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A8" w:rsidRPr="00965A56" w:rsidRDefault="00EA7EA8" w:rsidP="00EA7EA8">
      <w:pPr>
        <w:pStyle w:val="Nadpis1"/>
        <w:rPr>
          <w:rFonts w:ascii="Calibri" w:hAnsi="Calibri" w:cs="Arial"/>
          <w:sz w:val="24"/>
        </w:rPr>
      </w:pPr>
      <w:r w:rsidRPr="00965A56">
        <w:rPr>
          <w:rFonts w:ascii="Calibri" w:hAnsi="Calibri" w:cs="Arial"/>
          <w:sz w:val="44"/>
          <w:szCs w:val="44"/>
        </w:rPr>
        <w:t>Dohoda o partnerství a spolupráci</w:t>
      </w:r>
    </w:p>
    <w:p w:rsidR="00EA7EA8" w:rsidRPr="00965A56" w:rsidRDefault="00EA7EA8" w:rsidP="00EA7EA8">
      <w:pPr>
        <w:pStyle w:val="Nadpis1"/>
        <w:rPr>
          <w:rFonts w:ascii="Calibri" w:hAnsi="Calibri" w:cs="Arial"/>
          <w:sz w:val="24"/>
        </w:rPr>
      </w:pPr>
      <w:r w:rsidRPr="00965A56">
        <w:rPr>
          <w:rFonts w:ascii="Calibri" w:hAnsi="Calibri" w:cs="Arial"/>
          <w:sz w:val="24"/>
        </w:rPr>
        <w:t>v rámci projektu</w:t>
      </w:r>
    </w:p>
    <w:p w:rsidR="00EA7EA8" w:rsidRPr="00965A56" w:rsidRDefault="00EA7EA8" w:rsidP="00EA7EA8">
      <w:pPr>
        <w:pStyle w:val="Nadpis1"/>
        <w:rPr>
          <w:rFonts w:ascii="Calibri" w:hAnsi="Calibri" w:cs="Arial"/>
          <w:sz w:val="24"/>
        </w:rPr>
      </w:pPr>
      <w:r w:rsidRPr="00965A56">
        <w:rPr>
          <w:rFonts w:ascii="Calibri" w:hAnsi="Calibri" w:cs="Arial"/>
          <w:sz w:val="24"/>
        </w:rPr>
        <w:t>“Top výletních cílů“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uzavřená mezi těmito stranami: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pStyle w:val="literatura"/>
        <w:rPr>
          <w:rFonts w:ascii="Calibri" w:hAnsi="Calibri" w:cs="Arial"/>
          <w:b/>
          <w:sz w:val="22"/>
          <w:szCs w:val="22"/>
        </w:rPr>
      </w:pPr>
      <w:r w:rsidRPr="00965A56">
        <w:rPr>
          <w:rFonts w:ascii="Calibri" w:hAnsi="Calibri" w:cs="Arial"/>
          <w:b/>
          <w:sz w:val="22"/>
          <w:szCs w:val="22"/>
        </w:rPr>
        <w:t xml:space="preserve">Partner – koordinátor (dále jen „koordinátor“): </w:t>
      </w:r>
      <w:r w:rsidRPr="00965A56">
        <w:rPr>
          <w:rFonts w:ascii="Calibri" w:hAnsi="Calibri" w:cs="Arial"/>
          <w:b/>
          <w:sz w:val="22"/>
          <w:szCs w:val="22"/>
        </w:rPr>
        <w:tab/>
      </w:r>
      <w:r w:rsidRPr="00965A56">
        <w:rPr>
          <w:rFonts w:ascii="Calibri" w:hAnsi="Calibri" w:cs="Arial"/>
          <w:b/>
          <w:sz w:val="22"/>
          <w:szCs w:val="22"/>
        </w:rPr>
        <w:tab/>
      </w:r>
      <w:r w:rsidRPr="00965A56">
        <w:rPr>
          <w:rFonts w:ascii="Calibri" w:hAnsi="Calibri" w:cs="Arial"/>
          <w:b/>
          <w:sz w:val="22"/>
          <w:szCs w:val="22"/>
        </w:rPr>
        <w:tab/>
        <w:t xml:space="preserve"> 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b/>
          <w:sz w:val="22"/>
          <w:szCs w:val="22"/>
        </w:rPr>
        <w:t>Název:</w:t>
      </w:r>
      <w:r w:rsidRPr="00965A56">
        <w:rPr>
          <w:rFonts w:ascii="Calibri" w:hAnsi="Calibri" w:cs="Arial"/>
          <w:b/>
          <w:sz w:val="22"/>
          <w:szCs w:val="22"/>
        </w:rPr>
        <w:tab/>
        <w:t>Centrála cestovního ruchu - Jižní Morava, z.s.p.o.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Sídlo:</w:t>
      </w:r>
      <w:r w:rsidRPr="00965A56">
        <w:rPr>
          <w:rFonts w:ascii="Calibri" w:hAnsi="Calibri" w:cs="Arial"/>
          <w:sz w:val="22"/>
          <w:szCs w:val="22"/>
        </w:rPr>
        <w:tab/>
        <w:t>Radnická 2, 602 00 Brno</w:t>
      </w:r>
    </w:p>
    <w:p w:rsidR="00EA7EA8" w:rsidRPr="004F2A92" w:rsidRDefault="00EA7EA8" w:rsidP="00EA7EA8">
      <w:pPr>
        <w:tabs>
          <w:tab w:val="left" w:pos="2880"/>
        </w:tabs>
        <w:jc w:val="both"/>
        <w:rPr>
          <w:rFonts w:asciiTheme="minorHAnsi" w:hAnsiTheme="minorHAnsi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Právní forma:</w:t>
      </w:r>
      <w:r w:rsidRPr="00965A56">
        <w:rPr>
          <w:rFonts w:ascii="Calibri" w:hAnsi="Calibri" w:cs="Arial"/>
          <w:sz w:val="22"/>
          <w:szCs w:val="22"/>
        </w:rPr>
        <w:tab/>
      </w:r>
      <w:r w:rsidRPr="004F2A92">
        <w:rPr>
          <w:rFonts w:ascii="Calibri" w:hAnsi="Calibri" w:cs="Arial"/>
          <w:sz w:val="22"/>
          <w:szCs w:val="22"/>
        </w:rPr>
        <w:t>zájmové sdružení právnických osob</w:t>
      </w:r>
      <w:r w:rsidR="00E67BFF" w:rsidRPr="004F2A92">
        <w:rPr>
          <w:rFonts w:ascii="Calibri" w:hAnsi="Calibri" w:cs="Arial"/>
          <w:sz w:val="22"/>
          <w:szCs w:val="22"/>
        </w:rPr>
        <w:t xml:space="preserve">, </w:t>
      </w:r>
      <w:r w:rsidR="00E67BFF" w:rsidRPr="004F2A92">
        <w:rPr>
          <w:rFonts w:asciiTheme="minorHAnsi" w:hAnsiTheme="minorHAnsi"/>
          <w:sz w:val="22"/>
          <w:szCs w:val="22"/>
        </w:rPr>
        <w:t>zapsána ve spolkovém rejstříku,</w:t>
      </w:r>
    </w:p>
    <w:p w:rsidR="00E67BFF" w:rsidRPr="00965A56" w:rsidRDefault="00E67BFF" w:rsidP="00EA7EA8">
      <w:pPr>
        <w:tabs>
          <w:tab w:val="left" w:pos="2880"/>
        </w:tabs>
        <w:jc w:val="both"/>
        <w:rPr>
          <w:rFonts w:asciiTheme="minorHAnsi" w:hAnsiTheme="minorHAnsi" w:cs="Arial"/>
          <w:sz w:val="22"/>
          <w:szCs w:val="22"/>
        </w:rPr>
      </w:pPr>
      <w:r w:rsidRPr="004F2A92">
        <w:rPr>
          <w:rFonts w:asciiTheme="minorHAnsi" w:hAnsiTheme="minorHAnsi"/>
          <w:sz w:val="22"/>
          <w:szCs w:val="22"/>
        </w:rPr>
        <w:t xml:space="preserve">                                                          spisová značka L19544 u Krajského soudu v Brně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IČ:</w:t>
      </w:r>
      <w:r w:rsidRPr="00965A56">
        <w:rPr>
          <w:rFonts w:ascii="Calibri" w:hAnsi="Calibri" w:cs="Arial"/>
          <w:sz w:val="22"/>
          <w:szCs w:val="22"/>
        </w:rPr>
        <w:tab/>
        <w:t>75063638</w:t>
      </w:r>
    </w:p>
    <w:p w:rsidR="006D39B8" w:rsidRPr="00965A56" w:rsidRDefault="00EA7EA8" w:rsidP="006D39B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DIČ:</w:t>
      </w:r>
      <w:r w:rsidRPr="00965A56">
        <w:rPr>
          <w:rFonts w:ascii="Calibri" w:hAnsi="Calibri" w:cs="Arial"/>
          <w:sz w:val="22"/>
          <w:szCs w:val="22"/>
        </w:rPr>
        <w:tab/>
        <w:t>CZ75063638</w:t>
      </w:r>
      <w:r w:rsidR="006D39B8">
        <w:rPr>
          <w:rFonts w:ascii="Calibri" w:hAnsi="Calibri" w:cs="Arial"/>
          <w:sz w:val="22"/>
          <w:szCs w:val="22"/>
        </w:rPr>
        <w:t xml:space="preserve"> </w:t>
      </w:r>
      <w:r w:rsidR="006D39B8" w:rsidRPr="00965A56">
        <w:rPr>
          <w:rFonts w:ascii="Calibri" w:hAnsi="Calibri" w:cs="Arial"/>
          <w:sz w:val="22"/>
          <w:szCs w:val="22"/>
        </w:rPr>
        <w:t>(neplátce DPH)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Zastoupený:</w:t>
      </w:r>
      <w:r w:rsidRPr="00965A56">
        <w:rPr>
          <w:rFonts w:ascii="Calibri" w:hAnsi="Calibri" w:cs="Arial"/>
          <w:sz w:val="22"/>
          <w:szCs w:val="22"/>
        </w:rPr>
        <w:tab/>
        <w:t xml:space="preserve">Mgr. Zuzanou Vojtovou, ředitelkou </w:t>
      </w:r>
    </w:p>
    <w:p w:rsidR="00EA7EA8" w:rsidRPr="00965A56" w:rsidRDefault="00EA7EA8" w:rsidP="00EA7EA8">
      <w:pPr>
        <w:ind w:left="708" w:hanging="708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     </w:t>
      </w:r>
      <w:r w:rsidRPr="00965A56">
        <w:rPr>
          <w:rFonts w:ascii="Calibri" w:hAnsi="Calibri" w:cs="Arial"/>
          <w:sz w:val="22"/>
          <w:szCs w:val="22"/>
        </w:rPr>
        <w:tab/>
        <w:t xml:space="preserve"> </w:t>
      </w:r>
    </w:p>
    <w:p w:rsidR="00EA7EA8" w:rsidRPr="00965A56" w:rsidRDefault="00EA7EA8" w:rsidP="00EA7EA8">
      <w:pPr>
        <w:ind w:left="708" w:hanging="708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708" w:hanging="708"/>
        <w:jc w:val="both"/>
        <w:rPr>
          <w:rFonts w:ascii="Calibri" w:hAnsi="Calibri" w:cs="Arial"/>
          <w:b/>
          <w:sz w:val="22"/>
          <w:szCs w:val="22"/>
        </w:rPr>
      </w:pPr>
      <w:r w:rsidRPr="00965A56">
        <w:rPr>
          <w:rFonts w:ascii="Calibri" w:hAnsi="Calibri" w:cs="Arial"/>
          <w:b/>
          <w:sz w:val="22"/>
          <w:szCs w:val="22"/>
        </w:rPr>
        <w:t xml:space="preserve">Partner (dále jen „partner“): </w:t>
      </w:r>
      <w:r w:rsidRPr="00965A56">
        <w:rPr>
          <w:rFonts w:ascii="Calibri" w:hAnsi="Calibri" w:cs="Arial"/>
          <w:b/>
          <w:sz w:val="22"/>
          <w:szCs w:val="22"/>
        </w:rPr>
        <w:tab/>
      </w:r>
      <w:r w:rsidRPr="00965A56">
        <w:rPr>
          <w:rFonts w:ascii="Calibri" w:hAnsi="Calibri" w:cs="Arial"/>
          <w:b/>
          <w:sz w:val="22"/>
          <w:szCs w:val="22"/>
        </w:rPr>
        <w:tab/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18"/>
          <w:szCs w:val="18"/>
        </w:rPr>
      </w:pPr>
      <w:r w:rsidRPr="00965A56">
        <w:rPr>
          <w:rFonts w:ascii="Calibri" w:hAnsi="Calibri" w:cs="Arial"/>
          <w:b/>
          <w:sz w:val="22"/>
          <w:szCs w:val="22"/>
        </w:rPr>
        <w:t>Název:</w:t>
      </w:r>
      <w:r w:rsidR="00EC6DBD">
        <w:rPr>
          <w:rFonts w:ascii="Calibri" w:hAnsi="Calibri" w:cs="Arial"/>
          <w:b/>
          <w:sz w:val="22"/>
          <w:szCs w:val="22"/>
        </w:rPr>
        <w:t xml:space="preserve"> </w:t>
      </w:r>
      <w:r w:rsidRPr="00965A56">
        <w:rPr>
          <w:rFonts w:ascii="Calibri" w:hAnsi="Calibri" w:cs="Arial"/>
          <w:b/>
          <w:sz w:val="22"/>
          <w:szCs w:val="22"/>
        </w:rPr>
        <w:tab/>
      </w:r>
      <w:r w:rsidR="003A2C2D">
        <w:rPr>
          <w:rFonts w:ascii="Calibri" w:hAnsi="Calibri" w:cs="Arial"/>
          <w:b/>
          <w:sz w:val="22"/>
          <w:szCs w:val="22"/>
        </w:rPr>
        <w:t>Muzeum Brněnska</w:t>
      </w:r>
      <w:r w:rsidR="008B214D">
        <w:rPr>
          <w:rFonts w:ascii="Calibri" w:hAnsi="Calibri" w:cs="Arial"/>
          <w:b/>
          <w:sz w:val="22"/>
          <w:szCs w:val="22"/>
        </w:rPr>
        <w:t>, příspěvková organizace</w:t>
      </w:r>
    </w:p>
    <w:p w:rsidR="00EC6DBD" w:rsidRPr="00965A56" w:rsidRDefault="00EC6DBD" w:rsidP="00EC6DBD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Sídlo:</w:t>
      </w:r>
      <w:r w:rsidRPr="00965A56">
        <w:rPr>
          <w:rFonts w:ascii="Calibri" w:hAnsi="Calibri" w:cs="Arial"/>
          <w:sz w:val="22"/>
          <w:szCs w:val="22"/>
        </w:rPr>
        <w:tab/>
      </w:r>
      <w:r w:rsidR="003A2C2D">
        <w:rPr>
          <w:rFonts w:ascii="Calibri" w:hAnsi="Calibri" w:cs="Arial"/>
          <w:sz w:val="22"/>
          <w:szCs w:val="22"/>
        </w:rPr>
        <w:t>Porta coeli 1001, 666 02 Předklášteří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Právní forma:</w:t>
      </w:r>
      <w:r w:rsidRPr="00965A56">
        <w:rPr>
          <w:rFonts w:ascii="Calibri" w:hAnsi="Calibri" w:cs="Arial"/>
          <w:sz w:val="22"/>
          <w:szCs w:val="22"/>
        </w:rPr>
        <w:tab/>
      </w:r>
      <w:r w:rsidR="00EC6DBD">
        <w:rPr>
          <w:rFonts w:ascii="Calibri" w:hAnsi="Calibri" w:cs="Arial"/>
          <w:sz w:val="22"/>
          <w:szCs w:val="22"/>
        </w:rPr>
        <w:t>příspěvková organizace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IČ:</w:t>
      </w:r>
      <w:r w:rsidRPr="00965A56">
        <w:rPr>
          <w:rFonts w:ascii="Calibri" w:hAnsi="Calibri" w:cs="Arial"/>
          <w:sz w:val="22"/>
          <w:szCs w:val="22"/>
        </w:rPr>
        <w:tab/>
      </w:r>
      <w:r w:rsidR="003A2C2D">
        <w:rPr>
          <w:rFonts w:ascii="Calibri" w:hAnsi="Calibri" w:cs="Arial"/>
          <w:sz w:val="22"/>
          <w:szCs w:val="22"/>
        </w:rPr>
        <w:t>00089257</w:t>
      </w:r>
    </w:p>
    <w:p w:rsidR="00EA7EA8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DIČ:</w:t>
      </w:r>
      <w:r w:rsidRPr="00965A56">
        <w:rPr>
          <w:rFonts w:ascii="Calibri" w:hAnsi="Calibri" w:cs="Arial"/>
          <w:sz w:val="22"/>
          <w:szCs w:val="22"/>
        </w:rPr>
        <w:tab/>
      </w:r>
      <w:r w:rsidR="00EC6DBD">
        <w:rPr>
          <w:rFonts w:ascii="Calibri" w:hAnsi="Calibri" w:cs="Arial"/>
          <w:sz w:val="22"/>
          <w:szCs w:val="22"/>
        </w:rPr>
        <w:t>CZ</w:t>
      </w:r>
      <w:r w:rsidR="00E276FF">
        <w:rPr>
          <w:rFonts w:ascii="Calibri" w:hAnsi="Calibri" w:cs="Arial"/>
          <w:sz w:val="22"/>
          <w:szCs w:val="22"/>
        </w:rPr>
        <w:t>00</w:t>
      </w:r>
      <w:r w:rsidR="003A2C2D">
        <w:rPr>
          <w:rFonts w:ascii="Calibri" w:hAnsi="Calibri" w:cs="Arial"/>
          <w:sz w:val="22"/>
          <w:szCs w:val="22"/>
        </w:rPr>
        <w:t>089257</w:t>
      </w:r>
      <w:r w:rsidR="006D39B8">
        <w:rPr>
          <w:rFonts w:ascii="Calibri" w:hAnsi="Calibri" w:cs="Arial"/>
          <w:sz w:val="22"/>
          <w:szCs w:val="22"/>
        </w:rPr>
        <w:t xml:space="preserve"> (neplátce DPH)</w:t>
      </w:r>
    </w:p>
    <w:p w:rsidR="00EA7EA8" w:rsidRPr="00965A56" w:rsidRDefault="00EA7EA8" w:rsidP="00EA7EA8">
      <w:pPr>
        <w:tabs>
          <w:tab w:val="left" w:pos="2880"/>
        </w:tabs>
        <w:ind w:left="708" w:hanging="708"/>
        <w:jc w:val="both"/>
        <w:rPr>
          <w:rFonts w:ascii="Calibri" w:hAnsi="Calibri" w:cs="Arial"/>
          <w:sz w:val="22"/>
          <w:szCs w:val="22"/>
        </w:rPr>
      </w:pPr>
      <w:r w:rsidRPr="00F96D81">
        <w:rPr>
          <w:rFonts w:ascii="Calibri" w:hAnsi="Calibri" w:cs="Arial"/>
          <w:sz w:val="22"/>
          <w:szCs w:val="22"/>
        </w:rPr>
        <w:t>Zastoupený:</w:t>
      </w:r>
      <w:r w:rsidRPr="00F96D81">
        <w:rPr>
          <w:rFonts w:ascii="Calibri" w:hAnsi="Calibri" w:cs="Arial"/>
          <w:sz w:val="22"/>
          <w:szCs w:val="22"/>
        </w:rPr>
        <w:tab/>
      </w:r>
      <w:r w:rsidR="003A2C2D">
        <w:rPr>
          <w:rFonts w:ascii="Calibri" w:hAnsi="Calibri" w:cs="Arial"/>
          <w:sz w:val="22"/>
          <w:szCs w:val="22"/>
        </w:rPr>
        <w:t>Mgr. Antonínem Rečkem, ředitelem</w:t>
      </w:r>
    </w:p>
    <w:p w:rsidR="00EA7EA8" w:rsidRPr="00965A56" w:rsidRDefault="00EA7EA8" w:rsidP="00EA7EA8">
      <w:pPr>
        <w:tabs>
          <w:tab w:val="left" w:pos="2880"/>
        </w:tabs>
        <w:ind w:left="708" w:hanging="708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Strany tímto uzavřely dohodu o spolupráci a partnerství při realizaci projektu “Top výletních cílů“  (dále jen „projekt“) a budování sítě turisticky atraktivních míst jižní Moravy – Top výletní cíle jižní Moravy</w:t>
      </w:r>
      <w:r w:rsidR="003A2C2D">
        <w:rPr>
          <w:rFonts w:ascii="Calibri" w:hAnsi="Calibri" w:cs="Arial"/>
          <w:sz w:val="22"/>
          <w:szCs w:val="22"/>
        </w:rPr>
        <w:t xml:space="preserve"> za objekt </w:t>
      </w:r>
      <w:r w:rsidR="00EB70B1">
        <w:rPr>
          <w:rFonts w:ascii="Calibri" w:hAnsi="Calibri" w:cs="Arial"/>
          <w:sz w:val="22"/>
          <w:szCs w:val="22"/>
          <w:u w:val="single"/>
        </w:rPr>
        <w:t>Památník Mohyla míru</w:t>
      </w:r>
      <w:r w:rsidR="003A2C2D" w:rsidRPr="003A2C2D">
        <w:rPr>
          <w:rFonts w:ascii="Calibri" w:hAnsi="Calibri" w:cs="Arial"/>
          <w:sz w:val="22"/>
          <w:szCs w:val="22"/>
        </w:rPr>
        <w:t>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Koordinátor bude jednat jako zástupce projektu a v této roli bude zodpovídat za dodržení požadavků projektu dle této dohody.</w:t>
      </w:r>
    </w:p>
    <w:p w:rsidR="00EA7EA8" w:rsidRPr="00965A56" w:rsidRDefault="00EA7EA8" w:rsidP="00EA7EA8">
      <w:pPr>
        <w:ind w:left="72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Partner uděluje plnou moc koordinátorovi, aby vystupoval jako zástupce projektu a jako takový se ujal úkolu jej řídit a koordinovat.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Koordinátor se zavazuje k plnění následujících aktivit pro partnera: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prezentace partnera ve společných tiskovinách projektu,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poskytnutí loga Top výletní cíle – Jižní Morava, jako značky kvality k propagaci partnera,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prezentace partnera jako Top výletního cíle Jižní Moravy během famtripů a presstripů pořádaných koordinátorem,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organizace pracovních schůzek, 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zvyšování kvality lidských zdrojů během školení a exkurzí pořádaných v rámci projektu,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překlady tiskovin a textů pro partnera vzniklých pro potřeby projektu,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prezentace partnera a jeho nabídky v rámci tiskovin Top výletní cíle-Jižní Morava a poskytnutí části nákladu tiskovin pro jeho potřeby,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prezentace partnera a jeho nabídky na uvedených webových stránkách Top výletních cílů – Jižní Morava: </w:t>
      </w:r>
      <w:hyperlink r:id="rId7" w:history="1">
        <w:r w:rsidRPr="00965A56">
          <w:rPr>
            <w:rStyle w:val="Hypertextovodkaz"/>
            <w:rFonts w:ascii="Calibri" w:hAnsi="Calibri" w:cs="Arial"/>
            <w:color w:val="auto"/>
            <w:sz w:val="22"/>
            <w:szCs w:val="22"/>
          </w:rPr>
          <w:t>www.ccrjm.cz</w:t>
        </w:r>
      </w:hyperlink>
      <w:r w:rsidRPr="00965A56">
        <w:rPr>
          <w:rFonts w:ascii="Calibri" w:hAnsi="Calibri" w:cs="Arial"/>
          <w:sz w:val="22"/>
          <w:szCs w:val="22"/>
        </w:rPr>
        <w:t xml:space="preserve">, </w:t>
      </w:r>
      <w:hyperlink r:id="rId8" w:history="1">
        <w:r w:rsidRPr="00965A56">
          <w:rPr>
            <w:rStyle w:val="Hypertextovodkaz"/>
            <w:rFonts w:ascii="Calibri" w:hAnsi="Calibri" w:cs="Arial"/>
            <w:color w:val="auto"/>
            <w:sz w:val="22"/>
            <w:szCs w:val="22"/>
          </w:rPr>
          <w:t>www.vyletnicile.cz</w:t>
        </w:r>
      </w:hyperlink>
      <w:r w:rsidRPr="00965A56">
        <w:rPr>
          <w:rFonts w:ascii="Calibri" w:hAnsi="Calibri" w:cs="Arial"/>
          <w:sz w:val="22"/>
          <w:szCs w:val="22"/>
        </w:rPr>
        <w:t xml:space="preserve">, </w:t>
      </w:r>
      <w:hyperlink r:id="rId9" w:history="1">
        <w:r w:rsidRPr="00965A56">
          <w:rPr>
            <w:rStyle w:val="Hypertextovodkaz"/>
            <w:rFonts w:ascii="Calibri" w:hAnsi="Calibri" w:cs="Arial"/>
            <w:color w:val="auto"/>
            <w:sz w:val="22"/>
            <w:szCs w:val="22"/>
          </w:rPr>
          <w:t>www.jizni-morava.cz</w:t>
        </w:r>
      </w:hyperlink>
      <w:r w:rsidRPr="00965A56">
        <w:rPr>
          <w:rFonts w:ascii="Calibri" w:hAnsi="Calibri" w:cs="Arial"/>
          <w:sz w:val="22"/>
          <w:szCs w:val="22"/>
        </w:rPr>
        <w:t xml:space="preserve">, 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prezentace partnera a jeho nabídky na facebooku Top výletních cílů-Jižní Morava a případně na dalších vhodných webových platformách,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vkládání informací o Top výletním cíli – Jižní Morava na webové stránky a zajištění možnosti prezentace aktuálních akcí v místě Top výletního cíle pro partnera,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lastRenderedPageBreak/>
        <w:t>mediální kampaň pro partnera jako Top výletního cíle – Jižní Morava,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propagace partnera na veletrzích cestovního ruchu (domácích i zahraničních),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ověřování kvality v daném Top výletním cíli (1x za 3 roky), poskytování zpětné vazby,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umožnění výměny informací a zkušeností s Top výletními cíli Dolního Rakouska,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vyhledávání vhodných dotačních programů apod. a podávání žádostí k financování dalšího rozvoje aktivit Top výletních cílů-Jižní Morava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realizace aktivit dle schváleného rozpočtu a poskytování pravidelných informací o stavu čerpání na e-mail zástupce za projekt,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umožnění zástupci za projekt nebo dalším k tomu pověřeným osobám nahlédnout do podkladů vedených k projektu (např. účetní evidence, výpisy z bankovního účtu, veřejné zakázky) v sídle koordinátora a po předchozí domluvě s koordinátorem. 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Koordinátor výše uvedené aktivity plní dle svého nejlepšího vědomí a dle svých zkušeností ve prospěch všech partnerů projektu. V případě, že má partner jakékoliv námitky proti způsobu plnění aktivit ze strany koordinátora, tyto je oprávněn uplatnit přímo u koordinátora. Partner zároveň bere na vědomí, že předmětné aktivity jsou prováděny v rámci této dohody o partnerství </w:t>
      </w:r>
      <w:r w:rsidRPr="00965A56">
        <w:rPr>
          <w:rFonts w:ascii="Calibri" w:hAnsi="Calibri" w:cs="Arial"/>
          <w:sz w:val="22"/>
          <w:szCs w:val="22"/>
        </w:rPr>
        <w:br/>
        <w:t xml:space="preserve">a spolupráci a nelze je tedy po koordinátorovi vymáhat v nepřiměřeném rozsahu. </w:t>
      </w:r>
    </w:p>
    <w:p w:rsidR="00EA7EA8" w:rsidRPr="00965A56" w:rsidRDefault="00EA7EA8" w:rsidP="00EA7EA8">
      <w:pPr>
        <w:ind w:left="144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Partner se zavazuje aktivně spolupracovat na realizaci projektu tím, že: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poskytne vždy včas potřebné informace a podklady pro zpracování tiskovin, webových stránek a dalších výstupů v rámci projektu, přičemž odpovídá za obsah takto předložených informací a podkladů,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bude se aktivně zúčastňovat jednání partnerů (nejméně ze 75 %) prostřednictvím svého stálého zástupce pověřeného ke kompetenci rozhodovat a zúčastní se také aktivit, směřujících k vytvoření a realizaci projektu, jeho propagace a vytvoření organizačního systému udržitelnosti projektu, 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spolupracovat na naplnění záměru vybudovat síť Top výletních cílů jižní Moravy, která umožní výměnu informací a zkušeností,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propagovat značku Top výletní cíle jižní Moravy, budovat její dobré jméno a využívat ji v souladu s pokyny majitele práv této značky (CCRJM),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propagovat a podporovat ostatní Top výletní cíle jižní Moravy a bude schopen podat o nich základní informace,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dodávat aktuální informace a aktualizovat své webové stránky i stránky vzniklé v rámci projektu,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mít logo projektu a prolink na společné webové stránky Top výletních cílů – Jižní Morava (</w:t>
      </w:r>
      <w:hyperlink r:id="rId10" w:history="1">
        <w:r w:rsidRPr="00965A56">
          <w:rPr>
            <w:rStyle w:val="Hypertextovodkaz"/>
            <w:rFonts w:ascii="Calibri" w:hAnsi="Calibri" w:cs="Arial"/>
            <w:color w:val="auto"/>
            <w:sz w:val="22"/>
            <w:szCs w:val="22"/>
          </w:rPr>
          <w:t>www.vyletnicile.cz</w:t>
        </w:r>
      </w:hyperlink>
      <w:r w:rsidRPr="00965A56">
        <w:rPr>
          <w:rFonts w:ascii="Calibri" w:hAnsi="Calibri" w:cs="Arial"/>
          <w:sz w:val="22"/>
          <w:szCs w:val="22"/>
        </w:rPr>
        <w:t>) z vlastní webové stránky,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schopen poskytovat informace i v cizích jazycích (nejméně v němčině nebo angličtině),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klást důraz na vzdělávání lidských zdrojů a na zvyšování kvality poskytovaných služeb pro návštěvníky,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při vytváření nabídky zohledňovat specifické nároky některých skupin, např. dětí nebo tělesně postižených,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se snažit zkvalitňovat infrastrukturu Top výletního cíle, v rozsahu svých možností,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naplní a dodrží minimálně ta Kritéria Top výletních cílů jižní Moravy, ke kterým se podpisem dohody zaváže a která jsou přílohou této dohody,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ustanoví svého stálého zástupce pro projekt a v případě jeho změny tuto skutečnost oznámí na e-mail </w:t>
      </w:r>
      <w:hyperlink r:id="rId11" w:history="1">
        <w:r w:rsidRPr="00965A56">
          <w:rPr>
            <w:rStyle w:val="Hypertextovodkaz"/>
            <w:rFonts w:ascii="Calibri" w:hAnsi="Calibri" w:cs="Arial"/>
            <w:color w:val="auto"/>
            <w:sz w:val="22"/>
            <w:szCs w:val="22"/>
          </w:rPr>
          <w:t>info@ccrjm.cz</w:t>
        </w:r>
      </w:hyperlink>
      <w:r w:rsidRPr="00965A56">
        <w:rPr>
          <w:rFonts w:ascii="Calibri" w:hAnsi="Calibri" w:cs="Arial"/>
          <w:sz w:val="22"/>
          <w:szCs w:val="22"/>
        </w:rPr>
        <w:t>.</w:t>
      </w:r>
    </w:p>
    <w:p w:rsidR="00EA7EA8" w:rsidRPr="00185471" w:rsidRDefault="00EA7EA8" w:rsidP="00EA7EA8">
      <w:pPr>
        <w:ind w:left="1440"/>
        <w:jc w:val="both"/>
        <w:rPr>
          <w:rFonts w:ascii="Calibri" w:hAnsi="Calibri" w:cs="Arial"/>
          <w:sz w:val="22"/>
          <w:szCs w:val="22"/>
        </w:rPr>
      </w:pPr>
    </w:p>
    <w:p w:rsidR="00EA7EA8" w:rsidRPr="00185471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185471">
        <w:rPr>
          <w:rFonts w:ascii="Calibri" w:hAnsi="Calibri" w:cs="Arial"/>
          <w:sz w:val="22"/>
          <w:szCs w:val="22"/>
        </w:rPr>
        <w:t xml:space="preserve">5. Koordinátor a partner se dohodli na následujícím způsobu financování: </w:t>
      </w:r>
    </w:p>
    <w:p w:rsidR="00EA7EA8" w:rsidRPr="00185471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185471">
        <w:rPr>
          <w:rFonts w:ascii="Calibri" w:hAnsi="Calibri" w:cs="Arial"/>
          <w:sz w:val="22"/>
          <w:szCs w:val="22"/>
        </w:rPr>
        <w:t>koordinátor bude hradit výdaje na aktivity, které vzniknou v rámci projektu a budou plánovány v odsouhlaseném rozpočtu partnery,</w:t>
      </w:r>
    </w:p>
    <w:p w:rsidR="00EA7EA8" w:rsidRPr="00185471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185471">
        <w:rPr>
          <w:rFonts w:ascii="Calibri" w:hAnsi="Calibri" w:cs="Arial"/>
          <w:sz w:val="22"/>
          <w:szCs w:val="22"/>
        </w:rPr>
        <w:t xml:space="preserve">výdaje, které příp. vzniknou přímo partnerovi v souvislosti s projektem nebo jinými činnostmi, souvisejícími s realizací tohoto projektu, bez předchozího písemného </w:t>
      </w:r>
      <w:r w:rsidRPr="00185471">
        <w:rPr>
          <w:rFonts w:ascii="Calibri" w:hAnsi="Calibri" w:cs="Arial"/>
          <w:sz w:val="22"/>
          <w:szCs w:val="22"/>
        </w:rPr>
        <w:lastRenderedPageBreak/>
        <w:t>souhlasu koordinátora s podílem na těchto výdajích, bude hradit výlučně na vlastní náklady.</w:t>
      </w:r>
    </w:p>
    <w:p w:rsidR="00EA7EA8" w:rsidRPr="00185471" w:rsidRDefault="00EA7EA8" w:rsidP="00EA7EA8">
      <w:pPr>
        <w:ind w:left="1440"/>
        <w:jc w:val="both"/>
        <w:rPr>
          <w:rFonts w:ascii="Calibri" w:hAnsi="Calibri" w:cs="Arial"/>
          <w:sz w:val="22"/>
          <w:szCs w:val="22"/>
        </w:rPr>
      </w:pPr>
    </w:p>
    <w:p w:rsidR="00EA7EA8" w:rsidRPr="00185471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185471">
        <w:rPr>
          <w:rFonts w:ascii="Calibri" w:hAnsi="Calibri" w:cs="Arial"/>
          <w:sz w:val="22"/>
          <w:szCs w:val="22"/>
        </w:rPr>
        <w:t>6. Koordinátor a partner budou mít právo</w:t>
      </w:r>
      <w:r>
        <w:rPr>
          <w:rFonts w:ascii="Calibri" w:hAnsi="Calibri" w:cs="Arial"/>
          <w:sz w:val="22"/>
          <w:szCs w:val="22"/>
        </w:rPr>
        <w:t xml:space="preserve"> </w:t>
      </w:r>
      <w:r w:rsidRPr="00185471">
        <w:rPr>
          <w:rFonts w:ascii="Calibri" w:hAnsi="Calibri" w:cs="Arial"/>
          <w:sz w:val="22"/>
          <w:szCs w:val="22"/>
        </w:rPr>
        <w:t>používat výsledky společné části projektu (např. tiskoviny), výsledky určené konkrétní straně bude moci používat výhradně tato konkrétní strana</w:t>
      </w:r>
      <w:r>
        <w:rPr>
          <w:rFonts w:ascii="Calibri" w:hAnsi="Calibri" w:cs="Arial"/>
          <w:sz w:val="22"/>
          <w:szCs w:val="22"/>
        </w:rPr>
        <w:t>, pokud se strany nedohodnou jinak</w:t>
      </w:r>
      <w:r w:rsidRPr="00185471">
        <w:rPr>
          <w:rFonts w:ascii="Calibri" w:hAnsi="Calibri" w:cs="Arial"/>
          <w:sz w:val="22"/>
          <w:szCs w:val="22"/>
        </w:rPr>
        <w:t xml:space="preserve">. </w:t>
      </w:r>
    </w:p>
    <w:p w:rsidR="00EA7EA8" w:rsidRPr="00185471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tabs>
          <w:tab w:val="left" w:pos="7995"/>
        </w:tabs>
        <w:ind w:left="360"/>
        <w:jc w:val="both"/>
        <w:rPr>
          <w:rFonts w:ascii="Calibri" w:hAnsi="Calibri"/>
          <w:sz w:val="22"/>
          <w:szCs w:val="22"/>
        </w:rPr>
      </w:pPr>
      <w:r w:rsidRPr="00965A56">
        <w:rPr>
          <w:rFonts w:ascii="Calibri" w:hAnsi="Calibri"/>
          <w:sz w:val="22"/>
          <w:szCs w:val="22"/>
        </w:rPr>
        <w:t xml:space="preserve">7. Tato dohoda se uzavírá na dobu neurčitou. </w:t>
      </w:r>
      <w:r w:rsidRPr="00965A56">
        <w:rPr>
          <w:rFonts w:ascii="Calibri" w:hAnsi="Calibri"/>
          <w:sz w:val="22"/>
          <w:szCs w:val="22"/>
        </w:rPr>
        <w:tab/>
      </w:r>
    </w:p>
    <w:p w:rsidR="00EA7EA8" w:rsidRPr="00965A56" w:rsidRDefault="00EA7EA8" w:rsidP="00EA7EA8">
      <w:pPr>
        <w:ind w:left="360"/>
        <w:jc w:val="both"/>
        <w:rPr>
          <w:rFonts w:ascii="Calibri" w:hAnsi="Calibri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/>
          <w:sz w:val="22"/>
          <w:szCs w:val="22"/>
        </w:rPr>
      </w:pPr>
      <w:r w:rsidRPr="00965A56">
        <w:rPr>
          <w:rFonts w:ascii="Calibri" w:hAnsi="Calibri"/>
          <w:sz w:val="22"/>
          <w:szCs w:val="22"/>
        </w:rPr>
        <w:t>8. Způsoby zániku této dohody jsou následující:</w:t>
      </w:r>
    </w:p>
    <w:p w:rsidR="00EA7EA8" w:rsidRPr="00965A56" w:rsidRDefault="00EA7EA8" w:rsidP="00EA7EA8">
      <w:pPr>
        <w:jc w:val="both"/>
        <w:rPr>
          <w:rFonts w:ascii="Calibri" w:hAnsi="Calibri"/>
          <w:sz w:val="22"/>
          <w:szCs w:val="22"/>
        </w:rPr>
      </w:pPr>
    </w:p>
    <w:p w:rsidR="00EA7EA8" w:rsidRPr="00965A56" w:rsidRDefault="00EA7EA8" w:rsidP="00EA7EA8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965A56">
        <w:rPr>
          <w:rFonts w:ascii="Calibri" w:hAnsi="Calibri"/>
          <w:sz w:val="22"/>
          <w:szCs w:val="22"/>
        </w:rPr>
        <w:t>písemná dohoda obou smluvních stran,</w:t>
      </w:r>
    </w:p>
    <w:p w:rsidR="00EA7EA8" w:rsidRPr="00965A56" w:rsidRDefault="00EA7EA8" w:rsidP="00EA7EA8">
      <w:pPr>
        <w:ind w:left="1440"/>
        <w:jc w:val="both"/>
        <w:rPr>
          <w:rFonts w:ascii="Calibri" w:hAnsi="Calibri"/>
          <w:sz w:val="22"/>
          <w:szCs w:val="22"/>
        </w:rPr>
      </w:pPr>
    </w:p>
    <w:p w:rsidR="00EA7EA8" w:rsidRPr="00965A56" w:rsidRDefault="00EA7EA8" w:rsidP="00EA7EA8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965A56">
        <w:rPr>
          <w:rFonts w:ascii="Calibri" w:hAnsi="Calibri"/>
          <w:sz w:val="22"/>
          <w:szCs w:val="22"/>
        </w:rPr>
        <w:t>písemná výpověď koordinátorem při porušování této dohody, nebylo-li v přiměřené lhůtě (nejdéle 1 měsíc) porušení partnerem napraveno ani na písemnou výzvu. Porušováním dohody ze strany partnera se rozumí nenaplňování kritérií, ke kterým se v dohodě zavazuje nebo nezaplacení členského příspěvku od roku 2017,</w:t>
      </w:r>
    </w:p>
    <w:p w:rsidR="00EA7EA8" w:rsidRPr="00185471" w:rsidRDefault="00EA7EA8" w:rsidP="00EA7EA8">
      <w:pPr>
        <w:pStyle w:val="Odstavecseseznamem"/>
        <w:ind w:left="0"/>
        <w:rPr>
          <w:rFonts w:ascii="Calibri" w:hAnsi="Calibri"/>
          <w:sz w:val="22"/>
          <w:szCs w:val="22"/>
        </w:rPr>
      </w:pPr>
    </w:p>
    <w:p w:rsidR="00EA7EA8" w:rsidRDefault="00EA7EA8" w:rsidP="00EA7EA8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185471">
        <w:rPr>
          <w:rFonts w:ascii="Calibri" w:hAnsi="Calibri"/>
          <w:sz w:val="22"/>
          <w:szCs w:val="22"/>
        </w:rPr>
        <w:t>výpově</w:t>
      </w:r>
      <w:r>
        <w:rPr>
          <w:rFonts w:ascii="Calibri" w:hAnsi="Calibri"/>
          <w:sz w:val="22"/>
          <w:szCs w:val="22"/>
        </w:rPr>
        <w:t>ď</w:t>
      </w:r>
      <w:r w:rsidRPr="00185471">
        <w:rPr>
          <w:rFonts w:ascii="Calibri" w:hAnsi="Calibri"/>
          <w:sz w:val="22"/>
          <w:szCs w:val="22"/>
        </w:rPr>
        <w:t xml:space="preserve"> ze strany partnera bez uvedení důvodu či odstoupení partnera v případě porušování podmínek</w:t>
      </w:r>
      <w:r>
        <w:rPr>
          <w:rFonts w:ascii="Calibri" w:hAnsi="Calibri"/>
          <w:sz w:val="22"/>
          <w:szCs w:val="22"/>
        </w:rPr>
        <w:t xml:space="preserve"> dohody ze strany koordinátora,</w:t>
      </w:r>
    </w:p>
    <w:p w:rsidR="00EA7EA8" w:rsidRDefault="00EA7EA8" w:rsidP="00EA7EA8">
      <w:pPr>
        <w:pStyle w:val="Odstavecseseznamem"/>
        <w:rPr>
          <w:rFonts w:ascii="Calibri" w:hAnsi="Calibri"/>
          <w:sz w:val="22"/>
          <w:szCs w:val="22"/>
        </w:rPr>
      </w:pPr>
    </w:p>
    <w:p w:rsidR="00EA7EA8" w:rsidRPr="00185471" w:rsidRDefault="00EA7EA8" w:rsidP="00EA7EA8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skončení projektu „Top výletních cílů“.</w:t>
      </w:r>
    </w:p>
    <w:p w:rsidR="00EA7EA8" w:rsidRPr="00185471" w:rsidRDefault="00EA7EA8" w:rsidP="00EA7EA8">
      <w:pPr>
        <w:ind w:left="708"/>
        <w:jc w:val="both"/>
        <w:rPr>
          <w:rFonts w:ascii="Calibri" w:hAnsi="Calibri"/>
          <w:sz w:val="22"/>
          <w:szCs w:val="22"/>
        </w:rPr>
      </w:pPr>
    </w:p>
    <w:p w:rsidR="00EA7EA8" w:rsidRPr="00185471" w:rsidRDefault="00EA7EA8" w:rsidP="00EA7EA8">
      <w:pPr>
        <w:ind w:left="708"/>
        <w:jc w:val="both"/>
        <w:rPr>
          <w:rFonts w:ascii="Calibri" w:hAnsi="Calibri"/>
          <w:sz w:val="22"/>
          <w:szCs w:val="22"/>
        </w:rPr>
      </w:pPr>
      <w:r w:rsidRPr="00185471">
        <w:rPr>
          <w:rFonts w:ascii="Calibri" w:hAnsi="Calibri"/>
          <w:sz w:val="22"/>
          <w:szCs w:val="22"/>
        </w:rPr>
        <w:t xml:space="preserve">Výpovědní lhůta podle bodu b) a c) činí 6 měsíců a začne běžet od prvého dne měsíce následujícího po měsíci, v němž byla výpověď doručena druhé smluvní straně. Uplynutím výpovědní lhůty smluvní vztah zaniká, kromě z této dohody neuhrazených finančních nároků. </w:t>
      </w:r>
    </w:p>
    <w:p w:rsidR="00EA7EA8" w:rsidRPr="00185471" w:rsidRDefault="00EA7EA8" w:rsidP="00EA7EA8">
      <w:pPr>
        <w:ind w:left="708"/>
        <w:jc w:val="both"/>
        <w:rPr>
          <w:rFonts w:ascii="Calibri" w:hAnsi="Calibri"/>
          <w:sz w:val="22"/>
          <w:szCs w:val="22"/>
        </w:rPr>
      </w:pPr>
    </w:p>
    <w:p w:rsidR="00965A56" w:rsidRPr="00965A56" w:rsidRDefault="00EA7EA8" w:rsidP="00965A56">
      <w:pPr>
        <w:ind w:left="360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4F2A92">
        <w:rPr>
          <w:rFonts w:asciiTheme="minorHAnsi" w:hAnsiTheme="minorHAnsi" w:cs="Arial"/>
          <w:sz w:val="22"/>
          <w:szCs w:val="22"/>
        </w:rPr>
        <w:t xml:space="preserve">9. </w:t>
      </w:r>
      <w:r w:rsidR="00965A56" w:rsidRPr="004F2A92">
        <w:rPr>
          <w:rFonts w:asciiTheme="minorHAnsi" w:hAnsiTheme="minorHAnsi" w:cs="Arial"/>
          <w:color w:val="000000"/>
          <w:sz w:val="22"/>
          <w:szCs w:val="22"/>
        </w:rPr>
        <w:t xml:space="preserve">Partner má povinnost zasílat na účet koordinátora na základě koordinátorem vystavených faktur roční partnerský poplatek ve výši 10 000,- Kč, který bude splatný vždy nejpozději k 30. dubnu příslušného </w:t>
      </w:r>
      <w:r w:rsidR="00965A56" w:rsidRPr="004F2A92">
        <w:rPr>
          <w:rFonts w:asciiTheme="minorHAnsi" w:hAnsiTheme="minorHAnsi" w:cs="Arial"/>
          <w:sz w:val="22"/>
          <w:szCs w:val="22"/>
        </w:rPr>
        <w:t>roku.</w:t>
      </w:r>
    </w:p>
    <w:p w:rsidR="00EA7EA8" w:rsidRDefault="00EA7EA8" w:rsidP="004F2A92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10. Koordinátor a zástupci partnerů se schází minimálně 1x ročně za účelem schválení rozpočtu na další rok. Každý z partnerů má jeden hlas. Schůzi svolává koordinátor písemnou pozvánkou, kterou zašle všem partnerům. Program schůze je součástí pozvánky. Minimálně 7 dní před konáním schůze poskytne koordinátor partnerům k nahlédnutí podklady k vyúčtování za uplynulý rok a návrh rozpočtu pro následující rok.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11. Schůze je usnášeníschopná, jsou-li přítomni zástupci partnerů, kteří mají nadpoloviční většinu hlasů všech zapojených partnerů, a koordinátor.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12. Předložený návrh rozpočtu pro následující rok bude schválen jako celek, pokud bude odhlasován jednomyslně přítomnými zástupci partnerů. V případě, že nedojde ke schválení rozpočtu jako celku, hlasuje se o jednotlivých položkách rozpočtu. Návrh položky bude schválen, vysloví-li se pro něj nadpoloviční většina přítomných.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13. V případě nutnosti koordinátor svolá schůzi i v jiných případech (např. formát tiskovin, frekvence kontrol kvality a další). Schůzi jsou oprávněni navrhnout také partneři, kteří mají nadpoloviční většinu hlasů. Schůze se svolává písemnou pozvánkou zaslanou všem partnerům obsahující program schůze.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14. Schůze dle odst. 13. je usnášeníschopná, jsou-li přítomni zástupci partnerů, kteří mají nadpoloviční většinu hlasů všech zapojených partnerů, a koordinátor. Návrh bude schválen, vysloví-li se pro něj nadpoloviční většina přítomných.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15. Při rozhodování dle odst. 13. je umožněno rozhodování „per rollam“. V tomto případě koordinátor zašle návrh rozhodnutí všem partnerům.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Návrh rozhodnutí obsahuje zejména: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pStyle w:val="Odstavecseseznamem"/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lhůtu pro doručení vyjádření partnera,</w:t>
      </w:r>
    </w:p>
    <w:p w:rsidR="00EA7EA8" w:rsidRPr="00965A56" w:rsidRDefault="00EA7EA8" w:rsidP="00EA7EA8">
      <w:pPr>
        <w:pStyle w:val="Odstavecseseznamem"/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podklady potřebné pro přijetí rozhodnutí,</w:t>
      </w:r>
    </w:p>
    <w:p w:rsidR="00EA7EA8" w:rsidRPr="00965A56" w:rsidRDefault="00EA7EA8" w:rsidP="00EA7EA8">
      <w:pPr>
        <w:pStyle w:val="Odstavecseseznamem"/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další údaje, jsou-li potřeba.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Nedoručí-li partner ve stanovené lhůtě koordinátorovi souhlas s návrhem rozhodnutí, platí, že s návrhem nesouhlasí.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Většina se počítá z celkového počtu hlasů všech partnerů.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Rozhodnutí včetně dne jeho přijetí oznámí koordinátor všem partnerům bez zbytečného odkladu ode dne jeho přijetí.  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     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16. Strany se zavazují, že bez písemného souhlasu dotčené strany neposkytnou třetím osobám, které se nepodílejí na projektu, žádné informace obchodního nebo technického charakteru vyplývající z této dohody.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17. Koordinátor je oprávněn užívat poskytnutých fotografií partnerem výlučně pro účely propagace tohoto Top výletního cíle Jižní Morava. 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18. Tato dohoda nabývá platnosti a účinnosti dnem jejího podepsání oprávněnými zástupci obou stran. 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19.  Nedílnou součástí Dohody o partnerství a spolupráci jsou Kritéria pro TOP výletní cíle Jižní Morava, k jejichž naplnění a dodržení se minimálně dle vyplněných Kritérií Top výletních cílů Jižní Morava partner nejpozději do 6 měsíců od podepsání této dohody zavazuje.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20. Dohodu o partnerství a spolupráci lze měnit pouze formou písemných číslovaných dodatků.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21. Tato partnerská dohoda je vypracována ve dvou vyhotoveních, z nichž jedno si ponechá koordinátor a jedno partner. 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Příloha č. 1: Kritéria pro TOP výletní cíle Jižní Morava – </w:t>
      </w:r>
      <w:r w:rsidR="003A2C2D">
        <w:rPr>
          <w:rFonts w:ascii="Calibri" w:hAnsi="Calibri" w:cs="Arial"/>
          <w:sz w:val="22"/>
          <w:szCs w:val="22"/>
        </w:rPr>
        <w:t>Muzeum Brněnska</w:t>
      </w:r>
      <w:r w:rsidR="006D39B8">
        <w:rPr>
          <w:rFonts w:ascii="Calibri" w:hAnsi="Calibri" w:cs="Arial"/>
          <w:sz w:val="22"/>
          <w:szCs w:val="22"/>
        </w:rPr>
        <w:t xml:space="preserve"> </w:t>
      </w:r>
      <w:r w:rsidR="003A2C2D">
        <w:rPr>
          <w:rFonts w:ascii="Calibri" w:hAnsi="Calibri" w:cs="Arial"/>
          <w:sz w:val="22"/>
          <w:szCs w:val="22"/>
        </w:rPr>
        <w:t>-</w:t>
      </w:r>
      <w:r w:rsidR="006D39B8">
        <w:rPr>
          <w:rFonts w:ascii="Calibri" w:hAnsi="Calibri" w:cs="Arial"/>
          <w:sz w:val="22"/>
          <w:szCs w:val="22"/>
        </w:rPr>
        <w:t xml:space="preserve"> </w:t>
      </w:r>
      <w:r w:rsidR="003A2C2D">
        <w:rPr>
          <w:rFonts w:ascii="Calibri" w:hAnsi="Calibri" w:cs="Arial"/>
          <w:sz w:val="22"/>
          <w:szCs w:val="22"/>
        </w:rPr>
        <w:t xml:space="preserve">Památník </w:t>
      </w:r>
      <w:r w:rsidR="00EB70B1">
        <w:rPr>
          <w:rFonts w:ascii="Calibri" w:hAnsi="Calibri" w:cs="Arial"/>
          <w:sz w:val="22"/>
          <w:szCs w:val="22"/>
        </w:rPr>
        <w:t>Mohyla míru</w:t>
      </w:r>
    </w:p>
    <w:p w:rsidR="00EB70B1" w:rsidRPr="00965A56" w:rsidRDefault="00EB70B1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V Brně dne</w:t>
      </w:r>
      <w:r w:rsidR="000A3F53">
        <w:rPr>
          <w:rFonts w:ascii="Calibri" w:hAnsi="Calibri" w:cs="Arial"/>
          <w:sz w:val="22"/>
          <w:szCs w:val="22"/>
        </w:rPr>
        <w:t xml:space="preserve"> 18. 4. 2017</w:t>
      </w:r>
      <w:r w:rsidRPr="00965A56">
        <w:rPr>
          <w:rFonts w:ascii="Calibri" w:hAnsi="Calibri" w:cs="Arial"/>
          <w:sz w:val="22"/>
          <w:szCs w:val="22"/>
        </w:rPr>
        <w:t xml:space="preserve">                                                         </w:t>
      </w:r>
      <w:r w:rsidR="008B214D">
        <w:rPr>
          <w:rFonts w:ascii="Calibri" w:hAnsi="Calibri" w:cs="Arial"/>
          <w:sz w:val="22"/>
          <w:szCs w:val="22"/>
        </w:rPr>
        <w:t xml:space="preserve">                        V Brně </w:t>
      </w:r>
      <w:r w:rsidRPr="00965A56">
        <w:rPr>
          <w:rFonts w:ascii="Calibri" w:hAnsi="Calibri" w:cs="Arial"/>
          <w:sz w:val="22"/>
          <w:szCs w:val="22"/>
        </w:rPr>
        <w:t xml:space="preserve">dne </w:t>
      </w:r>
      <w:r w:rsidR="000A3F53">
        <w:rPr>
          <w:rFonts w:ascii="Calibri" w:hAnsi="Calibri" w:cs="Arial"/>
          <w:sz w:val="22"/>
          <w:szCs w:val="22"/>
        </w:rPr>
        <w:t>18. 4.2017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Za koordinátora :</w:t>
      </w:r>
      <w:r w:rsidRPr="00965A56">
        <w:rPr>
          <w:rFonts w:ascii="Calibri" w:hAnsi="Calibri" w:cs="Arial"/>
          <w:sz w:val="22"/>
          <w:szCs w:val="22"/>
        </w:rPr>
        <w:tab/>
      </w:r>
      <w:r w:rsidRPr="00965A56">
        <w:rPr>
          <w:rFonts w:ascii="Calibri" w:hAnsi="Calibri" w:cs="Arial"/>
          <w:sz w:val="22"/>
          <w:szCs w:val="22"/>
        </w:rPr>
        <w:tab/>
      </w:r>
      <w:r w:rsidRPr="00965A56">
        <w:rPr>
          <w:rFonts w:ascii="Calibri" w:hAnsi="Calibri" w:cs="Arial"/>
          <w:sz w:val="22"/>
          <w:szCs w:val="22"/>
        </w:rPr>
        <w:tab/>
      </w:r>
      <w:r w:rsidRPr="00965A56">
        <w:rPr>
          <w:rFonts w:ascii="Calibri" w:hAnsi="Calibri" w:cs="Arial"/>
          <w:sz w:val="22"/>
          <w:szCs w:val="22"/>
        </w:rPr>
        <w:tab/>
        <w:t xml:space="preserve">                 Za partnera :</w:t>
      </w:r>
    </w:p>
    <w:p w:rsidR="00EA7EA8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BF7E2A" w:rsidRDefault="00BF7E2A" w:rsidP="00EA7EA8">
      <w:pPr>
        <w:jc w:val="both"/>
        <w:rPr>
          <w:rFonts w:ascii="Calibri" w:hAnsi="Calibri" w:cs="Arial"/>
          <w:sz w:val="22"/>
          <w:szCs w:val="22"/>
        </w:rPr>
      </w:pPr>
    </w:p>
    <w:p w:rsidR="00BF7E2A" w:rsidRPr="00965A56" w:rsidRDefault="00BF7E2A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B57486">
      <w:pPr>
        <w:ind w:left="454" w:hanging="454"/>
        <w:jc w:val="both"/>
        <w:rPr>
          <w:rFonts w:ascii="Calibri" w:hAnsi="Calibri" w:cs="Arial"/>
          <w:sz w:val="20"/>
          <w:szCs w:val="20"/>
        </w:rPr>
      </w:pPr>
      <w:r w:rsidRPr="00965A56">
        <w:rPr>
          <w:rFonts w:ascii="Calibri" w:hAnsi="Calibri" w:cs="Arial"/>
          <w:sz w:val="20"/>
          <w:szCs w:val="20"/>
        </w:rPr>
        <w:t xml:space="preserve">                ………………………….....                                                        </w:t>
      </w:r>
      <w:r w:rsidR="00B57486">
        <w:rPr>
          <w:rFonts w:ascii="Calibri" w:hAnsi="Calibri" w:cs="Arial"/>
          <w:sz w:val="20"/>
          <w:szCs w:val="20"/>
        </w:rPr>
        <w:t xml:space="preserve">                    </w:t>
      </w:r>
      <w:r w:rsidRPr="00965A56">
        <w:rPr>
          <w:rFonts w:ascii="Calibri" w:hAnsi="Calibri" w:cs="Arial"/>
          <w:sz w:val="20"/>
          <w:szCs w:val="20"/>
        </w:rPr>
        <w:t>………………………………………</w:t>
      </w:r>
    </w:p>
    <w:p w:rsidR="00EA7EA8" w:rsidRPr="00965A56" w:rsidRDefault="00EA7EA8" w:rsidP="008B214D">
      <w:pPr>
        <w:pStyle w:val="Zpat"/>
        <w:tabs>
          <w:tab w:val="clear" w:pos="4536"/>
          <w:tab w:val="clear" w:pos="9072"/>
        </w:tabs>
        <w:ind w:left="4820" w:hanging="4820"/>
        <w:jc w:val="both"/>
        <w:rPr>
          <w:rFonts w:ascii="Calibri" w:hAnsi="Calibri" w:cs="Arial"/>
          <w:sz w:val="20"/>
          <w:szCs w:val="20"/>
        </w:rPr>
      </w:pPr>
      <w:r w:rsidRPr="00965A56">
        <w:rPr>
          <w:rFonts w:ascii="Calibri" w:hAnsi="Calibri" w:cs="Arial"/>
          <w:sz w:val="20"/>
          <w:szCs w:val="20"/>
        </w:rPr>
        <w:t xml:space="preserve">Centrála cestovního ruchu – Jižní Morava                                </w:t>
      </w:r>
      <w:r w:rsidR="008B214D">
        <w:rPr>
          <w:rFonts w:ascii="Calibri" w:hAnsi="Calibri" w:cs="Arial"/>
          <w:sz w:val="20"/>
          <w:szCs w:val="20"/>
        </w:rPr>
        <w:t xml:space="preserve">                Muzeum Brněnska, příspěvková organizace</w:t>
      </w:r>
    </w:p>
    <w:p w:rsidR="00EA7EA8" w:rsidRPr="00965A56" w:rsidRDefault="00EA7EA8" w:rsidP="00EA7EA8">
      <w:pPr>
        <w:pStyle w:val="Zpat"/>
        <w:tabs>
          <w:tab w:val="clear" w:pos="4536"/>
          <w:tab w:val="left" w:pos="6675"/>
        </w:tabs>
        <w:jc w:val="both"/>
        <w:rPr>
          <w:rFonts w:ascii="Calibri" w:hAnsi="Calibri" w:cs="Arial"/>
          <w:sz w:val="20"/>
          <w:szCs w:val="20"/>
        </w:rPr>
      </w:pPr>
      <w:r w:rsidRPr="00965A56">
        <w:rPr>
          <w:rFonts w:ascii="Calibri" w:hAnsi="Calibri" w:cs="Arial"/>
          <w:sz w:val="20"/>
          <w:szCs w:val="20"/>
        </w:rPr>
        <w:t xml:space="preserve">               Mgr. Zuzana Vojtová</w:t>
      </w:r>
      <w:r w:rsidR="00B57486"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Mgr. Antonín Reček</w:t>
      </w:r>
    </w:p>
    <w:p w:rsidR="00EA7EA8" w:rsidRPr="00965A56" w:rsidRDefault="00EA7EA8" w:rsidP="00EA7EA8">
      <w:pPr>
        <w:pStyle w:val="Zpat"/>
        <w:tabs>
          <w:tab w:val="clear" w:pos="4536"/>
          <w:tab w:val="left" w:pos="6210"/>
        </w:tabs>
        <w:jc w:val="both"/>
        <w:rPr>
          <w:rFonts w:ascii="Calibri" w:hAnsi="Calibri" w:cs="Arial"/>
          <w:sz w:val="20"/>
          <w:szCs w:val="20"/>
        </w:rPr>
      </w:pPr>
      <w:r w:rsidRPr="00965A56">
        <w:rPr>
          <w:rFonts w:ascii="Calibri" w:hAnsi="Calibri" w:cs="Arial"/>
          <w:sz w:val="20"/>
          <w:szCs w:val="20"/>
        </w:rPr>
        <w:t xml:space="preserve">                          ředitelka                                                                                                   </w:t>
      </w:r>
      <w:r w:rsidR="00B57486">
        <w:rPr>
          <w:rFonts w:ascii="Calibri" w:hAnsi="Calibri" w:cs="Arial"/>
          <w:sz w:val="20"/>
          <w:szCs w:val="20"/>
        </w:rPr>
        <w:t>ředitel</w:t>
      </w:r>
    </w:p>
    <w:p w:rsidR="00EA7EA8" w:rsidRPr="00965A56" w:rsidRDefault="00EA7EA8" w:rsidP="00EA7EA8">
      <w:pPr>
        <w:rPr>
          <w:rFonts w:ascii="Calibri" w:hAnsi="Calibri"/>
        </w:rPr>
      </w:pPr>
    </w:p>
    <w:p w:rsidR="00EA7EA8" w:rsidRPr="00965A56" w:rsidRDefault="00EA7EA8" w:rsidP="00EA7EA8">
      <w:pPr>
        <w:rPr>
          <w:rFonts w:ascii="Calibri" w:hAnsi="Calibri"/>
        </w:rPr>
      </w:pPr>
    </w:p>
    <w:p w:rsidR="007F1ADD" w:rsidRPr="00965A56" w:rsidRDefault="000A3F53"/>
    <w:sectPr w:rsidR="007F1ADD" w:rsidRPr="00965A56" w:rsidSect="00992C41">
      <w:footerReference w:type="even" r:id="rId12"/>
      <w:foot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FE4" w:rsidRDefault="00131FE4">
      <w:r>
        <w:separator/>
      </w:r>
    </w:p>
  </w:endnote>
  <w:endnote w:type="continuationSeparator" w:id="0">
    <w:p w:rsidR="00131FE4" w:rsidRDefault="0013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3F" w:rsidRDefault="00FA2554" w:rsidP="002A03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A7EA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473F" w:rsidRDefault="000A3F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3F" w:rsidRDefault="00FA2554" w:rsidP="002A03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A7EA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3F53">
      <w:rPr>
        <w:rStyle w:val="slostrnky"/>
        <w:noProof/>
      </w:rPr>
      <w:t>4</w:t>
    </w:r>
    <w:r>
      <w:rPr>
        <w:rStyle w:val="slostrnky"/>
      </w:rPr>
      <w:fldChar w:fldCharType="end"/>
    </w:r>
  </w:p>
  <w:p w:rsidR="0002473F" w:rsidRDefault="000A3F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FE4" w:rsidRDefault="00131FE4">
      <w:r>
        <w:separator/>
      </w:r>
    </w:p>
  </w:footnote>
  <w:footnote w:type="continuationSeparator" w:id="0">
    <w:p w:rsidR="00131FE4" w:rsidRDefault="0013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D63"/>
    <w:multiLevelType w:val="hybridMultilevel"/>
    <w:tmpl w:val="CD804E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F0C9C2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EA8"/>
    <w:rsid w:val="000A3F53"/>
    <w:rsid w:val="00131FE4"/>
    <w:rsid w:val="003A2C2D"/>
    <w:rsid w:val="003E1A0E"/>
    <w:rsid w:val="004F2A92"/>
    <w:rsid w:val="005C433E"/>
    <w:rsid w:val="00632E46"/>
    <w:rsid w:val="006D39B8"/>
    <w:rsid w:val="00851874"/>
    <w:rsid w:val="008B214D"/>
    <w:rsid w:val="009545E6"/>
    <w:rsid w:val="00965A56"/>
    <w:rsid w:val="00A66EB3"/>
    <w:rsid w:val="00B57486"/>
    <w:rsid w:val="00BD5817"/>
    <w:rsid w:val="00BF7E2A"/>
    <w:rsid w:val="00C05A6B"/>
    <w:rsid w:val="00DE09BF"/>
    <w:rsid w:val="00E276FF"/>
    <w:rsid w:val="00E67BFF"/>
    <w:rsid w:val="00EA7EA8"/>
    <w:rsid w:val="00EB70B1"/>
    <w:rsid w:val="00EC6DBD"/>
    <w:rsid w:val="00F62927"/>
    <w:rsid w:val="00F96D81"/>
    <w:rsid w:val="00FA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B169D-81C7-437B-AB54-D46BF595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EA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A7EA8"/>
    <w:pPr>
      <w:keepNext/>
      <w:jc w:val="center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A7EA8"/>
    <w:rPr>
      <w:rFonts w:ascii="Arial" w:eastAsia="Times New Roman" w:hAnsi="Arial" w:cs="Times New Roman"/>
      <w:b/>
      <w:bCs/>
      <w:sz w:val="40"/>
      <w:szCs w:val="24"/>
      <w:lang w:eastAsia="cs-CZ"/>
    </w:rPr>
  </w:style>
  <w:style w:type="paragraph" w:styleId="Zpat">
    <w:name w:val="footer"/>
    <w:basedOn w:val="Normln"/>
    <w:link w:val="ZpatChar"/>
    <w:rsid w:val="00EA7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A7EA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literatura">
    <w:name w:val="literatura"/>
    <w:basedOn w:val="Normln"/>
    <w:next w:val="Normln"/>
    <w:rsid w:val="00EA7EA8"/>
    <w:pPr>
      <w:tabs>
        <w:tab w:val="left" w:pos="1701"/>
        <w:tab w:val="left" w:pos="1985"/>
      </w:tabs>
      <w:ind w:left="1985" w:hanging="1985"/>
      <w:jc w:val="both"/>
    </w:pPr>
    <w:rPr>
      <w:rFonts w:ascii="Times New Roman" w:hAnsi="Times New Roman"/>
      <w:szCs w:val="20"/>
    </w:rPr>
  </w:style>
  <w:style w:type="character" w:styleId="slostrnky">
    <w:name w:val="page number"/>
    <w:basedOn w:val="Standardnpsmoodstavce"/>
    <w:rsid w:val="00EA7EA8"/>
  </w:style>
  <w:style w:type="character" w:styleId="Hypertextovodkaz">
    <w:name w:val="Hyperlink"/>
    <w:rsid w:val="00EA7EA8"/>
    <w:rPr>
      <w:color w:val="0000FF"/>
      <w:u w:val="single"/>
    </w:rPr>
  </w:style>
  <w:style w:type="character" w:styleId="Odkaznakoment">
    <w:name w:val="annotation reference"/>
    <w:rsid w:val="00EA7E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EA7E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A7EA8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7E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7E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A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letnicile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crjm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crj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yletnicil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izni-morav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1629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Hlávková</dc:creator>
  <cp:keywords/>
  <dc:description/>
  <cp:lastModifiedBy>Monika Hlávková</cp:lastModifiedBy>
  <cp:revision>11</cp:revision>
  <dcterms:created xsi:type="dcterms:W3CDTF">2017-01-19T17:07:00Z</dcterms:created>
  <dcterms:modified xsi:type="dcterms:W3CDTF">2017-05-10T09:08:00Z</dcterms:modified>
</cp:coreProperties>
</file>