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DD" w:rsidRPr="000A0709" w:rsidRDefault="00336AF4" w:rsidP="000A0709">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064B1D">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7C3993">
            <w:pPr>
              <w:spacing w:beforeLines="20" w:before="48"/>
              <w:rPr>
                <w:b/>
                <w:sz w:val="24"/>
              </w:rPr>
            </w:pPr>
            <w:r>
              <w:rPr>
                <w:b/>
                <w:sz w:val="24"/>
              </w:rPr>
              <w:t>Objednatel</w:t>
            </w:r>
            <w:r w:rsidR="00AE2642">
              <w:rPr>
                <w:b/>
                <w:sz w:val="24"/>
              </w:rPr>
              <w:t xml:space="preserve">:        </w:t>
            </w:r>
          </w:p>
          <w:p w:rsidR="00AE2642" w:rsidRDefault="0077767A" w:rsidP="0077767A">
            <w:pPr>
              <w:rPr>
                <w:b/>
                <w:sz w:val="24"/>
              </w:rPr>
            </w:pPr>
            <w:r>
              <w:rPr>
                <w:i/>
                <w:sz w:val="24"/>
              </w:rPr>
              <w:t>Zapsaný v obchodním rejstříku u:</w:t>
            </w:r>
          </w:p>
        </w:tc>
        <w:tc>
          <w:tcPr>
            <w:tcW w:w="6164" w:type="dxa"/>
            <w:shd w:val="clear" w:color="00FFFF" w:fill="auto"/>
          </w:tcPr>
          <w:p w:rsidR="00AE2642" w:rsidRPr="007C3993" w:rsidRDefault="005963A8">
            <w:pPr>
              <w:pStyle w:val="Nadpis3"/>
              <w:spacing w:beforeLines="20" w:before="48"/>
              <w:rPr>
                <w:rFonts w:ascii="Times New Roman" w:hAnsi="Times New Roman"/>
                <w:b/>
              </w:rPr>
            </w:pPr>
            <w:r w:rsidRPr="007C3993">
              <w:rPr>
                <w:rFonts w:ascii="Times New Roman" w:hAnsi="Times New Roman"/>
                <w:b/>
              </w:rPr>
              <w:t>Armádní Servisní, příspěvková organizace</w:t>
            </w:r>
          </w:p>
          <w:p w:rsidR="0077767A" w:rsidRPr="0077767A" w:rsidRDefault="0077767A" w:rsidP="0077767A">
            <w:r>
              <w:rPr>
                <w:sz w:val="24"/>
              </w:rPr>
              <w:t>Městského soudu v Praze, oddíl Pr., vložka č. 1342</w:t>
            </w:r>
          </w:p>
        </w:tc>
      </w:tr>
      <w:tr w:rsidR="00AE2642" w:rsidTr="00403490">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7651AC">
            <w:pPr>
              <w:spacing w:beforeLines="20" w:before="48"/>
              <w:rPr>
                <w:sz w:val="24"/>
              </w:rPr>
            </w:pPr>
            <w:r>
              <w:rPr>
                <w:sz w:val="24"/>
              </w:rPr>
              <w:t xml:space="preserve">Ing. </w:t>
            </w:r>
            <w:r w:rsidR="007651AC">
              <w:rPr>
                <w:sz w:val="24"/>
              </w:rPr>
              <w:t xml:space="preserve">Martin Lehký - </w:t>
            </w:r>
            <w:r w:rsidR="00AE2642">
              <w:rPr>
                <w:sz w:val="24"/>
              </w:rPr>
              <w:t>ředitel</w:t>
            </w:r>
          </w:p>
        </w:tc>
      </w:tr>
      <w:tr w:rsidR="00AE2642" w:rsidTr="00403490">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160 00</w:t>
            </w:r>
            <w:r w:rsidR="00C007E7">
              <w:rPr>
                <w:sz w:val="24"/>
              </w:rPr>
              <w:t>,</w:t>
            </w:r>
            <w:r w:rsidR="00753CAB">
              <w:rPr>
                <w:sz w:val="24"/>
              </w:rPr>
              <w:t xml:space="preserve"> </w:t>
            </w:r>
            <w:r>
              <w:rPr>
                <w:sz w:val="24"/>
              </w:rPr>
              <w:t>Praha 6</w:t>
            </w:r>
          </w:p>
        </w:tc>
      </w:tr>
      <w:tr w:rsidR="00AE2642" w:rsidTr="00403490">
        <w:trPr>
          <w:trHeight w:val="482"/>
          <w:jc w:val="center"/>
        </w:trPr>
        <w:tc>
          <w:tcPr>
            <w:tcW w:w="3614" w:type="dxa"/>
            <w:tcBorders>
              <w:bottom w:val="nil"/>
            </w:tcBorders>
          </w:tcPr>
          <w:p w:rsidR="00AE2642" w:rsidRDefault="006E75F8" w:rsidP="006E75F8">
            <w:pPr>
              <w:spacing w:beforeLines="20" w:before="48"/>
              <w:rPr>
                <w:i/>
                <w:sz w:val="24"/>
              </w:rPr>
            </w:pPr>
            <w:r>
              <w:rPr>
                <w:i/>
                <w:sz w:val="24"/>
              </w:rPr>
              <w:t>IČ, DIČ</w:t>
            </w:r>
          </w:p>
        </w:tc>
        <w:tc>
          <w:tcPr>
            <w:tcW w:w="6164" w:type="dxa"/>
            <w:tcBorders>
              <w:bottom w:val="nil"/>
            </w:tcBorders>
          </w:tcPr>
          <w:p w:rsidR="00AE2642" w:rsidRDefault="00AE2642" w:rsidP="006E75F8">
            <w:pPr>
              <w:spacing w:beforeLines="20" w:before="48"/>
              <w:rPr>
                <w:sz w:val="24"/>
              </w:rPr>
            </w:pPr>
            <w:r>
              <w:rPr>
                <w:sz w:val="24"/>
              </w:rPr>
              <w:t>60460580</w:t>
            </w:r>
            <w:r w:rsidR="006E75F8">
              <w:rPr>
                <w:sz w:val="24"/>
              </w:rPr>
              <w:t>, CZ60460580</w:t>
            </w:r>
          </w:p>
        </w:tc>
      </w:tr>
      <w:tr w:rsidR="00AE2642" w:rsidTr="00403490">
        <w:trPr>
          <w:cantSplit/>
          <w:trHeight w:val="480"/>
          <w:jc w:val="center"/>
        </w:trPr>
        <w:tc>
          <w:tcPr>
            <w:tcW w:w="3614" w:type="dxa"/>
            <w:tcBorders>
              <w:bottom w:val="nil"/>
            </w:tcBorders>
          </w:tcPr>
          <w:p w:rsidR="00AE2642" w:rsidRDefault="00AE2642" w:rsidP="006E75F8">
            <w:pPr>
              <w:spacing w:beforeLines="20" w:before="48"/>
              <w:rPr>
                <w:i/>
                <w:sz w:val="24"/>
              </w:rPr>
            </w:pPr>
            <w:r>
              <w:rPr>
                <w:i/>
                <w:sz w:val="24"/>
              </w:rPr>
              <w:t>Tel</w:t>
            </w:r>
            <w:r w:rsidR="007D4A64">
              <w:rPr>
                <w:i/>
                <w:sz w:val="24"/>
              </w:rPr>
              <w:t>.</w:t>
            </w:r>
            <w:r>
              <w:rPr>
                <w:i/>
                <w:sz w:val="24"/>
              </w:rPr>
              <w:t xml:space="preserve">: </w:t>
            </w:r>
          </w:p>
          <w:p w:rsidR="00AE2642" w:rsidRDefault="00AE2642" w:rsidP="006E75F8">
            <w:pPr>
              <w:spacing w:beforeLines="20" w:before="48"/>
              <w:rPr>
                <w:i/>
                <w:sz w:val="24"/>
              </w:rPr>
            </w:pPr>
            <w:r>
              <w:rPr>
                <w:i/>
                <w:sz w:val="24"/>
              </w:rPr>
              <w:t>Fax:</w:t>
            </w:r>
          </w:p>
        </w:tc>
        <w:tc>
          <w:tcPr>
            <w:tcW w:w="6164" w:type="dxa"/>
            <w:tcBorders>
              <w:bottom w:val="nil"/>
            </w:tcBorders>
          </w:tcPr>
          <w:p w:rsidR="00AE2642" w:rsidRDefault="00AE2642" w:rsidP="006E75F8">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rsidP="006E75F8">
            <w:pPr>
              <w:spacing w:beforeLines="20" w:before="48"/>
              <w:rPr>
                <w:sz w:val="24"/>
              </w:rPr>
            </w:pPr>
            <w:r>
              <w:rPr>
                <w:sz w:val="24"/>
              </w:rPr>
              <w:t>973 204 092</w:t>
            </w:r>
          </w:p>
        </w:tc>
      </w:tr>
      <w:tr w:rsidR="00AE2642" w:rsidTr="00975007">
        <w:trPr>
          <w:trHeight w:val="796"/>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651AC">
            <w:pPr>
              <w:rPr>
                <w:sz w:val="24"/>
              </w:rPr>
            </w:pPr>
            <w:r>
              <w:rPr>
                <w:sz w:val="24"/>
              </w:rPr>
              <w:t xml:space="preserve">Ing. </w:t>
            </w:r>
            <w:r w:rsidR="007651AC">
              <w:rPr>
                <w:sz w:val="24"/>
              </w:rPr>
              <w:t>Martin Lehký – ředitel</w:t>
            </w:r>
            <w:r w:rsidR="00A4181C">
              <w:rPr>
                <w:sz w:val="24"/>
              </w:rPr>
              <w:t>, tel.č.: +420 973 204 09</w:t>
            </w:r>
            <w:r w:rsidR="00CE173A">
              <w:rPr>
                <w:sz w:val="24"/>
              </w:rPr>
              <w:t>0</w:t>
            </w:r>
          </w:p>
        </w:tc>
      </w:tr>
      <w:tr w:rsidR="00AE2642" w:rsidTr="00403490">
        <w:trPr>
          <w:trHeight w:val="480"/>
          <w:jc w:val="center"/>
        </w:trPr>
        <w:tc>
          <w:tcPr>
            <w:tcW w:w="3614" w:type="dxa"/>
          </w:tcPr>
          <w:p w:rsidR="00250A18" w:rsidRDefault="00AE2642" w:rsidP="00773F23">
            <w:pPr>
              <w:rPr>
                <w:i/>
                <w:sz w:val="24"/>
              </w:rPr>
            </w:pPr>
            <w:r>
              <w:rPr>
                <w:i/>
                <w:sz w:val="24"/>
              </w:rPr>
              <w:t>- jednat ve věcech technických:</w:t>
            </w:r>
          </w:p>
          <w:p w:rsidR="00250A18" w:rsidRPr="00250A18" w:rsidRDefault="00250A18" w:rsidP="00250A18">
            <w:pPr>
              <w:rPr>
                <w:sz w:val="24"/>
              </w:rPr>
            </w:pPr>
          </w:p>
          <w:p w:rsidR="00250A18" w:rsidRDefault="00250A18" w:rsidP="00250A18">
            <w:pPr>
              <w:rPr>
                <w:sz w:val="24"/>
              </w:rPr>
            </w:pPr>
          </w:p>
          <w:p w:rsidR="00F82E9E" w:rsidRDefault="00F82E9E" w:rsidP="00250A18">
            <w:pPr>
              <w:rPr>
                <w:i/>
                <w:sz w:val="24"/>
              </w:rPr>
            </w:pPr>
          </w:p>
          <w:p w:rsidR="00AE2642" w:rsidRDefault="00250A18" w:rsidP="00250A18">
            <w:pPr>
              <w:rPr>
                <w:i/>
                <w:sz w:val="24"/>
              </w:rPr>
            </w:pPr>
            <w:r>
              <w:rPr>
                <w:i/>
                <w:sz w:val="24"/>
              </w:rPr>
              <w:t>(dále jen „objednatel“)</w:t>
            </w:r>
          </w:p>
          <w:p w:rsidR="00091578" w:rsidRDefault="00091578" w:rsidP="00250A18">
            <w:pPr>
              <w:rPr>
                <w:i/>
                <w:sz w:val="24"/>
              </w:rPr>
            </w:pPr>
          </w:p>
          <w:p w:rsidR="00091578" w:rsidRPr="00250A18" w:rsidRDefault="00091578" w:rsidP="00250A18">
            <w:pPr>
              <w:rPr>
                <w:sz w:val="24"/>
              </w:rPr>
            </w:pPr>
          </w:p>
        </w:tc>
        <w:tc>
          <w:tcPr>
            <w:tcW w:w="6164" w:type="dxa"/>
          </w:tcPr>
          <w:p w:rsidR="00F3440D" w:rsidRDefault="00F3440D" w:rsidP="00094BE3">
            <w:pPr>
              <w:tabs>
                <w:tab w:val="left" w:pos="3402"/>
              </w:tabs>
              <w:rPr>
                <w:rStyle w:val="Hypertextovodkaz"/>
                <w:sz w:val="24"/>
              </w:rPr>
            </w:pPr>
            <w:r>
              <w:rPr>
                <w:sz w:val="24"/>
              </w:rPr>
              <w:t xml:space="preserve">Mgr. Ondřej Fichtner, tel.č.: +420 </w:t>
            </w:r>
            <w:r w:rsidRPr="00CE173A">
              <w:rPr>
                <w:sz w:val="24"/>
              </w:rPr>
              <w:t>973 204</w:t>
            </w:r>
            <w:r>
              <w:rPr>
                <w:sz w:val="24"/>
              </w:rPr>
              <w:t> 167 /</w:t>
            </w:r>
            <w:r>
              <w:rPr>
                <w:sz w:val="24"/>
              </w:rPr>
              <w:br/>
              <w:t xml:space="preserve">+420 607 059 491, e-mail: </w:t>
            </w:r>
            <w:hyperlink r:id="rId8" w:history="1">
              <w:r w:rsidRPr="00AE50AD">
                <w:rPr>
                  <w:rStyle w:val="Hypertextovodkaz"/>
                  <w:sz w:val="24"/>
                </w:rPr>
                <w:t>ondrej.fichtner@as-po.cz</w:t>
              </w:r>
            </w:hyperlink>
          </w:p>
          <w:p w:rsidR="00F3440D" w:rsidRDefault="00F3440D" w:rsidP="00094BE3">
            <w:pPr>
              <w:tabs>
                <w:tab w:val="left" w:pos="3402"/>
              </w:tabs>
              <w:rPr>
                <w:rStyle w:val="Hypertextovodkaz"/>
                <w:sz w:val="24"/>
              </w:rPr>
            </w:pPr>
          </w:p>
          <w:p w:rsidR="00AE2642" w:rsidRDefault="00F3440D" w:rsidP="00F3440D">
            <w:pPr>
              <w:tabs>
                <w:tab w:val="left" w:pos="3402"/>
              </w:tabs>
              <w:rPr>
                <w:rFonts w:ascii="Helv" w:hAnsi="Helv" w:cs="Helv"/>
                <w:color w:val="000000"/>
                <w:sz w:val="18"/>
                <w:szCs w:val="18"/>
              </w:rPr>
            </w:pPr>
            <w:r w:rsidRPr="00F3440D">
              <w:rPr>
                <w:sz w:val="24"/>
              </w:rPr>
              <w:t>Miroslav Táborský</w:t>
            </w:r>
            <w:r>
              <w:rPr>
                <w:sz w:val="24"/>
              </w:rPr>
              <w:t xml:space="preserve">, </w:t>
            </w:r>
            <w:r w:rsidRPr="00F3440D">
              <w:rPr>
                <w:sz w:val="24"/>
              </w:rPr>
              <w:t xml:space="preserve">tel.: </w:t>
            </w:r>
            <w:r>
              <w:rPr>
                <w:sz w:val="24"/>
              </w:rPr>
              <w:t xml:space="preserve">+420 </w:t>
            </w:r>
            <w:r w:rsidRPr="00F3440D">
              <w:rPr>
                <w:sz w:val="24"/>
              </w:rPr>
              <w:t xml:space="preserve">973 245 835 / </w:t>
            </w:r>
            <w:r>
              <w:rPr>
                <w:sz w:val="24"/>
              </w:rPr>
              <w:br/>
              <w:t xml:space="preserve">+420 </w:t>
            </w:r>
            <w:r w:rsidRPr="00F3440D">
              <w:rPr>
                <w:sz w:val="24"/>
              </w:rPr>
              <w:t>602 550</w:t>
            </w:r>
            <w:r>
              <w:rPr>
                <w:sz w:val="24"/>
              </w:rPr>
              <w:t> </w:t>
            </w:r>
            <w:r w:rsidRPr="00F3440D">
              <w:rPr>
                <w:sz w:val="24"/>
              </w:rPr>
              <w:t>512</w:t>
            </w:r>
            <w:r>
              <w:rPr>
                <w:sz w:val="24"/>
              </w:rPr>
              <w:t xml:space="preserve">, </w:t>
            </w:r>
            <w:r w:rsidR="00FC3920">
              <w:rPr>
                <w:sz w:val="24"/>
              </w:rPr>
              <w:t>e</w:t>
            </w:r>
            <w:r w:rsidR="002945CA">
              <w:rPr>
                <w:sz w:val="24"/>
              </w:rPr>
              <w:t>-</w:t>
            </w:r>
            <w:r w:rsidR="00FC3920">
              <w:rPr>
                <w:sz w:val="24"/>
              </w:rPr>
              <w:t xml:space="preserve">mail: </w:t>
            </w:r>
            <w:hyperlink r:id="rId9" w:history="1">
              <w:r w:rsidRPr="00F3440D">
                <w:rPr>
                  <w:rStyle w:val="Hypertextovodkaz"/>
                  <w:sz w:val="24"/>
                </w:rPr>
                <w:t>miroslav.taborsky@as-po.cz</w:t>
              </w:r>
            </w:hyperlink>
          </w:p>
          <w:p w:rsidR="00F3440D" w:rsidRPr="000D0F05" w:rsidRDefault="00F3440D" w:rsidP="00F3440D">
            <w:pPr>
              <w:tabs>
                <w:tab w:val="left" w:pos="3402"/>
              </w:tabs>
              <w:rPr>
                <w:sz w:val="24"/>
              </w:rPr>
            </w:pPr>
          </w:p>
        </w:tc>
      </w:tr>
      <w:tr w:rsidR="00403490" w:rsidTr="00403490">
        <w:trPr>
          <w:trHeight w:val="284"/>
          <w:jc w:val="center"/>
        </w:trPr>
        <w:tc>
          <w:tcPr>
            <w:tcW w:w="3614" w:type="dxa"/>
            <w:shd w:val="clear" w:color="00FFFF" w:fill="auto"/>
          </w:tcPr>
          <w:p w:rsidR="00403490" w:rsidRDefault="007C3993" w:rsidP="00306661">
            <w:pPr>
              <w:spacing w:before="120" w:after="120"/>
              <w:rPr>
                <w:b/>
                <w:sz w:val="24"/>
              </w:rPr>
            </w:pPr>
            <w:r>
              <w:rPr>
                <w:b/>
                <w:sz w:val="24"/>
              </w:rPr>
              <w:t>Zhotovitel</w:t>
            </w:r>
            <w:r w:rsidR="00403490">
              <w:rPr>
                <w:b/>
                <w:sz w:val="24"/>
              </w:rPr>
              <w:t>:</w:t>
            </w:r>
          </w:p>
        </w:tc>
        <w:tc>
          <w:tcPr>
            <w:tcW w:w="6164" w:type="dxa"/>
            <w:shd w:val="clear" w:color="00FFFF" w:fill="auto"/>
          </w:tcPr>
          <w:p w:rsidR="00403490" w:rsidRPr="00CE538A" w:rsidRDefault="005F1CA0" w:rsidP="00306661">
            <w:pPr>
              <w:spacing w:before="120"/>
              <w:rPr>
                <w:b/>
                <w:bCs/>
                <w:sz w:val="24"/>
              </w:rPr>
            </w:pPr>
            <w:r w:rsidRPr="00CE538A">
              <w:rPr>
                <w:b/>
                <w:bCs/>
                <w:sz w:val="24"/>
              </w:rPr>
              <w:t>EVČ s.r.o.</w:t>
            </w:r>
          </w:p>
        </w:tc>
      </w:tr>
      <w:tr w:rsidR="00403490" w:rsidTr="00403490">
        <w:trPr>
          <w:trHeight w:val="275"/>
          <w:jc w:val="center"/>
        </w:trPr>
        <w:tc>
          <w:tcPr>
            <w:tcW w:w="3614" w:type="dxa"/>
          </w:tcPr>
          <w:p w:rsidR="00403490" w:rsidRPr="008377B4" w:rsidRDefault="00403490" w:rsidP="00306661">
            <w:pPr>
              <w:rPr>
                <w:i/>
                <w:sz w:val="24"/>
              </w:rPr>
            </w:pPr>
            <w:r w:rsidRPr="008377B4">
              <w:rPr>
                <w:bCs/>
                <w:i/>
                <w:sz w:val="24"/>
              </w:rPr>
              <w:t>Zapsan</w:t>
            </w:r>
            <w:r>
              <w:rPr>
                <w:bCs/>
                <w:i/>
                <w:sz w:val="24"/>
              </w:rPr>
              <w:t>ý</w:t>
            </w:r>
            <w:r w:rsidRPr="008377B4">
              <w:rPr>
                <w:bCs/>
                <w:i/>
                <w:sz w:val="24"/>
              </w:rPr>
              <w:t xml:space="preserve"> v obchodním rejstříku u:</w:t>
            </w:r>
          </w:p>
        </w:tc>
        <w:tc>
          <w:tcPr>
            <w:tcW w:w="6164" w:type="dxa"/>
          </w:tcPr>
          <w:p w:rsidR="00403490" w:rsidRPr="00CE538A" w:rsidRDefault="00CE538A" w:rsidP="00306661">
            <w:pPr>
              <w:rPr>
                <w:sz w:val="24"/>
                <w:szCs w:val="24"/>
              </w:rPr>
            </w:pPr>
            <w:r w:rsidRPr="00CE538A">
              <w:rPr>
                <w:sz w:val="24"/>
                <w:szCs w:val="24"/>
              </w:rPr>
              <w:t>Krajského soudu v Hradci Králové, oddíl C, vložka č. 116</w:t>
            </w:r>
          </w:p>
        </w:tc>
      </w:tr>
      <w:tr w:rsidR="00403490" w:rsidTr="00403490">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CE538A" w:rsidRDefault="00CE538A" w:rsidP="00306661">
            <w:pPr>
              <w:rPr>
                <w:sz w:val="24"/>
                <w:szCs w:val="24"/>
              </w:rPr>
            </w:pPr>
            <w:r w:rsidRPr="00CE538A">
              <w:rPr>
                <w:sz w:val="24"/>
                <w:szCs w:val="24"/>
              </w:rPr>
              <w:t>Ing. Marek Tabášek, Ph.D., jednatel</w:t>
            </w:r>
          </w:p>
          <w:p w:rsidR="00CE538A" w:rsidRPr="00CE538A" w:rsidRDefault="00CE538A" w:rsidP="00306661">
            <w:pPr>
              <w:rPr>
                <w:sz w:val="24"/>
                <w:szCs w:val="24"/>
              </w:rPr>
            </w:pPr>
            <w:r w:rsidRPr="00CE538A">
              <w:rPr>
                <w:sz w:val="24"/>
                <w:szCs w:val="24"/>
              </w:rPr>
              <w:t>Ing. Pavel Ruprecht, jednatel</w:t>
            </w:r>
          </w:p>
          <w:p w:rsidR="00CE538A" w:rsidRPr="00CE538A" w:rsidRDefault="00CE538A" w:rsidP="00306661">
            <w:pPr>
              <w:rPr>
                <w:sz w:val="24"/>
                <w:szCs w:val="24"/>
              </w:rPr>
            </w:pPr>
            <w:r w:rsidRPr="00CE538A">
              <w:rPr>
                <w:sz w:val="24"/>
                <w:szCs w:val="24"/>
              </w:rPr>
              <w:t>Lic. Marcela Křivohlávková, jednatelka</w:t>
            </w:r>
          </w:p>
        </w:tc>
      </w:tr>
      <w:tr w:rsidR="00403490" w:rsidTr="00403490">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CE538A" w:rsidRDefault="00CE538A" w:rsidP="00306661">
            <w:pPr>
              <w:pStyle w:val="Nadpis3"/>
              <w:spacing w:before="0"/>
              <w:rPr>
                <w:rFonts w:ascii="Times New Roman" w:hAnsi="Times New Roman"/>
              </w:rPr>
            </w:pPr>
            <w:r w:rsidRPr="00CE538A">
              <w:rPr>
                <w:rFonts w:ascii="Times New Roman" w:hAnsi="Times New Roman"/>
              </w:rPr>
              <w:t>Arnošta z Pardubic 676, 530 02 Pardubice</w:t>
            </w:r>
          </w:p>
        </w:tc>
      </w:tr>
      <w:tr w:rsidR="00403490" w:rsidTr="00403490">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CE538A" w:rsidRDefault="00CE538A" w:rsidP="00306661">
            <w:pPr>
              <w:rPr>
                <w:sz w:val="24"/>
                <w:szCs w:val="24"/>
              </w:rPr>
            </w:pPr>
            <w:r w:rsidRPr="00CE538A">
              <w:rPr>
                <w:sz w:val="24"/>
                <w:szCs w:val="24"/>
              </w:rPr>
              <w:t>13582275, CZ13582275</w:t>
            </w:r>
          </w:p>
        </w:tc>
      </w:tr>
      <w:tr w:rsidR="00403490" w:rsidTr="00403490">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tc>
        <w:tc>
          <w:tcPr>
            <w:tcW w:w="6164" w:type="dxa"/>
          </w:tcPr>
          <w:p w:rsidR="00CE538A" w:rsidRPr="00CE538A" w:rsidRDefault="00CE538A" w:rsidP="00306661">
            <w:pPr>
              <w:rPr>
                <w:sz w:val="24"/>
              </w:rPr>
            </w:pPr>
            <w:r w:rsidRPr="00CE538A">
              <w:rPr>
                <w:sz w:val="24"/>
              </w:rPr>
              <w:t>Komerční banka, a.s.</w:t>
            </w:r>
          </w:p>
          <w:p w:rsidR="00CE538A" w:rsidRPr="00CE538A" w:rsidRDefault="00CE538A" w:rsidP="00306661">
            <w:pPr>
              <w:rPr>
                <w:sz w:val="24"/>
              </w:rPr>
            </w:pPr>
            <w:r w:rsidRPr="00CE538A">
              <w:rPr>
                <w:sz w:val="24"/>
              </w:rPr>
              <w:t>165446561/0100</w:t>
            </w:r>
          </w:p>
          <w:p w:rsidR="00403490" w:rsidRPr="00CE538A" w:rsidRDefault="00CE538A" w:rsidP="00306661">
            <w:pPr>
              <w:rPr>
                <w:sz w:val="24"/>
              </w:rPr>
            </w:pPr>
            <w:r w:rsidRPr="00CE538A">
              <w:rPr>
                <w:sz w:val="24"/>
              </w:rPr>
              <w:t>Fzn49z7</w:t>
            </w:r>
          </w:p>
        </w:tc>
      </w:tr>
      <w:tr w:rsidR="00250A18" w:rsidTr="00403490">
        <w:trPr>
          <w:trHeight w:val="20"/>
          <w:jc w:val="center"/>
        </w:trPr>
        <w:tc>
          <w:tcPr>
            <w:tcW w:w="3614" w:type="dxa"/>
            <w:tcBorders>
              <w:bottom w:val="nil"/>
            </w:tcBorders>
          </w:tcPr>
          <w:p w:rsidR="00250A18" w:rsidRDefault="00250A18" w:rsidP="00250A18">
            <w:pPr>
              <w:rPr>
                <w:i/>
                <w:sz w:val="24"/>
              </w:rPr>
            </w:pPr>
          </w:p>
          <w:p w:rsidR="00250A18" w:rsidRDefault="00250A18" w:rsidP="00250A18">
            <w:pPr>
              <w:rPr>
                <w:i/>
                <w:sz w:val="24"/>
              </w:rPr>
            </w:pPr>
            <w:r>
              <w:rPr>
                <w:i/>
                <w:sz w:val="24"/>
              </w:rPr>
              <w:t>Odpovědní zástupci pro jednání:</w:t>
            </w:r>
          </w:p>
        </w:tc>
        <w:tc>
          <w:tcPr>
            <w:tcW w:w="6164" w:type="dxa"/>
            <w:tcBorders>
              <w:bottom w:val="nil"/>
            </w:tcBorders>
          </w:tcPr>
          <w:p w:rsidR="00250A18" w:rsidRDefault="00250A18" w:rsidP="00250A18">
            <w:pPr>
              <w:spacing w:beforeLines="20" w:before="48"/>
              <w:rPr>
                <w:sz w:val="24"/>
              </w:rPr>
            </w:pPr>
          </w:p>
          <w:p w:rsidR="00250A18" w:rsidRDefault="00250A18" w:rsidP="00250A18">
            <w:pPr>
              <w:spacing w:beforeLines="20" w:before="48"/>
              <w:rPr>
                <w:sz w:val="24"/>
              </w:rPr>
            </w:pPr>
          </w:p>
        </w:tc>
      </w:tr>
      <w:tr w:rsidR="00250A18" w:rsidTr="00403490">
        <w:trPr>
          <w:trHeight w:val="20"/>
          <w:jc w:val="center"/>
        </w:trPr>
        <w:tc>
          <w:tcPr>
            <w:tcW w:w="3614" w:type="dxa"/>
            <w:tcBorders>
              <w:bottom w:val="nil"/>
            </w:tcBorders>
          </w:tcPr>
          <w:p w:rsidR="00250A18" w:rsidRDefault="00250A18" w:rsidP="00250A18">
            <w:pPr>
              <w:rPr>
                <w:i/>
                <w:sz w:val="24"/>
              </w:rPr>
            </w:pPr>
            <w:r w:rsidRPr="00EA6BC7">
              <w:rPr>
                <w:i/>
                <w:sz w:val="24"/>
              </w:rPr>
              <w:t>-</w:t>
            </w:r>
            <w:r>
              <w:rPr>
                <w:i/>
                <w:sz w:val="24"/>
              </w:rPr>
              <w:t xml:space="preserve"> jednat ve věcech smluvních:</w:t>
            </w:r>
          </w:p>
        </w:tc>
        <w:tc>
          <w:tcPr>
            <w:tcW w:w="6164" w:type="dxa"/>
            <w:tcBorders>
              <w:bottom w:val="nil"/>
            </w:tcBorders>
          </w:tcPr>
          <w:p w:rsidR="00250A18" w:rsidRDefault="00CE538A" w:rsidP="00250A18">
            <w:pPr>
              <w:spacing w:beforeLines="20" w:before="48"/>
              <w:rPr>
                <w:sz w:val="24"/>
              </w:rPr>
            </w:pPr>
            <w:r>
              <w:rPr>
                <w:sz w:val="24"/>
              </w:rPr>
              <w:t>Ing. Marek Tabášek, Ph.D., jednatel</w:t>
            </w:r>
          </w:p>
          <w:p w:rsidR="00CE538A" w:rsidRDefault="00CE538A" w:rsidP="00250A18">
            <w:pPr>
              <w:spacing w:beforeLines="20" w:before="48"/>
              <w:rPr>
                <w:sz w:val="24"/>
              </w:rPr>
            </w:pPr>
            <w:r>
              <w:rPr>
                <w:sz w:val="24"/>
              </w:rPr>
              <w:t>Ing. Pavel Ruprecht, jednatel</w:t>
            </w:r>
          </w:p>
          <w:p w:rsidR="00CE538A" w:rsidRDefault="00CE538A" w:rsidP="00250A18">
            <w:pPr>
              <w:spacing w:beforeLines="20" w:before="48"/>
              <w:rPr>
                <w:sz w:val="24"/>
              </w:rPr>
            </w:pPr>
            <w:r>
              <w:rPr>
                <w:sz w:val="24"/>
              </w:rPr>
              <w:t>Lic. Marcela Křivohlávková, jednatelka</w:t>
            </w:r>
          </w:p>
        </w:tc>
      </w:tr>
      <w:tr w:rsidR="00250A18" w:rsidTr="00403490">
        <w:trPr>
          <w:trHeight w:val="20"/>
          <w:jc w:val="center"/>
        </w:trPr>
        <w:tc>
          <w:tcPr>
            <w:tcW w:w="3614" w:type="dxa"/>
            <w:tcBorders>
              <w:bottom w:val="nil"/>
            </w:tcBorders>
          </w:tcPr>
          <w:p w:rsidR="00250A18" w:rsidRDefault="00250A18" w:rsidP="00250A18">
            <w:pPr>
              <w:rPr>
                <w:i/>
                <w:sz w:val="24"/>
              </w:rPr>
            </w:pPr>
            <w:r>
              <w:rPr>
                <w:i/>
                <w:sz w:val="24"/>
              </w:rPr>
              <w:t>- jednat ve věcech technických:</w:t>
            </w:r>
          </w:p>
        </w:tc>
        <w:tc>
          <w:tcPr>
            <w:tcW w:w="6164" w:type="dxa"/>
            <w:tcBorders>
              <w:bottom w:val="nil"/>
            </w:tcBorders>
          </w:tcPr>
          <w:p w:rsidR="00250A18" w:rsidRDefault="00CE538A" w:rsidP="00250A18">
            <w:pPr>
              <w:spacing w:beforeLines="20" w:before="48"/>
              <w:rPr>
                <w:sz w:val="24"/>
              </w:rPr>
            </w:pPr>
            <w:r>
              <w:rPr>
                <w:sz w:val="24"/>
              </w:rPr>
              <w:t>Ing. Jiří Mrňávek, ředitel realizace projektů</w:t>
            </w:r>
          </w:p>
        </w:tc>
      </w:tr>
    </w:tbl>
    <w:p w:rsidR="00AE2642" w:rsidRDefault="00AE2642" w:rsidP="007651AC">
      <w:pPr>
        <w:spacing w:beforeLines="20" w:before="48"/>
        <w:jc w:val="both"/>
        <w:rPr>
          <w:b/>
          <w:sz w:val="24"/>
        </w:rPr>
      </w:pPr>
    </w:p>
    <w:p w:rsidR="00250A18" w:rsidRDefault="00250A18" w:rsidP="007651AC">
      <w:pPr>
        <w:spacing w:beforeLines="20" w:before="48"/>
        <w:jc w:val="both"/>
        <w:rPr>
          <w:b/>
          <w:sz w:val="24"/>
        </w:rPr>
      </w:pPr>
      <w:r>
        <w:rPr>
          <w:i/>
          <w:sz w:val="24"/>
        </w:rPr>
        <w:t xml:space="preserve">(dále jen „zhotovitel“)  </w:t>
      </w:r>
    </w:p>
    <w:p w:rsidR="0006644B" w:rsidRDefault="0006644B">
      <w:pPr>
        <w:spacing w:beforeLines="20" w:before="48"/>
        <w:ind w:left="-284"/>
        <w:jc w:val="both"/>
        <w:rPr>
          <w:b/>
          <w:sz w:val="24"/>
        </w:rPr>
      </w:pPr>
    </w:p>
    <w:p w:rsidR="00CE538A" w:rsidRDefault="00CE538A">
      <w:pPr>
        <w:spacing w:beforeLines="20" w:before="48"/>
        <w:ind w:left="-284"/>
        <w:jc w:val="both"/>
        <w:rPr>
          <w:b/>
          <w:sz w:val="24"/>
        </w:rPr>
      </w:pPr>
    </w:p>
    <w:p w:rsidR="00AE2642" w:rsidRPr="00250A18" w:rsidRDefault="00AE2642">
      <w:pPr>
        <w:spacing w:beforeLines="20" w:before="48"/>
        <w:ind w:left="-284"/>
        <w:jc w:val="both"/>
        <w:rPr>
          <w:sz w:val="24"/>
        </w:rPr>
      </w:pPr>
      <w:r w:rsidRPr="00250A18">
        <w:rPr>
          <w:sz w:val="24"/>
        </w:rPr>
        <w:t>za takto dohodnutých podmínek:</w:t>
      </w:r>
    </w:p>
    <w:p w:rsidR="00DF1831" w:rsidRDefault="00DF1831">
      <w:pPr>
        <w:shd w:val="clear" w:color="00FFFF" w:fill="auto"/>
        <w:spacing w:beforeLines="20" w:before="48"/>
        <w:jc w:val="center"/>
        <w:rPr>
          <w:b/>
          <w:sz w:val="24"/>
        </w:rPr>
      </w:pPr>
    </w:p>
    <w:p w:rsidR="00CE538A" w:rsidRDefault="00CE538A" w:rsidP="00CE538A">
      <w:pPr>
        <w:shd w:val="clear" w:color="00FFFF" w:fill="auto"/>
        <w:spacing w:beforeLines="20" w:before="48"/>
        <w:rPr>
          <w:b/>
          <w:sz w:val="24"/>
        </w:rPr>
      </w:pPr>
    </w:p>
    <w:p w:rsidR="00CA177B" w:rsidRPr="00C007E7" w:rsidRDefault="00AE2642" w:rsidP="00C007E7">
      <w:pPr>
        <w:shd w:val="clear" w:color="00FFFF" w:fill="auto"/>
        <w:spacing w:after="120"/>
        <w:jc w:val="center"/>
        <w:rPr>
          <w:b/>
          <w:bCs/>
          <w:sz w:val="24"/>
        </w:rPr>
      </w:pPr>
      <w:r w:rsidRPr="00D33F31">
        <w:rPr>
          <w:b/>
          <w:sz w:val="24"/>
          <w:szCs w:val="24"/>
        </w:rPr>
        <w:lastRenderedPageBreak/>
        <w:t>I.</w:t>
      </w:r>
      <w:r w:rsidR="00F866AD" w:rsidRPr="00D33F31">
        <w:rPr>
          <w:b/>
          <w:sz w:val="24"/>
          <w:szCs w:val="24"/>
        </w:rPr>
        <w:t xml:space="preserve"> </w:t>
      </w:r>
      <w:r w:rsidRPr="00D33F31">
        <w:rPr>
          <w:b/>
          <w:bCs/>
          <w:sz w:val="24"/>
          <w:szCs w:val="24"/>
        </w:rPr>
        <w:t>PŘEDMĚT</w:t>
      </w:r>
      <w:r w:rsidR="00053D8D" w:rsidRPr="00D33F31">
        <w:rPr>
          <w:b/>
          <w:bCs/>
          <w:sz w:val="24"/>
        </w:rPr>
        <w:t xml:space="preserve"> </w:t>
      </w:r>
      <w:r w:rsidRPr="00D33F31">
        <w:rPr>
          <w:b/>
          <w:bCs/>
          <w:sz w:val="24"/>
        </w:rPr>
        <w:t>DÍLA</w:t>
      </w:r>
    </w:p>
    <w:p w:rsidR="005453D4" w:rsidRPr="00F3440D" w:rsidRDefault="005453D4" w:rsidP="00BC2BC6">
      <w:pPr>
        <w:shd w:val="clear" w:color="auto" w:fill="FFFFFF"/>
        <w:spacing w:after="120"/>
        <w:ind w:right="-284"/>
        <w:jc w:val="both"/>
        <w:rPr>
          <w:sz w:val="24"/>
          <w:szCs w:val="24"/>
        </w:rPr>
      </w:pPr>
      <w:r w:rsidRPr="00F3440D">
        <w:rPr>
          <w:sz w:val="24"/>
          <w:szCs w:val="24"/>
        </w:rPr>
        <w:t xml:space="preserve">Předmětem </w:t>
      </w:r>
      <w:r w:rsidR="0032498F" w:rsidRPr="00F3440D">
        <w:rPr>
          <w:sz w:val="24"/>
          <w:szCs w:val="24"/>
        </w:rPr>
        <w:t>díla</w:t>
      </w:r>
      <w:r w:rsidR="00094BE3" w:rsidRPr="00F3440D">
        <w:rPr>
          <w:sz w:val="24"/>
          <w:szCs w:val="24"/>
        </w:rPr>
        <w:t xml:space="preserve"> je vybudování plynových zdrojů včetně areálového rozvodu plynu a plynovodních přípojek v areálu vojenských skladů armády ČR v k.ú. Květná dle zpracované projektové dokumentace </w:t>
      </w:r>
      <w:r w:rsidR="00311C2D" w:rsidRPr="00F3440D">
        <w:rPr>
          <w:sz w:val="24"/>
          <w:szCs w:val="24"/>
        </w:rPr>
        <w:t>pod názvem: „Květná – rekonstrukce tepelných zdrojů muničního skladu“ vyhotovenou v 08/2016 pod zakázkovým číslem 16P117 společností EVČ s.r.o., Arnošta z Pardubic 676, 530 02 Pardubice</w:t>
      </w:r>
      <w:r w:rsidR="00D26733" w:rsidRPr="00F3440D">
        <w:rPr>
          <w:sz w:val="24"/>
          <w:szCs w:val="24"/>
        </w:rPr>
        <w:t>.</w:t>
      </w:r>
    </w:p>
    <w:p w:rsidR="00597E71" w:rsidRPr="00F3440D" w:rsidRDefault="00597E71" w:rsidP="00BC2BC6">
      <w:pPr>
        <w:shd w:val="clear" w:color="auto" w:fill="FFFFFF"/>
        <w:spacing w:after="120"/>
        <w:ind w:right="-284"/>
        <w:jc w:val="both"/>
        <w:rPr>
          <w:sz w:val="24"/>
          <w:szCs w:val="24"/>
        </w:rPr>
      </w:pPr>
      <w:r w:rsidRPr="00F3440D">
        <w:rPr>
          <w:sz w:val="24"/>
          <w:szCs w:val="24"/>
        </w:rPr>
        <w:t>Bližší specifikace rozsahu díla:</w:t>
      </w:r>
    </w:p>
    <w:p w:rsidR="00A42EF5" w:rsidRDefault="00A42EF5" w:rsidP="00BC2BC6">
      <w:pPr>
        <w:pStyle w:val="Odstavecseseznamem"/>
        <w:numPr>
          <w:ilvl w:val="0"/>
          <w:numId w:val="33"/>
        </w:numPr>
        <w:jc w:val="both"/>
      </w:pPr>
      <w:r w:rsidRPr="00A42EF5">
        <w:t>Provést vlastní realizaci díla dle projektové dokumentace s názvem: „Květná – rekonstrukce tepelných zdrojů muničního skladu“ zpracovanou společností EVČ s.r.o., Arnošta z Pardubic 676, 530 02 Pardubice pod zakázkovým čís</w:t>
      </w:r>
      <w:r w:rsidR="005813FA">
        <w:t>lem 16P117 a vydaných stanovisek dotčených orgánů státní správy obsažených v dokladové části.</w:t>
      </w:r>
    </w:p>
    <w:p w:rsidR="005813FA" w:rsidRPr="005813FA" w:rsidRDefault="005813FA" w:rsidP="00BC2BC6">
      <w:pPr>
        <w:pStyle w:val="Odstavecseseznamem"/>
        <w:numPr>
          <w:ilvl w:val="0"/>
          <w:numId w:val="33"/>
        </w:numPr>
        <w:jc w:val="both"/>
      </w:pPr>
      <w:r>
        <w:t>Zajišt</w:t>
      </w:r>
      <w:r w:rsidR="002E4511">
        <w:t>it</w:t>
      </w:r>
      <w:r>
        <w:t xml:space="preserve"> vytyčení všech podzemních inženýrských sítí před zahájením stavebních prací provedením kopaných sond k ověření polohy sítí v přiměřených rozestupech. Obnažené inženýrské sítě zabezpečit proti poškození.</w:t>
      </w:r>
    </w:p>
    <w:p w:rsidR="005453D4" w:rsidRPr="00D070BE" w:rsidRDefault="00A97E33" w:rsidP="00BC2BC6">
      <w:pPr>
        <w:pStyle w:val="Odstavecseseznamem"/>
        <w:numPr>
          <w:ilvl w:val="0"/>
          <w:numId w:val="33"/>
        </w:numPr>
        <w:jc w:val="both"/>
      </w:pPr>
      <w:r>
        <w:t>Pravidelně</w:t>
      </w:r>
      <w:r w:rsidR="005453D4" w:rsidRPr="00D070BE">
        <w:t xml:space="preserve"> provádě</w:t>
      </w:r>
      <w:r w:rsidR="005453D4">
        <w:t>t</w:t>
      </w:r>
      <w:r w:rsidR="005453D4" w:rsidRPr="00D070BE">
        <w:t xml:space="preserve"> (</w:t>
      </w:r>
      <w:r w:rsidR="005453D4">
        <w:t xml:space="preserve">min. </w:t>
      </w:r>
      <w:r>
        <w:t>1</w:t>
      </w:r>
      <w:r w:rsidR="005453D4">
        <w:t xml:space="preserve"> x </w:t>
      </w:r>
      <w:r>
        <w:t>týdně nebo dle dohody</w:t>
      </w:r>
      <w:r w:rsidR="005453D4">
        <w:t>) kontrolní dny</w:t>
      </w:r>
      <w:r w:rsidR="005453D4" w:rsidRPr="00D070BE">
        <w:t xml:space="preserve"> za společné účasti projektanta, zástupce </w:t>
      </w:r>
      <w:r w:rsidR="005453D4">
        <w:t>objednatele</w:t>
      </w:r>
      <w:r w:rsidR="005453D4" w:rsidRPr="00D070BE">
        <w:t xml:space="preserve"> a zástupce zhotovitele.</w:t>
      </w:r>
    </w:p>
    <w:p w:rsidR="005453D4" w:rsidRPr="00D070BE" w:rsidRDefault="005453D4" w:rsidP="00BC2BC6">
      <w:pPr>
        <w:pStyle w:val="Odstavecseseznamem"/>
        <w:numPr>
          <w:ilvl w:val="0"/>
          <w:numId w:val="33"/>
        </w:numPr>
        <w:jc w:val="both"/>
      </w:pPr>
      <w:r w:rsidRPr="00D070BE">
        <w:t>V průběhu realizace provádět fotodokumentaci postupu prací, odhalených konstrukcí a jejich umístění, zejména stav a poloh</w:t>
      </w:r>
      <w:r>
        <w:t>u</w:t>
      </w:r>
      <w:r w:rsidRPr="00D070BE">
        <w:t xml:space="preserve"> rozvodů před </w:t>
      </w:r>
      <w:r>
        <w:t>zazděním</w:t>
      </w:r>
      <w:r w:rsidRPr="00D070BE">
        <w:t xml:space="preserve">, stav podkladu pod konstrukcemi, které nebudou viditelné po osazení dalších částí, apod.; autentickou fotodokumentaci (s datem a hodinou pořízení) předá zhotovitel na CD </w:t>
      </w:r>
      <w:r>
        <w:t>objedn</w:t>
      </w:r>
      <w:r w:rsidRPr="00D070BE">
        <w:t xml:space="preserve">ateli. </w:t>
      </w:r>
    </w:p>
    <w:p w:rsidR="005453D4" w:rsidRPr="00D070BE" w:rsidRDefault="005453D4" w:rsidP="00BC2BC6">
      <w:pPr>
        <w:pStyle w:val="Odstavecseseznamem"/>
        <w:numPr>
          <w:ilvl w:val="0"/>
          <w:numId w:val="33"/>
        </w:numPr>
        <w:jc w:val="both"/>
      </w:pPr>
      <w:r w:rsidRPr="00D070BE">
        <w:t>Provést zkoušky dle ČSN 060310.</w:t>
      </w:r>
    </w:p>
    <w:p w:rsidR="0050235C" w:rsidRPr="0050235C" w:rsidRDefault="0050235C" w:rsidP="0050235C">
      <w:pPr>
        <w:pStyle w:val="Odstavecseseznamem"/>
        <w:numPr>
          <w:ilvl w:val="0"/>
          <w:numId w:val="33"/>
        </w:numPr>
        <w:jc w:val="both"/>
      </w:pPr>
      <w:r w:rsidRPr="0050235C">
        <w:t>Doložit veškeré výchozí revize, protokoly o příslušných zkouškách, atesty výrobků a materiálu, pasporty tlakových nádob, doložení prohlášení o shodě na dodané výrobky a ostatní doklady pro vydání kolaudačního souhlasu k provozu. Předat veškeré návody na obsluhu jednotlivých zařízení, záruční listy, provedení zaškolení obsluhy a návrh provozního řádu. Dále zhotovitel bude odevzdávat vážní lístky za kovový odpad, ekologickou likvidaci a doklady o likvidaci odpadu. Veškeré finanční prostředky získané za kovový odpad budou převedeny investorovi.</w:t>
      </w:r>
    </w:p>
    <w:p w:rsidR="005453D4" w:rsidRPr="00D070BE" w:rsidRDefault="005453D4" w:rsidP="00BC2BC6">
      <w:pPr>
        <w:pStyle w:val="Odstavecseseznamem"/>
        <w:numPr>
          <w:ilvl w:val="0"/>
          <w:numId w:val="33"/>
        </w:numPr>
        <w:jc w:val="both"/>
      </w:pPr>
      <w:r>
        <w:t>Poskytnout maximální součinnost pro vydání ko</w:t>
      </w:r>
      <w:r w:rsidRPr="00D070BE">
        <w:t>laudačního souhlasu.</w:t>
      </w:r>
    </w:p>
    <w:p w:rsidR="005453D4" w:rsidRPr="00D070BE" w:rsidRDefault="005453D4" w:rsidP="00BC2BC6">
      <w:pPr>
        <w:pStyle w:val="Odstavecseseznamem"/>
        <w:numPr>
          <w:ilvl w:val="0"/>
          <w:numId w:val="33"/>
        </w:numPr>
        <w:jc w:val="both"/>
      </w:pPr>
      <w:r w:rsidRPr="00D070BE">
        <w:t>Kotelny a předávací stanice vybavit lé</w:t>
      </w:r>
      <w:r>
        <w:t>kárničkou, přenosnou svítilnou,</w:t>
      </w:r>
      <w:r w:rsidRPr="00D070BE">
        <w:t xml:space="preserve"> hasicími přístroji.</w:t>
      </w:r>
    </w:p>
    <w:p w:rsidR="005453D4" w:rsidRPr="00D070BE" w:rsidRDefault="005453D4" w:rsidP="00BC2BC6">
      <w:pPr>
        <w:pStyle w:val="Odstavecseseznamem"/>
        <w:numPr>
          <w:ilvl w:val="0"/>
          <w:numId w:val="33"/>
        </w:numPr>
        <w:jc w:val="both"/>
      </w:pPr>
      <w:r w:rsidRPr="00D070BE">
        <w:t>Předat veškeré návody na obsluhu jednotlivých zařízení, záruční listy, provést zaškolení obsluhy.</w:t>
      </w:r>
    </w:p>
    <w:p w:rsidR="005453D4" w:rsidRPr="00D070BE" w:rsidRDefault="005453D4" w:rsidP="00BC2BC6">
      <w:pPr>
        <w:pStyle w:val="Odstavecseseznamem"/>
        <w:numPr>
          <w:ilvl w:val="0"/>
          <w:numId w:val="33"/>
        </w:numPr>
        <w:jc w:val="both"/>
      </w:pPr>
      <w:r w:rsidRPr="00D070BE">
        <w:t>Zpracovat návrh provozních řádů v písemné i elektronické podobě na CD.</w:t>
      </w:r>
    </w:p>
    <w:p w:rsidR="005453D4" w:rsidRPr="00D070BE" w:rsidRDefault="005453D4" w:rsidP="00BC2BC6">
      <w:pPr>
        <w:pStyle w:val="Odstavecseseznamem"/>
        <w:numPr>
          <w:ilvl w:val="0"/>
          <w:numId w:val="33"/>
        </w:numPr>
        <w:jc w:val="both"/>
      </w:pPr>
      <w:r w:rsidRPr="00D070BE">
        <w:t>Zpracovat projektovou dokumentaci skutečného provedení stavby</w:t>
      </w:r>
      <w:r>
        <w:t xml:space="preserve"> na každou kotelnu</w:t>
      </w:r>
      <w:r w:rsidR="00A44897">
        <w:t xml:space="preserve"> (A a D)</w:t>
      </w:r>
      <w:r w:rsidRPr="00D070BE">
        <w:t xml:space="preserve"> 3x v listinné podobě a 1x v elektronické podobě na CD (ve formátu *.pdf a také zároveň ve formátu *.doc, *.xls *.dwg) – p</w:t>
      </w:r>
      <w:r>
        <w:t xml:space="preserve">odle Vyhlášky č. 499/2006 Sb. ve </w:t>
      </w:r>
      <w:r w:rsidRPr="00D070BE">
        <w:t>znění</w:t>
      </w:r>
      <w:r>
        <w:t xml:space="preserve"> pozdějších předpisů</w:t>
      </w:r>
      <w:r w:rsidRPr="00D070BE">
        <w:t xml:space="preserve"> - příloha č. 7.</w:t>
      </w:r>
    </w:p>
    <w:p w:rsidR="005453D4" w:rsidRPr="00D070BE" w:rsidRDefault="005453D4" w:rsidP="00BC2BC6">
      <w:pPr>
        <w:pStyle w:val="Odstavecseseznamem"/>
        <w:numPr>
          <w:ilvl w:val="0"/>
          <w:numId w:val="33"/>
        </w:numPr>
        <w:jc w:val="both"/>
      </w:pPr>
      <w:r w:rsidRPr="00D070BE">
        <w:t xml:space="preserve">Součástí plnění </w:t>
      </w:r>
      <w:r w:rsidR="00075779" w:rsidRPr="00AC76B4">
        <w:t>díla</w:t>
      </w:r>
      <w:r w:rsidRPr="00D070BE">
        <w:t xml:space="preserve"> je průběžný a závěrečný úklid, odvoz a ekologická likvidace demontovaného materiálu a veškerého vzniklého odpadu</w:t>
      </w:r>
      <w:r>
        <w:t>,</w:t>
      </w:r>
      <w:r w:rsidRPr="00D070BE">
        <w:t xml:space="preserve"> včetně uložení na skládku, doklady o likvidaci odpadu –</w:t>
      </w:r>
      <w:r>
        <w:t xml:space="preserve"> </w:t>
      </w:r>
      <w:r w:rsidRPr="00D070BE">
        <w:t xml:space="preserve">odevzdat zástupci </w:t>
      </w:r>
      <w:r>
        <w:t>objednatele</w:t>
      </w:r>
      <w:r w:rsidRPr="00D070BE">
        <w:t xml:space="preserve"> nejpozději do týdne od vystavení dokladu.</w:t>
      </w:r>
    </w:p>
    <w:p w:rsidR="005453D4" w:rsidRPr="00D070BE" w:rsidRDefault="00075779" w:rsidP="00BC2BC6">
      <w:pPr>
        <w:pStyle w:val="Odstavecseseznamem"/>
        <w:numPr>
          <w:ilvl w:val="0"/>
          <w:numId w:val="33"/>
        </w:numPr>
        <w:jc w:val="both"/>
      </w:pPr>
      <w:r w:rsidRPr="00AC76B4">
        <w:t>Zajistit</w:t>
      </w:r>
      <w:r w:rsidR="005453D4" w:rsidRPr="00D070BE">
        <w:t xml:space="preserve"> bezpečnostní značení dle příslušných norem.</w:t>
      </w:r>
    </w:p>
    <w:p w:rsidR="005453D4" w:rsidRDefault="005453D4" w:rsidP="00BC2BC6">
      <w:pPr>
        <w:pStyle w:val="Odstavecseseznamem"/>
        <w:numPr>
          <w:ilvl w:val="0"/>
          <w:numId w:val="33"/>
        </w:numPr>
        <w:jc w:val="both"/>
      </w:pPr>
      <w:r w:rsidRPr="00D070BE">
        <w:t>U objektů, které to z provozních důvodů vyžadují, zajistit po dobu rekonstrukce provizorní dodávku TV.</w:t>
      </w:r>
    </w:p>
    <w:p w:rsidR="00075779" w:rsidRPr="00AC76B4" w:rsidRDefault="00075779" w:rsidP="00BC2BC6">
      <w:pPr>
        <w:pStyle w:val="Odstavecseseznamem"/>
        <w:numPr>
          <w:ilvl w:val="0"/>
          <w:numId w:val="33"/>
        </w:numPr>
        <w:jc w:val="both"/>
      </w:pPr>
      <w:r w:rsidRPr="00AC76B4">
        <w:t>Zajistit vydání kolaudačního souhlasu.</w:t>
      </w:r>
    </w:p>
    <w:p w:rsidR="00184928" w:rsidRDefault="00184928" w:rsidP="00F3440D"/>
    <w:p w:rsidR="00075779" w:rsidRPr="00B00327" w:rsidRDefault="00075779" w:rsidP="00F3440D"/>
    <w:p w:rsidR="00AE2642" w:rsidRPr="00D33F31" w:rsidRDefault="00F866AD" w:rsidP="00A54045">
      <w:pPr>
        <w:shd w:val="clear" w:color="00FFFF" w:fill="auto"/>
        <w:spacing w:beforeLines="20" w:before="48" w:after="120"/>
        <w:jc w:val="center"/>
        <w:rPr>
          <w:b/>
          <w:sz w:val="24"/>
        </w:rPr>
      </w:pPr>
      <w:r w:rsidRPr="00D33F31">
        <w:rPr>
          <w:b/>
          <w:caps/>
          <w:sz w:val="24"/>
          <w:szCs w:val="24"/>
        </w:rPr>
        <w:t xml:space="preserve">II. </w:t>
      </w:r>
      <w:r w:rsidR="00AE2642" w:rsidRPr="00D33F31">
        <w:rPr>
          <w:b/>
          <w:caps/>
          <w:sz w:val="24"/>
          <w:szCs w:val="24"/>
        </w:rPr>
        <w:t>Termín</w:t>
      </w:r>
      <w:r w:rsidR="00AE2642" w:rsidRPr="00D33F31">
        <w:rPr>
          <w:b/>
          <w:caps/>
          <w:sz w:val="24"/>
        </w:rPr>
        <w:t xml:space="preserve"> a místo</w:t>
      </w:r>
      <w:r w:rsidR="00AE2642" w:rsidRPr="00D33F31">
        <w:rPr>
          <w:b/>
          <w:sz w:val="24"/>
        </w:rPr>
        <w:t xml:space="preserve"> PLNĚNÍ</w:t>
      </w:r>
    </w:p>
    <w:p w:rsidR="00AB5F8E" w:rsidRPr="00B506D3" w:rsidRDefault="00AB5F8E" w:rsidP="00F3440D"/>
    <w:p w:rsidR="00E9315B" w:rsidRPr="00E9315B" w:rsidRDefault="00E9315B" w:rsidP="00E9315B">
      <w:pPr>
        <w:spacing w:after="120"/>
        <w:jc w:val="both"/>
        <w:rPr>
          <w:rFonts w:eastAsia="Calibri"/>
          <w:bCs/>
          <w:sz w:val="24"/>
          <w:szCs w:val="24"/>
          <w:lang w:eastAsia="en-US"/>
        </w:rPr>
      </w:pPr>
      <w:r w:rsidRPr="00E9315B">
        <w:rPr>
          <w:rFonts w:eastAsia="Calibri"/>
          <w:bCs/>
          <w:sz w:val="24"/>
          <w:szCs w:val="24"/>
          <w:lang w:eastAsia="en-US"/>
        </w:rPr>
        <w:t>Termín zahájení plnění:</w:t>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007F2CAE">
        <w:rPr>
          <w:rFonts w:eastAsia="Calibri"/>
          <w:bCs/>
          <w:sz w:val="24"/>
          <w:szCs w:val="24"/>
          <w:lang w:eastAsia="en-US"/>
        </w:rPr>
        <w:t>dle čl. 12.6. SoD</w:t>
      </w:r>
      <w:bookmarkStart w:id="0" w:name="_GoBack"/>
      <w:bookmarkEnd w:id="0"/>
    </w:p>
    <w:p w:rsidR="00E9315B" w:rsidRPr="00E9315B" w:rsidRDefault="00E9315B" w:rsidP="00E9315B">
      <w:pPr>
        <w:spacing w:after="120"/>
        <w:jc w:val="both"/>
        <w:rPr>
          <w:rFonts w:eastAsia="Calibri"/>
          <w:bCs/>
          <w:sz w:val="24"/>
          <w:szCs w:val="24"/>
          <w:lang w:eastAsia="en-US"/>
        </w:rPr>
      </w:pPr>
      <w:r w:rsidRPr="00E9315B">
        <w:rPr>
          <w:rFonts w:eastAsia="Calibri"/>
          <w:bCs/>
          <w:sz w:val="24"/>
          <w:szCs w:val="24"/>
          <w:lang w:eastAsia="en-US"/>
        </w:rPr>
        <w:t>Termín ukončení plnění:</w:t>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p>
    <w:p w:rsidR="00BC2BC6" w:rsidRPr="00ED1DDF" w:rsidRDefault="00ED1DDF" w:rsidP="00E9315B">
      <w:pPr>
        <w:numPr>
          <w:ilvl w:val="0"/>
          <w:numId w:val="33"/>
        </w:numPr>
        <w:spacing w:after="120"/>
        <w:ind w:left="426" w:firstLine="6"/>
        <w:jc w:val="both"/>
        <w:rPr>
          <w:rFonts w:eastAsia="Calibri"/>
          <w:bCs/>
          <w:sz w:val="24"/>
          <w:szCs w:val="24"/>
          <w:lang w:eastAsia="en-US"/>
        </w:rPr>
      </w:pPr>
      <w:r>
        <w:rPr>
          <w:sz w:val="24"/>
        </w:rPr>
        <w:t>zajištění dodávky tepla</w:t>
      </w:r>
      <w:r w:rsidR="005A6A94" w:rsidRPr="00ED1DDF">
        <w:rPr>
          <w:sz w:val="24"/>
        </w:rPr>
        <w:t xml:space="preserve"> objektů č.1, </w:t>
      </w:r>
      <w:r w:rsidRPr="00ED1DDF">
        <w:rPr>
          <w:sz w:val="24"/>
        </w:rPr>
        <w:t xml:space="preserve">3, </w:t>
      </w:r>
      <w:r w:rsidR="005A6A94" w:rsidRPr="00ED1DDF">
        <w:rPr>
          <w:sz w:val="24"/>
        </w:rPr>
        <w:t xml:space="preserve">4 a 5 </w:t>
      </w:r>
      <w:r w:rsidR="005A6A94" w:rsidRPr="00ED1DDF">
        <w:rPr>
          <w:rFonts w:eastAsia="Calibri"/>
          <w:bCs/>
          <w:sz w:val="24"/>
          <w:szCs w:val="24"/>
          <w:lang w:eastAsia="en-US"/>
        </w:rPr>
        <w:t>*:</w:t>
      </w:r>
      <w:r w:rsidR="005A6A94" w:rsidRPr="00ED1DDF">
        <w:rPr>
          <w:rFonts w:eastAsia="Calibri"/>
          <w:bCs/>
          <w:sz w:val="24"/>
          <w:szCs w:val="24"/>
          <w:lang w:eastAsia="en-US"/>
        </w:rPr>
        <w:tab/>
      </w:r>
      <w:r>
        <w:rPr>
          <w:rFonts w:eastAsia="Calibri"/>
          <w:bCs/>
          <w:sz w:val="24"/>
          <w:szCs w:val="24"/>
          <w:lang w:eastAsia="en-US"/>
        </w:rPr>
        <w:tab/>
      </w:r>
      <w:r w:rsidR="005A6A94" w:rsidRPr="00ED1DDF">
        <w:rPr>
          <w:rFonts w:eastAsia="Calibri"/>
          <w:bCs/>
          <w:sz w:val="24"/>
          <w:szCs w:val="24"/>
          <w:lang w:eastAsia="en-US"/>
        </w:rPr>
        <w:t xml:space="preserve">do </w:t>
      </w:r>
      <w:r>
        <w:rPr>
          <w:rFonts w:eastAsia="Calibri"/>
          <w:bCs/>
          <w:sz w:val="24"/>
          <w:szCs w:val="24"/>
          <w:lang w:eastAsia="en-US"/>
        </w:rPr>
        <w:t>30.11</w:t>
      </w:r>
      <w:r w:rsidR="00AC76B4" w:rsidRPr="00ED1DDF">
        <w:rPr>
          <w:rFonts w:eastAsia="Calibri"/>
          <w:bCs/>
          <w:sz w:val="24"/>
          <w:szCs w:val="24"/>
          <w:lang w:eastAsia="en-US"/>
        </w:rPr>
        <w:t>.2016</w:t>
      </w:r>
      <w:r w:rsidR="007A2EFF">
        <w:rPr>
          <w:rFonts w:eastAsia="Calibri"/>
          <w:bCs/>
          <w:sz w:val="24"/>
          <w:szCs w:val="24"/>
          <w:lang w:eastAsia="en-US"/>
        </w:rPr>
        <w:t>.</w:t>
      </w:r>
    </w:p>
    <w:p w:rsidR="00E9315B" w:rsidRPr="00ED1DDF" w:rsidRDefault="00E9315B" w:rsidP="00E9315B">
      <w:pPr>
        <w:numPr>
          <w:ilvl w:val="0"/>
          <w:numId w:val="33"/>
        </w:numPr>
        <w:spacing w:after="120"/>
        <w:ind w:left="426" w:firstLine="6"/>
        <w:jc w:val="both"/>
        <w:rPr>
          <w:rFonts w:eastAsia="Calibri"/>
          <w:bCs/>
          <w:sz w:val="24"/>
          <w:szCs w:val="24"/>
          <w:lang w:eastAsia="en-US"/>
        </w:rPr>
      </w:pPr>
      <w:r w:rsidRPr="00ED1DDF">
        <w:rPr>
          <w:rFonts w:eastAsia="Calibri"/>
          <w:bCs/>
          <w:sz w:val="24"/>
          <w:szCs w:val="24"/>
          <w:lang w:eastAsia="en-US"/>
        </w:rPr>
        <w:t>zprovoznění díla*</w:t>
      </w:r>
      <w:r w:rsidR="00AC76B4" w:rsidRPr="00ED1DDF">
        <w:rPr>
          <w:rFonts w:eastAsia="Calibri"/>
          <w:bCs/>
          <w:sz w:val="24"/>
          <w:szCs w:val="24"/>
          <w:lang w:eastAsia="en-US"/>
        </w:rPr>
        <w:t>*</w:t>
      </w:r>
      <w:r w:rsidR="00ED1DDF">
        <w:rPr>
          <w:rFonts w:eastAsia="Calibri"/>
          <w:bCs/>
          <w:sz w:val="24"/>
          <w:szCs w:val="24"/>
          <w:lang w:eastAsia="en-US"/>
        </w:rPr>
        <w:t>:</w:t>
      </w:r>
      <w:r w:rsidR="00ED1DDF">
        <w:rPr>
          <w:rFonts w:eastAsia="Calibri"/>
          <w:bCs/>
          <w:sz w:val="24"/>
          <w:szCs w:val="24"/>
          <w:lang w:eastAsia="en-US"/>
        </w:rPr>
        <w:tab/>
      </w:r>
      <w:r w:rsidR="00ED1DDF">
        <w:rPr>
          <w:rFonts w:eastAsia="Calibri"/>
          <w:bCs/>
          <w:sz w:val="24"/>
          <w:szCs w:val="24"/>
          <w:lang w:eastAsia="en-US"/>
        </w:rPr>
        <w:tab/>
      </w:r>
      <w:r w:rsidR="00ED1DDF">
        <w:rPr>
          <w:rFonts w:eastAsia="Calibri"/>
          <w:bCs/>
          <w:sz w:val="24"/>
          <w:szCs w:val="24"/>
          <w:lang w:eastAsia="en-US"/>
        </w:rPr>
        <w:tab/>
      </w:r>
      <w:r w:rsidR="00ED1DDF">
        <w:rPr>
          <w:rFonts w:eastAsia="Calibri"/>
          <w:bCs/>
          <w:sz w:val="24"/>
          <w:szCs w:val="24"/>
          <w:lang w:eastAsia="en-US"/>
        </w:rPr>
        <w:tab/>
      </w:r>
      <w:r w:rsidR="00ED1DDF">
        <w:rPr>
          <w:rFonts w:eastAsia="Calibri"/>
          <w:bCs/>
          <w:sz w:val="24"/>
          <w:szCs w:val="24"/>
          <w:lang w:eastAsia="en-US"/>
        </w:rPr>
        <w:tab/>
      </w:r>
      <w:r w:rsidR="00ED1DDF">
        <w:rPr>
          <w:rFonts w:eastAsia="Calibri"/>
          <w:bCs/>
          <w:sz w:val="24"/>
          <w:szCs w:val="24"/>
          <w:lang w:eastAsia="en-US"/>
        </w:rPr>
        <w:tab/>
        <w:t>do 31</w:t>
      </w:r>
      <w:r w:rsidRPr="00ED1DDF">
        <w:rPr>
          <w:rFonts w:eastAsia="Calibri"/>
          <w:bCs/>
          <w:sz w:val="24"/>
          <w:szCs w:val="24"/>
          <w:lang w:eastAsia="en-US"/>
        </w:rPr>
        <w:t xml:space="preserve">. </w:t>
      </w:r>
      <w:r w:rsidR="00ED1DDF">
        <w:rPr>
          <w:rFonts w:eastAsia="Calibri"/>
          <w:bCs/>
          <w:sz w:val="24"/>
          <w:szCs w:val="24"/>
          <w:lang w:eastAsia="en-US"/>
        </w:rPr>
        <w:t>3</w:t>
      </w:r>
      <w:r w:rsidRPr="00ED1DDF">
        <w:rPr>
          <w:rFonts w:eastAsia="Calibri"/>
          <w:bCs/>
          <w:sz w:val="24"/>
          <w:szCs w:val="24"/>
          <w:lang w:eastAsia="en-US"/>
        </w:rPr>
        <w:t>. 2017.</w:t>
      </w:r>
    </w:p>
    <w:p w:rsidR="00E9315B" w:rsidRPr="00ED1DDF" w:rsidRDefault="00E9315B" w:rsidP="00E9315B">
      <w:pPr>
        <w:numPr>
          <w:ilvl w:val="0"/>
          <w:numId w:val="33"/>
        </w:numPr>
        <w:spacing w:after="120"/>
        <w:ind w:firstLine="432"/>
        <w:jc w:val="both"/>
        <w:rPr>
          <w:rFonts w:eastAsia="Calibri"/>
          <w:bCs/>
          <w:sz w:val="24"/>
          <w:szCs w:val="24"/>
          <w:lang w:eastAsia="en-US"/>
        </w:rPr>
      </w:pPr>
      <w:r w:rsidRPr="00ED1DDF">
        <w:rPr>
          <w:rFonts w:eastAsia="Calibri"/>
          <w:bCs/>
          <w:sz w:val="24"/>
          <w:szCs w:val="24"/>
          <w:lang w:eastAsia="en-US"/>
        </w:rPr>
        <w:t>předložení kolaudačního souhlasu a administrativního ukončení díla**</w:t>
      </w:r>
      <w:r w:rsidR="00AC76B4" w:rsidRPr="00ED1DDF">
        <w:rPr>
          <w:rFonts w:eastAsia="Calibri"/>
          <w:bCs/>
          <w:sz w:val="24"/>
          <w:szCs w:val="24"/>
          <w:lang w:eastAsia="en-US"/>
        </w:rPr>
        <w:t>*</w:t>
      </w:r>
      <w:r w:rsidRPr="00ED1DDF">
        <w:rPr>
          <w:rFonts w:eastAsia="Calibri"/>
          <w:bCs/>
          <w:sz w:val="24"/>
          <w:szCs w:val="24"/>
          <w:lang w:eastAsia="en-US"/>
        </w:rPr>
        <w:t>:</w:t>
      </w:r>
    </w:p>
    <w:p w:rsidR="00E9315B" w:rsidRPr="00ED1DDF" w:rsidRDefault="00ED1DDF" w:rsidP="00E9315B">
      <w:pPr>
        <w:spacing w:after="120"/>
        <w:ind w:left="5760" w:firstLine="720"/>
        <w:jc w:val="both"/>
        <w:rPr>
          <w:rFonts w:eastAsia="Calibri"/>
          <w:bCs/>
          <w:sz w:val="24"/>
          <w:szCs w:val="24"/>
          <w:lang w:eastAsia="en-US"/>
        </w:rPr>
      </w:pPr>
      <w:r>
        <w:rPr>
          <w:rFonts w:eastAsia="Calibri"/>
          <w:bCs/>
          <w:sz w:val="24"/>
          <w:szCs w:val="24"/>
          <w:lang w:eastAsia="en-US"/>
        </w:rPr>
        <w:t>do 30</w:t>
      </w:r>
      <w:r w:rsidR="00E9315B" w:rsidRPr="00ED1DDF">
        <w:rPr>
          <w:rFonts w:eastAsia="Calibri"/>
          <w:bCs/>
          <w:sz w:val="24"/>
          <w:szCs w:val="24"/>
          <w:lang w:eastAsia="en-US"/>
        </w:rPr>
        <w:t xml:space="preserve">. </w:t>
      </w:r>
      <w:r w:rsidR="0089171C">
        <w:rPr>
          <w:rFonts w:eastAsia="Calibri"/>
          <w:bCs/>
          <w:sz w:val="24"/>
          <w:szCs w:val="24"/>
          <w:lang w:eastAsia="en-US"/>
        </w:rPr>
        <w:t>5</w:t>
      </w:r>
      <w:r w:rsidR="00E9315B" w:rsidRPr="00ED1DDF">
        <w:rPr>
          <w:rFonts w:eastAsia="Calibri"/>
          <w:bCs/>
          <w:sz w:val="24"/>
          <w:szCs w:val="24"/>
          <w:lang w:eastAsia="en-US"/>
        </w:rPr>
        <w:t>. 2017.</w:t>
      </w:r>
    </w:p>
    <w:p w:rsidR="00E9315B" w:rsidRDefault="00E9315B" w:rsidP="00E9315B">
      <w:pPr>
        <w:spacing w:after="120"/>
        <w:jc w:val="both"/>
        <w:rPr>
          <w:rFonts w:eastAsia="Calibri"/>
          <w:bCs/>
          <w:sz w:val="24"/>
          <w:szCs w:val="24"/>
          <w:lang w:eastAsia="en-US"/>
        </w:rPr>
      </w:pPr>
      <w:r w:rsidRPr="00ED1DDF">
        <w:rPr>
          <w:rFonts w:eastAsia="Calibri"/>
          <w:bCs/>
          <w:sz w:val="24"/>
          <w:szCs w:val="24"/>
          <w:lang w:eastAsia="en-US"/>
        </w:rPr>
        <w:t xml:space="preserve">* rozumí se </w:t>
      </w:r>
      <w:r w:rsidR="00ED1DDF">
        <w:rPr>
          <w:rFonts w:eastAsia="Calibri"/>
          <w:bCs/>
          <w:sz w:val="24"/>
          <w:szCs w:val="24"/>
          <w:lang w:eastAsia="en-US"/>
        </w:rPr>
        <w:t>zajištění dodávky tepla objektů</w:t>
      </w:r>
      <w:r w:rsidR="00ED1DDF" w:rsidRPr="00ED1DDF">
        <w:rPr>
          <w:rFonts w:eastAsia="Calibri"/>
          <w:bCs/>
          <w:sz w:val="24"/>
          <w:szCs w:val="24"/>
          <w:lang w:eastAsia="en-US"/>
        </w:rPr>
        <w:t xml:space="preserve"> č.1, 3, 4 a 5</w:t>
      </w:r>
      <w:r w:rsidR="00ED1DDF">
        <w:rPr>
          <w:rFonts w:eastAsia="Calibri"/>
          <w:bCs/>
          <w:sz w:val="24"/>
          <w:szCs w:val="24"/>
          <w:lang w:eastAsia="en-US"/>
        </w:rPr>
        <w:t>.</w:t>
      </w:r>
    </w:p>
    <w:p w:rsidR="00AC76B4" w:rsidRPr="00E9315B" w:rsidRDefault="00AC76B4" w:rsidP="00E9315B">
      <w:pPr>
        <w:spacing w:after="120"/>
        <w:jc w:val="both"/>
        <w:rPr>
          <w:rFonts w:eastAsia="Calibri"/>
          <w:bCs/>
          <w:sz w:val="24"/>
          <w:szCs w:val="24"/>
          <w:lang w:eastAsia="en-US"/>
        </w:rPr>
      </w:pPr>
      <w:r w:rsidRPr="00E9315B">
        <w:rPr>
          <w:rFonts w:eastAsia="Calibri"/>
          <w:bCs/>
          <w:sz w:val="24"/>
          <w:szCs w:val="24"/>
          <w:lang w:eastAsia="en-US"/>
        </w:rPr>
        <w:t>** rozumí se technologicky funkční dílo</w:t>
      </w:r>
      <w:r>
        <w:rPr>
          <w:rFonts w:eastAsia="Calibri"/>
          <w:bCs/>
          <w:sz w:val="24"/>
          <w:szCs w:val="24"/>
          <w:lang w:eastAsia="en-US"/>
        </w:rPr>
        <w:t>.</w:t>
      </w:r>
    </w:p>
    <w:p w:rsidR="00E9315B" w:rsidRPr="00E9315B" w:rsidRDefault="00E9315B" w:rsidP="00E9315B">
      <w:pPr>
        <w:spacing w:after="120"/>
        <w:jc w:val="both"/>
        <w:rPr>
          <w:rFonts w:eastAsia="Calibri"/>
          <w:bCs/>
          <w:sz w:val="24"/>
          <w:szCs w:val="24"/>
          <w:lang w:eastAsia="en-US"/>
        </w:rPr>
      </w:pPr>
      <w:r w:rsidRPr="00E9315B">
        <w:rPr>
          <w:rFonts w:eastAsia="Calibri"/>
          <w:bCs/>
          <w:sz w:val="24"/>
          <w:szCs w:val="24"/>
          <w:lang w:eastAsia="en-US"/>
        </w:rPr>
        <w:t>**</w:t>
      </w:r>
      <w:r w:rsidR="00AC76B4" w:rsidRPr="00E9315B">
        <w:rPr>
          <w:rFonts w:eastAsia="Calibri"/>
          <w:bCs/>
          <w:sz w:val="24"/>
          <w:szCs w:val="24"/>
          <w:lang w:eastAsia="en-US"/>
        </w:rPr>
        <w:t>*</w:t>
      </w:r>
      <w:r w:rsidRPr="00E9315B">
        <w:rPr>
          <w:rFonts w:eastAsia="Calibri"/>
          <w:bCs/>
          <w:sz w:val="24"/>
          <w:szCs w:val="24"/>
          <w:lang w:eastAsia="en-US"/>
        </w:rPr>
        <w:t xml:space="preserve"> včetně 1 měsíce na administrativní náležitosti spojené s ukončením celé akce včetně případné přípravy dodatku smlouvy; převzetí díla bez všech vad a nedodělků proběhne na základě předložení kolaudačního souhlasu</w:t>
      </w:r>
      <w:r w:rsidR="0058259B">
        <w:rPr>
          <w:rFonts w:eastAsia="Calibri"/>
          <w:bCs/>
          <w:sz w:val="24"/>
          <w:szCs w:val="24"/>
          <w:lang w:eastAsia="en-US"/>
        </w:rPr>
        <w:t xml:space="preserve"> formou protokolu o převzetí díla</w:t>
      </w:r>
    </w:p>
    <w:p w:rsidR="00E9315B" w:rsidRPr="00E9315B" w:rsidRDefault="00E9315B" w:rsidP="00E9315B">
      <w:pPr>
        <w:spacing w:after="120"/>
        <w:jc w:val="both"/>
        <w:rPr>
          <w:rFonts w:eastAsia="Calibri"/>
          <w:bCs/>
          <w:sz w:val="24"/>
          <w:szCs w:val="24"/>
          <w:lang w:eastAsia="en-US"/>
        </w:rPr>
      </w:pPr>
    </w:p>
    <w:p w:rsidR="00E9315B" w:rsidRPr="00E9315B" w:rsidRDefault="00E9315B" w:rsidP="00E9315B">
      <w:pPr>
        <w:spacing w:after="120"/>
        <w:jc w:val="both"/>
        <w:rPr>
          <w:rFonts w:eastAsia="Calibri"/>
          <w:bCs/>
          <w:sz w:val="24"/>
          <w:szCs w:val="24"/>
          <w:lang w:eastAsia="en-US"/>
        </w:rPr>
      </w:pPr>
      <w:r w:rsidRPr="00E9315B">
        <w:rPr>
          <w:rFonts w:eastAsia="Calibri"/>
          <w:bCs/>
          <w:sz w:val="24"/>
          <w:szCs w:val="24"/>
          <w:lang w:eastAsia="en-US"/>
        </w:rPr>
        <w:t xml:space="preserve">Místo plnění </w:t>
      </w:r>
      <w:r w:rsidR="00075779" w:rsidRPr="00AC76B4">
        <w:rPr>
          <w:rFonts w:eastAsia="Calibri"/>
          <w:bCs/>
          <w:sz w:val="24"/>
          <w:szCs w:val="24"/>
          <w:lang w:eastAsia="en-US"/>
        </w:rPr>
        <w:t>díla</w:t>
      </w:r>
      <w:r w:rsidR="00075779">
        <w:rPr>
          <w:rFonts w:eastAsia="Calibri"/>
          <w:bCs/>
          <w:sz w:val="24"/>
          <w:szCs w:val="24"/>
          <w:lang w:eastAsia="en-US"/>
        </w:rPr>
        <w:t xml:space="preserve">: </w:t>
      </w:r>
      <w:r w:rsidRPr="00E9315B">
        <w:rPr>
          <w:rFonts w:eastAsia="Calibri"/>
          <w:bCs/>
          <w:sz w:val="24"/>
          <w:szCs w:val="24"/>
          <w:lang w:eastAsia="en-US"/>
        </w:rPr>
        <w:t xml:space="preserve"> </w:t>
      </w:r>
      <w:r w:rsidR="00BC2BC6" w:rsidRPr="00ED1DDF">
        <w:rPr>
          <w:rFonts w:eastAsia="Calibri"/>
          <w:bCs/>
          <w:sz w:val="24"/>
          <w:szCs w:val="24"/>
          <w:lang w:eastAsia="en-US"/>
        </w:rPr>
        <w:t>Areál muničního skladu Květná.</w:t>
      </w:r>
    </w:p>
    <w:p w:rsidR="00B506D3" w:rsidRPr="00B92F92" w:rsidRDefault="00B506D3" w:rsidP="00F3440D"/>
    <w:p w:rsidR="00AE2642" w:rsidRPr="00D33F31" w:rsidRDefault="00F866AD" w:rsidP="00A54045">
      <w:pPr>
        <w:pStyle w:val="Nadpis4"/>
        <w:keepNext w:val="0"/>
        <w:spacing w:beforeLines="20" w:before="48" w:after="120"/>
        <w:rPr>
          <w:rFonts w:ascii="Times New Roman" w:hAnsi="Times New Roman"/>
          <w:color w:val="auto"/>
          <w:u w:val="none"/>
        </w:rPr>
      </w:pPr>
      <w:r w:rsidRPr="00D33F31">
        <w:rPr>
          <w:rFonts w:ascii="Times New Roman" w:hAnsi="Times New Roman"/>
          <w:color w:val="auto"/>
          <w:szCs w:val="24"/>
          <w:u w:val="none"/>
        </w:rPr>
        <w:t xml:space="preserve">III. </w:t>
      </w:r>
      <w:r w:rsidR="00AE2642" w:rsidRPr="00D33F31">
        <w:rPr>
          <w:rFonts w:ascii="Times New Roman" w:hAnsi="Times New Roman"/>
          <w:color w:val="auto"/>
          <w:szCs w:val="24"/>
          <w:u w:val="none"/>
        </w:rPr>
        <w:t>CENA</w:t>
      </w:r>
      <w:r w:rsidR="00AE2642" w:rsidRPr="00D33F31">
        <w:rPr>
          <w:rFonts w:ascii="Times New Roman" w:hAnsi="Times New Roman"/>
          <w:color w:val="auto"/>
          <w:u w:val="none"/>
        </w:rPr>
        <w:t xml:space="preserve"> DÍLA</w:t>
      </w:r>
    </w:p>
    <w:p w:rsidR="00AB5F8E" w:rsidRPr="00B00327" w:rsidRDefault="00AB5F8E" w:rsidP="00AB5F8E"/>
    <w:p w:rsidR="00E43562" w:rsidRPr="00756BB0" w:rsidRDefault="00E43562" w:rsidP="00E43562">
      <w:pPr>
        <w:shd w:val="clear" w:color="auto" w:fill="FFFFFF"/>
        <w:spacing w:after="120"/>
        <w:jc w:val="both"/>
        <w:rPr>
          <w:sz w:val="24"/>
        </w:rPr>
      </w:pPr>
      <w:r w:rsidRPr="00B00327">
        <w:rPr>
          <w:sz w:val="24"/>
        </w:rPr>
        <w:t>Cena za předmět díla bez DPH</w:t>
      </w:r>
      <w:r w:rsidRPr="00756BB0">
        <w:rPr>
          <w:sz w:val="24"/>
        </w:rPr>
        <w:t xml:space="preserve"> je cenou konečnou, nejvýše přípustnou, </w:t>
      </w:r>
      <w:r w:rsidR="00A119B5">
        <w:rPr>
          <w:sz w:val="24"/>
        </w:rPr>
        <w:t>a</w:t>
      </w:r>
      <w:r w:rsidRPr="00756BB0">
        <w:rPr>
          <w:sz w:val="24"/>
        </w:rPr>
        <w:t xml:space="preserve"> jsou</w:t>
      </w:r>
      <w:r w:rsidR="00A119B5">
        <w:rPr>
          <w:sz w:val="24"/>
        </w:rPr>
        <w:t xml:space="preserve"> v ní</w:t>
      </w:r>
      <w:r w:rsidRPr="00756BB0">
        <w:rPr>
          <w:sz w:val="24"/>
        </w:rPr>
        <w:t xml:space="preserve"> zahrnuty veškeré náklady dle článku I</w:t>
      </w:r>
      <w:r w:rsidR="00E17657">
        <w:rPr>
          <w:sz w:val="24"/>
        </w:rPr>
        <w:t>.</w:t>
      </w:r>
      <w:r w:rsidRPr="00756BB0">
        <w:rPr>
          <w:sz w:val="24"/>
        </w:rPr>
        <w:t xml:space="preserve"> této smlouvy a činí: </w:t>
      </w:r>
      <w:r w:rsidR="00B238E3">
        <w:rPr>
          <w:b/>
          <w:sz w:val="24"/>
        </w:rPr>
        <w:t>4 508 761,-</w:t>
      </w:r>
      <w:r w:rsidR="005F0C16" w:rsidRPr="005F0C16">
        <w:rPr>
          <w:b/>
          <w:sz w:val="24"/>
        </w:rPr>
        <w:t xml:space="preserve"> </w:t>
      </w:r>
      <w:r w:rsidRPr="005F0C16">
        <w:rPr>
          <w:b/>
          <w:sz w:val="24"/>
        </w:rPr>
        <w:t>Kč</w:t>
      </w:r>
      <w:r w:rsidR="00710C31" w:rsidRPr="00710C31">
        <w:rPr>
          <w:sz w:val="24"/>
        </w:rPr>
        <w:t>,</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E43562">
      <w:pPr>
        <w:shd w:val="clear" w:color="auto" w:fill="FFFFFF"/>
        <w:tabs>
          <w:tab w:val="left" w:pos="1080"/>
          <w:tab w:val="right" w:pos="7740"/>
        </w:tabs>
        <w:ind w:left="540"/>
        <w:jc w:val="both"/>
        <w:rPr>
          <w:sz w:val="24"/>
        </w:rPr>
      </w:pPr>
      <w:r w:rsidRPr="00756BB0">
        <w:rPr>
          <w:sz w:val="24"/>
        </w:rPr>
        <w:tab/>
      </w:r>
      <w:r w:rsidRPr="005F0C16">
        <w:rPr>
          <w:sz w:val="24"/>
        </w:rPr>
        <w:t>slovy:</w:t>
      </w:r>
      <w:r w:rsidR="004E5AB4" w:rsidRPr="005F0C16">
        <w:rPr>
          <w:sz w:val="24"/>
        </w:rPr>
        <w:t xml:space="preserve"> </w:t>
      </w:r>
      <w:r w:rsidRPr="00393E6E">
        <w:rPr>
          <w:sz w:val="24"/>
        </w:rPr>
        <w:tab/>
        <w:t>„</w:t>
      </w:r>
      <w:r w:rsidR="00B238E3">
        <w:rPr>
          <w:sz w:val="24"/>
        </w:rPr>
        <w:t>čtyřimilionypětsetosmtisícsedmsetšedesátjedna</w:t>
      </w:r>
      <w:r w:rsidRPr="005F0C16">
        <w:rPr>
          <w:sz w:val="24"/>
        </w:rPr>
        <w:t>korunčeských“</w:t>
      </w:r>
      <w:r w:rsidR="00710C31" w:rsidRPr="005F0C16">
        <w:rPr>
          <w:sz w:val="24"/>
        </w:rPr>
        <w:t>.</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7C4B3B" w:rsidRPr="00B00327" w:rsidRDefault="00E43562" w:rsidP="00E649B0">
      <w:pPr>
        <w:shd w:val="clear" w:color="auto" w:fill="FFFFFF"/>
        <w:rPr>
          <w:sz w:val="24"/>
          <w:szCs w:val="24"/>
        </w:rPr>
      </w:pPr>
      <w:r w:rsidRPr="00B00327">
        <w:rPr>
          <w:sz w:val="24"/>
          <w:szCs w:val="24"/>
        </w:rPr>
        <w:t>DPH bude účtováno v sazbě platné ke dni uskutečnění zdanitelného plnění.</w:t>
      </w:r>
    </w:p>
    <w:p w:rsidR="00710C31" w:rsidRPr="00E649B0" w:rsidRDefault="00710C31" w:rsidP="00F3440D"/>
    <w:p w:rsidR="00AE2642" w:rsidRPr="00D33F31" w:rsidRDefault="00F866AD" w:rsidP="00A54045">
      <w:pPr>
        <w:spacing w:beforeLines="20" w:before="48" w:after="120"/>
        <w:jc w:val="center"/>
        <w:rPr>
          <w:b/>
          <w:caps/>
          <w:sz w:val="24"/>
        </w:rPr>
      </w:pPr>
      <w:r w:rsidRPr="00D33F31">
        <w:rPr>
          <w:b/>
          <w:caps/>
          <w:sz w:val="24"/>
        </w:rPr>
        <w:t xml:space="preserve">IV. </w:t>
      </w:r>
      <w:r w:rsidR="00946BE8" w:rsidRPr="00D33F31">
        <w:rPr>
          <w:b/>
          <w:caps/>
          <w:sz w:val="24"/>
        </w:rPr>
        <w:t>OBCHODNÍ A PLATEBNÍ PODMÍNKY</w:t>
      </w:r>
    </w:p>
    <w:p w:rsidR="00AE2642" w:rsidRDefault="00AE2642" w:rsidP="00B627B1">
      <w:pPr>
        <w:numPr>
          <w:ilvl w:val="0"/>
          <w:numId w:val="2"/>
        </w:numPr>
        <w:tabs>
          <w:tab w:val="left" w:pos="0"/>
        </w:tabs>
        <w:spacing w:beforeLines="20" w:before="48" w:after="120"/>
        <w:jc w:val="both"/>
        <w:rPr>
          <w:sz w:val="24"/>
        </w:rPr>
      </w:pPr>
      <w:r>
        <w:rPr>
          <w:sz w:val="24"/>
        </w:rPr>
        <w:t>Objednatel zálohy neposkytuje.</w:t>
      </w:r>
    </w:p>
    <w:p w:rsidR="00D33F31" w:rsidRDefault="00D33F31" w:rsidP="00075779">
      <w:pPr>
        <w:numPr>
          <w:ilvl w:val="0"/>
          <w:numId w:val="2"/>
        </w:numPr>
        <w:tabs>
          <w:tab w:val="right" w:pos="4253"/>
        </w:tabs>
        <w:spacing w:after="120"/>
        <w:ind w:right="-1"/>
        <w:jc w:val="both"/>
        <w:rPr>
          <w:sz w:val="24"/>
          <w:szCs w:val="24"/>
        </w:rPr>
      </w:pPr>
      <w:r w:rsidRPr="00D33F31">
        <w:rPr>
          <w:sz w:val="24"/>
          <w:szCs w:val="24"/>
        </w:rPr>
        <w:t>Fakturace bude do výše 100</w:t>
      </w:r>
      <w:r>
        <w:rPr>
          <w:sz w:val="24"/>
          <w:szCs w:val="24"/>
        </w:rPr>
        <w:t xml:space="preserve"> </w:t>
      </w:r>
      <w:r w:rsidRPr="00D33F31">
        <w:rPr>
          <w:sz w:val="24"/>
          <w:szCs w:val="24"/>
        </w:rPr>
        <w:t xml:space="preserve">% ceny díla vždy na ucelené stavební celky na základě dílčích zjišťovacích protokolů. Z každé faktury bude pozastávka ve výši </w:t>
      </w:r>
      <w:r w:rsidR="0089171C">
        <w:rPr>
          <w:sz w:val="24"/>
          <w:szCs w:val="24"/>
        </w:rPr>
        <w:t>20</w:t>
      </w:r>
      <w:r>
        <w:rPr>
          <w:sz w:val="24"/>
          <w:szCs w:val="24"/>
        </w:rPr>
        <w:t xml:space="preserve"> </w:t>
      </w:r>
      <w:r w:rsidRPr="00D33F31">
        <w:rPr>
          <w:sz w:val="24"/>
          <w:szCs w:val="24"/>
        </w:rPr>
        <w:t>%</w:t>
      </w:r>
      <w:r w:rsidR="00E9315B">
        <w:rPr>
          <w:sz w:val="24"/>
          <w:szCs w:val="24"/>
        </w:rPr>
        <w:t xml:space="preserve"> z částky bez DPH. Pozastávka </w:t>
      </w:r>
      <w:r w:rsidR="0089171C">
        <w:rPr>
          <w:sz w:val="24"/>
          <w:szCs w:val="24"/>
        </w:rPr>
        <w:t>10</w:t>
      </w:r>
      <w:r>
        <w:rPr>
          <w:sz w:val="24"/>
          <w:szCs w:val="24"/>
        </w:rPr>
        <w:t xml:space="preserve"> </w:t>
      </w:r>
      <w:r w:rsidRPr="00D33F31">
        <w:rPr>
          <w:sz w:val="24"/>
          <w:szCs w:val="24"/>
        </w:rPr>
        <w:t>% bude uvolněna po předá</w:t>
      </w:r>
      <w:r w:rsidR="00E9315B">
        <w:rPr>
          <w:sz w:val="24"/>
          <w:szCs w:val="24"/>
        </w:rPr>
        <w:t>ní díla bez vad a nedodělků</w:t>
      </w:r>
      <w:r w:rsidR="00A119B5">
        <w:rPr>
          <w:sz w:val="24"/>
          <w:szCs w:val="24"/>
        </w:rPr>
        <w:t xml:space="preserve"> nebo zápisu o odstranění vad a nedodělků</w:t>
      </w:r>
      <w:r w:rsidR="00E9315B">
        <w:rPr>
          <w:sz w:val="24"/>
          <w:szCs w:val="24"/>
        </w:rPr>
        <w:t xml:space="preserve"> a </w:t>
      </w:r>
      <w:r w:rsidR="0089171C">
        <w:rPr>
          <w:sz w:val="24"/>
          <w:szCs w:val="24"/>
        </w:rPr>
        <w:t>10</w:t>
      </w:r>
      <w:r>
        <w:rPr>
          <w:sz w:val="24"/>
          <w:szCs w:val="24"/>
        </w:rPr>
        <w:t xml:space="preserve"> </w:t>
      </w:r>
      <w:r w:rsidRPr="00D33F31">
        <w:rPr>
          <w:sz w:val="24"/>
          <w:szCs w:val="24"/>
        </w:rPr>
        <w:t>% po vydání kolaudačního souhlasu s užíváním stavby</w:t>
      </w:r>
      <w:r w:rsidR="00A119B5">
        <w:rPr>
          <w:sz w:val="24"/>
          <w:szCs w:val="24"/>
        </w:rPr>
        <w:t>;</w:t>
      </w:r>
      <w:r w:rsidRPr="00D33F31">
        <w:rPr>
          <w:sz w:val="24"/>
          <w:szCs w:val="24"/>
        </w:rPr>
        <w:t xml:space="preserve"> vždy na základě písemné žádosti zhotovitele a dodání příslušných dokladů (protokol o předání / převzetí díla a kolaudační souhlas s užíváním stavby</w:t>
      </w:r>
      <w:r w:rsidR="00E42869">
        <w:rPr>
          <w:sz w:val="24"/>
          <w:szCs w:val="24"/>
        </w:rPr>
        <w:t>)</w:t>
      </w:r>
      <w:r w:rsidRPr="00D33F31">
        <w:rPr>
          <w:sz w:val="24"/>
          <w:szCs w:val="24"/>
        </w:rPr>
        <w:t>.</w:t>
      </w:r>
    </w:p>
    <w:p w:rsidR="00E42869" w:rsidRPr="00E42869" w:rsidRDefault="005C390E" w:rsidP="00597E71">
      <w:pPr>
        <w:numPr>
          <w:ilvl w:val="0"/>
          <w:numId w:val="2"/>
        </w:numPr>
        <w:jc w:val="both"/>
        <w:rPr>
          <w:sz w:val="24"/>
          <w:szCs w:val="24"/>
        </w:rPr>
      </w:pPr>
      <w:r w:rsidRPr="005C390E">
        <w:rPr>
          <w:sz w:val="24"/>
          <w:szCs w:val="24"/>
        </w:rPr>
        <w:t>Faktury rozdělit na jednotlivé stavební celky (objekty) a ty</w:t>
      </w:r>
      <w:r w:rsidR="00A119B5">
        <w:rPr>
          <w:sz w:val="24"/>
          <w:szCs w:val="24"/>
        </w:rPr>
        <w:t xml:space="preserve"> následně</w:t>
      </w:r>
      <w:r w:rsidRPr="005C390E">
        <w:rPr>
          <w:sz w:val="24"/>
          <w:szCs w:val="24"/>
        </w:rPr>
        <w:t xml:space="preserve"> rozděl</w:t>
      </w:r>
      <w:r w:rsidR="0089171C">
        <w:rPr>
          <w:sz w:val="24"/>
          <w:szCs w:val="24"/>
        </w:rPr>
        <w:t>it</w:t>
      </w:r>
      <w:r w:rsidRPr="005C390E">
        <w:rPr>
          <w:sz w:val="24"/>
          <w:szCs w:val="24"/>
        </w:rPr>
        <w:t xml:space="preserve"> na stavební a další </w:t>
      </w:r>
      <w:r w:rsidRPr="00343F0D">
        <w:rPr>
          <w:sz w:val="24"/>
          <w:szCs w:val="24"/>
        </w:rPr>
        <w:t>profesní části</w:t>
      </w:r>
      <w:r w:rsidRPr="00343F0D">
        <w:t>.</w:t>
      </w:r>
    </w:p>
    <w:p w:rsidR="0075034C" w:rsidRPr="00197498" w:rsidRDefault="0075034C" w:rsidP="00B627B1">
      <w:pPr>
        <w:numPr>
          <w:ilvl w:val="0"/>
          <w:numId w:val="2"/>
        </w:numPr>
        <w:tabs>
          <w:tab w:val="left" w:pos="0"/>
        </w:tabs>
        <w:spacing w:beforeLines="20" w:before="48" w:after="120"/>
        <w:jc w:val="both"/>
        <w:rPr>
          <w:bCs/>
          <w:sz w:val="24"/>
        </w:rPr>
      </w:pPr>
      <w:r w:rsidRPr="00197498">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 xml:space="preserve">y, ve znění pozdějších předpisů, včetně uvedení klasifikace CZ-CPA, a dále </w:t>
      </w:r>
      <w:r w:rsidR="008C12D8">
        <w:rPr>
          <w:bCs/>
          <w:sz w:val="24"/>
        </w:rPr>
        <w:lastRenderedPageBreak/>
        <w:t>údaje pro účely stanovení režimu přenesené daňové povinnosti v souladu s § 92a zákona.</w:t>
      </w:r>
    </w:p>
    <w:p w:rsidR="0075034C" w:rsidRDefault="00AF6CF6" w:rsidP="00B627B1">
      <w:pPr>
        <w:numPr>
          <w:ilvl w:val="0"/>
          <w:numId w:val="2"/>
        </w:numPr>
        <w:tabs>
          <w:tab w:val="left" w:pos="0"/>
        </w:tabs>
        <w:spacing w:before="120" w:after="120"/>
        <w:jc w:val="both"/>
        <w:rPr>
          <w:b/>
          <w:sz w:val="24"/>
        </w:rPr>
      </w:pPr>
      <w:r>
        <w:rPr>
          <w:sz w:val="24"/>
        </w:rPr>
        <w:t>Lhůta splatnosti</w:t>
      </w:r>
      <w:r w:rsidR="00AB5F8E">
        <w:rPr>
          <w:sz w:val="24"/>
        </w:rPr>
        <w:t xml:space="preserve"> je 30</w:t>
      </w:r>
      <w:r>
        <w:rPr>
          <w:sz w:val="24"/>
        </w:rPr>
        <w:t xml:space="preserve"> dní od doručení faktury</w:t>
      </w:r>
      <w:r w:rsidR="0075034C">
        <w:rPr>
          <w:color w:val="000000"/>
          <w:sz w:val="24"/>
        </w:rPr>
        <w:t xml:space="preserve"> objednateli (originál faktury </w:t>
      </w:r>
      <w:r w:rsidR="00A119B5">
        <w:rPr>
          <w:color w:val="000000"/>
          <w:sz w:val="24"/>
        </w:rPr>
        <w:t>včetně</w:t>
      </w:r>
      <w:r w:rsidR="0075034C">
        <w:rPr>
          <w:color w:val="000000"/>
          <w:sz w:val="24"/>
        </w:rPr>
        <w:t xml:space="preserve"> kopie</w:t>
      </w:r>
      <w:r w:rsidR="00E9315B">
        <w:rPr>
          <w:color w:val="000000"/>
          <w:sz w:val="24"/>
        </w:rPr>
        <w:t xml:space="preserve"> </w:t>
      </w:r>
      <w:r w:rsidR="00A119B5">
        <w:rPr>
          <w:color w:val="000000"/>
          <w:sz w:val="24"/>
        </w:rPr>
        <w:t xml:space="preserve">potvrzeného zjišťovacího </w:t>
      </w:r>
      <w:r w:rsidR="00E9315B">
        <w:rPr>
          <w:color w:val="000000"/>
          <w:sz w:val="24"/>
        </w:rPr>
        <w:t>zápisu</w:t>
      </w:r>
      <w:r w:rsidR="0075034C">
        <w:rPr>
          <w:color w:val="000000"/>
          <w:sz w:val="24"/>
        </w:rPr>
        <w:t xml:space="preserve">). Adresa pro zaslání faktury: </w:t>
      </w:r>
      <w:r w:rsidR="00A87620">
        <w:rPr>
          <w:color w:val="000000"/>
          <w:sz w:val="24"/>
        </w:rPr>
        <w:t>Armádní Servisní, příspěvková organizace,</w:t>
      </w:r>
      <w:r w:rsidR="00690BCB">
        <w:rPr>
          <w:color w:val="000000"/>
          <w:sz w:val="24"/>
        </w:rPr>
        <w:t xml:space="preserve"> Podbabská 1589/1, 160 00</w:t>
      </w:r>
      <w:r w:rsidR="00D93E50">
        <w:rPr>
          <w:color w:val="000000"/>
          <w:sz w:val="24"/>
        </w:rPr>
        <w:t>,</w:t>
      </w:r>
      <w:r w:rsidR="00690BCB">
        <w:rPr>
          <w:color w:val="000000"/>
          <w:sz w:val="24"/>
        </w:rPr>
        <w:t xml:space="preserve"> Praha </w:t>
      </w:r>
      <w:r w:rsidR="00A87620">
        <w:rPr>
          <w:color w:val="000000"/>
          <w:sz w:val="24"/>
        </w:rPr>
        <w:t>6</w:t>
      </w:r>
      <w:r w:rsidR="00091578">
        <w:rPr>
          <w:color w:val="000000"/>
          <w:sz w:val="24"/>
        </w:rPr>
        <w:t xml:space="preserve"> - Dejvice</w:t>
      </w:r>
      <w:r w:rsidR="0075034C">
        <w:rPr>
          <w:color w:val="000000"/>
          <w:sz w:val="24"/>
        </w:rPr>
        <w:t>.</w:t>
      </w:r>
    </w:p>
    <w:p w:rsidR="004E71A6" w:rsidRPr="00AC76B4" w:rsidRDefault="00AE2642" w:rsidP="00C007E7">
      <w:pPr>
        <w:numPr>
          <w:ilvl w:val="0"/>
          <w:numId w:val="2"/>
        </w:numPr>
        <w:tabs>
          <w:tab w:val="left" w:pos="0"/>
        </w:tabs>
        <w:spacing w:before="120" w:after="120"/>
        <w:jc w:val="both"/>
        <w:rPr>
          <w:b/>
          <w:sz w:val="24"/>
        </w:rPr>
      </w:pPr>
      <w:r w:rsidRPr="00AC76B4">
        <w:rPr>
          <w:sz w:val="24"/>
          <w:szCs w:val="24"/>
        </w:rPr>
        <w:t>Objednatel je oprávněn fakturu vrátit před uplynutím její splatnosti, neobsahuje-li některý údaj nebo doklad uvedený ve smlouvě nebo má jiné závady v obsahu neb</w:t>
      </w:r>
      <w:r w:rsidR="00075779" w:rsidRPr="00AC76B4">
        <w:rPr>
          <w:sz w:val="24"/>
          <w:szCs w:val="24"/>
        </w:rPr>
        <w:t>o nedostatečný počet vyhotovení nebo nesplňuje podmínku 30ti denní splatnosti faktury ode dne jejího doručení.</w:t>
      </w:r>
      <w:r w:rsidRPr="00AC76B4">
        <w:rPr>
          <w:sz w:val="24"/>
          <w:szCs w:val="24"/>
        </w:rPr>
        <w:t xml:space="preserve"> Při vrácení faktury objednatel uvede důvod jejího vrácení a v případě oprávněného vrácení </w:t>
      </w:r>
      <w:r w:rsidR="006B45DB" w:rsidRPr="00AC76B4">
        <w:rPr>
          <w:sz w:val="24"/>
          <w:szCs w:val="24"/>
        </w:rPr>
        <w:t>zhotovitel</w:t>
      </w:r>
      <w:r w:rsidRPr="00AC76B4">
        <w:rPr>
          <w:sz w:val="24"/>
          <w:szCs w:val="24"/>
        </w:rPr>
        <w:t xml:space="preserve"> vystaví fakturu novou.</w:t>
      </w:r>
      <w:r w:rsidR="00C007E7" w:rsidRPr="00AC76B4">
        <w:rPr>
          <w:sz w:val="24"/>
          <w:szCs w:val="24"/>
        </w:rPr>
        <w:t xml:space="preserve"> </w:t>
      </w:r>
      <w:r w:rsidRPr="00AC76B4">
        <w:rPr>
          <w:sz w:val="24"/>
          <w:szCs w:val="24"/>
        </w:rPr>
        <w:t>Oprávněným vrácením faktury přestává běžet původní lhůta splatnosti a běží znovu ode dne doručení nové faktury objednateli.</w:t>
      </w:r>
    </w:p>
    <w:p w:rsidR="00E9315B" w:rsidRPr="00AC76B4" w:rsidRDefault="00E9315B" w:rsidP="00961BF3"/>
    <w:p w:rsidR="00AE2642" w:rsidRPr="00AC76B4" w:rsidRDefault="00F866AD" w:rsidP="00A54045">
      <w:pPr>
        <w:pStyle w:val="Nadpis6"/>
        <w:spacing w:beforeLines="20" w:before="48" w:after="120"/>
        <w:rPr>
          <w:rFonts w:ascii="Times New Roman" w:hAnsi="Times New Roman"/>
          <w:u w:val="none"/>
        </w:rPr>
      </w:pPr>
      <w:r w:rsidRPr="00AC76B4">
        <w:rPr>
          <w:rFonts w:ascii="Times New Roman" w:hAnsi="Times New Roman"/>
          <w:u w:val="none"/>
        </w:rPr>
        <w:t xml:space="preserve">V. </w:t>
      </w:r>
      <w:r w:rsidR="00AE2642" w:rsidRPr="00AC76B4">
        <w:rPr>
          <w:rFonts w:ascii="Times New Roman" w:hAnsi="Times New Roman"/>
          <w:u w:val="none"/>
        </w:rPr>
        <w:t>SOUČINNOST OBJEDNATELE A ZHOTOVITELE</w:t>
      </w:r>
    </w:p>
    <w:p w:rsidR="004E71A6" w:rsidRPr="00AC76B4" w:rsidRDefault="004E71A6" w:rsidP="00961BF3"/>
    <w:p w:rsidR="0075034C" w:rsidRPr="00AC76B4" w:rsidRDefault="0075034C" w:rsidP="007D4A64">
      <w:pPr>
        <w:numPr>
          <w:ilvl w:val="0"/>
          <w:numId w:val="5"/>
        </w:numPr>
        <w:jc w:val="both"/>
        <w:rPr>
          <w:sz w:val="24"/>
        </w:rPr>
      </w:pPr>
      <w:r w:rsidRPr="00AC76B4">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AC76B4">
        <w:rPr>
          <w:sz w:val="24"/>
        </w:rPr>
        <w:t>pečnostní a ekologické předpisy</w:t>
      </w:r>
      <w:r w:rsidRPr="00AC76B4">
        <w:rPr>
          <w:sz w:val="24"/>
        </w:rPr>
        <w:t xml:space="preserve"> a závazné normy.</w:t>
      </w:r>
    </w:p>
    <w:p w:rsidR="0010771E" w:rsidRPr="00AC76B4" w:rsidRDefault="0010771E" w:rsidP="0010771E">
      <w:pPr>
        <w:numPr>
          <w:ilvl w:val="0"/>
          <w:numId w:val="5"/>
        </w:numPr>
        <w:spacing w:before="120"/>
        <w:jc w:val="both"/>
        <w:rPr>
          <w:sz w:val="24"/>
        </w:rPr>
      </w:pPr>
      <w:r w:rsidRPr="00AC76B4">
        <w:rPr>
          <w:sz w:val="24"/>
        </w:rPr>
        <w:t>Práce budou provedeny při zajištění veškeré nezbytné přepravy, vyložení, svislé dopravy, zabudování,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r w:rsidR="005F0C16" w:rsidRPr="00AC76B4">
        <w:rPr>
          <w:sz w:val="24"/>
        </w:rPr>
        <w:t>.</w:t>
      </w:r>
    </w:p>
    <w:p w:rsidR="0075034C" w:rsidRPr="00AC76B4" w:rsidRDefault="0075034C" w:rsidP="0075034C">
      <w:pPr>
        <w:numPr>
          <w:ilvl w:val="0"/>
          <w:numId w:val="5"/>
        </w:numPr>
        <w:spacing w:before="120"/>
        <w:jc w:val="both"/>
        <w:rPr>
          <w:sz w:val="24"/>
        </w:rPr>
      </w:pPr>
      <w:r w:rsidRPr="00AC76B4">
        <w:rPr>
          <w:sz w:val="24"/>
        </w:rPr>
        <w:t xml:space="preserve">Objednatel se zavazuje předat zhotoviteli </w:t>
      </w:r>
      <w:r w:rsidR="00705208" w:rsidRPr="00AC76B4">
        <w:rPr>
          <w:sz w:val="24"/>
        </w:rPr>
        <w:t xml:space="preserve">a zhotovitel převzít do 7 </w:t>
      </w:r>
      <w:r w:rsidR="00701B0A" w:rsidRPr="00AC76B4">
        <w:rPr>
          <w:sz w:val="24"/>
        </w:rPr>
        <w:t>pracovních</w:t>
      </w:r>
      <w:r w:rsidR="00701B0A" w:rsidRPr="00AC76B4">
        <w:rPr>
          <w:color w:val="FF0000"/>
          <w:sz w:val="24"/>
        </w:rPr>
        <w:t xml:space="preserve"> </w:t>
      </w:r>
      <w:r w:rsidR="00705208" w:rsidRPr="00AC76B4">
        <w:rPr>
          <w:sz w:val="24"/>
        </w:rPr>
        <w:t xml:space="preserve">dnů od podpisu smlouvy </w:t>
      </w:r>
      <w:r w:rsidR="00791998" w:rsidRPr="00AC76B4">
        <w:rPr>
          <w:sz w:val="24"/>
        </w:rPr>
        <w:t>staveniště</w:t>
      </w:r>
      <w:r w:rsidRPr="00AC76B4">
        <w:rPr>
          <w:sz w:val="24"/>
        </w:rPr>
        <w:t xml:space="preserve"> způsobilé k řádnému a nerušenému plnění předmětu díla ve smyslu této smlouvy. </w:t>
      </w:r>
    </w:p>
    <w:p w:rsidR="0010771E" w:rsidRPr="00AC76B4" w:rsidRDefault="0010771E" w:rsidP="0075034C">
      <w:pPr>
        <w:numPr>
          <w:ilvl w:val="0"/>
          <w:numId w:val="5"/>
        </w:numPr>
        <w:spacing w:before="120"/>
        <w:jc w:val="both"/>
        <w:rPr>
          <w:sz w:val="24"/>
        </w:rPr>
      </w:pPr>
      <w:r w:rsidRPr="00AC76B4">
        <w:rPr>
          <w:sz w:val="24"/>
          <w:szCs w:val="24"/>
        </w:rPr>
        <w:t>Zhotovitel je povinen vést po celou dobu plnění stavební deník</w:t>
      </w:r>
      <w:r w:rsidR="00075779" w:rsidRPr="00AC76B4">
        <w:rPr>
          <w:sz w:val="24"/>
          <w:szCs w:val="24"/>
        </w:rPr>
        <w:t xml:space="preserve"> v souladu s přílohou č. 9 vyhlášky č. 499/2006 Sb., v platném znění</w:t>
      </w:r>
      <w:r w:rsidRPr="00AC76B4">
        <w:rPr>
          <w:sz w:val="24"/>
          <w:szCs w:val="24"/>
        </w:rPr>
        <w:t>, kdy všechny listy stavebního deníku musí být označeny vzestupně, po sobě jdoucími čísly. Originál stavebního deníku předá zhotovitel objednateli v den předání a převzetí pracoviště, tj. při přejímacím řízení</w:t>
      </w:r>
      <w:r w:rsidR="005F0C16" w:rsidRPr="00AC76B4">
        <w:rPr>
          <w:sz w:val="24"/>
          <w:szCs w:val="24"/>
        </w:rPr>
        <w:t>.</w:t>
      </w:r>
    </w:p>
    <w:p w:rsidR="002B65DD" w:rsidRPr="00AC76B4" w:rsidRDefault="002B65DD" w:rsidP="0075034C">
      <w:pPr>
        <w:numPr>
          <w:ilvl w:val="0"/>
          <w:numId w:val="5"/>
        </w:numPr>
        <w:spacing w:before="120"/>
        <w:jc w:val="both"/>
        <w:rPr>
          <w:sz w:val="24"/>
        </w:rPr>
      </w:pPr>
      <w:r w:rsidRPr="00AC76B4">
        <w:rPr>
          <w:sz w:val="24"/>
        </w:rPr>
        <w:t xml:space="preserve">Zhotovitel zahájí stavební práce </w:t>
      </w:r>
      <w:r w:rsidR="00791998" w:rsidRPr="00AC76B4">
        <w:rPr>
          <w:sz w:val="24"/>
        </w:rPr>
        <w:t>bez zbytečného odkladu</w:t>
      </w:r>
      <w:r w:rsidRPr="00AC76B4">
        <w:rPr>
          <w:sz w:val="24"/>
        </w:rPr>
        <w:t xml:space="preserve"> po předání staveniště objednatelem a ukončí stavební práce nejpozději do termínu uvedeném v</w:t>
      </w:r>
      <w:r w:rsidR="005F0C16" w:rsidRPr="00AC76B4">
        <w:rPr>
          <w:sz w:val="24"/>
        </w:rPr>
        <w:t> článku II.</w:t>
      </w:r>
      <w:r w:rsidR="00791998" w:rsidRPr="00AC76B4">
        <w:rPr>
          <w:sz w:val="24"/>
        </w:rPr>
        <w:t> </w:t>
      </w:r>
      <w:r w:rsidRPr="00AC76B4">
        <w:rPr>
          <w:sz w:val="24"/>
        </w:rPr>
        <w:t>této smlouvy.</w:t>
      </w:r>
    </w:p>
    <w:p w:rsidR="00075779" w:rsidRPr="00AC76B4" w:rsidRDefault="00075779" w:rsidP="0089171C">
      <w:pPr>
        <w:numPr>
          <w:ilvl w:val="0"/>
          <w:numId w:val="5"/>
        </w:numPr>
        <w:spacing w:before="120"/>
        <w:jc w:val="both"/>
        <w:rPr>
          <w:sz w:val="24"/>
        </w:rPr>
      </w:pPr>
      <w:r w:rsidRPr="00AC76B4">
        <w:rPr>
          <w:sz w:val="24"/>
        </w:rPr>
        <w:t>Zhotovitel zajistí pro své zaměstnance povolení ke vstupu a přístupu do objektu a místností.</w:t>
      </w:r>
    </w:p>
    <w:p w:rsidR="00075779" w:rsidRPr="00AC76B4" w:rsidRDefault="00075779" w:rsidP="0089171C">
      <w:pPr>
        <w:numPr>
          <w:ilvl w:val="0"/>
          <w:numId w:val="5"/>
        </w:numPr>
        <w:spacing w:before="120"/>
        <w:jc w:val="both"/>
        <w:rPr>
          <w:sz w:val="24"/>
        </w:rPr>
      </w:pPr>
      <w:r w:rsidRPr="00AC76B4">
        <w:rPr>
          <w:sz w:val="24"/>
        </w:rPr>
        <w:t>Zhotovitel se zavazuje provádět instalaci tepelných izolací nově realizované technologie až po provedení nátěrů a výmaleb stěna stropů.</w:t>
      </w:r>
    </w:p>
    <w:p w:rsidR="0075034C" w:rsidRPr="00AC76B4" w:rsidRDefault="00075779" w:rsidP="0075034C">
      <w:pPr>
        <w:numPr>
          <w:ilvl w:val="0"/>
          <w:numId w:val="5"/>
        </w:numPr>
        <w:spacing w:before="120"/>
        <w:jc w:val="both"/>
        <w:rPr>
          <w:sz w:val="24"/>
        </w:rPr>
      </w:pPr>
      <w:r w:rsidRPr="00AC76B4">
        <w:rPr>
          <w:sz w:val="24"/>
        </w:rPr>
        <w:t>Objedna</w:t>
      </w:r>
      <w:r w:rsidR="0075034C" w:rsidRPr="00AC76B4">
        <w:rPr>
          <w:sz w:val="24"/>
        </w:rPr>
        <w:t>tel se zavazuje, že umožní po dokončení díla zhotoviteli přístup do objektu díla za účelem odstranění případných vad.</w:t>
      </w:r>
    </w:p>
    <w:p w:rsidR="0075034C" w:rsidRPr="00AC76B4" w:rsidRDefault="0075034C" w:rsidP="0075034C">
      <w:pPr>
        <w:numPr>
          <w:ilvl w:val="0"/>
          <w:numId w:val="5"/>
        </w:numPr>
        <w:tabs>
          <w:tab w:val="left" w:pos="0"/>
        </w:tabs>
        <w:spacing w:before="120"/>
        <w:jc w:val="both"/>
        <w:rPr>
          <w:b/>
          <w:sz w:val="24"/>
        </w:rPr>
      </w:pPr>
      <w:r w:rsidRPr="00AC76B4">
        <w:rPr>
          <w:sz w:val="24"/>
        </w:rPr>
        <w:t>Objednatel je oprávněn průbě</w:t>
      </w:r>
      <w:r w:rsidR="00053D8D" w:rsidRPr="00AC76B4">
        <w:rPr>
          <w:sz w:val="24"/>
        </w:rPr>
        <w:t>žně kontrolovat provádění díla</w:t>
      </w:r>
      <w:r w:rsidR="00455900" w:rsidRPr="00AC76B4">
        <w:rPr>
          <w:sz w:val="24"/>
        </w:rPr>
        <w:t xml:space="preserve"> formou kontrolních dnů, kdy 1</w:t>
      </w:r>
      <w:r w:rsidR="003972B8" w:rsidRPr="00AC76B4">
        <w:rPr>
          <w:sz w:val="24"/>
        </w:rPr>
        <w:t>.</w:t>
      </w:r>
      <w:r w:rsidR="00455900" w:rsidRPr="00AC76B4">
        <w:rPr>
          <w:sz w:val="24"/>
        </w:rPr>
        <w:t xml:space="preserve"> kontrolní den stanoví objednatel při předání staveniště. Další kontrolní den bude stanoven po dohodě se zhotovitelem.</w:t>
      </w:r>
    </w:p>
    <w:p w:rsidR="00455900" w:rsidRPr="00AC76B4" w:rsidRDefault="003972B8" w:rsidP="0075034C">
      <w:pPr>
        <w:numPr>
          <w:ilvl w:val="0"/>
          <w:numId w:val="5"/>
        </w:numPr>
        <w:tabs>
          <w:tab w:val="left" w:pos="0"/>
        </w:tabs>
        <w:spacing w:before="120"/>
        <w:jc w:val="both"/>
        <w:rPr>
          <w:b/>
          <w:sz w:val="24"/>
        </w:rPr>
      </w:pPr>
      <w:r w:rsidRPr="00AC76B4">
        <w:rPr>
          <w:sz w:val="24"/>
        </w:rPr>
        <w:lastRenderedPageBreak/>
        <w:t>Zhotovitel je povinen písemně vyzvat objednatele k převzetí konstrukcí, které budou zakryty, minimálně 3 pracovní dny předem. O převzetí konstrukcí bude učiněn zápis ve stavebním deníku.</w:t>
      </w:r>
    </w:p>
    <w:p w:rsidR="00455900" w:rsidRPr="00AC76B4" w:rsidRDefault="00455900" w:rsidP="0075034C">
      <w:pPr>
        <w:numPr>
          <w:ilvl w:val="0"/>
          <w:numId w:val="5"/>
        </w:numPr>
        <w:tabs>
          <w:tab w:val="left" w:pos="0"/>
        </w:tabs>
        <w:spacing w:before="120"/>
        <w:jc w:val="both"/>
        <w:rPr>
          <w:b/>
          <w:sz w:val="24"/>
        </w:rPr>
      </w:pPr>
      <w:r w:rsidRPr="00AC76B4">
        <w:rPr>
          <w:sz w:val="24"/>
        </w:rPr>
        <w:t>V případě, že dojde ke změně</w:t>
      </w:r>
      <w:r w:rsidR="00EF0722" w:rsidRPr="00AC76B4">
        <w:rPr>
          <w:sz w:val="24"/>
        </w:rPr>
        <w:t xml:space="preserve"> subdodavatele, prostřednictvím</w:t>
      </w:r>
      <w:r w:rsidRPr="00AC76B4">
        <w:rPr>
          <w:sz w:val="24"/>
        </w:rPr>
        <w:t xml:space="preserve"> kterého zhotovitel prokazoval v zadávacím řízení kvalifikaci, je zhotovitel povinen před jeho změnou objednatele písemně informovat a vyžádat si jeho souhlasné stanovisko.</w:t>
      </w:r>
    </w:p>
    <w:p w:rsidR="0010771E" w:rsidRPr="00AC76B4" w:rsidRDefault="0010771E" w:rsidP="008E1299">
      <w:pPr>
        <w:numPr>
          <w:ilvl w:val="0"/>
          <w:numId w:val="5"/>
        </w:numPr>
        <w:tabs>
          <w:tab w:val="left" w:pos="0"/>
        </w:tabs>
        <w:spacing w:before="120"/>
        <w:jc w:val="both"/>
        <w:rPr>
          <w:b/>
          <w:sz w:val="24"/>
        </w:rPr>
      </w:pPr>
      <w:r w:rsidRPr="00AC76B4">
        <w:rPr>
          <w:sz w:val="24"/>
        </w:rPr>
        <w:t xml:space="preserve">Původcem </w:t>
      </w:r>
      <w:r w:rsidR="0058259B" w:rsidRPr="00AC76B4">
        <w:rPr>
          <w:sz w:val="24"/>
        </w:rPr>
        <w:t xml:space="preserve">veškerého </w:t>
      </w:r>
      <w:r w:rsidRPr="00AC76B4">
        <w:rPr>
          <w:sz w:val="24"/>
        </w:rPr>
        <w:t>odpadu</w:t>
      </w:r>
      <w:r w:rsidR="0058259B" w:rsidRPr="00AC76B4">
        <w:rPr>
          <w:sz w:val="24"/>
        </w:rPr>
        <w:t xml:space="preserve"> vzniklého v souvislosti s realizací akce</w:t>
      </w:r>
      <w:r w:rsidRPr="00AC76B4">
        <w:rPr>
          <w:sz w:val="24"/>
        </w:rPr>
        <w:t xml:space="preserve"> je zhotovitel.</w:t>
      </w:r>
    </w:p>
    <w:p w:rsidR="008E1299" w:rsidRPr="00AC76B4" w:rsidRDefault="008E1299" w:rsidP="008E1299">
      <w:pPr>
        <w:numPr>
          <w:ilvl w:val="0"/>
          <w:numId w:val="5"/>
        </w:numPr>
        <w:shd w:val="clear" w:color="auto" w:fill="FFFFFF"/>
        <w:spacing w:before="120" w:after="120"/>
        <w:ind w:right="-284"/>
        <w:jc w:val="both"/>
        <w:rPr>
          <w:sz w:val="24"/>
          <w:szCs w:val="24"/>
        </w:rPr>
      </w:pPr>
      <w:r w:rsidRPr="00AC76B4">
        <w:rPr>
          <w:sz w:val="24"/>
          <w:szCs w:val="24"/>
        </w:rPr>
        <w:t xml:space="preserve">Veškeré finanční prostředky získané za kovový odpad budou převedeny </w:t>
      </w:r>
      <w:r w:rsidR="00075779" w:rsidRPr="00AC76B4">
        <w:rPr>
          <w:sz w:val="24"/>
          <w:szCs w:val="24"/>
        </w:rPr>
        <w:t>objednateli.</w:t>
      </w:r>
    </w:p>
    <w:p w:rsidR="0046240A" w:rsidRPr="00AC76B4" w:rsidRDefault="0046240A" w:rsidP="001628E0">
      <w:pPr>
        <w:numPr>
          <w:ilvl w:val="0"/>
          <w:numId w:val="5"/>
        </w:numPr>
        <w:shd w:val="clear" w:color="auto" w:fill="FFFFFF"/>
        <w:spacing w:after="120"/>
        <w:ind w:right="-1"/>
        <w:jc w:val="both"/>
        <w:rPr>
          <w:sz w:val="24"/>
          <w:szCs w:val="24"/>
        </w:rPr>
      </w:pPr>
      <w:r w:rsidRPr="00AC76B4">
        <w:rPr>
          <w:sz w:val="24"/>
          <w:szCs w:val="24"/>
        </w:rPr>
        <w:t>Veškeré administrativní poplatky (vytyčení sítí, žádost o kolaudační souhlas, atd.) hradí zhotovitel.</w:t>
      </w:r>
    </w:p>
    <w:p w:rsidR="00184928" w:rsidRPr="00AC76B4" w:rsidRDefault="00184928" w:rsidP="00961BF3"/>
    <w:p w:rsidR="00AE2642" w:rsidRPr="00AC76B4" w:rsidRDefault="00F866AD" w:rsidP="00A54045">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 </w:t>
      </w:r>
      <w:r w:rsidR="00AE2642" w:rsidRPr="00AC76B4">
        <w:rPr>
          <w:rFonts w:ascii="Times New Roman" w:hAnsi="Times New Roman"/>
          <w:u w:val="none"/>
        </w:rPr>
        <w:t>Odpovědnost za vady – záruka</w:t>
      </w:r>
    </w:p>
    <w:p w:rsidR="00710C31" w:rsidRPr="00AC76B4" w:rsidRDefault="00710C31" w:rsidP="00961BF3"/>
    <w:p w:rsidR="00AE2642" w:rsidRPr="00AC76B4" w:rsidRDefault="00AE2642">
      <w:pPr>
        <w:numPr>
          <w:ilvl w:val="0"/>
          <w:numId w:val="6"/>
        </w:numPr>
        <w:spacing w:beforeLines="20" w:before="48"/>
        <w:jc w:val="both"/>
        <w:rPr>
          <w:sz w:val="24"/>
        </w:rPr>
      </w:pPr>
      <w:r w:rsidRPr="00AC76B4">
        <w:rPr>
          <w:sz w:val="24"/>
        </w:rPr>
        <w:t>Záruční doba na provedené dílo je</w:t>
      </w:r>
      <w:r w:rsidR="00E649B0" w:rsidRPr="00AC76B4">
        <w:rPr>
          <w:sz w:val="24"/>
        </w:rPr>
        <w:t xml:space="preserve"> 60</w:t>
      </w:r>
      <w:r w:rsidR="00D5235C" w:rsidRPr="00AC76B4">
        <w:rPr>
          <w:sz w:val="24"/>
        </w:rPr>
        <w:t xml:space="preserve"> </w:t>
      </w:r>
      <w:r w:rsidRPr="00AC76B4">
        <w:rPr>
          <w:sz w:val="24"/>
        </w:rPr>
        <w:t>měsíců</w:t>
      </w:r>
      <w:r w:rsidR="00D33F31" w:rsidRPr="00AC76B4">
        <w:rPr>
          <w:sz w:val="24"/>
        </w:rPr>
        <w:t>.</w:t>
      </w:r>
    </w:p>
    <w:p w:rsidR="0075034C" w:rsidRPr="00AC76B4" w:rsidRDefault="0075034C" w:rsidP="0075034C">
      <w:pPr>
        <w:numPr>
          <w:ilvl w:val="0"/>
          <w:numId w:val="6"/>
        </w:numPr>
        <w:spacing w:before="120"/>
        <w:jc w:val="both"/>
        <w:rPr>
          <w:sz w:val="24"/>
        </w:rPr>
      </w:pPr>
      <w:r w:rsidRPr="00AC76B4">
        <w:rPr>
          <w:sz w:val="24"/>
        </w:rPr>
        <w:t>Záruční doba počíná běžet dnem řádného dokončení díla, po odstranění všech případných vad</w:t>
      </w:r>
      <w:r w:rsidR="00A119B5" w:rsidRPr="00AC76B4">
        <w:rPr>
          <w:sz w:val="24"/>
        </w:rPr>
        <w:t xml:space="preserve"> a nedodělků</w:t>
      </w:r>
      <w:r w:rsidRPr="00AC76B4">
        <w:rPr>
          <w:sz w:val="24"/>
        </w:rPr>
        <w:t xml:space="preserve"> z úspěšného přejímacího řízení. Zhotovitel zabezpečí odstranění případných skrytých vad díla, zjištěných v záruční době nejpozději do </w:t>
      </w:r>
      <w:r w:rsidR="0010771E" w:rsidRPr="00AC76B4">
        <w:rPr>
          <w:sz w:val="24"/>
        </w:rPr>
        <w:t xml:space="preserve">7 </w:t>
      </w:r>
      <w:r w:rsidR="004E71A6" w:rsidRPr="00AC76B4">
        <w:rPr>
          <w:sz w:val="24"/>
        </w:rPr>
        <w:t xml:space="preserve">pracovních </w:t>
      </w:r>
      <w:r w:rsidR="00CA7F44" w:rsidRPr="00AC76B4">
        <w:rPr>
          <w:sz w:val="24"/>
        </w:rPr>
        <w:t>dnů</w:t>
      </w:r>
      <w:r w:rsidR="0010771E" w:rsidRPr="00AC76B4">
        <w:rPr>
          <w:sz w:val="24"/>
        </w:rPr>
        <w:t xml:space="preserve"> </w:t>
      </w:r>
      <w:r w:rsidRPr="00AC76B4">
        <w:rPr>
          <w:sz w:val="24"/>
        </w:rPr>
        <w:t>od nahlášení závad.</w:t>
      </w:r>
    </w:p>
    <w:p w:rsidR="0075034C" w:rsidRPr="00AC76B4" w:rsidRDefault="007630D9" w:rsidP="0075034C">
      <w:pPr>
        <w:numPr>
          <w:ilvl w:val="0"/>
          <w:numId w:val="6"/>
        </w:numPr>
        <w:spacing w:before="120"/>
        <w:jc w:val="both"/>
        <w:rPr>
          <w:sz w:val="24"/>
        </w:rPr>
      </w:pPr>
      <w:r w:rsidRPr="00AC76B4">
        <w:rPr>
          <w:sz w:val="24"/>
        </w:rPr>
        <w:t xml:space="preserve">V záruční době </w:t>
      </w:r>
      <w:r w:rsidR="0075034C" w:rsidRPr="00AC76B4">
        <w:rPr>
          <w:sz w:val="24"/>
        </w:rPr>
        <w:t>odstraňuj</w:t>
      </w:r>
      <w:r w:rsidR="00B00327" w:rsidRPr="00AC76B4">
        <w:rPr>
          <w:sz w:val="24"/>
        </w:rPr>
        <w:t xml:space="preserve">e zhotovitel </w:t>
      </w:r>
      <w:r w:rsidR="0075034C" w:rsidRPr="00AC76B4">
        <w:rPr>
          <w:sz w:val="24"/>
        </w:rPr>
        <w:t xml:space="preserve">skryté vady zdarma. </w:t>
      </w:r>
    </w:p>
    <w:p w:rsidR="0075034C" w:rsidRPr="00AC76B4" w:rsidRDefault="0075034C" w:rsidP="0075034C">
      <w:pPr>
        <w:numPr>
          <w:ilvl w:val="0"/>
          <w:numId w:val="6"/>
        </w:numPr>
        <w:spacing w:before="120"/>
        <w:jc w:val="both"/>
        <w:rPr>
          <w:sz w:val="24"/>
        </w:rPr>
      </w:pPr>
      <w:r w:rsidRPr="00AC76B4">
        <w:rPr>
          <w:sz w:val="24"/>
        </w:rPr>
        <w:t>Objednatel se zavazuje, že případnou reklamaci vady díla uplatní bez zbytečného odkladu po jejím zjištění, písemně do rukou oprávněného zástupce zhotovitele.</w:t>
      </w:r>
    </w:p>
    <w:p w:rsidR="0075034C" w:rsidRPr="00AC76B4" w:rsidRDefault="0075034C" w:rsidP="0075034C">
      <w:pPr>
        <w:numPr>
          <w:ilvl w:val="0"/>
          <w:numId w:val="6"/>
        </w:numPr>
        <w:spacing w:before="120"/>
        <w:jc w:val="both"/>
        <w:rPr>
          <w:b/>
          <w:sz w:val="24"/>
        </w:rPr>
      </w:pPr>
      <w:r w:rsidRPr="00AC76B4">
        <w:rPr>
          <w:sz w:val="24"/>
        </w:rPr>
        <w:t>Po dobu záruční doby nesmí dojít bez souhlasu zhotovitele k zásahům do provedeného díla. V opačném případě ztrácí objednatel právo reklamace a záruční doba končí okamžikem neoprávněného zásahu na díle.</w:t>
      </w:r>
    </w:p>
    <w:p w:rsidR="00A119B5" w:rsidRPr="00AC76B4" w:rsidRDefault="00A119B5" w:rsidP="0075034C">
      <w:pPr>
        <w:numPr>
          <w:ilvl w:val="0"/>
          <w:numId w:val="6"/>
        </w:numPr>
        <w:spacing w:before="120"/>
        <w:jc w:val="both"/>
        <w:rPr>
          <w:b/>
          <w:sz w:val="24"/>
        </w:rPr>
      </w:pPr>
      <w:r w:rsidRPr="00AC76B4">
        <w:rPr>
          <w:sz w:val="24"/>
        </w:rPr>
        <w:t>Nejpozději 14 dní před vypršením záruční doby proběhne kontrola díla ze strany objednatele.</w:t>
      </w:r>
    </w:p>
    <w:p w:rsidR="00C007E7" w:rsidRPr="00AC76B4" w:rsidRDefault="00C007E7" w:rsidP="00961BF3"/>
    <w:p w:rsidR="00710C31" w:rsidRPr="00AC76B4" w:rsidRDefault="00F866AD" w:rsidP="00C007E7">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 </w:t>
      </w:r>
      <w:r w:rsidR="00AE2642" w:rsidRPr="00AC76B4">
        <w:rPr>
          <w:rFonts w:ascii="Times New Roman" w:hAnsi="Times New Roman"/>
          <w:u w:val="none"/>
        </w:rPr>
        <w:t>ZVLÁŠTNÍ UJEDNÁNÍ</w:t>
      </w:r>
    </w:p>
    <w:p w:rsidR="00C007E7" w:rsidRPr="00AC76B4" w:rsidRDefault="00C007E7" w:rsidP="00C007E7"/>
    <w:p w:rsidR="0075034C" w:rsidRPr="00AC76B4" w:rsidRDefault="0075034C" w:rsidP="007D4A64">
      <w:pPr>
        <w:numPr>
          <w:ilvl w:val="0"/>
          <w:numId w:val="17"/>
        </w:numPr>
        <w:jc w:val="both"/>
        <w:rPr>
          <w:sz w:val="24"/>
        </w:rPr>
      </w:pPr>
      <w:r w:rsidRPr="00AC76B4">
        <w:rPr>
          <w:sz w:val="24"/>
        </w:rPr>
        <w:t>Zhotovitel je povinen po celou dobu realizace díla dodržovat na převzatém staveništi čistotu a pořádek.</w:t>
      </w:r>
    </w:p>
    <w:p w:rsidR="0075034C" w:rsidRPr="00AC76B4" w:rsidRDefault="0075034C" w:rsidP="0075034C">
      <w:pPr>
        <w:numPr>
          <w:ilvl w:val="0"/>
          <w:numId w:val="17"/>
        </w:numPr>
        <w:spacing w:before="120"/>
        <w:jc w:val="both"/>
        <w:rPr>
          <w:sz w:val="24"/>
        </w:rPr>
      </w:pPr>
      <w:r w:rsidRPr="00AC76B4">
        <w:rPr>
          <w:sz w:val="24"/>
        </w:rPr>
        <w:t xml:space="preserve">Převzetím staveniště zhotovitel přebírá v plném rozsahu odpovědnost za dodržování </w:t>
      </w:r>
      <w:r w:rsidR="00C12C0B" w:rsidRPr="00AC76B4">
        <w:rPr>
          <w:sz w:val="24"/>
        </w:rPr>
        <w:t xml:space="preserve">platných </w:t>
      </w:r>
      <w:r w:rsidRPr="00AC76B4">
        <w:rPr>
          <w:sz w:val="24"/>
        </w:rPr>
        <w:t>předpisů zajišťujících bezpečnost a ochranu zdraví, za dodržování příslušných protipožárních opatření a hygienických předpisů</w:t>
      </w:r>
      <w:r w:rsidR="00C12C0B" w:rsidRPr="00AC76B4">
        <w:rPr>
          <w:sz w:val="24"/>
        </w:rPr>
        <w:t xml:space="preserve"> a ČSN.</w:t>
      </w:r>
    </w:p>
    <w:p w:rsidR="002E4511" w:rsidRPr="00AC76B4" w:rsidRDefault="00197CB7" w:rsidP="002E4511">
      <w:pPr>
        <w:numPr>
          <w:ilvl w:val="0"/>
          <w:numId w:val="17"/>
        </w:numPr>
        <w:spacing w:before="120"/>
        <w:jc w:val="both"/>
        <w:rPr>
          <w:sz w:val="24"/>
        </w:rPr>
      </w:pPr>
      <w:r w:rsidRPr="00AC76B4">
        <w:rPr>
          <w:sz w:val="24"/>
        </w:rPr>
        <w:t xml:space="preserve">Odstranění zařízení staveniště a vyklizení staveniště </w:t>
      </w:r>
      <w:r w:rsidR="0004438B" w:rsidRPr="00AC76B4">
        <w:rPr>
          <w:sz w:val="24"/>
        </w:rPr>
        <w:t xml:space="preserve">bude provedeno nejpozději do   </w:t>
      </w:r>
      <w:r w:rsidR="007F2AA2" w:rsidRPr="00AC76B4">
        <w:rPr>
          <w:sz w:val="24"/>
        </w:rPr>
        <w:t>7 kalendářních</w:t>
      </w:r>
      <w:r w:rsidR="0004438B" w:rsidRPr="00AC76B4">
        <w:rPr>
          <w:sz w:val="24"/>
        </w:rPr>
        <w:t xml:space="preserve"> dnů ode dne</w:t>
      </w:r>
      <w:r w:rsidRPr="00AC76B4">
        <w:rPr>
          <w:sz w:val="24"/>
        </w:rPr>
        <w:t xml:space="preserve"> předání a převzetí díla.</w:t>
      </w:r>
      <w:r w:rsidR="002E4511" w:rsidRPr="00AC76B4">
        <w:rPr>
          <w:sz w:val="24"/>
        </w:rPr>
        <w:t xml:space="preserve"> </w:t>
      </w:r>
    </w:p>
    <w:p w:rsidR="002E4511" w:rsidRPr="00AC76B4" w:rsidRDefault="002E4511" w:rsidP="00075779">
      <w:pPr>
        <w:jc w:val="both"/>
        <w:rPr>
          <w:sz w:val="24"/>
        </w:rPr>
      </w:pPr>
    </w:p>
    <w:p w:rsidR="002E4511" w:rsidRPr="00AC76B4" w:rsidRDefault="002E4511" w:rsidP="002E4511">
      <w:pPr>
        <w:numPr>
          <w:ilvl w:val="0"/>
          <w:numId w:val="17"/>
        </w:numPr>
        <w:jc w:val="both"/>
        <w:rPr>
          <w:sz w:val="24"/>
        </w:rPr>
      </w:pPr>
      <w:r w:rsidRPr="00AC76B4">
        <w:rPr>
          <w:sz w:val="24"/>
        </w:rPr>
        <w:t>Zhotovitel se zavazuje provádět instalaci tepelných izolací nově realizované technologie až po provedení nátěrů a výmaleb stěna stropů.</w:t>
      </w:r>
    </w:p>
    <w:p w:rsidR="0075034C" w:rsidRPr="00AC76B4" w:rsidRDefault="0075034C" w:rsidP="002E4511">
      <w:pPr>
        <w:numPr>
          <w:ilvl w:val="0"/>
          <w:numId w:val="17"/>
        </w:numPr>
        <w:spacing w:before="120"/>
        <w:jc w:val="both"/>
        <w:rPr>
          <w:sz w:val="24"/>
        </w:rPr>
      </w:pPr>
      <w:r w:rsidRPr="00AC76B4">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31705" w:rsidRPr="00AC76B4" w:rsidRDefault="00631705" w:rsidP="00631705">
      <w:pPr>
        <w:numPr>
          <w:ilvl w:val="0"/>
          <w:numId w:val="17"/>
        </w:numPr>
        <w:spacing w:before="120"/>
        <w:jc w:val="both"/>
        <w:rPr>
          <w:sz w:val="24"/>
        </w:rPr>
      </w:pPr>
      <w:r w:rsidRPr="00AC76B4">
        <w:rPr>
          <w:sz w:val="24"/>
        </w:rPr>
        <w:lastRenderedPageBreak/>
        <w:t xml:space="preserve">Všichni pracovníci realizace díla musí být státními příslušníky členských států EU nebo členských zemí NATO - realizace probíhá </w:t>
      </w:r>
      <w:r w:rsidRPr="00AC76B4">
        <w:rPr>
          <w:rFonts w:eastAsia="Calibri"/>
          <w:sz w:val="24"/>
          <w:szCs w:val="24"/>
        </w:rPr>
        <w:t xml:space="preserve">na zařízení </w:t>
      </w:r>
      <w:r w:rsidR="005F367A" w:rsidRPr="00AC76B4">
        <w:rPr>
          <w:rFonts w:eastAsia="Calibri"/>
          <w:sz w:val="24"/>
          <w:szCs w:val="24"/>
        </w:rPr>
        <w:t xml:space="preserve">v objektu </w:t>
      </w:r>
      <w:r w:rsidRPr="00AC76B4">
        <w:rPr>
          <w:rFonts w:eastAsia="Calibri"/>
          <w:sz w:val="24"/>
          <w:szCs w:val="24"/>
        </w:rPr>
        <w:t>ministerstva obrany.</w:t>
      </w:r>
    </w:p>
    <w:p w:rsidR="00197CB7" w:rsidRPr="00AC76B4" w:rsidRDefault="00197CB7" w:rsidP="00197CB7">
      <w:pPr>
        <w:numPr>
          <w:ilvl w:val="0"/>
          <w:numId w:val="17"/>
        </w:numPr>
        <w:spacing w:before="120" w:after="120"/>
        <w:jc w:val="both"/>
        <w:rPr>
          <w:sz w:val="24"/>
        </w:rPr>
      </w:pPr>
      <w:r w:rsidRPr="00AC76B4">
        <w:rPr>
          <w:sz w:val="24"/>
        </w:rPr>
        <w:t>Zhotovitel souhlasí se zveřejněním smlouvy na</w:t>
      </w:r>
      <w:r w:rsidR="00B31B1F" w:rsidRPr="00AC76B4">
        <w:rPr>
          <w:sz w:val="24"/>
        </w:rPr>
        <w:t xml:space="preserve"> profilu </w:t>
      </w:r>
      <w:r w:rsidR="00B00327" w:rsidRPr="00AC76B4">
        <w:rPr>
          <w:sz w:val="24"/>
        </w:rPr>
        <w:t>objednatele</w:t>
      </w:r>
      <w:r w:rsidR="00B31B1F" w:rsidRPr="00AC76B4">
        <w:rPr>
          <w:sz w:val="24"/>
        </w:rPr>
        <w:t xml:space="preserve"> </w:t>
      </w:r>
      <w:r w:rsidRPr="00AC76B4">
        <w:rPr>
          <w:sz w:val="24"/>
        </w:rPr>
        <w:t xml:space="preserve"> </w:t>
      </w:r>
      <w:hyperlink r:id="rId10" w:history="1">
        <w:r w:rsidR="00197498" w:rsidRPr="00AC76B4">
          <w:rPr>
            <w:rStyle w:val="Hypertextovodkaz"/>
            <w:sz w:val="24"/>
          </w:rPr>
          <w:t>https://www.as-po.cz/verejne-zakazky</w:t>
        </w:r>
      </w:hyperlink>
      <w:r w:rsidR="00197498" w:rsidRPr="00AC76B4">
        <w:rPr>
          <w:sz w:val="24"/>
        </w:rPr>
        <w:t>.</w:t>
      </w:r>
      <w:r w:rsidR="00B31B1F" w:rsidRPr="00AC76B4">
        <w:rPr>
          <w:sz w:val="24"/>
        </w:rPr>
        <w:t xml:space="preserve"> </w:t>
      </w:r>
    </w:p>
    <w:p w:rsidR="00631705" w:rsidRPr="0050235C" w:rsidRDefault="00631705" w:rsidP="0050235C">
      <w:pPr>
        <w:numPr>
          <w:ilvl w:val="0"/>
          <w:numId w:val="17"/>
        </w:numPr>
        <w:spacing w:before="120"/>
        <w:jc w:val="both"/>
        <w:rPr>
          <w:sz w:val="24"/>
        </w:rPr>
      </w:pPr>
      <w:r w:rsidRPr="0050235C">
        <w:rPr>
          <w:sz w:val="24"/>
        </w:rPr>
        <w:t>Objednat</w:t>
      </w:r>
      <w:r w:rsidR="00A4181C" w:rsidRPr="0050235C">
        <w:rPr>
          <w:sz w:val="24"/>
        </w:rPr>
        <w:t>el nepřipouští variantní řešení, vyhrazuje si však právo změnit rozsah realizace díla.</w:t>
      </w:r>
    </w:p>
    <w:p w:rsidR="00F25C1E" w:rsidRPr="0050235C" w:rsidRDefault="0049399D" w:rsidP="0050235C">
      <w:pPr>
        <w:numPr>
          <w:ilvl w:val="0"/>
          <w:numId w:val="17"/>
        </w:numPr>
        <w:spacing w:before="120"/>
        <w:jc w:val="both"/>
        <w:rPr>
          <w:sz w:val="24"/>
        </w:rPr>
      </w:pPr>
      <w:r w:rsidRPr="0050235C">
        <w:rPr>
          <w:sz w:val="24"/>
        </w:rPr>
        <w:t>Zhotovitel prohlašuje, že je pojištěn na škody způsobené při své podnikatelské činnosti do výše min. 10 000 000 Kč. Zhotovitel je povinen mít uzavřenu pojistnou smlouvu pro případ vzniku škody minimálně ve stejném rozsahu a výši, jak je uvedeno v tomto bodu, a to po celou dobu trvání smluvního v</w:t>
      </w:r>
      <w:r w:rsidR="005F367A" w:rsidRPr="0050235C">
        <w:rPr>
          <w:sz w:val="24"/>
        </w:rPr>
        <w:t>ztahu založeného touto smlouvou, jak vůči objednateli, tak vůči třetí osobě, které by mohl avzniknout škoda.</w:t>
      </w:r>
    </w:p>
    <w:p w:rsidR="00792B36" w:rsidRPr="00AC76B4" w:rsidRDefault="00792B36" w:rsidP="00792B36">
      <w:pPr>
        <w:autoSpaceDE w:val="0"/>
        <w:autoSpaceDN w:val="0"/>
        <w:adjustRightInd w:val="0"/>
        <w:ind w:left="851"/>
        <w:jc w:val="both"/>
        <w:rPr>
          <w:sz w:val="24"/>
          <w:szCs w:val="24"/>
        </w:rPr>
      </w:pPr>
    </w:p>
    <w:p w:rsidR="00792B36" w:rsidRPr="00AC76B4" w:rsidRDefault="00A5598A" w:rsidP="00A5598A">
      <w:pPr>
        <w:numPr>
          <w:ilvl w:val="0"/>
          <w:numId w:val="17"/>
        </w:numPr>
        <w:jc w:val="both"/>
        <w:outlineLvl w:val="1"/>
        <w:rPr>
          <w:bCs/>
          <w:sz w:val="24"/>
          <w:szCs w:val="24"/>
        </w:rPr>
      </w:pPr>
      <w:r w:rsidRPr="00AC76B4">
        <w:rPr>
          <w:bCs/>
          <w:sz w:val="24"/>
          <w:szCs w:val="24"/>
        </w:rPr>
        <w:t>Zhotovitel nejpozději do 30 dní od podpisu smlouvy předloží oprávnění Odboru státního dozoru, MO – sekce dozoru a kontroly, k provádění montáží, oprav a revizí elektrických zařízení, plynových zařízení a tlakových nádob stabilních, platné v době podání nabídky a po celou dobu plnění nabídky. Žádost o prověření odborné způsobilosti je přístupná na webu odboru státního dozoru (OSD): http://www.osd.army.cz/opravneni.</w:t>
      </w:r>
    </w:p>
    <w:p w:rsidR="00AE2642" w:rsidRPr="00AC76B4" w:rsidRDefault="00AE2642" w:rsidP="00961BF3"/>
    <w:p w:rsidR="00961BF3" w:rsidRPr="00AC76B4" w:rsidRDefault="00961BF3" w:rsidP="00961BF3">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sidR="00FC1DB6">
        <w:rPr>
          <w:rFonts w:ascii="Times New Roman" w:hAnsi="Times New Roman"/>
          <w:u w:val="none"/>
        </w:rPr>
        <w:t>M</w:t>
      </w:r>
      <w:r w:rsidR="00B238E3">
        <w:rPr>
          <w:rFonts w:ascii="Times New Roman" w:hAnsi="Times New Roman"/>
          <w:u w:val="none"/>
        </w:rPr>
        <w:t>éněpracÍ</w:t>
      </w:r>
      <w:r w:rsidRPr="00AC76B4">
        <w:rPr>
          <w:rFonts w:ascii="Times New Roman" w:hAnsi="Times New Roman"/>
          <w:u w:val="none"/>
        </w:rPr>
        <w:t xml:space="preserve"> a v</w:t>
      </w:r>
      <w:r w:rsidR="00FC1DB6">
        <w:rPr>
          <w:rFonts w:ascii="Times New Roman" w:hAnsi="Times New Roman"/>
          <w:u w:val="none"/>
        </w:rPr>
        <w:t>í</w:t>
      </w:r>
      <w:r w:rsidRPr="00AC76B4">
        <w:rPr>
          <w:rFonts w:ascii="Times New Roman" w:hAnsi="Times New Roman"/>
          <w:u w:val="none"/>
        </w:rPr>
        <w:t>ceprací</w:t>
      </w:r>
    </w:p>
    <w:p w:rsidR="00961BF3" w:rsidRPr="00AC76B4" w:rsidRDefault="00961BF3" w:rsidP="00961BF3"/>
    <w:p w:rsidR="00961BF3" w:rsidRPr="00AC76B4" w:rsidRDefault="00961BF3" w:rsidP="00BC2BC6">
      <w:pPr>
        <w:pStyle w:val="Odstavecseseznamem"/>
        <w:numPr>
          <w:ilvl w:val="0"/>
          <w:numId w:val="34"/>
        </w:numPr>
        <w:jc w:val="both"/>
      </w:pPr>
      <w:r w:rsidRPr="00AC76B4">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961BF3" w:rsidRPr="00AC76B4" w:rsidRDefault="00961BF3" w:rsidP="00BC2BC6">
      <w:pPr>
        <w:pStyle w:val="Odstavecseseznamem"/>
        <w:numPr>
          <w:ilvl w:val="0"/>
          <w:numId w:val="34"/>
        </w:numPr>
        <w:jc w:val="both"/>
      </w:pPr>
      <w:r w:rsidRPr="00AC76B4">
        <w:t xml:space="preserve">Stanovení ceny víceprací a méněprací </w:t>
      </w:r>
    </w:p>
    <w:p w:rsidR="00961BF3" w:rsidRPr="00AC76B4" w:rsidRDefault="00961BF3" w:rsidP="00BC2BC6">
      <w:pPr>
        <w:pStyle w:val="Odstavecseseznamem"/>
        <w:numPr>
          <w:ilvl w:val="1"/>
          <w:numId w:val="36"/>
        </w:numPr>
        <w:ind w:left="1135" w:hanging="284"/>
        <w:jc w:val="both"/>
      </w:pPr>
      <w:r w:rsidRPr="00AC76B4">
        <w:t xml:space="preserve">v případě, že se změna díla týká části stavby, která je již položkově naceněna nabídkou zhotovitele, použije se jednotková cena z této nabídky, </w:t>
      </w:r>
    </w:p>
    <w:p w:rsidR="00961BF3" w:rsidRPr="00AC76B4" w:rsidRDefault="00961BF3" w:rsidP="00BC2BC6">
      <w:pPr>
        <w:pStyle w:val="Odstavecseseznamem"/>
        <w:numPr>
          <w:ilvl w:val="1"/>
          <w:numId w:val="36"/>
        </w:numPr>
        <w:ind w:left="1135" w:hanging="284"/>
        <w:jc w:val="both"/>
      </w:pPr>
      <w:r w:rsidRPr="00AC76B4">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961BF3" w:rsidRPr="00AC76B4" w:rsidRDefault="00961BF3" w:rsidP="00BC2BC6">
      <w:pPr>
        <w:pStyle w:val="Odstavecseseznamem"/>
        <w:numPr>
          <w:ilvl w:val="1"/>
          <w:numId w:val="36"/>
        </w:numPr>
        <w:ind w:left="1135" w:hanging="284"/>
        <w:jc w:val="both"/>
      </w:pPr>
      <w:r w:rsidRPr="00AC76B4">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961BF3" w:rsidRPr="00AC76B4" w:rsidRDefault="00961BF3" w:rsidP="00BC2BC6">
      <w:pPr>
        <w:pStyle w:val="Odstavecseseznamem"/>
        <w:numPr>
          <w:ilvl w:val="1"/>
          <w:numId w:val="36"/>
        </w:numPr>
        <w:ind w:left="1135" w:hanging="284"/>
        <w:jc w:val="both"/>
      </w:pPr>
      <w:r w:rsidRPr="00AC76B4">
        <w:t xml:space="preserve">k základním nákladům není zhotovitel oprávněn připočítat přirážku na podíl vedlejších rozpočtových nákladů, </w:t>
      </w:r>
    </w:p>
    <w:p w:rsidR="00961BF3" w:rsidRPr="00AC76B4" w:rsidRDefault="00961BF3" w:rsidP="00BC2BC6">
      <w:pPr>
        <w:pStyle w:val="Odstavecseseznamem"/>
        <w:numPr>
          <w:ilvl w:val="1"/>
          <w:numId w:val="36"/>
        </w:numPr>
        <w:ind w:left="1135" w:hanging="284"/>
        <w:jc w:val="both"/>
      </w:pPr>
      <w:r w:rsidRPr="00AC76B4">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961BF3" w:rsidRPr="00AC76B4" w:rsidRDefault="00961BF3" w:rsidP="00BC2BC6">
      <w:pPr>
        <w:pStyle w:val="Odstavecseseznamem"/>
        <w:jc w:val="both"/>
      </w:pPr>
      <w:r w:rsidRPr="00AC76B4">
        <w:t xml:space="preserve">Provedení změny v realizaci stavby je možné pouze na základě objednatelem schváleného změnového listu. </w:t>
      </w:r>
    </w:p>
    <w:p w:rsidR="00961BF3" w:rsidRPr="00AC76B4" w:rsidRDefault="00961BF3" w:rsidP="00BC2BC6">
      <w:pPr>
        <w:pStyle w:val="Odstavecseseznamem"/>
        <w:jc w:val="both"/>
      </w:pPr>
      <w:r w:rsidRPr="00AC76B4">
        <w:lastRenderedPageBreak/>
        <w:t xml:space="preserve">Změny v realizaci stavby provedené na základě změnového listu budou začleněny do právního rámce této smlouvy o dílo samostatným dodatkem k této smlouvě o dílo. </w:t>
      </w:r>
    </w:p>
    <w:p w:rsidR="00B92F92" w:rsidRPr="00AC76B4" w:rsidRDefault="00961BF3" w:rsidP="00BC2BC6">
      <w:pPr>
        <w:pStyle w:val="Odstavecseseznamem"/>
        <w:jc w:val="both"/>
      </w:pPr>
      <w:r w:rsidRPr="00AC76B4">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BC2BC6" w:rsidRDefault="00BC2BC6" w:rsidP="00BC2BC6">
      <w:pPr>
        <w:pStyle w:val="Odstavecseseznamem"/>
        <w:jc w:val="both"/>
      </w:pPr>
      <w:r w:rsidRPr="00ED1DDF">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1B1541" w:rsidRPr="00ED1DDF" w:rsidRDefault="001B1541" w:rsidP="001B1541">
      <w:pPr>
        <w:ind w:left="357"/>
        <w:jc w:val="both"/>
      </w:pPr>
    </w:p>
    <w:p w:rsidR="00961BF3" w:rsidRPr="00AC76B4" w:rsidRDefault="00961BF3" w:rsidP="00961BF3"/>
    <w:p w:rsidR="00AE2642" w:rsidRPr="00AC76B4" w:rsidRDefault="00961BF3" w:rsidP="00A54045">
      <w:pPr>
        <w:pStyle w:val="Nadpis6"/>
        <w:keepNext w:val="0"/>
        <w:spacing w:beforeLines="20" w:before="48" w:after="120"/>
        <w:rPr>
          <w:rFonts w:ascii="Times New Roman" w:hAnsi="Times New Roman"/>
          <w:u w:val="none"/>
        </w:rPr>
      </w:pPr>
      <w:r w:rsidRPr="00AC76B4">
        <w:rPr>
          <w:rFonts w:ascii="Times New Roman" w:hAnsi="Times New Roman"/>
          <w:u w:val="none"/>
        </w:rPr>
        <w:t>IX</w:t>
      </w:r>
      <w:r w:rsidR="00F866AD" w:rsidRPr="00AC76B4">
        <w:rPr>
          <w:rFonts w:ascii="Times New Roman" w:hAnsi="Times New Roman"/>
          <w:u w:val="none"/>
        </w:rPr>
        <w:t xml:space="preserve">. </w:t>
      </w:r>
      <w:r w:rsidR="00AE2642" w:rsidRPr="00AC76B4">
        <w:rPr>
          <w:rFonts w:ascii="Times New Roman" w:hAnsi="Times New Roman"/>
          <w:u w:val="none"/>
        </w:rPr>
        <w:t>PŘEDÁNÍ DÍLA</w:t>
      </w:r>
    </w:p>
    <w:p w:rsidR="00710C31" w:rsidRPr="00AC76B4" w:rsidRDefault="00710C31" w:rsidP="00710C31"/>
    <w:p w:rsidR="00AE2642" w:rsidRPr="00AC76B4" w:rsidRDefault="0075034C" w:rsidP="00961BF3">
      <w:pPr>
        <w:numPr>
          <w:ilvl w:val="0"/>
          <w:numId w:val="26"/>
        </w:numPr>
        <w:shd w:val="clear" w:color="00FFFF" w:fill="auto"/>
        <w:ind w:hanging="720"/>
        <w:jc w:val="both"/>
        <w:rPr>
          <w:sz w:val="24"/>
        </w:rPr>
      </w:pPr>
      <w:r w:rsidRPr="00AC76B4">
        <w:rPr>
          <w:sz w:val="24"/>
        </w:rPr>
        <w:t xml:space="preserve">Zhotovitel oznámí objednateli 7 </w:t>
      </w:r>
      <w:r w:rsidR="00701B0A" w:rsidRPr="00AC76B4">
        <w:rPr>
          <w:sz w:val="24"/>
        </w:rPr>
        <w:t xml:space="preserve">pracovních </w:t>
      </w:r>
      <w:r w:rsidRPr="00AC76B4">
        <w:rPr>
          <w:sz w:val="24"/>
        </w:rPr>
        <w:t>dnů předem termín, kdy dílo bude dokončeno a připraveno k předání. O předání díla bude proveden zápis o předání a převzetí dokončeného díla, který podepíší zástupci obou smluvníc</w:t>
      </w:r>
      <w:r w:rsidR="00197CB7" w:rsidRPr="00AC76B4">
        <w:rPr>
          <w:sz w:val="24"/>
        </w:rPr>
        <w:t>h stran, a při kterém zhotovitel předá a objednatel převezme v</w:t>
      </w:r>
      <w:r w:rsidR="0049399D" w:rsidRPr="00AC76B4">
        <w:rPr>
          <w:sz w:val="24"/>
        </w:rPr>
        <w:t>eškerou dokumentaci dle článku I.</w:t>
      </w:r>
      <w:r w:rsidR="00197CB7" w:rsidRPr="00AC76B4">
        <w:rPr>
          <w:sz w:val="24"/>
        </w:rPr>
        <w:t xml:space="preserve"> této smlouvy</w:t>
      </w:r>
      <w:r w:rsidR="00834314" w:rsidRPr="00AC76B4">
        <w:rPr>
          <w:sz w:val="24"/>
        </w:rPr>
        <w:t>.</w:t>
      </w:r>
    </w:p>
    <w:p w:rsidR="00CA2636" w:rsidRPr="00AC76B4" w:rsidRDefault="00CA2636" w:rsidP="00961BF3"/>
    <w:p w:rsidR="00AE2642" w:rsidRPr="00AC76B4" w:rsidRDefault="00F866AD" w:rsidP="00A54045">
      <w:pPr>
        <w:pStyle w:val="Nadpis6"/>
        <w:keepNext w:val="0"/>
        <w:spacing w:beforeLines="20" w:before="48" w:after="120"/>
        <w:rPr>
          <w:rFonts w:ascii="Times New Roman" w:hAnsi="Times New Roman"/>
          <w:u w:val="none"/>
        </w:rPr>
      </w:pPr>
      <w:r w:rsidRPr="00AC76B4">
        <w:rPr>
          <w:rFonts w:ascii="Times New Roman" w:hAnsi="Times New Roman"/>
          <w:u w:val="none"/>
        </w:rPr>
        <w:t xml:space="preserve">X. </w:t>
      </w:r>
      <w:r w:rsidR="00AE2642" w:rsidRPr="00AC76B4">
        <w:rPr>
          <w:rFonts w:ascii="Times New Roman" w:hAnsi="Times New Roman"/>
          <w:u w:val="none"/>
        </w:rPr>
        <w:t>SMLUVNÍ POKUTY</w:t>
      </w:r>
    </w:p>
    <w:p w:rsidR="00710C31" w:rsidRPr="00AC76B4" w:rsidRDefault="00710C31" w:rsidP="00710C31"/>
    <w:p w:rsidR="00780EE4" w:rsidRPr="00AC76B4" w:rsidRDefault="00780EE4" w:rsidP="00780EE4">
      <w:pPr>
        <w:numPr>
          <w:ilvl w:val="0"/>
          <w:numId w:val="8"/>
        </w:numPr>
        <w:tabs>
          <w:tab w:val="right" w:pos="9071"/>
        </w:tabs>
        <w:spacing w:after="120"/>
        <w:jc w:val="both"/>
        <w:rPr>
          <w:sz w:val="24"/>
        </w:rPr>
      </w:pPr>
      <w:r w:rsidRPr="00AC76B4">
        <w:rPr>
          <w:sz w:val="24"/>
        </w:rPr>
        <w:t>Objednatel uhradí</w:t>
      </w:r>
      <w:r w:rsidR="005F367A" w:rsidRPr="00AC76B4">
        <w:rPr>
          <w:sz w:val="24"/>
        </w:rPr>
        <w:t xml:space="preserve"> oprávněnou</w:t>
      </w:r>
      <w:r w:rsidRPr="00AC76B4">
        <w:rPr>
          <w:sz w:val="24"/>
        </w:rPr>
        <w:t xml:space="preserve"> fakturu zhotovitele nejpozději do 30 dnů po jejím doručení. Za prodlení s úhradou faktury zaplatí objednatel zhotoviteli smluvní pokutu ve výši 0,05 % z fakturované částky za každý den prodlení.</w:t>
      </w:r>
    </w:p>
    <w:p w:rsidR="00780EE4" w:rsidRPr="00AC76B4" w:rsidRDefault="00780EE4" w:rsidP="00780EE4">
      <w:pPr>
        <w:numPr>
          <w:ilvl w:val="0"/>
          <w:numId w:val="8"/>
        </w:numPr>
        <w:tabs>
          <w:tab w:val="right" w:pos="9071"/>
        </w:tabs>
        <w:spacing w:after="120"/>
        <w:jc w:val="both"/>
        <w:rPr>
          <w:bCs/>
          <w:sz w:val="24"/>
        </w:rPr>
      </w:pPr>
      <w:r w:rsidRPr="00AC76B4">
        <w:rPr>
          <w:bCs/>
          <w:sz w:val="24"/>
        </w:rPr>
        <w:t xml:space="preserve">V případě nedodržení dohodnutého termínu dokončení díla </w:t>
      </w:r>
      <w:r w:rsidR="00231F84" w:rsidRPr="00AC76B4">
        <w:rPr>
          <w:bCs/>
          <w:sz w:val="24"/>
        </w:rPr>
        <w:t xml:space="preserve">uhradí zhotovitel objednateli smluvní pokutu ve výši </w:t>
      </w:r>
      <w:r w:rsidR="00DC766C" w:rsidRPr="00AC76B4">
        <w:rPr>
          <w:bCs/>
          <w:sz w:val="24"/>
        </w:rPr>
        <w:t xml:space="preserve">2 500 Kč za každý </w:t>
      </w:r>
      <w:r w:rsidRPr="00AC76B4">
        <w:rPr>
          <w:bCs/>
          <w:sz w:val="24"/>
        </w:rPr>
        <w:t>i započatý den prodlení</w:t>
      </w:r>
      <w:r w:rsidR="005F367A" w:rsidRPr="00AC76B4">
        <w:rPr>
          <w:bCs/>
          <w:sz w:val="24"/>
        </w:rPr>
        <w:t xml:space="preserve"> po</w:t>
      </w:r>
      <w:r w:rsidR="00231F84" w:rsidRPr="00AC76B4">
        <w:rPr>
          <w:bCs/>
          <w:sz w:val="24"/>
        </w:rPr>
        <w:t> předání díla</w:t>
      </w:r>
      <w:r w:rsidRPr="00AC76B4">
        <w:rPr>
          <w:bCs/>
          <w:sz w:val="24"/>
        </w:rPr>
        <w:t>.</w:t>
      </w:r>
    </w:p>
    <w:p w:rsidR="00231F84" w:rsidRPr="00AC76B4" w:rsidRDefault="00231F84" w:rsidP="00231F84">
      <w:pPr>
        <w:numPr>
          <w:ilvl w:val="0"/>
          <w:numId w:val="8"/>
        </w:numPr>
        <w:tabs>
          <w:tab w:val="right" w:pos="9071"/>
        </w:tabs>
        <w:spacing w:after="120"/>
        <w:jc w:val="both"/>
        <w:rPr>
          <w:bCs/>
          <w:sz w:val="24"/>
        </w:rPr>
      </w:pPr>
      <w:r w:rsidRPr="00AC76B4">
        <w:rPr>
          <w:bCs/>
          <w:sz w:val="24"/>
        </w:rPr>
        <w:t xml:space="preserve">Z prodlení s odstraněním vad a nedodělků v termínech stanovených v zápise o předání a převzetí díla uhradí zhotovitel objednateli smluvní pokutu ve výši </w:t>
      </w:r>
      <w:r w:rsidR="00DC766C" w:rsidRPr="00AC76B4">
        <w:rPr>
          <w:bCs/>
          <w:sz w:val="24"/>
        </w:rPr>
        <w:t>2 500 Kč</w:t>
      </w:r>
      <w:r w:rsidRPr="00AC76B4">
        <w:rPr>
          <w:bCs/>
          <w:sz w:val="24"/>
        </w:rPr>
        <w:t xml:space="preserve"> z</w:t>
      </w:r>
      <w:r w:rsidR="005F367A" w:rsidRPr="00AC76B4">
        <w:rPr>
          <w:bCs/>
          <w:sz w:val="24"/>
        </w:rPr>
        <w:t>a každý i započatý den prodlení a z každé vady nebo nedodělku.</w:t>
      </w:r>
    </w:p>
    <w:p w:rsidR="00780EE4" w:rsidRDefault="00780EE4" w:rsidP="00780EE4">
      <w:pPr>
        <w:numPr>
          <w:ilvl w:val="0"/>
          <w:numId w:val="8"/>
        </w:numPr>
        <w:tabs>
          <w:tab w:val="right" w:pos="9071"/>
        </w:tabs>
        <w:spacing w:after="120"/>
        <w:jc w:val="both"/>
        <w:rPr>
          <w:sz w:val="24"/>
        </w:rPr>
      </w:pPr>
      <w:r w:rsidRPr="00AC76B4">
        <w:rPr>
          <w:sz w:val="24"/>
        </w:rPr>
        <w:t>Při neplnění podmínek smlouvy, porušování zákonných povinností nebo nedodržování schváleného harmonogramu provádění (při zpoždění větším než 10 kalendářních dnů) má právo objednatel na smluvní pokutu ve výši 2 </w:t>
      </w:r>
      <w:r w:rsidR="00231F84" w:rsidRPr="00AC76B4">
        <w:rPr>
          <w:sz w:val="24"/>
        </w:rPr>
        <w:t>5</w:t>
      </w:r>
      <w:r w:rsidRPr="00AC76B4">
        <w:rPr>
          <w:sz w:val="24"/>
        </w:rPr>
        <w:t>00 Kč za každý započatý den a každé jednotlivé porušení.</w:t>
      </w:r>
    </w:p>
    <w:p w:rsidR="005A6A94" w:rsidRPr="00ED1DDF" w:rsidRDefault="005A6A94" w:rsidP="00780EE4">
      <w:pPr>
        <w:numPr>
          <w:ilvl w:val="0"/>
          <w:numId w:val="8"/>
        </w:numPr>
        <w:tabs>
          <w:tab w:val="right" w:pos="9071"/>
        </w:tabs>
        <w:spacing w:after="120"/>
        <w:jc w:val="both"/>
        <w:rPr>
          <w:sz w:val="24"/>
        </w:rPr>
      </w:pPr>
      <w:r w:rsidRPr="00ED1DDF">
        <w:rPr>
          <w:sz w:val="24"/>
        </w:rPr>
        <w:t xml:space="preserve">Při nedodržení termínu </w:t>
      </w:r>
      <w:r w:rsidR="00ED1DDF" w:rsidRPr="00ED1DDF">
        <w:rPr>
          <w:sz w:val="24"/>
        </w:rPr>
        <w:t>zajištění dodávky tepla</w:t>
      </w:r>
      <w:r w:rsidRPr="00ED1DDF">
        <w:rPr>
          <w:sz w:val="24"/>
        </w:rPr>
        <w:t xml:space="preserve"> objektů </w:t>
      </w:r>
      <w:r w:rsidR="00ED1DDF" w:rsidRPr="00ED1DDF">
        <w:rPr>
          <w:sz w:val="24"/>
        </w:rPr>
        <w:t>č. 1, 3, 4 a 5 k 30. 11</w:t>
      </w:r>
      <w:r w:rsidRPr="00ED1DDF">
        <w:rPr>
          <w:sz w:val="24"/>
        </w:rPr>
        <w:t>. 2016 je objednatel</w:t>
      </w:r>
      <w:r w:rsidR="00ED1DDF" w:rsidRPr="00ED1DDF">
        <w:rPr>
          <w:sz w:val="24"/>
        </w:rPr>
        <w:t xml:space="preserve"> oprávněn účtovat smluvní pokuty</w:t>
      </w:r>
      <w:r w:rsidRPr="00ED1DDF">
        <w:rPr>
          <w:sz w:val="24"/>
        </w:rPr>
        <w:t xml:space="preserve"> ve výši </w:t>
      </w:r>
      <w:r w:rsidR="0050235C">
        <w:rPr>
          <w:sz w:val="24"/>
        </w:rPr>
        <w:t>1</w:t>
      </w:r>
      <w:r w:rsidRPr="00ED1DDF">
        <w:rPr>
          <w:sz w:val="24"/>
        </w:rPr>
        <w:t>% z</w:t>
      </w:r>
      <w:r w:rsidR="00ED1DDF" w:rsidRPr="00ED1DDF">
        <w:rPr>
          <w:sz w:val="24"/>
        </w:rPr>
        <w:t xml:space="preserve"> celkové </w:t>
      </w:r>
      <w:r w:rsidRPr="00ED1DDF">
        <w:rPr>
          <w:sz w:val="24"/>
        </w:rPr>
        <w:t>ceny díla za každý den prodlení.</w:t>
      </w:r>
    </w:p>
    <w:p w:rsidR="00780EE4" w:rsidRPr="00AC76B4" w:rsidRDefault="00780EE4" w:rsidP="00780EE4">
      <w:pPr>
        <w:numPr>
          <w:ilvl w:val="0"/>
          <w:numId w:val="8"/>
        </w:numPr>
        <w:shd w:val="clear" w:color="auto" w:fill="FFFFFF"/>
        <w:tabs>
          <w:tab w:val="right" w:pos="9071"/>
        </w:tabs>
        <w:spacing w:after="120"/>
        <w:jc w:val="both"/>
        <w:rPr>
          <w:sz w:val="24"/>
        </w:rPr>
      </w:pPr>
      <w:r w:rsidRPr="00AC76B4">
        <w:rPr>
          <w:sz w:val="24"/>
        </w:rPr>
        <w:t>Sankce za nedodržování BOZP, požární ochrany a ochrany životního prostředí se řídí dle sazebníku pokut, který je Přílohou č. 1 této smlouvy.</w:t>
      </w:r>
    </w:p>
    <w:p w:rsidR="00780EE4" w:rsidRPr="00AC76B4" w:rsidRDefault="00780EE4" w:rsidP="00780EE4">
      <w:pPr>
        <w:numPr>
          <w:ilvl w:val="0"/>
          <w:numId w:val="8"/>
        </w:numPr>
        <w:tabs>
          <w:tab w:val="right" w:pos="9071"/>
        </w:tabs>
        <w:spacing w:after="120"/>
        <w:jc w:val="both"/>
        <w:rPr>
          <w:sz w:val="24"/>
        </w:rPr>
      </w:pPr>
      <w:r w:rsidRPr="00AC76B4">
        <w:rPr>
          <w:sz w:val="24"/>
        </w:rPr>
        <w:t>Pokuty vzniklé vlivem stavební činnosti zhotovitele udělené objednateli budou převedeny na zhotovitele v plné výši a mohou být započteny proti neuhrazeným fakturám.</w:t>
      </w:r>
    </w:p>
    <w:p w:rsidR="00780EE4" w:rsidRPr="00AC76B4" w:rsidRDefault="00780EE4" w:rsidP="00780EE4">
      <w:pPr>
        <w:numPr>
          <w:ilvl w:val="0"/>
          <w:numId w:val="8"/>
        </w:numPr>
        <w:tabs>
          <w:tab w:val="right" w:pos="9071"/>
        </w:tabs>
        <w:spacing w:after="120"/>
        <w:jc w:val="both"/>
        <w:rPr>
          <w:sz w:val="24"/>
        </w:rPr>
      </w:pPr>
      <w:r w:rsidRPr="00AC76B4">
        <w:rPr>
          <w:sz w:val="24"/>
        </w:rPr>
        <w:t xml:space="preserve">Zhotovitel nebude povinen hradit smluvní pokuty dle odstavců </w:t>
      </w:r>
      <w:r w:rsidR="00DC766C" w:rsidRPr="00AC76B4">
        <w:rPr>
          <w:sz w:val="24"/>
        </w:rPr>
        <w:t>2, 3 a</w:t>
      </w:r>
      <w:r w:rsidRPr="00AC76B4">
        <w:rPr>
          <w:sz w:val="24"/>
        </w:rPr>
        <w:t xml:space="preserve"> 4 tohoto článku prokáže-li, že k prodlení nedošlo jeho zaviněním.</w:t>
      </w:r>
    </w:p>
    <w:p w:rsidR="00780EE4" w:rsidRPr="00F3440D" w:rsidRDefault="00780EE4" w:rsidP="00780EE4">
      <w:pPr>
        <w:numPr>
          <w:ilvl w:val="0"/>
          <w:numId w:val="8"/>
        </w:numPr>
        <w:tabs>
          <w:tab w:val="right" w:pos="9071"/>
        </w:tabs>
        <w:spacing w:after="120"/>
        <w:jc w:val="both"/>
        <w:rPr>
          <w:sz w:val="24"/>
        </w:rPr>
      </w:pPr>
      <w:r w:rsidRPr="00F3440D">
        <w:rPr>
          <w:sz w:val="24"/>
        </w:rPr>
        <w:lastRenderedPageBreak/>
        <w:t>Úhradou smluvní pokuty není dotčeno právo požadovat náhradu škody v plné výši.</w:t>
      </w:r>
    </w:p>
    <w:p w:rsidR="00C073D1" w:rsidRPr="007D4A64" w:rsidRDefault="00C073D1" w:rsidP="00961BF3"/>
    <w:p w:rsidR="001B1541" w:rsidRDefault="001B1541" w:rsidP="00A54045">
      <w:pPr>
        <w:pStyle w:val="Nadpis6"/>
        <w:keepNext w:val="0"/>
        <w:spacing w:beforeLines="20" w:before="48" w:after="120"/>
        <w:rPr>
          <w:rFonts w:ascii="Times New Roman" w:hAnsi="Times New Roman"/>
          <w:u w:val="none"/>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X</w:t>
      </w:r>
      <w:r w:rsidR="00961BF3">
        <w:rPr>
          <w:rFonts w:ascii="Times New Roman" w:hAnsi="Times New Roman"/>
          <w:u w:val="none"/>
        </w:rPr>
        <w:t>I</w:t>
      </w:r>
      <w:r w:rsidRPr="00D33F31">
        <w:rPr>
          <w:rFonts w:ascii="Times New Roman" w:hAnsi="Times New Roman"/>
          <w:u w:val="none"/>
        </w:rPr>
        <w:t xml:space="preserve">. </w:t>
      </w:r>
      <w:r w:rsidR="00AE2642" w:rsidRPr="00D33F31">
        <w:rPr>
          <w:rFonts w:ascii="Times New Roman" w:hAnsi="Times New Roman"/>
          <w:u w:val="none"/>
        </w:rPr>
        <w:t>ODSTOUPENÍ OD SMLOUVY</w:t>
      </w:r>
    </w:p>
    <w:p w:rsidR="00197498" w:rsidRPr="00197498" w:rsidRDefault="00197498" w:rsidP="00961BF3"/>
    <w:p w:rsidR="00AE2642" w:rsidRPr="00197498" w:rsidRDefault="00AE2642">
      <w:pPr>
        <w:pStyle w:val="Zkladntext3"/>
        <w:numPr>
          <w:ilvl w:val="0"/>
          <w:numId w:val="9"/>
        </w:numPr>
        <w:spacing w:beforeLines="20" w:before="48"/>
        <w:jc w:val="both"/>
      </w:pPr>
      <w:r w:rsidRPr="00197498">
        <w:t>Odstoupit od této smlouvy lze pro podstatné porušení této smlouvy</w:t>
      </w:r>
      <w:r w:rsidR="00AE3EFB" w:rsidRPr="00197498">
        <w:t>,</w:t>
      </w:r>
      <w:r w:rsidRPr="00197498">
        <w:t xml:space="preserve"> </w:t>
      </w:r>
      <w:r w:rsidR="00AE3EFB" w:rsidRPr="00197498">
        <w:t>kterým je zejména</w:t>
      </w:r>
      <w:r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neplnění předmětu díla podle čl. I.</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neprovede dílo v patřičné kvalitě podle platných předpisů a norem</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 xml:space="preserve">zhotovitel je v prodlení s termínem dokončení díla o více než </w:t>
      </w:r>
      <w:r w:rsidR="00F36D29" w:rsidRPr="00197498">
        <w:t>5</w:t>
      </w:r>
      <w:r w:rsidRPr="00197498">
        <w:t xml:space="preserve"> kalendářních dnů</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bez vážných důvodů přerušil práce na díle na dobu delší</w:t>
      </w:r>
      <w:r w:rsidR="00A54045" w:rsidRPr="00197498">
        <w:t xml:space="preserve"> </w:t>
      </w:r>
      <w:r w:rsidRPr="00197498">
        <w:t>než</w:t>
      </w:r>
      <w:r w:rsidR="00A54045" w:rsidRPr="00197498">
        <w:t xml:space="preserve"> </w:t>
      </w:r>
      <w:r w:rsidR="00A87620" w:rsidRPr="00197498">
        <w:t>5 kalendářních dnů</w:t>
      </w:r>
      <w:r w:rsidR="0049399D">
        <w:t>.</w:t>
      </w:r>
    </w:p>
    <w:p w:rsidR="00AE2642" w:rsidRDefault="00AE2642">
      <w:pPr>
        <w:numPr>
          <w:ilvl w:val="0"/>
          <w:numId w:val="9"/>
        </w:numPr>
        <w:spacing w:beforeLines="20" w:before="48"/>
        <w:jc w:val="both"/>
        <w:rPr>
          <w:sz w:val="24"/>
        </w:rPr>
      </w:pPr>
      <w:r w:rsidRPr="0019749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5F367A" w:rsidRDefault="005F367A" w:rsidP="00961BF3"/>
    <w:p w:rsidR="001B1541" w:rsidRDefault="001B1541" w:rsidP="00A54045">
      <w:pPr>
        <w:pStyle w:val="Nadpis6"/>
        <w:keepNext w:val="0"/>
        <w:spacing w:beforeLines="20" w:before="48" w:after="120"/>
        <w:rPr>
          <w:rFonts w:ascii="Times New Roman" w:hAnsi="Times New Roman"/>
          <w:u w:val="none"/>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X</w:t>
      </w:r>
      <w:r w:rsidR="00961BF3">
        <w:rPr>
          <w:rFonts w:ascii="Times New Roman" w:hAnsi="Times New Roman"/>
          <w:u w:val="none"/>
        </w:rPr>
        <w:t>I</w:t>
      </w:r>
      <w:r w:rsidRPr="00D33F31">
        <w:rPr>
          <w:rFonts w:ascii="Times New Roman" w:hAnsi="Times New Roman"/>
          <w:u w:val="none"/>
        </w:rPr>
        <w:t xml:space="preserve">I. </w:t>
      </w:r>
      <w:r w:rsidR="00AE2642" w:rsidRPr="00D33F31">
        <w:rPr>
          <w:rFonts w:ascii="Times New Roman" w:hAnsi="Times New Roman"/>
          <w:u w:val="none"/>
        </w:rPr>
        <w:t>ZÁVĚREČNÁ USTANOVENÍ</w:t>
      </w:r>
    </w:p>
    <w:p w:rsidR="00E55CE9" w:rsidRPr="00E55CE9" w:rsidRDefault="00E55CE9" w:rsidP="00961BF3"/>
    <w:p w:rsidR="00E55CE9" w:rsidRPr="00197498" w:rsidRDefault="00E55CE9" w:rsidP="00E55CE9">
      <w:pPr>
        <w:numPr>
          <w:ilvl w:val="0"/>
          <w:numId w:val="10"/>
        </w:numPr>
        <w:tabs>
          <w:tab w:val="left" w:pos="0"/>
          <w:tab w:val="right" w:pos="4253"/>
        </w:tabs>
        <w:spacing w:before="120" w:after="120" w:line="288" w:lineRule="auto"/>
        <w:jc w:val="both"/>
        <w:rPr>
          <w:b/>
          <w:sz w:val="24"/>
          <w:szCs w:val="24"/>
        </w:rPr>
      </w:pPr>
      <w:r w:rsidRPr="00197498">
        <w:rPr>
          <w:bCs/>
          <w:sz w:val="24"/>
        </w:rPr>
        <w:t xml:space="preserve">Tato smlouva a práva a povinnosti z ní vzniklé </w:t>
      </w:r>
      <w:r w:rsidR="001353BC">
        <w:rPr>
          <w:bCs/>
          <w:sz w:val="24"/>
        </w:rPr>
        <w:t>s</w:t>
      </w:r>
      <w:r w:rsidR="005F367A">
        <w:rPr>
          <w:bCs/>
          <w:sz w:val="24"/>
        </w:rPr>
        <w:t>e řídí zákonem č. 89/2012 Sb., o</w:t>
      </w:r>
      <w:r w:rsidRPr="00197498">
        <w:rPr>
          <w:bCs/>
          <w:sz w:val="24"/>
        </w:rPr>
        <w:t>bčanský zákoník</w:t>
      </w:r>
      <w:r w:rsidR="005F367A">
        <w:rPr>
          <w:bCs/>
          <w:sz w:val="24"/>
        </w:rPr>
        <w:t xml:space="preserve"> v platném znění</w:t>
      </w:r>
      <w:r w:rsidRPr="00197498">
        <w:rPr>
          <w:bCs/>
          <w:sz w:val="24"/>
        </w:rPr>
        <w:t xml:space="preserve">. </w:t>
      </w:r>
    </w:p>
    <w:p w:rsidR="00356198" w:rsidRPr="00197498" w:rsidRDefault="00440DBA" w:rsidP="007D4A64">
      <w:pPr>
        <w:pStyle w:val="Zkladntext3"/>
        <w:numPr>
          <w:ilvl w:val="0"/>
          <w:numId w:val="10"/>
        </w:numPr>
        <w:spacing w:before="0" w:after="120"/>
        <w:jc w:val="both"/>
        <w:rPr>
          <w:b/>
          <w:bCs/>
        </w:rPr>
      </w:pPr>
      <w:r w:rsidRPr="00197498">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97498" w:rsidRDefault="00AE2642" w:rsidP="007D4A64">
      <w:pPr>
        <w:pStyle w:val="Zkladntext3"/>
        <w:numPr>
          <w:ilvl w:val="0"/>
          <w:numId w:val="10"/>
        </w:numPr>
        <w:spacing w:before="0" w:after="120"/>
        <w:jc w:val="both"/>
        <w:rPr>
          <w:b/>
          <w:bCs/>
        </w:rPr>
      </w:pPr>
      <w:r w:rsidRPr="00197498">
        <w:t>Smlouvu lze měnit a doplňovat po dohodě smluvních stran formou písemných dodatků k této smlouvě, podepsaných oběma smluvními stranami.</w:t>
      </w:r>
      <w:r w:rsidR="00815F14" w:rsidRPr="00197498">
        <w:t xml:space="preserve"> Za písemnou formu nebude pro tento účel považována výměna e-mailových či jiných elektronických zpráv.</w:t>
      </w:r>
    </w:p>
    <w:p w:rsidR="00AE2642" w:rsidRPr="00197498" w:rsidRDefault="00197498" w:rsidP="007D4A64">
      <w:pPr>
        <w:pStyle w:val="Zkladntext3"/>
        <w:numPr>
          <w:ilvl w:val="0"/>
          <w:numId w:val="10"/>
        </w:numPr>
        <w:spacing w:before="0" w:after="120"/>
        <w:jc w:val="both"/>
      </w:pPr>
      <w:r w:rsidRPr="00197498">
        <w:t xml:space="preserve">Smlouva se vyhotovuje ve </w:t>
      </w:r>
      <w:r w:rsidR="005F367A">
        <w:t>dvou</w:t>
      </w:r>
      <w:r w:rsidR="00AE2642" w:rsidRPr="00197498">
        <w:t xml:space="preserve"> stejnopisech, z nichž l </w:t>
      </w:r>
      <w:r w:rsidR="006B45DB" w:rsidRPr="00197498">
        <w:t xml:space="preserve">paré </w:t>
      </w:r>
      <w:r w:rsidR="00AE2642" w:rsidRPr="00197498">
        <w:t xml:space="preserve">obdrží zhotovitel a </w:t>
      </w:r>
      <w:r w:rsidR="005F367A">
        <w:t>1</w:t>
      </w:r>
      <w:r w:rsidR="006B45DB" w:rsidRPr="00197498">
        <w:t xml:space="preserve"> paré</w:t>
      </w:r>
      <w:r w:rsidR="00AE2642" w:rsidRPr="00197498">
        <w:t xml:space="preserve"> objednatel.</w:t>
      </w:r>
    </w:p>
    <w:p w:rsidR="005F367A" w:rsidRDefault="005F367A" w:rsidP="005F367A">
      <w:pPr>
        <w:pStyle w:val="Zkladntext3"/>
        <w:numPr>
          <w:ilvl w:val="0"/>
          <w:numId w:val="10"/>
        </w:numPr>
        <w:spacing w:before="0" w:after="120"/>
        <w:jc w:val="both"/>
      </w:pPr>
      <w:r>
        <w:t>Smluvní strany prohlašují, že smlouvu přečetly</w:t>
      </w:r>
      <w:r w:rsidRPr="00095FDB">
        <w:t>, s jejím obsahem souhlasí, což stvrzují svými podpisy.</w:t>
      </w:r>
    </w:p>
    <w:p w:rsidR="00AE2642" w:rsidRDefault="005F367A" w:rsidP="005F367A">
      <w:pPr>
        <w:pStyle w:val="Zkladntext3"/>
        <w:numPr>
          <w:ilvl w:val="0"/>
          <w:numId w:val="10"/>
        </w:numPr>
        <w:spacing w:before="0" w:after="120"/>
        <w:jc w:val="both"/>
      </w:pPr>
      <w:r w:rsidRPr="00F57C70">
        <w:t>Smlouva nabývá platnosti dnem podpisu oběma smluvními stranami a účinnosti dnem uveřejnění v registru smluv v souladu s § 6 odst. 1 zákona č. 340/2015 Sb. o registru smluv. Zhotovitel bere na vědomí, že uveřejnění v tomto regist</w:t>
      </w:r>
      <w:r>
        <w:t>ru zajistí objednatel za potřebné součinnosti zhotovitele.</w:t>
      </w:r>
    </w:p>
    <w:p w:rsidR="00075779" w:rsidRDefault="00075779" w:rsidP="00075779">
      <w:pPr>
        <w:pStyle w:val="Zkladntext3"/>
        <w:spacing w:before="0" w:after="120"/>
        <w:jc w:val="both"/>
      </w:pPr>
    </w:p>
    <w:p w:rsidR="001B1541" w:rsidRDefault="001B1541" w:rsidP="00075779">
      <w:pPr>
        <w:pStyle w:val="Zkladntext3"/>
        <w:spacing w:before="0" w:after="120"/>
        <w:jc w:val="both"/>
      </w:pPr>
    </w:p>
    <w:p w:rsidR="00CA2636" w:rsidRDefault="00CA2636" w:rsidP="00710C31">
      <w:pPr>
        <w:rPr>
          <w:sz w:val="24"/>
          <w:szCs w:val="24"/>
        </w:rPr>
      </w:pPr>
    </w:p>
    <w:p w:rsidR="00B00327" w:rsidRDefault="00B00327" w:rsidP="00710C31">
      <w:pPr>
        <w:rPr>
          <w:sz w:val="24"/>
          <w:szCs w:val="24"/>
        </w:rPr>
      </w:pPr>
      <w:r>
        <w:rPr>
          <w:sz w:val="24"/>
          <w:szCs w:val="24"/>
        </w:rPr>
        <w:lastRenderedPageBreak/>
        <w:t>Přílohy smlouvy:</w:t>
      </w:r>
    </w:p>
    <w:p w:rsidR="00710C31" w:rsidRDefault="00710C31" w:rsidP="00710C31">
      <w:pPr>
        <w:rPr>
          <w:sz w:val="24"/>
          <w:szCs w:val="24"/>
        </w:rPr>
      </w:pPr>
      <w:r>
        <w:rPr>
          <w:sz w:val="24"/>
          <w:szCs w:val="24"/>
        </w:rPr>
        <w:t xml:space="preserve">Příloha č. 1: </w:t>
      </w:r>
      <w:r w:rsidRPr="00F62C34">
        <w:rPr>
          <w:sz w:val="24"/>
          <w:szCs w:val="24"/>
        </w:rPr>
        <w:t>Sankce za porušení BOZP, PO a OŽP</w:t>
      </w:r>
    </w:p>
    <w:p w:rsidR="00184928" w:rsidRDefault="00710C31" w:rsidP="00EA4926">
      <w:pPr>
        <w:rPr>
          <w:sz w:val="24"/>
          <w:szCs w:val="24"/>
        </w:rPr>
      </w:pPr>
      <w:r>
        <w:rPr>
          <w:sz w:val="24"/>
          <w:szCs w:val="24"/>
        </w:rPr>
        <w:t xml:space="preserve">Příloha č. 2: </w:t>
      </w:r>
      <w:r w:rsidR="00D93E50">
        <w:rPr>
          <w:sz w:val="24"/>
          <w:szCs w:val="24"/>
        </w:rPr>
        <w:t>Soupis stavebních prací a dodávek</w:t>
      </w:r>
    </w:p>
    <w:p w:rsidR="001B1541" w:rsidRDefault="001B1541" w:rsidP="00EA4926">
      <w:pPr>
        <w:rPr>
          <w:sz w:val="24"/>
          <w:szCs w:val="24"/>
        </w:rPr>
      </w:pPr>
    </w:p>
    <w:p w:rsidR="001B1541" w:rsidRDefault="001B1541" w:rsidP="00EA4926">
      <w:pPr>
        <w:rPr>
          <w:sz w:val="24"/>
          <w:szCs w:val="24"/>
        </w:rPr>
      </w:pPr>
    </w:p>
    <w:p w:rsidR="001B1541" w:rsidRDefault="001B1541" w:rsidP="00EA4926">
      <w:pPr>
        <w:rPr>
          <w:sz w:val="24"/>
          <w:szCs w:val="24"/>
        </w:rPr>
      </w:pPr>
    </w:p>
    <w:p w:rsidR="001B1541" w:rsidRPr="00EA4926" w:rsidRDefault="001B1541" w:rsidP="00EA4926">
      <w:pPr>
        <w:rPr>
          <w:sz w:val="24"/>
          <w:szCs w:val="24"/>
        </w:rPr>
      </w:pPr>
    </w:p>
    <w:p w:rsidR="00184928" w:rsidRDefault="00184928">
      <w:pPr>
        <w:tabs>
          <w:tab w:val="left" w:pos="5250"/>
        </w:tabs>
        <w:spacing w:beforeLines="20" w:before="48"/>
        <w:rPr>
          <w:sz w:val="24"/>
        </w:rPr>
      </w:pPr>
    </w:p>
    <w:p w:rsidR="005E7E7A" w:rsidRPr="00B238E3" w:rsidRDefault="005E7E7A" w:rsidP="005E7E7A">
      <w:pPr>
        <w:ind w:left="284" w:hanging="568"/>
        <w:rPr>
          <w:sz w:val="24"/>
        </w:rPr>
      </w:pPr>
      <w:r w:rsidRPr="00B238E3">
        <w:rPr>
          <w:sz w:val="24"/>
        </w:rPr>
        <w:t>V Praze dne:</w:t>
      </w:r>
      <w:r w:rsidRPr="00B238E3">
        <w:rPr>
          <w:sz w:val="24"/>
        </w:rPr>
        <w:tab/>
      </w:r>
      <w:r w:rsidRPr="00B238E3">
        <w:rPr>
          <w:sz w:val="24"/>
        </w:rPr>
        <w:tab/>
      </w:r>
      <w:r w:rsidRPr="00B238E3">
        <w:rPr>
          <w:sz w:val="24"/>
        </w:rPr>
        <w:tab/>
      </w:r>
      <w:r w:rsidRPr="00B238E3">
        <w:rPr>
          <w:sz w:val="24"/>
        </w:rPr>
        <w:tab/>
      </w:r>
      <w:r w:rsidRPr="00B238E3">
        <w:rPr>
          <w:sz w:val="24"/>
        </w:rPr>
        <w:tab/>
      </w:r>
      <w:r w:rsidRPr="00B238E3">
        <w:rPr>
          <w:sz w:val="24"/>
        </w:rPr>
        <w:tab/>
        <w:t>V </w:t>
      </w:r>
      <w:r w:rsidR="00B238E3" w:rsidRPr="00B238E3">
        <w:rPr>
          <w:sz w:val="24"/>
        </w:rPr>
        <w:t>Pardubicích</w:t>
      </w:r>
      <w:r w:rsidRPr="00B238E3">
        <w:rPr>
          <w:sz w:val="24"/>
        </w:rPr>
        <w:t xml:space="preserve"> dne:…………….....</w:t>
      </w:r>
    </w:p>
    <w:p w:rsidR="005E7E7A" w:rsidRPr="00B238E3" w:rsidRDefault="005E7E7A" w:rsidP="00F3440D"/>
    <w:p w:rsidR="00CB0A2D" w:rsidRPr="00B238E3" w:rsidRDefault="00CB0A2D" w:rsidP="00F3440D"/>
    <w:p w:rsidR="00F3440D" w:rsidRPr="00B238E3" w:rsidRDefault="00F3440D" w:rsidP="00F3440D"/>
    <w:p w:rsidR="00F3440D" w:rsidRPr="00B238E3" w:rsidRDefault="00F3440D" w:rsidP="00F3440D"/>
    <w:p w:rsidR="00F3440D" w:rsidRPr="00B238E3" w:rsidRDefault="00F3440D" w:rsidP="00F3440D"/>
    <w:p w:rsidR="005E7E7A" w:rsidRPr="00B238E3" w:rsidRDefault="005E7E7A" w:rsidP="00F3440D"/>
    <w:p w:rsidR="005E7E7A" w:rsidRPr="00B238E3" w:rsidRDefault="00F3440D" w:rsidP="00F3440D">
      <w:pPr>
        <w:tabs>
          <w:tab w:val="center" w:pos="2268"/>
          <w:tab w:val="center" w:pos="6804"/>
        </w:tabs>
      </w:pPr>
      <w:r w:rsidRPr="00B238E3">
        <w:tab/>
      </w:r>
      <w:r w:rsidR="005E7E7A" w:rsidRPr="00B238E3">
        <w:t>_____________________________</w:t>
      </w:r>
      <w:r w:rsidR="002118E7" w:rsidRPr="00B238E3">
        <w:t>_______</w:t>
      </w:r>
      <w:r w:rsidR="00CB0A2D" w:rsidRPr="00B238E3">
        <w:t>___</w:t>
      </w:r>
      <w:r w:rsidR="002118E7" w:rsidRPr="00B238E3">
        <w:tab/>
      </w:r>
      <w:r w:rsidRPr="00B238E3">
        <w:t>_______________________________________</w:t>
      </w:r>
    </w:p>
    <w:p w:rsidR="002118E7" w:rsidRPr="00B238E3" w:rsidRDefault="00F3440D" w:rsidP="00F3440D">
      <w:pPr>
        <w:tabs>
          <w:tab w:val="center" w:pos="2268"/>
          <w:tab w:val="center" w:pos="6804"/>
        </w:tabs>
      </w:pPr>
      <w:r w:rsidRPr="00B238E3">
        <w:tab/>
      </w:r>
      <w:r w:rsidR="00CA2636" w:rsidRPr="00B238E3">
        <w:t>Armádní Servisní</w:t>
      </w:r>
      <w:r w:rsidR="005E7E7A" w:rsidRPr="00B238E3">
        <w:t>, příspěvková organizace</w:t>
      </w:r>
      <w:r w:rsidR="00CB0A2D" w:rsidRPr="00B238E3">
        <w:tab/>
      </w:r>
      <w:r w:rsidR="00B238E3" w:rsidRPr="00B238E3">
        <w:t>Ing. Marek Tabášek, Ph.D.</w:t>
      </w:r>
    </w:p>
    <w:p w:rsidR="002118E7" w:rsidRPr="00B238E3" w:rsidRDefault="00F3440D" w:rsidP="00F3440D">
      <w:pPr>
        <w:tabs>
          <w:tab w:val="center" w:pos="2268"/>
          <w:tab w:val="center" w:pos="6804"/>
        </w:tabs>
      </w:pPr>
      <w:r w:rsidRPr="00B238E3">
        <w:tab/>
      </w:r>
      <w:r w:rsidR="002118E7" w:rsidRPr="00B238E3">
        <w:t>I</w:t>
      </w:r>
      <w:r w:rsidR="005E7E7A" w:rsidRPr="00B238E3">
        <w:t xml:space="preserve">ng. </w:t>
      </w:r>
      <w:r w:rsidR="00AB5F8E" w:rsidRPr="00B238E3">
        <w:t>Martin Lehký</w:t>
      </w:r>
      <w:r w:rsidR="00710C31" w:rsidRPr="00B238E3">
        <w:tab/>
      </w:r>
      <w:r w:rsidR="00B238E3" w:rsidRPr="00B238E3">
        <w:t>jednatel společnosti</w:t>
      </w:r>
    </w:p>
    <w:p w:rsidR="005E7E7A" w:rsidRPr="00B238E3" w:rsidRDefault="00F3440D" w:rsidP="00F3440D">
      <w:pPr>
        <w:tabs>
          <w:tab w:val="center" w:pos="2268"/>
          <w:tab w:val="center" w:pos="6804"/>
        </w:tabs>
        <w:rPr>
          <w:shd w:val="clear" w:color="auto" w:fill="FFFF00"/>
        </w:rPr>
      </w:pPr>
      <w:r w:rsidRPr="00B238E3">
        <w:tab/>
      </w:r>
      <w:r w:rsidR="00AB5F8E" w:rsidRPr="00B238E3">
        <w:t>ředitel</w:t>
      </w:r>
      <w:r w:rsidR="005E7E7A" w:rsidRPr="00B238E3">
        <w:t xml:space="preserve"> </w:t>
      </w:r>
      <w:r w:rsidR="00710C31" w:rsidRPr="00B238E3">
        <w:tab/>
      </w:r>
      <w:r w:rsidR="00B238E3" w:rsidRPr="00B238E3">
        <w:t>EVČ s.r.o.</w:t>
      </w:r>
    </w:p>
    <w:p w:rsidR="00B238E3" w:rsidRPr="00B238E3" w:rsidRDefault="00B238E3" w:rsidP="00B238E3"/>
    <w:p w:rsidR="00B238E3" w:rsidRPr="00B238E3" w:rsidRDefault="00B238E3" w:rsidP="00B238E3"/>
    <w:p w:rsidR="00B238E3" w:rsidRPr="00B238E3" w:rsidRDefault="00B238E3" w:rsidP="00B238E3">
      <w:pPr>
        <w:tabs>
          <w:tab w:val="center" w:pos="2268"/>
          <w:tab w:val="center" w:pos="6804"/>
        </w:tabs>
      </w:pPr>
      <w:r w:rsidRPr="00B238E3">
        <w:tab/>
      </w:r>
      <w:r w:rsidRPr="00B238E3">
        <w:tab/>
        <w:t>_______________________________________</w:t>
      </w:r>
    </w:p>
    <w:p w:rsidR="00B238E3" w:rsidRPr="00B238E3" w:rsidRDefault="00B238E3" w:rsidP="00B238E3">
      <w:pPr>
        <w:tabs>
          <w:tab w:val="center" w:pos="2268"/>
          <w:tab w:val="center" w:pos="6804"/>
        </w:tabs>
      </w:pPr>
      <w:r w:rsidRPr="00B238E3">
        <w:tab/>
      </w:r>
      <w:r w:rsidRPr="00B238E3">
        <w:tab/>
        <w:t>Ing. Pavel Ruprecht</w:t>
      </w:r>
    </w:p>
    <w:p w:rsidR="00B238E3" w:rsidRPr="00B238E3" w:rsidRDefault="00B238E3" w:rsidP="00B238E3">
      <w:pPr>
        <w:tabs>
          <w:tab w:val="center" w:pos="2268"/>
          <w:tab w:val="center" w:pos="6804"/>
        </w:tabs>
      </w:pPr>
      <w:r w:rsidRPr="00B238E3">
        <w:tab/>
      </w:r>
      <w:r w:rsidRPr="00B238E3">
        <w:tab/>
        <w:t>jednatel společnosti</w:t>
      </w:r>
    </w:p>
    <w:p w:rsidR="00B238E3" w:rsidRPr="00B238E3" w:rsidRDefault="00B238E3" w:rsidP="00B238E3">
      <w:pPr>
        <w:tabs>
          <w:tab w:val="center" w:pos="2268"/>
          <w:tab w:val="center" w:pos="6804"/>
        </w:tabs>
        <w:rPr>
          <w:shd w:val="clear" w:color="auto" w:fill="FFFF00"/>
        </w:rPr>
      </w:pPr>
      <w:r w:rsidRPr="00B238E3">
        <w:tab/>
      </w:r>
      <w:r w:rsidRPr="00B238E3">
        <w:tab/>
        <w:t>EVČ s.r.o.</w:t>
      </w:r>
    </w:p>
    <w:p w:rsidR="00B238E3" w:rsidRPr="00B238E3" w:rsidRDefault="00B238E3" w:rsidP="00B238E3">
      <w:pPr>
        <w:tabs>
          <w:tab w:val="center" w:pos="2268"/>
          <w:tab w:val="center" w:pos="6804"/>
        </w:tabs>
        <w:rPr>
          <w:shd w:val="clear" w:color="auto" w:fill="FFFF00"/>
        </w:rPr>
      </w:pPr>
    </w:p>
    <w:p w:rsidR="00B238E3" w:rsidRPr="00B238E3" w:rsidRDefault="00B238E3" w:rsidP="00B238E3">
      <w:pPr>
        <w:tabs>
          <w:tab w:val="center" w:pos="2268"/>
          <w:tab w:val="center" w:pos="6804"/>
        </w:tabs>
        <w:rPr>
          <w:shd w:val="clear" w:color="auto" w:fill="FFFF00"/>
        </w:rPr>
      </w:pPr>
    </w:p>
    <w:p w:rsidR="00B238E3" w:rsidRPr="00B238E3" w:rsidRDefault="00B238E3" w:rsidP="00B238E3">
      <w:pPr>
        <w:tabs>
          <w:tab w:val="center" w:pos="2268"/>
          <w:tab w:val="center" w:pos="6804"/>
        </w:tabs>
      </w:pPr>
      <w:r w:rsidRPr="00B238E3">
        <w:tab/>
      </w:r>
      <w:r w:rsidRPr="00B238E3">
        <w:tab/>
        <w:t>_______________________________________</w:t>
      </w:r>
    </w:p>
    <w:p w:rsidR="00B238E3" w:rsidRPr="00B238E3" w:rsidRDefault="00B238E3" w:rsidP="00B238E3">
      <w:pPr>
        <w:tabs>
          <w:tab w:val="center" w:pos="2268"/>
          <w:tab w:val="center" w:pos="6804"/>
        </w:tabs>
      </w:pPr>
      <w:r w:rsidRPr="00B238E3">
        <w:tab/>
      </w:r>
      <w:r w:rsidRPr="00B238E3">
        <w:tab/>
        <w:t>Ing. Pavel Ruprecht</w:t>
      </w:r>
    </w:p>
    <w:p w:rsidR="00B238E3" w:rsidRPr="00B238E3" w:rsidRDefault="00B238E3" w:rsidP="00B238E3">
      <w:pPr>
        <w:tabs>
          <w:tab w:val="center" w:pos="2268"/>
          <w:tab w:val="center" w:pos="6804"/>
        </w:tabs>
      </w:pPr>
      <w:r w:rsidRPr="00B238E3">
        <w:tab/>
      </w:r>
      <w:r w:rsidRPr="00B238E3">
        <w:tab/>
        <w:t>jednatel společnosti</w:t>
      </w:r>
    </w:p>
    <w:p w:rsidR="00B238E3" w:rsidRDefault="00B238E3" w:rsidP="00B238E3">
      <w:pPr>
        <w:tabs>
          <w:tab w:val="center" w:pos="2268"/>
          <w:tab w:val="center" w:pos="6804"/>
        </w:tabs>
        <w:rPr>
          <w:shd w:val="clear" w:color="auto" w:fill="FFFF00"/>
        </w:rPr>
      </w:pPr>
      <w:r w:rsidRPr="00B238E3">
        <w:tab/>
      </w:r>
      <w:r w:rsidRPr="00B238E3">
        <w:tab/>
        <w:t>EVČ s.r.o.</w:t>
      </w:r>
    </w:p>
    <w:p w:rsidR="00B238E3" w:rsidRDefault="00B238E3" w:rsidP="00B238E3">
      <w:pPr>
        <w:tabs>
          <w:tab w:val="center" w:pos="2268"/>
          <w:tab w:val="center" w:pos="6804"/>
        </w:tabs>
      </w:pPr>
    </w:p>
    <w:p w:rsidR="00B238E3" w:rsidRDefault="00B238E3" w:rsidP="00B238E3">
      <w:pPr>
        <w:tabs>
          <w:tab w:val="center" w:pos="2268"/>
          <w:tab w:val="center" w:pos="6804"/>
        </w:tabs>
        <w:rPr>
          <w:shd w:val="clear" w:color="auto" w:fill="FFFF00"/>
        </w:rPr>
      </w:pPr>
    </w:p>
    <w:p w:rsidR="00B238E3" w:rsidRDefault="00B238E3" w:rsidP="00F3440D">
      <w:pPr>
        <w:tabs>
          <w:tab w:val="center" w:pos="2268"/>
          <w:tab w:val="center" w:pos="6804"/>
        </w:tabs>
      </w:pPr>
    </w:p>
    <w:p w:rsidR="00D11675" w:rsidRDefault="00D11675" w:rsidP="00BB2180"/>
    <w:p w:rsidR="005A18AC" w:rsidRPr="00A12374" w:rsidRDefault="005A18AC" w:rsidP="005A18AC">
      <w:pPr>
        <w:pageBreakBefore/>
        <w:autoSpaceDE w:val="0"/>
        <w:autoSpaceDN w:val="0"/>
        <w:adjustRightInd w:val="0"/>
        <w:spacing w:after="120"/>
        <w:rPr>
          <w:bCs/>
          <w:sz w:val="24"/>
        </w:rPr>
      </w:pPr>
      <w:r>
        <w:rPr>
          <w:bCs/>
          <w:sz w:val="24"/>
        </w:rPr>
        <w:lastRenderedPageBreak/>
        <w:t>Příloha č. 1</w:t>
      </w:r>
    </w:p>
    <w:p w:rsidR="005A18AC" w:rsidRPr="00595E50" w:rsidRDefault="005A18AC" w:rsidP="005A18A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5A18AC" w:rsidRPr="009C4BA1" w:rsidRDefault="005A18AC" w:rsidP="005A18A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938"/>
        <w:gridCol w:w="2838"/>
        <w:gridCol w:w="1285"/>
      </w:tblGrid>
      <w:tr w:rsidR="005A18AC" w:rsidRPr="0036336D" w:rsidTr="00530763">
        <w:trPr>
          <w:trHeight w:val="426"/>
        </w:trPr>
        <w:tc>
          <w:tcPr>
            <w:tcW w:w="2725" w:type="pct"/>
            <w:tcBorders>
              <w:top w:val="single" w:sz="4" w:space="0" w:color="auto"/>
              <w:bottom w:val="single" w:sz="4" w:space="0" w:color="auto"/>
            </w:tcBorders>
            <w:vAlign w:val="center"/>
          </w:tcPr>
          <w:p w:rsidR="005A18AC" w:rsidRPr="00A12374" w:rsidRDefault="005A18AC" w:rsidP="00530763">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Rozsah krácení [Kč]</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5A18AC" w:rsidRPr="0036336D" w:rsidTr="00530763">
        <w:trPr>
          <w:trHeight w:val="691"/>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color w:val="FF0000"/>
                <w:sz w:val="18"/>
              </w:rPr>
            </w:pPr>
            <w:r w:rsidRPr="0036336D">
              <w:rPr>
                <w:rFonts w:ascii="Arial" w:hAnsi="Arial" w:cs="Arial"/>
                <w:sz w:val="18"/>
              </w:rPr>
              <w:t>300 – 800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pacing w:val="-4"/>
                <w:sz w:val="18"/>
              </w:rPr>
            </w:pPr>
            <w:r>
              <w:rPr>
                <w:rFonts w:ascii="Arial" w:hAnsi="Arial" w:cs="Arial"/>
                <w:spacing w:val="-4"/>
                <w:sz w:val="18"/>
              </w:rPr>
              <w:t>500</w:t>
            </w:r>
          </w:p>
        </w:tc>
      </w:tr>
      <w:tr w:rsidR="005A18AC" w:rsidRPr="0036336D" w:rsidTr="0053076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521"/>
        </w:trPr>
        <w:tc>
          <w:tcPr>
            <w:tcW w:w="2725" w:type="pct"/>
            <w:tcBorders>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5A18AC" w:rsidRPr="0036336D" w:rsidTr="00530763">
        <w:trPr>
          <w:trHeight w:val="479"/>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701"/>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A18AC" w:rsidRDefault="005A18AC" w:rsidP="00530763">
            <w:pPr>
              <w:rPr>
                <w:rFonts w:ascii="Arial" w:hAnsi="Arial" w:cs="Arial"/>
                <w:sz w:val="18"/>
              </w:rPr>
            </w:pPr>
            <w:r w:rsidRPr="0036336D">
              <w:rPr>
                <w:rFonts w:ascii="Arial" w:hAnsi="Arial" w:cs="Arial"/>
                <w:sz w:val="18"/>
              </w:rPr>
              <w:t xml:space="preserve">Zák. 133/1985 Sb., </w:t>
            </w:r>
          </w:p>
          <w:p w:rsidR="005A18AC" w:rsidRPr="0036336D" w:rsidRDefault="005A18AC" w:rsidP="00530763">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A18AC" w:rsidRDefault="005A18AC" w:rsidP="00530763">
            <w:pPr>
              <w:rPr>
                <w:rFonts w:ascii="Arial" w:hAnsi="Arial" w:cs="Arial"/>
                <w:sz w:val="18"/>
              </w:rPr>
            </w:pPr>
            <w:r w:rsidRPr="0036336D">
              <w:rPr>
                <w:rFonts w:ascii="Arial" w:hAnsi="Arial" w:cs="Arial"/>
                <w:sz w:val="18"/>
              </w:rPr>
              <w:t xml:space="preserve">Zák. 262/2006 Sb., </w:t>
            </w:r>
          </w:p>
          <w:p w:rsidR="005A18AC" w:rsidRPr="0036336D" w:rsidRDefault="005A18AC" w:rsidP="00530763">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5A18AC" w:rsidRPr="0036336D" w:rsidRDefault="005A18AC" w:rsidP="00530763">
            <w:pPr>
              <w:jc w:val="center"/>
              <w:rPr>
                <w:rFonts w:ascii="Arial" w:hAnsi="Arial" w:cs="Arial"/>
                <w:sz w:val="18"/>
              </w:rPr>
            </w:pPr>
            <w:r>
              <w:rPr>
                <w:rFonts w:ascii="Arial" w:hAnsi="Arial" w:cs="Arial"/>
                <w:sz w:val="18"/>
              </w:rPr>
              <w:t>100</w:t>
            </w:r>
            <w:r w:rsidRPr="0036336D">
              <w:rPr>
                <w:rFonts w:ascii="Arial" w:hAnsi="Arial" w:cs="Arial"/>
                <w:sz w:val="18"/>
              </w:rPr>
              <w:t>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Zák. 133/1985 Sb. </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200 – 500</w:t>
            </w:r>
          </w:p>
        </w:tc>
      </w:tr>
      <w:tr w:rsidR="005A18AC" w:rsidRPr="0036336D" w:rsidTr="00530763">
        <w:trPr>
          <w:trHeight w:val="340"/>
        </w:trPr>
        <w:tc>
          <w:tcPr>
            <w:tcW w:w="2725" w:type="pct"/>
            <w:tcBorders>
              <w:top w:val="single" w:sz="4" w:space="0" w:color="auto"/>
              <w:bottom w:val="single"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 / závada</w:t>
            </w:r>
          </w:p>
        </w:tc>
      </w:tr>
    </w:tbl>
    <w:p w:rsidR="005A18AC" w:rsidRDefault="005A18AC" w:rsidP="005A18AC">
      <w:pPr>
        <w:jc w:val="both"/>
        <w:rPr>
          <w:b/>
          <w:sz w:val="24"/>
          <w:szCs w:val="24"/>
        </w:rPr>
      </w:pPr>
    </w:p>
    <w:p w:rsidR="005A18AC" w:rsidRDefault="005A18AC" w:rsidP="005A18AC">
      <w:pPr>
        <w:autoSpaceDE w:val="0"/>
        <w:autoSpaceDN w:val="0"/>
        <w:adjustRightInd w:val="0"/>
        <w:rPr>
          <w:bCs/>
          <w:sz w:val="24"/>
        </w:rPr>
      </w:pPr>
    </w:p>
    <w:p w:rsidR="00D11675" w:rsidRDefault="00D11675" w:rsidP="00BB2180"/>
    <w:sectPr w:rsidR="00D11675" w:rsidSect="00FB1FB9">
      <w:headerReference w:type="even" r:id="rId11"/>
      <w:headerReference w:type="default" r:id="rId12"/>
      <w:footerReference w:type="even" r:id="rId13"/>
      <w:footerReference w:type="default" r:id="rId14"/>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CD" w:rsidRDefault="004C4CCD">
      <w:r>
        <w:separator/>
      </w:r>
    </w:p>
  </w:endnote>
  <w:endnote w:type="continuationSeparator" w:id="0">
    <w:p w:rsidR="004C4CCD" w:rsidRDefault="004C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F2CAE">
      <w:rPr>
        <w:rStyle w:val="slostrnky"/>
        <w:noProof/>
      </w:rPr>
      <w:t>2</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CD" w:rsidRDefault="004C4CCD">
      <w:r>
        <w:separator/>
      </w:r>
    </w:p>
  </w:footnote>
  <w:footnote w:type="continuationSeparator" w:id="0">
    <w:p w:rsidR="004C4CCD" w:rsidRDefault="004C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A" w:rsidRPr="00B238E3" w:rsidRDefault="00B238E3" w:rsidP="00B238E3">
    <w:pPr>
      <w:pStyle w:val="Zhlav"/>
      <w:jc w:val="right"/>
    </w:pPr>
    <w:r>
      <w:t>T-508-00/16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360A9F3C"/>
    <w:lvl w:ilvl="0" w:tplc="9466934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731F4A"/>
    <w:multiLevelType w:val="hybridMultilevel"/>
    <w:tmpl w:val="69C65366"/>
    <w:lvl w:ilvl="0" w:tplc="57D275F4">
      <w:start w:val="1"/>
      <w:numFmt w:val="decimal"/>
      <w:lvlText w:val="9.%1"/>
      <w:lvlJc w:val="left"/>
      <w:pPr>
        <w:ind w:left="720" w:hanging="360"/>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D277CC"/>
    <w:multiLevelType w:val="hybridMultilevel"/>
    <w:tmpl w:val="1B26F09A"/>
    <w:lvl w:ilvl="0" w:tplc="ADF65244">
      <w:numFmt w:val="bullet"/>
      <w:lvlText w:val="-"/>
      <w:lvlJc w:val="left"/>
      <w:pPr>
        <w:ind w:left="-6" w:hanging="420"/>
      </w:pPr>
      <w:rPr>
        <w:rFonts w:ascii="Times New Roman" w:eastAsia="Calibri" w:hAnsi="Times New Roman" w:cs="Times New Roman"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9" w15:restartNumberingAfterBreak="0">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10" w15:restartNumberingAfterBreak="0">
    <w:nsid w:val="1F02555D"/>
    <w:multiLevelType w:val="hybridMultilevel"/>
    <w:tmpl w:val="A7EEED50"/>
    <w:lvl w:ilvl="0" w:tplc="A00EDE36">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8" w15:restartNumberingAfterBreak="0">
    <w:nsid w:val="5C476A96"/>
    <w:multiLevelType w:val="hybridMultilevel"/>
    <w:tmpl w:val="61FA42EC"/>
    <w:lvl w:ilvl="0" w:tplc="BCCC624A">
      <w:start w:val="1"/>
      <w:numFmt w:val="decimal"/>
      <w:pStyle w:val="Odstavecseseznamem"/>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4B65EEE"/>
    <w:multiLevelType w:val="singleLevel"/>
    <w:tmpl w:val="069263B0"/>
    <w:lvl w:ilvl="0">
      <w:start w:val="1"/>
      <w:numFmt w:val="decimal"/>
      <w:lvlText w:val="4.%1"/>
      <w:lvlJc w:val="left"/>
      <w:pPr>
        <w:tabs>
          <w:tab w:val="num" w:pos="851"/>
        </w:tabs>
        <w:ind w:left="851" w:hanging="851"/>
      </w:pPr>
      <w:rPr>
        <w:rFonts w:ascii="Times New Roman" w:hAnsi="Times New Roman" w:cs="Times New Roman" w:hint="default"/>
        <w:b/>
        <w:i w:val="0"/>
        <w:sz w:val="24"/>
        <w:szCs w:val="24"/>
        <w:u w:val="none"/>
      </w:rPr>
    </w:lvl>
  </w:abstractNum>
  <w:abstractNum w:abstractNumId="2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4"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BE1324"/>
    <w:multiLevelType w:val="hybridMultilevel"/>
    <w:tmpl w:val="1AA6D5FE"/>
    <w:lvl w:ilvl="0" w:tplc="07D609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FA4842"/>
    <w:multiLevelType w:val="hybridMultilevel"/>
    <w:tmpl w:val="FED01DC2"/>
    <w:lvl w:ilvl="0" w:tplc="52C01156">
      <w:start w:val="1"/>
      <w:numFmt w:val="decimal"/>
      <w:lvlText w:val="10.%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7751211"/>
    <w:multiLevelType w:val="hybridMultilevel"/>
    <w:tmpl w:val="77D6BADA"/>
    <w:lvl w:ilvl="0" w:tplc="BB88ED04">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88673A7"/>
    <w:multiLevelType w:val="singleLevel"/>
    <w:tmpl w:val="A4E2FB7C"/>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2" w15:restartNumberingAfterBreak="0">
    <w:nsid w:val="792D79A7"/>
    <w:multiLevelType w:val="multilevel"/>
    <w:tmpl w:val="7E6686E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65E464F8"/>
    <w:lvl w:ilvl="0" w:tplc="F81E4362">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4"/>
  </w:num>
  <w:num w:numId="4">
    <w:abstractNumId w:val="33"/>
  </w:num>
  <w:num w:numId="5">
    <w:abstractNumId w:val="35"/>
  </w:num>
  <w:num w:numId="6">
    <w:abstractNumId w:val="10"/>
  </w:num>
  <w:num w:numId="7">
    <w:abstractNumId w:val="6"/>
  </w:num>
  <w:num w:numId="8">
    <w:abstractNumId w:val="29"/>
  </w:num>
  <w:num w:numId="9">
    <w:abstractNumId w:val="3"/>
  </w:num>
  <w:num w:numId="10">
    <w:abstractNumId w:val="30"/>
  </w:num>
  <w:num w:numId="11">
    <w:abstractNumId w:val="28"/>
  </w:num>
  <w:num w:numId="12">
    <w:abstractNumId w:val="12"/>
  </w:num>
  <w:num w:numId="13">
    <w:abstractNumId w:val="1"/>
  </w:num>
  <w:num w:numId="14">
    <w:abstractNumId w:val="27"/>
  </w:num>
  <w:num w:numId="15">
    <w:abstractNumId w:val="13"/>
  </w:num>
  <w:num w:numId="16">
    <w:abstractNumId w:val="23"/>
  </w:num>
  <w:num w:numId="17">
    <w:abstractNumId w:val="31"/>
  </w:num>
  <w:num w:numId="18">
    <w:abstractNumId w:val="22"/>
  </w:num>
  <w:num w:numId="19">
    <w:abstractNumId w:val="34"/>
  </w:num>
  <w:num w:numId="20">
    <w:abstractNumId w:val="2"/>
  </w:num>
  <w:num w:numId="21">
    <w:abstractNumId w:val="19"/>
  </w:num>
  <w:num w:numId="22">
    <w:abstractNumId w:val="7"/>
  </w:num>
  <w:num w:numId="23">
    <w:abstractNumId w:val="16"/>
  </w:num>
  <w:num w:numId="24">
    <w:abstractNumId w:val="9"/>
  </w:num>
  <w:num w:numId="25">
    <w:abstractNumId w:val="0"/>
  </w:num>
  <w:num w:numId="26">
    <w:abstractNumId w:val="5"/>
  </w:num>
  <w:num w:numId="27">
    <w:abstractNumId w:val="15"/>
  </w:num>
  <w:num w:numId="28">
    <w:abstractNumId w:val="20"/>
  </w:num>
  <w:num w:numId="29">
    <w:abstractNumId w:val="26"/>
  </w:num>
  <w:num w:numId="30">
    <w:abstractNumId w:val="25"/>
  </w:num>
  <w:num w:numId="31">
    <w:abstractNumId w:val="32"/>
  </w:num>
  <w:num w:numId="32">
    <w:abstractNumId w:val="4"/>
  </w:num>
  <w:num w:numId="33">
    <w:abstractNumId w:val="8"/>
  </w:num>
  <w:num w:numId="34">
    <w:abstractNumId w:val="11"/>
  </w:num>
  <w:num w:numId="35">
    <w:abstractNumId w:val="1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A"/>
    <w:rsid w:val="00000E3C"/>
    <w:rsid w:val="00013221"/>
    <w:rsid w:val="000132A7"/>
    <w:rsid w:val="00020971"/>
    <w:rsid w:val="00031FC5"/>
    <w:rsid w:val="000357E3"/>
    <w:rsid w:val="0003602A"/>
    <w:rsid w:val="00036744"/>
    <w:rsid w:val="0004356F"/>
    <w:rsid w:val="0004438B"/>
    <w:rsid w:val="00053D8D"/>
    <w:rsid w:val="0005648E"/>
    <w:rsid w:val="00064B1D"/>
    <w:rsid w:val="0006644B"/>
    <w:rsid w:val="0007119C"/>
    <w:rsid w:val="00075779"/>
    <w:rsid w:val="00082EE7"/>
    <w:rsid w:val="00085ACD"/>
    <w:rsid w:val="00091578"/>
    <w:rsid w:val="00094BE3"/>
    <w:rsid w:val="000A0709"/>
    <w:rsid w:val="000A3DA9"/>
    <w:rsid w:val="000A3F7C"/>
    <w:rsid w:val="000B0BB8"/>
    <w:rsid w:val="000B10FE"/>
    <w:rsid w:val="000B4217"/>
    <w:rsid w:val="000C4430"/>
    <w:rsid w:val="000D0F05"/>
    <w:rsid w:val="000D2941"/>
    <w:rsid w:val="000D63FC"/>
    <w:rsid w:val="000F2163"/>
    <w:rsid w:val="000F7FD1"/>
    <w:rsid w:val="001024DA"/>
    <w:rsid w:val="00102CFB"/>
    <w:rsid w:val="0010771E"/>
    <w:rsid w:val="0011305B"/>
    <w:rsid w:val="001164FA"/>
    <w:rsid w:val="0012112F"/>
    <w:rsid w:val="00124E54"/>
    <w:rsid w:val="00126A9A"/>
    <w:rsid w:val="00134292"/>
    <w:rsid w:val="001353BC"/>
    <w:rsid w:val="00142A14"/>
    <w:rsid w:val="00143F3E"/>
    <w:rsid w:val="00161833"/>
    <w:rsid w:val="001628E0"/>
    <w:rsid w:val="00167E17"/>
    <w:rsid w:val="00170208"/>
    <w:rsid w:val="00171173"/>
    <w:rsid w:val="00172B03"/>
    <w:rsid w:val="0017505B"/>
    <w:rsid w:val="0018155D"/>
    <w:rsid w:val="00184928"/>
    <w:rsid w:val="00197498"/>
    <w:rsid w:val="00197CB7"/>
    <w:rsid w:val="001B1541"/>
    <w:rsid w:val="001B51E2"/>
    <w:rsid w:val="001D3B3E"/>
    <w:rsid w:val="001E0A6F"/>
    <w:rsid w:val="00203EBD"/>
    <w:rsid w:val="002118E7"/>
    <w:rsid w:val="002213A3"/>
    <w:rsid w:val="002301C4"/>
    <w:rsid w:val="00231F84"/>
    <w:rsid w:val="00250A18"/>
    <w:rsid w:val="00251A87"/>
    <w:rsid w:val="00254C8F"/>
    <w:rsid w:val="00255DF6"/>
    <w:rsid w:val="002658A9"/>
    <w:rsid w:val="002821D9"/>
    <w:rsid w:val="002945CA"/>
    <w:rsid w:val="002B65DD"/>
    <w:rsid w:val="002C458F"/>
    <w:rsid w:val="002D2786"/>
    <w:rsid w:val="002D52B0"/>
    <w:rsid w:val="002E0403"/>
    <w:rsid w:val="002E4463"/>
    <w:rsid w:val="002E4511"/>
    <w:rsid w:val="00302F96"/>
    <w:rsid w:val="00306661"/>
    <w:rsid w:val="00311C2D"/>
    <w:rsid w:val="0032040C"/>
    <w:rsid w:val="0032498F"/>
    <w:rsid w:val="00336AF4"/>
    <w:rsid w:val="0034313C"/>
    <w:rsid w:val="00343F0D"/>
    <w:rsid w:val="00344C6D"/>
    <w:rsid w:val="00344D4C"/>
    <w:rsid w:val="00346428"/>
    <w:rsid w:val="00353802"/>
    <w:rsid w:val="00356198"/>
    <w:rsid w:val="0036638E"/>
    <w:rsid w:val="0037006B"/>
    <w:rsid w:val="00393E6E"/>
    <w:rsid w:val="0039725D"/>
    <w:rsid w:val="003972B8"/>
    <w:rsid w:val="003A043E"/>
    <w:rsid w:val="003B0799"/>
    <w:rsid w:val="003B3400"/>
    <w:rsid w:val="003B70C8"/>
    <w:rsid w:val="003C35A8"/>
    <w:rsid w:val="003C3812"/>
    <w:rsid w:val="003C7A6A"/>
    <w:rsid w:val="003D0288"/>
    <w:rsid w:val="003D29D6"/>
    <w:rsid w:val="003D5A9B"/>
    <w:rsid w:val="003F4000"/>
    <w:rsid w:val="004022AB"/>
    <w:rsid w:val="00403490"/>
    <w:rsid w:val="00411D63"/>
    <w:rsid w:val="004331C0"/>
    <w:rsid w:val="004357B7"/>
    <w:rsid w:val="0043692D"/>
    <w:rsid w:val="00440DBA"/>
    <w:rsid w:val="0044446E"/>
    <w:rsid w:val="00452FBA"/>
    <w:rsid w:val="004540F1"/>
    <w:rsid w:val="00455900"/>
    <w:rsid w:val="0046156D"/>
    <w:rsid w:val="0046240A"/>
    <w:rsid w:val="00465C84"/>
    <w:rsid w:val="00467923"/>
    <w:rsid w:val="00473AE3"/>
    <w:rsid w:val="00481EBB"/>
    <w:rsid w:val="0048318A"/>
    <w:rsid w:val="004934DE"/>
    <w:rsid w:val="0049399D"/>
    <w:rsid w:val="00495202"/>
    <w:rsid w:val="00495DE3"/>
    <w:rsid w:val="004B1667"/>
    <w:rsid w:val="004B3E4F"/>
    <w:rsid w:val="004C4CCD"/>
    <w:rsid w:val="004E5AB4"/>
    <w:rsid w:val="004E71A6"/>
    <w:rsid w:val="004F49F6"/>
    <w:rsid w:val="004F699B"/>
    <w:rsid w:val="0050235C"/>
    <w:rsid w:val="00502E1D"/>
    <w:rsid w:val="005138E7"/>
    <w:rsid w:val="00513EE2"/>
    <w:rsid w:val="00530763"/>
    <w:rsid w:val="005363A1"/>
    <w:rsid w:val="005453D4"/>
    <w:rsid w:val="005465EA"/>
    <w:rsid w:val="00557C70"/>
    <w:rsid w:val="005813FA"/>
    <w:rsid w:val="0058259B"/>
    <w:rsid w:val="00587F09"/>
    <w:rsid w:val="005963A8"/>
    <w:rsid w:val="00596B25"/>
    <w:rsid w:val="00597A31"/>
    <w:rsid w:val="00597E71"/>
    <w:rsid w:val="005A0EFF"/>
    <w:rsid w:val="005A18AC"/>
    <w:rsid w:val="005A3D30"/>
    <w:rsid w:val="005A4411"/>
    <w:rsid w:val="005A5731"/>
    <w:rsid w:val="005A6283"/>
    <w:rsid w:val="005A6A94"/>
    <w:rsid w:val="005A7F28"/>
    <w:rsid w:val="005B58C5"/>
    <w:rsid w:val="005C390E"/>
    <w:rsid w:val="005D1846"/>
    <w:rsid w:val="005E7139"/>
    <w:rsid w:val="005E7D3D"/>
    <w:rsid w:val="005E7E7A"/>
    <w:rsid w:val="005F0C16"/>
    <w:rsid w:val="005F1CA0"/>
    <w:rsid w:val="005F22A2"/>
    <w:rsid w:val="005F367A"/>
    <w:rsid w:val="005F5E93"/>
    <w:rsid w:val="005F7EDB"/>
    <w:rsid w:val="00615570"/>
    <w:rsid w:val="00621E02"/>
    <w:rsid w:val="00625198"/>
    <w:rsid w:val="00631705"/>
    <w:rsid w:val="00631A4D"/>
    <w:rsid w:val="006344C1"/>
    <w:rsid w:val="0063584C"/>
    <w:rsid w:val="00636C4C"/>
    <w:rsid w:val="00660182"/>
    <w:rsid w:val="006630A0"/>
    <w:rsid w:val="00663602"/>
    <w:rsid w:val="00672836"/>
    <w:rsid w:val="00681A23"/>
    <w:rsid w:val="00690BCB"/>
    <w:rsid w:val="006A1AA4"/>
    <w:rsid w:val="006A4AA7"/>
    <w:rsid w:val="006A5382"/>
    <w:rsid w:val="006B45DB"/>
    <w:rsid w:val="006D2154"/>
    <w:rsid w:val="006E3756"/>
    <w:rsid w:val="006E4FC5"/>
    <w:rsid w:val="006E75F8"/>
    <w:rsid w:val="006F3DE9"/>
    <w:rsid w:val="007003F9"/>
    <w:rsid w:val="00701B0A"/>
    <w:rsid w:val="00703DB1"/>
    <w:rsid w:val="007047B6"/>
    <w:rsid w:val="00705208"/>
    <w:rsid w:val="00710C31"/>
    <w:rsid w:val="00724F40"/>
    <w:rsid w:val="00731325"/>
    <w:rsid w:val="00732F72"/>
    <w:rsid w:val="007416C3"/>
    <w:rsid w:val="0074314C"/>
    <w:rsid w:val="0074567D"/>
    <w:rsid w:val="00746F82"/>
    <w:rsid w:val="0074786F"/>
    <w:rsid w:val="0075034C"/>
    <w:rsid w:val="00753CAB"/>
    <w:rsid w:val="007630D9"/>
    <w:rsid w:val="007651AC"/>
    <w:rsid w:val="00767CA6"/>
    <w:rsid w:val="00773F23"/>
    <w:rsid w:val="0077767A"/>
    <w:rsid w:val="00780EE4"/>
    <w:rsid w:val="007853A6"/>
    <w:rsid w:val="00785573"/>
    <w:rsid w:val="00791998"/>
    <w:rsid w:val="00792B36"/>
    <w:rsid w:val="00793B5A"/>
    <w:rsid w:val="007947EA"/>
    <w:rsid w:val="007A2EFF"/>
    <w:rsid w:val="007B213D"/>
    <w:rsid w:val="007B6975"/>
    <w:rsid w:val="007B7791"/>
    <w:rsid w:val="007C24FF"/>
    <w:rsid w:val="007C3993"/>
    <w:rsid w:val="007C4B3B"/>
    <w:rsid w:val="007C4DEA"/>
    <w:rsid w:val="007D4A64"/>
    <w:rsid w:val="007D4CFC"/>
    <w:rsid w:val="007D7D34"/>
    <w:rsid w:val="007E7EE1"/>
    <w:rsid w:val="007F2AA2"/>
    <w:rsid w:val="007F2CAE"/>
    <w:rsid w:val="00803355"/>
    <w:rsid w:val="00806EF8"/>
    <w:rsid w:val="00815F14"/>
    <w:rsid w:val="008249D7"/>
    <w:rsid w:val="00834314"/>
    <w:rsid w:val="00842029"/>
    <w:rsid w:val="0084231E"/>
    <w:rsid w:val="00847263"/>
    <w:rsid w:val="00847843"/>
    <w:rsid w:val="0085781D"/>
    <w:rsid w:val="00864082"/>
    <w:rsid w:val="00874BE4"/>
    <w:rsid w:val="008809D2"/>
    <w:rsid w:val="0089171C"/>
    <w:rsid w:val="008A1017"/>
    <w:rsid w:val="008A3DED"/>
    <w:rsid w:val="008A7577"/>
    <w:rsid w:val="008C12D8"/>
    <w:rsid w:val="008C5622"/>
    <w:rsid w:val="008D2CA4"/>
    <w:rsid w:val="008D5412"/>
    <w:rsid w:val="008E02C8"/>
    <w:rsid w:val="008E1299"/>
    <w:rsid w:val="008F53E2"/>
    <w:rsid w:val="008F59AC"/>
    <w:rsid w:val="008F683B"/>
    <w:rsid w:val="008F6F60"/>
    <w:rsid w:val="00903901"/>
    <w:rsid w:val="00914F75"/>
    <w:rsid w:val="009358A9"/>
    <w:rsid w:val="00941F5F"/>
    <w:rsid w:val="0094232E"/>
    <w:rsid w:val="009460F6"/>
    <w:rsid w:val="00946BE8"/>
    <w:rsid w:val="00946C23"/>
    <w:rsid w:val="00957072"/>
    <w:rsid w:val="009577D2"/>
    <w:rsid w:val="00961BF3"/>
    <w:rsid w:val="00963BCA"/>
    <w:rsid w:val="00975007"/>
    <w:rsid w:val="00985BA2"/>
    <w:rsid w:val="0099006C"/>
    <w:rsid w:val="0099179D"/>
    <w:rsid w:val="00995FEB"/>
    <w:rsid w:val="009A4067"/>
    <w:rsid w:val="009A71AC"/>
    <w:rsid w:val="009B4F92"/>
    <w:rsid w:val="009B6598"/>
    <w:rsid w:val="009B7DDA"/>
    <w:rsid w:val="009D6FBF"/>
    <w:rsid w:val="009F02B0"/>
    <w:rsid w:val="009F7DBF"/>
    <w:rsid w:val="00A119B5"/>
    <w:rsid w:val="00A12DBD"/>
    <w:rsid w:val="00A256C9"/>
    <w:rsid w:val="00A3017A"/>
    <w:rsid w:val="00A333A0"/>
    <w:rsid w:val="00A4181C"/>
    <w:rsid w:val="00A42EF5"/>
    <w:rsid w:val="00A44897"/>
    <w:rsid w:val="00A54045"/>
    <w:rsid w:val="00A5598A"/>
    <w:rsid w:val="00A57703"/>
    <w:rsid w:val="00A747B1"/>
    <w:rsid w:val="00A77B67"/>
    <w:rsid w:val="00A82DEA"/>
    <w:rsid w:val="00A8687A"/>
    <w:rsid w:val="00A87620"/>
    <w:rsid w:val="00A95C2A"/>
    <w:rsid w:val="00A97E33"/>
    <w:rsid w:val="00AB10C1"/>
    <w:rsid w:val="00AB4691"/>
    <w:rsid w:val="00AB5F8E"/>
    <w:rsid w:val="00AB695B"/>
    <w:rsid w:val="00AC384A"/>
    <w:rsid w:val="00AC762A"/>
    <w:rsid w:val="00AC76B4"/>
    <w:rsid w:val="00AD3584"/>
    <w:rsid w:val="00AE2642"/>
    <w:rsid w:val="00AE33FF"/>
    <w:rsid w:val="00AE3EFB"/>
    <w:rsid w:val="00AF6CF6"/>
    <w:rsid w:val="00B00327"/>
    <w:rsid w:val="00B1655C"/>
    <w:rsid w:val="00B238E3"/>
    <w:rsid w:val="00B31B1F"/>
    <w:rsid w:val="00B506D3"/>
    <w:rsid w:val="00B5149C"/>
    <w:rsid w:val="00B627B1"/>
    <w:rsid w:val="00B659ED"/>
    <w:rsid w:val="00B67A9D"/>
    <w:rsid w:val="00B742FC"/>
    <w:rsid w:val="00B753A2"/>
    <w:rsid w:val="00B90640"/>
    <w:rsid w:val="00B90B47"/>
    <w:rsid w:val="00B92ADD"/>
    <w:rsid w:val="00B92F92"/>
    <w:rsid w:val="00B9303C"/>
    <w:rsid w:val="00BB2180"/>
    <w:rsid w:val="00BC2BC6"/>
    <w:rsid w:val="00BD463F"/>
    <w:rsid w:val="00BD7567"/>
    <w:rsid w:val="00BE52C2"/>
    <w:rsid w:val="00C007E7"/>
    <w:rsid w:val="00C024F7"/>
    <w:rsid w:val="00C067BB"/>
    <w:rsid w:val="00C073D1"/>
    <w:rsid w:val="00C12C0B"/>
    <w:rsid w:val="00C13571"/>
    <w:rsid w:val="00C21BF4"/>
    <w:rsid w:val="00C324DF"/>
    <w:rsid w:val="00C33379"/>
    <w:rsid w:val="00C44660"/>
    <w:rsid w:val="00C51BA5"/>
    <w:rsid w:val="00C56DD3"/>
    <w:rsid w:val="00C63763"/>
    <w:rsid w:val="00C73640"/>
    <w:rsid w:val="00C77854"/>
    <w:rsid w:val="00C77AC4"/>
    <w:rsid w:val="00C920E3"/>
    <w:rsid w:val="00C9449D"/>
    <w:rsid w:val="00CA177B"/>
    <w:rsid w:val="00CA2636"/>
    <w:rsid w:val="00CA6AD5"/>
    <w:rsid w:val="00CA7F44"/>
    <w:rsid w:val="00CB0A2D"/>
    <w:rsid w:val="00CD4DD8"/>
    <w:rsid w:val="00CE173A"/>
    <w:rsid w:val="00CE1C55"/>
    <w:rsid w:val="00CE538A"/>
    <w:rsid w:val="00CE5FEE"/>
    <w:rsid w:val="00CF5568"/>
    <w:rsid w:val="00D04E56"/>
    <w:rsid w:val="00D11675"/>
    <w:rsid w:val="00D159F0"/>
    <w:rsid w:val="00D1698C"/>
    <w:rsid w:val="00D16F68"/>
    <w:rsid w:val="00D26733"/>
    <w:rsid w:val="00D27155"/>
    <w:rsid w:val="00D33F31"/>
    <w:rsid w:val="00D5235C"/>
    <w:rsid w:val="00D5237C"/>
    <w:rsid w:val="00D548C3"/>
    <w:rsid w:val="00D550CD"/>
    <w:rsid w:val="00D6364B"/>
    <w:rsid w:val="00D7122B"/>
    <w:rsid w:val="00D77061"/>
    <w:rsid w:val="00D864CA"/>
    <w:rsid w:val="00D93E50"/>
    <w:rsid w:val="00D97CF3"/>
    <w:rsid w:val="00DA05F4"/>
    <w:rsid w:val="00DA3C03"/>
    <w:rsid w:val="00DB0147"/>
    <w:rsid w:val="00DC26F4"/>
    <w:rsid w:val="00DC766C"/>
    <w:rsid w:val="00DD1FCA"/>
    <w:rsid w:val="00DD32AA"/>
    <w:rsid w:val="00DE5981"/>
    <w:rsid w:val="00DE6567"/>
    <w:rsid w:val="00DF016A"/>
    <w:rsid w:val="00DF1831"/>
    <w:rsid w:val="00E056EB"/>
    <w:rsid w:val="00E152A7"/>
    <w:rsid w:val="00E17657"/>
    <w:rsid w:val="00E36BDC"/>
    <w:rsid w:val="00E42869"/>
    <w:rsid w:val="00E43562"/>
    <w:rsid w:val="00E43D89"/>
    <w:rsid w:val="00E471AE"/>
    <w:rsid w:val="00E51409"/>
    <w:rsid w:val="00E5417F"/>
    <w:rsid w:val="00E55CE9"/>
    <w:rsid w:val="00E649B0"/>
    <w:rsid w:val="00E75237"/>
    <w:rsid w:val="00E85099"/>
    <w:rsid w:val="00E873B3"/>
    <w:rsid w:val="00E9315B"/>
    <w:rsid w:val="00E940F7"/>
    <w:rsid w:val="00EA3CAF"/>
    <w:rsid w:val="00EA4926"/>
    <w:rsid w:val="00EB2847"/>
    <w:rsid w:val="00EB7238"/>
    <w:rsid w:val="00EB74A6"/>
    <w:rsid w:val="00EC721D"/>
    <w:rsid w:val="00ED1DDF"/>
    <w:rsid w:val="00ED3EF3"/>
    <w:rsid w:val="00EF0722"/>
    <w:rsid w:val="00EF3C51"/>
    <w:rsid w:val="00EF5E3C"/>
    <w:rsid w:val="00F001D3"/>
    <w:rsid w:val="00F150A3"/>
    <w:rsid w:val="00F25C1E"/>
    <w:rsid w:val="00F3440D"/>
    <w:rsid w:val="00F36D29"/>
    <w:rsid w:val="00F371C8"/>
    <w:rsid w:val="00F403D0"/>
    <w:rsid w:val="00F50AAE"/>
    <w:rsid w:val="00F5557A"/>
    <w:rsid w:val="00F660F5"/>
    <w:rsid w:val="00F82E9E"/>
    <w:rsid w:val="00F866AD"/>
    <w:rsid w:val="00F87849"/>
    <w:rsid w:val="00FA5036"/>
    <w:rsid w:val="00FB1FB9"/>
    <w:rsid w:val="00FC0202"/>
    <w:rsid w:val="00FC1DB6"/>
    <w:rsid w:val="00FC3920"/>
    <w:rsid w:val="00FC4BE0"/>
    <w:rsid w:val="00FD4896"/>
    <w:rsid w:val="00FF15B2"/>
    <w:rsid w:val="00FF7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93BCEB4-EC3F-4BB4-82D9-6866EFF2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F3440D"/>
    <w:pPr>
      <w:numPr>
        <w:numId w:val="35"/>
      </w:numPr>
      <w:shd w:val="clear" w:color="00FFFF" w:fill="auto"/>
      <w:spacing w:before="120"/>
      <w:ind w:left="714" w:hanging="357"/>
    </w:pPr>
    <w:rPr>
      <w:sz w:val="24"/>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F3440D"/>
    <w:rPr>
      <w:sz w:val="24"/>
      <w:szCs w:val="22"/>
      <w:shd w:val="clear" w:color="00FFFF" w:fill="auto"/>
    </w:rPr>
  </w:style>
  <w:style w:type="paragraph" w:customStyle="1" w:styleId="13Stupovit">
    <w:name w:val="13. Stupňovité"/>
    <w:basedOn w:val="Normln"/>
    <w:rsid w:val="005A18AC"/>
    <w:rPr>
      <w:sz w:val="24"/>
      <w:szCs w:val="24"/>
    </w:rPr>
  </w:style>
  <w:style w:type="character" w:customStyle="1" w:styleId="Nadpis1Char">
    <w:name w:val="Nadpis 1 Char"/>
    <w:link w:val="Nadpis1"/>
    <w:rsid w:val="005A18AC"/>
    <w:rPr>
      <w:rFonts w:ascii="Albertus Medium" w:hAnsi="Albertus Medium"/>
      <w:b/>
      <w:color w:val="0000FF"/>
      <w:sz w:val="28"/>
    </w:rPr>
  </w:style>
  <w:style w:type="character" w:customStyle="1" w:styleId="Zkladntext3Char">
    <w:name w:val="Základní text 3 Char"/>
    <w:link w:val="Zkladntext3"/>
    <w:rsid w:val="005F367A"/>
    <w:rPr>
      <w:sz w:val="24"/>
      <w:shd w:val="clear" w:color="00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585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fichtner@as-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po.cz/verejne-zakazky" TargetMode="External"/><Relationship Id="rId4" Type="http://schemas.openxmlformats.org/officeDocument/2006/relationships/settings" Target="settings.xml"/><Relationship Id="rId9" Type="http://schemas.openxmlformats.org/officeDocument/2006/relationships/hyperlink" Target="mailto:miroslav.taborsky@as-po.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4812-AAE9-49F8-B9AD-062CD40A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3205</Words>
  <Characters>18912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22073</CharactersWithSpaces>
  <SharedDoc>false</SharedDoc>
  <HLinks>
    <vt:vector size="18" baseType="variant">
      <vt:variant>
        <vt:i4>393223</vt:i4>
      </vt:variant>
      <vt:variant>
        <vt:i4>6</vt:i4>
      </vt:variant>
      <vt:variant>
        <vt:i4>0</vt:i4>
      </vt:variant>
      <vt:variant>
        <vt:i4>5</vt:i4>
      </vt:variant>
      <vt:variant>
        <vt:lpwstr>https://www.as-po.cz/verejne-zakazky</vt:lpwstr>
      </vt:variant>
      <vt:variant>
        <vt:lpwstr/>
      </vt:variant>
      <vt:variant>
        <vt:i4>327732</vt:i4>
      </vt:variant>
      <vt:variant>
        <vt:i4>3</vt:i4>
      </vt:variant>
      <vt:variant>
        <vt:i4>0</vt:i4>
      </vt:variant>
      <vt:variant>
        <vt:i4>5</vt:i4>
      </vt:variant>
      <vt:variant>
        <vt:lpwstr>mailto:miroslav.taborsky@as-po.cz</vt:lpwstr>
      </vt:variant>
      <vt:variant>
        <vt:lpwstr/>
      </vt:variant>
      <vt:variant>
        <vt:i4>5177440</vt:i4>
      </vt:variant>
      <vt:variant>
        <vt:i4>0</vt:i4>
      </vt:variant>
      <vt:variant>
        <vt:i4>0</vt:i4>
      </vt:variant>
      <vt:variant>
        <vt:i4>5</vt:i4>
      </vt:variant>
      <vt:variant>
        <vt:lpwstr>mailto:karel.zajicek@as-po.cz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FICHTNER Ondrej</cp:lastModifiedBy>
  <cp:revision>4</cp:revision>
  <cp:lastPrinted>2016-10-17T12:40:00Z</cp:lastPrinted>
  <dcterms:created xsi:type="dcterms:W3CDTF">2016-10-14T09:33:00Z</dcterms:created>
  <dcterms:modified xsi:type="dcterms:W3CDTF">2016-10-17T12:40:00Z</dcterms:modified>
</cp:coreProperties>
</file>