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5D15929E" w:rsidR="00C24E1B" w:rsidRPr="00DE2BC9" w:rsidRDefault="002B230D" w:rsidP="00574570">
            <w:pPr>
              <w:tabs>
                <w:tab w:val="left" w:pos="6804"/>
              </w:tabs>
              <w:spacing w:line="480" w:lineRule="auto"/>
              <w:rPr>
                <w:snapToGrid w:val="0"/>
                <w:sz w:val="24"/>
              </w:rPr>
            </w:pPr>
            <w:r>
              <w:rPr>
                <w:snapToGrid w:val="0"/>
                <w:sz w:val="24"/>
              </w:rPr>
              <w:t>1</w:t>
            </w:r>
          </w:p>
        </w:tc>
        <w:tc>
          <w:tcPr>
            <w:tcW w:w="397" w:type="dxa"/>
          </w:tcPr>
          <w:p w14:paraId="4DA687C2" w14:textId="1FA693F0" w:rsidR="00C24E1B" w:rsidRPr="00DE2BC9" w:rsidRDefault="002B230D" w:rsidP="00574570">
            <w:pPr>
              <w:tabs>
                <w:tab w:val="left" w:pos="6804"/>
              </w:tabs>
              <w:spacing w:line="480" w:lineRule="auto"/>
              <w:rPr>
                <w:snapToGrid w:val="0"/>
                <w:sz w:val="24"/>
              </w:rPr>
            </w:pPr>
            <w:r>
              <w:rPr>
                <w:snapToGrid w:val="0"/>
                <w:sz w:val="24"/>
              </w:rPr>
              <w:t>1</w:t>
            </w:r>
          </w:p>
        </w:tc>
        <w:tc>
          <w:tcPr>
            <w:tcW w:w="397" w:type="dxa"/>
          </w:tcPr>
          <w:p w14:paraId="08B2F2F9" w14:textId="54861E2D" w:rsidR="00C24E1B" w:rsidRPr="00DE2BC9" w:rsidRDefault="002B230D" w:rsidP="00574570">
            <w:pPr>
              <w:tabs>
                <w:tab w:val="left" w:pos="6804"/>
              </w:tabs>
              <w:spacing w:line="480" w:lineRule="auto"/>
              <w:rPr>
                <w:snapToGrid w:val="0"/>
                <w:sz w:val="24"/>
              </w:rPr>
            </w:pPr>
            <w:r>
              <w:rPr>
                <w:snapToGrid w:val="0"/>
                <w:sz w:val="24"/>
              </w:rPr>
              <w:t>3</w:t>
            </w:r>
          </w:p>
        </w:tc>
        <w:tc>
          <w:tcPr>
            <w:tcW w:w="397" w:type="dxa"/>
          </w:tcPr>
          <w:p w14:paraId="541FF799" w14:textId="384082D5" w:rsidR="00C24E1B" w:rsidRPr="00DE2BC9" w:rsidRDefault="002B230D" w:rsidP="00574570">
            <w:pPr>
              <w:tabs>
                <w:tab w:val="left" w:pos="6804"/>
              </w:tabs>
              <w:spacing w:line="480" w:lineRule="auto"/>
              <w:rPr>
                <w:snapToGrid w:val="0"/>
                <w:sz w:val="24"/>
              </w:rPr>
            </w:pPr>
            <w:r>
              <w:rPr>
                <w:snapToGrid w:val="0"/>
                <w:sz w:val="24"/>
              </w:rPr>
              <w:t>4</w:t>
            </w:r>
          </w:p>
        </w:tc>
        <w:tc>
          <w:tcPr>
            <w:tcW w:w="397" w:type="dxa"/>
          </w:tcPr>
          <w:p w14:paraId="696A8AD0" w14:textId="1DE80118" w:rsidR="00C24E1B" w:rsidRPr="00DE2BC9" w:rsidRDefault="002B230D" w:rsidP="00574570">
            <w:pPr>
              <w:tabs>
                <w:tab w:val="left" w:pos="6804"/>
              </w:tabs>
              <w:spacing w:line="480" w:lineRule="auto"/>
              <w:rPr>
                <w:snapToGrid w:val="0"/>
                <w:sz w:val="24"/>
              </w:rPr>
            </w:pPr>
            <w:r>
              <w:rPr>
                <w:snapToGrid w:val="0"/>
                <w:sz w:val="24"/>
              </w:rPr>
              <w:t>9</w:t>
            </w:r>
          </w:p>
        </w:tc>
        <w:tc>
          <w:tcPr>
            <w:tcW w:w="425" w:type="dxa"/>
          </w:tcPr>
          <w:p w14:paraId="375C2C6C" w14:textId="687EB5C8" w:rsidR="00C24E1B" w:rsidRPr="00DE2BC9" w:rsidRDefault="002B230D" w:rsidP="00574570">
            <w:pPr>
              <w:tabs>
                <w:tab w:val="left" w:pos="6804"/>
              </w:tabs>
              <w:spacing w:line="480" w:lineRule="auto"/>
              <w:ind w:right="-239"/>
              <w:rPr>
                <w:snapToGrid w:val="0"/>
                <w:sz w:val="24"/>
              </w:rPr>
            </w:pPr>
            <w:r>
              <w:rPr>
                <w:snapToGrid w:val="0"/>
                <w:sz w:val="24"/>
              </w:rPr>
              <w:t>6</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24A0FDD3" w:rsidR="00C24E1B" w:rsidRPr="008C2A45" w:rsidRDefault="00C24E1B" w:rsidP="00C24E1B">
      <w:pPr>
        <w:spacing w:before="120"/>
        <w:jc w:val="center"/>
        <w:rPr>
          <w:b/>
          <w:snapToGrid w:val="0"/>
          <w:sz w:val="28"/>
          <w:szCs w:val="28"/>
        </w:rPr>
      </w:pPr>
      <w:r w:rsidRPr="008C2A45">
        <w:rPr>
          <w:b/>
          <w:snapToGrid w:val="0"/>
          <w:sz w:val="28"/>
          <w:szCs w:val="28"/>
        </w:rPr>
        <w:t xml:space="preserve">č. nSIPO </w:t>
      </w:r>
      <w:r w:rsidR="002B230D">
        <w:rPr>
          <w:b/>
          <w:snapToGrid w:val="0"/>
          <w:sz w:val="28"/>
          <w:szCs w:val="28"/>
        </w:rPr>
        <w:t>01 – 609/2022</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 xml:space="preserve">Uzavřená v souladu s ust.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„ZoPS“)</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Irenou Krzokovou,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s.p.,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77777777"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55B11B2C" w14:textId="32988249"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r w:rsidR="003B28D1">
        <w:rPr>
          <w:rFonts w:ascii="Times New Roman" w:hAnsi="Times New Roman"/>
          <w:snapToGrid w:val="0"/>
          <w:sz w:val="24"/>
        </w:rPr>
        <w:t>xxx</w:t>
      </w:r>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5988E008"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2B230D">
        <w:rPr>
          <w:rFonts w:ascii="Times New Roman" w:hAnsi="Times New Roman"/>
          <w:snapToGrid w:val="0"/>
          <w:sz w:val="24"/>
        </w:rPr>
        <w:t xml:space="preserve"> 360951001</w:t>
      </w:r>
    </w:p>
    <w:p w14:paraId="26B38C64" w14:textId="614459A2" w:rsidR="00C24E1B" w:rsidRPr="00206D3F" w:rsidRDefault="002B230D"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2B230D">
        <w:rPr>
          <w:rFonts w:ascii="Times New Roman" w:hAnsi="Times New Roman"/>
          <w:b/>
          <w:snapToGrid w:val="0"/>
          <w:sz w:val="24"/>
        </w:rPr>
        <w:t>SVJprofi, s.r.o.</w:t>
      </w:r>
    </w:p>
    <w:p w14:paraId="511D9073" w14:textId="1384CAE5"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2B230D" w:rsidRPr="002B230D">
        <w:rPr>
          <w:rFonts w:ascii="Times New Roman" w:hAnsi="Times New Roman"/>
          <w:b/>
          <w:snapToGrid w:val="0"/>
          <w:sz w:val="24"/>
        </w:rPr>
        <w:t>Koněvova 1107/54, Žižkov, 130 00 Praha 3</w:t>
      </w:r>
    </w:p>
    <w:p w14:paraId="763B677D" w14:textId="56489243" w:rsidR="00C24E1B" w:rsidRPr="002B230D" w:rsidRDefault="00C24E1B" w:rsidP="00C24E1B">
      <w:pPr>
        <w:pStyle w:val="Codstavec"/>
        <w:tabs>
          <w:tab w:val="left" w:pos="284"/>
          <w:tab w:val="left" w:pos="851"/>
          <w:tab w:val="left" w:pos="2835"/>
          <w:tab w:val="left" w:pos="3544"/>
        </w:tabs>
        <w:ind w:left="284" w:firstLine="0"/>
        <w:rPr>
          <w:rFonts w:ascii="Times New Roman" w:hAnsi="Times New Roman"/>
          <w:bCs/>
          <w:snapToGrid w:val="0"/>
          <w:sz w:val="24"/>
        </w:rPr>
      </w:pPr>
      <w:r w:rsidRPr="00206D3F">
        <w:rPr>
          <w:rFonts w:ascii="Times New Roman" w:hAnsi="Times New Roman"/>
          <w:b/>
          <w:snapToGrid w:val="0"/>
          <w:sz w:val="24"/>
        </w:rPr>
        <w:t>zastoupen</w:t>
      </w:r>
      <w:r w:rsidR="002B230D">
        <w:rPr>
          <w:rFonts w:ascii="Times New Roman" w:hAnsi="Times New Roman"/>
          <w:b/>
          <w:snapToGrid w:val="0"/>
          <w:sz w:val="24"/>
        </w:rPr>
        <w:t>a</w:t>
      </w:r>
      <w:r w:rsidRPr="00206D3F">
        <w:rPr>
          <w:rFonts w:ascii="Times New Roman" w:hAnsi="Times New Roman"/>
          <w:b/>
          <w:snapToGrid w:val="0"/>
          <w:sz w:val="24"/>
        </w:rPr>
        <w:t>:</w:t>
      </w:r>
      <w:r w:rsidR="002B230D">
        <w:rPr>
          <w:rFonts w:ascii="Times New Roman" w:hAnsi="Times New Roman"/>
          <w:b/>
          <w:snapToGrid w:val="0"/>
          <w:sz w:val="24"/>
        </w:rPr>
        <w:t xml:space="preserve"> </w:t>
      </w:r>
      <w:r w:rsidR="002B230D">
        <w:rPr>
          <w:rFonts w:ascii="Times New Roman" w:hAnsi="Times New Roman"/>
          <w:bCs/>
          <w:snapToGrid w:val="0"/>
          <w:sz w:val="24"/>
        </w:rPr>
        <w:t>Mgr. Martinem Vrbou, jednatelem</w:t>
      </w:r>
    </w:p>
    <w:p w14:paraId="5FFE0CD6" w14:textId="10D446C0"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2B230D">
        <w:rPr>
          <w:rFonts w:ascii="Times New Roman" w:hAnsi="Times New Roman"/>
          <w:snapToGrid w:val="0"/>
          <w:sz w:val="24"/>
        </w:rPr>
        <w:t xml:space="preserve"> 05161703</w:t>
      </w:r>
    </w:p>
    <w:p w14:paraId="303F5345" w14:textId="7F69CF6B"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2B230D">
        <w:rPr>
          <w:rFonts w:ascii="Times New Roman" w:hAnsi="Times New Roman"/>
          <w:snapToGrid w:val="0"/>
          <w:sz w:val="24"/>
        </w:rPr>
        <w:t>05161703</w:t>
      </w:r>
    </w:p>
    <w:p w14:paraId="086A5CA1" w14:textId="441653F9" w:rsidR="00C24E1B" w:rsidRDefault="00C24E1B" w:rsidP="002B230D">
      <w:pPr>
        <w:pStyle w:val="Codstavec"/>
        <w:tabs>
          <w:tab w:val="left" w:pos="284"/>
          <w:tab w:val="left" w:pos="851"/>
          <w:tab w:val="left" w:pos="2835"/>
          <w:tab w:val="left" w:pos="3544"/>
        </w:tabs>
        <w:ind w:left="284" w:right="-709" w:firstLine="0"/>
        <w:rPr>
          <w:rFonts w:ascii="Times New Roman" w:hAnsi="Times New Roman"/>
          <w:snapToGrid w:val="0"/>
          <w:sz w:val="24"/>
        </w:rPr>
      </w:pPr>
      <w:r>
        <w:rPr>
          <w:rFonts w:ascii="Times New Roman" w:hAnsi="Times New Roman"/>
          <w:snapToGrid w:val="0"/>
          <w:sz w:val="24"/>
        </w:rPr>
        <w:t>zapsaná v obchodním rejstříku vedeném Městským soudem v</w:t>
      </w:r>
      <w:r w:rsidR="002B230D">
        <w:rPr>
          <w:rFonts w:ascii="Times New Roman" w:hAnsi="Times New Roman"/>
          <w:snapToGrid w:val="0"/>
          <w:sz w:val="24"/>
        </w:rPr>
        <w:t xml:space="preserve"> Praze</w:t>
      </w:r>
      <w:r>
        <w:rPr>
          <w:rFonts w:ascii="Times New Roman" w:hAnsi="Times New Roman"/>
          <w:snapToGrid w:val="0"/>
          <w:sz w:val="24"/>
        </w:rPr>
        <w:t>, oddíl</w:t>
      </w:r>
      <w:r w:rsidR="002B230D">
        <w:rPr>
          <w:rFonts w:ascii="Times New Roman" w:hAnsi="Times New Roman"/>
          <w:snapToGrid w:val="0"/>
          <w:sz w:val="24"/>
        </w:rPr>
        <w:t xml:space="preserve"> C</w:t>
      </w:r>
      <w:r>
        <w:rPr>
          <w:rFonts w:ascii="Times New Roman" w:hAnsi="Times New Roman"/>
          <w:snapToGrid w:val="0"/>
          <w:sz w:val="24"/>
        </w:rPr>
        <w:t>, vložka</w:t>
      </w:r>
      <w:r w:rsidR="002B230D">
        <w:rPr>
          <w:rFonts w:ascii="Times New Roman" w:hAnsi="Times New Roman"/>
          <w:snapToGrid w:val="0"/>
          <w:sz w:val="24"/>
        </w:rPr>
        <w:t xml:space="preserve"> 259234</w:t>
      </w:r>
    </w:p>
    <w:p w14:paraId="711B381E" w14:textId="0988D115" w:rsidR="00C24E1B" w:rsidRPr="002B230D" w:rsidRDefault="00C24E1B" w:rsidP="002B230D">
      <w:pPr>
        <w:pStyle w:val="Codstavec"/>
        <w:tabs>
          <w:tab w:val="left" w:pos="284"/>
          <w:tab w:val="left" w:pos="851"/>
        </w:tabs>
        <w:spacing w:before="360"/>
        <w:ind w:left="284" w:firstLine="0"/>
        <w:rPr>
          <w:rFonts w:ascii="Times New Roman" w:hAnsi="Times New Roman"/>
          <w:bCs/>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r w:rsidR="002B230D">
        <w:rPr>
          <w:rFonts w:ascii="Times New Roman" w:hAnsi="Times New Roman"/>
          <w:bCs/>
          <w:snapToGrid w:val="0"/>
          <w:sz w:val="24"/>
        </w:rPr>
        <w:t>Raiffeisenbank a.s.</w:t>
      </w:r>
    </w:p>
    <w:p w14:paraId="3C44D6A7" w14:textId="047C3B0F" w:rsidR="00C24E1B" w:rsidRPr="003120F9"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r w:rsidR="003B28D1">
        <w:rPr>
          <w:rFonts w:ascii="Times New Roman" w:hAnsi="Times New Roman"/>
          <w:b/>
          <w:bCs/>
          <w:snapToGrid w:val="0"/>
          <w:sz w:val="24"/>
        </w:rPr>
        <w:t>xxx</w:t>
      </w:r>
    </w:p>
    <w:p w14:paraId="37EB92F8" w14:textId="50B72564" w:rsidR="00C24E1B" w:rsidRPr="00047E30"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2B230D">
        <w:rPr>
          <w:rFonts w:ascii="Times New Roman" w:hAnsi="Times New Roman"/>
          <w:snapToGrid w:val="0"/>
          <w:sz w:val="24"/>
        </w:rPr>
        <w:t>113496</w:t>
      </w:r>
    </w:p>
    <w:p w14:paraId="287C47C9" w14:textId="52A8757C"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2B230D">
        <w:rPr>
          <w:rFonts w:ascii="Times New Roman" w:hAnsi="Times New Roman"/>
          <w:snapToGrid w:val="0"/>
          <w:sz w:val="24"/>
        </w:rPr>
        <w:t xml:space="preserve"> --</w:t>
      </w:r>
    </w:p>
    <w:p w14:paraId="42DAA4EA" w14:textId="77777777" w:rsidR="00C24E1B" w:rsidRPr="00DE2BC9"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58F57601" w14:textId="77777777" w:rsidR="00C24E1B" w:rsidRPr="0094176B" w:rsidRDefault="00C24E1B" w:rsidP="00C24E1B">
      <w:pPr>
        <w:pStyle w:val="Nzev"/>
        <w:spacing w:before="360"/>
        <w:rPr>
          <w:sz w:val="24"/>
          <w:szCs w:val="24"/>
        </w:rPr>
      </w:pPr>
      <w:r w:rsidRPr="0094176B">
        <w:rPr>
          <w:sz w:val="24"/>
          <w:szCs w:val="24"/>
        </w:rPr>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lastRenderedPageBreak/>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385F2DA2" w14:textId="22B5D027" w:rsidR="00C24E1B" w:rsidRPr="002B230D" w:rsidRDefault="00C24E1B" w:rsidP="002B230D">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2B230D">
        <w:rPr>
          <w:rFonts w:ascii="Times New Roman" w:hAnsi="Times New Roman"/>
          <w:snapToGrid w:val="0"/>
          <w:sz w:val="24"/>
        </w:rPr>
        <w:t xml:space="preserve"> </w:t>
      </w:r>
      <w:r w:rsidRPr="002B230D">
        <w:rPr>
          <w:rFonts w:ascii="Times New Roman" w:hAnsi="Times New Roman"/>
          <w:b/>
          <w:snapToGrid w:val="0"/>
          <w:sz w:val="24"/>
        </w:rPr>
        <w:t>ke změně poplatku jen těm plátcům, kteří mají změnu poplatku</w:t>
      </w:r>
      <w:r w:rsidRPr="002B230D">
        <w:rPr>
          <w:rFonts w:ascii="Times New Roman" w:hAnsi="Times New Roman"/>
          <w:snapToGrid w:val="0"/>
          <w:sz w:val="24"/>
        </w:rPr>
        <w:t xml:space="preserve">, k aktualizaci kmene pro inkasní měsíc s průvodkou 1x měsíčně s tím, že Příkazce </w:t>
      </w:r>
      <w:r w:rsidRPr="002B230D">
        <w:rPr>
          <w:rFonts w:ascii="Times New Roman" w:hAnsi="Times New Roman"/>
          <w:b/>
          <w:snapToGrid w:val="0"/>
          <w:sz w:val="24"/>
        </w:rPr>
        <w:t>nepožaduje kontrolu</w:t>
      </w:r>
      <w:r w:rsidRPr="002B230D">
        <w:rPr>
          <w:rFonts w:ascii="Times New Roman" w:hAnsi="Times New Roman"/>
          <w:snapToGrid w:val="0"/>
          <w:sz w:val="24"/>
        </w:rPr>
        <w:t xml:space="preserve"> původní výše předpisu v kmeni poplatků;</w:t>
      </w:r>
    </w:p>
    <w:p w14:paraId="10C2563B" w14:textId="1C5DC7CA" w:rsidR="00C24E1B" w:rsidRPr="002B230D" w:rsidRDefault="00C24E1B" w:rsidP="002B230D">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2B230D">
        <w:rPr>
          <w:rFonts w:ascii="Times New Roman" w:hAnsi="Times New Roman"/>
          <w:snapToGrid w:val="0"/>
          <w:sz w:val="24"/>
        </w:rPr>
        <w:t xml:space="preserve"> požaduje, aby se v případě výskytu chyb ve změnovém souboru </w:t>
      </w:r>
      <w:r w:rsidRPr="002B230D">
        <w:rPr>
          <w:rFonts w:ascii="Times New Roman" w:hAnsi="Times New Roman"/>
          <w:b/>
          <w:snapToGrid w:val="0"/>
          <w:sz w:val="24"/>
        </w:rPr>
        <w:t>změnový soubor zpracoval;</w:t>
      </w:r>
    </w:p>
    <w:p w14:paraId="2927807E" w14:textId="4C58ABC1" w:rsidR="00C24E1B" w:rsidRPr="002B230D" w:rsidRDefault="00C24E1B" w:rsidP="002B230D">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předávat Příkazci vždy jeden</w:t>
      </w:r>
      <w:r w:rsidR="002B230D">
        <w:rPr>
          <w:rFonts w:ascii="Times New Roman" w:hAnsi="Times New Roman"/>
          <w:sz w:val="24"/>
        </w:rPr>
        <w:t xml:space="preserve">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2B230D">
        <w:rPr>
          <w:rFonts w:ascii="Times New Roman" w:hAnsi="Times New Roman"/>
          <w:sz w:val="24"/>
        </w:rPr>
        <w:t xml:space="preserve"> </w:t>
      </w:r>
      <w:r w:rsidRPr="002B230D">
        <w:rPr>
          <w:rFonts w:ascii="Times New Roman" w:hAnsi="Times New Roman"/>
          <w:sz w:val="24"/>
        </w:rPr>
        <w:t>který bude obsahovat platby za veškeré využívané kódy poplatků za daný inkasní měsíc.</w:t>
      </w:r>
    </w:p>
    <w:p w14:paraId="24CE4943" w14:textId="09AD3393" w:rsidR="00C24E1B" w:rsidRPr="002B230D" w:rsidRDefault="00C24E1B" w:rsidP="002B230D">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5E67DCD9" w:rsidR="00C24E1B" w:rsidRPr="002B230D" w:rsidRDefault="00C24E1B" w:rsidP="002B230D">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2B230D">
        <w:rPr>
          <w:rFonts w:ascii="Times New Roman" w:hAnsi="Times New Roman"/>
          <w:snapToGrid w:val="0"/>
          <w:sz w:val="24"/>
        </w:rPr>
        <w:t xml:space="preserve"> na základě zvláštní objednávky;</w:t>
      </w:r>
    </w:p>
    <w:p w14:paraId="40901B53" w14:textId="49DC77BD" w:rsidR="00C24E1B" w:rsidRPr="00642C9A" w:rsidRDefault="00C24E1B" w:rsidP="00C24E1B">
      <w:pPr>
        <w:pStyle w:val="Zkladntext"/>
        <w:numPr>
          <w:ilvl w:val="2"/>
          <w:numId w:val="7"/>
        </w:numPr>
        <w:tabs>
          <w:tab w:val="clear" w:pos="720"/>
          <w:tab w:val="left" w:pos="709"/>
        </w:tabs>
        <w:spacing w:before="120"/>
        <w:rPr>
          <w:szCs w:val="22"/>
        </w:rPr>
      </w:pPr>
      <w:r w:rsidRPr="00642C9A">
        <w:rPr>
          <w:b/>
        </w:rPr>
        <w:t>neupomínat</w:t>
      </w:r>
      <w:r w:rsidRPr="0082046C">
        <w:t xml:space="preserve"> dle požadavku </w:t>
      </w:r>
      <w:r>
        <w:t>Příkazce</w:t>
      </w:r>
      <w:r w:rsidRPr="00DE2BC9">
        <w:t xml:space="preserve"> v měsíci následujícím po inkasním měsíci </w:t>
      </w:r>
      <w:r w:rsidRPr="00642C9A">
        <w:rPr>
          <w:b/>
        </w:rPr>
        <w:t>plátce SIPO</w:t>
      </w:r>
      <w:r w:rsidRPr="00DE2BC9">
        <w:t xml:space="preserve"> odeslanou upomínkou na úhradu nezaplacených předepsaných plateb</w:t>
      </w:r>
      <w:r>
        <w:t>;</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70630D93" w:rsidR="00C24E1B" w:rsidRPr="002B230D" w:rsidRDefault="00C24E1B" w:rsidP="002B230D">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2B230D">
        <w:rPr>
          <w:rFonts w:ascii="Times New Roman" w:hAnsi="Times New Roman"/>
          <w:b/>
          <w:snapToGrid w:val="0"/>
          <w:sz w:val="24"/>
        </w:rPr>
        <w:t xml:space="preserve"> ke změně poplatku </w:t>
      </w:r>
      <w:r w:rsidRPr="002B230D">
        <w:rPr>
          <w:rFonts w:ascii="Times New Roman" w:hAnsi="Times New Roman"/>
          <w:snapToGrid w:val="0"/>
          <w:sz w:val="24"/>
        </w:rPr>
        <w:t>jen těm plátcům, kteří mají změnu poplatku, k aktualizaci kmene pro inkasní měsíc</w:t>
      </w:r>
      <w:r w:rsidR="00501A47" w:rsidRPr="002B230D">
        <w:rPr>
          <w:rFonts w:ascii="Times New Roman" w:hAnsi="Times New Roman"/>
          <w:snapToGrid w:val="0"/>
          <w:sz w:val="24"/>
        </w:rPr>
        <w:t>.</w:t>
      </w: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6B612C3B" w14:textId="42530889" w:rsidR="00C24E1B" w:rsidRPr="002B230D" w:rsidRDefault="00C24E1B" w:rsidP="002B230D">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2B230D">
        <w:rPr>
          <w:rFonts w:ascii="Times New Roman" w:hAnsi="Times New Roman"/>
          <w:snapToGrid w:val="0"/>
          <w:color w:val="3366FF"/>
          <w:sz w:val="24"/>
        </w:rPr>
        <w:t xml:space="preserve"> </w:t>
      </w:r>
      <w:r w:rsidRPr="002B230D">
        <w:rPr>
          <w:rFonts w:ascii="Times New Roman" w:hAnsi="Times New Roman"/>
          <w:b/>
          <w:snapToGrid w:val="0"/>
          <w:sz w:val="24"/>
        </w:rPr>
        <w:t xml:space="preserve">souhrnným převodem </w:t>
      </w:r>
      <w:r w:rsidRPr="002B230D">
        <w:rPr>
          <w:rFonts w:ascii="Times New Roman" w:hAnsi="Times New Roman"/>
          <w:snapToGrid w:val="0"/>
          <w:sz w:val="24"/>
        </w:rPr>
        <w:t xml:space="preserve">do 8. dne následujícího měsíce. </w:t>
      </w:r>
    </w:p>
    <w:p w14:paraId="09EAD30A" w14:textId="2BFE9CA8"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2B230D">
        <w:rPr>
          <w:rFonts w:ascii="Times New Roman" w:hAnsi="Times New Roman"/>
          <w:snapToGrid w:val="0"/>
          <w:sz w:val="24"/>
        </w:rPr>
        <w:t>113496</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405B9B2A"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2B230D">
        <w:rPr>
          <w:rFonts w:ascii="Times New Roman" w:hAnsi="Times New Roman"/>
          <w:snapToGrid w:val="0"/>
          <w:sz w:val="24"/>
        </w:rPr>
        <w:t xml:space="preserve"> --</w:t>
      </w:r>
    </w:p>
    <w:p w14:paraId="64579E0D" w14:textId="155C72C0"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15C4D01E" w14:textId="623997DC" w:rsidR="00C24E1B" w:rsidRPr="002B230D" w:rsidRDefault="00C24E1B" w:rsidP="002B230D">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2B230D">
        <w:rPr>
          <w:rFonts w:ascii="Times New Roman" w:hAnsi="Times New Roman"/>
          <w:snapToGrid w:val="0"/>
          <w:sz w:val="24"/>
        </w:rPr>
        <w:t>souhrnně za všechny využívané kódy poplatků (pokud úhrnné platby budou</w:t>
      </w:r>
      <w:r w:rsidRPr="002B230D">
        <w:rPr>
          <w:rFonts w:ascii="Times New Roman" w:hAnsi="Times New Roman"/>
          <w:sz w:val="24"/>
        </w:rPr>
        <w:t xml:space="preserve"> Příkazníkem převáděny v rámci jednoho termínu jedním převodem za všechny využívané kódy poplatků</w:t>
      </w:r>
      <w:r w:rsidRPr="002B230D">
        <w:rPr>
          <w:rFonts w:ascii="Times New Roman" w:hAnsi="Times New Roman"/>
          <w:snapToGrid w:val="0"/>
          <w:sz w:val="24"/>
        </w:rPr>
        <w:t xml:space="preserve">) </w:t>
      </w:r>
      <w:r w:rsidRPr="002B230D">
        <w:rPr>
          <w:rFonts w:ascii="Times New Roman" w:hAnsi="Times New Roman"/>
          <w:b/>
          <w:snapToGrid w:val="0"/>
          <w:sz w:val="24"/>
        </w:rPr>
        <w:t>na e-mailovou adresu Příkazce uvedenou v Příloze č.1, bod 1.3.</w:t>
      </w:r>
    </w:p>
    <w:p w14:paraId="3A70D5DB" w14:textId="77777777" w:rsidR="00C24E1B" w:rsidRPr="00725BBF" w:rsidRDefault="00C24E1B" w:rsidP="00C24E1B">
      <w:pPr>
        <w:pStyle w:val="Nzev"/>
        <w:spacing w:before="360"/>
        <w:rPr>
          <w:sz w:val="24"/>
          <w:szCs w:val="24"/>
        </w:rPr>
      </w:pPr>
      <w:r>
        <w:rPr>
          <w:sz w:val="24"/>
          <w:szCs w:val="24"/>
        </w:rPr>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213C3A2B" w14:textId="315A724E" w:rsidR="00C24E1B" w:rsidRDefault="00C24E1B" w:rsidP="00C24E1B">
      <w:pPr>
        <w:pStyle w:val="Codstavec"/>
        <w:tabs>
          <w:tab w:val="left" w:pos="709"/>
        </w:tabs>
        <w:spacing w:before="120"/>
        <w:ind w:left="709" w:firstLine="0"/>
        <w:jc w:val="both"/>
        <w:rPr>
          <w:rFonts w:ascii="Times New Roman" w:hAnsi="Times New Roman"/>
          <w:sz w:val="24"/>
        </w:rPr>
      </w:pPr>
      <w:r w:rsidRPr="00DE2BC9">
        <w:rPr>
          <w:rFonts w:ascii="Times New Roman" w:hAnsi="Times New Roman"/>
          <w:sz w:val="24"/>
        </w:rPr>
        <w:lastRenderedPageBreak/>
        <w:t xml:space="preserve">Úhrada ceny dle </w:t>
      </w:r>
      <w:r>
        <w:rPr>
          <w:rFonts w:ascii="Times New Roman" w:hAnsi="Times New Roman"/>
          <w:sz w:val="24"/>
        </w:rPr>
        <w:t xml:space="preserve">bodu 4.1 a </w:t>
      </w:r>
      <w:r w:rsidRPr="004D0405">
        <w:rPr>
          <w:rFonts w:ascii="Times New Roman" w:hAnsi="Times New Roman"/>
          <w:sz w:val="24"/>
        </w:rPr>
        <w:t>4.2.1</w:t>
      </w:r>
      <w:r>
        <w:rPr>
          <w:rFonts w:ascii="Times New Roman" w:hAnsi="Times New Roman"/>
          <w:sz w:val="24"/>
        </w:rPr>
        <w:t xml:space="preserve"> t</w:t>
      </w:r>
      <w:r w:rsidRPr="00DE2BC9">
        <w:rPr>
          <w:rFonts w:ascii="Times New Roman" w:hAnsi="Times New Roman"/>
          <w:sz w:val="24"/>
        </w:rPr>
        <w:t xml:space="preserve">éto </w:t>
      </w:r>
      <w:r>
        <w:rPr>
          <w:rFonts w:ascii="Times New Roman" w:hAnsi="Times New Roman"/>
          <w:sz w:val="24"/>
        </w:rPr>
        <w:t>Smlouvy</w:t>
      </w:r>
      <w:r w:rsidRPr="00DE2BC9">
        <w:rPr>
          <w:rFonts w:ascii="Times New Roman" w:hAnsi="Times New Roman"/>
          <w:sz w:val="24"/>
        </w:rPr>
        <w:t xml:space="preserve"> bude prováděna </w:t>
      </w:r>
      <w:r>
        <w:rPr>
          <w:rFonts w:ascii="Times New Roman" w:hAnsi="Times New Roman"/>
          <w:sz w:val="24"/>
        </w:rPr>
        <w:t>Příkazcem</w:t>
      </w:r>
      <w:r w:rsidRPr="00DE2BC9">
        <w:rPr>
          <w:rFonts w:ascii="Times New Roman" w:hAnsi="Times New Roman"/>
          <w:sz w:val="24"/>
        </w:rPr>
        <w:t xml:space="preserve"> na základě </w:t>
      </w:r>
      <w:r w:rsidRPr="004D0405">
        <w:rPr>
          <w:rFonts w:ascii="Times New Roman" w:hAnsi="Times New Roman"/>
          <w:b/>
          <w:sz w:val="24"/>
        </w:rPr>
        <w:t>faktury</w:t>
      </w:r>
      <w:r w:rsidRPr="00DE2BC9">
        <w:rPr>
          <w:rFonts w:ascii="Times New Roman" w:hAnsi="Times New Roman"/>
          <w:sz w:val="24"/>
        </w:rPr>
        <w:t xml:space="preserve"> vystavené </w:t>
      </w:r>
      <w:r>
        <w:rPr>
          <w:rFonts w:ascii="Times New Roman" w:hAnsi="Times New Roman"/>
          <w:snapToGrid w:val="0"/>
          <w:sz w:val="24"/>
        </w:rPr>
        <w:t>Příkazníkem</w:t>
      </w:r>
      <w:r w:rsidRPr="00DE2BC9">
        <w:rPr>
          <w:rFonts w:ascii="Times New Roman" w:hAnsi="Times New Roman"/>
          <w:sz w:val="24"/>
        </w:rPr>
        <w:t xml:space="preserve"> do </w:t>
      </w:r>
      <w:r w:rsidRPr="001076A6">
        <w:rPr>
          <w:rFonts w:ascii="Times New Roman" w:hAnsi="Times New Roman"/>
          <w:sz w:val="24"/>
        </w:rPr>
        <w:t>15.</w:t>
      </w:r>
      <w:r w:rsidRPr="00DE2BC9">
        <w:rPr>
          <w:rFonts w:ascii="Times New Roman" w:hAnsi="Times New Roman"/>
          <w:sz w:val="24"/>
        </w:rPr>
        <w:t xml:space="preserve"> </w:t>
      </w:r>
      <w:r>
        <w:rPr>
          <w:rFonts w:ascii="Times New Roman" w:hAnsi="Times New Roman"/>
          <w:sz w:val="24"/>
        </w:rPr>
        <w:t xml:space="preserve">kalendářního </w:t>
      </w:r>
      <w:r w:rsidRPr="00DE2BC9">
        <w:rPr>
          <w:rFonts w:ascii="Times New Roman" w:hAnsi="Times New Roman"/>
          <w:sz w:val="24"/>
        </w:rPr>
        <w:t>dne měsíce, ve kterém je částka předepsána.</w:t>
      </w:r>
    </w:p>
    <w:p w14:paraId="133AC7F0" w14:textId="23238D98" w:rsidR="00C24E1B" w:rsidRPr="00280B57" w:rsidRDefault="00C24E1B" w:rsidP="00280B57">
      <w:pPr>
        <w:pStyle w:val="Codstavec"/>
        <w:numPr>
          <w:ilvl w:val="2"/>
          <w:numId w:val="10"/>
        </w:numPr>
        <w:tabs>
          <w:tab w:val="left" w:pos="3544"/>
        </w:tabs>
        <w:spacing w:before="120"/>
        <w:ind w:left="709" w:hanging="709"/>
        <w:jc w:val="both"/>
        <w:rPr>
          <w:rFonts w:ascii="Times New Roman" w:hAnsi="Times New Roman"/>
          <w:b/>
          <w:sz w:val="24"/>
        </w:rPr>
      </w:pPr>
      <w:r>
        <w:rPr>
          <w:rFonts w:ascii="Times New Roman" w:hAnsi="Times New Roman"/>
          <w:sz w:val="24"/>
        </w:rPr>
        <w:t xml:space="preserve">Před vystavením faktury bude Příkazci zaslán do 10. kalendářního dne inkasního měsíce </w:t>
      </w:r>
      <w:r w:rsidRPr="00156C19">
        <w:rPr>
          <w:rFonts w:ascii="Times New Roman" w:hAnsi="Times New Roman"/>
          <w:b/>
          <w:sz w:val="24"/>
        </w:rPr>
        <w:t xml:space="preserve">Podklad pro fakturaci </w:t>
      </w:r>
      <w:r w:rsidRPr="00280B57">
        <w:rPr>
          <w:rFonts w:ascii="Times New Roman" w:hAnsi="Times New Roman"/>
          <w:sz w:val="24"/>
        </w:rPr>
        <w:t>na e-mailovou adresu Příkazce uvedenou v Příloze č. 1, bod 1.3.</w:t>
      </w:r>
    </w:p>
    <w:p w14:paraId="5114F85C" w14:textId="77777777" w:rsidR="00C24E1B" w:rsidRDefault="00C24E1B" w:rsidP="00C24E1B">
      <w:pPr>
        <w:pStyle w:val="Codstavec"/>
        <w:tabs>
          <w:tab w:val="left" w:pos="1418"/>
        </w:tabs>
        <w:ind w:left="709" w:firstLine="0"/>
        <w:jc w:val="both"/>
        <w:rPr>
          <w:rFonts w:ascii="Times New Roman" w:hAnsi="Times New Roman"/>
          <w:sz w:val="24"/>
        </w:rPr>
      </w:pPr>
      <w:r>
        <w:rPr>
          <w:rFonts w:ascii="Times New Roman" w:hAnsi="Times New Roman"/>
          <w:sz w:val="24"/>
        </w:rPr>
        <w:t>Za předání Podkladu pro fakturaci zaplatí Příkazce cenu v souladu s Ceníkem platným v inkasním měsíci.</w:t>
      </w:r>
    </w:p>
    <w:p w14:paraId="1664D56B" w14:textId="77777777" w:rsidR="00C24E1B" w:rsidRDefault="00C24E1B" w:rsidP="00C24E1B">
      <w:pPr>
        <w:pStyle w:val="Codstavec"/>
        <w:numPr>
          <w:ilvl w:val="2"/>
          <w:numId w:val="10"/>
        </w:numPr>
        <w:tabs>
          <w:tab w:val="left" w:pos="284"/>
        </w:tabs>
        <w:spacing w:before="120"/>
        <w:ind w:left="709" w:hanging="709"/>
        <w:jc w:val="both"/>
        <w:rPr>
          <w:rFonts w:ascii="Times New Roman" w:hAnsi="Times New Roman"/>
          <w:snapToGrid w:val="0"/>
          <w:sz w:val="24"/>
        </w:rPr>
      </w:pPr>
      <w:r w:rsidRPr="00DE2BC9">
        <w:rPr>
          <w:rFonts w:ascii="Times New Roman" w:hAnsi="Times New Roman"/>
          <w:snapToGrid w:val="0"/>
          <w:sz w:val="24"/>
        </w:rPr>
        <w:t>Splatnost faktur</w:t>
      </w:r>
      <w:r>
        <w:rPr>
          <w:rFonts w:ascii="Times New Roman" w:hAnsi="Times New Roman"/>
          <w:snapToGrid w:val="0"/>
          <w:sz w:val="24"/>
        </w:rPr>
        <w:t>y – daňového dokladu</w:t>
      </w:r>
      <w:r w:rsidRPr="00DE2BC9">
        <w:rPr>
          <w:rFonts w:ascii="Times New Roman" w:hAnsi="Times New Roman"/>
          <w:snapToGrid w:val="0"/>
          <w:sz w:val="24"/>
        </w:rPr>
        <w:t xml:space="preserve"> je do 14 dnů ode dne vystavení </w:t>
      </w:r>
      <w:r>
        <w:rPr>
          <w:rFonts w:ascii="Times New Roman" w:hAnsi="Times New Roman"/>
          <w:snapToGrid w:val="0"/>
          <w:sz w:val="24"/>
        </w:rPr>
        <w:t>Příkazníkem</w:t>
      </w:r>
      <w:r w:rsidRPr="00DE2BC9">
        <w:rPr>
          <w:rFonts w:ascii="Times New Roman" w:hAnsi="Times New Roman"/>
          <w:snapToGrid w:val="0"/>
          <w:sz w:val="24"/>
        </w:rPr>
        <w:t>.</w:t>
      </w:r>
    </w:p>
    <w:p w14:paraId="355C1F39" w14:textId="77777777" w:rsidR="00C24E1B" w:rsidRPr="00DE2BC9" w:rsidRDefault="00C24E1B" w:rsidP="00C24E1B">
      <w:pPr>
        <w:pStyle w:val="Codstavec"/>
        <w:numPr>
          <w:ilvl w:val="2"/>
          <w:numId w:val="10"/>
        </w:numPr>
        <w:tabs>
          <w:tab w:val="left" w:pos="284"/>
        </w:tabs>
        <w:spacing w:before="120"/>
        <w:ind w:left="709" w:hanging="709"/>
        <w:jc w:val="both"/>
        <w:rPr>
          <w:rFonts w:ascii="Times New Roman" w:hAnsi="Times New Roman"/>
          <w:sz w:val="24"/>
        </w:rPr>
      </w:pPr>
      <w:r w:rsidRPr="00DE2BC9">
        <w:rPr>
          <w:rFonts w:ascii="Times New Roman" w:hAnsi="Times New Roman"/>
          <w:sz w:val="24"/>
        </w:rPr>
        <w:t xml:space="preserve">V případě prodlení s úhradou faktury je </w:t>
      </w:r>
      <w:r>
        <w:rPr>
          <w:rFonts w:ascii="Times New Roman" w:hAnsi="Times New Roman"/>
          <w:sz w:val="24"/>
        </w:rPr>
        <w:t>Příkazce</w:t>
      </w:r>
      <w:r w:rsidRPr="00DE2BC9">
        <w:rPr>
          <w:rFonts w:ascii="Times New Roman" w:hAnsi="Times New Roman"/>
          <w:sz w:val="24"/>
        </w:rPr>
        <w:t xml:space="preserve"> povinen zaplatit </w:t>
      </w:r>
      <w:r>
        <w:rPr>
          <w:rFonts w:ascii="Times New Roman" w:hAnsi="Times New Roman"/>
          <w:snapToGrid w:val="0"/>
          <w:sz w:val="24"/>
        </w:rPr>
        <w:t>Příkazníkovi</w:t>
      </w:r>
      <w:r w:rsidRPr="00DE2BC9">
        <w:rPr>
          <w:rFonts w:ascii="Times New Roman" w:hAnsi="Times New Roman"/>
          <w:sz w:val="24"/>
        </w:rPr>
        <w:t xml:space="preserve"> úrok z prodlení ve výši </w:t>
      </w:r>
      <w:r>
        <w:rPr>
          <w:rFonts w:ascii="Times New Roman" w:hAnsi="Times New Roman"/>
          <w:sz w:val="24"/>
        </w:rPr>
        <w:t>stanovené platnými právními předpisy.</w:t>
      </w:r>
    </w:p>
    <w:p w14:paraId="06B62B69" w14:textId="08420317" w:rsidR="00C24E1B" w:rsidRPr="00280B57" w:rsidRDefault="00343015" w:rsidP="00280B57">
      <w:pPr>
        <w:pStyle w:val="Codstavec"/>
        <w:numPr>
          <w:ilvl w:val="2"/>
          <w:numId w:val="10"/>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 xml:space="preserve">Faktura bude zasílána </w:t>
      </w:r>
      <w:r w:rsidR="00C24E1B" w:rsidRPr="00280B57">
        <w:rPr>
          <w:rFonts w:ascii="Times New Roman" w:hAnsi="Times New Roman"/>
          <w:b/>
          <w:sz w:val="24"/>
        </w:rPr>
        <w:t>na e-mailovou adresu Příkazce uvedenou v Příloze č. 1, bod 1.3.</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11174014" w14:textId="7D4E70FB" w:rsidR="00226595" w:rsidRPr="00280B57" w:rsidRDefault="00226595" w:rsidP="00280B57">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u System Data Format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280B57">
        <w:rPr>
          <w:rFonts w:ascii="Times New Roman" w:hAnsi="Times New Roman"/>
          <w:snapToGrid w:val="0"/>
          <w:color w:val="3366FF"/>
          <w:sz w:val="24"/>
        </w:rPr>
        <w:t xml:space="preserve"> </w:t>
      </w:r>
      <w:r w:rsidRPr="00280B57">
        <w:rPr>
          <w:rFonts w:ascii="Times New Roman" w:hAnsi="Times New Roman"/>
          <w:b/>
          <w:snapToGrid w:val="0"/>
          <w:sz w:val="24"/>
        </w:rPr>
        <w:t xml:space="preserve">WINDOWS 1250 </w:t>
      </w:r>
      <w:r w:rsidRPr="00280B57">
        <w:rPr>
          <w:rFonts w:ascii="Times New Roman" w:hAnsi="Times New Roman"/>
          <w:snapToGrid w:val="0"/>
          <w:sz w:val="24"/>
        </w:rPr>
        <w:t>(kódová stránka 1250).</w:t>
      </w:r>
    </w:p>
    <w:p w14:paraId="4401F763" w14:textId="4EFDAE65" w:rsidR="00D939AF" w:rsidRPr="00280B57"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r w:rsidRPr="00FB7B51">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75182CFC" w14:textId="77777777" w:rsidR="00280B57" w:rsidRPr="00FB7B51" w:rsidRDefault="00280B57" w:rsidP="00280B57">
      <w:pPr>
        <w:pStyle w:val="Codstavec"/>
        <w:spacing w:before="120"/>
        <w:ind w:left="709" w:firstLine="0"/>
        <w:jc w:val="both"/>
        <w:rPr>
          <w:rFonts w:ascii="Times New Roman" w:hAnsi="Times New Roman"/>
          <w:b/>
          <w:i/>
          <w:kern w:val="28"/>
          <w:szCs w:val="24"/>
        </w:rPr>
      </w:pPr>
    </w:p>
    <w:p w14:paraId="1A7C6CAE" w14:textId="2615D1F0"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lastRenderedPageBreak/>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4F8B3763" w14:textId="77777777" w:rsidR="00280B57" w:rsidRDefault="00A13034" w:rsidP="00065AB2">
      <w:pPr>
        <w:pStyle w:val="cpodstavecslovan1"/>
        <w:numPr>
          <w:ilvl w:val="2"/>
          <w:numId w:val="12"/>
        </w:numPr>
        <w:spacing w:before="120" w:after="0" w:line="300" w:lineRule="exact"/>
        <w:rPr>
          <w:sz w:val="24"/>
          <w:szCs w:val="24"/>
        </w:rPr>
      </w:pPr>
      <w:r w:rsidRPr="001F7C0D">
        <w:rPr>
          <w:sz w:val="24"/>
          <w:szCs w:val="24"/>
        </w:rPr>
        <w:t xml:space="preserve">Pokud to dovolují obecně závazné předpisy, je Příkazník oprávněn pověřit zpracováním dalšího zpracovatele, pouze však jen s předchozím písemným souhlasem Příkazce. </w:t>
      </w:r>
    </w:p>
    <w:p w14:paraId="05871F23" w14:textId="77777777" w:rsidR="00280B57" w:rsidRDefault="00280B57" w:rsidP="00280B57">
      <w:pPr>
        <w:pStyle w:val="cpodstavecslovan1"/>
        <w:numPr>
          <w:ilvl w:val="0"/>
          <w:numId w:val="0"/>
        </w:numPr>
        <w:spacing w:before="120" w:after="0" w:line="300" w:lineRule="exact"/>
        <w:ind w:left="720"/>
        <w:rPr>
          <w:sz w:val="24"/>
          <w:szCs w:val="24"/>
        </w:rPr>
      </w:pPr>
    </w:p>
    <w:p w14:paraId="55656020" w14:textId="77777777" w:rsidR="00280B57" w:rsidRDefault="00280B57" w:rsidP="00280B57">
      <w:pPr>
        <w:pStyle w:val="cpodstavecslovan1"/>
        <w:numPr>
          <w:ilvl w:val="0"/>
          <w:numId w:val="0"/>
        </w:numPr>
        <w:spacing w:before="120" w:after="0" w:line="300" w:lineRule="exact"/>
        <w:ind w:left="720"/>
        <w:rPr>
          <w:sz w:val="24"/>
          <w:szCs w:val="24"/>
        </w:rPr>
      </w:pPr>
    </w:p>
    <w:p w14:paraId="15C29DC8" w14:textId="77777777" w:rsidR="00280B57" w:rsidRDefault="00280B57" w:rsidP="00280B57">
      <w:pPr>
        <w:pStyle w:val="cpodstavecslovan1"/>
        <w:numPr>
          <w:ilvl w:val="0"/>
          <w:numId w:val="0"/>
        </w:numPr>
        <w:spacing w:before="120" w:after="0" w:line="300" w:lineRule="exact"/>
        <w:ind w:left="720"/>
        <w:rPr>
          <w:sz w:val="24"/>
          <w:szCs w:val="24"/>
        </w:rPr>
      </w:pPr>
    </w:p>
    <w:p w14:paraId="7114041D" w14:textId="2D25949A" w:rsidR="00A13034" w:rsidRPr="001F7C0D" w:rsidRDefault="00A13034" w:rsidP="00280B57">
      <w:pPr>
        <w:pStyle w:val="cpodstavecslovan1"/>
        <w:numPr>
          <w:ilvl w:val="0"/>
          <w:numId w:val="0"/>
        </w:numPr>
        <w:spacing w:before="120" w:after="0" w:line="300" w:lineRule="exact"/>
        <w:ind w:left="720"/>
        <w:rPr>
          <w:sz w:val="24"/>
          <w:szCs w:val="24"/>
        </w:rPr>
      </w:pPr>
      <w:r w:rsidRPr="001F7C0D">
        <w:rPr>
          <w:sz w:val="24"/>
          <w:szCs w:val="24"/>
        </w:rPr>
        <w:lastRenderedPageBreak/>
        <w:t>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33E2B63" w14:textId="662BC038" w:rsidR="00A13034" w:rsidRDefault="00A13034" w:rsidP="00065AB2">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377A17E2" w14:textId="61F31663" w:rsidR="00280B57" w:rsidRDefault="00280B57" w:rsidP="00280B57">
      <w:pPr>
        <w:pStyle w:val="cpodstavecslovan1"/>
        <w:numPr>
          <w:ilvl w:val="0"/>
          <w:numId w:val="0"/>
        </w:numPr>
        <w:spacing w:before="120" w:after="0" w:line="300" w:lineRule="exact"/>
        <w:ind w:left="720"/>
        <w:rPr>
          <w:sz w:val="24"/>
          <w:szCs w:val="24"/>
        </w:rPr>
      </w:pPr>
    </w:p>
    <w:p w14:paraId="45AEB346" w14:textId="77777777" w:rsidR="00280B57" w:rsidRPr="00FA43A7" w:rsidRDefault="00280B57" w:rsidP="00280B57">
      <w:pPr>
        <w:pStyle w:val="cpodstavecslovan1"/>
        <w:numPr>
          <w:ilvl w:val="0"/>
          <w:numId w:val="0"/>
        </w:numPr>
        <w:spacing w:before="120" w:after="0" w:line="300" w:lineRule="exact"/>
        <w:ind w:left="720"/>
        <w:rPr>
          <w:sz w:val="24"/>
          <w:szCs w:val="24"/>
        </w:rPr>
      </w:pP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lastRenderedPageBreak/>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77777777" w:rsidR="000C356E" w:rsidRPr="00081993" w:rsidRDefault="000C356E" w:rsidP="000C356E">
      <w:pPr>
        <w:pStyle w:val="cpodstavecslovan1"/>
        <w:numPr>
          <w:ilvl w:val="0"/>
          <w:numId w:val="0"/>
        </w:numPr>
        <w:spacing w:before="120" w:after="0" w:line="300" w:lineRule="exact"/>
        <w:ind w:left="709"/>
        <w:rPr>
          <w:color w:val="0070C0"/>
          <w:sz w:val="24"/>
          <w:szCs w:val="24"/>
          <w:u w:val="single"/>
        </w:rPr>
      </w:pPr>
      <w:r w:rsidRPr="00081993">
        <w:rPr>
          <w:sz w:val="24"/>
          <w:szCs w:val="24"/>
        </w:rPr>
        <w:t>Dle dohody Smluvních stran zajistí odeslání této Smlouvy správci registru smluv Příkazník.</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lastRenderedPageBreak/>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6F169932"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18E11B74" w14:textId="3342ABA2" w:rsidR="00226595" w:rsidRDefault="00226595" w:rsidP="005E16C4">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1FBF3607" w14:textId="77777777" w:rsidR="00280B57" w:rsidRPr="002166D7" w:rsidRDefault="00280B57" w:rsidP="005E16C4">
      <w:pPr>
        <w:pStyle w:val="P-NORM-BULL-I"/>
        <w:rPr>
          <w:rFonts w:ascii="Times New Roman" w:hAnsi="Times New Roman"/>
          <w:sz w:val="24"/>
          <w:szCs w:val="24"/>
        </w:rPr>
      </w:pPr>
    </w:p>
    <w:p w14:paraId="0EE6EE49" w14:textId="77777777" w:rsidR="00087C6B" w:rsidRDefault="00226595" w:rsidP="00F33930">
      <w:pPr>
        <w:pStyle w:val="P-NORM-BULL-I"/>
        <w:rPr>
          <w:snapToGrid w:val="0"/>
        </w:rPr>
      </w:pPr>
      <w:r w:rsidRPr="002166D7">
        <w:rPr>
          <w:rFonts w:ascii="Times New Roman" w:hAnsi="Times New Roman"/>
          <w:snapToGrid w:val="0"/>
          <w:sz w:val="24"/>
          <w:szCs w:val="24"/>
        </w:rPr>
        <w:lastRenderedPageBreak/>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F5310B" w:rsidRPr="002166D7">
        <w:rPr>
          <w:rFonts w:ascii="Times New Roman" w:hAnsi="Times New Roman"/>
          <w:snapToGrid w:val="0"/>
          <w:sz w:val="24"/>
          <w:szCs w:val="24"/>
        </w:rPr>
        <w:t xml:space="preserve"> a Příloha č. 2 - Sloučené šifrování – prohlášení Příkazce</w:t>
      </w:r>
      <w:r w:rsidR="00087C6B" w:rsidRPr="002166D7">
        <w:rPr>
          <w:rFonts w:ascii="Times New Roman" w:hAnsi="Times New Roman"/>
          <w:snapToGrid w:val="0"/>
          <w:sz w:val="24"/>
          <w:szCs w:val="24"/>
        </w:rPr>
        <w:t>.</w:t>
      </w:r>
    </w:p>
    <w:p w14:paraId="4C502263" w14:textId="77777777" w:rsidR="00BC297C" w:rsidRPr="00BC297C" w:rsidRDefault="00BC297C" w:rsidP="00DA27F3">
      <w:pPr>
        <w:pStyle w:val="Codstavec"/>
        <w:tabs>
          <w:tab w:val="left" w:pos="284"/>
        </w:tabs>
        <w:ind w:firstLine="0"/>
        <w:jc w:val="both"/>
        <w:rPr>
          <w:rFonts w:ascii="Times New Roman" w:hAnsi="Times New Roman"/>
          <w:snapToGrid w:val="0"/>
          <w:color w:val="0000FF"/>
          <w:sz w:val="24"/>
        </w:rPr>
      </w:pPr>
      <w:r>
        <w:rPr>
          <w:rFonts w:ascii="Times New Roman" w:hAnsi="Times New Roman"/>
          <w:snapToGrid w:val="0"/>
          <w:color w:val="0000FF"/>
          <w:sz w:val="24"/>
        </w:rPr>
        <w:t xml:space="preserve"> </w:t>
      </w:r>
    </w:p>
    <w:p w14:paraId="39440ED3" w14:textId="73F630F0"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280B57">
        <w:rPr>
          <w:rFonts w:ascii="Times New Roman" w:hAnsi="Times New Roman"/>
          <w:sz w:val="24"/>
        </w:rPr>
        <w:t>Praze</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009BC9C4"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280B57">
        <w:rPr>
          <w:rFonts w:ascii="Times New Roman" w:hAnsi="Times New Roman"/>
          <w:snapToGrid w:val="0"/>
          <w:sz w:val="24"/>
        </w:rPr>
        <w:t>Mgr. Martin Vrba</w:t>
      </w:r>
    </w:p>
    <w:p w14:paraId="3BBED2B6" w14:textId="37760D1B"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280B57">
        <w:rPr>
          <w:rFonts w:ascii="Times New Roman" w:hAnsi="Times New Roman"/>
          <w:snapToGrid w:val="0"/>
          <w:sz w:val="24"/>
        </w:rPr>
        <w:tab/>
        <w:t>jednatel</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7777777" w:rsidR="00226595" w:rsidRPr="008C2A4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3AF686E2" w14:textId="1F8AA485" w:rsidR="00BA0749" w:rsidRDefault="00226595" w:rsidP="003B28D1">
      <w:pPr>
        <w:pStyle w:val="Codstavec"/>
        <w:tabs>
          <w:tab w:val="left" w:pos="567"/>
        </w:tabs>
        <w:spacing w:before="120"/>
        <w:ind w:left="709" w:hanging="709"/>
        <w:rPr>
          <w:rFonts w:cs="Arial"/>
          <w:b/>
          <w:sz w:val="28"/>
          <w:szCs w:val="28"/>
        </w:rPr>
      </w:pPr>
      <w:r w:rsidRPr="00BE4D35">
        <w:rPr>
          <w:rFonts w:ascii="Times New Roman" w:hAnsi="Times New Roman"/>
          <w:sz w:val="24"/>
        </w:rPr>
        <w:t>1.1</w:t>
      </w:r>
      <w:r w:rsidRPr="00DE2BC9">
        <w:rPr>
          <w:rFonts w:ascii="Times New Roman" w:hAnsi="Times New Roman"/>
          <w:b/>
          <w:sz w:val="24"/>
        </w:rPr>
        <w:tab/>
      </w:r>
      <w:r w:rsidR="003B28D1">
        <w:rPr>
          <w:rFonts w:ascii="Times New Roman" w:hAnsi="Times New Roman"/>
          <w:sz w:val="24"/>
        </w:rPr>
        <w:t>xxx</w:t>
      </w:r>
    </w:p>
    <w:p w14:paraId="04D4BC4F" w14:textId="77777777" w:rsidR="00280B57" w:rsidRPr="0050779C" w:rsidRDefault="00280B57" w:rsidP="00BA0749">
      <w:pPr>
        <w:pStyle w:val="Codstavec"/>
        <w:tabs>
          <w:tab w:val="left" w:pos="567"/>
          <w:tab w:val="left" w:pos="2552"/>
        </w:tabs>
        <w:spacing w:before="120" w:line="240" w:lineRule="auto"/>
        <w:ind w:left="567" w:firstLine="0"/>
        <w:rPr>
          <w:rFonts w:cs="Arial"/>
          <w:b/>
          <w:sz w:val="28"/>
          <w:szCs w:val="28"/>
        </w:rPr>
      </w:pPr>
    </w:p>
    <w:p w14:paraId="012D6FB5" w14:textId="77777777" w:rsidR="00F33930" w:rsidRDefault="00F33930" w:rsidP="00F33930">
      <w:pPr>
        <w:pStyle w:val="Codstavec"/>
        <w:tabs>
          <w:tab w:val="left" w:pos="1985"/>
          <w:tab w:val="left" w:pos="4253"/>
          <w:tab w:val="left" w:pos="6237"/>
          <w:tab w:val="left" w:pos="7655"/>
        </w:tabs>
        <w:spacing w:line="240" w:lineRule="auto"/>
        <w:ind w:firstLine="0"/>
        <w:jc w:val="both"/>
        <w:rPr>
          <w:b/>
          <w:sz w:val="24"/>
          <w:szCs w:val="24"/>
        </w:rPr>
      </w:pPr>
    </w:p>
    <w:p w14:paraId="47232EFF" w14:textId="5A998ABF" w:rsidR="0072585E" w:rsidRDefault="0072585E">
      <w:pPr>
        <w:rPr>
          <w:rFonts w:ascii="Arial" w:hAnsi="Arial"/>
          <w:b/>
          <w:sz w:val="24"/>
          <w:szCs w:val="24"/>
        </w:rPr>
      </w:pPr>
      <w:r>
        <w:rPr>
          <w:b/>
          <w:sz w:val="24"/>
          <w:szCs w:val="24"/>
        </w:rPr>
        <w:br w:type="page"/>
      </w:r>
    </w:p>
    <w:p w14:paraId="24C30439"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b/>
          <w:snapToGrid w:val="0"/>
          <w:sz w:val="24"/>
        </w:rPr>
      </w:pPr>
      <w:r>
        <w:rPr>
          <w:rFonts w:ascii="Times New Roman" w:hAnsi="Times New Roman"/>
          <w:b/>
          <w:snapToGrid w:val="0"/>
          <w:sz w:val="24"/>
        </w:rPr>
        <w:lastRenderedPageBreak/>
        <w:t>Příloha č. 2 – Sloučené šifrování – prohlášení Příkazce</w:t>
      </w:r>
    </w:p>
    <w:p w14:paraId="6885D818"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snapToGrid w:val="0"/>
          <w:sz w:val="24"/>
        </w:rPr>
      </w:pPr>
      <w:r>
        <w:rPr>
          <w:rFonts w:ascii="Times New Roman" w:hAnsi="Times New Roman"/>
          <w:snapToGrid w:val="0"/>
          <w:sz w:val="24"/>
          <w:u w:val="single"/>
        </w:rPr>
        <w:t>Sloučení šifrování – prohlášení Příkazce</w:t>
      </w:r>
    </w:p>
    <w:p w14:paraId="71C0054E" w14:textId="77777777" w:rsidR="00F33930" w:rsidRDefault="00F33930"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Z důvodu možnosti šifrování datových souborů jedním certifikátem pro jednotlivé příjemce, které Příkazce zastupuje na základě pověření (např. příkazní Smlouva, plná moc apod.). Příkazce prohlašuje, že je oprávněným zástupcem příjemců uvedených v této Příloze.</w:t>
      </w:r>
    </w:p>
    <w:p w14:paraId="6E987373" w14:textId="77777777" w:rsidR="00F33930" w:rsidRDefault="00A871CE"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Seznam čísel příjemců, které Příkazce zastupuje a pro které bude šifrovat datové soubory:</w:t>
      </w:r>
    </w:p>
    <w:p w14:paraId="5640C7A9" w14:textId="77777777" w:rsidR="0072585E" w:rsidRDefault="0072585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p>
    <w:p w14:paraId="1F7840BB" w14:textId="374E69E2" w:rsidR="00A871CE" w:rsidRPr="00A871CE" w:rsidRDefault="00A871C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r>
        <w:rPr>
          <w:rFonts w:ascii="Times New Roman" w:hAnsi="Times New Roman"/>
          <w:b/>
          <w:snapToGrid w:val="0"/>
          <w:sz w:val="24"/>
        </w:rPr>
        <w:t>číslo příjemce</w:t>
      </w:r>
      <w:r w:rsidR="0072585E">
        <w:rPr>
          <w:rFonts w:ascii="Times New Roman" w:hAnsi="Times New Roman"/>
          <w:b/>
          <w:snapToGrid w:val="0"/>
          <w:sz w:val="24"/>
        </w:rPr>
        <w:tab/>
      </w:r>
      <w:r>
        <w:rPr>
          <w:rFonts w:ascii="Times New Roman" w:hAnsi="Times New Roman"/>
          <w:b/>
          <w:snapToGrid w:val="0"/>
          <w:sz w:val="24"/>
        </w:rPr>
        <w:t>číslo přík</w:t>
      </w:r>
      <w:r w:rsidR="0072585E">
        <w:rPr>
          <w:rFonts w:ascii="Times New Roman" w:hAnsi="Times New Roman"/>
          <w:b/>
          <w:snapToGrid w:val="0"/>
          <w:sz w:val="24"/>
        </w:rPr>
        <w:t>azní Smlouvy</w:t>
      </w:r>
      <w:r w:rsidR="0072585E">
        <w:rPr>
          <w:rFonts w:ascii="Times New Roman" w:hAnsi="Times New Roman"/>
          <w:b/>
          <w:snapToGrid w:val="0"/>
          <w:sz w:val="24"/>
        </w:rPr>
        <w:tab/>
      </w:r>
      <w:r>
        <w:rPr>
          <w:rFonts w:ascii="Times New Roman" w:hAnsi="Times New Roman"/>
          <w:b/>
          <w:snapToGrid w:val="0"/>
          <w:sz w:val="24"/>
        </w:rPr>
        <w:t>e-mail</w:t>
      </w:r>
    </w:p>
    <w:p w14:paraId="0E387FF4" w14:textId="5F6625E4" w:rsidR="0072585E" w:rsidRPr="00101D53" w:rsidRDefault="003B28D1" w:rsidP="0072585E">
      <w:pPr>
        <w:pStyle w:val="Codstavec"/>
        <w:tabs>
          <w:tab w:val="left" w:pos="1985"/>
          <w:tab w:val="left" w:pos="4253"/>
          <w:tab w:val="left" w:pos="6237"/>
          <w:tab w:val="left" w:pos="7655"/>
        </w:tabs>
        <w:spacing w:line="240" w:lineRule="auto"/>
        <w:ind w:firstLine="426"/>
        <w:jc w:val="both"/>
        <w:rPr>
          <w:b/>
          <w:sz w:val="24"/>
          <w:szCs w:val="24"/>
        </w:rPr>
      </w:pPr>
      <w:r>
        <w:rPr>
          <w:rFonts w:ascii="Times New Roman" w:hAnsi="Times New Roman"/>
          <w:b/>
          <w:snapToGrid w:val="0"/>
          <w:sz w:val="24"/>
        </w:rPr>
        <w:t>xxx</w:t>
      </w:r>
    </w:p>
    <w:sectPr w:rsidR="0072585E" w:rsidRPr="00101D53"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6988" w14:textId="5C2637D9" w:rsidR="00226595" w:rsidRDefault="00226595">
    <w:pPr>
      <w:pStyle w:val="Zpat"/>
      <w:rPr>
        <w:sz w:val="16"/>
      </w:rPr>
    </w:pPr>
    <w:r>
      <w:rPr>
        <w:sz w:val="16"/>
      </w:rPr>
      <w:t>Příkazní Smlouva č. nSIPO</w:t>
    </w:r>
    <w:r w:rsidR="003957B4">
      <w:rPr>
        <w:sz w:val="16"/>
      </w:rPr>
      <w:t xml:space="preserve"> </w:t>
    </w:r>
    <w:r w:rsidR="002B230D">
      <w:rPr>
        <w:sz w:val="16"/>
      </w:rPr>
      <w:t>01 – 609/2022</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113DC0">
      <w:rPr>
        <w:noProof/>
        <w:snapToGrid w:val="0"/>
        <w:sz w:val="16"/>
      </w:rPr>
      <w:t>1</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6"/>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189B"/>
    <w:rsid w:val="00013566"/>
    <w:rsid w:val="00013903"/>
    <w:rsid w:val="00017C4C"/>
    <w:rsid w:val="000217E4"/>
    <w:rsid w:val="000278AF"/>
    <w:rsid w:val="00027D3A"/>
    <w:rsid w:val="00034334"/>
    <w:rsid w:val="0004210E"/>
    <w:rsid w:val="00045208"/>
    <w:rsid w:val="00047E30"/>
    <w:rsid w:val="000507D3"/>
    <w:rsid w:val="00051D76"/>
    <w:rsid w:val="00065108"/>
    <w:rsid w:val="00065AB2"/>
    <w:rsid w:val="00067310"/>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3DC0"/>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F1F02"/>
    <w:rsid w:val="001F4018"/>
    <w:rsid w:val="00201F23"/>
    <w:rsid w:val="00206D3F"/>
    <w:rsid w:val="0021136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0B57"/>
    <w:rsid w:val="002838B8"/>
    <w:rsid w:val="002B230D"/>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28D1"/>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4C22"/>
    <w:rsid w:val="00465CAC"/>
    <w:rsid w:val="00474BE7"/>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1AAA"/>
    <w:rsid w:val="00504D4C"/>
    <w:rsid w:val="00505A75"/>
    <w:rsid w:val="0051032B"/>
    <w:rsid w:val="005160A2"/>
    <w:rsid w:val="00522E4F"/>
    <w:rsid w:val="00531F62"/>
    <w:rsid w:val="00532903"/>
    <w:rsid w:val="0053792C"/>
    <w:rsid w:val="005408EF"/>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C60E8"/>
    <w:rsid w:val="006D1A48"/>
    <w:rsid w:val="006D2D1F"/>
    <w:rsid w:val="006E1D50"/>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74A83"/>
    <w:rsid w:val="0098044D"/>
    <w:rsid w:val="0098633F"/>
    <w:rsid w:val="00994CB5"/>
    <w:rsid w:val="009A1795"/>
    <w:rsid w:val="009A25BF"/>
    <w:rsid w:val="009B2029"/>
    <w:rsid w:val="009B299E"/>
    <w:rsid w:val="009B3C6A"/>
    <w:rsid w:val="009C0E46"/>
    <w:rsid w:val="009C3C18"/>
    <w:rsid w:val="009F6B5D"/>
    <w:rsid w:val="00A0092F"/>
    <w:rsid w:val="00A042C9"/>
    <w:rsid w:val="00A04DDF"/>
    <w:rsid w:val="00A06CE4"/>
    <w:rsid w:val="00A13034"/>
    <w:rsid w:val="00A136E3"/>
    <w:rsid w:val="00A21661"/>
    <w:rsid w:val="00A2351E"/>
    <w:rsid w:val="00A2571B"/>
    <w:rsid w:val="00A30FD0"/>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151B5"/>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57FD"/>
    <w:rsid w:val="00CD796A"/>
    <w:rsid w:val="00CE0D9A"/>
    <w:rsid w:val="00CE1022"/>
    <w:rsid w:val="00CE35DE"/>
    <w:rsid w:val="00CE4280"/>
    <w:rsid w:val="00CF708F"/>
    <w:rsid w:val="00CF7456"/>
    <w:rsid w:val="00D11197"/>
    <w:rsid w:val="00D12969"/>
    <w:rsid w:val="00D12AE5"/>
    <w:rsid w:val="00D13C90"/>
    <w:rsid w:val="00D14008"/>
    <w:rsid w:val="00D2133E"/>
    <w:rsid w:val="00D316DB"/>
    <w:rsid w:val="00D3179C"/>
    <w:rsid w:val="00D31E4C"/>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7340"/>
    <w:rsid w:val="00E21251"/>
    <w:rsid w:val="00E37970"/>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280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D293-F65C-47B4-9751-55B82F3CF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3147</Words>
  <Characters>18428</Characters>
  <Application>Microsoft Office Word</Application>
  <DocSecurity>0</DocSecurity>
  <Lines>153</Lines>
  <Paragraphs>43</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Kubesová Kamila</cp:lastModifiedBy>
  <cp:revision>3</cp:revision>
  <cp:lastPrinted>2018-01-23T09:37:00Z</cp:lastPrinted>
  <dcterms:created xsi:type="dcterms:W3CDTF">2022-12-29T09:59:00Z</dcterms:created>
  <dcterms:modified xsi:type="dcterms:W3CDTF">2022-12-29T10:01:00Z</dcterms:modified>
</cp:coreProperties>
</file>