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0C" w:rsidRPr="008274C9" w:rsidRDefault="0060170C" w:rsidP="0060170C">
      <w:pPr>
        <w:pStyle w:val="Nadpis1"/>
        <w:numPr>
          <w:ilvl w:val="0"/>
          <w:numId w:val="0"/>
        </w:numPr>
      </w:pPr>
      <w:r w:rsidRPr="008274C9">
        <w:t>Dohoda o poskytnutí náhradního plnění a potvrzení o něm</w:t>
      </w:r>
    </w:p>
    <w:p w:rsidR="0060170C" w:rsidRPr="008274C9" w:rsidRDefault="0060170C" w:rsidP="0060170C">
      <w:pPr>
        <w:tabs>
          <w:tab w:val="left" w:pos="2268"/>
        </w:tabs>
        <w:jc w:val="center"/>
        <w:rPr>
          <w:rFonts w:ascii="Arial" w:hAnsi="Arial" w:cs="Arial"/>
          <w:sz w:val="22"/>
          <w:szCs w:val="22"/>
        </w:rPr>
      </w:pPr>
      <w:r w:rsidRPr="008274C9">
        <w:rPr>
          <w:rFonts w:ascii="Arial" w:hAnsi="Arial" w:cs="Arial"/>
          <w:sz w:val="22"/>
          <w:szCs w:val="22"/>
        </w:rPr>
        <w:t xml:space="preserve">uzavřená podle § 1746 odst. 2 zákona č. 89/2012 Sb., občanský zákoník, </w:t>
      </w:r>
      <w:r w:rsidRPr="008274C9">
        <w:rPr>
          <w:rFonts w:ascii="Arial" w:hAnsi="Arial" w:cs="Arial"/>
          <w:sz w:val="22"/>
          <w:szCs w:val="22"/>
        </w:rPr>
        <w:br/>
        <w:t>ve znění pozdějších předpisů</w:t>
      </w:r>
    </w:p>
    <w:p w:rsidR="0031586B" w:rsidRPr="0031586B" w:rsidRDefault="0031586B" w:rsidP="0031586B">
      <w:pPr>
        <w:spacing w:before="300"/>
        <w:jc w:val="right"/>
        <w:rPr>
          <w:rFonts w:ascii="Arial" w:hAnsi="Arial" w:cs="Arial"/>
          <w:lang w:eastAsia="en-US"/>
        </w:rPr>
      </w:pPr>
      <w:r w:rsidRPr="0031586B">
        <w:rPr>
          <w:rFonts w:ascii="Arial" w:hAnsi="Arial" w:cs="Arial"/>
          <w:lang w:eastAsia="en-US"/>
        </w:rPr>
        <w:t>číslo smlouvy: 22/342-0</w:t>
      </w:r>
    </w:p>
    <w:p w:rsidR="0031586B" w:rsidRPr="0031586B" w:rsidRDefault="0031586B" w:rsidP="0031586B">
      <w:pPr>
        <w:jc w:val="right"/>
        <w:rPr>
          <w:rFonts w:ascii="Arial" w:hAnsi="Arial" w:cs="Arial"/>
          <w:sz w:val="18"/>
          <w:szCs w:val="18"/>
          <w:lang w:eastAsia="en-US"/>
        </w:rPr>
      </w:pPr>
      <w:proofErr w:type="gramStart"/>
      <w:r w:rsidRPr="0031586B">
        <w:rPr>
          <w:rFonts w:ascii="Arial" w:hAnsi="Arial" w:cs="Arial"/>
          <w:lang w:eastAsia="en-US"/>
        </w:rPr>
        <w:t>č.j.</w:t>
      </w:r>
      <w:proofErr w:type="gramEnd"/>
      <w:r w:rsidRPr="0031586B">
        <w:rPr>
          <w:rFonts w:ascii="Arial" w:hAnsi="Arial" w:cs="Arial"/>
          <w:lang w:eastAsia="en-US"/>
        </w:rPr>
        <w:t xml:space="preserve"> 57272/2022-UVCR-21</w:t>
      </w:r>
    </w:p>
    <w:p w:rsidR="0060170C" w:rsidRPr="008274C9" w:rsidRDefault="0060170C" w:rsidP="0060170C">
      <w:pPr>
        <w:spacing w:before="300"/>
        <w:jc w:val="left"/>
        <w:rPr>
          <w:rFonts w:ascii="Arial" w:hAnsi="Arial" w:cs="Arial"/>
          <w:b/>
          <w:sz w:val="22"/>
          <w:szCs w:val="22"/>
          <w:lang w:eastAsia="en-US"/>
        </w:rPr>
      </w:pPr>
      <w:r w:rsidRPr="008274C9">
        <w:rPr>
          <w:rFonts w:ascii="Arial" w:hAnsi="Arial" w:cs="Arial"/>
          <w:b/>
          <w:sz w:val="22"/>
          <w:szCs w:val="22"/>
          <w:lang w:eastAsia="en-US"/>
        </w:rPr>
        <w:t>Česká republika - Úřad vlády České republiky</w:t>
      </w:r>
    </w:p>
    <w:p w:rsidR="0060170C" w:rsidRPr="008274C9" w:rsidRDefault="0060170C" w:rsidP="0060170C">
      <w:pPr>
        <w:tabs>
          <w:tab w:val="left" w:pos="1985"/>
        </w:tabs>
        <w:ind w:left="1985" w:hanging="1985"/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kterou zastupuje:</w:t>
      </w:r>
      <w:r w:rsidRPr="008274C9">
        <w:rPr>
          <w:rFonts w:ascii="Arial" w:hAnsi="Arial" w:cs="Arial"/>
          <w:sz w:val="22"/>
          <w:szCs w:val="22"/>
          <w:lang w:eastAsia="en-US"/>
        </w:rPr>
        <w:tab/>
        <w:t>Ing. Ivana Hošťálková,</w:t>
      </w:r>
      <w:r>
        <w:rPr>
          <w:rFonts w:ascii="Arial" w:hAnsi="Arial" w:cs="Arial"/>
          <w:sz w:val="22"/>
          <w:szCs w:val="22"/>
          <w:lang w:eastAsia="en-US"/>
        </w:rPr>
        <w:t xml:space="preserve"> ředitelka Odboru technického a provozního</w:t>
      </w:r>
      <w:r w:rsidRPr="008274C9">
        <w:rPr>
          <w:rFonts w:ascii="Arial" w:hAnsi="Arial" w:cs="Arial"/>
          <w:sz w:val="22"/>
          <w:szCs w:val="22"/>
          <w:lang w:eastAsia="en-US"/>
        </w:rPr>
        <w:t>, na základě vnitřního předpisu</w:t>
      </w:r>
    </w:p>
    <w:p w:rsidR="0060170C" w:rsidRPr="008274C9" w:rsidRDefault="0060170C" w:rsidP="006017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8274C9">
        <w:rPr>
          <w:rFonts w:ascii="Arial" w:hAnsi="Arial" w:cs="Arial"/>
          <w:sz w:val="22"/>
          <w:szCs w:val="22"/>
          <w:lang w:eastAsia="en-US"/>
        </w:rPr>
        <w:tab/>
        <w:t>nábř. E. Beneše 128/4, 118 01 Praha 1 – Malá Strana</w:t>
      </w:r>
    </w:p>
    <w:p w:rsidR="0060170C" w:rsidRPr="008274C9" w:rsidRDefault="0060170C" w:rsidP="0060170C">
      <w:pPr>
        <w:tabs>
          <w:tab w:val="left" w:pos="1985"/>
        </w:tabs>
        <w:jc w:val="left"/>
        <w:rPr>
          <w:rFonts w:ascii="Arial" w:hAnsi="Arial" w:cs="Arial"/>
          <w:snapToGrid w:val="0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8274C9">
        <w:rPr>
          <w:rFonts w:ascii="Arial" w:hAnsi="Arial" w:cs="Arial"/>
          <w:sz w:val="22"/>
          <w:szCs w:val="22"/>
          <w:lang w:eastAsia="en-US"/>
        </w:rPr>
        <w:tab/>
      </w:r>
      <w:r w:rsidRPr="008274C9">
        <w:rPr>
          <w:rFonts w:ascii="Arial" w:hAnsi="Arial" w:cs="Arial"/>
          <w:snapToGrid w:val="0"/>
          <w:sz w:val="22"/>
          <w:szCs w:val="22"/>
          <w:lang w:eastAsia="en-US"/>
        </w:rPr>
        <w:t>00006599</w:t>
      </w:r>
      <w:r w:rsidRPr="008274C9">
        <w:rPr>
          <w:rFonts w:ascii="Arial" w:hAnsi="Arial" w:cs="Arial"/>
          <w:snapToGrid w:val="0"/>
          <w:sz w:val="22"/>
          <w:szCs w:val="22"/>
          <w:lang w:eastAsia="en-US"/>
        </w:rPr>
        <w:tab/>
      </w:r>
      <w:bookmarkStart w:id="0" w:name="_GoBack"/>
      <w:bookmarkEnd w:id="0"/>
    </w:p>
    <w:p w:rsidR="0060170C" w:rsidRPr="008274C9" w:rsidRDefault="0060170C" w:rsidP="0060170C">
      <w:pPr>
        <w:tabs>
          <w:tab w:val="left" w:pos="1985"/>
        </w:tabs>
        <w:jc w:val="left"/>
        <w:rPr>
          <w:rFonts w:ascii="Arial" w:hAnsi="Arial" w:cs="Arial"/>
          <w:snapToGrid w:val="0"/>
          <w:sz w:val="22"/>
          <w:szCs w:val="22"/>
          <w:lang w:eastAsia="en-US"/>
        </w:rPr>
      </w:pPr>
      <w:r w:rsidRPr="008274C9">
        <w:rPr>
          <w:rFonts w:ascii="Arial" w:hAnsi="Arial" w:cs="Arial"/>
          <w:snapToGrid w:val="0"/>
          <w:sz w:val="22"/>
          <w:szCs w:val="22"/>
          <w:lang w:eastAsia="en-US"/>
        </w:rPr>
        <w:t xml:space="preserve">DIČ: </w:t>
      </w:r>
      <w:r w:rsidRPr="008274C9">
        <w:rPr>
          <w:rFonts w:ascii="Arial" w:hAnsi="Arial" w:cs="Arial"/>
          <w:snapToGrid w:val="0"/>
          <w:sz w:val="22"/>
          <w:szCs w:val="22"/>
          <w:lang w:eastAsia="en-US"/>
        </w:rPr>
        <w:tab/>
        <w:t>CZ00006599</w:t>
      </w:r>
    </w:p>
    <w:p w:rsidR="0060170C" w:rsidRPr="008274C9" w:rsidRDefault="0060170C" w:rsidP="0060170C">
      <w:pPr>
        <w:spacing w:before="120"/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(dále jen „</w:t>
      </w:r>
      <w:r>
        <w:rPr>
          <w:rFonts w:ascii="Arial" w:hAnsi="Arial" w:cs="Arial"/>
          <w:b/>
          <w:sz w:val="22"/>
          <w:szCs w:val="22"/>
          <w:lang w:eastAsia="en-US"/>
        </w:rPr>
        <w:t>objednatel</w:t>
      </w:r>
      <w:r w:rsidRPr="008274C9">
        <w:rPr>
          <w:rFonts w:ascii="Arial" w:hAnsi="Arial" w:cs="Arial"/>
          <w:sz w:val="22"/>
          <w:szCs w:val="22"/>
          <w:lang w:eastAsia="en-US"/>
        </w:rPr>
        <w:t>“)</w:t>
      </w:r>
    </w:p>
    <w:p w:rsidR="0060170C" w:rsidRPr="008274C9" w:rsidRDefault="0060170C" w:rsidP="0060170C">
      <w:pPr>
        <w:spacing w:before="120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a</w:t>
      </w:r>
    </w:p>
    <w:p w:rsidR="0060170C" w:rsidRPr="008274C9" w:rsidRDefault="001B5E65" w:rsidP="0060170C">
      <w:pPr>
        <w:spacing w:before="240"/>
        <w:jc w:val="left"/>
        <w:rPr>
          <w:rFonts w:ascii="Arial" w:hAnsi="Arial" w:cs="Arial"/>
          <w:b/>
          <w:sz w:val="22"/>
          <w:szCs w:val="22"/>
          <w:lang w:eastAsia="en-US"/>
        </w:rPr>
      </w:pPr>
      <w:r w:rsidRPr="001B5E65">
        <w:rPr>
          <w:rFonts w:ascii="Arial" w:hAnsi="Arial" w:cs="Arial"/>
          <w:b/>
          <w:sz w:val="22"/>
          <w:szCs w:val="22"/>
          <w:lang w:eastAsia="en-US"/>
        </w:rPr>
        <w:t>INDUS PRAHA, spol. s r.o.</w:t>
      </w:r>
    </w:p>
    <w:p w:rsidR="0060170C" w:rsidRPr="008274C9" w:rsidRDefault="0060170C" w:rsidP="006017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kterou zastupuje:</w:t>
      </w:r>
      <w:r w:rsidRPr="008274C9">
        <w:rPr>
          <w:rFonts w:ascii="Arial" w:hAnsi="Arial" w:cs="Arial"/>
          <w:sz w:val="22"/>
          <w:szCs w:val="22"/>
          <w:lang w:eastAsia="en-US"/>
        </w:rPr>
        <w:tab/>
      </w:r>
      <w:r w:rsidR="001B5E65" w:rsidRPr="001B5E65">
        <w:rPr>
          <w:rFonts w:ascii="Arial" w:hAnsi="Arial" w:cs="Arial"/>
          <w:sz w:val="22"/>
          <w:szCs w:val="22"/>
          <w:lang w:eastAsia="en-US"/>
        </w:rPr>
        <w:t>Ing. Pavel Kudrna, jednatel</w:t>
      </w:r>
    </w:p>
    <w:p w:rsidR="0060170C" w:rsidRPr="008274C9" w:rsidRDefault="0060170C" w:rsidP="006017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8274C9">
        <w:rPr>
          <w:rFonts w:ascii="Arial" w:hAnsi="Arial" w:cs="Arial"/>
          <w:sz w:val="22"/>
          <w:szCs w:val="22"/>
          <w:lang w:eastAsia="en-US"/>
        </w:rPr>
        <w:tab/>
      </w:r>
      <w:r w:rsidR="001B5E65">
        <w:rPr>
          <w:rFonts w:ascii="Arial" w:eastAsia="Times New Roman" w:hAnsi="Arial" w:cs="Arial"/>
          <w:bCs/>
          <w:sz w:val="22"/>
          <w:szCs w:val="22"/>
        </w:rPr>
        <w:t>U Hostivařského nádraží 556/12, 102 00 Praha 10</w:t>
      </w:r>
    </w:p>
    <w:p w:rsidR="0060170C" w:rsidRPr="008274C9" w:rsidRDefault="0060170C" w:rsidP="006017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8274C9">
        <w:rPr>
          <w:rFonts w:ascii="Arial" w:hAnsi="Arial" w:cs="Arial"/>
          <w:sz w:val="22"/>
          <w:szCs w:val="22"/>
          <w:lang w:eastAsia="en-US"/>
        </w:rPr>
        <w:tab/>
      </w:r>
      <w:r w:rsidR="001B5E65">
        <w:rPr>
          <w:rFonts w:ascii="Arial" w:eastAsia="Times New Roman" w:hAnsi="Arial" w:cs="Arial"/>
          <w:bCs/>
          <w:sz w:val="22"/>
          <w:szCs w:val="22"/>
        </w:rPr>
        <w:t>24210668</w:t>
      </w:r>
      <w:r w:rsidRPr="008274C9">
        <w:rPr>
          <w:rFonts w:ascii="Arial" w:hAnsi="Arial" w:cs="Arial"/>
          <w:sz w:val="22"/>
          <w:szCs w:val="22"/>
          <w:lang w:eastAsia="en-US"/>
        </w:rPr>
        <w:tab/>
      </w:r>
    </w:p>
    <w:p w:rsidR="0060170C" w:rsidRPr="008274C9" w:rsidRDefault="0060170C" w:rsidP="006017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8274C9">
        <w:rPr>
          <w:rFonts w:ascii="Arial" w:hAnsi="Arial" w:cs="Arial"/>
          <w:sz w:val="22"/>
          <w:szCs w:val="22"/>
          <w:lang w:eastAsia="en-US"/>
        </w:rPr>
        <w:tab/>
      </w:r>
      <w:r w:rsidR="001B5E65" w:rsidRPr="001D347B">
        <w:rPr>
          <w:rFonts w:ascii="Arial" w:eastAsia="Times New Roman" w:hAnsi="Arial" w:cs="Arial"/>
          <w:spacing w:val="3"/>
          <w:sz w:val="22"/>
          <w:szCs w:val="22"/>
        </w:rPr>
        <w:t>C</w:t>
      </w:r>
      <w:r w:rsidR="001B5E65">
        <w:rPr>
          <w:rFonts w:ascii="Arial" w:eastAsia="Times New Roman" w:hAnsi="Arial" w:cs="Arial"/>
          <w:sz w:val="22"/>
          <w:szCs w:val="22"/>
        </w:rPr>
        <w:t>Z</w:t>
      </w:r>
      <w:r w:rsidR="001B5E65">
        <w:rPr>
          <w:rFonts w:ascii="Arial" w:eastAsia="Times New Roman" w:hAnsi="Arial" w:cs="Arial"/>
          <w:bCs/>
          <w:sz w:val="22"/>
          <w:szCs w:val="22"/>
        </w:rPr>
        <w:t>24210668</w:t>
      </w:r>
    </w:p>
    <w:p w:rsidR="0060170C" w:rsidRPr="008274C9" w:rsidRDefault="0060170C" w:rsidP="0060170C">
      <w:pPr>
        <w:tabs>
          <w:tab w:val="left" w:pos="1985"/>
        </w:tabs>
        <w:jc w:val="left"/>
        <w:rPr>
          <w:rFonts w:ascii="Arial" w:hAnsi="Arial" w:cs="Arial"/>
          <w:bCs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8274C9">
        <w:rPr>
          <w:rFonts w:ascii="Arial" w:hAnsi="Arial" w:cs="Arial"/>
          <w:bCs/>
          <w:sz w:val="22"/>
          <w:szCs w:val="22"/>
          <w:lang w:eastAsia="en-US"/>
        </w:rPr>
        <w:t>v(e)</w:t>
      </w:r>
      <w:r w:rsidR="001B5E65" w:rsidRPr="001B5E65">
        <w:rPr>
          <w:rFonts w:ascii="Arial" w:eastAsia="Times New Roman" w:hAnsi="Arial" w:cs="Arial"/>
          <w:sz w:val="22"/>
          <w:szCs w:val="22"/>
        </w:rPr>
        <w:t xml:space="preserve"> </w:t>
      </w:r>
      <w:r w:rsidR="001B5E65" w:rsidRPr="001D347B">
        <w:rPr>
          <w:rFonts w:ascii="Arial" w:eastAsia="Times New Roman" w:hAnsi="Arial" w:cs="Arial"/>
          <w:sz w:val="22"/>
          <w:szCs w:val="22"/>
        </w:rPr>
        <w:t>ob</w:t>
      </w:r>
      <w:r w:rsidR="001B5E65"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="001B5E65"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="001B5E65"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="001B5E65"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="001B5E65" w:rsidRPr="001D347B">
        <w:rPr>
          <w:rFonts w:ascii="Arial" w:eastAsia="Times New Roman" w:hAnsi="Arial" w:cs="Arial"/>
          <w:sz w:val="22"/>
          <w:szCs w:val="22"/>
        </w:rPr>
        <w:t>st</w:t>
      </w:r>
      <w:r w:rsidR="001B5E65"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="001B5E65" w:rsidRPr="001D347B">
        <w:rPr>
          <w:rFonts w:ascii="Arial" w:eastAsia="Times New Roman" w:hAnsi="Arial" w:cs="Arial"/>
          <w:sz w:val="22"/>
          <w:szCs w:val="22"/>
        </w:rPr>
        <w:t xml:space="preserve">íku 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u </w:t>
      </w:r>
      <w:r w:rsidR="001B5E65">
        <w:rPr>
          <w:rFonts w:ascii="Arial" w:eastAsia="Times New Roman" w:hAnsi="Arial" w:cs="Arial"/>
          <w:bCs/>
          <w:sz w:val="22"/>
          <w:szCs w:val="22"/>
        </w:rPr>
        <w:t>Městského soudu v Praze</w:t>
      </w:r>
      <w:r w:rsidR="001B5E65">
        <w:rPr>
          <w:rFonts w:ascii="Arial" w:hAnsi="Arial" w:cs="Arial"/>
          <w:sz w:val="22"/>
          <w:szCs w:val="22"/>
          <w:lang w:eastAsia="en-US"/>
        </w:rPr>
        <w:t xml:space="preserve"> spisová značka C 188981</w:t>
      </w:r>
    </w:p>
    <w:p w:rsidR="0060170C" w:rsidRPr="008274C9" w:rsidRDefault="0060170C" w:rsidP="006017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bankovní spojení: </w:t>
      </w:r>
      <w:r w:rsidR="001B5E65">
        <w:rPr>
          <w:rFonts w:ascii="Arial" w:eastAsia="Times New Roman" w:hAnsi="Arial" w:cs="Arial"/>
          <w:bCs/>
          <w:sz w:val="22"/>
          <w:szCs w:val="22"/>
        </w:rPr>
        <w:t>ČSOB, a.s.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, účet č.: </w:t>
      </w:r>
      <w:r w:rsidR="001B5E65" w:rsidRPr="001E1FB9">
        <w:rPr>
          <w:rFonts w:ascii="Arial" w:eastAsia="Times New Roman" w:hAnsi="Arial" w:cs="Arial"/>
          <w:bCs/>
          <w:sz w:val="22"/>
          <w:szCs w:val="22"/>
        </w:rPr>
        <w:t>256788639/0300</w:t>
      </w:r>
    </w:p>
    <w:p w:rsidR="0060170C" w:rsidRPr="008274C9" w:rsidRDefault="0060170C" w:rsidP="006017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kontaktní osoba: </w:t>
      </w:r>
      <w:r w:rsidR="001B5E65">
        <w:rPr>
          <w:rFonts w:ascii="Arial" w:eastAsia="Times New Roman" w:hAnsi="Arial" w:cs="Arial"/>
          <w:bCs/>
          <w:sz w:val="22"/>
          <w:szCs w:val="22"/>
        </w:rPr>
        <w:t>Ing. Pavel Kudrna, jednatel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52657E">
        <w:rPr>
          <w:rFonts w:ascii="Arial" w:eastAsia="Times New Roman" w:hAnsi="Arial" w:cs="Arial"/>
          <w:bCs/>
          <w:sz w:val="22"/>
          <w:szCs w:val="22"/>
        </w:rPr>
        <w:t>XXXXX</w:t>
      </w:r>
    </w:p>
    <w:p w:rsidR="0060170C" w:rsidRPr="008274C9" w:rsidRDefault="0060170C" w:rsidP="0060170C">
      <w:pPr>
        <w:spacing w:before="120"/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(dále jen „</w:t>
      </w:r>
      <w:r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8274C9">
        <w:rPr>
          <w:rFonts w:ascii="Arial" w:hAnsi="Arial" w:cs="Arial"/>
          <w:sz w:val="22"/>
          <w:szCs w:val="22"/>
          <w:lang w:eastAsia="en-US"/>
        </w:rPr>
        <w:t>“)</w:t>
      </w:r>
    </w:p>
    <w:p w:rsidR="0060170C" w:rsidRPr="008274C9" w:rsidRDefault="0060170C" w:rsidP="0060170C">
      <w:pPr>
        <w:spacing w:before="160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uzavírají níže uvedeného dne, měsíce a roku tuto dohodu o poskytnutí náhradního plnění </w:t>
      </w:r>
      <w:r w:rsidRPr="008274C9">
        <w:rPr>
          <w:rFonts w:ascii="Arial" w:hAnsi="Arial" w:cs="Arial"/>
          <w:sz w:val="22"/>
          <w:szCs w:val="22"/>
          <w:lang w:eastAsia="en-US"/>
        </w:rPr>
        <w:br/>
        <w:t>a potvrzení o něm (dále jen „dohoda“).</w:t>
      </w:r>
    </w:p>
    <w:p w:rsidR="0060170C" w:rsidRPr="0068497F" w:rsidRDefault="0060170C" w:rsidP="0060170C">
      <w:pPr>
        <w:pStyle w:val="Nadpis8"/>
        <w:keepNext w:val="0"/>
        <w:keepLines w:val="0"/>
        <w:numPr>
          <w:ilvl w:val="0"/>
          <w:numId w:val="7"/>
        </w:numPr>
        <w:spacing w:before="24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4558D">
        <w:rPr>
          <w:rFonts w:ascii="Arial" w:hAnsi="Arial" w:cs="Arial"/>
          <w:b/>
          <w:sz w:val="22"/>
          <w:szCs w:val="22"/>
        </w:rPr>
        <w:br/>
      </w:r>
      <w:r w:rsidRPr="0068497F">
        <w:rPr>
          <w:rFonts w:ascii="Arial" w:hAnsi="Arial" w:cs="Arial"/>
          <w:b/>
          <w:sz w:val="22"/>
          <w:szCs w:val="22"/>
        </w:rPr>
        <w:t>Úvodní ustanovení</w:t>
      </w:r>
    </w:p>
    <w:p w:rsidR="0060170C" w:rsidRPr="0068497F" w:rsidRDefault="0060170C" w:rsidP="006F7D4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8497F">
        <w:rPr>
          <w:rFonts w:ascii="Arial" w:hAnsi="Arial" w:cs="Arial"/>
        </w:rPr>
        <w:t xml:space="preserve">Objednatel a poskytovatel uzavřeli dne </w:t>
      </w:r>
      <w:r w:rsidR="006F7D49" w:rsidRPr="006F7D49">
        <w:rPr>
          <w:rFonts w:ascii="Arial" w:hAnsi="Arial" w:cs="Arial"/>
        </w:rPr>
        <w:t>22. 12. 2022</w:t>
      </w:r>
      <w:r w:rsidR="0068497F" w:rsidRPr="006F7D49">
        <w:rPr>
          <w:rFonts w:ascii="Arial" w:hAnsi="Arial" w:cs="Arial"/>
        </w:rPr>
        <w:t xml:space="preserve"> </w:t>
      </w:r>
      <w:r w:rsidRPr="006F7D49">
        <w:rPr>
          <w:rFonts w:ascii="Arial" w:hAnsi="Arial" w:cs="Arial"/>
        </w:rPr>
        <w:t>smlouvu</w:t>
      </w:r>
      <w:r w:rsidRPr="0068497F">
        <w:rPr>
          <w:rFonts w:ascii="Arial" w:hAnsi="Arial" w:cs="Arial"/>
        </w:rPr>
        <w:t xml:space="preserve"> o zajištění ostrahy v objektu Lichtenštejnský palác č. </w:t>
      </w:r>
      <w:r w:rsidR="0068497F" w:rsidRPr="0068497F">
        <w:rPr>
          <w:rFonts w:ascii="Arial" w:eastAsia="Times New Roman" w:hAnsi="Arial" w:cs="Arial"/>
          <w:spacing w:val="1"/>
        </w:rPr>
        <w:t>22</w:t>
      </w:r>
      <w:r w:rsidR="0068497F" w:rsidRPr="0068497F">
        <w:rPr>
          <w:rFonts w:ascii="Arial" w:eastAsia="Times New Roman" w:hAnsi="Arial" w:cs="Arial"/>
        </w:rPr>
        <w:t>/337</w:t>
      </w:r>
      <w:r w:rsidR="0068497F" w:rsidRPr="0068497F">
        <w:rPr>
          <w:rFonts w:ascii="Arial" w:eastAsia="Times New Roman" w:hAnsi="Arial" w:cs="Arial"/>
          <w:spacing w:val="-2"/>
        </w:rPr>
        <w:t>-</w:t>
      </w:r>
      <w:r w:rsidR="0068497F" w:rsidRPr="0068497F">
        <w:rPr>
          <w:rFonts w:ascii="Arial" w:eastAsia="Times New Roman" w:hAnsi="Arial" w:cs="Arial"/>
        </w:rPr>
        <w:t>0</w:t>
      </w:r>
    </w:p>
    <w:p w:rsidR="0060170C" w:rsidRPr="0094558D" w:rsidRDefault="0060170C" w:rsidP="0060170C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94558D">
        <w:rPr>
          <w:rFonts w:ascii="Arial" w:hAnsi="Arial" w:cs="Arial"/>
          <w:sz w:val="22"/>
          <w:szCs w:val="22"/>
          <w:lang w:eastAsia="en-US"/>
        </w:rPr>
        <w:t xml:space="preserve">Předmětem závazku dle předchozího bodu je zajištění </w:t>
      </w:r>
      <w:r>
        <w:rPr>
          <w:rFonts w:ascii="Arial" w:hAnsi="Arial" w:cs="Arial"/>
          <w:sz w:val="22"/>
          <w:szCs w:val="22"/>
          <w:lang w:eastAsia="en-US"/>
        </w:rPr>
        <w:t xml:space="preserve">ostrahy </w:t>
      </w:r>
      <w:r w:rsidRPr="0094558D">
        <w:rPr>
          <w:rFonts w:ascii="Arial" w:eastAsia="Times New Roman" w:hAnsi="Arial" w:cs="Arial"/>
          <w:sz w:val="22"/>
          <w:szCs w:val="22"/>
        </w:rPr>
        <w:t xml:space="preserve">budovy objednatele na adrese </w:t>
      </w:r>
      <w:r w:rsidRPr="001D2C3D">
        <w:rPr>
          <w:rFonts w:ascii="Arial" w:hAnsi="Arial" w:cs="Arial"/>
          <w:sz w:val="22"/>
          <w:szCs w:val="22"/>
        </w:rPr>
        <w:t>U Sovových mlýnů 506/4, 118 00 Praha 1 – Malá Strana</w:t>
      </w:r>
      <w:r w:rsidRPr="0094558D">
        <w:rPr>
          <w:rFonts w:ascii="Arial" w:eastAsia="Times New Roman" w:hAnsi="Arial" w:cs="Arial"/>
          <w:sz w:val="22"/>
          <w:szCs w:val="22"/>
        </w:rPr>
        <w:t xml:space="preserve"> (vše dále jen „objekt“)</w:t>
      </w:r>
      <w:r w:rsidRPr="0094558D">
        <w:rPr>
          <w:rFonts w:ascii="Arial" w:hAnsi="Arial" w:cs="Arial"/>
          <w:sz w:val="22"/>
          <w:szCs w:val="22"/>
        </w:rPr>
        <w:t xml:space="preserve"> a poskytovat související služby a  některé služby v oblasti požární ochrany </w:t>
      </w:r>
      <w:r w:rsidRPr="0094558D">
        <w:rPr>
          <w:rFonts w:ascii="Arial" w:hAnsi="Arial" w:cs="Arial"/>
          <w:sz w:val="22"/>
          <w:szCs w:val="22"/>
          <w:lang w:eastAsia="en-US"/>
        </w:rPr>
        <w:t xml:space="preserve">v rozsahu a způsobem specifikovaných smlouvou č. </w:t>
      </w:r>
      <w:r w:rsidR="0068497F" w:rsidRPr="0068497F">
        <w:rPr>
          <w:rFonts w:ascii="Arial" w:eastAsia="Times New Roman" w:hAnsi="Arial" w:cs="Arial"/>
          <w:spacing w:val="1"/>
          <w:sz w:val="22"/>
          <w:szCs w:val="22"/>
        </w:rPr>
        <w:t>22</w:t>
      </w:r>
      <w:r w:rsidR="0068497F" w:rsidRPr="0068497F">
        <w:rPr>
          <w:rFonts w:ascii="Arial" w:eastAsia="Times New Roman" w:hAnsi="Arial" w:cs="Arial"/>
          <w:sz w:val="22"/>
          <w:szCs w:val="22"/>
        </w:rPr>
        <w:t>/337</w:t>
      </w:r>
      <w:r w:rsidR="0068497F" w:rsidRPr="0068497F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68497F" w:rsidRPr="0068497F">
        <w:rPr>
          <w:rFonts w:ascii="Arial" w:eastAsia="Times New Roman" w:hAnsi="Arial" w:cs="Arial"/>
          <w:sz w:val="22"/>
          <w:szCs w:val="22"/>
        </w:rPr>
        <w:t>0</w:t>
      </w:r>
      <w:r w:rsidR="0068497F">
        <w:rPr>
          <w:rFonts w:ascii="Arial" w:hAnsi="Arial" w:cs="Arial"/>
          <w:sz w:val="22"/>
          <w:szCs w:val="22"/>
          <w:lang w:eastAsia="en-US"/>
        </w:rPr>
        <w:t>.</w:t>
      </w:r>
    </w:p>
    <w:p w:rsidR="0060170C" w:rsidRPr="0094558D" w:rsidRDefault="0060170C" w:rsidP="0060170C">
      <w:pPr>
        <w:pStyle w:val="Nadpis8"/>
        <w:keepNext w:val="0"/>
        <w:keepLines w:val="0"/>
        <w:numPr>
          <w:ilvl w:val="0"/>
          <w:numId w:val="7"/>
        </w:numPr>
        <w:spacing w:before="24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4558D">
        <w:rPr>
          <w:rFonts w:ascii="Arial" w:hAnsi="Arial" w:cs="Arial"/>
          <w:b/>
          <w:sz w:val="22"/>
          <w:szCs w:val="22"/>
        </w:rPr>
        <w:br/>
        <w:t>Poskytnutí náhradního plnění</w:t>
      </w:r>
    </w:p>
    <w:p w:rsidR="0060170C" w:rsidRPr="008274C9" w:rsidRDefault="0060170C" w:rsidP="0060170C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Plnění dle přechozího článku je poskytnutím tzv. náhradního plnění ve smyslu § 81 odst. 2 písm. b) zákona č. 435/2004 Sb., o zaměstnanosti, ve znění pozdějších předpisů (dále jen „náhradní plnění“ a „zákon o zaměstnanosti“), a to v celém rozsahu. </w:t>
      </w:r>
    </w:p>
    <w:p w:rsidR="0060170C" w:rsidRPr="008274C9" w:rsidRDefault="0060170C" w:rsidP="0060170C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Poskytovatel</w:t>
      </w:r>
      <w:r w:rsidRPr="008274C9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8274C9">
        <w:rPr>
          <w:rFonts w:ascii="Arial" w:hAnsi="Arial" w:cs="Arial"/>
          <w:sz w:val="22"/>
          <w:szCs w:val="22"/>
          <w:lang w:eastAsia="en-US"/>
        </w:rPr>
        <w:t>je zaměstnavatelem zaměstnávajícím více než 50 % zaměstnanců, kteří jsou osobami se zdravotním postižením, tuto skutečnost dokládá potvrzením o průměrném celoročním přepočteném stavu osob se zdravotním postižením a dohodou s Úřadem práce o vymezení chráněných míst zaměstnavatele osob se zdravotním postižením.</w:t>
      </w:r>
    </w:p>
    <w:p w:rsidR="0060170C" w:rsidRPr="000E75DD" w:rsidRDefault="0060170C" w:rsidP="0060170C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0E75DD">
        <w:rPr>
          <w:rFonts w:ascii="Arial" w:hAnsi="Arial" w:cs="Arial"/>
          <w:sz w:val="22"/>
          <w:szCs w:val="22"/>
          <w:lang w:eastAsia="en-US"/>
        </w:rPr>
        <w:t>Poskytovatel prohlašuje, že zaměstnává takový počet osob se zdravotním postižením, aby byl schopen poskytnout objednateli náhradní plnění v rozsahu dle odst. 1 tohoto článku a</w:t>
      </w:r>
      <w:r>
        <w:rPr>
          <w:rFonts w:ascii="Arial" w:hAnsi="Arial" w:cs="Arial"/>
          <w:sz w:val="22"/>
          <w:szCs w:val="22"/>
          <w:lang w:eastAsia="en-US"/>
        </w:rPr>
        <w:t xml:space="preserve"> v souladu s § 81 odst. 3 zákona o zaměstnanosti </w:t>
      </w:r>
      <w:r w:rsidRPr="000E75DD">
        <w:rPr>
          <w:rFonts w:ascii="Arial" w:hAnsi="Arial" w:cs="Arial"/>
          <w:color w:val="000000"/>
          <w:sz w:val="22"/>
          <w:szCs w:val="22"/>
        </w:rPr>
        <w:t xml:space="preserve">nejpozději do 30 kalendářních dnů </w:t>
      </w:r>
      <w:r w:rsidRPr="000E75DD">
        <w:rPr>
          <w:rFonts w:ascii="Arial" w:hAnsi="Arial" w:cs="Arial"/>
          <w:color w:val="000000"/>
          <w:sz w:val="22"/>
          <w:szCs w:val="22"/>
        </w:rPr>
        <w:lastRenderedPageBreak/>
        <w:t>od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E75DD">
        <w:rPr>
          <w:rFonts w:ascii="Arial" w:hAnsi="Arial" w:cs="Arial"/>
          <w:color w:val="000000"/>
          <w:sz w:val="22"/>
          <w:szCs w:val="22"/>
        </w:rPr>
        <w:t>zaplacení poskytnutého plnění vložit údaje o poskytnutém plnění do evidence vedené Minister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0E75DD">
        <w:rPr>
          <w:rFonts w:ascii="Arial" w:hAnsi="Arial" w:cs="Arial"/>
          <w:color w:val="000000"/>
          <w:sz w:val="22"/>
          <w:szCs w:val="22"/>
        </w:rPr>
        <w:t>tvem práce a sociálních věcí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E75DD">
        <w:rPr>
          <w:rFonts w:ascii="Arial" w:hAnsi="Arial" w:cs="Arial"/>
          <w:color w:val="000000"/>
          <w:sz w:val="22"/>
          <w:szCs w:val="22"/>
        </w:rPr>
        <w:t xml:space="preserve">podle § 84 </w:t>
      </w:r>
      <w:r w:rsidRPr="000E75DD">
        <w:rPr>
          <w:rFonts w:ascii="Arial" w:hAnsi="Arial" w:cs="Arial"/>
          <w:sz w:val="22"/>
          <w:szCs w:val="22"/>
          <w:lang w:eastAsia="en-US"/>
        </w:rPr>
        <w:t>zákona o zaměstnanosti.</w:t>
      </w:r>
    </w:p>
    <w:p w:rsidR="0060170C" w:rsidRPr="00186F2C" w:rsidRDefault="0060170C" w:rsidP="0060170C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186F2C">
        <w:rPr>
          <w:rFonts w:ascii="Arial" w:hAnsi="Arial" w:cs="Arial"/>
          <w:sz w:val="22"/>
          <w:szCs w:val="22"/>
          <w:lang w:eastAsia="en-US"/>
        </w:rPr>
        <w:t xml:space="preserve">Pokud poskytovatel v průběhu trvání smlouvy pozbyde možnosti poskytnout objednateli náhradní plnění dle předchozích odstavců, je povinen o tom neprodleně, nejpozději do 7 dnů od okamžiku, kdy se to dozvěděl, písemně informovat objednatele. Objednatel je na základě informace dle předchozí věty oprávněn vypovědět smlouvu dle čl. I odst. 1. </w:t>
      </w:r>
      <w:r w:rsidRPr="00186F2C">
        <w:rPr>
          <w:rFonts w:ascii="Arial" w:hAnsi="Arial" w:cs="Arial"/>
          <w:sz w:val="22"/>
          <w:szCs w:val="22"/>
        </w:rPr>
        <w:t xml:space="preserve">Výpovědní lhůta činí </w:t>
      </w:r>
      <w:r>
        <w:rPr>
          <w:rFonts w:ascii="Arial" w:hAnsi="Arial" w:cs="Arial"/>
          <w:sz w:val="22"/>
          <w:szCs w:val="22"/>
        </w:rPr>
        <w:t>3</w:t>
      </w:r>
      <w:r w:rsidRPr="00186F2C">
        <w:rPr>
          <w:rFonts w:ascii="Arial" w:hAnsi="Arial" w:cs="Arial"/>
          <w:sz w:val="22"/>
          <w:szCs w:val="22"/>
        </w:rPr>
        <w:t xml:space="preserve"> měsíce</w:t>
      </w:r>
      <w:r>
        <w:rPr>
          <w:rFonts w:ascii="Arial" w:hAnsi="Arial" w:cs="Arial"/>
          <w:sz w:val="22"/>
          <w:szCs w:val="22"/>
        </w:rPr>
        <w:t xml:space="preserve"> a </w:t>
      </w:r>
      <w:r w:rsidRPr="00186F2C">
        <w:rPr>
          <w:rFonts w:ascii="Arial" w:hAnsi="Arial" w:cs="Arial"/>
          <w:sz w:val="22"/>
          <w:szCs w:val="22"/>
        </w:rPr>
        <w:t xml:space="preserve">počíná běžet 1. dnem měsíce následujícího po měsíci, v němž byla výpověď doručena </w:t>
      </w:r>
      <w:r>
        <w:rPr>
          <w:rFonts w:ascii="Arial" w:hAnsi="Arial" w:cs="Arial"/>
          <w:sz w:val="22"/>
          <w:szCs w:val="22"/>
        </w:rPr>
        <w:t>poskytovateli</w:t>
      </w:r>
      <w:r w:rsidRPr="00186F2C">
        <w:rPr>
          <w:rFonts w:ascii="Arial" w:hAnsi="Arial" w:cs="Arial"/>
          <w:sz w:val="22"/>
          <w:szCs w:val="22"/>
        </w:rPr>
        <w:t>.</w:t>
      </w:r>
    </w:p>
    <w:p w:rsidR="0060170C" w:rsidRPr="000E75DD" w:rsidRDefault="0060170C" w:rsidP="0060170C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V případě nedodržení informační povinnosti </w:t>
      </w:r>
      <w:r>
        <w:rPr>
          <w:rFonts w:ascii="Arial" w:hAnsi="Arial" w:cs="Arial"/>
          <w:sz w:val="22"/>
          <w:szCs w:val="22"/>
          <w:lang w:eastAsia="en-US"/>
        </w:rPr>
        <w:t>poskytovatele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dle odst. 4 </w:t>
      </w:r>
      <w:r w:rsidRPr="000E75DD">
        <w:rPr>
          <w:rFonts w:ascii="Arial" w:hAnsi="Arial" w:cs="Arial"/>
          <w:sz w:val="22"/>
          <w:szCs w:val="22"/>
          <w:lang w:eastAsia="en-US"/>
        </w:rPr>
        <w:t xml:space="preserve">je poskytovatel povinen uhradit </w:t>
      </w:r>
      <w:r>
        <w:rPr>
          <w:rFonts w:ascii="Arial" w:hAnsi="Arial" w:cs="Arial"/>
          <w:sz w:val="22"/>
          <w:szCs w:val="22"/>
          <w:lang w:eastAsia="en-US"/>
        </w:rPr>
        <w:t xml:space="preserve">objednateli </w:t>
      </w:r>
      <w:r w:rsidRPr="000E75DD">
        <w:rPr>
          <w:rFonts w:ascii="Arial" w:hAnsi="Arial" w:cs="Arial"/>
          <w:sz w:val="22"/>
          <w:szCs w:val="22"/>
          <w:lang w:eastAsia="en-US"/>
        </w:rPr>
        <w:t>s</w:t>
      </w:r>
      <w:r>
        <w:rPr>
          <w:rFonts w:ascii="Arial" w:hAnsi="Arial" w:cs="Arial"/>
          <w:sz w:val="22"/>
          <w:szCs w:val="22"/>
          <w:lang w:eastAsia="en-US"/>
        </w:rPr>
        <w:t>mluvní pokutu ve výši 10.000 Kč</w:t>
      </w:r>
      <w:r w:rsidRPr="000E75DD">
        <w:rPr>
          <w:rFonts w:ascii="Arial" w:hAnsi="Arial" w:cs="Arial"/>
          <w:sz w:val="22"/>
          <w:szCs w:val="22"/>
          <w:lang w:eastAsia="en-US"/>
        </w:rPr>
        <w:t>.</w:t>
      </w:r>
    </w:p>
    <w:p w:rsidR="0060170C" w:rsidRPr="000E75DD" w:rsidRDefault="0060170C" w:rsidP="0060170C">
      <w:pPr>
        <w:pStyle w:val="Nadpis8"/>
        <w:keepNext w:val="0"/>
        <w:keepLines w:val="0"/>
        <w:numPr>
          <w:ilvl w:val="0"/>
          <w:numId w:val="7"/>
        </w:numPr>
        <w:spacing w:before="24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0E75DD">
        <w:rPr>
          <w:rFonts w:ascii="Arial" w:hAnsi="Arial" w:cs="Arial"/>
          <w:b/>
          <w:sz w:val="22"/>
          <w:szCs w:val="22"/>
        </w:rPr>
        <w:br/>
        <w:t>Poskytnutí potvrzení o náhradním plnění</w:t>
      </w:r>
    </w:p>
    <w:p w:rsidR="0060170C" w:rsidRPr="008274C9" w:rsidRDefault="0060170C" w:rsidP="0060170C">
      <w:pPr>
        <w:numPr>
          <w:ilvl w:val="0"/>
          <w:numId w:val="5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Poskytovatel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je povinen </w:t>
      </w:r>
      <w:r>
        <w:rPr>
          <w:rFonts w:ascii="Arial" w:hAnsi="Arial" w:cs="Arial"/>
          <w:sz w:val="22"/>
          <w:szCs w:val="22"/>
          <w:lang w:eastAsia="en-US"/>
        </w:rPr>
        <w:t>objednateli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na jeho žádost bezodkladně, nejpozději však do 5 pracovních dnů, vystavit a předat písemné potvrzení o náhradním plnění (potvrzení o uznaném objemu náhradního plnění), a to pro celý rozsah plnění dle čl. II odst. 1.</w:t>
      </w:r>
    </w:p>
    <w:p w:rsidR="0060170C" w:rsidRPr="008274C9" w:rsidRDefault="0060170C" w:rsidP="0060170C">
      <w:pPr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V případě, že p</w:t>
      </w:r>
      <w:r>
        <w:rPr>
          <w:rFonts w:ascii="Arial" w:hAnsi="Arial" w:cs="Arial"/>
          <w:sz w:val="22"/>
          <w:szCs w:val="22"/>
          <w:lang w:eastAsia="en-US"/>
        </w:rPr>
        <w:t>oskytovatel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nedodrží povinnost dle předchozího odstavce, je povinen zaplatit </w:t>
      </w:r>
      <w:r>
        <w:rPr>
          <w:rFonts w:ascii="Arial" w:hAnsi="Arial" w:cs="Arial"/>
          <w:sz w:val="22"/>
          <w:szCs w:val="22"/>
          <w:lang w:eastAsia="en-US"/>
        </w:rPr>
        <w:t>objednateli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náhradu vzniklé škody způsobené porušením této povinnosti. Škodou se rozumí mimo jiné i odvod do státního rozpočtu dle § 81 odst. 2 písm. c) zákona o zaměstnanosti zaplacený v důsledku neposkytnutí potvrzení o náhradním plnění.</w:t>
      </w:r>
    </w:p>
    <w:p w:rsidR="0060170C" w:rsidRPr="008274C9" w:rsidRDefault="0060170C" w:rsidP="0060170C">
      <w:pPr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V případě, že </w:t>
      </w:r>
      <w:r>
        <w:rPr>
          <w:rFonts w:ascii="Arial" w:hAnsi="Arial" w:cs="Arial"/>
          <w:sz w:val="22"/>
          <w:szCs w:val="22"/>
          <w:lang w:eastAsia="en-US"/>
        </w:rPr>
        <w:t>poskytovatele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nedodrží povinnost dle odst. 1 tohoto článku, je zároveň povinen uhradit </w:t>
      </w:r>
      <w:r>
        <w:rPr>
          <w:rFonts w:ascii="Arial" w:hAnsi="Arial" w:cs="Arial"/>
          <w:sz w:val="22"/>
          <w:szCs w:val="22"/>
          <w:lang w:eastAsia="en-US"/>
        </w:rPr>
        <w:t xml:space="preserve">objednateli </w:t>
      </w:r>
      <w:r w:rsidRPr="008274C9">
        <w:rPr>
          <w:rFonts w:ascii="Arial" w:hAnsi="Arial" w:cs="Arial"/>
          <w:sz w:val="22"/>
          <w:szCs w:val="22"/>
          <w:lang w:eastAsia="en-US"/>
        </w:rPr>
        <w:t>smluvní pokutu ve výši 10.000 Kč, přičemž se částka zaplacené smluvní pokuty do výše náhrady škody nezapočítává. Nárok na náhradu škody není tímto ustanovením dotčen.</w:t>
      </w:r>
    </w:p>
    <w:p w:rsidR="0060170C" w:rsidRPr="003B328C" w:rsidRDefault="0060170C" w:rsidP="0060170C">
      <w:pPr>
        <w:pStyle w:val="Nadpis8"/>
        <w:keepNext w:val="0"/>
        <w:keepLines w:val="0"/>
        <w:numPr>
          <w:ilvl w:val="0"/>
          <w:numId w:val="7"/>
        </w:numPr>
        <w:spacing w:before="24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3B328C">
        <w:rPr>
          <w:rFonts w:ascii="Arial" w:hAnsi="Arial" w:cs="Arial"/>
          <w:b/>
          <w:sz w:val="22"/>
          <w:szCs w:val="22"/>
        </w:rPr>
        <w:br/>
        <w:t>Ostatní ujednání</w:t>
      </w:r>
    </w:p>
    <w:p w:rsidR="0060170C" w:rsidRPr="008274C9" w:rsidRDefault="0060170C" w:rsidP="0060170C">
      <w:pPr>
        <w:numPr>
          <w:ilvl w:val="0"/>
          <w:numId w:val="6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Tato dohoda nabývá platnosti dnem jejího podpisu oběma smluvními stranami a účinnosti dnem uveřejnění v Registru smluv v souladu se zákonem č. 340/2015 Sb., o zvláštních podmínkách účinnosti některých smluv, uveřejňování těchto smluv a o registru smluv. </w:t>
      </w:r>
    </w:p>
    <w:p w:rsidR="0060170C" w:rsidRPr="008274C9" w:rsidRDefault="0060170C" w:rsidP="0060170C">
      <w:pPr>
        <w:numPr>
          <w:ilvl w:val="0"/>
          <w:numId w:val="6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Tuto dohodu lze měnit na základě dohody smluvních stran formou písemných číslovaných dodatků, podepsaných oprávněnými zástupci smluvních stran.</w:t>
      </w:r>
    </w:p>
    <w:p w:rsidR="0060170C" w:rsidRPr="008274C9" w:rsidRDefault="0060170C" w:rsidP="0060170C">
      <w:pPr>
        <w:numPr>
          <w:ilvl w:val="0"/>
          <w:numId w:val="6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Tuto dohodu nelze vypovědět samostatně, ale pouze společně se smlouvou dle čl. I odst. 1.</w:t>
      </w:r>
    </w:p>
    <w:p w:rsidR="0060170C" w:rsidRDefault="0060170C" w:rsidP="0060170C">
      <w:pPr>
        <w:numPr>
          <w:ilvl w:val="0"/>
          <w:numId w:val="6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Tato dohoda je vyhotovena ve 3 stejnopisech, z nichž </w:t>
      </w:r>
      <w:r>
        <w:rPr>
          <w:rFonts w:ascii="Arial" w:hAnsi="Arial" w:cs="Arial"/>
          <w:sz w:val="22"/>
          <w:szCs w:val="22"/>
          <w:lang w:eastAsia="en-US"/>
        </w:rPr>
        <w:t>objednatel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obdrží 2 a </w:t>
      </w:r>
      <w:r>
        <w:rPr>
          <w:rFonts w:ascii="Arial" w:hAnsi="Arial" w:cs="Arial"/>
          <w:sz w:val="22"/>
          <w:szCs w:val="22"/>
          <w:lang w:eastAsia="en-US"/>
        </w:rPr>
        <w:t>poskytovatel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1 stejnopis.</w:t>
      </w:r>
    </w:p>
    <w:p w:rsidR="0060170C" w:rsidRPr="00C10CA4" w:rsidRDefault="0060170C" w:rsidP="0060170C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621420">
        <w:rPr>
          <w:rFonts w:ascii="Arial" w:hAnsi="Arial" w:cs="Arial"/>
        </w:rPr>
        <w:t xml:space="preserve"> souhlasí se zveřejněním této </w:t>
      </w:r>
      <w:r>
        <w:rPr>
          <w:rFonts w:ascii="Arial" w:hAnsi="Arial" w:cs="Arial"/>
        </w:rPr>
        <w:t>dohody.</w:t>
      </w:r>
    </w:p>
    <w:p w:rsidR="0060170C" w:rsidRPr="008274C9" w:rsidRDefault="0060170C" w:rsidP="0060170C">
      <w:pPr>
        <w:numPr>
          <w:ilvl w:val="0"/>
          <w:numId w:val="6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Žádná ze smluvních stran nesmí práva a povinnosti z této dohody bez písemného souhlasu druhé smluvní strany postoupit na jiné subjekty.</w:t>
      </w:r>
    </w:p>
    <w:p w:rsidR="0060170C" w:rsidRPr="008274C9" w:rsidRDefault="0060170C" w:rsidP="0060170C">
      <w:pPr>
        <w:numPr>
          <w:ilvl w:val="0"/>
          <w:numId w:val="6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Poskytovatel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předložil před uzavřením této dohody následující dokumenty:</w:t>
      </w:r>
    </w:p>
    <w:p w:rsidR="0060170C" w:rsidRPr="008274C9" w:rsidRDefault="0060170C" w:rsidP="0060170C">
      <w:pPr>
        <w:numPr>
          <w:ilvl w:val="0"/>
          <w:numId w:val="2"/>
        </w:numPr>
        <w:spacing w:after="120"/>
        <w:ind w:left="709" w:hanging="357"/>
        <w:contextualSpacing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potvrzení o průměrném celoročním přepočteném stavu osob se zdravotním postižením;</w:t>
      </w:r>
    </w:p>
    <w:p w:rsidR="0060170C" w:rsidRPr="008274C9" w:rsidRDefault="0060170C" w:rsidP="0060170C">
      <w:pPr>
        <w:numPr>
          <w:ilvl w:val="0"/>
          <w:numId w:val="2"/>
        </w:numPr>
        <w:spacing w:after="120"/>
        <w:ind w:left="709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dohodu s Úřadem práce o vymezení chráněných míst zaměstnavatele osob se zdravotním postižením.</w:t>
      </w:r>
    </w:p>
    <w:p w:rsidR="0060170C" w:rsidRDefault="0060170C" w:rsidP="0060170C">
      <w:pPr>
        <w:numPr>
          <w:ilvl w:val="0"/>
          <w:numId w:val="6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Dokumenty dle odst. </w:t>
      </w:r>
      <w:r>
        <w:rPr>
          <w:rFonts w:ascii="Arial" w:hAnsi="Arial" w:cs="Arial"/>
          <w:sz w:val="22"/>
          <w:szCs w:val="22"/>
          <w:lang w:eastAsia="en-US"/>
        </w:rPr>
        <w:t>7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je </w:t>
      </w:r>
      <w:r>
        <w:rPr>
          <w:rFonts w:ascii="Arial" w:hAnsi="Arial" w:cs="Arial"/>
          <w:sz w:val="22"/>
          <w:szCs w:val="22"/>
          <w:lang w:eastAsia="en-US"/>
        </w:rPr>
        <w:t>poskytovatel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dále povinen předkládat </w:t>
      </w:r>
      <w:r>
        <w:rPr>
          <w:rFonts w:ascii="Arial" w:hAnsi="Arial" w:cs="Arial"/>
          <w:sz w:val="22"/>
          <w:szCs w:val="22"/>
          <w:lang w:eastAsia="en-US"/>
        </w:rPr>
        <w:t>objednateli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každý rok nejpozději k výročí dne podpisu smlouvy.</w:t>
      </w:r>
    </w:p>
    <w:p w:rsidR="0052657E" w:rsidRDefault="0052657E" w:rsidP="0052657E">
      <w:pPr>
        <w:tabs>
          <w:tab w:val="left" w:pos="5245"/>
        </w:tabs>
        <w:ind w:right="-20"/>
        <w:rPr>
          <w:rFonts w:ascii="Arial" w:hAnsi="Arial" w:cs="Arial"/>
          <w:sz w:val="22"/>
          <w:szCs w:val="22"/>
          <w:lang w:eastAsia="en-US"/>
        </w:rPr>
      </w:pPr>
    </w:p>
    <w:p w:rsidR="0060170C" w:rsidRDefault="0060170C" w:rsidP="0052657E">
      <w:pPr>
        <w:tabs>
          <w:tab w:val="left" w:pos="5245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="0052657E">
        <w:rPr>
          <w:rFonts w:ascii="Arial" w:eastAsia="Times New Roman" w:hAnsi="Arial" w:cs="Arial"/>
          <w:sz w:val="22"/>
          <w:szCs w:val="22"/>
        </w:rPr>
        <w:t xml:space="preserve">e dne 21.12.2022                                          </w:t>
      </w: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proofErr w:type="gramStart"/>
      <w:r w:rsidR="0052657E">
        <w:rPr>
          <w:rFonts w:ascii="Arial" w:eastAsia="Times New Roman" w:hAnsi="Arial" w:cs="Arial"/>
          <w:sz w:val="22"/>
          <w:szCs w:val="22"/>
        </w:rPr>
        <w:t>22.12.2022</w:t>
      </w:r>
      <w:proofErr w:type="gramEnd"/>
    </w:p>
    <w:p w:rsidR="0052657E" w:rsidRPr="001D347B" w:rsidRDefault="0052657E" w:rsidP="0052657E">
      <w:pPr>
        <w:tabs>
          <w:tab w:val="left" w:pos="5245"/>
        </w:tabs>
        <w:ind w:right="-20"/>
        <w:rPr>
          <w:rStyle w:val="Zdraznn"/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60170C" w:rsidRPr="001D347B" w:rsidTr="006C29C4">
        <w:trPr>
          <w:trHeight w:val="309"/>
          <w:jc w:val="center"/>
        </w:trPr>
        <w:tc>
          <w:tcPr>
            <w:tcW w:w="4839" w:type="dxa"/>
          </w:tcPr>
          <w:p w:rsidR="0060170C" w:rsidRPr="001D347B" w:rsidRDefault="0060170C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0170C" w:rsidRPr="001D347B" w:rsidRDefault="0060170C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60170C" w:rsidRPr="001D347B" w:rsidRDefault="0060170C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170C" w:rsidRPr="001D347B" w:rsidTr="006C29C4"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:rsidR="0060170C" w:rsidRPr="001D347B" w:rsidRDefault="0060170C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:rsidR="0060170C" w:rsidRPr="001D347B" w:rsidRDefault="001B5E65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INDUS PRAHA, spol. s r.o.</w:t>
            </w:r>
          </w:p>
        </w:tc>
        <w:tc>
          <w:tcPr>
            <w:tcW w:w="264" w:type="dxa"/>
          </w:tcPr>
          <w:p w:rsidR="0060170C" w:rsidRPr="001D347B" w:rsidRDefault="0060170C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0170C" w:rsidRPr="001D347B" w:rsidRDefault="0052657E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60170C" w:rsidRPr="001D347B" w:rsidRDefault="0060170C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za Českou republiku</w:t>
            </w:r>
          </w:p>
          <w:p w:rsidR="0060170C" w:rsidRPr="001D347B" w:rsidRDefault="0060170C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Úřad vlády České republiky</w:t>
            </w:r>
          </w:p>
        </w:tc>
      </w:tr>
      <w:tr w:rsidR="0060170C" w:rsidRPr="001D347B" w:rsidTr="006C29C4">
        <w:trPr>
          <w:trHeight w:val="62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:rsidR="0060170C" w:rsidRPr="001B5E65" w:rsidRDefault="0060170C" w:rsidP="006C29C4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1B5E65">
              <w:rPr>
                <w:rFonts w:ascii="Arial" w:eastAsia="Times New Roman" w:hAnsi="Arial" w:cs="Arial"/>
                <w:sz w:val="22"/>
                <w:szCs w:val="22"/>
              </w:rPr>
              <w:t xml:space="preserve">Jméno:   </w:t>
            </w:r>
            <w:r w:rsidR="001B5E65" w:rsidRPr="001B5E65">
              <w:rPr>
                <w:rFonts w:ascii="Arial" w:eastAsia="Times New Roman" w:hAnsi="Arial" w:cs="Arial"/>
                <w:sz w:val="22"/>
                <w:szCs w:val="22"/>
              </w:rPr>
              <w:t>Ing. Pavel Kudrna</w:t>
            </w:r>
            <w:r w:rsidR="00607C7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="00607C75">
              <w:rPr>
                <w:rFonts w:ascii="Arial" w:eastAsia="Times New Roman" w:hAnsi="Arial" w:cs="Arial"/>
                <w:sz w:val="22"/>
                <w:szCs w:val="22"/>
              </w:rPr>
              <w:t>v.r.</w:t>
            </w:r>
            <w:proofErr w:type="gramEnd"/>
          </w:p>
        </w:tc>
        <w:tc>
          <w:tcPr>
            <w:tcW w:w="264" w:type="dxa"/>
          </w:tcPr>
          <w:p w:rsidR="0060170C" w:rsidRPr="001D347B" w:rsidRDefault="0060170C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60170C" w:rsidRPr="001D347B" w:rsidRDefault="0060170C" w:rsidP="006C29C4">
            <w:pPr>
              <w:tabs>
                <w:tab w:val="left" w:pos="87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Ing. Ivana Hošťálková</w:t>
            </w:r>
            <w:r w:rsidR="00607C7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="00607C75">
              <w:rPr>
                <w:rFonts w:ascii="Arial" w:eastAsia="Times New Roman" w:hAnsi="Arial" w:cs="Arial"/>
                <w:sz w:val="22"/>
                <w:szCs w:val="22"/>
              </w:rPr>
              <w:t>v.r.</w:t>
            </w:r>
            <w:proofErr w:type="gramEnd"/>
          </w:p>
        </w:tc>
      </w:tr>
      <w:tr w:rsidR="0060170C" w:rsidRPr="001D347B" w:rsidTr="006C29C4">
        <w:trPr>
          <w:trHeight w:val="72"/>
          <w:jc w:val="center"/>
        </w:trPr>
        <w:tc>
          <w:tcPr>
            <w:tcW w:w="4839" w:type="dxa"/>
          </w:tcPr>
          <w:p w:rsidR="0060170C" w:rsidRPr="001B5E65" w:rsidRDefault="0060170C" w:rsidP="006C29C4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1B5E65">
              <w:rPr>
                <w:rFonts w:ascii="Arial" w:eastAsia="Times New Roman" w:hAnsi="Arial" w:cs="Arial"/>
                <w:sz w:val="22"/>
                <w:szCs w:val="22"/>
              </w:rPr>
              <w:t xml:space="preserve">Funkce:  </w:t>
            </w:r>
            <w:r w:rsidR="001B5E65" w:rsidRPr="001B5E65">
              <w:rPr>
                <w:rFonts w:ascii="Arial" w:eastAsia="Times New Roman" w:hAnsi="Arial" w:cs="Arial"/>
                <w:sz w:val="22"/>
                <w:szCs w:val="22"/>
              </w:rPr>
              <w:t>jednatel</w:t>
            </w:r>
          </w:p>
        </w:tc>
        <w:tc>
          <w:tcPr>
            <w:tcW w:w="264" w:type="dxa"/>
          </w:tcPr>
          <w:p w:rsidR="0060170C" w:rsidRPr="001D347B" w:rsidRDefault="0060170C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60170C" w:rsidRPr="001D347B" w:rsidRDefault="0060170C" w:rsidP="006C29C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ředitelka Odboru technického a provozního</w:t>
            </w:r>
          </w:p>
        </w:tc>
      </w:tr>
    </w:tbl>
    <w:p w:rsidR="0060170C" w:rsidRDefault="0060170C" w:rsidP="0060170C">
      <w:pPr>
        <w:tabs>
          <w:tab w:val="left" w:pos="6330"/>
        </w:tabs>
        <w:rPr>
          <w:rFonts w:ascii="Arial" w:eastAsia="Times New Roman" w:hAnsi="Arial" w:cs="Arial"/>
          <w:sz w:val="22"/>
          <w:szCs w:val="22"/>
        </w:rPr>
      </w:pPr>
    </w:p>
    <w:p w:rsidR="00102DD6" w:rsidRDefault="00102DD6"/>
    <w:sectPr w:rsidR="00102D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A8" w:rsidRDefault="00C03EA8" w:rsidP="0060170C">
      <w:r>
        <w:separator/>
      </w:r>
    </w:p>
  </w:endnote>
  <w:endnote w:type="continuationSeparator" w:id="0">
    <w:p w:rsidR="00C03EA8" w:rsidRDefault="00C03EA8" w:rsidP="0060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A8" w:rsidRDefault="00C03EA8" w:rsidP="0060170C">
      <w:r>
        <w:separator/>
      </w:r>
    </w:p>
  </w:footnote>
  <w:footnote w:type="continuationSeparator" w:id="0">
    <w:p w:rsidR="00C03EA8" w:rsidRDefault="00C03EA8" w:rsidP="0060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7" w:type="dxa"/>
      <w:tblLook w:val="04A0" w:firstRow="1" w:lastRow="0" w:firstColumn="1" w:lastColumn="0" w:noHBand="0" w:noVBand="1"/>
    </w:tblPr>
    <w:tblGrid>
      <w:gridCol w:w="6113"/>
      <w:gridCol w:w="3414"/>
    </w:tblGrid>
    <w:tr w:rsidR="00CF3962" w:rsidTr="00CF3962">
      <w:trPr>
        <w:trHeight w:val="867"/>
      </w:trPr>
      <w:tc>
        <w:tcPr>
          <w:tcW w:w="6113" w:type="dxa"/>
          <w:hideMark/>
        </w:tcPr>
        <w:p w:rsidR="00CF3962" w:rsidRDefault="00CF3962" w:rsidP="00CF3962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414" w:type="dxa"/>
          <w:hideMark/>
        </w:tcPr>
        <w:p w:rsidR="00CF3962" w:rsidRDefault="00CF3962" w:rsidP="00CF3962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619250" cy="471210"/>
                <wp:effectExtent l="0" t="0" r="0" b="508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47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170C" w:rsidRPr="00CF3962" w:rsidRDefault="0060170C" w:rsidP="00CF39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2BA"/>
    <w:multiLevelType w:val="hybridMultilevel"/>
    <w:tmpl w:val="6F4ACA98"/>
    <w:lvl w:ilvl="0" w:tplc="A3A213A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D50EA"/>
    <w:multiLevelType w:val="hybridMultilevel"/>
    <w:tmpl w:val="0478CC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F25923"/>
    <w:multiLevelType w:val="multilevel"/>
    <w:tmpl w:val="E3DADA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FC92977"/>
    <w:multiLevelType w:val="hybridMultilevel"/>
    <w:tmpl w:val="74008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5B00C3"/>
    <w:multiLevelType w:val="hybridMultilevel"/>
    <w:tmpl w:val="4720F45C"/>
    <w:lvl w:ilvl="0" w:tplc="1B2EF66C">
      <w:start w:val="1"/>
      <w:numFmt w:val="upperRoman"/>
      <w:suff w:val="nothing"/>
      <w:lvlText w:val="Čl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4234B"/>
    <w:multiLevelType w:val="hybridMultilevel"/>
    <w:tmpl w:val="98FC6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546BA"/>
    <w:multiLevelType w:val="hybridMultilevel"/>
    <w:tmpl w:val="885EF43C"/>
    <w:lvl w:ilvl="0" w:tplc="2C54F3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0C"/>
    <w:rsid w:val="00102DD6"/>
    <w:rsid w:val="001B5E65"/>
    <w:rsid w:val="00236E26"/>
    <w:rsid w:val="0031586B"/>
    <w:rsid w:val="004E28B9"/>
    <w:rsid w:val="00522BE2"/>
    <w:rsid w:val="0052657E"/>
    <w:rsid w:val="0060170C"/>
    <w:rsid w:val="00607C75"/>
    <w:rsid w:val="0068497F"/>
    <w:rsid w:val="006F7D49"/>
    <w:rsid w:val="00B863C5"/>
    <w:rsid w:val="00C03EA8"/>
    <w:rsid w:val="00CF3962"/>
    <w:rsid w:val="00EB41C9"/>
    <w:rsid w:val="00FA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73C2"/>
  <w15:chartTrackingRefBased/>
  <w15:docId w15:val="{25968E38-3F04-4E6F-9241-81F46FE4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70C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170C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Odstavecseseznamem"/>
    <w:next w:val="Normln"/>
    <w:link w:val="Nadpis2Char"/>
    <w:uiPriority w:val="9"/>
    <w:qFormat/>
    <w:rsid w:val="0060170C"/>
    <w:pPr>
      <w:keepNext/>
      <w:numPr>
        <w:ilvl w:val="1"/>
        <w:numId w:val="1"/>
      </w:numPr>
      <w:tabs>
        <w:tab w:val="num" w:pos="360"/>
      </w:tabs>
      <w:spacing w:before="240" w:after="60" w:line="240" w:lineRule="auto"/>
      <w:ind w:left="720" w:firstLine="0"/>
      <w:contextualSpacing w:val="0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60170C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 w:val="22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60170C"/>
    <w:pPr>
      <w:keepNext/>
      <w:numPr>
        <w:ilvl w:val="3"/>
        <w:numId w:val="1"/>
      </w:numPr>
      <w:spacing w:before="240" w:after="120"/>
      <w:outlineLvl w:val="3"/>
    </w:pPr>
    <w:rPr>
      <w:rFonts w:ascii="Arial" w:eastAsia="Times New Roman" w:hAnsi="Arial" w:cs="Arial"/>
      <w:b/>
      <w:bCs/>
      <w:sz w:val="22"/>
      <w:szCs w:val="22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0170C"/>
    <w:pPr>
      <w:numPr>
        <w:ilvl w:val="4"/>
        <w:numId w:val="1"/>
      </w:numPr>
      <w:spacing w:before="360" w:after="60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0170C"/>
    <w:pPr>
      <w:keepNext/>
      <w:keepLines/>
      <w:numPr>
        <w:ilvl w:val="5"/>
        <w:numId w:val="1"/>
      </w:numPr>
      <w:spacing w:after="120"/>
      <w:jc w:val="center"/>
      <w:outlineLvl w:val="5"/>
    </w:pPr>
    <w:rPr>
      <w:rFonts w:ascii="Arial" w:eastAsiaTheme="majorEastAsia" w:hAnsi="Arial" w:cs="Arial"/>
      <w:b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17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017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17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70C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60170C"/>
    <w:rPr>
      <w:rFonts w:ascii="Arial" w:eastAsia="Calibri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9"/>
    <w:rsid w:val="0060170C"/>
    <w:rPr>
      <w:rFonts w:ascii="Arial" w:eastAsia="Times New Roman" w:hAnsi="Arial" w:cs="Times New Roman"/>
      <w:b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60170C"/>
    <w:rPr>
      <w:rFonts w:ascii="Arial" w:eastAsia="Times New Roman" w:hAnsi="Arial" w:cs="Arial"/>
      <w:b/>
      <w:bCs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60170C"/>
    <w:rPr>
      <w:rFonts w:ascii="Arial" w:eastAsia="Times New Roman" w:hAnsi="Arial" w:cs="Arial"/>
      <w:b/>
      <w:bCs/>
      <w:iCs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0170C"/>
    <w:rPr>
      <w:rFonts w:ascii="Arial" w:eastAsiaTheme="majorEastAsia" w:hAnsi="Arial" w:cs="Arial"/>
      <w:b/>
      <w:i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17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6017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17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99"/>
    <w:qFormat/>
    <w:rsid w:val="0060170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Zdraznn">
    <w:name w:val="Emphasis"/>
    <w:uiPriority w:val="20"/>
    <w:qFormat/>
    <w:rsid w:val="0060170C"/>
    <w:rPr>
      <w:i/>
      <w:iCs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60170C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017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170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17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170C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Cetkovská Barbora</dc:creator>
  <cp:keywords/>
  <dc:description/>
  <cp:lastModifiedBy>Koubková Ivana</cp:lastModifiedBy>
  <cp:revision>5</cp:revision>
  <cp:lastPrinted>2022-12-21T13:44:00Z</cp:lastPrinted>
  <dcterms:created xsi:type="dcterms:W3CDTF">2022-12-22T13:40:00Z</dcterms:created>
  <dcterms:modified xsi:type="dcterms:W3CDTF">2022-12-29T09:20:00Z</dcterms:modified>
</cp:coreProperties>
</file>