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C685A" w14:textId="77777777" w:rsidR="000F2CE2" w:rsidRPr="00A2712F" w:rsidRDefault="000F2CE2" w:rsidP="00093FDF">
      <w:pPr>
        <w:pStyle w:val="Nzev"/>
        <w:spacing w:line="276" w:lineRule="auto"/>
        <w:rPr>
          <w:rFonts w:ascii="Arial" w:hAnsi="Arial" w:cs="Arial"/>
          <w:sz w:val="28"/>
          <w:szCs w:val="28"/>
        </w:rPr>
      </w:pPr>
      <w:r w:rsidRPr="00A2712F">
        <w:rPr>
          <w:rFonts w:ascii="Arial" w:hAnsi="Arial" w:cs="Arial"/>
          <w:sz w:val="28"/>
          <w:szCs w:val="28"/>
        </w:rPr>
        <w:t xml:space="preserve">SMLOUVA O </w:t>
      </w:r>
      <w:r w:rsidR="000675F3" w:rsidRPr="00A2712F">
        <w:rPr>
          <w:rFonts w:ascii="Arial" w:hAnsi="Arial" w:cs="Arial"/>
          <w:sz w:val="28"/>
          <w:szCs w:val="28"/>
        </w:rPr>
        <w:t>DÍLO</w:t>
      </w:r>
    </w:p>
    <w:p w14:paraId="670C085A" w14:textId="77777777" w:rsidR="008D56C5" w:rsidRPr="00A2712F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A2712F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</w:p>
    <w:p w14:paraId="53A965B9" w14:textId="77777777" w:rsidR="008D56C5" w:rsidRPr="00A2712F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A2712F">
        <w:rPr>
          <w:rFonts w:ascii="Arial" w:hAnsi="Arial" w:cs="Arial"/>
          <w:b w:val="0"/>
          <w:sz w:val="22"/>
          <w:szCs w:val="22"/>
        </w:rPr>
        <w:t>(dále jen „NOZ“)</w:t>
      </w:r>
    </w:p>
    <w:p w14:paraId="24B03BCE" w14:textId="77777777" w:rsidR="00593846" w:rsidRPr="00A2712F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12F">
        <w:rPr>
          <w:rFonts w:ascii="Arial" w:hAnsi="Arial" w:cs="Arial"/>
          <w:sz w:val="22"/>
          <w:szCs w:val="22"/>
        </w:rPr>
        <w:t>Smluvní strany</w:t>
      </w:r>
      <w:r w:rsidR="00AF7785" w:rsidRPr="00A2712F">
        <w:rPr>
          <w:rFonts w:ascii="Arial" w:hAnsi="Arial" w:cs="Arial"/>
          <w:sz w:val="22"/>
          <w:szCs w:val="22"/>
        </w:rPr>
        <w:t>:</w:t>
      </w:r>
    </w:p>
    <w:p w14:paraId="17F32043" w14:textId="77777777" w:rsidR="00DA3F5E" w:rsidRPr="00A2712F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295652" w14:textId="77777777" w:rsidR="00A6086D" w:rsidRPr="00A2712F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A2712F">
        <w:rPr>
          <w:rFonts w:ascii="Arial" w:hAnsi="Arial" w:cs="Arial"/>
          <w:i w:val="0"/>
          <w:sz w:val="22"/>
          <w:szCs w:val="22"/>
        </w:rPr>
        <w:t>Objednatel:</w:t>
      </w:r>
    </w:p>
    <w:p w14:paraId="7DE17987" w14:textId="77777777" w:rsidR="00593846" w:rsidRPr="00A2712F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i w:val="0"/>
          <w:sz w:val="22"/>
          <w:szCs w:val="22"/>
        </w:rPr>
        <w:t xml:space="preserve">Česká republika - </w:t>
      </w:r>
      <w:r w:rsidR="003D4EA2" w:rsidRPr="00A2712F">
        <w:rPr>
          <w:rFonts w:ascii="Arial" w:hAnsi="Arial" w:cs="Arial"/>
          <w:i w:val="0"/>
          <w:sz w:val="22"/>
          <w:szCs w:val="22"/>
        </w:rPr>
        <w:t>Státní pozemkový úřad</w:t>
      </w:r>
    </w:p>
    <w:p w14:paraId="4E0025E8" w14:textId="77777777" w:rsidR="003D4EA2" w:rsidRPr="00A2712F" w:rsidRDefault="005E52D3" w:rsidP="00093FDF">
      <w:pPr>
        <w:pStyle w:val="Zkladntext"/>
        <w:spacing w:line="276" w:lineRule="auto"/>
        <w:ind w:left="284" w:firstLine="76"/>
        <w:jc w:val="both"/>
        <w:rPr>
          <w:rFonts w:ascii="Arial" w:hAnsi="Arial" w:cs="Arial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>Sídlo:</w:t>
      </w:r>
      <w:r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3D4EA2" w:rsidRPr="00A2712F">
        <w:rPr>
          <w:rFonts w:ascii="Arial" w:hAnsi="Arial" w:cs="Arial"/>
          <w:b w:val="0"/>
          <w:i w:val="0"/>
          <w:sz w:val="22"/>
          <w:szCs w:val="22"/>
        </w:rPr>
        <w:t>Husinecká 1024/11a, 130 00 Praha 3 - Žižkov</w:t>
      </w:r>
    </w:p>
    <w:p w14:paraId="76BB047A" w14:textId="77777777" w:rsidR="006A0D15" w:rsidRPr="00A2712F" w:rsidRDefault="00593846" w:rsidP="00093FDF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>Zas</w:t>
      </w:r>
      <w:r w:rsidR="00A6086D" w:rsidRPr="00A2712F">
        <w:rPr>
          <w:rFonts w:ascii="Arial" w:hAnsi="Arial" w:cs="Arial"/>
          <w:b w:val="0"/>
          <w:i w:val="0"/>
          <w:sz w:val="22"/>
          <w:szCs w:val="22"/>
        </w:rPr>
        <w:t>toupen</w:t>
      </w:r>
      <w:r w:rsidR="00373110" w:rsidRPr="00A2712F">
        <w:rPr>
          <w:rFonts w:ascii="Arial" w:hAnsi="Arial" w:cs="Arial"/>
          <w:b w:val="0"/>
          <w:i w:val="0"/>
          <w:sz w:val="22"/>
          <w:szCs w:val="22"/>
        </w:rPr>
        <w:t>:</w:t>
      </w:r>
      <w:r w:rsidR="00373110" w:rsidRPr="00A2712F">
        <w:rPr>
          <w:rFonts w:ascii="Arial" w:hAnsi="Arial" w:cs="Arial"/>
          <w:b w:val="0"/>
          <w:i w:val="0"/>
          <w:sz w:val="22"/>
          <w:szCs w:val="22"/>
        </w:rPr>
        <w:tab/>
      </w:r>
    </w:p>
    <w:p w14:paraId="7FA7BC4B" w14:textId="7CBA097F" w:rsidR="00B13375" w:rsidRPr="00A2712F" w:rsidRDefault="00B13375" w:rsidP="009E77ED">
      <w:pPr>
        <w:pStyle w:val="Zkladntex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>ve věcech smluvních:</w:t>
      </w:r>
      <w:r w:rsidR="00B76B55" w:rsidRPr="00A2712F">
        <w:rPr>
          <w:rFonts w:ascii="Arial" w:hAnsi="Arial" w:cs="Arial"/>
          <w:b w:val="0"/>
          <w:i w:val="0"/>
          <w:sz w:val="22"/>
          <w:szCs w:val="22"/>
        </w:rPr>
        <w:t xml:space="preserve"> Mgr. Michal Gebhart, ředitel Sekce řízení krajských </w:t>
      </w:r>
      <w:r w:rsidR="00B76B55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B76B55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B76B55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B76B55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A2712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6B55" w:rsidRPr="00A2712F">
        <w:rPr>
          <w:rFonts w:ascii="Arial" w:hAnsi="Arial" w:cs="Arial"/>
          <w:b w:val="0"/>
          <w:i w:val="0"/>
          <w:sz w:val="22"/>
          <w:szCs w:val="22"/>
        </w:rPr>
        <w:t>pozemkových úřadů a pozemkových úprav</w:t>
      </w:r>
    </w:p>
    <w:p w14:paraId="60EF92BD" w14:textId="77777777" w:rsidR="00B13375" w:rsidRPr="00A2712F" w:rsidRDefault="00B13375" w:rsidP="009E77ED">
      <w:pPr>
        <w:pStyle w:val="Zkladntex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>ve věcech technických:</w:t>
      </w:r>
      <w:r w:rsidR="00265185" w:rsidRPr="00A2712F">
        <w:rPr>
          <w:rFonts w:ascii="Arial" w:hAnsi="Arial" w:cs="Arial"/>
          <w:b w:val="0"/>
          <w:i w:val="0"/>
          <w:sz w:val="22"/>
          <w:szCs w:val="22"/>
        </w:rPr>
        <w:t xml:space="preserve"> Ing. František Pavlík, Ph.D.</w:t>
      </w:r>
    </w:p>
    <w:p w14:paraId="61DD427C" w14:textId="77777777" w:rsidR="00643001" w:rsidRPr="00A2712F" w:rsidRDefault="00AF55EF" w:rsidP="00093FDF">
      <w:pPr>
        <w:pStyle w:val="Zkladntext"/>
        <w:spacing w:line="276" w:lineRule="auto"/>
        <w:ind w:left="284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BD342F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3D4EA2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3D4EA2" w:rsidRPr="00A2712F">
        <w:rPr>
          <w:rFonts w:ascii="Arial" w:hAnsi="Arial" w:cs="Arial"/>
          <w:b w:val="0"/>
          <w:i w:val="0"/>
          <w:sz w:val="22"/>
          <w:szCs w:val="22"/>
        </w:rPr>
        <w:tab/>
      </w:r>
    </w:p>
    <w:p w14:paraId="004C897C" w14:textId="69829242" w:rsidR="003D4EA2" w:rsidRPr="00A2712F" w:rsidRDefault="003D4EA2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Bankovní spojení: </w:t>
      </w:r>
      <w:r w:rsidR="00C57C6E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3C7B9D">
        <w:rPr>
          <w:rFonts w:ascii="Arial" w:hAnsi="Arial" w:cs="Arial"/>
          <w:b w:val="0"/>
          <w:i w:val="0"/>
          <w:sz w:val="22"/>
          <w:szCs w:val="22"/>
        </w:rPr>
        <w:t>XXX</w:t>
      </w:r>
    </w:p>
    <w:p w14:paraId="134305E2" w14:textId="265C9A5B" w:rsidR="003D4EA2" w:rsidRPr="00A2712F" w:rsidRDefault="003D4EA2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Číslo účtu: </w:t>
      </w:r>
      <w:r w:rsidR="00C57C6E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C57C6E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3C7B9D">
        <w:rPr>
          <w:rFonts w:ascii="Arial" w:hAnsi="Arial" w:cs="Arial"/>
          <w:b w:val="0"/>
          <w:i w:val="0"/>
          <w:sz w:val="22"/>
          <w:szCs w:val="22"/>
        </w:rPr>
        <w:t>XXX</w:t>
      </w:r>
    </w:p>
    <w:p w14:paraId="0D456C8C" w14:textId="77777777" w:rsidR="003D4EA2" w:rsidRPr="00A2712F" w:rsidRDefault="003D4EA2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>IČ</w:t>
      </w:r>
      <w:r w:rsidR="00060C4B" w:rsidRPr="00A2712F">
        <w:rPr>
          <w:rFonts w:ascii="Arial" w:hAnsi="Arial" w:cs="Arial"/>
          <w:b w:val="0"/>
          <w:i w:val="0"/>
          <w:sz w:val="22"/>
          <w:szCs w:val="22"/>
        </w:rPr>
        <w:t>O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:  </w:t>
      </w:r>
      <w:r w:rsidR="00C57C6E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C57C6E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C57C6E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Pr="00A2712F">
        <w:rPr>
          <w:rFonts w:ascii="Arial" w:hAnsi="Arial" w:cs="Arial"/>
          <w:b w:val="0"/>
          <w:i w:val="0"/>
          <w:sz w:val="22"/>
          <w:szCs w:val="22"/>
        </w:rPr>
        <w:t>01312774</w:t>
      </w:r>
    </w:p>
    <w:p w14:paraId="3B61F69B" w14:textId="77777777" w:rsidR="003D4EA2" w:rsidRPr="00A2712F" w:rsidRDefault="003D4EA2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DIČ: </w:t>
      </w:r>
      <w:r w:rsidR="00C57C6E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C57C6E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C57C6E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Pr="00A2712F">
        <w:rPr>
          <w:rFonts w:ascii="Arial" w:hAnsi="Arial" w:cs="Arial"/>
          <w:b w:val="0"/>
          <w:i w:val="0"/>
          <w:sz w:val="22"/>
          <w:szCs w:val="22"/>
        </w:rPr>
        <w:t>CZ01312774</w:t>
      </w:r>
    </w:p>
    <w:p w14:paraId="383E69BD" w14:textId="77777777" w:rsidR="0094054F" w:rsidRPr="00A2712F" w:rsidRDefault="0094054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D6B4403" w14:textId="77777777" w:rsidR="004F5D4D" w:rsidRPr="00A2712F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A2712F">
        <w:rPr>
          <w:rFonts w:ascii="Arial" w:hAnsi="Arial" w:cs="Arial"/>
          <w:i w:val="0"/>
          <w:sz w:val="22"/>
          <w:szCs w:val="22"/>
        </w:rPr>
        <w:t>objednatel</w:t>
      </w:r>
      <w:r w:rsidRPr="00A2712F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271D0474" w14:textId="77777777" w:rsidR="00A557DF" w:rsidRPr="00A2712F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F40960F" w14:textId="77777777" w:rsidR="00593846" w:rsidRPr="00A2712F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0BC96E9B" w14:textId="77777777" w:rsidR="00A557DF" w:rsidRPr="00A2712F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56A95D58" w14:textId="7806B503" w:rsidR="00593846" w:rsidRPr="0078708A" w:rsidRDefault="00593846" w:rsidP="0078708A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A2712F">
        <w:rPr>
          <w:rFonts w:ascii="Arial" w:hAnsi="Arial" w:cs="Arial"/>
          <w:i w:val="0"/>
          <w:sz w:val="22"/>
          <w:szCs w:val="22"/>
        </w:rPr>
        <w:t>Zhotovitel:</w:t>
      </w:r>
      <w:r w:rsidRPr="00A2712F">
        <w:rPr>
          <w:rFonts w:ascii="Arial" w:hAnsi="Arial" w:cs="Arial"/>
          <w:i w:val="0"/>
          <w:sz w:val="22"/>
          <w:szCs w:val="22"/>
        </w:rPr>
        <w:tab/>
      </w:r>
    </w:p>
    <w:p w14:paraId="3A6EE1F2" w14:textId="6EF64521" w:rsidR="00593846" w:rsidRDefault="0078708A" w:rsidP="00093FDF">
      <w:pPr>
        <w:pStyle w:val="Zkladntext"/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</w:t>
      </w:r>
      <w:r w:rsidRPr="0078708A">
        <w:rPr>
          <w:rFonts w:ascii="Arial" w:hAnsi="Arial" w:cs="Arial"/>
          <w:i w:val="0"/>
          <w:sz w:val="22"/>
          <w:szCs w:val="22"/>
        </w:rPr>
        <w:t>Ing. Pavel Půža</w:t>
      </w:r>
      <w:r w:rsidR="00593846" w:rsidRPr="0078708A">
        <w:rPr>
          <w:rFonts w:ascii="Arial" w:hAnsi="Arial" w:cs="Arial"/>
          <w:i w:val="0"/>
          <w:sz w:val="22"/>
          <w:szCs w:val="22"/>
        </w:rPr>
        <w:tab/>
      </w:r>
    </w:p>
    <w:p w14:paraId="78C6EDC2" w14:textId="7E9571BC" w:rsidR="0078708A" w:rsidRDefault="0078708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78708A">
        <w:rPr>
          <w:rFonts w:ascii="Arial" w:hAnsi="Arial" w:cs="Arial"/>
          <w:b w:val="0"/>
          <w:i w:val="0"/>
          <w:sz w:val="22"/>
          <w:szCs w:val="22"/>
        </w:rPr>
        <w:t xml:space="preserve">     Sídlo:</w:t>
      </w:r>
      <w:r>
        <w:rPr>
          <w:rFonts w:ascii="Arial" w:hAnsi="Arial" w:cs="Arial"/>
          <w:b w:val="0"/>
          <w:i w:val="0"/>
          <w:sz w:val="22"/>
          <w:szCs w:val="22"/>
        </w:rPr>
        <w:tab/>
      </w:r>
      <w:r w:rsidRPr="0078708A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4C0DE4">
        <w:rPr>
          <w:rFonts w:ascii="Arial" w:hAnsi="Arial" w:cs="Arial"/>
          <w:b w:val="0"/>
          <w:i w:val="0"/>
          <w:sz w:val="22"/>
          <w:szCs w:val="22"/>
        </w:rPr>
        <w:tab/>
      </w:r>
      <w:r w:rsidR="003C7B9D">
        <w:rPr>
          <w:rFonts w:ascii="Arial" w:hAnsi="Arial" w:cs="Arial"/>
          <w:b w:val="0"/>
          <w:i w:val="0"/>
          <w:sz w:val="22"/>
          <w:szCs w:val="22"/>
        </w:rPr>
        <w:t>XXX</w:t>
      </w:r>
    </w:p>
    <w:p w14:paraId="150BC590" w14:textId="193D55B4" w:rsidR="0078708A" w:rsidRPr="0078708A" w:rsidRDefault="0078708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Zastoupen:</w:t>
      </w:r>
    </w:p>
    <w:p w14:paraId="4ADEC6BF" w14:textId="17EF01AA" w:rsidR="00A6086D" w:rsidRPr="00A2712F" w:rsidRDefault="00A6086D" w:rsidP="009E77ED">
      <w:pPr>
        <w:pStyle w:val="Zkladntex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>ve věcech smluvních:</w:t>
      </w:r>
      <w:r w:rsidR="0078708A">
        <w:rPr>
          <w:rFonts w:ascii="Arial" w:hAnsi="Arial" w:cs="Arial"/>
          <w:b w:val="0"/>
          <w:i w:val="0"/>
          <w:sz w:val="22"/>
          <w:szCs w:val="22"/>
        </w:rPr>
        <w:t xml:space="preserve"> Ing. Pavel Půža</w:t>
      </w:r>
    </w:p>
    <w:p w14:paraId="5F7B7250" w14:textId="779DD6EB" w:rsidR="00A6086D" w:rsidRPr="00A2712F" w:rsidRDefault="00A6086D" w:rsidP="009E77ED">
      <w:pPr>
        <w:pStyle w:val="Zkladntex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>ve věcech technických:</w:t>
      </w:r>
      <w:r w:rsidR="0078708A">
        <w:rPr>
          <w:rFonts w:ascii="Arial" w:hAnsi="Arial" w:cs="Arial"/>
          <w:b w:val="0"/>
          <w:i w:val="0"/>
          <w:sz w:val="22"/>
          <w:szCs w:val="22"/>
        </w:rPr>
        <w:t xml:space="preserve"> Ing. Pavel Půža</w:t>
      </w:r>
    </w:p>
    <w:p w14:paraId="1DDD5A9B" w14:textId="77777777" w:rsidR="00293864" w:rsidRPr="00A2712F" w:rsidRDefault="00293864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FE9A33B" w14:textId="73D74928" w:rsidR="00364403" w:rsidRPr="00A2712F" w:rsidRDefault="003D4EA2" w:rsidP="00364403">
      <w:pPr>
        <w:pStyle w:val="Zkladntext"/>
        <w:spacing w:line="276" w:lineRule="auto"/>
        <w:ind w:firstLine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Bankovní spojení:  </w:t>
      </w:r>
      <w:r w:rsidR="00AC1203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3C7B9D">
        <w:rPr>
          <w:rFonts w:ascii="Arial" w:hAnsi="Arial" w:cs="Arial"/>
          <w:b w:val="0"/>
          <w:i w:val="0"/>
          <w:sz w:val="22"/>
          <w:szCs w:val="22"/>
        </w:rPr>
        <w:t>XXX</w:t>
      </w:r>
    </w:p>
    <w:p w14:paraId="5127EDBE" w14:textId="132EBDF0" w:rsidR="003D4EA2" w:rsidRPr="00A2712F" w:rsidRDefault="003D4EA2" w:rsidP="00364403">
      <w:pPr>
        <w:pStyle w:val="Zkladntext"/>
        <w:spacing w:line="276" w:lineRule="auto"/>
        <w:ind w:firstLine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Číslo účtu:  </w:t>
      </w:r>
      <w:r w:rsidR="00AC1203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AC1203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3C7B9D">
        <w:rPr>
          <w:rFonts w:ascii="Arial" w:hAnsi="Arial" w:cs="Arial"/>
          <w:b w:val="0"/>
          <w:i w:val="0"/>
          <w:sz w:val="22"/>
          <w:szCs w:val="22"/>
        </w:rPr>
        <w:t>XXX</w:t>
      </w:r>
      <w:bookmarkStart w:id="0" w:name="_GoBack"/>
      <w:bookmarkEnd w:id="0"/>
      <w:r w:rsidR="00AC1203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AC1203" w:rsidRPr="00A2712F">
        <w:rPr>
          <w:rFonts w:ascii="Arial" w:hAnsi="Arial" w:cs="Arial"/>
          <w:b w:val="0"/>
          <w:i w:val="0"/>
          <w:sz w:val="22"/>
          <w:szCs w:val="22"/>
        </w:rPr>
        <w:tab/>
      </w:r>
    </w:p>
    <w:p w14:paraId="03D86DAA" w14:textId="7ECAE4EF" w:rsidR="00593846" w:rsidRPr="00A2712F" w:rsidRDefault="00AC1203" w:rsidP="004C0DE4">
      <w:pPr>
        <w:pStyle w:val="Zkladntext"/>
        <w:tabs>
          <w:tab w:val="left" w:pos="2835"/>
          <w:tab w:val="left" w:pos="2895"/>
        </w:tabs>
        <w:spacing w:line="276" w:lineRule="auto"/>
        <w:ind w:firstLine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>IČ</w:t>
      </w:r>
      <w:r w:rsidR="00060C4B" w:rsidRPr="00A2712F">
        <w:rPr>
          <w:rFonts w:ascii="Arial" w:hAnsi="Arial" w:cs="Arial"/>
          <w:b w:val="0"/>
          <w:i w:val="0"/>
          <w:sz w:val="22"/>
          <w:szCs w:val="22"/>
        </w:rPr>
        <w:t>O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: </w:t>
      </w:r>
      <w:r w:rsidR="004C0DE4">
        <w:rPr>
          <w:rFonts w:ascii="Arial" w:hAnsi="Arial" w:cs="Arial"/>
          <w:b w:val="0"/>
          <w:i w:val="0"/>
          <w:sz w:val="22"/>
          <w:szCs w:val="22"/>
        </w:rPr>
        <w:tab/>
      </w:r>
      <w:r w:rsidR="0078708A">
        <w:rPr>
          <w:rFonts w:ascii="Arial" w:hAnsi="Arial" w:cs="Arial"/>
          <w:b w:val="0"/>
          <w:i w:val="0"/>
          <w:sz w:val="22"/>
          <w:szCs w:val="22"/>
        </w:rPr>
        <w:t>15195554</w:t>
      </w:r>
    </w:p>
    <w:p w14:paraId="20F3CBDB" w14:textId="046CDEA6" w:rsidR="00593846" w:rsidRPr="00A2712F" w:rsidRDefault="00AC1203" w:rsidP="004C0DE4">
      <w:pPr>
        <w:pStyle w:val="Zkladntext"/>
        <w:tabs>
          <w:tab w:val="left" w:pos="2835"/>
          <w:tab w:val="left" w:pos="2895"/>
        </w:tabs>
        <w:spacing w:line="276" w:lineRule="auto"/>
        <w:ind w:firstLine="28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DIČ: </w:t>
      </w:r>
      <w:r w:rsidR="004C0DE4">
        <w:rPr>
          <w:rFonts w:ascii="Arial" w:hAnsi="Arial" w:cs="Arial"/>
          <w:b w:val="0"/>
          <w:i w:val="0"/>
          <w:sz w:val="22"/>
          <w:szCs w:val="22"/>
        </w:rPr>
        <w:tab/>
      </w:r>
      <w:r w:rsidR="0078708A">
        <w:rPr>
          <w:rFonts w:ascii="Arial" w:hAnsi="Arial" w:cs="Arial"/>
          <w:b w:val="0"/>
          <w:i w:val="0"/>
          <w:sz w:val="22"/>
          <w:szCs w:val="22"/>
        </w:rPr>
        <w:t>CZ 500610154</w:t>
      </w:r>
    </w:p>
    <w:p w14:paraId="43E053C5" w14:textId="77777777" w:rsidR="0094054F" w:rsidRPr="00A2712F" w:rsidRDefault="0094054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FFA83C9" w14:textId="77777777" w:rsidR="00593846" w:rsidRPr="00A2712F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A2712F">
        <w:rPr>
          <w:rFonts w:ascii="Arial" w:hAnsi="Arial" w:cs="Arial"/>
          <w:i w:val="0"/>
          <w:sz w:val="22"/>
          <w:szCs w:val="22"/>
        </w:rPr>
        <w:t>zhotovitel</w:t>
      </w:r>
      <w:r w:rsidRPr="00A2712F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189E79FB" w14:textId="77777777" w:rsidR="000D303F" w:rsidRPr="00A2712F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2BA625C" w14:textId="394238F8" w:rsidR="0094054F" w:rsidRPr="00A2712F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Na základě výsledku </w:t>
      </w:r>
      <w:r w:rsidR="0044309B" w:rsidRPr="00A2712F">
        <w:rPr>
          <w:rFonts w:ascii="Arial" w:hAnsi="Arial" w:cs="Arial"/>
          <w:b w:val="0"/>
          <w:i w:val="0"/>
          <w:sz w:val="22"/>
          <w:szCs w:val="22"/>
        </w:rPr>
        <w:t xml:space="preserve">zadávacího 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řízení provedeného v souladu s § 6 zákona č. </w:t>
      </w:r>
      <w:r w:rsidR="0044309B" w:rsidRPr="00A2712F">
        <w:rPr>
          <w:rFonts w:ascii="Arial" w:hAnsi="Arial" w:cs="Arial"/>
          <w:b w:val="0"/>
          <w:i w:val="0"/>
          <w:sz w:val="22"/>
          <w:szCs w:val="22"/>
        </w:rPr>
        <w:t>134/2016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 Sb., o </w:t>
      </w:r>
      <w:r w:rsidR="0044309B" w:rsidRPr="00A2712F">
        <w:rPr>
          <w:rFonts w:ascii="Arial" w:hAnsi="Arial" w:cs="Arial"/>
          <w:b w:val="0"/>
          <w:i w:val="0"/>
          <w:sz w:val="22"/>
          <w:szCs w:val="22"/>
        </w:rPr>
        <w:t xml:space="preserve">zadávání </w:t>
      </w:r>
      <w:r w:rsidRPr="00A2712F">
        <w:rPr>
          <w:rFonts w:ascii="Arial" w:hAnsi="Arial" w:cs="Arial"/>
          <w:b w:val="0"/>
          <w:i w:val="0"/>
          <w:sz w:val="22"/>
          <w:szCs w:val="22"/>
        </w:rPr>
        <w:t>veřejných zakáz</w:t>
      </w:r>
      <w:r w:rsidR="0044309B" w:rsidRPr="00A2712F">
        <w:rPr>
          <w:rFonts w:ascii="Arial" w:hAnsi="Arial" w:cs="Arial"/>
          <w:b w:val="0"/>
          <w:i w:val="0"/>
          <w:sz w:val="22"/>
          <w:szCs w:val="22"/>
        </w:rPr>
        <w:t>ek</w:t>
      </w:r>
      <w:r w:rsidRPr="00A2712F">
        <w:rPr>
          <w:rFonts w:ascii="Arial" w:hAnsi="Arial" w:cs="Arial"/>
          <w:b w:val="0"/>
          <w:i w:val="0"/>
          <w:sz w:val="22"/>
          <w:szCs w:val="22"/>
        </w:rPr>
        <w:t>, ve znění pozdějších předpisů</w:t>
      </w:r>
      <w:r w:rsidR="0044309B" w:rsidRPr="00A2712F">
        <w:rPr>
          <w:rFonts w:ascii="Arial" w:hAnsi="Arial" w:cs="Arial"/>
          <w:b w:val="0"/>
          <w:i w:val="0"/>
          <w:sz w:val="22"/>
          <w:szCs w:val="22"/>
        </w:rPr>
        <w:t>,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 uzavírají smluvní strany tuto smlouvu o dílo (dále jen „</w:t>
      </w:r>
      <w:r w:rsidRPr="00A2712F">
        <w:rPr>
          <w:rFonts w:ascii="Arial" w:hAnsi="Arial" w:cs="Arial"/>
          <w:i w:val="0"/>
          <w:sz w:val="22"/>
          <w:szCs w:val="22"/>
        </w:rPr>
        <w:t>smlouva</w:t>
      </w:r>
      <w:r w:rsidRPr="00A2712F">
        <w:rPr>
          <w:rFonts w:ascii="Arial" w:hAnsi="Arial" w:cs="Arial"/>
          <w:b w:val="0"/>
          <w:i w:val="0"/>
          <w:sz w:val="22"/>
          <w:szCs w:val="22"/>
        </w:rPr>
        <w:t>“):</w:t>
      </w:r>
    </w:p>
    <w:p w14:paraId="135C248A" w14:textId="77777777" w:rsidR="004F5D4D" w:rsidRPr="00A2712F" w:rsidRDefault="004F5D4D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50F26FB0" w14:textId="77777777" w:rsidR="008C45CD" w:rsidRPr="00A2712F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A2712F">
        <w:rPr>
          <w:rFonts w:cs="Arial"/>
          <w:szCs w:val="22"/>
          <w:u w:val="none"/>
        </w:rPr>
        <w:br/>
      </w:r>
      <w:bookmarkStart w:id="1" w:name="_Ref368983927"/>
      <w:r w:rsidR="007C0D41" w:rsidRPr="00A2712F">
        <w:rPr>
          <w:rFonts w:cs="Arial"/>
          <w:szCs w:val="22"/>
          <w:u w:val="none"/>
        </w:rPr>
        <w:t>Účel a předmět</w:t>
      </w:r>
      <w:r w:rsidRPr="00A2712F">
        <w:rPr>
          <w:rFonts w:cs="Arial"/>
          <w:szCs w:val="22"/>
          <w:u w:val="none"/>
        </w:rPr>
        <w:t xml:space="preserve"> smlouvy</w:t>
      </w:r>
      <w:bookmarkEnd w:id="1"/>
    </w:p>
    <w:p w14:paraId="7FB39D8F" w14:textId="161AA1AB" w:rsidR="00737F2D" w:rsidRPr="00A2712F" w:rsidRDefault="007F5AFE" w:rsidP="00EE56E5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A2712F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A2712F">
        <w:rPr>
          <w:rFonts w:ascii="Arial" w:hAnsi="Arial" w:cs="Arial"/>
          <w:sz w:val="22"/>
          <w:szCs w:val="22"/>
        </w:rPr>
        <w:t xml:space="preserve"> </w:t>
      </w:r>
      <w:r w:rsidR="007C0D41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A2712F">
        <w:rPr>
          <w:rStyle w:val="Siln"/>
          <w:rFonts w:ascii="Arial" w:hAnsi="Arial" w:cs="Arial"/>
          <w:b w:val="0"/>
          <w:sz w:val="22"/>
          <w:szCs w:val="22"/>
        </w:rPr>
        <w:t>realizaci zakázky s názvem „</w:t>
      </w:r>
      <w:sdt>
        <w:sdtPr>
          <w:rPr>
            <w:rFonts w:ascii="Arial" w:hAnsi="Arial" w:cs="Arial"/>
            <w:b/>
            <w:sz w:val="22"/>
            <w:szCs w:val="22"/>
          </w:rPr>
          <w:alias w:val="Název veřejné zakázky"/>
          <w:tag w:val="N_x00e1_zev_x0020_ve_x0159_ejn_x00e9__x0020_zak_x00e1_zky"/>
          <w:id w:val="-809786142"/>
          <w:placeholder>
            <w:docPart w:val="275AAA4AF6584F159E40559A20E0419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 w:rsidR="00737F2D" w:rsidRPr="00A2712F">
            <w:rPr>
              <w:rFonts w:ascii="Arial" w:hAnsi="Arial" w:cs="Arial"/>
              <w:b/>
              <w:sz w:val="22"/>
              <w:szCs w:val="22"/>
            </w:rPr>
            <w:t>Studie proveditelnosti vodní nádrže na vodním toku Rybník</w:t>
          </w:r>
        </w:sdtContent>
      </w:sdt>
      <w:r w:rsidR="00265531" w:rsidRPr="00A2712F">
        <w:rPr>
          <w:rStyle w:val="Siln"/>
          <w:rFonts w:ascii="Arial" w:hAnsi="Arial" w:cs="Arial"/>
          <w:b w:val="0"/>
          <w:sz w:val="22"/>
          <w:szCs w:val="22"/>
        </w:rPr>
        <w:t>“</w:t>
      </w:r>
      <w:r w:rsidR="00B70E97" w:rsidRPr="00A2712F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D13A8B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4309B" w:rsidRPr="00A2712F">
        <w:rPr>
          <w:rFonts w:ascii="Arial" w:hAnsi="Arial" w:cs="Arial"/>
          <w:sz w:val="22"/>
          <w:szCs w:val="22"/>
        </w:rPr>
        <w:t xml:space="preserve">Předmětem </w:t>
      </w:r>
      <w:r w:rsidR="00F8750E" w:rsidRPr="00A2712F">
        <w:rPr>
          <w:rFonts w:ascii="Arial" w:hAnsi="Arial" w:cs="Arial"/>
          <w:sz w:val="22"/>
          <w:szCs w:val="22"/>
        </w:rPr>
        <w:t>je vy</w:t>
      </w:r>
      <w:r w:rsidR="00CE20F1" w:rsidRPr="00A2712F">
        <w:rPr>
          <w:rFonts w:ascii="Arial" w:hAnsi="Arial" w:cs="Arial"/>
          <w:sz w:val="22"/>
          <w:szCs w:val="22"/>
        </w:rPr>
        <w:t xml:space="preserve">pracování </w:t>
      </w:r>
      <w:r w:rsidR="00A557DF" w:rsidRPr="00A2712F">
        <w:rPr>
          <w:rFonts w:ascii="Arial" w:hAnsi="Arial" w:cs="Arial"/>
          <w:sz w:val="22"/>
          <w:szCs w:val="22"/>
        </w:rPr>
        <w:t xml:space="preserve">studie </w:t>
      </w:r>
      <w:r w:rsidR="00737F2D" w:rsidRPr="00A2712F">
        <w:rPr>
          <w:rFonts w:ascii="Arial" w:hAnsi="Arial" w:cs="Arial"/>
          <w:sz w:val="22"/>
          <w:szCs w:val="22"/>
        </w:rPr>
        <w:t>proveditelnosti vodní nádrže</w:t>
      </w:r>
      <w:r w:rsidR="0084680D" w:rsidRPr="00A2712F">
        <w:rPr>
          <w:rFonts w:ascii="Arial" w:hAnsi="Arial" w:cs="Arial"/>
          <w:sz w:val="22"/>
          <w:szCs w:val="22"/>
        </w:rPr>
        <w:t xml:space="preserve">, </w:t>
      </w:r>
      <w:r w:rsidR="00737F2D" w:rsidRPr="00A2712F">
        <w:rPr>
          <w:rFonts w:ascii="Arial" w:hAnsi="Arial" w:cs="Arial"/>
          <w:sz w:val="22"/>
          <w:szCs w:val="22"/>
        </w:rPr>
        <w:t xml:space="preserve">za účelem navýšení protipovodňové ochrany obce Jeseník nad Odrou. Výsledky studie mají poskytnout základní informaci, zda je technicky a ekonomicky možné/únosné realizovat ochranou nádrž a sloužit jako podklad pro případný </w:t>
      </w:r>
      <w:r w:rsidR="00737F2D" w:rsidRPr="00A2712F">
        <w:rPr>
          <w:rFonts w:ascii="Arial" w:hAnsi="Arial" w:cs="Arial"/>
          <w:sz w:val="22"/>
          <w:szCs w:val="22"/>
        </w:rPr>
        <w:lastRenderedPageBreak/>
        <w:t xml:space="preserve">navazující proces pozemkových úprav. </w:t>
      </w:r>
      <w:r w:rsidR="00EE56E5" w:rsidRPr="00A2712F">
        <w:rPr>
          <w:rFonts w:ascii="Arial" w:hAnsi="Arial" w:cs="Arial"/>
          <w:sz w:val="22"/>
          <w:szCs w:val="22"/>
        </w:rPr>
        <w:t>Studie poskytne informace o proveditelnosti vodní nádrže, její efektivitě na snížení povodňových průtoků, návrh technického řešení nádrže a analýza odtokových a erozních poměrů v širších souvislostech povodí včetně návrhu doplňujících ochranných opatření.</w:t>
      </w:r>
    </w:p>
    <w:p w14:paraId="28B062FF" w14:textId="77777777" w:rsidR="009651BE" w:rsidRPr="00A2712F" w:rsidRDefault="00CB0D3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A2712F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A2712F">
        <w:rPr>
          <w:rStyle w:val="Siln"/>
          <w:rFonts w:ascii="Arial" w:hAnsi="Arial" w:cs="Arial"/>
          <w:b w:val="0"/>
          <w:sz w:val="22"/>
          <w:szCs w:val="22"/>
        </w:rPr>
        <w:t>v souladu s touto smlouvou a jejími přílohami pro</w:t>
      </w:r>
      <w:r w:rsidR="00CD5549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A2712F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ve formě studie</w:t>
      </w:r>
      <w:r w:rsidR="00106192" w:rsidRPr="00A2712F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364403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A2712F">
        <w:rPr>
          <w:rStyle w:val="Siln"/>
          <w:rFonts w:ascii="Arial" w:hAnsi="Arial" w:cs="Arial"/>
          <w:b w:val="0"/>
          <w:sz w:val="22"/>
          <w:szCs w:val="22"/>
        </w:rPr>
        <w:t>která bude obsahovat:</w:t>
      </w:r>
      <w:bookmarkEnd w:id="2"/>
    </w:p>
    <w:p w14:paraId="11D2A7C8" w14:textId="77777777" w:rsidR="005E6061" w:rsidRPr="00A2712F" w:rsidRDefault="005E6061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97B60A6" w14:textId="77777777" w:rsidR="00B82275" w:rsidRPr="00A2712F" w:rsidRDefault="00B82275" w:rsidP="00B82275">
      <w:pPr>
        <w:pStyle w:val="Bezmezer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12F">
        <w:rPr>
          <w:rFonts w:ascii="Arial" w:hAnsi="Arial" w:cs="Arial"/>
          <w:sz w:val="22"/>
          <w:szCs w:val="22"/>
        </w:rPr>
        <w:t>Přípravné práce</w:t>
      </w:r>
      <w:r w:rsidR="005E3578" w:rsidRPr="00A2712F">
        <w:rPr>
          <w:rFonts w:ascii="Arial" w:hAnsi="Arial" w:cs="Arial"/>
          <w:sz w:val="22"/>
          <w:szCs w:val="22"/>
        </w:rPr>
        <w:t>.</w:t>
      </w:r>
    </w:p>
    <w:p w14:paraId="6D379499" w14:textId="77777777" w:rsidR="005E3578" w:rsidRPr="00A2712F" w:rsidRDefault="005E3578" w:rsidP="000C76DC">
      <w:pPr>
        <w:pStyle w:val="Bezmezer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12F">
        <w:rPr>
          <w:rFonts w:ascii="Arial" w:hAnsi="Arial" w:cs="Arial"/>
          <w:sz w:val="22"/>
          <w:szCs w:val="22"/>
        </w:rPr>
        <w:t>Posouzení majetkoprávních vztahů s ohledem na realizovatelnost vodní nádrže, prověření územních limitů včetně posouzení možných střetů s inženýrskými sítěmi.</w:t>
      </w:r>
    </w:p>
    <w:p w14:paraId="084C98B0" w14:textId="77777777" w:rsidR="00B82275" w:rsidRPr="00A2712F" w:rsidRDefault="00B82275" w:rsidP="000C76DC">
      <w:pPr>
        <w:pStyle w:val="Bezmezer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12F">
        <w:rPr>
          <w:rFonts w:ascii="Arial" w:hAnsi="Arial" w:cs="Arial"/>
          <w:sz w:val="22"/>
          <w:szCs w:val="22"/>
        </w:rPr>
        <w:t>Technické řešení vodní nádrže a zpracování projektové dokumentace</w:t>
      </w:r>
      <w:r w:rsidR="005E3578" w:rsidRPr="00A2712F">
        <w:rPr>
          <w:rFonts w:ascii="Arial" w:hAnsi="Arial" w:cs="Arial"/>
          <w:sz w:val="22"/>
          <w:szCs w:val="22"/>
        </w:rPr>
        <w:t>.</w:t>
      </w:r>
    </w:p>
    <w:p w14:paraId="7D8A4903" w14:textId="77777777" w:rsidR="005E3578" w:rsidRPr="00A2712F" w:rsidRDefault="005E3578" w:rsidP="005E3578">
      <w:pPr>
        <w:pStyle w:val="Bezmezer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12F">
        <w:rPr>
          <w:rFonts w:ascii="Arial" w:hAnsi="Arial" w:cs="Arial"/>
          <w:sz w:val="22"/>
          <w:szCs w:val="22"/>
        </w:rPr>
        <w:t>Posouzení vlivu stavby na povodňové průtoky a rozliv v obci Jeseník nad Odrou.</w:t>
      </w:r>
    </w:p>
    <w:p w14:paraId="3D1FF752" w14:textId="77777777" w:rsidR="005E3578" w:rsidRPr="00A2712F" w:rsidRDefault="005E3578" w:rsidP="005E3578">
      <w:pPr>
        <w:pStyle w:val="Bezmezer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12F">
        <w:rPr>
          <w:rFonts w:ascii="Arial" w:hAnsi="Arial" w:cs="Arial"/>
          <w:sz w:val="22"/>
          <w:szCs w:val="22"/>
        </w:rPr>
        <w:t>Provedení posouzení ekonomické efektivity stavby.</w:t>
      </w:r>
    </w:p>
    <w:p w14:paraId="0E5FC8C1" w14:textId="77777777" w:rsidR="005E3578" w:rsidRPr="00A2712F" w:rsidRDefault="005E3578" w:rsidP="005E3578">
      <w:pPr>
        <w:pStyle w:val="Bezmezer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12F">
        <w:rPr>
          <w:rFonts w:ascii="Arial" w:hAnsi="Arial" w:cs="Arial"/>
          <w:sz w:val="22"/>
          <w:szCs w:val="22"/>
        </w:rPr>
        <w:t>Provedení analýzy odtokových a erozních poměrů v širších souvislostech povodí včetně návrhu doplňujících opatření v ploše povodí.</w:t>
      </w:r>
    </w:p>
    <w:p w14:paraId="0BA53DED" w14:textId="77777777" w:rsidR="005E3578" w:rsidRPr="00A2712F" w:rsidRDefault="005E3578" w:rsidP="005E3578">
      <w:pPr>
        <w:pStyle w:val="Bezmezer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12F">
        <w:rPr>
          <w:rFonts w:ascii="Arial" w:hAnsi="Arial" w:cs="Arial"/>
          <w:sz w:val="22"/>
          <w:szCs w:val="22"/>
        </w:rPr>
        <w:t>Zpracování souhrnné technické zprávy.</w:t>
      </w:r>
    </w:p>
    <w:p w14:paraId="5D456E35" w14:textId="77777777" w:rsidR="00EE56E5" w:rsidRPr="00A2712F" w:rsidRDefault="00EE56E5" w:rsidP="00EE56E5">
      <w:pPr>
        <w:pStyle w:val="Bezmezer"/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4BA1E189" w14:textId="77777777" w:rsidR="001B7847" w:rsidRPr="00A2712F" w:rsidRDefault="001B7847" w:rsidP="00093FDF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A2712F">
        <w:rPr>
          <w:rStyle w:val="Siln"/>
          <w:rFonts w:ascii="Arial" w:hAnsi="Arial" w:cs="Arial"/>
          <w:sz w:val="22"/>
          <w:szCs w:val="22"/>
        </w:rPr>
        <w:t>Dílo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1C562F65" w14:textId="77777777" w:rsidR="001115F0" w:rsidRPr="00A2712F" w:rsidRDefault="001115F0" w:rsidP="00093FDF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(Dílo dále také jako „</w:t>
      </w:r>
      <w:r w:rsidRPr="00A2712F">
        <w:rPr>
          <w:rStyle w:val="Siln"/>
          <w:rFonts w:ascii="Arial" w:hAnsi="Arial" w:cs="Arial"/>
          <w:sz w:val="22"/>
          <w:szCs w:val="22"/>
        </w:rPr>
        <w:t>Plnění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164FB60" w14:textId="77777777" w:rsidR="00413625" w:rsidRPr="00A2712F" w:rsidRDefault="00413625" w:rsidP="00093FDF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0C68DF" w14:textId="77777777" w:rsidR="00903691" w:rsidRPr="00A2712F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A2712F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A2712F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91FE212" w14:textId="0E37D7A8" w:rsidR="007F5AFE" w:rsidRPr="00A2712F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Objednatel se zavazuje za</w:t>
      </w:r>
      <w:r w:rsidR="0044309B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řádné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provedení </w:t>
      </w:r>
      <w:r w:rsidR="000675F3" w:rsidRPr="00A2712F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A2712F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A2712F">
        <w:rPr>
          <w:rFonts w:ascii="Arial" w:hAnsi="Arial" w:cs="Arial"/>
          <w:sz w:val="22"/>
          <w:szCs w:val="22"/>
        </w:rPr>
        <w:fldChar w:fldCharType="begin"/>
      </w:r>
      <w:r w:rsidR="009E77ED" w:rsidRPr="00A2712F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A2712F">
        <w:rPr>
          <w:rFonts w:ascii="Arial" w:hAnsi="Arial" w:cs="Arial"/>
          <w:sz w:val="22"/>
          <w:szCs w:val="22"/>
        </w:rPr>
      </w:r>
      <w:r w:rsidR="009E77ED" w:rsidRPr="00A2712F">
        <w:rPr>
          <w:rFonts w:ascii="Arial" w:hAnsi="Arial" w:cs="Arial"/>
          <w:sz w:val="22"/>
          <w:szCs w:val="22"/>
        </w:rPr>
        <w:fldChar w:fldCharType="separate"/>
      </w:r>
      <w:r w:rsidR="000C457A" w:rsidRPr="000C457A">
        <w:rPr>
          <w:rStyle w:val="Siln"/>
          <w:b w:val="0"/>
        </w:rPr>
        <w:t xml:space="preserve">Čl. </w:t>
      </w:r>
      <w:r w:rsidR="000C457A">
        <w:rPr>
          <w:rFonts w:ascii="Arial" w:hAnsi="Arial" w:cs="Arial"/>
          <w:sz w:val="22"/>
          <w:szCs w:val="22"/>
        </w:rPr>
        <w:t>VII</w:t>
      </w:r>
      <w:r w:rsidR="009E77ED" w:rsidRPr="00A2712F">
        <w:rPr>
          <w:rFonts w:ascii="Arial" w:hAnsi="Arial" w:cs="Arial"/>
          <w:sz w:val="22"/>
          <w:szCs w:val="22"/>
        </w:rPr>
        <w:fldChar w:fldCharType="end"/>
      </w:r>
      <w:r w:rsidR="00C66869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73082B6" w14:textId="77777777" w:rsidR="000F2CE2" w:rsidRPr="00A2712F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B136679" w14:textId="77777777" w:rsidR="00C66869" w:rsidRPr="00A2712F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4EE83A" w14:textId="77777777" w:rsidR="00576997" w:rsidRPr="00A2712F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A2712F">
        <w:rPr>
          <w:rFonts w:cs="Arial"/>
          <w:szCs w:val="22"/>
          <w:u w:val="none"/>
        </w:rPr>
        <w:t>Podklady k provedení díla</w:t>
      </w:r>
    </w:p>
    <w:p w14:paraId="382FE2B8" w14:textId="77777777" w:rsidR="00576997" w:rsidRPr="00A2712F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bezodkladně po podpisu této smlouvy tyto podklady:</w:t>
      </w:r>
    </w:p>
    <w:p w14:paraId="20198B08" w14:textId="77777777" w:rsidR="007D02DD" w:rsidRPr="00A2712F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i/>
          <w:sz w:val="22"/>
          <w:szCs w:val="22"/>
        </w:rPr>
        <w:t>Mapu BPEJ</w:t>
      </w:r>
    </w:p>
    <w:p w14:paraId="0EF771C0" w14:textId="77777777" w:rsidR="001F742F" w:rsidRPr="00A2712F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i/>
          <w:sz w:val="22"/>
          <w:szCs w:val="22"/>
        </w:rPr>
        <w:t>Data výškopisu (</w:t>
      </w:r>
      <w:r w:rsidR="002B4EE2" w:rsidRPr="00A2712F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A2712F">
        <w:rPr>
          <w:rStyle w:val="Siln"/>
          <w:rFonts w:ascii="Arial" w:hAnsi="Arial" w:cs="Arial"/>
          <w:b w:val="0"/>
          <w:i/>
          <w:sz w:val="22"/>
          <w:szCs w:val="22"/>
        </w:rPr>
        <w:t>, DMR 4G/5G)</w:t>
      </w:r>
    </w:p>
    <w:p w14:paraId="45D37CEF" w14:textId="77777777" w:rsidR="00A11208" w:rsidRPr="00A2712F" w:rsidRDefault="00A11208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i/>
          <w:sz w:val="22"/>
          <w:szCs w:val="22"/>
        </w:rPr>
        <w:t>Ortofotomapu</w:t>
      </w:r>
    </w:p>
    <w:p w14:paraId="5D6CC0C7" w14:textId="77777777" w:rsidR="00A11208" w:rsidRPr="00A2712F" w:rsidRDefault="00A11208" w:rsidP="00A11208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</w:p>
    <w:p w14:paraId="302C77F9" w14:textId="77777777" w:rsidR="00977AEC" w:rsidRPr="00A2712F" w:rsidRDefault="00A11208" w:rsidP="00A11208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Zhotovitel užije poskytnuté podklady dle odst. 1 tohoto článku pouze pro účely definované touto smlouvou a nepředá je třetí osobě. Zhotovitel </w:t>
      </w:r>
      <w:r w:rsidR="00885747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vrátí poskytnuté podklady </w:t>
      </w:r>
      <w:r w:rsidR="00A04052" w:rsidRPr="00A2712F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885747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bjednateli a nevratně tyto podklady vymaže ze všech svých paměťových nosičů po skončení plnění této smlouvy, výjimkou jsou </w:t>
      </w:r>
      <w:r w:rsidR="00885747" w:rsidRPr="00A2712F">
        <w:rPr>
          <w:rFonts w:ascii="Arial" w:hAnsi="Arial" w:cs="Arial"/>
          <w:sz w:val="22"/>
          <w:szCs w:val="22"/>
        </w:rPr>
        <w:t>neaktivní datové nosiče k archivaci zakázky.</w:t>
      </w:r>
    </w:p>
    <w:p w14:paraId="35035197" w14:textId="77777777" w:rsidR="00B47A31" w:rsidRPr="00A2712F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A2712F">
        <w:rPr>
          <w:rFonts w:cs="Arial"/>
          <w:szCs w:val="22"/>
          <w:u w:val="none"/>
        </w:rPr>
        <w:br/>
      </w:r>
      <w:r w:rsidR="000B15D9" w:rsidRPr="00A2712F">
        <w:rPr>
          <w:rFonts w:cs="Arial"/>
          <w:szCs w:val="22"/>
          <w:u w:val="none"/>
        </w:rPr>
        <w:t>Doba a místo</w:t>
      </w:r>
      <w:r w:rsidRPr="00A2712F">
        <w:rPr>
          <w:rFonts w:cs="Arial"/>
          <w:szCs w:val="22"/>
          <w:u w:val="none"/>
        </w:rPr>
        <w:t xml:space="preserve"> plnění</w:t>
      </w:r>
    </w:p>
    <w:p w14:paraId="5B5DE84B" w14:textId="23BEBC67" w:rsidR="00F87A5F" w:rsidRPr="00A2712F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Dílo vymezené </w:t>
      </w:r>
      <w:r w:rsidR="00B76B55" w:rsidRPr="00A2712F">
        <w:rPr>
          <w:rStyle w:val="Siln"/>
          <w:rFonts w:ascii="Arial" w:hAnsi="Arial" w:cs="Arial"/>
          <w:b w:val="0"/>
          <w:sz w:val="22"/>
          <w:szCs w:val="22"/>
        </w:rPr>
        <w:t>v čl. I. této smlouvy a příloha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č. 1 bude zhotoveno a předáno objednateli nejpozději do</w:t>
      </w:r>
      <w:r w:rsidR="002B4EE2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E3578" w:rsidRPr="00A2712F">
        <w:rPr>
          <w:rStyle w:val="Siln"/>
          <w:rFonts w:ascii="Arial" w:hAnsi="Arial" w:cs="Arial"/>
          <w:b w:val="0"/>
          <w:sz w:val="22"/>
          <w:szCs w:val="22"/>
        </w:rPr>
        <w:t>31. 8. 2017</w:t>
      </w:r>
      <w:r w:rsidR="000548C2" w:rsidRPr="00A2712F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3CA5684D" w14:textId="77777777" w:rsidR="000B15D9" w:rsidRPr="00A2712F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započít s prováděním Díla bezprostředně po podpisu </w:t>
      </w:r>
      <w:r w:rsidR="00977AEC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této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="0066461E" w:rsidRPr="00A2712F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309F30C2" w14:textId="55BA385E" w:rsidR="003473A4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A2712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Česká republika, zejména </w:t>
      </w:r>
      <w:r w:rsidR="00683FFB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sídlo </w:t>
      </w:r>
      <w:r w:rsidR="004F5D4D" w:rsidRPr="00A2712F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="00B20EC4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3" w:name="_Ref368936589"/>
      <w:r w:rsidR="00B20EC4" w:rsidRPr="00A2712F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A2712F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A2712F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A2712F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6411638F" w14:textId="77777777" w:rsidR="00501B29" w:rsidRPr="00A2712F" w:rsidRDefault="00501B29" w:rsidP="00501B29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61E53B2" w14:textId="77777777" w:rsidR="00F87A5F" w:rsidRPr="00A2712F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47DCFF9" w14:textId="77777777" w:rsidR="009A6A8B" w:rsidRPr="00A2712F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A2712F">
        <w:rPr>
          <w:rFonts w:cs="Arial"/>
          <w:szCs w:val="22"/>
          <w:u w:val="none"/>
        </w:rPr>
        <w:lastRenderedPageBreak/>
        <w:br/>
        <w:t>Povinnosti smluvních stran</w:t>
      </w:r>
    </w:p>
    <w:p w14:paraId="59A0440B" w14:textId="77777777" w:rsidR="009A6A8B" w:rsidRPr="00A2712F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A2712F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745F49DC" w14:textId="77777777" w:rsidR="009A6A8B" w:rsidRPr="00A2712F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1115F0" w:rsidRPr="00A2712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lnění postupovat s</w:t>
      </w:r>
      <w:r w:rsidR="002B4EE2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oboru; </w:t>
      </w:r>
    </w:p>
    <w:p w14:paraId="06A18465" w14:textId="77777777" w:rsidR="0044309B" w:rsidRPr="00A2712F" w:rsidRDefault="0044309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na výzvu Objednatele sdělit aktuální stav plnění předmětu této smlouvy dle čl. I. této smlouvy, písm. A)-G) a příloze č. 1;</w:t>
      </w:r>
    </w:p>
    <w:p w14:paraId="7D60D9C0" w14:textId="77777777" w:rsidR="009A6A8B" w:rsidRPr="00A2712F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po ukončení poskytování </w:t>
      </w:r>
      <w:r w:rsidR="001115F0" w:rsidRPr="00A2712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lnění</w:t>
      </w:r>
      <w:r w:rsidR="007D02DD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vrátit objednateli veškeré dokumenty, nosiče dat a jiné věci, které v souvislosti s poskytováním </w:t>
      </w:r>
      <w:r w:rsidR="001115F0" w:rsidRPr="00A2712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lnění od objednatele obdržel, pokud nebyly určeny ke spotřebování při poskytnutí </w:t>
      </w:r>
      <w:r w:rsidR="007D02DD" w:rsidRPr="00A2712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lnění;</w:t>
      </w:r>
    </w:p>
    <w:p w14:paraId="078E8A66" w14:textId="77777777" w:rsidR="009A6A8B" w:rsidRPr="00A2712F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nepoškozovat při poskytování </w:t>
      </w:r>
      <w:r w:rsidR="001115F0" w:rsidRPr="00A2712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lnění zájmy objednatele a jednat tak, aby byla činností </w:t>
      </w:r>
      <w:r w:rsidR="00B23713" w:rsidRPr="00A2712F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0260110C" w14:textId="77777777" w:rsidR="009A6A8B" w:rsidRPr="00A2712F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požadavek na tuto součinnost nejpozději </w:t>
      </w:r>
      <w:r w:rsidR="003F6B48" w:rsidRPr="00A2712F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A2712F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3A7AB05B" w14:textId="77777777" w:rsidR="002C0FA0" w:rsidRPr="00A2712F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0FCC7957" w14:textId="77777777" w:rsidR="002C0FA0" w:rsidRPr="00A2712F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3257C6C3" w14:textId="77777777" w:rsidR="009A6A8B" w:rsidRPr="00A2712F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70FD9B" w14:textId="77777777" w:rsidR="009A6A8B" w:rsidRPr="00A2712F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45BE0A2F" w14:textId="77777777" w:rsidR="009A6A8B" w:rsidRPr="00A2712F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A2712F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poskytování </w:t>
      </w:r>
      <w:r w:rsidR="001115F0" w:rsidRPr="00A2712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lnění;</w:t>
      </w:r>
    </w:p>
    <w:p w14:paraId="2699960D" w14:textId="61C2E212" w:rsidR="009A6A8B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A2712F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nezbytné pro poskytování </w:t>
      </w:r>
      <w:r w:rsidR="001115F0" w:rsidRPr="00A2712F">
        <w:rPr>
          <w:rStyle w:val="Siln"/>
          <w:rFonts w:ascii="Arial" w:hAnsi="Arial" w:cs="Arial"/>
          <w:b w:val="0"/>
          <w:sz w:val="22"/>
          <w:szCs w:val="22"/>
        </w:rPr>
        <w:t>Plnění</w:t>
      </w:r>
      <w:r w:rsidR="000B15D9" w:rsidRPr="00A2712F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0C67C268" w14:textId="77777777" w:rsidR="00501B29" w:rsidRPr="00A2712F" w:rsidRDefault="00501B29" w:rsidP="00501B29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D1E368E" w14:textId="77777777" w:rsidR="00B47A31" w:rsidRPr="00A2712F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A2712F">
        <w:rPr>
          <w:rFonts w:cs="Arial"/>
          <w:szCs w:val="22"/>
          <w:u w:val="none"/>
        </w:rPr>
        <w:br/>
      </w:r>
      <w:bookmarkStart w:id="4" w:name="_Ref368991813"/>
      <w:r w:rsidR="000B15D9" w:rsidRPr="00A2712F">
        <w:rPr>
          <w:rFonts w:cs="Arial"/>
          <w:szCs w:val="22"/>
          <w:u w:val="none"/>
        </w:rPr>
        <w:t>P</w:t>
      </w:r>
      <w:r w:rsidR="004E0081" w:rsidRPr="00A2712F">
        <w:rPr>
          <w:rFonts w:cs="Arial"/>
          <w:szCs w:val="22"/>
          <w:u w:val="none"/>
        </w:rPr>
        <w:t xml:space="preserve">řevzetí </w:t>
      </w:r>
      <w:r w:rsidR="000675F3" w:rsidRPr="00A2712F">
        <w:rPr>
          <w:rFonts w:cs="Arial"/>
          <w:szCs w:val="22"/>
          <w:u w:val="none"/>
        </w:rPr>
        <w:t>Díl</w:t>
      </w:r>
      <w:r w:rsidR="004E0081" w:rsidRPr="00A2712F">
        <w:rPr>
          <w:rFonts w:cs="Arial"/>
          <w:szCs w:val="22"/>
          <w:u w:val="none"/>
        </w:rPr>
        <w:t>a</w:t>
      </w:r>
      <w:bookmarkEnd w:id="4"/>
    </w:p>
    <w:p w14:paraId="3B1FCA84" w14:textId="3B4F296C" w:rsidR="0033429D" w:rsidRPr="00A2712F" w:rsidRDefault="0033429D" w:rsidP="0068496B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Zhotovitel je povinen </w:t>
      </w:r>
      <w:r w:rsidR="0044309B" w:rsidRPr="00A2712F">
        <w:rPr>
          <w:rFonts w:ascii="Arial" w:hAnsi="Arial" w:cs="Arial"/>
          <w:b w:val="0"/>
          <w:i w:val="0"/>
          <w:sz w:val="22"/>
          <w:szCs w:val="22"/>
        </w:rPr>
        <w:t xml:space="preserve">předat řádně zhotovené 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Dílo objednateli ke kontrole nejpozději do </w:t>
      </w:r>
      <w:r w:rsidR="005B744A" w:rsidRPr="00A2712F">
        <w:rPr>
          <w:rFonts w:ascii="Arial" w:hAnsi="Arial" w:cs="Arial"/>
          <w:b w:val="0"/>
          <w:i w:val="0"/>
          <w:sz w:val="22"/>
          <w:szCs w:val="22"/>
        </w:rPr>
        <w:t>18</w:t>
      </w:r>
      <w:r w:rsidR="00265185" w:rsidRPr="00A2712F">
        <w:rPr>
          <w:rFonts w:ascii="Arial" w:hAnsi="Arial" w:cs="Arial"/>
          <w:b w:val="0"/>
          <w:i w:val="0"/>
          <w:sz w:val="22"/>
          <w:szCs w:val="22"/>
        </w:rPr>
        <w:t>. 8</w:t>
      </w:r>
      <w:r w:rsidRPr="00A2712F">
        <w:rPr>
          <w:rFonts w:ascii="Arial" w:hAnsi="Arial" w:cs="Arial"/>
          <w:b w:val="0"/>
          <w:i w:val="0"/>
          <w:sz w:val="22"/>
          <w:szCs w:val="22"/>
        </w:rPr>
        <w:t>. 201</w:t>
      </w:r>
      <w:r w:rsidR="00265185" w:rsidRPr="00A2712F">
        <w:rPr>
          <w:rFonts w:ascii="Arial" w:hAnsi="Arial" w:cs="Arial"/>
          <w:b w:val="0"/>
          <w:i w:val="0"/>
          <w:sz w:val="22"/>
          <w:szCs w:val="22"/>
        </w:rPr>
        <w:t>7</w:t>
      </w:r>
      <w:r w:rsidRPr="00A2712F">
        <w:rPr>
          <w:rFonts w:ascii="Arial" w:hAnsi="Arial" w:cs="Arial"/>
          <w:b w:val="0"/>
          <w:i w:val="0"/>
          <w:sz w:val="22"/>
          <w:szCs w:val="22"/>
        </w:rPr>
        <w:t>.</w:t>
      </w:r>
      <w:r w:rsidR="000C457A">
        <w:rPr>
          <w:rFonts w:ascii="Arial" w:hAnsi="Arial" w:cs="Arial"/>
          <w:b w:val="0"/>
          <w:i w:val="0"/>
          <w:sz w:val="22"/>
          <w:szCs w:val="22"/>
        </w:rPr>
        <w:t xml:space="preserve"> Za řádně zhotovené D</w:t>
      </w:r>
      <w:r w:rsidR="0044309B" w:rsidRPr="00A2712F">
        <w:rPr>
          <w:rFonts w:ascii="Arial" w:hAnsi="Arial" w:cs="Arial"/>
          <w:b w:val="0"/>
          <w:i w:val="0"/>
          <w:sz w:val="22"/>
          <w:szCs w:val="22"/>
        </w:rPr>
        <w:t>ílo j</w:t>
      </w:r>
      <w:r w:rsidR="000C457A">
        <w:rPr>
          <w:rFonts w:ascii="Arial" w:hAnsi="Arial" w:cs="Arial"/>
          <w:b w:val="0"/>
          <w:i w:val="0"/>
          <w:sz w:val="22"/>
          <w:szCs w:val="22"/>
        </w:rPr>
        <w:t>e možné považovat pouze takové D</w:t>
      </w:r>
      <w:r w:rsidR="0044309B" w:rsidRPr="00A2712F">
        <w:rPr>
          <w:rFonts w:ascii="Arial" w:hAnsi="Arial" w:cs="Arial"/>
          <w:b w:val="0"/>
          <w:i w:val="0"/>
          <w:sz w:val="22"/>
          <w:szCs w:val="22"/>
        </w:rPr>
        <w:t>ílo, které netrpí vadami a obsahuje všechny vlastnosti a náležitosti, které jsou sjednány v této smlouvě.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 O</w:t>
      </w:r>
      <w:r w:rsidR="00265185" w:rsidRPr="00A2712F">
        <w:rPr>
          <w:rFonts w:ascii="Arial" w:hAnsi="Arial" w:cs="Arial"/>
          <w:b w:val="0"/>
          <w:i w:val="0"/>
          <w:sz w:val="22"/>
          <w:szCs w:val="22"/>
        </w:rPr>
        <w:t> </w:t>
      </w:r>
      <w:r w:rsidRPr="00A2712F">
        <w:rPr>
          <w:rFonts w:ascii="Arial" w:hAnsi="Arial" w:cs="Arial"/>
          <w:b w:val="0"/>
          <w:i w:val="0"/>
          <w:sz w:val="22"/>
          <w:szCs w:val="22"/>
        </w:rPr>
        <w:t>předání Díla ke kontrole objednateli bude vyhotoven předávací protokol, který bude podepsán oběma smluvními stranami.</w:t>
      </w:r>
      <w:r w:rsidR="0068496B" w:rsidRPr="00A2712F">
        <w:rPr>
          <w:rFonts w:ascii="Arial" w:hAnsi="Arial" w:cs="Arial"/>
          <w:b w:val="0"/>
          <w:i w:val="0"/>
          <w:sz w:val="22"/>
          <w:szCs w:val="22"/>
        </w:rPr>
        <w:t xml:space="preserve"> Pokud objednatel do 5 pracovních dní písemně nezašle zhotoviteli připomínky, má se za to že Dílo </w:t>
      </w:r>
      <w:r w:rsidR="005B744A" w:rsidRPr="00A2712F">
        <w:rPr>
          <w:rFonts w:ascii="Arial" w:hAnsi="Arial" w:cs="Arial"/>
          <w:b w:val="0"/>
          <w:i w:val="0"/>
          <w:sz w:val="22"/>
          <w:szCs w:val="22"/>
        </w:rPr>
        <w:t>přebírá</w:t>
      </w:r>
      <w:r w:rsidR="0068496B" w:rsidRPr="00A2712F">
        <w:rPr>
          <w:rFonts w:ascii="Arial" w:hAnsi="Arial" w:cs="Arial"/>
          <w:b w:val="0"/>
          <w:i w:val="0"/>
          <w:sz w:val="22"/>
          <w:szCs w:val="22"/>
        </w:rPr>
        <w:t xml:space="preserve">, tj. </w:t>
      </w:r>
      <w:r w:rsidR="005B744A" w:rsidRPr="00A2712F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68496B" w:rsidRPr="00A2712F">
        <w:rPr>
          <w:rFonts w:ascii="Arial" w:hAnsi="Arial" w:cs="Arial"/>
          <w:b w:val="0"/>
          <w:i w:val="0"/>
          <w:sz w:val="22"/>
          <w:szCs w:val="22"/>
        </w:rPr>
        <w:t>předané ze strany zhotovitele řádně, včas a v dohodnuté kvalitě.</w:t>
      </w:r>
    </w:p>
    <w:p w14:paraId="4DA8F734" w14:textId="77777777" w:rsidR="0068496B" w:rsidRPr="00A2712F" w:rsidRDefault="0068496B" w:rsidP="0068496B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Zhotovitel se zavazuje do </w:t>
      </w:r>
      <w:r w:rsidR="00D4023D" w:rsidRPr="00A2712F">
        <w:rPr>
          <w:rFonts w:ascii="Arial" w:hAnsi="Arial" w:cs="Arial"/>
          <w:b w:val="0"/>
          <w:i w:val="0"/>
          <w:sz w:val="22"/>
          <w:szCs w:val="22"/>
        </w:rPr>
        <w:t>5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připomínek objednatele provést veškeré potřebné úpravy dle připomínek objednatele a takto upravené Dílo předat objednateli k </w:t>
      </w:r>
      <w:r w:rsidR="005B744A" w:rsidRPr="00A2712F">
        <w:rPr>
          <w:rFonts w:ascii="Arial" w:hAnsi="Arial" w:cs="Arial"/>
          <w:b w:val="0"/>
          <w:i w:val="0"/>
          <w:sz w:val="22"/>
          <w:szCs w:val="22"/>
        </w:rPr>
        <w:t>převzetí</w:t>
      </w:r>
      <w:r w:rsidRPr="00A2712F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66206A25" w14:textId="77777777" w:rsidR="005B744A" w:rsidRPr="00A2712F" w:rsidRDefault="008B2D00" w:rsidP="005B744A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O </w:t>
      </w:r>
      <w:r w:rsidR="005B744A" w:rsidRPr="00A2712F">
        <w:rPr>
          <w:rFonts w:ascii="Arial" w:hAnsi="Arial" w:cs="Arial"/>
          <w:b w:val="0"/>
          <w:i w:val="0"/>
          <w:sz w:val="22"/>
          <w:szCs w:val="22"/>
        </w:rPr>
        <w:t>převzetí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 celého Díla bude vyhotoven </w:t>
      </w:r>
      <w:r w:rsidR="0068496B" w:rsidRPr="00A2712F">
        <w:rPr>
          <w:rFonts w:ascii="Arial" w:hAnsi="Arial" w:cs="Arial"/>
          <w:b w:val="0"/>
          <w:i w:val="0"/>
          <w:sz w:val="22"/>
          <w:szCs w:val="22"/>
        </w:rPr>
        <w:t>protokol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 o </w:t>
      </w:r>
      <w:r w:rsidR="005B744A" w:rsidRPr="00A2712F">
        <w:rPr>
          <w:rFonts w:ascii="Arial" w:hAnsi="Arial" w:cs="Arial"/>
          <w:b w:val="0"/>
          <w:i w:val="0"/>
          <w:sz w:val="22"/>
          <w:szCs w:val="22"/>
        </w:rPr>
        <w:t>převzetí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 Díla potvrzující, že Dílo odpovídá zadání této smlouvy a případným připomínkám </w:t>
      </w:r>
      <w:r w:rsidR="0068496B" w:rsidRPr="00A2712F">
        <w:rPr>
          <w:rFonts w:ascii="Arial" w:hAnsi="Arial" w:cs="Arial"/>
          <w:b w:val="0"/>
          <w:i w:val="0"/>
          <w:sz w:val="22"/>
          <w:szCs w:val="22"/>
        </w:rPr>
        <w:t>o</w:t>
      </w:r>
      <w:r w:rsidRPr="00A2712F">
        <w:rPr>
          <w:rFonts w:ascii="Arial" w:hAnsi="Arial" w:cs="Arial"/>
          <w:b w:val="0"/>
          <w:i w:val="0"/>
          <w:sz w:val="22"/>
          <w:szCs w:val="22"/>
        </w:rPr>
        <w:t>bjednatele</w:t>
      </w:r>
      <w:r w:rsidR="0068496B" w:rsidRPr="00A2712F">
        <w:rPr>
          <w:rFonts w:ascii="Arial" w:hAnsi="Arial" w:cs="Arial"/>
          <w:b w:val="0"/>
          <w:i w:val="0"/>
          <w:sz w:val="22"/>
          <w:szCs w:val="22"/>
        </w:rPr>
        <w:t>.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68496B" w:rsidRPr="00A2712F">
        <w:rPr>
          <w:rFonts w:ascii="Arial" w:hAnsi="Arial" w:cs="Arial"/>
          <w:b w:val="0"/>
          <w:i w:val="0"/>
          <w:sz w:val="22"/>
          <w:szCs w:val="22"/>
        </w:rPr>
        <w:t xml:space="preserve">Tento protokol </w:t>
      </w:r>
      <w:r w:rsidRPr="00A2712F">
        <w:rPr>
          <w:rFonts w:ascii="Arial" w:hAnsi="Arial" w:cs="Arial"/>
          <w:b w:val="0"/>
          <w:i w:val="0"/>
          <w:sz w:val="22"/>
          <w:szCs w:val="22"/>
        </w:rPr>
        <w:t>bude následně podepsán</w:t>
      </w:r>
      <w:r w:rsidR="005B744A" w:rsidRPr="00A2712F">
        <w:rPr>
          <w:rFonts w:ascii="Arial" w:hAnsi="Arial" w:cs="Arial"/>
          <w:b w:val="0"/>
          <w:i w:val="0"/>
          <w:sz w:val="22"/>
          <w:szCs w:val="22"/>
        </w:rPr>
        <w:t xml:space="preserve"> oběma smluvními stranami. K převzetí Díla musí dojít nejpozději do </w:t>
      </w:r>
      <w:r w:rsidR="00385F46" w:rsidRPr="00A2712F">
        <w:rPr>
          <w:rFonts w:ascii="Arial" w:hAnsi="Arial" w:cs="Arial"/>
          <w:b w:val="0"/>
          <w:i w:val="0"/>
          <w:sz w:val="22"/>
          <w:szCs w:val="22"/>
        </w:rPr>
        <w:t>31</w:t>
      </w:r>
      <w:r w:rsidR="005B744A" w:rsidRPr="00A2712F">
        <w:rPr>
          <w:rFonts w:ascii="Arial" w:hAnsi="Arial" w:cs="Arial"/>
          <w:b w:val="0"/>
          <w:i w:val="0"/>
          <w:sz w:val="22"/>
          <w:szCs w:val="22"/>
        </w:rPr>
        <w:t xml:space="preserve">. </w:t>
      </w:r>
      <w:r w:rsidR="00385F46" w:rsidRPr="00A2712F">
        <w:rPr>
          <w:rFonts w:ascii="Arial" w:hAnsi="Arial" w:cs="Arial"/>
          <w:b w:val="0"/>
          <w:i w:val="0"/>
          <w:sz w:val="22"/>
          <w:szCs w:val="22"/>
        </w:rPr>
        <w:t>8</w:t>
      </w:r>
      <w:r w:rsidR="005B744A" w:rsidRPr="00A2712F">
        <w:rPr>
          <w:rFonts w:ascii="Arial" w:hAnsi="Arial" w:cs="Arial"/>
          <w:b w:val="0"/>
          <w:i w:val="0"/>
          <w:sz w:val="22"/>
          <w:szCs w:val="22"/>
        </w:rPr>
        <w:t>. 201</w:t>
      </w:r>
      <w:r w:rsidR="00385F46" w:rsidRPr="00A2712F">
        <w:rPr>
          <w:rFonts w:ascii="Arial" w:hAnsi="Arial" w:cs="Arial"/>
          <w:b w:val="0"/>
          <w:i w:val="0"/>
          <w:sz w:val="22"/>
          <w:szCs w:val="22"/>
        </w:rPr>
        <w:t>7</w:t>
      </w:r>
      <w:r w:rsidR="005B744A" w:rsidRPr="00A2712F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0494E8A2" w14:textId="77777777" w:rsidR="00604CE5" w:rsidRPr="00A2712F" w:rsidRDefault="00A23624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A2712F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A2712F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A2712F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 svolat </w:t>
      </w:r>
      <w:r w:rsidR="000548C2" w:rsidRPr="00A2712F">
        <w:rPr>
          <w:rFonts w:ascii="Arial" w:hAnsi="Arial" w:cs="Arial"/>
          <w:b w:val="0"/>
          <w:i w:val="0"/>
          <w:sz w:val="22"/>
          <w:szCs w:val="22"/>
        </w:rPr>
        <w:t>maximálně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548C2" w:rsidRPr="00A2712F">
        <w:rPr>
          <w:rFonts w:ascii="Arial" w:hAnsi="Arial" w:cs="Arial"/>
          <w:b w:val="0"/>
          <w:i w:val="0"/>
          <w:sz w:val="22"/>
          <w:szCs w:val="22"/>
        </w:rPr>
        <w:t>4</w:t>
      </w:r>
      <w:r w:rsidR="0017255E" w:rsidRPr="00A2712F">
        <w:rPr>
          <w:rFonts w:ascii="Arial" w:hAnsi="Arial" w:cs="Arial"/>
          <w:b w:val="0"/>
          <w:i w:val="0"/>
          <w:sz w:val="22"/>
          <w:szCs w:val="22"/>
        </w:rPr>
        <w:t> </w:t>
      </w:r>
      <w:r w:rsidRPr="00A2712F">
        <w:rPr>
          <w:rFonts w:ascii="Arial" w:hAnsi="Arial" w:cs="Arial"/>
          <w:b w:val="0"/>
          <w:i w:val="0"/>
          <w:sz w:val="22"/>
          <w:szCs w:val="22"/>
        </w:rPr>
        <w:t>kontrolní dny.</w:t>
      </w:r>
    </w:p>
    <w:p w14:paraId="5FAD4480" w14:textId="6BC2B27D" w:rsidR="00432FEF" w:rsidRPr="00A2712F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0C457A">
        <w:rPr>
          <w:rFonts w:ascii="Arial" w:hAnsi="Arial" w:cs="Arial"/>
          <w:b w:val="0"/>
          <w:i w:val="0"/>
          <w:sz w:val="22"/>
          <w:szCs w:val="22"/>
        </w:rPr>
        <w:t xml:space="preserve"> předá D</w:t>
      </w:r>
      <w:r w:rsidR="007B027A" w:rsidRPr="00A2712F">
        <w:rPr>
          <w:rFonts w:ascii="Arial" w:hAnsi="Arial" w:cs="Arial"/>
          <w:b w:val="0"/>
          <w:i w:val="0"/>
          <w:sz w:val="22"/>
          <w:szCs w:val="22"/>
        </w:rPr>
        <w:t xml:space="preserve">ílo objednateli v počtu </w:t>
      </w:r>
      <w:r w:rsidR="00265185" w:rsidRPr="00A2712F">
        <w:rPr>
          <w:rFonts w:ascii="Arial" w:hAnsi="Arial" w:cs="Arial"/>
          <w:b w:val="0"/>
          <w:i w:val="0"/>
          <w:sz w:val="22"/>
          <w:szCs w:val="22"/>
        </w:rPr>
        <w:t>2</w:t>
      </w:r>
      <w:r w:rsidR="007B027A" w:rsidRPr="00A2712F">
        <w:rPr>
          <w:rFonts w:ascii="Arial" w:hAnsi="Arial" w:cs="Arial"/>
          <w:b w:val="0"/>
          <w:i w:val="0"/>
          <w:sz w:val="22"/>
          <w:szCs w:val="22"/>
        </w:rPr>
        <w:t xml:space="preserve"> paré v listinné formě a ve dvou vyhotovení  v digitální formě na paměťovém médiu (CD/DVD/flash disk), kde mapová část Díla bude odevzdána ve formátech dgn, nebo dxf, shp a pdf, textová část ve formátu doc a</w:t>
      </w:r>
      <w:r w:rsidR="000548C2" w:rsidRPr="00A2712F">
        <w:rPr>
          <w:rFonts w:ascii="Arial" w:hAnsi="Arial" w:cs="Arial"/>
          <w:b w:val="0"/>
          <w:i w:val="0"/>
          <w:sz w:val="22"/>
          <w:szCs w:val="22"/>
        </w:rPr>
        <w:t> </w:t>
      </w:r>
      <w:r w:rsidR="007B027A" w:rsidRPr="00A2712F">
        <w:rPr>
          <w:rFonts w:ascii="Arial" w:hAnsi="Arial" w:cs="Arial"/>
          <w:b w:val="0"/>
          <w:i w:val="0"/>
          <w:sz w:val="22"/>
          <w:szCs w:val="22"/>
        </w:rPr>
        <w:t>pdf a tabulková část ve formátech xls a pdf.</w:t>
      </w:r>
    </w:p>
    <w:p w14:paraId="1529BE71" w14:textId="77777777" w:rsidR="0047411B" w:rsidRPr="00A2712F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Ref368985193"/>
      <w:bookmarkStart w:id="6" w:name="_Ref368985943"/>
      <w:r w:rsidRPr="00A2712F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bookmarkEnd w:id="5"/>
    <w:bookmarkEnd w:id="6"/>
    <w:p w14:paraId="7D7BA3A7" w14:textId="77777777" w:rsidR="00117CEA" w:rsidRPr="00A2712F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B423D20" w14:textId="77777777" w:rsidR="00BF6578" w:rsidRPr="00A2712F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72FA70E" w14:textId="77777777" w:rsidR="004E0081" w:rsidRPr="00A2712F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A2712F">
        <w:rPr>
          <w:rFonts w:cs="Arial"/>
          <w:szCs w:val="22"/>
          <w:u w:val="none"/>
        </w:rPr>
        <w:br/>
      </w:r>
      <w:bookmarkStart w:id="7" w:name="_Ref368992191"/>
      <w:r w:rsidRPr="00A2712F">
        <w:rPr>
          <w:rFonts w:cs="Arial"/>
          <w:szCs w:val="22"/>
          <w:u w:val="none"/>
        </w:rPr>
        <w:t>Vlastnické právo, právo užívání</w:t>
      </w:r>
      <w:bookmarkEnd w:id="7"/>
    </w:p>
    <w:p w14:paraId="4A2880ED" w14:textId="64EBEDEE" w:rsidR="00574F64" w:rsidRPr="00A2712F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A2712F">
        <w:rPr>
          <w:rFonts w:ascii="Arial" w:hAnsi="Arial" w:cs="Arial"/>
          <w:b w:val="0"/>
          <w:i w:val="0"/>
          <w:sz w:val="22"/>
          <w:szCs w:val="22"/>
        </w:rPr>
        <w:t>nebo jedním z výstupů Plnění</w:t>
      </w:r>
      <w:r w:rsidR="00432FEF" w:rsidRPr="00A2712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A2712F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A2712F">
        <w:rPr>
          <w:rFonts w:ascii="Arial" w:hAnsi="Arial" w:cs="Arial"/>
          <w:b w:val="0"/>
          <w:i w:val="0"/>
          <w:sz w:val="22"/>
          <w:szCs w:val="22"/>
        </w:rPr>
        <w:t>s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A2712F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A2712F">
        <w:rPr>
          <w:rFonts w:ascii="Arial" w:hAnsi="Arial" w:cs="Arial"/>
          <w:b w:val="0"/>
          <w:i w:val="0"/>
          <w:sz w:val="22"/>
          <w:szCs w:val="22"/>
        </w:rPr>
        <w:t>ých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A2712F">
        <w:rPr>
          <w:rFonts w:ascii="Arial" w:hAnsi="Arial" w:cs="Arial"/>
          <w:b w:val="0"/>
          <w:i w:val="0"/>
          <w:sz w:val="22"/>
          <w:szCs w:val="22"/>
        </w:rPr>
        <w:t>í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A2712F">
        <w:rPr>
          <w:rFonts w:ascii="Arial" w:hAnsi="Arial" w:cs="Arial"/>
          <w:b w:val="0"/>
          <w:i w:val="0"/>
          <w:sz w:val="22"/>
          <w:szCs w:val="22"/>
        </w:rPr>
        <w:t>o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A2712F">
        <w:rPr>
          <w:rFonts w:ascii="Arial" w:hAnsi="Arial" w:cs="Arial"/>
          <w:b w:val="0"/>
          <w:i w:val="0"/>
          <w:sz w:val="22"/>
          <w:szCs w:val="22"/>
        </w:rPr>
        <w:t>o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A2712F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A2712F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A2712F">
        <w:rPr>
          <w:rFonts w:ascii="Arial" w:hAnsi="Arial" w:cs="Arial"/>
          <w:sz w:val="22"/>
          <w:szCs w:val="22"/>
        </w:rPr>
        <w:fldChar w:fldCharType="begin"/>
      </w:r>
      <w:r w:rsidR="009E77ED" w:rsidRPr="00A2712F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A2712F">
        <w:rPr>
          <w:rFonts w:ascii="Arial" w:hAnsi="Arial" w:cs="Arial"/>
          <w:sz w:val="22"/>
          <w:szCs w:val="22"/>
        </w:rPr>
      </w:r>
      <w:r w:rsidR="009E77ED" w:rsidRPr="00A2712F">
        <w:rPr>
          <w:rFonts w:ascii="Arial" w:hAnsi="Arial" w:cs="Arial"/>
          <w:sz w:val="22"/>
          <w:szCs w:val="22"/>
        </w:rPr>
        <w:fldChar w:fldCharType="separate"/>
      </w:r>
      <w:r w:rsidR="000C457A" w:rsidRPr="000C457A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A2712F">
        <w:rPr>
          <w:rFonts w:ascii="Arial" w:hAnsi="Arial" w:cs="Arial"/>
          <w:sz w:val="22"/>
          <w:szCs w:val="22"/>
        </w:rPr>
        <w:fldChar w:fldCharType="end"/>
      </w:r>
      <w:r w:rsidR="00F50C46" w:rsidRPr="00A2712F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5B744A" w:rsidRPr="00A2712F">
        <w:rPr>
          <w:rFonts w:ascii="Arial" w:hAnsi="Arial" w:cs="Arial"/>
          <w:b w:val="0"/>
          <w:i w:val="0"/>
          <w:sz w:val="22"/>
          <w:szCs w:val="22"/>
        </w:rPr>
        <w:t>3</w:t>
      </w:r>
      <w:r w:rsidR="00F50C46" w:rsidRPr="00A2712F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A2712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A2712F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A2712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A2712F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0EE6F0D2" w14:textId="77777777" w:rsidR="00833D15" w:rsidRPr="00A2712F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A2712F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A2712F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A2712F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A2712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A2712F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A2712F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A2712F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A2712F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A2712F">
        <w:rPr>
          <w:rFonts w:ascii="Arial" w:hAnsi="Arial" w:cs="Arial"/>
          <w:i w:val="0"/>
          <w:sz w:val="22"/>
          <w:szCs w:val="22"/>
        </w:rPr>
        <w:t>d</w:t>
      </w:r>
      <w:r w:rsidR="000675F3" w:rsidRPr="00A2712F">
        <w:rPr>
          <w:rFonts w:ascii="Arial" w:hAnsi="Arial" w:cs="Arial"/>
          <w:i w:val="0"/>
          <w:sz w:val="22"/>
          <w:szCs w:val="22"/>
        </w:rPr>
        <w:t>ílo</w:t>
      </w:r>
      <w:r w:rsidR="00807899" w:rsidRPr="00A2712F">
        <w:rPr>
          <w:rFonts w:ascii="Arial" w:hAnsi="Arial" w:cs="Arial"/>
          <w:b w:val="0"/>
          <w:i w:val="0"/>
          <w:sz w:val="22"/>
          <w:szCs w:val="22"/>
        </w:rPr>
        <w:t>“)</w:t>
      </w:r>
      <w:r w:rsidRPr="00A2712F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A2712F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A2712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A2712F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A2712F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A2712F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A2712F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A2712F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A2712F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A2712F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A2712F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A2712F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A2712F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A2712F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A2712F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A63EE8" w:rsidRPr="00A2712F">
        <w:rPr>
          <w:rFonts w:ascii="Arial" w:hAnsi="Arial" w:cs="Arial"/>
          <w:b w:val="0"/>
          <w:i w:val="0"/>
          <w:sz w:val="22"/>
          <w:szCs w:val="22"/>
        </w:rPr>
        <w:t>Plnění</w:t>
      </w:r>
      <w:r w:rsidR="00CB673A" w:rsidRPr="00A2712F">
        <w:rPr>
          <w:rFonts w:ascii="Arial" w:hAnsi="Arial" w:cs="Arial"/>
          <w:b w:val="0"/>
          <w:i w:val="0"/>
          <w:sz w:val="22"/>
          <w:szCs w:val="22"/>
        </w:rPr>
        <w:t xml:space="preserve">, která příslušné autorské </w:t>
      </w:r>
      <w:r w:rsidR="00A63EE8" w:rsidRPr="00A2712F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A2712F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A2712F">
        <w:rPr>
          <w:rFonts w:ascii="Arial" w:hAnsi="Arial" w:cs="Arial"/>
          <w:b w:val="0"/>
          <w:i w:val="0"/>
          <w:sz w:val="22"/>
          <w:szCs w:val="22"/>
        </w:rPr>
        <w:t xml:space="preserve"> obsahuje</w:t>
      </w:r>
      <w:r w:rsidR="00A63EE8" w:rsidRPr="00A2712F">
        <w:rPr>
          <w:rFonts w:ascii="Arial" w:hAnsi="Arial" w:cs="Arial"/>
          <w:b w:val="0"/>
          <w:i w:val="0"/>
          <w:sz w:val="22"/>
          <w:szCs w:val="22"/>
        </w:rPr>
        <w:t xml:space="preserve"> objednatelem</w:t>
      </w:r>
      <w:r w:rsidR="00C86276" w:rsidRPr="00A2712F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A2712F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A2712F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A2712F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A2712F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A2712F">
        <w:rPr>
          <w:rFonts w:ascii="Arial" w:hAnsi="Arial" w:cs="Arial"/>
          <w:b w:val="0"/>
          <w:i w:val="0"/>
          <w:sz w:val="22"/>
          <w:szCs w:val="22"/>
        </w:rPr>
        <w:t xml:space="preserve"> příslušné součásti P</w:t>
      </w:r>
      <w:r w:rsidR="00CB673A" w:rsidRPr="00A2712F">
        <w:rPr>
          <w:rFonts w:ascii="Arial" w:hAnsi="Arial" w:cs="Arial"/>
          <w:b w:val="0"/>
          <w:i w:val="0"/>
          <w:sz w:val="22"/>
          <w:szCs w:val="22"/>
        </w:rPr>
        <w:t>lnění.</w:t>
      </w:r>
    </w:p>
    <w:p w14:paraId="4CB17145" w14:textId="77777777" w:rsidR="00BF6AAB" w:rsidRPr="00A2712F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A2712F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A2712F">
        <w:rPr>
          <w:rFonts w:ascii="Arial" w:hAnsi="Arial" w:cs="Arial"/>
          <w:b w:val="0"/>
          <w:i w:val="0"/>
          <w:sz w:val="22"/>
          <w:szCs w:val="22"/>
        </w:rPr>
        <w:t>íl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A2712F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A2712F">
        <w:rPr>
          <w:rFonts w:ascii="Arial" w:hAnsi="Arial" w:cs="Arial"/>
          <w:b w:val="0"/>
          <w:i w:val="0"/>
          <w:sz w:val="22"/>
          <w:szCs w:val="22"/>
        </w:rPr>
        <w:t>ílo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A2712F">
        <w:rPr>
          <w:rFonts w:ascii="Arial" w:hAnsi="Arial" w:cs="Arial"/>
          <w:b w:val="0"/>
          <w:i w:val="0"/>
          <w:sz w:val="22"/>
          <w:szCs w:val="22"/>
        </w:rPr>
        <w:t> 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A2712F">
        <w:rPr>
          <w:rFonts w:ascii="Arial" w:hAnsi="Arial" w:cs="Arial"/>
          <w:b w:val="0"/>
          <w:i w:val="0"/>
          <w:sz w:val="22"/>
          <w:szCs w:val="22"/>
        </w:rPr>
        <w:t>s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A2712F">
        <w:rPr>
          <w:rFonts w:ascii="Arial" w:hAnsi="Arial" w:cs="Arial"/>
          <w:b w:val="0"/>
          <w:i w:val="0"/>
          <w:sz w:val="22"/>
          <w:szCs w:val="22"/>
        </w:rPr>
        <w:t>s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A2712F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A2712F">
        <w:rPr>
          <w:rFonts w:ascii="Arial" w:hAnsi="Arial" w:cs="Arial"/>
          <w:b w:val="0"/>
          <w:i w:val="0"/>
          <w:sz w:val="22"/>
          <w:szCs w:val="22"/>
        </w:rPr>
        <w:t>ílo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A2712F">
        <w:rPr>
          <w:rFonts w:ascii="Arial" w:hAnsi="Arial" w:cs="Arial"/>
          <w:b w:val="0"/>
          <w:i w:val="0"/>
          <w:sz w:val="22"/>
          <w:szCs w:val="22"/>
        </w:rPr>
        <w:t> </w:t>
      </w:r>
      <w:r w:rsidRPr="00A2712F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A2712F">
        <w:rPr>
          <w:rFonts w:ascii="Arial" w:hAnsi="Arial" w:cs="Arial"/>
          <w:b w:val="0"/>
          <w:i w:val="0"/>
          <w:sz w:val="22"/>
          <w:szCs w:val="22"/>
        </w:rPr>
        <w:t> </w:t>
      </w:r>
      <w:r w:rsidRPr="00A2712F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A2712F">
        <w:rPr>
          <w:rFonts w:ascii="Arial" w:hAnsi="Arial" w:cs="Arial"/>
          <w:b w:val="0"/>
          <w:i w:val="0"/>
          <w:sz w:val="22"/>
          <w:szCs w:val="22"/>
        </w:rPr>
        <w:t> 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A2712F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A2712F">
        <w:rPr>
          <w:rFonts w:ascii="Arial" w:hAnsi="Arial" w:cs="Arial"/>
          <w:b w:val="0"/>
          <w:i w:val="0"/>
          <w:sz w:val="22"/>
          <w:szCs w:val="22"/>
        </w:rPr>
        <w:t>íl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A2712F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A2712F">
        <w:rPr>
          <w:rFonts w:ascii="Arial" w:hAnsi="Arial" w:cs="Arial"/>
          <w:b w:val="0"/>
          <w:i w:val="0"/>
          <w:sz w:val="22"/>
          <w:szCs w:val="22"/>
        </w:rPr>
        <w:t>íl</w:t>
      </w:r>
      <w:r w:rsidRPr="00A2712F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A2712F">
        <w:rPr>
          <w:rFonts w:ascii="Arial" w:hAnsi="Arial" w:cs="Arial"/>
          <w:b w:val="0"/>
          <w:i w:val="0"/>
          <w:sz w:val="22"/>
          <w:szCs w:val="22"/>
        </w:rPr>
        <w:t> 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A2712F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A2712F">
        <w:rPr>
          <w:rFonts w:ascii="Arial" w:hAnsi="Arial" w:cs="Arial"/>
          <w:b w:val="0"/>
          <w:i w:val="0"/>
          <w:sz w:val="22"/>
          <w:szCs w:val="22"/>
        </w:rPr>
        <w:t>íl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A2712F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A2712F">
        <w:rPr>
          <w:rFonts w:ascii="Arial" w:hAnsi="Arial" w:cs="Arial"/>
          <w:b w:val="0"/>
          <w:i w:val="0"/>
          <w:sz w:val="22"/>
          <w:szCs w:val="22"/>
        </w:rPr>
        <w:t>íl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A2712F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A2712F">
        <w:rPr>
          <w:rFonts w:ascii="Arial" w:hAnsi="Arial" w:cs="Arial"/>
          <w:b w:val="0"/>
          <w:i w:val="0"/>
          <w:sz w:val="22"/>
          <w:szCs w:val="22"/>
        </w:rPr>
        <w:t>íl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A2712F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A2712F">
        <w:rPr>
          <w:rFonts w:ascii="Arial" w:hAnsi="Arial" w:cs="Arial"/>
          <w:b w:val="0"/>
          <w:i w:val="0"/>
          <w:sz w:val="22"/>
          <w:szCs w:val="22"/>
        </w:rPr>
        <w:t>ílo</w:t>
      </w:r>
      <w:r w:rsidR="0044309B" w:rsidRPr="00A2712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A2712F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A2712F">
        <w:rPr>
          <w:rFonts w:ascii="Arial" w:hAnsi="Arial" w:cs="Arial"/>
          <w:b w:val="0"/>
          <w:i w:val="0"/>
          <w:sz w:val="22"/>
          <w:szCs w:val="22"/>
        </w:rPr>
        <w:t>íl</w:t>
      </w:r>
      <w:r w:rsidRPr="00A2712F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4E533AC2" w14:textId="77777777" w:rsidR="006D55C2" w:rsidRPr="00A2712F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A2712F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A2712F">
        <w:rPr>
          <w:rFonts w:ascii="Arial" w:hAnsi="Arial" w:cs="Arial"/>
          <w:b w:val="0"/>
          <w:i w:val="0"/>
          <w:sz w:val="22"/>
          <w:szCs w:val="22"/>
        </w:rPr>
        <w:t>s</w:t>
      </w:r>
      <w:r w:rsidRPr="00A2712F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6A020462" w14:textId="77777777" w:rsidR="006D55C2" w:rsidRPr="00A2712F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12F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A2712F">
        <w:rPr>
          <w:rFonts w:ascii="Arial" w:hAnsi="Arial" w:cs="Arial"/>
          <w:sz w:val="22"/>
          <w:szCs w:val="22"/>
        </w:rPr>
        <w:t xml:space="preserve">kému </w:t>
      </w:r>
      <w:r w:rsidR="0088005F" w:rsidRPr="00A2712F">
        <w:rPr>
          <w:rFonts w:ascii="Arial" w:hAnsi="Arial" w:cs="Arial"/>
          <w:sz w:val="22"/>
          <w:szCs w:val="22"/>
        </w:rPr>
        <w:t>d</w:t>
      </w:r>
      <w:r w:rsidR="000675F3" w:rsidRPr="00A2712F">
        <w:rPr>
          <w:rFonts w:ascii="Arial" w:hAnsi="Arial" w:cs="Arial"/>
          <w:sz w:val="22"/>
          <w:szCs w:val="22"/>
        </w:rPr>
        <w:t>íl</w:t>
      </w:r>
      <w:r w:rsidR="00425F20" w:rsidRPr="00A2712F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A2712F">
        <w:rPr>
          <w:rFonts w:ascii="Arial" w:hAnsi="Arial" w:cs="Arial"/>
          <w:sz w:val="22"/>
          <w:szCs w:val="22"/>
        </w:rPr>
        <w:t>poskytnutí Plnění</w:t>
      </w:r>
      <w:r w:rsidR="00425F20" w:rsidRPr="00A2712F">
        <w:rPr>
          <w:rFonts w:ascii="Arial" w:hAnsi="Arial" w:cs="Arial"/>
          <w:sz w:val="22"/>
          <w:szCs w:val="22"/>
        </w:rPr>
        <w:t xml:space="preserve"> dle této smlouvy.</w:t>
      </w:r>
    </w:p>
    <w:p w14:paraId="6A6F109F" w14:textId="77777777" w:rsidR="00CB673A" w:rsidRPr="00A2712F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1DD889E" w14:textId="77777777" w:rsidR="00883D5F" w:rsidRPr="00A2712F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A2712F">
        <w:rPr>
          <w:rFonts w:cs="Arial"/>
          <w:szCs w:val="22"/>
          <w:u w:val="none"/>
        </w:rPr>
        <w:br/>
      </w:r>
      <w:bookmarkStart w:id="8" w:name="_Ref369001345"/>
      <w:bookmarkStart w:id="9" w:name="_Ref368993045"/>
      <w:r w:rsidRPr="00A2712F">
        <w:rPr>
          <w:rFonts w:cs="Arial"/>
          <w:szCs w:val="22"/>
          <w:u w:val="none"/>
        </w:rPr>
        <w:t>Cena</w:t>
      </w:r>
      <w:bookmarkEnd w:id="8"/>
      <w:bookmarkEnd w:id="9"/>
    </w:p>
    <w:p w14:paraId="6ACEDB9B" w14:textId="77777777" w:rsidR="0047411B" w:rsidRPr="00A2712F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Zhotoviteli náleží za poskytování Plnění </w:t>
      </w:r>
      <w:r w:rsidR="000975B7" w:rsidRPr="00A2712F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1CCBAAB8" w14:textId="77777777" w:rsidR="0047411B" w:rsidRPr="00A2712F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C610D6A" w14:textId="791CC153" w:rsidR="00B745E4" w:rsidRPr="00A2712F" w:rsidRDefault="00083100" w:rsidP="0047411B">
      <w:pPr>
        <w:pStyle w:val="Zkladntext"/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A2712F">
        <w:rPr>
          <w:rFonts w:ascii="Arial" w:hAnsi="Arial" w:cs="Arial"/>
          <w:b w:val="0"/>
          <w:i w:val="0"/>
          <w:sz w:val="22"/>
          <w:szCs w:val="22"/>
        </w:rPr>
        <w:t>ena</w:t>
      </w:r>
      <w:r w:rsidR="0078708A">
        <w:rPr>
          <w:rFonts w:ascii="Arial" w:hAnsi="Arial" w:cs="Arial"/>
          <w:b w:val="0"/>
          <w:i w:val="0"/>
          <w:sz w:val="22"/>
          <w:szCs w:val="22"/>
        </w:rPr>
        <w:t xml:space="preserve"> za provedení Díla bez DPH  819.000</w:t>
      </w:r>
      <w:r w:rsidR="00B745E4" w:rsidRPr="00A2712F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424C7AAB" w14:textId="0268782D" w:rsidR="00B745E4" w:rsidRPr="00A2712F" w:rsidRDefault="00B745E4" w:rsidP="0047411B">
      <w:pPr>
        <w:pStyle w:val="Zkladntext"/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A2712F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A2712F">
        <w:rPr>
          <w:rFonts w:ascii="Arial" w:hAnsi="Arial" w:cs="Arial"/>
          <w:b w:val="0"/>
          <w:i w:val="0"/>
          <w:sz w:val="22"/>
          <w:szCs w:val="22"/>
        </w:rPr>
        <w:tab/>
        <w:t xml:space="preserve">      </w:t>
      </w:r>
      <w:r w:rsidR="0078708A">
        <w:rPr>
          <w:rFonts w:ascii="Arial" w:hAnsi="Arial" w:cs="Arial"/>
          <w:b w:val="0"/>
          <w:i w:val="0"/>
          <w:sz w:val="22"/>
          <w:szCs w:val="22"/>
        </w:rPr>
        <w:t xml:space="preserve">  DPH  171.990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0B0ABFD3" w14:textId="07438DF8" w:rsidR="00B745E4" w:rsidRPr="00A2712F" w:rsidRDefault="00083100" w:rsidP="0047411B">
      <w:pPr>
        <w:pStyle w:val="Zkladntext"/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A2712F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DPH  </w:t>
      </w:r>
      <w:r w:rsidR="0078708A">
        <w:rPr>
          <w:rFonts w:ascii="Arial" w:hAnsi="Arial" w:cs="Arial"/>
          <w:b w:val="0"/>
          <w:i w:val="0"/>
          <w:sz w:val="22"/>
          <w:szCs w:val="22"/>
        </w:rPr>
        <w:t xml:space="preserve">  990.990 </w:t>
      </w:r>
      <w:r w:rsidR="00B745E4" w:rsidRPr="00A2712F">
        <w:rPr>
          <w:rFonts w:ascii="Arial" w:hAnsi="Arial" w:cs="Arial"/>
          <w:b w:val="0"/>
          <w:i w:val="0"/>
          <w:sz w:val="22"/>
          <w:szCs w:val="22"/>
        </w:rPr>
        <w:t>Kč</w:t>
      </w:r>
    </w:p>
    <w:p w14:paraId="366DC2FE" w14:textId="77777777" w:rsidR="00580D19" w:rsidRPr="00A2712F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BDE4CBD" w14:textId="77777777" w:rsidR="00615ADA" w:rsidRPr="00A2712F" w:rsidRDefault="00057F47" w:rsidP="00093FDF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2712F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Cena </w:t>
      </w:r>
      <w:r w:rsidR="00814807" w:rsidRPr="00A2712F">
        <w:rPr>
          <w:rFonts w:ascii="Arial" w:hAnsi="Arial" w:cs="Arial"/>
          <w:b w:val="0"/>
          <w:i w:val="0"/>
          <w:sz w:val="22"/>
          <w:szCs w:val="22"/>
        </w:rPr>
        <w:t>Díla</w:t>
      </w:r>
      <w:r w:rsidR="00A00311" w:rsidRPr="00A2712F">
        <w:rPr>
          <w:rFonts w:ascii="Arial" w:hAnsi="Arial" w:cs="Arial"/>
          <w:b w:val="0"/>
          <w:i w:val="0"/>
          <w:sz w:val="22"/>
          <w:szCs w:val="22"/>
        </w:rPr>
        <w:t xml:space="preserve"> je stanovena</w:t>
      </w:r>
      <w:r w:rsidRPr="00A2712F">
        <w:rPr>
          <w:rFonts w:ascii="Arial" w:hAnsi="Arial" w:cs="Arial"/>
          <w:b w:val="0"/>
          <w:i w:val="0"/>
          <w:sz w:val="22"/>
          <w:szCs w:val="22"/>
        </w:rPr>
        <w:t xml:space="preserve"> j</w:t>
      </w:r>
      <w:r w:rsidR="008417DB" w:rsidRPr="00A2712F">
        <w:rPr>
          <w:rFonts w:ascii="Arial" w:hAnsi="Arial" w:cs="Arial"/>
          <w:b w:val="0"/>
          <w:i w:val="0"/>
          <w:sz w:val="22"/>
          <w:szCs w:val="22"/>
        </w:rPr>
        <w:t>ako</w:t>
      </w:r>
      <w:r w:rsidR="00580D19" w:rsidRPr="00A2712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12387" w:rsidRPr="00A2712F">
        <w:rPr>
          <w:rFonts w:ascii="Arial" w:hAnsi="Arial" w:cs="Arial"/>
          <w:b w:val="0"/>
          <w:i w:val="0"/>
          <w:sz w:val="22"/>
          <w:szCs w:val="22"/>
        </w:rPr>
        <w:t xml:space="preserve">nejvýše přípustná a </w:t>
      </w:r>
      <w:r w:rsidRPr="00A2712F">
        <w:rPr>
          <w:rFonts w:ascii="Arial" w:hAnsi="Arial" w:cs="Arial"/>
          <w:b w:val="0"/>
          <w:i w:val="0"/>
          <w:sz w:val="22"/>
          <w:szCs w:val="22"/>
        </w:rPr>
        <w:t>nepřekročitelná</w:t>
      </w:r>
      <w:r w:rsidR="00B12387" w:rsidRPr="00A2712F">
        <w:rPr>
          <w:rFonts w:ascii="Arial" w:hAnsi="Arial" w:cs="Arial"/>
          <w:b w:val="0"/>
          <w:i w:val="0"/>
          <w:sz w:val="22"/>
          <w:szCs w:val="22"/>
        </w:rPr>
        <w:t>, s výjimkou zákonné změny výše sazby DPH</w:t>
      </w:r>
      <w:r w:rsidR="00DA5F88" w:rsidRPr="00A2712F">
        <w:rPr>
          <w:rFonts w:ascii="Arial" w:hAnsi="Arial" w:cs="Arial"/>
          <w:b w:val="0"/>
          <w:i w:val="0"/>
          <w:sz w:val="22"/>
          <w:szCs w:val="22"/>
        </w:rPr>
        <w:t>, a zahrnuje veškeré náklady zhotovitele související s poskytnutím Plnění</w:t>
      </w:r>
      <w:r w:rsidR="007B027A" w:rsidRPr="00A2712F">
        <w:rPr>
          <w:rFonts w:ascii="Arial" w:hAnsi="Arial" w:cs="Arial"/>
          <w:b w:val="0"/>
          <w:i w:val="0"/>
          <w:sz w:val="22"/>
          <w:szCs w:val="22"/>
        </w:rPr>
        <w:t xml:space="preserve"> a jeho předání objednateli</w:t>
      </w:r>
      <w:r w:rsidRPr="00A2712F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0A32A68F" w14:textId="77777777" w:rsidR="007B027A" w:rsidRPr="00A2712F" w:rsidRDefault="007B027A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542C82C1" w14:textId="77777777" w:rsidR="00A96054" w:rsidRPr="00A2712F" w:rsidRDefault="00A96054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A2712F">
        <w:rPr>
          <w:rFonts w:cs="Arial"/>
          <w:szCs w:val="22"/>
          <w:u w:val="none"/>
        </w:rPr>
        <w:br/>
      </w:r>
      <w:bookmarkStart w:id="10" w:name="_Ref368988841"/>
      <w:r w:rsidRPr="00A2712F">
        <w:rPr>
          <w:rFonts w:cs="Arial"/>
          <w:szCs w:val="22"/>
          <w:u w:val="none"/>
        </w:rPr>
        <w:t>Platební podmínky a fakturace</w:t>
      </w:r>
      <w:bookmarkEnd w:id="10"/>
    </w:p>
    <w:p w14:paraId="4AA118E7" w14:textId="77777777" w:rsidR="0032540B" w:rsidRPr="00A2712F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a převzetí </w:t>
      </w:r>
      <w:r w:rsidR="000675F3" w:rsidRPr="00A2712F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této smlouvy, a to na základě daňového dokladu vystaveného zhotovitelem (dále jen „</w:t>
      </w:r>
      <w:r w:rsidRPr="00A2712F">
        <w:rPr>
          <w:rStyle w:val="Siln"/>
          <w:rFonts w:ascii="Arial" w:hAnsi="Arial" w:cs="Arial"/>
          <w:sz w:val="22"/>
          <w:szCs w:val="22"/>
        </w:rPr>
        <w:t>faktura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1453A40" w14:textId="77777777" w:rsidR="004E2109" w:rsidRPr="00A2712F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Faktura musí obsahovat veškeré náležitosti účetního dokladu stanovené v § 28 zákona č. 235/2004 Sb., o dani z přidané hodnoty, ve znění pozdějších předpisů. Nebude-li </w:t>
      </w:r>
      <w:r w:rsidR="00F6564A" w:rsidRPr="00A2712F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A2712F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461A55" w:rsidRPr="00A2712F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přepracování. V tomto případě neplatí původní lhůta splatnosti, ale lhůta splatnosti běží znovu ode dne doručení nově vystavené faktury.</w:t>
      </w:r>
    </w:p>
    <w:p w14:paraId="77D8650A" w14:textId="77777777" w:rsidR="00192E89" w:rsidRPr="00A2712F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1" w:name="_Ref368988843"/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A2712F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A2712F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1"/>
    </w:p>
    <w:p w14:paraId="43A92EE3" w14:textId="77777777" w:rsidR="00192E89" w:rsidRPr="00A2712F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4C7896DA" w14:textId="72546A72" w:rsidR="00192E89" w:rsidRPr="00A2712F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</w:t>
      </w:r>
      <w:r w:rsidR="00A2712F" w:rsidRPr="00A2712F">
        <w:rPr>
          <w:rStyle w:val="Siln"/>
          <w:rFonts w:ascii="Arial" w:hAnsi="Arial" w:cs="Arial"/>
          <w:b w:val="0"/>
          <w:sz w:val="22"/>
          <w:szCs w:val="22"/>
        </w:rPr>
        <w:t>čet druhé smluvní strany uvedené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ve faktuře. Peněžitá částka se považuje za zaplacenou okamžikem jejího odepsání z účtu odesílatele ve prospěch účtu příjemce</w:t>
      </w:r>
      <w:r w:rsidR="0047411B" w:rsidRPr="00A2712F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940019C" w14:textId="77777777" w:rsidR="00013A96" w:rsidRPr="00A2712F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378AA466" w14:textId="77777777" w:rsidR="00013A96" w:rsidRPr="00A2712F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A2712F">
        <w:rPr>
          <w:rFonts w:cs="Arial"/>
          <w:szCs w:val="22"/>
          <w:u w:val="none"/>
        </w:rPr>
        <w:br/>
      </w:r>
      <w:bookmarkStart w:id="12" w:name="_Ref368990552"/>
      <w:r w:rsidRPr="00A2712F">
        <w:rPr>
          <w:rFonts w:cs="Arial"/>
          <w:szCs w:val="22"/>
          <w:u w:val="none"/>
        </w:rPr>
        <w:t xml:space="preserve">Záruční podmínky, vady </w:t>
      </w:r>
      <w:r w:rsidR="000675F3" w:rsidRPr="00A2712F">
        <w:rPr>
          <w:rFonts w:cs="Arial"/>
          <w:szCs w:val="22"/>
          <w:u w:val="none"/>
        </w:rPr>
        <w:t>Díl</w:t>
      </w:r>
      <w:r w:rsidRPr="00A2712F">
        <w:rPr>
          <w:rFonts w:cs="Arial"/>
          <w:szCs w:val="22"/>
          <w:u w:val="none"/>
        </w:rPr>
        <w:t>a</w:t>
      </w:r>
      <w:bookmarkEnd w:id="12"/>
    </w:p>
    <w:p w14:paraId="5CD1B804" w14:textId="59337819" w:rsidR="00AB02DC" w:rsidRPr="00A2712F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A2712F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A2712F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A2712F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5B744A" w:rsidRPr="00A2712F">
        <w:rPr>
          <w:rStyle w:val="Siln"/>
          <w:rFonts w:ascii="Arial" w:hAnsi="Arial" w:cs="Arial"/>
          <w:b w:val="0"/>
          <w:sz w:val="22"/>
          <w:szCs w:val="22"/>
        </w:rPr>
        <w:t>3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78708A" w:rsidRPr="0078708A">
        <w:rPr>
          <w:rStyle w:val="Siln"/>
          <w:rFonts w:ascii="Arial" w:hAnsi="Arial" w:cs="Arial"/>
          <w:b w:val="0"/>
          <w:sz w:val="22"/>
          <w:szCs w:val="22"/>
        </w:rPr>
        <w:t>96</w:t>
      </w:r>
      <w:r w:rsidR="00FE2627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měsíců od </w:t>
      </w:r>
      <w:r w:rsidR="00ED2BFA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A2712F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A2712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má objednatel právo požadovat bezplatné odstranění vad. Reklamací vad se záruční doba přerušuje a po odstranění vad pokračuje záruční lhůta dále.</w:t>
      </w:r>
    </w:p>
    <w:p w14:paraId="748D5EEC" w14:textId="77777777" w:rsidR="00192E89" w:rsidRPr="00A2712F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3" w:name="_Ref368990554"/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A2712F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doporučeným dopisem, ve kterém vady popíše a určí lhůtu, do které zhotovitel vady odstraní. </w:t>
      </w:r>
      <w:r w:rsidR="000675F3" w:rsidRPr="00A2712F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a jeho část má vady, pokud neodpovídá (kvalitou či rozsahem) předmětu a účelu uvedenému ve smlouvě nebo požadavkům obecně závazných právních předpisů. Odstranění vad provede zhotovitel na svůj náklad nejpozději do 14 pracovních dnů od obdržení písemné reklamace.</w:t>
      </w:r>
      <w:bookmarkEnd w:id="13"/>
    </w:p>
    <w:p w14:paraId="6E7F6C08" w14:textId="55A9C4E5" w:rsidR="00CF2137" w:rsidRPr="00A2712F" w:rsidRDefault="000C457A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Převezme-li objednatel D</w:t>
      </w:r>
      <w:r w:rsidR="00CF2137" w:rsidRPr="00A2712F">
        <w:rPr>
          <w:rStyle w:val="Siln"/>
          <w:rFonts w:ascii="Arial" w:hAnsi="Arial" w:cs="Arial"/>
          <w:b w:val="0"/>
          <w:sz w:val="22"/>
          <w:szCs w:val="22"/>
        </w:rPr>
        <w:t>ílo se skrytou vadou, kterou nebylo možno zjistit v průběhu předání díla ani při správním řízení, má právo na odstranění vad.</w:t>
      </w:r>
    </w:p>
    <w:p w14:paraId="2960691E" w14:textId="77777777" w:rsidR="00593846" w:rsidRPr="00A2712F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0D303F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NOZ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72AD6143" w14:textId="77777777" w:rsidR="0044309B" w:rsidRPr="00A2712F" w:rsidRDefault="0044309B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Vadou pro účely této smlouvy se myslí nesoulad díla (jako nositele informací) se skutečností.</w:t>
      </w:r>
    </w:p>
    <w:p w14:paraId="00793E7B" w14:textId="77777777" w:rsidR="00192E89" w:rsidRPr="00A2712F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465EA0F7" w14:textId="77777777" w:rsidR="00013A96" w:rsidRPr="00A2712F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A2712F">
        <w:rPr>
          <w:rFonts w:cs="Arial"/>
          <w:szCs w:val="22"/>
          <w:u w:val="none"/>
        </w:rPr>
        <w:br/>
      </w:r>
      <w:r w:rsidR="00F01B4C" w:rsidRPr="00A2712F">
        <w:rPr>
          <w:rFonts w:cs="Arial"/>
          <w:szCs w:val="22"/>
          <w:u w:val="none"/>
        </w:rPr>
        <w:t>Smluvní pokuty, náhrada škody</w:t>
      </w:r>
    </w:p>
    <w:p w14:paraId="37520AFC" w14:textId="15D91334" w:rsidR="00E2175F" w:rsidRPr="00A2712F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A2712F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A2712F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8B5434" w:rsidRPr="00A2712F">
        <w:rPr>
          <w:rFonts w:ascii="Arial" w:hAnsi="Arial" w:cs="Arial"/>
          <w:sz w:val="22"/>
          <w:szCs w:val="22"/>
        </w:rPr>
        <w:t>3</w:t>
      </w:r>
      <w:r w:rsidR="00CF2137" w:rsidRPr="00A2712F">
        <w:rPr>
          <w:rFonts w:ascii="Arial" w:hAnsi="Arial" w:cs="Arial"/>
          <w:sz w:val="22"/>
          <w:szCs w:val="22"/>
        </w:rPr>
        <w:t xml:space="preserve"> </w:t>
      </w:r>
      <w:r w:rsidR="00925656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A2712F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A2712F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F6395A">
        <w:rPr>
          <w:rStyle w:val="Siln"/>
          <w:rFonts w:ascii="Arial" w:hAnsi="Arial" w:cs="Arial"/>
          <w:b w:val="0"/>
          <w:sz w:val="22"/>
          <w:szCs w:val="22"/>
        </w:rPr>
        <w:t>0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5 % z</w:t>
      </w:r>
      <w:r w:rsidR="001E3595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A2712F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den prodlení.</w:t>
      </w:r>
    </w:p>
    <w:p w14:paraId="617C3006" w14:textId="57AFE9A6" w:rsidR="00192E89" w:rsidRPr="00A2712F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A2712F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fakturu </w:t>
      </w:r>
      <w:r w:rsidR="00F6395A">
        <w:rPr>
          <w:rStyle w:val="Siln"/>
          <w:rFonts w:ascii="Arial" w:hAnsi="Arial" w:cs="Arial"/>
          <w:b w:val="0"/>
          <w:sz w:val="22"/>
          <w:szCs w:val="22"/>
        </w:rPr>
        <w:t xml:space="preserve">vystavenou v souladu s Čl. VIII, odst. 1. </w:t>
      </w:r>
      <w:r w:rsidR="00D03A41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ve lhůtě stanovené v </w:t>
      </w:r>
      <w:r w:rsidR="009E77ED" w:rsidRPr="00A2712F">
        <w:rPr>
          <w:rFonts w:ascii="Arial" w:hAnsi="Arial" w:cs="Arial"/>
          <w:sz w:val="22"/>
          <w:szCs w:val="22"/>
        </w:rPr>
        <w:fldChar w:fldCharType="begin"/>
      </w:r>
      <w:r w:rsidR="009E77ED" w:rsidRPr="00A2712F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A2712F">
        <w:rPr>
          <w:rFonts w:ascii="Arial" w:hAnsi="Arial" w:cs="Arial"/>
          <w:sz w:val="22"/>
          <w:szCs w:val="22"/>
        </w:rPr>
      </w:r>
      <w:r w:rsidR="009E77ED" w:rsidRPr="00A2712F">
        <w:rPr>
          <w:rFonts w:ascii="Arial" w:hAnsi="Arial" w:cs="Arial"/>
          <w:sz w:val="22"/>
          <w:szCs w:val="22"/>
        </w:rPr>
        <w:fldChar w:fldCharType="separate"/>
      </w:r>
      <w:r w:rsidR="000C457A" w:rsidRPr="000C457A">
        <w:rPr>
          <w:rStyle w:val="Siln"/>
          <w:b w:val="0"/>
        </w:rPr>
        <w:t>Čl. VIII</w:t>
      </w:r>
      <w:r w:rsidR="009E77ED" w:rsidRPr="00A2712F">
        <w:rPr>
          <w:rFonts w:ascii="Arial" w:hAnsi="Arial" w:cs="Arial"/>
          <w:sz w:val="22"/>
          <w:szCs w:val="22"/>
        </w:rPr>
        <w:fldChar w:fldCharType="end"/>
      </w:r>
      <w:r w:rsidR="004129CA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A2712F">
        <w:rPr>
          <w:rFonts w:ascii="Arial" w:hAnsi="Arial" w:cs="Arial"/>
          <w:sz w:val="22"/>
          <w:szCs w:val="22"/>
        </w:rPr>
        <w:t xml:space="preserve">3 </w:t>
      </w:r>
      <w:r w:rsidR="004129CA" w:rsidRPr="00A2712F">
        <w:rPr>
          <w:rStyle w:val="Siln"/>
          <w:rFonts w:ascii="Arial" w:hAnsi="Arial" w:cs="Arial"/>
          <w:b w:val="0"/>
          <w:sz w:val="22"/>
          <w:szCs w:val="22"/>
        </w:rPr>
        <w:t>této smlouvy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, uhradí zhotoviteli smluvní pokutu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lastRenderedPageBreak/>
        <w:t>ve výši 0,</w:t>
      </w:r>
      <w:r w:rsidR="00630F6F" w:rsidRPr="00A2712F">
        <w:rPr>
          <w:rStyle w:val="Siln"/>
          <w:rFonts w:ascii="Arial" w:hAnsi="Arial" w:cs="Arial"/>
          <w:b w:val="0"/>
          <w:sz w:val="22"/>
          <w:szCs w:val="22"/>
        </w:rPr>
        <w:t>02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4B4525" w14:textId="3DBD4ACE" w:rsidR="00192E89" w:rsidRPr="00A2712F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A2712F">
        <w:rPr>
          <w:rFonts w:ascii="Arial" w:hAnsi="Arial" w:cs="Arial"/>
          <w:sz w:val="22"/>
          <w:szCs w:val="22"/>
        </w:rPr>
        <w:fldChar w:fldCharType="begin"/>
      </w:r>
      <w:r w:rsidR="009E77ED" w:rsidRPr="00A2712F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A2712F">
        <w:rPr>
          <w:rFonts w:ascii="Arial" w:hAnsi="Arial" w:cs="Arial"/>
          <w:sz w:val="22"/>
          <w:szCs w:val="22"/>
        </w:rPr>
      </w:r>
      <w:r w:rsidR="009E77ED" w:rsidRPr="00A2712F">
        <w:rPr>
          <w:rFonts w:ascii="Arial" w:hAnsi="Arial" w:cs="Arial"/>
          <w:sz w:val="22"/>
          <w:szCs w:val="22"/>
        </w:rPr>
        <w:fldChar w:fldCharType="separate"/>
      </w:r>
      <w:r w:rsidR="000C457A" w:rsidRPr="000C457A">
        <w:rPr>
          <w:rStyle w:val="Siln"/>
          <w:b w:val="0"/>
        </w:rPr>
        <w:t>Čl. XII</w:t>
      </w:r>
      <w:r w:rsidR="009E77ED" w:rsidRPr="00A2712F">
        <w:rPr>
          <w:rFonts w:ascii="Arial" w:hAnsi="Arial" w:cs="Arial"/>
          <w:sz w:val="22"/>
          <w:szCs w:val="22"/>
        </w:rPr>
        <w:fldChar w:fldCharType="end"/>
      </w:r>
      <w:r w:rsidR="00D85485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A2712F">
        <w:rPr>
          <w:rFonts w:ascii="Arial" w:hAnsi="Arial" w:cs="Arial"/>
          <w:sz w:val="22"/>
          <w:szCs w:val="22"/>
        </w:rPr>
        <w:fldChar w:fldCharType="begin"/>
      </w:r>
      <w:r w:rsidR="009E77ED" w:rsidRPr="00A2712F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A2712F">
        <w:rPr>
          <w:rFonts w:ascii="Arial" w:hAnsi="Arial" w:cs="Arial"/>
          <w:sz w:val="22"/>
          <w:szCs w:val="22"/>
        </w:rPr>
      </w:r>
      <w:r w:rsidR="009E77ED" w:rsidRPr="00A2712F">
        <w:rPr>
          <w:rFonts w:ascii="Arial" w:hAnsi="Arial" w:cs="Arial"/>
          <w:sz w:val="22"/>
          <w:szCs w:val="22"/>
        </w:rPr>
        <w:fldChar w:fldCharType="separate"/>
      </w:r>
      <w:r w:rsidR="000C457A">
        <w:rPr>
          <w:rFonts w:ascii="Arial" w:hAnsi="Arial" w:cs="Arial"/>
          <w:sz w:val="22"/>
          <w:szCs w:val="22"/>
        </w:rPr>
        <w:t>1</w:t>
      </w:r>
      <w:r w:rsidR="009E77ED" w:rsidRPr="00A2712F">
        <w:rPr>
          <w:rFonts w:ascii="Arial" w:hAnsi="Arial" w:cs="Arial"/>
          <w:sz w:val="22"/>
          <w:szCs w:val="22"/>
        </w:rPr>
        <w:fldChar w:fldCharType="end"/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A2712F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A2712F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A2712F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Kč.</w:t>
      </w:r>
    </w:p>
    <w:p w14:paraId="06A89D06" w14:textId="77777777" w:rsidR="00630F6F" w:rsidRPr="00A2712F" w:rsidRDefault="00630F6F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Smluvní pokuty jsou splatné 30. den ode dne doručení písemné výzvy oprávněné smluvní strany k jejich úhradě povinnou smluvní stranou, není-li ve výzvě uvedena lhůta delší.</w:t>
      </w:r>
    </w:p>
    <w:p w14:paraId="0D9C96F8" w14:textId="77777777" w:rsidR="00925656" w:rsidRPr="00A2712F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A2712F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A2712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4B586CE1" w14:textId="77777777" w:rsidR="009C320E" w:rsidRPr="00A2712F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A55C3D7" w14:textId="77777777" w:rsidR="00F01B4C" w:rsidRPr="00A2712F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A2712F">
        <w:rPr>
          <w:rFonts w:cs="Arial"/>
          <w:szCs w:val="22"/>
          <w:u w:val="none"/>
        </w:rPr>
        <w:br/>
      </w:r>
      <w:r w:rsidR="00497EEC" w:rsidRPr="00A2712F">
        <w:rPr>
          <w:rFonts w:cs="Arial"/>
          <w:szCs w:val="22"/>
          <w:u w:val="none"/>
        </w:rPr>
        <w:t xml:space="preserve">Výpověď </w:t>
      </w:r>
      <w:r w:rsidRPr="00A2712F">
        <w:rPr>
          <w:rFonts w:cs="Arial"/>
          <w:szCs w:val="22"/>
          <w:u w:val="none"/>
        </w:rPr>
        <w:t>a odstoupení od smlouvy</w:t>
      </w:r>
    </w:p>
    <w:p w14:paraId="6746C93F" w14:textId="77777777" w:rsidR="00E96C05" w:rsidRPr="00A2712F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21A3744B" w14:textId="67E441A5" w:rsidR="008A6351" w:rsidRPr="00A2712F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A2712F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splňujícího požadavky této smlouvy pro jeho řádné převzetí objednatelem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A2712F">
        <w:rPr>
          <w:rFonts w:ascii="Arial" w:hAnsi="Arial" w:cs="Arial"/>
          <w:sz w:val="22"/>
          <w:szCs w:val="22"/>
        </w:rPr>
        <w:fldChar w:fldCharType="begin"/>
      </w:r>
      <w:r w:rsidR="009E77ED" w:rsidRPr="00A2712F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A2712F">
        <w:rPr>
          <w:rFonts w:ascii="Arial" w:hAnsi="Arial" w:cs="Arial"/>
          <w:sz w:val="22"/>
          <w:szCs w:val="22"/>
        </w:rPr>
      </w:r>
      <w:r w:rsidR="009E77ED" w:rsidRPr="00A2712F">
        <w:rPr>
          <w:rFonts w:ascii="Arial" w:hAnsi="Arial" w:cs="Arial"/>
          <w:sz w:val="22"/>
          <w:szCs w:val="22"/>
        </w:rPr>
        <w:fldChar w:fldCharType="separate"/>
      </w:r>
      <w:r w:rsidR="000C457A" w:rsidRPr="000C457A">
        <w:rPr>
          <w:rStyle w:val="Siln"/>
          <w:b w:val="0"/>
        </w:rPr>
        <w:t>Čl. V</w:t>
      </w:r>
      <w:r w:rsidR="009E77ED" w:rsidRPr="00A2712F">
        <w:rPr>
          <w:rFonts w:ascii="Arial" w:hAnsi="Arial" w:cs="Arial"/>
          <w:sz w:val="22"/>
          <w:szCs w:val="22"/>
        </w:rPr>
        <w:fldChar w:fldCharType="end"/>
      </w:r>
      <w:r w:rsidR="0045345D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8B5434" w:rsidRPr="00A2712F">
        <w:rPr>
          <w:rFonts w:ascii="Arial" w:hAnsi="Arial" w:cs="Arial"/>
          <w:sz w:val="22"/>
          <w:szCs w:val="22"/>
        </w:rPr>
        <w:t>3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6B12522" w14:textId="5E974167" w:rsidR="00B35E68" w:rsidRPr="00A2712F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A2712F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A2712F">
        <w:rPr>
          <w:rFonts w:ascii="Arial" w:hAnsi="Arial" w:cs="Arial"/>
          <w:sz w:val="22"/>
          <w:szCs w:val="22"/>
        </w:rPr>
        <w:fldChar w:fldCharType="begin"/>
      </w:r>
      <w:r w:rsidR="009E77ED" w:rsidRPr="00A2712F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A2712F">
        <w:rPr>
          <w:rFonts w:ascii="Arial" w:hAnsi="Arial" w:cs="Arial"/>
          <w:sz w:val="22"/>
          <w:szCs w:val="22"/>
        </w:rPr>
      </w:r>
      <w:r w:rsidR="009E77ED" w:rsidRPr="00A2712F">
        <w:rPr>
          <w:rFonts w:ascii="Arial" w:hAnsi="Arial" w:cs="Arial"/>
          <w:sz w:val="22"/>
          <w:szCs w:val="22"/>
        </w:rPr>
        <w:fldChar w:fldCharType="separate"/>
      </w:r>
      <w:r w:rsidR="000C457A" w:rsidRPr="000C457A">
        <w:rPr>
          <w:rStyle w:val="Siln"/>
          <w:b w:val="0"/>
        </w:rPr>
        <w:t>Čl. IX</w:t>
      </w:r>
      <w:r w:rsidR="009E77ED" w:rsidRPr="00A2712F">
        <w:rPr>
          <w:rFonts w:ascii="Arial" w:hAnsi="Arial" w:cs="Arial"/>
          <w:sz w:val="22"/>
          <w:szCs w:val="22"/>
        </w:rPr>
        <w:fldChar w:fldCharType="end"/>
      </w:r>
      <w:r w:rsidR="008A6351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A2712F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9E77ED" w:rsidRPr="00A2712F">
        <w:rPr>
          <w:rFonts w:ascii="Arial" w:hAnsi="Arial" w:cs="Arial"/>
          <w:sz w:val="22"/>
          <w:szCs w:val="22"/>
        </w:rPr>
        <w:fldChar w:fldCharType="begin"/>
      </w:r>
      <w:r w:rsidR="009E77ED" w:rsidRPr="00A2712F">
        <w:rPr>
          <w:rFonts w:ascii="Arial" w:hAnsi="Arial" w:cs="Arial"/>
          <w:sz w:val="22"/>
          <w:szCs w:val="22"/>
        </w:rPr>
        <w:instrText xml:space="preserve"> REF _Ref368990554 \r \h  \* MERGEFORMAT </w:instrText>
      </w:r>
      <w:r w:rsidR="009E77ED" w:rsidRPr="00A2712F">
        <w:rPr>
          <w:rFonts w:ascii="Arial" w:hAnsi="Arial" w:cs="Arial"/>
          <w:sz w:val="22"/>
          <w:szCs w:val="22"/>
        </w:rPr>
      </w:r>
      <w:r w:rsidR="009E77ED" w:rsidRPr="00A2712F">
        <w:rPr>
          <w:rFonts w:ascii="Arial" w:hAnsi="Arial" w:cs="Arial"/>
          <w:sz w:val="22"/>
          <w:szCs w:val="22"/>
        </w:rPr>
        <w:fldChar w:fldCharType="separate"/>
      </w:r>
      <w:r w:rsidR="000C457A">
        <w:rPr>
          <w:rFonts w:ascii="Arial" w:hAnsi="Arial" w:cs="Arial"/>
          <w:sz w:val="22"/>
          <w:szCs w:val="22"/>
        </w:rPr>
        <w:t>2</w:t>
      </w:r>
      <w:r w:rsidR="009E77ED" w:rsidRPr="00A2712F">
        <w:rPr>
          <w:rFonts w:ascii="Arial" w:hAnsi="Arial" w:cs="Arial"/>
          <w:sz w:val="22"/>
          <w:szCs w:val="22"/>
        </w:rPr>
        <w:fldChar w:fldCharType="end"/>
      </w:r>
      <w:r w:rsidR="008A6351" w:rsidRPr="00A2712F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4EA528F" w14:textId="6D37BE05" w:rsidR="006E3F2D" w:rsidRPr="00A2712F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A2712F">
        <w:rPr>
          <w:rFonts w:ascii="Arial" w:hAnsi="Arial" w:cs="Arial"/>
          <w:sz w:val="22"/>
          <w:szCs w:val="22"/>
        </w:rPr>
        <w:fldChar w:fldCharType="begin"/>
      </w:r>
      <w:r w:rsidR="009E77ED" w:rsidRPr="00A2712F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A2712F">
        <w:rPr>
          <w:rFonts w:ascii="Arial" w:hAnsi="Arial" w:cs="Arial"/>
          <w:sz w:val="22"/>
          <w:szCs w:val="22"/>
        </w:rPr>
      </w:r>
      <w:r w:rsidR="009E77ED" w:rsidRPr="00A2712F">
        <w:rPr>
          <w:rFonts w:ascii="Arial" w:hAnsi="Arial" w:cs="Arial"/>
          <w:sz w:val="22"/>
          <w:szCs w:val="22"/>
        </w:rPr>
        <w:fldChar w:fldCharType="separate"/>
      </w:r>
      <w:r w:rsidR="000C457A" w:rsidRPr="000C457A">
        <w:rPr>
          <w:rStyle w:val="Siln"/>
          <w:b w:val="0"/>
        </w:rPr>
        <w:t>Čl. XII</w:t>
      </w:r>
      <w:r w:rsidR="009E77ED" w:rsidRPr="00A2712F">
        <w:rPr>
          <w:rFonts w:ascii="Arial" w:hAnsi="Arial" w:cs="Arial"/>
          <w:sz w:val="22"/>
          <w:szCs w:val="22"/>
        </w:rPr>
        <w:fldChar w:fldCharType="end"/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A2712F">
        <w:rPr>
          <w:rFonts w:ascii="Arial" w:hAnsi="Arial" w:cs="Arial"/>
          <w:sz w:val="22"/>
          <w:szCs w:val="22"/>
        </w:rPr>
        <w:fldChar w:fldCharType="begin"/>
      </w:r>
      <w:r w:rsidR="009E77ED" w:rsidRPr="00A2712F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A2712F">
        <w:rPr>
          <w:rFonts w:ascii="Arial" w:hAnsi="Arial" w:cs="Arial"/>
          <w:sz w:val="22"/>
          <w:szCs w:val="22"/>
        </w:rPr>
      </w:r>
      <w:r w:rsidR="009E77ED" w:rsidRPr="00A2712F">
        <w:rPr>
          <w:rFonts w:ascii="Arial" w:hAnsi="Arial" w:cs="Arial"/>
          <w:sz w:val="22"/>
          <w:szCs w:val="22"/>
        </w:rPr>
        <w:fldChar w:fldCharType="separate"/>
      </w:r>
      <w:r w:rsidR="000C457A">
        <w:rPr>
          <w:rFonts w:ascii="Arial" w:hAnsi="Arial" w:cs="Arial"/>
          <w:sz w:val="22"/>
          <w:szCs w:val="22"/>
        </w:rPr>
        <w:t>1</w:t>
      </w:r>
      <w:r w:rsidR="009E77ED" w:rsidRPr="00A2712F">
        <w:rPr>
          <w:rFonts w:ascii="Arial" w:hAnsi="Arial" w:cs="Arial"/>
          <w:sz w:val="22"/>
          <w:szCs w:val="22"/>
        </w:rPr>
        <w:fldChar w:fldCharType="end"/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C6DFD2F" w14:textId="77777777" w:rsidR="00336AD0" w:rsidRPr="00A2712F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3296C79F" w14:textId="77777777" w:rsidR="00DB4A51" w:rsidRPr="00A2712F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Fonts w:ascii="Arial" w:hAnsi="Arial" w:cs="Arial"/>
          <w:sz w:val="22"/>
          <w:szCs w:val="22"/>
        </w:rPr>
        <w:t>Objednatel</w:t>
      </w:r>
      <w:r w:rsidRPr="00A2712F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A2712F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68BD3CC8" w14:textId="77777777" w:rsidR="00F77DFB" w:rsidRPr="00A2712F" w:rsidRDefault="00F77DFB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</w:p>
    <w:p w14:paraId="3ED1C023" w14:textId="77777777" w:rsidR="0044309B" w:rsidRPr="00A2712F" w:rsidRDefault="00F77DFB" w:rsidP="0044309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  <w:r w:rsidR="0044309B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0FC4E5BF" w14:textId="77777777" w:rsidR="00F77DFB" w:rsidRPr="00A2712F" w:rsidRDefault="0044309B" w:rsidP="0044309B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Zhotovitel není oprávněn tuto smlouvu ukončit, nevyplývá-li ze zvláštního právního předpisu jinak.</w:t>
      </w:r>
    </w:p>
    <w:p w14:paraId="0FAE7A80" w14:textId="77777777" w:rsidR="00B35E68" w:rsidRPr="00A2712F" w:rsidRDefault="00B35E68" w:rsidP="00093FDF">
      <w:pPr>
        <w:pStyle w:val="Zkladntext"/>
        <w:spacing w:line="276" w:lineRule="auto"/>
        <w:ind w:left="66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39E3720" w14:textId="77777777" w:rsidR="00F01B4C" w:rsidRPr="00A2712F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A2712F">
        <w:rPr>
          <w:rFonts w:cs="Arial"/>
          <w:szCs w:val="22"/>
          <w:u w:val="none"/>
        </w:rPr>
        <w:br/>
      </w:r>
      <w:bookmarkStart w:id="14" w:name="_Ref368989260"/>
      <w:r w:rsidRPr="00A2712F">
        <w:rPr>
          <w:rFonts w:cs="Arial"/>
          <w:szCs w:val="22"/>
          <w:u w:val="none"/>
        </w:rPr>
        <w:t>Ostatní ujednání</w:t>
      </w:r>
      <w:bookmarkEnd w:id="14"/>
    </w:p>
    <w:p w14:paraId="57B58A0F" w14:textId="77777777" w:rsidR="00192E89" w:rsidRPr="00A2712F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89261"/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A2712F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5"/>
    </w:p>
    <w:p w14:paraId="6A7E4D92" w14:textId="77777777" w:rsidR="00192E89" w:rsidRPr="00A2712F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Zhotovitel je podle ustanovení § 2 písm. e) zákona č. 320/2001 Sb., o finanční kontrole ve veřejné správě a o změně některých zákonů, ve znění pozdějších předpisů, osobou povinnou spolupůsobit při výkonu finanční kontroly prováděné v souvislosti s</w:t>
      </w:r>
      <w:r w:rsidR="00BE2761" w:rsidRPr="00A2712F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úhradou zboží nebo služeb z veřejných výdajů.</w:t>
      </w:r>
    </w:p>
    <w:p w14:paraId="0A72B801" w14:textId="77777777" w:rsidR="00192E89" w:rsidRPr="00A2712F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A2712F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6E09A94B" w14:textId="77777777" w:rsidR="00192E89" w:rsidRPr="00A2712F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03B0A586" w14:textId="2CB21A4A" w:rsidR="00F96E2D" w:rsidRPr="00A2712F" w:rsidRDefault="005558B0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Tato s</w:t>
      </w:r>
      <w:r w:rsidR="00F96E2D" w:rsidRPr="00A2712F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BE2761" w:rsidRPr="00A2712F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F96E2D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F96E2D" w:rsidRPr="00A2712F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Smlouvy </w:t>
      </w:r>
    </w:p>
    <w:p w14:paraId="2ACAC226" w14:textId="77777777" w:rsidR="00AF64D3" w:rsidRPr="00A2712F" w:rsidRDefault="00B0537B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Objednatel může provést u zhotovitele kontrolu plnění smlouvy.</w:t>
      </w:r>
    </w:p>
    <w:p w14:paraId="3F86F5AF" w14:textId="159E0B83" w:rsidR="0044309B" w:rsidRPr="00A2712F" w:rsidRDefault="0044309B" w:rsidP="00FE2627">
      <w:pPr>
        <w:pStyle w:val="Odstavecseseznamem"/>
        <w:widowControl/>
        <w:numPr>
          <w:ilvl w:val="0"/>
          <w:numId w:val="10"/>
        </w:numPr>
        <w:suppressAutoHyphens w:val="0"/>
        <w:spacing w:line="276" w:lineRule="auto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Fonts w:ascii="Arial" w:hAnsi="Arial" w:cs="Arial"/>
          <w:sz w:val="22"/>
          <w:szCs w:val="22"/>
        </w:rPr>
        <w:t>Smluvní strany jsou si plně vědomy zákonné povinnosti od 1. 7. 2016 uveřejnit dle zákona 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Uveřejněním Smlouvy dle tohoto odstavce se rozumí vložení elektronického obrazu textového obsahu Smlouvy v otevřeném a strojově čitelném formátu a rovněž metadat podle § 5 odst. 5 zákona o registru smluv do registru smluv.</w:t>
      </w:r>
      <w:r w:rsidR="005558B0">
        <w:rPr>
          <w:rFonts w:ascii="Arial" w:hAnsi="Arial" w:cs="Arial"/>
          <w:sz w:val="22"/>
          <w:szCs w:val="22"/>
        </w:rPr>
        <w:t xml:space="preserve"> Smluvní strany se dále dohodly, že tuto smlouvu zašle správci registru smluv k uveřejnění prostřednictvím registru smluv Objednatel.</w:t>
      </w:r>
    </w:p>
    <w:p w14:paraId="378C1829" w14:textId="77777777" w:rsidR="00DA3F5E" w:rsidRPr="00A2712F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487B1B7" w14:textId="77777777" w:rsidR="00F01B4C" w:rsidRPr="00A2712F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A2712F">
        <w:rPr>
          <w:rFonts w:cs="Arial"/>
          <w:szCs w:val="22"/>
          <w:u w:val="none"/>
        </w:rPr>
        <w:br/>
        <w:t>Závěrečná ustanovení</w:t>
      </w:r>
    </w:p>
    <w:p w14:paraId="34B984A2" w14:textId="77777777" w:rsidR="00192E89" w:rsidRPr="00A2712F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Tato smlouva nabývá platnosti </w:t>
      </w:r>
      <w:r w:rsidR="00C35E71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a účinnosti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dnem podpisu smluvními stranami.</w:t>
      </w:r>
    </w:p>
    <w:p w14:paraId="4C221BCF" w14:textId="77777777" w:rsidR="006015DE" w:rsidRPr="00A2712F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Tato smlouva je vyhotovena ve čtyřech stejnopisech</w:t>
      </w:r>
      <w:r w:rsidR="007B1129" w:rsidRPr="00A2712F">
        <w:rPr>
          <w:rStyle w:val="Siln"/>
          <w:rFonts w:ascii="Arial" w:hAnsi="Arial" w:cs="Arial"/>
          <w:b w:val="0"/>
          <w:sz w:val="22"/>
          <w:szCs w:val="22"/>
        </w:rPr>
        <w:t>, každý s platností originálu</w:t>
      </w:r>
      <w:r w:rsidR="006015DE" w:rsidRPr="00A2712F">
        <w:rPr>
          <w:rStyle w:val="Siln"/>
          <w:rFonts w:ascii="Arial" w:hAnsi="Arial" w:cs="Arial"/>
          <w:b w:val="0"/>
          <w:sz w:val="22"/>
          <w:szCs w:val="22"/>
        </w:rPr>
        <w:t>, z</w:t>
      </w:r>
      <w:r w:rsidR="00266514" w:rsidRPr="00A2712F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6015DE" w:rsidRPr="00A2712F">
        <w:rPr>
          <w:rStyle w:val="Siln"/>
          <w:rFonts w:ascii="Arial" w:hAnsi="Arial" w:cs="Arial"/>
          <w:b w:val="0"/>
          <w:sz w:val="22"/>
          <w:szCs w:val="22"/>
        </w:rPr>
        <w:t>nichž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každá smluvní strana obdrží dva stejnopisy.</w:t>
      </w:r>
    </w:p>
    <w:p w14:paraId="5391AFB0" w14:textId="77777777" w:rsidR="00192E89" w:rsidRPr="00A2712F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170DC476" w14:textId="77777777" w:rsidR="00192E89" w:rsidRPr="00A2712F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0B370B" w:rsidRPr="00A2712F">
        <w:rPr>
          <w:rStyle w:val="Siln"/>
          <w:rFonts w:ascii="Arial" w:hAnsi="Arial" w:cs="Arial"/>
          <w:b w:val="0"/>
          <w:sz w:val="22"/>
          <w:szCs w:val="22"/>
        </w:rPr>
        <w:t>NOZ</w:t>
      </w:r>
      <w:r w:rsidR="00FC5DCE" w:rsidRPr="00A2712F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A2712F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0636AE53" w14:textId="77777777" w:rsidR="006015DE" w:rsidRPr="00A2712F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A2712F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A2712F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7ACA5641" w14:textId="77777777" w:rsidR="008E11AB" w:rsidRPr="00A2712F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A2712F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A2712F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A2712F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A2712F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3F5BECFB" w14:textId="77777777" w:rsidR="00192E89" w:rsidRPr="00A2712F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A2712F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A2712F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A2712F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A2712F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A2712F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A2712F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449F2C47" w14:textId="77777777" w:rsidR="0029141F" w:rsidRPr="00A2712F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2A37D06D" w14:textId="63A2653F" w:rsidR="008B5434" w:rsidRDefault="008B543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8130829" w14:textId="7A24AF4D" w:rsidR="00501B29" w:rsidRDefault="00501B29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661F58" w14:textId="7D7ED120" w:rsidR="00501B29" w:rsidRDefault="00501B29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529A8A6" w14:textId="347727F1" w:rsidR="00501B29" w:rsidRDefault="00501B29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442B3B" w14:textId="77777777" w:rsidR="00501B29" w:rsidRPr="00A2712F" w:rsidRDefault="00501B29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A2712F" w14:paraId="0E5713FC" w14:textId="77777777" w:rsidTr="0044285B">
        <w:tc>
          <w:tcPr>
            <w:tcW w:w="4606" w:type="dxa"/>
            <w:shd w:val="clear" w:color="auto" w:fill="auto"/>
          </w:tcPr>
          <w:p w14:paraId="3A43B878" w14:textId="77777777" w:rsidR="0029141F" w:rsidRPr="00A2712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A2712F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Praze dne</w:t>
            </w:r>
          </w:p>
        </w:tc>
        <w:tc>
          <w:tcPr>
            <w:tcW w:w="4606" w:type="dxa"/>
            <w:shd w:val="clear" w:color="auto" w:fill="auto"/>
          </w:tcPr>
          <w:p w14:paraId="5308A963" w14:textId="3833BC59" w:rsidR="0029141F" w:rsidRPr="00A2712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A2712F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78708A">
              <w:rPr>
                <w:rFonts w:ascii="Arial" w:hAnsi="Arial" w:cs="Arial"/>
                <w:b w:val="0"/>
                <w:i w:val="0"/>
                <w:sz w:val="22"/>
                <w:szCs w:val="22"/>
              </w:rPr>
              <w:t>Brně</w:t>
            </w:r>
            <w:r w:rsidRPr="00A2712F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78708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</w:p>
        </w:tc>
      </w:tr>
      <w:tr w:rsidR="0029141F" w:rsidRPr="00A2712F" w14:paraId="4FA42164" w14:textId="77777777" w:rsidTr="0044285B">
        <w:tc>
          <w:tcPr>
            <w:tcW w:w="4606" w:type="dxa"/>
            <w:shd w:val="clear" w:color="auto" w:fill="auto"/>
          </w:tcPr>
          <w:p w14:paraId="3DA655EE" w14:textId="77777777" w:rsidR="0029141F" w:rsidRPr="00A2712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A2712F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313B6BD2" w14:textId="77777777" w:rsidR="0029141F" w:rsidRPr="00A2712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A2712F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A2712F" w14:paraId="0E0289F3" w14:textId="77777777" w:rsidTr="0044285B">
        <w:tc>
          <w:tcPr>
            <w:tcW w:w="4606" w:type="dxa"/>
            <w:shd w:val="clear" w:color="auto" w:fill="auto"/>
          </w:tcPr>
          <w:p w14:paraId="66A1EBD1" w14:textId="77777777" w:rsidR="0029141F" w:rsidRPr="00A2712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6CE09FBE" w14:textId="77777777" w:rsidR="00433AC4" w:rsidRPr="00A2712F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005D2EAB" w14:textId="77777777" w:rsidR="00433AC4" w:rsidRPr="00A2712F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1D4064E" w14:textId="77777777" w:rsidR="0029141F" w:rsidRPr="00A2712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A2712F" w14:paraId="4B857FE8" w14:textId="77777777" w:rsidTr="0044285B">
        <w:tc>
          <w:tcPr>
            <w:tcW w:w="4606" w:type="dxa"/>
            <w:shd w:val="clear" w:color="auto" w:fill="auto"/>
          </w:tcPr>
          <w:p w14:paraId="1272E62F" w14:textId="77777777" w:rsidR="0029141F" w:rsidRPr="00A2712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A2712F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5CF559DE" w14:textId="77777777" w:rsidR="0029141F" w:rsidRPr="00A2712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A2712F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A2712F" w14:paraId="3C43AD20" w14:textId="77777777" w:rsidTr="0044285B">
        <w:tc>
          <w:tcPr>
            <w:tcW w:w="4606" w:type="dxa"/>
            <w:shd w:val="clear" w:color="auto" w:fill="auto"/>
          </w:tcPr>
          <w:p w14:paraId="3955171D" w14:textId="77777777" w:rsidR="00A2712F" w:rsidRPr="00A2712F" w:rsidRDefault="00A2712F" w:rsidP="00A2712F">
            <w:pPr>
              <w:pStyle w:val="Zkladntext"/>
              <w:ind w:left="72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00A87C60" w14:textId="471630A5" w:rsidR="00A2712F" w:rsidRPr="00A2712F" w:rsidRDefault="00A2712F" w:rsidP="00A2712F">
            <w:pPr>
              <w:pStyle w:val="Zkladntext"/>
              <w:ind w:left="7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A2712F">
              <w:rPr>
                <w:rFonts w:ascii="Arial" w:hAnsi="Arial" w:cs="Arial"/>
                <w:i w:val="0"/>
                <w:sz w:val="22"/>
                <w:szCs w:val="22"/>
              </w:rPr>
              <w:t>Mgr. Michal Gebhart</w:t>
            </w:r>
          </w:p>
          <w:p w14:paraId="7E1D293F" w14:textId="77777777" w:rsidR="00A2712F" w:rsidRPr="00A2712F" w:rsidRDefault="00A2712F" w:rsidP="00A271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712F">
              <w:rPr>
                <w:rFonts w:ascii="Arial" w:hAnsi="Arial" w:cs="Arial"/>
                <w:sz w:val="22"/>
                <w:szCs w:val="22"/>
              </w:rPr>
              <w:t>ředitel Sekce řízení krajských pozemkových</w:t>
            </w:r>
          </w:p>
          <w:p w14:paraId="1F4B421F" w14:textId="77777777" w:rsidR="00A2712F" w:rsidRPr="00A2712F" w:rsidRDefault="00A2712F" w:rsidP="00A271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712F">
              <w:rPr>
                <w:rFonts w:ascii="Arial" w:hAnsi="Arial" w:cs="Arial"/>
                <w:sz w:val="22"/>
                <w:szCs w:val="22"/>
              </w:rPr>
              <w:t>úřadů a pozemkových úprav Státního</w:t>
            </w:r>
          </w:p>
          <w:p w14:paraId="78670487" w14:textId="08AEB65B" w:rsidR="00A2712F" w:rsidRPr="00A2712F" w:rsidRDefault="00A2712F" w:rsidP="00A2712F">
            <w:pPr>
              <w:pStyle w:val="Nadpis9"/>
              <w:rPr>
                <w:rFonts w:ascii="Arial" w:hAnsi="Arial" w:cs="Arial"/>
                <w:sz w:val="22"/>
                <w:szCs w:val="22"/>
              </w:rPr>
            </w:pPr>
            <w:r w:rsidRPr="00A2712F">
              <w:rPr>
                <w:rFonts w:ascii="Arial" w:hAnsi="Arial" w:cs="Arial"/>
                <w:sz w:val="22"/>
                <w:szCs w:val="22"/>
              </w:rPr>
              <w:t xml:space="preserve">               pozemkového úřadu</w:t>
            </w:r>
          </w:p>
          <w:p w14:paraId="5B88C6AA" w14:textId="77777777" w:rsidR="0029141F" w:rsidRPr="00A2712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93A4A5D" w14:textId="02B8189D" w:rsidR="0078708A" w:rsidRDefault="0078708A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4177EF25" w14:textId="77777777" w:rsidR="0029141F" w:rsidRPr="0078708A" w:rsidRDefault="0078708A" w:rsidP="0078708A">
            <w:pPr>
              <w:tabs>
                <w:tab w:val="left" w:pos="16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tab/>
            </w:r>
            <w:r w:rsidRPr="0078708A">
              <w:rPr>
                <w:rFonts w:ascii="Arial" w:hAnsi="Arial" w:cs="Arial"/>
                <w:b/>
                <w:sz w:val="22"/>
                <w:szCs w:val="22"/>
              </w:rPr>
              <w:t>Ing. Pavel Půža</w:t>
            </w:r>
          </w:p>
          <w:p w14:paraId="6B94F009" w14:textId="54E553A8" w:rsidR="0078708A" w:rsidRPr="0078708A" w:rsidRDefault="0078708A" w:rsidP="0078708A">
            <w:pPr>
              <w:tabs>
                <w:tab w:val="left" w:pos="160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08A">
              <w:rPr>
                <w:rFonts w:ascii="Arial" w:hAnsi="Arial" w:cs="Arial"/>
                <w:sz w:val="22"/>
                <w:szCs w:val="22"/>
              </w:rPr>
              <w:t>majitel</w:t>
            </w:r>
          </w:p>
        </w:tc>
      </w:tr>
    </w:tbl>
    <w:p w14:paraId="0B556837" w14:textId="6B3B0C70" w:rsidR="00E15930" w:rsidRPr="00A2712F" w:rsidRDefault="00E15930" w:rsidP="00093FDF">
      <w:pPr>
        <w:pStyle w:val="TSlneksmlouvy"/>
        <w:spacing w:before="0" w:after="0" w:line="276" w:lineRule="auto"/>
        <w:jc w:val="both"/>
        <w:rPr>
          <w:rFonts w:cs="Arial"/>
          <w:szCs w:val="22"/>
          <w:u w:val="none"/>
        </w:rPr>
      </w:pPr>
    </w:p>
    <w:p w14:paraId="53592351" w14:textId="25912E94" w:rsidR="00A2712F" w:rsidRPr="00A2712F" w:rsidRDefault="00A2712F" w:rsidP="00A2712F">
      <w:pPr>
        <w:rPr>
          <w:rFonts w:ascii="Arial" w:hAnsi="Arial" w:cs="Arial"/>
          <w:sz w:val="22"/>
          <w:szCs w:val="22"/>
          <w:lang w:eastAsia="en-US"/>
        </w:rPr>
      </w:pPr>
    </w:p>
    <w:p w14:paraId="4DB498AA" w14:textId="13968D09" w:rsidR="00A2712F" w:rsidRDefault="00A2712F" w:rsidP="00A2712F">
      <w:pPr>
        <w:rPr>
          <w:lang w:eastAsia="en-US"/>
        </w:rPr>
      </w:pPr>
    </w:p>
    <w:p w14:paraId="0114C4D7" w14:textId="419562CF" w:rsidR="00A2712F" w:rsidRPr="00A2712F" w:rsidRDefault="00A2712F" w:rsidP="00A2712F">
      <w:pPr>
        <w:rPr>
          <w:lang w:eastAsia="en-US"/>
        </w:rPr>
      </w:pPr>
    </w:p>
    <w:p w14:paraId="668BB34F" w14:textId="77777777" w:rsidR="00821765" w:rsidRPr="00433AC4" w:rsidRDefault="00821765" w:rsidP="00093FDF">
      <w:pPr>
        <w:pStyle w:val="TSlneksmlouvy"/>
        <w:spacing w:before="0" w:after="0" w:line="276" w:lineRule="auto"/>
        <w:jc w:val="both"/>
        <w:rPr>
          <w:b w:val="0"/>
          <w:sz w:val="28"/>
          <w:szCs w:val="28"/>
        </w:rPr>
      </w:pPr>
      <w:r w:rsidRPr="00433AC4">
        <w:rPr>
          <w:rFonts w:ascii="Times New Roman" w:hAnsi="Times New Roman"/>
          <w:sz w:val="28"/>
          <w:szCs w:val="28"/>
          <w:u w:val="none"/>
        </w:rPr>
        <w:lastRenderedPageBreak/>
        <w:t>Příloha</w:t>
      </w:r>
      <w:r w:rsidR="00432FEF">
        <w:rPr>
          <w:rFonts w:ascii="Times New Roman" w:hAnsi="Times New Roman"/>
          <w:sz w:val="28"/>
          <w:szCs w:val="28"/>
          <w:u w:val="none"/>
        </w:rPr>
        <w:t>č.1</w:t>
      </w:r>
      <w:r w:rsidR="003218EA" w:rsidRPr="00433AC4">
        <w:rPr>
          <w:rFonts w:ascii="Times New Roman" w:hAnsi="Times New Roman"/>
          <w:sz w:val="28"/>
          <w:szCs w:val="28"/>
          <w:u w:val="none"/>
        </w:rPr>
        <w:t>:</w:t>
      </w:r>
      <w:r w:rsidR="00B77FCC">
        <w:rPr>
          <w:rFonts w:ascii="Times New Roman" w:hAnsi="Times New Roman"/>
          <w:sz w:val="28"/>
          <w:szCs w:val="28"/>
          <w:u w:val="none"/>
        </w:rPr>
        <w:t xml:space="preserve"> </w:t>
      </w:r>
      <w:r w:rsidR="00B15472" w:rsidRPr="00433AC4">
        <w:rPr>
          <w:rFonts w:ascii="Times New Roman" w:hAnsi="Times New Roman"/>
          <w:sz w:val="28"/>
          <w:szCs w:val="28"/>
          <w:u w:val="none"/>
        </w:rPr>
        <w:t xml:space="preserve">Podrobná specifikace </w:t>
      </w:r>
      <w:r w:rsidR="009D33A0" w:rsidRPr="00433AC4">
        <w:rPr>
          <w:rFonts w:ascii="Times New Roman" w:hAnsi="Times New Roman"/>
          <w:sz w:val="28"/>
          <w:szCs w:val="28"/>
          <w:u w:val="none"/>
        </w:rPr>
        <w:t>plnění</w:t>
      </w:r>
    </w:p>
    <w:p w14:paraId="186AD9C9" w14:textId="77777777" w:rsidR="00374F0E" w:rsidRPr="00A61297" w:rsidRDefault="00374F0E" w:rsidP="00093FDF">
      <w:pPr>
        <w:spacing w:line="276" w:lineRule="auto"/>
        <w:jc w:val="both"/>
        <w:rPr>
          <w:b/>
          <w:bCs/>
          <w:u w:val="single"/>
        </w:rPr>
      </w:pPr>
    </w:p>
    <w:p w14:paraId="56319FB4" w14:textId="77777777" w:rsidR="00E15930" w:rsidRDefault="00E15930" w:rsidP="0017255E">
      <w:pPr>
        <w:pStyle w:val="Bezmezer"/>
        <w:numPr>
          <w:ilvl w:val="0"/>
          <w:numId w:val="44"/>
        </w:numPr>
        <w:spacing w:line="276" w:lineRule="auto"/>
        <w:jc w:val="both"/>
        <w:rPr>
          <w:b/>
        </w:rPr>
      </w:pPr>
      <w:r w:rsidRPr="00E15930">
        <w:rPr>
          <w:b/>
        </w:rPr>
        <w:t>Přípravné práce</w:t>
      </w:r>
    </w:p>
    <w:p w14:paraId="48C89242" w14:textId="77777777" w:rsidR="00E15930" w:rsidRPr="0017255E" w:rsidRDefault="00E15930" w:rsidP="0017255E">
      <w:pPr>
        <w:pStyle w:val="Odstavecseseznamem"/>
        <w:jc w:val="both"/>
        <w:rPr>
          <w:b/>
          <w:sz w:val="28"/>
        </w:rPr>
      </w:pPr>
      <w:r w:rsidRPr="0017255E">
        <w:rPr>
          <w:szCs w:val="22"/>
        </w:rPr>
        <w:t>Studium, rozbor a příprava podkladů (geodetických, hydrologických, hydrogeologických, geologických, morfologických, pedologických, technických), doplnění dalších případných podkladů (o známých povodních v území), seznámení se s výsledky jiných studií, apod.</w:t>
      </w:r>
    </w:p>
    <w:p w14:paraId="519FCDF5" w14:textId="77777777" w:rsidR="00E15930" w:rsidRPr="00E15930" w:rsidRDefault="00E15930" w:rsidP="0017255E">
      <w:pPr>
        <w:pStyle w:val="Bezmezer"/>
        <w:spacing w:line="276" w:lineRule="auto"/>
        <w:ind w:left="786"/>
        <w:jc w:val="both"/>
        <w:rPr>
          <w:b/>
        </w:rPr>
      </w:pPr>
    </w:p>
    <w:p w14:paraId="7AAD23FD" w14:textId="77777777" w:rsidR="00E15930" w:rsidRDefault="00E15930" w:rsidP="0017255E">
      <w:pPr>
        <w:pStyle w:val="Bezmezer"/>
        <w:numPr>
          <w:ilvl w:val="0"/>
          <w:numId w:val="44"/>
        </w:numPr>
        <w:spacing w:line="276" w:lineRule="auto"/>
        <w:jc w:val="both"/>
        <w:rPr>
          <w:b/>
        </w:rPr>
      </w:pPr>
      <w:r w:rsidRPr="00E15930">
        <w:rPr>
          <w:b/>
        </w:rPr>
        <w:t>Posouzení majetkoprávních vztahů s ohledem na realizovatelnost vodní nádrže, prověření územních limitů včetně posouzení možných střetů s inženýrskými sítěmi</w:t>
      </w:r>
    </w:p>
    <w:p w14:paraId="5F4AA801" w14:textId="77777777" w:rsidR="00E15930" w:rsidRPr="00E15930" w:rsidRDefault="00E15930" w:rsidP="0017255E">
      <w:pPr>
        <w:pStyle w:val="Bezmezer"/>
        <w:spacing w:line="276" w:lineRule="auto"/>
        <w:ind w:left="786"/>
        <w:jc w:val="both"/>
      </w:pPr>
      <w:r>
        <w:t>Po</w:t>
      </w:r>
      <w:r w:rsidRPr="00E15930">
        <w:t>s</w:t>
      </w:r>
      <w:r>
        <w:t>ou</w:t>
      </w:r>
      <w:r w:rsidRPr="00E15930">
        <w:t>ze</w:t>
      </w:r>
      <w:r>
        <w:t>ní střetů především s územním plánem</w:t>
      </w:r>
      <w:r w:rsidR="00405CA1">
        <w:t>, případně návrh na řešení možných střetů, identifikace vlastnických vztahů dotčených pozemků včetně identifikace vlastnictví státní a obecní půdy v dotčených k.ú.</w:t>
      </w:r>
    </w:p>
    <w:p w14:paraId="4E1C1B62" w14:textId="77777777" w:rsidR="00E15930" w:rsidRPr="00E15930" w:rsidRDefault="00E15930" w:rsidP="0017255E">
      <w:pPr>
        <w:pStyle w:val="Bezmezer"/>
        <w:spacing w:line="276" w:lineRule="auto"/>
        <w:ind w:left="786"/>
        <w:jc w:val="both"/>
        <w:rPr>
          <w:b/>
        </w:rPr>
      </w:pPr>
    </w:p>
    <w:p w14:paraId="27536375" w14:textId="77777777" w:rsidR="00E15930" w:rsidRDefault="00E15930" w:rsidP="0017255E">
      <w:pPr>
        <w:pStyle w:val="Bezmezer"/>
        <w:numPr>
          <w:ilvl w:val="0"/>
          <w:numId w:val="44"/>
        </w:numPr>
        <w:spacing w:line="276" w:lineRule="auto"/>
        <w:jc w:val="both"/>
        <w:rPr>
          <w:b/>
        </w:rPr>
      </w:pPr>
      <w:r w:rsidRPr="00E15930">
        <w:rPr>
          <w:b/>
        </w:rPr>
        <w:t>Technické řešení vodní nádrže a zpracování projektové dokumentace</w:t>
      </w:r>
    </w:p>
    <w:p w14:paraId="451B45B6" w14:textId="77777777" w:rsidR="00E15930" w:rsidRPr="00405CA1" w:rsidRDefault="00E15930" w:rsidP="0017255E">
      <w:pPr>
        <w:pStyle w:val="Odstavecseseznamem"/>
        <w:widowControl/>
        <w:numPr>
          <w:ilvl w:val="1"/>
          <w:numId w:val="47"/>
        </w:numPr>
        <w:suppressAutoHyphens w:val="0"/>
        <w:ind w:left="993" w:hanging="284"/>
        <w:jc w:val="both"/>
        <w:rPr>
          <w:szCs w:val="22"/>
        </w:rPr>
      </w:pPr>
      <w:r w:rsidRPr="00405CA1">
        <w:rPr>
          <w:szCs w:val="22"/>
        </w:rPr>
        <w:t>Předběžné posouzení vhodnosti z hlediska morfologického, geologického, vodohospodářského.</w:t>
      </w:r>
    </w:p>
    <w:p w14:paraId="424E3886" w14:textId="77777777" w:rsidR="00AF1743" w:rsidRDefault="00E15930" w:rsidP="0017255E">
      <w:pPr>
        <w:pStyle w:val="Odstavecseseznamem"/>
        <w:widowControl/>
        <w:numPr>
          <w:ilvl w:val="1"/>
          <w:numId w:val="47"/>
        </w:numPr>
        <w:suppressAutoHyphens w:val="0"/>
        <w:ind w:left="993" w:hanging="284"/>
        <w:jc w:val="both"/>
        <w:rPr>
          <w:szCs w:val="22"/>
        </w:rPr>
      </w:pPr>
      <w:r w:rsidRPr="00405CA1">
        <w:rPr>
          <w:szCs w:val="22"/>
        </w:rPr>
        <w:t>Zajištění geologického průzkumu</w:t>
      </w:r>
      <w:r w:rsidR="00AF1743">
        <w:rPr>
          <w:szCs w:val="22"/>
        </w:rPr>
        <w:t xml:space="preserve"> ve dvou fázích:</w:t>
      </w:r>
    </w:p>
    <w:p w14:paraId="4DDB4B9D" w14:textId="77777777" w:rsidR="00AF1743" w:rsidRDefault="00AF1743" w:rsidP="0017255E">
      <w:pPr>
        <w:pStyle w:val="Odstavecseseznamem"/>
        <w:widowControl/>
        <w:suppressAutoHyphens w:val="0"/>
        <w:ind w:left="1276"/>
        <w:jc w:val="both"/>
        <w:rPr>
          <w:szCs w:val="22"/>
        </w:rPr>
      </w:pPr>
      <w:r>
        <w:rPr>
          <w:szCs w:val="22"/>
        </w:rPr>
        <w:t xml:space="preserve">1) ve fázi prvního orientačního návrhu stavby a pro potřeby ověření územních střetů apod. </w:t>
      </w:r>
      <w:r w:rsidR="00BE5CCE">
        <w:rPr>
          <w:szCs w:val="22"/>
        </w:rPr>
        <w:t>–</w:t>
      </w:r>
      <w:r>
        <w:rPr>
          <w:szCs w:val="22"/>
        </w:rPr>
        <w:t xml:space="preserve"> </w:t>
      </w:r>
      <w:r w:rsidR="00BE5CCE">
        <w:rPr>
          <w:szCs w:val="22"/>
        </w:rPr>
        <w:t xml:space="preserve">na úrovni </w:t>
      </w:r>
      <w:r>
        <w:rPr>
          <w:szCs w:val="22"/>
        </w:rPr>
        <w:t>orientační</w:t>
      </w:r>
      <w:r w:rsidR="00BE5CCE">
        <w:rPr>
          <w:szCs w:val="22"/>
        </w:rPr>
        <w:t>ho</w:t>
      </w:r>
      <w:r>
        <w:rPr>
          <w:szCs w:val="22"/>
        </w:rPr>
        <w:t xml:space="preserve"> průzkum</w:t>
      </w:r>
      <w:r w:rsidR="00BE5CCE">
        <w:rPr>
          <w:szCs w:val="22"/>
        </w:rPr>
        <w:t>u</w:t>
      </w:r>
    </w:p>
    <w:p w14:paraId="70F0A531" w14:textId="77777777" w:rsidR="00E15930" w:rsidRPr="00405CA1" w:rsidRDefault="00AF1743" w:rsidP="0017255E">
      <w:pPr>
        <w:pStyle w:val="Odstavecseseznamem"/>
        <w:widowControl/>
        <w:suppressAutoHyphens w:val="0"/>
        <w:ind w:left="1276"/>
        <w:jc w:val="both"/>
        <w:rPr>
          <w:szCs w:val="22"/>
        </w:rPr>
      </w:pPr>
      <w:r>
        <w:rPr>
          <w:szCs w:val="22"/>
        </w:rPr>
        <w:t>2)</w:t>
      </w:r>
      <w:r w:rsidR="00BE5CCE">
        <w:rPr>
          <w:szCs w:val="22"/>
        </w:rPr>
        <w:t xml:space="preserve"> ve fázi vyloučení zásadních územních střetů či jiných zásadních důvodů pro nemožnost realizace stavby – </w:t>
      </w:r>
      <w:r>
        <w:rPr>
          <w:szCs w:val="22"/>
        </w:rPr>
        <w:t>minimálně na úrovni předběžného průzkumu</w:t>
      </w:r>
      <w:r w:rsidR="00E15930" w:rsidRPr="00405CA1">
        <w:rPr>
          <w:szCs w:val="22"/>
        </w:rPr>
        <w:t xml:space="preserve"> (</w:t>
      </w:r>
      <w:r>
        <w:rPr>
          <w:szCs w:val="22"/>
        </w:rPr>
        <w:t xml:space="preserve">min. 2 vrty v prostoru hráze, min. 1 vrt pod každým objektem a min. </w:t>
      </w:r>
      <w:r w:rsidR="00E15930" w:rsidRPr="00405CA1">
        <w:rPr>
          <w:szCs w:val="22"/>
        </w:rPr>
        <w:t>1</w:t>
      </w:r>
      <w:r>
        <w:rPr>
          <w:szCs w:val="22"/>
        </w:rPr>
        <w:t xml:space="preserve"> vrt v</w:t>
      </w:r>
      <w:r w:rsidR="00E15930" w:rsidRPr="00405CA1">
        <w:rPr>
          <w:szCs w:val="22"/>
        </w:rPr>
        <w:t xml:space="preserve"> zátop</w:t>
      </w:r>
      <w:r>
        <w:rPr>
          <w:szCs w:val="22"/>
        </w:rPr>
        <w:t>ě</w:t>
      </w:r>
      <w:r w:rsidR="00E15930" w:rsidRPr="00405CA1">
        <w:rPr>
          <w:szCs w:val="22"/>
        </w:rPr>
        <w:t xml:space="preserve">, </w:t>
      </w:r>
      <w:r>
        <w:rPr>
          <w:szCs w:val="22"/>
        </w:rPr>
        <w:t xml:space="preserve">předpokládaná min. hloubka </w:t>
      </w:r>
      <w:r w:rsidR="00E15930" w:rsidRPr="00405CA1">
        <w:rPr>
          <w:szCs w:val="22"/>
        </w:rPr>
        <w:t>6 - 8 m)</w:t>
      </w:r>
    </w:p>
    <w:p w14:paraId="5AFE3CDD" w14:textId="77777777" w:rsidR="00E15930" w:rsidRPr="00405CA1" w:rsidRDefault="00E15930" w:rsidP="0017255E">
      <w:pPr>
        <w:pStyle w:val="Odstavecseseznamem"/>
        <w:widowControl/>
        <w:numPr>
          <w:ilvl w:val="1"/>
          <w:numId w:val="47"/>
        </w:numPr>
        <w:suppressAutoHyphens w:val="0"/>
        <w:ind w:left="993" w:hanging="284"/>
        <w:jc w:val="both"/>
        <w:rPr>
          <w:szCs w:val="22"/>
        </w:rPr>
      </w:pPr>
      <w:r w:rsidRPr="00405CA1">
        <w:rPr>
          <w:szCs w:val="22"/>
        </w:rPr>
        <w:t>Návrh technického řešení hráze a souvisejících objektů. Návrh založení konstrukce a její technické řešení.</w:t>
      </w:r>
    </w:p>
    <w:p w14:paraId="6671D20F" w14:textId="77777777" w:rsidR="00AF1743" w:rsidRDefault="00E15930" w:rsidP="0017255E">
      <w:pPr>
        <w:pStyle w:val="Odstavecseseznamem"/>
        <w:widowControl/>
        <w:numPr>
          <w:ilvl w:val="1"/>
          <w:numId w:val="47"/>
        </w:numPr>
        <w:suppressAutoHyphens w:val="0"/>
        <w:ind w:left="993" w:hanging="284"/>
        <w:jc w:val="both"/>
        <w:rPr>
          <w:szCs w:val="22"/>
        </w:rPr>
      </w:pPr>
      <w:r w:rsidRPr="00405CA1">
        <w:rPr>
          <w:szCs w:val="22"/>
        </w:rPr>
        <w:t>Vodohospodářské řešení, hydraulické výpočty objektů, zhodnocení dalších souvisejících aspektů ovlivnění lokality v důsledku výstavby VD, bezpečnost díla,  apod.</w:t>
      </w:r>
    </w:p>
    <w:p w14:paraId="3794793E" w14:textId="77777777" w:rsidR="00E15930" w:rsidRPr="00405CA1" w:rsidRDefault="00AF1743" w:rsidP="0017255E">
      <w:pPr>
        <w:pStyle w:val="Odstavecseseznamem"/>
        <w:widowControl/>
        <w:numPr>
          <w:ilvl w:val="1"/>
          <w:numId w:val="47"/>
        </w:numPr>
        <w:suppressAutoHyphens w:val="0"/>
        <w:ind w:left="993" w:hanging="284"/>
        <w:jc w:val="both"/>
        <w:rPr>
          <w:szCs w:val="22"/>
        </w:rPr>
      </w:pPr>
      <w:r>
        <w:rPr>
          <w:szCs w:val="22"/>
        </w:rPr>
        <w:t>Projektová d</w:t>
      </w:r>
      <w:r w:rsidR="00E15930" w:rsidRPr="00405CA1">
        <w:rPr>
          <w:szCs w:val="22"/>
        </w:rPr>
        <w:t xml:space="preserve">okumentace </w:t>
      </w:r>
      <w:r w:rsidRPr="009E3D98">
        <w:t xml:space="preserve">vodní nádrže v podrobnosti odpovídající </w:t>
      </w:r>
      <w:r>
        <w:t>dokumentaci pro územní rozhodnutí s využitím ČSN 75 2410 včetně zajištění vyjádření DOSS a</w:t>
      </w:r>
      <w:r w:rsidR="0017255E">
        <w:t> </w:t>
      </w:r>
      <w:r>
        <w:t>provozovatelů inženýrských sítí</w:t>
      </w:r>
      <w:r w:rsidR="00E15930" w:rsidRPr="00405CA1">
        <w:rPr>
          <w:szCs w:val="22"/>
        </w:rPr>
        <w:t xml:space="preserve"> (zpráva, situace zátopy a hráze, vzorový příčný řez hrází, situace, podélný řez nádrží, podélný řez hrází, objekty).</w:t>
      </w:r>
    </w:p>
    <w:p w14:paraId="55FC19A9" w14:textId="77777777" w:rsidR="00E15930" w:rsidRDefault="00E15930" w:rsidP="0017255E">
      <w:pPr>
        <w:pStyle w:val="Odstavecseseznamem"/>
        <w:jc w:val="both"/>
        <w:rPr>
          <w:b/>
        </w:rPr>
      </w:pPr>
    </w:p>
    <w:p w14:paraId="437155F1" w14:textId="77777777" w:rsidR="00E15930" w:rsidRDefault="00E15930" w:rsidP="0017255E">
      <w:pPr>
        <w:pStyle w:val="Bezmezer"/>
        <w:numPr>
          <w:ilvl w:val="0"/>
          <w:numId w:val="44"/>
        </w:numPr>
        <w:spacing w:line="276" w:lineRule="auto"/>
        <w:jc w:val="both"/>
        <w:rPr>
          <w:b/>
        </w:rPr>
      </w:pPr>
      <w:r w:rsidRPr="00E15930">
        <w:rPr>
          <w:b/>
        </w:rPr>
        <w:t>Posouzení vlivu stavby na povodňové průtoky a rozliv v obci Jeseník nad Odrou</w:t>
      </w:r>
    </w:p>
    <w:p w14:paraId="6DFAC774" w14:textId="77777777" w:rsidR="00E14640" w:rsidRPr="00C333D5" w:rsidRDefault="00C333D5" w:rsidP="0017255E">
      <w:pPr>
        <w:pStyle w:val="Odstavecseseznamem"/>
        <w:widowControl/>
        <w:suppressAutoHyphens w:val="0"/>
        <w:ind w:left="786"/>
        <w:jc w:val="both"/>
        <w:rPr>
          <w:szCs w:val="22"/>
        </w:rPr>
      </w:pPr>
      <w:r>
        <w:br/>
      </w:r>
      <w:r w:rsidR="00E14640" w:rsidRPr="00C333D5">
        <w:rPr>
          <w:szCs w:val="22"/>
        </w:rPr>
        <w:t xml:space="preserve">Sestavení modelu proudění v povrchových tocích pro hodnocení vlivu nádrže na povodňové stavy ve vodním toku  Luha v obci Jeseník nad Odrou. Řešení bude provedeno jako 1D neustálené a bude obsahovat: </w:t>
      </w:r>
    </w:p>
    <w:p w14:paraId="48C2A33A" w14:textId="77777777" w:rsidR="00E14640" w:rsidRPr="00C333D5" w:rsidRDefault="00E14640" w:rsidP="0017255E">
      <w:pPr>
        <w:pStyle w:val="Odstavecseseznamem"/>
        <w:numPr>
          <w:ilvl w:val="1"/>
          <w:numId w:val="44"/>
        </w:numPr>
        <w:ind w:left="1560" w:hanging="414"/>
        <w:jc w:val="both"/>
        <w:rPr>
          <w:szCs w:val="22"/>
        </w:rPr>
      </w:pPr>
      <w:r w:rsidRPr="00C333D5">
        <w:rPr>
          <w:szCs w:val="22"/>
        </w:rPr>
        <w:t>geodetické podklady, zaměření</w:t>
      </w:r>
    </w:p>
    <w:p w14:paraId="6DFCCC19" w14:textId="77777777" w:rsidR="00E14640" w:rsidRPr="00C333D5" w:rsidRDefault="00E14640" w:rsidP="0017255E">
      <w:pPr>
        <w:pStyle w:val="Odstavecseseznamem"/>
        <w:widowControl/>
        <w:numPr>
          <w:ilvl w:val="1"/>
          <w:numId w:val="44"/>
        </w:numPr>
        <w:suppressAutoHyphens w:val="0"/>
        <w:ind w:left="1560" w:hanging="414"/>
        <w:jc w:val="both"/>
        <w:rPr>
          <w:szCs w:val="22"/>
        </w:rPr>
      </w:pPr>
      <w:r w:rsidRPr="00C333D5">
        <w:rPr>
          <w:szCs w:val="22"/>
        </w:rPr>
        <w:t>sestavení modelu</w:t>
      </w:r>
    </w:p>
    <w:p w14:paraId="162EC7BB" w14:textId="77777777" w:rsidR="00E15930" w:rsidRPr="00C333D5" w:rsidRDefault="00E14640" w:rsidP="0017255E">
      <w:pPr>
        <w:pStyle w:val="Odstavecseseznamem"/>
        <w:widowControl/>
        <w:numPr>
          <w:ilvl w:val="1"/>
          <w:numId w:val="44"/>
        </w:numPr>
        <w:suppressAutoHyphens w:val="0"/>
        <w:spacing w:line="276" w:lineRule="auto"/>
        <w:ind w:left="1560" w:hanging="426"/>
        <w:jc w:val="both"/>
        <w:rPr>
          <w:b/>
          <w:sz w:val="28"/>
        </w:rPr>
      </w:pPr>
      <w:r w:rsidRPr="00C333D5">
        <w:rPr>
          <w:szCs w:val="22"/>
        </w:rPr>
        <w:t>kalibrace modelu (s využitím dat o dřívějších povodních), simulace vybraných scénářů - dle navrhovaného řešení nádrže</w:t>
      </w:r>
    </w:p>
    <w:p w14:paraId="1BB11319" w14:textId="77777777" w:rsidR="00ED1BCC" w:rsidRDefault="00ED1BCC" w:rsidP="0017255E">
      <w:pPr>
        <w:pStyle w:val="Bezmezer"/>
        <w:spacing w:line="276" w:lineRule="auto"/>
        <w:ind w:left="786"/>
        <w:jc w:val="both"/>
      </w:pPr>
    </w:p>
    <w:p w14:paraId="73366877" w14:textId="77777777" w:rsidR="00E15930" w:rsidRDefault="00ED1BCC" w:rsidP="0017255E">
      <w:pPr>
        <w:pStyle w:val="Bezmezer"/>
        <w:spacing w:line="276" w:lineRule="auto"/>
        <w:ind w:left="786"/>
        <w:jc w:val="both"/>
        <w:rPr>
          <w:b/>
        </w:rPr>
      </w:pPr>
      <w:r>
        <w:t>Využity budou</w:t>
      </w:r>
      <w:r w:rsidR="00C333D5">
        <w:t xml:space="preserve"> aktuální hydrologick</w:t>
      </w:r>
      <w:r>
        <w:t>é</w:t>
      </w:r>
      <w:r w:rsidR="00C333D5">
        <w:t xml:space="preserve"> údajů  dle ČHMÚ, hodnoceny budou min. dvě varianty "s" a "bez" realizace připravovaných opatření na vodním toku Luha ze strany povodí Odry (projektová dokumentace bude součástí podkladů);</w:t>
      </w:r>
    </w:p>
    <w:p w14:paraId="09529AE4" w14:textId="77777777" w:rsidR="00C333D5" w:rsidRPr="00E15930" w:rsidRDefault="00C333D5" w:rsidP="0017255E">
      <w:pPr>
        <w:pStyle w:val="Bezmezer"/>
        <w:spacing w:line="276" w:lineRule="auto"/>
        <w:ind w:left="786"/>
        <w:jc w:val="both"/>
        <w:rPr>
          <w:b/>
        </w:rPr>
      </w:pPr>
    </w:p>
    <w:p w14:paraId="410CC178" w14:textId="77777777" w:rsidR="00E15930" w:rsidRDefault="00E15930" w:rsidP="0017255E">
      <w:pPr>
        <w:pStyle w:val="Bezmezer"/>
        <w:numPr>
          <w:ilvl w:val="0"/>
          <w:numId w:val="44"/>
        </w:numPr>
        <w:spacing w:line="276" w:lineRule="auto"/>
        <w:jc w:val="both"/>
        <w:rPr>
          <w:b/>
        </w:rPr>
      </w:pPr>
      <w:r w:rsidRPr="00E15930">
        <w:rPr>
          <w:b/>
        </w:rPr>
        <w:t>Provedení posouzení ekonomické efektivity stavby</w:t>
      </w:r>
    </w:p>
    <w:p w14:paraId="2166EB9E" w14:textId="77777777" w:rsidR="00E15930" w:rsidRPr="00C333D5" w:rsidRDefault="00C333D5" w:rsidP="0017255E">
      <w:pPr>
        <w:pStyle w:val="Odstavecseseznamem"/>
        <w:jc w:val="both"/>
      </w:pPr>
      <w:r w:rsidRPr="00C333D5">
        <w:t>Hodnocení nákladů na stavbu nádrže vs. potenciál škod</w:t>
      </w:r>
      <w:r>
        <w:t xml:space="preserve"> (chráněný majetek) v obci Jeseník nad Odrou</w:t>
      </w:r>
      <w:r w:rsidR="00ED1BCC">
        <w:t>.</w:t>
      </w:r>
    </w:p>
    <w:p w14:paraId="0469C9C5" w14:textId="77777777" w:rsidR="00E15930" w:rsidRPr="00E15930" w:rsidRDefault="00E15930" w:rsidP="0017255E">
      <w:pPr>
        <w:pStyle w:val="Bezmezer"/>
        <w:spacing w:line="276" w:lineRule="auto"/>
        <w:ind w:left="786"/>
        <w:jc w:val="both"/>
        <w:rPr>
          <w:b/>
        </w:rPr>
      </w:pPr>
    </w:p>
    <w:p w14:paraId="696E34F9" w14:textId="77777777" w:rsidR="00E15930" w:rsidRDefault="00E15930" w:rsidP="0017255E">
      <w:pPr>
        <w:pStyle w:val="Bezmezer"/>
        <w:numPr>
          <w:ilvl w:val="0"/>
          <w:numId w:val="44"/>
        </w:numPr>
        <w:spacing w:line="276" w:lineRule="auto"/>
        <w:jc w:val="both"/>
        <w:rPr>
          <w:b/>
        </w:rPr>
      </w:pPr>
      <w:r w:rsidRPr="00E15930">
        <w:rPr>
          <w:b/>
        </w:rPr>
        <w:t xml:space="preserve">Provedení analýzy odtokových a erozních poměrů v širších souvislostech povodí </w:t>
      </w:r>
      <w:r w:rsidR="00ED1BCC">
        <w:rPr>
          <w:b/>
        </w:rPr>
        <w:t xml:space="preserve"> navržené nádrže </w:t>
      </w:r>
      <w:r w:rsidRPr="00E15930">
        <w:rPr>
          <w:b/>
        </w:rPr>
        <w:t>včetně návrhu doplňujících opatření v ploše povodí</w:t>
      </w:r>
    </w:p>
    <w:p w14:paraId="43F32D51" w14:textId="77777777" w:rsidR="00ED1BCC" w:rsidRDefault="00ED1BCC" w:rsidP="0017255E">
      <w:pPr>
        <w:pStyle w:val="Normlnweb"/>
        <w:spacing w:before="0" w:beforeAutospacing="0" w:after="0" w:afterAutospacing="0"/>
        <w:ind w:left="851" w:hanging="142"/>
        <w:jc w:val="both"/>
      </w:pPr>
      <w:r>
        <w:rPr>
          <w:b/>
          <w:bCs/>
        </w:rPr>
        <w:t>1. Analýza území</w:t>
      </w:r>
    </w:p>
    <w:p w14:paraId="631E55BD" w14:textId="77777777" w:rsidR="00ED1BCC" w:rsidRDefault="00ED1BCC" w:rsidP="0017255E">
      <w:pPr>
        <w:pStyle w:val="Normlnweb"/>
        <w:tabs>
          <w:tab w:val="left" w:pos="426"/>
        </w:tabs>
        <w:spacing w:before="0" w:beforeAutospacing="0" w:after="0" w:afterAutospacing="0"/>
        <w:ind w:left="851"/>
        <w:jc w:val="both"/>
      </w:pPr>
      <w:r>
        <w:t>1.1.  vypracování rozborových map na podkladě hydrologicky korektního digitálního modelu terénu (DMT)</w:t>
      </w:r>
    </w:p>
    <w:p w14:paraId="1DCC2148" w14:textId="77777777" w:rsidR="00ED1BCC" w:rsidRDefault="00ED1BCC" w:rsidP="0017255E">
      <w:pPr>
        <w:pStyle w:val="Normlnweb"/>
        <w:spacing w:before="0" w:beforeAutospacing="0" w:after="0" w:afterAutospacing="0"/>
        <w:ind w:left="851"/>
        <w:jc w:val="both"/>
      </w:pPr>
      <w:r>
        <w:t>1.2.  Provedení terénního průzkumu</w:t>
      </w:r>
    </w:p>
    <w:p w14:paraId="3B259708" w14:textId="77777777" w:rsidR="00ED1BCC" w:rsidRDefault="00ED1BCC" w:rsidP="0017255E">
      <w:pPr>
        <w:pStyle w:val="Normlnweb"/>
        <w:spacing w:before="0" w:beforeAutospacing="0" w:after="0" w:afterAutospacing="0"/>
        <w:ind w:left="851"/>
        <w:jc w:val="both"/>
      </w:pPr>
      <w:r>
        <w:t xml:space="preserve">1.3.  Analýza </w:t>
      </w:r>
      <w:r w:rsidR="0017255E">
        <w:t>ohrožení území vodní erozí půdy</w:t>
      </w:r>
    </w:p>
    <w:p w14:paraId="2C1FD983" w14:textId="77777777" w:rsidR="00ED1BCC" w:rsidRDefault="00ED1BCC" w:rsidP="0017255E">
      <w:pPr>
        <w:pStyle w:val="Normlnweb"/>
        <w:spacing w:before="0" w:beforeAutospacing="0" w:after="0" w:afterAutospacing="0"/>
        <w:ind w:left="851"/>
        <w:jc w:val="both"/>
      </w:pPr>
      <w:r>
        <w:t>1.4.  Analýza oh</w:t>
      </w:r>
      <w:r w:rsidR="0017255E">
        <w:t>rožení území větrnou erozí půd</w:t>
      </w:r>
    </w:p>
    <w:p w14:paraId="5CE834A1" w14:textId="77777777" w:rsidR="00ED1BCC" w:rsidRDefault="00ED1BCC" w:rsidP="0017255E">
      <w:pPr>
        <w:pStyle w:val="Normlnweb"/>
        <w:spacing w:before="0" w:beforeAutospacing="0" w:after="0" w:afterAutospacing="0"/>
        <w:ind w:left="851"/>
        <w:jc w:val="both"/>
      </w:pPr>
      <w:r>
        <w:t>1.5.  Analýz</w:t>
      </w:r>
      <w:r w:rsidR="0017255E">
        <w:t>a srážkoodtokových poměrů území</w:t>
      </w:r>
    </w:p>
    <w:p w14:paraId="5337ED9D" w14:textId="77777777" w:rsidR="00ED1BCC" w:rsidRDefault="00ED1BCC" w:rsidP="0017255E">
      <w:pPr>
        <w:pStyle w:val="Normlnweb"/>
        <w:spacing w:before="0" w:beforeAutospacing="0" w:after="0" w:afterAutospacing="0"/>
        <w:ind w:left="851"/>
        <w:jc w:val="both"/>
      </w:pPr>
      <w:r>
        <w:t>1.6.  Analýza a vyhodnocení stávajících územně plánovacích dokumentací či jiných studií krajinných struktur</w:t>
      </w:r>
    </w:p>
    <w:p w14:paraId="23A373CF" w14:textId="77777777" w:rsidR="00ED1BCC" w:rsidRDefault="00ED1BCC" w:rsidP="0017255E">
      <w:pPr>
        <w:pStyle w:val="Normlnweb"/>
        <w:spacing w:before="0" w:beforeAutospacing="0" w:after="0" w:afterAutospacing="0"/>
        <w:ind w:left="851"/>
        <w:jc w:val="both"/>
      </w:pPr>
      <w:r>
        <w:t>1.7.  Provedení identifikace melioračních staveb v území ze všech dostupných podkladů s užším zaměřením na odvodňovací zařízení (hlavní a podrobná odvodňovací zařízení)</w:t>
      </w:r>
    </w:p>
    <w:p w14:paraId="509E8286" w14:textId="77777777" w:rsidR="00ED1BCC" w:rsidRDefault="00ED1BCC" w:rsidP="0017255E">
      <w:pPr>
        <w:pStyle w:val="Normlnweb"/>
        <w:spacing w:before="0" w:beforeAutospacing="0" w:after="0" w:afterAutospacing="0"/>
        <w:ind w:left="851"/>
        <w:jc w:val="both"/>
      </w:pPr>
    </w:p>
    <w:p w14:paraId="6C021C9A" w14:textId="77777777" w:rsidR="00ED1BCC" w:rsidRDefault="00ED1BCC" w:rsidP="0017255E">
      <w:pPr>
        <w:pStyle w:val="Normlnweb"/>
        <w:spacing w:before="0" w:beforeAutospacing="0" w:after="0" w:afterAutospacing="0"/>
        <w:ind w:left="851" w:hanging="142"/>
        <w:jc w:val="both"/>
      </w:pPr>
      <w:r>
        <w:rPr>
          <w:b/>
          <w:bCs/>
        </w:rPr>
        <w:t>2. Návrh opatření</w:t>
      </w:r>
    </w:p>
    <w:p w14:paraId="28103C8E" w14:textId="77777777" w:rsidR="00ED1BCC" w:rsidRDefault="00ED1BCC" w:rsidP="0017255E">
      <w:pPr>
        <w:pStyle w:val="Normlnweb"/>
        <w:spacing w:before="0" w:beforeAutospacing="0" w:after="0" w:afterAutospacing="0"/>
        <w:ind w:left="851"/>
        <w:jc w:val="both"/>
      </w:pPr>
      <w:r>
        <w:t>2.1.  Návrh komplexního systému protierozních a protipovodňových opatření (prostorově a funkčně uspořádaný, a dále využitelný v KoPÚ)</w:t>
      </w:r>
    </w:p>
    <w:p w14:paraId="11EFC9C3" w14:textId="77777777" w:rsidR="00ED1BCC" w:rsidRDefault="00ED1BCC" w:rsidP="0017255E">
      <w:pPr>
        <w:pStyle w:val="Normlnweb"/>
        <w:spacing w:before="0" w:beforeAutospacing="0" w:after="0" w:afterAutospacing="0"/>
        <w:ind w:left="851"/>
        <w:jc w:val="both"/>
      </w:pPr>
      <w:r>
        <w:t>2.2 Stanovení účinnosti navržených opatření (především formou změny  erozních a odtokových poměrů území)</w:t>
      </w:r>
    </w:p>
    <w:p w14:paraId="371BFDD4" w14:textId="77777777" w:rsidR="00E15930" w:rsidRPr="00E15930" w:rsidRDefault="00E15930" w:rsidP="0017255E">
      <w:pPr>
        <w:pStyle w:val="Bezmezer"/>
        <w:spacing w:line="276" w:lineRule="auto"/>
        <w:ind w:left="786"/>
        <w:jc w:val="both"/>
        <w:rPr>
          <w:b/>
        </w:rPr>
      </w:pPr>
    </w:p>
    <w:p w14:paraId="47E58C80" w14:textId="77777777" w:rsidR="00E15930" w:rsidRDefault="00E15930" w:rsidP="0017255E">
      <w:pPr>
        <w:pStyle w:val="Bezmezer"/>
        <w:numPr>
          <w:ilvl w:val="0"/>
          <w:numId w:val="44"/>
        </w:numPr>
        <w:spacing w:line="276" w:lineRule="auto"/>
        <w:jc w:val="both"/>
        <w:rPr>
          <w:b/>
        </w:rPr>
      </w:pPr>
      <w:r w:rsidRPr="00E15930">
        <w:rPr>
          <w:b/>
        </w:rPr>
        <w:t>Zpracování souhrnné technické zprávy</w:t>
      </w:r>
    </w:p>
    <w:p w14:paraId="4C4BE636" w14:textId="77777777" w:rsidR="00E15930" w:rsidRDefault="00E15930" w:rsidP="00E15930">
      <w:pPr>
        <w:pStyle w:val="Bezmezer"/>
        <w:spacing w:line="276" w:lineRule="auto"/>
        <w:ind w:left="786"/>
        <w:jc w:val="both"/>
        <w:rPr>
          <w:b/>
        </w:rPr>
      </w:pPr>
    </w:p>
    <w:p w14:paraId="16CB8C0C" w14:textId="77777777" w:rsidR="00E15930" w:rsidRPr="00E15930" w:rsidRDefault="00E15930" w:rsidP="00E15930">
      <w:pPr>
        <w:pStyle w:val="Bezmezer"/>
        <w:spacing w:line="276" w:lineRule="auto"/>
        <w:ind w:left="786"/>
        <w:jc w:val="both"/>
        <w:rPr>
          <w:b/>
        </w:rPr>
      </w:pPr>
    </w:p>
    <w:p w14:paraId="19C86774" w14:textId="77777777" w:rsidR="00E15930" w:rsidRPr="00E15930" w:rsidRDefault="00E15930" w:rsidP="00E15930">
      <w:pPr>
        <w:pStyle w:val="Normlnweb"/>
        <w:spacing w:before="0" w:beforeAutospacing="0" w:after="0" w:afterAutospacing="0"/>
        <w:ind w:left="786"/>
        <w:jc w:val="both"/>
        <w:rPr>
          <w:b/>
          <w:bCs/>
          <w:u w:val="single"/>
        </w:rPr>
      </w:pPr>
    </w:p>
    <w:p w14:paraId="38357E5F" w14:textId="77777777" w:rsidR="003C2415" w:rsidRDefault="003C2415" w:rsidP="00857463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14:paraId="773DC2F2" w14:textId="77777777" w:rsidR="00E15930" w:rsidRDefault="00E15930" w:rsidP="00857463">
      <w:pPr>
        <w:pStyle w:val="Normlnweb"/>
        <w:spacing w:before="0" w:beforeAutospacing="0" w:after="0" w:afterAutospacing="0"/>
        <w:jc w:val="both"/>
        <w:rPr>
          <w:b/>
          <w:bCs/>
        </w:rPr>
      </w:pPr>
    </w:p>
    <w:sectPr w:rsidR="00E15930" w:rsidSect="0086081D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5DC40" w14:textId="77777777" w:rsidR="002349E7" w:rsidRDefault="002349E7">
      <w:r>
        <w:separator/>
      </w:r>
    </w:p>
  </w:endnote>
  <w:endnote w:type="continuationSeparator" w:id="0">
    <w:p w14:paraId="4BEE6B67" w14:textId="77777777" w:rsidR="002349E7" w:rsidRDefault="002349E7">
      <w:r>
        <w:continuationSeparator/>
      </w:r>
    </w:p>
  </w:endnote>
  <w:endnote w:type="continuationNotice" w:id="1">
    <w:p w14:paraId="1FBA79C5" w14:textId="77777777" w:rsidR="002349E7" w:rsidRDefault="002349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1118" w14:textId="77777777" w:rsidR="00C33E3A" w:rsidRDefault="00A30E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33E3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F397EA" w14:textId="77777777" w:rsidR="00C33E3A" w:rsidRDefault="00C33E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C364F" w14:textId="57306D35" w:rsidR="00C33E3A" w:rsidRDefault="00A30E20">
    <w:pPr>
      <w:pStyle w:val="Zpat"/>
      <w:jc w:val="center"/>
    </w:pPr>
    <w:r>
      <w:fldChar w:fldCharType="begin"/>
    </w:r>
    <w:r w:rsidR="00C33E3A">
      <w:instrText xml:space="preserve"> PAGE   \* MERGEFORMAT </w:instrText>
    </w:r>
    <w:r>
      <w:fldChar w:fldCharType="separate"/>
    </w:r>
    <w:r w:rsidR="00EF6A65">
      <w:rPr>
        <w:noProof/>
      </w:rPr>
      <w:t>4</w:t>
    </w:r>
    <w:r>
      <w:fldChar w:fldCharType="end"/>
    </w:r>
  </w:p>
  <w:p w14:paraId="290C1CB6" w14:textId="77777777" w:rsidR="00C33E3A" w:rsidRDefault="00C33E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91F67" w14:textId="77777777" w:rsidR="002349E7" w:rsidRDefault="002349E7">
      <w:r>
        <w:separator/>
      </w:r>
    </w:p>
  </w:footnote>
  <w:footnote w:type="continuationSeparator" w:id="0">
    <w:p w14:paraId="13FF95FA" w14:textId="77777777" w:rsidR="002349E7" w:rsidRDefault="002349E7">
      <w:r>
        <w:continuationSeparator/>
      </w:r>
    </w:p>
  </w:footnote>
  <w:footnote w:type="continuationNotice" w:id="1">
    <w:p w14:paraId="0156B076" w14:textId="77777777" w:rsidR="002349E7" w:rsidRDefault="002349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D79F4" w14:textId="66FDD263" w:rsidR="00A9420E" w:rsidRDefault="00B13375" w:rsidP="00B13375">
    <w:pPr>
      <w:pStyle w:val="Zhlav"/>
      <w:tabs>
        <w:tab w:val="clear" w:pos="4536"/>
        <w:tab w:val="center" w:pos="6946"/>
      </w:tabs>
      <w:rPr>
        <w:i/>
        <w:sz w:val="20"/>
        <w:szCs w:val="20"/>
      </w:rPr>
    </w:pPr>
    <w:r>
      <w:rPr>
        <w:i/>
        <w:sz w:val="20"/>
        <w:szCs w:val="20"/>
      </w:rPr>
      <w:tab/>
    </w:r>
  </w:p>
  <w:p w14:paraId="426C67F2" w14:textId="779BB9A0" w:rsidR="00B34796" w:rsidRPr="00A2712F" w:rsidRDefault="0078708A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Čj. SPU 179055/2017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13D419E"/>
    <w:multiLevelType w:val="multilevel"/>
    <w:tmpl w:val="9F68B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C520DF5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8E1147"/>
    <w:multiLevelType w:val="multilevel"/>
    <w:tmpl w:val="20E67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6B5C0F"/>
    <w:multiLevelType w:val="hybridMultilevel"/>
    <w:tmpl w:val="D9AAE8CA"/>
    <w:lvl w:ilvl="0" w:tplc="40B6DAC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42B8F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9F68B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6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3FF97366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4" w15:restartNumberingAfterBreak="0">
    <w:nsid w:val="415C2FC4"/>
    <w:multiLevelType w:val="hybridMultilevel"/>
    <w:tmpl w:val="F06C0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26145B9"/>
    <w:multiLevelType w:val="multilevel"/>
    <w:tmpl w:val="35AEB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8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43FBD"/>
    <w:multiLevelType w:val="hybridMultilevel"/>
    <w:tmpl w:val="78BA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50417"/>
    <w:multiLevelType w:val="hybridMultilevel"/>
    <w:tmpl w:val="067E7E46"/>
    <w:lvl w:ilvl="0" w:tplc="EF621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BF6BFF"/>
    <w:multiLevelType w:val="multilevel"/>
    <w:tmpl w:val="B91847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571A8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F2C24"/>
    <w:multiLevelType w:val="hybridMultilevel"/>
    <w:tmpl w:val="6F70B7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7CD42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E1B46"/>
    <w:multiLevelType w:val="multilevel"/>
    <w:tmpl w:val="24ECF9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77677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E5320"/>
    <w:multiLevelType w:val="hybridMultilevel"/>
    <w:tmpl w:val="38DE11B2"/>
    <w:lvl w:ilvl="0" w:tplc="40B6DAC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151EA47C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CB77551"/>
    <w:multiLevelType w:val="hybridMultilevel"/>
    <w:tmpl w:val="7E4A4102"/>
    <w:lvl w:ilvl="0" w:tplc="6AFCC532">
      <w:start w:val="1"/>
      <w:numFmt w:val="upperLetter"/>
      <w:lvlText w:val="%1)"/>
      <w:lvlJc w:val="left"/>
      <w:pPr>
        <w:ind w:left="1137" w:hanging="570"/>
      </w:pPr>
      <w:rPr>
        <w:rFonts w:ascii="Times New Roman" w:eastAsia="Lucida Sans Unicode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22366FB"/>
    <w:multiLevelType w:val="hybridMultilevel"/>
    <w:tmpl w:val="9F68B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B79DE"/>
    <w:multiLevelType w:val="hybridMultilevel"/>
    <w:tmpl w:val="F61045CC"/>
    <w:lvl w:ilvl="0" w:tplc="40B6DAC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84E852B8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8E95239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6"/>
  </w:num>
  <w:num w:numId="5">
    <w:abstractNumId w:val="43"/>
  </w:num>
  <w:num w:numId="6">
    <w:abstractNumId w:val="14"/>
  </w:num>
  <w:num w:numId="7">
    <w:abstractNumId w:val="4"/>
  </w:num>
  <w:num w:numId="8">
    <w:abstractNumId w:val="22"/>
  </w:num>
  <w:num w:numId="9">
    <w:abstractNumId w:val="40"/>
  </w:num>
  <w:num w:numId="10">
    <w:abstractNumId w:val="36"/>
  </w:num>
  <w:num w:numId="11">
    <w:abstractNumId w:val="46"/>
  </w:num>
  <w:num w:numId="12">
    <w:abstractNumId w:val="10"/>
  </w:num>
  <w:num w:numId="13">
    <w:abstractNumId w:val="9"/>
  </w:num>
  <w:num w:numId="14">
    <w:abstractNumId w:val="45"/>
  </w:num>
  <w:num w:numId="15">
    <w:abstractNumId w:val="15"/>
  </w:num>
  <w:num w:numId="16">
    <w:abstractNumId w:val="30"/>
  </w:num>
  <w:num w:numId="17">
    <w:abstractNumId w:val="23"/>
  </w:num>
  <w:num w:numId="18">
    <w:abstractNumId w:val="0"/>
  </w:num>
  <w:num w:numId="19">
    <w:abstractNumId w:val="2"/>
  </w:num>
  <w:num w:numId="20">
    <w:abstractNumId w:val="11"/>
  </w:num>
  <w:num w:numId="21">
    <w:abstractNumId w:val="27"/>
  </w:num>
  <w:num w:numId="22">
    <w:abstractNumId w:val="31"/>
  </w:num>
  <w:num w:numId="23">
    <w:abstractNumId w:val="28"/>
  </w:num>
  <w:num w:numId="24">
    <w:abstractNumId w:val="25"/>
  </w:num>
  <w:num w:numId="25">
    <w:abstractNumId w:val="21"/>
  </w:num>
  <w:num w:numId="26">
    <w:abstractNumId w:val="3"/>
  </w:num>
  <w:num w:numId="27">
    <w:abstractNumId w:val="39"/>
  </w:num>
  <w:num w:numId="28">
    <w:abstractNumId w:val="47"/>
  </w:num>
  <w:num w:numId="29">
    <w:abstractNumId w:val="13"/>
  </w:num>
  <w:num w:numId="30">
    <w:abstractNumId w:val="35"/>
  </w:num>
  <w:num w:numId="31">
    <w:abstractNumId w:val="17"/>
  </w:num>
  <w:num w:numId="32">
    <w:abstractNumId w:val="32"/>
  </w:num>
  <w:num w:numId="33">
    <w:abstractNumId w:val="18"/>
  </w:num>
  <w:num w:numId="34">
    <w:abstractNumId w:val="20"/>
  </w:num>
  <w:num w:numId="35">
    <w:abstractNumId w:val="33"/>
  </w:num>
  <w:num w:numId="36">
    <w:abstractNumId w:val="19"/>
  </w:num>
  <w:num w:numId="37">
    <w:abstractNumId w:val="24"/>
  </w:num>
  <w:num w:numId="38">
    <w:abstractNumId w:val="6"/>
  </w:num>
  <w:num w:numId="39">
    <w:abstractNumId w:val="26"/>
  </w:num>
  <w:num w:numId="40">
    <w:abstractNumId w:val="34"/>
  </w:num>
  <w:num w:numId="41">
    <w:abstractNumId w:val="1"/>
  </w:num>
  <w:num w:numId="42">
    <w:abstractNumId w:val="38"/>
  </w:num>
  <w:num w:numId="43">
    <w:abstractNumId w:val="42"/>
  </w:num>
  <w:num w:numId="44">
    <w:abstractNumId w:val="41"/>
  </w:num>
  <w:num w:numId="45">
    <w:abstractNumId w:val="37"/>
  </w:num>
  <w:num w:numId="46">
    <w:abstractNumId w:val="7"/>
  </w:num>
  <w:num w:numId="47">
    <w:abstractNumId w:val="44"/>
  </w:num>
  <w:num w:numId="48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2MDUwMrS0MDYxNDRT0lEKTi0uzszPAykwrAUAaX1OqywAAAA="/>
  </w:docVars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7D06"/>
    <w:rsid w:val="00024891"/>
    <w:rsid w:val="00025EC3"/>
    <w:rsid w:val="00027EC1"/>
    <w:rsid w:val="00032A28"/>
    <w:rsid w:val="00037D28"/>
    <w:rsid w:val="00045553"/>
    <w:rsid w:val="00045800"/>
    <w:rsid w:val="00045B5B"/>
    <w:rsid w:val="00045F59"/>
    <w:rsid w:val="00051BE6"/>
    <w:rsid w:val="00051CE5"/>
    <w:rsid w:val="000521CC"/>
    <w:rsid w:val="000548C2"/>
    <w:rsid w:val="00054BC5"/>
    <w:rsid w:val="00057718"/>
    <w:rsid w:val="00057F47"/>
    <w:rsid w:val="00060C4B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75B7"/>
    <w:rsid w:val="000A0A3E"/>
    <w:rsid w:val="000B0D6A"/>
    <w:rsid w:val="000B15D9"/>
    <w:rsid w:val="000B370B"/>
    <w:rsid w:val="000B5BD4"/>
    <w:rsid w:val="000B64A6"/>
    <w:rsid w:val="000C457A"/>
    <w:rsid w:val="000C6754"/>
    <w:rsid w:val="000D045E"/>
    <w:rsid w:val="000D303F"/>
    <w:rsid w:val="000D4C75"/>
    <w:rsid w:val="000D5B15"/>
    <w:rsid w:val="000E7FA5"/>
    <w:rsid w:val="000F2CE2"/>
    <w:rsid w:val="000F3E60"/>
    <w:rsid w:val="000F4FAF"/>
    <w:rsid w:val="000F5241"/>
    <w:rsid w:val="000F6035"/>
    <w:rsid w:val="001021B1"/>
    <w:rsid w:val="0010510C"/>
    <w:rsid w:val="001053C2"/>
    <w:rsid w:val="00105C91"/>
    <w:rsid w:val="00106192"/>
    <w:rsid w:val="00106871"/>
    <w:rsid w:val="00106EEF"/>
    <w:rsid w:val="00110B11"/>
    <w:rsid w:val="001115F0"/>
    <w:rsid w:val="00117312"/>
    <w:rsid w:val="00117CEA"/>
    <w:rsid w:val="0013196B"/>
    <w:rsid w:val="001342B9"/>
    <w:rsid w:val="0013743F"/>
    <w:rsid w:val="0014427A"/>
    <w:rsid w:val="00146237"/>
    <w:rsid w:val="00151BA6"/>
    <w:rsid w:val="00152A71"/>
    <w:rsid w:val="00156B9A"/>
    <w:rsid w:val="00157DB1"/>
    <w:rsid w:val="00172281"/>
    <w:rsid w:val="001723CA"/>
    <w:rsid w:val="0017255E"/>
    <w:rsid w:val="00174AD2"/>
    <w:rsid w:val="00176B2D"/>
    <w:rsid w:val="00186058"/>
    <w:rsid w:val="00192B55"/>
    <w:rsid w:val="00192E89"/>
    <w:rsid w:val="001A1F82"/>
    <w:rsid w:val="001A2CA6"/>
    <w:rsid w:val="001B3538"/>
    <w:rsid w:val="001B5B5F"/>
    <w:rsid w:val="001B7847"/>
    <w:rsid w:val="001C2A32"/>
    <w:rsid w:val="001D0B1C"/>
    <w:rsid w:val="001D1A5B"/>
    <w:rsid w:val="001D4ABE"/>
    <w:rsid w:val="001D6CFB"/>
    <w:rsid w:val="001D7785"/>
    <w:rsid w:val="001E1765"/>
    <w:rsid w:val="001E3595"/>
    <w:rsid w:val="001F742F"/>
    <w:rsid w:val="00200A21"/>
    <w:rsid w:val="00204F0B"/>
    <w:rsid w:val="00210B9B"/>
    <w:rsid w:val="00212D7B"/>
    <w:rsid w:val="00215A9F"/>
    <w:rsid w:val="00216B47"/>
    <w:rsid w:val="002210D5"/>
    <w:rsid w:val="00221872"/>
    <w:rsid w:val="00222A70"/>
    <w:rsid w:val="00230883"/>
    <w:rsid w:val="00230C48"/>
    <w:rsid w:val="0023219C"/>
    <w:rsid w:val="002339A6"/>
    <w:rsid w:val="002349E7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185"/>
    <w:rsid w:val="00265531"/>
    <w:rsid w:val="00266514"/>
    <w:rsid w:val="00270816"/>
    <w:rsid w:val="0027085E"/>
    <w:rsid w:val="00274287"/>
    <w:rsid w:val="0027574D"/>
    <w:rsid w:val="00277E6B"/>
    <w:rsid w:val="00286B4A"/>
    <w:rsid w:val="00287B70"/>
    <w:rsid w:val="0029141F"/>
    <w:rsid w:val="0029255B"/>
    <w:rsid w:val="00292A60"/>
    <w:rsid w:val="00293864"/>
    <w:rsid w:val="00294AE4"/>
    <w:rsid w:val="00295A30"/>
    <w:rsid w:val="002B1800"/>
    <w:rsid w:val="002B1E08"/>
    <w:rsid w:val="002B455B"/>
    <w:rsid w:val="002B4EE2"/>
    <w:rsid w:val="002C0467"/>
    <w:rsid w:val="002C0BDD"/>
    <w:rsid w:val="002C0FA0"/>
    <w:rsid w:val="002C2DF8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305829"/>
    <w:rsid w:val="00307007"/>
    <w:rsid w:val="00307F23"/>
    <w:rsid w:val="003129F1"/>
    <w:rsid w:val="00313A87"/>
    <w:rsid w:val="003170A6"/>
    <w:rsid w:val="003217BA"/>
    <w:rsid w:val="003218EA"/>
    <w:rsid w:val="00322845"/>
    <w:rsid w:val="0032295A"/>
    <w:rsid w:val="00324F59"/>
    <w:rsid w:val="0032540B"/>
    <w:rsid w:val="00326B27"/>
    <w:rsid w:val="003317F8"/>
    <w:rsid w:val="00332401"/>
    <w:rsid w:val="00332771"/>
    <w:rsid w:val="003335F5"/>
    <w:rsid w:val="0033429D"/>
    <w:rsid w:val="00336AD0"/>
    <w:rsid w:val="003428D3"/>
    <w:rsid w:val="00343BAB"/>
    <w:rsid w:val="00343C04"/>
    <w:rsid w:val="00344DBA"/>
    <w:rsid w:val="003465E3"/>
    <w:rsid w:val="003473A4"/>
    <w:rsid w:val="00353F49"/>
    <w:rsid w:val="003568DA"/>
    <w:rsid w:val="00356D3A"/>
    <w:rsid w:val="00361C60"/>
    <w:rsid w:val="00364403"/>
    <w:rsid w:val="0037067E"/>
    <w:rsid w:val="00372567"/>
    <w:rsid w:val="00373110"/>
    <w:rsid w:val="00374F0E"/>
    <w:rsid w:val="0037583F"/>
    <w:rsid w:val="0038187E"/>
    <w:rsid w:val="0038517B"/>
    <w:rsid w:val="0038540C"/>
    <w:rsid w:val="00385A17"/>
    <w:rsid w:val="00385EB8"/>
    <w:rsid w:val="00385F46"/>
    <w:rsid w:val="0038674B"/>
    <w:rsid w:val="0039084C"/>
    <w:rsid w:val="00390C43"/>
    <w:rsid w:val="00392BE5"/>
    <w:rsid w:val="003A41FA"/>
    <w:rsid w:val="003A6F9C"/>
    <w:rsid w:val="003B0EB7"/>
    <w:rsid w:val="003B155C"/>
    <w:rsid w:val="003B2CC3"/>
    <w:rsid w:val="003B4379"/>
    <w:rsid w:val="003B715D"/>
    <w:rsid w:val="003C1848"/>
    <w:rsid w:val="003C2415"/>
    <w:rsid w:val="003C3D35"/>
    <w:rsid w:val="003C795C"/>
    <w:rsid w:val="003C7B9D"/>
    <w:rsid w:val="003D1022"/>
    <w:rsid w:val="003D4EA2"/>
    <w:rsid w:val="003D64C9"/>
    <w:rsid w:val="003E6E16"/>
    <w:rsid w:val="003E782E"/>
    <w:rsid w:val="003F1976"/>
    <w:rsid w:val="003F62D9"/>
    <w:rsid w:val="003F6B48"/>
    <w:rsid w:val="00400D89"/>
    <w:rsid w:val="00402AAD"/>
    <w:rsid w:val="00403D16"/>
    <w:rsid w:val="004049DD"/>
    <w:rsid w:val="0040514A"/>
    <w:rsid w:val="00405CA1"/>
    <w:rsid w:val="004129CA"/>
    <w:rsid w:val="00413625"/>
    <w:rsid w:val="004165D7"/>
    <w:rsid w:val="00425F20"/>
    <w:rsid w:val="00427232"/>
    <w:rsid w:val="0043049E"/>
    <w:rsid w:val="004324D3"/>
    <w:rsid w:val="00432FEF"/>
    <w:rsid w:val="00433AC4"/>
    <w:rsid w:val="00436A0A"/>
    <w:rsid w:val="00437DCA"/>
    <w:rsid w:val="0044285B"/>
    <w:rsid w:val="0044309B"/>
    <w:rsid w:val="00445CCD"/>
    <w:rsid w:val="0045232E"/>
    <w:rsid w:val="00452DF4"/>
    <w:rsid w:val="0045345D"/>
    <w:rsid w:val="004547C4"/>
    <w:rsid w:val="00457555"/>
    <w:rsid w:val="00461A55"/>
    <w:rsid w:val="00472D78"/>
    <w:rsid w:val="0047411B"/>
    <w:rsid w:val="00474C9C"/>
    <w:rsid w:val="0047513F"/>
    <w:rsid w:val="00477C83"/>
    <w:rsid w:val="00481CF6"/>
    <w:rsid w:val="00483FE8"/>
    <w:rsid w:val="00485376"/>
    <w:rsid w:val="004916CA"/>
    <w:rsid w:val="00497EEC"/>
    <w:rsid w:val="004A12AD"/>
    <w:rsid w:val="004A3833"/>
    <w:rsid w:val="004A61AB"/>
    <w:rsid w:val="004B0ACE"/>
    <w:rsid w:val="004B30FA"/>
    <w:rsid w:val="004B5876"/>
    <w:rsid w:val="004C0DE4"/>
    <w:rsid w:val="004C2ACE"/>
    <w:rsid w:val="004C463F"/>
    <w:rsid w:val="004D3057"/>
    <w:rsid w:val="004E0081"/>
    <w:rsid w:val="004E09D8"/>
    <w:rsid w:val="004E2109"/>
    <w:rsid w:val="004E3140"/>
    <w:rsid w:val="004E5FA6"/>
    <w:rsid w:val="004F0EFD"/>
    <w:rsid w:val="004F26B2"/>
    <w:rsid w:val="004F5D4D"/>
    <w:rsid w:val="004F6188"/>
    <w:rsid w:val="00500E21"/>
    <w:rsid w:val="00501B29"/>
    <w:rsid w:val="00501B55"/>
    <w:rsid w:val="00510CF6"/>
    <w:rsid w:val="00520009"/>
    <w:rsid w:val="00521FB8"/>
    <w:rsid w:val="00522A75"/>
    <w:rsid w:val="00523637"/>
    <w:rsid w:val="00526DB0"/>
    <w:rsid w:val="00534A15"/>
    <w:rsid w:val="00542CB5"/>
    <w:rsid w:val="00545279"/>
    <w:rsid w:val="00545667"/>
    <w:rsid w:val="005457FC"/>
    <w:rsid w:val="00547896"/>
    <w:rsid w:val="00547ADF"/>
    <w:rsid w:val="00552EAA"/>
    <w:rsid w:val="00553047"/>
    <w:rsid w:val="005558B0"/>
    <w:rsid w:val="005616F4"/>
    <w:rsid w:val="0056298A"/>
    <w:rsid w:val="00563A12"/>
    <w:rsid w:val="00563AAC"/>
    <w:rsid w:val="005644A3"/>
    <w:rsid w:val="005644FA"/>
    <w:rsid w:val="00564BCA"/>
    <w:rsid w:val="00565E84"/>
    <w:rsid w:val="00572DCD"/>
    <w:rsid w:val="00574F64"/>
    <w:rsid w:val="00576414"/>
    <w:rsid w:val="00576997"/>
    <w:rsid w:val="00576CE6"/>
    <w:rsid w:val="00576D3F"/>
    <w:rsid w:val="00580D19"/>
    <w:rsid w:val="00580DC2"/>
    <w:rsid w:val="00584F92"/>
    <w:rsid w:val="00586F37"/>
    <w:rsid w:val="005872D7"/>
    <w:rsid w:val="0059174E"/>
    <w:rsid w:val="00591A67"/>
    <w:rsid w:val="00593526"/>
    <w:rsid w:val="00593846"/>
    <w:rsid w:val="00597B8D"/>
    <w:rsid w:val="005A384B"/>
    <w:rsid w:val="005A45ED"/>
    <w:rsid w:val="005A73C3"/>
    <w:rsid w:val="005B12A6"/>
    <w:rsid w:val="005B591D"/>
    <w:rsid w:val="005B744A"/>
    <w:rsid w:val="005C4FB3"/>
    <w:rsid w:val="005D0AB3"/>
    <w:rsid w:val="005D1016"/>
    <w:rsid w:val="005D12BD"/>
    <w:rsid w:val="005D2D40"/>
    <w:rsid w:val="005D34FF"/>
    <w:rsid w:val="005D36A2"/>
    <w:rsid w:val="005D737A"/>
    <w:rsid w:val="005E10B6"/>
    <w:rsid w:val="005E18DC"/>
    <w:rsid w:val="005E2A53"/>
    <w:rsid w:val="005E3578"/>
    <w:rsid w:val="005E4AB4"/>
    <w:rsid w:val="005E52D3"/>
    <w:rsid w:val="005E6061"/>
    <w:rsid w:val="005F37A7"/>
    <w:rsid w:val="005F4DB2"/>
    <w:rsid w:val="005F724E"/>
    <w:rsid w:val="006015DE"/>
    <w:rsid w:val="00601865"/>
    <w:rsid w:val="00601C3A"/>
    <w:rsid w:val="00603502"/>
    <w:rsid w:val="00604CE5"/>
    <w:rsid w:val="00611DE3"/>
    <w:rsid w:val="006126AD"/>
    <w:rsid w:val="00615ADA"/>
    <w:rsid w:val="0061736C"/>
    <w:rsid w:val="00620FC1"/>
    <w:rsid w:val="0062120C"/>
    <w:rsid w:val="006212B5"/>
    <w:rsid w:val="006221D5"/>
    <w:rsid w:val="00623D32"/>
    <w:rsid w:val="006246C2"/>
    <w:rsid w:val="006255D4"/>
    <w:rsid w:val="006256C7"/>
    <w:rsid w:val="006266F2"/>
    <w:rsid w:val="00630F6F"/>
    <w:rsid w:val="00642976"/>
    <w:rsid w:val="00643001"/>
    <w:rsid w:val="00644AB0"/>
    <w:rsid w:val="006452B7"/>
    <w:rsid w:val="0064551B"/>
    <w:rsid w:val="0064593F"/>
    <w:rsid w:val="00653C80"/>
    <w:rsid w:val="006570AE"/>
    <w:rsid w:val="0066461E"/>
    <w:rsid w:val="00664D6D"/>
    <w:rsid w:val="00665892"/>
    <w:rsid w:val="00675F18"/>
    <w:rsid w:val="00683FFB"/>
    <w:rsid w:val="0068496B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10BA"/>
    <w:rsid w:val="006D55C2"/>
    <w:rsid w:val="006D7389"/>
    <w:rsid w:val="006E1635"/>
    <w:rsid w:val="006E3F2D"/>
    <w:rsid w:val="006E4017"/>
    <w:rsid w:val="006E4296"/>
    <w:rsid w:val="006E5C48"/>
    <w:rsid w:val="006E7850"/>
    <w:rsid w:val="006F387F"/>
    <w:rsid w:val="006F4552"/>
    <w:rsid w:val="006F582D"/>
    <w:rsid w:val="006F6572"/>
    <w:rsid w:val="006F6CFC"/>
    <w:rsid w:val="00702DEB"/>
    <w:rsid w:val="00705588"/>
    <w:rsid w:val="00706CB0"/>
    <w:rsid w:val="00711EBB"/>
    <w:rsid w:val="00712045"/>
    <w:rsid w:val="0072186D"/>
    <w:rsid w:val="00721BDC"/>
    <w:rsid w:val="007234D3"/>
    <w:rsid w:val="00724BEA"/>
    <w:rsid w:val="00725FD7"/>
    <w:rsid w:val="00734D50"/>
    <w:rsid w:val="00736627"/>
    <w:rsid w:val="00737E56"/>
    <w:rsid w:val="00737F2D"/>
    <w:rsid w:val="00741D67"/>
    <w:rsid w:val="00743708"/>
    <w:rsid w:val="007473C5"/>
    <w:rsid w:val="00763283"/>
    <w:rsid w:val="0076595F"/>
    <w:rsid w:val="0077192C"/>
    <w:rsid w:val="00775810"/>
    <w:rsid w:val="0078237A"/>
    <w:rsid w:val="00784330"/>
    <w:rsid w:val="0078708A"/>
    <w:rsid w:val="00790392"/>
    <w:rsid w:val="00790A0B"/>
    <w:rsid w:val="00791353"/>
    <w:rsid w:val="0079526E"/>
    <w:rsid w:val="00795A81"/>
    <w:rsid w:val="007966A9"/>
    <w:rsid w:val="0079672E"/>
    <w:rsid w:val="007B027A"/>
    <w:rsid w:val="007B044B"/>
    <w:rsid w:val="007B1129"/>
    <w:rsid w:val="007B1D5E"/>
    <w:rsid w:val="007B2265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31F3"/>
    <w:rsid w:val="00814807"/>
    <w:rsid w:val="0081631D"/>
    <w:rsid w:val="00817F24"/>
    <w:rsid w:val="00817FF3"/>
    <w:rsid w:val="00821765"/>
    <w:rsid w:val="00833D15"/>
    <w:rsid w:val="00835864"/>
    <w:rsid w:val="00835E21"/>
    <w:rsid w:val="008417DB"/>
    <w:rsid w:val="0084680D"/>
    <w:rsid w:val="0084749A"/>
    <w:rsid w:val="008552E1"/>
    <w:rsid w:val="00857463"/>
    <w:rsid w:val="00857536"/>
    <w:rsid w:val="0086081D"/>
    <w:rsid w:val="0086597B"/>
    <w:rsid w:val="00866348"/>
    <w:rsid w:val="008711C2"/>
    <w:rsid w:val="00874D33"/>
    <w:rsid w:val="0088005F"/>
    <w:rsid w:val="0088135D"/>
    <w:rsid w:val="0088292E"/>
    <w:rsid w:val="00883D5F"/>
    <w:rsid w:val="00885747"/>
    <w:rsid w:val="00890731"/>
    <w:rsid w:val="008915A7"/>
    <w:rsid w:val="008932A3"/>
    <w:rsid w:val="008A1FCA"/>
    <w:rsid w:val="008A6351"/>
    <w:rsid w:val="008B0B66"/>
    <w:rsid w:val="008B199D"/>
    <w:rsid w:val="008B2D00"/>
    <w:rsid w:val="008B4419"/>
    <w:rsid w:val="008B5434"/>
    <w:rsid w:val="008C45CD"/>
    <w:rsid w:val="008C6059"/>
    <w:rsid w:val="008C69A5"/>
    <w:rsid w:val="008D3561"/>
    <w:rsid w:val="008D5212"/>
    <w:rsid w:val="008D56C5"/>
    <w:rsid w:val="008D59A5"/>
    <w:rsid w:val="008D5DD2"/>
    <w:rsid w:val="008E11AB"/>
    <w:rsid w:val="008E2DD6"/>
    <w:rsid w:val="008E6997"/>
    <w:rsid w:val="008E6DFB"/>
    <w:rsid w:val="008F3463"/>
    <w:rsid w:val="008F3D2A"/>
    <w:rsid w:val="008F58CE"/>
    <w:rsid w:val="008F5AE7"/>
    <w:rsid w:val="008F69DD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4C3F"/>
    <w:rsid w:val="00990017"/>
    <w:rsid w:val="00991B05"/>
    <w:rsid w:val="00992D78"/>
    <w:rsid w:val="00995118"/>
    <w:rsid w:val="0099559D"/>
    <w:rsid w:val="00997036"/>
    <w:rsid w:val="009A6A8B"/>
    <w:rsid w:val="009B3E18"/>
    <w:rsid w:val="009C010E"/>
    <w:rsid w:val="009C320E"/>
    <w:rsid w:val="009D1A77"/>
    <w:rsid w:val="009D33A0"/>
    <w:rsid w:val="009D3AEE"/>
    <w:rsid w:val="009D4FF6"/>
    <w:rsid w:val="009D6E81"/>
    <w:rsid w:val="009D7EBE"/>
    <w:rsid w:val="009E1033"/>
    <w:rsid w:val="009E11D1"/>
    <w:rsid w:val="009E69AE"/>
    <w:rsid w:val="009E77ED"/>
    <w:rsid w:val="009F46E4"/>
    <w:rsid w:val="00A00311"/>
    <w:rsid w:val="00A0087F"/>
    <w:rsid w:val="00A04052"/>
    <w:rsid w:val="00A04B8C"/>
    <w:rsid w:val="00A10FD0"/>
    <w:rsid w:val="00A11208"/>
    <w:rsid w:val="00A15B15"/>
    <w:rsid w:val="00A20E73"/>
    <w:rsid w:val="00A23624"/>
    <w:rsid w:val="00A25A76"/>
    <w:rsid w:val="00A26657"/>
    <w:rsid w:val="00A2712F"/>
    <w:rsid w:val="00A30E20"/>
    <w:rsid w:val="00A31D28"/>
    <w:rsid w:val="00A32C39"/>
    <w:rsid w:val="00A42AA4"/>
    <w:rsid w:val="00A45515"/>
    <w:rsid w:val="00A557DF"/>
    <w:rsid w:val="00A6086D"/>
    <w:rsid w:val="00A61593"/>
    <w:rsid w:val="00A63EE8"/>
    <w:rsid w:val="00A658BD"/>
    <w:rsid w:val="00A66C5F"/>
    <w:rsid w:val="00A83C34"/>
    <w:rsid w:val="00A874AF"/>
    <w:rsid w:val="00A87AFD"/>
    <w:rsid w:val="00A90FAC"/>
    <w:rsid w:val="00A936C4"/>
    <w:rsid w:val="00A9420E"/>
    <w:rsid w:val="00A96054"/>
    <w:rsid w:val="00AB02DC"/>
    <w:rsid w:val="00AB2DC7"/>
    <w:rsid w:val="00AB7FF1"/>
    <w:rsid w:val="00AC1203"/>
    <w:rsid w:val="00AC3B35"/>
    <w:rsid w:val="00AC54E8"/>
    <w:rsid w:val="00AC5A6C"/>
    <w:rsid w:val="00AC7BE5"/>
    <w:rsid w:val="00AD203A"/>
    <w:rsid w:val="00AD3B25"/>
    <w:rsid w:val="00AE4F48"/>
    <w:rsid w:val="00AF1743"/>
    <w:rsid w:val="00AF326C"/>
    <w:rsid w:val="00AF55EF"/>
    <w:rsid w:val="00AF64D3"/>
    <w:rsid w:val="00AF7785"/>
    <w:rsid w:val="00B02C6B"/>
    <w:rsid w:val="00B03691"/>
    <w:rsid w:val="00B0442E"/>
    <w:rsid w:val="00B047AD"/>
    <w:rsid w:val="00B0537B"/>
    <w:rsid w:val="00B0649D"/>
    <w:rsid w:val="00B06EA8"/>
    <w:rsid w:val="00B07476"/>
    <w:rsid w:val="00B12387"/>
    <w:rsid w:val="00B13375"/>
    <w:rsid w:val="00B13EEE"/>
    <w:rsid w:val="00B15472"/>
    <w:rsid w:val="00B20EC4"/>
    <w:rsid w:val="00B228D8"/>
    <w:rsid w:val="00B23713"/>
    <w:rsid w:val="00B24932"/>
    <w:rsid w:val="00B32114"/>
    <w:rsid w:val="00B335AD"/>
    <w:rsid w:val="00B34796"/>
    <w:rsid w:val="00B35E68"/>
    <w:rsid w:val="00B4261A"/>
    <w:rsid w:val="00B4381C"/>
    <w:rsid w:val="00B47A31"/>
    <w:rsid w:val="00B61C3F"/>
    <w:rsid w:val="00B622B3"/>
    <w:rsid w:val="00B62930"/>
    <w:rsid w:val="00B66B9F"/>
    <w:rsid w:val="00B679F5"/>
    <w:rsid w:val="00B70366"/>
    <w:rsid w:val="00B70E97"/>
    <w:rsid w:val="00B745E4"/>
    <w:rsid w:val="00B746AE"/>
    <w:rsid w:val="00B76B55"/>
    <w:rsid w:val="00B77FCC"/>
    <w:rsid w:val="00B80B4E"/>
    <w:rsid w:val="00B82275"/>
    <w:rsid w:val="00B965AA"/>
    <w:rsid w:val="00BA7054"/>
    <w:rsid w:val="00BA7A24"/>
    <w:rsid w:val="00BA7EF2"/>
    <w:rsid w:val="00BB144C"/>
    <w:rsid w:val="00BB196E"/>
    <w:rsid w:val="00BB74DB"/>
    <w:rsid w:val="00BC07CF"/>
    <w:rsid w:val="00BC1A31"/>
    <w:rsid w:val="00BC1E15"/>
    <w:rsid w:val="00BC4DB8"/>
    <w:rsid w:val="00BC5B85"/>
    <w:rsid w:val="00BC7295"/>
    <w:rsid w:val="00BD23DC"/>
    <w:rsid w:val="00BD342F"/>
    <w:rsid w:val="00BD6B72"/>
    <w:rsid w:val="00BE2761"/>
    <w:rsid w:val="00BE3AC6"/>
    <w:rsid w:val="00BE5CCE"/>
    <w:rsid w:val="00BE72A3"/>
    <w:rsid w:val="00BF2514"/>
    <w:rsid w:val="00BF6578"/>
    <w:rsid w:val="00BF6AAB"/>
    <w:rsid w:val="00C03CDF"/>
    <w:rsid w:val="00C05E8A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3D5"/>
    <w:rsid w:val="00C335B8"/>
    <w:rsid w:val="00C33E3A"/>
    <w:rsid w:val="00C3517E"/>
    <w:rsid w:val="00C35E71"/>
    <w:rsid w:val="00C37A62"/>
    <w:rsid w:val="00C40FA7"/>
    <w:rsid w:val="00C431EB"/>
    <w:rsid w:val="00C44466"/>
    <w:rsid w:val="00C4486F"/>
    <w:rsid w:val="00C472EF"/>
    <w:rsid w:val="00C47C05"/>
    <w:rsid w:val="00C57C6E"/>
    <w:rsid w:val="00C61E6F"/>
    <w:rsid w:val="00C66535"/>
    <w:rsid w:val="00C66869"/>
    <w:rsid w:val="00C707AE"/>
    <w:rsid w:val="00C746B3"/>
    <w:rsid w:val="00C756EF"/>
    <w:rsid w:val="00C82E43"/>
    <w:rsid w:val="00C86276"/>
    <w:rsid w:val="00C8788B"/>
    <w:rsid w:val="00CA4711"/>
    <w:rsid w:val="00CA5719"/>
    <w:rsid w:val="00CB0D3F"/>
    <w:rsid w:val="00CB2017"/>
    <w:rsid w:val="00CB5A25"/>
    <w:rsid w:val="00CB623E"/>
    <w:rsid w:val="00CB643D"/>
    <w:rsid w:val="00CB673A"/>
    <w:rsid w:val="00CB712C"/>
    <w:rsid w:val="00CC618E"/>
    <w:rsid w:val="00CC73C8"/>
    <w:rsid w:val="00CC7B7E"/>
    <w:rsid w:val="00CD2D9A"/>
    <w:rsid w:val="00CD480E"/>
    <w:rsid w:val="00CD5549"/>
    <w:rsid w:val="00CE20F1"/>
    <w:rsid w:val="00CE4FD9"/>
    <w:rsid w:val="00CE57D8"/>
    <w:rsid w:val="00CE6337"/>
    <w:rsid w:val="00CE7A96"/>
    <w:rsid w:val="00CF2137"/>
    <w:rsid w:val="00CF25BA"/>
    <w:rsid w:val="00CF37E2"/>
    <w:rsid w:val="00CF54DB"/>
    <w:rsid w:val="00CF647C"/>
    <w:rsid w:val="00D03A41"/>
    <w:rsid w:val="00D0475B"/>
    <w:rsid w:val="00D10C42"/>
    <w:rsid w:val="00D13A8B"/>
    <w:rsid w:val="00D14976"/>
    <w:rsid w:val="00D1701F"/>
    <w:rsid w:val="00D277EA"/>
    <w:rsid w:val="00D331FF"/>
    <w:rsid w:val="00D34AF8"/>
    <w:rsid w:val="00D35E1F"/>
    <w:rsid w:val="00D4023D"/>
    <w:rsid w:val="00D45BFD"/>
    <w:rsid w:val="00D464D1"/>
    <w:rsid w:val="00D52107"/>
    <w:rsid w:val="00D55029"/>
    <w:rsid w:val="00D61B2B"/>
    <w:rsid w:val="00D6237F"/>
    <w:rsid w:val="00D65C68"/>
    <w:rsid w:val="00D65F0A"/>
    <w:rsid w:val="00D711C5"/>
    <w:rsid w:val="00D713DE"/>
    <w:rsid w:val="00D824C4"/>
    <w:rsid w:val="00D85485"/>
    <w:rsid w:val="00D901F5"/>
    <w:rsid w:val="00D91A18"/>
    <w:rsid w:val="00D941F2"/>
    <w:rsid w:val="00D96BD8"/>
    <w:rsid w:val="00DA09F9"/>
    <w:rsid w:val="00DA2A0C"/>
    <w:rsid w:val="00DA3F5E"/>
    <w:rsid w:val="00DA4466"/>
    <w:rsid w:val="00DA5B72"/>
    <w:rsid w:val="00DA5F88"/>
    <w:rsid w:val="00DB1BC8"/>
    <w:rsid w:val="00DB4A51"/>
    <w:rsid w:val="00DC3C72"/>
    <w:rsid w:val="00DD1324"/>
    <w:rsid w:val="00DD1AC8"/>
    <w:rsid w:val="00DE0F09"/>
    <w:rsid w:val="00DE2E36"/>
    <w:rsid w:val="00DE38BA"/>
    <w:rsid w:val="00DF07BB"/>
    <w:rsid w:val="00DF53A1"/>
    <w:rsid w:val="00E142BC"/>
    <w:rsid w:val="00E14640"/>
    <w:rsid w:val="00E15418"/>
    <w:rsid w:val="00E15930"/>
    <w:rsid w:val="00E172F8"/>
    <w:rsid w:val="00E2175F"/>
    <w:rsid w:val="00E246C3"/>
    <w:rsid w:val="00E25198"/>
    <w:rsid w:val="00E261FE"/>
    <w:rsid w:val="00E30A25"/>
    <w:rsid w:val="00E33C37"/>
    <w:rsid w:val="00E352AE"/>
    <w:rsid w:val="00E3694E"/>
    <w:rsid w:val="00E45EE9"/>
    <w:rsid w:val="00E605DF"/>
    <w:rsid w:val="00E6262C"/>
    <w:rsid w:val="00E74254"/>
    <w:rsid w:val="00E77656"/>
    <w:rsid w:val="00E85C03"/>
    <w:rsid w:val="00E91766"/>
    <w:rsid w:val="00E9221C"/>
    <w:rsid w:val="00E93368"/>
    <w:rsid w:val="00E94EB0"/>
    <w:rsid w:val="00E96C05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BCC"/>
    <w:rsid w:val="00ED1E0B"/>
    <w:rsid w:val="00ED2BFA"/>
    <w:rsid w:val="00ED348A"/>
    <w:rsid w:val="00ED7B3B"/>
    <w:rsid w:val="00EE0BBA"/>
    <w:rsid w:val="00EE3D85"/>
    <w:rsid w:val="00EE4C47"/>
    <w:rsid w:val="00EE56E5"/>
    <w:rsid w:val="00EF2B18"/>
    <w:rsid w:val="00EF2E9A"/>
    <w:rsid w:val="00EF42DB"/>
    <w:rsid w:val="00EF6A65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D37"/>
    <w:rsid w:val="00F54954"/>
    <w:rsid w:val="00F60137"/>
    <w:rsid w:val="00F6343B"/>
    <w:rsid w:val="00F6395A"/>
    <w:rsid w:val="00F654D5"/>
    <w:rsid w:val="00F6564A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2CF"/>
    <w:rsid w:val="00F8750E"/>
    <w:rsid w:val="00F87A5F"/>
    <w:rsid w:val="00F91758"/>
    <w:rsid w:val="00F93BDC"/>
    <w:rsid w:val="00F94AE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7597"/>
    <w:rsid w:val="00FE09F8"/>
    <w:rsid w:val="00FE2627"/>
    <w:rsid w:val="00FE3A28"/>
    <w:rsid w:val="00FE3CAA"/>
    <w:rsid w:val="00FE500C"/>
    <w:rsid w:val="00FE68F2"/>
    <w:rsid w:val="00FE6E72"/>
    <w:rsid w:val="00FF2D72"/>
    <w:rsid w:val="00FF3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C2CC7"/>
  <w15:docId w15:val="{F5BC576A-ECC7-46F4-A5EE-10C31704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12F"/>
    <w:rPr>
      <w:sz w:val="24"/>
      <w:szCs w:val="24"/>
    </w:rPr>
  </w:style>
  <w:style w:type="paragraph" w:styleId="Nadpis1">
    <w:name w:val="heading 1"/>
    <w:basedOn w:val="Normln"/>
    <w:next w:val="Normln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4430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5AAA4AF6584F159E40559A20E041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27B84-3114-4AE3-B0E2-704A729E7366}"/>
      </w:docPartPr>
      <w:docPartBody>
        <w:p w:rsidR="0011643A" w:rsidRDefault="00FD13EA" w:rsidP="00FD13EA">
          <w:pPr>
            <w:pStyle w:val="275AAA4AF6584F159E40559A20E0419C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EA"/>
    <w:rsid w:val="0011643A"/>
    <w:rsid w:val="002505BC"/>
    <w:rsid w:val="008273F9"/>
    <w:rsid w:val="009F4E1B"/>
    <w:rsid w:val="00DD1DFF"/>
    <w:rsid w:val="00F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D13EA"/>
    <w:rPr>
      <w:color w:val="808080"/>
    </w:rPr>
  </w:style>
  <w:style w:type="paragraph" w:customStyle="1" w:styleId="275AAA4AF6584F159E40559A20E0419C">
    <w:name w:val="275AAA4AF6584F159E40559A20E0419C"/>
    <w:rsid w:val="00FD13EA"/>
  </w:style>
  <w:style w:type="paragraph" w:customStyle="1" w:styleId="A9DA8BFB03944F4B8014EE86563FA9FA">
    <w:name w:val="A9DA8BFB03944F4B8014EE86563FA9FA"/>
    <w:rsid w:val="00FD13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 xsi:nil="true"/>
    <Real_x0020_Author xmlns="5e6c6c5c-474c-4ef7-b7d6-59a0e77cc256" xsi:nil="true"/>
    <In_x0020_fact_x0020_created_x0020_on xmlns="8662c659-72ab-411b-b755-fbef5cbbde18" xsi:nil="true"/>
    <Procedural_x0020_State xmlns="5e6c6c5c-474c-4ef7-b7d6-59a0e77cc256">To Be Submitted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6174E6F813E4C899FC32304BF7755" ma:contentTypeVersion="17" ma:contentTypeDescription="Create a new document." ma:contentTypeScope="" ma:versionID="a9c4a5d69f8a936863092266e849d7b7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73DA2-79D4-41F2-A1E9-B71C4EE2622E}">
  <ds:schemaRefs>
    <ds:schemaRef ds:uri="http://purl.org/dc/terms/"/>
    <ds:schemaRef ds:uri="http://www.w3.org/XML/1998/namespace"/>
    <ds:schemaRef ds:uri="5e6c6c5c-474c-4ef7-b7d6-59a0e77cc256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8662c659-72ab-411b-b755-fbef5cbbde18"/>
    <ds:schemaRef ds:uri="4085a4f5-5f40-4143-b221-75ee5dde648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41F80-71CD-4999-98F7-3610776C7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9F4C2AB-AA90-4B7D-B1EF-8D5C3D0B459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C0D58E1-702D-4A8D-80DD-E297CDB0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3009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VÚMOP Praha</Company>
  <LinksUpToDate>false</LinksUpToDate>
  <CharactersWithSpaces>20710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Sobotková</dc:creator>
  <cp:lastModifiedBy>Králová Alžběta Ing.</cp:lastModifiedBy>
  <cp:revision>2</cp:revision>
  <cp:lastPrinted>2017-04-12T09:53:00Z</cp:lastPrinted>
  <dcterms:created xsi:type="dcterms:W3CDTF">2017-05-24T13:00:00Z</dcterms:created>
  <dcterms:modified xsi:type="dcterms:W3CDTF">2017-05-24T13:00:00Z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0x0101004586174E6F813E4C899FC32304BF7755</vt:lpwstr>
  </property>
</Properties>
</file>