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DE1BF" w14:textId="0FA2D1EE" w:rsidR="00457AA9" w:rsidRPr="00457AA9" w:rsidRDefault="00457AA9" w:rsidP="00457AA9">
      <w:pPr>
        <w:pStyle w:val="Zkladntext1"/>
        <w:shd w:val="clear" w:color="auto" w:fill="auto"/>
        <w:spacing w:before="220" w:after="360"/>
        <w:ind w:left="567"/>
        <w:jc w:val="right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Č.</w:t>
      </w:r>
      <w:r w:rsidR="00AC5493">
        <w:rPr>
          <w:rFonts w:ascii="Arial" w:hAnsi="Arial" w:cs="Arial"/>
          <w:color w:val="000000"/>
          <w:lang w:bidi="cs-CZ"/>
        </w:rPr>
        <w:t xml:space="preserve"> </w:t>
      </w:r>
      <w:r w:rsidRPr="00457AA9">
        <w:rPr>
          <w:rFonts w:ascii="Arial" w:hAnsi="Arial" w:cs="Arial"/>
          <w:color w:val="000000"/>
          <w:lang w:bidi="cs-CZ"/>
        </w:rPr>
        <w:t>j. NG/</w:t>
      </w:r>
      <w:r w:rsidR="008B0A91">
        <w:rPr>
          <w:rFonts w:ascii="Arial" w:hAnsi="Arial" w:cs="Arial"/>
          <w:color w:val="000000"/>
          <w:lang w:bidi="cs-CZ"/>
        </w:rPr>
        <w:t>1773</w:t>
      </w:r>
      <w:r w:rsidRPr="00457AA9">
        <w:rPr>
          <w:rFonts w:ascii="Arial" w:hAnsi="Arial" w:cs="Arial"/>
          <w:color w:val="000000"/>
          <w:lang w:bidi="cs-CZ"/>
        </w:rPr>
        <w:t>/2022</w:t>
      </w:r>
    </w:p>
    <w:p w14:paraId="1C4A4750" w14:textId="1B1EA45F" w:rsidR="00457AA9" w:rsidRPr="00A01282" w:rsidRDefault="00A01282" w:rsidP="00A01282">
      <w:pPr>
        <w:pStyle w:val="Nadpis21"/>
        <w:keepNext/>
        <w:keepLines/>
        <w:shd w:val="clear" w:color="auto" w:fill="auto"/>
        <w:rPr>
          <w:rFonts w:ascii="Arial" w:hAnsi="Arial" w:cs="Arial"/>
          <w:color w:val="000000"/>
          <w:lang w:bidi="cs-CZ"/>
        </w:rPr>
      </w:pPr>
      <w:bookmarkStart w:id="0" w:name="bookmark2"/>
      <w:bookmarkStart w:id="1" w:name="bookmark3"/>
      <w:r>
        <w:rPr>
          <w:rFonts w:ascii="Arial" w:hAnsi="Arial" w:cs="Arial"/>
          <w:color w:val="000000"/>
          <w:lang w:bidi="cs-CZ"/>
        </w:rPr>
        <w:t>DODATEK č. 1 KE SMLOUVĚ</w:t>
      </w:r>
      <w:r w:rsidR="00457AA9" w:rsidRPr="00457AA9">
        <w:rPr>
          <w:rFonts w:ascii="Arial" w:hAnsi="Arial" w:cs="Arial"/>
          <w:color w:val="000000"/>
          <w:lang w:bidi="cs-CZ"/>
        </w:rPr>
        <w:t xml:space="preserve"> O REALIZACI AUDIOVIZUÁLNÍCH PRVKŮ PRO EXPOZICE 2. PATRA VELETRŽNÍHO</w:t>
      </w:r>
      <w:r w:rsidR="00457AA9" w:rsidRPr="00457AA9">
        <w:rPr>
          <w:rFonts w:ascii="Arial" w:hAnsi="Arial" w:cs="Arial"/>
          <w:color w:val="000000"/>
          <w:lang w:bidi="cs-CZ"/>
        </w:rPr>
        <w:br/>
        <w:t>PALÁCE V PRAZE</w:t>
      </w:r>
      <w:bookmarkEnd w:id="0"/>
      <w:bookmarkEnd w:id="1"/>
    </w:p>
    <w:p w14:paraId="4DC4AD93" w14:textId="77777777" w:rsidR="00A01282" w:rsidRDefault="00A01282" w:rsidP="00A01282">
      <w:pPr>
        <w:pStyle w:val="Nadpis21"/>
        <w:keepNext/>
        <w:keepLines/>
        <w:shd w:val="clear" w:color="auto" w:fill="auto"/>
        <w:spacing w:after="0"/>
        <w:jc w:val="left"/>
        <w:rPr>
          <w:rFonts w:ascii="Arial" w:hAnsi="Arial" w:cs="Arial"/>
          <w:color w:val="000000"/>
          <w:lang w:bidi="cs-CZ"/>
        </w:rPr>
      </w:pPr>
      <w:bookmarkStart w:id="2" w:name="bookmark4"/>
      <w:bookmarkStart w:id="3" w:name="bookmark5"/>
    </w:p>
    <w:p w14:paraId="260972DB" w14:textId="070B0B7F" w:rsidR="00457AA9" w:rsidRPr="00457AA9" w:rsidRDefault="00457AA9" w:rsidP="00A01282">
      <w:pPr>
        <w:pStyle w:val="Nadpis21"/>
        <w:keepNext/>
        <w:keepLines/>
        <w:shd w:val="clear" w:color="auto" w:fill="auto"/>
        <w:spacing w:after="0"/>
        <w:jc w:val="left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Národní galerie v Praze</w:t>
      </w:r>
      <w:bookmarkEnd w:id="2"/>
      <w:bookmarkEnd w:id="3"/>
    </w:p>
    <w:p w14:paraId="53880A62" w14:textId="4AD5F565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 xml:space="preserve">se sídlem Staroměstské nám. 12, 110 </w:t>
      </w:r>
      <w:r w:rsidR="00A01282">
        <w:rPr>
          <w:rFonts w:ascii="Arial" w:hAnsi="Arial" w:cs="Arial"/>
          <w:color w:val="000000"/>
          <w:lang w:bidi="cs-CZ"/>
        </w:rPr>
        <w:t>15</w:t>
      </w:r>
      <w:r w:rsidRPr="00457AA9">
        <w:rPr>
          <w:rFonts w:ascii="Arial" w:hAnsi="Arial" w:cs="Arial"/>
          <w:color w:val="000000"/>
          <w:lang w:bidi="cs-CZ"/>
        </w:rPr>
        <w:t xml:space="preserve"> Praha 1</w:t>
      </w:r>
    </w:p>
    <w:p w14:paraId="25032EBD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IČ: 00023281</w:t>
      </w:r>
    </w:p>
    <w:p w14:paraId="0624DA09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DIČ: CZ00023281</w:t>
      </w:r>
    </w:p>
    <w:p w14:paraId="4ECD48C9" w14:textId="7A580562" w:rsidR="00457AA9" w:rsidRPr="00457AA9" w:rsidRDefault="00A01282" w:rsidP="00A01282">
      <w:pPr>
        <w:pStyle w:val="Zkladntext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z</w:t>
      </w:r>
      <w:r w:rsidR="00457AA9" w:rsidRPr="00457AA9">
        <w:rPr>
          <w:rFonts w:ascii="Arial" w:hAnsi="Arial" w:cs="Arial"/>
          <w:color w:val="000000"/>
          <w:lang w:bidi="cs-CZ"/>
        </w:rPr>
        <w:t xml:space="preserve">astoupená: </w:t>
      </w:r>
      <w:proofErr w:type="spellStart"/>
      <w:r w:rsidR="00457AA9" w:rsidRPr="00457AA9">
        <w:rPr>
          <w:rFonts w:ascii="Arial" w:hAnsi="Arial" w:cs="Arial"/>
          <w:color w:val="000000"/>
          <w:lang w:bidi="cs-CZ"/>
        </w:rPr>
        <w:t>Alicjí</w:t>
      </w:r>
      <w:proofErr w:type="spellEnd"/>
      <w:r w:rsidR="00457AA9" w:rsidRPr="00457AA9">
        <w:rPr>
          <w:rFonts w:ascii="Arial" w:hAnsi="Arial" w:cs="Arial"/>
          <w:color w:val="000000"/>
          <w:lang w:bidi="cs-CZ"/>
        </w:rPr>
        <w:t xml:space="preserve"> </w:t>
      </w:r>
      <w:proofErr w:type="spellStart"/>
      <w:r w:rsidR="00457AA9" w:rsidRPr="00457AA9">
        <w:rPr>
          <w:rFonts w:ascii="Arial" w:hAnsi="Arial" w:cs="Arial"/>
          <w:color w:val="000000"/>
          <w:lang w:bidi="cs-CZ"/>
        </w:rPr>
        <w:t>Knast</w:t>
      </w:r>
      <w:proofErr w:type="spellEnd"/>
      <w:r w:rsidR="00457AA9" w:rsidRPr="00457AA9">
        <w:rPr>
          <w:rFonts w:ascii="Arial" w:hAnsi="Arial" w:cs="Arial"/>
          <w:color w:val="000000"/>
          <w:lang w:bidi="cs-CZ"/>
        </w:rPr>
        <w:t>, generální ředitelkou</w:t>
      </w:r>
    </w:p>
    <w:p w14:paraId="346E25BB" w14:textId="1ADB91CC" w:rsidR="00457AA9" w:rsidRPr="00457AA9" w:rsidRDefault="00A01282" w:rsidP="00A01282">
      <w:pPr>
        <w:pStyle w:val="Zkladntext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č</w:t>
      </w:r>
      <w:r w:rsidR="00457AA9" w:rsidRPr="00457AA9">
        <w:rPr>
          <w:rFonts w:ascii="Arial" w:hAnsi="Arial" w:cs="Arial"/>
          <w:color w:val="000000"/>
          <w:lang w:bidi="cs-CZ"/>
        </w:rPr>
        <w:t xml:space="preserve">íslo účtu: </w:t>
      </w:r>
      <w:r w:rsidR="00000382">
        <w:rPr>
          <w:rFonts w:ascii="Arial" w:hAnsi="Arial" w:cs="Arial"/>
          <w:color w:val="000000"/>
          <w:lang w:bidi="cs-CZ"/>
        </w:rPr>
        <w:t>XXXXXXXXXXXXXXXX</w:t>
      </w:r>
    </w:p>
    <w:p w14:paraId="00AA4131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dále jen „</w:t>
      </w:r>
      <w:r w:rsidRPr="00457AA9">
        <w:rPr>
          <w:rFonts w:ascii="Arial" w:hAnsi="Arial" w:cs="Arial"/>
          <w:b/>
          <w:bCs/>
          <w:color w:val="000000"/>
          <w:lang w:bidi="cs-CZ"/>
        </w:rPr>
        <w:t>Objednatel</w:t>
      </w:r>
      <w:r w:rsidRPr="00457AA9">
        <w:rPr>
          <w:rFonts w:ascii="Arial" w:hAnsi="Arial" w:cs="Arial"/>
          <w:color w:val="000000"/>
          <w:lang w:bidi="cs-CZ"/>
        </w:rPr>
        <w:t>“ a/nebo „</w:t>
      </w:r>
      <w:r w:rsidRPr="00457AA9">
        <w:rPr>
          <w:rFonts w:ascii="Arial" w:hAnsi="Arial" w:cs="Arial"/>
          <w:b/>
          <w:bCs/>
          <w:color w:val="000000"/>
          <w:lang w:bidi="cs-CZ"/>
        </w:rPr>
        <w:t>NGP</w:t>
      </w:r>
      <w:r w:rsidRPr="00457AA9">
        <w:rPr>
          <w:rFonts w:ascii="Arial" w:hAnsi="Arial" w:cs="Arial"/>
          <w:color w:val="000000"/>
          <w:lang w:bidi="cs-CZ"/>
        </w:rPr>
        <w:t>“, na straně jedné</w:t>
      </w:r>
    </w:p>
    <w:p w14:paraId="6C5B46BD" w14:textId="77777777" w:rsidR="00A01282" w:rsidRDefault="00A01282" w:rsidP="00A01282">
      <w:pPr>
        <w:pStyle w:val="Zkladntext1"/>
        <w:shd w:val="clear" w:color="auto" w:fill="auto"/>
        <w:rPr>
          <w:rFonts w:ascii="Arial" w:hAnsi="Arial" w:cs="Arial"/>
          <w:color w:val="000000"/>
          <w:lang w:bidi="cs-CZ"/>
        </w:rPr>
      </w:pPr>
    </w:p>
    <w:p w14:paraId="1E93A881" w14:textId="369AD146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a</w:t>
      </w:r>
    </w:p>
    <w:p w14:paraId="4A72BE84" w14:textId="77777777" w:rsidR="00A01282" w:rsidRDefault="00A01282" w:rsidP="00A01282">
      <w:pPr>
        <w:pStyle w:val="Nadpis21"/>
        <w:keepNext/>
        <w:keepLines/>
        <w:shd w:val="clear" w:color="auto" w:fill="auto"/>
        <w:spacing w:after="0"/>
        <w:jc w:val="left"/>
        <w:rPr>
          <w:rFonts w:ascii="Arial" w:hAnsi="Arial" w:cs="Arial"/>
          <w:color w:val="000000"/>
          <w:lang w:bidi="cs-CZ"/>
        </w:rPr>
      </w:pPr>
      <w:bookmarkStart w:id="4" w:name="bookmark6"/>
      <w:bookmarkStart w:id="5" w:name="bookmark7"/>
    </w:p>
    <w:p w14:paraId="21B41D15" w14:textId="04B5B879" w:rsidR="00457AA9" w:rsidRPr="00457AA9" w:rsidRDefault="00457AA9" w:rsidP="00A01282">
      <w:pPr>
        <w:pStyle w:val="Nadpis21"/>
        <w:keepNext/>
        <w:keepLines/>
        <w:shd w:val="clear" w:color="auto" w:fill="auto"/>
        <w:spacing w:after="0"/>
        <w:jc w:val="left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3dsense s.r.o.</w:t>
      </w:r>
      <w:bookmarkEnd w:id="4"/>
      <w:bookmarkEnd w:id="5"/>
    </w:p>
    <w:p w14:paraId="15CC60CC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se sídlem: Rubešova 162/8, 120 00 Praha 2</w:t>
      </w:r>
    </w:p>
    <w:p w14:paraId="5CAA29BE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IČ: 24215571</w:t>
      </w:r>
    </w:p>
    <w:p w14:paraId="071045FE" w14:textId="77777777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DIČ: CZ24215571</w:t>
      </w:r>
    </w:p>
    <w:p w14:paraId="1659C28B" w14:textId="0D33FCEF" w:rsidR="00457AA9" w:rsidRPr="00457AA9" w:rsidRDefault="00A01282" w:rsidP="00A01282">
      <w:pPr>
        <w:pStyle w:val="Zkladntext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z</w:t>
      </w:r>
      <w:r w:rsidR="00457AA9" w:rsidRPr="00457AA9">
        <w:rPr>
          <w:rFonts w:ascii="Arial" w:hAnsi="Arial" w:cs="Arial"/>
          <w:color w:val="000000"/>
          <w:lang w:bidi="cs-CZ"/>
        </w:rPr>
        <w:t>apsaný v obchodním rejstříku u Městského sou</w:t>
      </w:r>
      <w:r>
        <w:rPr>
          <w:rFonts w:ascii="Arial" w:hAnsi="Arial" w:cs="Arial"/>
          <w:color w:val="000000"/>
          <w:lang w:bidi="cs-CZ"/>
        </w:rPr>
        <w:t>du v Praze pod značkou C 189428 z</w:t>
      </w:r>
      <w:r w:rsidR="00457AA9" w:rsidRPr="00457AA9">
        <w:rPr>
          <w:rFonts w:ascii="Arial" w:hAnsi="Arial" w:cs="Arial"/>
          <w:color w:val="000000"/>
          <w:lang w:bidi="cs-CZ"/>
        </w:rPr>
        <w:t>astoupená: Jiřím Wildem, jednatelem společnosti</w:t>
      </w:r>
    </w:p>
    <w:p w14:paraId="0C891ADA" w14:textId="777122D3" w:rsidR="00457AA9" w:rsidRPr="00457AA9" w:rsidRDefault="00A01282" w:rsidP="00A01282">
      <w:pPr>
        <w:pStyle w:val="Zkladntext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b</w:t>
      </w:r>
      <w:r w:rsidR="00457AA9" w:rsidRPr="00457AA9">
        <w:rPr>
          <w:rFonts w:ascii="Arial" w:hAnsi="Arial" w:cs="Arial"/>
          <w:color w:val="000000"/>
          <w:lang w:bidi="cs-CZ"/>
        </w:rPr>
        <w:t xml:space="preserve">ankovní spojení: </w:t>
      </w:r>
      <w:r w:rsidR="00000382">
        <w:rPr>
          <w:rFonts w:ascii="Arial" w:hAnsi="Arial" w:cs="Arial"/>
          <w:color w:val="000000"/>
          <w:lang w:bidi="cs-CZ"/>
        </w:rPr>
        <w:t>XXXXXXXXXXXXXXXXXXXX</w:t>
      </w:r>
    </w:p>
    <w:p w14:paraId="02D7D432" w14:textId="1C8511FB" w:rsidR="00457AA9" w:rsidRPr="00457AA9" w:rsidRDefault="00A01282" w:rsidP="00A01282">
      <w:pPr>
        <w:pStyle w:val="Zkladntext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č</w:t>
      </w:r>
      <w:r w:rsidR="00457AA9" w:rsidRPr="00457AA9">
        <w:rPr>
          <w:rFonts w:ascii="Arial" w:hAnsi="Arial" w:cs="Arial"/>
          <w:color w:val="000000"/>
          <w:lang w:bidi="cs-CZ"/>
        </w:rPr>
        <w:t xml:space="preserve">íslo účtu: </w:t>
      </w:r>
      <w:r w:rsidR="00000382">
        <w:rPr>
          <w:rFonts w:ascii="Arial" w:hAnsi="Arial" w:cs="Arial"/>
          <w:color w:val="000000"/>
          <w:lang w:bidi="cs-CZ"/>
        </w:rPr>
        <w:t>XXXXXXXXXXXXXXX</w:t>
      </w:r>
    </w:p>
    <w:p w14:paraId="2CF44214" w14:textId="2F03AF83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dále jen „</w:t>
      </w:r>
      <w:r w:rsidRPr="00457AA9">
        <w:rPr>
          <w:rFonts w:ascii="Arial" w:hAnsi="Arial" w:cs="Arial"/>
          <w:b/>
          <w:bCs/>
          <w:color w:val="000000"/>
          <w:lang w:bidi="cs-CZ"/>
        </w:rPr>
        <w:t>Dodavatel</w:t>
      </w:r>
      <w:r w:rsidRPr="00457AA9">
        <w:rPr>
          <w:rFonts w:ascii="Arial" w:hAnsi="Arial" w:cs="Arial"/>
          <w:color w:val="000000"/>
          <w:lang w:bidi="cs-CZ"/>
        </w:rPr>
        <w:t>“, na straně druhé</w:t>
      </w:r>
    </w:p>
    <w:p w14:paraId="6AD45BA7" w14:textId="77777777" w:rsidR="00A01282" w:rsidRDefault="00A01282" w:rsidP="00A01282">
      <w:pPr>
        <w:pStyle w:val="Zkladntext1"/>
        <w:shd w:val="clear" w:color="auto" w:fill="auto"/>
        <w:rPr>
          <w:rFonts w:ascii="Arial" w:hAnsi="Arial" w:cs="Arial"/>
          <w:color w:val="000000"/>
          <w:lang w:bidi="cs-CZ"/>
        </w:rPr>
      </w:pPr>
    </w:p>
    <w:p w14:paraId="3197D0C9" w14:textId="3BD1631E" w:rsidR="00457AA9" w:rsidRPr="00457AA9" w:rsidRDefault="00457AA9" w:rsidP="00A01282">
      <w:pPr>
        <w:pStyle w:val="Zkladntext1"/>
        <w:shd w:val="clear" w:color="auto" w:fill="auto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(dále společně jen „</w:t>
      </w:r>
      <w:r w:rsidRPr="00457AA9">
        <w:rPr>
          <w:rFonts w:ascii="Arial" w:hAnsi="Arial" w:cs="Arial"/>
          <w:b/>
          <w:bCs/>
          <w:color w:val="000000"/>
          <w:lang w:bidi="cs-CZ"/>
        </w:rPr>
        <w:t>Smluvní strany</w:t>
      </w:r>
      <w:r w:rsidRPr="00457AA9">
        <w:rPr>
          <w:rFonts w:ascii="Arial" w:hAnsi="Arial" w:cs="Arial"/>
          <w:color w:val="000000"/>
          <w:lang w:bidi="cs-CZ"/>
        </w:rPr>
        <w:t>“ a jednotlivě „</w:t>
      </w:r>
      <w:r w:rsidRPr="00457AA9">
        <w:rPr>
          <w:rFonts w:ascii="Arial" w:hAnsi="Arial" w:cs="Arial"/>
          <w:b/>
          <w:bCs/>
          <w:color w:val="000000"/>
          <w:lang w:bidi="cs-CZ"/>
        </w:rPr>
        <w:t>Smluvní strana</w:t>
      </w:r>
      <w:r w:rsidRPr="00457AA9">
        <w:rPr>
          <w:rFonts w:ascii="Arial" w:hAnsi="Arial" w:cs="Arial"/>
          <w:color w:val="000000"/>
          <w:lang w:bidi="cs-CZ"/>
        </w:rPr>
        <w:t>“)</w:t>
      </w:r>
    </w:p>
    <w:p w14:paraId="405B5F73" w14:textId="77777777" w:rsidR="00A01282" w:rsidRDefault="00A01282" w:rsidP="00A01282">
      <w:pPr>
        <w:pStyle w:val="Zkladntext1"/>
        <w:shd w:val="clear" w:color="auto" w:fill="auto"/>
        <w:spacing w:after="260" w:line="254" w:lineRule="auto"/>
        <w:jc w:val="both"/>
        <w:rPr>
          <w:rFonts w:ascii="Arial" w:hAnsi="Arial" w:cs="Arial"/>
          <w:color w:val="000000"/>
          <w:lang w:bidi="cs-CZ"/>
        </w:rPr>
      </w:pPr>
    </w:p>
    <w:p w14:paraId="0DF4E1C3" w14:textId="04C2BEC4" w:rsidR="00457AA9" w:rsidRPr="00457AA9" w:rsidRDefault="00457AA9" w:rsidP="00457AA9">
      <w:pPr>
        <w:pStyle w:val="Zkladntext1"/>
        <w:shd w:val="clear" w:color="auto" w:fill="auto"/>
        <w:ind w:left="567"/>
        <w:jc w:val="center"/>
        <w:rPr>
          <w:rFonts w:ascii="Arial" w:hAnsi="Arial" w:cs="Arial"/>
        </w:rPr>
      </w:pPr>
      <w:r w:rsidRPr="00457AA9">
        <w:rPr>
          <w:rFonts w:ascii="Arial" w:hAnsi="Arial" w:cs="Arial"/>
          <w:b/>
          <w:bCs/>
          <w:color w:val="000000"/>
          <w:lang w:bidi="cs-CZ"/>
        </w:rPr>
        <w:t>Článek I.</w:t>
      </w:r>
    </w:p>
    <w:p w14:paraId="0685B947" w14:textId="77777777" w:rsidR="00457AA9" w:rsidRPr="00457AA9" w:rsidRDefault="00457AA9" w:rsidP="00457AA9">
      <w:pPr>
        <w:pStyle w:val="Nadpis21"/>
        <w:keepNext/>
        <w:keepLines/>
        <w:shd w:val="clear" w:color="auto" w:fill="auto"/>
        <w:ind w:left="567"/>
        <w:rPr>
          <w:rFonts w:ascii="Arial" w:hAnsi="Arial" w:cs="Arial"/>
        </w:rPr>
      </w:pPr>
      <w:bookmarkStart w:id="6" w:name="bookmark8"/>
      <w:bookmarkStart w:id="7" w:name="bookmark9"/>
      <w:r w:rsidRPr="00457AA9">
        <w:rPr>
          <w:rFonts w:ascii="Arial" w:hAnsi="Arial" w:cs="Arial"/>
          <w:color w:val="000000"/>
          <w:lang w:bidi="cs-CZ"/>
        </w:rPr>
        <w:t>ÚVODNÍ USTANOVENÍ</w:t>
      </w:r>
      <w:bookmarkEnd w:id="6"/>
      <w:bookmarkEnd w:id="7"/>
    </w:p>
    <w:p w14:paraId="6751D508" w14:textId="51506ADD" w:rsidR="00A01282" w:rsidRDefault="00A01282" w:rsidP="00A01282">
      <w:pPr>
        <w:rPr>
          <w:rFonts w:ascii="Arial" w:eastAsia="Times New Roman" w:hAnsi="Arial" w:cs="Arial"/>
          <w:lang w:val="cs-CZ" w:eastAsia="cs-CZ"/>
        </w:rPr>
      </w:pPr>
      <w:r w:rsidRPr="000E1981">
        <w:rPr>
          <w:rFonts w:ascii="Arial" w:hAnsi="Arial" w:cs="Arial"/>
          <w:lang w:val="cs-CZ"/>
        </w:rPr>
        <w:t xml:space="preserve">Smluvní strany uzavřely </w:t>
      </w:r>
      <w:r w:rsidRPr="00D001F3">
        <w:rPr>
          <w:rFonts w:ascii="Arial" w:hAnsi="Arial" w:cs="Arial"/>
          <w:lang w:val="cs-CZ"/>
        </w:rPr>
        <w:t>dne 23. 8. 2022 Smlouvu</w:t>
      </w:r>
      <w:r w:rsidRPr="000E1981">
        <w:rPr>
          <w:rFonts w:ascii="Arial" w:hAnsi="Arial" w:cs="Arial"/>
          <w:lang w:val="cs-CZ"/>
        </w:rPr>
        <w:t xml:space="preserve"> o </w:t>
      </w:r>
      <w:r>
        <w:rPr>
          <w:rFonts w:ascii="Arial" w:hAnsi="Arial" w:cs="Arial"/>
          <w:lang w:val="cs-CZ"/>
        </w:rPr>
        <w:t>realizaci audiovizuálních prvků pro expozici 2. patra Vele</w:t>
      </w:r>
      <w:r w:rsidR="00AC5493">
        <w:rPr>
          <w:rFonts w:ascii="Arial" w:hAnsi="Arial" w:cs="Arial"/>
          <w:lang w:val="cs-CZ"/>
        </w:rPr>
        <w:t>tržního paláce v Praze, č. j. NG</w:t>
      </w:r>
      <w:r>
        <w:rPr>
          <w:rFonts w:ascii="Arial" w:hAnsi="Arial" w:cs="Arial"/>
          <w:lang w:val="cs-CZ"/>
        </w:rPr>
        <w:t xml:space="preserve">/1032/2022 </w:t>
      </w:r>
      <w:r w:rsidRPr="000E1981">
        <w:rPr>
          <w:rFonts w:ascii="Arial" w:hAnsi="Arial" w:cs="Arial"/>
          <w:lang w:val="cs-CZ"/>
        </w:rPr>
        <w:t xml:space="preserve"> (dále jen jako „</w:t>
      </w:r>
      <w:r w:rsidRPr="000E1981">
        <w:rPr>
          <w:rFonts w:ascii="Arial" w:hAnsi="Arial" w:cs="Arial"/>
          <w:b/>
          <w:lang w:val="cs-CZ"/>
        </w:rPr>
        <w:t>Smlouva</w:t>
      </w:r>
      <w:r w:rsidRPr="000E1981">
        <w:rPr>
          <w:rFonts w:ascii="Arial" w:hAnsi="Arial" w:cs="Arial"/>
          <w:lang w:val="cs-CZ"/>
        </w:rPr>
        <w:t xml:space="preserve">“), jejímž předmětem je závazek </w:t>
      </w:r>
      <w:r>
        <w:rPr>
          <w:rFonts w:ascii="Arial" w:hAnsi="Arial" w:cs="Arial"/>
          <w:lang w:val="cs-CZ"/>
        </w:rPr>
        <w:t xml:space="preserve">Dodavatele zajistit pro </w:t>
      </w:r>
      <w:r w:rsidRPr="000E1981">
        <w:rPr>
          <w:rFonts w:ascii="Arial" w:eastAsia="Times New Roman" w:hAnsi="Arial" w:cs="Arial"/>
          <w:lang w:val="cs-CZ" w:eastAsia="cs-CZ"/>
        </w:rPr>
        <w:t xml:space="preserve">Objednatele </w:t>
      </w:r>
      <w:r>
        <w:rPr>
          <w:rFonts w:ascii="Arial" w:eastAsia="Times New Roman" w:hAnsi="Arial" w:cs="Arial"/>
          <w:lang w:val="cs-CZ" w:eastAsia="cs-CZ"/>
        </w:rPr>
        <w:t xml:space="preserve">audiovizuální prvky pro Expozici Architektury a Expozici Umění, a to v rozsahu stanoveném Smlouvou. </w:t>
      </w:r>
    </w:p>
    <w:p w14:paraId="254B1096" w14:textId="77777777" w:rsidR="00A01282" w:rsidRPr="000E1981" w:rsidRDefault="00A01282" w:rsidP="00A01282">
      <w:pPr>
        <w:rPr>
          <w:rFonts w:ascii="Arial" w:eastAsia="Arial" w:hAnsi="Arial" w:cs="Arial"/>
          <w:b/>
          <w:bCs/>
          <w:lang w:val="cs-CZ"/>
        </w:rPr>
      </w:pPr>
    </w:p>
    <w:p w14:paraId="42762145" w14:textId="590C159D" w:rsidR="00A01282" w:rsidRDefault="003A4397" w:rsidP="00DD61A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Vzhledem k tomu, že se S</w:t>
      </w:r>
      <w:r w:rsidR="004A1E31">
        <w:rPr>
          <w:rFonts w:ascii="Arial" w:hAnsi="Arial" w:cs="Arial"/>
          <w:lang w:val="cs-CZ"/>
        </w:rPr>
        <w:t xml:space="preserve">mluvní strany dohodly na rozšíření předmětu Smlouvy o sjednané vícepráce, přistoupily k uzavření </w:t>
      </w:r>
      <w:r w:rsidR="00A01282">
        <w:rPr>
          <w:rFonts w:ascii="Arial" w:hAnsi="Arial" w:cs="Arial"/>
          <w:lang w:val="cs-CZ"/>
        </w:rPr>
        <w:t xml:space="preserve">tohoto dodatku č. 1 ke Smlouvě (dále jen </w:t>
      </w:r>
      <w:r w:rsidR="00A01282" w:rsidRPr="002C7CF3">
        <w:rPr>
          <w:rFonts w:ascii="Arial" w:hAnsi="Arial" w:cs="Arial"/>
          <w:b/>
          <w:lang w:val="cs-CZ"/>
        </w:rPr>
        <w:t>„Dodatek“</w:t>
      </w:r>
      <w:r w:rsidR="00A01282">
        <w:rPr>
          <w:rFonts w:ascii="Arial" w:hAnsi="Arial" w:cs="Arial"/>
          <w:lang w:val="cs-CZ"/>
        </w:rPr>
        <w:t>)</w:t>
      </w:r>
      <w:r w:rsidR="00DD61AC">
        <w:rPr>
          <w:rFonts w:ascii="Arial" w:hAnsi="Arial" w:cs="Arial"/>
          <w:lang w:val="cs-CZ"/>
        </w:rPr>
        <w:t xml:space="preserve">. </w:t>
      </w:r>
    </w:p>
    <w:p w14:paraId="77580BC1" w14:textId="77777777" w:rsidR="00DD61AC" w:rsidRDefault="00DD61AC" w:rsidP="00DD61AC">
      <w:pPr>
        <w:rPr>
          <w:rFonts w:ascii="Arial" w:hAnsi="Arial" w:cs="Arial"/>
          <w:lang w:bidi="cs-CZ"/>
        </w:rPr>
      </w:pPr>
    </w:p>
    <w:p w14:paraId="72D974D2" w14:textId="77777777" w:rsidR="00DD61AC" w:rsidRDefault="00DD61AC" w:rsidP="004A1E31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1EDCC5BD" w14:textId="767147B9" w:rsidR="004A1E31" w:rsidRPr="00457AA9" w:rsidRDefault="004A1E31" w:rsidP="004A1E31">
      <w:pPr>
        <w:pStyle w:val="Zkladntext1"/>
        <w:shd w:val="clear" w:color="auto" w:fill="auto"/>
        <w:ind w:left="567"/>
        <w:jc w:val="center"/>
        <w:rPr>
          <w:rFonts w:ascii="Arial" w:hAnsi="Arial" w:cs="Arial"/>
        </w:rPr>
      </w:pPr>
      <w:r w:rsidRPr="00457AA9">
        <w:rPr>
          <w:rFonts w:ascii="Arial" w:hAnsi="Arial" w:cs="Arial"/>
          <w:b/>
          <w:bCs/>
          <w:color w:val="000000"/>
          <w:lang w:bidi="cs-CZ"/>
        </w:rPr>
        <w:t xml:space="preserve">Článek </w:t>
      </w:r>
      <w:r>
        <w:rPr>
          <w:rFonts w:ascii="Arial" w:hAnsi="Arial" w:cs="Arial"/>
          <w:b/>
          <w:bCs/>
          <w:color w:val="000000"/>
          <w:lang w:bidi="cs-CZ"/>
        </w:rPr>
        <w:t>I</w:t>
      </w:r>
      <w:r w:rsidRPr="00457AA9">
        <w:rPr>
          <w:rFonts w:ascii="Arial" w:hAnsi="Arial" w:cs="Arial"/>
          <w:b/>
          <w:bCs/>
          <w:color w:val="000000"/>
          <w:lang w:bidi="cs-CZ"/>
        </w:rPr>
        <w:t>I.</w:t>
      </w:r>
    </w:p>
    <w:p w14:paraId="169A9471" w14:textId="64022646" w:rsidR="004A1E31" w:rsidRPr="00457AA9" w:rsidRDefault="004A1E31" w:rsidP="004A1E31">
      <w:pPr>
        <w:pStyle w:val="Nadpis21"/>
        <w:keepNext/>
        <w:keepLines/>
        <w:shd w:val="clear" w:color="auto" w:fill="auto"/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PŘEDMĚT DODATKU</w:t>
      </w:r>
      <w:r w:rsidR="009F7954">
        <w:rPr>
          <w:rFonts w:ascii="Arial" w:hAnsi="Arial" w:cs="Arial"/>
          <w:color w:val="000000"/>
          <w:lang w:bidi="cs-CZ"/>
        </w:rPr>
        <w:t xml:space="preserve"> - VÍCEPRÁCE</w:t>
      </w:r>
    </w:p>
    <w:p w14:paraId="7F0BCBA3" w14:textId="7E1351D7" w:rsidR="00FB07AE" w:rsidRDefault="00CE0DCA" w:rsidP="00DD61AC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Smluvní strany se dohodly </w:t>
      </w:r>
      <w:r w:rsidR="00AC5493">
        <w:rPr>
          <w:rFonts w:ascii="Arial" w:hAnsi="Arial" w:cs="Arial"/>
          <w:color w:val="000000"/>
          <w:lang w:bidi="cs-CZ"/>
        </w:rPr>
        <w:t xml:space="preserve">na </w:t>
      </w:r>
      <w:r w:rsidR="00FB07AE">
        <w:rPr>
          <w:rFonts w:ascii="Arial" w:hAnsi="Arial" w:cs="Arial"/>
          <w:color w:val="000000"/>
          <w:lang w:bidi="cs-CZ"/>
        </w:rPr>
        <w:t>rozšíření předmětu Smlouvy o vícepráce</w:t>
      </w:r>
      <w:r w:rsidR="00C80E0E">
        <w:rPr>
          <w:rFonts w:ascii="Arial" w:hAnsi="Arial" w:cs="Arial"/>
          <w:color w:val="000000"/>
          <w:lang w:bidi="cs-CZ"/>
        </w:rPr>
        <w:t xml:space="preserve">, blíže specifikované v příloze tohoto Dodatku (dále jen </w:t>
      </w:r>
      <w:r w:rsidR="00C80E0E" w:rsidRPr="00C80E0E">
        <w:rPr>
          <w:rFonts w:ascii="Arial" w:hAnsi="Arial" w:cs="Arial"/>
          <w:b/>
          <w:color w:val="000000"/>
          <w:lang w:bidi="cs-CZ"/>
        </w:rPr>
        <w:t>„Vícepráce“</w:t>
      </w:r>
      <w:r w:rsidR="00C80E0E">
        <w:rPr>
          <w:rFonts w:ascii="Arial" w:hAnsi="Arial" w:cs="Arial"/>
          <w:color w:val="000000"/>
          <w:lang w:bidi="cs-CZ"/>
        </w:rPr>
        <w:t xml:space="preserve">); příloha tohoto Dodatku se stává nedílnou součástí Smlouvy jako její </w:t>
      </w:r>
      <w:r w:rsidR="00C80E0E" w:rsidRPr="00C80E0E">
        <w:rPr>
          <w:rFonts w:ascii="Arial" w:hAnsi="Arial" w:cs="Arial"/>
          <w:color w:val="000000"/>
          <w:u w:val="single"/>
          <w:lang w:bidi="cs-CZ"/>
        </w:rPr>
        <w:t>Příloha č. 9</w:t>
      </w:r>
      <w:r w:rsidR="00C80E0E">
        <w:rPr>
          <w:rFonts w:ascii="Arial" w:hAnsi="Arial" w:cs="Arial"/>
          <w:color w:val="000000"/>
          <w:lang w:bidi="cs-CZ"/>
        </w:rPr>
        <w:t xml:space="preserve">. </w:t>
      </w:r>
    </w:p>
    <w:p w14:paraId="60CF94DA" w14:textId="36F65EC5" w:rsidR="009F7954" w:rsidRDefault="009F7954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4289DC5C" w14:textId="77777777" w:rsidR="007358BB" w:rsidRDefault="007358BB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5782DF00" w14:textId="77777777" w:rsidR="00DD61AC" w:rsidRDefault="00DD61AC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10B364C4" w14:textId="77777777" w:rsidR="00DD61AC" w:rsidRDefault="00DD61AC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635E40A5" w14:textId="77777777" w:rsidR="00DD61AC" w:rsidRDefault="00DD61AC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  <w:b/>
          <w:bCs/>
          <w:color w:val="000000"/>
          <w:lang w:bidi="cs-CZ"/>
        </w:rPr>
      </w:pPr>
    </w:p>
    <w:p w14:paraId="19B84E99" w14:textId="4D2D713E" w:rsidR="009F7954" w:rsidRPr="00457AA9" w:rsidRDefault="009F7954" w:rsidP="009F7954">
      <w:pPr>
        <w:pStyle w:val="Zkladntext1"/>
        <w:shd w:val="clear" w:color="auto" w:fill="auto"/>
        <w:ind w:left="567"/>
        <w:jc w:val="center"/>
        <w:rPr>
          <w:rFonts w:ascii="Arial" w:hAnsi="Arial" w:cs="Arial"/>
        </w:rPr>
      </w:pPr>
      <w:r w:rsidRPr="00457AA9">
        <w:rPr>
          <w:rFonts w:ascii="Arial" w:hAnsi="Arial" w:cs="Arial"/>
          <w:b/>
          <w:bCs/>
          <w:color w:val="000000"/>
          <w:lang w:bidi="cs-CZ"/>
        </w:rPr>
        <w:lastRenderedPageBreak/>
        <w:t xml:space="preserve">Článek </w:t>
      </w:r>
      <w:r>
        <w:rPr>
          <w:rFonts w:ascii="Arial" w:hAnsi="Arial" w:cs="Arial"/>
          <w:b/>
          <w:bCs/>
          <w:color w:val="000000"/>
          <w:lang w:bidi="cs-CZ"/>
        </w:rPr>
        <w:t>II</w:t>
      </w:r>
      <w:r w:rsidRPr="00457AA9">
        <w:rPr>
          <w:rFonts w:ascii="Arial" w:hAnsi="Arial" w:cs="Arial"/>
          <w:b/>
          <w:bCs/>
          <w:color w:val="000000"/>
          <w:lang w:bidi="cs-CZ"/>
        </w:rPr>
        <w:t>I.</w:t>
      </w:r>
    </w:p>
    <w:p w14:paraId="4EABF170" w14:textId="0A3B5E3C" w:rsidR="009F7954" w:rsidRPr="00457AA9" w:rsidRDefault="009F7954" w:rsidP="009F7954">
      <w:pPr>
        <w:pStyle w:val="Nadpis21"/>
        <w:keepNext/>
        <w:keepLines/>
        <w:shd w:val="clear" w:color="auto" w:fill="auto"/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TERMÍNY PLNĚNÍ</w:t>
      </w:r>
    </w:p>
    <w:p w14:paraId="614A8669" w14:textId="5E3DF593" w:rsidR="009F7954" w:rsidRDefault="009F7954" w:rsidP="004A1E31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  <w:proofErr w:type="gramStart"/>
      <w:r>
        <w:rPr>
          <w:rFonts w:ascii="Arial" w:hAnsi="Arial" w:cs="Arial"/>
          <w:color w:val="000000"/>
          <w:lang w:bidi="cs-CZ"/>
        </w:rPr>
        <w:t>3</w:t>
      </w:r>
      <w:r w:rsidR="00CE0DCA">
        <w:rPr>
          <w:rFonts w:ascii="Arial" w:hAnsi="Arial" w:cs="Arial"/>
          <w:color w:val="000000"/>
          <w:lang w:bidi="cs-CZ"/>
        </w:rPr>
        <w:t>.</w:t>
      </w:r>
      <w:r>
        <w:rPr>
          <w:rFonts w:ascii="Arial" w:hAnsi="Arial" w:cs="Arial"/>
          <w:color w:val="000000"/>
          <w:lang w:bidi="cs-CZ"/>
        </w:rPr>
        <w:t>1</w:t>
      </w:r>
      <w:proofErr w:type="gramEnd"/>
      <w:r w:rsidR="00CE0DCA">
        <w:rPr>
          <w:rFonts w:ascii="Arial" w:hAnsi="Arial" w:cs="Arial"/>
          <w:color w:val="000000"/>
          <w:lang w:bidi="cs-CZ"/>
        </w:rPr>
        <w:t>.</w:t>
      </w:r>
      <w:r w:rsidR="00CE0DCA">
        <w:rPr>
          <w:rFonts w:ascii="Arial" w:hAnsi="Arial" w:cs="Arial"/>
          <w:color w:val="000000"/>
          <w:lang w:bidi="cs-CZ"/>
        </w:rPr>
        <w:tab/>
      </w:r>
      <w:r>
        <w:rPr>
          <w:rFonts w:ascii="Arial" w:hAnsi="Arial" w:cs="Arial"/>
          <w:color w:val="000000"/>
          <w:lang w:bidi="cs-CZ"/>
        </w:rPr>
        <w:t xml:space="preserve">Plnění </w:t>
      </w:r>
      <w:r w:rsidR="007358BB">
        <w:rPr>
          <w:rFonts w:ascii="Arial" w:hAnsi="Arial" w:cs="Arial"/>
          <w:color w:val="000000"/>
          <w:lang w:bidi="cs-CZ"/>
        </w:rPr>
        <w:t>zahrnující V</w:t>
      </w:r>
      <w:r>
        <w:rPr>
          <w:rFonts w:ascii="Arial" w:hAnsi="Arial" w:cs="Arial"/>
          <w:color w:val="000000"/>
          <w:lang w:bidi="cs-CZ"/>
        </w:rPr>
        <w:t xml:space="preserve">ícepráce bude poskytováno ve dvou etapách: </w:t>
      </w:r>
    </w:p>
    <w:p w14:paraId="48E8C82F" w14:textId="77777777" w:rsidR="009F7954" w:rsidRDefault="009F7954" w:rsidP="004A1E31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693ACB0C" w14:textId="44647DBA" w:rsidR="009F7954" w:rsidRDefault="009F7954" w:rsidP="009F7954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  <w:color w:val="000000"/>
          <w:highlight w:val="yellow"/>
          <w:lang w:bidi="cs-CZ"/>
        </w:rPr>
      </w:pPr>
      <w:r>
        <w:rPr>
          <w:rFonts w:ascii="Arial" w:hAnsi="Arial" w:cs="Arial"/>
          <w:color w:val="000000"/>
          <w:lang w:bidi="cs-CZ"/>
        </w:rPr>
        <w:tab/>
        <w:t xml:space="preserve">3.1.1. </w:t>
      </w:r>
      <w:r w:rsidRPr="009F7954">
        <w:rPr>
          <w:rFonts w:ascii="Arial" w:hAnsi="Arial" w:cs="Arial"/>
          <w:b/>
          <w:color w:val="000000"/>
          <w:lang w:bidi="cs-CZ"/>
        </w:rPr>
        <w:t>První etapa</w:t>
      </w:r>
      <w:r>
        <w:rPr>
          <w:rFonts w:ascii="Arial" w:hAnsi="Arial" w:cs="Arial"/>
          <w:color w:val="000000"/>
          <w:lang w:bidi="cs-CZ"/>
        </w:rPr>
        <w:t xml:space="preserve"> – zahrnující plnění dle bodu </w:t>
      </w:r>
      <w:r w:rsidR="007358BB">
        <w:rPr>
          <w:rFonts w:ascii="Arial" w:hAnsi="Arial" w:cs="Arial"/>
          <w:color w:val="000000"/>
          <w:lang w:bidi="cs-CZ"/>
        </w:rPr>
        <w:t xml:space="preserve">1 Přílohy </w:t>
      </w:r>
      <w:r w:rsidR="00DD61AC">
        <w:rPr>
          <w:rFonts w:ascii="Arial" w:hAnsi="Arial" w:cs="Arial"/>
          <w:color w:val="000000"/>
          <w:lang w:bidi="cs-CZ"/>
        </w:rPr>
        <w:t xml:space="preserve">č. 9 - </w:t>
      </w:r>
      <w:r w:rsidR="007358BB">
        <w:rPr>
          <w:rFonts w:ascii="Arial" w:hAnsi="Arial" w:cs="Arial"/>
          <w:color w:val="000000"/>
          <w:lang w:bidi="cs-CZ"/>
        </w:rPr>
        <w:t>(</w:t>
      </w:r>
      <w:r w:rsidR="009C249F">
        <w:rPr>
          <w:rFonts w:ascii="Arial" w:hAnsi="Arial" w:cs="Arial"/>
          <w:color w:val="000000"/>
          <w:lang w:bidi="cs-CZ"/>
        </w:rPr>
        <w:t>část „</w:t>
      </w:r>
      <w:r w:rsidR="005239E9">
        <w:rPr>
          <w:rFonts w:ascii="Arial" w:hAnsi="Arial" w:cs="Arial"/>
          <w:color w:val="000000"/>
          <w:lang w:bidi="cs-CZ"/>
        </w:rPr>
        <w:t xml:space="preserve">Expozice </w:t>
      </w:r>
      <w:r w:rsidR="009C249F">
        <w:rPr>
          <w:rFonts w:ascii="Arial" w:hAnsi="Arial" w:cs="Arial"/>
          <w:color w:val="000000"/>
          <w:lang w:bidi="cs-CZ"/>
        </w:rPr>
        <w:t>Architektura“</w:t>
      </w:r>
      <w:r w:rsidR="00DD61AC">
        <w:rPr>
          <w:rFonts w:ascii="Arial" w:hAnsi="Arial" w:cs="Arial"/>
          <w:color w:val="000000"/>
          <w:lang w:bidi="cs-CZ"/>
        </w:rPr>
        <w:t xml:space="preserve">) a dle </w:t>
      </w:r>
      <w:r w:rsidR="007358BB">
        <w:rPr>
          <w:rFonts w:ascii="Arial" w:hAnsi="Arial" w:cs="Arial"/>
          <w:color w:val="000000"/>
          <w:lang w:bidi="cs-CZ"/>
        </w:rPr>
        <w:t>bodu 2 Přílohy č. 9 (</w:t>
      </w:r>
      <w:r w:rsidR="009C249F">
        <w:rPr>
          <w:rFonts w:ascii="Arial" w:hAnsi="Arial" w:cs="Arial"/>
          <w:color w:val="000000"/>
          <w:lang w:bidi="cs-CZ"/>
        </w:rPr>
        <w:t>část „</w:t>
      </w:r>
      <w:r w:rsidR="005239E9">
        <w:rPr>
          <w:rFonts w:ascii="Arial" w:hAnsi="Arial" w:cs="Arial"/>
          <w:color w:val="000000"/>
          <w:lang w:bidi="cs-CZ"/>
        </w:rPr>
        <w:t xml:space="preserve">Expozice </w:t>
      </w:r>
      <w:r w:rsidR="009C249F">
        <w:rPr>
          <w:rFonts w:ascii="Arial" w:hAnsi="Arial" w:cs="Arial"/>
          <w:color w:val="000000"/>
          <w:lang w:bidi="cs-CZ"/>
        </w:rPr>
        <w:t>Umění“</w:t>
      </w:r>
      <w:r w:rsidR="007358BB">
        <w:rPr>
          <w:rFonts w:ascii="Arial" w:hAnsi="Arial" w:cs="Arial"/>
          <w:color w:val="000000"/>
          <w:lang w:bidi="cs-CZ"/>
        </w:rPr>
        <w:t xml:space="preserve">) </w:t>
      </w:r>
      <w:r>
        <w:rPr>
          <w:rFonts w:ascii="Arial" w:hAnsi="Arial" w:cs="Arial"/>
          <w:color w:val="000000"/>
          <w:lang w:bidi="cs-CZ"/>
        </w:rPr>
        <w:t xml:space="preserve">bude poskytnuto v termínu nejpozději </w:t>
      </w:r>
      <w:r w:rsidRPr="00D001F3">
        <w:rPr>
          <w:rFonts w:ascii="Arial" w:hAnsi="Arial" w:cs="Arial"/>
          <w:color w:val="000000"/>
          <w:lang w:bidi="cs-CZ"/>
        </w:rPr>
        <w:t xml:space="preserve">do </w:t>
      </w:r>
      <w:r w:rsidR="0003735C" w:rsidRPr="00D001F3">
        <w:rPr>
          <w:rFonts w:ascii="Arial" w:hAnsi="Arial" w:cs="Arial"/>
          <w:b/>
          <w:color w:val="000000"/>
          <w:lang w:bidi="cs-CZ"/>
        </w:rPr>
        <w:t>29.</w:t>
      </w:r>
      <w:r w:rsidRPr="00D001F3">
        <w:rPr>
          <w:rFonts w:ascii="Arial" w:hAnsi="Arial" w:cs="Arial"/>
          <w:b/>
          <w:color w:val="000000"/>
          <w:lang w:bidi="cs-CZ"/>
        </w:rPr>
        <w:t xml:space="preserve"> 12. 2022</w:t>
      </w:r>
      <w:r w:rsidRPr="00D001F3">
        <w:rPr>
          <w:rFonts w:ascii="Arial" w:hAnsi="Arial" w:cs="Arial"/>
          <w:color w:val="000000"/>
          <w:lang w:bidi="cs-CZ"/>
        </w:rPr>
        <w:t>;</w:t>
      </w:r>
    </w:p>
    <w:p w14:paraId="2DF26C09" w14:textId="77777777" w:rsidR="008D1BA5" w:rsidRDefault="008D1BA5" w:rsidP="009F7954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  <w:color w:val="000000"/>
          <w:highlight w:val="yellow"/>
          <w:lang w:bidi="cs-CZ"/>
        </w:rPr>
      </w:pPr>
    </w:p>
    <w:p w14:paraId="2A219B02" w14:textId="1C56BD77" w:rsidR="009F7954" w:rsidRDefault="009F7954" w:rsidP="009F7954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3.1.2. </w:t>
      </w:r>
      <w:r w:rsidRPr="009F7954">
        <w:rPr>
          <w:rFonts w:ascii="Arial" w:hAnsi="Arial" w:cs="Arial"/>
          <w:b/>
          <w:color w:val="000000"/>
          <w:lang w:bidi="cs-CZ"/>
        </w:rPr>
        <w:t>Druhá etapa</w:t>
      </w:r>
      <w:r>
        <w:rPr>
          <w:rFonts w:ascii="Arial" w:hAnsi="Arial" w:cs="Arial"/>
          <w:color w:val="000000"/>
          <w:lang w:bidi="cs-CZ"/>
        </w:rPr>
        <w:t xml:space="preserve"> – zahrnující plnění dle bodu </w:t>
      </w:r>
      <w:r w:rsidR="009C249F">
        <w:rPr>
          <w:rFonts w:ascii="Arial" w:hAnsi="Arial" w:cs="Arial"/>
          <w:color w:val="000000"/>
          <w:lang w:bidi="cs-CZ"/>
        </w:rPr>
        <w:t>3</w:t>
      </w:r>
      <w:r>
        <w:rPr>
          <w:rFonts w:ascii="Arial" w:hAnsi="Arial" w:cs="Arial"/>
          <w:color w:val="000000"/>
          <w:lang w:bidi="cs-CZ"/>
        </w:rPr>
        <w:t xml:space="preserve"> Přílohy č. </w:t>
      </w:r>
      <w:r w:rsidR="009C249F">
        <w:rPr>
          <w:rFonts w:ascii="Arial" w:hAnsi="Arial" w:cs="Arial"/>
          <w:color w:val="000000"/>
          <w:lang w:bidi="cs-CZ"/>
        </w:rPr>
        <w:t>9 (část „</w:t>
      </w:r>
      <w:r w:rsidR="005239E9">
        <w:rPr>
          <w:rFonts w:ascii="Arial" w:hAnsi="Arial" w:cs="Arial"/>
          <w:color w:val="000000"/>
          <w:lang w:bidi="cs-CZ"/>
        </w:rPr>
        <w:t xml:space="preserve">Expozice </w:t>
      </w:r>
      <w:r w:rsidR="009C249F">
        <w:rPr>
          <w:rFonts w:ascii="Arial" w:hAnsi="Arial" w:cs="Arial"/>
          <w:color w:val="000000"/>
          <w:lang w:bidi="cs-CZ"/>
        </w:rPr>
        <w:t xml:space="preserve">Umění“) </w:t>
      </w:r>
      <w:r>
        <w:rPr>
          <w:rFonts w:ascii="Arial" w:hAnsi="Arial" w:cs="Arial"/>
          <w:color w:val="000000"/>
          <w:lang w:bidi="cs-CZ"/>
        </w:rPr>
        <w:t xml:space="preserve"> bude poskytnuto </w:t>
      </w:r>
      <w:r w:rsidR="008D1BA5">
        <w:rPr>
          <w:rFonts w:ascii="Arial" w:hAnsi="Arial" w:cs="Arial"/>
          <w:color w:val="000000"/>
          <w:lang w:bidi="cs-CZ"/>
        </w:rPr>
        <w:t xml:space="preserve">v termínu nejpozději do </w:t>
      </w:r>
      <w:r w:rsidR="008D1BA5" w:rsidRPr="008D1BA5">
        <w:rPr>
          <w:rFonts w:ascii="Arial" w:hAnsi="Arial" w:cs="Arial"/>
          <w:b/>
          <w:color w:val="000000"/>
          <w:lang w:bidi="cs-CZ"/>
        </w:rPr>
        <w:t>30. 4. 202</w:t>
      </w:r>
      <w:r w:rsidR="00454520">
        <w:rPr>
          <w:rFonts w:ascii="Arial" w:hAnsi="Arial" w:cs="Arial"/>
          <w:b/>
          <w:color w:val="000000"/>
          <w:lang w:bidi="cs-CZ"/>
        </w:rPr>
        <w:t>3</w:t>
      </w:r>
      <w:r w:rsidR="008D1BA5" w:rsidRPr="008D1BA5">
        <w:rPr>
          <w:rFonts w:ascii="Arial" w:hAnsi="Arial" w:cs="Arial"/>
          <w:b/>
          <w:color w:val="000000"/>
          <w:lang w:bidi="cs-CZ"/>
        </w:rPr>
        <w:t>.</w:t>
      </w:r>
      <w:r w:rsidR="008D1BA5">
        <w:rPr>
          <w:rFonts w:ascii="Arial" w:hAnsi="Arial" w:cs="Arial"/>
          <w:color w:val="000000"/>
          <w:lang w:bidi="cs-CZ"/>
        </w:rPr>
        <w:t xml:space="preserve"> </w:t>
      </w:r>
    </w:p>
    <w:p w14:paraId="19D7F033" w14:textId="3FDFE1A5" w:rsidR="005239E9" w:rsidRDefault="005239E9" w:rsidP="005239E9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59A7178B" w14:textId="63F3F7B4" w:rsidR="005239E9" w:rsidRPr="00457AA9" w:rsidRDefault="005239E9" w:rsidP="005239E9">
      <w:pPr>
        <w:pStyle w:val="Zkladntext1"/>
        <w:shd w:val="clear" w:color="auto" w:fill="auto"/>
        <w:tabs>
          <w:tab w:val="left" w:pos="420"/>
        </w:tabs>
        <w:ind w:left="709" w:hanging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  <w:lang w:bidi="cs-CZ"/>
        </w:rPr>
        <w:t>3.2</w:t>
      </w:r>
      <w:proofErr w:type="gramEnd"/>
      <w:r>
        <w:rPr>
          <w:rFonts w:ascii="Arial" w:hAnsi="Arial" w:cs="Arial"/>
          <w:color w:val="000000"/>
          <w:lang w:bidi="cs-CZ"/>
        </w:rPr>
        <w:t>.</w:t>
      </w:r>
      <w:r>
        <w:rPr>
          <w:rFonts w:ascii="Arial" w:hAnsi="Arial" w:cs="Arial"/>
          <w:color w:val="000000"/>
          <w:lang w:bidi="cs-CZ"/>
        </w:rPr>
        <w:tab/>
      </w:r>
      <w:r>
        <w:rPr>
          <w:rFonts w:ascii="Arial" w:hAnsi="Arial" w:cs="Arial"/>
          <w:color w:val="000000"/>
          <w:lang w:bidi="cs-CZ"/>
        </w:rPr>
        <w:tab/>
      </w:r>
      <w:r w:rsidRPr="00457AA9">
        <w:rPr>
          <w:rFonts w:ascii="Arial" w:hAnsi="Arial" w:cs="Arial"/>
          <w:color w:val="000000"/>
          <w:lang w:bidi="cs-CZ"/>
        </w:rPr>
        <w:t xml:space="preserve">V případě prodlení Dodavatele s předáním </w:t>
      </w:r>
      <w:r>
        <w:rPr>
          <w:rFonts w:ascii="Arial" w:hAnsi="Arial" w:cs="Arial"/>
          <w:color w:val="000000"/>
          <w:lang w:bidi="cs-CZ"/>
        </w:rPr>
        <w:t>Víceprací v termínech dle čl. 3.1.1 nebo 3.1</w:t>
      </w:r>
      <w:r w:rsidRPr="00457AA9">
        <w:rPr>
          <w:rFonts w:ascii="Arial" w:hAnsi="Arial" w:cs="Arial"/>
          <w:color w:val="000000"/>
          <w:lang w:bidi="cs-CZ"/>
        </w:rPr>
        <w:t>.2 t</w:t>
      </w:r>
      <w:r>
        <w:rPr>
          <w:rFonts w:ascii="Arial" w:hAnsi="Arial" w:cs="Arial"/>
          <w:color w:val="000000"/>
          <w:lang w:bidi="cs-CZ"/>
        </w:rPr>
        <w:t>ohoto Dodatku</w:t>
      </w:r>
      <w:r w:rsidRPr="00457AA9">
        <w:rPr>
          <w:rFonts w:ascii="Arial" w:hAnsi="Arial" w:cs="Arial"/>
          <w:color w:val="000000"/>
          <w:lang w:bidi="cs-CZ"/>
        </w:rPr>
        <w:t>, vzniká Objednateli nárok na sm</w:t>
      </w:r>
      <w:r>
        <w:rPr>
          <w:rFonts w:ascii="Arial" w:hAnsi="Arial" w:cs="Arial"/>
          <w:color w:val="000000"/>
          <w:lang w:bidi="cs-CZ"/>
        </w:rPr>
        <w:t>luvní pokutu ve výši až 0,1 % z </w:t>
      </w:r>
      <w:r w:rsidRPr="00457AA9">
        <w:rPr>
          <w:rFonts w:ascii="Arial" w:hAnsi="Arial" w:cs="Arial"/>
          <w:color w:val="000000"/>
          <w:lang w:bidi="cs-CZ"/>
        </w:rPr>
        <w:t xml:space="preserve">celkové výše ceny </w:t>
      </w:r>
      <w:r>
        <w:rPr>
          <w:rFonts w:ascii="Arial" w:hAnsi="Arial" w:cs="Arial"/>
          <w:color w:val="000000"/>
          <w:lang w:bidi="cs-CZ"/>
        </w:rPr>
        <w:t>Víceprací</w:t>
      </w:r>
      <w:r w:rsidRPr="00457AA9">
        <w:rPr>
          <w:rFonts w:ascii="Arial" w:hAnsi="Arial" w:cs="Arial"/>
          <w:color w:val="000000"/>
          <w:lang w:bidi="cs-CZ"/>
        </w:rPr>
        <w:t>, a to za každý započatý den prodlení. Výši smluvní pokuty je Objednatel oprávněn, nikoliv však povinen, jednostranně snížit, a to především s ohledem na povahu a důvod porušení Smlouvy.</w:t>
      </w:r>
    </w:p>
    <w:p w14:paraId="0AE046F8" w14:textId="4DF5616B" w:rsidR="005239E9" w:rsidRDefault="005239E9" w:rsidP="005239E9">
      <w:pPr>
        <w:pStyle w:val="Zkladntext1"/>
        <w:shd w:val="clear" w:color="auto" w:fill="auto"/>
        <w:tabs>
          <w:tab w:val="left" w:pos="734"/>
        </w:tabs>
        <w:ind w:left="709" w:hanging="709"/>
        <w:jc w:val="both"/>
        <w:rPr>
          <w:rFonts w:ascii="Arial" w:hAnsi="Arial" w:cs="Arial"/>
          <w:color w:val="000000"/>
          <w:lang w:bidi="cs-CZ"/>
        </w:rPr>
      </w:pPr>
    </w:p>
    <w:p w14:paraId="2D0F1832" w14:textId="371FF375" w:rsidR="008D1BA5" w:rsidRDefault="008D1BA5" w:rsidP="009F7954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  <w:color w:val="000000"/>
          <w:lang w:bidi="cs-CZ"/>
        </w:rPr>
      </w:pPr>
    </w:p>
    <w:p w14:paraId="20C54252" w14:textId="5347EE93" w:rsidR="008D1BA5" w:rsidRPr="00457AA9" w:rsidRDefault="008D1BA5" w:rsidP="008D1BA5">
      <w:pPr>
        <w:pStyle w:val="Zkladntext1"/>
        <w:shd w:val="clear" w:color="auto" w:fill="auto"/>
        <w:ind w:left="567"/>
        <w:jc w:val="center"/>
        <w:rPr>
          <w:rFonts w:ascii="Arial" w:hAnsi="Arial" w:cs="Arial"/>
        </w:rPr>
      </w:pPr>
      <w:r w:rsidRPr="00457AA9">
        <w:rPr>
          <w:rFonts w:ascii="Arial" w:hAnsi="Arial" w:cs="Arial"/>
          <w:b/>
          <w:bCs/>
          <w:color w:val="000000"/>
          <w:lang w:bidi="cs-CZ"/>
        </w:rPr>
        <w:t xml:space="preserve">Článek </w:t>
      </w:r>
      <w:r>
        <w:rPr>
          <w:rFonts w:ascii="Arial" w:hAnsi="Arial" w:cs="Arial"/>
          <w:b/>
          <w:bCs/>
          <w:color w:val="000000"/>
          <w:lang w:bidi="cs-CZ"/>
        </w:rPr>
        <w:t>IV</w:t>
      </w:r>
      <w:r w:rsidRPr="00457AA9">
        <w:rPr>
          <w:rFonts w:ascii="Arial" w:hAnsi="Arial" w:cs="Arial"/>
          <w:b/>
          <w:bCs/>
          <w:color w:val="000000"/>
          <w:lang w:bidi="cs-CZ"/>
        </w:rPr>
        <w:t>.</w:t>
      </w:r>
    </w:p>
    <w:p w14:paraId="5FCB994F" w14:textId="21DC0CF2" w:rsidR="008D1BA5" w:rsidRPr="008D1BA5" w:rsidRDefault="00DD61AC" w:rsidP="008D1BA5">
      <w:pPr>
        <w:pStyle w:val="Nadpis21"/>
        <w:keepNext/>
        <w:keepLines/>
        <w:shd w:val="clear" w:color="auto" w:fill="auto"/>
        <w:ind w:left="567"/>
        <w:rPr>
          <w:rFonts w:ascii="Arial" w:hAnsi="Arial" w:cs="Arial"/>
        </w:rPr>
      </w:pPr>
      <w:r>
        <w:rPr>
          <w:rFonts w:ascii="Arial" w:hAnsi="Arial" w:cs="Arial"/>
          <w:color w:val="000000"/>
          <w:lang w:bidi="cs-CZ"/>
        </w:rPr>
        <w:t>CENA (ODMĚNA) A PLATEBNÍ PODMÍNKY</w:t>
      </w:r>
    </w:p>
    <w:p w14:paraId="695B36EC" w14:textId="1B5216CF" w:rsidR="00CE76CF" w:rsidRDefault="008D1BA5" w:rsidP="00F613FC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4.1. </w:t>
      </w:r>
      <w:r w:rsidR="00F613FC">
        <w:rPr>
          <w:rFonts w:ascii="Arial" w:hAnsi="Arial" w:cs="Arial"/>
          <w:color w:val="000000"/>
          <w:lang w:bidi="cs-CZ"/>
        </w:rPr>
        <w:tab/>
      </w:r>
      <w:r>
        <w:rPr>
          <w:rFonts w:ascii="Arial" w:hAnsi="Arial" w:cs="Arial"/>
          <w:color w:val="000000"/>
          <w:lang w:bidi="cs-CZ"/>
        </w:rPr>
        <w:t>Dodavateli náleží za poskytnutí Víceprací dle tohoto Dodatku celková odměna ve výši</w:t>
      </w:r>
      <w:r w:rsidR="00F613FC">
        <w:rPr>
          <w:rFonts w:ascii="Arial" w:hAnsi="Arial" w:cs="Arial"/>
          <w:b/>
          <w:color w:val="000000"/>
          <w:lang w:bidi="cs-CZ"/>
        </w:rPr>
        <w:t xml:space="preserve"> </w:t>
      </w:r>
      <w:r w:rsidRPr="005239E9">
        <w:rPr>
          <w:rFonts w:ascii="Arial" w:hAnsi="Arial" w:cs="Arial"/>
          <w:b/>
          <w:color w:val="000000"/>
          <w:lang w:bidi="cs-CZ"/>
        </w:rPr>
        <w:t>133 352,30 Kč, tj. 161 356,29 Kč včetně DPH.</w:t>
      </w:r>
      <w:r w:rsidRPr="005239E9">
        <w:rPr>
          <w:rFonts w:ascii="Arial" w:hAnsi="Arial" w:cs="Arial"/>
          <w:color w:val="000000"/>
          <w:lang w:bidi="cs-CZ"/>
        </w:rPr>
        <w:t xml:space="preserve"> </w:t>
      </w:r>
      <w:r w:rsidR="00F613FC" w:rsidRPr="005239E9">
        <w:rPr>
          <w:rFonts w:ascii="Arial" w:hAnsi="Arial" w:cs="Arial"/>
          <w:color w:val="000000"/>
          <w:lang w:bidi="cs-CZ"/>
        </w:rPr>
        <w:t>Bližší specifikace cen za jednotlivé složky Víceprací je uvedena v</w:t>
      </w:r>
      <w:r w:rsidR="009C249F" w:rsidRPr="005239E9">
        <w:rPr>
          <w:rFonts w:ascii="Arial" w:hAnsi="Arial" w:cs="Arial"/>
          <w:color w:val="000000"/>
          <w:lang w:bidi="cs-CZ"/>
        </w:rPr>
        <w:t xml:space="preserve"> Příloze č. 9 Smlouvy. </w:t>
      </w:r>
    </w:p>
    <w:p w14:paraId="3741D2D9" w14:textId="77777777" w:rsidR="005239E9" w:rsidRPr="005239E9" w:rsidRDefault="005239E9" w:rsidP="00F613FC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lang w:bidi="cs-CZ"/>
        </w:rPr>
      </w:pPr>
    </w:p>
    <w:p w14:paraId="38ECB658" w14:textId="3C25C5B1" w:rsidR="005239E9" w:rsidRPr="005239E9" w:rsidRDefault="005239E9" w:rsidP="005239E9">
      <w:pPr>
        <w:pStyle w:val="Zkladntext1"/>
        <w:numPr>
          <w:ilvl w:val="1"/>
          <w:numId w:val="30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</w:rPr>
      </w:pPr>
      <w:r w:rsidRPr="005239E9">
        <w:rPr>
          <w:rFonts w:ascii="Arial" w:hAnsi="Arial" w:cs="Arial"/>
          <w:color w:val="000000"/>
          <w:lang w:bidi="cs-CZ"/>
        </w:rPr>
        <w:t xml:space="preserve">Cena je stanovena jako maximální a nepřekročitelná a zahrnuje cenu za veškeré </w:t>
      </w:r>
      <w:r>
        <w:rPr>
          <w:rFonts w:ascii="Arial" w:hAnsi="Arial" w:cs="Arial"/>
          <w:color w:val="000000"/>
          <w:lang w:bidi="cs-CZ"/>
        </w:rPr>
        <w:t>Vícepráce</w:t>
      </w:r>
      <w:r w:rsidRPr="005239E9">
        <w:rPr>
          <w:rFonts w:ascii="Arial" w:hAnsi="Arial" w:cs="Arial"/>
          <w:color w:val="000000"/>
          <w:lang w:bidi="cs-CZ"/>
        </w:rPr>
        <w:t xml:space="preserve"> poskytnuté dle t</w:t>
      </w:r>
      <w:r>
        <w:rPr>
          <w:rFonts w:ascii="Arial" w:hAnsi="Arial" w:cs="Arial"/>
          <w:color w:val="000000"/>
          <w:lang w:bidi="cs-CZ"/>
        </w:rPr>
        <w:t>ohoto Dodatku</w:t>
      </w:r>
      <w:r w:rsidRPr="005239E9">
        <w:rPr>
          <w:rFonts w:ascii="Arial" w:hAnsi="Arial" w:cs="Arial"/>
          <w:color w:val="000000"/>
          <w:lang w:bidi="cs-CZ"/>
        </w:rPr>
        <w:t>. Cena zahrnuje veškeré náklady Dodavatele vzniklé v souvislosti s plněním dle t</w:t>
      </w:r>
      <w:r>
        <w:rPr>
          <w:rFonts w:ascii="Arial" w:hAnsi="Arial" w:cs="Arial"/>
          <w:color w:val="000000"/>
          <w:lang w:bidi="cs-CZ"/>
        </w:rPr>
        <w:t xml:space="preserve">ohoto Dodatku, </w:t>
      </w:r>
      <w:r w:rsidRPr="005239E9">
        <w:rPr>
          <w:rFonts w:ascii="Arial" w:hAnsi="Arial" w:cs="Arial"/>
          <w:color w:val="000000"/>
          <w:lang w:bidi="cs-CZ"/>
        </w:rPr>
        <w:t>a to včetně nákladů výslovně neuvedených v</w:t>
      </w:r>
      <w:r>
        <w:rPr>
          <w:rFonts w:ascii="Arial" w:hAnsi="Arial" w:cs="Arial"/>
          <w:color w:val="000000"/>
          <w:lang w:bidi="cs-CZ"/>
        </w:rPr>
        <w:t xml:space="preserve"> Příloze č. 9. </w:t>
      </w:r>
      <w:r w:rsidRPr="005239E9">
        <w:rPr>
          <w:rFonts w:ascii="Arial" w:hAnsi="Arial" w:cs="Arial"/>
          <w:color w:val="000000"/>
          <w:lang w:bidi="cs-CZ"/>
        </w:rPr>
        <w:t>V celkové ceně je zahrnuta i odměna za poskytnutí licencí. Cena nesmí být za žádných okolností měněna, a to ani v souvislosti s inflací, hodnotou kursu české měny vůči zahraničním měnám či jinými faktory s vlivem na měnový kurs, stabilitu měny nebo cla.</w:t>
      </w:r>
    </w:p>
    <w:p w14:paraId="7492EBC7" w14:textId="77777777" w:rsidR="005239E9" w:rsidRPr="005239E9" w:rsidRDefault="005239E9" w:rsidP="005239E9">
      <w:pPr>
        <w:pStyle w:val="Zkladntext1"/>
        <w:shd w:val="clear" w:color="auto" w:fill="auto"/>
        <w:tabs>
          <w:tab w:val="left" w:pos="734"/>
        </w:tabs>
        <w:ind w:left="720"/>
        <w:jc w:val="both"/>
        <w:rPr>
          <w:rFonts w:ascii="Arial" w:hAnsi="Arial" w:cs="Arial"/>
        </w:rPr>
      </w:pPr>
    </w:p>
    <w:p w14:paraId="6C1C2C00" w14:textId="05CF165C" w:rsidR="005239E9" w:rsidRPr="005239E9" w:rsidRDefault="005239E9" w:rsidP="005239E9">
      <w:pPr>
        <w:pStyle w:val="Zkladntext1"/>
        <w:numPr>
          <w:ilvl w:val="1"/>
          <w:numId w:val="30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</w:rPr>
      </w:pPr>
      <w:r w:rsidRPr="005239E9">
        <w:rPr>
          <w:rFonts w:ascii="Arial" w:hAnsi="Arial" w:cs="Arial"/>
          <w:color w:val="000000"/>
          <w:lang w:bidi="cs-CZ"/>
        </w:rPr>
        <w:t xml:space="preserve">Objednatel se zavazuje uhradit cenu pouze za řádně a včas poskytnuté </w:t>
      </w:r>
      <w:r>
        <w:rPr>
          <w:rFonts w:ascii="Arial" w:hAnsi="Arial" w:cs="Arial"/>
          <w:color w:val="000000"/>
          <w:lang w:bidi="cs-CZ"/>
        </w:rPr>
        <w:t>Vícepráce</w:t>
      </w:r>
      <w:r w:rsidRPr="005239E9">
        <w:rPr>
          <w:rFonts w:ascii="Arial" w:hAnsi="Arial" w:cs="Arial"/>
          <w:color w:val="000000"/>
          <w:lang w:bidi="cs-CZ"/>
        </w:rPr>
        <w:t>, které bude moci užít v souladu s účelem Smlouvy.</w:t>
      </w:r>
    </w:p>
    <w:p w14:paraId="7422EEB9" w14:textId="1A988CB8" w:rsidR="00F613FC" w:rsidRDefault="00F613FC" w:rsidP="00F613FC">
      <w:pPr>
        <w:pStyle w:val="Zkladntext1"/>
        <w:shd w:val="clear" w:color="auto" w:fill="auto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 </w:t>
      </w:r>
    </w:p>
    <w:p w14:paraId="121A5114" w14:textId="0B3291F7" w:rsidR="005239E9" w:rsidRPr="005239E9" w:rsidRDefault="00CE76CF" w:rsidP="005239E9">
      <w:pPr>
        <w:pStyle w:val="Zkladntext1"/>
        <w:numPr>
          <w:ilvl w:val="1"/>
          <w:numId w:val="30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 xml:space="preserve">Objednatel bude hradit cenu </w:t>
      </w:r>
      <w:r>
        <w:rPr>
          <w:rFonts w:ascii="Arial" w:hAnsi="Arial" w:cs="Arial"/>
          <w:color w:val="000000"/>
          <w:lang w:bidi="cs-CZ"/>
        </w:rPr>
        <w:t xml:space="preserve">za Vícepráce </w:t>
      </w:r>
      <w:r w:rsidRPr="00457AA9">
        <w:rPr>
          <w:rFonts w:ascii="Arial" w:hAnsi="Arial" w:cs="Arial"/>
          <w:color w:val="000000"/>
          <w:lang w:bidi="cs-CZ"/>
        </w:rPr>
        <w:t xml:space="preserve">ve </w:t>
      </w:r>
      <w:r w:rsidR="00AE7D2E">
        <w:rPr>
          <w:rFonts w:ascii="Arial" w:hAnsi="Arial" w:cs="Arial"/>
          <w:color w:val="000000"/>
          <w:lang w:bidi="cs-CZ"/>
        </w:rPr>
        <w:t xml:space="preserve">třech </w:t>
      </w:r>
      <w:r w:rsidR="005239E9">
        <w:rPr>
          <w:rFonts w:ascii="Arial" w:hAnsi="Arial" w:cs="Arial"/>
          <w:color w:val="000000"/>
          <w:lang w:bidi="cs-CZ"/>
        </w:rPr>
        <w:t xml:space="preserve">částech, a to následovně: </w:t>
      </w:r>
    </w:p>
    <w:p w14:paraId="560D8139" w14:textId="77777777" w:rsidR="005239E9" w:rsidRDefault="005239E9" w:rsidP="005239E9">
      <w:pPr>
        <w:pStyle w:val="Zkladntext1"/>
        <w:shd w:val="clear" w:color="auto" w:fill="auto"/>
        <w:tabs>
          <w:tab w:val="left" w:pos="734"/>
        </w:tabs>
        <w:ind w:left="709"/>
        <w:jc w:val="both"/>
        <w:rPr>
          <w:rFonts w:ascii="Arial" w:hAnsi="Arial" w:cs="Arial"/>
          <w:color w:val="000000"/>
          <w:lang w:bidi="cs-CZ"/>
        </w:rPr>
      </w:pPr>
    </w:p>
    <w:p w14:paraId="19444B3C" w14:textId="2EA264CD" w:rsidR="005239E9" w:rsidRDefault="005239E9" w:rsidP="005239E9">
      <w:pPr>
        <w:pStyle w:val="Zkladntext1"/>
        <w:shd w:val="clear" w:color="auto" w:fill="auto"/>
        <w:tabs>
          <w:tab w:val="left" w:pos="1276"/>
        </w:tabs>
        <w:ind w:left="1276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>4.4.1. p</w:t>
      </w:r>
      <w:r w:rsidR="00CE76CF" w:rsidRPr="00457AA9">
        <w:rPr>
          <w:rFonts w:ascii="Arial" w:hAnsi="Arial" w:cs="Arial"/>
          <w:color w:val="000000"/>
          <w:lang w:bidi="cs-CZ"/>
        </w:rPr>
        <w:t xml:space="preserve">rvní část ceny ve výši </w:t>
      </w:r>
      <w:r w:rsidR="00AE7D2E">
        <w:rPr>
          <w:rFonts w:ascii="Arial" w:hAnsi="Arial" w:cs="Arial"/>
          <w:b/>
          <w:bCs/>
          <w:color w:val="000000"/>
          <w:lang w:bidi="cs-CZ"/>
        </w:rPr>
        <w:t xml:space="preserve">80 506,40 Kč </w:t>
      </w:r>
      <w:r w:rsidR="00CE76CF" w:rsidRPr="00457AA9">
        <w:rPr>
          <w:rFonts w:ascii="Arial" w:hAnsi="Arial" w:cs="Arial"/>
          <w:b/>
          <w:bCs/>
          <w:color w:val="000000"/>
          <w:lang w:bidi="cs-CZ"/>
        </w:rPr>
        <w:t>bez DPH</w:t>
      </w:r>
      <w:r w:rsidR="00CE76CF" w:rsidRPr="00457AA9">
        <w:rPr>
          <w:rFonts w:ascii="Arial" w:hAnsi="Arial" w:cs="Arial"/>
          <w:color w:val="000000"/>
          <w:lang w:bidi="cs-CZ"/>
        </w:rPr>
        <w:t xml:space="preserve">, tj. ve výši </w:t>
      </w:r>
      <w:r w:rsidR="00AE7D2E">
        <w:rPr>
          <w:rFonts w:ascii="Arial" w:hAnsi="Arial" w:cs="Arial"/>
          <w:b/>
          <w:bCs/>
          <w:color w:val="000000"/>
          <w:lang w:bidi="cs-CZ"/>
        </w:rPr>
        <w:t xml:space="preserve">97.412,75 Kč </w:t>
      </w:r>
      <w:r w:rsidR="00CE76CF" w:rsidRPr="00457AA9">
        <w:rPr>
          <w:rFonts w:ascii="Arial" w:hAnsi="Arial" w:cs="Arial"/>
          <w:b/>
          <w:bCs/>
          <w:color w:val="000000"/>
          <w:lang w:bidi="cs-CZ"/>
        </w:rPr>
        <w:t xml:space="preserve">včetně DPH </w:t>
      </w:r>
      <w:r w:rsidR="00CE76CF" w:rsidRPr="00457AA9">
        <w:rPr>
          <w:rFonts w:ascii="Arial" w:hAnsi="Arial" w:cs="Arial"/>
          <w:color w:val="000000"/>
          <w:lang w:bidi="cs-CZ"/>
        </w:rPr>
        <w:t xml:space="preserve">bude uhrazena </w:t>
      </w:r>
      <w:r w:rsidR="009C249F" w:rsidRPr="00457AA9">
        <w:rPr>
          <w:rFonts w:ascii="Arial" w:hAnsi="Arial" w:cs="Arial"/>
          <w:color w:val="000000"/>
          <w:lang w:bidi="cs-CZ"/>
        </w:rPr>
        <w:t xml:space="preserve">po dokončení a protokolárním předání a převzetí </w:t>
      </w:r>
      <w:r w:rsidR="00AE7D2E">
        <w:rPr>
          <w:rFonts w:ascii="Arial" w:hAnsi="Arial" w:cs="Arial"/>
          <w:color w:val="000000"/>
          <w:lang w:bidi="cs-CZ"/>
        </w:rPr>
        <w:t>Víceprací</w:t>
      </w:r>
      <w:r w:rsidR="009C249F">
        <w:rPr>
          <w:rFonts w:ascii="Arial" w:hAnsi="Arial" w:cs="Arial"/>
          <w:color w:val="000000"/>
          <w:lang w:bidi="cs-CZ"/>
        </w:rPr>
        <w:t xml:space="preserve"> dle bodu 1 Přílohy č. 9</w:t>
      </w:r>
      <w:r w:rsidR="00AE7D2E">
        <w:rPr>
          <w:rFonts w:ascii="Arial" w:hAnsi="Arial" w:cs="Arial"/>
          <w:color w:val="000000"/>
          <w:lang w:bidi="cs-CZ"/>
        </w:rPr>
        <w:t xml:space="preserve"> (část „Expozice Architektura“)</w:t>
      </w:r>
      <w:r>
        <w:rPr>
          <w:rFonts w:ascii="Arial" w:hAnsi="Arial" w:cs="Arial"/>
          <w:color w:val="000000"/>
          <w:lang w:bidi="cs-CZ"/>
        </w:rPr>
        <w:t>;</w:t>
      </w:r>
    </w:p>
    <w:p w14:paraId="4000279E" w14:textId="77777777" w:rsidR="005239E9" w:rsidRDefault="005239E9" w:rsidP="005239E9">
      <w:pPr>
        <w:pStyle w:val="Zkladntext1"/>
        <w:shd w:val="clear" w:color="auto" w:fill="auto"/>
        <w:tabs>
          <w:tab w:val="left" w:pos="1276"/>
        </w:tabs>
        <w:ind w:left="709"/>
        <w:jc w:val="both"/>
        <w:rPr>
          <w:rFonts w:ascii="Arial" w:hAnsi="Arial" w:cs="Arial"/>
          <w:color w:val="000000"/>
          <w:lang w:bidi="cs-CZ"/>
        </w:rPr>
      </w:pPr>
    </w:p>
    <w:p w14:paraId="1612CEC7" w14:textId="25E88332" w:rsidR="005239E9" w:rsidRDefault="005239E9" w:rsidP="005239E9">
      <w:pPr>
        <w:pStyle w:val="Zkladntext1"/>
        <w:shd w:val="clear" w:color="auto" w:fill="auto"/>
        <w:tabs>
          <w:tab w:val="left" w:pos="734"/>
        </w:tabs>
        <w:ind w:left="1276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ab/>
        <w:t>4.4.2. d</w:t>
      </w:r>
      <w:r w:rsidR="00AE7D2E">
        <w:rPr>
          <w:rFonts w:ascii="Arial" w:hAnsi="Arial" w:cs="Arial"/>
          <w:color w:val="000000"/>
          <w:lang w:bidi="cs-CZ"/>
        </w:rPr>
        <w:t>ruhá</w:t>
      </w:r>
      <w:r w:rsidR="00AE7D2E" w:rsidRPr="00457AA9">
        <w:rPr>
          <w:rFonts w:ascii="Arial" w:hAnsi="Arial" w:cs="Arial"/>
          <w:color w:val="000000"/>
          <w:lang w:bidi="cs-CZ"/>
        </w:rPr>
        <w:t xml:space="preserve"> část ceny ve výši </w:t>
      </w:r>
      <w:r w:rsidR="00FE787C">
        <w:rPr>
          <w:rFonts w:ascii="Arial" w:hAnsi="Arial" w:cs="Arial"/>
          <w:b/>
          <w:bCs/>
          <w:color w:val="000000"/>
          <w:lang w:bidi="cs-CZ"/>
        </w:rPr>
        <w:t>46.645,90 Kč</w:t>
      </w:r>
      <w:r w:rsidR="00AE7D2E">
        <w:rPr>
          <w:rFonts w:ascii="Arial" w:hAnsi="Arial" w:cs="Arial"/>
          <w:b/>
          <w:bCs/>
          <w:color w:val="000000"/>
          <w:lang w:bidi="cs-CZ"/>
        </w:rPr>
        <w:t xml:space="preserve"> </w:t>
      </w:r>
      <w:r w:rsidR="00AE7D2E" w:rsidRPr="00457AA9">
        <w:rPr>
          <w:rFonts w:ascii="Arial" w:hAnsi="Arial" w:cs="Arial"/>
          <w:b/>
          <w:bCs/>
          <w:color w:val="000000"/>
          <w:lang w:bidi="cs-CZ"/>
        </w:rPr>
        <w:t>bez DPH</w:t>
      </w:r>
      <w:r w:rsidR="00AE7D2E" w:rsidRPr="00457AA9">
        <w:rPr>
          <w:rFonts w:ascii="Arial" w:hAnsi="Arial" w:cs="Arial"/>
          <w:color w:val="000000"/>
          <w:lang w:bidi="cs-CZ"/>
        </w:rPr>
        <w:t xml:space="preserve">, tj. ve výši </w:t>
      </w:r>
      <w:r w:rsidR="00FE787C">
        <w:rPr>
          <w:rFonts w:ascii="Arial" w:hAnsi="Arial" w:cs="Arial"/>
          <w:b/>
          <w:bCs/>
          <w:color w:val="000000"/>
          <w:lang w:bidi="cs-CZ"/>
        </w:rPr>
        <w:t>55.231,54 Kč</w:t>
      </w:r>
      <w:r w:rsidR="00AE7D2E">
        <w:rPr>
          <w:rFonts w:ascii="Arial" w:hAnsi="Arial" w:cs="Arial"/>
          <w:b/>
          <w:bCs/>
          <w:color w:val="000000"/>
          <w:lang w:bidi="cs-CZ"/>
        </w:rPr>
        <w:t xml:space="preserve"> </w:t>
      </w:r>
      <w:r w:rsidR="00AE7D2E" w:rsidRPr="00457AA9">
        <w:rPr>
          <w:rFonts w:ascii="Arial" w:hAnsi="Arial" w:cs="Arial"/>
          <w:b/>
          <w:bCs/>
          <w:color w:val="000000"/>
          <w:lang w:bidi="cs-CZ"/>
        </w:rPr>
        <w:t xml:space="preserve">včetně DPH </w:t>
      </w:r>
      <w:r w:rsidR="00AE7D2E" w:rsidRPr="00457AA9">
        <w:rPr>
          <w:rFonts w:ascii="Arial" w:hAnsi="Arial" w:cs="Arial"/>
          <w:color w:val="000000"/>
          <w:lang w:bidi="cs-CZ"/>
        </w:rPr>
        <w:t xml:space="preserve">bude uhrazena po dokončení a protokolárním předání a převzetí </w:t>
      </w:r>
      <w:r w:rsidR="00AE7D2E">
        <w:rPr>
          <w:rFonts w:ascii="Arial" w:hAnsi="Arial" w:cs="Arial"/>
          <w:color w:val="000000"/>
          <w:lang w:bidi="cs-CZ"/>
        </w:rPr>
        <w:t>Víceprací dle bodu 2 Přílo</w:t>
      </w:r>
      <w:r>
        <w:rPr>
          <w:rFonts w:ascii="Arial" w:hAnsi="Arial" w:cs="Arial"/>
          <w:color w:val="000000"/>
          <w:lang w:bidi="cs-CZ"/>
        </w:rPr>
        <w:t>hy č. 9 (část „Expozice Umění“);</w:t>
      </w:r>
    </w:p>
    <w:p w14:paraId="31C72B27" w14:textId="77777777" w:rsidR="005239E9" w:rsidRDefault="005239E9" w:rsidP="005239E9">
      <w:pPr>
        <w:pStyle w:val="Zkladntext1"/>
        <w:shd w:val="clear" w:color="auto" w:fill="auto"/>
        <w:tabs>
          <w:tab w:val="left" w:pos="734"/>
        </w:tabs>
        <w:ind w:left="709"/>
        <w:jc w:val="both"/>
        <w:rPr>
          <w:rFonts w:ascii="Arial" w:hAnsi="Arial" w:cs="Arial"/>
          <w:color w:val="000000"/>
          <w:lang w:bidi="cs-CZ"/>
        </w:rPr>
      </w:pPr>
    </w:p>
    <w:p w14:paraId="68E52D1A" w14:textId="6BBEBC2E" w:rsidR="00AE7D2E" w:rsidRDefault="005239E9" w:rsidP="005239E9">
      <w:pPr>
        <w:pStyle w:val="Zkladntext1"/>
        <w:shd w:val="clear" w:color="auto" w:fill="auto"/>
        <w:tabs>
          <w:tab w:val="left" w:pos="734"/>
        </w:tabs>
        <w:ind w:left="1276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ab/>
        <w:t>4.4.3 t</w:t>
      </w:r>
      <w:r w:rsidR="00FE787C">
        <w:rPr>
          <w:rFonts w:ascii="Arial" w:hAnsi="Arial" w:cs="Arial"/>
          <w:color w:val="000000"/>
          <w:lang w:bidi="cs-CZ"/>
        </w:rPr>
        <w:t>řetí</w:t>
      </w:r>
      <w:r w:rsidR="00FE787C" w:rsidRPr="00457AA9">
        <w:rPr>
          <w:rFonts w:ascii="Arial" w:hAnsi="Arial" w:cs="Arial"/>
          <w:color w:val="000000"/>
          <w:lang w:bidi="cs-CZ"/>
        </w:rPr>
        <w:t xml:space="preserve"> část ceny ve výši</w:t>
      </w:r>
      <w:r w:rsidR="00FE787C">
        <w:rPr>
          <w:rFonts w:ascii="Arial" w:hAnsi="Arial" w:cs="Arial"/>
        </w:rPr>
        <w:t xml:space="preserve"> </w:t>
      </w:r>
      <w:r w:rsidR="00AE7D2E" w:rsidRPr="00FE787C">
        <w:rPr>
          <w:rFonts w:ascii="Arial" w:hAnsi="Arial" w:cs="Arial"/>
          <w:b/>
          <w:bCs/>
          <w:color w:val="000000"/>
          <w:lang w:bidi="cs-CZ"/>
        </w:rPr>
        <w:t>7 200,- Kč bez DPH</w:t>
      </w:r>
      <w:r w:rsidR="00AE7D2E" w:rsidRPr="00FE787C">
        <w:rPr>
          <w:rFonts w:ascii="Arial" w:hAnsi="Arial" w:cs="Arial"/>
          <w:color w:val="000000"/>
          <w:lang w:bidi="cs-CZ"/>
        </w:rPr>
        <w:t xml:space="preserve">, tj. ve výši </w:t>
      </w:r>
      <w:r w:rsidR="00AE7D2E" w:rsidRPr="00FE787C">
        <w:rPr>
          <w:rFonts w:ascii="Arial" w:hAnsi="Arial" w:cs="Arial"/>
          <w:b/>
          <w:bCs/>
          <w:color w:val="000000"/>
          <w:lang w:bidi="cs-CZ"/>
        </w:rPr>
        <w:t xml:space="preserve">8 712,- Kč včetně DPH </w:t>
      </w:r>
      <w:r w:rsidR="00AE7D2E" w:rsidRPr="00FE787C">
        <w:rPr>
          <w:rFonts w:ascii="Arial" w:hAnsi="Arial" w:cs="Arial"/>
          <w:color w:val="000000"/>
          <w:lang w:bidi="cs-CZ"/>
        </w:rPr>
        <w:t>bude uhrazena po dokončení a protokolárním předání a převzetí Víceprací dle bodu 3 Přílohy č. 9</w:t>
      </w:r>
      <w:r w:rsidR="00FE787C">
        <w:rPr>
          <w:rFonts w:ascii="Arial" w:hAnsi="Arial" w:cs="Arial"/>
          <w:color w:val="000000"/>
          <w:lang w:bidi="cs-CZ"/>
        </w:rPr>
        <w:t xml:space="preserve"> (část „Expozice Umění“)</w:t>
      </w:r>
      <w:r w:rsidR="00AE7D2E" w:rsidRPr="00FE787C">
        <w:rPr>
          <w:rFonts w:ascii="Arial" w:hAnsi="Arial" w:cs="Arial"/>
          <w:color w:val="000000"/>
          <w:lang w:bidi="cs-CZ"/>
        </w:rPr>
        <w:t>.</w:t>
      </w:r>
      <w:r w:rsidR="009C249F" w:rsidRPr="00FE787C">
        <w:rPr>
          <w:rFonts w:ascii="Arial" w:hAnsi="Arial" w:cs="Arial"/>
          <w:color w:val="000000"/>
          <w:lang w:bidi="cs-CZ"/>
        </w:rPr>
        <w:t xml:space="preserve">  </w:t>
      </w:r>
    </w:p>
    <w:p w14:paraId="189788A9" w14:textId="77777777" w:rsidR="00FE787C" w:rsidRPr="00FE787C" w:rsidRDefault="00FE787C" w:rsidP="00FE787C">
      <w:pPr>
        <w:pStyle w:val="Zkladntext1"/>
        <w:shd w:val="clear" w:color="auto" w:fill="auto"/>
        <w:tabs>
          <w:tab w:val="left" w:pos="734"/>
        </w:tabs>
        <w:ind w:left="709"/>
        <w:jc w:val="both"/>
        <w:rPr>
          <w:rFonts w:ascii="Arial" w:hAnsi="Arial" w:cs="Arial"/>
        </w:rPr>
      </w:pPr>
    </w:p>
    <w:p w14:paraId="32984C59" w14:textId="56B30C24" w:rsidR="00AE7D2E" w:rsidRPr="00AE7D2E" w:rsidRDefault="009C249F" w:rsidP="00061DCC">
      <w:pPr>
        <w:pStyle w:val="Zkladntext1"/>
        <w:numPr>
          <w:ilvl w:val="1"/>
          <w:numId w:val="31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 xml:space="preserve">Cena bude hrazena v české měně (CZK), a to bezhotovostním převodem na základě faktury vystavené Dodavatelem nejdříve v den protokolárního předání a převzetí příslušné části </w:t>
      </w:r>
      <w:r>
        <w:rPr>
          <w:rFonts w:ascii="Arial" w:hAnsi="Arial" w:cs="Arial"/>
          <w:color w:val="000000"/>
          <w:lang w:bidi="cs-CZ"/>
        </w:rPr>
        <w:t>Víceprací</w:t>
      </w:r>
      <w:r w:rsidRPr="00457AA9">
        <w:rPr>
          <w:rFonts w:ascii="Arial" w:hAnsi="Arial" w:cs="Arial"/>
          <w:color w:val="000000"/>
          <w:lang w:bidi="cs-CZ"/>
        </w:rPr>
        <w:t xml:space="preserve"> nebo v den podpisu zápisu o odstranění vad vytčených v </w:t>
      </w:r>
      <w:r w:rsidRPr="00457AA9">
        <w:rPr>
          <w:rFonts w:ascii="Arial" w:hAnsi="Arial" w:cs="Arial"/>
          <w:color w:val="000000"/>
          <w:lang w:bidi="cs-CZ"/>
        </w:rPr>
        <w:lastRenderedPageBreak/>
        <w:t xml:space="preserve">předávacím protokolu, pokud převzal Objednatel </w:t>
      </w:r>
      <w:r>
        <w:rPr>
          <w:rFonts w:ascii="Arial" w:hAnsi="Arial" w:cs="Arial"/>
          <w:color w:val="000000"/>
          <w:lang w:bidi="cs-CZ"/>
        </w:rPr>
        <w:t xml:space="preserve">plnění </w:t>
      </w:r>
      <w:r w:rsidRPr="00457AA9">
        <w:rPr>
          <w:rFonts w:ascii="Arial" w:hAnsi="Arial" w:cs="Arial"/>
          <w:color w:val="000000"/>
          <w:lang w:bidi="cs-CZ"/>
        </w:rPr>
        <w:t xml:space="preserve">s vadami. Faktura však musí být vystavena </w:t>
      </w:r>
      <w:r w:rsidRPr="00457AA9">
        <w:rPr>
          <w:rFonts w:ascii="Arial" w:hAnsi="Arial" w:cs="Arial"/>
          <w:b/>
          <w:bCs/>
          <w:color w:val="000000"/>
          <w:lang w:bidi="cs-CZ"/>
        </w:rPr>
        <w:t xml:space="preserve">nejpozději do 3 dnů </w:t>
      </w:r>
      <w:r w:rsidRPr="00457AA9">
        <w:rPr>
          <w:rFonts w:ascii="Arial" w:hAnsi="Arial" w:cs="Arial"/>
          <w:color w:val="000000"/>
          <w:lang w:bidi="cs-CZ"/>
        </w:rPr>
        <w:t xml:space="preserve">od rozhodného dne pro vystavení faktury. </w:t>
      </w:r>
    </w:p>
    <w:p w14:paraId="5ED0CF31" w14:textId="77777777" w:rsidR="00AE7D2E" w:rsidRDefault="00AE7D2E" w:rsidP="00AE7D2E">
      <w:pPr>
        <w:pStyle w:val="Odstavecseseznamem"/>
        <w:rPr>
          <w:rFonts w:ascii="Arial" w:hAnsi="Arial" w:cs="Arial"/>
          <w:lang w:bidi="cs-CZ"/>
        </w:rPr>
      </w:pPr>
    </w:p>
    <w:p w14:paraId="6D3C1FBA" w14:textId="561A3213" w:rsidR="009C249F" w:rsidRPr="00457AA9" w:rsidRDefault="009C249F" w:rsidP="005239E9">
      <w:pPr>
        <w:pStyle w:val="Zkladntext1"/>
        <w:numPr>
          <w:ilvl w:val="1"/>
          <w:numId w:val="31"/>
        </w:numPr>
        <w:shd w:val="clear" w:color="auto" w:fill="auto"/>
        <w:tabs>
          <w:tab w:val="left" w:pos="734"/>
        </w:tabs>
        <w:ind w:left="709" w:hanging="709"/>
        <w:jc w:val="both"/>
        <w:rPr>
          <w:rFonts w:ascii="Arial" w:hAnsi="Arial" w:cs="Arial"/>
        </w:rPr>
      </w:pPr>
      <w:r w:rsidRPr="00457AA9">
        <w:rPr>
          <w:rFonts w:ascii="Arial" w:hAnsi="Arial" w:cs="Arial"/>
          <w:color w:val="000000"/>
          <w:lang w:bidi="cs-CZ"/>
        </w:rPr>
        <w:t>Splatnost každé faktury činí třicet (30) dnů ode dne jejího doručení Objednateli na e-mail</w:t>
      </w:r>
      <w:hyperlink r:id="rId9" w:history="1">
        <w:r w:rsidRPr="00457AA9">
          <w:rPr>
            <w:rFonts w:ascii="Arial" w:hAnsi="Arial" w:cs="Arial"/>
            <w:color w:val="000000"/>
            <w:lang w:bidi="cs-CZ"/>
          </w:rPr>
          <w:t xml:space="preserve"> </w:t>
        </w:r>
        <w:r w:rsidR="00000382">
          <w:rPr>
            <w:rFonts w:ascii="Arial" w:hAnsi="Arial" w:cs="Arial"/>
            <w:color w:val="0563C1"/>
            <w:u w:val="single"/>
            <w:lang w:val="en-US" w:eastAsia="en-US" w:bidi="en-US"/>
          </w:rPr>
          <w:t>XXXXXXXXXXXXXXX</w:t>
        </w:r>
        <w:bookmarkStart w:id="8" w:name="_GoBack"/>
        <w:bookmarkEnd w:id="8"/>
        <w:r w:rsidRPr="00457AA9">
          <w:rPr>
            <w:rFonts w:ascii="Arial" w:hAnsi="Arial" w:cs="Arial"/>
            <w:color w:val="000000"/>
            <w:lang w:val="en-US" w:eastAsia="en-US" w:bidi="en-US"/>
          </w:rPr>
          <w:t>.</w:t>
        </w:r>
      </w:hyperlink>
      <w:r w:rsidRPr="00457AA9">
        <w:rPr>
          <w:rFonts w:ascii="Arial" w:hAnsi="Arial" w:cs="Arial"/>
          <w:color w:val="000000"/>
          <w:lang w:val="en-US" w:eastAsia="en-US" w:bidi="en-US"/>
        </w:rPr>
        <w:t xml:space="preserve"> </w:t>
      </w:r>
      <w:r w:rsidRPr="00457AA9">
        <w:rPr>
          <w:rFonts w:ascii="Arial" w:hAnsi="Arial" w:cs="Arial"/>
          <w:color w:val="000000"/>
          <w:lang w:bidi="cs-CZ"/>
        </w:rPr>
        <w:t xml:space="preserve">Předávací protokol potvrzující předání a převzetí předmětu </w:t>
      </w:r>
      <w:r w:rsidR="00AE7D2E">
        <w:rPr>
          <w:rFonts w:ascii="Arial" w:hAnsi="Arial" w:cs="Arial"/>
          <w:color w:val="000000"/>
          <w:lang w:bidi="cs-CZ"/>
        </w:rPr>
        <w:t>Víceprací</w:t>
      </w:r>
      <w:r w:rsidRPr="00457AA9">
        <w:rPr>
          <w:rFonts w:ascii="Arial" w:hAnsi="Arial" w:cs="Arial"/>
          <w:color w:val="000000"/>
          <w:lang w:bidi="cs-CZ"/>
        </w:rPr>
        <w:t xml:space="preserve"> bez výhrad, případně zápis potvrzující odstranění vad (bylo-li převzato s vadami) tvoří přílohu faktury. Faktura vystavená Dodavatelem musí mít všechny zákonné náležitosti. Pokud faktura jakékoliv náležitosti neobsahuje, je Objednatel oprávněn ji vrátit Dodavateli a nová lhůta splatnosti počíná běžet až okamžikem doručení nové, opravené faktury Objednateli. Dnem zaplacení se rozumí den, kdy došlo k odepsání příslušné částky, na kterou byla faktura vystavena, z účtu Objednatele ve prospěch účtu Dodavatele.</w:t>
      </w:r>
    </w:p>
    <w:p w14:paraId="0D38298D" w14:textId="2BA17CC3" w:rsidR="009C249F" w:rsidRPr="009C249F" w:rsidRDefault="009C249F" w:rsidP="00FE787C">
      <w:pPr>
        <w:pStyle w:val="Zkladntext1"/>
        <w:shd w:val="clear" w:color="auto" w:fill="auto"/>
        <w:tabs>
          <w:tab w:val="left" w:pos="734"/>
        </w:tabs>
        <w:ind w:left="709"/>
        <w:jc w:val="both"/>
        <w:rPr>
          <w:rFonts w:ascii="Arial" w:hAnsi="Arial" w:cs="Arial"/>
        </w:rPr>
      </w:pPr>
    </w:p>
    <w:p w14:paraId="14F0DB86" w14:textId="77227353" w:rsidR="00FE787C" w:rsidRPr="00FE787C" w:rsidRDefault="00FE787C" w:rsidP="009C249F">
      <w:pPr>
        <w:pStyle w:val="Zkladntext1"/>
        <w:shd w:val="clear" w:color="auto" w:fill="auto"/>
        <w:tabs>
          <w:tab w:val="left" w:pos="734"/>
        </w:tabs>
        <w:ind w:left="360"/>
        <w:jc w:val="both"/>
        <w:rPr>
          <w:rFonts w:ascii="Arial" w:hAnsi="Arial" w:cs="Arial"/>
          <w:color w:val="FF0000"/>
          <w:lang w:bidi="cs-CZ"/>
        </w:rPr>
      </w:pPr>
    </w:p>
    <w:p w14:paraId="54801282" w14:textId="45E7060A" w:rsidR="00457AA9" w:rsidRPr="00457AA9" w:rsidRDefault="00457AA9" w:rsidP="00457AA9">
      <w:pPr>
        <w:pStyle w:val="Zkladntext1"/>
        <w:shd w:val="clear" w:color="auto" w:fill="auto"/>
        <w:ind w:left="567"/>
        <w:jc w:val="center"/>
        <w:rPr>
          <w:rFonts w:ascii="Arial" w:hAnsi="Arial" w:cs="Arial"/>
        </w:rPr>
      </w:pPr>
      <w:r w:rsidRPr="00457AA9">
        <w:rPr>
          <w:rFonts w:ascii="Arial" w:hAnsi="Arial" w:cs="Arial"/>
          <w:b/>
          <w:bCs/>
          <w:color w:val="000000"/>
          <w:lang w:bidi="cs-CZ"/>
        </w:rPr>
        <w:t xml:space="preserve">Článek </w:t>
      </w:r>
      <w:r w:rsidR="005239E9">
        <w:rPr>
          <w:rFonts w:ascii="Arial" w:hAnsi="Arial" w:cs="Arial"/>
          <w:b/>
          <w:bCs/>
          <w:color w:val="000000"/>
          <w:lang w:bidi="cs-CZ"/>
        </w:rPr>
        <w:t>V</w:t>
      </w:r>
      <w:r w:rsidRPr="00457AA9">
        <w:rPr>
          <w:rFonts w:ascii="Arial" w:hAnsi="Arial" w:cs="Arial"/>
          <w:b/>
          <w:bCs/>
          <w:color w:val="000000"/>
          <w:lang w:bidi="cs-CZ"/>
        </w:rPr>
        <w:t>.</w:t>
      </w:r>
    </w:p>
    <w:p w14:paraId="5052E0CA" w14:textId="77777777" w:rsidR="00457AA9" w:rsidRPr="00457AA9" w:rsidRDefault="00457AA9" w:rsidP="00457AA9">
      <w:pPr>
        <w:pStyle w:val="Nadpis21"/>
        <w:keepNext/>
        <w:keepLines/>
        <w:shd w:val="clear" w:color="auto" w:fill="auto"/>
        <w:spacing w:after="280"/>
        <w:ind w:left="567"/>
        <w:rPr>
          <w:rFonts w:ascii="Arial" w:hAnsi="Arial" w:cs="Arial"/>
        </w:rPr>
      </w:pPr>
      <w:bookmarkStart w:id="9" w:name="bookmark30"/>
      <w:bookmarkStart w:id="10" w:name="bookmark31"/>
      <w:r w:rsidRPr="00457AA9">
        <w:rPr>
          <w:rFonts w:ascii="Arial" w:hAnsi="Arial" w:cs="Arial"/>
          <w:color w:val="000000"/>
          <w:lang w:bidi="cs-CZ"/>
        </w:rPr>
        <w:t>ZÁVĚREČNÁ USTANOVENÍ</w:t>
      </w:r>
      <w:bookmarkEnd w:id="9"/>
      <w:bookmarkEnd w:id="10"/>
    </w:p>
    <w:p w14:paraId="16867DE0" w14:textId="3C586D9A" w:rsidR="00457AA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>5</w:t>
      </w:r>
      <w:r w:rsidR="00457AA9" w:rsidRPr="00457AA9">
        <w:rPr>
          <w:rFonts w:ascii="Arial" w:hAnsi="Arial" w:cs="Arial"/>
          <w:color w:val="000000"/>
          <w:lang w:bidi="cs-CZ"/>
        </w:rPr>
        <w:t>.1</w:t>
      </w:r>
      <w:r>
        <w:rPr>
          <w:rFonts w:ascii="Arial" w:hAnsi="Arial" w:cs="Arial"/>
          <w:color w:val="000000"/>
          <w:lang w:bidi="cs-CZ"/>
        </w:rPr>
        <w:t>.</w:t>
      </w:r>
      <w:r w:rsidR="00457AA9" w:rsidRPr="00457AA9">
        <w:rPr>
          <w:rFonts w:ascii="Arial" w:hAnsi="Arial" w:cs="Arial"/>
          <w:color w:val="000000"/>
          <w:lang w:bidi="cs-CZ"/>
        </w:rPr>
        <w:t xml:space="preserve"> </w:t>
      </w:r>
      <w:r>
        <w:rPr>
          <w:rFonts w:ascii="Arial" w:hAnsi="Arial" w:cs="Arial"/>
          <w:color w:val="000000"/>
          <w:lang w:bidi="cs-CZ"/>
        </w:rPr>
        <w:tab/>
      </w:r>
      <w:r w:rsidR="00457AA9" w:rsidRPr="00457AA9">
        <w:rPr>
          <w:rFonts w:ascii="Arial" w:hAnsi="Arial" w:cs="Arial"/>
          <w:color w:val="000000"/>
          <w:lang w:bidi="cs-CZ"/>
        </w:rPr>
        <w:t>T</w:t>
      </w:r>
      <w:r>
        <w:rPr>
          <w:rFonts w:ascii="Arial" w:hAnsi="Arial" w:cs="Arial"/>
          <w:color w:val="000000"/>
          <w:lang w:bidi="cs-CZ"/>
        </w:rPr>
        <w:t>ento Dodatek</w:t>
      </w:r>
      <w:r w:rsidR="00457AA9" w:rsidRPr="00457AA9">
        <w:rPr>
          <w:rFonts w:ascii="Arial" w:hAnsi="Arial" w:cs="Arial"/>
          <w:color w:val="000000"/>
          <w:lang w:bidi="cs-CZ"/>
        </w:rPr>
        <w:t xml:space="preserve"> nabývá platnosti dnem podpisu oběma Smluvními stranami a účinnosti okamžikem je</w:t>
      </w:r>
      <w:r>
        <w:rPr>
          <w:rFonts w:ascii="Arial" w:hAnsi="Arial" w:cs="Arial"/>
          <w:color w:val="000000"/>
          <w:lang w:bidi="cs-CZ"/>
        </w:rPr>
        <w:t xml:space="preserve">ho </w:t>
      </w:r>
      <w:r w:rsidR="00457AA9" w:rsidRPr="00457AA9">
        <w:rPr>
          <w:rFonts w:ascii="Arial" w:hAnsi="Arial" w:cs="Arial"/>
          <w:color w:val="000000"/>
          <w:lang w:bidi="cs-CZ"/>
        </w:rPr>
        <w:t>uveřejnění v registru smluv. Smluvní strany se dohodly, že uveřejnění v registru smluv provede Objednatel. Obě Smluvní strany berou na vědomí, že nebudou uveřejněny pouze ty informace, které nelze poskytnout podle předpisů upravujících svobodný přístup k informacím. Považuje-li Dodavatel některé informace uvedené v</w:t>
      </w:r>
      <w:r>
        <w:rPr>
          <w:rFonts w:ascii="Arial" w:hAnsi="Arial" w:cs="Arial"/>
          <w:color w:val="000000"/>
          <w:lang w:bidi="cs-CZ"/>
        </w:rPr>
        <w:t> </w:t>
      </w:r>
      <w:r w:rsidR="00457AA9" w:rsidRPr="00457AA9">
        <w:rPr>
          <w:rFonts w:ascii="Arial" w:hAnsi="Arial" w:cs="Arial"/>
          <w:color w:val="000000"/>
          <w:lang w:bidi="cs-CZ"/>
        </w:rPr>
        <w:t>t</w:t>
      </w:r>
      <w:r>
        <w:rPr>
          <w:rFonts w:ascii="Arial" w:hAnsi="Arial" w:cs="Arial"/>
          <w:color w:val="000000"/>
          <w:lang w:bidi="cs-CZ"/>
        </w:rPr>
        <w:t xml:space="preserve">omto Dodatku </w:t>
      </w:r>
      <w:r w:rsidR="00457AA9" w:rsidRPr="00457AA9">
        <w:rPr>
          <w:rFonts w:ascii="Arial" w:hAnsi="Arial" w:cs="Arial"/>
          <w:color w:val="000000"/>
          <w:lang w:bidi="cs-CZ"/>
        </w:rPr>
        <w:t>za informace, které nemohou nebo nemají být</w:t>
      </w:r>
      <w:r>
        <w:rPr>
          <w:rFonts w:ascii="Arial" w:hAnsi="Arial" w:cs="Arial"/>
          <w:color w:val="000000"/>
          <w:lang w:bidi="cs-CZ"/>
        </w:rPr>
        <w:t xml:space="preserve"> uveřejněny v registru smluv dle </w:t>
      </w:r>
      <w:r w:rsidR="00457AA9" w:rsidRPr="00457AA9">
        <w:rPr>
          <w:rFonts w:ascii="Arial" w:hAnsi="Arial" w:cs="Arial"/>
          <w:color w:val="000000"/>
          <w:lang w:bidi="cs-CZ"/>
        </w:rPr>
        <w:t>zákona č. 340/2015 Sb., je povinen na to Objednatele současně s uzavřením t</w:t>
      </w:r>
      <w:r>
        <w:rPr>
          <w:rFonts w:ascii="Arial" w:hAnsi="Arial" w:cs="Arial"/>
          <w:color w:val="000000"/>
          <w:lang w:bidi="cs-CZ"/>
        </w:rPr>
        <w:t xml:space="preserve">ohoto Dodatku </w:t>
      </w:r>
      <w:r w:rsidR="00457AA9" w:rsidRPr="00457AA9">
        <w:rPr>
          <w:rFonts w:ascii="Arial" w:hAnsi="Arial" w:cs="Arial"/>
          <w:color w:val="000000"/>
          <w:lang w:bidi="cs-CZ"/>
        </w:rPr>
        <w:t>písemně upozornit.</w:t>
      </w:r>
    </w:p>
    <w:p w14:paraId="27717135" w14:textId="77777777" w:rsid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</w:p>
    <w:p w14:paraId="09151232" w14:textId="4DF3A873" w:rsid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5.2. </w:t>
      </w:r>
      <w:r>
        <w:rPr>
          <w:rFonts w:ascii="Arial" w:hAnsi="Arial" w:cs="Arial"/>
          <w:color w:val="000000"/>
          <w:lang w:bidi="cs-CZ"/>
        </w:rPr>
        <w:tab/>
        <w:t>Ustanovení Smlouvy zůstávají v platnosti a budou v plném rozsahu použita na plnění</w:t>
      </w:r>
      <w:r w:rsidR="00CE7071">
        <w:rPr>
          <w:rFonts w:ascii="Arial" w:hAnsi="Arial" w:cs="Arial"/>
          <w:color w:val="000000"/>
          <w:lang w:bidi="cs-CZ"/>
        </w:rPr>
        <w:t xml:space="preserve"> (Vícepráce)</w:t>
      </w:r>
      <w:r>
        <w:rPr>
          <w:rFonts w:ascii="Arial" w:hAnsi="Arial" w:cs="Arial"/>
          <w:color w:val="000000"/>
          <w:lang w:bidi="cs-CZ"/>
        </w:rPr>
        <w:t xml:space="preserve">, poskytované na základě tohoto Dodatku. </w:t>
      </w:r>
    </w:p>
    <w:p w14:paraId="0E03BAD9" w14:textId="77777777" w:rsid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</w:p>
    <w:p w14:paraId="2AA10B78" w14:textId="213225EB" w:rsidR="00457AA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5.3. </w:t>
      </w:r>
      <w:r>
        <w:rPr>
          <w:rFonts w:ascii="Arial" w:hAnsi="Arial" w:cs="Arial"/>
          <w:color w:val="000000"/>
          <w:lang w:bidi="cs-CZ"/>
        </w:rPr>
        <w:tab/>
        <w:t>P</w:t>
      </w:r>
      <w:r w:rsidR="00457AA9" w:rsidRPr="00457AA9">
        <w:rPr>
          <w:rFonts w:ascii="Arial" w:hAnsi="Arial" w:cs="Arial"/>
          <w:color w:val="000000"/>
          <w:lang w:bidi="cs-CZ"/>
        </w:rPr>
        <w:t>ráva a povinnosti Smluvních stran se řídí právním řádem ČR, zejména z</w:t>
      </w:r>
      <w:r>
        <w:rPr>
          <w:rFonts w:ascii="Arial" w:hAnsi="Arial" w:cs="Arial"/>
          <w:color w:val="000000"/>
          <w:lang w:bidi="cs-CZ"/>
        </w:rPr>
        <w:t>ákonem č. </w:t>
      </w:r>
      <w:r w:rsidR="00457AA9" w:rsidRPr="00457AA9">
        <w:rPr>
          <w:rFonts w:ascii="Arial" w:hAnsi="Arial" w:cs="Arial"/>
          <w:color w:val="000000"/>
          <w:lang w:bidi="cs-CZ"/>
        </w:rPr>
        <w:t xml:space="preserve">89/2012 Sb., občanským zákoníkem, v platném znění, a </w:t>
      </w:r>
      <w:r w:rsidR="00AC5493">
        <w:rPr>
          <w:rFonts w:ascii="Arial" w:hAnsi="Arial" w:cs="Arial"/>
          <w:color w:val="000000"/>
          <w:lang w:bidi="cs-CZ"/>
        </w:rPr>
        <w:t>zákonem 121/2000 Sb., autorským zákonem</w:t>
      </w:r>
      <w:r w:rsidR="00457AA9" w:rsidRPr="00457AA9">
        <w:rPr>
          <w:rFonts w:ascii="Arial" w:hAnsi="Arial" w:cs="Arial"/>
          <w:color w:val="000000"/>
          <w:lang w:bidi="cs-CZ"/>
        </w:rPr>
        <w:t>, v platném znění</w:t>
      </w:r>
      <w:r>
        <w:rPr>
          <w:rFonts w:ascii="Arial" w:hAnsi="Arial" w:cs="Arial"/>
          <w:color w:val="000000"/>
          <w:lang w:bidi="cs-CZ"/>
        </w:rPr>
        <w:t>.</w:t>
      </w:r>
    </w:p>
    <w:p w14:paraId="7EDB80B1" w14:textId="77777777" w:rsidR="005239E9" w:rsidRDefault="005239E9" w:rsidP="005239E9">
      <w:pPr>
        <w:pStyle w:val="Zkladntext1"/>
        <w:shd w:val="clear" w:color="auto" w:fill="auto"/>
        <w:spacing w:line="254" w:lineRule="auto"/>
        <w:jc w:val="both"/>
        <w:rPr>
          <w:rFonts w:ascii="Arial" w:hAnsi="Arial" w:cs="Arial"/>
          <w:color w:val="000000"/>
          <w:lang w:bidi="cs-CZ"/>
        </w:rPr>
      </w:pPr>
    </w:p>
    <w:p w14:paraId="4C72C28C" w14:textId="1B4E7508" w:rsid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r w:rsidRPr="00CA73E6">
        <w:rPr>
          <w:rFonts w:ascii="Arial" w:hAnsi="Arial" w:cs="Arial"/>
          <w:color w:val="000000"/>
          <w:lang w:bidi="cs-CZ"/>
        </w:rPr>
        <w:t xml:space="preserve">5.4. </w:t>
      </w:r>
      <w:r w:rsidRPr="00CA73E6">
        <w:rPr>
          <w:rFonts w:ascii="Arial" w:hAnsi="Arial" w:cs="Arial"/>
          <w:color w:val="000000"/>
          <w:lang w:bidi="cs-CZ"/>
        </w:rPr>
        <w:tab/>
      </w:r>
      <w:r w:rsidR="00457AA9" w:rsidRPr="00CA73E6">
        <w:rPr>
          <w:rFonts w:ascii="Arial" w:hAnsi="Arial" w:cs="Arial"/>
          <w:color w:val="000000"/>
          <w:lang w:bidi="cs-CZ"/>
        </w:rPr>
        <w:t>T</w:t>
      </w:r>
      <w:r w:rsidR="00F41BCE">
        <w:rPr>
          <w:rFonts w:ascii="Arial" w:hAnsi="Arial" w:cs="Arial"/>
          <w:color w:val="000000"/>
          <w:lang w:bidi="cs-CZ"/>
        </w:rPr>
        <w:t xml:space="preserve">ento Dodatek byl vyhotoven v elektronické podobě opatřené elektronickými podpisy </w:t>
      </w:r>
      <w:r w:rsidR="008B402D" w:rsidRPr="00CA73E6">
        <w:rPr>
          <w:rFonts w:ascii="Arial" w:hAnsi="Arial" w:cs="Arial"/>
          <w:color w:val="000000"/>
          <w:lang w:bidi="cs-CZ"/>
        </w:rPr>
        <w:t>S</w:t>
      </w:r>
      <w:r w:rsidR="00457AA9" w:rsidRPr="00CA73E6">
        <w:rPr>
          <w:rFonts w:ascii="Arial" w:hAnsi="Arial" w:cs="Arial"/>
          <w:color w:val="000000"/>
          <w:lang w:bidi="cs-CZ"/>
        </w:rPr>
        <w:t>mluvních stran.</w:t>
      </w:r>
    </w:p>
    <w:p w14:paraId="7C5D16BE" w14:textId="77777777" w:rsid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</w:p>
    <w:p w14:paraId="7B5FEEEE" w14:textId="396B96E4" w:rsidR="00457AA9" w:rsidRPr="005239E9" w:rsidRDefault="005239E9" w:rsidP="005239E9">
      <w:pPr>
        <w:pStyle w:val="Zkladntext1"/>
        <w:shd w:val="clear" w:color="auto" w:fill="auto"/>
        <w:spacing w:line="254" w:lineRule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proofErr w:type="gramStart"/>
      <w:r>
        <w:rPr>
          <w:rFonts w:ascii="Arial" w:hAnsi="Arial" w:cs="Arial"/>
          <w:color w:val="000000"/>
          <w:lang w:bidi="cs-CZ"/>
        </w:rPr>
        <w:t>5.5</w:t>
      </w:r>
      <w:proofErr w:type="gramEnd"/>
      <w:r>
        <w:rPr>
          <w:rFonts w:ascii="Arial" w:hAnsi="Arial" w:cs="Arial"/>
          <w:color w:val="000000"/>
          <w:lang w:bidi="cs-CZ"/>
        </w:rPr>
        <w:t>.</w:t>
      </w:r>
      <w:r>
        <w:rPr>
          <w:rFonts w:ascii="Arial" w:hAnsi="Arial" w:cs="Arial"/>
          <w:color w:val="000000"/>
          <w:lang w:bidi="cs-CZ"/>
        </w:rPr>
        <w:tab/>
      </w:r>
      <w:r w:rsidR="00457AA9" w:rsidRPr="00457AA9">
        <w:rPr>
          <w:rFonts w:ascii="Arial" w:hAnsi="Arial" w:cs="Arial"/>
          <w:color w:val="000000"/>
          <w:lang w:bidi="cs-CZ"/>
        </w:rPr>
        <w:t>Nedílnou součást t</w:t>
      </w:r>
      <w:r>
        <w:rPr>
          <w:rFonts w:ascii="Arial" w:hAnsi="Arial" w:cs="Arial"/>
          <w:color w:val="000000"/>
          <w:lang w:bidi="cs-CZ"/>
        </w:rPr>
        <w:t xml:space="preserve">ohoto Dodatku (resp. Smlouvy) </w:t>
      </w:r>
      <w:r w:rsidR="00457AA9" w:rsidRPr="00457AA9">
        <w:rPr>
          <w:rFonts w:ascii="Arial" w:hAnsi="Arial" w:cs="Arial"/>
          <w:color w:val="000000"/>
          <w:lang w:bidi="cs-CZ"/>
        </w:rPr>
        <w:t xml:space="preserve">tvoří </w:t>
      </w:r>
    </w:p>
    <w:p w14:paraId="39D0C241" w14:textId="70CCC832" w:rsidR="005239E9" w:rsidRDefault="00457AA9" w:rsidP="005239E9">
      <w:pPr>
        <w:pStyle w:val="Zkladntext1"/>
        <w:shd w:val="clear" w:color="auto" w:fill="auto"/>
        <w:ind w:left="567"/>
        <w:jc w:val="both"/>
        <w:rPr>
          <w:rFonts w:ascii="Arial" w:hAnsi="Arial" w:cs="Arial"/>
          <w:color w:val="000000"/>
          <w:lang w:bidi="cs-CZ"/>
        </w:rPr>
      </w:pPr>
      <w:r w:rsidRPr="00457AA9">
        <w:rPr>
          <w:rFonts w:ascii="Arial" w:hAnsi="Arial" w:cs="Arial"/>
          <w:color w:val="000000"/>
          <w:lang w:bidi="cs-CZ"/>
        </w:rPr>
        <w:t xml:space="preserve">Příloha č. </w:t>
      </w:r>
      <w:r w:rsidR="005239E9">
        <w:rPr>
          <w:rFonts w:ascii="Arial" w:hAnsi="Arial" w:cs="Arial"/>
          <w:color w:val="000000"/>
          <w:lang w:bidi="cs-CZ"/>
        </w:rPr>
        <w:t>9</w:t>
      </w:r>
      <w:r w:rsidRPr="00457AA9">
        <w:rPr>
          <w:rFonts w:ascii="Arial" w:hAnsi="Arial" w:cs="Arial"/>
          <w:color w:val="000000"/>
          <w:lang w:bidi="cs-CZ"/>
        </w:rPr>
        <w:t xml:space="preserve">: </w:t>
      </w:r>
      <w:r w:rsidR="005239E9">
        <w:rPr>
          <w:rFonts w:ascii="Arial" w:hAnsi="Arial" w:cs="Arial"/>
          <w:color w:val="000000"/>
          <w:lang w:bidi="cs-CZ"/>
        </w:rPr>
        <w:t xml:space="preserve">Specifikace Víceprací. </w:t>
      </w:r>
    </w:p>
    <w:p w14:paraId="0C8F3B75" w14:textId="77777777" w:rsidR="005239E9" w:rsidRDefault="005239E9" w:rsidP="005239E9">
      <w:pPr>
        <w:pStyle w:val="Zkladntext1"/>
        <w:shd w:val="clear" w:color="auto" w:fill="auto"/>
        <w:jc w:val="both"/>
        <w:rPr>
          <w:rFonts w:ascii="Arial" w:hAnsi="Arial" w:cs="Arial"/>
          <w:color w:val="000000"/>
          <w:lang w:bidi="cs-CZ"/>
        </w:rPr>
      </w:pPr>
    </w:p>
    <w:p w14:paraId="50BF865C" w14:textId="3CD4FD32" w:rsidR="00457AA9" w:rsidRDefault="005239E9" w:rsidP="005239E9">
      <w:pPr>
        <w:pStyle w:val="Zkladntext1"/>
        <w:shd w:val="clear" w:color="auto" w:fill="auto"/>
        <w:ind w:left="567" w:hanging="567"/>
        <w:jc w:val="both"/>
        <w:rPr>
          <w:rFonts w:ascii="Arial" w:hAnsi="Arial" w:cs="Arial"/>
          <w:color w:val="000000"/>
          <w:lang w:bidi="cs-CZ"/>
        </w:rPr>
      </w:pPr>
      <w:proofErr w:type="gramStart"/>
      <w:r>
        <w:rPr>
          <w:rFonts w:ascii="Arial" w:hAnsi="Arial" w:cs="Arial"/>
          <w:color w:val="000000"/>
          <w:lang w:bidi="cs-CZ"/>
        </w:rPr>
        <w:t>5.6</w:t>
      </w:r>
      <w:proofErr w:type="gramEnd"/>
      <w:r>
        <w:rPr>
          <w:rFonts w:ascii="Arial" w:hAnsi="Arial" w:cs="Arial"/>
          <w:color w:val="000000"/>
          <w:lang w:bidi="cs-CZ"/>
        </w:rPr>
        <w:t>.</w:t>
      </w:r>
      <w:r>
        <w:rPr>
          <w:rFonts w:ascii="Arial" w:hAnsi="Arial" w:cs="Arial"/>
          <w:color w:val="000000"/>
          <w:lang w:bidi="cs-CZ"/>
        </w:rPr>
        <w:tab/>
      </w:r>
      <w:r w:rsidR="00457AA9" w:rsidRPr="00457AA9">
        <w:rPr>
          <w:rFonts w:ascii="Arial" w:hAnsi="Arial" w:cs="Arial"/>
          <w:color w:val="000000"/>
          <w:lang w:bidi="cs-CZ"/>
        </w:rPr>
        <w:t>Smluvní strany tímto výslovně prohlašují, že t</w:t>
      </w:r>
      <w:r>
        <w:rPr>
          <w:rFonts w:ascii="Arial" w:hAnsi="Arial" w:cs="Arial"/>
          <w:color w:val="000000"/>
          <w:lang w:bidi="cs-CZ"/>
        </w:rPr>
        <w:t>ento Dodatek</w:t>
      </w:r>
      <w:r w:rsidR="00457AA9" w:rsidRPr="00457AA9">
        <w:rPr>
          <w:rFonts w:ascii="Arial" w:hAnsi="Arial" w:cs="Arial"/>
          <w:color w:val="000000"/>
          <w:lang w:bidi="cs-CZ"/>
        </w:rPr>
        <w:t xml:space="preserve"> vyjadřuje jejich pravou a svobodnou vůli, je výsledkem vzájemných jednání a Smluvní strany měly možnost se k</w:t>
      </w:r>
      <w:r>
        <w:rPr>
          <w:rFonts w:ascii="Arial" w:hAnsi="Arial" w:cs="Arial"/>
          <w:color w:val="000000"/>
          <w:lang w:bidi="cs-CZ"/>
        </w:rPr>
        <w:t> </w:t>
      </w:r>
      <w:r w:rsidR="00457AA9" w:rsidRPr="00457AA9">
        <w:rPr>
          <w:rFonts w:ascii="Arial" w:hAnsi="Arial" w:cs="Arial"/>
          <w:color w:val="000000"/>
          <w:lang w:bidi="cs-CZ"/>
        </w:rPr>
        <w:t>je</w:t>
      </w:r>
      <w:r>
        <w:rPr>
          <w:rFonts w:ascii="Arial" w:hAnsi="Arial" w:cs="Arial"/>
          <w:color w:val="000000"/>
          <w:lang w:bidi="cs-CZ"/>
        </w:rPr>
        <w:t xml:space="preserve">ho </w:t>
      </w:r>
      <w:r w:rsidR="00457AA9" w:rsidRPr="00457AA9">
        <w:rPr>
          <w:rFonts w:ascii="Arial" w:hAnsi="Arial" w:cs="Arial"/>
          <w:color w:val="000000"/>
          <w:lang w:bidi="cs-CZ"/>
        </w:rPr>
        <w:t>obsahu vyjádřit, rozumí obsahu a podmínkám t</w:t>
      </w:r>
      <w:r>
        <w:rPr>
          <w:rFonts w:ascii="Arial" w:hAnsi="Arial" w:cs="Arial"/>
          <w:color w:val="000000"/>
          <w:lang w:bidi="cs-CZ"/>
        </w:rPr>
        <w:t>ohoto Dodatku</w:t>
      </w:r>
      <w:r w:rsidR="00457AA9" w:rsidRPr="00457AA9">
        <w:rPr>
          <w:rFonts w:ascii="Arial" w:hAnsi="Arial" w:cs="Arial"/>
          <w:color w:val="000000"/>
          <w:lang w:bidi="cs-CZ"/>
        </w:rPr>
        <w:t xml:space="preserve"> a mají zájem být jimi vázány, na důkaz toho připojují níže své podpisy.</w:t>
      </w:r>
    </w:p>
    <w:p w14:paraId="14AEE501" w14:textId="14940C1E" w:rsidR="005239E9" w:rsidRDefault="005239E9" w:rsidP="005239E9">
      <w:pPr>
        <w:pStyle w:val="Zkladntext1"/>
        <w:shd w:val="clear" w:color="auto" w:fill="auto"/>
        <w:ind w:left="567" w:hanging="567"/>
        <w:jc w:val="both"/>
        <w:rPr>
          <w:rFonts w:ascii="Arial" w:hAnsi="Arial" w:cs="Arial"/>
          <w:color w:val="000000"/>
          <w:lang w:bidi="cs-CZ"/>
        </w:rPr>
      </w:pPr>
    </w:p>
    <w:p w14:paraId="124FCA5C" w14:textId="77777777" w:rsidR="005239E9" w:rsidRPr="00DA1CBF" w:rsidRDefault="005239E9" w:rsidP="005239E9">
      <w:pPr>
        <w:rPr>
          <w:rFonts w:ascii="Arial" w:eastAsia="Arial" w:hAnsi="Arial" w:cs="Arial"/>
          <w:lang w:val="cs-CZ"/>
        </w:rPr>
      </w:pPr>
    </w:p>
    <w:p w14:paraId="1A12DFF4" w14:textId="77777777" w:rsidR="005239E9" w:rsidRPr="00DA1CBF" w:rsidRDefault="005239E9" w:rsidP="005239E9">
      <w:pPr>
        <w:rPr>
          <w:rFonts w:ascii="Arial" w:eastAsia="Arial" w:hAnsi="Arial" w:cs="Arial"/>
          <w:lang w:val="cs-CZ"/>
        </w:rPr>
      </w:pPr>
      <w:r w:rsidRPr="00DA1CBF">
        <w:rPr>
          <w:rFonts w:ascii="Arial" w:eastAsia="Arial" w:hAnsi="Arial" w:cs="Arial"/>
          <w:lang w:val="cs-CZ"/>
        </w:rPr>
        <w:t>V Praze dne ..........................</w:t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  <w:t> </w:t>
      </w:r>
      <w:r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>V Praze dne ..........................</w:t>
      </w:r>
    </w:p>
    <w:p w14:paraId="6126446B" w14:textId="77777777" w:rsidR="005239E9" w:rsidRPr="00DA1CBF" w:rsidRDefault="005239E9" w:rsidP="005239E9">
      <w:pPr>
        <w:rPr>
          <w:rFonts w:ascii="Arial" w:eastAsia="Arial" w:hAnsi="Arial" w:cs="Arial"/>
          <w:lang w:val="cs-CZ"/>
        </w:rPr>
      </w:pPr>
    </w:p>
    <w:p w14:paraId="1EAF7D49" w14:textId="77777777" w:rsidR="005239E9" w:rsidRDefault="005239E9" w:rsidP="005239E9">
      <w:pPr>
        <w:rPr>
          <w:rFonts w:ascii="Arial" w:eastAsia="Arial" w:hAnsi="Arial" w:cs="Arial"/>
          <w:lang w:val="cs-CZ"/>
        </w:rPr>
      </w:pPr>
    </w:p>
    <w:p w14:paraId="2B5326E9" w14:textId="50A9D725" w:rsidR="005239E9" w:rsidRPr="00DA1CBF" w:rsidRDefault="005239E9" w:rsidP="005239E9">
      <w:pPr>
        <w:rPr>
          <w:rFonts w:ascii="Arial" w:eastAsia="Arial" w:hAnsi="Arial" w:cs="Arial"/>
          <w:lang w:val="cs-CZ"/>
        </w:rPr>
      </w:pP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</w:p>
    <w:p w14:paraId="30088227" w14:textId="77777777" w:rsidR="005239E9" w:rsidRPr="00DA1CBF" w:rsidRDefault="005239E9" w:rsidP="005239E9">
      <w:pPr>
        <w:rPr>
          <w:rFonts w:ascii="Arial" w:eastAsia="Arial" w:hAnsi="Arial" w:cs="Arial"/>
          <w:lang w:val="cs-CZ"/>
        </w:rPr>
      </w:pPr>
      <w:r w:rsidRPr="00DA1CBF">
        <w:rPr>
          <w:rFonts w:ascii="Arial" w:eastAsia="Arial" w:hAnsi="Arial" w:cs="Arial"/>
          <w:lang w:val="cs-CZ"/>
        </w:rPr>
        <w:t>................................................</w:t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  <w:t>................................................</w:t>
      </w:r>
    </w:p>
    <w:p w14:paraId="5175CCE9" w14:textId="75AFF519" w:rsidR="005239E9" w:rsidRPr="00DA1CBF" w:rsidRDefault="005239E9" w:rsidP="005239E9">
      <w:pPr>
        <w:rPr>
          <w:rFonts w:ascii="Arial" w:eastAsia="Arial" w:hAnsi="Arial" w:cs="Arial"/>
          <w:lang w:val="cs-CZ"/>
        </w:rPr>
      </w:pPr>
      <w:r w:rsidRPr="00DA1CBF">
        <w:rPr>
          <w:rFonts w:ascii="Arial" w:eastAsia="Arial" w:hAnsi="Arial" w:cs="Arial"/>
          <w:lang w:val="cs-CZ"/>
        </w:rPr>
        <w:t>Objednatel</w:t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 w:rsidRPr="00DA1CBF"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 xml:space="preserve">Dodavatel </w:t>
      </w:r>
    </w:p>
    <w:p w14:paraId="2F42F012" w14:textId="03B447F3" w:rsidR="005239E9" w:rsidRPr="005239E9" w:rsidRDefault="005239E9" w:rsidP="005239E9">
      <w:pPr>
        <w:rPr>
          <w:rFonts w:ascii="Arial" w:eastAsia="Arial" w:hAnsi="Arial" w:cs="Arial"/>
          <w:b/>
          <w:lang w:val="cs-CZ"/>
        </w:rPr>
      </w:pPr>
      <w:r w:rsidRPr="00DA1CBF">
        <w:rPr>
          <w:rFonts w:ascii="Arial" w:eastAsia="Arial" w:hAnsi="Arial" w:cs="Arial"/>
          <w:b/>
          <w:lang w:val="cs-CZ"/>
        </w:rPr>
        <w:t>Národní galerie v Praze</w:t>
      </w:r>
      <w:r w:rsidRPr="00DA1CBF">
        <w:rPr>
          <w:rFonts w:ascii="Arial" w:eastAsia="Arial" w:hAnsi="Arial" w:cs="Arial"/>
          <w:b/>
          <w:lang w:val="cs-CZ"/>
        </w:rPr>
        <w:tab/>
      </w:r>
      <w:r w:rsidRPr="00DA1CBF">
        <w:rPr>
          <w:rFonts w:ascii="Arial" w:eastAsia="Arial" w:hAnsi="Arial" w:cs="Arial"/>
          <w:b/>
          <w:lang w:val="cs-CZ"/>
        </w:rPr>
        <w:tab/>
      </w:r>
      <w:r w:rsidRPr="00DA1CBF">
        <w:rPr>
          <w:rFonts w:ascii="Arial" w:eastAsia="Arial" w:hAnsi="Arial" w:cs="Arial"/>
          <w:b/>
          <w:lang w:val="cs-CZ"/>
        </w:rPr>
        <w:tab/>
      </w:r>
      <w:r w:rsidRPr="00DA1CBF">
        <w:rPr>
          <w:rFonts w:ascii="Arial" w:eastAsia="Arial" w:hAnsi="Arial" w:cs="Arial"/>
          <w:b/>
          <w:lang w:val="cs-CZ"/>
        </w:rPr>
        <w:tab/>
      </w:r>
      <w:r w:rsidRPr="005239E9">
        <w:rPr>
          <w:rFonts w:ascii="Arial" w:hAnsi="Arial" w:cs="Arial"/>
          <w:b/>
          <w:lang w:bidi="cs-CZ"/>
        </w:rPr>
        <w:t xml:space="preserve">3dsense </w:t>
      </w:r>
      <w:proofErr w:type="spellStart"/>
      <w:r w:rsidRPr="005239E9">
        <w:rPr>
          <w:rFonts w:ascii="Arial" w:hAnsi="Arial" w:cs="Arial"/>
          <w:b/>
          <w:lang w:bidi="cs-CZ"/>
        </w:rPr>
        <w:t>s.r.o</w:t>
      </w:r>
      <w:proofErr w:type="spellEnd"/>
      <w:r w:rsidRPr="005239E9">
        <w:rPr>
          <w:rFonts w:ascii="Arial" w:hAnsi="Arial" w:cs="Arial"/>
          <w:b/>
          <w:lang w:bidi="cs-CZ"/>
        </w:rPr>
        <w:t>.</w:t>
      </w:r>
    </w:p>
    <w:p w14:paraId="3600ABD2" w14:textId="77777777" w:rsidR="005239E9" w:rsidRPr="005239E9" w:rsidRDefault="005239E9" w:rsidP="005239E9">
      <w:pPr>
        <w:rPr>
          <w:rFonts w:ascii="Arial" w:eastAsia="Arial" w:hAnsi="Arial" w:cs="Arial"/>
          <w:b/>
          <w:lang w:val="cs-CZ"/>
        </w:rPr>
      </w:pPr>
    </w:p>
    <w:p w14:paraId="58EC3F1C" w14:textId="7F09B9C3" w:rsidR="005239E9" w:rsidRDefault="005239E9" w:rsidP="00AC5493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b/>
          <w:color w:val="000000"/>
          <w:lang w:bidi="cs-CZ"/>
        </w:rPr>
      </w:pPr>
      <w:r w:rsidRPr="005239E9">
        <w:rPr>
          <w:rFonts w:ascii="Arial" w:hAnsi="Arial" w:cs="Arial"/>
          <w:b/>
          <w:color w:val="000000"/>
          <w:lang w:bidi="cs-CZ"/>
        </w:rPr>
        <w:lastRenderedPageBreak/>
        <w:t xml:space="preserve">Příloha č. </w:t>
      </w:r>
      <w:r>
        <w:rPr>
          <w:rFonts w:ascii="Arial" w:hAnsi="Arial" w:cs="Arial"/>
          <w:b/>
          <w:color w:val="000000"/>
          <w:lang w:bidi="cs-CZ"/>
        </w:rPr>
        <w:t xml:space="preserve">9 </w:t>
      </w:r>
      <w:r w:rsidRPr="005239E9">
        <w:rPr>
          <w:rFonts w:ascii="Arial" w:hAnsi="Arial" w:cs="Arial"/>
          <w:b/>
          <w:color w:val="000000"/>
          <w:lang w:bidi="cs-CZ"/>
        </w:rPr>
        <w:t xml:space="preserve"> </w:t>
      </w:r>
      <w:r>
        <w:rPr>
          <w:rFonts w:ascii="Arial" w:hAnsi="Arial" w:cs="Arial"/>
          <w:b/>
          <w:color w:val="000000"/>
          <w:lang w:bidi="cs-CZ"/>
        </w:rPr>
        <w:t>– Specifikace víceprací</w:t>
      </w:r>
    </w:p>
    <w:p w14:paraId="7878E663" w14:textId="77777777" w:rsidR="005239E9" w:rsidRPr="005239E9" w:rsidRDefault="005239E9" w:rsidP="007358BB">
      <w:pPr>
        <w:pStyle w:val="Zkladntext1"/>
        <w:shd w:val="clear" w:color="auto" w:fill="auto"/>
        <w:tabs>
          <w:tab w:val="left" w:pos="734"/>
        </w:tabs>
        <w:ind w:left="426" w:hanging="426"/>
        <w:jc w:val="both"/>
        <w:rPr>
          <w:rFonts w:ascii="Arial" w:hAnsi="Arial" w:cs="Arial"/>
          <w:b/>
          <w:color w:val="000000"/>
          <w:lang w:bidi="cs-CZ"/>
        </w:rPr>
      </w:pPr>
    </w:p>
    <w:p w14:paraId="52BE4FFA" w14:textId="77777777" w:rsidR="005239E9" w:rsidRPr="00502FFB" w:rsidRDefault="005239E9" w:rsidP="005239E9">
      <w:pPr>
        <w:pStyle w:val="Zkladntext1"/>
        <w:numPr>
          <w:ilvl w:val="0"/>
          <w:numId w:val="32"/>
        </w:numPr>
        <w:shd w:val="clear" w:color="auto" w:fill="auto"/>
        <w:tabs>
          <w:tab w:val="left" w:pos="734"/>
        </w:tabs>
        <w:jc w:val="both"/>
        <w:rPr>
          <w:rFonts w:ascii="Arial" w:hAnsi="Arial" w:cs="Arial"/>
          <w:b/>
          <w:i/>
          <w:color w:val="000000"/>
          <w:lang w:bidi="cs-CZ"/>
        </w:rPr>
      </w:pPr>
      <w:r w:rsidRPr="00502FFB">
        <w:rPr>
          <w:rFonts w:ascii="Arial" w:hAnsi="Arial" w:cs="Arial"/>
          <w:b/>
          <w:i/>
          <w:color w:val="000000"/>
          <w:lang w:bidi="cs-CZ"/>
        </w:rPr>
        <w:t xml:space="preserve">Vícepráce </w:t>
      </w:r>
      <w:r>
        <w:rPr>
          <w:rFonts w:ascii="Arial" w:hAnsi="Arial" w:cs="Arial"/>
          <w:b/>
          <w:i/>
          <w:color w:val="000000"/>
          <w:lang w:bidi="cs-CZ"/>
        </w:rPr>
        <w:t xml:space="preserve">- </w:t>
      </w:r>
      <w:r>
        <w:rPr>
          <w:rFonts w:ascii="Arial" w:hAnsi="Arial" w:cs="Arial"/>
          <w:color w:val="000000"/>
          <w:lang w:bidi="cs-CZ"/>
        </w:rPr>
        <w:t xml:space="preserve">NG: Audiovizuální technika pro expozici ve 2. NP – část „Architektura“,  </w:t>
      </w:r>
      <w:r w:rsidRPr="00502FFB">
        <w:rPr>
          <w:rFonts w:ascii="Arial" w:hAnsi="Arial" w:cs="Arial"/>
          <w:b/>
          <w:i/>
          <w:color w:val="000000"/>
          <w:lang w:bidi="cs-CZ"/>
        </w:rPr>
        <w:t>(realizace v r. 2022)</w:t>
      </w:r>
    </w:p>
    <w:p w14:paraId="6A0F178D" w14:textId="77777777" w:rsidR="005239E9" w:rsidRPr="00502FFB" w:rsidRDefault="005239E9" w:rsidP="005239E9">
      <w:pPr>
        <w:pStyle w:val="Zkladntext1"/>
        <w:shd w:val="clear" w:color="auto" w:fill="auto"/>
        <w:tabs>
          <w:tab w:val="left" w:pos="734"/>
        </w:tabs>
        <w:ind w:left="426"/>
        <w:jc w:val="both"/>
        <w:rPr>
          <w:rFonts w:ascii="Arial" w:hAnsi="Arial" w:cs="Arial"/>
          <w:b/>
          <w:color w:val="000000"/>
          <w:lang w:bidi="cs-CZ"/>
        </w:rPr>
      </w:pPr>
    </w:p>
    <w:tbl>
      <w:tblPr>
        <w:tblStyle w:val="Mkatabulky"/>
        <w:tblW w:w="9055" w:type="dxa"/>
        <w:tblLook w:val="04A0" w:firstRow="1" w:lastRow="0" w:firstColumn="1" w:lastColumn="0" w:noHBand="0" w:noVBand="1"/>
      </w:tblPr>
      <w:tblGrid>
        <w:gridCol w:w="569"/>
        <w:gridCol w:w="3254"/>
        <w:gridCol w:w="1701"/>
        <w:gridCol w:w="461"/>
        <w:gridCol w:w="1521"/>
        <w:gridCol w:w="1549"/>
      </w:tblGrid>
      <w:tr w:rsidR="004241D9" w14:paraId="595F4252" w14:textId="77777777" w:rsidTr="004241D9">
        <w:tc>
          <w:tcPr>
            <w:tcW w:w="569" w:type="dxa"/>
          </w:tcPr>
          <w:p w14:paraId="600769C4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1.1</w:t>
            </w:r>
          </w:p>
        </w:tc>
        <w:tc>
          <w:tcPr>
            <w:tcW w:w="3254" w:type="dxa"/>
          </w:tcPr>
          <w:p w14:paraId="2FE4429B" w14:textId="77777777" w:rsidR="004241D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HW</w:t>
            </w:r>
          </w:p>
          <w:p w14:paraId="17717379" w14:textId="2FAC18AC" w:rsidR="005239E9" w:rsidRDefault="004241D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K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 xml:space="preserve">oncové </w:t>
            </w:r>
            <w:r w:rsidR="00B259CB">
              <w:rPr>
                <w:rFonts w:ascii="Arial" w:hAnsi="Arial" w:cs="Arial"/>
                <w:color w:val="000000"/>
                <w:lang w:bidi="cs-CZ"/>
              </w:rPr>
              <w:t xml:space="preserve">Wi-Fi 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 xml:space="preserve">prvky a kabeláž </w:t>
            </w:r>
          </w:p>
        </w:tc>
        <w:tc>
          <w:tcPr>
            <w:tcW w:w="1701" w:type="dxa"/>
          </w:tcPr>
          <w:p w14:paraId="7667B8AE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vícepráce – systém řízení </w:t>
            </w:r>
          </w:p>
        </w:tc>
        <w:tc>
          <w:tcPr>
            <w:tcW w:w="461" w:type="dxa"/>
          </w:tcPr>
          <w:p w14:paraId="0424CF3F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1 </w:t>
            </w:r>
          </w:p>
        </w:tc>
        <w:tc>
          <w:tcPr>
            <w:tcW w:w="1521" w:type="dxa"/>
          </w:tcPr>
          <w:p w14:paraId="132F43E2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12 309.60 Kč</w:t>
            </w:r>
          </w:p>
        </w:tc>
        <w:tc>
          <w:tcPr>
            <w:tcW w:w="1549" w:type="dxa"/>
          </w:tcPr>
          <w:p w14:paraId="174BFE16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14 </w:t>
            </w:r>
            <w:r w:rsidRPr="00502FFB">
              <w:rPr>
                <w:rFonts w:ascii="Arial" w:hAnsi="Arial" w:cs="Arial"/>
                <w:color w:val="000000"/>
                <w:lang w:bidi="cs-CZ"/>
              </w:rPr>
              <w:t>894.62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Kč </w:t>
            </w:r>
          </w:p>
        </w:tc>
      </w:tr>
      <w:tr w:rsidR="004241D9" w14:paraId="3F373559" w14:textId="77777777" w:rsidTr="004241D9">
        <w:tc>
          <w:tcPr>
            <w:tcW w:w="569" w:type="dxa"/>
          </w:tcPr>
          <w:p w14:paraId="368023B3" w14:textId="77777777" w:rsidR="00454520" w:rsidRDefault="00454520" w:rsidP="00454520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1.2</w:t>
            </w:r>
          </w:p>
        </w:tc>
        <w:tc>
          <w:tcPr>
            <w:tcW w:w="3254" w:type="dxa"/>
          </w:tcPr>
          <w:p w14:paraId="71FFD7DB" w14:textId="77777777" w:rsidR="004241D9" w:rsidRDefault="00454520" w:rsidP="00454520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Práce</w:t>
            </w:r>
          </w:p>
          <w:p w14:paraId="6CE650AF" w14:textId="126A5DDE" w:rsidR="00454520" w:rsidRDefault="004241D9" w:rsidP="00454520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I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nstalace a zprovoznění koncových prvků</w:t>
            </w:r>
          </w:p>
        </w:tc>
        <w:tc>
          <w:tcPr>
            <w:tcW w:w="1701" w:type="dxa"/>
          </w:tcPr>
          <w:p w14:paraId="5AB22E6D" w14:textId="77777777" w:rsidR="00454520" w:rsidRDefault="00454520" w:rsidP="00454520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vícepráce – systém řízení</w:t>
            </w:r>
          </w:p>
        </w:tc>
        <w:tc>
          <w:tcPr>
            <w:tcW w:w="461" w:type="dxa"/>
          </w:tcPr>
          <w:p w14:paraId="00ABF853" w14:textId="77777777" w:rsidR="00454520" w:rsidRDefault="00454520" w:rsidP="00454520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1 </w:t>
            </w:r>
          </w:p>
        </w:tc>
        <w:tc>
          <w:tcPr>
            <w:tcW w:w="1521" w:type="dxa"/>
          </w:tcPr>
          <w:p w14:paraId="60622AC4" w14:textId="77777777" w:rsidR="00454520" w:rsidRDefault="00454520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21 600.00 Kč</w:t>
            </w:r>
          </w:p>
        </w:tc>
        <w:tc>
          <w:tcPr>
            <w:tcW w:w="1549" w:type="dxa"/>
          </w:tcPr>
          <w:p w14:paraId="310F9E43" w14:textId="77777777" w:rsidR="00454520" w:rsidRDefault="00454520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26 136.00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Kč </w:t>
            </w:r>
          </w:p>
        </w:tc>
      </w:tr>
      <w:tr w:rsidR="004241D9" w14:paraId="79A0F664" w14:textId="77777777" w:rsidTr="004241D9">
        <w:tc>
          <w:tcPr>
            <w:tcW w:w="569" w:type="dxa"/>
          </w:tcPr>
          <w:p w14:paraId="44067C56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1.3</w:t>
            </w:r>
          </w:p>
        </w:tc>
        <w:tc>
          <w:tcPr>
            <w:tcW w:w="3254" w:type="dxa"/>
          </w:tcPr>
          <w:p w14:paraId="47DCC363" w14:textId="680624E3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70% společn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ého</w:t>
            </w: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 HW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řízení 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(PC, UPS, tablet)</w:t>
            </w:r>
          </w:p>
        </w:tc>
        <w:tc>
          <w:tcPr>
            <w:tcW w:w="1701" w:type="dxa"/>
          </w:tcPr>
          <w:p w14:paraId="7B408620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vícepráce </w:t>
            </w:r>
            <w:r>
              <w:rPr>
                <w:rFonts w:ascii="Arial" w:hAnsi="Arial" w:cs="Arial"/>
                <w:color w:val="000000"/>
                <w:lang w:bidi="cs-CZ"/>
              </w:rPr>
              <w:t>–</w:t>
            </w: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 systém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řízení </w:t>
            </w:r>
          </w:p>
        </w:tc>
        <w:tc>
          <w:tcPr>
            <w:tcW w:w="461" w:type="dxa"/>
          </w:tcPr>
          <w:p w14:paraId="75667FAB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</w:t>
            </w:r>
          </w:p>
        </w:tc>
        <w:tc>
          <w:tcPr>
            <w:tcW w:w="1521" w:type="dxa"/>
          </w:tcPr>
          <w:p w14:paraId="783CC1AC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14 716.80 Kč</w:t>
            </w:r>
          </w:p>
        </w:tc>
        <w:tc>
          <w:tcPr>
            <w:tcW w:w="1549" w:type="dxa"/>
          </w:tcPr>
          <w:p w14:paraId="4DDEDBBE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17 807.33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Kč </w:t>
            </w:r>
          </w:p>
        </w:tc>
      </w:tr>
      <w:tr w:rsidR="004241D9" w14:paraId="18FC06C4" w14:textId="77777777" w:rsidTr="004241D9">
        <w:tc>
          <w:tcPr>
            <w:tcW w:w="569" w:type="dxa"/>
          </w:tcPr>
          <w:p w14:paraId="2F194986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1.4</w:t>
            </w:r>
          </w:p>
        </w:tc>
        <w:tc>
          <w:tcPr>
            <w:tcW w:w="3254" w:type="dxa"/>
          </w:tcPr>
          <w:p w14:paraId="7826626F" w14:textId="30599A58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70% společné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práce řízení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 xml:space="preserve"> (konfigurace sítě, programování řídicí aplikace</w:t>
            </w:r>
            <w:r w:rsidR="00B259CB">
              <w:rPr>
                <w:rFonts w:ascii="Arial" w:hAnsi="Arial" w:cs="Arial"/>
                <w:color w:val="000000"/>
                <w:lang w:bidi="cs-CZ"/>
              </w:rPr>
              <w:t xml:space="preserve"> a tabletového rozhraní, výroba manuálu, produkce, doprava)</w:t>
            </w:r>
          </w:p>
        </w:tc>
        <w:tc>
          <w:tcPr>
            <w:tcW w:w="1701" w:type="dxa"/>
          </w:tcPr>
          <w:p w14:paraId="739B2479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vícepráce </w:t>
            </w:r>
            <w:r>
              <w:rPr>
                <w:rFonts w:ascii="Arial" w:hAnsi="Arial" w:cs="Arial"/>
                <w:color w:val="000000"/>
                <w:lang w:bidi="cs-CZ"/>
              </w:rPr>
              <w:t>–</w:t>
            </w: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 systém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řízení</w:t>
            </w:r>
          </w:p>
        </w:tc>
        <w:tc>
          <w:tcPr>
            <w:tcW w:w="461" w:type="dxa"/>
          </w:tcPr>
          <w:p w14:paraId="21D32261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</w:t>
            </w:r>
          </w:p>
        </w:tc>
        <w:tc>
          <w:tcPr>
            <w:tcW w:w="1521" w:type="dxa"/>
          </w:tcPr>
          <w:p w14:paraId="3BDAB6C9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19 880.00 Kč</w:t>
            </w:r>
          </w:p>
        </w:tc>
        <w:tc>
          <w:tcPr>
            <w:tcW w:w="1549" w:type="dxa"/>
          </w:tcPr>
          <w:p w14:paraId="50A304CD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24 054.80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Kč </w:t>
            </w:r>
          </w:p>
        </w:tc>
      </w:tr>
      <w:tr w:rsidR="004241D9" w14:paraId="66ED6F81" w14:textId="77777777" w:rsidTr="004241D9">
        <w:tc>
          <w:tcPr>
            <w:tcW w:w="569" w:type="dxa"/>
          </w:tcPr>
          <w:p w14:paraId="179C3BF6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1.5</w:t>
            </w:r>
          </w:p>
        </w:tc>
        <w:tc>
          <w:tcPr>
            <w:tcW w:w="3254" w:type="dxa"/>
          </w:tcPr>
          <w:p w14:paraId="5FB50D07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Přívodní kabely oranžové</w:t>
            </w:r>
          </w:p>
        </w:tc>
        <w:tc>
          <w:tcPr>
            <w:tcW w:w="1701" w:type="dxa"/>
          </w:tcPr>
          <w:p w14:paraId="3FC1BC61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vícepráce </w:t>
            </w:r>
            <w:r>
              <w:rPr>
                <w:rFonts w:ascii="Arial" w:hAnsi="Arial" w:cs="Arial"/>
                <w:color w:val="000000"/>
                <w:lang w:bidi="cs-CZ"/>
              </w:rPr>
              <w:t>–</w:t>
            </w:r>
            <w:r w:rsidRPr="00502FFB">
              <w:rPr>
                <w:rFonts w:ascii="Arial" w:hAnsi="Arial" w:cs="Arial"/>
                <w:color w:val="000000"/>
                <w:lang w:bidi="cs-CZ"/>
              </w:rPr>
              <w:t xml:space="preserve"> systém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řízení</w:t>
            </w:r>
          </w:p>
        </w:tc>
        <w:tc>
          <w:tcPr>
            <w:tcW w:w="461" w:type="dxa"/>
          </w:tcPr>
          <w:p w14:paraId="0664B23A" w14:textId="77777777" w:rsidR="005239E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12</w:t>
            </w:r>
          </w:p>
        </w:tc>
        <w:tc>
          <w:tcPr>
            <w:tcW w:w="1521" w:type="dxa"/>
          </w:tcPr>
          <w:p w14:paraId="60161E81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12 000.00 Kč</w:t>
            </w:r>
          </w:p>
        </w:tc>
        <w:tc>
          <w:tcPr>
            <w:tcW w:w="1549" w:type="dxa"/>
          </w:tcPr>
          <w:p w14:paraId="4B9D26FC" w14:textId="77777777" w:rsidR="005239E9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14.520.00 Kč </w:t>
            </w:r>
          </w:p>
        </w:tc>
      </w:tr>
    </w:tbl>
    <w:p w14:paraId="3DDB9F86" w14:textId="77777777" w:rsidR="005239E9" w:rsidRDefault="005239E9" w:rsidP="005239E9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2D83B498" w14:textId="77777777" w:rsidR="005239E9" w:rsidRPr="00912C15" w:rsidRDefault="005239E9" w:rsidP="005239E9">
      <w:pPr>
        <w:pStyle w:val="Zkladntext1"/>
        <w:shd w:val="clear" w:color="auto" w:fill="auto"/>
        <w:tabs>
          <w:tab w:val="left" w:pos="284"/>
        </w:tabs>
        <w:jc w:val="both"/>
        <w:rPr>
          <w:rFonts w:ascii="Arial" w:hAnsi="Arial" w:cs="Arial"/>
          <w:b/>
          <w:color w:val="000000"/>
          <w:lang w:bidi="cs-CZ"/>
        </w:rPr>
      </w:pPr>
      <w:r>
        <w:rPr>
          <w:rFonts w:ascii="Arial" w:hAnsi="Arial" w:cs="Arial"/>
          <w:color w:val="000000"/>
          <w:lang w:bidi="cs-CZ"/>
        </w:rPr>
        <w:t xml:space="preserve">  </w:t>
      </w:r>
      <w:r w:rsidRPr="00912C15">
        <w:rPr>
          <w:rFonts w:ascii="Arial" w:hAnsi="Arial" w:cs="Arial"/>
          <w:b/>
          <w:color w:val="000000"/>
          <w:lang w:bidi="cs-CZ"/>
        </w:rPr>
        <w:t xml:space="preserve"> </w:t>
      </w:r>
    </w:p>
    <w:p w14:paraId="30B3E7B0" w14:textId="77777777" w:rsidR="005239E9" w:rsidRPr="00912C15" w:rsidRDefault="005239E9" w:rsidP="005239E9">
      <w:pPr>
        <w:pStyle w:val="Zkladntext1"/>
        <w:numPr>
          <w:ilvl w:val="0"/>
          <w:numId w:val="32"/>
        </w:numPr>
        <w:shd w:val="clear" w:color="auto" w:fill="auto"/>
        <w:tabs>
          <w:tab w:val="left" w:pos="284"/>
        </w:tabs>
        <w:jc w:val="both"/>
        <w:rPr>
          <w:rFonts w:ascii="Arial" w:hAnsi="Arial" w:cs="Arial"/>
          <w:b/>
          <w:i/>
          <w:color w:val="000000"/>
          <w:lang w:bidi="cs-CZ"/>
        </w:rPr>
      </w:pPr>
      <w:r w:rsidRPr="00912C15">
        <w:rPr>
          <w:rFonts w:ascii="Arial" w:hAnsi="Arial" w:cs="Arial"/>
          <w:b/>
          <w:color w:val="000000"/>
          <w:lang w:bidi="cs-CZ"/>
        </w:rPr>
        <w:t>Vícepráce</w:t>
      </w:r>
      <w:r>
        <w:rPr>
          <w:rFonts w:ascii="Arial" w:hAnsi="Arial" w:cs="Arial"/>
          <w:b/>
          <w:color w:val="000000"/>
          <w:lang w:bidi="cs-CZ"/>
        </w:rPr>
        <w:t xml:space="preserve"> </w:t>
      </w:r>
      <w:r w:rsidRPr="00912C15">
        <w:rPr>
          <w:rFonts w:ascii="Arial" w:hAnsi="Arial" w:cs="Arial"/>
          <w:color w:val="000000"/>
          <w:lang w:bidi="cs-CZ"/>
        </w:rPr>
        <w:t>-</w:t>
      </w:r>
      <w:r>
        <w:rPr>
          <w:rFonts w:ascii="Arial" w:hAnsi="Arial" w:cs="Arial"/>
          <w:b/>
          <w:color w:val="000000"/>
          <w:lang w:bidi="cs-CZ"/>
        </w:rPr>
        <w:t xml:space="preserve"> </w:t>
      </w:r>
      <w:r>
        <w:rPr>
          <w:rFonts w:ascii="Arial" w:hAnsi="Arial" w:cs="Arial"/>
          <w:color w:val="000000"/>
          <w:lang w:bidi="cs-CZ"/>
        </w:rPr>
        <w:t xml:space="preserve">NG: Audiovizuální technika pro expozici ve 2. NP – část „Umění“, </w:t>
      </w:r>
      <w:r>
        <w:rPr>
          <w:rFonts w:ascii="Arial" w:hAnsi="Arial" w:cs="Arial"/>
          <w:b/>
          <w:i/>
          <w:color w:val="000000"/>
          <w:lang w:bidi="cs-CZ"/>
        </w:rPr>
        <w:t>(</w:t>
      </w:r>
      <w:r w:rsidRPr="00912C15">
        <w:rPr>
          <w:rFonts w:ascii="Arial" w:hAnsi="Arial" w:cs="Arial"/>
          <w:b/>
          <w:i/>
          <w:color w:val="000000"/>
          <w:lang w:bidi="cs-CZ"/>
        </w:rPr>
        <w:t>realizace v r. 2022)</w:t>
      </w:r>
    </w:p>
    <w:p w14:paraId="00CC14D2" w14:textId="77777777" w:rsidR="005239E9" w:rsidRPr="00BA54D6" w:rsidRDefault="005239E9" w:rsidP="005239E9">
      <w:pPr>
        <w:pStyle w:val="Zkladntext1"/>
        <w:shd w:val="clear" w:color="auto" w:fill="auto"/>
        <w:tabs>
          <w:tab w:val="left" w:pos="734"/>
        </w:tabs>
        <w:ind w:left="426"/>
        <w:jc w:val="both"/>
        <w:rPr>
          <w:rFonts w:ascii="Arial" w:hAnsi="Arial" w:cs="Arial"/>
          <w:b/>
          <w:color w:val="000000"/>
          <w:lang w:bidi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80"/>
        <w:gridCol w:w="3269"/>
        <w:gridCol w:w="1643"/>
        <w:gridCol w:w="453"/>
        <w:gridCol w:w="1609"/>
        <w:gridCol w:w="1513"/>
      </w:tblGrid>
      <w:tr w:rsidR="004241D9" w:rsidRPr="00BA54D6" w14:paraId="73950559" w14:textId="77777777" w:rsidTr="004241D9">
        <w:tc>
          <w:tcPr>
            <w:tcW w:w="580" w:type="dxa"/>
          </w:tcPr>
          <w:p w14:paraId="30477383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2</w:t>
            </w:r>
            <w:r w:rsidRPr="00BA54D6">
              <w:rPr>
                <w:rFonts w:ascii="Arial" w:hAnsi="Arial" w:cs="Arial"/>
                <w:color w:val="000000"/>
                <w:lang w:bidi="cs-CZ"/>
              </w:rPr>
              <w:t>.1</w:t>
            </w:r>
          </w:p>
        </w:tc>
        <w:tc>
          <w:tcPr>
            <w:tcW w:w="3269" w:type="dxa"/>
          </w:tcPr>
          <w:p w14:paraId="6C0A0CAD" w14:textId="77777777" w:rsidR="004241D9" w:rsidRDefault="00454520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502FFB">
              <w:rPr>
                <w:rFonts w:ascii="Arial" w:hAnsi="Arial" w:cs="Arial"/>
                <w:color w:val="000000"/>
                <w:lang w:bidi="cs-CZ"/>
              </w:rPr>
              <w:t>HW</w:t>
            </w:r>
          </w:p>
          <w:p w14:paraId="40273D69" w14:textId="3A98CCAD" w:rsidR="005239E9" w:rsidRPr="00BA54D6" w:rsidRDefault="004241D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K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 xml:space="preserve">oncové </w:t>
            </w:r>
            <w:r w:rsidR="00B259CB">
              <w:rPr>
                <w:rFonts w:ascii="Arial" w:hAnsi="Arial" w:cs="Arial"/>
                <w:color w:val="000000"/>
                <w:lang w:bidi="cs-CZ"/>
              </w:rPr>
              <w:t xml:space="preserve">Wi-Fi 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prvky a kabeláž</w:t>
            </w:r>
          </w:p>
        </w:tc>
        <w:tc>
          <w:tcPr>
            <w:tcW w:w="1643" w:type="dxa"/>
          </w:tcPr>
          <w:p w14:paraId="3C6BBBCD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vícepráce – systém řízení </w:t>
            </w:r>
          </w:p>
        </w:tc>
        <w:tc>
          <w:tcPr>
            <w:tcW w:w="453" w:type="dxa"/>
          </w:tcPr>
          <w:p w14:paraId="0C1070C2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1 </w:t>
            </w:r>
          </w:p>
        </w:tc>
        <w:tc>
          <w:tcPr>
            <w:tcW w:w="1609" w:type="dxa"/>
          </w:tcPr>
          <w:p w14:paraId="6DC26850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30 818.70 Kč</w:t>
            </w:r>
          </w:p>
        </w:tc>
        <w:tc>
          <w:tcPr>
            <w:tcW w:w="1513" w:type="dxa"/>
          </w:tcPr>
          <w:p w14:paraId="5628BAD9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37 290.63 Kč </w:t>
            </w:r>
          </w:p>
        </w:tc>
      </w:tr>
      <w:tr w:rsidR="004241D9" w:rsidRPr="00BA54D6" w14:paraId="19693DDE" w14:textId="77777777" w:rsidTr="004241D9">
        <w:tc>
          <w:tcPr>
            <w:tcW w:w="580" w:type="dxa"/>
          </w:tcPr>
          <w:p w14:paraId="36FB2477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2</w:t>
            </w:r>
            <w:r w:rsidRPr="00BA54D6">
              <w:rPr>
                <w:rFonts w:ascii="Arial" w:hAnsi="Arial" w:cs="Arial"/>
                <w:color w:val="000000"/>
                <w:lang w:bidi="cs-CZ"/>
              </w:rPr>
              <w:t>.2</w:t>
            </w:r>
          </w:p>
        </w:tc>
        <w:tc>
          <w:tcPr>
            <w:tcW w:w="3269" w:type="dxa"/>
          </w:tcPr>
          <w:p w14:paraId="5BB2A9E4" w14:textId="14B15F80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30 % </w:t>
            </w:r>
            <w:r w:rsidR="00454520" w:rsidRPr="00502FFB">
              <w:rPr>
                <w:rFonts w:ascii="Arial" w:hAnsi="Arial" w:cs="Arial"/>
                <w:color w:val="000000"/>
                <w:lang w:bidi="cs-CZ"/>
              </w:rPr>
              <w:t>společn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ého</w:t>
            </w:r>
            <w:r w:rsidR="00454520" w:rsidRPr="00502FFB">
              <w:rPr>
                <w:rFonts w:ascii="Arial" w:hAnsi="Arial" w:cs="Arial"/>
                <w:color w:val="000000"/>
                <w:lang w:bidi="cs-CZ"/>
              </w:rPr>
              <w:t xml:space="preserve"> HW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 xml:space="preserve"> řízení (PC, UPS, tablet)</w:t>
            </w:r>
          </w:p>
        </w:tc>
        <w:tc>
          <w:tcPr>
            <w:tcW w:w="1643" w:type="dxa"/>
          </w:tcPr>
          <w:p w14:paraId="702C86A9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vícepráce – systém řízení </w:t>
            </w:r>
          </w:p>
        </w:tc>
        <w:tc>
          <w:tcPr>
            <w:tcW w:w="453" w:type="dxa"/>
          </w:tcPr>
          <w:p w14:paraId="773704BE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1</w:t>
            </w:r>
          </w:p>
        </w:tc>
        <w:tc>
          <w:tcPr>
            <w:tcW w:w="1609" w:type="dxa"/>
          </w:tcPr>
          <w:p w14:paraId="14BDD6E6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6 307.20 Kč</w:t>
            </w:r>
          </w:p>
        </w:tc>
        <w:tc>
          <w:tcPr>
            <w:tcW w:w="1513" w:type="dxa"/>
          </w:tcPr>
          <w:p w14:paraId="51EA025B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7 631.71 Kč</w:t>
            </w:r>
          </w:p>
        </w:tc>
      </w:tr>
      <w:tr w:rsidR="004241D9" w:rsidRPr="00BA54D6" w14:paraId="05C838CF" w14:textId="77777777" w:rsidTr="004241D9">
        <w:tc>
          <w:tcPr>
            <w:tcW w:w="580" w:type="dxa"/>
          </w:tcPr>
          <w:p w14:paraId="75773B32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2.3</w:t>
            </w:r>
          </w:p>
        </w:tc>
        <w:tc>
          <w:tcPr>
            <w:tcW w:w="3269" w:type="dxa"/>
          </w:tcPr>
          <w:p w14:paraId="7A26ED4A" w14:textId="4C45E471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30 % společné práce řízení </w:t>
            </w:r>
            <w:r w:rsidR="00B259CB">
              <w:rPr>
                <w:rFonts w:ascii="Arial" w:hAnsi="Arial" w:cs="Arial"/>
                <w:color w:val="000000"/>
                <w:lang w:bidi="cs-CZ"/>
              </w:rPr>
              <w:t>(konfigurace sítě, programování řídicí aplikace a tabletového rozhraní, výroba manuálu, produkce, doprava)</w:t>
            </w:r>
          </w:p>
        </w:tc>
        <w:tc>
          <w:tcPr>
            <w:tcW w:w="1643" w:type="dxa"/>
          </w:tcPr>
          <w:p w14:paraId="426A211A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vícepráce – systém řízení</w:t>
            </w:r>
          </w:p>
        </w:tc>
        <w:tc>
          <w:tcPr>
            <w:tcW w:w="453" w:type="dxa"/>
          </w:tcPr>
          <w:p w14:paraId="7C84A79A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1</w:t>
            </w:r>
          </w:p>
        </w:tc>
        <w:tc>
          <w:tcPr>
            <w:tcW w:w="1609" w:type="dxa"/>
          </w:tcPr>
          <w:p w14:paraId="081EB1E4" w14:textId="09DDA435" w:rsidR="005239E9" w:rsidRPr="00BA54D6" w:rsidRDefault="004241D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 xml:space="preserve">8 </w:t>
            </w:r>
            <w:r w:rsidR="005239E9" w:rsidRPr="00BA54D6">
              <w:rPr>
                <w:rFonts w:ascii="Arial" w:hAnsi="Arial" w:cs="Arial"/>
                <w:color w:val="000000"/>
                <w:lang w:bidi="cs-CZ"/>
              </w:rPr>
              <w:t>520.00</w:t>
            </w:r>
            <w:r>
              <w:rPr>
                <w:rFonts w:ascii="Arial" w:hAnsi="Arial" w:cs="Arial"/>
                <w:color w:val="000000"/>
                <w:lang w:bidi="cs-CZ"/>
              </w:rPr>
              <w:t xml:space="preserve"> K</w:t>
            </w:r>
            <w:r w:rsidR="005239E9" w:rsidRPr="00BA54D6">
              <w:rPr>
                <w:rFonts w:ascii="Arial" w:hAnsi="Arial" w:cs="Arial"/>
                <w:color w:val="000000"/>
                <w:lang w:bidi="cs-CZ"/>
              </w:rPr>
              <w:t>č</w:t>
            </w:r>
          </w:p>
        </w:tc>
        <w:tc>
          <w:tcPr>
            <w:tcW w:w="1513" w:type="dxa"/>
          </w:tcPr>
          <w:p w14:paraId="1C9B1D85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10 3</w:t>
            </w:r>
            <w:r w:rsidRPr="00BA54D6">
              <w:rPr>
                <w:rFonts w:ascii="Arial" w:hAnsi="Arial" w:cs="Arial"/>
                <w:color w:val="000000"/>
                <w:lang w:bidi="cs-CZ"/>
              </w:rPr>
              <w:t>09.20 Kč</w:t>
            </w:r>
          </w:p>
        </w:tc>
      </w:tr>
    </w:tbl>
    <w:p w14:paraId="6D38073B" w14:textId="77777777" w:rsidR="005239E9" w:rsidRPr="00BA54D6" w:rsidRDefault="005239E9" w:rsidP="005239E9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197A5ED1" w14:textId="77777777" w:rsidR="005239E9" w:rsidRPr="00BA54D6" w:rsidRDefault="005239E9" w:rsidP="005239E9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06943F7C" w14:textId="77777777" w:rsidR="005239E9" w:rsidRPr="00BA54D6" w:rsidRDefault="005239E9" w:rsidP="005239E9">
      <w:pPr>
        <w:pStyle w:val="Zkladntext1"/>
        <w:shd w:val="clear" w:color="auto" w:fill="auto"/>
        <w:tabs>
          <w:tab w:val="left" w:pos="284"/>
        </w:tabs>
        <w:ind w:left="284"/>
        <w:jc w:val="both"/>
        <w:rPr>
          <w:rFonts w:ascii="Arial" w:hAnsi="Arial" w:cs="Arial"/>
          <w:b/>
          <w:i/>
          <w:color w:val="000000"/>
          <w:lang w:bidi="cs-CZ"/>
        </w:rPr>
      </w:pPr>
      <w:r>
        <w:rPr>
          <w:rFonts w:ascii="Arial" w:hAnsi="Arial" w:cs="Arial"/>
          <w:b/>
          <w:i/>
          <w:color w:val="000000"/>
          <w:lang w:bidi="cs-CZ"/>
        </w:rPr>
        <w:t>3</w:t>
      </w:r>
      <w:r w:rsidRPr="00BA54D6">
        <w:rPr>
          <w:rFonts w:ascii="Arial" w:hAnsi="Arial" w:cs="Arial"/>
          <w:b/>
          <w:i/>
          <w:color w:val="000000"/>
          <w:lang w:bidi="cs-CZ"/>
        </w:rPr>
        <w:t xml:space="preserve">. Vícepráce </w:t>
      </w:r>
      <w:r w:rsidRPr="00912C15">
        <w:rPr>
          <w:rFonts w:ascii="Arial" w:hAnsi="Arial" w:cs="Arial"/>
          <w:i/>
          <w:color w:val="000000"/>
          <w:lang w:bidi="cs-CZ"/>
        </w:rPr>
        <w:t>-</w:t>
      </w:r>
      <w:r>
        <w:rPr>
          <w:rFonts w:ascii="Arial" w:hAnsi="Arial" w:cs="Arial"/>
          <w:b/>
          <w:i/>
          <w:color w:val="000000"/>
          <w:lang w:bidi="cs-CZ"/>
        </w:rPr>
        <w:t xml:space="preserve"> </w:t>
      </w:r>
      <w:r>
        <w:rPr>
          <w:rFonts w:ascii="Arial" w:hAnsi="Arial" w:cs="Arial"/>
          <w:color w:val="000000"/>
          <w:lang w:bidi="cs-CZ"/>
        </w:rPr>
        <w:t xml:space="preserve">NG: Audiovizuální technika pro expozici ve 2. NP – část „Umění“, </w:t>
      </w:r>
      <w:r>
        <w:rPr>
          <w:rFonts w:ascii="Arial" w:hAnsi="Arial" w:cs="Arial"/>
          <w:b/>
          <w:i/>
          <w:color w:val="000000"/>
          <w:lang w:bidi="cs-CZ"/>
        </w:rPr>
        <w:t>(</w:t>
      </w:r>
      <w:r w:rsidRPr="00912C15">
        <w:rPr>
          <w:rFonts w:ascii="Arial" w:hAnsi="Arial" w:cs="Arial"/>
          <w:b/>
          <w:i/>
          <w:color w:val="000000"/>
          <w:lang w:bidi="cs-CZ"/>
        </w:rPr>
        <w:t>realizace v r. 202</w:t>
      </w:r>
      <w:r>
        <w:rPr>
          <w:rFonts w:ascii="Arial" w:hAnsi="Arial" w:cs="Arial"/>
          <w:b/>
          <w:i/>
          <w:color w:val="000000"/>
          <w:lang w:bidi="cs-CZ"/>
        </w:rPr>
        <w:t>3)</w:t>
      </w:r>
      <w:r w:rsidRPr="00BA54D6">
        <w:rPr>
          <w:rFonts w:ascii="Arial" w:hAnsi="Arial" w:cs="Arial"/>
          <w:b/>
          <w:i/>
          <w:color w:val="000000"/>
          <w:lang w:bidi="cs-CZ"/>
        </w:rPr>
        <w:t xml:space="preserve"> </w:t>
      </w:r>
    </w:p>
    <w:p w14:paraId="00543D6F" w14:textId="77777777" w:rsidR="005239E9" w:rsidRPr="00BA54D6" w:rsidRDefault="005239E9" w:rsidP="005239E9">
      <w:pPr>
        <w:pStyle w:val="Zkladntext1"/>
        <w:shd w:val="clear" w:color="auto" w:fill="auto"/>
        <w:tabs>
          <w:tab w:val="left" w:pos="734"/>
        </w:tabs>
        <w:ind w:left="426"/>
        <w:jc w:val="both"/>
        <w:rPr>
          <w:rFonts w:ascii="Arial" w:hAnsi="Arial" w:cs="Arial"/>
          <w:b/>
          <w:color w:val="000000"/>
          <w:lang w:bidi="cs-CZ"/>
        </w:rPr>
      </w:pP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583"/>
        <w:gridCol w:w="3240"/>
        <w:gridCol w:w="1727"/>
        <w:gridCol w:w="461"/>
        <w:gridCol w:w="1510"/>
        <w:gridCol w:w="1572"/>
      </w:tblGrid>
      <w:tr w:rsidR="004241D9" w:rsidRPr="00BA54D6" w14:paraId="1F8A10DF" w14:textId="77777777" w:rsidTr="004241D9">
        <w:trPr>
          <w:trHeight w:val="271"/>
        </w:trPr>
        <w:tc>
          <w:tcPr>
            <w:tcW w:w="583" w:type="dxa"/>
          </w:tcPr>
          <w:p w14:paraId="3AC58671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3</w:t>
            </w:r>
            <w:r w:rsidRPr="00BA54D6">
              <w:rPr>
                <w:rFonts w:ascii="Arial" w:hAnsi="Arial" w:cs="Arial"/>
                <w:color w:val="000000"/>
                <w:lang w:bidi="cs-CZ"/>
              </w:rPr>
              <w:t>.1</w:t>
            </w:r>
          </w:p>
        </w:tc>
        <w:tc>
          <w:tcPr>
            <w:tcW w:w="3240" w:type="dxa"/>
          </w:tcPr>
          <w:p w14:paraId="6F87996C" w14:textId="77777777" w:rsidR="004241D9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Práce</w:t>
            </w:r>
          </w:p>
          <w:p w14:paraId="46C382F4" w14:textId="1D491802" w:rsidR="005239E9" w:rsidRPr="00BA54D6" w:rsidRDefault="004241D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>
              <w:rPr>
                <w:rFonts w:ascii="Arial" w:hAnsi="Arial" w:cs="Arial"/>
                <w:color w:val="000000"/>
                <w:lang w:bidi="cs-CZ"/>
              </w:rPr>
              <w:t>I</w:t>
            </w:r>
            <w:r w:rsidR="00454520">
              <w:rPr>
                <w:rFonts w:ascii="Arial" w:hAnsi="Arial" w:cs="Arial"/>
                <w:color w:val="000000"/>
                <w:lang w:bidi="cs-CZ"/>
              </w:rPr>
              <w:t>nstalace a zprovoznění koncových prvků</w:t>
            </w:r>
          </w:p>
        </w:tc>
        <w:tc>
          <w:tcPr>
            <w:tcW w:w="1727" w:type="dxa"/>
          </w:tcPr>
          <w:p w14:paraId="5583B410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vícepráce – systém řízení </w:t>
            </w:r>
          </w:p>
        </w:tc>
        <w:tc>
          <w:tcPr>
            <w:tcW w:w="461" w:type="dxa"/>
          </w:tcPr>
          <w:p w14:paraId="389FB975" w14:textId="77777777" w:rsidR="005239E9" w:rsidRPr="00BA54D6" w:rsidRDefault="005239E9" w:rsidP="00375079">
            <w:pPr>
              <w:pStyle w:val="Zkladntext1"/>
              <w:shd w:val="clear" w:color="auto" w:fill="auto"/>
              <w:tabs>
                <w:tab w:val="left" w:pos="734"/>
              </w:tabs>
              <w:jc w:val="both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 xml:space="preserve">1 </w:t>
            </w:r>
          </w:p>
        </w:tc>
        <w:tc>
          <w:tcPr>
            <w:tcW w:w="1510" w:type="dxa"/>
          </w:tcPr>
          <w:p w14:paraId="629A89B4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7 200.00 Kč</w:t>
            </w:r>
          </w:p>
        </w:tc>
        <w:tc>
          <w:tcPr>
            <w:tcW w:w="1572" w:type="dxa"/>
          </w:tcPr>
          <w:p w14:paraId="5DA1B42D" w14:textId="77777777" w:rsidR="005239E9" w:rsidRPr="00BA54D6" w:rsidRDefault="005239E9" w:rsidP="004241D9">
            <w:pPr>
              <w:pStyle w:val="Zkladntext1"/>
              <w:shd w:val="clear" w:color="auto" w:fill="auto"/>
              <w:tabs>
                <w:tab w:val="left" w:pos="734"/>
              </w:tabs>
              <w:jc w:val="right"/>
              <w:rPr>
                <w:rFonts w:ascii="Arial" w:hAnsi="Arial" w:cs="Arial"/>
                <w:color w:val="000000"/>
                <w:lang w:bidi="cs-CZ"/>
              </w:rPr>
            </w:pPr>
            <w:r w:rsidRPr="00BA54D6">
              <w:rPr>
                <w:rFonts w:ascii="Arial" w:hAnsi="Arial" w:cs="Arial"/>
                <w:color w:val="000000"/>
                <w:lang w:bidi="cs-CZ"/>
              </w:rPr>
              <w:t>8 712.00 Kč</w:t>
            </w:r>
          </w:p>
        </w:tc>
      </w:tr>
    </w:tbl>
    <w:p w14:paraId="0EB5EB6B" w14:textId="77777777" w:rsidR="005239E9" w:rsidRPr="00BA54D6" w:rsidRDefault="005239E9" w:rsidP="005239E9">
      <w:pPr>
        <w:pStyle w:val="Zkladntext1"/>
        <w:shd w:val="clear" w:color="auto" w:fill="auto"/>
        <w:tabs>
          <w:tab w:val="left" w:pos="734"/>
        </w:tabs>
        <w:jc w:val="both"/>
        <w:rPr>
          <w:rFonts w:ascii="Arial" w:hAnsi="Arial" w:cs="Arial"/>
          <w:color w:val="000000"/>
          <w:lang w:bidi="cs-CZ"/>
        </w:rPr>
      </w:pPr>
    </w:p>
    <w:p w14:paraId="74152862" w14:textId="77777777" w:rsidR="005239E9" w:rsidRPr="00457AA9" w:rsidRDefault="005239E9" w:rsidP="005239E9">
      <w:pPr>
        <w:rPr>
          <w:rFonts w:ascii="Arial" w:eastAsia="Arial" w:hAnsi="Arial" w:cs="Arial"/>
          <w:lang w:val="cs-CZ"/>
        </w:rPr>
      </w:pPr>
    </w:p>
    <w:p w14:paraId="6ABB2080" w14:textId="77777777" w:rsidR="005239E9" w:rsidRDefault="005239E9" w:rsidP="005239E9"/>
    <w:p w14:paraId="41685F4D" w14:textId="77777777" w:rsidR="007B67FF" w:rsidRPr="00457AA9" w:rsidRDefault="007B67FF" w:rsidP="005239E9">
      <w:pPr>
        <w:pStyle w:val="Zkladntext1"/>
        <w:shd w:val="clear" w:color="auto" w:fill="auto"/>
        <w:tabs>
          <w:tab w:val="left" w:pos="284"/>
        </w:tabs>
        <w:ind w:left="426"/>
        <w:jc w:val="both"/>
        <w:rPr>
          <w:rFonts w:ascii="Arial" w:eastAsia="Arial" w:hAnsi="Arial" w:cs="Arial"/>
        </w:rPr>
      </w:pPr>
    </w:p>
    <w:sectPr w:rsidR="007B67FF" w:rsidRPr="00457AA9">
      <w:headerReference w:type="default" r:id="rId10"/>
      <w:pgSz w:w="11906" w:h="16838"/>
      <w:pgMar w:top="1474" w:right="1418" w:bottom="1531" w:left="1418" w:header="709" w:footer="720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DAB3BB" w16cid:durableId="274D9030"/>
  <w16cid:commentId w16cid:paraId="0C2DCFA0" w16cid:durableId="274D9031"/>
  <w16cid:commentId w16cid:paraId="39FB1C1F" w16cid:durableId="274D9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F1836" w14:textId="77777777" w:rsidR="005136B5" w:rsidRDefault="005136B5">
      <w:r>
        <w:separator/>
      </w:r>
    </w:p>
  </w:endnote>
  <w:endnote w:type="continuationSeparator" w:id="0">
    <w:p w14:paraId="43B148F3" w14:textId="77777777" w:rsidR="005136B5" w:rsidRDefault="005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D279B" w14:textId="77777777" w:rsidR="005136B5" w:rsidRDefault="005136B5">
      <w:r>
        <w:separator/>
      </w:r>
    </w:p>
  </w:footnote>
  <w:footnote w:type="continuationSeparator" w:id="0">
    <w:p w14:paraId="28EE9008" w14:textId="77777777" w:rsidR="005136B5" w:rsidRDefault="0051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C490" w14:textId="77777777" w:rsidR="00DD61AC" w:rsidRDefault="00DD61A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Helvetica Neue" w:eastAsia="Helvetica Neue" w:hAnsi="Helvetica Neue" w:cs="Helvetica Neue"/>
        <w:sz w:val="24"/>
        <w:szCs w:val="24"/>
      </w:rPr>
    </w:pPr>
    <w:r>
      <w:rPr>
        <w:rFonts w:ascii="Helvetica Neue" w:eastAsia="Helvetica Neue" w:hAnsi="Helvetica Neue" w:cs="Helvetica Neue"/>
        <w:noProof/>
        <w:sz w:val="24"/>
        <w:szCs w:val="24"/>
        <w:lang w:val="cs-CZ" w:eastAsia="cs-CZ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5A90D5D" wp14:editId="21729775">
              <wp:simplePos x="0" y="0"/>
              <wp:positionH relativeFrom="page">
                <wp:posOffset>3740784</wp:posOffset>
              </wp:positionH>
              <wp:positionV relativeFrom="page">
                <wp:posOffset>10006965</wp:posOffset>
              </wp:positionV>
              <wp:extent cx="79375" cy="155575"/>
              <wp:effectExtent l="0" t="0" r="0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" cy="155575"/>
                        <a:chOff x="5306313" y="3702213"/>
                        <a:chExt cx="79375" cy="155575"/>
                      </a:xfrm>
                    </wpg:grpSpPr>
                    <wpg:grpSp>
                      <wpg:cNvPr id="2" name="Skupina 1"/>
                      <wpg:cNvGrpSpPr/>
                      <wpg:grpSpPr>
                        <a:xfrm>
                          <a:off x="5306313" y="3702213"/>
                          <a:ext cx="79375" cy="155575"/>
                          <a:chOff x="1565820" y="-6304320"/>
                          <a:chExt cx="3819585" cy="10161720"/>
                        </a:xfrm>
                      </wpg:grpSpPr>
                      <wps:wsp>
                        <wps:cNvPr id="4" name="Obdélník 2"/>
                        <wps:cNvSpPr/>
                        <wps:spPr>
                          <a:xfrm>
                            <a:off x="1565820" y="-6304320"/>
                            <a:ext cx="3819575" cy="101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2921D8" w14:textId="77777777" w:rsidR="00DD61AC" w:rsidRDefault="00DD61A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Skupina 4"/>
                        <wpg:cNvGrpSpPr/>
                        <wpg:grpSpPr>
                          <a:xfrm>
                            <a:off x="1565820" y="-6304320"/>
                            <a:ext cx="3819585" cy="10161720"/>
                            <a:chOff x="0" y="0"/>
                            <a:chExt cx="3819585" cy="10161720"/>
                          </a:xfrm>
                        </wpg:grpSpPr>
                        <wps:wsp>
                          <wps:cNvPr id="8" name="Obdélník 5"/>
                          <wps:cNvSpPr/>
                          <wps:spPr>
                            <a:xfrm>
                              <a:off x="3740760" y="10006920"/>
                              <a:ext cx="78825" cy="1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35E118" w14:textId="77777777" w:rsidR="00DD61AC" w:rsidRDefault="00DD61A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Obdélník 6"/>
                          <wps:cNvSpPr/>
                          <wps:spPr>
                            <a:xfrm>
                              <a:off x="0" y="0"/>
                              <a:ext cx="78840" cy="15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80808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41ECADC" w14:textId="77777777" w:rsidR="00DD61AC" w:rsidRDefault="00DD61A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Obdélník 7"/>
                          <wps:cNvSpPr/>
                          <wps:spPr>
                            <a:xfrm>
                              <a:off x="0" y="0"/>
                              <a:ext cx="78840" cy="1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42ADA2" w14:textId="77777777" w:rsidR="00DD61AC" w:rsidRDefault="00DD61AC">
                                <w:pPr>
                                  <w:jc w:val="left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spcFirstLastPara="1" wrap="square" lIns="9350" tIns="9350" rIns="9350" bIns="935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A90D5D" id="Skupina 3" o:spid="_x0000_s1026" style="position:absolute;margin-left:294.55pt;margin-top:787.95pt;width:6.25pt;height:12.25pt;z-index:-251658240;mso-wrap-distance-left:0;mso-wrap-distance-right:0;mso-position-horizontal-relative:page;mso-position-vertical-relative:page" coordorigin="53063,37022" coordsize="793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">
              <v:group id="Skupina 1" o:spid="_x0000_s1027" style="position:absolute;left:53063;top:37022;width:793;height:1555" coordorigin="15658,-63043" coordsize="38195,10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rect id="Obdélník 2" o:spid="_x0000_s1028" style="position:absolute;left:15658;top:-63043;width:38195;height:10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" filled="f" stroked="f">
                  <v:textbox inset="2.53958mm,2.53958mm,2.53958mm,2.53958mm">
                    <w:txbxContent>
                      <w:p w14:paraId="442921D8" w14:textId="77777777" w:rsidR="00DD61AC" w:rsidRDefault="00DD61AC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Skupina 4" o:spid="_x0000_s1029" style="position:absolute;left:15658;top:-63043;width:38196;height:101617" coordsize="38195,10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rect id="Obdélník 5" o:spid="_x0000_s1030" style="position:absolute;left:37407;top:100069;width:788;height:1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" filled="f" stroked="f">
                    <v:textbox inset="2.53958mm,2.53958mm,2.53958mm,2.53958mm">
                      <w:txbxContent>
                        <w:p w14:paraId="3235E118" w14:textId="77777777" w:rsidR="00DD61AC" w:rsidRDefault="00DD61A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6" o:spid="_x0000_s1031" style="position:absolute;width:788;height:1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" strokecolor="gray">
                    <v:stroke startarrowwidth="narrow" startarrowlength="short" endarrowwidth="narrow" endarrowlength="short" miterlimit="5243f"/>
                    <v:textbox inset="2.53958mm,2.53958mm,2.53958mm,2.53958mm">
                      <w:txbxContent>
                        <w:p w14:paraId="741ECADC" w14:textId="77777777" w:rsidR="00DD61AC" w:rsidRDefault="00DD61A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7" o:spid="_x0000_s1032" style="position:absolute;width:78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" filled="f" stroked="f">
                    <v:textbox inset=".25972mm,.25972mm,.25972mm,.25972mm">
                      <w:txbxContent>
                        <w:p w14:paraId="6842ADA2" w14:textId="77777777" w:rsidR="00DD61AC" w:rsidRDefault="00DD61A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C93"/>
    <w:multiLevelType w:val="multilevel"/>
    <w:tmpl w:val="5E7C28F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42DFD"/>
    <w:multiLevelType w:val="multilevel"/>
    <w:tmpl w:val="1EA61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754B52"/>
    <w:multiLevelType w:val="multilevel"/>
    <w:tmpl w:val="BDC26F32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B5EC0"/>
    <w:multiLevelType w:val="multilevel"/>
    <w:tmpl w:val="5B9039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2121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12121"/>
      </w:rPr>
    </w:lvl>
  </w:abstractNum>
  <w:abstractNum w:abstractNumId="4" w15:restartNumberingAfterBreak="0">
    <w:nsid w:val="1C1E57C2"/>
    <w:multiLevelType w:val="multilevel"/>
    <w:tmpl w:val="CAE8D8F2"/>
    <w:lvl w:ilvl="0">
      <w:start w:val="1"/>
      <w:numFmt w:val="decimal"/>
      <w:lvlText w:val="3.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037FF"/>
    <w:multiLevelType w:val="multilevel"/>
    <w:tmpl w:val="C6FC3DE6"/>
    <w:lvl w:ilvl="0">
      <w:start w:val="4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2508D"/>
    <w:multiLevelType w:val="multilevel"/>
    <w:tmpl w:val="006805B8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</w:abstractNum>
  <w:abstractNum w:abstractNumId="7" w15:restartNumberingAfterBreak="0">
    <w:nsid w:val="26BA6EE9"/>
    <w:multiLevelType w:val="multilevel"/>
    <w:tmpl w:val="75303B26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21796"/>
    <w:multiLevelType w:val="multilevel"/>
    <w:tmpl w:val="37A63B5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2121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2121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2121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2121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2121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2121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2121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2121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212121"/>
      </w:rPr>
    </w:lvl>
  </w:abstractNum>
  <w:abstractNum w:abstractNumId="9" w15:restartNumberingAfterBreak="0">
    <w:nsid w:val="28CB2833"/>
    <w:multiLevelType w:val="multilevel"/>
    <w:tmpl w:val="C4F8E144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634DBC"/>
    <w:multiLevelType w:val="hybridMultilevel"/>
    <w:tmpl w:val="35FC5088"/>
    <w:lvl w:ilvl="0" w:tplc="B47EE0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E4DD2"/>
    <w:multiLevelType w:val="multilevel"/>
    <w:tmpl w:val="6FAEDA6C"/>
    <w:lvl w:ilvl="0">
      <w:start w:val="1"/>
      <w:numFmt w:val="decimal"/>
      <w:lvlText w:val="10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653CCE"/>
    <w:multiLevelType w:val="multilevel"/>
    <w:tmpl w:val="BEF08B6C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</w:rPr>
    </w:lvl>
  </w:abstractNum>
  <w:abstractNum w:abstractNumId="13" w15:restartNumberingAfterBreak="0">
    <w:nsid w:val="3BBD7417"/>
    <w:multiLevelType w:val="multilevel"/>
    <w:tmpl w:val="5BCAC0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CAE2948"/>
    <w:multiLevelType w:val="multilevel"/>
    <w:tmpl w:val="BC00F85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</w:abstractNum>
  <w:abstractNum w:abstractNumId="15" w15:restartNumberingAfterBreak="0">
    <w:nsid w:val="4B693A42"/>
    <w:multiLevelType w:val="multilevel"/>
    <w:tmpl w:val="8D2C58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B31C4"/>
    <w:multiLevelType w:val="multilevel"/>
    <w:tmpl w:val="B8EE2DC8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35756B"/>
    <w:multiLevelType w:val="multilevel"/>
    <w:tmpl w:val="BF78CE82"/>
    <w:lvl w:ilvl="0">
      <w:start w:val="1"/>
      <w:numFmt w:val="decimal"/>
      <w:lvlText w:val="2.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1B387C"/>
    <w:multiLevelType w:val="multilevel"/>
    <w:tmpl w:val="66BA6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6137F4"/>
    <w:multiLevelType w:val="multilevel"/>
    <w:tmpl w:val="7396E382"/>
    <w:lvl w:ilvl="0">
      <w:start w:val="2"/>
      <w:numFmt w:val="decimal"/>
      <w:lvlText w:val="1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7F3E9E"/>
    <w:multiLevelType w:val="hybridMultilevel"/>
    <w:tmpl w:val="9EC4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4F1B"/>
    <w:multiLevelType w:val="multilevel"/>
    <w:tmpl w:val="E4A4E2A4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B57028"/>
    <w:multiLevelType w:val="multilevel"/>
    <w:tmpl w:val="ECB80D3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</w:rPr>
    </w:lvl>
  </w:abstractNum>
  <w:abstractNum w:abstractNumId="23" w15:restartNumberingAfterBreak="0">
    <w:nsid w:val="605F6E01"/>
    <w:multiLevelType w:val="multilevel"/>
    <w:tmpl w:val="E7DA3B0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4" w15:restartNumberingAfterBreak="0">
    <w:nsid w:val="6386690F"/>
    <w:multiLevelType w:val="multilevel"/>
    <w:tmpl w:val="40F8CE7A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0E4FE3"/>
    <w:multiLevelType w:val="multilevel"/>
    <w:tmpl w:val="187C97D6"/>
    <w:lvl w:ilvl="0"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6" w15:restartNumberingAfterBreak="0">
    <w:nsid w:val="673772EC"/>
    <w:multiLevelType w:val="multilevel"/>
    <w:tmpl w:val="2C726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677136F2"/>
    <w:multiLevelType w:val="hybridMultilevel"/>
    <w:tmpl w:val="15B63676"/>
    <w:lvl w:ilvl="0" w:tplc="C22EEB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B14DB"/>
    <w:multiLevelType w:val="multilevel"/>
    <w:tmpl w:val="A9129010"/>
    <w:lvl w:ilvl="0">
      <w:start w:val="1"/>
      <w:numFmt w:val="decimal"/>
      <w:lvlText w:val="9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202E7A"/>
    <w:multiLevelType w:val="multilevel"/>
    <w:tmpl w:val="8E969F2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87E37"/>
    <w:multiLevelType w:val="multilevel"/>
    <w:tmpl w:val="A91AED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89140C"/>
    <w:multiLevelType w:val="multilevel"/>
    <w:tmpl w:val="94AC1D02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D9267D"/>
    <w:multiLevelType w:val="multilevel"/>
    <w:tmpl w:val="6786D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7C161E06"/>
    <w:multiLevelType w:val="multilevel"/>
    <w:tmpl w:val="1DCC870E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1"/>
  </w:num>
  <w:num w:numId="5">
    <w:abstractNumId w:val="12"/>
  </w:num>
  <w:num w:numId="6">
    <w:abstractNumId w:val="6"/>
  </w:num>
  <w:num w:numId="7">
    <w:abstractNumId w:val="25"/>
  </w:num>
  <w:num w:numId="8">
    <w:abstractNumId w:val="2"/>
  </w:num>
  <w:num w:numId="9">
    <w:abstractNumId w:val="9"/>
  </w:num>
  <w:num w:numId="10">
    <w:abstractNumId w:val="17"/>
  </w:num>
  <w:num w:numId="11">
    <w:abstractNumId w:val="31"/>
  </w:num>
  <w:num w:numId="12">
    <w:abstractNumId w:val="4"/>
  </w:num>
  <w:num w:numId="13">
    <w:abstractNumId w:val="5"/>
  </w:num>
  <w:num w:numId="14">
    <w:abstractNumId w:val="33"/>
  </w:num>
  <w:num w:numId="15">
    <w:abstractNumId w:val="24"/>
  </w:num>
  <w:num w:numId="16">
    <w:abstractNumId w:val="21"/>
  </w:num>
  <w:num w:numId="17">
    <w:abstractNumId w:val="7"/>
  </w:num>
  <w:num w:numId="18">
    <w:abstractNumId w:val="16"/>
  </w:num>
  <w:num w:numId="19">
    <w:abstractNumId w:val="15"/>
  </w:num>
  <w:num w:numId="20">
    <w:abstractNumId w:val="28"/>
  </w:num>
  <w:num w:numId="21">
    <w:abstractNumId w:val="11"/>
  </w:num>
  <w:num w:numId="22">
    <w:abstractNumId w:val="0"/>
  </w:num>
  <w:num w:numId="23">
    <w:abstractNumId w:val="19"/>
  </w:num>
  <w:num w:numId="24">
    <w:abstractNumId w:val="18"/>
  </w:num>
  <w:num w:numId="25">
    <w:abstractNumId w:val="30"/>
  </w:num>
  <w:num w:numId="26">
    <w:abstractNumId w:val="29"/>
  </w:num>
  <w:num w:numId="27">
    <w:abstractNumId w:val="8"/>
  </w:num>
  <w:num w:numId="28">
    <w:abstractNumId w:val="3"/>
  </w:num>
  <w:num w:numId="29">
    <w:abstractNumId w:val="26"/>
  </w:num>
  <w:num w:numId="30">
    <w:abstractNumId w:val="32"/>
  </w:num>
  <w:num w:numId="31">
    <w:abstractNumId w:val="13"/>
  </w:num>
  <w:num w:numId="32">
    <w:abstractNumId w:val="20"/>
  </w:num>
  <w:num w:numId="33">
    <w:abstractNumId w:val="1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FF"/>
    <w:rsid w:val="00000382"/>
    <w:rsid w:val="0003735C"/>
    <w:rsid w:val="00061DCC"/>
    <w:rsid w:val="001207B7"/>
    <w:rsid w:val="00124AC1"/>
    <w:rsid w:val="00181278"/>
    <w:rsid w:val="002170FC"/>
    <w:rsid w:val="0027073D"/>
    <w:rsid w:val="0028003F"/>
    <w:rsid w:val="002B3710"/>
    <w:rsid w:val="0031159B"/>
    <w:rsid w:val="0034166A"/>
    <w:rsid w:val="0037222C"/>
    <w:rsid w:val="003936AE"/>
    <w:rsid w:val="003A4397"/>
    <w:rsid w:val="004241D9"/>
    <w:rsid w:val="004306CA"/>
    <w:rsid w:val="00454520"/>
    <w:rsid w:val="00457AA9"/>
    <w:rsid w:val="00462425"/>
    <w:rsid w:val="004631F2"/>
    <w:rsid w:val="004A1E31"/>
    <w:rsid w:val="00502FFB"/>
    <w:rsid w:val="005136B5"/>
    <w:rsid w:val="005239E9"/>
    <w:rsid w:val="00590CA5"/>
    <w:rsid w:val="00631C31"/>
    <w:rsid w:val="006363A0"/>
    <w:rsid w:val="006470BF"/>
    <w:rsid w:val="007358BB"/>
    <w:rsid w:val="007B67FF"/>
    <w:rsid w:val="007C5004"/>
    <w:rsid w:val="00854159"/>
    <w:rsid w:val="008A6199"/>
    <w:rsid w:val="008B0A91"/>
    <w:rsid w:val="008B402D"/>
    <w:rsid w:val="008D1BA5"/>
    <w:rsid w:val="009A32D0"/>
    <w:rsid w:val="009C249F"/>
    <w:rsid w:val="009E0E0D"/>
    <w:rsid w:val="009F7954"/>
    <w:rsid w:val="00A01282"/>
    <w:rsid w:val="00A4047C"/>
    <w:rsid w:val="00AA57E5"/>
    <w:rsid w:val="00AC157D"/>
    <w:rsid w:val="00AC5493"/>
    <w:rsid w:val="00AE52E4"/>
    <w:rsid w:val="00AE7D2E"/>
    <w:rsid w:val="00AF204B"/>
    <w:rsid w:val="00B259CB"/>
    <w:rsid w:val="00BA54D6"/>
    <w:rsid w:val="00C657DD"/>
    <w:rsid w:val="00C80E0E"/>
    <w:rsid w:val="00CA73E6"/>
    <w:rsid w:val="00CD50CF"/>
    <w:rsid w:val="00CE0DCA"/>
    <w:rsid w:val="00CE7071"/>
    <w:rsid w:val="00CE76CF"/>
    <w:rsid w:val="00D001F3"/>
    <w:rsid w:val="00D15AB8"/>
    <w:rsid w:val="00DA1CBF"/>
    <w:rsid w:val="00DA5010"/>
    <w:rsid w:val="00DD5B20"/>
    <w:rsid w:val="00DD61AC"/>
    <w:rsid w:val="00E512AC"/>
    <w:rsid w:val="00E9421E"/>
    <w:rsid w:val="00EF6FF9"/>
    <w:rsid w:val="00F14760"/>
    <w:rsid w:val="00F41BCE"/>
    <w:rsid w:val="00F613FC"/>
    <w:rsid w:val="00F632BB"/>
    <w:rsid w:val="00F75EB9"/>
    <w:rsid w:val="00FB07AE"/>
    <w:rsid w:val="00FE787C"/>
    <w:rsid w:val="00FE7F17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7422"/>
  <w15:docId w15:val="{57F6D3E8-B06D-4494-94EB-E7C70D5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character" w:customStyle="1" w:styleId="NumberingSymbols">
    <w:name w:val="Numbering Symbols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pPr>
      <w:tabs>
        <w:tab w:val="center" w:pos="4536"/>
        <w:tab w:val="right" w:pos="9072"/>
      </w:tabs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qFormat/>
    <w:rPr>
      <w:rFonts w:ascii="Helvetica" w:hAnsi="Helvetica" w:cs="Arial Unicode MS"/>
      <w:color w:val="000000"/>
      <w:lang w:val="de-DE"/>
    </w:rPr>
  </w:style>
  <w:style w:type="paragraph" w:customStyle="1" w:styleId="Odstavecseseznamem1">
    <w:name w:val="Odstavec se seznamem1"/>
    <w:qFormat/>
    <w:pPr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styleId="Odstavecseseznamem">
    <w:name w:val="List Paragraph"/>
    <w:qFormat/>
    <w:pPr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Standard">
    <w:name w:val="Standard"/>
    <w:qFormat/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HeaderandFooter"/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Bullet">
    <w:name w:val="Bullet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33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33E0"/>
    <w:rPr>
      <w:rFonts w:ascii="Franklin Gothic Book" w:eastAsia="Franklin Gothic Book" w:hAnsi="Franklin Gothic Book" w:cs="Franklin Gothic Book"/>
      <w:b/>
      <w:bCs/>
      <w:color w:val="000000"/>
      <w:u w:val="none" w:color="000000"/>
      <w:lang w:val="en-US"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kladntext0">
    <w:name w:val="Základní text_"/>
    <w:basedOn w:val="Standardnpsmoodstavce"/>
    <w:link w:val="Zkladntext1"/>
    <w:rsid w:val="00457AA9"/>
    <w:rPr>
      <w:rFonts w:ascii="Calibri" w:eastAsia="Calibri" w:hAnsi="Calibri" w:cs="Calibri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457AA9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457AA9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457AA9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457AA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57AA9"/>
    <w:pPr>
      <w:widowControl w:val="0"/>
      <w:shd w:val="clear" w:color="auto" w:fill="FFFFFF"/>
      <w:jc w:val="left"/>
    </w:pPr>
    <w:rPr>
      <w:rFonts w:ascii="Calibri" w:eastAsia="Calibri" w:hAnsi="Calibri" w:cs="Calibri"/>
      <w:color w:val="auto"/>
      <w:lang w:val="cs-CZ" w:eastAsia="cs-CZ"/>
    </w:rPr>
  </w:style>
  <w:style w:type="paragraph" w:customStyle="1" w:styleId="Zkladntext30">
    <w:name w:val="Základní text (3)"/>
    <w:basedOn w:val="Normln"/>
    <w:link w:val="Zkladntext3"/>
    <w:rsid w:val="00457AA9"/>
    <w:pPr>
      <w:widowControl w:val="0"/>
      <w:shd w:val="clear" w:color="auto" w:fill="FFFFFF"/>
      <w:jc w:val="left"/>
    </w:pPr>
    <w:rPr>
      <w:rFonts w:ascii="Segoe UI" w:eastAsia="Segoe UI" w:hAnsi="Segoe UI" w:cs="Segoe UI"/>
      <w:color w:val="auto"/>
      <w:sz w:val="17"/>
      <w:szCs w:val="17"/>
      <w:lang w:val="cs-CZ" w:eastAsia="cs-CZ"/>
    </w:rPr>
  </w:style>
  <w:style w:type="paragraph" w:customStyle="1" w:styleId="Zkladntext20">
    <w:name w:val="Základní text (2)"/>
    <w:basedOn w:val="Normln"/>
    <w:link w:val="Zkladntext2"/>
    <w:rsid w:val="00457AA9"/>
    <w:pPr>
      <w:widowControl w:val="0"/>
      <w:shd w:val="clear" w:color="auto" w:fill="FFFFFF"/>
      <w:spacing w:line="264" w:lineRule="auto"/>
      <w:jc w:val="left"/>
    </w:pPr>
    <w:rPr>
      <w:rFonts w:ascii="Arial" w:eastAsia="Arial" w:hAnsi="Arial" w:cs="Arial"/>
      <w:color w:val="auto"/>
      <w:sz w:val="10"/>
      <w:szCs w:val="10"/>
      <w:lang w:val="cs-CZ" w:eastAsia="cs-CZ"/>
    </w:rPr>
  </w:style>
  <w:style w:type="paragraph" w:customStyle="1" w:styleId="Nadpis11">
    <w:name w:val="Nadpis #1"/>
    <w:basedOn w:val="Normln"/>
    <w:link w:val="Nadpis10"/>
    <w:rsid w:val="00457AA9"/>
    <w:pPr>
      <w:widowControl w:val="0"/>
      <w:shd w:val="clear" w:color="auto" w:fill="FFFFFF"/>
      <w:jc w:val="left"/>
      <w:outlineLvl w:val="0"/>
    </w:pPr>
    <w:rPr>
      <w:rFonts w:ascii="Arial" w:eastAsia="Arial" w:hAnsi="Arial" w:cs="Arial"/>
      <w:color w:val="auto"/>
      <w:sz w:val="26"/>
      <w:szCs w:val="26"/>
      <w:lang w:val="cs-CZ" w:eastAsia="cs-CZ"/>
    </w:rPr>
  </w:style>
  <w:style w:type="paragraph" w:customStyle="1" w:styleId="Nadpis21">
    <w:name w:val="Nadpis #2"/>
    <w:basedOn w:val="Normln"/>
    <w:link w:val="Nadpis20"/>
    <w:rsid w:val="00457AA9"/>
    <w:pPr>
      <w:widowControl w:val="0"/>
      <w:shd w:val="clear" w:color="auto" w:fill="FFFFFF"/>
      <w:spacing w:after="260"/>
      <w:jc w:val="center"/>
      <w:outlineLvl w:val="1"/>
    </w:pPr>
    <w:rPr>
      <w:rFonts w:ascii="Calibri" w:eastAsia="Calibri" w:hAnsi="Calibri" w:cs="Calibri"/>
      <w:b/>
      <w:bCs/>
      <w:color w:val="auto"/>
      <w:lang w:val="cs-CZ" w:eastAsia="cs-CZ"/>
    </w:rPr>
  </w:style>
  <w:style w:type="character" w:customStyle="1" w:styleId="Jin">
    <w:name w:val="Jiné_"/>
    <w:basedOn w:val="Standardnpsmoodstavce"/>
    <w:link w:val="Jin0"/>
    <w:rsid w:val="00502FFB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Jin0">
    <w:name w:val="Jiné"/>
    <w:basedOn w:val="Normln"/>
    <w:link w:val="Jin"/>
    <w:rsid w:val="00502FFB"/>
    <w:pPr>
      <w:widowControl w:val="0"/>
      <w:shd w:val="clear" w:color="auto" w:fill="FFFFFF"/>
      <w:jc w:val="left"/>
    </w:pPr>
    <w:rPr>
      <w:rFonts w:ascii="Trebuchet MS" w:eastAsia="Trebuchet MS" w:hAnsi="Trebuchet MS" w:cs="Trebuchet MS"/>
      <w:color w:val="auto"/>
      <w:sz w:val="15"/>
      <w:szCs w:val="15"/>
      <w:lang w:val="cs-CZ" w:eastAsia="cs-CZ"/>
    </w:rPr>
  </w:style>
  <w:style w:type="table" w:styleId="Mkatabulky">
    <w:name w:val="Table Grid"/>
    <w:basedOn w:val="Normlntabulka"/>
    <w:uiPriority w:val="39"/>
    <w:rsid w:val="0050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kLJqqU06MZ3iEPN2aIUynfVVQ==">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DF4392-B28B-4BB2-AF4C-C83FEB59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1212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8</cp:revision>
  <cp:lastPrinted>2022-12-20T09:19:00Z</cp:lastPrinted>
  <dcterms:created xsi:type="dcterms:W3CDTF">2022-12-21T13:21:00Z</dcterms:created>
  <dcterms:modified xsi:type="dcterms:W3CDTF">2022-12-28T09:03:00Z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