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77851" w14:textId="77777777" w:rsidR="000D5AFF" w:rsidRPr="00EB7924" w:rsidRDefault="000D5AFF" w:rsidP="000D5AFF">
      <w:pPr>
        <w:pStyle w:val="Nzev"/>
        <w:ind w:right="-1188"/>
        <w:rPr>
          <w:rFonts w:ascii="Arial" w:hAnsi="Arial" w:cs="Arial"/>
          <w:sz w:val="22"/>
          <w:szCs w:val="22"/>
        </w:rPr>
      </w:pPr>
      <w:bookmarkStart w:id="0" w:name="_Toc380061316"/>
    </w:p>
    <w:bookmarkEnd w:id="0"/>
    <w:p w14:paraId="10FFBB68" w14:textId="77777777" w:rsidR="00FC59BC" w:rsidRPr="006F7793" w:rsidRDefault="00FC59BC" w:rsidP="000D5AFF">
      <w:pPr>
        <w:spacing w:after="120"/>
        <w:jc w:val="center"/>
        <w:rPr>
          <w:rFonts w:ascii="Arial" w:hAnsi="Arial" w:cs="Arial"/>
          <w:b/>
          <w:szCs w:val="22"/>
          <w:lang w:val="cs-CZ"/>
        </w:rPr>
      </w:pPr>
      <w:r w:rsidRPr="006F7793">
        <w:rPr>
          <w:rFonts w:ascii="Arial" w:hAnsi="Arial" w:cs="Arial"/>
          <w:b/>
          <w:szCs w:val="22"/>
          <w:lang w:val="cs-CZ"/>
        </w:rPr>
        <w:t>SMLOUVA</w:t>
      </w:r>
      <w:r w:rsidR="007C6887">
        <w:rPr>
          <w:rFonts w:ascii="Arial" w:hAnsi="Arial" w:cs="Arial"/>
          <w:b/>
          <w:szCs w:val="22"/>
          <w:lang w:val="cs-CZ"/>
        </w:rPr>
        <w:t xml:space="preserve">  </w:t>
      </w:r>
    </w:p>
    <w:p w14:paraId="3DC5418C" w14:textId="15F825CA" w:rsidR="000D5AFF" w:rsidRPr="00F95876" w:rsidRDefault="00AF0272" w:rsidP="000D5AFF">
      <w:pPr>
        <w:spacing w:after="120"/>
        <w:jc w:val="center"/>
        <w:rPr>
          <w:rFonts w:ascii="Arial" w:hAnsi="Arial" w:cs="Arial"/>
          <w:sz w:val="22"/>
          <w:szCs w:val="22"/>
          <w:lang w:val="cs-CZ"/>
        </w:rPr>
      </w:pPr>
      <w:r w:rsidRPr="00F95876">
        <w:rPr>
          <w:rFonts w:ascii="Arial" w:hAnsi="Arial" w:cs="Arial"/>
          <w:sz w:val="22"/>
          <w:szCs w:val="22"/>
          <w:lang w:val="cs-CZ"/>
        </w:rPr>
        <w:t>č</w:t>
      </w:r>
      <w:r w:rsidR="008702CF" w:rsidRPr="00F95876">
        <w:rPr>
          <w:rFonts w:ascii="Arial" w:hAnsi="Arial" w:cs="Arial"/>
          <w:sz w:val="22"/>
          <w:szCs w:val="22"/>
          <w:lang w:val="cs-CZ"/>
        </w:rPr>
        <w:t>íslo</w:t>
      </w:r>
      <w:r w:rsidR="008702CF" w:rsidRPr="00B549AC">
        <w:rPr>
          <w:rFonts w:ascii="Arial" w:hAnsi="Arial" w:cs="Arial"/>
          <w:sz w:val="22"/>
          <w:szCs w:val="22"/>
          <w:lang w:val="cs-CZ"/>
        </w:rPr>
        <w:t>:</w:t>
      </w:r>
      <w:r w:rsidR="00AB63F4">
        <w:rPr>
          <w:rFonts w:ascii="Arial" w:hAnsi="Arial" w:cs="Arial"/>
          <w:sz w:val="22"/>
          <w:szCs w:val="22"/>
          <w:lang w:val="cs-CZ"/>
        </w:rPr>
        <w:t xml:space="preserve"> </w:t>
      </w:r>
      <w:r w:rsidR="00AB63F4" w:rsidRPr="00AB63F4">
        <w:rPr>
          <w:rFonts w:ascii="Arial" w:hAnsi="Arial" w:cs="Arial"/>
          <w:b/>
          <w:bCs/>
          <w:sz w:val="22"/>
          <w:szCs w:val="22"/>
        </w:rPr>
        <w:t>20170211</w:t>
      </w:r>
    </w:p>
    <w:p w14:paraId="53707D9C" w14:textId="4ED01311" w:rsidR="000D5AFF" w:rsidRPr="007C6887" w:rsidRDefault="007C6887" w:rsidP="007C6887">
      <w:pPr>
        <w:pStyle w:val="Zkladntext30"/>
        <w:keepNext/>
        <w:keepLines/>
        <w:widowControl/>
        <w:shd w:val="clear" w:color="auto" w:fill="auto"/>
        <w:spacing w:before="240" w:after="0" w:line="240" w:lineRule="auto"/>
        <w:ind w:left="23" w:firstLine="0"/>
        <w:jc w:val="center"/>
        <w:rPr>
          <w:color w:val="000000"/>
          <w:sz w:val="22"/>
          <w:szCs w:val="22"/>
        </w:rPr>
      </w:pPr>
      <w:r w:rsidRPr="007C6887">
        <w:rPr>
          <w:color w:val="000000"/>
          <w:sz w:val="22"/>
          <w:szCs w:val="22"/>
        </w:rPr>
        <w:t xml:space="preserve">uzavřená </w:t>
      </w:r>
      <w:r w:rsidRPr="007C6887">
        <w:rPr>
          <w:snapToGrid w:val="0"/>
          <w:sz w:val="22"/>
          <w:szCs w:val="22"/>
        </w:rPr>
        <w:t>podle ustanovení § 1746 odst. 2</w:t>
      </w:r>
      <w:r w:rsidR="00C01A36">
        <w:rPr>
          <w:snapToGrid w:val="0"/>
          <w:sz w:val="22"/>
          <w:szCs w:val="22"/>
        </w:rPr>
        <w:t>.</w:t>
      </w:r>
      <w:r w:rsidRPr="007C6887">
        <w:rPr>
          <w:snapToGrid w:val="0"/>
          <w:sz w:val="22"/>
          <w:szCs w:val="22"/>
        </w:rPr>
        <w:t xml:space="preserve"> zákona č.</w:t>
      </w:r>
      <w:r>
        <w:rPr>
          <w:snapToGrid w:val="0"/>
          <w:sz w:val="22"/>
          <w:szCs w:val="22"/>
        </w:rPr>
        <w:t xml:space="preserve"> 89/2012 Sb., občanský zákoník</w:t>
      </w:r>
      <w:r w:rsidR="00323E93">
        <w:rPr>
          <w:snapToGrid w:val="0"/>
          <w:sz w:val="22"/>
          <w:szCs w:val="22"/>
        </w:rPr>
        <w:t>,</w:t>
      </w:r>
      <w:r w:rsidR="00B45269">
        <w:rPr>
          <w:snapToGrid w:val="0"/>
          <w:sz w:val="22"/>
          <w:szCs w:val="22"/>
        </w:rPr>
        <w:br/>
      </w:r>
      <w:r w:rsidR="00323E93">
        <w:rPr>
          <w:snapToGrid w:val="0"/>
          <w:sz w:val="22"/>
          <w:szCs w:val="22"/>
        </w:rPr>
        <w:t>ve znění pozdějších předpisů</w:t>
      </w:r>
      <w:r w:rsidR="00DA11E7">
        <w:rPr>
          <w:snapToGrid w:val="0"/>
          <w:sz w:val="22"/>
          <w:szCs w:val="22"/>
        </w:rPr>
        <w:t xml:space="preserve"> </w:t>
      </w:r>
      <w:r w:rsidR="000D5AFF" w:rsidRPr="00AC110E">
        <w:rPr>
          <w:snapToGrid w:val="0"/>
          <w:sz w:val="22"/>
          <w:szCs w:val="22"/>
        </w:rPr>
        <w:t xml:space="preserve">(dále </w:t>
      </w:r>
      <w:r w:rsidR="00FC59BC" w:rsidRPr="00AC110E">
        <w:rPr>
          <w:snapToGrid w:val="0"/>
          <w:sz w:val="22"/>
          <w:szCs w:val="22"/>
        </w:rPr>
        <w:t>jen</w:t>
      </w:r>
      <w:r w:rsidR="000D5AFF" w:rsidRPr="00AC110E">
        <w:rPr>
          <w:snapToGrid w:val="0"/>
          <w:sz w:val="22"/>
          <w:szCs w:val="22"/>
        </w:rPr>
        <w:t xml:space="preserve"> „občanský zákoník“)</w:t>
      </w:r>
    </w:p>
    <w:p w14:paraId="1D8FBD24" w14:textId="77777777" w:rsidR="000D5AFF" w:rsidRPr="00AC110E" w:rsidRDefault="000D5AFF" w:rsidP="00FC59BC">
      <w:pPr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2E57BE09" w14:textId="77777777" w:rsidR="000D5AFF" w:rsidRPr="00AC110E" w:rsidRDefault="00FC59BC" w:rsidP="00FC59BC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napToGrid w:val="0"/>
          <w:sz w:val="22"/>
          <w:szCs w:val="22"/>
          <w:lang w:val="cs-CZ"/>
        </w:rPr>
        <w:t>mezi těmito smluvními stranami</w:t>
      </w:r>
    </w:p>
    <w:p w14:paraId="77221C55" w14:textId="77777777" w:rsidR="000D5AFF" w:rsidRPr="006130EA" w:rsidRDefault="000D5AFF" w:rsidP="00FC59BC">
      <w:pPr>
        <w:tabs>
          <w:tab w:val="left" w:pos="2835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72A5EA81" w14:textId="77777777" w:rsidR="000D5AFF" w:rsidRPr="006130EA" w:rsidRDefault="000D5AFF" w:rsidP="00FC59BC">
      <w:pPr>
        <w:pStyle w:val="Nadpis5"/>
        <w:spacing w:before="0" w:after="0"/>
        <w:rPr>
          <w:rFonts w:ascii="Arial" w:hAnsi="Arial" w:cs="Arial"/>
          <w:i w:val="0"/>
          <w:sz w:val="22"/>
          <w:szCs w:val="22"/>
        </w:rPr>
      </w:pPr>
      <w:r w:rsidRPr="006130EA">
        <w:rPr>
          <w:rFonts w:ascii="Arial" w:hAnsi="Arial" w:cs="Arial"/>
          <w:i w:val="0"/>
          <w:sz w:val="22"/>
          <w:szCs w:val="22"/>
        </w:rPr>
        <w:t xml:space="preserve">Česká republika - Správa státních hmotných rezerv </w:t>
      </w:r>
    </w:p>
    <w:p w14:paraId="622239FE" w14:textId="77777777" w:rsidR="00BC0C88" w:rsidRPr="006130EA" w:rsidRDefault="00BC0C88" w:rsidP="00BC0C88">
      <w:pPr>
        <w:keepLines/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sídlem:</w:t>
      </w:r>
      <w:r w:rsidRPr="006130EA">
        <w:rPr>
          <w:rFonts w:ascii="Arial" w:hAnsi="Arial" w:cs="Arial"/>
          <w:sz w:val="22"/>
          <w:szCs w:val="22"/>
          <w:lang w:val="cs-CZ"/>
        </w:rPr>
        <w:tab/>
        <w:t>Praha 5 – Malá Strana, Šeříková 616/1, PSČ 150 85</w:t>
      </w:r>
    </w:p>
    <w:p w14:paraId="5617AB1A" w14:textId="77777777" w:rsidR="00BC0C88" w:rsidRPr="006130EA" w:rsidRDefault="00BC0C88" w:rsidP="00BC0C88">
      <w:pPr>
        <w:keepLines/>
        <w:tabs>
          <w:tab w:val="left" w:pos="2694"/>
          <w:tab w:val="left" w:pos="6237"/>
          <w:tab w:val="left" w:pos="6521"/>
          <w:tab w:val="left" w:pos="8222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právně jednající:</w:t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r w:rsidRPr="00562A3A">
        <w:rPr>
          <w:rFonts w:ascii="Arial" w:hAnsi="Arial" w:cs="Arial"/>
          <w:sz w:val="22"/>
          <w:szCs w:val="22"/>
          <w:lang w:val="cs-CZ"/>
        </w:rPr>
        <w:t>Ing. Miroslav Basel</w:t>
      </w:r>
      <w:r w:rsidRPr="006130EA">
        <w:rPr>
          <w:rFonts w:ascii="Arial" w:hAnsi="Arial" w:cs="Arial"/>
          <w:sz w:val="22"/>
          <w:szCs w:val="22"/>
          <w:lang w:val="cs-CZ"/>
        </w:rPr>
        <w:t>, ředitel Odboru zakázek</w:t>
      </w:r>
    </w:p>
    <w:p w14:paraId="650BD883" w14:textId="77777777" w:rsidR="00BC0C88" w:rsidRPr="006130EA" w:rsidRDefault="00BC0C88" w:rsidP="00BC0C88">
      <w:pPr>
        <w:keepLines/>
        <w:tabs>
          <w:tab w:val="left" w:pos="2694"/>
          <w:tab w:val="left" w:pos="6521"/>
        </w:tabs>
        <w:spacing w:before="20"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IČO:</w:t>
      </w:r>
      <w:r w:rsidRPr="006130EA">
        <w:rPr>
          <w:rFonts w:ascii="Arial" w:hAnsi="Arial" w:cs="Arial"/>
          <w:sz w:val="22"/>
          <w:szCs w:val="22"/>
          <w:lang w:val="cs-CZ"/>
        </w:rPr>
        <w:tab/>
        <w:t>48133990</w:t>
      </w:r>
    </w:p>
    <w:p w14:paraId="127E1227" w14:textId="77777777" w:rsidR="00BC0C88" w:rsidRPr="006130EA" w:rsidRDefault="00BC0C88" w:rsidP="00BC0C88">
      <w:pPr>
        <w:keepLines/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DIČ:</w:t>
      </w:r>
      <w:r w:rsidRPr="006130EA">
        <w:rPr>
          <w:rFonts w:ascii="Arial" w:hAnsi="Arial" w:cs="Arial"/>
          <w:sz w:val="22"/>
          <w:szCs w:val="22"/>
          <w:lang w:val="cs-CZ"/>
        </w:rPr>
        <w:tab/>
        <w:t>CZ48133990</w:t>
      </w:r>
    </w:p>
    <w:p w14:paraId="098B1F9D" w14:textId="77777777" w:rsidR="00BC0C88" w:rsidRPr="006130EA" w:rsidRDefault="00BC0C88" w:rsidP="00BC0C88">
      <w:pPr>
        <w:keepLines/>
        <w:tabs>
          <w:tab w:val="left" w:pos="2694"/>
        </w:tabs>
        <w:spacing w:before="20"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bankovní spojení:</w:t>
      </w:r>
      <w:r w:rsidRPr="006130EA">
        <w:rPr>
          <w:rFonts w:ascii="Arial" w:hAnsi="Arial" w:cs="Arial"/>
          <w:sz w:val="22"/>
          <w:szCs w:val="22"/>
          <w:lang w:val="cs-CZ"/>
        </w:rPr>
        <w:tab/>
        <w:t>Česká národní banka, pobočka Praha</w:t>
      </w:r>
    </w:p>
    <w:p w14:paraId="39487B6A" w14:textId="77777777" w:rsidR="00BC0C88" w:rsidRPr="006130EA" w:rsidRDefault="00BC0C88" w:rsidP="00BC0C88">
      <w:pPr>
        <w:pStyle w:val="Zkladntext30"/>
        <w:keepLines/>
        <w:widowControl/>
        <w:shd w:val="clear" w:color="auto" w:fill="auto"/>
        <w:tabs>
          <w:tab w:val="left" w:pos="2694"/>
        </w:tabs>
        <w:spacing w:before="20" w:after="0" w:line="240" w:lineRule="auto"/>
        <w:ind w:left="20" w:firstLine="0"/>
        <w:jc w:val="left"/>
        <w:rPr>
          <w:sz w:val="22"/>
          <w:szCs w:val="22"/>
        </w:rPr>
      </w:pPr>
      <w:r w:rsidRPr="006130EA">
        <w:rPr>
          <w:sz w:val="22"/>
          <w:szCs w:val="22"/>
        </w:rPr>
        <w:t>č. účtu:</w:t>
      </w:r>
      <w:r w:rsidRPr="006130EA">
        <w:rPr>
          <w:sz w:val="22"/>
          <w:szCs w:val="22"/>
        </w:rPr>
        <w:tab/>
        <w:t>85508881/0710</w:t>
      </w:r>
    </w:p>
    <w:p w14:paraId="2CB35FE2" w14:textId="77777777" w:rsidR="00BC0C88" w:rsidRPr="006130EA" w:rsidRDefault="00BC0C88" w:rsidP="00BC0C88">
      <w:pPr>
        <w:tabs>
          <w:tab w:val="left" w:pos="2694"/>
          <w:tab w:val="left" w:pos="3261"/>
          <w:tab w:val="left" w:pos="5387"/>
          <w:tab w:val="left" w:pos="7230"/>
        </w:tabs>
        <w:spacing w:before="20" w:after="0" w:line="240" w:lineRule="auto"/>
        <w:rPr>
          <w:rFonts w:ascii="Arial" w:hAnsi="Arial" w:cs="Arial"/>
          <w:sz w:val="22"/>
          <w:szCs w:val="22"/>
          <w:highlight w:val="yellow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osoba oprávněná</w:t>
      </w:r>
      <w:r w:rsidR="00EB7924">
        <w:rPr>
          <w:rFonts w:ascii="Arial" w:hAnsi="Arial" w:cs="Arial"/>
          <w:sz w:val="22"/>
          <w:szCs w:val="22"/>
          <w:lang w:val="cs-CZ"/>
        </w:rPr>
        <w:t xml:space="preserve"> jednat</w:t>
      </w:r>
      <w:r w:rsidRPr="006130EA">
        <w:rPr>
          <w:rFonts w:ascii="Arial" w:hAnsi="Arial" w:cs="Arial"/>
          <w:sz w:val="22"/>
          <w:szCs w:val="22"/>
          <w:lang w:val="cs-CZ"/>
        </w:rPr>
        <w:br/>
        <w:t>ve věcech technických:</w:t>
      </w:r>
      <w:r w:rsidRPr="006130EA">
        <w:rPr>
          <w:rFonts w:ascii="Arial" w:hAnsi="Arial" w:cs="Arial"/>
          <w:sz w:val="22"/>
          <w:szCs w:val="22"/>
          <w:lang w:val="cs-CZ"/>
        </w:rPr>
        <w:tab/>
        <w:t>Mgr. Petr Kačenka, CISA, CISM</w:t>
      </w:r>
      <w:r w:rsidR="007B46BF" w:rsidRPr="006130EA">
        <w:rPr>
          <w:rFonts w:ascii="Arial" w:hAnsi="Arial" w:cs="Arial"/>
          <w:sz w:val="22"/>
          <w:szCs w:val="22"/>
          <w:lang w:val="cs-CZ"/>
        </w:rPr>
        <w:t>; Jiří Černý</w:t>
      </w:r>
    </w:p>
    <w:p w14:paraId="78723ACA" w14:textId="77777777" w:rsidR="00BC0C88" w:rsidRPr="006130EA" w:rsidRDefault="00BC0C88" w:rsidP="00BC0C88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telefon:</w:t>
      </w:r>
      <w:r w:rsidRPr="006130EA">
        <w:rPr>
          <w:rFonts w:ascii="Arial" w:hAnsi="Arial" w:cs="Arial"/>
          <w:sz w:val="22"/>
          <w:szCs w:val="22"/>
          <w:lang w:val="cs-CZ"/>
        </w:rPr>
        <w:tab/>
        <w:t>244 095</w:t>
      </w:r>
      <w:r w:rsidR="007B46BF" w:rsidRPr="006130EA">
        <w:rPr>
          <w:rFonts w:ascii="Arial" w:hAnsi="Arial" w:cs="Arial"/>
          <w:sz w:val="22"/>
          <w:szCs w:val="22"/>
          <w:lang w:val="cs-CZ"/>
        </w:rPr>
        <w:t> </w:t>
      </w:r>
      <w:r w:rsidRPr="006130EA">
        <w:rPr>
          <w:rFonts w:ascii="Arial" w:hAnsi="Arial" w:cs="Arial"/>
          <w:sz w:val="22"/>
          <w:szCs w:val="22"/>
          <w:lang w:val="cs-CZ"/>
        </w:rPr>
        <w:t>412</w:t>
      </w:r>
      <w:r w:rsidR="007B46BF" w:rsidRPr="006130EA">
        <w:rPr>
          <w:rFonts w:ascii="Arial" w:hAnsi="Arial" w:cs="Arial"/>
          <w:sz w:val="22"/>
          <w:szCs w:val="22"/>
          <w:lang w:val="cs-CZ"/>
        </w:rPr>
        <w:t>; 244 095 413</w:t>
      </w:r>
    </w:p>
    <w:p w14:paraId="5146417B" w14:textId="77777777" w:rsidR="00BC0C88" w:rsidRPr="006130EA" w:rsidRDefault="00BC0C88" w:rsidP="00BC0C88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fax:</w:t>
      </w:r>
      <w:r w:rsidRPr="006130EA">
        <w:rPr>
          <w:rFonts w:ascii="Arial" w:hAnsi="Arial" w:cs="Arial"/>
          <w:sz w:val="22"/>
          <w:szCs w:val="22"/>
          <w:lang w:val="cs-CZ"/>
        </w:rPr>
        <w:tab/>
        <w:t>244 095 508</w:t>
      </w:r>
    </w:p>
    <w:p w14:paraId="0F4AED52" w14:textId="77777777" w:rsidR="00BC0C88" w:rsidRPr="006130EA" w:rsidRDefault="00BC0C88" w:rsidP="00BC0C88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e-mail:</w:t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hyperlink r:id="rId11" w:history="1">
        <w:r w:rsidR="007B2DE5" w:rsidRPr="003104E6">
          <w:rPr>
            <w:rStyle w:val="Hypertextovodkaz"/>
            <w:rFonts w:ascii="Arial" w:hAnsi="Arial" w:cs="Arial"/>
            <w:sz w:val="22"/>
            <w:szCs w:val="22"/>
            <w:lang w:val="cs-CZ"/>
          </w:rPr>
          <w:t>pkacenka@sshr.cz</w:t>
        </w:r>
      </w:hyperlink>
      <w:r w:rsidR="007B2DE5">
        <w:rPr>
          <w:rFonts w:ascii="Arial" w:hAnsi="Arial" w:cs="Arial"/>
          <w:sz w:val="22"/>
          <w:szCs w:val="22"/>
          <w:lang w:val="cs-CZ"/>
        </w:rPr>
        <w:t xml:space="preserve">; </w:t>
      </w:r>
      <w:hyperlink r:id="rId12" w:history="1">
        <w:r w:rsidR="007B2DE5" w:rsidRPr="003104E6">
          <w:rPr>
            <w:rStyle w:val="Hypertextovodkaz"/>
            <w:rFonts w:ascii="Arial" w:hAnsi="Arial" w:cs="Arial"/>
            <w:sz w:val="22"/>
            <w:szCs w:val="22"/>
            <w:lang w:val="cs-CZ"/>
          </w:rPr>
          <w:t>jcerny@sshr.cz</w:t>
        </w:r>
      </w:hyperlink>
      <w:r w:rsidR="007B2DE5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87F09E7" w14:textId="77777777" w:rsidR="00BC0C88" w:rsidRPr="006130EA" w:rsidRDefault="00BC0C88" w:rsidP="00BC0C88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datová schránka:</w:t>
      </w:r>
      <w:r w:rsidRPr="006130EA">
        <w:rPr>
          <w:rFonts w:ascii="Arial" w:hAnsi="Arial" w:cs="Arial"/>
          <w:sz w:val="22"/>
          <w:szCs w:val="22"/>
          <w:lang w:val="cs-CZ"/>
        </w:rPr>
        <w:tab/>
        <w:t>4iqaa3x</w:t>
      </w:r>
    </w:p>
    <w:p w14:paraId="4CABB5B7" w14:textId="77777777" w:rsidR="000D5AFF" w:rsidRPr="006130EA" w:rsidRDefault="00594816" w:rsidP="00BC0C88">
      <w:pPr>
        <w:spacing w:before="1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(dále jen</w:t>
      </w:r>
      <w:r w:rsidR="000D5AFF" w:rsidRPr="006130EA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6130EA">
        <w:rPr>
          <w:rFonts w:ascii="Arial" w:hAnsi="Arial" w:cs="Arial"/>
          <w:b/>
          <w:sz w:val="22"/>
          <w:szCs w:val="22"/>
          <w:lang w:val="cs-CZ"/>
        </w:rPr>
        <w:t>„</w:t>
      </w:r>
      <w:r w:rsidR="007C6887">
        <w:rPr>
          <w:rFonts w:ascii="Arial" w:hAnsi="Arial" w:cs="Arial"/>
          <w:b/>
          <w:sz w:val="22"/>
          <w:szCs w:val="22"/>
          <w:lang w:val="cs-CZ"/>
        </w:rPr>
        <w:t>objednatel</w:t>
      </w:r>
      <w:r w:rsidR="000D5AFF" w:rsidRPr="006130EA">
        <w:rPr>
          <w:rFonts w:ascii="Arial" w:hAnsi="Arial" w:cs="Arial"/>
          <w:b/>
          <w:sz w:val="22"/>
          <w:szCs w:val="22"/>
          <w:lang w:val="cs-CZ"/>
        </w:rPr>
        <w:t>“</w:t>
      </w:r>
      <w:r w:rsidR="000D5AFF" w:rsidRPr="006130EA">
        <w:rPr>
          <w:rFonts w:ascii="Arial" w:hAnsi="Arial" w:cs="Arial"/>
          <w:sz w:val="22"/>
          <w:szCs w:val="22"/>
          <w:lang w:val="cs-CZ"/>
        </w:rPr>
        <w:t>)</w:t>
      </w:r>
    </w:p>
    <w:p w14:paraId="7266FC4D" w14:textId="77777777" w:rsidR="000D5AFF" w:rsidRPr="006130EA" w:rsidRDefault="00F1580F" w:rsidP="00FC59BC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a</w:t>
      </w:r>
    </w:p>
    <w:p w14:paraId="73EA1978" w14:textId="77777777" w:rsidR="000D5AFF" w:rsidRPr="006130EA" w:rsidRDefault="000D5AFF" w:rsidP="00FC59BC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</w:p>
    <w:p w14:paraId="76E00867" w14:textId="518E6B6C" w:rsidR="000D5AFF" w:rsidRPr="006130EA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b/>
          <w:sz w:val="22"/>
          <w:szCs w:val="22"/>
          <w:lang w:val="cs-CZ"/>
        </w:rPr>
        <w:t>Obchodní firma</w:t>
      </w:r>
      <w:r w:rsidR="00FC59BC" w:rsidRPr="006130EA">
        <w:rPr>
          <w:rFonts w:ascii="Arial" w:hAnsi="Arial" w:cs="Arial"/>
          <w:sz w:val="22"/>
          <w:szCs w:val="22"/>
          <w:lang w:val="cs-CZ"/>
        </w:rPr>
        <w:t xml:space="preserve"> </w:t>
      </w:r>
      <w:r w:rsidR="00FC59BC" w:rsidRPr="006130EA">
        <w:rPr>
          <w:rFonts w:ascii="Arial" w:hAnsi="Arial" w:cs="Arial"/>
          <w:sz w:val="22"/>
          <w:szCs w:val="22"/>
          <w:lang w:val="cs-CZ"/>
        </w:rPr>
        <w:tab/>
      </w:r>
      <w:r w:rsidR="00AB63F4" w:rsidRPr="00656068">
        <w:rPr>
          <w:rFonts w:ascii="Arial" w:hAnsi="Arial" w:cs="Arial"/>
          <w:b/>
          <w:sz w:val="22"/>
          <w:szCs w:val="22"/>
          <w:lang w:val="cs-CZ"/>
        </w:rPr>
        <w:t>IMPROMAT-COMPUTER s.r.o.</w:t>
      </w:r>
    </w:p>
    <w:p w14:paraId="0BAF4258" w14:textId="1E4354DC" w:rsidR="000D5AFF" w:rsidRPr="006130EA" w:rsidRDefault="00FC59BC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sídlem:</w:t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r w:rsidR="00AB63F4">
        <w:rPr>
          <w:rFonts w:ascii="Arial" w:hAnsi="Arial" w:cs="Arial"/>
          <w:sz w:val="22"/>
          <w:szCs w:val="22"/>
          <w:lang w:val="cs-CZ"/>
        </w:rPr>
        <w:t>třída Tomáše Bati 5267, 760 01 Zlín</w:t>
      </w:r>
    </w:p>
    <w:p w14:paraId="5D90E53C" w14:textId="77777777" w:rsidR="000D5AFF" w:rsidRPr="006130EA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 xml:space="preserve">adresa pro doručování </w:t>
      </w:r>
    </w:p>
    <w:p w14:paraId="1AB722A3" w14:textId="77777777" w:rsidR="000D5AFF" w:rsidRPr="006130EA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i/>
          <w:sz w:val="22"/>
          <w:szCs w:val="22"/>
          <w:lang w:val="cs-CZ"/>
        </w:rPr>
      </w:pPr>
      <w:r w:rsidRPr="006130EA">
        <w:rPr>
          <w:rFonts w:ascii="Arial" w:hAnsi="Arial" w:cs="Arial"/>
          <w:i/>
          <w:sz w:val="22"/>
          <w:szCs w:val="22"/>
          <w:lang w:val="cs-CZ"/>
        </w:rPr>
        <w:t>(je-li odlišná od adresy sídla)</w:t>
      </w:r>
    </w:p>
    <w:p w14:paraId="7EB89A02" w14:textId="3BD77EAC" w:rsidR="00EA6A01" w:rsidRPr="006130EA" w:rsidRDefault="00EA6A01" w:rsidP="00EA6A01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spisová značka:</w:t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r w:rsidR="00AB63F4">
        <w:rPr>
          <w:rFonts w:ascii="Arial" w:hAnsi="Arial" w:cs="Arial"/>
          <w:sz w:val="22"/>
          <w:szCs w:val="22"/>
          <w:lang w:val="cs-CZ"/>
        </w:rPr>
        <w:t>C 8573, vedená u Krajského soudu v Brně</w:t>
      </w:r>
    </w:p>
    <w:p w14:paraId="5E8EFC11" w14:textId="77A85D0E" w:rsidR="0015424F" w:rsidRPr="006130EA" w:rsidRDefault="00FC59BC" w:rsidP="0015424F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zastoupena:</w:t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r w:rsidR="00656068">
        <w:rPr>
          <w:rFonts w:ascii="Arial" w:hAnsi="Arial" w:cs="Arial"/>
          <w:sz w:val="22"/>
          <w:szCs w:val="22"/>
          <w:lang w:val="cs-CZ"/>
        </w:rPr>
        <w:t xml:space="preserve">Ing. Jozefem </w:t>
      </w:r>
      <w:proofErr w:type="spellStart"/>
      <w:r w:rsidR="00656068">
        <w:rPr>
          <w:rFonts w:ascii="Arial" w:hAnsi="Arial" w:cs="Arial"/>
          <w:sz w:val="22"/>
          <w:szCs w:val="22"/>
          <w:lang w:val="cs-CZ"/>
        </w:rPr>
        <w:t>Klačanem</w:t>
      </w:r>
      <w:proofErr w:type="spellEnd"/>
      <w:r w:rsidR="00656068">
        <w:rPr>
          <w:rFonts w:ascii="Arial" w:hAnsi="Arial" w:cs="Arial"/>
          <w:sz w:val="22"/>
          <w:szCs w:val="22"/>
          <w:lang w:val="cs-CZ"/>
        </w:rPr>
        <w:t xml:space="preserve">, </w:t>
      </w:r>
      <w:r w:rsidR="0015424F">
        <w:rPr>
          <w:rFonts w:ascii="Arial" w:hAnsi="Arial" w:cs="Arial"/>
          <w:sz w:val="22"/>
          <w:szCs w:val="22"/>
          <w:lang w:val="cs-CZ"/>
        </w:rPr>
        <w:t>na základě plné moci a</w:t>
      </w:r>
    </w:p>
    <w:p w14:paraId="5E95F8EE" w14:textId="77777777" w:rsidR="0015424F" w:rsidRPr="006130EA" w:rsidRDefault="00656068" w:rsidP="0015424F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 w:rsidR="0015424F">
        <w:rPr>
          <w:rFonts w:ascii="Arial" w:hAnsi="Arial" w:cs="Arial"/>
          <w:sz w:val="22"/>
          <w:szCs w:val="22"/>
          <w:lang w:val="cs-CZ"/>
        </w:rPr>
        <w:t>Ing. Bohumilem Náplavou, na základě plné moci</w:t>
      </w:r>
    </w:p>
    <w:p w14:paraId="15497526" w14:textId="2DBFB9DE" w:rsidR="000D5AFF" w:rsidRPr="006130EA" w:rsidRDefault="000D5AFF" w:rsidP="00FC59BC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IČ</w:t>
      </w:r>
      <w:r w:rsidR="00EF4F81" w:rsidRPr="006130EA">
        <w:rPr>
          <w:rFonts w:ascii="Arial" w:hAnsi="Arial" w:cs="Arial"/>
          <w:sz w:val="22"/>
          <w:szCs w:val="22"/>
          <w:lang w:val="cs-CZ"/>
        </w:rPr>
        <w:t>O</w:t>
      </w:r>
      <w:r w:rsidRPr="006130EA">
        <w:rPr>
          <w:rFonts w:ascii="Arial" w:hAnsi="Arial" w:cs="Arial"/>
          <w:sz w:val="22"/>
          <w:szCs w:val="22"/>
          <w:lang w:val="cs-CZ"/>
        </w:rPr>
        <w:t xml:space="preserve">: </w:t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r w:rsidR="00AB63F4">
        <w:rPr>
          <w:rFonts w:ascii="Arial" w:hAnsi="Arial" w:cs="Arial"/>
          <w:sz w:val="22"/>
          <w:szCs w:val="22"/>
          <w:lang w:val="cs-CZ"/>
        </w:rPr>
        <w:t>46992308</w:t>
      </w:r>
    </w:p>
    <w:p w14:paraId="3E1FDDD0" w14:textId="3D1F9BA5" w:rsidR="000D5AFF" w:rsidRPr="006130EA" w:rsidRDefault="000D5AFF" w:rsidP="00FC59BC">
      <w:pPr>
        <w:tabs>
          <w:tab w:val="left" w:pos="2694"/>
        </w:tabs>
        <w:spacing w:after="0" w:line="240" w:lineRule="auto"/>
        <w:ind w:left="2127" w:hanging="2127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 xml:space="preserve">DIČ:  </w:t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r w:rsidR="00AB63F4">
        <w:rPr>
          <w:rFonts w:ascii="Arial" w:hAnsi="Arial" w:cs="Arial"/>
          <w:sz w:val="22"/>
          <w:szCs w:val="22"/>
          <w:lang w:val="cs-CZ"/>
        </w:rPr>
        <w:t>CZ46992308</w:t>
      </w:r>
    </w:p>
    <w:p w14:paraId="678D5871" w14:textId="170DB2E4" w:rsidR="000D5AFF" w:rsidRPr="006130EA" w:rsidRDefault="00FC59BC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AB63F4">
        <w:rPr>
          <w:rFonts w:ascii="Arial" w:hAnsi="Arial" w:cs="Arial"/>
          <w:sz w:val="22"/>
          <w:szCs w:val="22"/>
          <w:lang w:val="cs-CZ"/>
        </w:rPr>
        <w:t>Raiffeisenbank</w:t>
      </w:r>
      <w:proofErr w:type="spellEnd"/>
      <w:r w:rsidR="00AB63F4">
        <w:rPr>
          <w:rFonts w:ascii="Arial" w:hAnsi="Arial" w:cs="Arial"/>
          <w:sz w:val="22"/>
          <w:szCs w:val="22"/>
          <w:lang w:val="cs-CZ"/>
        </w:rPr>
        <w:t xml:space="preserve"> a.s.</w:t>
      </w:r>
    </w:p>
    <w:p w14:paraId="3486C5C3" w14:textId="0ED63F01" w:rsidR="000D5AFF" w:rsidRPr="006130EA" w:rsidRDefault="000D5AFF" w:rsidP="00FC59BC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r w:rsidR="00AB63F4">
        <w:rPr>
          <w:rFonts w:ascii="Arial" w:hAnsi="Arial" w:cs="Arial"/>
          <w:sz w:val="22"/>
          <w:szCs w:val="22"/>
          <w:lang w:val="cs-CZ"/>
        </w:rPr>
        <w:t>6565655001/5500</w:t>
      </w:r>
    </w:p>
    <w:p w14:paraId="315D9418" w14:textId="77777777" w:rsidR="00015D44" w:rsidRPr="006130EA" w:rsidRDefault="00015D44" w:rsidP="00015D44">
      <w:pPr>
        <w:tabs>
          <w:tab w:val="left" w:pos="2127"/>
          <w:tab w:val="left" w:pos="2694"/>
          <w:tab w:val="left" w:pos="4111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 xml:space="preserve">osoba oprávněná </w:t>
      </w:r>
      <w:r w:rsidR="00EB7924">
        <w:rPr>
          <w:rFonts w:ascii="Arial" w:hAnsi="Arial" w:cs="Arial"/>
          <w:sz w:val="22"/>
          <w:szCs w:val="22"/>
          <w:lang w:val="cs-CZ"/>
        </w:rPr>
        <w:t>jednat</w:t>
      </w:r>
    </w:p>
    <w:p w14:paraId="6E0736C8" w14:textId="647B6D21" w:rsidR="000D5AFF" w:rsidRPr="006130EA" w:rsidRDefault="00015D44" w:rsidP="00015D44">
      <w:pPr>
        <w:tabs>
          <w:tab w:val="left" w:pos="2127"/>
          <w:tab w:val="left" w:pos="2694"/>
          <w:tab w:val="left" w:pos="4111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ve věcech technických</w:t>
      </w:r>
      <w:r w:rsidR="000D5AFF" w:rsidRPr="006130EA">
        <w:rPr>
          <w:rFonts w:ascii="Arial" w:hAnsi="Arial" w:cs="Arial"/>
          <w:sz w:val="22"/>
          <w:szCs w:val="22"/>
          <w:lang w:val="cs-CZ"/>
        </w:rPr>
        <w:t>:</w:t>
      </w:r>
      <w:r w:rsidR="00925F51" w:rsidRPr="006130EA">
        <w:rPr>
          <w:rFonts w:ascii="Arial" w:hAnsi="Arial" w:cs="Arial"/>
          <w:sz w:val="22"/>
          <w:szCs w:val="22"/>
          <w:lang w:val="cs-CZ"/>
        </w:rPr>
        <w:tab/>
      </w:r>
      <w:r w:rsidR="00AB63F4">
        <w:rPr>
          <w:rFonts w:ascii="Arial" w:hAnsi="Arial" w:cs="Arial"/>
          <w:sz w:val="22"/>
          <w:szCs w:val="22"/>
          <w:lang w:val="cs-CZ"/>
        </w:rPr>
        <w:t>Ing. Vladimír Štefl</w:t>
      </w:r>
    </w:p>
    <w:p w14:paraId="25CD7D3C" w14:textId="40E8CB64" w:rsidR="000D5AFF" w:rsidRPr="006130EA" w:rsidRDefault="000D5AFF" w:rsidP="00FC59BC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telefon:</w:t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r w:rsidR="00AB63F4">
        <w:rPr>
          <w:rFonts w:ascii="Arial" w:hAnsi="Arial" w:cs="Arial"/>
          <w:sz w:val="22"/>
          <w:szCs w:val="22"/>
          <w:lang w:val="cs-CZ"/>
        </w:rPr>
        <w:t>+420 603 888 846</w:t>
      </w:r>
    </w:p>
    <w:p w14:paraId="54B5D4DF" w14:textId="60F03573" w:rsidR="000D5AFF" w:rsidRPr="006130EA" w:rsidRDefault="000D5AFF" w:rsidP="00FC59BC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permStart w:id="1780620338" w:edGrp="everyone"/>
      <w:permEnd w:id="1780620338"/>
      <w:r w:rsidRPr="006130EA">
        <w:rPr>
          <w:rFonts w:ascii="Arial" w:hAnsi="Arial" w:cs="Arial"/>
          <w:sz w:val="22"/>
          <w:szCs w:val="22"/>
          <w:lang w:val="cs-CZ"/>
        </w:rPr>
        <w:t>e-mail:</w:t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hyperlink r:id="rId13" w:history="1">
        <w:r w:rsidR="007F7B21" w:rsidRPr="00544495">
          <w:rPr>
            <w:rStyle w:val="Hypertextovodkaz"/>
            <w:rFonts w:ascii="Arial" w:hAnsi="Arial" w:cs="Arial"/>
            <w:sz w:val="22"/>
            <w:szCs w:val="22"/>
            <w:lang w:val="cs-CZ"/>
          </w:rPr>
          <w:t>vladimir.stefl@impromat.cz</w:t>
        </w:r>
      </w:hyperlink>
      <w:r w:rsidR="007F7B21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EB45271" w14:textId="43C7ABA0" w:rsidR="000D5AFF" w:rsidRPr="006130EA" w:rsidRDefault="000D5AFF" w:rsidP="00FC59BC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>datová schránka:</w:t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r w:rsidRPr="006130EA">
        <w:rPr>
          <w:rFonts w:ascii="Arial" w:hAnsi="Arial" w:cs="Arial"/>
          <w:sz w:val="22"/>
          <w:szCs w:val="22"/>
          <w:lang w:val="cs-CZ"/>
        </w:rPr>
        <w:tab/>
      </w:r>
      <w:r w:rsidR="00AB63F4">
        <w:rPr>
          <w:rFonts w:ascii="Arial" w:hAnsi="Arial" w:cs="Arial"/>
          <w:sz w:val="22"/>
          <w:szCs w:val="22"/>
          <w:lang w:val="cs-CZ"/>
        </w:rPr>
        <w:t>6ixbsrr</w:t>
      </w:r>
    </w:p>
    <w:p w14:paraId="0110F2EE" w14:textId="279D134D" w:rsidR="000D5AFF" w:rsidRPr="006130EA" w:rsidRDefault="00AB63F4" w:rsidP="00925F51">
      <w:pPr>
        <w:spacing w:before="1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6130EA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="000D5AFF" w:rsidRPr="006130EA">
        <w:rPr>
          <w:rFonts w:ascii="Arial" w:hAnsi="Arial" w:cs="Arial"/>
          <w:b/>
          <w:sz w:val="22"/>
          <w:szCs w:val="22"/>
          <w:lang w:val="cs-CZ"/>
        </w:rPr>
        <w:t>„</w:t>
      </w:r>
      <w:r w:rsidR="007C6887">
        <w:rPr>
          <w:rFonts w:ascii="Arial" w:hAnsi="Arial" w:cs="Arial"/>
          <w:b/>
          <w:sz w:val="22"/>
          <w:szCs w:val="22"/>
          <w:lang w:val="cs-CZ"/>
        </w:rPr>
        <w:t>poskytovatel</w:t>
      </w:r>
      <w:r w:rsidR="000D5AFF" w:rsidRPr="006130EA">
        <w:rPr>
          <w:rFonts w:ascii="Arial" w:hAnsi="Arial" w:cs="Arial"/>
          <w:b/>
          <w:sz w:val="22"/>
          <w:szCs w:val="22"/>
          <w:lang w:val="cs-CZ"/>
        </w:rPr>
        <w:t>“</w:t>
      </w:r>
      <w:r w:rsidR="000D5AFF" w:rsidRPr="006130EA">
        <w:rPr>
          <w:rFonts w:ascii="Arial" w:hAnsi="Arial" w:cs="Arial"/>
          <w:sz w:val="22"/>
          <w:szCs w:val="22"/>
          <w:lang w:val="cs-CZ"/>
        </w:rPr>
        <w:t>)</w:t>
      </w:r>
    </w:p>
    <w:p w14:paraId="0244392E" w14:textId="77777777" w:rsidR="000D5AFF" w:rsidRPr="006130EA" w:rsidRDefault="000D5AFF" w:rsidP="00334D4F">
      <w:pPr>
        <w:spacing w:before="36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 xml:space="preserve">(dále také společně </w:t>
      </w:r>
      <w:r w:rsidRPr="006130EA">
        <w:rPr>
          <w:rFonts w:ascii="Arial" w:hAnsi="Arial" w:cs="Arial"/>
          <w:b/>
          <w:sz w:val="22"/>
          <w:szCs w:val="22"/>
          <w:lang w:val="cs-CZ"/>
        </w:rPr>
        <w:t>„smluvní strany“</w:t>
      </w:r>
      <w:r w:rsidR="00D079BD" w:rsidRPr="006130EA">
        <w:rPr>
          <w:rFonts w:ascii="Arial" w:hAnsi="Arial" w:cs="Arial"/>
          <w:sz w:val="22"/>
          <w:szCs w:val="22"/>
          <w:lang w:val="cs-CZ"/>
        </w:rPr>
        <w:t>)</w:t>
      </w:r>
    </w:p>
    <w:p w14:paraId="0E524D57" w14:textId="77777777" w:rsidR="00983DEA" w:rsidRPr="00AC110E" w:rsidRDefault="00594816" w:rsidP="00C0374B">
      <w:pPr>
        <w:pStyle w:val="Nadpis3"/>
        <w:rPr>
          <w:lang w:val="cs-CZ"/>
        </w:rPr>
      </w:pPr>
      <w:r w:rsidRPr="00AC110E">
        <w:rPr>
          <w:lang w:val="cs-CZ"/>
        </w:rPr>
        <w:br w:type="page"/>
      </w:r>
      <w:r w:rsidR="004326D1">
        <w:rPr>
          <w:lang w:val="cs-CZ"/>
        </w:rPr>
        <w:lastRenderedPageBreak/>
        <w:t xml:space="preserve">Článek </w:t>
      </w:r>
    </w:p>
    <w:p w14:paraId="066DC75B" w14:textId="77777777" w:rsidR="000D5AFF" w:rsidRPr="00AC110E" w:rsidRDefault="000D5AFF" w:rsidP="00983DEA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Účel smlouvy</w:t>
      </w:r>
    </w:p>
    <w:p w14:paraId="3C85907D" w14:textId="77777777" w:rsidR="000D5AFF" w:rsidRPr="00AC110E" w:rsidRDefault="000D5AFF" w:rsidP="007E0D46">
      <w:pPr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Účelem smlouvy je </w:t>
      </w:r>
      <w:r w:rsidR="00C53A61">
        <w:rPr>
          <w:rFonts w:ascii="Arial" w:hAnsi="Arial" w:cs="Arial"/>
          <w:sz w:val="22"/>
          <w:szCs w:val="22"/>
          <w:lang w:val="cs-CZ"/>
        </w:rPr>
        <w:t>pořízení</w:t>
      </w:r>
      <w:r w:rsidR="00C53A61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věci specifikované blíže v čl. II. této smlouvy </w:t>
      </w:r>
      <w:r w:rsidR="007C6887">
        <w:rPr>
          <w:rFonts w:ascii="Arial" w:hAnsi="Arial" w:cs="Arial"/>
          <w:sz w:val="22"/>
          <w:szCs w:val="22"/>
          <w:lang w:val="cs-CZ"/>
        </w:rPr>
        <w:t xml:space="preserve">a zajištění technické podpory věci </w:t>
      </w:r>
      <w:r w:rsidRPr="00AC110E">
        <w:rPr>
          <w:rFonts w:ascii="Arial" w:hAnsi="Arial" w:cs="Arial"/>
          <w:sz w:val="22"/>
          <w:szCs w:val="22"/>
          <w:lang w:val="cs-CZ"/>
        </w:rPr>
        <w:t>pro účely</w:t>
      </w:r>
      <w:r w:rsidR="008C0CE8">
        <w:rPr>
          <w:rFonts w:ascii="Arial" w:hAnsi="Arial" w:cs="Arial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a k zajištění zákonné působnosti </w:t>
      </w:r>
      <w:r w:rsidR="002E03E5">
        <w:rPr>
          <w:rFonts w:ascii="Arial" w:hAnsi="Arial" w:cs="Arial"/>
          <w:sz w:val="22"/>
          <w:szCs w:val="22"/>
          <w:lang w:val="cs-CZ"/>
        </w:rPr>
        <w:t>objednatele</w:t>
      </w:r>
      <w:r w:rsidR="002E03E5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>vyplývající ze zákona č. 97/1993 Sb.</w:t>
      </w:r>
      <w:r w:rsidR="008C0CE8" w:rsidRPr="00AC110E" w:rsidDel="008C0CE8">
        <w:rPr>
          <w:rFonts w:ascii="Arial" w:hAnsi="Arial" w:cs="Arial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>o působnosti Správy státních hmotných rezerv, ve znění pozdějších předpisů.</w:t>
      </w:r>
    </w:p>
    <w:p w14:paraId="6B04E3DC" w14:textId="77777777" w:rsidR="000D5AFF" w:rsidRPr="006130EA" w:rsidRDefault="000D5AFF" w:rsidP="007E0D46">
      <w:pPr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Touto smlouvou se realizuje veřejná zakázka, kterou </w:t>
      </w:r>
      <w:r w:rsidR="00BB75A5">
        <w:rPr>
          <w:rFonts w:ascii="Arial" w:hAnsi="Arial" w:cs="Arial"/>
          <w:sz w:val="22"/>
          <w:szCs w:val="22"/>
          <w:lang w:val="cs-CZ"/>
        </w:rPr>
        <w:t>objednatel</w:t>
      </w:r>
      <w:r w:rsidR="00BB75A5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zadal v zadávacím řízení </w:t>
      </w:r>
      <w:r w:rsidR="007B46BF" w:rsidRPr="007B46BF">
        <w:rPr>
          <w:rFonts w:ascii="Arial" w:hAnsi="Arial" w:cs="Arial"/>
          <w:sz w:val="22"/>
          <w:szCs w:val="22"/>
          <w:lang w:val="cs-CZ"/>
        </w:rPr>
        <w:t>pod č. j. 01804/17-SSHR s</w:t>
      </w:r>
      <w:r w:rsidR="007B46BF">
        <w:rPr>
          <w:rFonts w:ascii="Arial" w:hAnsi="Arial" w:cs="Arial"/>
          <w:sz w:val="22"/>
          <w:szCs w:val="22"/>
          <w:lang w:val="cs-CZ"/>
        </w:rPr>
        <w:t> </w:t>
      </w:r>
      <w:r w:rsidR="007B46BF" w:rsidRPr="007B46BF">
        <w:rPr>
          <w:rFonts w:ascii="Arial" w:hAnsi="Arial" w:cs="Arial"/>
          <w:sz w:val="22"/>
          <w:szCs w:val="22"/>
          <w:lang w:val="cs-CZ"/>
        </w:rPr>
        <w:t>názvem</w:t>
      </w:r>
      <w:r w:rsidR="007B46BF">
        <w:rPr>
          <w:rFonts w:ascii="Arial" w:hAnsi="Arial" w:cs="Arial"/>
          <w:sz w:val="22"/>
          <w:szCs w:val="22"/>
          <w:lang w:val="cs-CZ"/>
        </w:rPr>
        <w:t xml:space="preserve"> „17-013 </w:t>
      </w:r>
      <w:r w:rsidR="006130EA" w:rsidRPr="006E0FF4">
        <w:rPr>
          <w:rFonts w:ascii="Arial" w:hAnsi="Arial" w:cs="Arial"/>
          <w:sz w:val="22"/>
          <w:szCs w:val="22"/>
        </w:rPr>
        <w:t xml:space="preserve">SW </w:t>
      </w:r>
      <w:r w:rsidR="006130EA" w:rsidRPr="00C01A36">
        <w:rPr>
          <w:rFonts w:ascii="Arial" w:hAnsi="Arial" w:cs="Arial"/>
          <w:sz w:val="22"/>
          <w:szCs w:val="22"/>
        </w:rPr>
        <w:t xml:space="preserve">pro </w:t>
      </w:r>
      <w:proofErr w:type="spellStart"/>
      <w:r w:rsidR="006130EA" w:rsidRPr="00C01A36">
        <w:rPr>
          <w:rFonts w:ascii="Arial" w:hAnsi="Arial" w:cs="Arial"/>
          <w:sz w:val="22"/>
          <w:szCs w:val="22"/>
        </w:rPr>
        <w:t>centrální</w:t>
      </w:r>
      <w:proofErr w:type="spellEnd"/>
      <w:r w:rsidR="006130EA" w:rsidRPr="00C01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30EA" w:rsidRPr="00C01A36">
        <w:rPr>
          <w:rFonts w:ascii="Arial" w:hAnsi="Arial" w:cs="Arial"/>
          <w:sz w:val="22"/>
          <w:szCs w:val="22"/>
        </w:rPr>
        <w:t>zálohování</w:t>
      </w:r>
      <w:proofErr w:type="spellEnd"/>
      <w:r w:rsidR="008C0CE8" w:rsidRPr="00C01A36">
        <w:rPr>
          <w:rFonts w:ascii="Arial" w:hAnsi="Arial" w:cs="Arial"/>
          <w:sz w:val="22"/>
          <w:szCs w:val="22"/>
        </w:rPr>
        <w:t xml:space="preserve"> </w:t>
      </w:r>
      <w:r w:rsidR="006130EA" w:rsidRPr="00C01A36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6130EA" w:rsidRPr="00C01A36">
        <w:rPr>
          <w:rFonts w:ascii="Arial" w:hAnsi="Arial" w:cs="Arial"/>
          <w:sz w:val="22"/>
          <w:szCs w:val="22"/>
        </w:rPr>
        <w:t>archivaci</w:t>
      </w:r>
      <w:proofErr w:type="spellEnd"/>
      <w:r w:rsidR="006130EA" w:rsidRPr="00C01A36">
        <w:rPr>
          <w:rFonts w:ascii="Arial" w:hAnsi="Arial" w:cs="Arial"/>
          <w:sz w:val="22"/>
          <w:szCs w:val="22"/>
        </w:rPr>
        <w:t xml:space="preserve"> dat.”</w:t>
      </w:r>
    </w:p>
    <w:p w14:paraId="35A66C5A" w14:textId="77777777" w:rsidR="00925F51" w:rsidRPr="00AC110E" w:rsidRDefault="00925F51" w:rsidP="007E0D46">
      <w:p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</w:p>
    <w:p w14:paraId="4C97953B" w14:textId="77777777" w:rsidR="000D5AFF" w:rsidRPr="00AC110E" w:rsidRDefault="004326D1" w:rsidP="00016615">
      <w:pPr>
        <w:pStyle w:val="Nadpis3"/>
        <w:rPr>
          <w:lang w:val="cs-CZ"/>
        </w:rPr>
      </w:pPr>
      <w:proofErr w:type="spellStart"/>
      <w:r w:rsidRPr="00016615">
        <w:rPr>
          <w:szCs w:val="22"/>
        </w:rPr>
        <w:t>Článek</w:t>
      </w:r>
      <w:proofErr w:type="spellEnd"/>
      <w:r>
        <w:rPr>
          <w:lang w:val="cs-CZ"/>
        </w:rPr>
        <w:t xml:space="preserve"> </w:t>
      </w:r>
    </w:p>
    <w:p w14:paraId="6E44DEC8" w14:textId="77777777" w:rsidR="000D5AFF" w:rsidRPr="00AC110E" w:rsidRDefault="000D5AFF" w:rsidP="00983DEA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1" w:name="_Toc380061322"/>
      <w:r w:rsidRPr="00AC110E">
        <w:rPr>
          <w:rFonts w:ascii="Arial" w:hAnsi="Arial" w:cs="Arial"/>
          <w:b/>
          <w:sz w:val="22"/>
          <w:szCs w:val="22"/>
          <w:lang w:val="cs-CZ"/>
        </w:rPr>
        <w:t>Předmět smlouvy</w:t>
      </w:r>
      <w:bookmarkEnd w:id="1"/>
    </w:p>
    <w:p w14:paraId="6323A381" w14:textId="77777777" w:rsidR="007C6887" w:rsidRDefault="00EB7924" w:rsidP="00AF0272">
      <w:pPr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>Předmětem smlouvy je:</w:t>
      </w:r>
      <w:r w:rsidR="00FA4C69"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</w:p>
    <w:p w14:paraId="694467A6" w14:textId="77777777" w:rsidR="000D5AFF" w:rsidRPr="006130EA" w:rsidRDefault="007C6887" w:rsidP="008C0CE8">
      <w:pPr>
        <w:spacing w:before="120" w:after="120" w:line="240" w:lineRule="auto"/>
        <w:ind w:left="284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 xml:space="preserve">a) </w:t>
      </w:r>
      <w:r w:rsidR="001E4CA7">
        <w:rPr>
          <w:rFonts w:ascii="Arial" w:hAnsi="Arial" w:cs="Arial"/>
          <w:snapToGrid w:val="0"/>
          <w:sz w:val="22"/>
          <w:szCs w:val="22"/>
          <w:lang w:val="cs-CZ"/>
        </w:rPr>
        <w:t>dodání 14 licencí softwaru „per CPU“</w:t>
      </w:r>
      <w:r w:rsidR="00296EE2" w:rsidRPr="008C0CE8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08466F" w:rsidRPr="008C0CE8">
        <w:rPr>
          <w:rFonts w:ascii="Arial" w:hAnsi="Arial" w:cs="Arial"/>
          <w:snapToGrid w:val="0"/>
          <w:sz w:val="22"/>
          <w:szCs w:val="22"/>
          <w:lang w:val="cs-CZ"/>
        </w:rPr>
        <w:t>pro centrální zálohování a archivaci dat</w:t>
      </w:r>
      <w:r w:rsidR="000D5AFF" w:rsidRPr="008C0CE8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FA4C69" w:rsidRPr="008C0CE8">
        <w:rPr>
          <w:rFonts w:ascii="Arial" w:hAnsi="Arial" w:cs="Arial"/>
          <w:snapToGrid w:val="0"/>
          <w:sz w:val="22"/>
          <w:szCs w:val="22"/>
          <w:lang w:val="cs-CZ"/>
        </w:rPr>
        <w:t>(dále</w:t>
      </w:r>
      <w:r w:rsidR="000D5AFF" w:rsidRPr="008C0CE8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F333ED" w:rsidRPr="008C0CE8">
        <w:rPr>
          <w:rFonts w:ascii="Arial" w:hAnsi="Arial" w:cs="Arial"/>
          <w:snapToGrid w:val="0"/>
          <w:sz w:val="22"/>
          <w:szCs w:val="22"/>
          <w:lang w:val="cs-CZ"/>
        </w:rPr>
        <w:t>také</w:t>
      </w:r>
      <w:r w:rsidR="000D5AFF" w:rsidRPr="008C0CE8">
        <w:rPr>
          <w:rFonts w:ascii="Arial" w:hAnsi="Arial" w:cs="Arial"/>
          <w:snapToGrid w:val="0"/>
          <w:sz w:val="22"/>
          <w:szCs w:val="22"/>
          <w:lang w:val="cs-CZ"/>
        </w:rPr>
        <w:t xml:space="preserve"> „věc“)</w:t>
      </w:r>
      <w:r w:rsidR="00D9592F" w:rsidRPr="008C0CE8">
        <w:rPr>
          <w:rFonts w:ascii="Arial" w:hAnsi="Arial" w:cs="Arial"/>
          <w:snapToGrid w:val="0"/>
          <w:sz w:val="22"/>
          <w:szCs w:val="22"/>
          <w:lang w:val="cs-CZ"/>
        </w:rPr>
        <w:t xml:space="preserve">, </w:t>
      </w:r>
      <w:r w:rsidR="00BE096B">
        <w:rPr>
          <w:rFonts w:ascii="Arial" w:hAnsi="Arial" w:cs="Arial"/>
          <w:snapToGrid w:val="0"/>
          <w:sz w:val="22"/>
          <w:szCs w:val="22"/>
          <w:lang w:val="cs-CZ"/>
        </w:rPr>
        <w:t>tj.</w:t>
      </w:r>
      <w:r w:rsidR="001E4CA7">
        <w:rPr>
          <w:rFonts w:ascii="Arial" w:hAnsi="Arial" w:cs="Arial"/>
          <w:snapToGrid w:val="0"/>
          <w:sz w:val="22"/>
          <w:szCs w:val="22"/>
          <w:lang w:val="cs-CZ"/>
        </w:rPr>
        <w:t xml:space="preserve"> dodání, instalace a uvedení</w:t>
      </w:r>
      <w:r w:rsidR="001E4CA7" w:rsidRPr="008C0CE8">
        <w:rPr>
          <w:rFonts w:ascii="Arial" w:hAnsi="Arial" w:cs="Arial"/>
          <w:snapToGrid w:val="0"/>
          <w:sz w:val="22"/>
          <w:szCs w:val="22"/>
          <w:lang w:val="cs-CZ"/>
        </w:rPr>
        <w:t xml:space="preserve"> do provozu </w:t>
      </w:r>
      <w:r w:rsidR="00D9592F" w:rsidRPr="008C0CE8">
        <w:rPr>
          <w:rFonts w:ascii="Arial" w:hAnsi="Arial" w:cs="Arial"/>
          <w:snapToGrid w:val="0"/>
          <w:sz w:val="22"/>
          <w:szCs w:val="22"/>
          <w:lang w:val="cs-CZ"/>
        </w:rPr>
        <w:t>včetně</w:t>
      </w:r>
      <w:r w:rsidR="00FA4C69" w:rsidRPr="008C0CE8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8C0CE8">
        <w:rPr>
          <w:rFonts w:ascii="Arial" w:hAnsi="Arial" w:cs="Arial"/>
          <w:snapToGrid w:val="0"/>
          <w:sz w:val="22"/>
          <w:szCs w:val="22"/>
          <w:lang w:val="cs-CZ"/>
        </w:rPr>
        <w:t xml:space="preserve">zaškolení obsluhy, </w:t>
      </w:r>
      <w:r w:rsidR="00D9592F">
        <w:rPr>
          <w:rFonts w:ascii="Arial" w:hAnsi="Arial" w:cs="Arial"/>
          <w:snapToGrid w:val="0"/>
          <w:sz w:val="22"/>
          <w:szCs w:val="22"/>
          <w:lang w:val="cs-CZ"/>
        </w:rPr>
        <w:t xml:space="preserve">zajištění servisní podpory, aktualizací a upgrade </w:t>
      </w:r>
      <w:r w:rsidR="001E4CA7">
        <w:rPr>
          <w:rFonts w:ascii="Arial" w:hAnsi="Arial" w:cs="Arial"/>
          <w:snapToGrid w:val="0"/>
          <w:sz w:val="22"/>
          <w:szCs w:val="22"/>
          <w:lang w:val="cs-CZ"/>
        </w:rPr>
        <w:t>softwaru</w:t>
      </w:r>
      <w:r w:rsidR="00D9592F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D9592F" w:rsidRPr="008C0CE8">
        <w:rPr>
          <w:rFonts w:ascii="Arial" w:hAnsi="Arial" w:cs="Arial"/>
          <w:snapToGrid w:val="0"/>
          <w:sz w:val="22"/>
          <w:szCs w:val="22"/>
          <w:lang w:val="cs-CZ"/>
        </w:rPr>
        <w:t>po dobu 48 měsíců</w:t>
      </w:r>
      <w:r w:rsidR="00D9592F">
        <w:rPr>
          <w:rFonts w:ascii="Arial" w:hAnsi="Arial" w:cs="Arial"/>
          <w:snapToGrid w:val="0"/>
          <w:sz w:val="22"/>
          <w:szCs w:val="22"/>
          <w:lang w:val="cs-CZ"/>
        </w:rPr>
        <w:t xml:space="preserve">. </w:t>
      </w:r>
    </w:p>
    <w:p w14:paraId="004938B4" w14:textId="77777777" w:rsidR="006B0B0C" w:rsidRDefault="007C6887" w:rsidP="006B0B0C">
      <w:pPr>
        <w:spacing w:before="120" w:after="120" w:line="240" w:lineRule="auto"/>
        <w:ind w:left="284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>b)</w:t>
      </w:r>
      <w:r w:rsidR="00BE096B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EB7924">
        <w:rPr>
          <w:rFonts w:ascii="Arial" w:hAnsi="Arial" w:cs="Arial"/>
          <w:snapToGrid w:val="0"/>
          <w:sz w:val="22"/>
          <w:szCs w:val="22"/>
          <w:lang w:val="cs-CZ"/>
        </w:rPr>
        <w:t>poskytování technické podpory</w:t>
      </w:r>
      <w:r w:rsidR="00EB7924" w:rsidRPr="007D6FA0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cs-CZ"/>
        </w:rPr>
        <w:t xml:space="preserve">věci </w:t>
      </w:r>
      <w:r w:rsidR="00AA1D1E">
        <w:rPr>
          <w:rFonts w:ascii="Arial" w:hAnsi="Arial" w:cs="Arial"/>
          <w:snapToGrid w:val="0"/>
          <w:sz w:val="22"/>
          <w:szCs w:val="22"/>
          <w:lang w:val="cs-CZ"/>
        </w:rPr>
        <w:t xml:space="preserve">(dále také jako „technická podpora“) </w:t>
      </w:r>
      <w:r w:rsidR="006B0B0C" w:rsidRPr="007D6FA0">
        <w:rPr>
          <w:rFonts w:ascii="Arial" w:hAnsi="Arial" w:cs="Arial"/>
          <w:snapToGrid w:val="0"/>
          <w:sz w:val="22"/>
          <w:szCs w:val="22"/>
          <w:lang w:val="cs-CZ"/>
        </w:rPr>
        <w:t xml:space="preserve">v celkovém objemu </w:t>
      </w:r>
      <w:r w:rsidR="00296EE2" w:rsidRPr="00907547">
        <w:rPr>
          <w:rFonts w:ascii="Arial" w:hAnsi="Arial" w:cs="Arial"/>
          <w:snapToGrid w:val="0"/>
          <w:sz w:val="22"/>
          <w:szCs w:val="22"/>
          <w:lang w:val="cs-CZ"/>
        </w:rPr>
        <w:t xml:space="preserve">prací </w:t>
      </w:r>
      <w:r w:rsidR="004F40A0">
        <w:rPr>
          <w:rFonts w:ascii="Arial" w:hAnsi="Arial" w:cs="Arial"/>
          <w:snapToGrid w:val="0"/>
          <w:sz w:val="22"/>
          <w:szCs w:val="22"/>
          <w:lang w:val="cs-CZ"/>
        </w:rPr>
        <w:t>maximálně</w:t>
      </w:r>
      <w:r w:rsidR="006B0B0C" w:rsidRPr="00907547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6B0B0C" w:rsidRPr="006E0FF4">
        <w:rPr>
          <w:rFonts w:ascii="Arial" w:hAnsi="Arial" w:cs="Arial"/>
          <w:b/>
          <w:snapToGrid w:val="0"/>
          <w:sz w:val="22"/>
          <w:szCs w:val="22"/>
          <w:lang w:val="cs-CZ"/>
        </w:rPr>
        <w:t xml:space="preserve">30 </w:t>
      </w:r>
      <w:r w:rsidR="002E03E5" w:rsidRPr="006E0FF4">
        <w:rPr>
          <w:rFonts w:ascii="Arial" w:hAnsi="Arial" w:cs="Arial"/>
          <w:b/>
          <w:snapToGrid w:val="0"/>
          <w:sz w:val="22"/>
          <w:szCs w:val="22"/>
          <w:lang w:val="cs-CZ"/>
        </w:rPr>
        <w:t>člověko</w:t>
      </w:r>
      <w:r w:rsidR="002E03E5">
        <w:rPr>
          <w:rFonts w:ascii="Arial" w:hAnsi="Arial" w:cs="Arial"/>
          <w:b/>
          <w:snapToGrid w:val="0"/>
          <w:sz w:val="22"/>
          <w:szCs w:val="22"/>
          <w:lang w:val="cs-CZ"/>
        </w:rPr>
        <w:t>dní</w:t>
      </w:r>
      <w:r w:rsidR="002E03E5" w:rsidRPr="006E0FF4">
        <w:rPr>
          <w:rFonts w:ascii="Arial" w:hAnsi="Arial" w:cs="Arial"/>
          <w:b/>
          <w:snapToGrid w:val="0"/>
          <w:sz w:val="22"/>
          <w:szCs w:val="22"/>
          <w:lang w:val="cs-CZ"/>
        </w:rPr>
        <w:t xml:space="preserve"> </w:t>
      </w:r>
      <w:r w:rsidR="006B0B0C" w:rsidRPr="006E0FF4">
        <w:rPr>
          <w:rFonts w:ascii="Arial" w:hAnsi="Arial" w:cs="Arial"/>
          <w:b/>
          <w:snapToGrid w:val="0"/>
          <w:sz w:val="22"/>
          <w:szCs w:val="22"/>
          <w:lang w:val="cs-CZ"/>
        </w:rPr>
        <w:t xml:space="preserve">po dobu </w:t>
      </w:r>
      <w:r w:rsidR="00296EE2" w:rsidRPr="006E0FF4">
        <w:rPr>
          <w:rFonts w:ascii="Arial" w:hAnsi="Arial" w:cs="Arial"/>
          <w:b/>
          <w:snapToGrid w:val="0"/>
          <w:sz w:val="22"/>
          <w:szCs w:val="22"/>
          <w:lang w:val="cs-CZ"/>
        </w:rPr>
        <w:t>4</w:t>
      </w:r>
      <w:r w:rsidR="00700DB2" w:rsidRPr="006E0FF4">
        <w:rPr>
          <w:rFonts w:ascii="Arial" w:hAnsi="Arial" w:cs="Arial"/>
          <w:b/>
          <w:snapToGrid w:val="0"/>
          <w:sz w:val="22"/>
          <w:szCs w:val="22"/>
          <w:lang w:val="cs-CZ"/>
        </w:rPr>
        <w:t>8 měsíců</w:t>
      </w:r>
      <w:r w:rsidR="00296EE2" w:rsidRPr="006130EA">
        <w:rPr>
          <w:rFonts w:ascii="Arial" w:hAnsi="Arial" w:cs="Arial"/>
          <w:snapToGrid w:val="0"/>
          <w:sz w:val="22"/>
          <w:szCs w:val="22"/>
          <w:lang w:val="cs-CZ"/>
        </w:rPr>
        <w:t>.</w:t>
      </w:r>
      <w:r w:rsidR="00D9592F" w:rsidRPr="006130EA">
        <w:rPr>
          <w:rFonts w:ascii="Arial" w:hAnsi="Arial" w:cs="Arial"/>
          <w:snapToGrid w:val="0"/>
          <w:sz w:val="22"/>
          <w:szCs w:val="22"/>
          <w:lang w:val="cs-CZ"/>
        </w:rPr>
        <w:t xml:space="preserve"> Technická podpora bude prováděna na základě objednávek vystavených </w:t>
      </w:r>
      <w:r>
        <w:rPr>
          <w:rFonts w:ascii="Arial" w:hAnsi="Arial" w:cs="Arial"/>
          <w:snapToGrid w:val="0"/>
          <w:sz w:val="22"/>
          <w:szCs w:val="22"/>
          <w:lang w:val="cs-CZ"/>
        </w:rPr>
        <w:t>objednatelem</w:t>
      </w:r>
      <w:r w:rsidRPr="006130EA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D9592F" w:rsidRPr="006130EA">
        <w:rPr>
          <w:rFonts w:ascii="Arial" w:hAnsi="Arial" w:cs="Arial"/>
          <w:snapToGrid w:val="0"/>
          <w:sz w:val="22"/>
          <w:szCs w:val="22"/>
          <w:lang w:val="cs-CZ"/>
        </w:rPr>
        <w:t>podle potřeby.</w:t>
      </w:r>
    </w:p>
    <w:p w14:paraId="14110C5D" w14:textId="77777777" w:rsidR="00BE096B" w:rsidRDefault="001E4CA7" w:rsidP="006B0B0C">
      <w:pPr>
        <w:spacing w:before="120" w:after="120" w:line="240" w:lineRule="auto"/>
        <w:ind w:left="284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 xml:space="preserve">(dále </w:t>
      </w:r>
      <w:r w:rsidR="00BE096B">
        <w:rPr>
          <w:rFonts w:ascii="Arial" w:hAnsi="Arial" w:cs="Arial"/>
          <w:snapToGrid w:val="0"/>
          <w:sz w:val="22"/>
          <w:szCs w:val="22"/>
          <w:lang w:val="cs-CZ"/>
        </w:rPr>
        <w:t>také souhrnně jako „předmět smlouvy“)</w:t>
      </w:r>
    </w:p>
    <w:p w14:paraId="6D13FD63" w14:textId="77777777" w:rsidR="00EB7924" w:rsidRDefault="00EB7924" w:rsidP="006B0B0C">
      <w:pPr>
        <w:spacing w:before="120" w:after="12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6130EA">
        <w:rPr>
          <w:rFonts w:ascii="Arial" w:hAnsi="Arial" w:cs="Arial"/>
          <w:sz w:val="22"/>
          <w:szCs w:val="22"/>
          <w:lang w:val="cs-CZ"/>
        </w:rPr>
        <w:t xml:space="preserve">Požadované </w:t>
      </w:r>
      <w:r w:rsidRPr="006130EA">
        <w:rPr>
          <w:rFonts w:ascii="Arial" w:hAnsi="Arial" w:cs="Arial"/>
          <w:b/>
          <w:sz w:val="22"/>
          <w:szCs w:val="22"/>
          <w:lang w:val="cs-CZ"/>
        </w:rPr>
        <w:t xml:space="preserve">technické podmínky </w:t>
      </w:r>
      <w:r>
        <w:rPr>
          <w:rFonts w:ascii="Arial" w:hAnsi="Arial" w:cs="Arial"/>
          <w:b/>
          <w:sz w:val="22"/>
          <w:szCs w:val="22"/>
          <w:lang w:val="cs-CZ"/>
        </w:rPr>
        <w:t>předmětu smlouvy</w:t>
      </w:r>
      <w:r w:rsidRPr="006130EA">
        <w:rPr>
          <w:rFonts w:ascii="Arial" w:hAnsi="Arial" w:cs="Arial"/>
          <w:sz w:val="22"/>
          <w:szCs w:val="22"/>
          <w:lang w:val="cs-CZ"/>
        </w:rPr>
        <w:t xml:space="preserve"> stanovené </w:t>
      </w:r>
      <w:r>
        <w:rPr>
          <w:rFonts w:ascii="Arial" w:hAnsi="Arial" w:cs="Arial"/>
          <w:sz w:val="22"/>
          <w:szCs w:val="22"/>
          <w:lang w:val="cs-CZ"/>
        </w:rPr>
        <w:t>objednatelem</w:t>
      </w:r>
      <w:r w:rsidRPr="006130EA">
        <w:rPr>
          <w:rFonts w:ascii="Arial" w:hAnsi="Arial" w:cs="Arial"/>
          <w:sz w:val="22"/>
          <w:szCs w:val="22"/>
          <w:lang w:val="cs-CZ"/>
        </w:rPr>
        <w:t xml:space="preserve"> jsou uvedeny v </w:t>
      </w:r>
      <w:r w:rsidRPr="006130EA">
        <w:rPr>
          <w:rFonts w:ascii="Arial" w:hAnsi="Arial" w:cs="Arial"/>
          <w:b/>
          <w:sz w:val="22"/>
          <w:szCs w:val="22"/>
          <w:lang w:val="cs-CZ"/>
        </w:rPr>
        <w:t>Příloze č.</w:t>
      </w:r>
      <w:r w:rsidRPr="006130EA">
        <w:rPr>
          <w:rFonts w:ascii="Arial" w:hAnsi="Arial" w:cs="Arial"/>
          <w:sz w:val="22"/>
          <w:szCs w:val="22"/>
          <w:lang w:val="cs-CZ"/>
        </w:rPr>
        <w:t xml:space="preserve"> </w:t>
      </w:r>
      <w:r w:rsidRPr="006130EA">
        <w:rPr>
          <w:rFonts w:ascii="Arial" w:hAnsi="Arial" w:cs="Arial"/>
          <w:b/>
          <w:sz w:val="22"/>
          <w:szCs w:val="22"/>
          <w:lang w:val="cs-CZ"/>
        </w:rPr>
        <w:t>1</w:t>
      </w:r>
      <w:r w:rsidRPr="006130EA">
        <w:rPr>
          <w:rFonts w:ascii="Arial" w:hAnsi="Arial" w:cs="Arial"/>
          <w:sz w:val="22"/>
          <w:szCs w:val="22"/>
          <w:lang w:val="cs-CZ"/>
        </w:rPr>
        <w:t>, která je nedílnou součástí této smlouvy.</w:t>
      </w:r>
    </w:p>
    <w:p w14:paraId="32ECB09D" w14:textId="77777777" w:rsidR="00450751" w:rsidRPr="006130EA" w:rsidRDefault="00450751" w:rsidP="006B0B0C">
      <w:pPr>
        <w:spacing w:before="120" w:after="120" w:line="240" w:lineRule="auto"/>
        <w:ind w:left="284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450751">
        <w:rPr>
          <w:rFonts w:ascii="Arial" w:hAnsi="Arial" w:cs="Arial"/>
          <w:sz w:val="22"/>
          <w:szCs w:val="22"/>
          <w:lang w:val="cs-CZ"/>
        </w:rPr>
        <w:t xml:space="preserve">Poskytovatel dodá předmět smlouvy v rozsahu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b/>
          <w:sz w:val="22"/>
          <w:szCs w:val="22"/>
          <w:lang w:val="cs-CZ"/>
        </w:rPr>
        <w:t xml:space="preserve"> t</w:t>
      </w:r>
      <w:r w:rsidRPr="00450751">
        <w:rPr>
          <w:rFonts w:ascii="Arial" w:hAnsi="Arial" w:cs="Arial"/>
          <w:b/>
          <w:sz w:val="22"/>
          <w:szCs w:val="22"/>
          <w:lang w:val="cs-CZ"/>
        </w:rPr>
        <w:t>echnick</w:t>
      </w:r>
      <w:r>
        <w:rPr>
          <w:rFonts w:ascii="Arial" w:hAnsi="Arial" w:cs="Arial"/>
          <w:b/>
          <w:sz w:val="22"/>
          <w:szCs w:val="22"/>
          <w:lang w:val="cs-CZ"/>
        </w:rPr>
        <w:t>é</w:t>
      </w:r>
      <w:r w:rsidRPr="00450751">
        <w:rPr>
          <w:rFonts w:ascii="Arial" w:hAnsi="Arial" w:cs="Arial"/>
          <w:b/>
          <w:sz w:val="22"/>
          <w:szCs w:val="22"/>
          <w:lang w:val="cs-CZ"/>
        </w:rPr>
        <w:t xml:space="preserve"> specifikac</w:t>
      </w:r>
      <w:r>
        <w:rPr>
          <w:rFonts w:ascii="Arial" w:hAnsi="Arial" w:cs="Arial"/>
          <w:b/>
          <w:sz w:val="22"/>
          <w:szCs w:val="22"/>
          <w:lang w:val="cs-CZ"/>
        </w:rPr>
        <w:t>e</w:t>
      </w:r>
      <w:r w:rsidRPr="00450751">
        <w:rPr>
          <w:rFonts w:ascii="Arial" w:hAnsi="Arial" w:cs="Arial"/>
          <w:b/>
          <w:sz w:val="22"/>
          <w:szCs w:val="22"/>
          <w:lang w:val="cs-CZ"/>
        </w:rPr>
        <w:t xml:space="preserve"> předmětu smlouvy </w:t>
      </w:r>
      <w:r>
        <w:rPr>
          <w:rFonts w:ascii="Arial" w:hAnsi="Arial" w:cs="Arial"/>
          <w:sz w:val="22"/>
          <w:szCs w:val="22"/>
          <w:lang w:val="cs-CZ"/>
        </w:rPr>
        <w:t>uvedené</w:t>
      </w:r>
      <w:r w:rsidRPr="00450751">
        <w:rPr>
          <w:rFonts w:ascii="Arial" w:hAnsi="Arial" w:cs="Arial"/>
          <w:sz w:val="22"/>
          <w:szCs w:val="22"/>
          <w:lang w:val="cs-CZ"/>
        </w:rPr>
        <w:t xml:space="preserve"> v </w:t>
      </w:r>
      <w:r w:rsidRPr="00450751">
        <w:rPr>
          <w:rFonts w:ascii="Arial" w:hAnsi="Arial" w:cs="Arial"/>
          <w:b/>
          <w:sz w:val="22"/>
          <w:szCs w:val="22"/>
          <w:lang w:val="cs-CZ"/>
        </w:rPr>
        <w:t>Příloze č. 2</w:t>
      </w:r>
      <w:r w:rsidRPr="00450751">
        <w:rPr>
          <w:rFonts w:ascii="Arial" w:hAnsi="Arial" w:cs="Arial"/>
          <w:sz w:val="22"/>
          <w:szCs w:val="22"/>
          <w:lang w:val="cs-CZ"/>
        </w:rPr>
        <w:t>, která je nedílnou součástí této smlouvy.</w:t>
      </w:r>
    </w:p>
    <w:p w14:paraId="3D40476F" w14:textId="77777777" w:rsidR="000D5AFF" w:rsidRPr="006130EA" w:rsidRDefault="007C6887" w:rsidP="00AF0272">
      <w:pPr>
        <w:numPr>
          <w:ilvl w:val="0"/>
          <w:numId w:val="18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>Poskytovatel</w:t>
      </w:r>
      <w:r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0D5AFF" w:rsidRPr="00907547">
        <w:rPr>
          <w:rFonts w:ascii="Arial" w:hAnsi="Arial" w:cs="Arial"/>
          <w:sz w:val="22"/>
          <w:szCs w:val="22"/>
          <w:lang w:val="cs-CZ"/>
        </w:rPr>
        <w:t xml:space="preserve">nesmí dodat větší </w:t>
      </w:r>
      <w:r w:rsidR="00BD78FB" w:rsidRPr="00D463F4">
        <w:rPr>
          <w:rFonts w:ascii="Arial" w:hAnsi="Arial" w:cs="Arial"/>
          <w:sz w:val="22"/>
          <w:szCs w:val="22"/>
          <w:lang w:val="cs-CZ"/>
        </w:rPr>
        <w:t xml:space="preserve">nebo menší </w:t>
      </w:r>
      <w:r w:rsidR="000D5AFF" w:rsidRPr="00D463F4">
        <w:rPr>
          <w:rFonts w:ascii="Arial" w:hAnsi="Arial" w:cs="Arial"/>
          <w:sz w:val="22"/>
          <w:szCs w:val="22"/>
          <w:lang w:val="cs-CZ"/>
        </w:rPr>
        <w:t xml:space="preserve">množství věci, než je ujednáno v této smlouvě. Použití </w:t>
      </w:r>
      <w:proofErr w:type="spellStart"/>
      <w:r w:rsidR="000D5AFF" w:rsidRPr="00D463F4">
        <w:rPr>
          <w:rFonts w:ascii="Arial" w:hAnsi="Arial" w:cs="Arial"/>
          <w:sz w:val="22"/>
          <w:szCs w:val="22"/>
          <w:lang w:val="cs-CZ"/>
        </w:rPr>
        <w:t>ust</w:t>
      </w:r>
      <w:proofErr w:type="spellEnd"/>
      <w:r w:rsidR="000D5AFF" w:rsidRPr="00D463F4">
        <w:rPr>
          <w:rFonts w:ascii="Arial" w:hAnsi="Arial" w:cs="Arial"/>
          <w:sz w:val="22"/>
          <w:szCs w:val="22"/>
          <w:lang w:val="cs-CZ"/>
        </w:rPr>
        <w:t xml:space="preserve">. § 2093 </w:t>
      </w:r>
      <w:r w:rsidR="00BD78FB" w:rsidRPr="00D463F4">
        <w:rPr>
          <w:rFonts w:ascii="Arial" w:hAnsi="Arial" w:cs="Arial"/>
          <w:sz w:val="22"/>
          <w:szCs w:val="22"/>
          <w:lang w:val="cs-CZ"/>
        </w:rPr>
        <w:t>a § 2099 odst. 2</w:t>
      </w:r>
      <w:r w:rsidR="006130EA">
        <w:rPr>
          <w:rFonts w:ascii="Arial" w:hAnsi="Arial" w:cs="Arial"/>
          <w:sz w:val="22"/>
          <w:szCs w:val="22"/>
          <w:lang w:val="cs-CZ"/>
        </w:rPr>
        <w:t>.</w:t>
      </w:r>
      <w:r w:rsidR="00BD78FB" w:rsidRPr="006130EA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6130EA">
        <w:rPr>
          <w:rFonts w:ascii="Arial" w:hAnsi="Arial" w:cs="Arial"/>
          <w:sz w:val="22"/>
          <w:szCs w:val="22"/>
          <w:lang w:val="cs-CZ"/>
        </w:rPr>
        <w:t>občanského zákoníku smluvní strany výslovně vylučují.</w:t>
      </w:r>
    </w:p>
    <w:p w14:paraId="66014357" w14:textId="77777777" w:rsidR="000D5AFF" w:rsidRPr="00D463F4" w:rsidRDefault="000D5AFF" w:rsidP="00420CE1">
      <w:pPr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  <w:lang w:val="cs-CZ"/>
        </w:rPr>
      </w:pPr>
      <w:r w:rsidRPr="00907547">
        <w:rPr>
          <w:rFonts w:ascii="Arial" w:hAnsi="Arial" w:cs="Arial"/>
          <w:sz w:val="22"/>
          <w:szCs w:val="22"/>
          <w:lang w:val="cs-CZ"/>
        </w:rPr>
        <w:t xml:space="preserve">Specifikace </w:t>
      </w:r>
      <w:r w:rsidR="00B54D95" w:rsidRPr="00D463F4">
        <w:rPr>
          <w:rFonts w:ascii="Arial" w:hAnsi="Arial" w:cs="Arial"/>
          <w:sz w:val="22"/>
          <w:szCs w:val="22"/>
          <w:lang w:val="cs-CZ"/>
        </w:rPr>
        <w:t>věci</w:t>
      </w:r>
      <w:r w:rsidRPr="00D463F4">
        <w:rPr>
          <w:rFonts w:ascii="Arial" w:hAnsi="Arial" w:cs="Arial"/>
          <w:sz w:val="22"/>
          <w:szCs w:val="22"/>
          <w:lang w:val="cs-CZ"/>
        </w:rPr>
        <w:t>:</w:t>
      </w:r>
    </w:p>
    <w:p w14:paraId="59814E86" w14:textId="77777777" w:rsidR="00420CE1" w:rsidRPr="006E0FF4" w:rsidRDefault="001A3149" w:rsidP="00420CE1">
      <w:pPr>
        <w:pStyle w:val="Odstavecseseznamem"/>
        <w:spacing w:before="120" w:after="120"/>
        <w:rPr>
          <w:rFonts w:eastAsia="Times New Roman" w:cs="Arial"/>
          <w:color w:val="000000"/>
          <w:sz w:val="22"/>
          <w:szCs w:val="22"/>
          <w:highlight w:val="yellow"/>
          <w:lang w:val="cs-CZ" w:eastAsia="cs-CZ"/>
        </w:rPr>
      </w:pPr>
      <w:r w:rsidRPr="006E0FF4">
        <w:rPr>
          <w:rFonts w:cs="Arial"/>
          <w:sz w:val="22"/>
          <w:szCs w:val="22"/>
          <w:lang w:val="cs-CZ"/>
        </w:rPr>
        <w:t xml:space="preserve">Kód NIPEZ:  </w:t>
      </w:r>
      <w:r w:rsidRPr="006E0FF4">
        <w:rPr>
          <w:rFonts w:cs="Arial"/>
          <w:sz w:val="22"/>
          <w:szCs w:val="22"/>
          <w:lang w:val="cs-CZ"/>
        </w:rPr>
        <w:tab/>
      </w:r>
      <w:r w:rsidR="0008466F" w:rsidRPr="006130EA">
        <w:rPr>
          <w:rFonts w:cs="Arial"/>
          <w:sz w:val="22"/>
          <w:szCs w:val="22"/>
          <w:lang w:val="cs-CZ"/>
        </w:rPr>
        <w:t>48710000-8 Balík programů pro zálohování a obnovu dat</w:t>
      </w:r>
    </w:p>
    <w:p w14:paraId="50AE566D" w14:textId="77777777" w:rsidR="000D5AFF" w:rsidRPr="006130EA" w:rsidRDefault="00B57492" w:rsidP="00AF0272">
      <w:pPr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E0FF4">
        <w:rPr>
          <w:rFonts w:ascii="Arial" w:hAnsi="Arial" w:cs="Arial"/>
          <w:sz w:val="22"/>
          <w:szCs w:val="22"/>
          <w:lang w:val="cs-CZ"/>
        </w:rPr>
        <w:t xml:space="preserve">Současně </w:t>
      </w:r>
      <w:r w:rsidR="000D5AFF" w:rsidRPr="006E0FF4">
        <w:rPr>
          <w:rFonts w:ascii="Arial" w:hAnsi="Arial" w:cs="Arial"/>
          <w:sz w:val="22"/>
          <w:szCs w:val="22"/>
          <w:lang w:val="cs-CZ"/>
        </w:rPr>
        <w:t xml:space="preserve">s věcí odevzdá </w:t>
      </w:r>
      <w:r w:rsidR="007C6887">
        <w:rPr>
          <w:rFonts w:ascii="Arial" w:hAnsi="Arial" w:cs="Arial"/>
          <w:snapToGrid w:val="0"/>
          <w:sz w:val="22"/>
          <w:szCs w:val="22"/>
          <w:lang w:val="cs-CZ"/>
        </w:rPr>
        <w:t>poskytovatel</w:t>
      </w:r>
      <w:r w:rsidR="007C6887"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7C6887">
        <w:rPr>
          <w:rFonts w:ascii="Arial" w:hAnsi="Arial" w:cs="Arial"/>
          <w:sz w:val="22"/>
          <w:szCs w:val="22"/>
          <w:lang w:val="cs-CZ"/>
        </w:rPr>
        <w:t>objednateli</w:t>
      </w:r>
      <w:r w:rsidR="007C6887" w:rsidRPr="006E0FF4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6E0FF4">
        <w:rPr>
          <w:rFonts w:ascii="Arial" w:hAnsi="Arial" w:cs="Arial"/>
          <w:sz w:val="22"/>
          <w:szCs w:val="22"/>
          <w:lang w:val="cs-CZ"/>
        </w:rPr>
        <w:t>zejména následující doklady v</w:t>
      </w:r>
      <w:r w:rsidR="00B64712">
        <w:rPr>
          <w:rFonts w:ascii="Arial" w:hAnsi="Arial" w:cs="Arial"/>
          <w:sz w:val="22"/>
          <w:szCs w:val="22"/>
          <w:lang w:val="cs-CZ"/>
        </w:rPr>
        <w:t> </w:t>
      </w:r>
      <w:r w:rsidR="000D5AFF" w:rsidRPr="006E0FF4">
        <w:rPr>
          <w:rFonts w:ascii="Arial" w:hAnsi="Arial" w:cs="Arial"/>
          <w:sz w:val="22"/>
          <w:szCs w:val="22"/>
          <w:lang w:val="cs-CZ"/>
        </w:rPr>
        <w:t>českém</w:t>
      </w:r>
      <w:r w:rsidR="00B64712">
        <w:rPr>
          <w:rFonts w:ascii="Arial" w:hAnsi="Arial" w:cs="Arial"/>
          <w:sz w:val="22"/>
          <w:szCs w:val="22"/>
          <w:lang w:val="cs-CZ"/>
        </w:rPr>
        <w:t xml:space="preserve"> nebo anglickém</w:t>
      </w:r>
      <w:r w:rsidR="0008466F" w:rsidRPr="006E0FF4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6E0FF4">
        <w:rPr>
          <w:rFonts w:ascii="Arial" w:hAnsi="Arial" w:cs="Arial"/>
          <w:sz w:val="22"/>
          <w:szCs w:val="22"/>
          <w:lang w:val="cs-CZ"/>
        </w:rPr>
        <w:t xml:space="preserve">jazyce: </w:t>
      </w:r>
    </w:p>
    <w:p w14:paraId="4B367514" w14:textId="77777777" w:rsidR="000D5AFF" w:rsidRPr="006B0B0C" w:rsidRDefault="000D5AFF" w:rsidP="00296EE2">
      <w:pPr>
        <w:pStyle w:val="Zkladntext3"/>
        <w:numPr>
          <w:ilvl w:val="0"/>
          <w:numId w:val="1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sz w:val="22"/>
          <w:szCs w:val="22"/>
        </w:rPr>
      </w:pPr>
      <w:r w:rsidRPr="006B0B0C">
        <w:rPr>
          <w:rFonts w:ascii="Arial" w:hAnsi="Arial" w:cs="Arial"/>
          <w:sz w:val="22"/>
          <w:szCs w:val="22"/>
        </w:rPr>
        <w:t>dodací list</w:t>
      </w:r>
      <w:r w:rsidR="000E7CED">
        <w:rPr>
          <w:rFonts w:ascii="Arial" w:hAnsi="Arial" w:cs="Arial"/>
          <w:sz w:val="22"/>
          <w:szCs w:val="22"/>
        </w:rPr>
        <w:t>y</w:t>
      </w:r>
      <w:r w:rsidR="00B64712">
        <w:rPr>
          <w:rFonts w:ascii="Arial" w:hAnsi="Arial" w:cs="Arial"/>
          <w:sz w:val="22"/>
          <w:szCs w:val="22"/>
        </w:rPr>
        <w:t xml:space="preserve"> k věci</w:t>
      </w:r>
      <w:r w:rsidRPr="006B0B0C">
        <w:rPr>
          <w:rFonts w:ascii="Arial" w:hAnsi="Arial" w:cs="Arial"/>
          <w:sz w:val="22"/>
          <w:szCs w:val="22"/>
        </w:rPr>
        <w:t>;</w:t>
      </w:r>
    </w:p>
    <w:p w14:paraId="0336662C" w14:textId="77777777" w:rsidR="00296EE2" w:rsidRDefault="000D5AFF" w:rsidP="00296EE2">
      <w:pPr>
        <w:pStyle w:val="Zkladntext3"/>
        <w:numPr>
          <w:ilvl w:val="0"/>
          <w:numId w:val="1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sz w:val="22"/>
          <w:szCs w:val="22"/>
        </w:rPr>
      </w:pPr>
      <w:r w:rsidRPr="006B0B0C">
        <w:rPr>
          <w:rFonts w:ascii="Arial" w:hAnsi="Arial" w:cs="Arial"/>
          <w:sz w:val="22"/>
          <w:szCs w:val="22"/>
        </w:rPr>
        <w:t>návod k</w:t>
      </w:r>
      <w:r w:rsidR="00B64712">
        <w:rPr>
          <w:rFonts w:ascii="Arial" w:hAnsi="Arial" w:cs="Arial"/>
          <w:sz w:val="22"/>
          <w:szCs w:val="22"/>
        </w:rPr>
        <w:t> </w:t>
      </w:r>
      <w:r w:rsidR="000E7CED">
        <w:rPr>
          <w:rFonts w:ascii="Arial" w:hAnsi="Arial" w:cs="Arial"/>
          <w:sz w:val="22"/>
          <w:szCs w:val="22"/>
        </w:rPr>
        <w:t>obsluze</w:t>
      </w:r>
      <w:r w:rsidR="00B64712">
        <w:rPr>
          <w:rFonts w:ascii="Arial" w:hAnsi="Arial" w:cs="Arial"/>
          <w:sz w:val="22"/>
          <w:szCs w:val="22"/>
        </w:rPr>
        <w:t xml:space="preserve"> věci</w:t>
      </w:r>
      <w:r w:rsidR="000E7CED">
        <w:rPr>
          <w:rFonts w:ascii="Arial" w:hAnsi="Arial" w:cs="Arial"/>
          <w:sz w:val="22"/>
          <w:szCs w:val="22"/>
        </w:rPr>
        <w:t>;</w:t>
      </w:r>
    </w:p>
    <w:p w14:paraId="58FA5AA8" w14:textId="77777777" w:rsidR="000D5AFF" w:rsidRPr="006B0B0C" w:rsidRDefault="00296EE2" w:rsidP="00296EE2">
      <w:pPr>
        <w:pStyle w:val="Zkladntext3"/>
        <w:numPr>
          <w:ilvl w:val="0"/>
          <w:numId w:val="19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dokumentace s popisem dodaného řešení</w:t>
      </w:r>
      <w:r w:rsidR="00B64712">
        <w:rPr>
          <w:rFonts w:ascii="Arial" w:hAnsi="Arial" w:cs="Arial"/>
          <w:sz w:val="22"/>
          <w:szCs w:val="22"/>
        </w:rPr>
        <w:t xml:space="preserve"> implementace věci</w:t>
      </w:r>
      <w:r w:rsidR="000D5AFF" w:rsidRPr="006B0B0C">
        <w:rPr>
          <w:rFonts w:ascii="Arial" w:hAnsi="Arial" w:cs="Arial"/>
          <w:sz w:val="22"/>
          <w:szCs w:val="22"/>
        </w:rPr>
        <w:t>.</w:t>
      </w:r>
    </w:p>
    <w:p w14:paraId="1774D37A" w14:textId="77777777" w:rsidR="00170C94" w:rsidRPr="00AC110E" w:rsidRDefault="00170C94" w:rsidP="00170C94">
      <w:pPr>
        <w:pStyle w:val="Zkladntext3"/>
        <w:tabs>
          <w:tab w:val="left" w:pos="851"/>
        </w:tabs>
        <w:spacing w:before="120" w:after="120"/>
        <w:ind w:left="851"/>
        <w:jc w:val="both"/>
        <w:rPr>
          <w:rFonts w:ascii="Arial" w:hAnsi="Arial" w:cs="Arial"/>
          <w:sz w:val="22"/>
          <w:szCs w:val="22"/>
        </w:rPr>
      </w:pPr>
    </w:p>
    <w:p w14:paraId="77E19DC6" w14:textId="77777777" w:rsidR="000D5AFF" w:rsidRPr="00AC110E" w:rsidRDefault="000D5AFF" w:rsidP="00016615">
      <w:pPr>
        <w:pStyle w:val="Nadpis3"/>
        <w:rPr>
          <w:lang w:val="cs-CZ"/>
        </w:rPr>
      </w:pPr>
      <w:r w:rsidRPr="00AC110E">
        <w:rPr>
          <w:lang w:val="cs-CZ"/>
        </w:rPr>
        <w:t xml:space="preserve">Článek </w:t>
      </w:r>
    </w:p>
    <w:p w14:paraId="256EA673" w14:textId="77777777" w:rsidR="007C6887" w:rsidRPr="00C01A36" w:rsidRDefault="007C6887" w:rsidP="007C6887">
      <w:pPr>
        <w:pStyle w:val="Zkladntext30"/>
        <w:keepNext/>
        <w:keepLines/>
        <w:widowControl/>
        <w:shd w:val="clear" w:color="auto" w:fill="auto"/>
        <w:spacing w:after="240" w:line="240" w:lineRule="auto"/>
        <w:ind w:firstLine="0"/>
        <w:jc w:val="center"/>
        <w:rPr>
          <w:b/>
          <w:color w:val="000000"/>
          <w:sz w:val="22"/>
          <w:szCs w:val="22"/>
        </w:rPr>
      </w:pPr>
      <w:bookmarkStart w:id="2" w:name="_Toc380061323"/>
      <w:r w:rsidRPr="00C01A36">
        <w:rPr>
          <w:b/>
          <w:color w:val="000000"/>
          <w:sz w:val="22"/>
          <w:szCs w:val="22"/>
        </w:rPr>
        <w:t>Cena za předmět smlouvy a platební podmínky</w:t>
      </w:r>
    </w:p>
    <w:bookmarkEnd w:id="2"/>
    <w:p w14:paraId="20F44473" w14:textId="77777777" w:rsidR="00594816" w:rsidRDefault="004F40A0" w:rsidP="00ED7ED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C01A36">
        <w:rPr>
          <w:rFonts w:ascii="Arial" w:hAnsi="Arial" w:cs="Arial"/>
          <w:color w:val="000000"/>
          <w:sz w:val="22"/>
          <w:szCs w:val="22"/>
          <w:lang w:val="cs-CZ" w:eastAsia="cs-CZ"/>
        </w:rPr>
        <w:t>Cena za předmět smlouvy</w:t>
      </w:r>
      <w:r w:rsidRPr="00C01A36">
        <w:rPr>
          <w:color w:val="000000"/>
          <w:lang w:val="cs-CZ" w:eastAsia="cs-CZ"/>
        </w:rPr>
        <w:t xml:space="preserve"> </w:t>
      </w:r>
      <w:r w:rsidR="000D5AFF" w:rsidRPr="00C01A36">
        <w:rPr>
          <w:rFonts w:ascii="Arial" w:hAnsi="Arial" w:cs="Arial"/>
          <w:sz w:val="22"/>
          <w:szCs w:val="22"/>
          <w:lang w:val="cs-CZ"/>
        </w:rPr>
        <w:t>bez DPH je sjednána dohodou smluvních stran podle zákona</w:t>
      </w:r>
      <w:r w:rsidR="00700DB2" w:rsidRPr="00C01A36">
        <w:rPr>
          <w:rFonts w:ascii="Arial" w:hAnsi="Arial" w:cs="Arial"/>
          <w:sz w:val="22"/>
          <w:szCs w:val="22"/>
          <w:lang w:val="cs-CZ"/>
        </w:rPr>
        <w:br/>
      </w:r>
      <w:r w:rsidR="000D5AFF" w:rsidRPr="00C01A36">
        <w:rPr>
          <w:rFonts w:ascii="Arial" w:hAnsi="Arial" w:cs="Arial"/>
          <w:sz w:val="22"/>
          <w:szCs w:val="22"/>
          <w:lang w:val="cs-CZ"/>
        </w:rPr>
        <w:t>č. 526/1990 Sb., o cenách</w:t>
      </w:r>
      <w:r w:rsidR="000D5AFF" w:rsidRPr="006130EA">
        <w:rPr>
          <w:rFonts w:ascii="Arial" w:hAnsi="Arial" w:cs="Arial"/>
          <w:sz w:val="22"/>
          <w:szCs w:val="22"/>
          <w:lang w:val="cs-CZ"/>
        </w:rPr>
        <w:t>, ve znění pozdějších předpisů, a je cenou maximální</w:t>
      </w:r>
      <w:r w:rsidR="00700DB2" w:rsidRPr="006130EA">
        <w:rPr>
          <w:rFonts w:ascii="Arial" w:hAnsi="Arial" w:cs="Arial"/>
          <w:sz w:val="22"/>
          <w:szCs w:val="22"/>
          <w:lang w:val="cs-CZ"/>
        </w:rPr>
        <w:br/>
      </w:r>
      <w:r w:rsidR="000D5AFF" w:rsidRPr="006130EA">
        <w:rPr>
          <w:rFonts w:ascii="Arial" w:hAnsi="Arial" w:cs="Arial"/>
          <w:sz w:val="22"/>
          <w:szCs w:val="22"/>
          <w:lang w:val="cs-CZ"/>
        </w:rPr>
        <w:t xml:space="preserve">a nepřekročitelnou, která zahrnuje veškeré náklady </w:t>
      </w:r>
      <w:r w:rsidR="004767D6">
        <w:rPr>
          <w:rFonts w:ascii="Arial" w:hAnsi="Arial" w:cs="Arial"/>
          <w:sz w:val="22"/>
          <w:szCs w:val="22"/>
          <w:lang w:val="cs-CZ"/>
        </w:rPr>
        <w:t>objednatele</w:t>
      </w:r>
      <w:r w:rsidR="004767D6" w:rsidRPr="006130EA">
        <w:rPr>
          <w:rFonts w:ascii="Arial" w:hAnsi="Arial" w:cs="Arial"/>
          <w:sz w:val="22"/>
          <w:szCs w:val="22"/>
          <w:lang w:val="cs-CZ"/>
        </w:rPr>
        <w:t xml:space="preserve"> </w:t>
      </w:r>
      <w:r w:rsidR="00AF0272" w:rsidRPr="006130EA">
        <w:rPr>
          <w:rFonts w:ascii="Arial" w:hAnsi="Arial" w:cs="Arial"/>
          <w:sz w:val="22"/>
          <w:szCs w:val="22"/>
          <w:lang w:val="cs-CZ"/>
        </w:rPr>
        <w:t>spojené s </w:t>
      </w:r>
      <w:r w:rsidR="004767D6">
        <w:rPr>
          <w:rFonts w:ascii="Arial" w:hAnsi="Arial" w:cs="Arial"/>
          <w:sz w:val="22"/>
          <w:szCs w:val="22"/>
          <w:lang w:val="cs-CZ"/>
        </w:rPr>
        <w:t>pořízením</w:t>
      </w:r>
      <w:r w:rsidR="004767D6" w:rsidRPr="006130EA">
        <w:rPr>
          <w:rFonts w:ascii="Arial" w:hAnsi="Arial" w:cs="Arial"/>
          <w:sz w:val="22"/>
          <w:szCs w:val="22"/>
          <w:lang w:val="cs-CZ"/>
        </w:rPr>
        <w:t xml:space="preserve"> </w:t>
      </w:r>
      <w:r w:rsidR="00AF0272" w:rsidRPr="006130EA">
        <w:rPr>
          <w:rFonts w:ascii="Arial" w:hAnsi="Arial" w:cs="Arial"/>
          <w:sz w:val="22"/>
          <w:szCs w:val="22"/>
          <w:lang w:val="cs-CZ"/>
        </w:rPr>
        <w:t>věci.</w:t>
      </w:r>
      <w:r w:rsidR="001A29A1">
        <w:rPr>
          <w:rFonts w:ascii="Arial" w:hAnsi="Arial" w:cs="Arial"/>
          <w:sz w:val="22"/>
          <w:szCs w:val="22"/>
          <w:lang w:val="cs-CZ"/>
        </w:rPr>
        <w:br/>
      </w:r>
      <w:r w:rsidR="000D5AFF" w:rsidRPr="006130EA">
        <w:rPr>
          <w:rFonts w:ascii="Arial" w:hAnsi="Arial" w:cs="Arial"/>
          <w:sz w:val="22"/>
          <w:szCs w:val="22"/>
          <w:lang w:val="cs-CZ"/>
        </w:rPr>
        <w:t xml:space="preserve">K této částce bude připočtena </w:t>
      </w:r>
      <w:r w:rsidR="00B24E62" w:rsidRPr="006130EA">
        <w:rPr>
          <w:rFonts w:ascii="Arial" w:hAnsi="Arial" w:cs="Arial"/>
          <w:sz w:val="22"/>
          <w:szCs w:val="22"/>
          <w:lang w:val="cs-CZ"/>
        </w:rPr>
        <w:t>platná</w:t>
      </w:r>
      <w:r w:rsidR="000D5AFF" w:rsidRPr="006130EA">
        <w:rPr>
          <w:rFonts w:ascii="Arial" w:hAnsi="Arial" w:cs="Arial"/>
          <w:sz w:val="22"/>
          <w:szCs w:val="22"/>
          <w:lang w:val="cs-CZ"/>
        </w:rPr>
        <w:t xml:space="preserve"> sazba DPH v době vzniku zdanite</w:t>
      </w:r>
      <w:r w:rsidR="00594816" w:rsidRPr="006130EA">
        <w:rPr>
          <w:rFonts w:ascii="Arial" w:hAnsi="Arial" w:cs="Arial"/>
          <w:sz w:val="22"/>
          <w:szCs w:val="22"/>
          <w:lang w:val="cs-CZ"/>
        </w:rPr>
        <w:t xml:space="preserve">lného plnění. </w:t>
      </w:r>
    </w:p>
    <w:p w14:paraId="55F2ABDE" w14:textId="77777777" w:rsidR="00B64712" w:rsidRDefault="00B64712" w:rsidP="00B64712">
      <w:pPr>
        <w:spacing w:before="120" w:after="12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</w:p>
    <w:p w14:paraId="59B85769" w14:textId="334576D0" w:rsidR="00A814B5" w:rsidRDefault="00A814B5" w:rsidP="00B64712">
      <w:pPr>
        <w:spacing w:before="120" w:after="12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</w:p>
    <w:p w14:paraId="0AEBC5A9" w14:textId="77777777" w:rsidR="007F7B21" w:rsidRDefault="007F7B21" w:rsidP="00B64712">
      <w:pPr>
        <w:spacing w:before="120" w:after="12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</w:p>
    <w:p w14:paraId="0FFE4957" w14:textId="77777777" w:rsidR="002A6BA4" w:rsidRPr="006130EA" w:rsidRDefault="002A6BA4" w:rsidP="00B64712">
      <w:pPr>
        <w:spacing w:before="120" w:after="12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</w:p>
    <w:p w14:paraId="29503B31" w14:textId="77777777" w:rsidR="000D5AFF" w:rsidRDefault="003E526D" w:rsidP="007E0D46">
      <w:pPr>
        <w:numPr>
          <w:ilvl w:val="0"/>
          <w:numId w:val="11"/>
        </w:numPr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ena </w:t>
      </w:r>
      <w:r>
        <w:rPr>
          <w:rFonts w:ascii="Arial" w:hAnsi="Arial" w:cs="Arial"/>
          <w:sz w:val="22"/>
          <w:szCs w:val="22"/>
          <w:lang w:val="cs-CZ"/>
        </w:rPr>
        <w:t>je členěna následovně</w:t>
      </w:r>
      <w:r w:rsidR="000D5AFF" w:rsidRPr="00AC110E">
        <w:rPr>
          <w:rFonts w:ascii="Arial" w:hAnsi="Arial" w:cs="Arial"/>
          <w:sz w:val="22"/>
          <w:szCs w:val="22"/>
          <w:lang w:val="cs-CZ"/>
        </w:rPr>
        <w:t>:</w:t>
      </w:r>
    </w:p>
    <w:p w14:paraId="05FB7D34" w14:textId="77777777" w:rsidR="003E526D" w:rsidRDefault="003E526D" w:rsidP="001958EF">
      <w:pPr>
        <w:numPr>
          <w:ilvl w:val="1"/>
          <w:numId w:val="11"/>
        </w:numPr>
        <w:spacing w:before="120" w:after="12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Cena za</w:t>
      </w:r>
      <w:r w:rsidR="004F40A0">
        <w:rPr>
          <w:rFonts w:ascii="Arial" w:hAnsi="Arial" w:cs="Arial"/>
          <w:sz w:val="22"/>
          <w:szCs w:val="22"/>
          <w:lang w:val="cs-CZ"/>
        </w:rPr>
        <w:t xml:space="preserve"> předmět smlouvy dle čl. II. odst. 1 písm. a) </w:t>
      </w:r>
    </w:p>
    <w:p w14:paraId="1BFEE26C" w14:textId="4F321AA6" w:rsidR="00480B33" w:rsidRDefault="00480B33" w:rsidP="00480B33">
      <w:pPr>
        <w:pStyle w:val="Odstavecseseznamem"/>
        <w:numPr>
          <w:ilvl w:val="0"/>
          <w:numId w:val="29"/>
        </w:numPr>
        <w:spacing w:before="120" w:after="60"/>
        <w:ind w:left="1145" w:hanging="357"/>
        <w:rPr>
          <w:rFonts w:cs="Arial"/>
          <w:sz w:val="22"/>
          <w:szCs w:val="22"/>
          <w:lang w:val="cs-CZ"/>
        </w:rPr>
      </w:pPr>
      <w:r w:rsidRPr="00480B33">
        <w:rPr>
          <w:rFonts w:cs="Arial"/>
          <w:sz w:val="22"/>
          <w:szCs w:val="22"/>
          <w:lang w:val="cs-CZ"/>
        </w:rPr>
        <w:t xml:space="preserve">cena </w:t>
      </w:r>
      <w:r w:rsidR="000E7CED">
        <w:rPr>
          <w:rFonts w:cs="Arial"/>
          <w:sz w:val="22"/>
          <w:szCs w:val="22"/>
          <w:lang w:val="cs-CZ"/>
        </w:rPr>
        <w:t>celkem</w:t>
      </w:r>
      <w:r w:rsidRPr="00480B33">
        <w:rPr>
          <w:rFonts w:cs="Arial"/>
          <w:sz w:val="22"/>
          <w:szCs w:val="22"/>
          <w:lang w:val="cs-CZ"/>
        </w:rPr>
        <w:t xml:space="preserve"> </w:t>
      </w:r>
      <w:r w:rsidRPr="000E7CED">
        <w:rPr>
          <w:rFonts w:cs="Arial"/>
          <w:b/>
          <w:sz w:val="22"/>
          <w:szCs w:val="22"/>
          <w:lang w:val="cs-CZ"/>
        </w:rPr>
        <w:t>bez DPH</w:t>
      </w:r>
      <w:r w:rsidRPr="00480B33">
        <w:rPr>
          <w:rFonts w:cs="Arial"/>
          <w:sz w:val="22"/>
          <w:szCs w:val="22"/>
          <w:lang w:val="cs-CZ"/>
        </w:rPr>
        <w:t xml:space="preserve"> ve výši</w:t>
      </w:r>
      <w:r w:rsidR="007F7B21">
        <w:rPr>
          <w:rFonts w:cs="Arial"/>
          <w:sz w:val="22"/>
          <w:szCs w:val="22"/>
          <w:lang w:val="cs-CZ"/>
        </w:rPr>
        <w:t xml:space="preserve"> </w:t>
      </w:r>
      <w:r w:rsidR="007F7B21" w:rsidRPr="00F818E5">
        <w:rPr>
          <w:rFonts w:cs="Arial"/>
          <w:b/>
          <w:sz w:val="22"/>
          <w:szCs w:val="22"/>
          <w:lang w:val="cs-CZ"/>
        </w:rPr>
        <w:t>1 051 600</w:t>
      </w:r>
      <w:r w:rsidR="007F7B21">
        <w:rPr>
          <w:rFonts w:cs="Arial"/>
          <w:sz w:val="22"/>
          <w:szCs w:val="22"/>
          <w:lang w:val="cs-CZ"/>
        </w:rPr>
        <w:t xml:space="preserve"> </w:t>
      </w:r>
      <w:r w:rsidRPr="00480B33">
        <w:rPr>
          <w:rFonts w:cs="Arial"/>
          <w:sz w:val="22"/>
          <w:szCs w:val="22"/>
          <w:lang w:val="cs-CZ"/>
        </w:rPr>
        <w:t>Kč</w:t>
      </w:r>
    </w:p>
    <w:p w14:paraId="1C411B5C" w14:textId="1C3D1300" w:rsidR="00480B33" w:rsidRDefault="00480B33" w:rsidP="00480B33">
      <w:pPr>
        <w:pStyle w:val="Odstavecseseznamem"/>
        <w:spacing w:before="60" w:after="120"/>
        <w:ind w:left="1145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(slovy</w:t>
      </w:r>
      <w:r w:rsidR="007F7B21">
        <w:rPr>
          <w:rFonts w:cs="Arial"/>
          <w:sz w:val="22"/>
          <w:szCs w:val="22"/>
          <w:lang w:val="cs-CZ"/>
        </w:rPr>
        <w:t xml:space="preserve"> </w:t>
      </w:r>
      <w:r w:rsidR="007F7B21" w:rsidRPr="007F7B21">
        <w:rPr>
          <w:rFonts w:cs="Arial"/>
          <w:sz w:val="22"/>
          <w:szCs w:val="22"/>
          <w:lang w:val="cs-CZ"/>
        </w:rPr>
        <w:t>jeden milion padesát jedna tisíc šest set korun českých</w:t>
      </w:r>
      <w:r>
        <w:rPr>
          <w:rFonts w:cs="Arial"/>
          <w:sz w:val="22"/>
          <w:szCs w:val="22"/>
          <w:lang w:val="cs-CZ"/>
        </w:rPr>
        <w:t>)</w:t>
      </w:r>
    </w:p>
    <w:p w14:paraId="08C34EE6" w14:textId="7A928954" w:rsidR="00480B33" w:rsidRDefault="00480B33" w:rsidP="00480B33">
      <w:pPr>
        <w:pStyle w:val="Odstavecseseznamem"/>
        <w:numPr>
          <w:ilvl w:val="0"/>
          <w:numId w:val="29"/>
        </w:numPr>
        <w:spacing w:before="120" w:after="60"/>
        <w:ind w:left="1145" w:hanging="357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DPH ve výši celkem</w:t>
      </w:r>
      <w:r w:rsidR="007F7B21">
        <w:rPr>
          <w:rFonts w:cs="Arial"/>
          <w:sz w:val="22"/>
          <w:szCs w:val="22"/>
          <w:lang w:val="cs-CZ"/>
        </w:rPr>
        <w:t xml:space="preserve"> 220 836 </w:t>
      </w:r>
      <w:r>
        <w:rPr>
          <w:rFonts w:cs="Arial"/>
          <w:sz w:val="22"/>
          <w:szCs w:val="22"/>
          <w:lang w:val="cs-CZ"/>
        </w:rPr>
        <w:t>Kč</w:t>
      </w:r>
    </w:p>
    <w:p w14:paraId="47B6830E" w14:textId="386A6A99" w:rsidR="00480B33" w:rsidRDefault="00480B33" w:rsidP="00480B33">
      <w:pPr>
        <w:pStyle w:val="Odstavecseseznamem"/>
        <w:spacing w:before="60" w:after="120"/>
        <w:ind w:left="1145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(slovy</w:t>
      </w:r>
      <w:r w:rsidR="007F7B21">
        <w:rPr>
          <w:rFonts w:cs="Arial"/>
          <w:sz w:val="22"/>
          <w:szCs w:val="22"/>
          <w:lang w:val="cs-CZ"/>
        </w:rPr>
        <w:t xml:space="preserve"> </w:t>
      </w:r>
      <w:r w:rsidR="007F7B21" w:rsidRPr="007F7B21">
        <w:rPr>
          <w:rFonts w:cs="Arial"/>
          <w:sz w:val="22"/>
          <w:szCs w:val="22"/>
          <w:lang w:val="cs-CZ"/>
        </w:rPr>
        <w:t>dvě stě dvacet tisíc osm set třicet šest korun českých</w:t>
      </w:r>
      <w:r>
        <w:rPr>
          <w:rFonts w:cs="Arial"/>
          <w:sz w:val="22"/>
          <w:szCs w:val="22"/>
          <w:lang w:val="cs-CZ"/>
        </w:rPr>
        <w:t>)</w:t>
      </w:r>
    </w:p>
    <w:p w14:paraId="3FCE7E16" w14:textId="71AB8044" w:rsidR="00480B33" w:rsidRDefault="00480B33" w:rsidP="00480B33">
      <w:pPr>
        <w:pStyle w:val="Odstavecseseznamem"/>
        <w:numPr>
          <w:ilvl w:val="0"/>
          <w:numId w:val="29"/>
        </w:numPr>
        <w:spacing w:before="120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cena </w:t>
      </w:r>
      <w:r w:rsidR="000E7CED">
        <w:rPr>
          <w:rFonts w:cs="Arial"/>
          <w:sz w:val="22"/>
          <w:szCs w:val="22"/>
          <w:lang w:val="cs-CZ"/>
        </w:rPr>
        <w:t>celkem</w:t>
      </w:r>
      <w:r>
        <w:rPr>
          <w:rFonts w:cs="Arial"/>
          <w:sz w:val="22"/>
          <w:szCs w:val="22"/>
          <w:lang w:val="cs-CZ"/>
        </w:rPr>
        <w:t xml:space="preserve"> </w:t>
      </w:r>
      <w:r w:rsidRPr="000E7CED">
        <w:rPr>
          <w:rFonts w:cs="Arial"/>
          <w:b/>
          <w:sz w:val="22"/>
          <w:szCs w:val="22"/>
          <w:lang w:val="cs-CZ"/>
        </w:rPr>
        <w:t>včetně DPH</w:t>
      </w:r>
      <w:r>
        <w:rPr>
          <w:rFonts w:cs="Arial"/>
          <w:sz w:val="22"/>
          <w:szCs w:val="22"/>
          <w:lang w:val="cs-CZ"/>
        </w:rPr>
        <w:t xml:space="preserve"> ve výši</w:t>
      </w:r>
      <w:r w:rsidR="007F7B21">
        <w:rPr>
          <w:rFonts w:cs="Arial"/>
          <w:sz w:val="22"/>
          <w:szCs w:val="22"/>
          <w:lang w:val="cs-CZ"/>
        </w:rPr>
        <w:t xml:space="preserve"> </w:t>
      </w:r>
      <w:r w:rsidR="007F7B21" w:rsidRPr="00F818E5">
        <w:rPr>
          <w:rFonts w:cs="Arial"/>
          <w:b/>
          <w:sz w:val="22"/>
          <w:szCs w:val="22"/>
          <w:lang w:val="cs-CZ"/>
        </w:rPr>
        <w:t>1 272 436</w:t>
      </w:r>
      <w:r w:rsidR="007F7B21">
        <w:rPr>
          <w:rFonts w:cs="Arial"/>
          <w:sz w:val="22"/>
          <w:szCs w:val="22"/>
          <w:lang w:val="cs-CZ"/>
        </w:rPr>
        <w:t xml:space="preserve"> </w:t>
      </w:r>
      <w:r>
        <w:rPr>
          <w:rFonts w:cs="Arial"/>
          <w:sz w:val="22"/>
          <w:szCs w:val="22"/>
          <w:lang w:val="cs-CZ"/>
        </w:rPr>
        <w:t>Kč</w:t>
      </w:r>
    </w:p>
    <w:p w14:paraId="6FC7EF33" w14:textId="364FAD37" w:rsidR="00480B33" w:rsidRDefault="00480B33" w:rsidP="00480B33">
      <w:pPr>
        <w:pStyle w:val="Odstavecseseznamem"/>
        <w:spacing w:before="60" w:after="120"/>
        <w:ind w:left="1145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(slovy</w:t>
      </w:r>
      <w:r w:rsidR="007F7B21">
        <w:rPr>
          <w:rFonts w:cs="Arial"/>
          <w:sz w:val="22"/>
          <w:szCs w:val="22"/>
          <w:lang w:val="cs-CZ"/>
        </w:rPr>
        <w:t xml:space="preserve"> </w:t>
      </w:r>
      <w:r w:rsidR="007F7B21" w:rsidRPr="007F7B21">
        <w:rPr>
          <w:rFonts w:cs="Arial"/>
          <w:sz w:val="22"/>
          <w:szCs w:val="22"/>
          <w:lang w:val="cs-CZ"/>
        </w:rPr>
        <w:t>jeden milion dvě stě sedmdesát dva tisíc čtyři sta třicet šest korun českých</w:t>
      </w:r>
      <w:r>
        <w:rPr>
          <w:rFonts w:cs="Arial"/>
          <w:sz w:val="22"/>
          <w:szCs w:val="22"/>
          <w:lang w:val="cs-CZ"/>
        </w:rPr>
        <w:t>)</w:t>
      </w:r>
    </w:p>
    <w:p w14:paraId="6430763B" w14:textId="77777777" w:rsidR="00480B33" w:rsidRDefault="00480B33" w:rsidP="00480B33">
      <w:pPr>
        <w:numPr>
          <w:ilvl w:val="1"/>
          <w:numId w:val="11"/>
        </w:numPr>
        <w:spacing w:before="240" w:after="120" w:line="240" w:lineRule="auto"/>
        <w:ind w:left="788" w:hanging="431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Cena za </w:t>
      </w:r>
      <w:r w:rsidR="004F40A0">
        <w:rPr>
          <w:rFonts w:ascii="Arial" w:hAnsi="Arial" w:cs="Arial"/>
          <w:sz w:val="22"/>
          <w:szCs w:val="22"/>
          <w:lang w:val="cs-CZ"/>
        </w:rPr>
        <w:t xml:space="preserve">předmět smlouvy dle čl. II. odst. 1 </w:t>
      </w:r>
      <w:proofErr w:type="gramStart"/>
      <w:r w:rsidR="004F40A0">
        <w:rPr>
          <w:rFonts w:ascii="Arial" w:hAnsi="Arial" w:cs="Arial"/>
          <w:sz w:val="22"/>
          <w:szCs w:val="22"/>
          <w:lang w:val="cs-CZ"/>
        </w:rPr>
        <w:t>písm. b )</w:t>
      </w:r>
      <w:proofErr w:type="gramEnd"/>
      <w:r w:rsidR="00BE096B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2349545" w14:textId="5912CC17" w:rsidR="00480B33" w:rsidRDefault="00480B33" w:rsidP="00AA1D1E">
      <w:pPr>
        <w:pStyle w:val="Odstavecseseznamem"/>
        <w:numPr>
          <w:ilvl w:val="0"/>
          <w:numId w:val="40"/>
        </w:numPr>
        <w:spacing w:before="120" w:after="60"/>
        <w:ind w:left="1134"/>
        <w:rPr>
          <w:rFonts w:cs="Arial"/>
          <w:sz w:val="22"/>
          <w:szCs w:val="22"/>
          <w:lang w:val="cs-CZ"/>
        </w:rPr>
      </w:pPr>
      <w:r w:rsidRPr="00480B33">
        <w:rPr>
          <w:rFonts w:cs="Arial"/>
          <w:sz w:val="22"/>
          <w:szCs w:val="22"/>
          <w:lang w:val="cs-CZ"/>
        </w:rPr>
        <w:t xml:space="preserve">cena za 1 </w:t>
      </w:r>
      <w:r w:rsidR="00B64712" w:rsidRPr="00480B33">
        <w:rPr>
          <w:rFonts w:cs="Arial"/>
          <w:sz w:val="22"/>
          <w:szCs w:val="22"/>
          <w:lang w:val="cs-CZ"/>
        </w:rPr>
        <w:t>člověko</w:t>
      </w:r>
      <w:r w:rsidR="00B64712">
        <w:rPr>
          <w:rFonts w:cs="Arial"/>
          <w:sz w:val="22"/>
          <w:szCs w:val="22"/>
          <w:lang w:val="cs-CZ"/>
        </w:rPr>
        <w:t>den</w:t>
      </w:r>
      <w:r w:rsidR="00B64712" w:rsidRPr="00480B33">
        <w:rPr>
          <w:rFonts w:cs="Arial"/>
          <w:sz w:val="22"/>
          <w:szCs w:val="22"/>
          <w:lang w:val="cs-CZ"/>
        </w:rPr>
        <w:t xml:space="preserve"> </w:t>
      </w:r>
      <w:r w:rsidRPr="000E7CED">
        <w:rPr>
          <w:rFonts w:cs="Arial"/>
          <w:b/>
          <w:sz w:val="22"/>
          <w:szCs w:val="22"/>
          <w:lang w:val="cs-CZ"/>
        </w:rPr>
        <w:t>bez DPH</w:t>
      </w:r>
      <w:r w:rsidRPr="00480B33">
        <w:rPr>
          <w:rFonts w:cs="Arial"/>
          <w:sz w:val="22"/>
          <w:szCs w:val="22"/>
          <w:lang w:val="cs-CZ"/>
        </w:rPr>
        <w:t xml:space="preserve"> ve výši</w:t>
      </w:r>
      <w:r w:rsidR="00393E45">
        <w:rPr>
          <w:rFonts w:cs="Arial"/>
          <w:sz w:val="22"/>
          <w:szCs w:val="22"/>
          <w:lang w:val="cs-CZ"/>
        </w:rPr>
        <w:t xml:space="preserve"> </w:t>
      </w:r>
      <w:r w:rsidR="00393E45" w:rsidRPr="00F818E5">
        <w:rPr>
          <w:rFonts w:cs="Arial"/>
          <w:b/>
          <w:sz w:val="22"/>
          <w:szCs w:val="22"/>
          <w:lang w:val="cs-CZ"/>
        </w:rPr>
        <w:t>14 000</w:t>
      </w:r>
      <w:r w:rsidR="00393E45">
        <w:rPr>
          <w:rFonts w:cs="Arial"/>
          <w:sz w:val="22"/>
          <w:szCs w:val="22"/>
          <w:lang w:val="cs-CZ"/>
        </w:rPr>
        <w:t xml:space="preserve"> </w:t>
      </w:r>
      <w:r w:rsidRPr="00480B33">
        <w:rPr>
          <w:rFonts w:cs="Arial"/>
          <w:sz w:val="22"/>
          <w:szCs w:val="22"/>
          <w:lang w:val="cs-CZ"/>
        </w:rPr>
        <w:t>Kč</w:t>
      </w:r>
    </w:p>
    <w:p w14:paraId="264F37C2" w14:textId="746390A4" w:rsidR="00480B33" w:rsidRDefault="00480B33" w:rsidP="00AA1D1E">
      <w:pPr>
        <w:pStyle w:val="Odstavecseseznamem"/>
        <w:spacing w:before="60" w:after="120"/>
        <w:ind w:left="113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(slovy</w:t>
      </w:r>
      <w:r w:rsidR="00393E45">
        <w:rPr>
          <w:rFonts w:cs="Arial"/>
          <w:sz w:val="22"/>
          <w:szCs w:val="22"/>
          <w:lang w:val="cs-CZ"/>
        </w:rPr>
        <w:t xml:space="preserve"> </w:t>
      </w:r>
      <w:r w:rsidR="00393E45" w:rsidRPr="00393E45">
        <w:rPr>
          <w:rFonts w:cs="Arial"/>
          <w:sz w:val="22"/>
          <w:szCs w:val="22"/>
          <w:lang w:val="cs-CZ"/>
        </w:rPr>
        <w:t>čtrnáct tisíc korun českých</w:t>
      </w:r>
      <w:r>
        <w:rPr>
          <w:rFonts w:cs="Arial"/>
          <w:sz w:val="22"/>
          <w:szCs w:val="22"/>
          <w:lang w:val="cs-CZ"/>
        </w:rPr>
        <w:t>)</w:t>
      </w:r>
    </w:p>
    <w:p w14:paraId="481AD016" w14:textId="6E9BFFF5" w:rsidR="00480B33" w:rsidRDefault="00480B33" w:rsidP="00AA1D1E">
      <w:pPr>
        <w:pStyle w:val="Odstavecseseznamem"/>
        <w:numPr>
          <w:ilvl w:val="0"/>
          <w:numId w:val="40"/>
        </w:numPr>
        <w:spacing w:before="120" w:after="60"/>
        <w:ind w:left="113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DPH ve výši celkem</w:t>
      </w:r>
      <w:r w:rsidR="00393E45">
        <w:rPr>
          <w:rFonts w:cs="Arial"/>
          <w:sz w:val="22"/>
          <w:szCs w:val="22"/>
          <w:lang w:val="cs-CZ"/>
        </w:rPr>
        <w:t xml:space="preserve"> 2 940 </w:t>
      </w:r>
      <w:r>
        <w:rPr>
          <w:rFonts w:cs="Arial"/>
          <w:sz w:val="22"/>
          <w:szCs w:val="22"/>
          <w:lang w:val="cs-CZ"/>
        </w:rPr>
        <w:t>Kč</w:t>
      </w:r>
    </w:p>
    <w:p w14:paraId="47ADC830" w14:textId="515A1B39" w:rsidR="00480B33" w:rsidRDefault="00480B33" w:rsidP="00AA1D1E">
      <w:pPr>
        <w:pStyle w:val="Odstavecseseznamem"/>
        <w:spacing w:before="60" w:after="120"/>
        <w:ind w:left="113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(slovy</w:t>
      </w:r>
      <w:r w:rsidR="00393E45">
        <w:rPr>
          <w:rFonts w:cs="Arial"/>
          <w:sz w:val="22"/>
          <w:szCs w:val="22"/>
          <w:lang w:val="cs-CZ"/>
        </w:rPr>
        <w:t xml:space="preserve"> </w:t>
      </w:r>
      <w:r w:rsidR="00393E45" w:rsidRPr="00393E45">
        <w:rPr>
          <w:rFonts w:cs="Arial"/>
          <w:sz w:val="22"/>
          <w:szCs w:val="22"/>
          <w:lang w:val="cs-CZ"/>
        </w:rPr>
        <w:t>dva tisíce devět set čtyřicet korun českých</w:t>
      </w:r>
      <w:r>
        <w:rPr>
          <w:rFonts w:cs="Arial"/>
          <w:sz w:val="22"/>
          <w:szCs w:val="22"/>
          <w:lang w:val="cs-CZ"/>
        </w:rPr>
        <w:t>)</w:t>
      </w:r>
    </w:p>
    <w:p w14:paraId="70E5BE5D" w14:textId="291E6500" w:rsidR="00480B33" w:rsidRDefault="00480B33" w:rsidP="00AA1D1E">
      <w:pPr>
        <w:pStyle w:val="Odstavecseseznamem"/>
        <w:numPr>
          <w:ilvl w:val="0"/>
          <w:numId w:val="40"/>
        </w:numPr>
        <w:spacing w:before="120"/>
        <w:ind w:left="113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cena za 1 </w:t>
      </w:r>
      <w:r w:rsidR="00B64712">
        <w:rPr>
          <w:rFonts w:cs="Arial"/>
          <w:sz w:val="22"/>
          <w:szCs w:val="22"/>
          <w:lang w:val="cs-CZ"/>
        </w:rPr>
        <w:t xml:space="preserve">člověkoden </w:t>
      </w:r>
      <w:r w:rsidRPr="000E7CED">
        <w:rPr>
          <w:rFonts w:cs="Arial"/>
          <w:b/>
          <w:sz w:val="22"/>
          <w:szCs w:val="22"/>
          <w:lang w:val="cs-CZ"/>
        </w:rPr>
        <w:t>včetně DPH</w:t>
      </w:r>
      <w:r>
        <w:rPr>
          <w:rFonts w:cs="Arial"/>
          <w:sz w:val="22"/>
          <w:szCs w:val="22"/>
          <w:lang w:val="cs-CZ"/>
        </w:rPr>
        <w:t xml:space="preserve"> ve výši</w:t>
      </w:r>
      <w:r w:rsidR="00393E45">
        <w:rPr>
          <w:rFonts w:cs="Arial"/>
          <w:sz w:val="22"/>
          <w:szCs w:val="22"/>
          <w:lang w:val="cs-CZ"/>
        </w:rPr>
        <w:t xml:space="preserve"> </w:t>
      </w:r>
      <w:r w:rsidR="00393E45" w:rsidRPr="00F818E5">
        <w:rPr>
          <w:rFonts w:cs="Arial"/>
          <w:b/>
          <w:sz w:val="22"/>
          <w:szCs w:val="22"/>
          <w:lang w:val="cs-CZ"/>
        </w:rPr>
        <w:t>16 940</w:t>
      </w:r>
      <w:r w:rsidR="00393E45">
        <w:rPr>
          <w:rFonts w:cs="Arial"/>
          <w:sz w:val="22"/>
          <w:szCs w:val="22"/>
          <w:lang w:val="cs-CZ"/>
        </w:rPr>
        <w:t xml:space="preserve"> </w:t>
      </w:r>
      <w:r>
        <w:rPr>
          <w:rFonts w:cs="Arial"/>
          <w:sz w:val="22"/>
          <w:szCs w:val="22"/>
          <w:lang w:val="cs-CZ"/>
        </w:rPr>
        <w:t>Kč</w:t>
      </w:r>
    </w:p>
    <w:p w14:paraId="38C4E953" w14:textId="3680F6E6" w:rsidR="00480B33" w:rsidRDefault="00480B33" w:rsidP="00AA1D1E">
      <w:pPr>
        <w:pStyle w:val="Odstavecseseznamem"/>
        <w:spacing w:before="60" w:after="120"/>
        <w:ind w:left="113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(slovy</w:t>
      </w:r>
      <w:r w:rsidR="00393E45">
        <w:rPr>
          <w:rFonts w:cs="Arial"/>
          <w:sz w:val="22"/>
          <w:szCs w:val="22"/>
          <w:lang w:val="cs-CZ"/>
        </w:rPr>
        <w:t xml:space="preserve"> </w:t>
      </w:r>
      <w:r w:rsidR="00393E45" w:rsidRPr="00393E45">
        <w:rPr>
          <w:rFonts w:cs="Arial"/>
          <w:sz w:val="22"/>
          <w:szCs w:val="22"/>
          <w:lang w:val="cs-CZ"/>
        </w:rPr>
        <w:t>šestnáct tisíc devět set čtyřicet korun českých</w:t>
      </w:r>
      <w:r>
        <w:rPr>
          <w:rFonts w:cs="Arial"/>
          <w:sz w:val="22"/>
          <w:szCs w:val="22"/>
          <w:lang w:val="cs-CZ"/>
        </w:rPr>
        <w:t>)</w:t>
      </w:r>
    </w:p>
    <w:p w14:paraId="7537F296" w14:textId="77777777" w:rsidR="00925F51" w:rsidRPr="00AC110E" w:rsidRDefault="00925F51" w:rsidP="000E7CED">
      <w:pPr>
        <w:spacing w:before="120" w:after="120" w:line="240" w:lineRule="auto"/>
        <w:rPr>
          <w:rFonts w:ascii="Arial" w:hAnsi="Arial" w:cs="Arial"/>
          <w:sz w:val="22"/>
          <w:szCs w:val="22"/>
          <w:lang w:val="cs-CZ"/>
        </w:rPr>
      </w:pPr>
    </w:p>
    <w:p w14:paraId="7E6251BC" w14:textId="77777777" w:rsidR="00016615" w:rsidRDefault="00016615" w:rsidP="00016615">
      <w:pPr>
        <w:pStyle w:val="Nadpis3"/>
        <w:rPr>
          <w:lang w:val="cs-CZ"/>
        </w:rPr>
      </w:pPr>
      <w:r>
        <w:rPr>
          <w:lang w:val="cs-CZ"/>
        </w:rPr>
        <w:t xml:space="preserve">Článek </w:t>
      </w:r>
    </w:p>
    <w:p w14:paraId="1CE69335" w14:textId="77777777" w:rsidR="00016615" w:rsidRPr="00016615" w:rsidRDefault="000D5AFF" w:rsidP="0001661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Platební a fakturační podmínky</w:t>
      </w:r>
    </w:p>
    <w:p w14:paraId="54AA201C" w14:textId="77777777" w:rsidR="00533812" w:rsidRPr="006130EA" w:rsidRDefault="004F40A0" w:rsidP="00B05E02">
      <w:pPr>
        <w:numPr>
          <w:ilvl w:val="0"/>
          <w:numId w:val="2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Cena za předmět smlouvy</w:t>
      </w:r>
      <w:r w:rsidR="00B05E02" w:rsidRPr="006130EA">
        <w:rPr>
          <w:rFonts w:ascii="Arial" w:hAnsi="Arial" w:cs="Arial"/>
          <w:sz w:val="22"/>
          <w:szCs w:val="22"/>
          <w:lang w:val="cs-CZ"/>
        </w:rPr>
        <w:t xml:space="preserve"> včetně DPH</w:t>
      </w:r>
      <w:r w:rsidR="00B05E02" w:rsidRPr="006E0FF4">
        <w:rPr>
          <w:rFonts w:cs="Arial"/>
          <w:sz w:val="22"/>
          <w:szCs w:val="22"/>
          <w:lang w:val="cs-CZ"/>
        </w:rPr>
        <w:t xml:space="preserve"> </w:t>
      </w:r>
      <w:r w:rsidR="00533812" w:rsidRPr="006E0FF4">
        <w:rPr>
          <w:rFonts w:ascii="Arial" w:hAnsi="Arial" w:cs="Arial"/>
          <w:sz w:val="22"/>
          <w:szCs w:val="22"/>
          <w:lang w:val="cs-CZ"/>
        </w:rPr>
        <w:t>bude hrazena takto</w:t>
      </w:r>
      <w:r w:rsidR="00533812" w:rsidRPr="006E0FF4">
        <w:rPr>
          <w:rFonts w:cs="Arial"/>
          <w:sz w:val="22"/>
          <w:szCs w:val="22"/>
          <w:lang w:val="cs-CZ"/>
        </w:rPr>
        <w:t>:</w:t>
      </w:r>
    </w:p>
    <w:p w14:paraId="1D9EB36E" w14:textId="6934FDA2" w:rsidR="00533812" w:rsidRPr="006E0FF4" w:rsidRDefault="00533812" w:rsidP="007F7996">
      <w:pPr>
        <w:pStyle w:val="Odstavecseseznamem"/>
        <w:numPr>
          <w:ilvl w:val="0"/>
          <w:numId w:val="30"/>
        </w:numPr>
        <w:ind w:left="567"/>
        <w:jc w:val="both"/>
        <w:rPr>
          <w:rFonts w:cs="Arial"/>
          <w:sz w:val="22"/>
          <w:szCs w:val="22"/>
          <w:lang w:val="cs-CZ"/>
        </w:rPr>
      </w:pPr>
      <w:r w:rsidRPr="006E0FF4">
        <w:rPr>
          <w:rFonts w:cs="Arial"/>
          <w:sz w:val="22"/>
          <w:szCs w:val="22"/>
          <w:lang w:val="cs-CZ"/>
        </w:rPr>
        <w:t xml:space="preserve">Cena za </w:t>
      </w:r>
      <w:r w:rsidR="004F40A0">
        <w:rPr>
          <w:rFonts w:cs="Arial"/>
          <w:sz w:val="22"/>
          <w:szCs w:val="22"/>
          <w:lang w:val="cs-CZ"/>
        </w:rPr>
        <w:t xml:space="preserve">předmět smlouvy dle čl. II. odst. 1 písm. a) </w:t>
      </w:r>
      <w:r w:rsidR="00B05E02" w:rsidRPr="006130EA">
        <w:rPr>
          <w:rFonts w:cs="Arial"/>
          <w:sz w:val="22"/>
          <w:szCs w:val="22"/>
          <w:lang w:val="cs-CZ"/>
        </w:rPr>
        <w:t xml:space="preserve">uvedená </w:t>
      </w:r>
      <w:r w:rsidR="00B610FA" w:rsidRPr="006130EA">
        <w:rPr>
          <w:rFonts w:cs="Arial"/>
          <w:sz w:val="22"/>
          <w:szCs w:val="22"/>
          <w:lang w:val="cs-CZ"/>
        </w:rPr>
        <w:t xml:space="preserve">v </w:t>
      </w:r>
      <w:r w:rsidR="00B05E02" w:rsidRPr="006130EA">
        <w:rPr>
          <w:rFonts w:cs="Arial"/>
          <w:sz w:val="22"/>
          <w:szCs w:val="22"/>
          <w:lang w:val="cs-CZ"/>
        </w:rPr>
        <w:t>článku III</w:t>
      </w:r>
      <w:r w:rsidR="006130EA">
        <w:rPr>
          <w:rFonts w:cs="Arial"/>
          <w:sz w:val="22"/>
          <w:szCs w:val="22"/>
          <w:lang w:val="cs-CZ"/>
        </w:rPr>
        <w:t>.</w:t>
      </w:r>
      <w:r w:rsidRPr="006E0FF4">
        <w:rPr>
          <w:rFonts w:cs="Arial"/>
          <w:sz w:val="22"/>
          <w:szCs w:val="22"/>
          <w:lang w:val="cs-CZ"/>
        </w:rPr>
        <w:t xml:space="preserve"> </w:t>
      </w:r>
      <w:r w:rsidR="00B610FA" w:rsidRPr="006E0FF4">
        <w:rPr>
          <w:rFonts w:cs="Arial"/>
          <w:sz w:val="22"/>
          <w:szCs w:val="22"/>
          <w:lang w:val="cs-CZ"/>
        </w:rPr>
        <w:t xml:space="preserve">odst. </w:t>
      </w:r>
      <w:proofErr w:type="gramStart"/>
      <w:r w:rsidR="00B610FA" w:rsidRPr="006E0FF4">
        <w:rPr>
          <w:rFonts w:cs="Arial"/>
          <w:sz w:val="22"/>
          <w:szCs w:val="22"/>
          <w:lang w:val="cs-CZ"/>
        </w:rPr>
        <w:t xml:space="preserve">2.1. </w:t>
      </w:r>
      <w:r w:rsidRPr="006E0FF4">
        <w:rPr>
          <w:rFonts w:cs="Arial"/>
          <w:sz w:val="22"/>
          <w:szCs w:val="22"/>
          <w:lang w:val="cs-CZ"/>
        </w:rPr>
        <w:t>bude</w:t>
      </w:r>
      <w:proofErr w:type="gramEnd"/>
      <w:r w:rsidRPr="006E0FF4">
        <w:rPr>
          <w:rFonts w:cs="Arial"/>
          <w:sz w:val="22"/>
          <w:szCs w:val="22"/>
          <w:lang w:val="cs-CZ"/>
        </w:rPr>
        <w:t xml:space="preserve"> uhrazena po protokolárním převzetí </w:t>
      </w:r>
      <w:r w:rsidR="00B64712" w:rsidRPr="006E0FF4">
        <w:rPr>
          <w:rFonts w:cs="Arial"/>
          <w:sz w:val="22"/>
          <w:szCs w:val="22"/>
          <w:lang w:val="cs-CZ"/>
        </w:rPr>
        <w:t>věc</w:t>
      </w:r>
      <w:r w:rsidR="00B64712">
        <w:rPr>
          <w:rFonts w:cs="Arial"/>
          <w:sz w:val="22"/>
          <w:szCs w:val="22"/>
          <w:lang w:val="cs-CZ"/>
        </w:rPr>
        <w:t>i</w:t>
      </w:r>
      <w:r w:rsidR="00B64712" w:rsidRPr="006E0FF4">
        <w:rPr>
          <w:rFonts w:cs="Arial"/>
          <w:sz w:val="22"/>
          <w:szCs w:val="22"/>
          <w:lang w:val="cs-CZ"/>
        </w:rPr>
        <w:t xml:space="preserve"> </w:t>
      </w:r>
      <w:r w:rsidRPr="006E0FF4">
        <w:rPr>
          <w:rFonts w:cs="Arial"/>
          <w:sz w:val="22"/>
          <w:szCs w:val="22"/>
          <w:lang w:val="cs-CZ"/>
        </w:rPr>
        <w:t xml:space="preserve">bez vad </w:t>
      </w:r>
      <w:r w:rsidR="00B05E02" w:rsidRPr="006E0FF4">
        <w:rPr>
          <w:rFonts w:cs="Arial"/>
          <w:sz w:val="22"/>
          <w:szCs w:val="22"/>
          <w:lang w:val="cs-CZ"/>
        </w:rPr>
        <w:t xml:space="preserve">za přítomnosti </w:t>
      </w:r>
      <w:r w:rsidR="00B64712">
        <w:rPr>
          <w:rFonts w:cs="Arial"/>
          <w:sz w:val="22"/>
          <w:szCs w:val="22"/>
          <w:lang w:val="cs-CZ"/>
        </w:rPr>
        <w:t xml:space="preserve">osob </w:t>
      </w:r>
      <w:r w:rsidR="00B05E02" w:rsidRPr="006E0FF4">
        <w:rPr>
          <w:rFonts w:cs="Arial"/>
          <w:sz w:val="22"/>
          <w:szCs w:val="22"/>
          <w:lang w:val="cs-CZ"/>
        </w:rPr>
        <w:t xml:space="preserve">oprávněných </w:t>
      </w:r>
      <w:r w:rsidR="00B64712">
        <w:rPr>
          <w:rFonts w:cs="Arial"/>
          <w:sz w:val="22"/>
          <w:szCs w:val="22"/>
          <w:lang w:val="cs-CZ"/>
        </w:rPr>
        <w:t>jednat ve věcech technických za</w:t>
      </w:r>
      <w:r w:rsidR="00B64712" w:rsidRPr="006E0FF4">
        <w:rPr>
          <w:rFonts w:cs="Arial"/>
          <w:sz w:val="22"/>
          <w:szCs w:val="22"/>
          <w:lang w:val="cs-CZ"/>
        </w:rPr>
        <w:t xml:space="preserve"> </w:t>
      </w:r>
      <w:r w:rsidR="00BE096B">
        <w:rPr>
          <w:rFonts w:cs="Arial"/>
          <w:sz w:val="22"/>
          <w:szCs w:val="22"/>
          <w:lang w:val="cs-CZ"/>
        </w:rPr>
        <w:t>objednatele</w:t>
      </w:r>
      <w:r w:rsidR="00BE096B" w:rsidRPr="006E0FF4">
        <w:rPr>
          <w:rFonts w:cs="Arial"/>
          <w:sz w:val="22"/>
          <w:szCs w:val="22"/>
          <w:lang w:val="cs-CZ"/>
        </w:rPr>
        <w:t xml:space="preserve"> </w:t>
      </w:r>
      <w:r w:rsidR="00B05E02" w:rsidRPr="006E0FF4">
        <w:rPr>
          <w:rFonts w:cs="Arial"/>
          <w:sz w:val="22"/>
          <w:szCs w:val="22"/>
          <w:lang w:val="cs-CZ"/>
        </w:rPr>
        <w:t xml:space="preserve">a </w:t>
      </w:r>
      <w:r w:rsidR="00B842D4">
        <w:rPr>
          <w:rFonts w:cs="Arial"/>
          <w:sz w:val="22"/>
          <w:szCs w:val="22"/>
          <w:lang w:val="cs-CZ"/>
        </w:rPr>
        <w:t>poskytovatele</w:t>
      </w:r>
      <w:r w:rsidR="00B05E02" w:rsidRPr="006E0FF4">
        <w:rPr>
          <w:rFonts w:cs="Arial"/>
          <w:sz w:val="22"/>
          <w:szCs w:val="22"/>
          <w:lang w:val="cs-CZ"/>
        </w:rPr>
        <w:t>, včetně doložení dokladů podle této smlouvy</w:t>
      </w:r>
      <w:r w:rsidR="00B64712">
        <w:rPr>
          <w:rFonts w:cs="Arial"/>
          <w:sz w:val="22"/>
          <w:szCs w:val="22"/>
          <w:lang w:val="cs-CZ"/>
        </w:rPr>
        <w:t>.</w:t>
      </w:r>
    </w:p>
    <w:p w14:paraId="6C5653F5" w14:textId="755158D1" w:rsidR="00533812" w:rsidRPr="006E0FF4" w:rsidRDefault="00533812" w:rsidP="007F7996">
      <w:pPr>
        <w:pStyle w:val="Odstavecseseznamem"/>
        <w:widowControl w:val="0"/>
        <w:numPr>
          <w:ilvl w:val="0"/>
          <w:numId w:val="30"/>
        </w:numPr>
        <w:suppressAutoHyphens/>
        <w:spacing w:before="120"/>
        <w:ind w:left="567"/>
        <w:jc w:val="both"/>
        <w:rPr>
          <w:rFonts w:cs="Arial"/>
          <w:sz w:val="22"/>
          <w:szCs w:val="22"/>
          <w:lang w:val="cs-CZ"/>
        </w:rPr>
      </w:pPr>
      <w:r w:rsidRPr="006E0FF4">
        <w:rPr>
          <w:rFonts w:cs="Arial"/>
          <w:sz w:val="22"/>
          <w:szCs w:val="22"/>
          <w:lang w:val="cs-CZ"/>
        </w:rPr>
        <w:t xml:space="preserve">Cena za </w:t>
      </w:r>
      <w:r w:rsidR="004F40A0">
        <w:rPr>
          <w:rFonts w:cs="Arial"/>
          <w:sz w:val="22"/>
          <w:szCs w:val="22"/>
          <w:lang w:val="cs-CZ"/>
        </w:rPr>
        <w:t>předmět smlo</w:t>
      </w:r>
      <w:r w:rsidR="00BE096B">
        <w:rPr>
          <w:rFonts w:cs="Arial"/>
          <w:sz w:val="22"/>
          <w:szCs w:val="22"/>
          <w:lang w:val="cs-CZ"/>
        </w:rPr>
        <w:t>uvy dle čl. II. odst. 1 písm. b</w:t>
      </w:r>
      <w:r w:rsidR="004F40A0">
        <w:rPr>
          <w:rFonts w:cs="Arial"/>
          <w:sz w:val="22"/>
          <w:szCs w:val="22"/>
          <w:lang w:val="cs-CZ"/>
        </w:rPr>
        <w:t>)</w:t>
      </w:r>
      <w:r w:rsidR="00BE096B">
        <w:rPr>
          <w:rFonts w:cs="Arial"/>
          <w:sz w:val="22"/>
          <w:szCs w:val="22"/>
          <w:lang w:val="cs-CZ"/>
        </w:rPr>
        <w:t xml:space="preserve"> </w:t>
      </w:r>
      <w:r w:rsidRPr="006E0FF4">
        <w:rPr>
          <w:rFonts w:cs="Arial"/>
          <w:sz w:val="22"/>
          <w:szCs w:val="22"/>
          <w:lang w:val="cs-CZ"/>
        </w:rPr>
        <w:t xml:space="preserve">bude uhrazena vždy </w:t>
      </w:r>
      <w:r w:rsidR="00B05E02" w:rsidRPr="006E0FF4">
        <w:rPr>
          <w:rFonts w:cs="Arial"/>
          <w:sz w:val="22"/>
          <w:szCs w:val="22"/>
          <w:lang w:val="cs-CZ"/>
        </w:rPr>
        <w:t>po dokončení prací</w:t>
      </w:r>
      <w:r w:rsidRPr="006E0FF4">
        <w:rPr>
          <w:rFonts w:cs="Arial"/>
          <w:sz w:val="22"/>
          <w:szCs w:val="22"/>
          <w:lang w:val="cs-CZ"/>
        </w:rPr>
        <w:t xml:space="preserve"> </w:t>
      </w:r>
      <w:r w:rsidR="00B05E02" w:rsidRPr="006E0FF4">
        <w:rPr>
          <w:rFonts w:cs="Arial"/>
          <w:sz w:val="22"/>
          <w:szCs w:val="22"/>
          <w:lang w:val="cs-CZ"/>
        </w:rPr>
        <w:t>provedených na základě objednáv</w:t>
      </w:r>
      <w:r w:rsidR="004D70CF">
        <w:rPr>
          <w:rFonts w:cs="Arial"/>
          <w:sz w:val="22"/>
          <w:szCs w:val="22"/>
          <w:lang w:val="cs-CZ"/>
        </w:rPr>
        <w:t>ek</w:t>
      </w:r>
      <w:r w:rsidR="00FD235D" w:rsidRPr="006E0FF4">
        <w:rPr>
          <w:rFonts w:cs="Arial"/>
          <w:sz w:val="22"/>
          <w:szCs w:val="22"/>
          <w:lang w:val="cs-CZ"/>
        </w:rPr>
        <w:t xml:space="preserve"> </w:t>
      </w:r>
      <w:r w:rsidR="00BE096B">
        <w:rPr>
          <w:rFonts w:cs="Arial"/>
          <w:sz w:val="22"/>
          <w:szCs w:val="22"/>
          <w:lang w:val="cs-CZ"/>
        </w:rPr>
        <w:t>objednatele</w:t>
      </w:r>
      <w:r w:rsidR="004D70CF">
        <w:rPr>
          <w:rFonts w:cs="Arial"/>
          <w:sz w:val="22"/>
          <w:szCs w:val="22"/>
          <w:lang w:val="cs-CZ"/>
        </w:rPr>
        <w:t xml:space="preserve"> </w:t>
      </w:r>
      <w:r w:rsidR="004E2450">
        <w:rPr>
          <w:rFonts w:cs="Arial"/>
          <w:sz w:val="22"/>
          <w:szCs w:val="22"/>
          <w:lang w:val="cs-CZ"/>
        </w:rPr>
        <w:t>po podpisu protokolu</w:t>
      </w:r>
      <w:r w:rsidR="004441B7">
        <w:rPr>
          <w:rFonts w:cs="Arial"/>
          <w:sz w:val="22"/>
          <w:szCs w:val="22"/>
          <w:lang w:val="cs-CZ"/>
        </w:rPr>
        <w:t xml:space="preserve"> dle čl. V. odst. 5 a</w:t>
      </w:r>
      <w:r w:rsidR="004E2450">
        <w:rPr>
          <w:rFonts w:cs="Arial"/>
          <w:sz w:val="22"/>
          <w:szCs w:val="22"/>
          <w:lang w:val="cs-CZ"/>
        </w:rPr>
        <w:t xml:space="preserve"> </w:t>
      </w:r>
      <w:r w:rsidR="004D70CF">
        <w:rPr>
          <w:rFonts w:cs="Arial"/>
          <w:sz w:val="22"/>
          <w:szCs w:val="22"/>
          <w:lang w:val="cs-CZ"/>
        </w:rPr>
        <w:t>v souladu s odst. 4 tohoto článku</w:t>
      </w:r>
      <w:r w:rsidR="0046756E">
        <w:rPr>
          <w:rFonts w:cs="Arial"/>
          <w:sz w:val="22"/>
          <w:szCs w:val="22"/>
          <w:lang w:val="cs-CZ"/>
        </w:rPr>
        <w:t>.</w:t>
      </w:r>
      <w:r w:rsidR="00BE096B" w:rsidRPr="006E0FF4">
        <w:rPr>
          <w:rFonts w:cs="Arial"/>
          <w:sz w:val="22"/>
          <w:szCs w:val="22"/>
          <w:lang w:val="cs-CZ"/>
        </w:rPr>
        <w:t xml:space="preserve"> </w:t>
      </w:r>
    </w:p>
    <w:p w14:paraId="46DFC568" w14:textId="77777777" w:rsidR="00F1243B" w:rsidRPr="00F1243B" w:rsidRDefault="00F1243B" w:rsidP="00FD235D">
      <w:pPr>
        <w:pStyle w:val="Odstavecseseznamem"/>
        <w:numPr>
          <w:ilvl w:val="0"/>
          <w:numId w:val="21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F1243B">
        <w:rPr>
          <w:rFonts w:cs="Arial"/>
          <w:sz w:val="22"/>
          <w:szCs w:val="22"/>
          <w:lang w:val="cs-CZ"/>
        </w:rPr>
        <w:t xml:space="preserve">Smluvní strany se dohodly na bezhotovostním způsobu zaplacení </w:t>
      </w:r>
      <w:r>
        <w:rPr>
          <w:rFonts w:cs="Arial"/>
          <w:sz w:val="22"/>
          <w:szCs w:val="22"/>
          <w:lang w:val="cs-CZ"/>
        </w:rPr>
        <w:t>ceny</w:t>
      </w:r>
      <w:r w:rsidRPr="00F1243B">
        <w:rPr>
          <w:rFonts w:cs="Arial"/>
          <w:sz w:val="22"/>
          <w:szCs w:val="22"/>
          <w:lang w:val="cs-CZ"/>
        </w:rPr>
        <w:t xml:space="preserve"> </w:t>
      </w:r>
      <w:r w:rsidR="00766A72">
        <w:rPr>
          <w:rFonts w:cs="Arial"/>
          <w:sz w:val="22"/>
          <w:szCs w:val="22"/>
          <w:lang w:val="cs-CZ"/>
        </w:rPr>
        <w:t>za předmět smlouvy dle</w:t>
      </w:r>
      <w:r w:rsidR="00766A72" w:rsidRPr="00766A72">
        <w:rPr>
          <w:rFonts w:cs="Arial"/>
          <w:sz w:val="22"/>
          <w:szCs w:val="22"/>
          <w:lang w:val="cs-CZ"/>
        </w:rPr>
        <w:t xml:space="preserve"> </w:t>
      </w:r>
      <w:r w:rsidR="00766A72">
        <w:rPr>
          <w:rFonts w:cs="Arial"/>
          <w:sz w:val="22"/>
          <w:szCs w:val="22"/>
          <w:lang w:val="cs-CZ"/>
        </w:rPr>
        <w:t>čl. II. odst. 1 písm. a)  a za předmět smlouvy dle</w:t>
      </w:r>
      <w:r w:rsidR="00766A72" w:rsidRPr="00766A72">
        <w:rPr>
          <w:rFonts w:cs="Arial"/>
          <w:sz w:val="22"/>
          <w:szCs w:val="22"/>
          <w:lang w:val="cs-CZ"/>
        </w:rPr>
        <w:t xml:space="preserve"> </w:t>
      </w:r>
      <w:r w:rsidR="00766A72">
        <w:rPr>
          <w:rFonts w:cs="Arial"/>
          <w:sz w:val="22"/>
          <w:szCs w:val="22"/>
          <w:lang w:val="cs-CZ"/>
        </w:rPr>
        <w:t xml:space="preserve">čl. II. odst. 1 písm. b) </w:t>
      </w:r>
      <w:r w:rsidRPr="00F1243B">
        <w:rPr>
          <w:rFonts w:cs="Arial"/>
          <w:sz w:val="22"/>
          <w:szCs w:val="22"/>
          <w:lang w:val="cs-CZ"/>
        </w:rPr>
        <w:t xml:space="preserve">na účet </w:t>
      </w:r>
      <w:r w:rsidR="00766A72">
        <w:rPr>
          <w:rFonts w:cs="Arial"/>
          <w:sz w:val="22"/>
          <w:szCs w:val="22"/>
          <w:lang w:val="cs-CZ"/>
        </w:rPr>
        <w:t>objednatele</w:t>
      </w:r>
      <w:r w:rsidR="00766A72" w:rsidRPr="00F1243B">
        <w:rPr>
          <w:rFonts w:cs="Arial"/>
          <w:sz w:val="22"/>
          <w:szCs w:val="22"/>
          <w:lang w:val="cs-CZ"/>
        </w:rPr>
        <w:t xml:space="preserve"> </w:t>
      </w:r>
      <w:r w:rsidRPr="00F1243B">
        <w:rPr>
          <w:rFonts w:cs="Arial"/>
          <w:sz w:val="22"/>
          <w:szCs w:val="22"/>
          <w:lang w:val="cs-CZ"/>
        </w:rPr>
        <w:t>uvedený v záhlaví smlouvy na základě daňového dokladu (faktury)</w:t>
      </w:r>
      <w:r w:rsidR="00AF1957">
        <w:rPr>
          <w:rFonts w:cs="Arial"/>
          <w:sz w:val="22"/>
          <w:szCs w:val="22"/>
          <w:lang w:val="cs-CZ"/>
        </w:rPr>
        <w:t xml:space="preserve"> vystavené poskytovatelem v souladu s příslušnými právními předpisy a ustanoveními této smlouvy</w:t>
      </w:r>
      <w:r w:rsidRPr="00F1243B">
        <w:rPr>
          <w:rFonts w:cs="Arial"/>
          <w:sz w:val="22"/>
          <w:szCs w:val="22"/>
          <w:lang w:val="cs-CZ"/>
        </w:rPr>
        <w:t>.</w:t>
      </w:r>
    </w:p>
    <w:p w14:paraId="11A4F3BC" w14:textId="77777777" w:rsidR="00DF624C" w:rsidRDefault="00BB75A5" w:rsidP="00DF624C">
      <w:pPr>
        <w:numPr>
          <w:ilvl w:val="0"/>
          <w:numId w:val="2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Objednatel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DF624C" w:rsidRPr="00AC110E">
        <w:rPr>
          <w:rFonts w:ascii="Arial" w:hAnsi="Arial" w:cs="Arial"/>
          <w:sz w:val="22"/>
          <w:szCs w:val="22"/>
          <w:lang w:val="cs-CZ"/>
        </w:rPr>
        <w:t xml:space="preserve">neposkytuje zálohu na </w:t>
      </w:r>
      <w:r w:rsidR="00AF1957">
        <w:rPr>
          <w:rFonts w:ascii="Arial" w:hAnsi="Arial" w:cs="Arial"/>
          <w:sz w:val="22"/>
          <w:szCs w:val="22"/>
          <w:lang w:val="cs-CZ"/>
        </w:rPr>
        <w:t>smluvní</w:t>
      </w:r>
      <w:r w:rsidR="00AF1957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DF624C" w:rsidRPr="00AC110E">
        <w:rPr>
          <w:rFonts w:ascii="Arial" w:hAnsi="Arial" w:cs="Arial"/>
          <w:sz w:val="22"/>
          <w:szCs w:val="22"/>
          <w:lang w:val="cs-CZ"/>
        </w:rPr>
        <w:t>cenu.</w:t>
      </w:r>
    </w:p>
    <w:p w14:paraId="00273BAF" w14:textId="77777777" w:rsidR="00766A72" w:rsidRPr="00830902" w:rsidRDefault="00766A72" w:rsidP="007D04AA">
      <w:pPr>
        <w:numPr>
          <w:ilvl w:val="0"/>
          <w:numId w:val="21"/>
        </w:numPr>
        <w:spacing w:before="120" w:after="120" w:line="240" w:lineRule="auto"/>
        <w:ind w:left="284" w:hanging="284"/>
        <w:jc w:val="both"/>
        <w:rPr>
          <w:rFonts w:ascii="Arial" w:hAnsi="Arial" w:cs="Arial"/>
          <w:snapToGrid w:val="0"/>
          <w:lang w:val="cs-CZ"/>
        </w:rPr>
      </w:pPr>
      <w:r w:rsidRPr="00830902">
        <w:rPr>
          <w:rFonts w:ascii="Arial" w:hAnsi="Arial" w:cs="Arial"/>
          <w:sz w:val="22"/>
          <w:szCs w:val="22"/>
          <w:lang w:val="cs-CZ"/>
        </w:rPr>
        <w:t>Poskytovatel vyúčtuje smluvní cenu takto:</w:t>
      </w:r>
    </w:p>
    <w:p w14:paraId="7C294784" w14:textId="77777777" w:rsidR="00766A72" w:rsidRPr="00830902" w:rsidRDefault="00766A72" w:rsidP="00766A72">
      <w:pPr>
        <w:pStyle w:val="Odstavecseseznamem"/>
        <w:widowControl w:val="0"/>
        <w:numPr>
          <w:ilvl w:val="0"/>
          <w:numId w:val="31"/>
        </w:numPr>
        <w:suppressAutoHyphens/>
        <w:spacing w:before="120"/>
        <w:jc w:val="both"/>
        <w:rPr>
          <w:rFonts w:cs="Arial"/>
          <w:snapToGrid w:val="0"/>
          <w:sz w:val="22"/>
          <w:szCs w:val="22"/>
          <w:lang w:val="cs-CZ"/>
        </w:rPr>
      </w:pPr>
      <w:r w:rsidRPr="00830902">
        <w:rPr>
          <w:rFonts w:cs="Arial"/>
          <w:sz w:val="22"/>
          <w:szCs w:val="22"/>
          <w:lang w:val="cs-CZ"/>
        </w:rPr>
        <w:t xml:space="preserve">za </w:t>
      </w:r>
      <w:r w:rsidR="00C2231D" w:rsidRPr="00830902">
        <w:rPr>
          <w:rFonts w:cs="Arial"/>
          <w:sz w:val="22"/>
          <w:szCs w:val="22"/>
          <w:lang w:val="cs-CZ"/>
        </w:rPr>
        <w:t xml:space="preserve">předmět smlouvy dle čl. II. odst. 1 písm. a) </w:t>
      </w:r>
      <w:r w:rsidRPr="00830902">
        <w:rPr>
          <w:rFonts w:cs="Arial"/>
          <w:sz w:val="22"/>
          <w:szCs w:val="22"/>
          <w:lang w:val="cs-CZ"/>
        </w:rPr>
        <w:t>daňovým dokladem – fakturou na základě oboustranně podepsaného protokolu o odevzdání a převzetí věci. Faktura musí obsahovat náležitosti stanovené zákonem č. 235/2004 Sb., o dani z přidané hodnoty, ve znění pozdějších předpisů, číslo smlouvy bude uvedeno jako variabilní symbol</w:t>
      </w:r>
      <w:r w:rsidR="00502ED3" w:rsidRPr="00830902">
        <w:rPr>
          <w:rFonts w:cs="Arial"/>
          <w:sz w:val="22"/>
          <w:szCs w:val="22"/>
          <w:lang w:val="cs-CZ"/>
        </w:rPr>
        <w:t>. Na faktuře</w:t>
      </w:r>
      <w:r w:rsidRPr="00830902">
        <w:rPr>
          <w:rFonts w:cs="Arial"/>
          <w:sz w:val="22"/>
          <w:szCs w:val="22"/>
          <w:lang w:val="cs-CZ"/>
        </w:rPr>
        <w:t xml:space="preserve"> bude uveden název </w:t>
      </w:r>
      <w:r w:rsidR="00C2231D" w:rsidRPr="00830902">
        <w:rPr>
          <w:rFonts w:cs="Arial"/>
          <w:sz w:val="22"/>
          <w:szCs w:val="22"/>
          <w:lang w:val="cs-CZ"/>
        </w:rPr>
        <w:t>věci</w:t>
      </w:r>
      <w:r w:rsidRPr="00830902">
        <w:rPr>
          <w:rFonts w:cs="Arial"/>
          <w:sz w:val="22"/>
          <w:szCs w:val="22"/>
          <w:lang w:val="cs-CZ"/>
        </w:rPr>
        <w:t>. Bankovní spojení uvedené na faktuře musí korespondovat s bankovním spojením uvedeným v záhlaví této smlouvy, není-li změněno písemným dodatkem.</w:t>
      </w:r>
    </w:p>
    <w:p w14:paraId="56A993D5" w14:textId="4D2D1216" w:rsidR="00860172" w:rsidRPr="00830902" w:rsidRDefault="00766A72" w:rsidP="00795024">
      <w:pPr>
        <w:pStyle w:val="Odstavecseseznamem"/>
        <w:widowControl w:val="0"/>
        <w:numPr>
          <w:ilvl w:val="0"/>
          <w:numId w:val="31"/>
        </w:numPr>
        <w:suppressAutoHyphens/>
        <w:spacing w:before="120"/>
        <w:jc w:val="both"/>
        <w:rPr>
          <w:rFonts w:cs="Arial"/>
          <w:snapToGrid w:val="0"/>
          <w:sz w:val="22"/>
          <w:szCs w:val="22"/>
          <w:lang w:val="cs-CZ"/>
        </w:rPr>
      </w:pPr>
      <w:r w:rsidRPr="00830902">
        <w:rPr>
          <w:rFonts w:cs="Arial"/>
          <w:sz w:val="22"/>
          <w:szCs w:val="22"/>
          <w:lang w:val="cs-CZ"/>
        </w:rPr>
        <w:t xml:space="preserve">za </w:t>
      </w:r>
      <w:r w:rsidR="00C2231D" w:rsidRPr="00830902">
        <w:rPr>
          <w:rFonts w:cs="Arial"/>
          <w:sz w:val="22"/>
          <w:szCs w:val="22"/>
          <w:lang w:val="cs-CZ"/>
        </w:rPr>
        <w:t xml:space="preserve">předmět smlouvy dle čl. II. odst. 1 písm. b) </w:t>
      </w:r>
      <w:r w:rsidRPr="00830902">
        <w:rPr>
          <w:rFonts w:cs="Arial"/>
          <w:sz w:val="22"/>
          <w:szCs w:val="22"/>
          <w:lang w:val="cs-CZ"/>
        </w:rPr>
        <w:t>fakturou, která bude vystavena</w:t>
      </w:r>
      <w:r w:rsidR="00B45269" w:rsidRPr="00830902">
        <w:rPr>
          <w:rFonts w:cs="Arial"/>
          <w:sz w:val="22"/>
          <w:szCs w:val="22"/>
          <w:lang w:val="cs-CZ"/>
        </w:rPr>
        <w:br/>
      </w:r>
      <w:r w:rsidR="004D70CF" w:rsidRPr="00830902">
        <w:rPr>
          <w:rFonts w:cs="Arial"/>
          <w:sz w:val="22"/>
          <w:szCs w:val="22"/>
          <w:lang w:val="cs-CZ"/>
        </w:rPr>
        <w:t xml:space="preserve">do 10 pracovních dnů </w:t>
      </w:r>
      <w:r w:rsidR="004E2450">
        <w:rPr>
          <w:rFonts w:cs="Arial"/>
          <w:sz w:val="22"/>
          <w:szCs w:val="22"/>
          <w:lang w:val="cs-CZ"/>
        </w:rPr>
        <w:t>po dokončení prací v souladu s odst. 1 písm. b) tohoto článku</w:t>
      </w:r>
      <w:r w:rsidR="00502ED3" w:rsidRPr="00830902">
        <w:rPr>
          <w:rFonts w:cs="Arial"/>
          <w:sz w:val="22"/>
          <w:szCs w:val="22"/>
          <w:lang w:val="cs-CZ"/>
        </w:rPr>
        <w:t>.</w:t>
      </w:r>
      <w:r w:rsidR="004441B7">
        <w:rPr>
          <w:rFonts w:cs="Arial"/>
          <w:sz w:val="22"/>
          <w:szCs w:val="22"/>
          <w:lang w:val="cs-CZ"/>
        </w:rPr>
        <w:t xml:space="preserve"> Protokol bude součástí faktury.</w:t>
      </w:r>
      <w:r w:rsidRPr="00830902">
        <w:rPr>
          <w:rFonts w:cs="Arial"/>
          <w:sz w:val="22"/>
          <w:szCs w:val="22"/>
          <w:lang w:val="cs-CZ"/>
        </w:rPr>
        <w:t xml:space="preserve"> Faktura musí obsahovat náležitosti stanovené zákonem č. 235/2004 Sb., o dani z přidané hodnoty, ve znění pozdějších předpisů</w:t>
      </w:r>
      <w:r w:rsidR="008B160C" w:rsidRPr="00830902">
        <w:rPr>
          <w:rFonts w:cs="Arial"/>
          <w:sz w:val="22"/>
          <w:szCs w:val="22"/>
          <w:lang w:val="cs-CZ"/>
        </w:rPr>
        <w:t>. N</w:t>
      </w:r>
      <w:r w:rsidR="00502ED3" w:rsidRPr="00830902">
        <w:rPr>
          <w:rFonts w:cs="Arial"/>
          <w:sz w:val="22"/>
          <w:szCs w:val="22"/>
          <w:lang w:val="cs-CZ"/>
        </w:rPr>
        <w:t xml:space="preserve">a faktuře </w:t>
      </w:r>
      <w:r w:rsidRPr="00830902">
        <w:rPr>
          <w:rFonts w:cs="Arial"/>
          <w:sz w:val="22"/>
          <w:szCs w:val="22"/>
          <w:lang w:val="cs-CZ"/>
        </w:rPr>
        <w:t>uveden</w:t>
      </w:r>
      <w:r w:rsidR="00040E0D" w:rsidRPr="00830902">
        <w:rPr>
          <w:rFonts w:cs="Arial"/>
          <w:sz w:val="22"/>
          <w:szCs w:val="22"/>
          <w:lang w:val="cs-CZ"/>
        </w:rPr>
        <w:t>o číslo smlouvy a</w:t>
      </w:r>
      <w:r w:rsidRPr="00830902">
        <w:rPr>
          <w:rFonts w:cs="Arial"/>
          <w:sz w:val="22"/>
          <w:szCs w:val="22"/>
          <w:lang w:val="cs-CZ"/>
        </w:rPr>
        <w:t xml:space="preserve"> název </w:t>
      </w:r>
      <w:r w:rsidR="00860172" w:rsidRPr="00830902">
        <w:rPr>
          <w:rFonts w:cs="Arial"/>
          <w:sz w:val="22"/>
          <w:szCs w:val="22"/>
          <w:lang w:val="cs-CZ"/>
        </w:rPr>
        <w:t>předmětu smlouvy – technická podpora</w:t>
      </w:r>
      <w:r w:rsidRPr="00830902">
        <w:rPr>
          <w:rFonts w:cs="Arial"/>
          <w:sz w:val="22"/>
          <w:szCs w:val="22"/>
          <w:lang w:val="cs-CZ"/>
        </w:rPr>
        <w:t>. Bankovní spojení uvedené na faktuře musí korespondovat s bankovním spojením uvedeným v záhlaví této smlouvy, není-li změněno písemným dodatkem.</w:t>
      </w:r>
    </w:p>
    <w:p w14:paraId="4299246D" w14:textId="77777777" w:rsidR="00170C94" w:rsidRPr="00F1243B" w:rsidRDefault="00F1243B" w:rsidP="00795024">
      <w:pPr>
        <w:pStyle w:val="Odstavecseseznamem"/>
        <w:numPr>
          <w:ilvl w:val="0"/>
          <w:numId w:val="21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F1243B">
        <w:rPr>
          <w:rFonts w:cs="Arial"/>
          <w:sz w:val="22"/>
          <w:szCs w:val="22"/>
          <w:lang w:val="cs-CZ"/>
        </w:rPr>
        <w:t xml:space="preserve">V případě, že faktura nebude úplná nebo nebude obsahovat zákonem předepsané náležitosti, je </w:t>
      </w:r>
      <w:r w:rsidR="00BB75A5">
        <w:rPr>
          <w:rFonts w:cs="Arial"/>
          <w:sz w:val="22"/>
          <w:szCs w:val="22"/>
          <w:lang w:val="cs-CZ"/>
        </w:rPr>
        <w:t>objednatel</w:t>
      </w:r>
      <w:r w:rsidR="00BB75A5" w:rsidRPr="00F1243B">
        <w:rPr>
          <w:rFonts w:cs="Arial"/>
          <w:sz w:val="22"/>
          <w:szCs w:val="22"/>
          <w:lang w:val="cs-CZ"/>
        </w:rPr>
        <w:t xml:space="preserve"> </w:t>
      </w:r>
      <w:r w:rsidRPr="00F1243B">
        <w:rPr>
          <w:rFonts w:cs="Arial"/>
          <w:sz w:val="22"/>
          <w:szCs w:val="22"/>
          <w:lang w:val="cs-CZ"/>
        </w:rPr>
        <w:t>oprávněn ji vrá</w:t>
      </w:r>
      <w:r>
        <w:rPr>
          <w:rFonts w:cs="Arial"/>
          <w:sz w:val="22"/>
          <w:szCs w:val="22"/>
          <w:lang w:val="cs-CZ"/>
        </w:rPr>
        <w:t xml:space="preserve">tit </w:t>
      </w:r>
      <w:r w:rsidR="00B842D4">
        <w:rPr>
          <w:rFonts w:cs="Arial"/>
          <w:sz w:val="22"/>
          <w:szCs w:val="22"/>
          <w:lang w:val="cs-CZ"/>
        </w:rPr>
        <w:t>poskytovateli</w:t>
      </w:r>
      <w:r w:rsidR="00B842D4" w:rsidRPr="00F1243B">
        <w:rPr>
          <w:rFonts w:cs="Arial"/>
          <w:sz w:val="22"/>
          <w:szCs w:val="22"/>
          <w:lang w:val="cs-CZ"/>
        </w:rPr>
        <w:t xml:space="preserve"> </w:t>
      </w:r>
      <w:r w:rsidRPr="00F1243B">
        <w:rPr>
          <w:rFonts w:cs="Arial"/>
          <w:sz w:val="22"/>
          <w:szCs w:val="22"/>
          <w:lang w:val="cs-CZ"/>
        </w:rPr>
        <w:t xml:space="preserve">s tím, že </w:t>
      </w:r>
      <w:r w:rsidR="00795024">
        <w:rPr>
          <w:rFonts w:cs="Arial"/>
          <w:sz w:val="22"/>
          <w:szCs w:val="22"/>
          <w:lang w:val="cs-CZ"/>
        </w:rPr>
        <w:t>poskytovatel</w:t>
      </w:r>
      <w:r w:rsidR="00795024" w:rsidRPr="00F1243B">
        <w:rPr>
          <w:rFonts w:cs="Arial"/>
          <w:sz w:val="22"/>
          <w:szCs w:val="22"/>
          <w:lang w:val="cs-CZ"/>
        </w:rPr>
        <w:t xml:space="preserve"> </w:t>
      </w:r>
      <w:r w:rsidRPr="00F1243B">
        <w:rPr>
          <w:rFonts w:cs="Arial"/>
          <w:sz w:val="22"/>
          <w:szCs w:val="22"/>
          <w:lang w:val="cs-CZ"/>
        </w:rPr>
        <w:t>je následně povinen vystavit novou bezvadnou a úplnou fakturu s novým termínem splatnosti.</w:t>
      </w:r>
      <w:r w:rsidR="00B45269">
        <w:rPr>
          <w:rFonts w:cs="Arial"/>
          <w:sz w:val="22"/>
          <w:szCs w:val="22"/>
          <w:lang w:val="cs-CZ"/>
        </w:rPr>
        <w:br/>
      </w:r>
      <w:r w:rsidRPr="00F1243B">
        <w:rPr>
          <w:rFonts w:cs="Arial"/>
          <w:sz w:val="22"/>
          <w:szCs w:val="22"/>
          <w:lang w:val="cs-CZ"/>
        </w:rPr>
        <w:t xml:space="preserve">V takovém případě počne běžet doručením nové faktury </w:t>
      </w:r>
      <w:r w:rsidR="00AA3787">
        <w:rPr>
          <w:rFonts w:cs="Arial"/>
          <w:sz w:val="22"/>
          <w:szCs w:val="22"/>
          <w:lang w:val="cs-CZ"/>
        </w:rPr>
        <w:t xml:space="preserve">objednateli </w:t>
      </w:r>
      <w:r w:rsidRPr="00F1243B">
        <w:rPr>
          <w:rFonts w:cs="Arial"/>
          <w:sz w:val="22"/>
          <w:szCs w:val="22"/>
          <w:lang w:val="cs-CZ"/>
        </w:rPr>
        <w:t>nová lhůta splatnosti.</w:t>
      </w:r>
    </w:p>
    <w:p w14:paraId="08173F78" w14:textId="77777777" w:rsidR="000D5AFF" w:rsidRPr="00EA195C" w:rsidRDefault="001A3149" w:rsidP="007E0D46">
      <w:pPr>
        <w:numPr>
          <w:ilvl w:val="0"/>
          <w:numId w:val="21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Dohodou smluvních stran se sjednává splatnost faktury na 21 kalendářních dnů od dne doručení faktury </w:t>
      </w:r>
      <w:r w:rsidR="00AA3787">
        <w:rPr>
          <w:rFonts w:ascii="Arial" w:hAnsi="Arial" w:cs="Arial"/>
          <w:sz w:val="22"/>
          <w:szCs w:val="22"/>
          <w:lang w:val="cs-CZ"/>
        </w:rPr>
        <w:t>objednateli</w:t>
      </w:r>
      <w:r>
        <w:rPr>
          <w:rFonts w:ascii="Arial" w:hAnsi="Arial" w:cs="Arial"/>
          <w:sz w:val="22"/>
          <w:szCs w:val="22"/>
          <w:lang w:val="cs-CZ"/>
        </w:rPr>
        <w:t xml:space="preserve">. Faktura je zaplacena dnem připsání platby na účet </w:t>
      </w:r>
      <w:r w:rsidR="00AA3787">
        <w:rPr>
          <w:rFonts w:ascii="Arial" w:hAnsi="Arial" w:cs="Arial"/>
          <w:sz w:val="22"/>
          <w:szCs w:val="22"/>
          <w:lang w:val="cs-CZ"/>
        </w:rPr>
        <w:t>poskytovatele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7EEA9836" w14:textId="77777777" w:rsidR="007E5161" w:rsidRPr="00FA3982" w:rsidRDefault="00795024" w:rsidP="007E0D46">
      <w:pPr>
        <w:numPr>
          <w:ilvl w:val="0"/>
          <w:numId w:val="21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snapToGrid w:val="0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 xml:space="preserve">Poskytovatel </w:t>
      </w:r>
      <w:r w:rsidR="001A3149">
        <w:rPr>
          <w:rFonts w:ascii="Arial" w:hAnsi="Arial" w:cs="Arial"/>
          <w:color w:val="000000"/>
          <w:sz w:val="22"/>
          <w:szCs w:val="22"/>
          <w:lang w:val="cs-CZ"/>
        </w:rPr>
        <w:t>prohl</w:t>
      </w:r>
      <w:r w:rsidR="001A3149" w:rsidRPr="001A3149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a</w:t>
      </w:r>
      <w:r w:rsidR="00684970">
        <w:rPr>
          <w:rFonts w:ascii="Arial" w:hAnsi="Arial" w:cs="Arial"/>
          <w:color w:val="000000"/>
          <w:sz w:val="22"/>
          <w:szCs w:val="22"/>
          <w:lang w:val="cs-CZ"/>
        </w:rPr>
        <w:t>šuje, že účet uvedený v záhlaví sm</w:t>
      </w:r>
      <w:r w:rsidR="001A3149" w:rsidRPr="001A3149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louvy je a po celou dobu trvání smluvního vztahu bude povinným registračním údajem dle zákona č. 235/2004 Sb., o dani z přidané hodnoty, ve znění pozdějších předpisů.</w:t>
      </w:r>
    </w:p>
    <w:p w14:paraId="08DE439C" w14:textId="77777777" w:rsidR="00EF1EAC" w:rsidRPr="008C4E50" w:rsidRDefault="00F1243B" w:rsidP="00F1243B">
      <w:pPr>
        <w:pStyle w:val="Zkladntext30"/>
        <w:numPr>
          <w:ilvl w:val="0"/>
          <w:numId w:val="21"/>
        </w:numPr>
        <w:shd w:val="clear" w:color="auto" w:fill="auto"/>
        <w:spacing w:after="66" w:line="259" w:lineRule="exact"/>
        <w:ind w:left="284" w:right="-58" w:hanging="284"/>
        <w:jc w:val="both"/>
        <w:rPr>
          <w:color w:val="000000"/>
        </w:rPr>
      </w:pPr>
      <w:r w:rsidRPr="00F1243B">
        <w:rPr>
          <w:snapToGrid w:val="0"/>
          <w:color w:val="000000"/>
          <w:sz w:val="22"/>
          <w:szCs w:val="22"/>
        </w:rPr>
        <w:t>Dojde-li během plnění této smlouvy ke změně zákonem stanovené sazby DPH,</w:t>
      </w:r>
      <w:r w:rsidR="00B45269">
        <w:rPr>
          <w:snapToGrid w:val="0"/>
          <w:color w:val="000000"/>
          <w:sz w:val="22"/>
          <w:szCs w:val="22"/>
        </w:rPr>
        <w:br/>
      </w:r>
      <w:r w:rsidRPr="00F1243B">
        <w:rPr>
          <w:snapToGrid w:val="0"/>
          <w:color w:val="000000"/>
          <w:sz w:val="22"/>
          <w:szCs w:val="22"/>
        </w:rPr>
        <w:t xml:space="preserve">je </w:t>
      </w:r>
      <w:r w:rsidR="00795024">
        <w:rPr>
          <w:snapToGrid w:val="0"/>
          <w:color w:val="000000"/>
          <w:sz w:val="22"/>
          <w:szCs w:val="22"/>
        </w:rPr>
        <w:t>poskytovatel</w:t>
      </w:r>
      <w:r w:rsidR="002A5C41" w:rsidRPr="00F1243B">
        <w:rPr>
          <w:snapToGrid w:val="0"/>
          <w:color w:val="000000"/>
          <w:sz w:val="22"/>
          <w:szCs w:val="22"/>
        </w:rPr>
        <w:t xml:space="preserve"> </w:t>
      </w:r>
      <w:r w:rsidRPr="00F1243B">
        <w:rPr>
          <w:snapToGrid w:val="0"/>
          <w:color w:val="000000"/>
          <w:sz w:val="22"/>
          <w:szCs w:val="22"/>
        </w:rPr>
        <w:t xml:space="preserve">oprávněn v souladu s takovou změnou upravit výši DPH </w:t>
      </w:r>
      <w:r>
        <w:rPr>
          <w:snapToGrid w:val="0"/>
          <w:color w:val="000000"/>
          <w:sz w:val="22"/>
          <w:szCs w:val="22"/>
        </w:rPr>
        <w:t>a kupní cenu</w:t>
      </w:r>
      <w:r w:rsidRPr="00F1243B">
        <w:rPr>
          <w:snapToGrid w:val="0"/>
          <w:color w:val="000000"/>
          <w:sz w:val="22"/>
          <w:szCs w:val="22"/>
        </w:rPr>
        <w:t xml:space="preserve"> včetně DPH, a to tak, že částku odpovídající DPH a částku odpovídající ceně včetně DPH </w:t>
      </w:r>
      <w:r w:rsidR="00B45269">
        <w:rPr>
          <w:snapToGrid w:val="0"/>
          <w:color w:val="000000"/>
          <w:sz w:val="22"/>
          <w:szCs w:val="22"/>
        </w:rPr>
        <w:br/>
      </w:r>
      <w:r w:rsidRPr="00F1243B">
        <w:rPr>
          <w:snapToGrid w:val="0"/>
          <w:color w:val="000000"/>
          <w:sz w:val="22"/>
          <w:szCs w:val="22"/>
        </w:rPr>
        <w:t>dle</w:t>
      </w:r>
      <w:r w:rsidR="00B45269">
        <w:rPr>
          <w:snapToGrid w:val="0"/>
          <w:color w:val="000000"/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>čl. III</w:t>
      </w:r>
      <w:r w:rsidR="00034147">
        <w:rPr>
          <w:snapToGrid w:val="0"/>
          <w:color w:val="000000"/>
          <w:sz w:val="22"/>
          <w:szCs w:val="22"/>
        </w:rPr>
        <w:t>.</w:t>
      </w:r>
      <w:r>
        <w:rPr>
          <w:snapToGrid w:val="0"/>
          <w:color w:val="000000"/>
          <w:sz w:val="22"/>
          <w:szCs w:val="22"/>
        </w:rPr>
        <w:t xml:space="preserve"> této smlouvy</w:t>
      </w:r>
      <w:r w:rsidRPr="00F1243B">
        <w:rPr>
          <w:snapToGrid w:val="0"/>
          <w:color w:val="000000"/>
          <w:sz w:val="22"/>
          <w:szCs w:val="22"/>
        </w:rPr>
        <w:t xml:space="preserve"> upraví tak, aby DPH odpovídalo zákonem stanovené sazbě. Změna zákonem stanovené sazby DPH dle předchozí věty není důvodem k jakémukoliv navýšení částky odpovídající </w:t>
      </w:r>
      <w:r>
        <w:rPr>
          <w:snapToGrid w:val="0"/>
          <w:color w:val="000000"/>
          <w:sz w:val="22"/>
          <w:szCs w:val="22"/>
        </w:rPr>
        <w:t>ceně</w:t>
      </w:r>
      <w:r w:rsidRPr="00F1243B">
        <w:rPr>
          <w:snapToGrid w:val="0"/>
          <w:color w:val="000000"/>
          <w:sz w:val="22"/>
          <w:szCs w:val="22"/>
        </w:rPr>
        <w:t xml:space="preserve"> bez DPH uvedené </w:t>
      </w:r>
      <w:r>
        <w:rPr>
          <w:snapToGrid w:val="0"/>
          <w:color w:val="000000"/>
          <w:sz w:val="22"/>
          <w:szCs w:val="22"/>
        </w:rPr>
        <w:t>v čl. III. této smlouvy.</w:t>
      </w:r>
    </w:p>
    <w:p w14:paraId="5E27D694" w14:textId="77777777" w:rsidR="000D5AFF" w:rsidRPr="00AC110E" w:rsidRDefault="000D5AFF" w:rsidP="007E0D46">
      <w:pPr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cs-CZ"/>
        </w:rPr>
      </w:pPr>
    </w:p>
    <w:p w14:paraId="395FC9A7" w14:textId="77777777" w:rsidR="000D5AFF" w:rsidRPr="00AC110E" w:rsidRDefault="00016615" w:rsidP="00016615">
      <w:pPr>
        <w:pStyle w:val="Nadpis3"/>
        <w:rPr>
          <w:lang w:val="cs-CZ"/>
        </w:rPr>
      </w:pPr>
      <w:r>
        <w:rPr>
          <w:lang w:val="cs-CZ"/>
        </w:rPr>
        <w:t xml:space="preserve">Článek </w:t>
      </w:r>
    </w:p>
    <w:p w14:paraId="2AC7D600" w14:textId="77777777" w:rsidR="000D5AFF" w:rsidRPr="00AC110E" w:rsidRDefault="000D5AFF" w:rsidP="000E66B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Doba</w:t>
      </w:r>
      <w:r w:rsidR="00627B6C" w:rsidRPr="00AC110E">
        <w:rPr>
          <w:rFonts w:ascii="Arial" w:hAnsi="Arial" w:cs="Arial"/>
          <w:b/>
          <w:sz w:val="22"/>
          <w:szCs w:val="22"/>
          <w:lang w:val="cs-CZ"/>
        </w:rPr>
        <w:t>, místo a podmínky</w:t>
      </w:r>
      <w:r w:rsidRPr="00AC110E">
        <w:rPr>
          <w:rFonts w:ascii="Arial" w:hAnsi="Arial" w:cs="Arial"/>
          <w:b/>
          <w:sz w:val="22"/>
          <w:szCs w:val="22"/>
          <w:lang w:val="cs-CZ"/>
        </w:rPr>
        <w:t xml:space="preserve"> plnění</w:t>
      </w:r>
    </w:p>
    <w:p w14:paraId="4F6978AB" w14:textId="13F949D8" w:rsidR="000D5AFF" w:rsidRPr="00830902" w:rsidRDefault="00317B95" w:rsidP="007E0D46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Poskytovatel</w:t>
      </w:r>
      <w:r w:rsidR="00725B5B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AC110E">
        <w:rPr>
          <w:rFonts w:ascii="Arial" w:hAnsi="Arial" w:cs="Arial"/>
          <w:sz w:val="22"/>
          <w:szCs w:val="22"/>
          <w:lang w:val="cs-CZ"/>
        </w:rPr>
        <w:t>se zavazuje</w:t>
      </w:r>
      <w:r w:rsidR="00D46F43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objednateli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AC110E">
        <w:rPr>
          <w:rFonts w:ascii="Arial" w:hAnsi="Arial" w:cs="Arial"/>
          <w:sz w:val="22"/>
          <w:szCs w:val="22"/>
          <w:lang w:val="cs-CZ"/>
        </w:rPr>
        <w:t>odevzdat věc</w:t>
      </w:r>
      <w:r w:rsidR="004F40A0">
        <w:rPr>
          <w:rFonts w:ascii="Arial" w:hAnsi="Arial" w:cs="Arial"/>
          <w:sz w:val="22"/>
          <w:szCs w:val="22"/>
          <w:lang w:val="cs-CZ"/>
        </w:rPr>
        <w:t xml:space="preserve"> uvedenou v čl. II. odst. 1 písm. a)</w:t>
      </w:r>
      <w:r w:rsidR="00585E27" w:rsidRPr="00AC110E">
        <w:rPr>
          <w:rFonts w:ascii="Arial" w:hAnsi="Arial" w:cs="Arial"/>
          <w:sz w:val="22"/>
          <w:szCs w:val="22"/>
          <w:lang w:val="cs-CZ"/>
        </w:rPr>
        <w:t xml:space="preserve"> v celkovém množství</w:t>
      </w:r>
      <w:r w:rsidR="002D0301">
        <w:rPr>
          <w:rFonts w:ascii="Arial" w:hAnsi="Arial" w:cs="Arial"/>
          <w:sz w:val="22"/>
          <w:szCs w:val="22"/>
          <w:lang w:val="cs-CZ"/>
        </w:rPr>
        <w:t>, provedení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2D0301">
        <w:rPr>
          <w:rFonts w:ascii="Arial" w:hAnsi="Arial" w:cs="Arial"/>
          <w:sz w:val="22"/>
          <w:szCs w:val="22"/>
          <w:lang w:val="cs-CZ"/>
        </w:rPr>
        <w:t>a jakosti</w:t>
      </w:r>
      <w:r w:rsidR="00585E27" w:rsidRPr="00AC110E">
        <w:rPr>
          <w:rFonts w:ascii="Arial" w:hAnsi="Arial" w:cs="Arial"/>
          <w:sz w:val="22"/>
          <w:szCs w:val="22"/>
          <w:lang w:val="cs-CZ"/>
        </w:rPr>
        <w:t xml:space="preserve"> dle této smlouvy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a předat doklady potřebné k převzetí a užívání věci nejpozději</w:t>
      </w:r>
      <w:r w:rsidR="000D5AFF" w:rsidRPr="00AC110E">
        <w:rPr>
          <w:rFonts w:ascii="Arial" w:hAnsi="Arial" w:cs="Arial"/>
          <w:b/>
          <w:sz w:val="22"/>
          <w:szCs w:val="22"/>
          <w:lang w:val="cs-CZ"/>
        </w:rPr>
        <w:t xml:space="preserve"> do</w:t>
      </w:r>
      <w:r w:rsidR="00FD235D">
        <w:rPr>
          <w:rFonts w:ascii="Arial" w:hAnsi="Arial" w:cs="Arial"/>
          <w:sz w:val="22"/>
          <w:szCs w:val="22"/>
          <w:lang w:val="cs-CZ"/>
        </w:rPr>
        <w:t xml:space="preserve"> </w:t>
      </w:r>
      <w:r w:rsidR="00357AD6">
        <w:rPr>
          <w:rFonts w:ascii="Arial" w:hAnsi="Arial" w:cs="Arial"/>
          <w:b/>
          <w:sz w:val="22"/>
          <w:szCs w:val="22"/>
          <w:lang w:val="cs-CZ"/>
        </w:rPr>
        <w:t>8</w:t>
      </w:r>
      <w:r w:rsidR="00357AD6" w:rsidRPr="00AA1FD5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FD235D" w:rsidRPr="00AA1FD5">
        <w:rPr>
          <w:rFonts w:ascii="Arial" w:hAnsi="Arial" w:cs="Arial"/>
          <w:b/>
          <w:sz w:val="22"/>
          <w:szCs w:val="22"/>
          <w:lang w:val="cs-CZ"/>
        </w:rPr>
        <w:t xml:space="preserve">(slovy </w:t>
      </w:r>
      <w:r w:rsidR="00357AD6">
        <w:rPr>
          <w:rFonts w:ascii="Arial" w:hAnsi="Arial" w:cs="Arial"/>
          <w:b/>
          <w:sz w:val="22"/>
          <w:szCs w:val="22"/>
          <w:lang w:val="cs-CZ"/>
        </w:rPr>
        <w:t>osmi</w:t>
      </w:r>
      <w:r w:rsidR="00FD235D" w:rsidRPr="00AA1FD5">
        <w:rPr>
          <w:rFonts w:ascii="Arial" w:hAnsi="Arial" w:cs="Arial"/>
          <w:b/>
          <w:sz w:val="22"/>
          <w:szCs w:val="22"/>
          <w:lang w:val="cs-CZ"/>
        </w:rPr>
        <w:t>) týdnů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ode dne </w:t>
      </w:r>
      <w:r w:rsidR="00D46F43" w:rsidRPr="00AC110E">
        <w:rPr>
          <w:rFonts w:ascii="Arial" w:hAnsi="Arial" w:cs="Arial"/>
          <w:sz w:val="22"/>
          <w:szCs w:val="22"/>
          <w:lang w:val="cs-CZ"/>
        </w:rPr>
        <w:t xml:space="preserve">nabytí </w:t>
      </w:r>
      <w:r w:rsidR="00585E27" w:rsidRPr="00AC110E">
        <w:rPr>
          <w:rFonts w:ascii="Arial" w:hAnsi="Arial" w:cs="Arial"/>
          <w:sz w:val="22"/>
          <w:szCs w:val="22"/>
          <w:lang w:val="cs-CZ"/>
        </w:rPr>
        <w:t>účinnosti této smlouvy</w:t>
      </w:r>
      <w:r w:rsidR="00766B23">
        <w:rPr>
          <w:rFonts w:ascii="Arial" w:hAnsi="Arial" w:cs="Arial"/>
          <w:sz w:val="22"/>
          <w:szCs w:val="22"/>
          <w:lang w:val="cs-CZ"/>
        </w:rPr>
        <w:t xml:space="preserve"> na základě p</w:t>
      </w:r>
      <w:r w:rsidR="004F40A0">
        <w:rPr>
          <w:rFonts w:ascii="Arial" w:hAnsi="Arial" w:cs="Arial"/>
          <w:sz w:val="22"/>
          <w:szCs w:val="22"/>
          <w:lang w:val="cs-CZ"/>
        </w:rPr>
        <w:t xml:space="preserve">rotokolu </w:t>
      </w:r>
      <w:r w:rsidR="00725B5B">
        <w:rPr>
          <w:rFonts w:ascii="Arial" w:hAnsi="Arial" w:cs="Arial"/>
          <w:sz w:val="22"/>
          <w:szCs w:val="22"/>
          <w:lang w:val="cs-CZ"/>
        </w:rPr>
        <w:t>dle odst. 5</w:t>
      </w:r>
      <w:r w:rsidR="00766B23">
        <w:rPr>
          <w:rFonts w:ascii="Arial" w:hAnsi="Arial" w:cs="Arial"/>
          <w:sz w:val="22"/>
          <w:szCs w:val="22"/>
          <w:lang w:val="cs-CZ"/>
        </w:rPr>
        <w:t xml:space="preserve"> tohoto článku</w:t>
      </w:r>
      <w:r w:rsidR="001B2EF1" w:rsidRPr="00830902">
        <w:rPr>
          <w:rFonts w:ascii="Arial" w:hAnsi="Arial" w:cs="Arial"/>
          <w:sz w:val="22"/>
          <w:szCs w:val="22"/>
          <w:lang w:val="cs-CZ"/>
        </w:rPr>
        <w:t>. Zaškolení obsluhy, servisní podpora, aktualizace a upgrade SW věci bude poskytováno  </w:t>
      </w:r>
      <w:r w:rsidR="001B2EF1" w:rsidRPr="00830902">
        <w:rPr>
          <w:rFonts w:ascii="Arial" w:hAnsi="Arial" w:cs="Arial"/>
          <w:b/>
          <w:sz w:val="22"/>
          <w:szCs w:val="22"/>
          <w:lang w:val="cs-CZ"/>
        </w:rPr>
        <w:t>48 měsíců</w:t>
      </w:r>
      <w:r w:rsidR="001B2EF1" w:rsidRPr="00830902">
        <w:rPr>
          <w:rFonts w:ascii="Arial" w:hAnsi="Arial" w:cs="Arial"/>
          <w:sz w:val="22"/>
          <w:szCs w:val="22"/>
          <w:lang w:val="cs-CZ"/>
        </w:rPr>
        <w:t xml:space="preserve"> od protokolárního převzetí věcí.</w:t>
      </w:r>
    </w:p>
    <w:p w14:paraId="1C471A94" w14:textId="77777777" w:rsidR="00AA1FD5" w:rsidRPr="00AC110E" w:rsidRDefault="004F40A0" w:rsidP="007E0D46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Plnění předmětu smlouvy </w:t>
      </w:r>
      <w:r w:rsidR="00725B5B">
        <w:rPr>
          <w:rFonts w:ascii="Arial" w:hAnsi="Arial" w:cs="Arial"/>
          <w:sz w:val="22"/>
          <w:szCs w:val="22"/>
          <w:lang w:val="cs-CZ"/>
        </w:rPr>
        <w:t>uvedeného</w:t>
      </w:r>
      <w:r>
        <w:rPr>
          <w:rFonts w:ascii="Arial" w:hAnsi="Arial" w:cs="Arial"/>
          <w:sz w:val="22"/>
          <w:szCs w:val="22"/>
          <w:lang w:val="cs-CZ"/>
        </w:rPr>
        <w:t xml:space="preserve"> v čl. II. odst. 1 písm. b)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AA1FD5">
        <w:rPr>
          <w:rFonts w:ascii="Arial" w:hAnsi="Arial" w:cs="Arial"/>
          <w:sz w:val="22"/>
          <w:szCs w:val="22"/>
          <w:lang w:val="cs-CZ"/>
        </w:rPr>
        <w:t>bude zahájen</w:t>
      </w:r>
      <w:r>
        <w:rPr>
          <w:rFonts w:ascii="Arial" w:hAnsi="Arial" w:cs="Arial"/>
          <w:sz w:val="22"/>
          <w:szCs w:val="22"/>
          <w:lang w:val="cs-CZ"/>
        </w:rPr>
        <w:t>o</w:t>
      </w:r>
      <w:r w:rsidR="00AA1FD5">
        <w:rPr>
          <w:rFonts w:ascii="Arial" w:hAnsi="Arial" w:cs="Arial"/>
          <w:sz w:val="22"/>
          <w:szCs w:val="22"/>
          <w:lang w:val="cs-CZ"/>
        </w:rPr>
        <w:t xml:space="preserve"> dne</w:t>
      </w:r>
      <w:r w:rsidR="00725B5B">
        <w:rPr>
          <w:rFonts w:ascii="Arial" w:hAnsi="Arial" w:cs="Arial"/>
          <w:sz w:val="22"/>
          <w:szCs w:val="22"/>
          <w:lang w:val="cs-CZ"/>
        </w:rPr>
        <w:t>m</w:t>
      </w:r>
      <w:r w:rsidR="00AA1FD5">
        <w:rPr>
          <w:rFonts w:ascii="Arial" w:hAnsi="Arial" w:cs="Arial"/>
          <w:sz w:val="22"/>
          <w:szCs w:val="22"/>
          <w:lang w:val="cs-CZ"/>
        </w:rPr>
        <w:t xml:space="preserve"> protokolárního předání věci</w:t>
      </w:r>
      <w:r>
        <w:rPr>
          <w:rFonts w:ascii="Arial" w:hAnsi="Arial" w:cs="Arial"/>
          <w:sz w:val="22"/>
          <w:szCs w:val="22"/>
          <w:lang w:val="cs-CZ"/>
        </w:rPr>
        <w:t xml:space="preserve"> dle odst. 1</w:t>
      </w:r>
      <w:r w:rsidR="00AA1FD5">
        <w:rPr>
          <w:rFonts w:ascii="Arial" w:hAnsi="Arial" w:cs="Arial"/>
          <w:sz w:val="22"/>
          <w:szCs w:val="22"/>
          <w:lang w:val="cs-CZ"/>
        </w:rPr>
        <w:t xml:space="preserve"> </w:t>
      </w:r>
      <w:r w:rsidR="00502ED3">
        <w:rPr>
          <w:rFonts w:ascii="Arial" w:hAnsi="Arial" w:cs="Arial"/>
          <w:sz w:val="22"/>
          <w:szCs w:val="22"/>
          <w:lang w:val="cs-CZ"/>
        </w:rPr>
        <w:t xml:space="preserve">tohoto článku </w:t>
      </w:r>
      <w:r w:rsidR="00AA1FD5">
        <w:rPr>
          <w:rFonts w:ascii="Arial" w:hAnsi="Arial" w:cs="Arial"/>
          <w:sz w:val="22"/>
          <w:szCs w:val="22"/>
          <w:lang w:val="cs-CZ"/>
        </w:rPr>
        <w:t xml:space="preserve">a bude probíhat </w:t>
      </w:r>
      <w:r w:rsidR="00502ED3">
        <w:rPr>
          <w:rFonts w:ascii="Arial" w:hAnsi="Arial" w:cs="Arial"/>
          <w:sz w:val="22"/>
          <w:szCs w:val="22"/>
          <w:lang w:val="cs-CZ"/>
        </w:rPr>
        <w:t xml:space="preserve">po dobu </w:t>
      </w:r>
      <w:r w:rsidR="00AA1FD5" w:rsidRPr="006E0FF4">
        <w:rPr>
          <w:rFonts w:ascii="Arial" w:hAnsi="Arial" w:cs="Arial"/>
          <w:b/>
          <w:sz w:val="22"/>
          <w:szCs w:val="22"/>
          <w:lang w:val="cs-CZ"/>
        </w:rPr>
        <w:t>48 měsíců.</w:t>
      </w:r>
    </w:p>
    <w:p w14:paraId="6ED36D2A" w14:textId="77777777" w:rsidR="000D5AFF" w:rsidRPr="00AC110E" w:rsidRDefault="00317B95" w:rsidP="007E0D46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Poskytovatel</w:t>
      </w:r>
      <w:r w:rsidR="00B8199C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AC110E">
        <w:rPr>
          <w:rFonts w:ascii="Arial" w:hAnsi="Arial" w:cs="Arial"/>
          <w:sz w:val="22"/>
          <w:szCs w:val="22"/>
          <w:lang w:val="cs-CZ"/>
        </w:rPr>
        <w:t>splní povinnost odevzdat věc</w:t>
      </w:r>
      <w:r w:rsidR="004F40A0">
        <w:rPr>
          <w:rFonts w:ascii="Arial" w:hAnsi="Arial" w:cs="Arial"/>
          <w:sz w:val="22"/>
          <w:szCs w:val="22"/>
          <w:lang w:val="cs-CZ"/>
        </w:rPr>
        <w:t xml:space="preserve"> uvedenou v čl. II. odst. 1 písm. a)</w:t>
      </w:r>
      <w:r w:rsidR="004F40A0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B8199C">
        <w:rPr>
          <w:rFonts w:ascii="Arial" w:hAnsi="Arial" w:cs="Arial"/>
          <w:sz w:val="22"/>
          <w:szCs w:val="22"/>
          <w:lang w:val="cs-CZ"/>
        </w:rPr>
        <w:t xml:space="preserve"> objednateli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, umožní-li </w:t>
      </w:r>
      <w:r w:rsidR="00B8199C">
        <w:rPr>
          <w:rFonts w:ascii="Arial" w:hAnsi="Arial" w:cs="Arial"/>
          <w:sz w:val="22"/>
          <w:szCs w:val="22"/>
          <w:lang w:val="cs-CZ"/>
        </w:rPr>
        <w:t>objednateli</w:t>
      </w:r>
      <w:r w:rsidR="00B8199C" w:rsidRPr="00AC110E" w:rsidDel="00B8199C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AC110E">
        <w:rPr>
          <w:rFonts w:ascii="Arial" w:hAnsi="Arial" w:cs="Arial"/>
          <w:sz w:val="22"/>
          <w:szCs w:val="22"/>
          <w:lang w:val="cs-CZ"/>
        </w:rPr>
        <w:t>nakládat s věcí v místě a v době plnění dle této smlouvy</w:t>
      </w:r>
      <w:r w:rsidR="005205C0">
        <w:rPr>
          <w:rFonts w:ascii="Arial" w:hAnsi="Arial" w:cs="Arial"/>
          <w:sz w:val="22"/>
          <w:szCs w:val="22"/>
          <w:lang w:val="cs-CZ"/>
        </w:rPr>
        <w:t>.</w:t>
      </w:r>
    </w:p>
    <w:p w14:paraId="400FD673" w14:textId="77777777" w:rsidR="000D5AFF" w:rsidRDefault="00317B95" w:rsidP="00627B6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Poskytovatel</w:t>
      </w:r>
      <w:r w:rsidR="00B8199C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odevzdá věc a doklady určené ve smlouvě </w:t>
      </w:r>
      <w:r w:rsidR="00960D36">
        <w:rPr>
          <w:rFonts w:ascii="Arial" w:hAnsi="Arial" w:cs="Arial"/>
          <w:sz w:val="22"/>
          <w:szCs w:val="22"/>
          <w:lang w:val="cs-CZ"/>
        </w:rPr>
        <w:t xml:space="preserve">objednateli </w:t>
      </w:r>
      <w:r w:rsidR="00AA1FD5">
        <w:rPr>
          <w:rFonts w:ascii="Arial" w:hAnsi="Arial" w:cs="Arial"/>
          <w:sz w:val="22"/>
          <w:szCs w:val="22"/>
          <w:lang w:val="cs-CZ"/>
        </w:rPr>
        <w:t xml:space="preserve">(osobě pověřené </w:t>
      </w:r>
      <w:r w:rsidR="004D70CF">
        <w:rPr>
          <w:rFonts w:ascii="Arial" w:hAnsi="Arial" w:cs="Arial"/>
          <w:sz w:val="22"/>
          <w:szCs w:val="22"/>
          <w:lang w:val="cs-CZ"/>
        </w:rPr>
        <w:t xml:space="preserve">jednat </w:t>
      </w:r>
      <w:r w:rsidR="00AA1FD5">
        <w:rPr>
          <w:rFonts w:ascii="Arial" w:hAnsi="Arial" w:cs="Arial"/>
          <w:sz w:val="22"/>
          <w:szCs w:val="22"/>
          <w:lang w:val="cs-CZ"/>
        </w:rPr>
        <w:t>ve věcech technických, uvedené v záhlaví této smlouvy)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v místě plnění, nacházejícím</w:t>
      </w:r>
      <w:r w:rsidR="00B45269">
        <w:rPr>
          <w:rFonts w:ascii="Arial" w:hAnsi="Arial" w:cs="Arial"/>
          <w:sz w:val="22"/>
          <w:szCs w:val="22"/>
          <w:lang w:val="cs-CZ"/>
        </w:rPr>
        <w:br/>
      </w:r>
      <w:r w:rsidR="000D5AFF" w:rsidRPr="00AC110E">
        <w:rPr>
          <w:rFonts w:ascii="Arial" w:hAnsi="Arial" w:cs="Arial"/>
          <w:sz w:val="22"/>
          <w:szCs w:val="22"/>
          <w:lang w:val="cs-CZ"/>
        </w:rPr>
        <w:t>se na níže uvedené adrese:</w:t>
      </w:r>
    </w:p>
    <w:p w14:paraId="3AA2CCB9" w14:textId="77777777" w:rsidR="00AA1FD5" w:rsidRPr="00B45269" w:rsidRDefault="006130EA" w:rsidP="00B45269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cs="Arial"/>
          <w:sz w:val="22"/>
          <w:szCs w:val="22"/>
          <w:lang w:val="cs-CZ"/>
        </w:rPr>
      </w:pPr>
      <w:r w:rsidRPr="00B45269">
        <w:rPr>
          <w:rFonts w:cs="Arial"/>
          <w:sz w:val="22"/>
          <w:szCs w:val="22"/>
          <w:lang w:val="cs-CZ"/>
        </w:rPr>
        <w:t xml:space="preserve">Česká republika - Správa státních hmotných rezerv, </w:t>
      </w:r>
      <w:r w:rsidR="00AA1FD5" w:rsidRPr="00B45269">
        <w:rPr>
          <w:rFonts w:cs="Arial"/>
          <w:sz w:val="22"/>
          <w:szCs w:val="22"/>
          <w:lang w:val="cs-CZ"/>
        </w:rPr>
        <w:t xml:space="preserve">Olbrachtova 1677/3, </w:t>
      </w:r>
      <w:r w:rsidR="00B45269">
        <w:rPr>
          <w:rFonts w:cs="Arial"/>
          <w:sz w:val="22"/>
          <w:szCs w:val="22"/>
          <w:lang w:val="cs-CZ"/>
        </w:rPr>
        <w:br/>
      </w:r>
      <w:r w:rsidR="00AA1FD5" w:rsidRPr="00B45269">
        <w:rPr>
          <w:rFonts w:cs="Arial"/>
          <w:sz w:val="22"/>
          <w:szCs w:val="22"/>
          <w:lang w:val="cs-CZ"/>
        </w:rPr>
        <w:t>140 00 Praha 4 - Krč</w:t>
      </w:r>
    </w:p>
    <w:p w14:paraId="1294B1F9" w14:textId="7827C78B" w:rsidR="000D5AFF" w:rsidRPr="00AC110E" w:rsidRDefault="000D5AFF" w:rsidP="00627B6C">
      <w:pPr>
        <w:pStyle w:val="Zkladntext2"/>
        <w:numPr>
          <w:ilvl w:val="0"/>
          <w:numId w:val="7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Odevzdání </w:t>
      </w:r>
      <w:r w:rsidR="00960D36">
        <w:rPr>
          <w:rFonts w:ascii="Arial" w:hAnsi="Arial" w:cs="Arial"/>
          <w:sz w:val="22"/>
          <w:szCs w:val="22"/>
        </w:rPr>
        <w:t xml:space="preserve">a převzetí </w:t>
      </w:r>
      <w:r w:rsidR="00DC362F">
        <w:rPr>
          <w:rFonts w:ascii="Arial" w:hAnsi="Arial" w:cs="Arial"/>
          <w:sz w:val="22"/>
          <w:szCs w:val="22"/>
        </w:rPr>
        <w:t>předmětu smlouvy</w:t>
      </w:r>
      <w:r w:rsidRPr="00AC110E">
        <w:rPr>
          <w:rFonts w:ascii="Arial" w:hAnsi="Arial" w:cs="Arial"/>
          <w:sz w:val="22"/>
          <w:szCs w:val="22"/>
        </w:rPr>
        <w:t xml:space="preserve"> se uskuteční na základě smluvních pod</w:t>
      </w:r>
      <w:r w:rsidR="001A29A1">
        <w:rPr>
          <w:rFonts w:ascii="Arial" w:hAnsi="Arial" w:cs="Arial"/>
          <w:sz w:val="22"/>
          <w:szCs w:val="22"/>
        </w:rPr>
        <w:t>mínek uvedených v této smlouvě.</w:t>
      </w:r>
      <w:r w:rsidR="00AC221E">
        <w:rPr>
          <w:rFonts w:ascii="Arial" w:hAnsi="Arial" w:cs="Arial"/>
          <w:sz w:val="22"/>
          <w:szCs w:val="22"/>
        </w:rPr>
        <w:t xml:space="preserve"> </w:t>
      </w:r>
      <w:r w:rsidR="00DA3492">
        <w:rPr>
          <w:rFonts w:ascii="Arial" w:hAnsi="Arial" w:cs="Arial"/>
          <w:sz w:val="22"/>
          <w:szCs w:val="22"/>
        </w:rPr>
        <w:t xml:space="preserve">Poskytovatel </w:t>
      </w:r>
      <w:r w:rsidR="00AB69C6">
        <w:rPr>
          <w:rFonts w:ascii="Arial" w:hAnsi="Arial" w:cs="Arial"/>
          <w:sz w:val="22"/>
          <w:szCs w:val="22"/>
        </w:rPr>
        <w:t xml:space="preserve">předloží </w:t>
      </w:r>
      <w:r w:rsidR="00DA3492">
        <w:rPr>
          <w:rFonts w:ascii="Arial" w:hAnsi="Arial" w:cs="Arial"/>
          <w:sz w:val="22"/>
          <w:szCs w:val="22"/>
        </w:rPr>
        <w:t xml:space="preserve">objednateli vyplněný </w:t>
      </w:r>
      <w:r w:rsidR="00AB69C6" w:rsidRPr="00B45269">
        <w:rPr>
          <w:rFonts w:ascii="Arial" w:hAnsi="Arial" w:cs="Arial"/>
          <w:b/>
          <w:sz w:val="22"/>
          <w:szCs w:val="22"/>
        </w:rPr>
        <w:t xml:space="preserve">Protokol o předání a </w:t>
      </w:r>
      <w:r w:rsidR="00C54FE2">
        <w:rPr>
          <w:rFonts w:ascii="Arial" w:hAnsi="Arial" w:cs="Arial"/>
          <w:b/>
          <w:sz w:val="22"/>
          <w:szCs w:val="22"/>
        </w:rPr>
        <w:t xml:space="preserve">převzetí předmětu </w:t>
      </w:r>
      <w:r w:rsidR="00DC362F">
        <w:rPr>
          <w:rFonts w:ascii="Arial" w:hAnsi="Arial" w:cs="Arial"/>
          <w:b/>
          <w:sz w:val="22"/>
          <w:szCs w:val="22"/>
        </w:rPr>
        <w:t>smlouvy</w:t>
      </w:r>
      <w:r w:rsidR="00DC362F">
        <w:rPr>
          <w:rFonts w:ascii="Arial" w:hAnsi="Arial" w:cs="Arial"/>
          <w:sz w:val="22"/>
          <w:szCs w:val="22"/>
        </w:rPr>
        <w:t xml:space="preserve"> </w:t>
      </w:r>
      <w:r w:rsidR="00626F7D">
        <w:rPr>
          <w:rFonts w:ascii="Arial" w:hAnsi="Arial" w:cs="Arial"/>
          <w:sz w:val="22"/>
          <w:szCs w:val="22"/>
        </w:rPr>
        <w:t>(dále jen „protokol“)</w:t>
      </w:r>
      <w:r w:rsidR="00DA3492">
        <w:rPr>
          <w:rFonts w:ascii="Arial" w:hAnsi="Arial" w:cs="Arial"/>
          <w:sz w:val="22"/>
          <w:szCs w:val="22"/>
        </w:rPr>
        <w:t xml:space="preserve"> uvedený </w:t>
      </w:r>
      <w:r w:rsidR="00DA3492">
        <w:rPr>
          <w:rFonts w:ascii="Arial" w:hAnsi="Arial" w:cs="Arial"/>
          <w:b/>
          <w:sz w:val="22"/>
          <w:szCs w:val="22"/>
        </w:rPr>
        <w:t>Příloze č. 3</w:t>
      </w:r>
      <w:r w:rsidR="00DA3492" w:rsidRPr="00450751">
        <w:rPr>
          <w:rFonts w:ascii="Arial" w:hAnsi="Arial" w:cs="Arial"/>
          <w:sz w:val="22"/>
          <w:szCs w:val="22"/>
        </w:rPr>
        <w:t>, která je nedílnou součástí této smlouvy</w:t>
      </w:r>
      <w:r w:rsidR="00AA77E0">
        <w:rPr>
          <w:rFonts w:ascii="Arial" w:hAnsi="Arial" w:cs="Arial"/>
          <w:sz w:val="22"/>
          <w:szCs w:val="22"/>
        </w:rPr>
        <w:t xml:space="preserve">, </w:t>
      </w:r>
      <w:r w:rsidR="00AA77E0" w:rsidRPr="00AA77E0">
        <w:rPr>
          <w:rFonts w:ascii="Arial" w:hAnsi="Arial" w:cs="Arial"/>
          <w:sz w:val="22"/>
          <w:szCs w:val="22"/>
        </w:rPr>
        <w:t xml:space="preserve">který podepíší osoby oprávněné </w:t>
      </w:r>
      <w:r w:rsidR="00626F7D">
        <w:rPr>
          <w:rFonts w:ascii="Arial" w:hAnsi="Arial" w:cs="Arial"/>
          <w:sz w:val="22"/>
          <w:szCs w:val="22"/>
        </w:rPr>
        <w:t>jednat</w:t>
      </w:r>
      <w:r w:rsidR="00AA77E0" w:rsidRPr="00AA77E0">
        <w:rPr>
          <w:rFonts w:ascii="Arial" w:hAnsi="Arial" w:cs="Arial"/>
          <w:sz w:val="22"/>
          <w:szCs w:val="22"/>
        </w:rPr>
        <w:t xml:space="preserve"> ve věcech technických obou smluvních stran uvedené</w:t>
      </w:r>
      <w:r w:rsidR="00C54FE2">
        <w:rPr>
          <w:rFonts w:ascii="Arial" w:hAnsi="Arial" w:cs="Arial"/>
          <w:sz w:val="22"/>
          <w:szCs w:val="22"/>
        </w:rPr>
        <w:t xml:space="preserve"> </w:t>
      </w:r>
      <w:r w:rsidR="00AA77E0" w:rsidRPr="00AA77E0">
        <w:rPr>
          <w:rFonts w:ascii="Arial" w:hAnsi="Arial" w:cs="Arial"/>
          <w:sz w:val="22"/>
          <w:szCs w:val="22"/>
        </w:rPr>
        <w:t>v záhlaví smlouvy</w:t>
      </w:r>
      <w:r w:rsidR="00AA77E0">
        <w:rPr>
          <w:rFonts w:ascii="Arial" w:hAnsi="Arial" w:cs="Arial"/>
          <w:sz w:val="22"/>
          <w:szCs w:val="22"/>
        </w:rPr>
        <w:t>.</w:t>
      </w:r>
      <w:r w:rsidR="00E42C93">
        <w:rPr>
          <w:rFonts w:ascii="Arial" w:hAnsi="Arial" w:cs="Arial"/>
          <w:sz w:val="22"/>
          <w:szCs w:val="22"/>
        </w:rPr>
        <w:t xml:space="preserve"> Pokud </w:t>
      </w:r>
      <w:r w:rsidR="00B8199C">
        <w:rPr>
          <w:rFonts w:ascii="Arial" w:hAnsi="Arial" w:cs="Arial"/>
          <w:sz w:val="22"/>
          <w:szCs w:val="22"/>
        </w:rPr>
        <w:t xml:space="preserve">objednatel </w:t>
      </w:r>
      <w:r w:rsidR="00E42C93">
        <w:rPr>
          <w:rFonts w:ascii="Arial" w:hAnsi="Arial" w:cs="Arial"/>
          <w:sz w:val="22"/>
          <w:szCs w:val="22"/>
        </w:rPr>
        <w:t xml:space="preserve">pověřil k převzetí </w:t>
      </w:r>
      <w:r w:rsidR="00756B97">
        <w:rPr>
          <w:rFonts w:ascii="Arial" w:hAnsi="Arial" w:cs="Arial"/>
          <w:sz w:val="22"/>
          <w:szCs w:val="22"/>
        </w:rPr>
        <w:t>předmětu smlouvy</w:t>
      </w:r>
      <w:r w:rsidR="00E42C93">
        <w:rPr>
          <w:rFonts w:ascii="Arial" w:hAnsi="Arial" w:cs="Arial"/>
          <w:sz w:val="22"/>
          <w:szCs w:val="22"/>
        </w:rPr>
        <w:t xml:space="preserve"> zmocněnce, vyhotoví</w:t>
      </w:r>
      <w:r w:rsidR="00C54FE2">
        <w:rPr>
          <w:rFonts w:ascii="Arial" w:hAnsi="Arial" w:cs="Arial"/>
          <w:sz w:val="22"/>
          <w:szCs w:val="22"/>
        </w:rPr>
        <w:t xml:space="preserve"> </w:t>
      </w:r>
      <w:r w:rsidR="00E42C93">
        <w:rPr>
          <w:rFonts w:ascii="Arial" w:hAnsi="Arial" w:cs="Arial"/>
          <w:sz w:val="22"/>
          <w:szCs w:val="22"/>
        </w:rPr>
        <w:t>a podepíše spolu s </w:t>
      </w:r>
      <w:r w:rsidR="00AA3787">
        <w:rPr>
          <w:rFonts w:ascii="Arial" w:hAnsi="Arial" w:cs="Arial"/>
          <w:sz w:val="22"/>
          <w:szCs w:val="22"/>
        </w:rPr>
        <w:t xml:space="preserve">poskytovatelem </w:t>
      </w:r>
      <w:r w:rsidR="00E42C93">
        <w:rPr>
          <w:rFonts w:ascii="Arial" w:hAnsi="Arial" w:cs="Arial"/>
          <w:sz w:val="22"/>
          <w:szCs w:val="22"/>
        </w:rPr>
        <w:t>takovýto protokol zmocněnec.</w:t>
      </w:r>
      <w:r w:rsidRPr="00AC110E">
        <w:rPr>
          <w:rFonts w:ascii="Arial" w:hAnsi="Arial" w:cs="Arial"/>
          <w:sz w:val="22"/>
          <w:szCs w:val="22"/>
        </w:rPr>
        <w:t xml:space="preserve"> Protokol se vyhotoví</w:t>
      </w:r>
      <w:r w:rsidR="00C54FE2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ve </w:t>
      </w:r>
      <w:r w:rsidR="00502ED3">
        <w:rPr>
          <w:rFonts w:ascii="Arial" w:hAnsi="Arial" w:cs="Arial"/>
          <w:sz w:val="22"/>
          <w:szCs w:val="22"/>
        </w:rPr>
        <w:t>2</w:t>
      </w:r>
      <w:r w:rsidR="00502ED3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>výtiscích, z nichž každá smlu</w:t>
      </w:r>
      <w:r w:rsidR="001A29A1">
        <w:rPr>
          <w:rFonts w:ascii="Arial" w:hAnsi="Arial" w:cs="Arial"/>
          <w:sz w:val="22"/>
          <w:szCs w:val="22"/>
        </w:rPr>
        <w:t xml:space="preserve">vní strana obdrží </w:t>
      </w:r>
      <w:r w:rsidR="00502ED3">
        <w:rPr>
          <w:rFonts w:ascii="Arial" w:hAnsi="Arial" w:cs="Arial"/>
          <w:sz w:val="22"/>
          <w:szCs w:val="22"/>
        </w:rPr>
        <w:t xml:space="preserve">1 </w:t>
      </w:r>
      <w:r w:rsidR="001A29A1">
        <w:rPr>
          <w:rFonts w:ascii="Arial" w:hAnsi="Arial" w:cs="Arial"/>
          <w:sz w:val="22"/>
          <w:szCs w:val="22"/>
        </w:rPr>
        <w:t>vyhotovení.</w:t>
      </w:r>
      <w:r w:rsidR="006E0FF4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Zjistí-li </w:t>
      </w:r>
      <w:r w:rsidR="00B8199C">
        <w:rPr>
          <w:rFonts w:ascii="Arial" w:hAnsi="Arial" w:cs="Arial"/>
          <w:sz w:val="22"/>
          <w:szCs w:val="22"/>
        </w:rPr>
        <w:t>objednatel</w:t>
      </w:r>
      <w:r w:rsidRPr="00AC110E">
        <w:rPr>
          <w:rFonts w:ascii="Arial" w:hAnsi="Arial" w:cs="Arial"/>
          <w:sz w:val="22"/>
          <w:szCs w:val="22"/>
        </w:rPr>
        <w:t>, že věc má vady</w:t>
      </w:r>
      <w:r w:rsidR="00F40775">
        <w:rPr>
          <w:rFonts w:ascii="Arial" w:hAnsi="Arial" w:cs="Arial"/>
          <w:sz w:val="22"/>
          <w:szCs w:val="22"/>
        </w:rPr>
        <w:t xml:space="preserve">, </w:t>
      </w:r>
      <w:r w:rsidR="00DC362F">
        <w:rPr>
          <w:rFonts w:ascii="Arial" w:hAnsi="Arial" w:cs="Arial"/>
          <w:sz w:val="22"/>
          <w:szCs w:val="22"/>
        </w:rPr>
        <w:t>předmět smlouvy</w:t>
      </w:r>
      <w:r w:rsidR="00F40775">
        <w:rPr>
          <w:rFonts w:ascii="Arial" w:hAnsi="Arial" w:cs="Arial"/>
          <w:sz w:val="22"/>
          <w:szCs w:val="22"/>
        </w:rPr>
        <w:t xml:space="preserve"> nepřevezme. </w:t>
      </w:r>
    </w:p>
    <w:p w14:paraId="6D7C4BFC" w14:textId="77777777" w:rsidR="00245ACC" w:rsidRDefault="000D5AFF" w:rsidP="00627B6C">
      <w:pPr>
        <w:pStyle w:val="Zkladntext2"/>
        <w:numPr>
          <w:ilvl w:val="0"/>
          <w:numId w:val="7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Nedodání smluvené věci</w:t>
      </w:r>
      <w:r w:rsidR="00047C65">
        <w:rPr>
          <w:rFonts w:ascii="Arial" w:hAnsi="Arial" w:cs="Arial"/>
          <w:sz w:val="22"/>
          <w:szCs w:val="22"/>
        </w:rPr>
        <w:t xml:space="preserve"> nebo neposkytnutí technické podpory</w:t>
      </w:r>
      <w:r w:rsidRPr="00AC110E">
        <w:rPr>
          <w:rFonts w:ascii="Arial" w:hAnsi="Arial" w:cs="Arial"/>
          <w:sz w:val="22"/>
          <w:szCs w:val="22"/>
        </w:rPr>
        <w:t xml:space="preserve"> v místě </w:t>
      </w:r>
      <w:r w:rsidR="00627B6C" w:rsidRPr="00AC110E">
        <w:rPr>
          <w:rFonts w:ascii="Arial" w:hAnsi="Arial" w:cs="Arial"/>
          <w:sz w:val="22"/>
          <w:szCs w:val="22"/>
        </w:rPr>
        <w:t xml:space="preserve">a času </w:t>
      </w:r>
      <w:r w:rsidRPr="00AC110E">
        <w:rPr>
          <w:rFonts w:ascii="Arial" w:hAnsi="Arial" w:cs="Arial"/>
          <w:sz w:val="22"/>
          <w:szCs w:val="22"/>
        </w:rPr>
        <w:t xml:space="preserve">plnění z důvodů spočívajících na straně </w:t>
      </w:r>
      <w:r w:rsidR="00317B95">
        <w:rPr>
          <w:rFonts w:ascii="Arial" w:hAnsi="Arial" w:cs="Arial"/>
          <w:sz w:val="22"/>
          <w:szCs w:val="22"/>
        </w:rPr>
        <w:t>poskytovatele</w:t>
      </w:r>
      <w:r w:rsidR="00B8199C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nebo nedodržení doby dodání věci </w:t>
      </w:r>
      <w:r w:rsidR="00960D36">
        <w:rPr>
          <w:rFonts w:ascii="Arial" w:hAnsi="Arial" w:cs="Arial"/>
          <w:sz w:val="22"/>
          <w:szCs w:val="22"/>
        </w:rPr>
        <w:t xml:space="preserve">nebo neposkytnutí technické podpory dle podmínek této smlouvy a požadavku na podporu předaného objednatelem </w:t>
      </w:r>
      <w:r w:rsidR="00317B95">
        <w:rPr>
          <w:rFonts w:ascii="Arial" w:hAnsi="Arial" w:cs="Arial"/>
          <w:sz w:val="22"/>
          <w:szCs w:val="22"/>
        </w:rPr>
        <w:t>poskytovateli</w:t>
      </w:r>
      <w:r w:rsidR="00960D36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>se považuje za podstatné porušení smlouvy a </w:t>
      </w:r>
      <w:r w:rsidR="00B8199C">
        <w:rPr>
          <w:rFonts w:ascii="Arial" w:hAnsi="Arial" w:cs="Arial"/>
          <w:sz w:val="22"/>
          <w:szCs w:val="22"/>
        </w:rPr>
        <w:t>objednatel</w:t>
      </w:r>
      <w:r w:rsidR="00B8199C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>má právo od smlouvy odstoupit s tím, že </w:t>
      </w:r>
      <w:r w:rsidR="00317B95">
        <w:rPr>
          <w:rFonts w:ascii="Arial" w:hAnsi="Arial" w:cs="Arial"/>
          <w:sz w:val="22"/>
          <w:szCs w:val="22"/>
        </w:rPr>
        <w:t>poskytovate</w:t>
      </w:r>
      <w:r w:rsidR="00B8199C">
        <w:rPr>
          <w:rFonts w:ascii="Arial" w:hAnsi="Arial" w:cs="Arial"/>
          <w:sz w:val="22"/>
          <w:szCs w:val="22"/>
        </w:rPr>
        <w:t>l</w:t>
      </w:r>
      <w:r w:rsidR="00B8199C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nebude oprávněn požadovat od </w:t>
      </w:r>
      <w:r w:rsidR="00B8199C">
        <w:rPr>
          <w:rFonts w:ascii="Arial" w:hAnsi="Arial" w:cs="Arial"/>
          <w:sz w:val="22"/>
          <w:szCs w:val="22"/>
        </w:rPr>
        <w:t>objednatele</w:t>
      </w:r>
      <w:r w:rsidR="00B8199C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>úhradu nákladů souvisejících s plněním předmětu smlouvy</w:t>
      </w:r>
      <w:r w:rsidR="00047C65">
        <w:rPr>
          <w:rFonts w:ascii="Arial" w:hAnsi="Arial" w:cs="Arial"/>
          <w:sz w:val="22"/>
          <w:szCs w:val="22"/>
        </w:rPr>
        <w:t>.</w:t>
      </w:r>
    </w:p>
    <w:p w14:paraId="547BFB08" w14:textId="77777777" w:rsidR="00245ACC" w:rsidRDefault="00245ACC" w:rsidP="00627B6C">
      <w:pPr>
        <w:pStyle w:val="Zkladntext2"/>
        <w:numPr>
          <w:ilvl w:val="0"/>
          <w:numId w:val="7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Kontakty pro potřeby technické podpory</w:t>
      </w:r>
      <w:r w:rsidR="00626F7D">
        <w:rPr>
          <w:rFonts w:ascii="Arial" w:hAnsi="Arial" w:cs="Arial"/>
          <w:sz w:val="22"/>
          <w:szCs w:val="22"/>
        </w:rPr>
        <w:t xml:space="preserve"> objednatele</w:t>
      </w:r>
      <w:r>
        <w:rPr>
          <w:rFonts w:ascii="Arial" w:hAnsi="Arial" w:cs="Arial"/>
          <w:sz w:val="22"/>
          <w:szCs w:val="22"/>
        </w:rPr>
        <w:t>:</w:t>
      </w:r>
    </w:p>
    <w:p w14:paraId="335A3EBE" w14:textId="77777777" w:rsidR="005205C0" w:rsidRDefault="00B842D4" w:rsidP="006130EA">
      <w:pPr>
        <w:pStyle w:val="Zkladntext2"/>
        <w:numPr>
          <w:ilvl w:val="1"/>
          <w:numId w:val="7"/>
        </w:numPr>
        <w:spacing w:before="120"/>
        <w:ind w:left="567" w:hanging="21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45ACC">
        <w:rPr>
          <w:rFonts w:ascii="Arial" w:hAnsi="Arial" w:cs="Arial"/>
          <w:sz w:val="22"/>
          <w:szCs w:val="22"/>
        </w:rPr>
        <w:t xml:space="preserve">Kontaktní </w:t>
      </w:r>
      <w:r w:rsidR="00502ED3">
        <w:rPr>
          <w:rFonts w:ascii="Arial" w:hAnsi="Arial" w:cs="Arial"/>
          <w:sz w:val="22"/>
          <w:szCs w:val="22"/>
        </w:rPr>
        <w:t xml:space="preserve">osoby </w:t>
      </w:r>
      <w:r>
        <w:rPr>
          <w:rFonts w:ascii="Arial" w:hAnsi="Arial" w:cs="Arial"/>
          <w:sz w:val="22"/>
          <w:szCs w:val="22"/>
        </w:rPr>
        <w:t>objednatele</w:t>
      </w:r>
      <w:r w:rsidR="00245ACC">
        <w:rPr>
          <w:rFonts w:ascii="Arial" w:hAnsi="Arial" w:cs="Arial"/>
          <w:sz w:val="22"/>
          <w:szCs w:val="22"/>
        </w:rPr>
        <w:t xml:space="preserve">: </w:t>
      </w:r>
    </w:p>
    <w:p w14:paraId="2825DAE3" w14:textId="77777777" w:rsidR="006130EA" w:rsidRDefault="00245ACC" w:rsidP="005205C0">
      <w:pPr>
        <w:pStyle w:val="Zkladntext2"/>
        <w:spacing w:before="120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Jiří Štěpanovský, </w:t>
      </w:r>
      <w:r w:rsidR="00D463F4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>702 128 279,</w:t>
      </w:r>
      <w:r w:rsidR="006130EA">
        <w:rPr>
          <w:rFonts w:ascii="Arial" w:hAnsi="Arial" w:cs="Arial"/>
          <w:sz w:val="22"/>
          <w:szCs w:val="22"/>
        </w:rPr>
        <w:t xml:space="preserve"> </w:t>
      </w:r>
      <w:r w:rsidR="00CA61E6">
        <w:rPr>
          <w:rFonts w:ascii="Arial" w:hAnsi="Arial" w:cs="Arial"/>
          <w:sz w:val="22"/>
          <w:szCs w:val="22"/>
        </w:rPr>
        <w:t xml:space="preserve"> </w:t>
      </w:r>
      <w:r w:rsidR="006130EA">
        <w:rPr>
          <w:rFonts w:ascii="Arial" w:hAnsi="Arial" w:cs="Arial"/>
          <w:sz w:val="22"/>
          <w:szCs w:val="22"/>
        </w:rPr>
        <w:t xml:space="preserve">e-mail: </w:t>
      </w:r>
      <w:hyperlink r:id="rId14" w:history="1">
        <w:r w:rsidR="006130EA" w:rsidRPr="006130EA">
          <w:rPr>
            <w:rStyle w:val="Hypertextovodkaz"/>
            <w:rFonts w:ascii="Arial" w:hAnsi="Arial" w:cs="Arial"/>
            <w:sz w:val="22"/>
            <w:szCs w:val="22"/>
          </w:rPr>
          <w:t>jstepanovsky@sshr.cz</w:t>
        </w:r>
      </w:hyperlink>
      <w:r w:rsidR="006130EA" w:rsidRPr="006130EA">
        <w:rPr>
          <w:rFonts w:ascii="Arial" w:hAnsi="Arial" w:cs="Arial"/>
          <w:sz w:val="22"/>
          <w:szCs w:val="22"/>
        </w:rPr>
        <w:t xml:space="preserve"> </w:t>
      </w:r>
    </w:p>
    <w:p w14:paraId="4F4B0477" w14:textId="77777777" w:rsidR="00502ED3" w:rsidRDefault="00502ED3" w:rsidP="005205C0">
      <w:pPr>
        <w:pStyle w:val="Zkladntext2"/>
        <w:spacing w:before="120"/>
        <w:ind w:firstLine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 Černý, tel.:</w:t>
      </w:r>
      <w:r w:rsidR="00CA61E6">
        <w:rPr>
          <w:rFonts w:ascii="Arial" w:hAnsi="Arial" w:cs="Arial"/>
          <w:sz w:val="22"/>
          <w:szCs w:val="22"/>
        </w:rPr>
        <w:t xml:space="preserve"> 721 274 292, e-mail: </w:t>
      </w:r>
      <w:hyperlink r:id="rId15" w:history="1">
        <w:r w:rsidR="00CA61E6" w:rsidRPr="003104E6">
          <w:rPr>
            <w:rStyle w:val="Hypertextovodkaz"/>
            <w:rFonts w:ascii="Arial" w:hAnsi="Arial" w:cs="Arial"/>
            <w:sz w:val="22"/>
            <w:szCs w:val="22"/>
          </w:rPr>
          <w:t>jcerny@sshr.cz</w:t>
        </w:r>
      </w:hyperlink>
    </w:p>
    <w:p w14:paraId="22DC9184" w14:textId="77777777" w:rsidR="00393E45" w:rsidRDefault="00245ACC" w:rsidP="00245ACC">
      <w:pPr>
        <w:pStyle w:val="Zkladntext2"/>
        <w:numPr>
          <w:ilvl w:val="1"/>
          <w:numId w:val="7"/>
        </w:numPr>
        <w:spacing w:before="120" w:after="120"/>
        <w:ind w:left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 </w:t>
      </w:r>
      <w:r w:rsidR="00626F7D">
        <w:rPr>
          <w:rFonts w:ascii="Arial" w:hAnsi="Arial" w:cs="Arial"/>
          <w:sz w:val="22"/>
          <w:szCs w:val="22"/>
        </w:rPr>
        <w:t xml:space="preserve">pro potřeby technické podpory </w:t>
      </w:r>
      <w:r w:rsidR="00B842D4">
        <w:rPr>
          <w:rFonts w:ascii="Arial" w:hAnsi="Arial" w:cs="Arial"/>
          <w:sz w:val="22"/>
          <w:szCs w:val="22"/>
        </w:rPr>
        <w:t>poskytovatele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38A9565" w14:textId="0DD1E39E" w:rsidR="000D5AFF" w:rsidRDefault="00393E45" w:rsidP="00393E45">
      <w:pPr>
        <w:pStyle w:val="Zkladntext2"/>
        <w:spacing w:before="120" w:after="120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Petr Hovorka, tel.: + 420 724 393 646, e-mail: </w:t>
      </w:r>
      <w:hyperlink r:id="rId16" w:history="1">
        <w:r w:rsidRPr="00544495">
          <w:rPr>
            <w:rStyle w:val="Hypertextovodkaz"/>
            <w:rFonts w:ascii="Arial" w:hAnsi="Arial" w:cs="Arial"/>
            <w:sz w:val="22"/>
            <w:szCs w:val="22"/>
          </w:rPr>
          <w:t>petr.hovorka@impromat.cz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EE1CE94" w14:textId="77777777" w:rsidR="00393E45" w:rsidRDefault="00393E45" w:rsidP="00393E45">
      <w:pPr>
        <w:pStyle w:val="Zkladntext2"/>
        <w:spacing w:before="120" w:after="120"/>
        <w:ind w:left="709"/>
        <w:jc w:val="left"/>
        <w:rPr>
          <w:rFonts w:ascii="Arial" w:hAnsi="Arial" w:cs="Arial"/>
          <w:sz w:val="22"/>
          <w:szCs w:val="22"/>
        </w:rPr>
      </w:pPr>
    </w:p>
    <w:p w14:paraId="111E6776" w14:textId="77777777" w:rsidR="000D5AFF" w:rsidRPr="006E0FF4" w:rsidRDefault="00016615" w:rsidP="00016615">
      <w:pPr>
        <w:pStyle w:val="Nadpis3"/>
        <w:rPr>
          <w:lang w:val="cs-CZ"/>
        </w:rPr>
      </w:pPr>
      <w:r w:rsidRPr="006E0FF4">
        <w:rPr>
          <w:lang w:val="cs-CZ"/>
        </w:rPr>
        <w:t xml:space="preserve">Článek </w:t>
      </w:r>
    </w:p>
    <w:p w14:paraId="5673DBF4" w14:textId="77777777" w:rsidR="006F4A7E" w:rsidRPr="00907547" w:rsidRDefault="006F4A7E" w:rsidP="006F4A7E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D6FA0">
        <w:rPr>
          <w:rFonts w:ascii="Arial" w:hAnsi="Arial" w:cs="Arial"/>
          <w:b/>
          <w:sz w:val="22"/>
          <w:szCs w:val="22"/>
          <w:lang w:val="cs-CZ"/>
        </w:rPr>
        <w:t xml:space="preserve">Práva z vadného plnění </w:t>
      </w:r>
    </w:p>
    <w:p w14:paraId="35CA016C" w14:textId="77777777" w:rsidR="004F3CC3" w:rsidRDefault="004F3CC3" w:rsidP="006F4A7E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907547">
        <w:rPr>
          <w:rFonts w:ascii="Arial" w:hAnsi="Arial" w:cs="Arial"/>
          <w:sz w:val="22"/>
          <w:szCs w:val="22"/>
          <w:lang w:val="cs-CZ"/>
        </w:rPr>
        <w:t xml:space="preserve">Věc </w:t>
      </w:r>
      <w:r w:rsidR="00766B23">
        <w:rPr>
          <w:rFonts w:ascii="Arial" w:hAnsi="Arial" w:cs="Arial"/>
          <w:sz w:val="22"/>
          <w:szCs w:val="22"/>
          <w:lang w:val="cs-CZ"/>
        </w:rPr>
        <w:t>uvedená v čl. II. odst. 1 písm. a)</w:t>
      </w:r>
      <w:r w:rsidR="00766B23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Pr="00907547">
        <w:rPr>
          <w:rFonts w:ascii="Arial" w:hAnsi="Arial" w:cs="Arial"/>
          <w:sz w:val="22"/>
          <w:szCs w:val="22"/>
          <w:lang w:val="cs-CZ"/>
        </w:rPr>
        <w:t xml:space="preserve">je vadná, jestliže nemá vlastnosti stanovené </w:t>
      </w:r>
      <w:r w:rsidR="0062432D" w:rsidRPr="00D463F4">
        <w:rPr>
          <w:rFonts w:ascii="Arial" w:hAnsi="Arial" w:cs="Arial"/>
          <w:sz w:val="22"/>
          <w:szCs w:val="22"/>
          <w:lang w:val="cs-CZ"/>
        </w:rPr>
        <w:t>touto</w:t>
      </w:r>
      <w:r w:rsidRPr="00D463F4">
        <w:rPr>
          <w:rFonts w:ascii="Arial" w:hAnsi="Arial" w:cs="Arial"/>
          <w:sz w:val="22"/>
          <w:szCs w:val="22"/>
          <w:lang w:val="cs-CZ"/>
        </w:rPr>
        <w:t xml:space="preserve"> smlouv</w:t>
      </w:r>
      <w:r w:rsidR="0062432D" w:rsidRPr="00D463F4">
        <w:rPr>
          <w:rFonts w:ascii="Arial" w:hAnsi="Arial" w:cs="Arial"/>
          <w:sz w:val="22"/>
          <w:szCs w:val="22"/>
          <w:lang w:val="cs-CZ"/>
        </w:rPr>
        <w:t>ou</w:t>
      </w:r>
      <w:r w:rsidR="00BF7785" w:rsidRPr="00D463F4">
        <w:rPr>
          <w:rFonts w:ascii="Arial" w:hAnsi="Arial" w:cs="Arial"/>
          <w:sz w:val="22"/>
          <w:szCs w:val="22"/>
          <w:lang w:val="cs-CZ"/>
        </w:rPr>
        <w:t xml:space="preserve"> nebo pokud je </w:t>
      </w:r>
      <w:r w:rsidR="00317B95">
        <w:rPr>
          <w:rFonts w:ascii="Arial" w:hAnsi="Arial" w:cs="Arial"/>
          <w:sz w:val="22"/>
          <w:szCs w:val="22"/>
          <w:lang w:val="cs-CZ"/>
        </w:rPr>
        <w:t>poskytovatelem</w:t>
      </w:r>
      <w:r w:rsidR="00725B5B" w:rsidRPr="00D463F4">
        <w:rPr>
          <w:rFonts w:ascii="Arial" w:hAnsi="Arial" w:cs="Arial"/>
          <w:sz w:val="22"/>
          <w:szCs w:val="22"/>
          <w:lang w:val="cs-CZ"/>
        </w:rPr>
        <w:t xml:space="preserve"> </w:t>
      </w:r>
      <w:r w:rsidR="00BF7785" w:rsidRPr="00D463F4">
        <w:rPr>
          <w:rFonts w:ascii="Arial" w:hAnsi="Arial" w:cs="Arial"/>
          <w:sz w:val="22"/>
          <w:szCs w:val="22"/>
          <w:lang w:val="cs-CZ"/>
        </w:rPr>
        <w:t>dodána jiná věc než ta</w:t>
      </w:r>
      <w:r w:rsidR="0012433B" w:rsidRPr="00D463F4">
        <w:rPr>
          <w:rFonts w:ascii="Arial" w:hAnsi="Arial" w:cs="Arial"/>
          <w:sz w:val="22"/>
          <w:szCs w:val="22"/>
          <w:lang w:val="cs-CZ"/>
        </w:rPr>
        <w:t>,</w:t>
      </w:r>
      <w:r w:rsidR="00BF7785" w:rsidRPr="00D463F4">
        <w:rPr>
          <w:rFonts w:ascii="Arial" w:hAnsi="Arial" w:cs="Arial"/>
          <w:sz w:val="22"/>
          <w:szCs w:val="22"/>
          <w:lang w:val="cs-CZ"/>
        </w:rPr>
        <w:t xml:space="preserve"> která má být předmětem této smlouvy. Za vadu věci se považují i vady v dokladech nutných pro užívání věci.</w:t>
      </w:r>
      <w:r w:rsidR="00B45269">
        <w:rPr>
          <w:rFonts w:ascii="Arial" w:hAnsi="Arial" w:cs="Arial"/>
          <w:sz w:val="22"/>
          <w:szCs w:val="22"/>
          <w:lang w:val="cs-CZ"/>
        </w:rPr>
        <w:br/>
      </w:r>
      <w:r w:rsidR="0012433B" w:rsidRPr="005248B0">
        <w:rPr>
          <w:rFonts w:ascii="Arial" w:hAnsi="Arial" w:cs="Arial"/>
          <w:sz w:val="22"/>
          <w:szCs w:val="22"/>
          <w:lang w:val="cs-CZ"/>
        </w:rPr>
        <w:t>V</w:t>
      </w:r>
      <w:r w:rsidR="00C0258B" w:rsidRPr="005248B0">
        <w:rPr>
          <w:rFonts w:ascii="Arial" w:hAnsi="Arial" w:cs="Arial"/>
          <w:sz w:val="22"/>
          <w:szCs w:val="22"/>
          <w:lang w:val="cs-CZ"/>
        </w:rPr>
        <w:t xml:space="preserve"> </w:t>
      </w:r>
      <w:r w:rsidR="00C0258B" w:rsidRPr="006E0FF4">
        <w:rPr>
          <w:rFonts w:ascii="Arial" w:hAnsi="Arial" w:cs="Arial"/>
          <w:sz w:val="22"/>
          <w:szCs w:val="22"/>
          <w:lang w:val="cs-CZ"/>
        </w:rPr>
        <w:t xml:space="preserve">případě vadného plnění je </w:t>
      </w:r>
      <w:r w:rsidR="00047C65">
        <w:rPr>
          <w:rFonts w:ascii="Arial" w:hAnsi="Arial" w:cs="Arial"/>
          <w:sz w:val="22"/>
          <w:szCs w:val="22"/>
          <w:lang w:val="cs-CZ"/>
        </w:rPr>
        <w:t>objednatel</w:t>
      </w:r>
      <w:r w:rsidR="00047C65" w:rsidRPr="006E0FF4">
        <w:rPr>
          <w:rFonts w:ascii="Arial" w:hAnsi="Arial" w:cs="Arial"/>
          <w:sz w:val="22"/>
          <w:szCs w:val="22"/>
          <w:lang w:val="cs-CZ"/>
        </w:rPr>
        <w:t xml:space="preserve"> </w:t>
      </w:r>
      <w:r w:rsidR="00C0258B" w:rsidRPr="006E0FF4">
        <w:rPr>
          <w:rFonts w:ascii="Arial" w:hAnsi="Arial" w:cs="Arial"/>
          <w:sz w:val="22"/>
          <w:szCs w:val="22"/>
          <w:lang w:val="cs-CZ"/>
        </w:rPr>
        <w:t>oprávněn odstoupit od smlouvy.</w:t>
      </w:r>
    </w:p>
    <w:p w14:paraId="21A567A6" w14:textId="77777777" w:rsidR="00047C65" w:rsidRPr="003C4E29" w:rsidRDefault="00047C65" w:rsidP="00047C65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C4E29">
        <w:rPr>
          <w:rFonts w:ascii="Arial" w:hAnsi="Arial" w:cs="Arial"/>
          <w:snapToGrid w:val="0"/>
          <w:sz w:val="22"/>
          <w:szCs w:val="22"/>
          <w:lang w:val="cs-CZ"/>
        </w:rPr>
        <w:t xml:space="preserve">Poskytování předmětu smlouvy </w:t>
      </w:r>
      <w:r w:rsidRPr="003C4E29">
        <w:rPr>
          <w:rFonts w:ascii="Arial" w:hAnsi="Arial" w:cs="Arial"/>
          <w:sz w:val="22"/>
          <w:szCs w:val="22"/>
          <w:lang w:val="cs-CZ"/>
        </w:rPr>
        <w:t>uvedeného v čl. II. odst. 1 písm. b)</w:t>
      </w:r>
      <w:r w:rsidR="00960D36" w:rsidRPr="003C4E29">
        <w:rPr>
          <w:rFonts w:ascii="Arial" w:hAnsi="Arial" w:cs="Arial"/>
          <w:sz w:val="22"/>
          <w:szCs w:val="22"/>
          <w:lang w:val="cs-CZ"/>
        </w:rPr>
        <w:t xml:space="preserve"> </w:t>
      </w:r>
      <w:r w:rsidR="009B2EC9" w:rsidRPr="003C4E29">
        <w:rPr>
          <w:rFonts w:ascii="Arial" w:hAnsi="Arial" w:cs="Arial"/>
          <w:snapToGrid w:val="0"/>
          <w:sz w:val="22"/>
          <w:szCs w:val="22"/>
          <w:lang w:val="cs-CZ"/>
        </w:rPr>
        <w:t>je vadné, pokud</w:t>
      </w:r>
      <w:r w:rsidR="00B45269" w:rsidRPr="003C4E29">
        <w:rPr>
          <w:rFonts w:ascii="Arial" w:hAnsi="Arial" w:cs="Arial"/>
          <w:snapToGrid w:val="0"/>
          <w:sz w:val="22"/>
          <w:szCs w:val="22"/>
          <w:lang w:val="cs-CZ"/>
        </w:rPr>
        <w:br/>
      </w:r>
      <w:r w:rsidR="009B2EC9" w:rsidRPr="003C4E29">
        <w:rPr>
          <w:rFonts w:ascii="Arial" w:hAnsi="Arial" w:cs="Arial"/>
          <w:snapToGrid w:val="0"/>
          <w:sz w:val="22"/>
          <w:szCs w:val="22"/>
          <w:lang w:val="cs-CZ"/>
        </w:rPr>
        <w:t>je poskytovatelem poskytována</w:t>
      </w:r>
      <w:r w:rsidRPr="003C4E29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9B2EC9" w:rsidRPr="003C4E29">
        <w:rPr>
          <w:rFonts w:ascii="Arial" w:hAnsi="Arial" w:cs="Arial"/>
          <w:snapToGrid w:val="0"/>
          <w:sz w:val="22"/>
          <w:szCs w:val="22"/>
          <w:lang w:val="cs-CZ"/>
        </w:rPr>
        <w:t xml:space="preserve">jiná </w:t>
      </w:r>
      <w:r w:rsidR="00725B5B" w:rsidRPr="003C4E29">
        <w:rPr>
          <w:rFonts w:ascii="Arial" w:hAnsi="Arial" w:cs="Arial"/>
          <w:snapToGrid w:val="0"/>
          <w:sz w:val="22"/>
          <w:szCs w:val="22"/>
          <w:lang w:val="cs-CZ"/>
        </w:rPr>
        <w:t xml:space="preserve">technická </w:t>
      </w:r>
      <w:r w:rsidR="009B2EC9" w:rsidRPr="003C4E29">
        <w:rPr>
          <w:rFonts w:ascii="Arial" w:hAnsi="Arial" w:cs="Arial"/>
          <w:snapToGrid w:val="0"/>
          <w:sz w:val="22"/>
          <w:szCs w:val="22"/>
          <w:lang w:val="cs-CZ"/>
        </w:rPr>
        <w:t>podpora</w:t>
      </w:r>
      <w:r w:rsidRPr="003C4E29">
        <w:rPr>
          <w:rFonts w:ascii="Arial" w:hAnsi="Arial" w:cs="Arial"/>
          <w:snapToGrid w:val="0"/>
          <w:sz w:val="22"/>
          <w:szCs w:val="22"/>
          <w:lang w:val="cs-CZ"/>
        </w:rPr>
        <w:t xml:space="preserve">, </w:t>
      </w:r>
      <w:r w:rsidR="009B2EC9" w:rsidRPr="003C4E29">
        <w:rPr>
          <w:rFonts w:ascii="Arial" w:hAnsi="Arial" w:cs="Arial"/>
          <w:snapToGrid w:val="0"/>
          <w:sz w:val="22"/>
          <w:szCs w:val="22"/>
          <w:lang w:val="cs-CZ"/>
        </w:rPr>
        <w:t xml:space="preserve">než ta, </w:t>
      </w:r>
      <w:r w:rsidRPr="003C4E29">
        <w:rPr>
          <w:rFonts w:ascii="Arial" w:hAnsi="Arial" w:cs="Arial"/>
          <w:snapToGrid w:val="0"/>
          <w:sz w:val="22"/>
          <w:szCs w:val="22"/>
          <w:lang w:val="cs-CZ"/>
        </w:rPr>
        <w:t>kter</w:t>
      </w:r>
      <w:r w:rsidR="009B2EC9" w:rsidRPr="003C4E29">
        <w:rPr>
          <w:rFonts w:ascii="Arial" w:hAnsi="Arial" w:cs="Arial"/>
          <w:snapToGrid w:val="0"/>
          <w:sz w:val="22"/>
          <w:szCs w:val="22"/>
          <w:lang w:val="cs-CZ"/>
        </w:rPr>
        <w:t>á</w:t>
      </w:r>
      <w:r w:rsidRPr="003C4E29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9B2EC9" w:rsidRPr="003C4E29">
        <w:rPr>
          <w:rFonts w:ascii="Arial" w:hAnsi="Arial" w:cs="Arial"/>
          <w:snapToGrid w:val="0"/>
          <w:sz w:val="22"/>
          <w:szCs w:val="22"/>
          <w:lang w:val="cs-CZ"/>
        </w:rPr>
        <w:t>je stanovena</w:t>
      </w:r>
      <w:r w:rsidRPr="003C4E29">
        <w:rPr>
          <w:rFonts w:ascii="Arial" w:hAnsi="Arial" w:cs="Arial"/>
          <w:snapToGrid w:val="0"/>
          <w:sz w:val="22"/>
          <w:szCs w:val="22"/>
          <w:lang w:val="cs-CZ"/>
        </w:rPr>
        <w:t xml:space="preserve"> touto smlouvou</w:t>
      </w:r>
      <w:r w:rsidR="009B2EC9" w:rsidRPr="003C4E29">
        <w:rPr>
          <w:rFonts w:ascii="Arial" w:hAnsi="Arial" w:cs="Arial"/>
          <w:snapToGrid w:val="0"/>
          <w:sz w:val="22"/>
          <w:szCs w:val="22"/>
          <w:lang w:val="cs-CZ"/>
        </w:rPr>
        <w:t xml:space="preserve">, jejími přílohami a požadavky objednatele na podporu </w:t>
      </w:r>
      <w:r w:rsidR="00CA14BD" w:rsidRPr="003C4E29">
        <w:rPr>
          <w:rFonts w:ascii="Arial" w:hAnsi="Arial" w:cs="Arial"/>
          <w:snapToGrid w:val="0"/>
          <w:sz w:val="22"/>
          <w:szCs w:val="22"/>
          <w:lang w:val="cs-CZ"/>
        </w:rPr>
        <w:t xml:space="preserve">zaslanými objednávkou </w:t>
      </w:r>
      <w:r w:rsidR="009B2EC9" w:rsidRPr="003C4E29">
        <w:rPr>
          <w:rFonts w:ascii="Arial" w:hAnsi="Arial" w:cs="Arial"/>
          <w:snapToGrid w:val="0"/>
          <w:sz w:val="22"/>
          <w:szCs w:val="22"/>
          <w:lang w:val="cs-CZ"/>
        </w:rPr>
        <w:t>poskytovateli</w:t>
      </w:r>
      <w:r w:rsidR="00626F7D" w:rsidRPr="003C4E29">
        <w:rPr>
          <w:rFonts w:ascii="Arial" w:hAnsi="Arial" w:cs="Arial"/>
          <w:snapToGrid w:val="0"/>
          <w:sz w:val="22"/>
          <w:szCs w:val="22"/>
          <w:lang w:val="cs-CZ"/>
        </w:rPr>
        <w:t xml:space="preserve"> (např. v jiném rozsahu nebo kvalitě)</w:t>
      </w:r>
      <w:r w:rsidRPr="003C4E29">
        <w:rPr>
          <w:rFonts w:ascii="Arial" w:hAnsi="Arial" w:cs="Arial"/>
          <w:snapToGrid w:val="0"/>
          <w:sz w:val="22"/>
          <w:szCs w:val="22"/>
          <w:lang w:val="cs-CZ"/>
        </w:rPr>
        <w:t xml:space="preserve">. </w:t>
      </w:r>
    </w:p>
    <w:p w14:paraId="618615DB" w14:textId="1813400E" w:rsidR="000D5AFF" w:rsidRPr="00AC110E" w:rsidRDefault="000D5AFF" w:rsidP="006F4A7E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Vady věci </w:t>
      </w:r>
      <w:r w:rsidR="00614A2D">
        <w:rPr>
          <w:rFonts w:ascii="Arial" w:hAnsi="Arial" w:cs="Arial"/>
          <w:sz w:val="22"/>
          <w:szCs w:val="22"/>
          <w:lang w:val="cs-CZ"/>
        </w:rPr>
        <w:t xml:space="preserve">a technické podpory 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je </w:t>
      </w:r>
      <w:r w:rsidR="00766B23">
        <w:rPr>
          <w:rFonts w:ascii="Arial" w:hAnsi="Arial" w:cs="Arial"/>
          <w:sz w:val="22"/>
          <w:szCs w:val="22"/>
          <w:lang w:val="cs-CZ"/>
        </w:rPr>
        <w:t>objednatel</w:t>
      </w:r>
      <w:r w:rsidR="00766B23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povinen uplatnit u </w:t>
      </w:r>
      <w:r w:rsidR="00766B23">
        <w:rPr>
          <w:rFonts w:ascii="Arial" w:hAnsi="Arial" w:cs="Arial"/>
          <w:sz w:val="22"/>
          <w:szCs w:val="22"/>
          <w:lang w:val="cs-CZ"/>
        </w:rPr>
        <w:t>poskytovatele</w:t>
      </w:r>
      <w:r w:rsidR="00766B23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>bez zbytečného odkladu po jejich zjištění, a to písemným sdělením v souladu s čl</w:t>
      </w:r>
      <w:r w:rsidR="00627B6C" w:rsidRPr="00AC110E">
        <w:rPr>
          <w:rFonts w:ascii="Arial" w:hAnsi="Arial" w:cs="Arial"/>
          <w:sz w:val="22"/>
          <w:szCs w:val="22"/>
          <w:lang w:val="cs-CZ"/>
        </w:rPr>
        <w:t>. X</w:t>
      </w:r>
      <w:r w:rsidR="007F7996">
        <w:rPr>
          <w:rFonts w:ascii="Arial" w:hAnsi="Arial" w:cs="Arial"/>
          <w:sz w:val="22"/>
          <w:szCs w:val="22"/>
          <w:lang w:val="cs-CZ"/>
        </w:rPr>
        <w:t>I</w:t>
      </w:r>
      <w:r w:rsidR="004A20DD" w:rsidRPr="00AC110E">
        <w:rPr>
          <w:rFonts w:ascii="Arial" w:hAnsi="Arial" w:cs="Arial"/>
          <w:sz w:val="22"/>
          <w:szCs w:val="22"/>
          <w:lang w:val="cs-CZ"/>
        </w:rPr>
        <w:t>. odst. 5</w:t>
      </w:r>
      <w:r w:rsidR="001501A1">
        <w:rPr>
          <w:rFonts w:ascii="Arial" w:hAnsi="Arial" w:cs="Arial"/>
          <w:sz w:val="22"/>
          <w:szCs w:val="22"/>
          <w:lang w:val="cs-CZ"/>
        </w:rPr>
        <w:t>.</w:t>
      </w:r>
      <w:r w:rsidR="004A20DD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C54FE2">
        <w:rPr>
          <w:rFonts w:ascii="Arial" w:hAnsi="Arial" w:cs="Arial"/>
          <w:sz w:val="22"/>
          <w:szCs w:val="22"/>
          <w:lang w:val="cs-CZ"/>
        </w:rPr>
        <w:t xml:space="preserve">V případě, </w:t>
      </w:r>
      <w:r w:rsidR="004533C9">
        <w:rPr>
          <w:rFonts w:ascii="Arial" w:hAnsi="Arial" w:cs="Arial"/>
          <w:sz w:val="22"/>
          <w:szCs w:val="22"/>
          <w:lang w:val="cs-CZ"/>
        </w:rPr>
        <w:br/>
      </w:r>
      <w:r w:rsidR="00C54FE2">
        <w:rPr>
          <w:rFonts w:ascii="Arial" w:hAnsi="Arial" w:cs="Arial"/>
          <w:sz w:val="22"/>
          <w:szCs w:val="22"/>
          <w:lang w:val="cs-CZ"/>
        </w:rPr>
        <w:t xml:space="preserve">že lze uplatnit vadu prostřednictvím e-mailu, může ji uplatnit </w:t>
      </w:r>
      <w:r w:rsidR="00C54FE2" w:rsidRPr="006130EA">
        <w:rPr>
          <w:rFonts w:ascii="Arial" w:hAnsi="Arial" w:cs="Arial"/>
          <w:sz w:val="22"/>
          <w:szCs w:val="22"/>
          <w:lang w:val="cs-CZ"/>
        </w:rPr>
        <w:t>osoba oprávněná</w:t>
      </w:r>
      <w:r w:rsidR="00C54FE2">
        <w:rPr>
          <w:rFonts w:ascii="Arial" w:hAnsi="Arial" w:cs="Arial"/>
          <w:sz w:val="22"/>
          <w:szCs w:val="22"/>
          <w:lang w:val="cs-CZ"/>
        </w:rPr>
        <w:t xml:space="preserve"> jednat </w:t>
      </w:r>
      <w:r w:rsidR="004533C9">
        <w:rPr>
          <w:rFonts w:ascii="Arial" w:hAnsi="Arial" w:cs="Arial"/>
          <w:sz w:val="22"/>
          <w:szCs w:val="22"/>
          <w:lang w:val="cs-CZ"/>
        </w:rPr>
        <w:br/>
      </w:r>
      <w:r w:rsidR="00C54FE2" w:rsidRPr="006130EA">
        <w:rPr>
          <w:rFonts w:ascii="Arial" w:hAnsi="Arial" w:cs="Arial"/>
          <w:sz w:val="22"/>
          <w:szCs w:val="22"/>
          <w:lang w:val="cs-CZ"/>
        </w:rPr>
        <w:t>ve věcech technických</w:t>
      </w:r>
      <w:r w:rsidR="00C54FE2">
        <w:rPr>
          <w:rFonts w:ascii="Arial" w:hAnsi="Arial" w:cs="Arial"/>
          <w:sz w:val="22"/>
          <w:szCs w:val="22"/>
          <w:lang w:val="cs-CZ"/>
        </w:rPr>
        <w:t xml:space="preserve"> objednatele na e-mailové adrese poskytovatele: </w:t>
      </w:r>
      <w:hyperlink r:id="rId17" w:history="1">
        <w:r w:rsidR="004533C9" w:rsidRPr="00544495">
          <w:rPr>
            <w:rStyle w:val="Hypertextovodkaz"/>
            <w:rFonts w:ascii="Arial" w:hAnsi="Arial" w:cs="Arial"/>
            <w:sz w:val="22"/>
            <w:szCs w:val="22"/>
            <w:lang w:val="cs-CZ"/>
          </w:rPr>
          <w:t>sshr.servis.computer@impromat.cz</w:t>
        </w:r>
      </w:hyperlink>
      <w:r w:rsidR="00C54FE2">
        <w:rPr>
          <w:rFonts w:ascii="Arial" w:hAnsi="Arial" w:cs="Arial"/>
          <w:sz w:val="22"/>
          <w:szCs w:val="22"/>
          <w:lang w:val="cs-CZ"/>
        </w:rPr>
        <w:t xml:space="preserve">. </w:t>
      </w:r>
      <w:r w:rsidR="00766B23">
        <w:rPr>
          <w:rFonts w:ascii="Arial" w:hAnsi="Arial" w:cs="Arial"/>
          <w:snapToGrid w:val="0"/>
          <w:sz w:val="22"/>
          <w:szCs w:val="22"/>
          <w:lang w:val="cs-CZ"/>
        </w:rPr>
        <w:t>Poskytovatel</w:t>
      </w:r>
      <w:r w:rsidR="00766B23"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EF30BF"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se zavazuje odstranit uplatněné vady při reklamaci věci ve </w:t>
      </w:r>
      <w:r w:rsidR="00EF30BF" w:rsidRPr="0062432D">
        <w:rPr>
          <w:rFonts w:ascii="Arial" w:hAnsi="Arial" w:cs="Arial"/>
          <w:snapToGrid w:val="0"/>
          <w:sz w:val="22"/>
          <w:szCs w:val="22"/>
          <w:lang w:val="cs-CZ"/>
        </w:rPr>
        <w:t xml:space="preserve">lhůtě nejpozději do 30 </w:t>
      </w:r>
      <w:r w:rsidR="0012433B" w:rsidRPr="0062432D">
        <w:rPr>
          <w:rFonts w:ascii="Arial" w:hAnsi="Arial" w:cs="Arial"/>
          <w:snapToGrid w:val="0"/>
          <w:sz w:val="22"/>
          <w:szCs w:val="22"/>
          <w:lang w:val="cs-CZ"/>
        </w:rPr>
        <w:t xml:space="preserve">kalendářních </w:t>
      </w:r>
      <w:r w:rsidR="00EF30BF" w:rsidRPr="0062432D">
        <w:rPr>
          <w:rFonts w:ascii="Arial" w:hAnsi="Arial" w:cs="Arial"/>
          <w:snapToGrid w:val="0"/>
          <w:sz w:val="22"/>
          <w:szCs w:val="22"/>
          <w:lang w:val="cs-CZ"/>
        </w:rPr>
        <w:t>dn</w:t>
      </w:r>
      <w:r w:rsidR="0012433B" w:rsidRPr="0062432D">
        <w:rPr>
          <w:rFonts w:ascii="Arial" w:hAnsi="Arial" w:cs="Arial"/>
          <w:snapToGrid w:val="0"/>
          <w:sz w:val="22"/>
          <w:szCs w:val="22"/>
          <w:lang w:val="cs-CZ"/>
        </w:rPr>
        <w:t>ů</w:t>
      </w:r>
      <w:r w:rsidR="00EF30BF" w:rsidRPr="0062432D">
        <w:rPr>
          <w:rFonts w:ascii="Arial" w:hAnsi="Arial" w:cs="Arial"/>
          <w:snapToGrid w:val="0"/>
          <w:sz w:val="22"/>
          <w:szCs w:val="22"/>
          <w:lang w:val="cs-CZ"/>
        </w:rPr>
        <w:t xml:space="preserve"> od uplatnění vad</w:t>
      </w:r>
      <w:r w:rsidR="00614A2D">
        <w:rPr>
          <w:rFonts w:ascii="Arial" w:hAnsi="Arial" w:cs="Arial"/>
          <w:sz w:val="22"/>
          <w:szCs w:val="22"/>
          <w:lang w:val="cs-CZ"/>
        </w:rPr>
        <w:t>, v případě uplatnění vady technické podpory ve lhůtě stanovené objednatelem.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37FF409" w14:textId="4E8B9643" w:rsidR="002A6BA4" w:rsidRDefault="000D5AFF" w:rsidP="002B590C">
      <w:pPr>
        <w:pStyle w:val="Zkladntext"/>
        <w:numPr>
          <w:ilvl w:val="0"/>
          <w:numId w:val="8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Uplatní-li </w:t>
      </w:r>
      <w:r w:rsidR="004F25DF">
        <w:rPr>
          <w:rFonts w:ascii="Arial" w:hAnsi="Arial" w:cs="Arial"/>
          <w:sz w:val="22"/>
          <w:szCs w:val="22"/>
        </w:rPr>
        <w:t>obje</w:t>
      </w:r>
      <w:r w:rsidR="00766B23">
        <w:rPr>
          <w:rFonts w:ascii="Arial" w:hAnsi="Arial" w:cs="Arial"/>
          <w:sz w:val="22"/>
          <w:szCs w:val="22"/>
        </w:rPr>
        <w:t>dnatel</w:t>
      </w:r>
      <w:r w:rsidR="00766B23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>právo z vadného plnění</w:t>
      </w:r>
      <w:r w:rsidR="00614A2D">
        <w:rPr>
          <w:rFonts w:ascii="Arial" w:hAnsi="Arial" w:cs="Arial"/>
          <w:sz w:val="22"/>
          <w:szCs w:val="22"/>
        </w:rPr>
        <w:t xml:space="preserve"> věci nebo technické podpory</w:t>
      </w:r>
      <w:r w:rsidRPr="00AC110E">
        <w:rPr>
          <w:rFonts w:ascii="Arial" w:hAnsi="Arial" w:cs="Arial"/>
          <w:sz w:val="22"/>
          <w:szCs w:val="22"/>
        </w:rPr>
        <w:t xml:space="preserve">, potvrdí mu </w:t>
      </w:r>
      <w:r w:rsidR="00766B23">
        <w:rPr>
          <w:rFonts w:ascii="Arial" w:hAnsi="Arial" w:cs="Arial"/>
          <w:sz w:val="22"/>
          <w:szCs w:val="22"/>
        </w:rPr>
        <w:t>poskytovatel</w:t>
      </w:r>
      <w:r w:rsidR="00766B23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písemně, kdy toto právo uplatnil, jakož i provedení opravy a dobu jejího trvání. Nepotvrzení uplatnění práva z vadného plnění </w:t>
      </w:r>
      <w:r w:rsidR="00AA3787">
        <w:rPr>
          <w:rFonts w:ascii="Arial" w:hAnsi="Arial" w:cs="Arial"/>
          <w:sz w:val="22"/>
          <w:szCs w:val="22"/>
        </w:rPr>
        <w:t>poskytovatelem</w:t>
      </w:r>
      <w:r w:rsidR="00AA3787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>do 3 pracovních dnů ode dne sdělení uplatnění vad je důvodem pro odstoup</w:t>
      </w:r>
      <w:r w:rsidR="000E66B6" w:rsidRPr="00AC110E">
        <w:rPr>
          <w:rFonts w:ascii="Arial" w:hAnsi="Arial" w:cs="Arial"/>
          <w:sz w:val="22"/>
          <w:szCs w:val="22"/>
        </w:rPr>
        <w:t xml:space="preserve">ení </w:t>
      </w:r>
      <w:r w:rsidR="00766B23">
        <w:rPr>
          <w:rFonts w:ascii="Arial" w:hAnsi="Arial" w:cs="Arial"/>
          <w:sz w:val="22"/>
          <w:szCs w:val="22"/>
        </w:rPr>
        <w:t>objednatele</w:t>
      </w:r>
      <w:r w:rsidR="00766B23" w:rsidRPr="00AC110E">
        <w:rPr>
          <w:rFonts w:ascii="Arial" w:hAnsi="Arial" w:cs="Arial"/>
          <w:sz w:val="22"/>
          <w:szCs w:val="22"/>
        </w:rPr>
        <w:t xml:space="preserve"> </w:t>
      </w:r>
      <w:r w:rsidR="000E66B6" w:rsidRPr="00AC110E">
        <w:rPr>
          <w:rFonts w:ascii="Arial" w:hAnsi="Arial" w:cs="Arial"/>
          <w:sz w:val="22"/>
          <w:szCs w:val="22"/>
        </w:rPr>
        <w:t>od této smlouvy</w:t>
      </w:r>
      <w:r w:rsidR="00357AD6">
        <w:rPr>
          <w:rFonts w:ascii="Arial" w:hAnsi="Arial" w:cs="Arial"/>
          <w:sz w:val="22"/>
          <w:szCs w:val="22"/>
        </w:rPr>
        <w:t>.</w:t>
      </w:r>
    </w:p>
    <w:p w14:paraId="5C106998" w14:textId="3036755D" w:rsidR="00357AD6" w:rsidRDefault="00357AD6" w:rsidP="00E03AC2">
      <w:pPr>
        <w:pStyle w:val="Zkladntext"/>
        <w:spacing w:before="120" w:after="120"/>
        <w:rPr>
          <w:rFonts w:ascii="Arial" w:hAnsi="Arial" w:cs="Arial"/>
          <w:sz w:val="22"/>
          <w:szCs w:val="22"/>
        </w:rPr>
      </w:pPr>
    </w:p>
    <w:p w14:paraId="1EC1C581" w14:textId="77777777" w:rsidR="006F4A7E" w:rsidRPr="006E0FF4" w:rsidRDefault="00016615" w:rsidP="00016615">
      <w:pPr>
        <w:pStyle w:val="Nadpis3"/>
        <w:rPr>
          <w:lang w:val="cs-CZ"/>
        </w:rPr>
      </w:pPr>
      <w:r w:rsidRPr="006E0FF4">
        <w:rPr>
          <w:lang w:val="cs-CZ"/>
        </w:rPr>
        <w:t xml:space="preserve">Článek </w:t>
      </w:r>
    </w:p>
    <w:p w14:paraId="0AC2A8B4" w14:textId="77777777" w:rsidR="006F4A7E" w:rsidRPr="00AC110E" w:rsidRDefault="006F4A7E" w:rsidP="008936F9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Záruka za jakost</w:t>
      </w:r>
    </w:p>
    <w:p w14:paraId="68CEB5C3" w14:textId="77777777" w:rsidR="000D5AFF" w:rsidRDefault="000D5AFF" w:rsidP="004F3CC3">
      <w:pPr>
        <w:pStyle w:val="Zkladntext"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Zárukou za jakost se </w:t>
      </w:r>
      <w:r w:rsidR="00766B23">
        <w:rPr>
          <w:rFonts w:ascii="Arial" w:hAnsi="Arial" w:cs="Arial"/>
          <w:sz w:val="22"/>
          <w:szCs w:val="22"/>
        </w:rPr>
        <w:t>poskytovatel</w:t>
      </w:r>
      <w:r w:rsidR="00766B23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zavazuje, že poskytne </w:t>
      </w:r>
      <w:r w:rsidR="00766B23">
        <w:rPr>
          <w:rFonts w:ascii="Arial" w:hAnsi="Arial" w:cs="Arial"/>
          <w:sz w:val="22"/>
          <w:szCs w:val="22"/>
        </w:rPr>
        <w:t>objednateli</w:t>
      </w:r>
      <w:r w:rsidR="00766B23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záruku za jakost </w:t>
      </w:r>
      <w:r w:rsidR="00C0258B">
        <w:rPr>
          <w:rFonts w:ascii="Arial" w:hAnsi="Arial" w:cs="Arial"/>
          <w:sz w:val="22"/>
          <w:szCs w:val="22"/>
        </w:rPr>
        <w:t xml:space="preserve">smluvené </w:t>
      </w:r>
      <w:r w:rsidRPr="00AC110E">
        <w:rPr>
          <w:rFonts w:ascii="Arial" w:hAnsi="Arial" w:cs="Arial"/>
          <w:sz w:val="22"/>
          <w:szCs w:val="22"/>
        </w:rPr>
        <w:t>věci</w:t>
      </w:r>
      <w:r w:rsidR="00766B23">
        <w:rPr>
          <w:rFonts w:ascii="Arial" w:hAnsi="Arial" w:cs="Arial"/>
          <w:sz w:val="22"/>
          <w:szCs w:val="22"/>
        </w:rPr>
        <w:t xml:space="preserve"> uvedené v čl. II. odst. 1 písm. a)</w:t>
      </w:r>
      <w:r w:rsidRPr="00AC110E">
        <w:rPr>
          <w:rFonts w:ascii="Arial" w:hAnsi="Arial" w:cs="Arial"/>
          <w:sz w:val="22"/>
          <w:szCs w:val="22"/>
        </w:rPr>
        <w:t xml:space="preserve"> </w:t>
      </w:r>
      <w:r w:rsidRPr="00E03AC2">
        <w:rPr>
          <w:rFonts w:ascii="Arial" w:hAnsi="Arial" w:cs="Arial"/>
          <w:sz w:val="22"/>
          <w:szCs w:val="22"/>
        </w:rPr>
        <w:t xml:space="preserve">v délce </w:t>
      </w:r>
      <w:r w:rsidR="00E03AC2">
        <w:rPr>
          <w:rFonts w:ascii="Arial" w:hAnsi="Arial" w:cs="Arial"/>
          <w:sz w:val="22"/>
          <w:szCs w:val="22"/>
        </w:rPr>
        <w:t xml:space="preserve">48 </w:t>
      </w:r>
      <w:r w:rsidR="00015394" w:rsidRPr="00E03AC2">
        <w:rPr>
          <w:rFonts w:ascii="Arial" w:hAnsi="Arial" w:cs="Arial"/>
          <w:sz w:val="22"/>
          <w:szCs w:val="22"/>
        </w:rPr>
        <w:t xml:space="preserve">měsíců </w:t>
      </w:r>
      <w:r w:rsidRPr="00AC110E">
        <w:rPr>
          <w:rFonts w:ascii="Arial" w:hAnsi="Arial" w:cs="Arial"/>
          <w:sz w:val="22"/>
          <w:szCs w:val="22"/>
        </w:rPr>
        <w:t>od převzetí věci bez vad</w:t>
      </w:r>
      <w:r w:rsidR="00626F7D">
        <w:rPr>
          <w:rFonts w:ascii="Arial" w:hAnsi="Arial" w:cs="Arial"/>
          <w:sz w:val="22"/>
          <w:szCs w:val="22"/>
        </w:rPr>
        <w:t xml:space="preserve"> na základě protokolu</w:t>
      </w:r>
      <w:r w:rsidRPr="00AC110E">
        <w:rPr>
          <w:rFonts w:ascii="Arial" w:hAnsi="Arial" w:cs="Arial"/>
          <w:sz w:val="22"/>
          <w:szCs w:val="22"/>
        </w:rPr>
        <w:t xml:space="preserve"> (záruční doba). Dodaná věc musí být po celou dobu záruční doby způsobilá pro použití k obvyklému účelu dle </w:t>
      </w:r>
      <w:r w:rsidRPr="00E03AC2">
        <w:rPr>
          <w:rFonts w:ascii="Arial" w:hAnsi="Arial" w:cs="Arial"/>
          <w:sz w:val="22"/>
          <w:szCs w:val="22"/>
        </w:rPr>
        <w:t>Technických podmín</w:t>
      </w:r>
      <w:r w:rsidR="004F3CC3" w:rsidRPr="00E03AC2">
        <w:rPr>
          <w:rFonts w:ascii="Arial" w:hAnsi="Arial" w:cs="Arial"/>
          <w:sz w:val="22"/>
          <w:szCs w:val="22"/>
        </w:rPr>
        <w:t>ek</w:t>
      </w:r>
      <w:r w:rsidR="004F3CC3" w:rsidRPr="00AC110E">
        <w:rPr>
          <w:rFonts w:ascii="Arial" w:hAnsi="Arial" w:cs="Arial"/>
          <w:sz w:val="22"/>
          <w:szCs w:val="22"/>
        </w:rPr>
        <w:t xml:space="preserve"> </w:t>
      </w:r>
      <w:r w:rsidR="00960D36">
        <w:rPr>
          <w:rFonts w:ascii="Arial" w:hAnsi="Arial" w:cs="Arial"/>
          <w:sz w:val="22"/>
          <w:szCs w:val="22"/>
        </w:rPr>
        <w:t>předmětu smlouvy</w:t>
      </w:r>
      <w:r w:rsidR="00960D36" w:rsidRPr="00AC110E">
        <w:rPr>
          <w:rFonts w:ascii="Arial" w:hAnsi="Arial" w:cs="Arial"/>
          <w:sz w:val="22"/>
          <w:szCs w:val="22"/>
        </w:rPr>
        <w:t xml:space="preserve"> </w:t>
      </w:r>
      <w:r w:rsidR="0062432D">
        <w:rPr>
          <w:rFonts w:ascii="Arial" w:hAnsi="Arial" w:cs="Arial"/>
          <w:sz w:val="22"/>
          <w:szCs w:val="22"/>
        </w:rPr>
        <w:t>(</w:t>
      </w:r>
      <w:r w:rsidR="00317B95">
        <w:rPr>
          <w:rFonts w:ascii="Arial" w:hAnsi="Arial" w:cs="Arial"/>
          <w:sz w:val="22"/>
          <w:szCs w:val="22"/>
        </w:rPr>
        <w:t xml:space="preserve">Příloha </w:t>
      </w:r>
      <w:r w:rsidR="0062432D">
        <w:rPr>
          <w:rFonts w:ascii="Arial" w:hAnsi="Arial" w:cs="Arial"/>
          <w:sz w:val="22"/>
          <w:szCs w:val="22"/>
        </w:rPr>
        <w:t>č</w:t>
      </w:r>
      <w:r w:rsidR="00E03AC2">
        <w:rPr>
          <w:rFonts w:ascii="Arial" w:hAnsi="Arial" w:cs="Arial"/>
          <w:sz w:val="22"/>
          <w:szCs w:val="22"/>
        </w:rPr>
        <w:t>. 1</w:t>
      </w:r>
      <w:r w:rsidR="0062432D">
        <w:rPr>
          <w:rFonts w:ascii="Arial" w:hAnsi="Arial" w:cs="Arial"/>
          <w:sz w:val="22"/>
          <w:szCs w:val="22"/>
        </w:rPr>
        <w:t>)</w:t>
      </w:r>
      <w:r w:rsidRPr="00AC110E">
        <w:rPr>
          <w:rFonts w:ascii="Arial" w:hAnsi="Arial" w:cs="Arial"/>
          <w:sz w:val="22"/>
          <w:szCs w:val="22"/>
        </w:rPr>
        <w:t>.</w:t>
      </w:r>
    </w:p>
    <w:p w14:paraId="5D1FF8C4" w14:textId="77777777" w:rsidR="000D5AFF" w:rsidRPr="00015394" w:rsidRDefault="000D5AFF" w:rsidP="004F3CC3">
      <w:pPr>
        <w:pStyle w:val="Zkladntext"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Záruční opravy musí </w:t>
      </w:r>
      <w:r w:rsidR="00766B23">
        <w:rPr>
          <w:rFonts w:ascii="Arial" w:hAnsi="Arial" w:cs="Arial"/>
          <w:sz w:val="22"/>
          <w:szCs w:val="22"/>
        </w:rPr>
        <w:t>poskytovatel</w:t>
      </w:r>
      <w:r w:rsidR="00766B23" w:rsidRPr="00AC110E">
        <w:rPr>
          <w:rFonts w:ascii="Arial" w:hAnsi="Arial" w:cs="Arial"/>
          <w:sz w:val="22"/>
          <w:szCs w:val="22"/>
        </w:rPr>
        <w:t xml:space="preserve"> </w:t>
      </w:r>
      <w:r w:rsidR="000B136A">
        <w:rPr>
          <w:rFonts w:ascii="Arial" w:hAnsi="Arial" w:cs="Arial"/>
          <w:sz w:val="22"/>
          <w:szCs w:val="22"/>
        </w:rPr>
        <w:t xml:space="preserve">provádět bezplatně, anebo zajistit jejich bezplatné provádění </w:t>
      </w:r>
      <w:r w:rsidRPr="00AC110E">
        <w:rPr>
          <w:rFonts w:ascii="Arial" w:hAnsi="Arial" w:cs="Arial"/>
          <w:sz w:val="22"/>
          <w:szCs w:val="22"/>
        </w:rPr>
        <w:t xml:space="preserve">po </w:t>
      </w:r>
      <w:r w:rsidR="000B136A">
        <w:rPr>
          <w:rFonts w:ascii="Arial" w:hAnsi="Arial" w:cs="Arial"/>
          <w:sz w:val="22"/>
          <w:szCs w:val="22"/>
        </w:rPr>
        <w:t xml:space="preserve">celou dobu </w:t>
      </w:r>
      <w:r w:rsidRPr="00AC110E">
        <w:rPr>
          <w:rFonts w:ascii="Arial" w:hAnsi="Arial" w:cs="Arial"/>
          <w:sz w:val="22"/>
          <w:szCs w:val="22"/>
        </w:rPr>
        <w:t xml:space="preserve">záruční </w:t>
      </w:r>
      <w:r w:rsidR="0062432D">
        <w:rPr>
          <w:rFonts w:ascii="Arial" w:hAnsi="Arial" w:cs="Arial"/>
          <w:sz w:val="22"/>
          <w:szCs w:val="22"/>
        </w:rPr>
        <w:t>doby</w:t>
      </w:r>
      <w:r w:rsidRPr="00AC110E">
        <w:rPr>
          <w:rFonts w:ascii="Arial" w:hAnsi="Arial" w:cs="Arial"/>
          <w:sz w:val="22"/>
          <w:szCs w:val="22"/>
        </w:rPr>
        <w:t xml:space="preserve"> </w:t>
      </w:r>
      <w:r w:rsidR="00EF294D" w:rsidRPr="00AC110E">
        <w:rPr>
          <w:rFonts w:ascii="Arial" w:hAnsi="Arial" w:cs="Arial"/>
          <w:sz w:val="22"/>
          <w:szCs w:val="22"/>
        </w:rPr>
        <w:t>se všemi souvisejícími náklady</w:t>
      </w:r>
      <w:r w:rsidR="00F16670">
        <w:rPr>
          <w:rFonts w:ascii="Arial" w:hAnsi="Arial" w:cs="Arial"/>
          <w:sz w:val="22"/>
          <w:szCs w:val="22"/>
        </w:rPr>
        <w:t>,</w:t>
      </w:r>
      <w:r w:rsidR="00B45269">
        <w:rPr>
          <w:rFonts w:ascii="Arial" w:hAnsi="Arial" w:cs="Arial"/>
          <w:sz w:val="22"/>
          <w:szCs w:val="22"/>
        </w:rPr>
        <w:br/>
      </w:r>
      <w:r w:rsidR="00EF294D" w:rsidRPr="00AC110E">
        <w:rPr>
          <w:rFonts w:ascii="Arial" w:hAnsi="Arial" w:cs="Arial"/>
          <w:sz w:val="22"/>
          <w:szCs w:val="22"/>
        </w:rPr>
        <w:t xml:space="preserve">a to </w:t>
      </w:r>
      <w:r w:rsidRPr="00AC110E">
        <w:rPr>
          <w:rFonts w:ascii="Arial" w:hAnsi="Arial" w:cs="Arial"/>
          <w:sz w:val="22"/>
          <w:szCs w:val="22"/>
        </w:rPr>
        <w:t xml:space="preserve">do 14 kalendářních dnů od jejich písemného uplatnění </w:t>
      </w:r>
      <w:r w:rsidR="00766B23">
        <w:rPr>
          <w:rFonts w:ascii="Arial" w:hAnsi="Arial" w:cs="Arial"/>
          <w:sz w:val="22"/>
          <w:szCs w:val="22"/>
        </w:rPr>
        <w:t>objednatelem</w:t>
      </w:r>
      <w:r w:rsidR="00766B23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podle povahy závady buď přímo na místě jejího zjištění u </w:t>
      </w:r>
      <w:r w:rsidR="00766B23">
        <w:rPr>
          <w:rFonts w:ascii="Arial" w:hAnsi="Arial" w:cs="Arial"/>
          <w:sz w:val="22"/>
          <w:szCs w:val="22"/>
        </w:rPr>
        <w:t xml:space="preserve">objednatele </w:t>
      </w:r>
      <w:r w:rsidRPr="00AC110E">
        <w:rPr>
          <w:rFonts w:ascii="Arial" w:hAnsi="Arial" w:cs="Arial"/>
          <w:sz w:val="22"/>
          <w:szCs w:val="22"/>
        </w:rPr>
        <w:t xml:space="preserve">nebo ve </w:t>
      </w:r>
      <w:r w:rsidRPr="00015394">
        <w:rPr>
          <w:rFonts w:ascii="Arial" w:hAnsi="Arial" w:cs="Arial"/>
          <w:sz w:val="22"/>
          <w:szCs w:val="22"/>
        </w:rPr>
        <w:t>svých</w:t>
      </w:r>
      <w:r w:rsidR="00F16670">
        <w:rPr>
          <w:rFonts w:ascii="Arial" w:hAnsi="Arial" w:cs="Arial"/>
          <w:sz w:val="22"/>
          <w:szCs w:val="22"/>
        </w:rPr>
        <w:t>, či jiných</w:t>
      </w:r>
      <w:r w:rsidRPr="00015394">
        <w:rPr>
          <w:rFonts w:ascii="Arial" w:hAnsi="Arial" w:cs="Arial"/>
          <w:sz w:val="22"/>
          <w:szCs w:val="22"/>
        </w:rPr>
        <w:t xml:space="preserve"> prostorách.</w:t>
      </w:r>
    </w:p>
    <w:p w14:paraId="2E976BDE" w14:textId="27223301" w:rsidR="000D5AFF" w:rsidRPr="007F7B21" w:rsidRDefault="000D5AFF" w:rsidP="004F3CC3">
      <w:pPr>
        <w:pStyle w:val="Zkladntext"/>
        <w:numPr>
          <w:ilvl w:val="0"/>
          <w:numId w:val="23"/>
        </w:numPr>
        <w:spacing w:before="120" w:after="120"/>
        <w:ind w:left="284" w:hanging="284"/>
        <w:rPr>
          <w:rFonts w:ascii="Arial" w:hAnsi="Arial" w:cs="Arial"/>
          <w:i/>
          <w:sz w:val="22"/>
          <w:szCs w:val="22"/>
        </w:rPr>
      </w:pPr>
      <w:r w:rsidRPr="00015394">
        <w:rPr>
          <w:rFonts w:ascii="Arial" w:hAnsi="Arial" w:cs="Arial"/>
          <w:sz w:val="22"/>
          <w:szCs w:val="22"/>
        </w:rPr>
        <w:t xml:space="preserve">Záruční doba běží ode dne odevzdání věci bez vad </w:t>
      </w:r>
      <w:r w:rsidR="00766B23">
        <w:rPr>
          <w:rFonts w:ascii="Arial" w:hAnsi="Arial" w:cs="Arial"/>
          <w:sz w:val="22"/>
          <w:szCs w:val="22"/>
        </w:rPr>
        <w:t>objednateli</w:t>
      </w:r>
      <w:r w:rsidR="00626F7D">
        <w:rPr>
          <w:rFonts w:ascii="Arial" w:hAnsi="Arial" w:cs="Arial"/>
          <w:sz w:val="22"/>
          <w:szCs w:val="22"/>
        </w:rPr>
        <w:t xml:space="preserve"> na základě protokolu</w:t>
      </w:r>
      <w:r w:rsidR="00B45269">
        <w:rPr>
          <w:rFonts w:ascii="Arial" w:hAnsi="Arial" w:cs="Arial"/>
          <w:sz w:val="22"/>
          <w:szCs w:val="22"/>
        </w:rPr>
        <w:br/>
      </w:r>
      <w:r w:rsidRPr="00015394">
        <w:rPr>
          <w:rFonts w:ascii="Arial" w:hAnsi="Arial" w:cs="Arial"/>
          <w:sz w:val="22"/>
          <w:szCs w:val="22"/>
        </w:rPr>
        <w:t>a prodlužuje se o dobu, po kte</w:t>
      </w:r>
      <w:r w:rsidR="001A29A1">
        <w:rPr>
          <w:rFonts w:ascii="Arial" w:hAnsi="Arial" w:cs="Arial"/>
          <w:sz w:val="22"/>
          <w:szCs w:val="22"/>
        </w:rPr>
        <w:t>rou bude věc v záručním plnění.</w:t>
      </w:r>
    </w:p>
    <w:p w14:paraId="0625625F" w14:textId="77777777" w:rsidR="000D5AFF" w:rsidRPr="00AC110E" w:rsidRDefault="00016615" w:rsidP="00016615">
      <w:pPr>
        <w:pStyle w:val="Nadpis3"/>
        <w:rPr>
          <w:lang w:val="cs-CZ"/>
        </w:rPr>
      </w:pPr>
      <w:r>
        <w:rPr>
          <w:lang w:val="cs-CZ"/>
        </w:rPr>
        <w:t>Článek</w:t>
      </w:r>
    </w:p>
    <w:p w14:paraId="633B9168" w14:textId="77777777" w:rsidR="000D5AFF" w:rsidRPr="003C4E29" w:rsidRDefault="000D5AFF" w:rsidP="0075694B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3" w:name="_Toc380061324"/>
      <w:r w:rsidRPr="003C4E29">
        <w:rPr>
          <w:rFonts w:ascii="Arial" w:hAnsi="Arial" w:cs="Arial"/>
          <w:b/>
          <w:sz w:val="22"/>
          <w:szCs w:val="22"/>
          <w:lang w:val="cs-CZ"/>
        </w:rPr>
        <w:t>Smluvní pokuta</w:t>
      </w:r>
    </w:p>
    <w:p w14:paraId="7F462AC5" w14:textId="77777777" w:rsidR="000D5AFF" w:rsidRPr="003C4E29" w:rsidRDefault="00015394" w:rsidP="007E0D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C4E29">
        <w:rPr>
          <w:rFonts w:ascii="Arial" w:hAnsi="Arial" w:cs="Arial"/>
          <w:sz w:val="22"/>
          <w:szCs w:val="22"/>
          <w:lang w:val="cs-CZ"/>
        </w:rPr>
        <w:t xml:space="preserve">Nedodá-li </w:t>
      </w:r>
      <w:r w:rsidR="00317B95" w:rsidRPr="003C4E29">
        <w:rPr>
          <w:rFonts w:ascii="Arial" w:hAnsi="Arial" w:cs="Arial"/>
          <w:sz w:val="22"/>
          <w:szCs w:val="22"/>
          <w:lang w:val="cs-CZ"/>
        </w:rPr>
        <w:t>poskytovatel</w:t>
      </w:r>
      <w:r w:rsidR="00766B23" w:rsidRPr="003C4E29">
        <w:rPr>
          <w:rFonts w:ascii="Arial" w:hAnsi="Arial" w:cs="Arial"/>
          <w:sz w:val="22"/>
          <w:szCs w:val="22"/>
          <w:lang w:val="cs-CZ"/>
        </w:rPr>
        <w:t xml:space="preserve"> </w:t>
      </w:r>
      <w:r w:rsidR="0034065C" w:rsidRPr="003C4E29">
        <w:rPr>
          <w:rFonts w:ascii="Arial" w:hAnsi="Arial" w:cs="Arial"/>
          <w:sz w:val="22"/>
          <w:szCs w:val="22"/>
          <w:lang w:val="cs-CZ"/>
        </w:rPr>
        <w:t>věc</w:t>
      </w:r>
      <w:r w:rsidR="00ED7ED9" w:rsidRPr="003C4E29">
        <w:rPr>
          <w:rFonts w:ascii="Arial" w:hAnsi="Arial" w:cs="Arial"/>
          <w:sz w:val="22"/>
          <w:szCs w:val="22"/>
          <w:lang w:val="cs-CZ"/>
        </w:rPr>
        <w:t xml:space="preserve"> uvedenou v čl. II. odst. 1 písm. a) </w:t>
      </w:r>
      <w:r w:rsidR="0034065C" w:rsidRPr="003C4E29">
        <w:rPr>
          <w:rFonts w:ascii="Arial" w:hAnsi="Arial" w:cs="Arial"/>
          <w:sz w:val="22"/>
          <w:szCs w:val="22"/>
          <w:lang w:val="cs-CZ"/>
        </w:rPr>
        <w:t xml:space="preserve"> </w:t>
      </w:r>
      <w:r w:rsidRPr="003C4E29">
        <w:rPr>
          <w:rFonts w:ascii="Arial" w:hAnsi="Arial" w:cs="Arial"/>
          <w:sz w:val="22"/>
          <w:szCs w:val="22"/>
          <w:lang w:val="cs-CZ"/>
        </w:rPr>
        <w:t>do uplynutí doby plnění dle článku V.</w:t>
      </w:r>
      <w:r w:rsidR="00ED7ED9" w:rsidRPr="003C4E29">
        <w:rPr>
          <w:rFonts w:ascii="Arial" w:hAnsi="Arial" w:cs="Arial"/>
          <w:sz w:val="22"/>
          <w:szCs w:val="22"/>
          <w:lang w:val="cs-CZ"/>
        </w:rPr>
        <w:t xml:space="preserve"> odst. 1</w:t>
      </w:r>
      <w:r w:rsidRPr="003C4E29">
        <w:rPr>
          <w:rFonts w:ascii="Arial" w:hAnsi="Arial" w:cs="Arial"/>
          <w:sz w:val="22"/>
          <w:szCs w:val="22"/>
          <w:lang w:val="cs-CZ"/>
        </w:rPr>
        <w:t xml:space="preserve"> této smlouvy, zaplatí </w:t>
      </w:r>
      <w:r w:rsidR="00ED7ED9" w:rsidRPr="003C4E29">
        <w:rPr>
          <w:rFonts w:ascii="Arial" w:hAnsi="Arial" w:cs="Arial"/>
          <w:sz w:val="22"/>
          <w:szCs w:val="22"/>
          <w:lang w:val="cs-CZ"/>
        </w:rPr>
        <w:t xml:space="preserve">objednateli </w:t>
      </w:r>
      <w:r w:rsidRPr="003C4E29">
        <w:rPr>
          <w:rFonts w:ascii="Arial" w:hAnsi="Arial" w:cs="Arial"/>
          <w:sz w:val="22"/>
          <w:szCs w:val="22"/>
          <w:lang w:val="cs-CZ"/>
        </w:rPr>
        <w:t xml:space="preserve">smluvní pokutu ve výši </w:t>
      </w:r>
      <w:r w:rsidR="007F7996" w:rsidRPr="003C4E29">
        <w:rPr>
          <w:rFonts w:ascii="Arial" w:hAnsi="Arial" w:cs="Arial"/>
          <w:sz w:val="22"/>
          <w:szCs w:val="22"/>
          <w:lang w:val="cs-CZ"/>
        </w:rPr>
        <w:t>0,3</w:t>
      </w:r>
      <w:r w:rsidRPr="003C4E29">
        <w:rPr>
          <w:rFonts w:ascii="Arial" w:hAnsi="Arial" w:cs="Arial"/>
          <w:sz w:val="22"/>
          <w:szCs w:val="22"/>
          <w:lang w:val="cs-CZ"/>
        </w:rPr>
        <w:t>% z  ceny nedodané věci za každý den prodlení.</w:t>
      </w:r>
    </w:p>
    <w:p w14:paraId="41E3BCFB" w14:textId="77777777" w:rsidR="000D5AFF" w:rsidRPr="003C4E29" w:rsidRDefault="0034065C" w:rsidP="007E0D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C4E29">
        <w:rPr>
          <w:rFonts w:ascii="Arial" w:hAnsi="Arial" w:cs="Arial"/>
          <w:sz w:val="22"/>
          <w:szCs w:val="22"/>
          <w:lang w:val="cs-CZ"/>
        </w:rPr>
        <w:t>Za vadné plnění</w:t>
      </w:r>
      <w:r w:rsidR="00ED7ED9" w:rsidRPr="003C4E29">
        <w:rPr>
          <w:rFonts w:ascii="Arial" w:hAnsi="Arial" w:cs="Arial"/>
          <w:sz w:val="22"/>
          <w:szCs w:val="22"/>
          <w:lang w:val="cs-CZ"/>
        </w:rPr>
        <w:t xml:space="preserve"> </w:t>
      </w:r>
      <w:r w:rsidRPr="003C4E29">
        <w:rPr>
          <w:rFonts w:ascii="Arial" w:hAnsi="Arial" w:cs="Arial"/>
          <w:sz w:val="22"/>
          <w:szCs w:val="22"/>
          <w:lang w:val="cs-CZ"/>
        </w:rPr>
        <w:t xml:space="preserve"> </w:t>
      </w:r>
      <w:r w:rsidR="00ED7ED9" w:rsidRPr="003C4E29">
        <w:rPr>
          <w:rFonts w:ascii="Arial" w:hAnsi="Arial" w:cs="Arial"/>
          <w:sz w:val="22"/>
          <w:szCs w:val="22"/>
          <w:lang w:val="cs-CZ"/>
        </w:rPr>
        <w:t xml:space="preserve">věci uvedené v čl. II. odst. 1 písm. a) </w:t>
      </w:r>
      <w:r w:rsidRPr="003C4E29">
        <w:rPr>
          <w:rFonts w:ascii="Arial" w:hAnsi="Arial" w:cs="Arial"/>
          <w:sz w:val="22"/>
          <w:szCs w:val="22"/>
          <w:lang w:val="cs-CZ"/>
        </w:rPr>
        <w:t xml:space="preserve">uhradí </w:t>
      </w:r>
      <w:r w:rsidR="00317B95" w:rsidRPr="003C4E29">
        <w:rPr>
          <w:rFonts w:ascii="Arial" w:hAnsi="Arial" w:cs="Arial"/>
          <w:sz w:val="22"/>
          <w:szCs w:val="22"/>
          <w:lang w:val="cs-CZ"/>
        </w:rPr>
        <w:t>poskytovatel</w:t>
      </w:r>
      <w:r w:rsidR="00ED7ED9" w:rsidRPr="003C4E29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3C4E29">
        <w:rPr>
          <w:rFonts w:ascii="Arial" w:hAnsi="Arial" w:cs="Arial"/>
          <w:sz w:val="22"/>
          <w:szCs w:val="22"/>
          <w:lang w:val="cs-CZ"/>
        </w:rPr>
        <w:t>smluvní pokutu ve výši</w:t>
      </w:r>
      <w:r w:rsidR="007F7996" w:rsidRPr="003C4E29">
        <w:rPr>
          <w:rFonts w:ascii="Arial" w:hAnsi="Arial" w:cs="Arial"/>
          <w:sz w:val="22"/>
          <w:szCs w:val="22"/>
          <w:lang w:val="cs-CZ"/>
        </w:rPr>
        <w:t xml:space="preserve"> 0,3</w:t>
      </w:r>
      <w:r w:rsidR="000D5AFF" w:rsidRPr="003C4E29">
        <w:rPr>
          <w:rFonts w:ascii="Arial" w:hAnsi="Arial" w:cs="Arial"/>
          <w:sz w:val="22"/>
          <w:szCs w:val="22"/>
          <w:lang w:val="cs-CZ"/>
        </w:rPr>
        <w:t>% z</w:t>
      </w:r>
      <w:r w:rsidRPr="003C4E29">
        <w:rPr>
          <w:rFonts w:ascii="Arial" w:hAnsi="Arial" w:cs="Arial"/>
          <w:sz w:val="22"/>
          <w:szCs w:val="22"/>
          <w:lang w:val="cs-CZ"/>
        </w:rPr>
        <w:t xml:space="preserve"> ceny </w:t>
      </w:r>
      <w:r w:rsidR="0044267D" w:rsidRPr="003C4E29">
        <w:rPr>
          <w:rFonts w:ascii="Arial" w:hAnsi="Arial" w:cs="Arial"/>
          <w:sz w:val="22"/>
          <w:szCs w:val="22"/>
          <w:lang w:val="cs-CZ"/>
        </w:rPr>
        <w:t xml:space="preserve">věci postižené </w:t>
      </w:r>
      <w:r w:rsidRPr="003C4E29">
        <w:rPr>
          <w:rFonts w:ascii="Arial" w:hAnsi="Arial" w:cs="Arial"/>
          <w:sz w:val="22"/>
          <w:szCs w:val="22"/>
          <w:lang w:val="cs-CZ"/>
        </w:rPr>
        <w:t>vadn</w:t>
      </w:r>
      <w:r w:rsidR="0044267D" w:rsidRPr="003C4E29">
        <w:rPr>
          <w:rFonts w:ascii="Arial" w:hAnsi="Arial" w:cs="Arial"/>
          <w:sz w:val="22"/>
          <w:szCs w:val="22"/>
          <w:lang w:val="cs-CZ"/>
        </w:rPr>
        <w:t>ým</w:t>
      </w:r>
      <w:r w:rsidRPr="003C4E29">
        <w:rPr>
          <w:rFonts w:ascii="Arial" w:hAnsi="Arial" w:cs="Arial"/>
          <w:sz w:val="22"/>
          <w:szCs w:val="22"/>
          <w:lang w:val="cs-CZ"/>
        </w:rPr>
        <w:t xml:space="preserve"> plnění</w:t>
      </w:r>
      <w:r w:rsidR="0044267D" w:rsidRPr="003C4E29">
        <w:rPr>
          <w:rFonts w:ascii="Arial" w:hAnsi="Arial" w:cs="Arial"/>
          <w:sz w:val="22"/>
          <w:szCs w:val="22"/>
          <w:lang w:val="cs-CZ"/>
        </w:rPr>
        <w:t>m</w:t>
      </w:r>
      <w:r w:rsidR="001A29A1" w:rsidRPr="003C4E29">
        <w:rPr>
          <w:rFonts w:ascii="Arial" w:hAnsi="Arial" w:cs="Arial"/>
          <w:sz w:val="22"/>
          <w:szCs w:val="22"/>
          <w:lang w:val="cs-CZ"/>
        </w:rPr>
        <w:t>.</w:t>
      </w:r>
    </w:p>
    <w:p w14:paraId="58D5B4EF" w14:textId="77777777" w:rsidR="00015394" w:rsidRPr="003C4E29" w:rsidRDefault="00760CB0" w:rsidP="007E0D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C4E29">
        <w:rPr>
          <w:rFonts w:ascii="Arial" w:hAnsi="Arial" w:cs="Arial"/>
          <w:sz w:val="22"/>
          <w:szCs w:val="22"/>
          <w:lang w:val="cs-CZ"/>
        </w:rPr>
        <w:t xml:space="preserve">V případě prodlení </w:t>
      </w:r>
      <w:r w:rsidR="00317B95" w:rsidRPr="003C4E29">
        <w:rPr>
          <w:rFonts w:ascii="Arial" w:hAnsi="Arial" w:cs="Arial"/>
          <w:sz w:val="22"/>
          <w:szCs w:val="22"/>
          <w:lang w:val="cs-CZ"/>
        </w:rPr>
        <w:t>poskytovatele</w:t>
      </w:r>
      <w:r w:rsidR="00ED7ED9" w:rsidRPr="003C4E29">
        <w:rPr>
          <w:rFonts w:ascii="Arial" w:hAnsi="Arial" w:cs="Arial"/>
          <w:sz w:val="22"/>
          <w:szCs w:val="22"/>
          <w:lang w:val="cs-CZ"/>
        </w:rPr>
        <w:t xml:space="preserve"> </w:t>
      </w:r>
      <w:r w:rsidRPr="003C4E29">
        <w:rPr>
          <w:rFonts w:ascii="Arial" w:hAnsi="Arial" w:cs="Arial"/>
          <w:sz w:val="22"/>
          <w:szCs w:val="22"/>
          <w:lang w:val="cs-CZ"/>
        </w:rPr>
        <w:t xml:space="preserve">s odstraňováním vad </w:t>
      </w:r>
      <w:r w:rsidR="00ED7ED9" w:rsidRPr="003C4E29">
        <w:rPr>
          <w:rFonts w:ascii="Arial" w:hAnsi="Arial" w:cs="Arial"/>
          <w:sz w:val="22"/>
          <w:szCs w:val="22"/>
          <w:lang w:val="cs-CZ"/>
        </w:rPr>
        <w:t xml:space="preserve">věci uvedené v čl. II. odst. 1 </w:t>
      </w:r>
      <w:r w:rsidR="00B45269" w:rsidRPr="003C4E29">
        <w:rPr>
          <w:rFonts w:ascii="Arial" w:hAnsi="Arial" w:cs="Arial"/>
          <w:sz w:val="22"/>
          <w:szCs w:val="22"/>
          <w:lang w:val="cs-CZ"/>
        </w:rPr>
        <w:br/>
      </w:r>
      <w:r w:rsidR="00ED7ED9" w:rsidRPr="003C4E29">
        <w:rPr>
          <w:rFonts w:ascii="Arial" w:hAnsi="Arial" w:cs="Arial"/>
          <w:sz w:val="22"/>
          <w:szCs w:val="22"/>
          <w:lang w:val="cs-CZ"/>
        </w:rPr>
        <w:t xml:space="preserve">písm. a) </w:t>
      </w:r>
      <w:r w:rsidRPr="003C4E29">
        <w:rPr>
          <w:rFonts w:ascii="Arial" w:hAnsi="Arial" w:cs="Arial"/>
          <w:sz w:val="22"/>
          <w:szCs w:val="22"/>
          <w:lang w:val="cs-CZ"/>
        </w:rPr>
        <w:t xml:space="preserve">v záruční době vznikne </w:t>
      </w:r>
      <w:r w:rsidR="00ED7ED9" w:rsidRPr="003C4E29">
        <w:rPr>
          <w:rFonts w:ascii="Arial" w:hAnsi="Arial" w:cs="Arial"/>
          <w:sz w:val="22"/>
          <w:szCs w:val="22"/>
          <w:lang w:val="cs-CZ"/>
        </w:rPr>
        <w:t xml:space="preserve">objednateli </w:t>
      </w:r>
      <w:r w:rsidRPr="003C4E29">
        <w:rPr>
          <w:rFonts w:ascii="Arial" w:hAnsi="Arial" w:cs="Arial"/>
          <w:sz w:val="22"/>
          <w:szCs w:val="22"/>
          <w:lang w:val="cs-CZ"/>
        </w:rPr>
        <w:t xml:space="preserve">nárok na smluvní pokutu ve výši </w:t>
      </w:r>
      <w:r w:rsidR="007F7996" w:rsidRPr="003C4E29">
        <w:rPr>
          <w:rFonts w:ascii="Arial" w:hAnsi="Arial" w:cs="Arial"/>
          <w:sz w:val="22"/>
          <w:szCs w:val="22"/>
          <w:lang w:val="cs-CZ"/>
        </w:rPr>
        <w:t>0,3</w:t>
      </w:r>
      <w:r w:rsidRPr="003C4E29">
        <w:rPr>
          <w:rFonts w:ascii="Arial" w:hAnsi="Arial" w:cs="Arial"/>
          <w:sz w:val="22"/>
          <w:szCs w:val="22"/>
          <w:lang w:val="cs-CZ"/>
        </w:rPr>
        <w:t xml:space="preserve">% z  ceny věci </w:t>
      </w:r>
      <w:r w:rsidR="0044267D" w:rsidRPr="003C4E29">
        <w:rPr>
          <w:rFonts w:ascii="Arial" w:hAnsi="Arial" w:cs="Arial"/>
          <w:sz w:val="22"/>
          <w:szCs w:val="22"/>
          <w:lang w:val="cs-CZ"/>
        </w:rPr>
        <w:t>postižené vadou</w:t>
      </w:r>
      <w:r w:rsidR="00DF60D4" w:rsidRPr="003C4E29">
        <w:rPr>
          <w:rFonts w:ascii="Arial" w:hAnsi="Arial" w:cs="Arial"/>
          <w:sz w:val="22"/>
          <w:szCs w:val="22"/>
          <w:lang w:val="cs-CZ"/>
        </w:rPr>
        <w:t xml:space="preserve"> </w:t>
      </w:r>
      <w:r w:rsidRPr="003C4E29">
        <w:rPr>
          <w:rFonts w:ascii="Arial" w:hAnsi="Arial" w:cs="Arial"/>
          <w:sz w:val="22"/>
          <w:szCs w:val="22"/>
          <w:lang w:val="cs-CZ"/>
        </w:rPr>
        <w:t>za každý den prodlení.</w:t>
      </w:r>
    </w:p>
    <w:p w14:paraId="198B272B" w14:textId="77777777" w:rsidR="00E3319B" w:rsidRPr="003C4E29" w:rsidRDefault="00E3319B" w:rsidP="007E0D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C4E29">
        <w:rPr>
          <w:rFonts w:ascii="Arial" w:hAnsi="Arial" w:cs="Arial"/>
          <w:sz w:val="22"/>
          <w:szCs w:val="22"/>
          <w:lang w:val="cs-CZ"/>
        </w:rPr>
        <w:t>Za vadné plnění věci uvedené v čl. II odst. 1 písm. b) uhradí poskytovatel smluvní pokutu ve výši 0,3% z ceny technické podpory postižené vadným plněním.</w:t>
      </w:r>
    </w:p>
    <w:p w14:paraId="0A6A5725" w14:textId="77777777" w:rsidR="00E3319B" w:rsidRPr="003C4E29" w:rsidRDefault="00E3319B" w:rsidP="007E0D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C4E29">
        <w:rPr>
          <w:rFonts w:ascii="Arial" w:hAnsi="Arial" w:cs="Arial"/>
          <w:sz w:val="22"/>
          <w:szCs w:val="22"/>
          <w:lang w:val="cs-CZ"/>
        </w:rPr>
        <w:t>V případě prodlení poskytovatele s plněním předmětu smlouvy uvedeného v čl. II. odst. 1 písm. b) uhradí poskytovatel smluvní pokutu ve výši 2000 Kč za každý den prodlení.</w:t>
      </w:r>
    </w:p>
    <w:p w14:paraId="2C9DD499" w14:textId="77777777" w:rsidR="00ED7ED9" w:rsidRPr="003C4E29" w:rsidRDefault="00FE622C" w:rsidP="00E3319B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C4E29">
        <w:rPr>
          <w:rFonts w:ascii="Arial" w:hAnsi="Arial" w:cs="Arial"/>
          <w:sz w:val="22"/>
          <w:szCs w:val="22"/>
          <w:lang w:val="cs-CZ"/>
        </w:rPr>
        <w:t xml:space="preserve">Pro výpočet výše uvedených smluvních pokut se použije </w:t>
      </w:r>
      <w:r w:rsidR="00766B23" w:rsidRPr="003C4E29">
        <w:rPr>
          <w:rFonts w:ascii="Arial" w:hAnsi="Arial" w:cs="Arial"/>
          <w:sz w:val="22"/>
          <w:szCs w:val="22"/>
          <w:lang w:val="cs-CZ"/>
        </w:rPr>
        <w:t xml:space="preserve">cena za předmět věci uvedené v čl.  II. odst. 1 písm. a) </w:t>
      </w:r>
      <w:r w:rsidRPr="003C4E29">
        <w:rPr>
          <w:rFonts w:ascii="Arial" w:hAnsi="Arial" w:cs="Arial"/>
          <w:sz w:val="22"/>
          <w:szCs w:val="22"/>
          <w:lang w:val="cs-CZ"/>
        </w:rPr>
        <w:t>uvedená</w:t>
      </w:r>
      <w:r w:rsidR="008F2599" w:rsidRPr="003C4E29">
        <w:rPr>
          <w:rFonts w:ascii="Arial" w:hAnsi="Arial" w:cs="Arial"/>
          <w:sz w:val="22"/>
          <w:szCs w:val="22"/>
          <w:lang w:val="cs-CZ"/>
        </w:rPr>
        <w:t xml:space="preserve"> </w:t>
      </w:r>
      <w:r w:rsidR="00B610FA" w:rsidRPr="003C4E29">
        <w:rPr>
          <w:rFonts w:ascii="Arial" w:hAnsi="Arial" w:cs="Arial"/>
          <w:sz w:val="22"/>
          <w:szCs w:val="22"/>
          <w:lang w:val="cs-CZ"/>
        </w:rPr>
        <w:t xml:space="preserve">v </w:t>
      </w:r>
      <w:r w:rsidRPr="003C4E29">
        <w:rPr>
          <w:rFonts w:ascii="Arial" w:hAnsi="Arial" w:cs="Arial"/>
          <w:sz w:val="22"/>
          <w:szCs w:val="22"/>
          <w:lang w:val="cs-CZ"/>
        </w:rPr>
        <w:t xml:space="preserve">článku III. </w:t>
      </w:r>
      <w:r w:rsidR="00B610FA" w:rsidRPr="003C4E29">
        <w:rPr>
          <w:rFonts w:ascii="Arial" w:hAnsi="Arial" w:cs="Arial"/>
          <w:sz w:val="22"/>
          <w:szCs w:val="22"/>
          <w:lang w:val="cs-CZ"/>
        </w:rPr>
        <w:t xml:space="preserve">v odst. </w:t>
      </w:r>
      <w:proofErr w:type="gramStart"/>
      <w:r w:rsidR="00B610FA" w:rsidRPr="003C4E29">
        <w:rPr>
          <w:rFonts w:ascii="Arial" w:hAnsi="Arial" w:cs="Arial"/>
          <w:sz w:val="22"/>
          <w:szCs w:val="22"/>
          <w:lang w:val="cs-CZ"/>
        </w:rPr>
        <w:t>2.1</w:t>
      </w:r>
      <w:proofErr w:type="gramEnd"/>
      <w:r w:rsidR="00B610FA" w:rsidRPr="003C4E29">
        <w:rPr>
          <w:rFonts w:ascii="Arial" w:hAnsi="Arial" w:cs="Arial"/>
          <w:sz w:val="22"/>
          <w:szCs w:val="22"/>
          <w:lang w:val="cs-CZ"/>
        </w:rPr>
        <w:t xml:space="preserve">. a) </w:t>
      </w:r>
      <w:r w:rsidR="00E3319B" w:rsidRPr="003C4E29">
        <w:rPr>
          <w:rFonts w:ascii="Arial" w:hAnsi="Arial" w:cs="Arial"/>
          <w:sz w:val="22"/>
          <w:szCs w:val="22"/>
          <w:lang w:val="cs-CZ"/>
        </w:rPr>
        <w:t xml:space="preserve"> a za předmět věci uvedené v čl. II odst. 1 písm. b) uvedená v článku III. odst. 2.2. a) </w:t>
      </w:r>
      <w:r w:rsidR="001A29A1" w:rsidRPr="003C4E29">
        <w:rPr>
          <w:rFonts w:ascii="Arial" w:hAnsi="Arial" w:cs="Arial"/>
          <w:sz w:val="22"/>
          <w:szCs w:val="22"/>
          <w:lang w:val="cs-CZ"/>
        </w:rPr>
        <w:t>této smlouvy.</w:t>
      </w:r>
    </w:p>
    <w:p w14:paraId="3DF1C73A" w14:textId="77777777" w:rsidR="000D5AFF" w:rsidRPr="003C4E29" w:rsidRDefault="000D5AFF" w:rsidP="007E0D4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C4E29">
        <w:rPr>
          <w:rFonts w:ascii="Arial" w:hAnsi="Arial" w:cs="Arial"/>
          <w:sz w:val="22"/>
          <w:szCs w:val="22"/>
          <w:lang w:val="cs-CZ"/>
        </w:rPr>
        <w:t xml:space="preserve">Smluvní pokuta bude splatná do </w:t>
      </w:r>
      <w:r w:rsidR="00E705C3" w:rsidRPr="003C4E29">
        <w:rPr>
          <w:rFonts w:ascii="Arial" w:hAnsi="Arial" w:cs="Arial"/>
          <w:sz w:val="22"/>
          <w:szCs w:val="22"/>
          <w:lang w:val="cs-CZ"/>
        </w:rPr>
        <w:t xml:space="preserve">14 </w:t>
      </w:r>
      <w:r w:rsidRPr="003C4E29">
        <w:rPr>
          <w:rFonts w:ascii="Arial" w:hAnsi="Arial" w:cs="Arial"/>
          <w:sz w:val="22"/>
          <w:szCs w:val="22"/>
          <w:lang w:val="cs-CZ"/>
        </w:rPr>
        <w:t xml:space="preserve">dnů od doručení jejího vyúčtování </w:t>
      </w:r>
      <w:r w:rsidR="008F2599" w:rsidRPr="003C4E29">
        <w:rPr>
          <w:rFonts w:ascii="Arial" w:hAnsi="Arial" w:cs="Arial"/>
          <w:sz w:val="22"/>
          <w:szCs w:val="22"/>
          <w:lang w:val="cs-CZ"/>
        </w:rPr>
        <w:t>poskytovateli</w:t>
      </w:r>
      <w:r w:rsidR="00DF60D4" w:rsidRPr="003C4E29">
        <w:rPr>
          <w:rFonts w:ascii="Arial" w:hAnsi="Arial" w:cs="Arial"/>
          <w:sz w:val="22"/>
          <w:szCs w:val="22"/>
          <w:lang w:val="cs-CZ"/>
        </w:rPr>
        <w:t>,</w:t>
      </w:r>
      <w:r w:rsidR="00B45269" w:rsidRPr="003C4E29">
        <w:rPr>
          <w:rFonts w:ascii="Arial" w:hAnsi="Arial" w:cs="Arial"/>
          <w:sz w:val="22"/>
          <w:szCs w:val="22"/>
          <w:lang w:val="cs-CZ"/>
        </w:rPr>
        <w:br/>
      </w:r>
      <w:r w:rsidRPr="003C4E29">
        <w:rPr>
          <w:rFonts w:ascii="Arial" w:hAnsi="Arial" w:cs="Arial"/>
          <w:sz w:val="22"/>
          <w:szCs w:val="22"/>
          <w:lang w:val="cs-CZ"/>
        </w:rPr>
        <w:t xml:space="preserve">na účet </w:t>
      </w:r>
      <w:r w:rsidR="00725B5B" w:rsidRPr="003C4E29">
        <w:rPr>
          <w:rFonts w:ascii="Arial" w:hAnsi="Arial" w:cs="Arial"/>
          <w:sz w:val="22"/>
          <w:szCs w:val="22"/>
          <w:lang w:val="cs-CZ"/>
        </w:rPr>
        <w:t xml:space="preserve">objednatele </w:t>
      </w:r>
      <w:r w:rsidRPr="003C4E29">
        <w:rPr>
          <w:rFonts w:ascii="Arial" w:hAnsi="Arial" w:cs="Arial"/>
          <w:sz w:val="22"/>
          <w:szCs w:val="22"/>
          <w:lang w:val="cs-CZ"/>
        </w:rPr>
        <w:t xml:space="preserve">uvedený v záhlaví této smlouvy, </w:t>
      </w:r>
      <w:r w:rsidRPr="003C4E29">
        <w:rPr>
          <w:rFonts w:ascii="Arial" w:hAnsi="Arial" w:cs="Arial"/>
          <w:snapToGrid w:val="0"/>
          <w:sz w:val="22"/>
          <w:szCs w:val="22"/>
          <w:lang w:val="cs-CZ"/>
        </w:rPr>
        <w:t xml:space="preserve">není-li změněn písemným dodatkem </w:t>
      </w:r>
      <w:r w:rsidR="00A2182B" w:rsidRPr="003C4E29">
        <w:rPr>
          <w:rFonts w:ascii="Arial" w:hAnsi="Arial" w:cs="Arial"/>
          <w:snapToGrid w:val="0"/>
          <w:sz w:val="22"/>
          <w:szCs w:val="22"/>
          <w:lang w:val="cs-CZ"/>
        </w:rPr>
        <w:t>dle</w:t>
      </w:r>
      <w:r w:rsidR="00760CB0" w:rsidRPr="003C4E29">
        <w:rPr>
          <w:rFonts w:ascii="Arial" w:hAnsi="Arial" w:cs="Arial"/>
          <w:snapToGrid w:val="0"/>
          <w:sz w:val="22"/>
          <w:szCs w:val="22"/>
          <w:lang w:val="cs-CZ"/>
        </w:rPr>
        <w:t xml:space="preserve"> článku XI. odst. 4</w:t>
      </w:r>
      <w:r w:rsidR="001501A1" w:rsidRPr="003C4E29">
        <w:rPr>
          <w:rFonts w:ascii="Arial" w:hAnsi="Arial" w:cs="Arial"/>
          <w:snapToGrid w:val="0"/>
          <w:sz w:val="22"/>
          <w:szCs w:val="22"/>
          <w:lang w:val="cs-CZ"/>
        </w:rPr>
        <w:t>.</w:t>
      </w:r>
      <w:r w:rsidRPr="003C4E29">
        <w:rPr>
          <w:rFonts w:ascii="Arial" w:hAnsi="Arial" w:cs="Arial"/>
          <w:snapToGrid w:val="0"/>
          <w:sz w:val="22"/>
          <w:szCs w:val="22"/>
          <w:lang w:val="cs-CZ"/>
        </w:rPr>
        <w:t xml:space="preserve"> této smlouvy.</w:t>
      </w:r>
    </w:p>
    <w:p w14:paraId="7F74C725" w14:textId="77777777" w:rsidR="00FE622C" w:rsidRPr="003C4E29" w:rsidRDefault="00A2182B" w:rsidP="00FE622C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C4E29">
        <w:rPr>
          <w:rFonts w:ascii="Arial" w:hAnsi="Arial" w:cs="Arial"/>
          <w:sz w:val="22"/>
          <w:szCs w:val="22"/>
          <w:lang w:val="cs-CZ"/>
        </w:rPr>
        <w:t xml:space="preserve">Smluvní strany výslovně sjednávají, že úhradou smluvní pokuty nebude dotčeno právo </w:t>
      </w:r>
      <w:r w:rsidR="00725B5B" w:rsidRPr="003C4E29">
        <w:rPr>
          <w:rFonts w:ascii="Arial" w:hAnsi="Arial" w:cs="Arial"/>
          <w:sz w:val="22"/>
          <w:szCs w:val="22"/>
          <w:lang w:val="cs-CZ"/>
        </w:rPr>
        <w:t xml:space="preserve">objednatele </w:t>
      </w:r>
      <w:r w:rsidRPr="003C4E29">
        <w:rPr>
          <w:rFonts w:ascii="Arial" w:hAnsi="Arial" w:cs="Arial"/>
          <w:sz w:val="22"/>
          <w:szCs w:val="22"/>
          <w:lang w:val="cs-CZ"/>
        </w:rPr>
        <w:t>na náhradu škody vzniklé z porušení povinnosti, ke kterému se smluvní pokuta vztahuje, v plné výši.</w:t>
      </w:r>
    </w:p>
    <w:p w14:paraId="3E08D6CB" w14:textId="77777777" w:rsidR="00E3319B" w:rsidRPr="003C4E29" w:rsidRDefault="00E3319B" w:rsidP="009F5CC2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7425096D" w14:textId="77777777" w:rsidR="000D5AFF" w:rsidRPr="003C4E29" w:rsidRDefault="00016615" w:rsidP="00016615">
      <w:pPr>
        <w:pStyle w:val="Nadpis3"/>
        <w:rPr>
          <w:lang w:val="cs-CZ"/>
        </w:rPr>
      </w:pPr>
      <w:r w:rsidRPr="003C4E29">
        <w:rPr>
          <w:lang w:val="cs-CZ"/>
        </w:rPr>
        <w:t>Článek</w:t>
      </w:r>
    </w:p>
    <w:p w14:paraId="4BE79914" w14:textId="77777777" w:rsidR="000D5AFF" w:rsidRPr="00AC110E" w:rsidRDefault="000D5AFF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Odstoupení od smlouvy</w:t>
      </w:r>
    </w:p>
    <w:p w14:paraId="0EE85F1F" w14:textId="77777777" w:rsidR="001A3149" w:rsidRPr="00040E0D" w:rsidRDefault="00684970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040E0D">
        <w:rPr>
          <w:rFonts w:ascii="Arial" w:hAnsi="Arial" w:cs="Arial"/>
          <w:sz w:val="22"/>
          <w:szCs w:val="22"/>
          <w:lang w:val="cs-CZ"/>
        </w:rPr>
        <w:t xml:space="preserve">Kromě důvodů pro odstoupení od smlouvy </w:t>
      </w:r>
      <w:r w:rsidR="00ED7ED9" w:rsidRPr="00040E0D">
        <w:rPr>
          <w:rFonts w:ascii="Arial" w:hAnsi="Arial" w:cs="Arial"/>
          <w:sz w:val="22"/>
          <w:szCs w:val="22"/>
          <w:lang w:val="cs-CZ"/>
        </w:rPr>
        <w:t xml:space="preserve">objednatelem </w:t>
      </w:r>
      <w:r w:rsidRPr="00040E0D">
        <w:rPr>
          <w:rFonts w:ascii="Arial" w:hAnsi="Arial" w:cs="Arial"/>
          <w:sz w:val="22"/>
          <w:szCs w:val="22"/>
          <w:lang w:val="cs-CZ"/>
        </w:rPr>
        <w:t xml:space="preserve">uvedených v jiných ustanoveních této smlouvy nebo občanském zákoníku je </w:t>
      </w:r>
      <w:r w:rsidR="00ED7ED9" w:rsidRPr="00040E0D">
        <w:rPr>
          <w:rFonts w:ascii="Arial" w:hAnsi="Arial" w:cs="Arial"/>
          <w:sz w:val="22"/>
          <w:szCs w:val="22"/>
          <w:lang w:val="cs-CZ"/>
        </w:rPr>
        <w:t xml:space="preserve">objednatel </w:t>
      </w:r>
      <w:r w:rsidRPr="00040E0D">
        <w:rPr>
          <w:rFonts w:ascii="Arial" w:hAnsi="Arial" w:cs="Arial"/>
          <w:sz w:val="22"/>
          <w:szCs w:val="22"/>
          <w:lang w:val="cs-CZ"/>
        </w:rPr>
        <w:t xml:space="preserve">oprávněn od této smlouvy odstoupit, obdrží-li od </w:t>
      </w:r>
      <w:r w:rsidR="00ED7ED9" w:rsidRPr="00040E0D">
        <w:rPr>
          <w:rFonts w:ascii="Arial" w:hAnsi="Arial" w:cs="Arial"/>
          <w:sz w:val="22"/>
          <w:szCs w:val="22"/>
          <w:lang w:val="cs-CZ"/>
        </w:rPr>
        <w:t xml:space="preserve">poskytovatele </w:t>
      </w:r>
      <w:r w:rsidRPr="00040E0D">
        <w:rPr>
          <w:rFonts w:ascii="Arial" w:hAnsi="Arial" w:cs="Arial"/>
          <w:sz w:val="22"/>
          <w:szCs w:val="22"/>
          <w:lang w:val="cs-CZ"/>
        </w:rPr>
        <w:t>věc jiných vlastností, popř. neobdrží-li všechny doklady dle této smlouvy</w:t>
      </w:r>
      <w:r w:rsidR="006B79AB" w:rsidRPr="00040E0D">
        <w:rPr>
          <w:rFonts w:ascii="Arial" w:hAnsi="Arial" w:cs="Arial"/>
          <w:sz w:val="22"/>
          <w:szCs w:val="22"/>
          <w:lang w:val="cs-CZ"/>
        </w:rPr>
        <w:t>.</w:t>
      </w:r>
      <w:r w:rsidR="00ED7ED9" w:rsidRPr="00040E0D">
        <w:rPr>
          <w:rFonts w:ascii="Arial" w:hAnsi="Arial" w:cs="Arial"/>
          <w:sz w:val="22"/>
          <w:szCs w:val="22"/>
          <w:lang w:val="cs-CZ"/>
        </w:rPr>
        <w:t xml:space="preserve"> Objednatel je rovněž oprávněn od této smlouvy odstoupit v případě prodlení s plněním předmětu smlo</w:t>
      </w:r>
      <w:r w:rsidR="008F2599" w:rsidRPr="00040E0D">
        <w:rPr>
          <w:rFonts w:ascii="Arial" w:hAnsi="Arial" w:cs="Arial"/>
          <w:sz w:val="22"/>
          <w:szCs w:val="22"/>
          <w:lang w:val="cs-CZ"/>
        </w:rPr>
        <w:t>u</w:t>
      </w:r>
      <w:r w:rsidR="00ED7ED9" w:rsidRPr="00040E0D">
        <w:rPr>
          <w:rFonts w:ascii="Arial" w:hAnsi="Arial" w:cs="Arial"/>
          <w:sz w:val="22"/>
          <w:szCs w:val="22"/>
          <w:lang w:val="cs-CZ"/>
        </w:rPr>
        <w:t>vy uvedeného v čl. II. odst. 1 písm. b) delším než</w:t>
      </w:r>
      <w:r w:rsidR="00CA61E6" w:rsidRPr="00040E0D">
        <w:rPr>
          <w:rFonts w:ascii="Arial" w:hAnsi="Arial" w:cs="Arial"/>
          <w:sz w:val="22"/>
          <w:szCs w:val="22"/>
          <w:lang w:val="cs-CZ"/>
        </w:rPr>
        <w:t xml:space="preserve"> 10 pracovních dnů od potvrzení přijetí objednávky.</w:t>
      </w:r>
    </w:p>
    <w:p w14:paraId="0395ED5A" w14:textId="77777777" w:rsidR="001A3149" w:rsidRDefault="00ED7ED9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Objednatel </w:t>
      </w:r>
      <w:r w:rsidR="00684970">
        <w:rPr>
          <w:rFonts w:ascii="Arial" w:hAnsi="Arial" w:cs="Arial"/>
          <w:sz w:val="22"/>
          <w:szCs w:val="22"/>
          <w:lang w:val="cs-CZ"/>
        </w:rPr>
        <w:t>je oprávněn od této smlouvy odstoupit</w:t>
      </w:r>
      <w:r w:rsidR="0075694B">
        <w:rPr>
          <w:rFonts w:ascii="Arial" w:hAnsi="Arial" w:cs="Arial"/>
          <w:sz w:val="22"/>
          <w:szCs w:val="22"/>
          <w:lang w:val="cs-CZ"/>
        </w:rPr>
        <w:t>,</w:t>
      </w:r>
      <w:r w:rsidR="00684970">
        <w:rPr>
          <w:rFonts w:ascii="Arial" w:hAnsi="Arial" w:cs="Arial"/>
          <w:sz w:val="22"/>
          <w:szCs w:val="22"/>
          <w:lang w:val="cs-CZ"/>
        </w:rPr>
        <w:t xml:space="preserve"> neodstraní-li </w:t>
      </w:r>
      <w:r w:rsidR="008F2599">
        <w:rPr>
          <w:rFonts w:ascii="Arial" w:hAnsi="Arial" w:cs="Arial"/>
          <w:sz w:val="22"/>
          <w:szCs w:val="22"/>
          <w:lang w:val="cs-CZ"/>
        </w:rPr>
        <w:t>poskytovatel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684970">
        <w:rPr>
          <w:rFonts w:ascii="Arial" w:hAnsi="Arial" w:cs="Arial"/>
          <w:sz w:val="22"/>
          <w:szCs w:val="22"/>
          <w:lang w:val="cs-CZ"/>
        </w:rPr>
        <w:t>vadu věci</w:t>
      </w:r>
      <w:r>
        <w:rPr>
          <w:rFonts w:ascii="Arial" w:hAnsi="Arial" w:cs="Arial"/>
          <w:sz w:val="22"/>
          <w:szCs w:val="22"/>
          <w:lang w:val="cs-CZ"/>
        </w:rPr>
        <w:t xml:space="preserve"> uvedené v čl. II. odst. 1 písm. a)</w:t>
      </w:r>
      <w:r w:rsidR="00684970">
        <w:rPr>
          <w:rFonts w:ascii="Arial" w:hAnsi="Arial" w:cs="Arial"/>
          <w:sz w:val="22"/>
          <w:szCs w:val="22"/>
          <w:lang w:val="cs-CZ"/>
        </w:rPr>
        <w:t xml:space="preserve"> včas nebo vadu věci odmítne odstranit.</w:t>
      </w:r>
    </w:p>
    <w:p w14:paraId="29BF34F1" w14:textId="77777777" w:rsidR="000D5AFF" w:rsidRPr="00AC110E" w:rsidRDefault="00ED7ED9" w:rsidP="007E0D46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Objednatel 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je též oprávněn odstoupit od smlouvy z důvodu probíhajícího insolvenčního řízení vůči </w:t>
      </w:r>
      <w:r w:rsidR="008F2599">
        <w:rPr>
          <w:rFonts w:ascii="Arial" w:hAnsi="Arial" w:cs="Arial"/>
          <w:sz w:val="22"/>
          <w:szCs w:val="22"/>
          <w:lang w:val="cs-CZ"/>
        </w:rPr>
        <w:t>poskytovateli</w:t>
      </w:r>
      <w:r w:rsidR="000D5AFF" w:rsidRPr="00AC110E">
        <w:rPr>
          <w:rFonts w:ascii="Arial" w:hAnsi="Arial" w:cs="Arial"/>
          <w:sz w:val="22"/>
          <w:szCs w:val="22"/>
          <w:lang w:val="cs-CZ"/>
        </w:rPr>
        <w:t>.</w:t>
      </w:r>
    </w:p>
    <w:p w14:paraId="275ED193" w14:textId="77777777" w:rsidR="007E5161" w:rsidRPr="00484066" w:rsidRDefault="00ED7ED9" w:rsidP="007E0D46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Objednatel </w:t>
      </w:r>
      <w:r w:rsidR="007E5161" w:rsidRPr="00484066">
        <w:rPr>
          <w:rFonts w:ascii="Arial" w:hAnsi="Arial" w:cs="Arial"/>
          <w:sz w:val="22"/>
          <w:szCs w:val="22"/>
          <w:lang w:val="cs-CZ"/>
        </w:rPr>
        <w:t xml:space="preserve">je oprávněn odstoupit od smlouvy i v případě porušení povinnosti </w:t>
      </w:r>
      <w:r>
        <w:rPr>
          <w:rFonts w:ascii="Arial" w:hAnsi="Arial" w:cs="Arial"/>
          <w:sz w:val="22"/>
          <w:szCs w:val="22"/>
          <w:lang w:val="cs-CZ"/>
        </w:rPr>
        <w:t>objednatele</w:t>
      </w:r>
      <w:r w:rsidRPr="00484066">
        <w:rPr>
          <w:rFonts w:ascii="Arial" w:hAnsi="Arial" w:cs="Arial"/>
          <w:sz w:val="22"/>
          <w:szCs w:val="22"/>
          <w:lang w:val="cs-CZ"/>
        </w:rPr>
        <w:t xml:space="preserve"> </w:t>
      </w:r>
      <w:r w:rsidR="0003291C" w:rsidRPr="00484066">
        <w:rPr>
          <w:rFonts w:ascii="Arial" w:hAnsi="Arial" w:cs="Arial"/>
          <w:sz w:val="22"/>
          <w:szCs w:val="22"/>
          <w:lang w:val="cs-CZ"/>
        </w:rPr>
        <w:t xml:space="preserve">dle čl. IV. odst. </w:t>
      </w:r>
      <w:r w:rsidR="00296ACB">
        <w:rPr>
          <w:rFonts w:ascii="Arial" w:hAnsi="Arial" w:cs="Arial"/>
          <w:sz w:val="22"/>
          <w:szCs w:val="22"/>
          <w:lang w:val="cs-CZ"/>
        </w:rPr>
        <w:t>7</w:t>
      </w:r>
      <w:r w:rsidR="007E5161" w:rsidRPr="00484066">
        <w:rPr>
          <w:rFonts w:ascii="Arial" w:hAnsi="Arial" w:cs="Arial"/>
          <w:sz w:val="22"/>
          <w:szCs w:val="22"/>
          <w:lang w:val="cs-CZ"/>
        </w:rPr>
        <w:t>.</w:t>
      </w:r>
    </w:p>
    <w:p w14:paraId="5E89D7F0" w14:textId="77777777" w:rsidR="00A91973" w:rsidRDefault="000D5AFF" w:rsidP="006E6CDD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91973">
        <w:rPr>
          <w:rFonts w:ascii="Arial" w:hAnsi="Arial" w:cs="Arial"/>
          <w:sz w:val="22"/>
          <w:szCs w:val="22"/>
          <w:lang w:val="cs-CZ"/>
        </w:rPr>
        <w:t xml:space="preserve">Smluvní strany se dohodly, že při prodlení </w:t>
      </w:r>
      <w:r w:rsidR="00ED7ED9" w:rsidRPr="00A91973">
        <w:rPr>
          <w:rFonts w:ascii="Arial" w:hAnsi="Arial" w:cs="Arial"/>
          <w:sz w:val="22"/>
          <w:szCs w:val="22"/>
          <w:lang w:val="cs-CZ"/>
        </w:rPr>
        <w:t xml:space="preserve">objednatele </w:t>
      </w:r>
      <w:r w:rsidRPr="00A91973">
        <w:rPr>
          <w:rFonts w:ascii="Arial" w:hAnsi="Arial" w:cs="Arial"/>
          <w:sz w:val="22"/>
          <w:szCs w:val="22"/>
          <w:lang w:val="cs-CZ"/>
        </w:rPr>
        <w:t>se zaplacením kupní ceny za věc</w:t>
      </w:r>
      <w:r w:rsidR="00ED7ED9" w:rsidRPr="00A91973">
        <w:rPr>
          <w:rFonts w:ascii="Arial" w:hAnsi="Arial" w:cs="Arial"/>
          <w:sz w:val="22"/>
          <w:szCs w:val="22"/>
          <w:lang w:val="cs-CZ"/>
        </w:rPr>
        <w:t xml:space="preserve"> uvedené v čl. II. odst. 1 písm. a)</w:t>
      </w:r>
      <w:r w:rsidRPr="00A91973">
        <w:rPr>
          <w:rFonts w:ascii="Arial" w:hAnsi="Arial" w:cs="Arial"/>
          <w:sz w:val="22"/>
          <w:szCs w:val="22"/>
          <w:lang w:val="cs-CZ"/>
        </w:rPr>
        <w:t xml:space="preserve"> má </w:t>
      </w:r>
      <w:r w:rsidR="008F2599" w:rsidRPr="00A91973">
        <w:rPr>
          <w:rFonts w:ascii="Arial" w:hAnsi="Arial" w:cs="Arial"/>
          <w:sz w:val="22"/>
          <w:szCs w:val="22"/>
          <w:lang w:val="cs-CZ"/>
        </w:rPr>
        <w:t>poskytovatel</w:t>
      </w:r>
      <w:r w:rsidR="00ED7ED9" w:rsidRPr="00A91973">
        <w:rPr>
          <w:rFonts w:ascii="Arial" w:hAnsi="Arial" w:cs="Arial"/>
          <w:sz w:val="22"/>
          <w:szCs w:val="22"/>
          <w:lang w:val="cs-CZ"/>
        </w:rPr>
        <w:t xml:space="preserve"> </w:t>
      </w:r>
      <w:r w:rsidRPr="00A91973">
        <w:rPr>
          <w:rFonts w:ascii="Arial" w:hAnsi="Arial" w:cs="Arial"/>
          <w:sz w:val="22"/>
          <w:szCs w:val="22"/>
          <w:lang w:val="cs-CZ"/>
        </w:rPr>
        <w:t>právo od této smlouvy odstoupit.</w:t>
      </w:r>
    </w:p>
    <w:p w14:paraId="7CDB72B6" w14:textId="51EBCFA5" w:rsidR="000D5AFF" w:rsidRPr="00A91973" w:rsidRDefault="000D5AFF" w:rsidP="006E6CDD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91973">
        <w:rPr>
          <w:rFonts w:ascii="Arial" w:hAnsi="Arial" w:cs="Arial"/>
          <w:sz w:val="22"/>
          <w:szCs w:val="22"/>
          <w:lang w:val="cs-CZ"/>
        </w:rPr>
        <w:t>Odstoupení od sml</w:t>
      </w:r>
      <w:r w:rsidR="00EF294D" w:rsidRPr="00A91973">
        <w:rPr>
          <w:rFonts w:ascii="Arial" w:hAnsi="Arial" w:cs="Arial"/>
          <w:sz w:val="22"/>
          <w:szCs w:val="22"/>
          <w:lang w:val="cs-CZ"/>
        </w:rPr>
        <w:t xml:space="preserve">ouvy musí být učiněno </w:t>
      </w:r>
      <w:r w:rsidR="00073333" w:rsidRPr="00A91973">
        <w:rPr>
          <w:rFonts w:ascii="Arial" w:hAnsi="Arial" w:cs="Arial"/>
          <w:sz w:val="22"/>
          <w:szCs w:val="22"/>
          <w:lang w:val="cs-CZ"/>
        </w:rPr>
        <w:t>písemně v souladu s čl. XI. odst. 5 této smlouvy.</w:t>
      </w:r>
      <w:r w:rsidRPr="00A91973">
        <w:rPr>
          <w:rFonts w:ascii="Arial" w:hAnsi="Arial" w:cs="Arial"/>
          <w:sz w:val="22"/>
          <w:szCs w:val="22"/>
          <w:lang w:val="cs-CZ"/>
        </w:rPr>
        <w:t xml:space="preserve"> Účinky odstoupení od smlouvy nastávají dnem doručení oznámení o odstoupení druhé smluvní straně.</w:t>
      </w:r>
    </w:p>
    <w:p w14:paraId="5DC027E4" w14:textId="77777777" w:rsidR="00A91973" w:rsidRDefault="000D5AFF" w:rsidP="00A91973">
      <w:pPr>
        <w:numPr>
          <w:ilvl w:val="0"/>
          <w:numId w:val="5"/>
        </w:numPr>
        <w:suppressAutoHyphens/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4F1A7B">
        <w:rPr>
          <w:rFonts w:ascii="Arial" w:hAnsi="Arial" w:cs="Arial"/>
          <w:sz w:val="22"/>
          <w:szCs w:val="22"/>
          <w:lang w:val="cs-CZ"/>
        </w:rPr>
        <w:t>Odstoupení od této smlouvy se nedotýká práva na zaplacení smluvní pokuty nebo úroku z prodle</w:t>
      </w:r>
      <w:r w:rsidR="001A29A1">
        <w:rPr>
          <w:rFonts w:ascii="Arial" w:hAnsi="Arial" w:cs="Arial"/>
          <w:sz w:val="22"/>
          <w:szCs w:val="22"/>
          <w:lang w:val="cs-CZ"/>
        </w:rPr>
        <w:t>ní, ani práva na náhradu škody.</w:t>
      </w:r>
    </w:p>
    <w:p w14:paraId="094231D2" w14:textId="37B960B7" w:rsidR="00B74E6C" w:rsidRPr="00A91973" w:rsidRDefault="00B74E6C" w:rsidP="00A91973">
      <w:pPr>
        <w:numPr>
          <w:ilvl w:val="0"/>
          <w:numId w:val="5"/>
        </w:numPr>
        <w:suppressAutoHyphens/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91973">
        <w:rPr>
          <w:rFonts w:ascii="Arial" w:hAnsi="Arial" w:cs="Arial"/>
          <w:sz w:val="22"/>
          <w:szCs w:val="22"/>
          <w:lang w:val="cs-CZ"/>
        </w:rPr>
        <w:t xml:space="preserve">V případě odstoupení od smlouvy se odstoupení nevztahuje na </w:t>
      </w:r>
      <w:proofErr w:type="gramStart"/>
      <w:r w:rsidRPr="00A91973">
        <w:rPr>
          <w:rFonts w:ascii="Arial" w:hAnsi="Arial" w:cs="Arial"/>
          <w:sz w:val="22"/>
          <w:szCs w:val="22"/>
          <w:lang w:val="cs-CZ"/>
        </w:rPr>
        <w:t>smluvními stranami</w:t>
      </w:r>
      <w:proofErr w:type="gramEnd"/>
      <w:r w:rsidR="00B45269" w:rsidRPr="00A91973">
        <w:rPr>
          <w:rFonts w:ascii="Arial" w:hAnsi="Arial" w:cs="Arial"/>
          <w:sz w:val="22"/>
          <w:szCs w:val="22"/>
          <w:lang w:val="cs-CZ"/>
        </w:rPr>
        <w:br/>
      </w:r>
      <w:r w:rsidRPr="00A91973">
        <w:rPr>
          <w:rFonts w:ascii="Arial" w:hAnsi="Arial" w:cs="Arial"/>
          <w:sz w:val="22"/>
          <w:szCs w:val="22"/>
          <w:lang w:val="cs-CZ"/>
        </w:rPr>
        <w:t>již poskytnut</w:t>
      </w:r>
      <w:r w:rsidR="00F344BE" w:rsidRPr="00A91973">
        <w:rPr>
          <w:rFonts w:ascii="Arial" w:hAnsi="Arial" w:cs="Arial"/>
          <w:sz w:val="22"/>
          <w:szCs w:val="22"/>
          <w:lang w:val="cs-CZ"/>
        </w:rPr>
        <w:t>é</w:t>
      </w:r>
      <w:r w:rsidRPr="00A91973">
        <w:rPr>
          <w:rFonts w:ascii="Arial" w:hAnsi="Arial" w:cs="Arial"/>
          <w:sz w:val="22"/>
          <w:szCs w:val="22"/>
          <w:lang w:val="cs-CZ"/>
        </w:rPr>
        <w:t xml:space="preserve"> vzájemn</w:t>
      </w:r>
      <w:r w:rsidR="00F344BE" w:rsidRPr="00A91973">
        <w:rPr>
          <w:rFonts w:ascii="Arial" w:hAnsi="Arial" w:cs="Arial"/>
          <w:sz w:val="22"/>
          <w:szCs w:val="22"/>
          <w:lang w:val="cs-CZ"/>
        </w:rPr>
        <w:t>é</w:t>
      </w:r>
      <w:r w:rsidRPr="00A91973">
        <w:rPr>
          <w:rFonts w:ascii="Arial" w:hAnsi="Arial" w:cs="Arial"/>
          <w:sz w:val="22"/>
          <w:szCs w:val="22"/>
          <w:lang w:val="cs-CZ"/>
        </w:rPr>
        <w:t xml:space="preserve"> plnění.</w:t>
      </w:r>
    </w:p>
    <w:p w14:paraId="4B7DF77E" w14:textId="77777777" w:rsidR="000D5AFF" w:rsidRPr="00AC110E" w:rsidRDefault="000D5AFF" w:rsidP="007E0D46">
      <w:p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</w:p>
    <w:p w14:paraId="3A8C6B13" w14:textId="77777777" w:rsidR="000D5AFF" w:rsidRPr="006E0FF4" w:rsidRDefault="000D5AFF" w:rsidP="00016615">
      <w:pPr>
        <w:pStyle w:val="Nadpis3"/>
        <w:rPr>
          <w:lang w:val="cs-CZ"/>
        </w:rPr>
      </w:pPr>
      <w:r w:rsidRPr="006E0FF4">
        <w:rPr>
          <w:lang w:val="cs-CZ"/>
        </w:rPr>
        <w:t>Článek</w:t>
      </w:r>
    </w:p>
    <w:p w14:paraId="37F48AA0" w14:textId="77777777" w:rsidR="000D5AFF" w:rsidRPr="00AC110E" w:rsidRDefault="000D5AFF" w:rsidP="007E0D46">
      <w:pPr>
        <w:pStyle w:val="Zkladntext2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 xml:space="preserve">Nabytí vlastnického práva k věci </w:t>
      </w:r>
    </w:p>
    <w:p w14:paraId="3B76E3FB" w14:textId="77777777" w:rsidR="000D5AFF" w:rsidRPr="00AC110E" w:rsidRDefault="000D5AFF" w:rsidP="007E0D46">
      <w:pPr>
        <w:pStyle w:val="Zkladntext2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Nebezpečí škody na věci</w:t>
      </w:r>
    </w:p>
    <w:p w14:paraId="5B14F570" w14:textId="77777777" w:rsidR="000D5AFF" w:rsidRPr="00AC110E" w:rsidRDefault="000D5AFF" w:rsidP="007E0D46">
      <w:pPr>
        <w:pStyle w:val="Zkladntext2"/>
        <w:numPr>
          <w:ilvl w:val="0"/>
          <w:numId w:val="9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Smluvní strany se dohodly, že vlastnické právo k věci </w:t>
      </w:r>
      <w:r w:rsidR="00000117">
        <w:rPr>
          <w:rFonts w:ascii="Arial" w:hAnsi="Arial" w:cs="Arial"/>
          <w:sz w:val="22"/>
          <w:szCs w:val="22"/>
        </w:rPr>
        <w:t xml:space="preserve">uvedené v čl. II. odst. 1 písm. a) </w:t>
      </w:r>
      <w:r w:rsidRPr="00AC110E">
        <w:rPr>
          <w:rFonts w:ascii="Arial" w:hAnsi="Arial" w:cs="Arial"/>
          <w:sz w:val="22"/>
          <w:szCs w:val="22"/>
        </w:rPr>
        <w:t xml:space="preserve">nabývá </w:t>
      </w:r>
      <w:r w:rsidR="00ED7ED9">
        <w:rPr>
          <w:rFonts w:ascii="Arial" w:hAnsi="Arial" w:cs="Arial"/>
          <w:sz w:val="22"/>
          <w:szCs w:val="22"/>
        </w:rPr>
        <w:t>objednatel</w:t>
      </w:r>
      <w:r w:rsidR="00ED7ED9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>převzetím věci na základě obo</w:t>
      </w:r>
      <w:r w:rsidR="001A29A1">
        <w:rPr>
          <w:rFonts w:ascii="Arial" w:hAnsi="Arial" w:cs="Arial"/>
          <w:sz w:val="22"/>
          <w:szCs w:val="22"/>
        </w:rPr>
        <w:t>ustranně podepsaného protokolu.</w:t>
      </w:r>
    </w:p>
    <w:p w14:paraId="4E18C10C" w14:textId="77777777" w:rsidR="000D5AFF" w:rsidRPr="00AC110E" w:rsidRDefault="000D5AFF" w:rsidP="007E0D46">
      <w:pPr>
        <w:pStyle w:val="Zkladntext2"/>
        <w:numPr>
          <w:ilvl w:val="0"/>
          <w:numId w:val="9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Smluvní strany se dohodly, že nebezpečí škody na věci </w:t>
      </w:r>
      <w:r w:rsidR="00000117">
        <w:rPr>
          <w:rFonts w:ascii="Arial" w:hAnsi="Arial" w:cs="Arial"/>
          <w:sz w:val="22"/>
          <w:szCs w:val="22"/>
        </w:rPr>
        <w:t xml:space="preserve">uvedené v čl. II. odst. 1 písm. a) </w:t>
      </w:r>
      <w:r w:rsidRPr="00AC110E">
        <w:rPr>
          <w:rFonts w:ascii="Arial" w:hAnsi="Arial" w:cs="Arial"/>
          <w:sz w:val="22"/>
          <w:szCs w:val="22"/>
        </w:rPr>
        <w:t xml:space="preserve">přechází na </w:t>
      </w:r>
      <w:r w:rsidR="00C27CE4">
        <w:rPr>
          <w:rFonts w:ascii="Arial" w:hAnsi="Arial" w:cs="Arial"/>
          <w:sz w:val="22"/>
          <w:szCs w:val="22"/>
        </w:rPr>
        <w:t>objednatele</w:t>
      </w:r>
      <w:r w:rsidR="00C27CE4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>současně s nab</w:t>
      </w:r>
      <w:r w:rsidR="001A29A1">
        <w:rPr>
          <w:rFonts w:ascii="Arial" w:hAnsi="Arial" w:cs="Arial"/>
          <w:sz w:val="22"/>
          <w:szCs w:val="22"/>
        </w:rPr>
        <w:t>ytím vlastnického práva k věci.</w:t>
      </w:r>
    </w:p>
    <w:p w14:paraId="26B2D0C3" w14:textId="77777777" w:rsidR="000D5AFF" w:rsidRPr="00AC110E" w:rsidRDefault="000D5AFF" w:rsidP="007E0D46">
      <w:pPr>
        <w:pStyle w:val="Zkladntext2"/>
        <w:ind w:left="284" w:hanging="284"/>
        <w:rPr>
          <w:rFonts w:ascii="Arial" w:hAnsi="Arial" w:cs="Arial"/>
          <w:sz w:val="22"/>
          <w:szCs w:val="22"/>
        </w:rPr>
      </w:pPr>
    </w:p>
    <w:bookmarkEnd w:id="3"/>
    <w:p w14:paraId="34FF95CB" w14:textId="77777777" w:rsidR="000D5AFF" w:rsidRPr="00AC110E" w:rsidRDefault="00016615" w:rsidP="00016615">
      <w:pPr>
        <w:pStyle w:val="Nadpis3"/>
        <w:rPr>
          <w:lang w:val="cs-CZ"/>
        </w:rPr>
      </w:pPr>
      <w:r>
        <w:rPr>
          <w:lang w:val="cs-CZ"/>
        </w:rPr>
        <w:t>Článek</w:t>
      </w:r>
    </w:p>
    <w:p w14:paraId="4C225520" w14:textId="77777777" w:rsidR="000D5AFF" w:rsidRPr="00AC110E" w:rsidRDefault="000D5AFF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Závěrečná ujednání</w:t>
      </w:r>
    </w:p>
    <w:p w14:paraId="5C28984C" w14:textId="77777777" w:rsidR="007E0D46" w:rsidRPr="00AC110E" w:rsidRDefault="000D5AFF" w:rsidP="007E0D46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AC110E">
        <w:rPr>
          <w:rFonts w:cs="Arial"/>
          <w:sz w:val="22"/>
          <w:szCs w:val="22"/>
          <w:lang w:val="cs-CZ"/>
        </w:rPr>
        <w:t>Smluvní strany se dohodly, že další skutečnosti touto smlouvou neupravené se řídí příslušnými usta</w:t>
      </w:r>
      <w:r w:rsidR="004F3028">
        <w:rPr>
          <w:rFonts w:cs="Arial"/>
          <w:sz w:val="22"/>
          <w:szCs w:val="22"/>
          <w:lang w:val="cs-CZ"/>
        </w:rPr>
        <w:t>noveními občanského</w:t>
      </w:r>
      <w:r w:rsidRPr="00AC110E">
        <w:rPr>
          <w:rFonts w:cs="Arial"/>
          <w:sz w:val="22"/>
          <w:szCs w:val="22"/>
          <w:lang w:val="cs-CZ"/>
        </w:rPr>
        <w:t xml:space="preserve"> zákoník</w:t>
      </w:r>
      <w:r w:rsidR="004F3028">
        <w:rPr>
          <w:rFonts w:cs="Arial"/>
          <w:sz w:val="22"/>
          <w:szCs w:val="22"/>
          <w:lang w:val="cs-CZ"/>
        </w:rPr>
        <w:t>u</w:t>
      </w:r>
      <w:r w:rsidRPr="00AC110E">
        <w:rPr>
          <w:rFonts w:cs="Arial"/>
          <w:sz w:val="22"/>
          <w:szCs w:val="22"/>
          <w:lang w:val="cs-CZ"/>
        </w:rPr>
        <w:t>.</w:t>
      </w:r>
    </w:p>
    <w:p w14:paraId="1C677620" w14:textId="77777777" w:rsidR="007E0D46" w:rsidRPr="00907547" w:rsidRDefault="008F2599" w:rsidP="002B39B6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color w:val="000000"/>
          <w:sz w:val="22"/>
          <w:szCs w:val="22"/>
          <w:lang w:val="cs-CZ"/>
        </w:rPr>
        <w:t>Poskytovatel</w:t>
      </w:r>
      <w:r w:rsidR="00000117" w:rsidRPr="006E0FF4">
        <w:rPr>
          <w:rFonts w:cs="Arial"/>
          <w:color w:val="000000"/>
          <w:sz w:val="22"/>
          <w:szCs w:val="22"/>
          <w:lang w:val="cs-CZ"/>
        </w:rPr>
        <w:t xml:space="preserve"> </w:t>
      </w:r>
      <w:r w:rsidR="000D5AFF" w:rsidRPr="006E0FF4">
        <w:rPr>
          <w:rFonts w:cs="Arial"/>
          <w:color w:val="000000"/>
          <w:sz w:val="22"/>
          <w:szCs w:val="22"/>
          <w:lang w:val="cs-CZ"/>
        </w:rPr>
        <w:t xml:space="preserve">souhlasí s tím, aby tato smlouva, včetně jejích případných dodatků, byla uveřejněna na internetových stránkách </w:t>
      </w:r>
      <w:r w:rsidR="001D4FE5">
        <w:rPr>
          <w:rFonts w:cs="Arial"/>
          <w:color w:val="000000"/>
          <w:sz w:val="22"/>
          <w:szCs w:val="22"/>
          <w:lang w:val="cs-CZ"/>
        </w:rPr>
        <w:t>objednatele</w:t>
      </w:r>
      <w:r w:rsidR="000D5AFF" w:rsidRPr="006E0FF4">
        <w:rPr>
          <w:rFonts w:cs="Arial"/>
          <w:color w:val="000000"/>
          <w:sz w:val="22"/>
          <w:szCs w:val="22"/>
          <w:lang w:val="cs-CZ"/>
        </w:rPr>
        <w:t xml:space="preserve">. Údaje ve smyslu § </w:t>
      </w:r>
      <w:r w:rsidR="009C1BFA" w:rsidRPr="006E0FF4">
        <w:rPr>
          <w:rFonts w:cs="Arial"/>
          <w:color w:val="000000"/>
          <w:sz w:val="22"/>
          <w:szCs w:val="22"/>
          <w:lang w:val="cs-CZ"/>
        </w:rPr>
        <w:t>218 odst. 3</w:t>
      </w:r>
      <w:r w:rsidR="00907547">
        <w:rPr>
          <w:rFonts w:cs="Arial"/>
          <w:color w:val="000000"/>
          <w:sz w:val="22"/>
          <w:szCs w:val="22"/>
          <w:lang w:val="cs-CZ"/>
        </w:rPr>
        <w:t>.</w:t>
      </w:r>
      <w:r w:rsidR="000D5AFF" w:rsidRPr="006E0FF4">
        <w:rPr>
          <w:rFonts w:cs="Arial"/>
          <w:color w:val="000000"/>
          <w:sz w:val="22"/>
          <w:szCs w:val="22"/>
          <w:lang w:val="cs-CZ"/>
        </w:rPr>
        <w:t xml:space="preserve"> zákona č. </w:t>
      </w:r>
      <w:r w:rsidR="009C1BFA" w:rsidRPr="006E0FF4">
        <w:rPr>
          <w:sz w:val="22"/>
          <w:szCs w:val="22"/>
          <w:lang w:val="cs-CZ"/>
        </w:rPr>
        <w:t>134/2016 Sb.</w:t>
      </w:r>
      <w:r w:rsidR="009C1BFA" w:rsidRPr="006E0FF4">
        <w:rPr>
          <w:rStyle w:val="h1a2"/>
          <w:sz w:val="22"/>
          <w:szCs w:val="22"/>
          <w:lang w:val="cs-CZ"/>
          <w:specVanish w:val="0"/>
        </w:rPr>
        <w:t>, o zadávání veřejných zakázek</w:t>
      </w:r>
      <w:r w:rsidR="007A0DDC" w:rsidRPr="006E0FF4">
        <w:rPr>
          <w:rStyle w:val="h1a2"/>
          <w:sz w:val="22"/>
          <w:szCs w:val="22"/>
          <w:lang w:val="cs-CZ"/>
          <w:specVanish w:val="0"/>
        </w:rPr>
        <w:t>, ve znění pozdějších předpisů,</w:t>
      </w:r>
      <w:r w:rsidR="009C1BFA" w:rsidRPr="006E0FF4">
        <w:rPr>
          <w:rFonts w:cs="Arial"/>
          <w:color w:val="000000"/>
          <w:sz w:val="22"/>
          <w:szCs w:val="22"/>
          <w:lang w:val="cs-CZ"/>
        </w:rPr>
        <w:t xml:space="preserve"> </w:t>
      </w:r>
      <w:r w:rsidR="000D5AFF" w:rsidRPr="006E0FF4">
        <w:rPr>
          <w:rFonts w:cs="Arial"/>
          <w:color w:val="000000"/>
          <w:sz w:val="22"/>
          <w:szCs w:val="22"/>
          <w:lang w:val="cs-CZ"/>
        </w:rPr>
        <w:t>budou znečitelněny (ochrana informací a údajů dle zvláštních právních předpisů).</w:t>
      </w:r>
      <w:r w:rsidR="002B39B6" w:rsidRPr="006E0FF4">
        <w:rPr>
          <w:lang w:val="cs-CZ"/>
        </w:rPr>
        <w:t xml:space="preserve"> </w:t>
      </w:r>
      <w:r w:rsidR="002B39B6" w:rsidRPr="006E0FF4">
        <w:rPr>
          <w:rFonts w:cs="Arial"/>
          <w:color w:val="000000"/>
          <w:sz w:val="22"/>
          <w:szCs w:val="22"/>
          <w:lang w:val="cs-CZ"/>
        </w:rPr>
        <w:t>Smlouva se vkládá do registru smluv vedeného podle zákona č. 340/2015 Sb., o zvláštních podmínkách účinnosti některých smluv, uveřejňování těchto smluv a o registru smluv</w:t>
      </w:r>
      <w:r w:rsidR="007A0DDC" w:rsidRPr="006E0FF4">
        <w:rPr>
          <w:rFonts w:cs="Arial"/>
          <w:color w:val="000000"/>
          <w:sz w:val="22"/>
          <w:szCs w:val="22"/>
          <w:lang w:val="cs-CZ"/>
        </w:rPr>
        <w:t xml:space="preserve"> </w:t>
      </w:r>
      <w:r w:rsidR="002B39B6" w:rsidRPr="006E0FF4">
        <w:rPr>
          <w:rFonts w:cs="Arial"/>
          <w:color w:val="000000"/>
          <w:sz w:val="22"/>
          <w:szCs w:val="22"/>
          <w:lang w:val="cs-CZ"/>
        </w:rPr>
        <w:t>(zákon o registru smluv</w:t>
      </w:r>
      <w:r w:rsidR="00323E93" w:rsidRPr="006E0FF4">
        <w:rPr>
          <w:rFonts w:cs="Arial"/>
          <w:color w:val="000000"/>
          <w:sz w:val="22"/>
          <w:szCs w:val="22"/>
          <w:lang w:val="cs-CZ"/>
        </w:rPr>
        <w:t>), ve znění pozdějších předpisů</w:t>
      </w:r>
      <w:r w:rsidR="002B39B6" w:rsidRPr="006E0FF4">
        <w:rPr>
          <w:rFonts w:cs="Arial"/>
          <w:color w:val="000000"/>
          <w:sz w:val="22"/>
          <w:szCs w:val="22"/>
          <w:lang w:val="cs-CZ"/>
        </w:rPr>
        <w:t xml:space="preserve">. Uveřejnění smlouvy zajišťuje </w:t>
      </w:r>
      <w:r w:rsidR="001D4FE5">
        <w:rPr>
          <w:rFonts w:cs="Arial"/>
          <w:color w:val="000000"/>
          <w:sz w:val="22"/>
          <w:szCs w:val="22"/>
          <w:lang w:val="cs-CZ"/>
        </w:rPr>
        <w:t>objednatel</w:t>
      </w:r>
      <w:r w:rsidR="002B39B6" w:rsidRPr="006E0FF4">
        <w:rPr>
          <w:rFonts w:cs="Arial"/>
          <w:color w:val="000000"/>
          <w:sz w:val="22"/>
          <w:szCs w:val="22"/>
          <w:lang w:val="cs-CZ"/>
        </w:rPr>
        <w:t>.</w:t>
      </w:r>
    </w:p>
    <w:p w14:paraId="482B6D49" w14:textId="77777777" w:rsidR="001A3149" w:rsidRPr="00907547" w:rsidRDefault="008F2599" w:rsidP="00016615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color w:val="000000"/>
          <w:sz w:val="22"/>
          <w:szCs w:val="22"/>
          <w:lang w:val="cs-CZ"/>
        </w:rPr>
        <w:t>Poskytovatel</w:t>
      </w:r>
      <w:r w:rsidR="001D4FE5" w:rsidRPr="006E0FF4">
        <w:rPr>
          <w:rFonts w:cs="Arial"/>
          <w:color w:val="000000"/>
          <w:sz w:val="22"/>
          <w:szCs w:val="22"/>
          <w:lang w:val="cs-CZ"/>
        </w:rPr>
        <w:t xml:space="preserve"> </w:t>
      </w:r>
      <w:r w:rsidR="000D5AFF" w:rsidRPr="006E0FF4">
        <w:rPr>
          <w:rFonts w:cs="Arial"/>
          <w:color w:val="000000"/>
          <w:sz w:val="22"/>
          <w:szCs w:val="22"/>
          <w:lang w:val="cs-CZ"/>
        </w:rPr>
        <w:t xml:space="preserve">souhlasí, aby </w:t>
      </w:r>
      <w:r w:rsidR="001D4FE5">
        <w:rPr>
          <w:rFonts w:cs="Arial"/>
          <w:color w:val="000000"/>
          <w:sz w:val="22"/>
          <w:szCs w:val="22"/>
          <w:lang w:val="cs-CZ"/>
        </w:rPr>
        <w:t>objednatel</w:t>
      </w:r>
      <w:r w:rsidR="001D4FE5" w:rsidRPr="006E0FF4">
        <w:rPr>
          <w:rFonts w:cs="Arial"/>
          <w:color w:val="000000"/>
          <w:sz w:val="22"/>
          <w:szCs w:val="22"/>
          <w:lang w:val="cs-CZ"/>
        </w:rPr>
        <w:t xml:space="preserve"> </w:t>
      </w:r>
      <w:r w:rsidR="000D5AFF" w:rsidRPr="006E0FF4">
        <w:rPr>
          <w:rFonts w:cs="Arial"/>
          <w:color w:val="000000"/>
          <w:sz w:val="22"/>
          <w:szCs w:val="22"/>
          <w:lang w:val="cs-CZ"/>
        </w:rPr>
        <w:t>poskytl část nebo celou tuto smlouvu v případě žádosti o poskytnutí informace podle zákona č. 106/1999 Sb., o svobodném přístupu k informacím, ve znění pozdějších předpisů.</w:t>
      </w:r>
    </w:p>
    <w:p w14:paraId="450C642F" w14:textId="77777777" w:rsidR="001A3149" w:rsidRPr="00907547" w:rsidRDefault="000D5AFF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AC110E">
        <w:rPr>
          <w:rFonts w:cs="Arial"/>
          <w:sz w:val="22"/>
          <w:szCs w:val="22"/>
          <w:lang w:val="cs-CZ"/>
        </w:rPr>
        <w:t>Veškeré změny nebo doplňky této smlouvy</w:t>
      </w:r>
      <w:r w:rsidR="00BD78FB" w:rsidRPr="00AC110E">
        <w:rPr>
          <w:rFonts w:cs="Arial"/>
          <w:sz w:val="22"/>
          <w:szCs w:val="22"/>
          <w:lang w:val="cs-CZ"/>
        </w:rPr>
        <w:t xml:space="preserve"> (včetně změn</w:t>
      </w:r>
      <w:r w:rsidR="006B79AB">
        <w:rPr>
          <w:rFonts w:cs="Arial"/>
          <w:sz w:val="22"/>
          <w:szCs w:val="22"/>
          <w:lang w:val="cs-CZ"/>
        </w:rPr>
        <w:t xml:space="preserve"> v záhlaví smlouvy:</w:t>
      </w:r>
      <w:r w:rsidR="00BD78FB" w:rsidRPr="00AC110E">
        <w:rPr>
          <w:rFonts w:cs="Arial"/>
          <w:sz w:val="22"/>
          <w:szCs w:val="22"/>
          <w:lang w:val="cs-CZ"/>
        </w:rPr>
        <w:t xml:space="preserve"> bankovního spojení, sídla, zastoupení atd.)</w:t>
      </w:r>
      <w:r w:rsidRPr="00AC110E">
        <w:rPr>
          <w:rFonts w:cs="Arial"/>
          <w:sz w:val="22"/>
          <w:szCs w:val="22"/>
          <w:lang w:val="cs-CZ"/>
        </w:rPr>
        <w:t xml:space="preserve">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stran. Jiná ujednání jsou neplatná. </w:t>
      </w:r>
      <w:r w:rsidR="00077EEC" w:rsidRPr="006E0FF4">
        <w:rPr>
          <w:rFonts w:eastAsia="Times New Roman" w:cs="Arial"/>
          <w:sz w:val="22"/>
          <w:szCs w:val="22"/>
          <w:lang w:val="cs-CZ" w:eastAsia="cs-CZ"/>
        </w:rPr>
        <w:t xml:space="preserve">Vystavit návrh dodatku smlouvy </w:t>
      </w:r>
      <w:r w:rsidR="001A3149" w:rsidRPr="006E0FF4">
        <w:rPr>
          <w:rFonts w:eastAsia="Times New Roman" w:cs="Arial"/>
          <w:sz w:val="22"/>
          <w:szCs w:val="22"/>
          <w:lang w:val="cs-CZ" w:eastAsia="cs-CZ"/>
        </w:rPr>
        <w:t>a zaslat jej druhé smluvní straně je v případě změn v záhlaví smlouvy povinna ta smluvní strana, u které ke změně došlo, a to do pěti kalendářních dnů od data změny</w:t>
      </w:r>
      <w:r w:rsidR="00684970" w:rsidRPr="00907547">
        <w:rPr>
          <w:rFonts w:cs="Arial"/>
          <w:sz w:val="22"/>
          <w:szCs w:val="22"/>
          <w:lang w:val="cs-CZ"/>
        </w:rPr>
        <w:t xml:space="preserve">. </w:t>
      </w:r>
      <w:r w:rsidR="00734014" w:rsidRPr="00907547">
        <w:rPr>
          <w:rFonts w:cs="Arial"/>
          <w:sz w:val="22"/>
          <w:szCs w:val="22"/>
          <w:lang w:val="cs-CZ"/>
        </w:rPr>
        <w:t>Nemůže jít k tíži smluvní strany, které nebyl v souladu s touto smlouvou zaslán dodatek ohledně změny údajů v záhlaví smlouvy, že i nadále užívá při komunikaci s druhou smluvní stranou údaje původně uvedené.</w:t>
      </w:r>
    </w:p>
    <w:p w14:paraId="0BC3CAAA" w14:textId="77777777" w:rsidR="00A91973" w:rsidRDefault="000D5AFF" w:rsidP="00C15333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C15333">
        <w:rPr>
          <w:rFonts w:ascii="Arial" w:hAnsi="Arial" w:cs="Arial"/>
          <w:sz w:val="22"/>
          <w:szCs w:val="22"/>
          <w:lang w:val="cs-CZ"/>
        </w:rPr>
        <w:t>Smluvní strany sjednávají pravidla pro doručování vzájemných písemností tak,</w:t>
      </w:r>
      <w:r w:rsidR="00B45269" w:rsidRPr="00C15333">
        <w:rPr>
          <w:rFonts w:ascii="Arial" w:hAnsi="Arial" w:cs="Arial"/>
          <w:sz w:val="22"/>
          <w:szCs w:val="22"/>
          <w:lang w:val="cs-CZ"/>
        </w:rPr>
        <w:br/>
      </w:r>
      <w:r w:rsidRPr="00C15333">
        <w:rPr>
          <w:rFonts w:ascii="Arial" w:hAnsi="Arial" w:cs="Arial"/>
          <w:sz w:val="22"/>
          <w:szCs w:val="22"/>
          <w:lang w:val="cs-CZ"/>
        </w:rPr>
        <w:t xml:space="preserve">že písemnosti se zasílají v elektronické podobě </w:t>
      </w:r>
      <w:r w:rsidR="00EB2F6C" w:rsidRPr="00C15333">
        <w:rPr>
          <w:rFonts w:ascii="Arial" w:hAnsi="Arial" w:cs="Arial"/>
          <w:sz w:val="22"/>
          <w:szCs w:val="22"/>
          <w:lang w:val="cs-CZ"/>
        </w:rPr>
        <w:t xml:space="preserve">do </w:t>
      </w:r>
      <w:r w:rsidRPr="00C15333">
        <w:rPr>
          <w:rFonts w:ascii="Arial" w:hAnsi="Arial" w:cs="Arial"/>
          <w:sz w:val="22"/>
          <w:szCs w:val="22"/>
          <w:lang w:val="cs-CZ"/>
        </w:rPr>
        <w:t>datových schránek. Nelze-li použít datovou schránku, zasílají se prostřednictvím provozovatele poštovních služeb na adresu uvedenou v záhlaví této smlouvy</w:t>
      </w:r>
      <w:r w:rsidR="0053083C" w:rsidRPr="00C15333">
        <w:rPr>
          <w:rFonts w:ascii="Arial" w:hAnsi="Arial" w:cs="Arial"/>
          <w:sz w:val="22"/>
          <w:szCs w:val="22"/>
          <w:lang w:val="cs-CZ"/>
        </w:rPr>
        <w:t>, nebo na adresu změněnou oboustranně potvrzeným dodatkem k této smlouvě.</w:t>
      </w:r>
      <w:r w:rsidRPr="00C15333">
        <w:rPr>
          <w:rFonts w:ascii="Arial" w:hAnsi="Arial" w:cs="Arial"/>
          <w:sz w:val="22"/>
          <w:szCs w:val="22"/>
          <w:lang w:val="cs-CZ"/>
        </w:rPr>
        <w:t xml:space="preserve"> </w:t>
      </w:r>
      <w:r w:rsidR="00C15333">
        <w:rPr>
          <w:rFonts w:ascii="Arial" w:hAnsi="Arial" w:cs="Arial"/>
          <w:sz w:val="22"/>
          <w:szCs w:val="22"/>
          <w:lang w:val="cs-CZ"/>
        </w:rPr>
        <w:t xml:space="preserve">Vady věci a technické podpory lez uplatit rovněž způsobem uvedeným v čl. VI. odst. 3. </w:t>
      </w:r>
    </w:p>
    <w:p w14:paraId="5C9408E7" w14:textId="709B2ABF" w:rsidR="000D5AFF" w:rsidRPr="00C15333" w:rsidRDefault="000D5AFF" w:rsidP="00C15333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C15333">
        <w:rPr>
          <w:rFonts w:ascii="Arial" w:hAnsi="Arial" w:cs="Arial"/>
          <w:sz w:val="22"/>
          <w:szCs w:val="22"/>
          <w:lang w:val="cs-CZ"/>
        </w:rPr>
        <w:t xml:space="preserve">Tato smlouva je vyhotovena </w:t>
      </w:r>
      <w:r w:rsidR="0075694B" w:rsidRPr="00C15333">
        <w:rPr>
          <w:rFonts w:ascii="Arial" w:hAnsi="Arial" w:cs="Arial"/>
          <w:sz w:val="22"/>
          <w:szCs w:val="22"/>
          <w:lang w:val="cs-CZ"/>
        </w:rPr>
        <w:t>ve 4</w:t>
      </w:r>
      <w:r w:rsidRPr="00C15333">
        <w:rPr>
          <w:rFonts w:ascii="Arial" w:hAnsi="Arial" w:cs="Arial"/>
          <w:sz w:val="22"/>
          <w:szCs w:val="22"/>
          <w:lang w:val="cs-CZ"/>
        </w:rPr>
        <w:t xml:space="preserve"> (slovy</w:t>
      </w:r>
      <w:r w:rsidR="0075694B" w:rsidRPr="00C15333">
        <w:rPr>
          <w:rFonts w:ascii="Arial" w:hAnsi="Arial" w:cs="Arial"/>
          <w:sz w:val="22"/>
          <w:szCs w:val="22"/>
          <w:lang w:val="cs-CZ"/>
        </w:rPr>
        <w:t xml:space="preserve"> čtyřech</w:t>
      </w:r>
      <w:r w:rsidRPr="00C15333">
        <w:rPr>
          <w:rFonts w:ascii="Arial" w:hAnsi="Arial" w:cs="Arial"/>
          <w:sz w:val="22"/>
          <w:szCs w:val="22"/>
          <w:lang w:val="cs-CZ"/>
        </w:rPr>
        <w:t xml:space="preserve">) stejnopisech, z nichž </w:t>
      </w:r>
      <w:r w:rsidR="0075694B" w:rsidRPr="00C15333">
        <w:rPr>
          <w:rFonts w:ascii="Arial" w:hAnsi="Arial" w:cs="Arial"/>
          <w:sz w:val="22"/>
          <w:szCs w:val="22"/>
          <w:lang w:val="cs-CZ"/>
        </w:rPr>
        <w:t>1</w:t>
      </w:r>
      <w:r w:rsidR="004F1A7B" w:rsidRPr="00C15333">
        <w:rPr>
          <w:rFonts w:ascii="Arial" w:hAnsi="Arial" w:cs="Arial"/>
          <w:sz w:val="22"/>
          <w:szCs w:val="22"/>
          <w:lang w:val="cs-CZ"/>
        </w:rPr>
        <w:t xml:space="preserve"> obdrží </w:t>
      </w:r>
      <w:r w:rsidR="008F2599" w:rsidRPr="00C15333">
        <w:rPr>
          <w:rFonts w:ascii="Arial" w:hAnsi="Arial" w:cs="Arial"/>
          <w:sz w:val="22"/>
          <w:szCs w:val="22"/>
          <w:lang w:val="cs-CZ"/>
        </w:rPr>
        <w:t>poskytovatel</w:t>
      </w:r>
      <w:r w:rsidR="001D4FE5" w:rsidRPr="00C15333">
        <w:rPr>
          <w:rFonts w:ascii="Arial" w:hAnsi="Arial" w:cs="Arial"/>
          <w:sz w:val="22"/>
          <w:szCs w:val="22"/>
          <w:lang w:val="cs-CZ"/>
        </w:rPr>
        <w:t xml:space="preserve"> </w:t>
      </w:r>
      <w:r w:rsidRPr="00C15333">
        <w:rPr>
          <w:rFonts w:ascii="Arial" w:hAnsi="Arial" w:cs="Arial"/>
          <w:sz w:val="22"/>
          <w:szCs w:val="22"/>
          <w:lang w:val="cs-CZ"/>
        </w:rPr>
        <w:t xml:space="preserve">a </w:t>
      </w:r>
      <w:r w:rsidR="0075694B" w:rsidRPr="00C15333">
        <w:rPr>
          <w:rFonts w:ascii="Arial" w:hAnsi="Arial" w:cs="Arial"/>
          <w:sz w:val="22"/>
          <w:szCs w:val="22"/>
          <w:lang w:val="cs-CZ"/>
        </w:rPr>
        <w:t xml:space="preserve">3 </w:t>
      </w:r>
      <w:r w:rsidR="001D4FE5" w:rsidRPr="00C15333">
        <w:rPr>
          <w:rFonts w:ascii="Arial" w:hAnsi="Arial" w:cs="Arial"/>
          <w:sz w:val="22"/>
          <w:szCs w:val="22"/>
          <w:lang w:val="cs-CZ"/>
        </w:rPr>
        <w:t>objednatel</w:t>
      </w:r>
      <w:r w:rsidRPr="00C15333">
        <w:rPr>
          <w:rFonts w:ascii="Arial" w:hAnsi="Arial" w:cs="Arial"/>
          <w:sz w:val="22"/>
          <w:szCs w:val="22"/>
          <w:lang w:val="cs-CZ"/>
        </w:rPr>
        <w:t>.</w:t>
      </w:r>
    </w:p>
    <w:p w14:paraId="36267EA1" w14:textId="77777777" w:rsidR="000D5AFF" w:rsidRPr="00907547" w:rsidRDefault="00815A3F" w:rsidP="007E0D46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6E0FF4">
        <w:rPr>
          <w:rFonts w:cs="Arial"/>
          <w:sz w:val="22"/>
          <w:szCs w:val="22"/>
          <w:lang w:val="cs-CZ"/>
        </w:rPr>
        <w:t>Tato smlouva je platná a nabývá účinnosti dnem, kdy podpis připojí smluvní strana, která</w:t>
      </w:r>
      <w:r w:rsidR="00B45269">
        <w:rPr>
          <w:rFonts w:cs="Arial"/>
          <w:sz w:val="22"/>
          <w:szCs w:val="22"/>
          <w:lang w:val="cs-CZ"/>
        </w:rPr>
        <w:br/>
      </w:r>
      <w:r w:rsidRPr="006E0FF4">
        <w:rPr>
          <w:rFonts w:cs="Arial"/>
          <w:sz w:val="22"/>
          <w:szCs w:val="22"/>
          <w:lang w:val="cs-CZ"/>
        </w:rPr>
        <w:t>ji podepisuje jako poslední</w:t>
      </w:r>
      <w:r w:rsidR="00AE1D50" w:rsidRPr="00907547">
        <w:rPr>
          <w:rFonts w:cs="Arial"/>
          <w:sz w:val="22"/>
          <w:szCs w:val="22"/>
          <w:lang w:val="cs-CZ"/>
        </w:rPr>
        <w:t>.</w:t>
      </w:r>
    </w:p>
    <w:p w14:paraId="7DD4B1DD" w14:textId="77777777" w:rsidR="000E66B6" w:rsidRDefault="000D5AFF" w:rsidP="003F3280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AC110E">
        <w:rPr>
          <w:rFonts w:cs="Arial"/>
          <w:sz w:val="22"/>
          <w:szCs w:val="22"/>
          <w:lang w:val="cs-CZ"/>
        </w:rPr>
        <w:t xml:space="preserve">Smluvní strany prohlašují, že se s obsahem této smlouvy před jejím podpisem řádně seznámily, že smlouva nebyla uzavřena v tísni, ani za nápadně nevýhodných podmínek </w:t>
      </w:r>
      <w:r w:rsidR="00B45269">
        <w:rPr>
          <w:rFonts w:cs="Arial"/>
          <w:sz w:val="22"/>
          <w:szCs w:val="22"/>
          <w:lang w:val="cs-CZ"/>
        </w:rPr>
        <w:br/>
      </w:r>
      <w:r w:rsidRPr="00AC110E">
        <w:rPr>
          <w:rFonts w:cs="Arial"/>
          <w:sz w:val="22"/>
          <w:szCs w:val="22"/>
          <w:lang w:val="cs-CZ"/>
        </w:rPr>
        <w:t>a byla uzavřena podle jejich pravé a svobodné vůle. Na důkaz toho připojují oprávnění zástup</w:t>
      </w:r>
      <w:r w:rsidR="001A29A1">
        <w:rPr>
          <w:rFonts w:cs="Arial"/>
          <w:sz w:val="22"/>
          <w:szCs w:val="22"/>
          <w:lang w:val="cs-CZ"/>
        </w:rPr>
        <w:t>ci smluvních stran své podpisy.</w:t>
      </w:r>
    </w:p>
    <w:p w14:paraId="63B86125" w14:textId="77777777" w:rsidR="000E66B6" w:rsidRPr="00907547" w:rsidRDefault="00AD7D11" w:rsidP="000472BE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6E0FF4">
        <w:rPr>
          <w:rFonts w:eastAsia="Times New Roman" w:cs="Arial"/>
          <w:sz w:val="22"/>
          <w:szCs w:val="22"/>
          <w:lang w:val="cs-CZ" w:eastAsia="cs-CZ"/>
        </w:rPr>
        <w:t>Nedílnou součástí smlouvy jsou přílohy</w:t>
      </w:r>
      <w:r w:rsidRPr="00907547">
        <w:rPr>
          <w:rFonts w:eastAsia="Times New Roman" w:cs="Arial"/>
          <w:sz w:val="22"/>
          <w:szCs w:val="22"/>
          <w:lang w:val="cs-CZ" w:eastAsia="cs-CZ"/>
        </w:rPr>
        <w:t>:</w:t>
      </w:r>
    </w:p>
    <w:p w14:paraId="3373BE01" w14:textId="77777777" w:rsidR="0075694B" w:rsidRPr="00907547" w:rsidRDefault="0075694B" w:rsidP="0075694B">
      <w:pPr>
        <w:pStyle w:val="Odstavecseseznamem"/>
        <w:spacing w:before="120" w:after="120"/>
        <w:ind w:left="284"/>
        <w:jc w:val="both"/>
        <w:rPr>
          <w:rFonts w:eastAsia="Times New Roman" w:cs="Arial"/>
          <w:sz w:val="22"/>
          <w:szCs w:val="22"/>
          <w:lang w:val="cs-CZ" w:eastAsia="cs-CZ"/>
        </w:rPr>
      </w:pPr>
      <w:r w:rsidRPr="006E0FF4">
        <w:rPr>
          <w:rFonts w:eastAsia="Times New Roman" w:cs="Arial"/>
          <w:sz w:val="22"/>
          <w:szCs w:val="22"/>
          <w:lang w:val="cs-CZ" w:eastAsia="cs-CZ"/>
        </w:rPr>
        <w:t>Příloha č. 1</w:t>
      </w:r>
      <w:r w:rsidRPr="00907547">
        <w:rPr>
          <w:rFonts w:eastAsia="Times New Roman" w:cs="Arial"/>
          <w:sz w:val="22"/>
          <w:szCs w:val="22"/>
          <w:lang w:val="cs-CZ" w:eastAsia="cs-CZ"/>
        </w:rPr>
        <w:t xml:space="preserve">: Technické podmínky </w:t>
      </w:r>
      <w:r w:rsidR="005248B0">
        <w:rPr>
          <w:rFonts w:eastAsia="Times New Roman" w:cs="Arial"/>
          <w:sz w:val="22"/>
          <w:szCs w:val="22"/>
          <w:lang w:val="cs-CZ" w:eastAsia="cs-CZ"/>
        </w:rPr>
        <w:t>předmětu smlouvy</w:t>
      </w:r>
    </w:p>
    <w:p w14:paraId="7A4D05F9" w14:textId="77777777" w:rsidR="0075694B" w:rsidRDefault="0075694B" w:rsidP="0075694B">
      <w:pPr>
        <w:pStyle w:val="Odstavecseseznamem"/>
        <w:spacing w:before="120" w:after="120"/>
        <w:ind w:left="284"/>
        <w:jc w:val="both"/>
        <w:rPr>
          <w:rFonts w:eastAsia="Times New Roman" w:cs="Arial"/>
          <w:sz w:val="22"/>
          <w:szCs w:val="22"/>
          <w:lang w:val="cs-CZ" w:eastAsia="cs-CZ"/>
        </w:rPr>
      </w:pPr>
      <w:r w:rsidRPr="006E0FF4">
        <w:rPr>
          <w:rFonts w:eastAsia="Times New Roman" w:cs="Arial"/>
          <w:sz w:val="22"/>
          <w:szCs w:val="22"/>
          <w:lang w:val="cs-CZ" w:eastAsia="cs-CZ"/>
        </w:rPr>
        <w:t>Příloha č. 2</w:t>
      </w:r>
      <w:r w:rsidRPr="00907547">
        <w:rPr>
          <w:rFonts w:eastAsia="Times New Roman" w:cs="Arial"/>
          <w:sz w:val="22"/>
          <w:szCs w:val="22"/>
          <w:lang w:val="cs-CZ" w:eastAsia="cs-CZ"/>
        </w:rPr>
        <w:t>:</w:t>
      </w:r>
      <w:r>
        <w:rPr>
          <w:rFonts w:eastAsia="Times New Roman" w:cs="Arial"/>
          <w:sz w:val="22"/>
          <w:szCs w:val="22"/>
          <w:lang w:val="cs-CZ" w:eastAsia="cs-CZ"/>
        </w:rPr>
        <w:t xml:space="preserve"> </w:t>
      </w:r>
      <w:r w:rsidR="00755D4C">
        <w:rPr>
          <w:rFonts w:eastAsia="Times New Roman" w:cs="Arial"/>
          <w:sz w:val="22"/>
          <w:szCs w:val="22"/>
          <w:lang w:val="cs-CZ" w:eastAsia="cs-CZ"/>
        </w:rPr>
        <w:t xml:space="preserve">Technická specifikace </w:t>
      </w:r>
      <w:r w:rsidR="005248B0">
        <w:rPr>
          <w:rFonts w:eastAsia="Times New Roman" w:cs="Arial"/>
          <w:sz w:val="22"/>
          <w:szCs w:val="22"/>
          <w:lang w:val="cs-CZ" w:eastAsia="cs-CZ"/>
        </w:rPr>
        <w:t>předmětu smlouvy</w:t>
      </w:r>
    </w:p>
    <w:p w14:paraId="77EB2AF3" w14:textId="51D0B2F8" w:rsidR="00DA3492" w:rsidRDefault="00DA3492" w:rsidP="0075694B">
      <w:pPr>
        <w:pStyle w:val="Odstavecseseznamem"/>
        <w:spacing w:before="120" w:after="120"/>
        <w:ind w:left="284"/>
        <w:jc w:val="both"/>
        <w:rPr>
          <w:rFonts w:eastAsia="Times New Roman" w:cs="Arial"/>
          <w:sz w:val="22"/>
          <w:szCs w:val="22"/>
          <w:lang w:val="cs-CZ" w:eastAsia="cs-CZ"/>
        </w:rPr>
      </w:pPr>
      <w:r>
        <w:rPr>
          <w:rFonts w:eastAsia="Times New Roman" w:cs="Arial"/>
          <w:sz w:val="22"/>
          <w:szCs w:val="22"/>
          <w:lang w:val="cs-CZ" w:eastAsia="cs-CZ"/>
        </w:rPr>
        <w:t xml:space="preserve">Příloha č. 3: </w:t>
      </w:r>
      <w:r w:rsidR="009F5CC2" w:rsidRPr="009F5CC2">
        <w:rPr>
          <w:rFonts w:eastAsia="Times New Roman" w:cs="Arial"/>
          <w:sz w:val="22"/>
          <w:szCs w:val="22"/>
          <w:lang w:val="cs-CZ" w:eastAsia="cs-CZ"/>
        </w:rPr>
        <w:t xml:space="preserve">Protokol o předání a převzetí </w:t>
      </w:r>
      <w:r w:rsidR="00C54FE2">
        <w:rPr>
          <w:rFonts w:eastAsia="Times New Roman" w:cs="Arial"/>
          <w:sz w:val="22"/>
          <w:szCs w:val="22"/>
          <w:lang w:val="cs-CZ" w:eastAsia="cs-CZ"/>
        </w:rPr>
        <w:t xml:space="preserve">předmětu plnění </w:t>
      </w:r>
      <w:r w:rsidR="00656068">
        <w:rPr>
          <w:rFonts w:eastAsia="Times New Roman" w:cs="Arial"/>
          <w:sz w:val="22"/>
          <w:szCs w:val="22"/>
          <w:lang w:val="cs-CZ" w:eastAsia="cs-CZ"/>
        </w:rPr>
        <w:t>–</w:t>
      </w:r>
      <w:r w:rsidR="00C54FE2">
        <w:rPr>
          <w:rFonts w:eastAsia="Times New Roman" w:cs="Arial"/>
          <w:sz w:val="22"/>
          <w:szCs w:val="22"/>
          <w:lang w:val="cs-CZ" w:eastAsia="cs-CZ"/>
        </w:rPr>
        <w:t xml:space="preserve"> návrh</w:t>
      </w:r>
    </w:p>
    <w:p w14:paraId="2D8E800C" w14:textId="351B8576" w:rsidR="00656068" w:rsidRPr="000472BE" w:rsidRDefault="00656068" w:rsidP="0075694B">
      <w:pPr>
        <w:pStyle w:val="Odstavecseseznamem"/>
        <w:spacing w:before="120" w:after="120"/>
        <w:ind w:left="284"/>
        <w:jc w:val="both"/>
        <w:rPr>
          <w:rFonts w:cs="Arial"/>
          <w:sz w:val="22"/>
          <w:szCs w:val="22"/>
          <w:lang w:val="cs-CZ"/>
        </w:rPr>
      </w:pPr>
      <w:r>
        <w:rPr>
          <w:rFonts w:eastAsia="Times New Roman" w:cs="Arial"/>
          <w:sz w:val="22"/>
          <w:szCs w:val="22"/>
          <w:lang w:val="cs-CZ" w:eastAsia="cs-CZ"/>
        </w:rPr>
        <w:t>Příloha č. 4: Plná moc</w:t>
      </w:r>
    </w:p>
    <w:p w14:paraId="13DB921C" w14:textId="77777777" w:rsidR="00755D4C" w:rsidRPr="00AC110E" w:rsidRDefault="00755D4C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6980E9F3" w14:textId="77777777" w:rsidR="009F5CC2" w:rsidRDefault="009F5CC2" w:rsidP="00925F51">
      <w:pPr>
        <w:pStyle w:val="Odstavecseseznamem"/>
        <w:ind w:left="360" w:hanging="360"/>
        <w:rPr>
          <w:rFonts w:cs="Arial"/>
          <w:sz w:val="22"/>
          <w:szCs w:val="22"/>
          <w:lang w:val="cs-CZ"/>
        </w:rPr>
      </w:pPr>
    </w:p>
    <w:p w14:paraId="119C0ECF" w14:textId="77777777" w:rsidR="009F5CC2" w:rsidRDefault="009F5CC2" w:rsidP="00925F51">
      <w:pPr>
        <w:pStyle w:val="Odstavecseseznamem"/>
        <w:ind w:left="360" w:hanging="360"/>
        <w:rPr>
          <w:rFonts w:cs="Arial"/>
          <w:sz w:val="22"/>
          <w:szCs w:val="22"/>
          <w:lang w:val="cs-CZ"/>
        </w:rPr>
      </w:pPr>
    </w:p>
    <w:p w14:paraId="2AF0D485" w14:textId="68A11F10" w:rsidR="000D5AFF" w:rsidRPr="00AC110E" w:rsidRDefault="000D5AFF" w:rsidP="00925F51">
      <w:pPr>
        <w:pStyle w:val="Odstavecseseznamem"/>
        <w:ind w:left="360" w:hanging="360"/>
        <w:rPr>
          <w:rFonts w:cs="Arial"/>
          <w:sz w:val="22"/>
          <w:szCs w:val="22"/>
          <w:lang w:val="cs-CZ"/>
        </w:rPr>
      </w:pPr>
      <w:r w:rsidRPr="00AC110E">
        <w:rPr>
          <w:rFonts w:cs="Arial"/>
          <w:sz w:val="22"/>
          <w:szCs w:val="22"/>
          <w:lang w:val="cs-CZ"/>
        </w:rPr>
        <w:t xml:space="preserve">V </w:t>
      </w:r>
      <w:r w:rsidR="00907547">
        <w:rPr>
          <w:rFonts w:cs="Arial"/>
          <w:sz w:val="22"/>
          <w:szCs w:val="22"/>
          <w:lang w:val="cs-CZ"/>
        </w:rPr>
        <w:t xml:space="preserve"> Praze </w:t>
      </w:r>
      <w:r w:rsidRPr="00AC110E">
        <w:rPr>
          <w:rFonts w:cs="Arial"/>
          <w:sz w:val="22"/>
          <w:szCs w:val="22"/>
          <w:lang w:val="cs-CZ"/>
        </w:rPr>
        <w:t xml:space="preserve">dne:  </w:t>
      </w:r>
      <w:proofErr w:type="gramStart"/>
      <w:r w:rsidR="00DD32FD">
        <w:rPr>
          <w:rFonts w:cs="Arial"/>
          <w:sz w:val="22"/>
          <w:szCs w:val="22"/>
          <w:lang w:val="cs-CZ"/>
        </w:rPr>
        <w:t>17.05.2017</w:t>
      </w:r>
      <w:proofErr w:type="gramEnd"/>
      <w:r w:rsidRPr="00AC110E">
        <w:rPr>
          <w:rFonts w:cs="Arial"/>
          <w:sz w:val="22"/>
          <w:szCs w:val="22"/>
          <w:lang w:val="cs-CZ"/>
        </w:rPr>
        <w:t xml:space="preserve">                                                </w:t>
      </w:r>
      <w:r w:rsidR="004533C9">
        <w:rPr>
          <w:rFonts w:cs="Arial"/>
          <w:sz w:val="22"/>
          <w:szCs w:val="22"/>
          <w:lang w:val="cs-CZ"/>
        </w:rPr>
        <w:tab/>
      </w:r>
      <w:r w:rsidR="004533C9">
        <w:rPr>
          <w:rFonts w:cs="Arial"/>
          <w:sz w:val="22"/>
          <w:szCs w:val="22"/>
          <w:lang w:val="cs-CZ"/>
        </w:rPr>
        <w:tab/>
      </w:r>
      <w:r w:rsidRPr="00AC110E">
        <w:rPr>
          <w:rFonts w:cs="Arial"/>
          <w:sz w:val="22"/>
          <w:szCs w:val="22"/>
          <w:lang w:val="cs-CZ"/>
        </w:rPr>
        <w:t>V</w:t>
      </w:r>
      <w:r w:rsidR="004533C9">
        <w:rPr>
          <w:rFonts w:cs="Arial"/>
          <w:sz w:val="22"/>
          <w:szCs w:val="22"/>
          <w:lang w:val="cs-CZ"/>
        </w:rPr>
        <w:t>e Zlíně </w:t>
      </w:r>
      <w:r w:rsidRPr="00AC110E">
        <w:rPr>
          <w:rFonts w:cs="Arial"/>
          <w:sz w:val="22"/>
          <w:szCs w:val="22"/>
          <w:lang w:val="cs-CZ"/>
        </w:rPr>
        <w:t>dne</w:t>
      </w:r>
      <w:r w:rsidR="004533C9">
        <w:rPr>
          <w:rFonts w:cs="Arial"/>
          <w:sz w:val="22"/>
          <w:szCs w:val="22"/>
          <w:lang w:val="cs-CZ"/>
        </w:rPr>
        <w:t>:</w:t>
      </w:r>
      <w:r w:rsidR="00DD32FD">
        <w:rPr>
          <w:rFonts w:cs="Arial"/>
          <w:sz w:val="22"/>
          <w:szCs w:val="22"/>
          <w:lang w:val="cs-CZ"/>
        </w:rPr>
        <w:t>15.05.2017</w:t>
      </w:r>
    </w:p>
    <w:p w14:paraId="7415CA6E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bookmarkStart w:id="4" w:name="_GoBack"/>
      <w:bookmarkEnd w:id="4"/>
    </w:p>
    <w:p w14:paraId="0303CF2E" w14:textId="77777777" w:rsidR="009F5CC2" w:rsidRDefault="009F5CC2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42FDCDF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Za </w:t>
      </w:r>
      <w:r w:rsidR="001D4FE5">
        <w:rPr>
          <w:rFonts w:ascii="Arial" w:hAnsi="Arial" w:cs="Arial"/>
          <w:sz w:val="22"/>
          <w:szCs w:val="22"/>
          <w:lang w:val="cs-CZ"/>
        </w:rPr>
        <w:t>objednatele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:                                           </w:t>
      </w:r>
      <w:r w:rsidR="007E0D46" w:rsidRPr="00AC110E">
        <w:rPr>
          <w:rFonts w:ascii="Arial" w:hAnsi="Arial" w:cs="Arial"/>
          <w:sz w:val="22"/>
          <w:szCs w:val="22"/>
          <w:lang w:val="cs-CZ"/>
        </w:rPr>
        <w:t xml:space="preserve">                          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Za </w:t>
      </w:r>
      <w:r w:rsidR="008F2599">
        <w:rPr>
          <w:rFonts w:ascii="Arial" w:hAnsi="Arial" w:cs="Arial"/>
          <w:sz w:val="22"/>
          <w:szCs w:val="22"/>
          <w:lang w:val="cs-CZ"/>
        </w:rPr>
        <w:t>poskytovatele</w:t>
      </w:r>
      <w:r w:rsidRPr="00AC110E">
        <w:rPr>
          <w:rFonts w:ascii="Arial" w:hAnsi="Arial" w:cs="Arial"/>
          <w:sz w:val="22"/>
          <w:szCs w:val="22"/>
          <w:lang w:val="cs-CZ"/>
        </w:rPr>
        <w:t>:</w:t>
      </w:r>
    </w:p>
    <w:p w14:paraId="7B392396" w14:textId="019DF306" w:rsidR="000D5AFF" w:rsidRPr="00AC110E" w:rsidRDefault="001A29A1" w:rsidP="00B45269">
      <w:pPr>
        <w:spacing w:before="240"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Česká republika –</w:t>
      </w:r>
      <w:r w:rsidR="004533C9">
        <w:rPr>
          <w:rFonts w:ascii="Arial" w:hAnsi="Arial" w:cs="Arial"/>
          <w:b/>
          <w:sz w:val="22"/>
          <w:szCs w:val="22"/>
          <w:lang w:val="cs-CZ"/>
        </w:rPr>
        <w:tab/>
      </w:r>
      <w:r w:rsidR="004533C9">
        <w:rPr>
          <w:rFonts w:ascii="Arial" w:hAnsi="Arial" w:cs="Arial"/>
          <w:b/>
          <w:sz w:val="22"/>
          <w:szCs w:val="22"/>
          <w:lang w:val="cs-CZ"/>
        </w:rPr>
        <w:tab/>
      </w:r>
      <w:r w:rsidR="004533C9">
        <w:rPr>
          <w:rFonts w:ascii="Arial" w:hAnsi="Arial" w:cs="Arial"/>
          <w:b/>
          <w:sz w:val="22"/>
          <w:szCs w:val="22"/>
          <w:lang w:val="cs-CZ"/>
        </w:rPr>
        <w:tab/>
      </w:r>
      <w:r w:rsidR="004533C9">
        <w:rPr>
          <w:rFonts w:ascii="Arial" w:hAnsi="Arial" w:cs="Arial"/>
          <w:b/>
          <w:sz w:val="22"/>
          <w:szCs w:val="22"/>
          <w:lang w:val="cs-CZ"/>
        </w:rPr>
        <w:tab/>
      </w:r>
      <w:r w:rsidR="004533C9">
        <w:rPr>
          <w:rFonts w:ascii="Arial" w:hAnsi="Arial" w:cs="Arial"/>
          <w:b/>
          <w:sz w:val="22"/>
          <w:szCs w:val="22"/>
          <w:lang w:val="cs-CZ"/>
        </w:rPr>
        <w:tab/>
      </w:r>
      <w:r w:rsidR="004533C9">
        <w:rPr>
          <w:rFonts w:ascii="Arial" w:hAnsi="Arial" w:cs="Arial"/>
          <w:b/>
          <w:sz w:val="22"/>
          <w:szCs w:val="22"/>
          <w:lang w:val="cs-CZ"/>
        </w:rPr>
        <w:tab/>
        <w:t>IMPROMAT-COMPUTER s.r.o.</w:t>
      </w:r>
    </w:p>
    <w:p w14:paraId="5A173AC2" w14:textId="77777777" w:rsidR="000D5AFF" w:rsidRPr="00AC110E" w:rsidRDefault="000D5AFF" w:rsidP="00B45269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Správa státních hmotných rezerv</w:t>
      </w:r>
    </w:p>
    <w:p w14:paraId="48361BB0" w14:textId="77777777" w:rsidR="006E0FF4" w:rsidRDefault="006E0FF4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5ED10866" w14:textId="77777777" w:rsidR="00B45269" w:rsidRDefault="00B45269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143C2C9D" w14:textId="77777777" w:rsidR="009F5CC2" w:rsidRDefault="009F5CC2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63884AAA" w14:textId="77777777" w:rsidR="009F5CC2" w:rsidRPr="00AC110E" w:rsidRDefault="009F5CC2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7EA54E78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...............................................                                             </w:t>
      </w:r>
      <w:r w:rsidRPr="004533C9">
        <w:rPr>
          <w:rFonts w:ascii="Arial" w:hAnsi="Arial" w:cs="Arial"/>
          <w:sz w:val="22"/>
          <w:szCs w:val="22"/>
          <w:lang w:val="cs-CZ"/>
        </w:rPr>
        <w:t>..............................................</w:t>
      </w:r>
    </w:p>
    <w:p w14:paraId="26C05552" w14:textId="42B999BC" w:rsidR="00E11D70" w:rsidRDefault="0090754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Ing. Miroslav Basel</w:t>
      </w:r>
      <w:r w:rsidR="006E0FF4">
        <w:rPr>
          <w:rFonts w:ascii="Arial" w:hAnsi="Arial" w:cs="Arial"/>
          <w:sz w:val="22"/>
          <w:szCs w:val="22"/>
          <w:lang w:val="cs-CZ"/>
        </w:rPr>
        <w:tab/>
      </w:r>
      <w:r w:rsidR="006E0FF4">
        <w:rPr>
          <w:rFonts w:ascii="Arial" w:hAnsi="Arial" w:cs="Arial"/>
          <w:sz w:val="22"/>
          <w:szCs w:val="22"/>
          <w:lang w:val="cs-CZ"/>
        </w:rPr>
        <w:tab/>
      </w:r>
      <w:r w:rsidR="006E0FF4">
        <w:rPr>
          <w:rFonts w:ascii="Arial" w:hAnsi="Arial" w:cs="Arial"/>
          <w:sz w:val="22"/>
          <w:szCs w:val="22"/>
          <w:lang w:val="cs-CZ"/>
        </w:rPr>
        <w:tab/>
      </w:r>
      <w:r w:rsidR="006E0FF4">
        <w:rPr>
          <w:rFonts w:ascii="Arial" w:hAnsi="Arial" w:cs="Arial"/>
          <w:sz w:val="22"/>
          <w:szCs w:val="22"/>
          <w:lang w:val="cs-CZ"/>
        </w:rPr>
        <w:tab/>
      </w:r>
      <w:r w:rsidR="006E0FF4">
        <w:rPr>
          <w:rFonts w:ascii="Arial" w:hAnsi="Arial" w:cs="Arial"/>
          <w:sz w:val="22"/>
          <w:szCs w:val="22"/>
          <w:lang w:val="cs-CZ"/>
        </w:rPr>
        <w:tab/>
      </w:r>
      <w:bookmarkStart w:id="5" w:name="_Příloha_č._3"/>
      <w:bookmarkEnd w:id="5"/>
      <w:r w:rsidR="00656068">
        <w:rPr>
          <w:rFonts w:ascii="Arial" w:hAnsi="Arial" w:cs="Arial"/>
          <w:sz w:val="22"/>
          <w:szCs w:val="22"/>
          <w:lang w:val="cs-CZ"/>
        </w:rPr>
        <w:tab/>
      </w:r>
      <w:r w:rsidR="00992EF9">
        <w:rPr>
          <w:rFonts w:ascii="Arial" w:hAnsi="Arial" w:cs="Arial"/>
          <w:sz w:val="22"/>
          <w:szCs w:val="22"/>
          <w:lang w:val="cs-CZ"/>
        </w:rPr>
        <w:t xml:space="preserve">Ing. Bohumil Náplava </w:t>
      </w:r>
    </w:p>
    <w:p w14:paraId="3B95EADA" w14:textId="09DC7732" w:rsidR="00073333" w:rsidRDefault="00907547" w:rsidP="00B45269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ředitel Odboru zakázek</w:t>
      </w:r>
      <w:r w:rsidR="00992EF9">
        <w:rPr>
          <w:rFonts w:ascii="Arial" w:hAnsi="Arial" w:cs="Arial"/>
          <w:sz w:val="22"/>
          <w:szCs w:val="22"/>
          <w:lang w:val="cs-CZ"/>
        </w:rPr>
        <w:tab/>
      </w:r>
      <w:r w:rsidR="00992EF9">
        <w:rPr>
          <w:rFonts w:ascii="Arial" w:hAnsi="Arial" w:cs="Arial"/>
          <w:sz w:val="22"/>
          <w:szCs w:val="22"/>
          <w:lang w:val="cs-CZ"/>
        </w:rPr>
        <w:tab/>
      </w:r>
      <w:r w:rsidR="00992EF9">
        <w:rPr>
          <w:rFonts w:ascii="Arial" w:hAnsi="Arial" w:cs="Arial"/>
          <w:sz w:val="22"/>
          <w:szCs w:val="22"/>
          <w:lang w:val="cs-CZ"/>
        </w:rPr>
        <w:tab/>
      </w:r>
      <w:r w:rsidR="00992EF9">
        <w:rPr>
          <w:rFonts w:ascii="Arial" w:hAnsi="Arial" w:cs="Arial"/>
          <w:sz w:val="22"/>
          <w:szCs w:val="22"/>
          <w:lang w:val="cs-CZ"/>
        </w:rPr>
        <w:tab/>
      </w:r>
      <w:r w:rsidR="00992EF9">
        <w:rPr>
          <w:rFonts w:ascii="Arial" w:hAnsi="Arial" w:cs="Arial"/>
          <w:sz w:val="22"/>
          <w:szCs w:val="22"/>
          <w:lang w:val="cs-CZ"/>
        </w:rPr>
        <w:tab/>
        <w:t>na základě plné moci</w:t>
      </w:r>
    </w:p>
    <w:p w14:paraId="015F92A7" w14:textId="77777777" w:rsidR="00B45269" w:rsidRDefault="00B45269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4A89C1E5" w14:textId="77777777" w:rsidR="00B45269" w:rsidRDefault="00B45269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21E054FF" w14:textId="77777777" w:rsidR="00B45269" w:rsidRDefault="00B45269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362981AB" w14:textId="77777777" w:rsidR="00B45269" w:rsidRDefault="00B45269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71605E73" w14:textId="1EFFAFAD" w:rsidR="00B45269" w:rsidRDefault="00656068" w:rsidP="00656068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          </w:t>
      </w:r>
      <w:r w:rsidR="00FF70D1" w:rsidRPr="004533C9">
        <w:rPr>
          <w:rFonts w:ascii="Arial" w:hAnsi="Arial" w:cs="Arial"/>
          <w:sz w:val="22"/>
          <w:szCs w:val="22"/>
          <w:lang w:val="cs-CZ"/>
        </w:rPr>
        <w:t>..............................................</w:t>
      </w:r>
    </w:p>
    <w:p w14:paraId="1914601C" w14:textId="6D28C8F4" w:rsidR="00B45269" w:rsidRDefault="00656068" w:rsidP="00656068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FF70D1">
        <w:rPr>
          <w:rFonts w:ascii="Arial" w:hAnsi="Arial" w:cs="Arial"/>
          <w:sz w:val="22"/>
          <w:szCs w:val="22"/>
          <w:lang w:val="cs-CZ"/>
        </w:rPr>
        <w:t xml:space="preserve">Ing. Jozef </w:t>
      </w:r>
      <w:proofErr w:type="spellStart"/>
      <w:r w:rsidR="00FF70D1">
        <w:rPr>
          <w:rFonts w:ascii="Arial" w:hAnsi="Arial" w:cs="Arial"/>
          <w:sz w:val="22"/>
          <w:szCs w:val="22"/>
          <w:lang w:val="cs-CZ"/>
        </w:rPr>
        <w:t>Kla</w:t>
      </w:r>
      <w:r w:rsidR="000F5587">
        <w:rPr>
          <w:rFonts w:ascii="Arial" w:hAnsi="Arial" w:cs="Arial"/>
          <w:sz w:val="22"/>
          <w:szCs w:val="22"/>
          <w:lang w:val="cs-CZ"/>
        </w:rPr>
        <w:t>č</w:t>
      </w:r>
      <w:r w:rsidR="00FF70D1">
        <w:rPr>
          <w:rFonts w:ascii="Arial" w:hAnsi="Arial" w:cs="Arial"/>
          <w:sz w:val="22"/>
          <w:szCs w:val="22"/>
          <w:lang w:val="cs-CZ"/>
        </w:rPr>
        <w:t>an</w:t>
      </w:r>
      <w:proofErr w:type="spellEnd"/>
    </w:p>
    <w:p w14:paraId="3DB7CF3D" w14:textId="16237D7D" w:rsidR="00B45269" w:rsidRDefault="00656068" w:rsidP="00656068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FF70D1">
        <w:rPr>
          <w:rFonts w:ascii="Arial" w:hAnsi="Arial" w:cs="Arial"/>
          <w:sz w:val="22"/>
          <w:szCs w:val="22"/>
          <w:lang w:val="cs-CZ"/>
        </w:rPr>
        <w:t>na základě plné moci</w:t>
      </w:r>
    </w:p>
    <w:p w14:paraId="3E30184C" w14:textId="6B002D7F" w:rsidR="00A91973" w:rsidRDefault="00A91973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00DE5D5F" w14:textId="214B7E69" w:rsidR="00A91973" w:rsidRDefault="00A91973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683D36AB" w14:textId="18111CE4" w:rsidR="00A91973" w:rsidRDefault="00A91973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638E1342" w14:textId="2F4B5BD1" w:rsidR="00A91973" w:rsidRDefault="00A91973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790E2AE0" w14:textId="576D2EED" w:rsidR="00A91973" w:rsidRDefault="00A91973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12AE2EEA" w14:textId="034CAB93" w:rsidR="00A91973" w:rsidRDefault="00A91973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2F5ECBB8" w14:textId="63840DAC" w:rsidR="00A91973" w:rsidRDefault="00A91973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5C0D6AB5" w14:textId="6024B730" w:rsidR="00A91973" w:rsidRDefault="00A91973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7B948C91" w14:textId="37DFB0CF" w:rsidR="00A91973" w:rsidRDefault="00A91973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1B8EC6A6" w14:textId="76AF97D6" w:rsidR="00A91973" w:rsidRDefault="00A91973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4960E05B" w14:textId="3BD07047" w:rsidR="00A91973" w:rsidRDefault="00A91973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46702145" w14:textId="72420AE0" w:rsidR="00A91973" w:rsidRDefault="00A91973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6AA81A79" w14:textId="0A8B1F87" w:rsidR="00A91973" w:rsidRDefault="00A91973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16452289" w14:textId="39AE0494" w:rsidR="00F13442" w:rsidRDefault="00F13442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63F264D3" w14:textId="0588766A" w:rsidR="00F13442" w:rsidRDefault="00F13442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5F336EA9" w14:textId="05E223C5" w:rsidR="00F13442" w:rsidRDefault="00F13442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4F82E7A6" w14:textId="0AE22E18" w:rsidR="00F13442" w:rsidRDefault="00F13442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220F16CD" w14:textId="1EE4EC69" w:rsidR="00F13442" w:rsidRDefault="00F13442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4F4E2C8E" w14:textId="6111252D" w:rsidR="00F13442" w:rsidRDefault="00F13442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69CC2A87" w14:textId="77777777" w:rsidR="00F13442" w:rsidRDefault="00F13442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50193C37" w14:textId="5D3F6D67" w:rsidR="00D463F4" w:rsidRDefault="005248B0" w:rsidP="006E0FF4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Příloha č. 1 smlouvy</w:t>
      </w:r>
    </w:p>
    <w:p w14:paraId="7327E1CB" w14:textId="77777777" w:rsidR="00D463F4" w:rsidRPr="006E0FF4" w:rsidRDefault="00D463F4" w:rsidP="006E0F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14:paraId="5C0E2474" w14:textId="77777777" w:rsidR="005248B0" w:rsidRPr="006E0FF4" w:rsidRDefault="005248B0" w:rsidP="006E0F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6E0FF4">
        <w:rPr>
          <w:rFonts w:ascii="Arial" w:hAnsi="Arial" w:cs="Arial"/>
          <w:b/>
          <w:sz w:val="28"/>
          <w:szCs w:val="28"/>
          <w:lang w:val="cs-CZ"/>
        </w:rPr>
        <w:t>Technické podmínky předmětu smlouvy</w:t>
      </w:r>
    </w:p>
    <w:p w14:paraId="04FD291A" w14:textId="77777777" w:rsidR="00D463F4" w:rsidRDefault="00D463F4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7F1E7E11" w14:textId="77777777" w:rsidR="005248B0" w:rsidRPr="005248B0" w:rsidRDefault="005248B0" w:rsidP="005248B0">
      <w:pPr>
        <w:suppressAutoHyphens/>
        <w:spacing w:before="120" w:after="0" w:line="240" w:lineRule="auto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bude instalován na virtuální server v prostředí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VMware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vSphere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6.0.</w:t>
      </w:r>
    </w:p>
    <w:p w14:paraId="4FD75826" w14:textId="77777777" w:rsidR="005248B0" w:rsidRPr="005248B0" w:rsidRDefault="005248B0" w:rsidP="005248B0">
      <w:pPr>
        <w:suppressAutoHyphens/>
        <w:spacing w:before="120" w:after="0" w:line="240" w:lineRule="auto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Zálohovat bude virtuální servery a rovněž data vybraných oddílů přidruženého datového úložiště</w:t>
      </w:r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a jiných umístění v síti </w:t>
      </w:r>
    </w:p>
    <w:p w14:paraId="135D7AF5" w14:textId="77777777" w:rsidR="005248B0" w:rsidRPr="006E0FF4" w:rsidRDefault="005248B0" w:rsidP="006E0FF4">
      <w:pPr>
        <w:pStyle w:val="Odstavecseseznamem"/>
        <w:numPr>
          <w:ilvl w:val="0"/>
          <w:numId w:val="39"/>
        </w:numPr>
        <w:suppressAutoHyphens/>
        <w:spacing w:before="180"/>
        <w:jc w:val="both"/>
        <w:rPr>
          <w:rFonts w:eastAsia="SimSun" w:cs="Mangal"/>
          <w:b/>
          <w:kern w:val="1"/>
          <w:sz w:val="22"/>
          <w:lang w:val="cs-CZ" w:eastAsia="hi-IN" w:bidi="hi-IN"/>
        </w:rPr>
      </w:pPr>
      <w:r w:rsidRPr="006E0FF4">
        <w:rPr>
          <w:rFonts w:eastAsia="SimSun" w:cs="Mangal"/>
          <w:b/>
          <w:kern w:val="1"/>
          <w:sz w:val="22"/>
          <w:lang w:val="cs-CZ" w:eastAsia="hi-IN" w:bidi="hi-IN"/>
        </w:rPr>
        <w:t>Obecné vlastnosti</w:t>
      </w:r>
    </w:p>
    <w:p w14:paraId="0442B19E" w14:textId="77777777" w:rsidR="005248B0" w:rsidRPr="005248B0" w:rsidRDefault="005248B0" w:rsidP="007E3B60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Zálohovací software podporuje infrastrukturu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VMware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založenou na verzích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vSphere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5.5, 6.0, 6.5 a  Hyper-V 2012, Hyper-V 2012 R2 a Hyper-V 2016 (podpora *.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vhdx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). Všechny níže popsané funkcionality musí být splněny pro všechny zmíněné verze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hypervizorů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.</w:t>
      </w:r>
    </w:p>
    <w:p w14:paraId="0DA4BF1C" w14:textId="77777777" w:rsidR="005248B0" w:rsidRPr="005248B0" w:rsidRDefault="005248B0" w:rsidP="007E3B60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podporuje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ESXi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servery spravované pomocí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VMware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vCenter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Serveru a samostatné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ESXi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servery.</w:t>
      </w:r>
    </w:p>
    <w:p w14:paraId="04445E4E" w14:textId="77777777" w:rsidR="005248B0" w:rsidRPr="005248B0" w:rsidRDefault="005248B0" w:rsidP="007E3B60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podporuje Hyper-V servery spravované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System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Center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Virtual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Machine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Managerem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, Hyper-V servery ve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failover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clusteru a samostatné Hyper-V servery.</w:t>
      </w:r>
    </w:p>
    <w:p w14:paraId="4DE2949A" w14:textId="77777777" w:rsidR="005248B0" w:rsidRPr="005248B0" w:rsidRDefault="005248B0" w:rsidP="007E3B60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podporovat zálohu všech operačních systémů, které jsou podporované pro provoz ve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VMware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nebo Hyper-V.</w:t>
      </w:r>
    </w:p>
    <w:p w14:paraId="086BAF9D" w14:textId="77777777" w:rsidR="005248B0" w:rsidRPr="005248B0" w:rsidRDefault="005248B0" w:rsidP="007E3B60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Total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Cost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of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Ownership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(TCO).</w:t>
      </w:r>
    </w:p>
    <w:p w14:paraId="263CE172" w14:textId="77777777" w:rsidR="005248B0" w:rsidRPr="005248B0" w:rsidRDefault="005248B0" w:rsidP="007E3B60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být „hardware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agnostic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” a měl by umožnit využití jakéhokoliv serveru a diskového úložiště.</w:t>
      </w:r>
    </w:p>
    <w:p w14:paraId="08A189DD" w14:textId="77777777" w:rsidR="005248B0" w:rsidRPr="005248B0" w:rsidRDefault="005248B0" w:rsidP="007E3B60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vytvářet soubory záloh, které je snadné přesouvat a jsou nezávislé na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metadatech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a databázi s možností nastavení vytváření těchto souborů na principu </w:t>
      </w: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br/>
        <w:t xml:space="preserve">per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backup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/per VM.</w:t>
      </w:r>
    </w:p>
    <w:p w14:paraId="3832A6A6" w14:textId="77777777" w:rsidR="005248B0" w:rsidRPr="005248B0" w:rsidRDefault="005248B0" w:rsidP="007E3B60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umožňovat automatické vytváření sekundární zálohy na páskové medium LTO7.</w:t>
      </w:r>
    </w:p>
    <w:p w14:paraId="0A2FED19" w14:textId="77777777" w:rsidR="005248B0" w:rsidRPr="005248B0" w:rsidRDefault="005248B0" w:rsidP="007E3B60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podporovat zálohovací zařízení DELL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PowerVault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TL2000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Tape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Library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, 24 Slot, 1 Drive, používající pásky LTO7.</w:t>
      </w:r>
    </w:p>
    <w:p w14:paraId="6BA793CC" w14:textId="77777777" w:rsidR="005248B0" w:rsidRPr="005248B0" w:rsidRDefault="005248B0" w:rsidP="007E3B60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disponovat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deduplikačním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a kompresním mechanismem, který zaručí redukci diskového prostoru potřebného pro zálohovací soubory; tato funkcionalita nesmí mít dopad na žádnou z níže poptávaných vlastností.</w:t>
      </w:r>
    </w:p>
    <w:p w14:paraId="16DDF066" w14:textId="77777777" w:rsidR="005248B0" w:rsidRPr="005248B0" w:rsidRDefault="005248B0" w:rsidP="007E3B60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nesmí využívat centrální databázi pro ukládání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deduplikačních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metadat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. Ztráta databáze nesmí vést k nemožnosti obnovy dat ze zálohovacích souborů.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Deduplikační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metadata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by měla být uložena s </w:t>
      </w:r>
      <w:proofErr w:type="spellStart"/>
      <w:proofErr w:type="gram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backup</w:t>
      </w:r>
      <w:proofErr w:type="spellEnd"/>
      <w:proofErr w:type="gram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soubory.</w:t>
      </w:r>
    </w:p>
    <w:p w14:paraId="5B5C331F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nesmí instalovat žádný typ stálého agenta uvnitř  Virtuálního Stroje, který vyžaduje údržbu, instalaci, udržování aktualizací atd.</w:t>
      </w:r>
    </w:p>
    <w:p w14:paraId="7B2223B2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využívat „single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pass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backup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” – s možností vyjmutí adresářů/souborů z procesu zálohy. „Single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pass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backup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” je vyžadován pro všechny druhy obnov, včetně granulárních obnov.</w:t>
      </w:r>
    </w:p>
    <w:p w14:paraId="67C05208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mít mechanismus pro notifikaci průběhu záloh a chyb pomocí e-mail nebo SNMP.</w:t>
      </w:r>
    </w:p>
    <w:p w14:paraId="5817EC2C" w14:textId="77777777" w:rsidR="009F5CC2" w:rsidRDefault="005248B0" w:rsidP="00F74D86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9F5CC2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umožnit definici </w:t>
      </w:r>
      <w:proofErr w:type="spellStart"/>
      <w:r w:rsidRPr="009F5CC2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pre</w:t>
      </w:r>
      <w:proofErr w:type="spellEnd"/>
      <w:r w:rsidRPr="009F5CC2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- a post- </w:t>
      </w:r>
      <w:proofErr w:type="spellStart"/>
      <w:r w:rsidRPr="009F5CC2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backup</w:t>
      </w:r>
      <w:proofErr w:type="spellEnd"/>
      <w:r w:rsidRPr="009F5CC2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skriptu a </w:t>
      </w:r>
      <w:proofErr w:type="spellStart"/>
      <w:r w:rsidRPr="009F5CC2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pre-freeze</w:t>
      </w:r>
      <w:proofErr w:type="spellEnd"/>
      <w:r w:rsidRPr="009F5CC2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/post-</w:t>
      </w:r>
      <w:proofErr w:type="spellStart"/>
      <w:r w:rsidRPr="009F5CC2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thaw</w:t>
      </w:r>
      <w:proofErr w:type="spellEnd"/>
      <w:r w:rsidRPr="009F5CC2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skriptu (</w:t>
      </w:r>
      <w:proofErr w:type="spellStart"/>
      <w:r w:rsidRPr="009F5CC2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vmware</w:t>
      </w:r>
      <w:proofErr w:type="spellEnd"/>
      <w:r w:rsidRPr="009F5CC2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).</w:t>
      </w:r>
    </w:p>
    <w:p w14:paraId="28CC4A13" w14:textId="3CC5F4F8" w:rsidR="005248B0" w:rsidRPr="009F5CC2" w:rsidRDefault="005248B0" w:rsidP="00F74D86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9F5CC2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umožňovat selektivní obnovy účtů a objektů v</w:t>
      </w:r>
      <w:r w:rsidR="00A91973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="00A91973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Active</w:t>
      </w:r>
      <w:proofErr w:type="spellEnd"/>
      <w:r w:rsidR="00A91973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="00A91973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Directory</w:t>
      </w:r>
      <w:proofErr w:type="spellEnd"/>
      <w:r w:rsidR="00A91973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, včetně </w:t>
      </w:r>
      <w:proofErr w:type="spellStart"/>
      <w:r w:rsidR="00A91973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GPOs</w:t>
      </w:r>
      <w:proofErr w:type="spellEnd"/>
      <w:r w:rsidR="00A91973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r w:rsidRPr="009F5CC2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a DNS záznamů.</w:t>
      </w:r>
    </w:p>
    <w:p w14:paraId="40427892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poskytovat samoobslužný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portal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pro obnovu souborů, celých Virtuálních Strojů, položek MS Exchange a databází MSSQL (včetně podpory point-in-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time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).</w:t>
      </w:r>
    </w:p>
    <w:p w14:paraId="51183F52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umožnit zálohu konfigurace celého zálohovacího prostředí pro případ reinstalace nebo migrace v případě potřeby.</w:t>
      </w:r>
    </w:p>
    <w:p w14:paraId="2A42152A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podporovat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enkrypci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celé síťové komunikace mezi všemi komponentami řešení bez dopadu na níže popsané funkcionality.</w:t>
      </w:r>
    </w:p>
    <w:p w14:paraId="4432C712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podporovat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enkrypci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zálohovacích souborů bez dopadu na níže popsané funkcionality.</w:t>
      </w:r>
    </w:p>
    <w:p w14:paraId="6B0BDD12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poskytuje správu klíčů a možnost obnovy v případě ztráty hesla k šifrovanému zálohovacímu souboru</w:t>
      </w:r>
    </w:p>
    <w:p w14:paraId="412CEC15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mít klient/server architekturu s možností instalace více instancí administrátorské konzole.</w:t>
      </w:r>
    </w:p>
    <w:p w14:paraId="7369B4DF" w14:textId="77777777" w:rsidR="005248B0" w:rsidRPr="005248B0" w:rsidRDefault="005248B0" w:rsidP="006E0FF4">
      <w:pPr>
        <w:pStyle w:val="Odstavecseseznamem"/>
        <w:numPr>
          <w:ilvl w:val="0"/>
          <w:numId w:val="39"/>
        </w:numPr>
        <w:suppressAutoHyphens/>
        <w:spacing w:before="180"/>
        <w:jc w:val="both"/>
        <w:rPr>
          <w:rFonts w:eastAsia="SimSun" w:cs="Mangal"/>
          <w:b/>
          <w:kern w:val="1"/>
          <w:sz w:val="22"/>
          <w:lang w:val="cs-CZ" w:eastAsia="hi-IN" w:bidi="hi-IN"/>
        </w:rPr>
      </w:pPr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>Požadavky na RPO (</w:t>
      </w:r>
      <w:proofErr w:type="spellStart"/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>Recovery</w:t>
      </w:r>
      <w:proofErr w:type="spellEnd"/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 xml:space="preserve"> Point </w:t>
      </w:r>
      <w:proofErr w:type="spellStart"/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>Objective</w:t>
      </w:r>
      <w:proofErr w:type="spellEnd"/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>) - zálohování</w:t>
      </w:r>
    </w:p>
    <w:p w14:paraId="394CC7A6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využívat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Change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Block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Tracking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(CBT) pro oba podporované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hypervisory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VMware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a Hyper-V. CBT technologie měla být certifikována výrobcem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hypervisoru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.</w:t>
      </w:r>
    </w:p>
    <w:p w14:paraId="5193EFDD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poskytovat technologii pro omezení stresu na produkční datové úložiště </w:t>
      </w: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br/>
        <w:t xml:space="preserve">v průběhu zálohování v případě, že proces zálohování vede ke zvýšení latence datového úložiště. Tato vlastnost musí být dostupná pro oba podporované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hypervisory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.</w:t>
      </w:r>
    </w:p>
    <w:p w14:paraId="3365D2D8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poskytovat automatickou detekci “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orphaned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snapshots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” a měl by automaticky zajistit konsolidaci takových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snapshotů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.</w:t>
      </w:r>
    </w:p>
    <w:p w14:paraId="64566EF9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mít možnost vytváření archivů záloh na páskové knihovny s podporou 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trackování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VM na páskách.</w:t>
      </w:r>
    </w:p>
    <w:p w14:paraId="62EC43BC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Páskovou knihovnu mělo být možné provozovat separátně od </w:t>
      </w:r>
      <w:proofErr w:type="spellStart"/>
      <w:proofErr w:type="gram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backup</w:t>
      </w:r>
      <w:proofErr w:type="spellEnd"/>
      <w:proofErr w:type="gram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serveru.</w:t>
      </w:r>
    </w:p>
    <w:p w14:paraId="1CEF781D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podporovat vytváření vzdálených kopií záloh.</w:t>
      </w:r>
    </w:p>
    <w:p w14:paraId="29DFAAD5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podporovat vytváření a správu GFS (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Grandfather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-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father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-son) retenční politiky.</w:t>
      </w:r>
    </w:p>
    <w:p w14:paraId="04A96CFF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disponovat schopností kopírovat body obnovy a replikovat VM do vzdálené lokality, obojí s možností využití WAN akcelerace.</w:t>
      </w:r>
    </w:p>
    <w:p w14:paraId="72C72E47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podporuje funkcionalitu replikace VM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functionality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mezi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ESXi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server včetně asynchronní kontinuální replikace.</w:t>
      </w:r>
    </w:p>
    <w:p w14:paraId="5E474A1C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Výše zmíněná funkcionalita by měla být dostupná i pro prostředí Hyper-V.</w:t>
      </w:r>
    </w:p>
    <w:p w14:paraId="6FF2F8CC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Zálohovací soubory by mělo být možné využít jako zdroj pro replikaci VM. </w:t>
      </w:r>
    </w:p>
    <w:p w14:paraId="573FA823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uchovávat více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restore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pointů replikovaných VM.</w:t>
      </w:r>
    </w:p>
    <w:p w14:paraId="402234A3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umožnit “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seeding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” repliky z existující VM.</w:t>
      </w:r>
    </w:p>
    <w:p w14:paraId="7B4A1698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podporovat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BlockClone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API pro Windows Server 2016 s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ReFS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file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systémem jako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backup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repository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.</w:t>
      </w:r>
    </w:p>
    <w:p w14:paraId="6451CD10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podporuje možnost vytvářen „ad-hoc” záloh pomocí nativního klienta, nebo pomocí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vSphere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web klienta.</w:t>
      </w:r>
    </w:p>
    <w:p w14:paraId="3134C4CB" w14:textId="23088B42" w:rsid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Proces zálohy musí podporovat paralelní zpracování VM a jejich virtuálních disků včetně možnosti paralelní obnovy virtuálních disků ve full VM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restore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módu.</w:t>
      </w:r>
    </w:p>
    <w:p w14:paraId="506E5B63" w14:textId="77777777" w:rsidR="005248B0" w:rsidRPr="005248B0" w:rsidRDefault="005248B0" w:rsidP="006E0FF4">
      <w:pPr>
        <w:pStyle w:val="Odstavecseseznamem"/>
        <w:numPr>
          <w:ilvl w:val="0"/>
          <w:numId w:val="39"/>
        </w:numPr>
        <w:suppressAutoHyphens/>
        <w:spacing w:before="180"/>
        <w:jc w:val="both"/>
        <w:rPr>
          <w:rFonts w:eastAsia="SimSun" w:cs="Mangal"/>
          <w:b/>
          <w:kern w:val="1"/>
          <w:sz w:val="22"/>
          <w:lang w:val="cs-CZ" w:eastAsia="hi-IN" w:bidi="hi-IN"/>
        </w:rPr>
      </w:pPr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>Požadavky na RPO (</w:t>
      </w:r>
      <w:proofErr w:type="spellStart"/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>Recovery</w:t>
      </w:r>
      <w:proofErr w:type="spellEnd"/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 xml:space="preserve"> Point </w:t>
      </w:r>
      <w:proofErr w:type="spellStart"/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>Objective</w:t>
      </w:r>
      <w:proofErr w:type="spellEnd"/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>) - obnova</w:t>
      </w:r>
    </w:p>
    <w:p w14:paraId="34B4D549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umožňovat okamžitou obnovu vice virtuálních strojů bez nutnosti kopírování dat na produkční datové úložiště z libovolného bodu obnovy.</w:t>
      </w:r>
    </w:p>
    <w:p w14:paraId="18670FB6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Podobná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funcionalita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musí být dostupná také pro prostředí Hyper-V.</w:t>
      </w:r>
    </w:p>
    <w:p w14:paraId="44D289D1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VM spuštěné v režimu okamžité obnovy by mělo být možné migrovat on-line s využitím vlastností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hypervisoru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. V případě, že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hypervisor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tuto technologii nepodporuje, software musí využít vlastní technologii pro online migraci.</w:t>
      </w:r>
    </w:p>
    <w:p w14:paraId="5BFDE274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podporuje obnovu celé VM, souborů VM, nebo virtuálních disků VM.</w:t>
      </w:r>
    </w:p>
    <w:p w14:paraId="35E55994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umožnit obnovu souborů k operátorovi, nebo přímo do VM běžící v produkci.</w:t>
      </w:r>
    </w:p>
    <w:p w14:paraId="3AAA49A6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</w:t>
      </w:r>
      <w:proofErr w:type="gram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musí</w:t>
      </w:r>
      <w:proofErr w:type="gram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umožňovat obnovu VM přímo do prostředí Microsoft </w:t>
      </w:r>
      <w:proofErr w:type="gram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Azure</w:t>
      </w:r>
      <w:proofErr w:type="gram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.</w:t>
      </w:r>
    </w:p>
    <w:p w14:paraId="31D838B3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Obnova souborů VM by měla být prováděna buď s použitím síťového přístupu, nebo API.</w:t>
      </w:r>
    </w:p>
    <w:p w14:paraId="4F040B3C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podporovat obnovu souborů z Linux LVM a Windows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Storage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Spaces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.</w:t>
      </w:r>
    </w:p>
    <w:p w14:paraId="692FDF53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umožňovat okamžitou granulární obnovu aplikačních položek bez nutnosti instalovat agenta do VM.</w:t>
      </w:r>
    </w:p>
    <w:p w14:paraId="6C976DE2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Musí podporovat granulární obnovu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Active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Directory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(jakýkoliv objekt, jakýkoliv atribut, obnova uživatelského účtu včetně hesla, GPO, AD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configuration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Partition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) a integrovaných DNS záznamů.</w:t>
      </w:r>
    </w:p>
    <w:p w14:paraId="085F652D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Musí podporovat granulární obnovu Microsoft Exchange 2010 a novější (jakýkoliv objekt včetně jednotlivých e-mailových správ, kontaktů, úkolů, či objektů z adresáře „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Permanently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Deleted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Objects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”).</w:t>
      </w:r>
    </w:p>
    <w:p w14:paraId="4EB91C61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Musí podporovat obnovu Microsoft SQL 2008 a novější (database s možností point-in-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time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recovery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, obnova na </w:t>
      </w:r>
      <w:proofErr w:type="gram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úrovní</w:t>
      </w:r>
      <w:proofErr w:type="gram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tabulek a schémat).</w:t>
      </w:r>
    </w:p>
    <w:p w14:paraId="2E829573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podporovat granulární obnovu databází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Oracle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běžících nad Linux a Windows OS (obnova v režimu point-in-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time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, obnova tabulek).</w:t>
      </w:r>
    </w:p>
    <w:p w14:paraId="62AC18F1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Výše zmíněné funkcionality nevyžadují obnovu celého Virtuálního Stroje nebo jeho zapnutí.</w:t>
      </w:r>
    </w:p>
    <w:p w14:paraId="7F45D048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umožňovat indexaci souborů z Microsoft Windows a Linux VM, která poskytuje rychlé vyhledávání souborů ze záloh.</w:t>
      </w:r>
    </w:p>
    <w:p w14:paraId="3454483A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podporovat „reverse CBT” a direct SAN obnovy.</w:t>
      </w:r>
    </w:p>
    <w:p w14:paraId="2063AC78" w14:textId="77777777" w:rsidR="005248B0" w:rsidRPr="005248B0" w:rsidRDefault="005248B0" w:rsidP="006E0FF4">
      <w:pPr>
        <w:pStyle w:val="Odstavecseseznamem"/>
        <w:numPr>
          <w:ilvl w:val="0"/>
          <w:numId w:val="39"/>
        </w:numPr>
        <w:suppressAutoHyphens/>
        <w:spacing w:before="180"/>
        <w:jc w:val="both"/>
        <w:rPr>
          <w:rFonts w:eastAsia="SimSun" w:cs="Mangal"/>
          <w:b/>
          <w:kern w:val="1"/>
          <w:sz w:val="22"/>
          <w:lang w:val="cs-CZ" w:eastAsia="hi-IN" w:bidi="hi-IN"/>
        </w:rPr>
      </w:pPr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>Předcházení rizik</w:t>
      </w:r>
    </w:p>
    <w:p w14:paraId="2ADC3171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poskytovat možnost vytvářet izolované prostředí pro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VMware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a Hyper-V infrastrukturu spouštěním VM přímo ze zálohy. </w:t>
      </w:r>
    </w:p>
    <w:p w14:paraId="5C617837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mít mechanismus pro ověřování záloh, umožňující testování obnovitelnosti VM v izolovaném prostředí pro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VMware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a Hyper-V. Verifikace musí být možné spouštět v časovém plánu a musí být plně automatizované. Ověření obnovitelnosti musí zahrnovat dostupnost VM po síti a volitelně i dostupnost jednotlivých služeb aplikací, či databází.</w:t>
      </w:r>
    </w:p>
    <w:p w14:paraId="224DD0B7" w14:textId="77777777" w:rsidR="008F2599" w:rsidRPr="00B45269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Podobný mechanismus musí být podporován i pro replikované VM (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VMWare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).</w:t>
      </w:r>
    </w:p>
    <w:p w14:paraId="1E4CC430" w14:textId="77777777" w:rsidR="005248B0" w:rsidRPr="005248B0" w:rsidRDefault="005248B0" w:rsidP="006E0FF4">
      <w:pPr>
        <w:pStyle w:val="Odstavecseseznamem"/>
        <w:numPr>
          <w:ilvl w:val="0"/>
          <w:numId w:val="39"/>
        </w:numPr>
        <w:suppressAutoHyphens/>
        <w:spacing w:before="180"/>
        <w:jc w:val="both"/>
        <w:rPr>
          <w:rFonts w:eastAsia="SimSun" w:cs="Mangal"/>
          <w:kern w:val="1"/>
          <w:sz w:val="22"/>
          <w:lang w:val="cs-CZ" w:eastAsia="hi-IN" w:bidi="hi-IN"/>
        </w:rPr>
      </w:pPr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>Nepřetržitý dohled</w:t>
      </w:r>
      <w:r w:rsidRPr="005248B0">
        <w:rPr>
          <w:rFonts w:eastAsia="SimSun" w:cs="Mangal"/>
          <w:kern w:val="1"/>
          <w:sz w:val="22"/>
          <w:lang w:val="cs-CZ" w:eastAsia="hi-IN" w:bidi="hi-IN"/>
        </w:rPr>
        <w:t xml:space="preserve"> </w:t>
      </w:r>
    </w:p>
    <w:p w14:paraId="020F38C3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umožnit nepřetržité monitorování jak virtuální infrastruktury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VMWare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a Hyper-V, tak i zálohovacího prostředí v reálném čase.</w:t>
      </w:r>
    </w:p>
    <w:p w14:paraId="1D0143B8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umožňovat vytvářet reporty pro</w:t>
      </w:r>
      <w:r w:rsidR="001A29A1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plánování kapacity virtuální infrastruktury.</w:t>
      </w:r>
    </w:p>
    <w:p w14:paraId="548FAA22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poskytovat reporty pro optimalizaci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virtualizovaného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prostředí.</w:t>
      </w:r>
    </w:p>
    <w:p w14:paraId="267EC55A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poskytovat reporty pro optimalizaci zálohovacího prostředí.</w:t>
      </w:r>
    </w:p>
    <w:p w14:paraId="6865CFDB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poskytovat možnosti tvorby vlastních reportů složených z libovolných metrik.</w:t>
      </w:r>
    </w:p>
    <w:p w14:paraId="24E3ED4F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být klient-server a poskytovat možnost přístupu k reportům jak pomocí instalovaného software (klienta), tak pomocí webového prohlížeče.</w:t>
      </w:r>
    </w:p>
    <w:p w14:paraId="5713C6FD" w14:textId="77777777" w:rsidR="00B45269" w:rsidRPr="00B45269" w:rsidRDefault="005248B0" w:rsidP="00B45269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Software musí mít možnost nastavení logických pohledů na virtuální infrastrukturu, například členění na jednotlivá oddělení společnosti, nebo pobočky.</w:t>
      </w:r>
    </w:p>
    <w:p w14:paraId="2CC5C934" w14:textId="77777777" w:rsidR="005248B0" w:rsidRPr="005248B0" w:rsidRDefault="005248B0" w:rsidP="006E0FF4">
      <w:pPr>
        <w:pStyle w:val="Odstavecseseznamem"/>
        <w:numPr>
          <w:ilvl w:val="0"/>
          <w:numId w:val="39"/>
        </w:numPr>
        <w:suppressAutoHyphens/>
        <w:spacing w:before="180"/>
        <w:jc w:val="both"/>
        <w:rPr>
          <w:rFonts w:eastAsia="SimSun" w:cs="Mangal"/>
          <w:b/>
          <w:kern w:val="1"/>
          <w:sz w:val="22"/>
          <w:lang w:val="cs-CZ" w:eastAsia="hi-IN" w:bidi="hi-IN"/>
        </w:rPr>
      </w:pPr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>Licence</w:t>
      </w:r>
    </w:p>
    <w:p w14:paraId="3AC49BF2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Software musí být licencován modelem </w:t>
      </w:r>
      <w:r w:rsidRPr="006E0FF4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„per CPU”</w:t>
      </w: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. Všechny vlastnosti a komponenty popsané v tomto dokumentu musí být součástí ceny. Software nesmí nést další licenční náklady  (per TB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protected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, zvlášť licencovaná </w:t>
      </w:r>
      <w:proofErr w:type="spellStart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deduplikace</w:t>
      </w:r>
      <w:proofErr w:type="spellEnd"/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).</w:t>
      </w:r>
    </w:p>
    <w:p w14:paraId="239F5467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Licence nesmí být omezena na počet virtuálních serverů.</w:t>
      </w:r>
    </w:p>
    <w:p w14:paraId="3275C3D1" w14:textId="77777777" w:rsidR="005248B0" w:rsidRPr="005248B0" w:rsidRDefault="005248B0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Požadujeme </w:t>
      </w:r>
      <w:r w:rsidRPr="006E0FF4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14 licencí</w:t>
      </w: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.</w:t>
      </w:r>
    </w:p>
    <w:p w14:paraId="6AE5FEF1" w14:textId="77777777" w:rsidR="005248B0" w:rsidRPr="005248B0" w:rsidRDefault="005248B0" w:rsidP="006E0FF4">
      <w:pPr>
        <w:pStyle w:val="Odstavecseseznamem"/>
        <w:numPr>
          <w:ilvl w:val="0"/>
          <w:numId w:val="39"/>
        </w:numPr>
        <w:suppressAutoHyphens/>
        <w:spacing w:before="180"/>
        <w:jc w:val="both"/>
        <w:rPr>
          <w:rFonts w:eastAsia="SimSun" w:cs="Mangal"/>
          <w:b/>
          <w:kern w:val="1"/>
          <w:sz w:val="22"/>
          <w:lang w:val="cs-CZ" w:eastAsia="hi-IN" w:bidi="hi-IN"/>
        </w:rPr>
      </w:pPr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>Součástí dodávky</w:t>
      </w:r>
      <w:r w:rsidR="00296ACB">
        <w:rPr>
          <w:rFonts w:eastAsia="SimSun" w:cs="Mangal"/>
          <w:b/>
          <w:kern w:val="1"/>
          <w:sz w:val="22"/>
          <w:lang w:val="cs-CZ" w:eastAsia="hi-IN" w:bidi="hi-IN"/>
        </w:rPr>
        <w:t xml:space="preserve"> věci</w:t>
      </w:r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 xml:space="preserve"> jsou následující práce:</w:t>
      </w:r>
    </w:p>
    <w:p w14:paraId="4DB3392E" w14:textId="77777777" w:rsidR="00DC362F" w:rsidRPr="00357AD6" w:rsidRDefault="00DC362F" w:rsidP="00357AD6">
      <w:pPr>
        <w:pStyle w:val="Odstavecseseznamem"/>
        <w:numPr>
          <w:ilvl w:val="0"/>
          <w:numId w:val="42"/>
        </w:numPr>
        <w:suppressAutoHyphens/>
        <w:spacing w:after="60"/>
        <w:ind w:left="851" w:hanging="142"/>
        <w:jc w:val="both"/>
        <w:rPr>
          <w:rFonts w:eastAsia="SimSun" w:cs="Mangal"/>
          <w:kern w:val="1"/>
          <w:sz w:val="22"/>
          <w:lang w:val="cs-CZ" w:eastAsia="hi-IN" w:bidi="hi-IN"/>
        </w:rPr>
      </w:pPr>
      <w:r w:rsidRPr="00357AD6">
        <w:rPr>
          <w:rFonts w:eastAsia="SimSun" w:cs="Mangal"/>
          <w:kern w:val="1"/>
          <w:sz w:val="22"/>
          <w:lang w:val="cs-CZ" w:eastAsia="hi-IN" w:bidi="hi-IN"/>
        </w:rPr>
        <w:t>Analýza stávajícího prostředí zálohování a DR a návrh jejich optimalizace a návrh realizace</w:t>
      </w:r>
    </w:p>
    <w:p w14:paraId="6FA5865B" w14:textId="77777777" w:rsidR="00DC362F" w:rsidRDefault="00DC362F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Instalace na virtuální server.</w:t>
      </w:r>
    </w:p>
    <w:p w14:paraId="3C20396F" w14:textId="77777777" w:rsidR="00DC362F" w:rsidRDefault="00DC362F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Konfigurace a integrace do prostředí zadavatele (např. LAN, FC, napojení na zálohovací zařízení, </w:t>
      </w:r>
      <w:proofErr w:type="spellStart"/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Zabbix</w:t>
      </w:r>
      <w:proofErr w:type="spellEnd"/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).</w:t>
      </w:r>
    </w:p>
    <w:p w14:paraId="3B483236" w14:textId="77777777" w:rsidR="00DC362F" w:rsidRDefault="00DC362F" w:rsidP="006E0FF4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Přenesení zálohovacích úloh ze stávajícího prostředí a jejich optimalizace.</w:t>
      </w:r>
    </w:p>
    <w:p w14:paraId="5BBB281E" w14:textId="77777777" w:rsidR="00DC362F" w:rsidRDefault="00DC362F" w:rsidP="00DC362F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Provedení testů funkčnosti, kapacitní náročnosti a RPO a RTO jednotlivých typů zálohování a archivace dat, včetně obnovy celých VM, jednotlivých souborů a položek aplikací.</w:t>
      </w:r>
    </w:p>
    <w:p w14:paraId="35FEF352" w14:textId="77777777" w:rsidR="00DC362F" w:rsidRDefault="00DC362F" w:rsidP="00DC362F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Konfigurace replikačních úloh a vytvoření plánů obnovy provozu v DR lokalitě.</w:t>
      </w:r>
    </w:p>
    <w:p w14:paraId="10C96443" w14:textId="1D51E3A4" w:rsidR="00DC362F" w:rsidRDefault="00DC362F" w:rsidP="00DC362F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Provedení testů obnovy provozu z replik VM v DR lokalitě a navrácení do původního stavu.</w:t>
      </w:r>
    </w:p>
    <w:p w14:paraId="19181F28" w14:textId="6996D894" w:rsidR="00DC362F" w:rsidRDefault="00DC362F" w:rsidP="00DC362F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Konfigurace automatizovaného ověřování o</w:t>
      </w:r>
      <w:r w:rsidR="00357AD6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b</w:t>
      </w:r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novitelnosti záloh</w:t>
      </w:r>
      <w:r w:rsidR="00357AD6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a replik.</w:t>
      </w:r>
    </w:p>
    <w:p w14:paraId="5242863A" w14:textId="77777777" w:rsidR="00357AD6" w:rsidRDefault="00DC362F" w:rsidP="00357AD6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Konfigurace dohledového a </w:t>
      </w:r>
      <w:proofErr w:type="spellStart"/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reportovacího</w:t>
      </w:r>
      <w:proofErr w:type="spellEnd"/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systému dodaného řešení</w:t>
      </w:r>
      <w:r w:rsidR="00357AD6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.</w:t>
      </w:r>
    </w:p>
    <w:p w14:paraId="4D6FF994" w14:textId="5AFF82FA" w:rsidR="005248B0" w:rsidRPr="00DC362F" w:rsidRDefault="00357AD6" w:rsidP="00357AD6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Zaškolení obsluhy.</w:t>
      </w:r>
    </w:p>
    <w:p w14:paraId="5BC67782" w14:textId="77777777" w:rsidR="005248B0" w:rsidRPr="005248B0" w:rsidRDefault="005248B0" w:rsidP="006E0FF4">
      <w:pPr>
        <w:pStyle w:val="Odstavecseseznamem"/>
        <w:numPr>
          <w:ilvl w:val="0"/>
          <w:numId w:val="39"/>
        </w:numPr>
        <w:suppressAutoHyphens/>
        <w:spacing w:before="180"/>
        <w:jc w:val="both"/>
        <w:rPr>
          <w:rFonts w:eastAsia="SimSun" w:cs="Mangal"/>
          <w:kern w:val="1"/>
          <w:sz w:val="22"/>
          <w:lang w:val="cs-CZ" w:eastAsia="hi-IN" w:bidi="hi-IN"/>
        </w:rPr>
      </w:pPr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>Součástí dodávky</w:t>
      </w:r>
      <w:r w:rsidR="00296ACB">
        <w:rPr>
          <w:rFonts w:eastAsia="SimSun" w:cs="Mangal"/>
          <w:b/>
          <w:kern w:val="1"/>
          <w:sz w:val="22"/>
          <w:lang w:val="cs-CZ" w:eastAsia="hi-IN" w:bidi="hi-IN"/>
        </w:rPr>
        <w:t xml:space="preserve"> věci</w:t>
      </w:r>
      <w:r w:rsidRPr="005248B0">
        <w:rPr>
          <w:rFonts w:eastAsia="SimSun" w:cs="Mangal"/>
          <w:b/>
          <w:kern w:val="1"/>
          <w:sz w:val="22"/>
          <w:lang w:val="cs-CZ" w:eastAsia="hi-IN" w:bidi="hi-IN"/>
        </w:rPr>
        <w:t xml:space="preserve"> je dokumentace dodaného řešení</w:t>
      </w:r>
      <w:r w:rsidRPr="005248B0">
        <w:rPr>
          <w:rFonts w:eastAsia="SimSun" w:cs="Mangal"/>
          <w:kern w:val="1"/>
          <w:sz w:val="22"/>
          <w:lang w:val="cs-CZ" w:eastAsia="hi-IN" w:bidi="hi-IN"/>
        </w:rPr>
        <w:t>.</w:t>
      </w:r>
    </w:p>
    <w:p w14:paraId="67E3A0C6" w14:textId="77777777" w:rsidR="00222643" w:rsidRPr="00040E0D" w:rsidRDefault="00222643" w:rsidP="00222643">
      <w:pPr>
        <w:pStyle w:val="Odstavecseseznamem"/>
        <w:numPr>
          <w:ilvl w:val="0"/>
          <w:numId w:val="39"/>
        </w:numPr>
        <w:suppressAutoHyphens/>
        <w:spacing w:before="180"/>
        <w:jc w:val="both"/>
        <w:rPr>
          <w:rFonts w:eastAsia="SimSun" w:cs="Mangal"/>
          <w:b/>
          <w:kern w:val="1"/>
          <w:sz w:val="22"/>
          <w:lang w:val="cs-CZ" w:eastAsia="hi-IN" w:bidi="hi-IN"/>
        </w:rPr>
      </w:pPr>
      <w:r w:rsidRPr="00040E0D">
        <w:rPr>
          <w:rFonts w:eastAsia="SimSun" w:cs="Mangal"/>
          <w:b/>
          <w:kern w:val="1"/>
          <w:sz w:val="22"/>
          <w:lang w:val="cs-CZ" w:eastAsia="hi-IN" w:bidi="hi-IN"/>
        </w:rPr>
        <w:t>Technická podpora</w:t>
      </w:r>
    </w:p>
    <w:p w14:paraId="229BB103" w14:textId="77777777" w:rsidR="00040E0D" w:rsidRPr="00040E0D" w:rsidRDefault="00040E0D" w:rsidP="00040E0D">
      <w:pPr>
        <w:pStyle w:val="Odstavecseseznamem"/>
        <w:suppressAutoHyphens/>
        <w:spacing w:before="60"/>
        <w:ind w:left="720"/>
        <w:jc w:val="both"/>
        <w:rPr>
          <w:rFonts w:eastAsia="SimSun" w:cs="Mangal"/>
          <w:b/>
          <w:kern w:val="1"/>
          <w:sz w:val="22"/>
          <w:lang w:val="cs-CZ" w:eastAsia="hi-IN" w:bidi="hi-IN"/>
        </w:rPr>
      </w:pPr>
      <w:r w:rsidRPr="00040E0D">
        <w:rPr>
          <w:rFonts w:eastAsia="SimSun" w:cs="Mangal"/>
          <w:b/>
          <w:kern w:val="1"/>
          <w:sz w:val="22"/>
          <w:lang w:val="cs-CZ" w:eastAsia="hi-IN" w:bidi="hi-IN"/>
        </w:rPr>
        <w:t>Technickou podporou se rozumí zejména:</w:t>
      </w:r>
    </w:p>
    <w:p w14:paraId="49E274D7" w14:textId="77777777" w:rsidR="00040E0D" w:rsidRPr="00040E0D" w:rsidRDefault="00040E0D" w:rsidP="00040E0D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040E0D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Dostupná technická podpora v České republice a v českém jazyce.</w:t>
      </w:r>
    </w:p>
    <w:p w14:paraId="0FA93127" w14:textId="77777777" w:rsidR="00040E0D" w:rsidRPr="00040E0D" w:rsidRDefault="00040E0D" w:rsidP="00040E0D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040E0D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Technická podpora poskytovatele v režimu 9/5.</w:t>
      </w:r>
    </w:p>
    <w:p w14:paraId="68CF5EDC" w14:textId="77777777" w:rsidR="00040E0D" w:rsidRPr="00040E0D" w:rsidRDefault="00040E0D" w:rsidP="00040E0D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040E0D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Servisní zásah v případě poruchy, která brání řádnému užívání věci:</w:t>
      </w:r>
    </w:p>
    <w:p w14:paraId="767718E0" w14:textId="77777777" w:rsidR="00040E0D" w:rsidRPr="00040E0D" w:rsidRDefault="00040E0D" w:rsidP="00040E0D">
      <w:pPr>
        <w:numPr>
          <w:ilvl w:val="1"/>
          <w:numId w:val="32"/>
        </w:numPr>
        <w:suppressAutoHyphens/>
        <w:spacing w:after="60" w:line="240" w:lineRule="auto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040E0D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Potvrzení přijetí požadavku do 4 hodin od nahlášení, zahájení prací následující pracovní den.</w:t>
      </w:r>
    </w:p>
    <w:p w14:paraId="52024C59" w14:textId="77777777" w:rsidR="00040E0D" w:rsidRPr="00040E0D" w:rsidRDefault="00040E0D" w:rsidP="00040E0D">
      <w:pPr>
        <w:numPr>
          <w:ilvl w:val="0"/>
          <w:numId w:val="32"/>
        </w:numPr>
        <w:suppressAutoHyphens/>
        <w:spacing w:after="60" w:line="240" w:lineRule="auto"/>
        <w:ind w:left="851" w:hanging="142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040E0D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Profylaxe, konzultační a poradenské služby na základě písemné objednávky, podepsané osobou oprávněnou jednat ve věcech technických:</w:t>
      </w:r>
    </w:p>
    <w:p w14:paraId="3D37DFA7" w14:textId="77777777" w:rsidR="00040E0D" w:rsidRPr="00040E0D" w:rsidRDefault="00040E0D" w:rsidP="00040E0D">
      <w:pPr>
        <w:numPr>
          <w:ilvl w:val="1"/>
          <w:numId w:val="32"/>
        </w:numPr>
        <w:suppressAutoHyphens/>
        <w:spacing w:after="60" w:line="240" w:lineRule="auto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040E0D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Potvrzení přijetí požadavku následující pracovní den od objednání, s uvedením </w:t>
      </w:r>
      <w:proofErr w:type="gramStart"/>
      <w:r w:rsidRPr="00040E0D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termínu(ů) zahájení</w:t>
      </w:r>
      <w:proofErr w:type="gramEnd"/>
      <w:r w:rsidRPr="00040E0D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prací.</w:t>
      </w:r>
    </w:p>
    <w:p w14:paraId="04E26E90" w14:textId="521E250D" w:rsidR="007E3B60" w:rsidRPr="007F7B21" w:rsidRDefault="00040E0D" w:rsidP="007F7B21">
      <w:pPr>
        <w:pStyle w:val="Odstavecseseznamem"/>
        <w:numPr>
          <w:ilvl w:val="0"/>
          <w:numId w:val="32"/>
        </w:numPr>
        <w:suppressAutoHyphens/>
        <w:ind w:left="851" w:hanging="142"/>
        <w:jc w:val="both"/>
        <w:rPr>
          <w:rFonts w:eastAsia="SimSun" w:cs="Mangal"/>
          <w:b/>
          <w:kern w:val="1"/>
          <w:sz w:val="22"/>
          <w:lang w:val="cs-CZ" w:eastAsia="hi-IN" w:bidi="hi-IN"/>
        </w:rPr>
      </w:pPr>
      <w:r w:rsidRPr="00040E0D">
        <w:rPr>
          <w:rFonts w:eastAsia="SimSun" w:cs="Mangal"/>
          <w:kern w:val="1"/>
          <w:sz w:val="22"/>
          <w:lang w:val="cs-CZ" w:eastAsia="hi-IN" w:bidi="hi-IN"/>
        </w:rPr>
        <w:t>Technická podpora v celkovém objemu do 30 člověkodnů po dobu trvání smlouvy</w:t>
      </w:r>
      <w:r w:rsidR="00357AD6">
        <w:rPr>
          <w:rFonts w:eastAsia="SimSun" w:cs="Mangal"/>
          <w:kern w:val="1"/>
          <w:sz w:val="22"/>
          <w:u w:val="single"/>
          <w:lang w:val="cs-CZ" w:eastAsia="hi-IN" w:bidi="hi-IN"/>
        </w:rPr>
        <w:t>.</w:t>
      </w:r>
    </w:p>
    <w:p w14:paraId="6A29FCA1" w14:textId="77777777" w:rsidR="00393E45" w:rsidRDefault="00393E45" w:rsidP="005248B0">
      <w:pPr>
        <w:suppressAutoHyphens/>
        <w:spacing w:before="120" w:after="0" w:line="240" w:lineRule="auto"/>
        <w:jc w:val="both"/>
        <w:rPr>
          <w:rFonts w:ascii="Arial" w:eastAsia="SimSun" w:hAnsi="Arial" w:cs="Mangal"/>
          <w:b/>
          <w:kern w:val="1"/>
          <w:sz w:val="22"/>
          <w:szCs w:val="20"/>
          <w:lang w:val="cs-CZ" w:eastAsia="hi-IN" w:bidi="hi-IN"/>
        </w:rPr>
      </w:pPr>
    </w:p>
    <w:p w14:paraId="1873B83A" w14:textId="77777777" w:rsidR="00393E45" w:rsidRDefault="00393E45" w:rsidP="005248B0">
      <w:pPr>
        <w:suppressAutoHyphens/>
        <w:spacing w:before="120" w:after="0" w:line="240" w:lineRule="auto"/>
        <w:jc w:val="both"/>
        <w:rPr>
          <w:rFonts w:ascii="Arial" w:eastAsia="SimSun" w:hAnsi="Arial" w:cs="Mangal"/>
          <w:b/>
          <w:kern w:val="1"/>
          <w:sz w:val="22"/>
          <w:szCs w:val="20"/>
          <w:lang w:val="cs-CZ" w:eastAsia="hi-IN" w:bidi="hi-IN"/>
        </w:rPr>
      </w:pPr>
    </w:p>
    <w:p w14:paraId="7DB83D69" w14:textId="24DEF542" w:rsidR="005248B0" w:rsidRPr="005248B0" w:rsidRDefault="005248B0" w:rsidP="005248B0">
      <w:pPr>
        <w:suppressAutoHyphens/>
        <w:spacing w:before="120" w:after="0" w:line="240" w:lineRule="auto"/>
        <w:jc w:val="both"/>
        <w:rPr>
          <w:rFonts w:ascii="Arial" w:eastAsia="SimSun" w:hAnsi="Arial" w:cs="Mangal"/>
          <w:b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b/>
          <w:kern w:val="1"/>
          <w:sz w:val="22"/>
          <w:szCs w:val="20"/>
          <w:lang w:val="cs-CZ" w:eastAsia="hi-IN" w:bidi="hi-IN"/>
        </w:rPr>
        <w:t>Poznámka:</w:t>
      </w:r>
    </w:p>
    <w:p w14:paraId="2018E0B4" w14:textId="77777777" w:rsidR="005248B0" w:rsidRPr="005248B0" w:rsidRDefault="005248B0" w:rsidP="005248B0">
      <w:pPr>
        <w:suppressAutoHyphens/>
        <w:spacing w:before="120" w:after="0" w:line="240" w:lineRule="auto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Pokud jsou v těchto technických podmínkách uvedeny odkazy na jednotlivá obchodní jména,</w:t>
      </w:r>
      <w:r w:rsidR="001A29A1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zvláštní označení výrobků, výkonů nebo obchodních materiálů, které platí pro určitého výrobce resp. dodavatele za příznačné, patenty a užitné vzory, umožňuje </w:t>
      </w:r>
      <w:r w:rsidR="00296ACB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objednatel</w:t>
      </w:r>
      <w:r w:rsidR="00296ACB"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 xml:space="preserve"> </w:t>
      </w: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použití i jiných technických a kvalitativně obdobných řešení.</w:t>
      </w:r>
    </w:p>
    <w:p w14:paraId="75712118" w14:textId="77777777" w:rsidR="005248B0" w:rsidRPr="005248B0" w:rsidRDefault="005248B0" w:rsidP="005248B0">
      <w:pPr>
        <w:suppressAutoHyphens/>
        <w:spacing w:before="120" w:after="0" w:line="240" w:lineRule="auto"/>
        <w:jc w:val="both"/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</w:pPr>
      <w:r w:rsidRPr="005248B0">
        <w:rPr>
          <w:rFonts w:ascii="Arial" w:eastAsia="SimSun" w:hAnsi="Arial" w:cs="Mangal"/>
          <w:kern w:val="1"/>
          <w:sz w:val="22"/>
          <w:szCs w:val="20"/>
          <w:lang w:val="cs-CZ" w:eastAsia="hi-IN" w:bidi="hi-IN"/>
        </w:rPr>
        <w:t>Variantní řešení se nepřipouští.</w:t>
      </w:r>
    </w:p>
    <w:p w14:paraId="100F8F68" w14:textId="77777777" w:rsidR="00D463F4" w:rsidRDefault="00D463F4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966294E" w14:textId="51282D8F" w:rsidR="009F5CC2" w:rsidRDefault="00656068" w:rsidP="00656068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9F5CC2">
        <w:rPr>
          <w:rFonts w:ascii="Arial" w:hAnsi="Arial" w:cs="Arial"/>
          <w:sz w:val="22"/>
          <w:szCs w:val="22"/>
          <w:lang w:val="cs-CZ"/>
        </w:rPr>
        <w:t>Příloha č. 3 smlouvy</w:t>
      </w:r>
    </w:p>
    <w:p w14:paraId="6F4B80EE" w14:textId="77777777" w:rsidR="009F5CC2" w:rsidRDefault="009F5CC2" w:rsidP="009F5CC2">
      <w:pPr>
        <w:spacing w:after="0" w:line="240" w:lineRule="auto"/>
        <w:jc w:val="right"/>
        <w:rPr>
          <w:rFonts w:ascii="Arial" w:hAnsi="Arial" w:cs="Arial"/>
          <w:sz w:val="22"/>
          <w:szCs w:val="22"/>
          <w:lang w:val="cs-CZ"/>
        </w:rPr>
      </w:pPr>
    </w:p>
    <w:p w14:paraId="0538A0E1" w14:textId="61E67E3F" w:rsidR="00E01BCA" w:rsidRPr="00656068" w:rsidRDefault="00E01BCA" w:rsidP="00E01BCA">
      <w:pPr>
        <w:spacing w:after="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656068">
        <w:rPr>
          <w:rFonts w:ascii="Arial" w:hAnsi="Arial" w:cs="Arial"/>
          <w:b/>
          <w:sz w:val="28"/>
          <w:szCs w:val="28"/>
          <w:lang w:val="cs-CZ"/>
        </w:rPr>
        <w:t>Předávací protokol ke smlouvě číslo: …………………</w:t>
      </w:r>
    </w:p>
    <w:p w14:paraId="62862661" w14:textId="0A0789C0" w:rsidR="00E01BCA" w:rsidRPr="00656068" w:rsidRDefault="00E01BCA" w:rsidP="00E01BCA">
      <w:pPr>
        <w:spacing w:after="0"/>
        <w:jc w:val="center"/>
        <w:rPr>
          <w:rFonts w:cstheme="minorHAnsi"/>
          <w:b/>
          <w:sz w:val="36"/>
          <w:szCs w:val="36"/>
          <w:lang w:val="cs-CZ"/>
        </w:rPr>
      </w:pPr>
      <w:r w:rsidRPr="00656068">
        <w:rPr>
          <w:rFonts w:ascii="Arial" w:hAnsi="Arial" w:cs="Arial"/>
          <w:b/>
          <w:sz w:val="28"/>
          <w:szCs w:val="28"/>
          <w:lang w:val="cs-CZ"/>
        </w:rPr>
        <w:t>(VZOR)</w:t>
      </w:r>
    </w:p>
    <w:p w14:paraId="688090E8" w14:textId="77777777" w:rsidR="00E01BCA" w:rsidRPr="00656068" w:rsidRDefault="00E01BCA" w:rsidP="00E01BCA">
      <w:pPr>
        <w:rPr>
          <w:rFonts w:cstheme="minorHAnsi"/>
          <w:sz w:val="28"/>
          <w:lang w:val="cs-CZ"/>
        </w:rPr>
      </w:pPr>
    </w:p>
    <w:p w14:paraId="274404D3" w14:textId="77777777" w:rsidR="00E01BCA" w:rsidRPr="00656068" w:rsidRDefault="00E01BCA" w:rsidP="00E01BCA">
      <w:pPr>
        <w:rPr>
          <w:rFonts w:ascii="Arial" w:hAnsi="Arial" w:cs="Arial"/>
          <w:sz w:val="22"/>
          <w:szCs w:val="22"/>
          <w:lang w:val="cs-CZ"/>
        </w:rPr>
      </w:pPr>
      <w:r w:rsidRPr="00656068">
        <w:rPr>
          <w:rFonts w:ascii="Arial" w:hAnsi="Arial" w:cs="Arial"/>
          <w:sz w:val="22"/>
          <w:szCs w:val="22"/>
          <w:lang w:val="cs-CZ"/>
        </w:rPr>
        <w:t>Objednatel:</w:t>
      </w:r>
    </w:p>
    <w:p w14:paraId="7779E5BF" w14:textId="77777777" w:rsidR="00E01BCA" w:rsidRPr="00AC3452" w:rsidRDefault="00E01BCA" w:rsidP="00E01BCA">
      <w:pPr>
        <w:pStyle w:val="Nadpis5"/>
        <w:spacing w:before="0" w:after="0"/>
        <w:rPr>
          <w:rFonts w:ascii="Arial" w:hAnsi="Arial" w:cs="Arial"/>
          <w:sz w:val="22"/>
          <w:szCs w:val="22"/>
        </w:rPr>
      </w:pPr>
      <w:r w:rsidRPr="00AC3452">
        <w:rPr>
          <w:rFonts w:ascii="Arial" w:hAnsi="Arial" w:cs="Arial"/>
          <w:sz w:val="22"/>
          <w:szCs w:val="22"/>
        </w:rPr>
        <w:t xml:space="preserve">Česká republika - Správa státních hmotných rezerv </w:t>
      </w:r>
    </w:p>
    <w:p w14:paraId="1A6FBB16" w14:textId="77777777" w:rsidR="00E01BCA" w:rsidRPr="00656068" w:rsidRDefault="00E01BCA" w:rsidP="00E01BCA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56068">
        <w:rPr>
          <w:rFonts w:ascii="Arial" w:hAnsi="Arial" w:cs="Arial"/>
          <w:sz w:val="22"/>
          <w:szCs w:val="22"/>
          <w:lang w:val="cs-CZ"/>
        </w:rPr>
        <w:t>sídlem: Praha 5 – Malá Strana, Šeříková 616/1, PSČ 150 85</w:t>
      </w:r>
    </w:p>
    <w:p w14:paraId="4B6907A5" w14:textId="77777777" w:rsidR="00E01BCA" w:rsidRPr="00656068" w:rsidRDefault="00E01BCA" w:rsidP="00E01BCA">
      <w:pPr>
        <w:tabs>
          <w:tab w:val="left" w:pos="2694"/>
          <w:tab w:val="left" w:pos="3261"/>
          <w:tab w:val="left" w:pos="5387"/>
          <w:tab w:val="left" w:pos="7230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56068">
        <w:rPr>
          <w:rFonts w:ascii="Arial" w:hAnsi="Arial" w:cs="Arial"/>
          <w:sz w:val="22"/>
          <w:szCs w:val="22"/>
          <w:lang w:val="cs-CZ"/>
        </w:rPr>
        <w:t>osoba oprávněná ve věcech technických: ……………………………………</w:t>
      </w:r>
    </w:p>
    <w:p w14:paraId="175717D1" w14:textId="77777777" w:rsidR="00E01BCA" w:rsidRPr="00656068" w:rsidRDefault="00E01BCA" w:rsidP="00E01BCA">
      <w:pPr>
        <w:rPr>
          <w:rFonts w:ascii="Arial" w:hAnsi="Arial" w:cs="Arial"/>
          <w:sz w:val="22"/>
          <w:szCs w:val="22"/>
          <w:lang w:val="cs-CZ"/>
        </w:rPr>
      </w:pPr>
    </w:p>
    <w:p w14:paraId="03395C5C" w14:textId="77777777" w:rsidR="00E01BCA" w:rsidRPr="00656068" w:rsidRDefault="00E01BCA" w:rsidP="00E01BCA">
      <w:pPr>
        <w:rPr>
          <w:rFonts w:ascii="Arial" w:hAnsi="Arial" w:cs="Arial"/>
          <w:sz w:val="22"/>
          <w:szCs w:val="22"/>
          <w:lang w:val="cs-CZ"/>
        </w:rPr>
      </w:pPr>
      <w:r w:rsidRPr="00656068">
        <w:rPr>
          <w:rFonts w:ascii="Arial" w:hAnsi="Arial" w:cs="Arial"/>
          <w:sz w:val="22"/>
          <w:szCs w:val="22"/>
          <w:lang w:val="cs-CZ"/>
        </w:rPr>
        <w:t>Poskytovatel:</w:t>
      </w:r>
    </w:p>
    <w:p w14:paraId="4A98E813" w14:textId="77777777" w:rsidR="00E01BCA" w:rsidRPr="00AC3452" w:rsidRDefault="00E01BCA" w:rsidP="00E01BCA">
      <w:pPr>
        <w:pStyle w:val="Nadpis5"/>
        <w:spacing w:before="0" w:after="0"/>
        <w:rPr>
          <w:rFonts w:ascii="Arial" w:hAnsi="Arial" w:cs="Arial"/>
          <w:sz w:val="22"/>
          <w:szCs w:val="22"/>
        </w:rPr>
      </w:pPr>
      <w:r w:rsidRPr="00AC3452">
        <w:rPr>
          <w:rFonts w:ascii="Arial" w:hAnsi="Arial" w:cs="Arial"/>
          <w:sz w:val="22"/>
          <w:szCs w:val="22"/>
        </w:rPr>
        <w:t xml:space="preserve">Obchodní firma </w:t>
      </w:r>
      <w:r w:rsidRPr="00AC3452">
        <w:rPr>
          <w:rFonts w:ascii="Arial" w:hAnsi="Arial" w:cs="Arial"/>
          <w:sz w:val="22"/>
          <w:szCs w:val="22"/>
        </w:rPr>
        <w:tab/>
      </w:r>
      <w:r w:rsidRPr="00AC3452">
        <w:rPr>
          <w:rFonts w:ascii="Arial" w:hAnsi="Arial" w:cs="Arial"/>
          <w:sz w:val="22"/>
          <w:szCs w:val="22"/>
          <w:highlight w:val="yellow"/>
        </w:rPr>
        <w:t>………………………..……......</w:t>
      </w:r>
    </w:p>
    <w:p w14:paraId="670BF2A6" w14:textId="77777777" w:rsidR="00E01BCA" w:rsidRPr="00656068" w:rsidRDefault="00E01BCA" w:rsidP="00E01BCA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656068">
        <w:rPr>
          <w:rFonts w:ascii="Arial" w:hAnsi="Arial" w:cs="Arial"/>
          <w:sz w:val="22"/>
          <w:szCs w:val="22"/>
          <w:lang w:val="cs-CZ"/>
        </w:rPr>
        <w:t xml:space="preserve">sídlem: </w:t>
      </w:r>
      <w:r w:rsidRPr="00656068">
        <w:rPr>
          <w:rFonts w:ascii="Arial" w:hAnsi="Arial" w:cs="Arial"/>
          <w:sz w:val="22"/>
          <w:szCs w:val="22"/>
          <w:highlight w:val="yellow"/>
          <w:lang w:val="cs-CZ"/>
        </w:rPr>
        <w:t>………………………………….</w:t>
      </w:r>
    </w:p>
    <w:p w14:paraId="5068C1AA" w14:textId="77777777" w:rsidR="00E01BCA" w:rsidRPr="00656068" w:rsidRDefault="00E01BCA" w:rsidP="00E01BCA">
      <w:pPr>
        <w:tabs>
          <w:tab w:val="left" w:pos="2127"/>
          <w:tab w:val="left" w:pos="2694"/>
          <w:tab w:val="left" w:pos="4111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656068">
        <w:rPr>
          <w:rFonts w:ascii="Arial" w:hAnsi="Arial" w:cs="Arial"/>
          <w:sz w:val="22"/>
          <w:szCs w:val="22"/>
          <w:lang w:val="cs-CZ"/>
        </w:rPr>
        <w:t xml:space="preserve">osoba oprávněná ve věcech technických: </w:t>
      </w:r>
      <w:r w:rsidRPr="00656068">
        <w:rPr>
          <w:rFonts w:ascii="Arial" w:hAnsi="Arial" w:cs="Arial"/>
          <w:sz w:val="22"/>
          <w:szCs w:val="22"/>
          <w:highlight w:val="yellow"/>
          <w:lang w:val="cs-CZ"/>
        </w:rPr>
        <w:t>………………………………….</w:t>
      </w:r>
    </w:p>
    <w:p w14:paraId="5DDA7E28" w14:textId="77777777" w:rsidR="00E01BCA" w:rsidRPr="00656068" w:rsidRDefault="00E01BCA" w:rsidP="00E01BCA">
      <w:pPr>
        <w:rPr>
          <w:rFonts w:ascii="Arial" w:hAnsi="Arial" w:cs="Arial"/>
          <w:sz w:val="22"/>
          <w:szCs w:val="22"/>
          <w:lang w:val="cs-CZ"/>
        </w:rPr>
      </w:pPr>
    </w:p>
    <w:p w14:paraId="2226B7D9" w14:textId="2B41CD8E" w:rsidR="00E01BCA" w:rsidRPr="00656068" w:rsidRDefault="00E01BCA" w:rsidP="00E01BCA">
      <w:pPr>
        <w:spacing w:before="120" w:after="12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656068">
        <w:rPr>
          <w:rFonts w:ascii="Arial" w:hAnsi="Arial" w:cs="Arial"/>
          <w:sz w:val="22"/>
          <w:szCs w:val="22"/>
          <w:lang w:val="cs-CZ"/>
        </w:rPr>
        <w:t xml:space="preserve">Tento předávací protokol potvrzuje, že poskytovatel odevzdal objednateli: </w:t>
      </w:r>
    </w:p>
    <w:p w14:paraId="16778140" w14:textId="24A207A6" w:rsidR="00E01BCA" w:rsidRPr="00656068" w:rsidRDefault="008743D2" w:rsidP="008743D2">
      <w:pPr>
        <w:spacing w:before="120" w:after="120"/>
        <w:ind w:left="720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656068">
        <w:rPr>
          <w:rFonts w:ascii="Arial" w:hAnsi="Arial" w:cs="Arial"/>
          <w:snapToGrid w:val="0"/>
          <w:sz w:val="22"/>
          <w:szCs w:val="22"/>
          <w:lang w:val="cs-CZ"/>
        </w:rPr>
        <w:t>- doplnit pro každé konkrétní plnění</w:t>
      </w:r>
    </w:p>
    <w:p w14:paraId="62620656" w14:textId="77777777" w:rsidR="008743D2" w:rsidRPr="00656068" w:rsidRDefault="008743D2" w:rsidP="00E01BCA">
      <w:pPr>
        <w:spacing w:before="120" w:after="120" w:line="24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A501066" w14:textId="3543E27A" w:rsidR="00E01BCA" w:rsidRPr="00656068" w:rsidRDefault="00E01BCA" w:rsidP="00E01BCA">
      <w:pPr>
        <w:spacing w:before="120" w:after="12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656068">
        <w:rPr>
          <w:rFonts w:ascii="Arial" w:hAnsi="Arial" w:cs="Arial"/>
          <w:sz w:val="22"/>
          <w:szCs w:val="22"/>
          <w:lang w:val="cs-CZ"/>
        </w:rPr>
        <w:t>P</w:t>
      </w:r>
      <w:r w:rsidR="00003627" w:rsidRPr="00656068">
        <w:rPr>
          <w:rFonts w:ascii="Arial" w:hAnsi="Arial" w:cs="Arial"/>
          <w:sz w:val="22"/>
          <w:szCs w:val="22"/>
          <w:lang w:val="cs-CZ"/>
        </w:rPr>
        <w:t>oskytovatel</w:t>
      </w:r>
      <w:r w:rsidRPr="00656068">
        <w:rPr>
          <w:rFonts w:ascii="Arial" w:hAnsi="Arial" w:cs="Arial"/>
          <w:sz w:val="22"/>
          <w:szCs w:val="22"/>
          <w:lang w:val="cs-CZ"/>
        </w:rPr>
        <w:t xml:space="preserve"> </w:t>
      </w:r>
      <w:r w:rsidR="00003627" w:rsidRPr="00656068">
        <w:rPr>
          <w:rFonts w:ascii="Arial" w:hAnsi="Arial" w:cs="Arial"/>
          <w:sz w:val="22"/>
          <w:szCs w:val="22"/>
          <w:lang w:val="cs-CZ"/>
        </w:rPr>
        <w:t>objednateli</w:t>
      </w:r>
      <w:r w:rsidRPr="00656068">
        <w:rPr>
          <w:rFonts w:ascii="Arial" w:hAnsi="Arial" w:cs="Arial"/>
          <w:sz w:val="22"/>
          <w:szCs w:val="22"/>
          <w:lang w:val="cs-CZ"/>
        </w:rPr>
        <w:t xml:space="preserve"> odevzdal zejména následující doklady v českém nebo anglickém jazyce, které jsou přílohou tohoto předávacího protokolu: </w:t>
      </w:r>
    </w:p>
    <w:p w14:paraId="294C260E" w14:textId="052B9E27" w:rsidR="00E01BCA" w:rsidRPr="00656068" w:rsidRDefault="008743D2" w:rsidP="008743D2">
      <w:pPr>
        <w:ind w:left="720"/>
        <w:rPr>
          <w:rFonts w:ascii="Arial" w:hAnsi="Arial" w:cs="Arial"/>
          <w:sz w:val="22"/>
          <w:szCs w:val="22"/>
          <w:lang w:val="cs-CZ"/>
        </w:rPr>
      </w:pPr>
      <w:r w:rsidRPr="00656068">
        <w:rPr>
          <w:rFonts w:ascii="Arial" w:hAnsi="Arial" w:cs="Arial"/>
          <w:snapToGrid w:val="0"/>
          <w:sz w:val="22"/>
          <w:szCs w:val="22"/>
          <w:lang w:val="cs-CZ"/>
        </w:rPr>
        <w:t>- doplnit pro každé konkrétní plnění</w:t>
      </w:r>
    </w:p>
    <w:p w14:paraId="0868A2E5" w14:textId="2FB3197B" w:rsidR="00E01BCA" w:rsidRPr="00656068" w:rsidRDefault="00E01BCA" w:rsidP="00E01BCA">
      <w:pPr>
        <w:rPr>
          <w:rFonts w:ascii="Arial" w:hAnsi="Arial" w:cs="Arial"/>
          <w:sz w:val="22"/>
          <w:szCs w:val="22"/>
          <w:lang w:val="cs-CZ"/>
        </w:rPr>
      </w:pPr>
    </w:p>
    <w:p w14:paraId="04E55309" w14:textId="785AA47B" w:rsidR="008743D2" w:rsidRPr="00656068" w:rsidRDefault="008743D2" w:rsidP="00E01BCA">
      <w:pPr>
        <w:rPr>
          <w:rFonts w:ascii="Arial" w:hAnsi="Arial" w:cs="Arial"/>
          <w:sz w:val="22"/>
          <w:szCs w:val="22"/>
          <w:lang w:val="cs-CZ"/>
        </w:rPr>
      </w:pPr>
    </w:p>
    <w:p w14:paraId="4864F3E6" w14:textId="77777777" w:rsidR="008743D2" w:rsidRPr="00656068" w:rsidRDefault="008743D2" w:rsidP="00E01BCA">
      <w:pPr>
        <w:rPr>
          <w:rFonts w:ascii="Arial" w:hAnsi="Arial" w:cs="Arial"/>
          <w:sz w:val="22"/>
          <w:szCs w:val="22"/>
          <w:lang w:val="cs-CZ"/>
        </w:rPr>
      </w:pPr>
    </w:p>
    <w:p w14:paraId="2BF90A4A" w14:textId="6CC4D587" w:rsidR="00E01BCA" w:rsidRPr="00656068" w:rsidRDefault="00E01BCA" w:rsidP="008743D2">
      <w:pPr>
        <w:jc w:val="both"/>
        <w:rPr>
          <w:rFonts w:ascii="Arial" w:hAnsi="Arial" w:cs="Arial"/>
          <w:sz w:val="22"/>
          <w:szCs w:val="22"/>
          <w:lang w:val="cs-CZ"/>
        </w:rPr>
      </w:pPr>
      <w:r w:rsidRPr="00656068">
        <w:rPr>
          <w:rFonts w:ascii="Arial" w:hAnsi="Arial" w:cs="Arial"/>
          <w:sz w:val="22"/>
          <w:szCs w:val="22"/>
          <w:lang w:val="cs-CZ"/>
        </w:rPr>
        <w:t xml:space="preserve">Osoby oprávněné ve věcech technických </w:t>
      </w:r>
      <w:r w:rsidR="00003627" w:rsidRPr="00656068">
        <w:rPr>
          <w:rFonts w:ascii="Arial" w:hAnsi="Arial" w:cs="Arial"/>
          <w:sz w:val="22"/>
          <w:szCs w:val="22"/>
          <w:lang w:val="cs-CZ"/>
        </w:rPr>
        <w:t>objednatele</w:t>
      </w:r>
      <w:r w:rsidRPr="00656068">
        <w:rPr>
          <w:rFonts w:ascii="Arial" w:hAnsi="Arial" w:cs="Arial"/>
          <w:sz w:val="22"/>
          <w:szCs w:val="22"/>
          <w:lang w:val="cs-CZ"/>
        </w:rPr>
        <w:t xml:space="preserve"> a p</w:t>
      </w:r>
      <w:r w:rsidR="00003627" w:rsidRPr="00656068">
        <w:rPr>
          <w:rFonts w:ascii="Arial" w:hAnsi="Arial" w:cs="Arial"/>
          <w:sz w:val="22"/>
          <w:szCs w:val="22"/>
          <w:lang w:val="cs-CZ"/>
        </w:rPr>
        <w:t>oskytovatele</w:t>
      </w:r>
      <w:r w:rsidRPr="00656068">
        <w:rPr>
          <w:rFonts w:ascii="Arial" w:hAnsi="Arial" w:cs="Arial"/>
          <w:sz w:val="22"/>
          <w:szCs w:val="22"/>
          <w:lang w:val="cs-CZ"/>
        </w:rPr>
        <w:t xml:space="preserve"> potvrzují, že v souladu s článkem IV</w:t>
      </w:r>
      <w:r w:rsidR="008743D2" w:rsidRPr="00656068">
        <w:rPr>
          <w:rFonts w:ascii="Arial" w:hAnsi="Arial" w:cs="Arial"/>
          <w:sz w:val="22"/>
          <w:szCs w:val="22"/>
          <w:lang w:val="cs-CZ"/>
        </w:rPr>
        <w:t>.</w:t>
      </w:r>
      <w:r w:rsidRPr="00656068">
        <w:rPr>
          <w:rFonts w:ascii="Arial" w:hAnsi="Arial" w:cs="Arial"/>
          <w:sz w:val="22"/>
          <w:szCs w:val="22"/>
          <w:lang w:val="cs-CZ"/>
        </w:rPr>
        <w:t xml:space="preserve"> </w:t>
      </w:r>
      <w:r w:rsidR="008743D2" w:rsidRPr="00656068">
        <w:rPr>
          <w:rFonts w:ascii="Arial" w:hAnsi="Arial" w:cs="Arial"/>
          <w:sz w:val="22"/>
          <w:szCs w:val="22"/>
          <w:lang w:val="cs-CZ"/>
        </w:rPr>
        <w:t>odst.</w:t>
      </w:r>
      <w:r w:rsidRPr="00656068">
        <w:rPr>
          <w:rFonts w:ascii="Arial" w:hAnsi="Arial" w:cs="Arial"/>
          <w:sz w:val="22"/>
          <w:szCs w:val="22"/>
          <w:lang w:val="cs-CZ"/>
        </w:rPr>
        <w:t xml:space="preserve"> 1</w:t>
      </w:r>
      <w:r w:rsidR="008743D2" w:rsidRPr="00656068">
        <w:rPr>
          <w:rFonts w:ascii="Arial" w:hAnsi="Arial" w:cs="Arial"/>
          <w:sz w:val="22"/>
          <w:szCs w:val="22"/>
          <w:lang w:val="cs-CZ"/>
        </w:rPr>
        <w:t>.</w:t>
      </w:r>
      <w:r w:rsidRPr="00656068">
        <w:rPr>
          <w:rFonts w:ascii="Arial" w:hAnsi="Arial" w:cs="Arial"/>
          <w:sz w:val="22"/>
          <w:szCs w:val="22"/>
          <w:lang w:val="cs-CZ"/>
        </w:rPr>
        <w:t xml:space="preserve"> smlouvy bylo převzetí provedeno za přítomnosti oprávněných zástupců </w:t>
      </w:r>
      <w:r w:rsidR="00003627" w:rsidRPr="00656068">
        <w:rPr>
          <w:rFonts w:ascii="Arial" w:hAnsi="Arial" w:cs="Arial"/>
          <w:sz w:val="22"/>
          <w:szCs w:val="22"/>
          <w:lang w:val="cs-CZ"/>
        </w:rPr>
        <w:t>objednatele</w:t>
      </w:r>
      <w:r w:rsidRPr="00656068">
        <w:rPr>
          <w:rFonts w:ascii="Arial" w:hAnsi="Arial" w:cs="Arial"/>
          <w:sz w:val="22"/>
          <w:szCs w:val="22"/>
          <w:lang w:val="cs-CZ"/>
        </w:rPr>
        <w:t xml:space="preserve"> a p</w:t>
      </w:r>
      <w:r w:rsidR="00003627" w:rsidRPr="00656068">
        <w:rPr>
          <w:rFonts w:ascii="Arial" w:hAnsi="Arial" w:cs="Arial"/>
          <w:sz w:val="22"/>
          <w:szCs w:val="22"/>
          <w:lang w:val="cs-CZ"/>
        </w:rPr>
        <w:t>oskytovatele</w:t>
      </w:r>
      <w:r w:rsidRPr="00656068">
        <w:rPr>
          <w:rFonts w:ascii="Arial" w:hAnsi="Arial" w:cs="Arial"/>
          <w:sz w:val="22"/>
          <w:szCs w:val="22"/>
          <w:lang w:val="cs-CZ"/>
        </w:rPr>
        <w:t>.</w:t>
      </w:r>
    </w:p>
    <w:p w14:paraId="0C0C79C6" w14:textId="77777777" w:rsidR="00E01BCA" w:rsidRPr="00656068" w:rsidRDefault="00E01BCA" w:rsidP="00E01BCA">
      <w:pPr>
        <w:rPr>
          <w:rFonts w:ascii="Arial" w:hAnsi="Arial" w:cs="Arial"/>
          <w:sz w:val="22"/>
          <w:szCs w:val="22"/>
          <w:lang w:val="cs-CZ"/>
        </w:rPr>
      </w:pPr>
    </w:p>
    <w:p w14:paraId="55A85FF2" w14:textId="57ABAA62" w:rsidR="00E01BCA" w:rsidRPr="00656068" w:rsidRDefault="00E01BCA" w:rsidP="008743D2">
      <w:pPr>
        <w:tabs>
          <w:tab w:val="center" w:pos="1560"/>
        </w:tabs>
        <w:rPr>
          <w:rFonts w:ascii="Arial" w:hAnsi="Arial" w:cs="Arial"/>
          <w:sz w:val="22"/>
          <w:szCs w:val="22"/>
          <w:lang w:val="cs-CZ"/>
        </w:rPr>
      </w:pPr>
      <w:r w:rsidRPr="00656068">
        <w:rPr>
          <w:rFonts w:ascii="Arial" w:hAnsi="Arial" w:cs="Arial"/>
          <w:sz w:val="22"/>
          <w:szCs w:val="22"/>
          <w:lang w:val="cs-CZ"/>
        </w:rPr>
        <w:t>Datum podpisu</w:t>
      </w:r>
      <w:r w:rsidR="008743D2" w:rsidRPr="00656068">
        <w:rPr>
          <w:rFonts w:ascii="Arial" w:hAnsi="Arial" w:cs="Arial"/>
          <w:sz w:val="22"/>
          <w:szCs w:val="22"/>
          <w:lang w:val="cs-CZ"/>
        </w:rPr>
        <w:t>:</w:t>
      </w:r>
      <w:r w:rsidRPr="00656068">
        <w:rPr>
          <w:rFonts w:ascii="Arial" w:hAnsi="Arial" w:cs="Arial"/>
          <w:sz w:val="22"/>
          <w:szCs w:val="22"/>
          <w:lang w:val="cs-CZ"/>
        </w:rPr>
        <w:t xml:space="preserve"> </w:t>
      </w:r>
      <w:r w:rsidR="008743D2" w:rsidRPr="00656068">
        <w:rPr>
          <w:rFonts w:ascii="Arial" w:hAnsi="Arial" w:cs="Arial"/>
          <w:sz w:val="22"/>
          <w:szCs w:val="22"/>
          <w:lang w:val="cs-CZ"/>
        </w:rPr>
        <w:tab/>
      </w:r>
      <w:r w:rsidR="008743D2" w:rsidRPr="00656068">
        <w:rPr>
          <w:rFonts w:ascii="Arial" w:hAnsi="Arial" w:cs="Arial"/>
          <w:sz w:val="22"/>
          <w:szCs w:val="22"/>
          <w:lang w:val="cs-CZ"/>
        </w:rPr>
        <w:tab/>
      </w:r>
      <w:r w:rsidR="008743D2" w:rsidRPr="00656068">
        <w:rPr>
          <w:rFonts w:ascii="Arial" w:hAnsi="Arial" w:cs="Arial"/>
          <w:sz w:val="22"/>
          <w:szCs w:val="22"/>
          <w:lang w:val="cs-CZ"/>
        </w:rPr>
        <w:tab/>
      </w:r>
      <w:r w:rsidR="008743D2" w:rsidRPr="00656068">
        <w:rPr>
          <w:rFonts w:ascii="Arial" w:hAnsi="Arial" w:cs="Arial"/>
          <w:sz w:val="22"/>
          <w:szCs w:val="22"/>
          <w:lang w:val="cs-CZ"/>
        </w:rPr>
        <w:tab/>
      </w:r>
      <w:r w:rsidR="008743D2" w:rsidRPr="00656068">
        <w:rPr>
          <w:rFonts w:ascii="Arial" w:hAnsi="Arial" w:cs="Arial"/>
          <w:sz w:val="22"/>
          <w:szCs w:val="22"/>
          <w:lang w:val="cs-CZ"/>
        </w:rPr>
        <w:tab/>
      </w:r>
      <w:r w:rsidRPr="00656068">
        <w:rPr>
          <w:rFonts w:ascii="Arial" w:hAnsi="Arial" w:cs="Arial"/>
          <w:sz w:val="22"/>
          <w:szCs w:val="22"/>
          <w:lang w:val="cs-CZ"/>
        </w:rPr>
        <w:t>Datum podpisu</w:t>
      </w:r>
      <w:r w:rsidR="008743D2" w:rsidRPr="00656068">
        <w:rPr>
          <w:rFonts w:ascii="Arial" w:hAnsi="Arial" w:cs="Arial"/>
          <w:sz w:val="22"/>
          <w:szCs w:val="22"/>
          <w:lang w:val="cs-CZ"/>
        </w:rPr>
        <w:t>:</w:t>
      </w:r>
    </w:p>
    <w:p w14:paraId="3775978A" w14:textId="77777777" w:rsidR="00E01BCA" w:rsidRPr="00656068" w:rsidRDefault="00E01BCA" w:rsidP="00E01BCA">
      <w:pPr>
        <w:tabs>
          <w:tab w:val="center" w:pos="1560"/>
          <w:tab w:val="center" w:pos="7230"/>
        </w:tabs>
        <w:rPr>
          <w:rFonts w:ascii="Arial" w:hAnsi="Arial" w:cs="Arial"/>
          <w:sz w:val="22"/>
          <w:szCs w:val="22"/>
          <w:lang w:val="cs-CZ"/>
        </w:rPr>
      </w:pPr>
    </w:p>
    <w:p w14:paraId="35434DB1" w14:textId="77777777" w:rsidR="00E01BCA" w:rsidRPr="00656068" w:rsidRDefault="00E01BCA" w:rsidP="00E01BCA">
      <w:pPr>
        <w:tabs>
          <w:tab w:val="center" w:pos="1560"/>
          <w:tab w:val="center" w:pos="7230"/>
        </w:tabs>
        <w:rPr>
          <w:rFonts w:ascii="Arial" w:hAnsi="Arial" w:cs="Arial"/>
          <w:sz w:val="22"/>
          <w:szCs w:val="22"/>
          <w:lang w:val="cs-CZ"/>
        </w:rPr>
      </w:pPr>
      <w:r w:rsidRPr="0065606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20860DB" w14:textId="246C4E96" w:rsidR="00E01BCA" w:rsidRPr="00656068" w:rsidRDefault="008743D2" w:rsidP="008743D2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  <w:lang w:val="cs-CZ"/>
        </w:rPr>
      </w:pPr>
      <w:r w:rsidRPr="00656068">
        <w:rPr>
          <w:rFonts w:ascii="Arial" w:hAnsi="Arial" w:cs="Arial"/>
          <w:sz w:val="22"/>
          <w:szCs w:val="22"/>
          <w:lang w:val="cs-CZ"/>
        </w:rPr>
        <w:tab/>
      </w:r>
      <w:r w:rsidR="00E01BCA" w:rsidRPr="00656068">
        <w:rPr>
          <w:rFonts w:ascii="Arial" w:hAnsi="Arial" w:cs="Arial"/>
          <w:sz w:val="22"/>
          <w:szCs w:val="22"/>
          <w:lang w:val="cs-CZ"/>
        </w:rPr>
        <w:t>Objednatel</w:t>
      </w:r>
      <w:r w:rsidR="00E01BCA" w:rsidRPr="00656068">
        <w:rPr>
          <w:rFonts w:ascii="Arial" w:hAnsi="Arial" w:cs="Arial"/>
          <w:sz w:val="22"/>
          <w:szCs w:val="22"/>
          <w:lang w:val="cs-CZ"/>
        </w:rPr>
        <w:tab/>
      </w:r>
      <w:r w:rsidRPr="00656068">
        <w:rPr>
          <w:rFonts w:ascii="Arial" w:hAnsi="Arial" w:cs="Arial"/>
          <w:sz w:val="22"/>
          <w:szCs w:val="22"/>
          <w:lang w:val="cs-CZ"/>
        </w:rPr>
        <w:tab/>
        <w:t xml:space="preserve"> </w:t>
      </w:r>
      <w:r w:rsidR="00E01BCA" w:rsidRPr="00656068">
        <w:rPr>
          <w:rFonts w:ascii="Arial" w:hAnsi="Arial" w:cs="Arial"/>
          <w:sz w:val="22"/>
          <w:szCs w:val="22"/>
          <w:lang w:val="cs-CZ"/>
        </w:rPr>
        <w:t>Poskytovatel</w:t>
      </w:r>
    </w:p>
    <w:p w14:paraId="46789E6E" w14:textId="3400E054" w:rsidR="00E01BCA" w:rsidRPr="00656068" w:rsidRDefault="00E01BCA" w:rsidP="008743D2">
      <w:pPr>
        <w:tabs>
          <w:tab w:val="center" w:pos="1560"/>
          <w:tab w:val="left" w:pos="2694"/>
          <w:tab w:val="left" w:pos="3261"/>
          <w:tab w:val="left" w:pos="5387"/>
          <w:tab w:val="center" w:pos="7230"/>
        </w:tabs>
        <w:spacing w:after="0" w:line="240" w:lineRule="auto"/>
        <w:ind w:left="720" w:hanging="720"/>
        <w:rPr>
          <w:rFonts w:ascii="Arial" w:hAnsi="Arial" w:cs="Arial"/>
          <w:sz w:val="22"/>
          <w:szCs w:val="22"/>
          <w:lang w:val="cs-CZ"/>
        </w:rPr>
      </w:pPr>
      <w:r w:rsidRPr="00656068">
        <w:rPr>
          <w:rFonts w:ascii="Arial" w:hAnsi="Arial" w:cs="Arial"/>
          <w:sz w:val="22"/>
          <w:szCs w:val="22"/>
          <w:lang w:val="cs-CZ"/>
        </w:rPr>
        <w:t>osoba oprávněná ve věcech technic</w:t>
      </w:r>
      <w:r w:rsidR="008743D2" w:rsidRPr="00656068">
        <w:rPr>
          <w:rFonts w:ascii="Arial" w:hAnsi="Arial" w:cs="Arial"/>
          <w:sz w:val="22"/>
          <w:szCs w:val="22"/>
          <w:lang w:val="cs-CZ"/>
        </w:rPr>
        <w:t xml:space="preserve">kých           osoba oprávněná ve věcech </w:t>
      </w:r>
      <w:r w:rsidRPr="00656068">
        <w:rPr>
          <w:rFonts w:ascii="Arial" w:hAnsi="Arial" w:cs="Arial"/>
          <w:sz w:val="22"/>
          <w:szCs w:val="22"/>
          <w:lang w:val="cs-CZ"/>
        </w:rPr>
        <w:t>technických</w:t>
      </w:r>
    </w:p>
    <w:p w14:paraId="3E9E245F" w14:textId="29F05D50" w:rsidR="009F5CC2" w:rsidRPr="00E01BCA" w:rsidRDefault="009F5CC2" w:rsidP="00E01BCA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</w:p>
    <w:sectPr w:rsidR="009F5CC2" w:rsidRPr="00E01BCA" w:rsidSect="007F7B21"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276" w:header="85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A1792" w14:textId="77777777" w:rsidR="00F63285" w:rsidRDefault="00F63285">
      <w:pPr>
        <w:spacing w:after="0" w:line="240" w:lineRule="auto"/>
      </w:pPr>
      <w:r>
        <w:separator/>
      </w:r>
    </w:p>
  </w:endnote>
  <w:endnote w:type="continuationSeparator" w:id="0">
    <w:p w14:paraId="01C77928" w14:textId="77777777" w:rsidR="00F63285" w:rsidRDefault="00F6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94E1" w14:textId="77777777" w:rsidR="00ED7ED9" w:rsidRDefault="00ED7ED9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0A97E" w14:textId="77777777" w:rsidR="00ED7ED9" w:rsidRDefault="00DD32FD" w:rsidP="00594816">
    <w:pPr>
      <w:pStyle w:val="Zpat"/>
      <w:jc w:val="right"/>
    </w:pPr>
    <w:r>
      <w:pict w14:anchorId="2C07F856">
        <v:rect id="_x0000_i1025" style="width:453.6pt;height:2pt" o:hralign="center" o:hrstd="t" o:hrnoshade="t" o:hr="t" fillcolor="#0f243e" stroked="f"/>
      </w:pict>
    </w:r>
  </w:p>
  <w:p w14:paraId="10A30DBC" w14:textId="77777777" w:rsidR="00ED7ED9" w:rsidRPr="006E0FF4" w:rsidRDefault="00ED7ED9" w:rsidP="00F1580F">
    <w:pPr>
      <w:jc w:val="center"/>
      <w:rPr>
        <w:rFonts w:ascii="Arial" w:hAnsi="Arial" w:cs="Arial"/>
        <w:color w:val="0000FF"/>
        <w:sz w:val="16"/>
        <w:szCs w:val="16"/>
        <w:u w:val="single"/>
        <w:lang w:val="cs-CZ"/>
      </w:rPr>
    </w:pPr>
    <w:r w:rsidRPr="006E0FF4">
      <w:rPr>
        <w:rFonts w:ascii="Arial" w:hAnsi="Arial" w:cs="Arial"/>
        <w:b/>
        <w:bCs/>
        <w:sz w:val="16"/>
        <w:szCs w:val="16"/>
        <w:lang w:val="cs-CZ"/>
      </w:rPr>
      <w:t>ČR - Správa státních hmotných rezerv</w:t>
    </w:r>
    <w:r w:rsidRPr="006E0FF4">
      <w:rPr>
        <w:rFonts w:ascii="Arial" w:hAnsi="Arial" w:cs="Arial"/>
        <w:sz w:val="16"/>
        <w:szCs w:val="16"/>
        <w:lang w:val="cs-CZ"/>
      </w:rPr>
      <w:t xml:space="preserve">, Šeříková 616/1, 150 85 Praha 5 – Malá Strana, tel.: +420 222 806 111, fax: +420 251 510 314, IS DS: 4iqaa3x, e-mail: posta@sshr.cz,  </w:t>
    </w:r>
    <w:hyperlink r:id="rId1" w:history="1">
      <w:r w:rsidRPr="006E0FF4">
        <w:rPr>
          <w:rStyle w:val="Hypertextovodkaz"/>
          <w:rFonts w:ascii="Arial" w:hAnsi="Arial" w:cs="Arial"/>
          <w:sz w:val="16"/>
          <w:szCs w:val="16"/>
          <w:lang w:val="cs-CZ"/>
        </w:rPr>
        <w:t>www.sshr.cz</w:t>
      </w:r>
    </w:hyperlink>
  </w:p>
  <w:p w14:paraId="5A52994C" w14:textId="34304ECC" w:rsidR="00ED7ED9" w:rsidRDefault="00ED7ED9" w:rsidP="00F1580F">
    <w:pPr>
      <w:pStyle w:val="Zpat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DD32FD">
      <w:rPr>
        <w:noProof/>
      </w:rPr>
      <w:t>13</w:t>
    </w:r>
    <w:r>
      <w:rPr>
        <w:noProof/>
      </w:rPr>
      <w:fldChar w:fldCharType="end"/>
    </w:r>
  </w:p>
  <w:p w14:paraId="2DCFD4B3" w14:textId="77777777" w:rsidR="00ED7ED9" w:rsidRPr="007166AA" w:rsidRDefault="00ED7ED9" w:rsidP="006A5B6B">
    <w:pPr>
      <w:pStyle w:val="Zpat"/>
      <w:tabs>
        <w:tab w:val="clear" w:pos="4536"/>
        <w:tab w:val="clear" w:pos="9072"/>
        <w:tab w:val="left" w:pos="352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9D468" w14:textId="77777777" w:rsidR="00ED7ED9" w:rsidRDefault="00ED7ED9" w:rsidP="00594816">
    <w:pPr>
      <w:pStyle w:val="Bezmezer"/>
      <w:jc w:val="center"/>
      <w:rPr>
        <w:rFonts w:ascii="Arial" w:eastAsia="Times New Roman" w:hAnsi="Arial" w:cs="Arial"/>
        <w:b/>
        <w:i/>
      </w:rPr>
    </w:pPr>
  </w:p>
  <w:p w14:paraId="42D65DE4" w14:textId="77777777" w:rsidR="00ED7ED9" w:rsidRPr="00D47208" w:rsidRDefault="00ED7ED9" w:rsidP="00594816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14:paraId="34DCD1F0" w14:textId="77777777" w:rsidR="00ED7ED9" w:rsidRDefault="00ED7ED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6EC36D" w14:textId="77777777" w:rsidR="00ED7ED9" w:rsidRDefault="00ED7ED9" w:rsidP="000E66B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AF772" w14:textId="77777777" w:rsidR="00F63285" w:rsidRDefault="00F63285">
      <w:pPr>
        <w:spacing w:after="0" w:line="240" w:lineRule="auto"/>
      </w:pPr>
      <w:r>
        <w:separator/>
      </w:r>
    </w:p>
  </w:footnote>
  <w:footnote w:type="continuationSeparator" w:id="0">
    <w:p w14:paraId="4FF04E11" w14:textId="77777777" w:rsidR="00F63285" w:rsidRDefault="00F6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18E2" w14:textId="77777777" w:rsidR="00ED7ED9" w:rsidRPr="0059466D" w:rsidRDefault="00ED7ED9" w:rsidP="0059466D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7216" behindDoc="1" locked="1" layoutInCell="0" allowOverlap="0" wp14:anchorId="48CED5FB" wp14:editId="41F3D6C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536095EE" w14:textId="77777777" w:rsidR="00ED7ED9" w:rsidRDefault="00ED7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DE6A0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39ABA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A9AA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D3E2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2147C"/>
    <w:multiLevelType w:val="hybridMultilevel"/>
    <w:tmpl w:val="067AE8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82E6CC8"/>
    <w:multiLevelType w:val="hybridMultilevel"/>
    <w:tmpl w:val="A9BC09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62608D"/>
    <w:multiLevelType w:val="hybridMultilevel"/>
    <w:tmpl w:val="83D85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93421"/>
    <w:multiLevelType w:val="hybridMultilevel"/>
    <w:tmpl w:val="B1B87B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6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00EB8"/>
    <w:multiLevelType w:val="hybridMultilevel"/>
    <w:tmpl w:val="5470D286"/>
    <w:lvl w:ilvl="0" w:tplc="F44A73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2125E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2A4764"/>
    <w:multiLevelType w:val="hybridMultilevel"/>
    <w:tmpl w:val="FE06B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F698B"/>
    <w:multiLevelType w:val="hybridMultilevel"/>
    <w:tmpl w:val="F67EC778"/>
    <w:lvl w:ilvl="0" w:tplc="6082C73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2332772C"/>
    <w:multiLevelType w:val="hybridMultilevel"/>
    <w:tmpl w:val="D308910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341"/>
    <w:multiLevelType w:val="hybridMultilevel"/>
    <w:tmpl w:val="6A3CE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92A09"/>
    <w:multiLevelType w:val="hybridMultilevel"/>
    <w:tmpl w:val="2B02681A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CC44EA"/>
    <w:multiLevelType w:val="hybridMultilevel"/>
    <w:tmpl w:val="62D631EC"/>
    <w:lvl w:ilvl="0" w:tplc="2CF2C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410A4C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B7B4F6C"/>
    <w:multiLevelType w:val="hybridMultilevel"/>
    <w:tmpl w:val="34A88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D05D0"/>
    <w:multiLevelType w:val="hybridMultilevel"/>
    <w:tmpl w:val="7C7E602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953891"/>
    <w:multiLevelType w:val="hybridMultilevel"/>
    <w:tmpl w:val="73424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4677F"/>
    <w:multiLevelType w:val="hybridMultilevel"/>
    <w:tmpl w:val="83DC0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F07B78"/>
    <w:multiLevelType w:val="hybridMultilevel"/>
    <w:tmpl w:val="7278C3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C7019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F04AA"/>
    <w:multiLevelType w:val="hybridMultilevel"/>
    <w:tmpl w:val="3D0094FC"/>
    <w:lvl w:ilvl="0" w:tplc="04050017">
      <w:start w:val="1"/>
      <w:numFmt w:val="lowerLetter"/>
      <w:lvlText w:val="%1)"/>
      <w:lvlJc w:val="left"/>
      <w:pPr>
        <w:ind w:left="1148" w:hanging="360"/>
      </w:pPr>
    </w:lvl>
    <w:lvl w:ilvl="1" w:tplc="04050019">
      <w:start w:val="1"/>
      <w:numFmt w:val="lowerLetter"/>
      <w:lvlText w:val="%2."/>
      <w:lvlJc w:val="left"/>
      <w:pPr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5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94D58"/>
    <w:multiLevelType w:val="hybridMultilevel"/>
    <w:tmpl w:val="BCA0B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41D5A"/>
    <w:multiLevelType w:val="hybridMultilevel"/>
    <w:tmpl w:val="9ED60B5E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29" w15:restartNumberingAfterBreak="0">
    <w:nsid w:val="4BBB10FA"/>
    <w:multiLevelType w:val="hybridMultilevel"/>
    <w:tmpl w:val="FDCE84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5620C6"/>
    <w:multiLevelType w:val="multilevel"/>
    <w:tmpl w:val="B07E5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56017E7"/>
    <w:multiLevelType w:val="hybridMultilevel"/>
    <w:tmpl w:val="5D66A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C23E38"/>
    <w:multiLevelType w:val="hybridMultilevel"/>
    <w:tmpl w:val="CA76970C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B4C8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5B017C"/>
    <w:multiLevelType w:val="hybridMultilevel"/>
    <w:tmpl w:val="6CCC2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81819"/>
    <w:multiLevelType w:val="hybridMultilevel"/>
    <w:tmpl w:val="463CC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1976AF6"/>
    <w:multiLevelType w:val="hybridMultilevel"/>
    <w:tmpl w:val="B7FCD302"/>
    <w:lvl w:ilvl="0" w:tplc="97C29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C6A41"/>
    <w:multiLevelType w:val="hybridMultilevel"/>
    <w:tmpl w:val="09F8F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19"/>
  </w:num>
  <w:num w:numId="5">
    <w:abstractNumId w:val="39"/>
  </w:num>
  <w:num w:numId="6">
    <w:abstractNumId w:val="27"/>
  </w:num>
  <w:num w:numId="7">
    <w:abstractNumId w:val="36"/>
  </w:num>
  <w:num w:numId="8">
    <w:abstractNumId w:val="16"/>
  </w:num>
  <w:num w:numId="9">
    <w:abstractNumId w:val="35"/>
  </w:num>
  <w:num w:numId="10">
    <w:abstractNumId w:val="4"/>
  </w:num>
  <w:num w:numId="11">
    <w:abstractNumId w:val="30"/>
  </w:num>
  <w:num w:numId="12">
    <w:abstractNumId w:val="14"/>
  </w:num>
  <w:num w:numId="13">
    <w:abstractNumId w:val="12"/>
  </w:num>
  <w:num w:numId="14">
    <w:abstractNumId w:val="34"/>
  </w:num>
  <w:num w:numId="15">
    <w:abstractNumId w:val="2"/>
  </w:num>
  <w:num w:numId="16">
    <w:abstractNumId w:val="37"/>
  </w:num>
  <w:num w:numId="17">
    <w:abstractNumId w:val="31"/>
  </w:num>
  <w:num w:numId="18">
    <w:abstractNumId w:val="33"/>
  </w:num>
  <w:num w:numId="19">
    <w:abstractNumId w:val="28"/>
  </w:num>
  <w:num w:numId="20">
    <w:abstractNumId w:val="23"/>
  </w:num>
  <w:num w:numId="21">
    <w:abstractNumId w:val="40"/>
  </w:num>
  <w:num w:numId="22">
    <w:abstractNumId w:val="6"/>
  </w:num>
  <w:num w:numId="23">
    <w:abstractNumId w:val="25"/>
  </w:num>
  <w:num w:numId="24">
    <w:abstractNumId w:val="9"/>
  </w:num>
  <w:num w:numId="25">
    <w:abstractNumId w:val="3"/>
  </w:num>
  <w:num w:numId="26">
    <w:abstractNumId w:val="0"/>
  </w:num>
  <w:num w:numId="27">
    <w:abstractNumId w:val="1"/>
  </w:num>
  <w:num w:numId="28">
    <w:abstractNumId w:val="32"/>
  </w:num>
  <w:num w:numId="29">
    <w:abstractNumId w:val="24"/>
  </w:num>
  <w:num w:numId="30">
    <w:abstractNumId w:val="20"/>
  </w:num>
  <w:num w:numId="31">
    <w:abstractNumId w:val="26"/>
  </w:num>
  <w:num w:numId="32">
    <w:abstractNumId w:val="13"/>
  </w:num>
  <w:num w:numId="33">
    <w:abstractNumId w:val="42"/>
  </w:num>
  <w:num w:numId="34">
    <w:abstractNumId w:val="18"/>
  </w:num>
  <w:num w:numId="35">
    <w:abstractNumId w:val="11"/>
  </w:num>
  <w:num w:numId="36">
    <w:abstractNumId w:val="38"/>
  </w:num>
  <w:num w:numId="37">
    <w:abstractNumId w:val="15"/>
  </w:num>
  <w:num w:numId="38">
    <w:abstractNumId w:val="21"/>
  </w:num>
  <w:num w:numId="39">
    <w:abstractNumId w:val="41"/>
  </w:num>
  <w:num w:numId="40">
    <w:abstractNumId w:val="7"/>
  </w:num>
  <w:num w:numId="41">
    <w:abstractNumId w:val="5"/>
  </w:num>
  <w:num w:numId="42">
    <w:abstractNumId w:val="29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ocumentProtection w:edit="readOnly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0117"/>
    <w:rsid w:val="00003627"/>
    <w:rsid w:val="00005E2F"/>
    <w:rsid w:val="0001242A"/>
    <w:rsid w:val="00015394"/>
    <w:rsid w:val="00015D44"/>
    <w:rsid w:val="00016615"/>
    <w:rsid w:val="00023D31"/>
    <w:rsid w:val="0003291C"/>
    <w:rsid w:val="00033CD3"/>
    <w:rsid w:val="00034147"/>
    <w:rsid w:val="00040E0D"/>
    <w:rsid w:val="000462F8"/>
    <w:rsid w:val="000472BE"/>
    <w:rsid w:val="00047C19"/>
    <w:rsid w:val="00047C65"/>
    <w:rsid w:val="00057620"/>
    <w:rsid w:val="00073333"/>
    <w:rsid w:val="00077EEC"/>
    <w:rsid w:val="0008466F"/>
    <w:rsid w:val="00092F42"/>
    <w:rsid w:val="000B136A"/>
    <w:rsid w:val="000B7301"/>
    <w:rsid w:val="000D5AFF"/>
    <w:rsid w:val="000E29AF"/>
    <w:rsid w:val="000E66B6"/>
    <w:rsid w:val="000E7C23"/>
    <w:rsid w:val="000E7CED"/>
    <w:rsid w:val="000F5587"/>
    <w:rsid w:val="00100362"/>
    <w:rsid w:val="00102BD9"/>
    <w:rsid w:val="00103C47"/>
    <w:rsid w:val="0011046A"/>
    <w:rsid w:val="00111294"/>
    <w:rsid w:val="00113147"/>
    <w:rsid w:val="0012433B"/>
    <w:rsid w:val="0013171F"/>
    <w:rsid w:val="00141794"/>
    <w:rsid w:val="001501A1"/>
    <w:rsid w:val="0015424F"/>
    <w:rsid w:val="00163F4E"/>
    <w:rsid w:val="00170A6E"/>
    <w:rsid w:val="00170C94"/>
    <w:rsid w:val="0017154E"/>
    <w:rsid w:val="00195646"/>
    <w:rsid w:val="001958EF"/>
    <w:rsid w:val="001A29A1"/>
    <w:rsid w:val="001A3149"/>
    <w:rsid w:val="001B2EF1"/>
    <w:rsid w:val="001C3D69"/>
    <w:rsid w:val="001C71E6"/>
    <w:rsid w:val="001D0A4F"/>
    <w:rsid w:val="001D22AE"/>
    <w:rsid w:val="001D345E"/>
    <w:rsid w:val="001D4FE5"/>
    <w:rsid w:val="001D7D32"/>
    <w:rsid w:val="001E4CA7"/>
    <w:rsid w:val="001F3A10"/>
    <w:rsid w:val="001F4BF4"/>
    <w:rsid w:val="00200DC3"/>
    <w:rsid w:val="002106FA"/>
    <w:rsid w:val="00222643"/>
    <w:rsid w:val="00225063"/>
    <w:rsid w:val="00230E07"/>
    <w:rsid w:val="002377C1"/>
    <w:rsid w:val="00245ACC"/>
    <w:rsid w:val="0025315A"/>
    <w:rsid w:val="00275F17"/>
    <w:rsid w:val="0028310C"/>
    <w:rsid w:val="00296ACB"/>
    <w:rsid w:val="00296EE2"/>
    <w:rsid w:val="002A5C41"/>
    <w:rsid w:val="002A6BA4"/>
    <w:rsid w:val="002B39B6"/>
    <w:rsid w:val="002B590C"/>
    <w:rsid w:val="002D0301"/>
    <w:rsid w:val="002E03E5"/>
    <w:rsid w:val="002F4DFF"/>
    <w:rsid w:val="00317B95"/>
    <w:rsid w:val="00323E93"/>
    <w:rsid w:val="003310E5"/>
    <w:rsid w:val="00334D4F"/>
    <w:rsid w:val="0034065C"/>
    <w:rsid w:val="003540FD"/>
    <w:rsid w:val="00357AD6"/>
    <w:rsid w:val="00363EBD"/>
    <w:rsid w:val="00370F9C"/>
    <w:rsid w:val="00387916"/>
    <w:rsid w:val="00393E45"/>
    <w:rsid w:val="003A2B84"/>
    <w:rsid w:val="003B070E"/>
    <w:rsid w:val="003B371F"/>
    <w:rsid w:val="003C4E29"/>
    <w:rsid w:val="003E526D"/>
    <w:rsid w:val="003F3280"/>
    <w:rsid w:val="0040008E"/>
    <w:rsid w:val="00420C42"/>
    <w:rsid w:val="00420CE1"/>
    <w:rsid w:val="00430087"/>
    <w:rsid w:val="004326D1"/>
    <w:rsid w:val="0044267D"/>
    <w:rsid w:val="004441B7"/>
    <w:rsid w:val="004471B1"/>
    <w:rsid w:val="00450751"/>
    <w:rsid w:val="00451EDD"/>
    <w:rsid w:val="00452F39"/>
    <w:rsid w:val="004533C9"/>
    <w:rsid w:val="0046756E"/>
    <w:rsid w:val="004722EB"/>
    <w:rsid w:val="004767D6"/>
    <w:rsid w:val="00480B33"/>
    <w:rsid w:val="00482DA0"/>
    <w:rsid w:val="00484066"/>
    <w:rsid w:val="004A20DD"/>
    <w:rsid w:val="004C6F8D"/>
    <w:rsid w:val="004D0FA4"/>
    <w:rsid w:val="004D2012"/>
    <w:rsid w:val="004D70CF"/>
    <w:rsid w:val="004E2450"/>
    <w:rsid w:val="004E28F0"/>
    <w:rsid w:val="004E34DC"/>
    <w:rsid w:val="004F1A7B"/>
    <w:rsid w:val="004F2313"/>
    <w:rsid w:val="004F25DF"/>
    <w:rsid w:val="004F3028"/>
    <w:rsid w:val="004F3CC3"/>
    <w:rsid w:val="004F40A0"/>
    <w:rsid w:val="004F730A"/>
    <w:rsid w:val="00502ED3"/>
    <w:rsid w:val="005205C0"/>
    <w:rsid w:val="005248B0"/>
    <w:rsid w:val="0053083C"/>
    <w:rsid w:val="00533812"/>
    <w:rsid w:val="005434EF"/>
    <w:rsid w:val="00546801"/>
    <w:rsid w:val="00562A3A"/>
    <w:rsid w:val="00565778"/>
    <w:rsid w:val="00585E27"/>
    <w:rsid w:val="0058610D"/>
    <w:rsid w:val="0059466D"/>
    <w:rsid w:val="00594816"/>
    <w:rsid w:val="005C1242"/>
    <w:rsid w:val="005C283D"/>
    <w:rsid w:val="005D4508"/>
    <w:rsid w:val="005E2D94"/>
    <w:rsid w:val="006130EA"/>
    <w:rsid w:val="00614A2D"/>
    <w:rsid w:val="00617A66"/>
    <w:rsid w:val="0062432D"/>
    <w:rsid w:val="00626F7D"/>
    <w:rsid w:val="00627B6C"/>
    <w:rsid w:val="00656068"/>
    <w:rsid w:val="00664BD5"/>
    <w:rsid w:val="00667505"/>
    <w:rsid w:val="00676BBF"/>
    <w:rsid w:val="00684970"/>
    <w:rsid w:val="006A5B6B"/>
    <w:rsid w:val="006B0B0C"/>
    <w:rsid w:val="006B79AB"/>
    <w:rsid w:val="006C4073"/>
    <w:rsid w:val="006D0ADC"/>
    <w:rsid w:val="006E0FF4"/>
    <w:rsid w:val="006F1ABA"/>
    <w:rsid w:val="006F4A7E"/>
    <w:rsid w:val="006F5635"/>
    <w:rsid w:val="006F7793"/>
    <w:rsid w:val="00700DB2"/>
    <w:rsid w:val="007011F0"/>
    <w:rsid w:val="00701259"/>
    <w:rsid w:val="00706749"/>
    <w:rsid w:val="007166AA"/>
    <w:rsid w:val="0072026A"/>
    <w:rsid w:val="00725B5B"/>
    <w:rsid w:val="00732D17"/>
    <w:rsid w:val="00734014"/>
    <w:rsid w:val="00753FAB"/>
    <w:rsid w:val="00755D4C"/>
    <w:rsid w:val="0075694B"/>
    <w:rsid w:val="00756B97"/>
    <w:rsid w:val="00760CB0"/>
    <w:rsid w:val="00766928"/>
    <w:rsid w:val="00766A72"/>
    <w:rsid w:val="00766B23"/>
    <w:rsid w:val="00770BCE"/>
    <w:rsid w:val="00794A3F"/>
    <w:rsid w:val="00795024"/>
    <w:rsid w:val="007950DC"/>
    <w:rsid w:val="00797B26"/>
    <w:rsid w:val="007A0DDC"/>
    <w:rsid w:val="007A1A28"/>
    <w:rsid w:val="007A48B7"/>
    <w:rsid w:val="007A48F6"/>
    <w:rsid w:val="007B2DE5"/>
    <w:rsid w:val="007B46BF"/>
    <w:rsid w:val="007C6887"/>
    <w:rsid w:val="007D04AA"/>
    <w:rsid w:val="007D6FA0"/>
    <w:rsid w:val="007E0D46"/>
    <w:rsid w:val="007E3B60"/>
    <w:rsid w:val="007E5161"/>
    <w:rsid w:val="007E531B"/>
    <w:rsid w:val="007F1971"/>
    <w:rsid w:val="007F7996"/>
    <w:rsid w:val="007F7B21"/>
    <w:rsid w:val="007F7D4B"/>
    <w:rsid w:val="00802F5C"/>
    <w:rsid w:val="00803652"/>
    <w:rsid w:val="00815A3F"/>
    <w:rsid w:val="0082137A"/>
    <w:rsid w:val="00830902"/>
    <w:rsid w:val="0083250B"/>
    <w:rsid w:val="00860172"/>
    <w:rsid w:val="008702CF"/>
    <w:rsid w:val="008743D2"/>
    <w:rsid w:val="00874C08"/>
    <w:rsid w:val="0088305A"/>
    <w:rsid w:val="008936F9"/>
    <w:rsid w:val="008A1B70"/>
    <w:rsid w:val="008A7F13"/>
    <w:rsid w:val="008B160C"/>
    <w:rsid w:val="008B5ADF"/>
    <w:rsid w:val="008C0CE8"/>
    <w:rsid w:val="008C4E50"/>
    <w:rsid w:val="008D0AB3"/>
    <w:rsid w:val="008D6631"/>
    <w:rsid w:val="008E2B31"/>
    <w:rsid w:val="008F2599"/>
    <w:rsid w:val="00907547"/>
    <w:rsid w:val="00925F51"/>
    <w:rsid w:val="00931A64"/>
    <w:rsid w:val="0095356E"/>
    <w:rsid w:val="00954548"/>
    <w:rsid w:val="00960823"/>
    <w:rsid w:val="00960D36"/>
    <w:rsid w:val="00976B79"/>
    <w:rsid w:val="00983DEA"/>
    <w:rsid w:val="009853FB"/>
    <w:rsid w:val="00986BF1"/>
    <w:rsid w:val="00987913"/>
    <w:rsid w:val="00991370"/>
    <w:rsid w:val="00992EF9"/>
    <w:rsid w:val="009A6FD8"/>
    <w:rsid w:val="009B25B5"/>
    <w:rsid w:val="009B2EC9"/>
    <w:rsid w:val="009C1BFA"/>
    <w:rsid w:val="009E0AD0"/>
    <w:rsid w:val="009E39BD"/>
    <w:rsid w:val="009F0BB0"/>
    <w:rsid w:val="009F5CC2"/>
    <w:rsid w:val="00A00919"/>
    <w:rsid w:val="00A2182B"/>
    <w:rsid w:val="00A23377"/>
    <w:rsid w:val="00A42B84"/>
    <w:rsid w:val="00A61F76"/>
    <w:rsid w:val="00A65BBD"/>
    <w:rsid w:val="00A814B5"/>
    <w:rsid w:val="00A91973"/>
    <w:rsid w:val="00A926AF"/>
    <w:rsid w:val="00A927F3"/>
    <w:rsid w:val="00AA0DB3"/>
    <w:rsid w:val="00AA1D1E"/>
    <w:rsid w:val="00AA1FD5"/>
    <w:rsid w:val="00AA3787"/>
    <w:rsid w:val="00AA77E0"/>
    <w:rsid w:val="00AB63F4"/>
    <w:rsid w:val="00AB69C6"/>
    <w:rsid w:val="00AC110E"/>
    <w:rsid w:val="00AC221E"/>
    <w:rsid w:val="00AC3452"/>
    <w:rsid w:val="00AC6243"/>
    <w:rsid w:val="00AD7D11"/>
    <w:rsid w:val="00AE0217"/>
    <w:rsid w:val="00AE1D50"/>
    <w:rsid w:val="00AF0272"/>
    <w:rsid w:val="00AF1957"/>
    <w:rsid w:val="00AF5F26"/>
    <w:rsid w:val="00AF6981"/>
    <w:rsid w:val="00B05E02"/>
    <w:rsid w:val="00B166D1"/>
    <w:rsid w:val="00B2028A"/>
    <w:rsid w:val="00B24E62"/>
    <w:rsid w:val="00B258DD"/>
    <w:rsid w:val="00B45269"/>
    <w:rsid w:val="00B549AC"/>
    <w:rsid w:val="00B54D95"/>
    <w:rsid w:val="00B57492"/>
    <w:rsid w:val="00B610FA"/>
    <w:rsid w:val="00B64712"/>
    <w:rsid w:val="00B67D0D"/>
    <w:rsid w:val="00B7406C"/>
    <w:rsid w:val="00B74807"/>
    <w:rsid w:val="00B74E6C"/>
    <w:rsid w:val="00B8199C"/>
    <w:rsid w:val="00B842D4"/>
    <w:rsid w:val="00B87F9F"/>
    <w:rsid w:val="00BA31A3"/>
    <w:rsid w:val="00BB0630"/>
    <w:rsid w:val="00BB75A5"/>
    <w:rsid w:val="00BC0334"/>
    <w:rsid w:val="00BC0C88"/>
    <w:rsid w:val="00BC1CEC"/>
    <w:rsid w:val="00BD0E4F"/>
    <w:rsid w:val="00BD78FB"/>
    <w:rsid w:val="00BE096B"/>
    <w:rsid w:val="00BE69B7"/>
    <w:rsid w:val="00BF24E4"/>
    <w:rsid w:val="00BF7785"/>
    <w:rsid w:val="00C01A36"/>
    <w:rsid w:val="00C0258B"/>
    <w:rsid w:val="00C0374B"/>
    <w:rsid w:val="00C15333"/>
    <w:rsid w:val="00C2231D"/>
    <w:rsid w:val="00C27CE4"/>
    <w:rsid w:val="00C30047"/>
    <w:rsid w:val="00C35B92"/>
    <w:rsid w:val="00C44C81"/>
    <w:rsid w:val="00C45166"/>
    <w:rsid w:val="00C53A61"/>
    <w:rsid w:val="00C54FE2"/>
    <w:rsid w:val="00C554CC"/>
    <w:rsid w:val="00C74F59"/>
    <w:rsid w:val="00C97AA8"/>
    <w:rsid w:val="00CA14BD"/>
    <w:rsid w:val="00CA56E1"/>
    <w:rsid w:val="00CA61E6"/>
    <w:rsid w:val="00CB2179"/>
    <w:rsid w:val="00D00B4D"/>
    <w:rsid w:val="00D02CB9"/>
    <w:rsid w:val="00D0655A"/>
    <w:rsid w:val="00D079BD"/>
    <w:rsid w:val="00D43E94"/>
    <w:rsid w:val="00D463F4"/>
    <w:rsid w:val="00D46F43"/>
    <w:rsid w:val="00D47208"/>
    <w:rsid w:val="00D86365"/>
    <w:rsid w:val="00D9592F"/>
    <w:rsid w:val="00DA11E7"/>
    <w:rsid w:val="00DA3492"/>
    <w:rsid w:val="00DC362F"/>
    <w:rsid w:val="00DD32FD"/>
    <w:rsid w:val="00DD4D8A"/>
    <w:rsid w:val="00DD7D41"/>
    <w:rsid w:val="00DF60D4"/>
    <w:rsid w:val="00DF624C"/>
    <w:rsid w:val="00E01BCA"/>
    <w:rsid w:val="00E03AC2"/>
    <w:rsid w:val="00E068FB"/>
    <w:rsid w:val="00E11D70"/>
    <w:rsid w:val="00E15232"/>
    <w:rsid w:val="00E20D61"/>
    <w:rsid w:val="00E30DEA"/>
    <w:rsid w:val="00E3319B"/>
    <w:rsid w:val="00E3605F"/>
    <w:rsid w:val="00E37CDC"/>
    <w:rsid w:val="00E40ADB"/>
    <w:rsid w:val="00E42C93"/>
    <w:rsid w:val="00E5563C"/>
    <w:rsid w:val="00E622CA"/>
    <w:rsid w:val="00E705C3"/>
    <w:rsid w:val="00E80753"/>
    <w:rsid w:val="00EA195C"/>
    <w:rsid w:val="00EA6A01"/>
    <w:rsid w:val="00EB2F6C"/>
    <w:rsid w:val="00EB7924"/>
    <w:rsid w:val="00EC285D"/>
    <w:rsid w:val="00ED0E33"/>
    <w:rsid w:val="00ED7ED9"/>
    <w:rsid w:val="00EE0DDA"/>
    <w:rsid w:val="00EF1EAC"/>
    <w:rsid w:val="00EF294D"/>
    <w:rsid w:val="00EF30BF"/>
    <w:rsid w:val="00EF4954"/>
    <w:rsid w:val="00EF4F81"/>
    <w:rsid w:val="00EF511C"/>
    <w:rsid w:val="00EF617E"/>
    <w:rsid w:val="00EF6342"/>
    <w:rsid w:val="00F00582"/>
    <w:rsid w:val="00F0363C"/>
    <w:rsid w:val="00F1243B"/>
    <w:rsid w:val="00F13442"/>
    <w:rsid w:val="00F1580F"/>
    <w:rsid w:val="00F16670"/>
    <w:rsid w:val="00F333ED"/>
    <w:rsid w:val="00F344BE"/>
    <w:rsid w:val="00F40775"/>
    <w:rsid w:val="00F40CAE"/>
    <w:rsid w:val="00F473D3"/>
    <w:rsid w:val="00F528C3"/>
    <w:rsid w:val="00F63285"/>
    <w:rsid w:val="00F6629A"/>
    <w:rsid w:val="00F818E5"/>
    <w:rsid w:val="00F9108E"/>
    <w:rsid w:val="00F95876"/>
    <w:rsid w:val="00FA1135"/>
    <w:rsid w:val="00FA3982"/>
    <w:rsid w:val="00FA4C69"/>
    <w:rsid w:val="00FC0601"/>
    <w:rsid w:val="00FC0D18"/>
    <w:rsid w:val="00FC59BC"/>
    <w:rsid w:val="00FC5BF0"/>
    <w:rsid w:val="00FD235D"/>
    <w:rsid w:val="00FD345B"/>
    <w:rsid w:val="00FD466E"/>
    <w:rsid w:val="00FD6694"/>
    <w:rsid w:val="00FE4CC9"/>
    <w:rsid w:val="00FE622C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1C928F72"/>
  <w15:docId w15:val="{6D998E05-695F-4B34-B451-B0B5C36B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1"/>
    <w:qFormat/>
    <w:rsid w:val="00432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016615"/>
    <w:pPr>
      <w:keepNext/>
      <w:keepLines/>
      <w:numPr>
        <w:numId w:val="28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0D5AF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0D5AF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5AFF"/>
    <w:rPr>
      <w:rFonts w:ascii="Arial" w:eastAsia="Times New Roman" w:hAnsi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D5AFF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D5AFF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D5AF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0D5AFF"/>
    <w:pPr>
      <w:spacing w:after="0" w:line="240" w:lineRule="auto"/>
      <w:ind w:left="708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semiHidden/>
    <w:rsid w:val="000D5AF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5AFF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AFF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rsid w:val="000D5AFF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0D5AFF"/>
    <w:rPr>
      <w:rFonts w:ascii="Arial Narrow" w:eastAsia="Times New Roman" w:hAnsi="Arial Narrow"/>
      <w:b/>
      <w:sz w:val="28"/>
    </w:rPr>
  </w:style>
  <w:style w:type="paragraph" w:styleId="Zpat">
    <w:name w:val="footer"/>
    <w:basedOn w:val="Normln"/>
    <w:link w:val="ZpatChar"/>
    <w:uiPriority w:val="99"/>
    <w:unhideWhenUsed/>
    <w:locked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D5AFF"/>
    <w:rPr>
      <w:rFonts w:ascii="Arial" w:eastAsia="Times New Roman" w:hAnsi="Arial"/>
      <w:sz w:val="22"/>
      <w:szCs w:val="24"/>
    </w:rPr>
  </w:style>
  <w:style w:type="paragraph" w:styleId="Bezmezer">
    <w:name w:val="No Spacing"/>
    <w:uiPriority w:val="1"/>
    <w:qFormat/>
    <w:rsid w:val="000D5AFF"/>
    <w:rPr>
      <w:sz w:val="22"/>
      <w:szCs w:val="22"/>
      <w:lang w:eastAsia="en-US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0D5AFF"/>
    <w:rPr>
      <w:rFonts w:ascii="Arial" w:eastAsia="Times New Roman" w:hAnsi="Arial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0D5AF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F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25F51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F51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F51"/>
    <w:rPr>
      <w:rFonts w:ascii="Arial" w:eastAsia="Times New Roman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B57492"/>
    <w:rPr>
      <w:sz w:val="24"/>
      <w:szCs w:val="24"/>
      <w:lang w:val="en-US" w:eastAsia="en-US"/>
    </w:rPr>
  </w:style>
  <w:style w:type="paragraph" w:customStyle="1" w:styleId="Zkladntext1">
    <w:name w:val="Základní text1"/>
    <w:basedOn w:val="Normln"/>
    <w:rsid w:val="00B74807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Nadpis2Char">
    <w:name w:val="Nadpis 2 Char"/>
    <w:basedOn w:val="Standardnpsmoodstavce"/>
    <w:link w:val="Nadpis2"/>
    <w:uiPriority w:val="1"/>
    <w:rsid w:val="00432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016615"/>
    <w:rPr>
      <w:rFonts w:ascii="Arial" w:eastAsiaTheme="majorEastAsia" w:hAnsi="Arial" w:cstheme="majorBidi"/>
      <w:b/>
      <w:bCs/>
      <w:sz w:val="22"/>
      <w:szCs w:val="24"/>
      <w:lang w:val="en-US" w:eastAsia="en-US"/>
    </w:rPr>
  </w:style>
  <w:style w:type="character" w:customStyle="1" w:styleId="h1a2">
    <w:name w:val="h1a2"/>
    <w:basedOn w:val="Standardnpsmoodstavce"/>
    <w:rsid w:val="009C1B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ladimir.stefl@impromat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jcerny@sshr.cz" TargetMode="External"/><Relationship Id="rId17" Type="http://schemas.openxmlformats.org/officeDocument/2006/relationships/hyperlink" Target="mailto:sshr.servis.computer@impromat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etr.hovorka@impromat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kacenka@sshr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cerny@sshr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stepanovsky@sshr.cz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hierarchie_utvaru xmlns="ebf3a0e2-96a3-45bf-ac10-0650a15ffa25">/</hierarchie_utvaru>
    <tematicka_oblast xmlns="ebf3a0e2-96a3-45bf-ac10-0650a15ffa25">
      <Value>Legislativa</Value>
      <Value>Řízení Správy</Value>
    </tematicka_oblast>
    <typ_prilohy xmlns="61b625d3-af34-403a-8e08-af8fe0303fef">k základnímu dokumentu</typ_prilohy>
    <uzivatelsky_atribut_7 xmlns="ebf3a0e2-96a3-45bf-ac10-0650a15ffa25" xsi:nil="true"/>
    <utvar xmlns="a38c9a17-e5b1-41de-adbb-9c33b27be5db">
      <UserInfo>
        <DisplayName/>
        <AccountId xsi:nil="true"/>
        <AccountType/>
      </UserInfo>
    </utvar>
    <uzivatelsky_atribut_2 xmlns="ebf3a0e2-96a3-45bf-ac10-0650a15ffa25">vzory smluv</uzivatelsky_atribut_2>
    <cislo_evidencni xmlns="ebf3a0e2-96a3-45bf-ac10-0650a15ffa25" xsi:nil="true"/>
    <podkategorie_dokumentu_SSHR xmlns="ebf3a0e2-96a3-45bf-ac10-0650a15ffa25">Šablony</podkategorie_dokumentu_SSHR>
    <jazyk_dokumentu xmlns="ebf3a0e2-96a3-45bf-ac10-0650a15ffa25">Český</jazyk_dokumentu>
    <uzivatelsky_atribut_5 xmlns="ebf3a0e2-96a3-45bf-ac10-0650a15ffa25" xsi:nil="true"/>
    <typ_podpisu xmlns="61b625d3-af34-403a-8e08-af8fe0303fef">nepodepisováno</typ_podpisu>
    <platnost_od xmlns="a38c9a17-e5b1-41de-adbb-9c33b27be5db">2017-01-17T23:00:00+00:00</platnost_od>
    <zpracovatel xmlns="a38c9a17-e5b1-41de-adbb-9c33b27be5db">
      <UserInfo>
        <DisplayName/>
        <AccountId xsi:nil="true"/>
        <AccountType/>
      </UserInfo>
    </zpracovatel>
    <uzivatelsky_atribut_8 xmlns="ebf3a0e2-96a3-45bf-ac10-0650a15ffa25" xsi:nil="true"/>
    <typ_dokumentu_dle_spisoveho_planu xmlns="ebf3a0e2-96a3-45bf-ac10-0650a15ffa25">10.4.1</typ_dokumentu_dle_spisoveho_planu>
    <vec xmlns="ebf3a0e2-96a3-45bf-ac10-0650a15ffa25">kupní smlouva - SSHR kupující - stav k 18.1.2017</vec>
    <uzivatelsky_atribut_3 xmlns="ebf3a0e2-96a3-45bf-ac10-0650a15ffa25" xsi:nil="true"/>
    <skartacni_znacka xmlns="ebf3a0e2-96a3-45bf-ac10-0650a15ffa25">A20</skartacni_znacka>
    <kategorie_dokumentu_SSHR xmlns="ebf3a0e2-96a3-45bf-ac10-0650a15ffa25">Vzory dokumentů</kategorie_dokumentu_SSHR>
    <uzivatelsky_atribut_1 xmlns="ebf3a0e2-96a3-45bf-ac10-0650a15ffa25" xsi:nil="true"/>
    <uzivatelsky_atribut_6 xmlns="ebf3a0e2-96a3-45bf-ac10-0650a15ffa25" xsi:nil="true"/>
    <schvalovatel xmlns="a38c9a17-e5b1-41de-adbb-9c33b27be5db">
      <UserInfo>
        <DisplayName/>
        <AccountId xsi:nil="true"/>
        <AccountType/>
      </UserInfo>
    </schvalovatel>
    <cislo_jednaci xmlns="ebf3a0e2-96a3-45bf-ac10-0650a15ffa25" xsi:nil="true"/>
    <uzivatelsky_atribut_10 xmlns="ebf3a0e2-96a3-45bf-ac10-0650a15ffa25" xsi:nil="true"/>
    <cislo_jednaci_puvodce xmlns="ebf3a0e2-96a3-45bf-ac10-0650a15ffa25" xsi:nil="true"/>
    <ID_workflow xmlns="ebf3a0e2-96a3-45bf-ac10-0650a15ffa25" xsi:nil="true"/>
    <uzivatelsky_atribut_9 xmlns="ebf3a0e2-96a3-45bf-ac10-0650a15ffa25" xsi:nil="true"/>
    <platnost_do xmlns="a38c9a17-e5b1-41de-adbb-9c33b27be5db">2099-12-30T23:00:00+00:00</platnost_do>
    <prilohy_dokumentu xmlns="a38c9a17-e5b1-41de-adbb-9c33b27be5db"/>
    <uzivatelsky_atribut_4 xmlns="ebf3a0e2-96a3-45bf-ac10-0650a15ffa25" xsi:nil="true"/>
    <zduvodneni xmlns="a38c9a17-e5b1-41de-adbb-9c33b27be5db" xsi:nil="true"/>
    <typ_lhuty_pro_vyrizeni xmlns="a38c9a17-e5b1-41de-adbb-9c33b27be5db">Střední</typ_lhuty_pro_vyrizeni>
    <navrh_na_rozhodnuti xmlns="a38c9a17-e5b1-41de-adbb-9c33b27be5db" xsi:nil="true"/>
    <pripodepisovatele xmlns="a38c9a17-e5b1-41de-adbb-9c33b27be5db">
      <UserInfo>
        <DisplayName/>
        <AccountId xsi:nil="true"/>
        <AccountType/>
      </UserInfo>
    </pripodepisovatele>
    <stav_WF xmlns="a38c9a17-e5b1-41de-adbb-9c33b27be5db" xsi:nil="true"/>
    <pokyny_kancelari xmlns="a38c9a17-e5b1-41de-adbb-9c33b27be5db" xsi:nil="true"/>
    <oblast_vyuziti xmlns="a38c9a17-e5b1-41de-adbb-9c33b27be5db">Vzory smluv</oblast_vyuziti>
    <lhuta_pro_vyrizeni xmlns="a38c9a17-e5b1-41de-adbb-9c33b27be5db" xsi:nil="true"/>
    <Vymaz xmlns="a38c9a17-e5b1-41de-adbb-9c33b27be5db">NE</Vymaz>
    <podoblast_vyuziti xmlns="a38c9a17-e5b1-41de-adbb-9c33b27be5db">Vzory smluv : OPR</podoblast_vyuzit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1CFD7-31BE-46F7-B0E9-ACEE9D2394DA}">
  <ds:schemaRefs>
    <ds:schemaRef ds:uri="http://schemas.microsoft.com/office/2006/documentManagement/types"/>
    <ds:schemaRef ds:uri="http://purl.org/dc/terms/"/>
    <ds:schemaRef ds:uri="http://www.w3.org/XML/1998/namespace"/>
    <ds:schemaRef ds:uri="a38c9a17-e5b1-41de-adbb-9c33b27be5db"/>
    <ds:schemaRef ds:uri="61b625d3-af34-403a-8e08-af8fe0303fef"/>
    <ds:schemaRef ds:uri="http://schemas.openxmlformats.org/package/2006/metadata/core-properties"/>
    <ds:schemaRef ds:uri="http://purl.org/dc/elements/1.1/"/>
    <ds:schemaRef ds:uri="ebf3a0e2-96a3-45bf-ac10-0650a15ffa2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B4D8C7-7F92-47DE-841A-E5688F277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980037-FECD-4851-950F-0ED5371D8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71B6A-44EB-4ED0-86AE-C0A4C380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4591</Words>
  <Characters>27089</Characters>
  <Application>Microsoft Office Word</Application>
  <DocSecurity>0</DocSecurity>
  <Lines>225</Lines>
  <Paragraphs>63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Kupní smlouva - SSHR kupující</vt:lpstr>
      <vt:lpstr>kupni_smlouva_SSHR_kupujici</vt:lpstr>
    </vt:vector>
  </TitlesOfParts>
  <Company>Microsoft</Company>
  <LinksUpToDate>false</LinksUpToDate>
  <CharactersWithSpaces>31617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SSHR kupující</dc:title>
  <dc:creator>lukv</dc:creator>
  <cp:lastModifiedBy>Vojníková Iveta</cp:lastModifiedBy>
  <cp:revision>3</cp:revision>
  <cp:lastPrinted>2017-05-10T07:06:00Z</cp:lastPrinted>
  <dcterms:created xsi:type="dcterms:W3CDTF">2017-05-18T06:06:00Z</dcterms:created>
  <dcterms:modified xsi:type="dcterms:W3CDTF">2017-05-18T06:07:00Z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valovatel">
    <vt:lpwstr>Předseda SSHR</vt:lpwstr>
  </property>
  <property fmtid="{D5CDD505-2E9C-101B-9397-08002B2CF9AE}" pid="3" name="skartacni_znacka">
    <vt:lpwstr>A20</vt:lpwstr>
  </property>
  <property fmtid="{D5CDD505-2E9C-101B-9397-08002B2CF9AE}" pid="4" name="cislo_jednaci_puvodce">
    <vt:lpwstr/>
  </property>
  <property fmtid="{D5CDD505-2E9C-101B-9397-08002B2CF9AE}" pid="5" name="platnost_od">
    <vt:lpwstr>2015-06-03T00:00:00Z</vt:lpwstr>
  </property>
  <property fmtid="{D5CDD505-2E9C-101B-9397-08002B2CF9AE}" pid="6" name="cislo_jednaci">
    <vt:lpwstr/>
  </property>
  <property fmtid="{D5CDD505-2E9C-101B-9397-08002B2CF9AE}" pid="7" name="utvar">
    <vt:lpwstr>OPR</vt:lpwstr>
  </property>
  <property fmtid="{D5CDD505-2E9C-101B-9397-08002B2CF9AE}" pid="8" name="hierarchie_utvaru">
    <vt:lpwstr/>
  </property>
  <property fmtid="{D5CDD505-2E9C-101B-9397-08002B2CF9AE}" pid="9" name="zpracovatel">
    <vt:lpwstr/>
  </property>
  <property fmtid="{D5CDD505-2E9C-101B-9397-08002B2CF9AE}" pid="10" name="priloha">
    <vt:lpwstr>Ne</vt:lpwstr>
  </property>
  <property fmtid="{D5CDD505-2E9C-101B-9397-08002B2CF9AE}" pid="11" name="uzivatelsky_atribut_8">
    <vt:lpwstr/>
  </property>
  <property fmtid="{D5CDD505-2E9C-101B-9397-08002B2CF9AE}" pid="12" name="typ_podpisu">
    <vt:lpwstr>nepodepisováno</vt:lpwstr>
  </property>
  <property fmtid="{D5CDD505-2E9C-101B-9397-08002B2CF9AE}" pid="13" name="uzivatelsky_atribut_9">
    <vt:lpwstr/>
  </property>
  <property fmtid="{D5CDD505-2E9C-101B-9397-08002B2CF9AE}" pid="14" name="kategorie_dokumentu_SSHR">
    <vt:lpwstr>Kategorie</vt:lpwstr>
  </property>
  <property fmtid="{D5CDD505-2E9C-101B-9397-08002B2CF9AE}" pid="15" name="cislo_evidencni">
    <vt:lpwstr/>
  </property>
  <property fmtid="{D5CDD505-2E9C-101B-9397-08002B2CF9AE}" pid="16" name="platnost_do">
    <vt:lpwstr>2099-12-31T00:00:00Z</vt:lpwstr>
  </property>
  <property fmtid="{D5CDD505-2E9C-101B-9397-08002B2CF9AE}" pid="17" name="tematicka_oblast">
    <vt:lpwstr>Tematicka oblast</vt:lpwstr>
  </property>
  <property fmtid="{D5CDD505-2E9C-101B-9397-08002B2CF9AE}" pid="18" name="jazyk_dokumentu">
    <vt:lpwstr>Český</vt:lpwstr>
  </property>
  <property fmtid="{D5CDD505-2E9C-101B-9397-08002B2CF9AE}" pid="19" name="vec">
    <vt:lpwstr>VZOR/Smlouva kupní SSHR kupující</vt:lpwstr>
  </property>
  <property fmtid="{D5CDD505-2E9C-101B-9397-08002B2CF9AE}" pid="20" name="uzivatelsky_atribut_2">
    <vt:lpwstr>vzory smluv</vt:lpwstr>
  </property>
  <property fmtid="{D5CDD505-2E9C-101B-9397-08002B2CF9AE}" pid="21" name="uzivatelsky_atribut_3">
    <vt:lpwstr/>
  </property>
  <property fmtid="{D5CDD505-2E9C-101B-9397-08002B2CF9AE}" pid="22" name="prilohy_dokumentu">
    <vt:lpwstr/>
  </property>
  <property fmtid="{D5CDD505-2E9C-101B-9397-08002B2CF9AE}" pid="23" name="uzivatelsky_atribut_1">
    <vt:lpwstr/>
  </property>
  <property fmtid="{D5CDD505-2E9C-101B-9397-08002B2CF9AE}" pid="24" name="ID_workflow">
    <vt:lpwstr/>
  </property>
  <property fmtid="{D5CDD505-2E9C-101B-9397-08002B2CF9AE}" pid="25" name="uzivatelsky_atribut_6">
    <vt:lpwstr/>
  </property>
  <property fmtid="{D5CDD505-2E9C-101B-9397-08002B2CF9AE}" pid="26" name="typ_prilohy">
    <vt:lpwstr>aktuální platné znění</vt:lpwstr>
  </property>
  <property fmtid="{D5CDD505-2E9C-101B-9397-08002B2CF9AE}" pid="27" name="podkategorie_dokumentu_SSHR">
    <vt:lpwstr>Podkategorie</vt:lpwstr>
  </property>
  <property fmtid="{D5CDD505-2E9C-101B-9397-08002B2CF9AE}" pid="28" name="uzivatelsky_atribut_7">
    <vt:lpwstr/>
  </property>
  <property fmtid="{D5CDD505-2E9C-101B-9397-08002B2CF9AE}" pid="29" name="uzivatelsky_atribut_4">
    <vt:lpwstr/>
  </property>
  <property fmtid="{D5CDD505-2E9C-101B-9397-08002B2CF9AE}" pid="30" name="typ_dokumentu_dle_spisoveho_planu">
    <vt:lpwstr>10.4.1</vt:lpwstr>
  </property>
  <property fmtid="{D5CDD505-2E9C-101B-9397-08002B2CF9AE}" pid="31" name="uzivatelsky_atribut_5">
    <vt:lpwstr/>
  </property>
  <property fmtid="{D5CDD505-2E9C-101B-9397-08002B2CF9AE}" pid="32" name="uzivatelsky_atribut_10">
    <vt:lpwstr/>
  </property>
  <property fmtid="{D5CDD505-2E9C-101B-9397-08002B2CF9AE}" pid="33" name="ContentTypeId">
    <vt:lpwstr>0x010100D90A0D89CED69244BCE74487519FCD04</vt:lpwstr>
  </property>
  <property fmtid="{D5CDD505-2E9C-101B-9397-08002B2CF9AE}" pid="34" name="ContentType">
    <vt:lpwstr>Dokument</vt:lpwstr>
  </property>
</Properties>
</file>