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184D" w14:textId="365CDCED" w:rsidR="008807C2" w:rsidRPr="00C85DD6" w:rsidRDefault="008E7B29" w:rsidP="61B7D84A">
      <w:pPr>
        <w:jc w:val="center"/>
        <w:rPr>
          <w:b/>
          <w:bCs/>
          <w:sz w:val="28"/>
          <w:szCs w:val="28"/>
        </w:rPr>
      </w:pPr>
      <w:r w:rsidRPr="61B7D84A">
        <w:rPr>
          <w:b/>
          <w:bCs/>
          <w:sz w:val="28"/>
          <w:szCs w:val="28"/>
        </w:rPr>
        <w:t>Dodatek č.</w:t>
      </w:r>
      <w:r w:rsidR="00C85DD6">
        <w:rPr>
          <w:b/>
          <w:bCs/>
          <w:sz w:val="28"/>
          <w:szCs w:val="28"/>
        </w:rPr>
        <w:t xml:space="preserve"> </w:t>
      </w:r>
      <w:r w:rsidR="008807C2" w:rsidRPr="61B7D84A">
        <w:rPr>
          <w:b/>
          <w:bCs/>
          <w:sz w:val="28"/>
          <w:szCs w:val="28"/>
        </w:rPr>
        <w:t>2</w:t>
      </w:r>
      <w:r w:rsidRPr="61B7D84A">
        <w:rPr>
          <w:b/>
          <w:bCs/>
          <w:sz w:val="28"/>
          <w:szCs w:val="28"/>
        </w:rPr>
        <w:t xml:space="preserve"> ke smlouvě k provádění technické a uživatelské podpory aplikace Stavební úřad</w:t>
      </w:r>
      <w:r w:rsidRPr="00C85DD6">
        <w:rPr>
          <w:b/>
          <w:bCs/>
          <w:sz w:val="28"/>
          <w:szCs w:val="28"/>
        </w:rPr>
        <w:t xml:space="preserve"> společnosti VITA software s.r.o., </w:t>
      </w:r>
    </w:p>
    <w:p w14:paraId="6DCA07F4" w14:textId="7AF5766C" w:rsidR="008E7B29" w:rsidRPr="009A7406" w:rsidRDefault="008E7B29" w:rsidP="009A7406">
      <w:pPr>
        <w:jc w:val="center"/>
        <w:rPr>
          <w:b/>
        </w:rPr>
      </w:pPr>
      <w:r w:rsidRPr="009A7406">
        <w:t>číslo TP04/11</w:t>
      </w:r>
    </w:p>
    <w:p w14:paraId="7AA01D0A" w14:textId="77777777" w:rsidR="008E7B29" w:rsidRDefault="008E7B29" w:rsidP="008E7B29"/>
    <w:p w14:paraId="6B86FD25" w14:textId="77777777" w:rsidR="008E7B29" w:rsidRPr="009A7406" w:rsidRDefault="008E7B29" w:rsidP="008E7B29">
      <w:pPr>
        <w:rPr>
          <w:b/>
        </w:rPr>
      </w:pPr>
      <w:r w:rsidRPr="009A7406">
        <w:rPr>
          <w:b/>
        </w:rPr>
        <w:t>Smluvní strany</w:t>
      </w:r>
    </w:p>
    <w:p w14:paraId="34AA5FAA" w14:textId="590A09D1" w:rsidR="008E7B29" w:rsidRDefault="008E7B29" w:rsidP="008807C2">
      <w:pPr>
        <w:spacing w:after="0" w:line="240" w:lineRule="auto"/>
      </w:pPr>
      <w:r w:rsidRPr="009A7406">
        <w:rPr>
          <w:b/>
        </w:rPr>
        <w:t>Objednatel:</w:t>
      </w:r>
      <w:r w:rsidRPr="009A7406">
        <w:rPr>
          <w:b/>
        </w:rPr>
        <w:tab/>
      </w:r>
      <w:r w:rsidR="009A7406">
        <w:rPr>
          <w:b/>
        </w:rPr>
        <w:tab/>
      </w:r>
      <w:r w:rsidR="009A7406">
        <w:rPr>
          <w:b/>
        </w:rPr>
        <w:tab/>
      </w:r>
      <w:r w:rsidR="001A5962">
        <w:rPr>
          <w:b/>
        </w:rPr>
        <w:tab/>
      </w:r>
      <w:r w:rsidRPr="009A7406">
        <w:rPr>
          <w:b/>
        </w:rPr>
        <w:t>Zlínský kraj</w:t>
      </w:r>
    </w:p>
    <w:p w14:paraId="0724D3E7" w14:textId="4695B4C3" w:rsidR="008E7B29" w:rsidRDefault="008E7B29" w:rsidP="008807C2">
      <w:pPr>
        <w:spacing w:after="0" w:line="240" w:lineRule="auto"/>
      </w:pPr>
      <w:r>
        <w:t>Adresa (sídlo):</w:t>
      </w:r>
      <w:r>
        <w:tab/>
      </w:r>
      <w:r w:rsidR="009A7406">
        <w:tab/>
      </w:r>
      <w:r w:rsidR="009A7406">
        <w:tab/>
      </w:r>
      <w:r w:rsidR="001A5962">
        <w:tab/>
      </w:r>
      <w:r>
        <w:t>tř. Tomáše Bati</w:t>
      </w:r>
      <w:r w:rsidR="0029488E">
        <w:t xml:space="preserve"> </w:t>
      </w:r>
      <w:r>
        <w:t xml:space="preserve">21, 761 90 </w:t>
      </w:r>
      <w:r w:rsidR="00FF7CF8">
        <w:t>Zlín</w:t>
      </w:r>
    </w:p>
    <w:p w14:paraId="2AE201E9" w14:textId="43ADDF4A" w:rsidR="008E7B29" w:rsidRDefault="008E7B29" w:rsidP="008807C2">
      <w:pPr>
        <w:spacing w:after="0" w:line="240" w:lineRule="auto"/>
      </w:pPr>
      <w:r>
        <w:t>Identifikační číslo:</w:t>
      </w:r>
      <w:r>
        <w:tab/>
      </w:r>
      <w:r w:rsidR="009A7406">
        <w:tab/>
      </w:r>
      <w:r w:rsidR="001A5962">
        <w:tab/>
      </w:r>
      <w:r>
        <w:t>70891320</w:t>
      </w:r>
    </w:p>
    <w:p w14:paraId="3B701BF1" w14:textId="6E1A2415" w:rsidR="008E7B29" w:rsidRDefault="008E7B29" w:rsidP="008807C2">
      <w:pPr>
        <w:spacing w:after="0" w:line="240" w:lineRule="auto"/>
      </w:pPr>
      <w:r>
        <w:t>Daňové identifikační číslo:</w:t>
      </w:r>
      <w:r>
        <w:tab/>
      </w:r>
      <w:r w:rsidR="001A5962">
        <w:tab/>
      </w:r>
      <w:r>
        <w:t>CZ70891320</w:t>
      </w:r>
    </w:p>
    <w:p w14:paraId="729AC2CB" w14:textId="2B3A83CB" w:rsidR="00D9394F" w:rsidRDefault="00D9394F" w:rsidP="008807C2">
      <w:pPr>
        <w:spacing w:after="0" w:line="240" w:lineRule="auto"/>
      </w:pPr>
      <w:r>
        <w:t>Bankovní spojení:</w:t>
      </w:r>
      <w:r>
        <w:tab/>
      </w:r>
      <w:r>
        <w:tab/>
      </w:r>
      <w:r w:rsidR="001A5962">
        <w:tab/>
      </w:r>
      <w:r>
        <w:t>Česká spořitelna, a.s.</w:t>
      </w:r>
    </w:p>
    <w:p w14:paraId="5F05835D" w14:textId="47A00DDD" w:rsidR="00D9394F" w:rsidRDefault="00D9394F" w:rsidP="008807C2">
      <w:pPr>
        <w:spacing w:after="0" w:line="240" w:lineRule="auto"/>
      </w:pPr>
      <w:r>
        <w:t>Číslo účtu:</w:t>
      </w:r>
      <w:r>
        <w:tab/>
      </w:r>
      <w:r>
        <w:tab/>
      </w:r>
      <w:r>
        <w:tab/>
      </w:r>
      <w:r w:rsidR="001A5962">
        <w:tab/>
      </w:r>
      <w:r w:rsidR="009C1B40" w:rsidRPr="00386C05">
        <w:t>2786182/0800</w:t>
      </w:r>
    </w:p>
    <w:p w14:paraId="56ECAD4A" w14:textId="55BED9CE" w:rsidR="008E7B29" w:rsidRDefault="008E7B29" w:rsidP="008807C2">
      <w:pPr>
        <w:spacing w:after="0" w:line="240" w:lineRule="auto"/>
      </w:pPr>
      <w:r>
        <w:t>Zastoupený:</w:t>
      </w:r>
      <w:r>
        <w:tab/>
      </w:r>
      <w:r>
        <w:tab/>
      </w:r>
      <w:r>
        <w:tab/>
      </w:r>
      <w:r>
        <w:tab/>
      </w:r>
      <w:r w:rsidR="00011CD2">
        <w:t>Ing. Radim Holiš, hejtman</w:t>
      </w:r>
    </w:p>
    <w:p w14:paraId="7CA96B61" w14:textId="2E43CA94" w:rsidR="003734D3" w:rsidRDefault="008E7B29" w:rsidP="008807C2">
      <w:pPr>
        <w:spacing w:after="0" w:line="240" w:lineRule="auto"/>
      </w:pPr>
      <w:r>
        <w:t xml:space="preserve">Zastoupený ve věcech </w:t>
      </w:r>
      <w:r w:rsidR="001A5962">
        <w:t>technických:</w:t>
      </w:r>
      <w:r w:rsidR="001A5962">
        <w:tab/>
      </w:r>
      <w:r w:rsidR="007B1FA0">
        <w:t>XXXX</w:t>
      </w:r>
    </w:p>
    <w:p w14:paraId="2B956798" w14:textId="434F4FD7" w:rsidR="00D25F31" w:rsidRDefault="00D25F31" w:rsidP="008807C2">
      <w:pPr>
        <w:spacing w:after="0" w:line="240" w:lineRule="auto"/>
      </w:pPr>
      <w:r>
        <w:t>Telefon:</w:t>
      </w:r>
      <w:r>
        <w:tab/>
      </w:r>
      <w:r>
        <w:tab/>
      </w:r>
      <w:r>
        <w:tab/>
      </w:r>
      <w:r>
        <w:tab/>
      </w:r>
      <w:r w:rsidR="007B1FA0">
        <w:t>XXXX</w:t>
      </w:r>
    </w:p>
    <w:p w14:paraId="324686A6" w14:textId="77777777" w:rsidR="007B1FA0" w:rsidRDefault="00700E69" w:rsidP="008807C2">
      <w:pPr>
        <w:spacing w:after="0" w:line="240" w:lineRule="auto"/>
      </w:pPr>
      <w:r>
        <w:t>Email:</w:t>
      </w:r>
      <w:r w:rsidR="00300F85">
        <w:tab/>
      </w:r>
      <w:r w:rsidR="00300F85">
        <w:tab/>
      </w:r>
      <w:r w:rsidR="00300F85">
        <w:tab/>
      </w:r>
      <w:r w:rsidR="00300F85">
        <w:tab/>
      </w:r>
      <w:r w:rsidR="00300F85">
        <w:tab/>
      </w:r>
      <w:r w:rsidR="007B1FA0">
        <w:t>XXXX</w:t>
      </w:r>
      <w:r w:rsidR="007B1FA0">
        <w:t xml:space="preserve"> </w:t>
      </w:r>
    </w:p>
    <w:p w14:paraId="50C0C753" w14:textId="12B66763" w:rsidR="008E7B29" w:rsidRPr="00833071" w:rsidRDefault="004C0306" w:rsidP="008807C2">
      <w:pPr>
        <w:spacing w:after="0" w:line="240" w:lineRule="auto"/>
        <w:rPr>
          <w:highlight w:val="yellow"/>
        </w:rPr>
      </w:pPr>
      <w:r>
        <w:t xml:space="preserve">Zastoupený ve věcech </w:t>
      </w:r>
      <w:r w:rsidR="008E7B29">
        <w:t>organizačních</w:t>
      </w:r>
      <w:r w:rsidR="00440E41">
        <w:t>:</w:t>
      </w:r>
      <w:r w:rsidR="003734D3">
        <w:tab/>
      </w:r>
      <w:r w:rsidR="007B1FA0">
        <w:t>XXXX</w:t>
      </w:r>
    </w:p>
    <w:p w14:paraId="4E723CA6" w14:textId="000D28ED" w:rsidR="00140A0A" w:rsidRDefault="008E7B29" w:rsidP="008807C2">
      <w:pPr>
        <w:spacing w:after="0" w:line="240" w:lineRule="auto"/>
      </w:pPr>
      <w:r>
        <w:t>Telefon:</w:t>
      </w:r>
      <w:r>
        <w:tab/>
      </w:r>
      <w:r w:rsidR="009A7406">
        <w:tab/>
      </w:r>
      <w:r w:rsidR="009A7406">
        <w:tab/>
      </w:r>
      <w:r w:rsidR="00300F85">
        <w:tab/>
      </w:r>
      <w:r w:rsidR="007B1FA0">
        <w:t>XXXX</w:t>
      </w:r>
    </w:p>
    <w:p w14:paraId="675A47A0" w14:textId="41542697" w:rsidR="008E7B29" w:rsidRDefault="008E7B29" w:rsidP="008807C2">
      <w:pPr>
        <w:spacing w:after="0" w:line="240" w:lineRule="auto"/>
      </w:pPr>
      <w:r>
        <w:t>Email:</w:t>
      </w:r>
      <w:r>
        <w:tab/>
      </w:r>
      <w:r w:rsidR="009A7406">
        <w:tab/>
      </w:r>
      <w:r w:rsidR="009A7406">
        <w:tab/>
      </w:r>
      <w:r w:rsidR="009A7406">
        <w:tab/>
      </w:r>
      <w:r w:rsidR="00300F85">
        <w:tab/>
      </w:r>
      <w:r w:rsidR="007B1FA0">
        <w:t>XXXX</w:t>
      </w:r>
    </w:p>
    <w:p w14:paraId="0D7AADBA" w14:textId="77777777" w:rsidR="009A7406" w:rsidRPr="009A7406" w:rsidRDefault="009A7406" w:rsidP="008E7B29">
      <w:pPr>
        <w:rPr>
          <w:b/>
        </w:rPr>
      </w:pPr>
      <w:r w:rsidRPr="009A7406">
        <w:rPr>
          <w:b/>
        </w:rPr>
        <w:t>dále jen objednatel, na straně jedné</w:t>
      </w:r>
    </w:p>
    <w:p w14:paraId="366781ED" w14:textId="77777777" w:rsidR="008E7B29" w:rsidRDefault="008E7B29" w:rsidP="008E7B29">
      <w:r>
        <w:t>a</w:t>
      </w:r>
    </w:p>
    <w:p w14:paraId="3BF03445" w14:textId="761B5DDA" w:rsidR="008E7B29" w:rsidRPr="009A7406" w:rsidRDefault="008E7B29" w:rsidP="008807C2">
      <w:pPr>
        <w:spacing w:after="0" w:line="240" w:lineRule="auto"/>
        <w:rPr>
          <w:b/>
        </w:rPr>
      </w:pPr>
      <w:r w:rsidRPr="009A7406">
        <w:rPr>
          <w:b/>
        </w:rPr>
        <w:t>Zhotovitel:</w:t>
      </w:r>
      <w:r w:rsidRPr="009A7406">
        <w:rPr>
          <w:b/>
        </w:rPr>
        <w:tab/>
      </w:r>
      <w:r w:rsidR="009A7406">
        <w:rPr>
          <w:b/>
        </w:rPr>
        <w:tab/>
      </w:r>
      <w:r w:rsidR="009A7406">
        <w:rPr>
          <w:b/>
        </w:rPr>
        <w:tab/>
      </w:r>
      <w:r w:rsidR="00300F85">
        <w:rPr>
          <w:b/>
        </w:rPr>
        <w:tab/>
      </w:r>
      <w:r w:rsidRPr="009A7406">
        <w:rPr>
          <w:b/>
        </w:rPr>
        <w:t>VITA software</w:t>
      </w:r>
      <w:r w:rsidR="003C1B84">
        <w:rPr>
          <w:b/>
        </w:rPr>
        <w:t>,</w:t>
      </w:r>
      <w:r w:rsidRPr="009A7406">
        <w:rPr>
          <w:b/>
        </w:rPr>
        <w:t xml:space="preserve"> s.r.o.</w:t>
      </w:r>
    </w:p>
    <w:p w14:paraId="0912065F" w14:textId="4EE8EED9" w:rsidR="008E7B29" w:rsidRDefault="008E7B29" w:rsidP="008807C2">
      <w:pPr>
        <w:spacing w:after="0" w:line="240" w:lineRule="auto"/>
      </w:pPr>
      <w:r>
        <w:t>Adresa (sídlo):</w:t>
      </w:r>
      <w:r>
        <w:tab/>
      </w:r>
      <w:r w:rsidR="009A7406">
        <w:tab/>
      </w:r>
      <w:r w:rsidR="009A7406">
        <w:tab/>
      </w:r>
      <w:r w:rsidR="00300F85">
        <w:tab/>
      </w:r>
      <w:r>
        <w:t xml:space="preserve">Na </w:t>
      </w:r>
      <w:proofErr w:type="spellStart"/>
      <w:r>
        <w:t>Beránce</w:t>
      </w:r>
      <w:proofErr w:type="spellEnd"/>
      <w:r>
        <w:t xml:space="preserve"> 57/2, 160 </w:t>
      </w:r>
      <w:r w:rsidR="009D569C">
        <w:t>00</w:t>
      </w:r>
      <w:r>
        <w:t xml:space="preserve"> Praha 6</w:t>
      </w:r>
    </w:p>
    <w:p w14:paraId="138B330C" w14:textId="19372773" w:rsidR="008E7B29" w:rsidRDefault="008E7B29" w:rsidP="008807C2">
      <w:pPr>
        <w:spacing w:after="0" w:line="240" w:lineRule="auto"/>
      </w:pPr>
      <w:r>
        <w:t>Zápis v obchodním rejstříku:</w:t>
      </w:r>
      <w:r>
        <w:tab/>
      </w:r>
      <w:r w:rsidR="00300F85">
        <w:tab/>
      </w:r>
      <w:r>
        <w:t xml:space="preserve">vedeném Městským soudem v Praze, značka </w:t>
      </w:r>
      <w:r w:rsidR="007650C6">
        <w:t xml:space="preserve">C </w:t>
      </w:r>
      <w:r>
        <w:t>42951</w:t>
      </w:r>
    </w:p>
    <w:p w14:paraId="5E32003D" w14:textId="26212940" w:rsidR="008E7B29" w:rsidRDefault="008E7B29" w:rsidP="008807C2">
      <w:pPr>
        <w:spacing w:after="0" w:line="240" w:lineRule="auto"/>
      </w:pPr>
      <w:r>
        <w:t>Identifikační číslo:</w:t>
      </w:r>
      <w:r>
        <w:tab/>
      </w:r>
      <w:r w:rsidR="009A7406">
        <w:tab/>
      </w:r>
      <w:r w:rsidR="00300F85">
        <w:tab/>
      </w:r>
      <w:r>
        <w:t>61060631</w:t>
      </w:r>
    </w:p>
    <w:p w14:paraId="3F401CCC" w14:textId="7522C8DE" w:rsidR="008E7B29" w:rsidRDefault="008E7B29" w:rsidP="008807C2">
      <w:pPr>
        <w:spacing w:after="0" w:line="240" w:lineRule="auto"/>
      </w:pPr>
      <w:r>
        <w:t>Daňové identifikační číslo:</w:t>
      </w:r>
      <w:r>
        <w:tab/>
      </w:r>
      <w:r w:rsidR="00300F85">
        <w:tab/>
      </w:r>
      <w:r>
        <w:t>CZ61060631</w:t>
      </w:r>
    </w:p>
    <w:p w14:paraId="5E71D171" w14:textId="3EB4CAB5" w:rsidR="0054076E" w:rsidRPr="009D569C" w:rsidRDefault="0054076E" w:rsidP="008807C2">
      <w:pPr>
        <w:spacing w:after="0" w:line="240" w:lineRule="auto"/>
      </w:pPr>
      <w:r>
        <w:t>Bankovní spojení:</w:t>
      </w:r>
      <w:r>
        <w:tab/>
        <w:t xml:space="preserve"> </w:t>
      </w:r>
      <w:r>
        <w:tab/>
      </w:r>
      <w:r w:rsidR="00A904CD">
        <w:t xml:space="preserve">              </w:t>
      </w:r>
      <w:r w:rsidR="00A904CD" w:rsidRPr="009D569C">
        <w:t>Komerční banka, a.s.</w:t>
      </w:r>
    </w:p>
    <w:p w14:paraId="0008EBDB" w14:textId="2879FB30" w:rsidR="0054076E" w:rsidRDefault="0054076E" w:rsidP="008807C2">
      <w:pPr>
        <w:spacing w:after="0" w:line="240" w:lineRule="auto"/>
      </w:pPr>
      <w:r w:rsidRPr="009D569C">
        <w:t>Číslo účtu:</w:t>
      </w:r>
      <w:r w:rsidRPr="009D569C">
        <w:tab/>
      </w:r>
      <w:r w:rsidRPr="009D569C">
        <w:tab/>
      </w:r>
      <w:r w:rsidRPr="009D569C">
        <w:tab/>
      </w:r>
      <w:r w:rsidR="00A904CD" w:rsidRPr="009D569C">
        <w:t xml:space="preserve">              27-4084240287/0100</w:t>
      </w:r>
    </w:p>
    <w:p w14:paraId="199D8286" w14:textId="3510091C" w:rsidR="008E7B29" w:rsidRDefault="008E7B29" w:rsidP="008807C2">
      <w:pPr>
        <w:spacing w:after="0" w:line="240" w:lineRule="auto"/>
      </w:pPr>
      <w:r>
        <w:t>Zastoupený:</w:t>
      </w:r>
      <w:r>
        <w:tab/>
      </w:r>
      <w:r w:rsidR="009A7406">
        <w:tab/>
      </w:r>
      <w:r w:rsidR="009A7406">
        <w:tab/>
      </w:r>
      <w:r w:rsidR="00300F85">
        <w:tab/>
      </w:r>
      <w:r>
        <w:t>RNDr. Ivana Havlíková, jednatel</w:t>
      </w:r>
      <w:r w:rsidR="0041226C">
        <w:t>ka</w:t>
      </w:r>
    </w:p>
    <w:p w14:paraId="4AA4FBF0" w14:textId="3D767306" w:rsidR="008E7B29" w:rsidRDefault="008E7B29" w:rsidP="008807C2">
      <w:pPr>
        <w:spacing w:after="0" w:line="240" w:lineRule="auto"/>
      </w:pPr>
      <w:r>
        <w:t>Telefon:</w:t>
      </w:r>
      <w:r>
        <w:tab/>
      </w:r>
      <w:r w:rsidR="009A7406">
        <w:tab/>
      </w:r>
      <w:r w:rsidR="009A7406">
        <w:tab/>
      </w:r>
      <w:r w:rsidR="00300F85">
        <w:tab/>
      </w:r>
      <w:r w:rsidR="007B1FA0">
        <w:t>XXXX</w:t>
      </w:r>
    </w:p>
    <w:p w14:paraId="3661F4F0" w14:textId="1B0DA358" w:rsidR="008E7B29" w:rsidRDefault="008E7B29" w:rsidP="008807C2">
      <w:pPr>
        <w:spacing w:after="0" w:line="240" w:lineRule="auto"/>
      </w:pPr>
      <w:r>
        <w:t>Email:</w:t>
      </w:r>
      <w:r>
        <w:tab/>
      </w:r>
      <w:r w:rsidR="009A7406">
        <w:tab/>
      </w:r>
      <w:r w:rsidR="009A7406">
        <w:tab/>
      </w:r>
      <w:r w:rsidR="009A7406">
        <w:tab/>
      </w:r>
      <w:r w:rsidR="00300F85">
        <w:tab/>
      </w:r>
      <w:r>
        <w:t>vita@vitasw.cz</w:t>
      </w:r>
    </w:p>
    <w:p w14:paraId="66FE715A" w14:textId="1924944F" w:rsidR="004C15DB" w:rsidRDefault="008E7B29" w:rsidP="008E7B29">
      <w:pPr>
        <w:rPr>
          <w:b/>
        </w:rPr>
      </w:pPr>
      <w:r w:rsidRPr="009A7406">
        <w:rPr>
          <w:b/>
        </w:rPr>
        <w:t>dále jen zhotovitel, na straně druhé</w:t>
      </w:r>
    </w:p>
    <w:p w14:paraId="3FC61E04" w14:textId="77777777" w:rsidR="008807C2" w:rsidRPr="007761A3" w:rsidRDefault="008807C2" w:rsidP="007761A3"/>
    <w:p w14:paraId="1EBE7156" w14:textId="77777777" w:rsidR="007761A3" w:rsidRPr="007761A3" w:rsidRDefault="007761A3" w:rsidP="007761A3">
      <w:pPr>
        <w:jc w:val="center"/>
        <w:rPr>
          <w:b/>
        </w:rPr>
      </w:pPr>
      <w:r w:rsidRPr="007761A3">
        <w:rPr>
          <w:b/>
        </w:rPr>
        <w:t>Článek I.</w:t>
      </w:r>
    </w:p>
    <w:p w14:paraId="0B0EA213" w14:textId="77777777" w:rsidR="007761A3" w:rsidRPr="007761A3" w:rsidRDefault="007761A3" w:rsidP="007761A3">
      <w:pPr>
        <w:jc w:val="center"/>
        <w:rPr>
          <w:b/>
        </w:rPr>
      </w:pPr>
      <w:r w:rsidRPr="007761A3">
        <w:rPr>
          <w:b/>
        </w:rPr>
        <w:t>Úvodní prohlášení</w:t>
      </w:r>
    </w:p>
    <w:p w14:paraId="4B6C5E5C" w14:textId="5A686554" w:rsidR="007761A3" w:rsidRDefault="007761A3" w:rsidP="00C85DD6">
      <w:pPr>
        <w:pStyle w:val="Odstavecseseznamem"/>
        <w:numPr>
          <w:ilvl w:val="0"/>
          <w:numId w:val="3"/>
        </w:numPr>
        <w:jc w:val="both"/>
      </w:pPr>
      <w:r>
        <w:t xml:space="preserve">Smluvní strany souhlasně prohlašují, že dne </w:t>
      </w:r>
      <w:r w:rsidR="00833071">
        <w:t>0</w:t>
      </w:r>
      <w:r>
        <w:t>5.</w:t>
      </w:r>
      <w:r w:rsidR="00833071">
        <w:t>0</w:t>
      </w:r>
      <w:r>
        <w:t xml:space="preserve">1.2012 uzavřely smlouvu k provádění technické a uživatelské podpory aplikace </w:t>
      </w:r>
      <w:r w:rsidR="003C1B84">
        <w:t xml:space="preserve">zhotovitele </w:t>
      </w:r>
      <w:r>
        <w:t>Stavební úřad</w:t>
      </w:r>
      <w:r w:rsidR="00640DAB">
        <w:t xml:space="preserve"> (dále jen </w:t>
      </w:r>
      <w:r w:rsidR="00E2493F">
        <w:t>„</w:t>
      </w:r>
      <w:r w:rsidR="00640DAB" w:rsidRPr="61B7D84A">
        <w:rPr>
          <w:b/>
          <w:bCs/>
        </w:rPr>
        <w:t>SW SÚ</w:t>
      </w:r>
      <w:r w:rsidR="00E2493F">
        <w:t>“</w:t>
      </w:r>
      <w:r w:rsidR="00640DAB">
        <w:t>)</w:t>
      </w:r>
      <w:r>
        <w:t>, jejímž předmětem plnění je technická a uživatelská podpora aplikace Stavební úřad (dále jen „</w:t>
      </w:r>
      <w:r w:rsidRPr="61B7D84A">
        <w:rPr>
          <w:b/>
          <w:bCs/>
        </w:rPr>
        <w:t>Smlouva</w:t>
      </w:r>
      <w:r>
        <w:t xml:space="preserve">“). </w:t>
      </w:r>
      <w:r w:rsidR="003C1B84">
        <w:t xml:space="preserve"> </w:t>
      </w:r>
    </w:p>
    <w:p w14:paraId="24A9257F" w14:textId="25118CE5" w:rsidR="008807C2" w:rsidRDefault="008807C2" w:rsidP="00C85DD6">
      <w:pPr>
        <w:pStyle w:val="Odstavecseseznamem"/>
        <w:numPr>
          <w:ilvl w:val="0"/>
          <w:numId w:val="3"/>
        </w:numPr>
        <w:jc w:val="both"/>
      </w:pPr>
      <w:r w:rsidRPr="007B2D4D">
        <w:t>Dodatkem č.</w:t>
      </w:r>
      <w:r w:rsidR="00E2493F" w:rsidRPr="007B2D4D">
        <w:t xml:space="preserve"> </w:t>
      </w:r>
      <w:r w:rsidRPr="007B2D4D">
        <w:t xml:space="preserve">1 </w:t>
      </w:r>
      <w:r w:rsidR="00640DAB" w:rsidRPr="007B2D4D">
        <w:t xml:space="preserve">ze dne 10.12.2019 </w:t>
      </w:r>
      <w:r w:rsidRPr="007B2D4D">
        <w:t xml:space="preserve">tuto </w:t>
      </w:r>
      <w:r w:rsidR="00A25DA8" w:rsidRPr="007B2D4D">
        <w:t xml:space="preserve">Smlouvu </w:t>
      </w:r>
      <w:r w:rsidRPr="007B2D4D">
        <w:t xml:space="preserve">rozšířili o provádění technické a uživatelské podpory pro </w:t>
      </w:r>
      <w:r w:rsidR="00640DAB" w:rsidRPr="007B2D4D">
        <w:t xml:space="preserve">aplikaci AIS VITA – Správní úřad a Vyvlastňovací úřad (dále jen </w:t>
      </w:r>
      <w:r w:rsidR="00E2493F" w:rsidRPr="007B2D4D">
        <w:t>„</w:t>
      </w:r>
      <w:r w:rsidR="00640DAB" w:rsidRPr="007B2D4D">
        <w:rPr>
          <w:b/>
          <w:bCs/>
        </w:rPr>
        <w:t>SW VÚ</w:t>
      </w:r>
      <w:r w:rsidR="00E2493F" w:rsidRPr="007B2D4D">
        <w:t>“</w:t>
      </w:r>
      <w:r w:rsidR="00640DAB" w:rsidRPr="007B2D4D">
        <w:t>).</w:t>
      </w:r>
    </w:p>
    <w:p w14:paraId="2D57060F" w14:textId="66BBE2C0" w:rsidR="00B405EC" w:rsidRPr="007B2D4D" w:rsidRDefault="008D451E" w:rsidP="00C85DD6">
      <w:pPr>
        <w:pStyle w:val="Odstavecseseznamem"/>
        <w:numPr>
          <w:ilvl w:val="0"/>
          <w:numId w:val="3"/>
        </w:numPr>
        <w:jc w:val="both"/>
      </w:pPr>
      <w:r>
        <w:t>Na zá</w:t>
      </w:r>
      <w:r w:rsidRPr="007B2D4D">
        <w:rPr>
          <w:rFonts w:ascii="Calibri" w:eastAsia="Calibri" w:hAnsi="Calibri" w:cs="Calibri"/>
        </w:rPr>
        <w:t>kladě objednávky</w:t>
      </w:r>
      <w:r w:rsidRPr="00B03BC2">
        <w:rPr>
          <w:rFonts w:ascii="Calibri" w:eastAsia="Calibri" w:hAnsi="Calibri" w:cs="Calibri"/>
        </w:rPr>
        <w:t xml:space="preserve"> objednatele č. </w:t>
      </w:r>
      <w:r w:rsidRPr="00B405EC">
        <w:rPr>
          <w:rFonts w:ascii="Calibri" w:eastAsia="Calibri" w:hAnsi="Calibri" w:cs="Calibri"/>
        </w:rPr>
        <w:t>OBJ/1794/2022/ICT</w:t>
      </w:r>
      <w:r w:rsidRPr="00B03BC2">
        <w:t xml:space="preserve"> </w:t>
      </w:r>
      <w:r w:rsidRPr="00B03BC2">
        <w:rPr>
          <w:rFonts w:ascii="Calibri" w:eastAsia="Calibri" w:hAnsi="Calibri" w:cs="Calibri"/>
        </w:rPr>
        <w:t>vystavené dne 30. 11. 2022 zhotovitel objednateli</w:t>
      </w:r>
      <w:r w:rsidRPr="6DD3E5F7">
        <w:rPr>
          <w:rFonts w:ascii="Calibri" w:eastAsia="Calibri" w:hAnsi="Calibri" w:cs="Calibri"/>
        </w:rPr>
        <w:t xml:space="preserve"> poskytl licence k software </w:t>
      </w:r>
      <w:r>
        <w:t xml:space="preserve">Silniční správní úřad, Propojení do SSL – GINIS SSL a Propojení do GLS – </w:t>
      </w:r>
      <w:proofErr w:type="spellStart"/>
      <w:r>
        <w:t>Spinbox</w:t>
      </w:r>
      <w:proofErr w:type="spellEnd"/>
      <w:r>
        <w:t xml:space="preserve"> a rozšířil licence k SW SÚ.</w:t>
      </w:r>
    </w:p>
    <w:p w14:paraId="457749BC" w14:textId="7B0A62B6" w:rsidR="007761A3" w:rsidRPr="006A24F5" w:rsidRDefault="00E517ED" w:rsidP="00C85DD6">
      <w:pPr>
        <w:pStyle w:val="Odstavecseseznamem"/>
        <w:numPr>
          <w:ilvl w:val="0"/>
          <w:numId w:val="3"/>
        </w:numPr>
        <w:jc w:val="both"/>
      </w:pPr>
      <w:r>
        <w:t xml:space="preserve">Účelem tohoto dodatku </w:t>
      </w:r>
      <w:r w:rsidR="00640DAB">
        <w:t>č.</w:t>
      </w:r>
      <w:r w:rsidR="004F68F4">
        <w:t xml:space="preserve"> </w:t>
      </w:r>
      <w:r w:rsidR="00640DAB">
        <w:t xml:space="preserve">2 </w:t>
      </w:r>
      <w:r w:rsidR="394DD2CB">
        <w:t xml:space="preserve">je sjednání technické a uživatelské podpory SW Silniční správní úřad, </w:t>
      </w:r>
      <w:r w:rsidR="394DD2CB" w:rsidRPr="00AD125A">
        <w:t xml:space="preserve">Propojení do SSL – GINIS SSL a Propojení do GLS – </w:t>
      </w:r>
      <w:proofErr w:type="spellStart"/>
      <w:r w:rsidR="394DD2CB" w:rsidRPr="00AD125A">
        <w:t>Spinbox</w:t>
      </w:r>
      <w:proofErr w:type="spellEnd"/>
      <w:r w:rsidR="394DD2CB" w:rsidRPr="00AD125A">
        <w:t xml:space="preserve"> ve stejném věcném rozsahu a za stejných</w:t>
      </w:r>
      <w:r w:rsidR="394DD2CB">
        <w:t xml:space="preserve"> </w:t>
      </w:r>
      <w:r w:rsidR="394DD2CB">
        <w:lastRenderedPageBreak/>
        <w:t xml:space="preserve">podmínek, jako je tomu v případě technické a uživatelské podpory aplikace Stavební úřad podle Smlouvy; a </w:t>
      </w:r>
      <w:r w:rsidR="474BCF28">
        <w:t xml:space="preserve">úprava </w:t>
      </w:r>
      <w:r w:rsidR="00640DAB">
        <w:t>ceny</w:t>
      </w:r>
      <w:r>
        <w:t xml:space="preserve"> technické a uživatelské podpory</w:t>
      </w:r>
      <w:r w:rsidR="00640DAB">
        <w:t xml:space="preserve"> </w:t>
      </w:r>
      <w:r w:rsidR="69B03695">
        <w:t xml:space="preserve">pro veškerý SW poskytnutý na základě smlouvy, resp. jejích dodatků. </w:t>
      </w:r>
    </w:p>
    <w:p w14:paraId="58F60223" w14:textId="5621013A" w:rsidR="00640DAB" w:rsidRPr="006A24F5" w:rsidRDefault="007761A3" w:rsidP="00C85DD6">
      <w:pPr>
        <w:pStyle w:val="Odstavecseseznamem"/>
        <w:numPr>
          <w:ilvl w:val="0"/>
          <w:numId w:val="3"/>
        </w:numPr>
        <w:jc w:val="both"/>
      </w:pPr>
      <w:r>
        <w:t>S ohledem na shora uvedené se smluvní strany dohodly na změně Smlouvy, a to tak, jak je uvedeno níže.</w:t>
      </w:r>
    </w:p>
    <w:p w14:paraId="206AE669" w14:textId="2F1CEF11" w:rsidR="007761A3" w:rsidRDefault="007761A3" w:rsidP="0045173E">
      <w:pPr>
        <w:jc w:val="center"/>
        <w:rPr>
          <w:b/>
        </w:rPr>
      </w:pPr>
      <w:r w:rsidRPr="007761A3">
        <w:rPr>
          <w:b/>
        </w:rPr>
        <w:t>Článek II.</w:t>
      </w:r>
    </w:p>
    <w:p w14:paraId="200EE1CC" w14:textId="648FB390" w:rsidR="385F6BCA" w:rsidRDefault="385F6BCA" w:rsidP="61B7D84A">
      <w:pPr>
        <w:jc w:val="center"/>
        <w:rPr>
          <w:b/>
          <w:bCs/>
        </w:rPr>
      </w:pPr>
      <w:r w:rsidRPr="61B7D84A">
        <w:rPr>
          <w:b/>
          <w:bCs/>
        </w:rPr>
        <w:t xml:space="preserve">Předmět </w:t>
      </w:r>
      <w:proofErr w:type="gramStart"/>
      <w:r w:rsidRPr="61B7D84A">
        <w:rPr>
          <w:b/>
          <w:bCs/>
        </w:rPr>
        <w:t>dodatku - z</w:t>
      </w:r>
      <w:r w:rsidR="00824BAE" w:rsidRPr="61B7D84A">
        <w:rPr>
          <w:b/>
          <w:bCs/>
        </w:rPr>
        <w:t>měny</w:t>
      </w:r>
      <w:proofErr w:type="gramEnd"/>
      <w:r w:rsidR="00824BAE" w:rsidRPr="61B7D84A">
        <w:rPr>
          <w:b/>
          <w:bCs/>
        </w:rPr>
        <w:t xml:space="preserve"> smlouvy</w:t>
      </w:r>
    </w:p>
    <w:p w14:paraId="4EA9F737" w14:textId="6C5A8EDD" w:rsidR="310FA26E" w:rsidRDefault="310FA26E" w:rsidP="00C85DD6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6DD3E5F7">
        <w:rPr>
          <w:rFonts w:ascii="Calibri" w:eastAsia="Calibri" w:hAnsi="Calibri" w:cs="Calibri"/>
        </w:rPr>
        <w:t>Zhotovitel poskytne objednateli technickou a uživatelskou podporu</w:t>
      </w:r>
      <w:r w:rsidR="66961E11">
        <w:t xml:space="preserve"> SW Silniční správní úřad, Propojení do SSL – GINIS SSL a Propojení do GLS – </w:t>
      </w:r>
      <w:proofErr w:type="spellStart"/>
      <w:r w:rsidR="66961E11">
        <w:t>Spinbox</w:t>
      </w:r>
      <w:proofErr w:type="spellEnd"/>
      <w:r w:rsidR="66961E11" w:rsidRPr="6DD3E5F7">
        <w:rPr>
          <w:rFonts w:ascii="Calibri" w:eastAsia="Calibri" w:hAnsi="Calibri" w:cs="Calibri"/>
        </w:rPr>
        <w:t xml:space="preserve"> v rozsahu a za podmínek, v jakém/za jakých podle Smlouvy poskytuje technickou a uživatelskou podporu aplikace Stavební úřad. </w:t>
      </w:r>
    </w:p>
    <w:p w14:paraId="3CBCBE13" w14:textId="3488CCD0" w:rsidR="66961E11" w:rsidRDefault="66961E11" w:rsidP="00C85DD6">
      <w:pPr>
        <w:pStyle w:val="Odstavecseseznamem"/>
        <w:numPr>
          <w:ilvl w:val="0"/>
          <w:numId w:val="4"/>
        </w:numPr>
        <w:jc w:val="both"/>
      </w:pPr>
      <w:r w:rsidRPr="61B7D84A">
        <w:rPr>
          <w:rFonts w:ascii="Calibri" w:eastAsia="Calibri" w:hAnsi="Calibri" w:cs="Calibri"/>
        </w:rPr>
        <w:t>Tímto dodatkem se nově stanovuje cena technické a uživatelské podpory pro veškerý SW</w:t>
      </w:r>
      <w:r>
        <w:t xml:space="preserve"> poskytnutý na základě smlouvy, resp. jejích dodatků od 1. 1. 2023 následovně: </w:t>
      </w:r>
    </w:p>
    <w:p w14:paraId="5844E6C7" w14:textId="0EB5627C" w:rsidR="66961E11" w:rsidRDefault="66961E11" w:rsidP="61B7D84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tab/>
      </w:r>
      <w:r w:rsidRPr="61B7D84A">
        <w:rPr>
          <w:rFonts w:cs="Arial"/>
        </w:rPr>
        <w:t xml:space="preserve">Cena technické a uživatelské podpory za 1 čtvrtletí </w:t>
      </w:r>
      <w:r w:rsidR="5769A7CA" w:rsidRPr="61B7D84A">
        <w:rPr>
          <w:rFonts w:cs="Arial"/>
        </w:rPr>
        <w:t xml:space="preserve">se stanovuje na </w:t>
      </w:r>
      <w:r w:rsidRPr="61B7D84A">
        <w:rPr>
          <w:rFonts w:cs="Arial"/>
        </w:rPr>
        <w:t xml:space="preserve">5 % z ceny licencí pro SW, ke kterým je podpora poskytována, tj. </w:t>
      </w:r>
      <w:r w:rsidRPr="61B7D84A">
        <w:rPr>
          <w:rFonts w:cs="Arial"/>
          <w:b/>
          <w:bCs/>
        </w:rPr>
        <w:t>31 856,40 Kč bez DPH.</w:t>
      </w:r>
    </w:p>
    <w:p w14:paraId="1FA6F636" w14:textId="776546FD" w:rsidR="7B4FDB00" w:rsidRDefault="7B4FDB00" w:rsidP="61B7D84A">
      <w:pPr>
        <w:jc w:val="both"/>
        <w:rPr>
          <w:rFonts w:cs="Arial"/>
        </w:rPr>
      </w:pPr>
      <w:r w:rsidRPr="61B7D84A">
        <w:rPr>
          <w:rFonts w:cs="Arial"/>
        </w:rPr>
        <w:t>Název software, počet a cena licencí pro výpočet technické a uživatelské podpory:</w:t>
      </w:r>
    </w:p>
    <w:tbl>
      <w:tblPr>
        <w:tblW w:w="0" w:type="auto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708"/>
        <w:gridCol w:w="1418"/>
      </w:tblGrid>
      <w:tr w:rsidR="61B7D84A" w14:paraId="66D82FE0" w14:textId="77777777" w:rsidTr="61B7D84A">
        <w:trPr>
          <w:trHeight w:val="53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355B" w14:textId="77777777" w:rsidR="61B7D84A" w:rsidRDefault="61B7D84A" w:rsidP="61B7D84A">
            <w:pPr>
              <w:spacing w:before="60" w:after="60" w:line="240" w:lineRule="atLeast"/>
              <w:jc w:val="center"/>
              <w:rPr>
                <w:rFonts w:cs="Arial"/>
                <w:sz w:val="16"/>
                <w:szCs w:val="16"/>
              </w:rPr>
            </w:pPr>
            <w:r w:rsidRPr="61B7D84A">
              <w:rPr>
                <w:rFonts w:cs="Arial"/>
                <w:sz w:val="16"/>
                <w:szCs w:val="16"/>
              </w:rPr>
              <w:t>Název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BC5A" w14:textId="77777777" w:rsidR="61B7D84A" w:rsidRDefault="61B7D84A" w:rsidP="61B7D84A">
            <w:pPr>
              <w:spacing w:before="60" w:after="60" w:line="240" w:lineRule="atLeast"/>
              <w:ind w:right="-28"/>
              <w:jc w:val="center"/>
              <w:rPr>
                <w:rFonts w:cs="Arial"/>
                <w:sz w:val="16"/>
                <w:szCs w:val="16"/>
              </w:rPr>
            </w:pPr>
            <w:r w:rsidRPr="61B7D84A">
              <w:rPr>
                <w:rFonts w:cs="Arial"/>
                <w:sz w:val="16"/>
                <w:szCs w:val="16"/>
              </w:rPr>
              <w:t>Počet</w:t>
            </w:r>
            <w:r>
              <w:br/>
            </w:r>
            <w:r w:rsidRPr="61B7D84A">
              <w:rPr>
                <w:rFonts w:cs="Arial"/>
                <w:sz w:val="16"/>
                <w:szCs w:val="16"/>
              </w:rPr>
              <w:t>licencí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C09518" w14:textId="77777777" w:rsidR="61B7D84A" w:rsidRDefault="61B7D84A" w:rsidP="61B7D84A">
            <w:pPr>
              <w:spacing w:before="60" w:after="60" w:line="240" w:lineRule="atLeast"/>
              <w:jc w:val="center"/>
              <w:rPr>
                <w:rFonts w:cs="Arial"/>
                <w:sz w:val="16"/>
                <w:szCs w:val="16"/>
              </w:rPr>
            </w:pPr>
            <w:r w:rsidRPr="61B7D84A">
              <w:rPr>
                <w:rFonts w:cs="Arial"/>
                <w:sz w:val="16"/>
                <w:szCs w:val="16"/>
              </w:rPr>
              <w:t>Cena</w:t>
            </w:r>
            <w:r>
              <w:br/>
            </w:r>
            <w:r w:rsidRPr="61B7D84A">
              <w:rPr>
                <w:rFonts w:cs="Arial"/>
                <w:sz w:val="16"/>
                <w:szCs w:val="16"/>
              </w:rPr>
              <w:t>Kč</w:t>
            </w:r>
          </w:p>
        </w:tc>
      </w:tr>
      <w:tr w:rsidR="61B7D84A" w14:paraId="26D75CD1" w14:textId="77777777" w:rsidTr="61B7D84A">
        <w:trPr>
          <w:trHeight w:val="300"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09948A" w14:textId="2DFE870F" w:rsidR="61B7D84A" w:rsidRDefault="61B7D84A" w:rsidP="61B7D84A">
            <w:pPr>
              <w:spacing w:before="60" w:after="60" w:line="240" w:lineRule="atLeast"/>
              <w:ind w:left="114"/>
              <w:rPr>
                <w:rFonts w:cs="Arial"/>
                <w:sz w:val="20"/>
                <w:szCs w:val="20"/>
              </w:rPr>
            </w:pPr>
            <w:r w:rsidRPr="61B7D84A">
              <w:rPr>
                <w:rFonts w:cs="Arial"/>
              </w:rPr>
              <w:t xml:space="preserve">AIS </w:t>
            </w:r>
            <w:proofErr w:type="gramStart"/>
            <w:r w:rsidRPr="61B7D84A">
              <w:rPr>
                <w:rFonts w:cs="Arial"/>
              </w:rPr>
              <w:t>VITA - Správní</w:t>
            </w:r>
            <w:proofErr w:type="gramEnd"/>
            <w:r w:rsidRPr="61B7D84A">
              <w:rPr>
                <w:rFonts w:cs="Arial"/>
              </w:rPr>
              <w:t xml:space="preserve"> úřad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2EFE99" w14:textId="77777777" w:rsidR="61B7D84A" w:rsidRDefault="61B7D84A" w:rsidP="61B7D84A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61B7D84A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0C7B92" w14:textId="77777777" w:rsidR="61B7D84A" w:rsidRDefault="61B7D84A" w:rsidP="61B7D84A">
            <w:pPr>
              <w:spacing w:before="60" w:after="60" w:line="240" w:lineRule="atLeast"/>
              <w:ind w:right="114"/>
              <w:jc w:val="right"/>
              <w:rPr>
                <w:rFonts w:cs="Arial"/>
                <w:sz w:val="20"/>
                <w:szCs w:val="20"/>
              </w:rPr>
            </w:pPr>
            <w:r w:rsidRPr="61B7D84A">
              <w:rPr>
                <w:rFonts w:cs="Arial"/>
              </w:rPr>
              <w:t>24 000,00</w:t>
            </w:r>
          </w:p>
        </w:tc>
      </w:tr>
      <w:tr w:rsidR="61B7D84A" w14:paraId="7DA6B92A" w14:textId="77777777" w:rsidTr="61B7D84A">
        <w:trPr>
          <w:trHeight w:val="300"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38DD8F" w14:textId="77777777" w:rsidR="61B7D84A" w:rsidRDefault="61B7D84A" w:rsidP="61B7D84A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61B7D84A">
              <w:rPr>
                <w:rFonts w:cs="Arial"/>
              </w:rPr>
              <w:t>Stavební úřad</w:t>
            </w:r>
          </w:p>
          <w:p w14:paraId="455702E7" w14:textId="77777777" w:rsidR="61B7D84A" w:rsidRDefault="61B7D84A" w:rsidP="61B7D84A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61B7D84A">
              <w:rPr>
                <w:rFonts w:cs="Arial"/>
              </w:rPr>
              <w:t>Silniční správní úřad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9675CF" w14:textId="77777777" w:rsidR="61B7D84A" w:rsidRDefault="61B7D84A" w:rsidP="61B7D84A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61B7D84A">
              <w:rPr>
                <w:rFonts w:cs="Arial"/>
                <w:sz w:val="18"/>
                <w:szCs w:val="18"/>
              </w:rPr>
              <w:t>32</w:t>
            </w:r>
          </w:p>
          <w:p w14:paraId="09803E4A" w14:textId="77777777" w:rsidR="61B7D84A" w:rsidRDefault="61B7D84A" w:rsidP="61B7D84A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61B7D84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1212D2" w14:textId="77777777" w:rsidR="61B7D84A" w:rsidRDefault="61B7D84A" w:rsidP="61B7D84A">
            <w:pPr>
              <w:spacing w:before="60" w:after="60" w:line="240" w:lineRule="atLeast"/>
              <w:ind w:right="114"/>
              <w:jc w:val="right"/>
              <w:rPr>
                <w:rFonts w:cs="Arial"/>
                <w:sz w:val="20"/>
                <w:szCs w:val="20"/>
              </w:rPr>
            </w:pPr>
            <w:r w:rsidRPr="61B7D84A">
              <w:rPr>
                <w:rFonts w:cs="Arial"/>
              </w:rPr>
              <w:t>184 032,00</w:t>
            </w:r>
          </w:p>
          <w:p w14:paraId="08E9A32B" w14:textId="77777777" w:rsidR="61B7D84A" w:rsidRDefault="61B7D84A" w:rsidP="61B7D84A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61B7D84A">
              <w:rPr>
                <w:rFonts w:cs="Arial"/>
              </w:rPr>
              <w:t>100 224,00</w:t>
            </w:r>
          </w:p>
        </w:tc>
      </w:tr>
      <w:tr w:rsidR="61B7D84A" w14:paraId="727273B9" w14:textId="77777777" w:rsidTr="61B7D84A">
        <w:trPr>
          <w:trHeight w:val="300"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CA9F4F" w14:textId="77777777" w:rsidR="61B7D84A" w:rsidRDefault="61B7D84A" w:rsidP="61B7D84A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61B7D84A">
              <w:rPr>
                <w:rFonts w:cs="Arial"/>
              </w:rPr>
              <w:t>Vyvlastňovací úřad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B57D48" w14:textId="77777777" w:rsidR="61B7D84A" w:rsidRDefault="61B7D84A" w:rsidP="61B7D84A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61B7D84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4AC3FE" w14:textId="77777777" w:rsidR="61B7D84A" w:rsidRDefault="61B7D84A" w:rsidP="61B7D84A">
            <w:pPr>
              <w:spacing w:before="60" w:after="60" w:line="240" w:lineRule="atLeast"/>
              <w:ind w:right="114"/>
              <w:jc w:val="right"/>
              <w:rPr>
                <w:rFonts w:cs="Arial"/>
                <w:sz w:val="20"/>
                <w:szCs w:val="20"/>
              </w:rPr>
            </w:pPr>
            <w:r w:rsidRPr="61B7D84A">
              <w:rPr>
                <w:rFonts w:cs="Arial"/>
              </w:rPr>
              <w:t>91 872,00</w:t>
            </w:r>
          </w:p>
        </w:tc>
      </w:tr>
      <w:tr w:rsidR="61B7D84A" w14:paraId="42DA145C" w14:textId="77777777" w:rsidTr="61B7D84A">
        <w:trPr>
          <w:trHeight w:val="300"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D595F5" w14:textId="77777777" w:rsidR="61B7D84A" w:rsidRDefault="61B7D84A" w:rsidP="61B7D84A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61B7D84A">
              <w:rPr>
                <w:rFonts w:cs="Arial"/>
              </w:rPr>
              <w:t xml:space="preserve">Propojení do </w:t>
            </w:r>
            <w:proofErr w:type="gramStart"/>
            <w:r w:rsidRPr="61B7D84A">
              <w:rPr>
                <w:rFonts w:cs="Arial"/>
              </w:rPr>
              <w:t>SSL - GINIS</w:t>
            </w:r>
            <w:proofErr w:type="gramEnd"/>
            <w:r w:rsidRPr="61B7D84A">
              <w:rPr>
                <w:rFonts w:cs="Arial"/>
              </w:rPr>
              <w:t xml:space="preserve"> SSL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D90DDE" w14:textId="77777777" w:rsidR="61B7D84A" w:rsidRDefault="61B7D84A" w:rsidP="61B7D84A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61B7D84A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EC3D96" w14:textId="77777777" w:rsidR="61B7D84A" w:rsidRDefault="61B7D84A" w:rsidP="61B7D84A">
            <w:pPr>
              <w:spacing w:before="60" w:after="60" w:line="240" w:lineRule="atLeast"/>
              <w:ind w:right="114"/>
              <w:jc w:val="right"/>
              <w:rPr>
                <w:rFonts w:cs="Arial"/>
                <w:sz w:val="20"/>
                <w:szCs w:val="20"/>
              </w:rPr>
            </w:pPr>
            <w:r w:rsidRPr="61B7D84A">
              <w:rPr>
                <w:rFonts w:cs="Arial"/>
              </w:rPr>
              <w:t>150 000,00</w:t>
            </w:r>
          </w:p>
        </w:tc>
      </w:tr>
      <w:tr w:rsidR="61B7D84A" w14:paraId="727EA464" w14:textId="77777777" w:rsidTr="61B7D84A">
        <w:trPr>
          <w:trHeight w:val="300"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0C8D72" w14:textId="77777777" w:rsidR="61B7D84A" w:rsidRDefault="61B7D84A" w:rsidP="61B7D84A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61B7D84A">
              <w:rPr>
                <w:rFonts w:cs="Arial"/>
              </w:rPr>
              <w:t xml:space="preserve">Propojení do </w:t>
            </w:r>
            <w:proofErr w:type="gramStart"/>
            <w:r w:rsidRPr="61B7D84A">
              <w:rPr>
                <w:rFonts w:cs="Arial"/>
              </w:rPr>
              <w:t xml:space="preserve">GIS - </w:t>
            </w:r>
            <w:proofErr w:type="spellStart"/>
            <w:r w:rsidRPr="61B7D84A">
              <w:rPr>
                <w:rFonts w:cs="Arial"/>
              </w:rPr>
              <w:t>Spinbox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3D687A" w14:textId="77777777" w:rsidR="61B7D84A" w:rsidRDefault="61B7D84A" w:rsidP="61B7D84A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61B7D84A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BDC18F" w14:textId="77777777" w:rsidR="61B7D84A" w:rsidRDefault="61B7D84A" w:rsidP="61B7D84A">
            <w:pPr>
              <w:spacing w:before="60" w:after="60" w:line="240" w:lineRule="atLeast"/>
              <w:ind w:right="114"/>
              <w:jc w:val="right"/>
              <w:rPr>
                <w:rFonts w:cs="Arial"/>
                <w:sz w:val="20"/>
                <w:szCs w:val="20"/>
              </w:rPr>
            </w:pPr>
            <w:r w:rsidRPr="61B7D84A">
              <w:rPr>
                <w:rFonts w:cs="Arial"/>
              </w:rPr>
              <w:t>87 000,00</w:t>
            </w:r>
          </w:p>
        </w:tc>
      </w:tr>
      <w:tr w:rsidR="61B7D84A" w14:paraId="371D6DBE" w14:textId="77777777" w:rsidTr="61B7D84A">
        <w:trPr>
          <w:trHeight w:val="465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1855F" w14:textId="77777777" w:rsidR="61B7D84A" w:rsidRDefault="61B7D84A" w:rsidP="61B7D84A">
            <w:pPr>
              <w:spacing w:before="60" w:after="60" w:line="240" w:lineRule="atLeast"/>
              <w:jc w:val="center"/>
              <w:rPr>
                <w:rFonts w:cs="Arial"/>
              </w:rPr>
            </w:pPr>
            <w:r w:rsidRPr="61B7D84A">
              <w:rPr>
                <w:rFonts w:cs="Arial"/>
              </w:rPr>
              <w:t>Celkem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6A042" w14:textId="77777777" w:rsidR="61B7D84A" w:rsidRDefault="61B7D84A" w:rsidP="61B7D84A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61B7D84A">
              <w:rPr>
                <w:rFonts w:cs="Arial"/>
              </w:rPr>
              <w:t>637 128,00</w:t>
            </w:r>
          </w:p>
        </w:tc>
      </w:tr>
    </w:tbl>
    <w:p w14:paraId="6A03C642" w14:textId="77777777" w:rsidR="00750A98" w:rsidRDefault="00750A98" w:rsidP="00750A98">
      <w:pPr>
        <w:pStyle w:val="Odstavecseseznamem"/>
        <w:ind w:left="360"/>
        <w:jc w:val="both"/>
      </w:pPr>
    </w:p>
    <w:p w14:paraId="5E07706E" w14:textId="6B3EF9D8" w:rsidR="3801794B" w:rsidRDefault="3801794B" w:rsidP="00C85DD6">
      <w:pPr>
        <w:pStyle w:val="Odstavecseseznamem"/>
        <w:numPr>
          <w:ilvl w:val="0"/>
          <w:numId w:val="4"/>
        </w:numPr>
        <w:jc w:val="both"/>
      </w:pPr>
      <w:r>
        <w:t xml:space="preserve">Fakturace technické a uživatelské podpory pro veškerý SW poskytnutý na základě smlouvy, resp. jejích dodatků bude realizována společným daňovým dokladem. </w:t>
      </w:r>
    </w:p>
    <w:p w14:paraId="35E63F41" w14:textId="6A950550" w:rsidR="2746F118" w:rsidRDefault="2746F118" w:rsidP="00C85DD6">
      <w:pPr>
        <w:pStyle w:val="Odstavecseseznamem"/>
        <w:numPr>
          <w:ilvl w:val="0"/>
          <w:numId w:val="4"/>
        </w:numPr>
        <w:jc w:val="both"/>
      </w:pPr>
      <w:r>
        <w:t xml:space="preserve">Smluvní strany se dohodly, že Zhotovitel je oprávněn každoročně cenu technické a uživatelské podpory uvedené v článku II. odst. 2 tohoto dodatku navýšit podle meziročního nárůstu inflace vyhlášené ČSÚ dle indexu spotřebitelských cen za předchozí rok. O změně ceny je Zhotovitel povinen Objednatele neprodleně písemně informovat. O zvýšení ceny dle inflace vyhlášené ČSÚ není potřeba uzavírat dodatek k této smlouvě. Navýšení dle tohoto bodu může být uplatňováno od 1. 1. 2024, tj. dle míry inflace za rok 2023, navýšení cen z důvodu inflace za rok 2022 je již zohledněno v ceně </w:t>
      </w:r>
      <w:r w:rsidR="4DD6E2C1">
        <w:t>dle článku II odst. 2 tohoto dodatku</w:t>
      </w:r>
      <w:r>
        <w:t>.</w:t>
      </w:r>
    </w:p>
    <w:p w14:paraId="31AE8221" w14:textId="0EEBBFC7" w:rsidR="00057529" w:rsidRPr="001B6982" w:rsidRDefault="00057529" w:rsidP="00833071">
      <w:pPr>
        <w:pStyle w:val="Odstavecseseznamem"/>
        <w:jc w:val="both"/>
      </w:pPr>
    </w:p>
    <w:p w14:paraId="6F692809" w14:textId="77777777" w:rsidR="007761A3" w:rsidRPr="007761A3" w:rsidRDefault="007761A3" w:rsidP="00995C2E">
      <w:pPr>
        <w:jc w:val="center"/>
        <w:rPr>
          <w:b/>
        </w:rPr>
      </w:pPr>
      <w:r w:rsidRPr="007761A3">
        <w:rPr>
          <w:b/>
        </w:rPr>
        <w:t>Článek III.</w:t>
      </w:r>
    </w:p>
    <w:p w14:paraId="3031E54B" w14:textId="77777777" w:rsidR="007761A3" w:rsidRPr="007761A3" w:rsidRDefault="007761A3" w:rsidP="00995C2E">
      <w:pPr>
        <w:jc w:val="center"/>
        <w:rPr>
          <w:b/>
        </w:rPr>
      </w:pPr>
      <w:r w:rsidRPr="007761A3">
        <w:rPr>
          <w:b/>
        </w:rPr>
        <w:t>Závěrečná ustanovení</w:t>
      </w:r>
    </w:p>
    <w:p w14:paraId="05364A30" w14:textId="6A90277E" w:rsidR="007761A3" w:rsidRPr="007F7C3A" w:rsidRDefault="007761A3" w:rsidP="007761A3">
      <w:r w:rsidRPr="007F7C3A">
        <w:t>1.</w:t>
      </w:r>
      <w:r w:rsidR="007F7C3A" w:rsidRPr="007F7C3A">
        <w:t xml:space="preserve"> </w:t>
      </w:r>
      <w:r w:rsidRPr="007F7C3A">
        <w:t>Ostatní ustanovení Smlouvy</w:t>
      </w:r>
      <w:r w:rsidR="00824BAE">
        <w:t xml:space="preserve"> ve znění dodatku č. 1</w:t>
      </w:r>
      <w:r w:rsidRPr="007F7C3A">
        <w:t xml:space="preserve"> zůstávají beze změny.</w:t>
      </w:r>
    </w:p>
    <w:p w14:paraId="0EC8C20C" w14:textId="7D980CA7" w:rsidR="007761A3" w:rsidRDefault="00FF7CF8" w:rsidP="0041226C">
      <w:pPr>
        <w:jc w:val="both"/>
      </w:pPr>
      <w:r>
        <w:t>2</w:t>
      </w:r>
      <w:r w:rsidR="007761A3">
        <w:t>.</w:t>
      </w:r>
      <w:r w:rsidR="0041226C">
        <w:t xml:space="preserve"> </w:t>
      </w:r>
      <w:r w:rsidR="007761A3">
        <w:t xml:space="preserve">Tento dodatek se vyhotovuje </w:t>
      </w:r>
      <w:r w:rsidR="0E26C525">
        <w:t>elektronicky</w:t>
      </w:r>
      <w:r w:rsidR="007761A3">
        <w:t xml:space="preserve">. </w:t>
      </w:r>
    </w:p>
    <w:p w14:paraId="46C8F916" w14:textId="77777777" w:rsidR="0041226C" w:rsidRPr="007761A3" w:rsidRDefault="0041226C" w:rsidP="0041226C">
      <w:pPr>
        <w:jc w:val="both"/>
        <w:rPr>
          <w:b/>
        </w:rPr>
      </w:pPr>
      <w:r>
        <w:lastRenderedPageBreak/>
        <w:t xml:space="preserve">3. </w:t>
      </w:r>
      <w:r w:rsidRPr="0041226C">
        <w:t xml:space="preserve">Smluvní strany prohlašují, že žádná část </w:t>
      </w:r>
      <w:r>
        <w:t xml:space="preserve">Smlouvy včetně tohoto dodatku </w:t>
      </w:r>
      <w:r w:rsidRPr="0041226C">
        <w:t>nenaplňuje znaky obchodního tajemství dle § 504 zákona č. 89/2012 Sb., občanský zákoník, ve znění pozdějších předpisů.</w:t>
      </w:r>
      <w:r>
        <w:t xml:space="preserve">  </w:t>
      </w:r>
    </w:p>
    <w:p w14:paraId="69B10BFA" w14:textId="03C79EBE" w:rsidR="001868E0" w:rsidRDefault="0041226C" w:rsidP="002A0B31">
      <w:pPr>
        <w:jc w:val="both"/>
      </w:pPr>
      <w:r>
        <w:t>4</w:t>
      </w:r>
      <w:r w:rsidR="007761A3">
        <w:t>.</w:t>
      </w:r>
      <w:r w:rsidR="007F7C3A">
        <w:t xml:space="preserve"> </w:t>
      </w:r>
      <w:r w:rsidR="007761A3">
        <w:t>Smluvní strany se dohodly, že objednatel v zákonné lhůtě odešle tento dodatek po jeho uzavření k řádnému uveřejnění do registru smluv vedeného Ministerstvem vnitra ČR.</w:t>
      </w:r>
      <w:r w:rsidR="00833071">
        <w:t xml:space="preserve"> Dodatek nabývá účinnosti dnem uveřej</w:t>
      </w:r>
      <w:r w:rsidR="00591524">
        <w:t>ně</w:t>
      </w:r>
      <w:r w:rsidR="00833071">
        <w:t xml:space="preserve">ní </w:t>
      </w:r>
      <w:r w:rsidR="00824BAE">
        <w:t xml:space="preserve">dodatku </w:t>
      </w:r>
      <w:r w:rsidR="00833071">
        <w:t xml:space="preserve">prostřednictvím registru smluv podle zákona o </w:t>
      </w:r>
      <w:proofErr w:type="gramStart"/>
      <w:r w:rsidR="00833071">
        <w:t>registru  smluv</w:t>
      </w:r>
      <w:proofErr w:type="gramEnd"/>
      <w:r w:rsidR="00833071">
        <w:t>.</w:t>
      </w:r>
    </w:p>
    <w:p w14:paraId="22D1CFB5" w14:textId="77777777" w:rsidR="00324EAD" w:rsidRPr="004B1673" w:rsidRDefault="00324EAD" w:rsidP="00324EAD">
      <w:pPr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/>
        <w:rPr>
          <w:b/>
        </w:rPr>
      </w:pPr>
      <w:r w:rsidRPr="004B1673">
        <w:rPr>
          <w:b/>
        </w:rPr>
        <w:t>Doložka dle § 23 zákona č. 129/2000 Sb., o krajích, ve znění pozdějších předpisů</w:t>
      </w:r>
    </w:p>
    <w:p w14:paraId="661A1D4E" w14:textId="77777777" w:rsidR="00324EAD" w:rsidRPr="004B1673" w:rsidRDefault="00324EAD" w:rsidP="00324EAD">
      <w:pPr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/>
        <w:jc w:val="both"/>
      </w:pPr>
      <w:r w:rsidRPr="004B1673">
        <w:t>Rozhodnuto orgánem kraje: Rada Zlínského kraje</w:t>
      </w:r>
    </w:p>
    <w:p w14:paraId="29CF0FE4" w14:textId="01CCB75F" w:rsidR="00324EAD" w:rsidRDefault="00324EAD" w:rsidP="002A0B31">
      <w:pPr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>
        <w:t>Datum:</w:t>
      </w:r>
      <w:r>
        <w:tab/>
      </w:r>
      <w:r w:rsidR="000F7655">
        <w:t>19. 12. 2022</w:t>
      </w:r>
      <w:r>
        <w:tab/>
      </w:r>
      <w:r>
        <w:tab/>
        <w:t xml:space="preserve"> usnesení č.  </w:t>
      </w:r>
      <w:r w:rsidR="00E92F9A" w:rsidRPr="00E92F9A">
        <w:t>1112/R37/22</w:t>
      </w:r>
    </w:p>
    <w:p w14:paraId="74A231D2" w14:textId="50DA21EA" w:rsidR="6060DFCA" w:rsidRDefault="6060DFCA" w:rsidP="61B7D84A">
      <w:pPr>
        <w:pStyle w:val="Normlnweb"/>
        <w:tabs>
          <w:tab w:val="left" w:pos="4962"/>
        </w:tabs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61B7D84A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Zkontroloval: </w:t>
      </w:r>
    </w:p>
    <w:p w14:paraId="09058C0D" w14:textId="7C058999" w:rsidR="61B7D84A" w:rsidRDefault="61B7D84A" w:rsidP="61B7D84A">
      <w:pPr>
        <w:pStyle w:val="Normlnweb"/>
        <w:tabs>
          <w:tab w:val="left" w:pos="4962"/>
        </w:tabs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3FD486B5" w14:textId="11B77F68" w:rsidR="61B7D84A" w:rsidRDefault="61B7D84A" w:rsidP="61B7D84A">
      <w:pPr>
        <w:pStyle w:val="Normlnweb"/>
        <w:tabs>
          <w:tab w:val="left" w:pos="4962"/>
        </w:tabs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0FFD90FE" w14:textId="48269A64" w:rsidR="007F7C3A" w:rsidRPr="0041226C" w:rsidRDefault="007F7C3A" w:rsidP="007F7C3A">
      <w:pPr>
        <w:pStyle w:val="Normlnweb"/>
        <w:tabs>
          <w:tab w:val="left" w:pos="4962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>Zlíně dne: ....</w:t>
      </w:r>
      <w:r w:rsidR="00057529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...... 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575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496D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0575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6D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>V Praze dne: ......</w:t>
      </w:r>
      <w:r w:rsidR="00057529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>....</w:t>
      </w:r>
    </w:p>
    <w:p w14:paraId="0DB02AC1" w14:textId="6F760C51" w:rsidR="007F7C3A" w:rsidRPr="0041226C" w:rsidRDefault="007F7C3A" w:rsidP="007F7C3A">
      <w:pPr>
        <w:pStyle w:val="Normlnweb"/>
        <w:tabs>
          <w:tab w:val="left" w:pos="4962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 objednatele        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575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496D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>za zhotovitele</w:t>
      </w:r>
    </w:p>
    <w:p w14:paraId="49854518" w14:textId="72EE5D1D" w:rsidR="008807C2" w:rsidRDefault="008807C2" w:rsidP="007F7C3A">
      <w:pPr>
        <w:pStyle w:val="Normln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771EAA" w14:textId="77777777" w:rsidR="002A0B31" w:rsidRDefault="002A0B31" w:rsidP="007F7C3A">
      <w:pPr>
        <w:pStyle w:val="Normln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CFCC99" w14:textId="61BF6CC9" w:rsidR="007F7C3A" w:rsidRPr="0041226C" w:rsidRDefault="007F7C3A" w:rsidP="007F7C3A">
      <w:pPr>
        <w:pStyle w:val="Normln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</w:t>
      </w:r>
      <w:r w:rsidR="00057529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="00057529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……….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</w:t>
      </w:r>
      <w:r w:rsidR="00057529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</w:t>
      </w:r>
      <w:r w:rsidRPr="0041226C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</w:t>
      </w:r>
    </w:p>
    <w:p w14:paraId="7A717D2B" w14:textId="44A31936" w:rsidR="00057529" w:rsidRDefault="002A0B31" w:rsidP="00057529">
      <w:pPr>
        <w:spacing w:after="0" w:line="240" w:lineRule="auto"/>
      </w:pPr>
      <w:r>
        <w:t>Ing. Radim Holiš, hejtman</w:t>
      </w:r>
      <w:r w:rsidR="00057529">
        <w:t xml:space="preserve">                                        </w:t>
      </w:r>
      <w:r w:rsidR="00440E41">
        <w:tab/>
      </w:r>
      <w:r>
        <w:t xml:space="preserve">         </w:t>
      </w:r>
      <w:r w:rsidR="00057529" w:rsidRPr="00057529">
        <w:t xml:space="preserve"> RNDr. Ivana Havlíková, jednatelka</w:t>
      </w:r>
    </w:p>
    <w:p w14:paraId="6FE8F4BA" w14:textId="2847812D" w:rsidR="007761A3" w:rsidRPr="0041226C" w:rsidRDefault="007761A3" w:rsidP="00057529">
      <w:pPr>
        <w:spacing w:after="0" w:line="240" w:lineRule="auto"/>
      </w:pPr>
    </w:p>
    <w:sectPr w:rsidR="007761A3" w:rsidRPr="0041226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8892" w14:textId="77777777" w:rsidR="0061202A" w:rsidRDefault="0061202A" w:rsidP="0041226C">
      <w:pPr>
        <w:spacing w:after="0" w:line="240" w:lineRule="auto"/>
      </w:pPr>
      <w:r>
        <w:separator/>
      </w:r>
    </w:p>
  </w:endnote>
  <w:endnote w:type="continuationSeparator" w:id="0">
    <w:p w14:paraId="56BF7BE9" w14:textId="77777777" w:rsidR="0061202A" w:rsidRDefault="0061202A" w:rsidP="0041226C">
      <w:pPr>
        <w:spacing w:after="0" w:line="240" w:lineRule="auto"/>
      </w:pPr>
      <w:r>
        <w:continuationSeparator/>
      </w:r>
    </w:p>
  </w:endnote>
  <w:endnote w:type="continuationNotice" w:id="1">
    <w:p w14:paraId="536FF9EE" w14:textId="77777777" w:rsidR="0061202A" w:rsidRDefault="006120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500283"/>
      <w:docPartObj>
        <w:docPartGallery w:val="Page Numbers (Bottom of Page)"/>
        <w:docPartUnique/>
      </w:docPartObj>
    </w:sdtPr>
    <w:sdtEndPr/>
    <w:sdtContent>
      <w:p w14:paraId="6AA54C92" w14:textId="4A383A1E" w:rsidR="0041226C" w:rsidRDefault="004122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866">
          <w:rPr>
            <w:noProof/>
          </w:rPr>
          <w:t>2</w:t>
        </w:r>
        <w:r>
          <w:fldChar w:fldCharType="end"/>
        </w:r>
      </w:p>
    </w:sdtContent>
  </w:sdt>
  <w:p w14:paraId="627773E0" w14:textId="77777777" w:rsidR="0041226C" w:rsidRDefault="004122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772E" w14:textId="77777777" w:rsidR="0061202A" w:rsidRDefault="0061202A" w:rsidP="0041226C">
      <w:pPr>
        <w:spacing w:after="0" w:line="240" w:lineRule="auto"/>
      </w:pPr>
      <w:r>
        <w:separator/>
      </w:r>
    </w:p>
  </w:footnote>
  <w:footnote w:type="continuationSeparator" w:id="0">
    <w:p w14:paraId="5BF2361E" w14:textId="77777777" w:rsidR="0061202A" w:rsidRDefault="0061202A" w:rsidP="0041226C">
      <w:pPr>
        <w:spacing w:after="0" w:line="240" w:lineRule="auto"/>
      </w:pPr>
      <w:r>
        <w:continuationSeparator/>
      </w:r>
    </w:p>
  </w:footnote>
  <w:footnote w:type="continuationNotice" w:id="1">
    <w:p w14:paraId="5530CD0C" w14:textId="77777777" w:rsidR="0061202A" w:rsidRDefault="006120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8528" w14:textId="74641E12" w:rsidR="00036866" w:rsidRPr="00036866" w:rsidRDefault="00036866" w:rsidP="00036866">
    <w:pPr>
      <w:pStyle w:val="Zhlav"/>
      <w:jc w:val="right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3300"/>
    <w:multiLevelType w:val="hybridMultilevel"/>
    <w:tmpl w:val="EC4CC0D8"/>
    <w:lvl w:ilvl="0" w:tplc="33E09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6F45"/>
    <w:multiLevelType w:val="hybridMultilevel"/>
    <w:tmpl w:val="358E1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DD78"/>
    <w:multiLevelType w:val="hybridMultilevel"/>
    <w:tmpl w:val="964A0024"/>
    <w:lvl w:ilvl="0" w:tplc="CBB212DE">
      <w:start w:val="1"/>
      <w:numFmt w:val="decimal"/>
      <w:lvlText w:val="%1."/>
      <w:lvlJc w:val="left"/>
      <w:pPr>
        <w:ind w:left="360" w:hanging="360"/>
      </w:pPr>
    </w:lvl>
    <w:lvl w:ilvl="1" w:tplc="227E7C72">
      <w:start w:val="1"/>
      <w:numFmt w:val="lowerLetter"/>
      <w:lvlText w:val="%2."/>
      <w:lvlJc w:val="left"/>
      <w:pPr>
        <w:ind w:left="1080" w:hanging="360"/>
      </w:pPr>
    </w:lvl>
    <w:lvl w:ilvl="2" w:tplc="B83C8212">
      <w:start w:val="1"/>
      <w:numFmt w:val="lowerRoman"/>
      <w:lvlText w:val="%3."/>
      <w:lvlJc w:val="right"/>
      <w:pPr>
        <w:ind w:left="1800" w:hanging="180"/>
      </w:pPr>
    </w:lvl>
    <w:lvl w:ilvl="3" w:tplc="5328BADA">
      <w:start w:val="1"/>
      <w:numFmt w:val="decimal"/>
      <w:lvlText w:val="%4."/>
      <w:lvlJc w:val="left"/>
      <w:pPr>
        <w:ind w:left="2520" w:hanging="360"/>
      </w:pPr>
    </w:lvl>
    <w:lvl w:ilvl="4" w:tplc="D63ECB16">
      <w:start w:val="1"/>
      <w:numFmt w:val="lowerLetter"/>
      <w:lvlText w:val="%5."/>
      <w:lvlJc w:val="left"/>
      <w:pPr>
        <w:ind w:left="3240" w:hanging="360"/>
      </w:pPr>
    </w:lvl>
    <w:lvl w:ilvl="5" w:tplc="C538A5E8">
      <w:start w:val="1"/>
      <w:numFmt w:val="lowerRoman"/>
      <w:lvlText w:val="%6."/>
      <w:lvlJc w:val="right"/>
      <w:pPr>
        <w:ind w:left="3960" w:hanging="180"/>
      </w:pPr>
    </w:lvl>
    <w:lvl w:ilvl="6" w:tplc="510C93D8">
      <w:start w:val="1"/>
      <w:numFmt w:val="decimal"/>
      <w:lvlText w:val="%7."/>
      <w:lvlJc w:val="left"/>
      <w:pPr>
        <w:ind w:left="4680" w:hanging="360"/>
      </w:pPr>
    </w:lvl>
    <w:lvl w:ilvl="7" w:tplc="2EC46826">
      <w:start w:val="1"/>
      <w:numFmt w:val="lowerLetter"/>
      <w:lvlText w:val="%8."/>
      <w:lvlJc w:val="left"/>
      <w:pPr>
        <w:ind w:left="5400" w:hanging="360"/>
      </w:pPr>
    </w:lvl>
    <w:lvl w:ilvl="8" w:tplc="D78A49C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04A7E"/>
    <w:multiLevelType w:val="hybridMultilevel"/>
    <w:tmpl w:val="46C8B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563A"/>
    <w:multiLevelType w:val="hybridMultilevel"/>
    <w:tmpl w:val="50ECDE6E"/>
    <w:lvl w:ilvl="0" w:tplc="C08091CE">
      <w:start w:val="1"/>
      <w:numFmt w:val="decimal"/>
      <w:lvlText w:val="%1."/>
      <w:lvlJc w:val="left"/>
      <w:pPr>
        <w:ind w:left="360" w:hanging="360"/>
      </w:pPr>
    </w:lvl>
    <w:lvl w:ilvl="1" w:tplc="25C2C572">
      <w:start w:val="1"/>
      <w:numFmt w:val="lowerLetter"/>
      <w:lvlText w:val="%2."/>
      <w:lvlJc w:val="left"/>
      <w:pPr>
        <w:ind w:left="1080" w:hanging="360"/>
      </w:pPr>
    </w:lvl>
    <w:lvl w:ilvl="2" w:tplc="5D4C839E">
      <w:start w:val="1"/>
      <w:numFmt w:val="lowerRoman"/>
      <w:lvlText w:val="%3."/>
      <w:lvlJc w:val="right"/>
      <w:pPr>
        <w:ind w:left="1800" w:hanging="180"/>
      </w:pPr>
    </w:lvl>
    <w:lvl w:ilvl="3" w:tplc="AF7EE696">
      <w:start w:val="1"/>
      <w:numFmt w:val="decimal"/>
      <w:lvlText w:val="%4."/>
      <w:lvlJc w:val="left"/>
      <w:pPr>
        <w:ind w:left="2520" w:hanging="360"/>
      </w:pPr>
    </w:lvl>
    <w:lvl w:ilvl="4" w:tplc="C26AD4FC">
      <w:start w:val="1"/>
      <w:numFmt w:val="lowerLetter"/>
      <w:lvlText w:val="%5."/>
      <w:lvlJc w:val="left"/>
      <w:pPr>
        <w:ind w:left="3240" w:hanging="360"/>
      </w:pPr>
    </w:lvl>
    <w:lvl w:ilvl="5" w:tplc="4C60979A">
      <w:start w:val="1"/>
      <w:numFmt w:val="lowerRoman"/>
      <w:lvlText w:val="%6."/>
      <w:lvlJc w:val="right"/>
      <w:pPr>
        <w:ind w:left="3960" w:hanging="180"/>
      </w:pPr>
    </w:lvl>
    <w:lvl w:ilvl="6" w:tplc="58040132">
      <w:start w:val="1"/>
      <w:numFmt w:val="decimal"/>
      <w:lvlText w:val="%7."/>
      <w:lvlJc w:val="left"/>
      <w:pPr>
        <w:ind w:left="4680" w:hanging="360"/>
      </w:pPr>
    </w:lvl>
    <w:lvl w:ilvl="7" w:tplc="4E767B9E">
      <w:start w:val="1"/>
      <w:numFmt w:val="lowerLetter"/>
      <w:lvlText w:val="%8."/>
      <w:lvlJc w:val="left"/>
      <w:pPr>
        <w:ind w:left="5400" w:hanging="360"/>
      </w:pPr>
    </w:lvl>
    <w:lvl w:ilvl="8" w:tplc="E3FCBA8E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E2C66"/>
    <w:multiLevelType w:val="hybridMultilevel"/>
    <w:tmpl w:val="FFAC1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F7FD4"/>
    <w:multiLevelType w:val="hybridMultilevel"/>
    <w:tmpl w:val="B8E0051C"/>
    <w:lvl w:ilvl="0" w:tplc="5002E962">
      <w:start w:val="1"/>
      <w:numFmt w:val="decimal"/>
      <w:lvlText w:val="%1."/>
      <w:lvlJc w:val="left"/>
      <w:pPr>
        <w:ind w:left="360" w:hanging="360"/>
      </w:pPr>
    </w:lvl>
    <w:lvl w:ilvl="1" w:tplc="E27C65B6">
      <w:start w:val="1"/>
      <w:numFmt w:val="lowerLetter"/>
      <w:lvlText w:val="%2."/>
      <w:lvlJc w:val="left"/>
      <w:pPr>
        <w:ind w:left="1080" w:hanging="360"/>
      </w:pPr>
    </w:lvl>
    <w:lvl w:ilvl="2" w:tplc="7526B6DA">
      <w:start w:val="1"/>
      <w:numFmt w:val="lowerRoman"/>
      <w:lvlText w:val="%3."/>
      <w:lvlJc w:val="right"/>
      <w:pPr>
        <w:ind w:left="1800" w:hanging="180"/>
      </w:pPr>
    </w:lvl>
    <w:lvl w:ilvl="3" w:tplc="5542252E">
      <w:start w:val="1"/>
      <w:numFmt w:val="decimal"/>
      <w:lvlText w:val="%4."/>
      <w:lvlJc w:val="left"/>
      <w:pPr>
        <w:ind w:left="2520" w:hanging="360"/>
      </w:pPr>
    </w:lvl>
    <w:lvl w:ilvl="4" w:tplc="C85AE010">
      <w:start w:val="1"/>
      <w:numFmt w:val="lowerLetter"/>
      <w:lvlText w:val="%5."/>
      <w:lvlJc w:val="left"/>
      <w:pPr>
        <w:ind w:left="3240" w:hanging="360"/>
      </w:pPr>
    </w:lvl>
    <w:lvl w:ilvl="5" w:tplc="3F36661A">
      <w:start w:val="1"/>
      <w:numFmt w:val="lowerRoman"/>
      <w:lvlText w:val="%6."/>
      <w:lvlJc w:val="right"/>
      <w:pPr>
        <w:ind w:left="3960" w:hanging="180"/>
      </w:pPr>
    </w:lvl>
    <w:lvl w:ilvl="6" w:tplc="4B321068">
      <w:start w:val="1"/>
      <w:numFmt w:val="decimal"/>
      <w:lvlText w:val="%7."/>
      <w:lvlJc w:val="left"/>
      <w:pPr>
        <w:ind w:left="4680" w:hanging="360"/>
      </w:pPr>
    </w:lvl>
    <w:lvl w:ilvl="7" w:tplc="E654A574">
      <w:start w:val="1"/>
      <w:numFmt w:val="lowerLetter"/>
      <w:lvlText w:val="%8."/>
      <w:lvlJc w:val="left"/>
      <w:pPr>
        <w:ind w:left="5400" w:hanging="360"/>
      </w:pPr>
    </w:lvl>
    <w:lvl w:ilvl="8" w:tplc="FFC2560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65120E"/>
    <w:multiLevelType w:val="hybridMultilevel"/>
    <w:tmpl w:val="62B649D8"/>
    <w:lvl w:ilvl="0" w:tplc="06CE681E">
      <w:start w:val="1"/>
      <w:numFmt w:val="decimal"/>
      <w:lvlText w:val="%1."/>
      <w:lvlJc w:val="left"/>
      <w:pPr>
        <w:ind w:left="283" w:hanging="28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A8E9D"/>
    <w:multiLevelType w:val="hybridMultilevel"/>
    <w:tmpl w:val="F38A99DA"/>
    <w:lvl w:ilvl="0" w:tplc="E8FC9172">
      <w:start w:val="1"/>
      <w:numFmt w:val="decimal"/>
      <w:lvlText w:val="%1."/>
      <w:lvlJc w:val="left"/>
      <w:pPr>
        <w:ind w:left="360" w:hanging="360"/>
      </w:pPr>
    </w:lvl>
    <w:lvl w:ilvl="1" w:tplc="2EB88E82">
      <w:start w:val="1"/>
      <w:numFmt w:val="lowerLetter"/>
      <w:lvlText w:val="%2."/>
      <w:lvlJc w:val="left"/>
      <w:pPr>
        <w:ind w:left="1080" w:hanging="360"/>
      </w:pPr>
    </w:lvl>
    <w:lvl w:ilvl="2" w:tplc="AB9CF316">
      <w:start w:val="1"/>
      <w:numFmt w:val="lowerRoman"/>
      <w:lvlText w:val="%3."/>
      <w:lvlJc w:val="right"/>
      <w:pPr>
        <w:ind w:left="1800" w:hanging="180"/>
      </w:pPr>
    </w:lvl>
    <w:lvl w:ilvl="3" w:tplc="1E12F24E">
      <w:start w:val="1"/>
      <w:numFmt w:val="decimal"/>
      <w:lvlText w:val="%4."/>
      <w:lvlJc w:val="left"/>
      <w:pPr>
        <w:ind w:left="2520" w:hanging="360"/>
      </w:pPr>
    </w:lvl>
    <w:lvl w:ilvl="4" w:tplc="4FC474CA">
      <w:start w:val="1"/>
      <w:numFmt w:val="lowerLetter"/>
      <w:lvlText w:val="%5."/>
      <w:lvlJc w:val="left"/>
      <w:pPr>
        <w:ind w:left="3240" w:hanging="360"/>
      </w:pPr>
    </w:lvl>
    <w:lvl w:ilvl="5" w:tplc="E996D286">
      <w:start w:val="1"/>
      <w:numFmt w:val="lowerRoman"/>
      <w:lvlText w:val="%6."/>
      <w:lvlJc w:val="right"/>
      <w:pPr>
        <w:ind w:left="3960" w:hanging="180"/>
      </w:pPr>
    </w:lvl>
    <w:lvl w:ilvl="6" w:tplc="D6E6B730">
      <w:start w:val="1"/>
      <w:numFmt w:val="decimal"/>
      <w:lvlText w:val="%7."/>
      <w:lvlJc w:val="left"/>
      <w:pPr>
        <w:ind w:left="4680" w:hanging="360"/>
      </w:pPr>
    </w:lvl>
    <w:lvl w:ilvl="7" w:tplc="5AA0FE20">
      <w:start w:val="1"/>
      <w:numFmt w:val="lowerLetter"/>
      <w:lvlText w:val="%8."/>
      <w:lvlJc w:val="left"/>
      <w:pPr>
        <w:ind w:left="5400" w:hanging="360"/>
      </w:pPr>
    </w:lvl>
    <w:lvl w:ilvl="8" w:tplc="A4A4B37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F749BD"/>
    <w:multiLevelType w:val="hybridMultilevel"/>
    <w:tmpl w:val="02B2D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E4E89"/>
    <w:multiLevelType w:val="hybridMultilevel"/>
    <w:tmpl w:val="D9400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067D"/>
    <w:multiLevelType w:val="hybridMultilevel"/>
    <w:tmpl w:val="5150E138"/>
    <w:lvl w:ilvl="0" w:tplc="E116AA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C2159"/>
    <w:multiLevelType w:val="hybridMultilevel"/>
    <w:tmpl w:val="DAF0D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3862">
    <w:abstractNumId w:val="8"/>
  </w:num>
  <w:num w:numId="2" w16cid:durableId="825976287">
    <w:abstractNumId w:val="6"/>
  </w:num>
  <w:num w:numId="3" w16cid:durableId="307712267">
    <w:abstractNumId w:val="2"/>
  </w:num>
  <w:num w:numId="4" w16cid:durableId="2035614344">
    <w:abstractNumId w:val="4"/>
  </w:num>
  <w:num w:numId="5" w16cid:durableId="1290815043">
    <w:abstractNumId w:val="10"/>
  </w:num>
  <w:num w:numId="6" w16cid:durableId="49767258">
    <w:abstractNumId w:val="5"/>
  </w:num>
  <w:num w:numId="7" w16cid:durableId="776144941">
    <w:abstractNumId w:val="12"/>
  </w:num>
  <w:num w:numId="8" w16cid:durableId="1061975987">
    <w:abstractNumId w:val="9"/>
  </w:num>
  <w:num w:numId="9" w16cid:durableId="1594632009">
    <w:abstractNumId w:val="1"/>
  </w:num>
  <w:num w:numId="10" w16cid:durableId="1690177594">
    <w:abstractNumId w:val="3"/>
  </w:num>
  <w:num w:numId="11" w16cid:durableId="948779995">
    <w:abstractNumId w:val="11"/>
  </w:num>
  <w:num w:numId="12" w16cid:durableId="12473041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652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29"/>
    <w:rsid w:val="00011CD2"/>
    <w:rsid w:val="00036866"/>
    <w:rsid w:val="00037058"/>
    <w:rsid w:val="00057529"/>
    <w:rsid w:val="00057736"/>
    <w:rsid w:val="000C3ABD"/>
    <w:rsid w:val="000F2967"/>
    <w:rsid w:val="000F7655"/>
    <w:rsid w:val="00140A0A"/>
    <w:rsid w:val="001868E0"/>
    <w:rsid w:val="001A5962"/>
    <w:rsid w:val="001B6982"/>
    <w:rsid w:val="001C4530"/>
    <w:rsid w:val="00252996"/>
    <w:rsid w:val="0029488E"/>
    <w:rsid w:val="002A0B31"/>
    <w:rsid w:val="00300F85"/>
    <w:rsid w:val="00324EAD"/>
    <w:rsid w:val="00340AEB"/>
    <w:rsid w:val="003734D3"/>
    <w:rsid w:val="00386C05"/>
    <w:rsid w:val="003C1B84"/>
    <w:rsid w:val="003D225B"/>
    <w:rsid w:val="0041226C"/>
    <w:rsid w:val="00436868"/>
    <w:rsid w:val="00440E41"/>
    <w:rsid w:val="0045173E"/>
    <w:rsid w:val="00487BCF"/>
    <w:rsid w:val="0049052C"/>
    <w:rsid w:val="00496DFA"/>
    <w:rsid w:val="004C0306"/>
    <w:rsid w:val="004C15DB"/>
    <w:rsid w:val="004E2225"/>
    <w:rsid w:val="004F68F4"/>
    <w:rsid w:val="00507073"/>
    <w:rsid w:val="005333CC"/>
    <w:rsid w:val="0054076E"/>
    <w:rsid w:val="00591524"/>
    <w:rsid w:val="005A3712"/>
    <w:rsid w:val="005F2FFE"/>
    <w:rsid w:val="005F3BF1"/>
    <w:rsid w:val="005F7125"/>
    <w:rsid w:val="0061202A"/>
    <w:rsid w:val="006200E5"/>
    <w:rsid w:val="006354C2"/>
    <w:rsid w:val="00640DAB"/>
    <w:rsid w:val="006A24F5"/>
    <w:rsid w:val="006C0C52"/>
    <w:rsid w:val="006C50E2"/>
    <w:rsid w:val="00700E69"/>
    <w:rsid w:val="00750A98"/>
    <w:rsid w:val="007650C6"/>
    <w:rsid w:val="00771133"/>
    <w:rsid w:val="007761A3"/>
    <w:rsid w:val="00776DFE"/>
    <w:rsid w:val="007B024D"/>
    <w:rsid w:val="007B1FA0"/>
    <w:rsid w:val="007B2D4D"/>
    <w:rsid w:val="007F7C3A"/>
    <w:rsid w:val="00824BAE"/>
    <w:rsid w:val="00833071"/>
    <w:rsid w:val="008807C2"/>
    <w:rsid w:val="008828C8"/>
    <w:rsid w:val="008A05A9"/>
    <w:rsid w:val="008D451E"/>
    <w:rsid w:val="008E7B29"/>
    <w:rsid w:val="009004BF"/>
    <w:rsid w:val="00906F7F"/>
    <w:rsid w:val="00917A7C"/>
    <w:rsid w:val="00940FEB"/>
    <w:rsid w:val="00995C2E"/>
    <w:rsid w:val="009A7406"/>
    <w:rsid w:val="009B0048"/>
    <w:rsid w:val="009C1B40"/>
    <w:rsid w:val="009D569C"/>
    <w:rsid w:val="009F016E"/>
    <w:rsid w:val="00A02A84"/>
    <w:rsid w:val="00A12720"/>
    <w:rsid w:val="00A25DA8"/>
    <w:rsid w:val="00A4542A"/>
    <w:rsid w:val="00A47CF7"/>
    <w:rsid w:val="00A5017F"/>
    <w:rsid w:val="00A904CD"/>
    <w:rsid w:val="00AD125A"/>
    <w:rsid w:val="00AD67EC"/>
    <w:rsid w:val="00AF0662"/>
    <w:rsid w:val="00AF5B5C"/>
    <w:rsid w:val="00B03BC2"/>
    <w:rsid w:val="00B405EC"/>
    <w:rsid w:val="00C53646"/>
    <w:rsid w:val="00C64AFB"/>
    <w:rsid w:val="00C7046E"/>
    <w:rsid w:val="00C85DD6"/>
    <w:rsid w:val="00CA6EB7"/>
    <w:rsid w:val="00CB0F9E"/>
    <w:rsid w:val="00D25F31"/>
    <w:rsid w:val="00D53E2C"/>
    <w:rsid w:val="00D712A2"/>
    <w:rsid w:val="00D85C8F"/>
    <w:rsid w:val="00D86E33"/>
    <w:rsid w:val="00D9394F"/>
    <w:rsid w:val="00DB07EA"/>
    <w:rsid w:val="00DC0F0B"/>
    <w:rsid w:val="00E2493F"/>
    <w:rsid w:val="00E31C4B"/>
    <w:rsid w:val="00E517ED"/>
    <w:rsid w:val="00E83A6E"/>
    <w:rsid w:val="00E92F9A"/>
    <w:rsid w:val="00EA5811"/>
    <w:rsid w:val="00ED19F9"/>
    <w:rsid w:val="00F5022F"/>
    <w:rsid w:val="00F867F9"/>
    <w:rsid w:val="00F9418A"/>
    <w:rsid w:val="00FF7CF8"/>
    <w:rsid w:val="03A7E55E"/>
    <w:rsid w:val="08564685"/>
    <w:rsid w:val="0D31CB71"/>
    <w:rsid w:val="0E26C525"/>
    <w:rsid w:val="0FA7F698"/>
    <w:rsid w:val="14F5BB58"/>
    <w:rsid w:val="15FBC0D4"/>
    <w:rsid w:val="16918BB9"/>
    <w:rsid w:val="18ACDAAD"/>
    <w:rsid w:val="20AEB88E"/>
    <w:rsid w:val="224A88EF"/>
    <w:rsid w:val="22E1413E"/>
    <w:rsid w:val="2560D760"/>
    <w:rsid w:val="26ED8B91"/>
    <w:rsid w:val="2746F118"/>
    <w:rsid w:val="2BDF8A31"/>
    <w:rsid w:val="2EA58F96"/>
    <w:rsid w:val="2EBAAEEE"/>
    <w:rsid w:val="2EDA6215"/>
    <w:rsid w:val="310FA26E"/>
    <w:rsid w:val="3374F7B4"/>
    <w:rsid w:val="34046AA0"/>
    <w:rsid w:val="34A8922A"/>
    <w:rsid w:val="3672E811"/>
    <w:rsid w:val="3801794B"/>
    <w:rsid w:val="385F6BCA"/>
    <w:rsid w:val="38BA6B39"/>
    <w:rsid w:val="394DD2CB"/>
    <w:rsid w:val="39F4C032"/>
    <w:rsid w:val="3EB7AA5B"/>
    <w:rsid w:val="42881345"/>
    <w:rsid w:val="43930904"/>
    <w:rsid w:val="461AAED2"/>
    <w:rsid w:val="474BCF28"/>
    <w:rsid w:val="475593C3"/>
    <w:rsid w:val="49524F94"/>
    <w:rsid w:val="4DD6E2C1"/>
    <w:rsid w:val="4DF31947"/>
    <w:rsid w:val="520D5C6D"/>
    <w:rsid w:val="5249C1EE"/>
    <w:rsid w:val="5769A7CA"/>
    <w:rsid w:val="5B1D4A5E"/>
    <w:rsid w:val="5B47B1AF"/>
    <w:rsid w:val="6060DFCA"/>
    <w:rsid w:val="611F4FBA"/>
    <w:rsid w:val="61B7D84A"/>
    <w:rsid w:val="624A0B86"/>
    <w:rsid w:val="6567C613"/>
    <w:rsid w:val="65CBBF3C"/>
    <w:rsid w:val="66961E11"/>
    <w:rsid w:val="67F117D9"/>
    <w:rsid w:val="698CE83A"/>
    <w:rsid w:val="698D0F78"/>
    <w:rsid w:val="69B03695"/>
    <w:rsid w:val="6AF00455"/>
    <w:rsid w:val="6B28B89B"/>
    <w:rsid w:val="6C239ECB"/>
    <w:rsid w:val="6DD3E5F7"/>
    <w:rsid w:val="73F2E232"/>
    <w:rsid w:val="772679EF"/>
    <w:rsid w:val="7946F2E7"/>
    <w:rsid w:val="7B4FDB00"/>
    <w:rsid w:val="7E605718"/>
    <w:rsid w:val="7F1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730"/>
  <w15:chartTrackingRefBased/>
  <w15:docId w15:val="{1AF5CA35-275C-4C4F-8DE2-BA689B69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B84"/>
    <w:pPr>
      <w:ind w:left="720"/>
      <w:contextualSpacing/>
    </w:pPr>
  </w:style>
  <w:style w:type="paragraph" w:styleId="Normlnweb">
    <w:name w:val="Normal (Web)"/>
    <w:basedOn w:val="Normln"/>
    <w:unhideWhenUsed/>
    <w:rsid w:val="007F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26C"/>
  </w:style>
  <w:style w:type="paragraph" w:styleId="Zpat">
    <w:name w:val="footer"/>
    <w:basedOn w:val="Normln"/>
    <w:link w:val="ZpatChar"/>
    <w:unhideWhenUsed/>
    <w:rsid w:val="0041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1226C"/>
  </w:style>
  <w:style w:type="character" w:styleId="Odkaznakoment">
    <w:name w:val="annotation reference"/>
    <w:basedOn w:val="Standardnpsmoodstavce"/>
    <w:uiPriority w:val="99"/>
    <w:semiHidden/>
    <w:unhideWhenUsed/>
    <w:rsid w:val="00496D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6D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6D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6D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6D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DF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807C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807C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07C2"/>
    <w:rPr>
      <w:color w:val="605E5C"/>
      <w:shd w:val="clear" w:color="auto" w:fill="E1DFDD"/>
    </w:rPr>
  </w:style>
  <w:style w:type="paragraph" w:styleId="Zkladntext">
    <w:name w:val="Body Text"/>
    <w:aliases w:val="subtitle2,body text"/>
    <w:basedOn w:val="Normln"/>
    <w:link w:val="ZkladntextChar"/>
    <w:rsid w:val="001868E0"/>
    <w:pPr>
      <w:spacing w:after="113" w:line="240" w:lineRule="auto"/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1868E0"/>
    <w:rPr>
      <w:rFonts w:ascii="Arial Narrow" w:eastAsia="Times New Roman" w:hAnsi="Arial Narrow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76c817-32b5-40e8-821f-5b35ff9c7dbf">
      <UserInfo>
        <DisplayName>Fuit Lukáš</DisplayName>
        <AccountId>126</AccountId>
        <AccountType/>
      </UserInfo>
    </SharedWithUsers>
    <lcf76f155ced4ddcb4097134ff3c332f xmlns="18350414-9d54-4237-9d16-58d32f2ed489">
      <Terms xmlns="http://schemas.microsoft.com/office/infopath/2007/PartnerControls"/>
    </lcf76f155ced4ddcb4097134ff3c332f>
    <TaxCatchAll xmlns="0e76c817-32b5-40e8-821f-5b35ff9c7d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6" ma:contentTypeDescription="Vytvoří nový dokument" ma:contentTypeScope="" ma:versionID="337daed163788b5e6966b03f1e5b2073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12f366841258d28f64ccf94b2d506520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9a9a07a-5ba3-4aab-86cd-34a39f79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8cdf07-d9c9-42f5-9c5d-682abf6d0be1}" ma:internalName="TaxCatchAll" ma:showField="CatchAllData" ma:web="0e76c817-32b5-40e8-821f-5b35ff9c7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44B86-C999-4B96-B6EF-D262A93EF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F53BF6-9667-4433-BB1F-7DC1ADC906E7}">
  <ds:schemaRefs>
    <ds:schemaRef ds:uri="http://schemas.microsoft.com/office/2006/metadata/properties"/>
    <ds:schemaRef ds:uri="http://schemas.microsoft.com/office/infopath/2007/PartnerControls"/>
    <ds:schemaRef ds:uri="0e76c817-32b5-40e8-821f-5b35ff9c7dbf"/>
    <ds:schemaRef ds:uri="18350414-9d54-4237-9d16-58d32f2ed489"/>
  </ds:schemaRefs>
</ds:datastoreItem>
</file>

<file path=customXml/itemProps3.xml><?xml version="1.0" encoding="utf-8"?>
<ds:datastoreItem xmlns:ds="http://schemas.openxmlformats.org/officeDocument/2006/customXml" ds:itemID="{764C7512-67C0-4AF4-94E7-6EDD4F65A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C2CBC-81D7-4D6B-8720-62BEAF9D5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4515</Characters>
  <Application>Microsoft Office Word</Application>
  <DocSecurity>0</DocSecurity>
  <Lines>37</Lines>
  <Paragraphs>10</Paragraphs>
  <ScaleCrop>false</ScaleCrop>
  <Company>Krajský úřad Zlínského kraje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Křivánková Eva</cp:lastModifiedBy>
  <cp:revision>2</cp:revision>
  <cp:lastPrinted>2019-11-04T21:36:00Z</cp:lastPrinted>
  <dcterms:created xsi:type="dcterms:W3CDTF">2022-12-27T11:03:00Z</dcterms:created>
  <dcterms:modified xsi:type="dcterms:W3CDTF">2022-12-27T11:03:00Z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  <property fmtid="{D5CDD505-2E9C-101B-9397-08002B2CF9AE}" pid="3" name="MediaServiceImageTags">
    <vt:lpwstr/>
  </property>
</Properties>
</file>