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D996F" w14:textId="058A1797" w:rsidR="006059D6" w:rsidRPr="00206ADE" w:rsidRDefault="006059D6" w:rsidP="006059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06AD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 O D A T E K  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</w:p>
    <w:p w14:paraId="0B740E9F" w14:textId="4CEEE188" w:rsidR="006059D6" w:rsidRPr="00206ADE" w:rsidRDefault="006059D6" w:rsidP="006059D6">
      <w:pPr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06ADE">
        <w:rPr>
          <w:rFonts w:ascii="Times New Roman" w:eastAsia="Times New Roman" w:hAnsi="Times New Roman" w:cs="Times New Roman"/>
          <w:b/>
          <w:lang w:eastAsia="cs-CZ"/>
        </w:rPr>
        <w:t>k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e Smlouvě o nájmu nebytových prostor </w:t>
      </w:r>
      <w:r w:rsidR="00C74307">
        <w:rPr>
          <w:rFonts w:ascii="Times New Roman" w:eastAsia="Times New Roman" w:hAnsi="Times New Roman" w:cs="Times New Roman"/>
          <w:b/>
          <w:lang w:eastAsia="cs-CZ"/>
        </w:rPr>
        <w:t>ze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30.6.2008</w:t>
      </w:r>
      <w:proofErr w:type="gramEnd"/>
    </w:p>
    <w:p w14:paraId="7E618E53" w14:textId="77777777" w:rsidR="0066620E" w:rsidRDefault="0066620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9DF890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14:paraId="6A55BA99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E47D62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VENTURA, spol. s r.o.</w:t>
      </w:r>
    </w:p>
    <w:p w14:paraId="59AB17D4" w14:textId="57871D6C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4B1D53" w:rsidRPr="004B1D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 5, Pod </w:t>
      </w:r>
      <w:proofErr w:type="spellStart"/>
      <w:r w:rsidR="004B1D53" w:rsidRPr="004B1D53">
        <w:rPr>
          <w:rFonts w:ascii="Times New Roman" w:eastAsia="Times New Roman" w:hAnsi="Times New Roman" w:cs="Times New Roman"/>
          <w:sz w:val="24"/>
          <w:szCs w:val="24"/>
          <w:lang w:eastAsia="cs-CZ"/>
        </w:rPr>
        <w:t>Žvahovem</w:t>
      </w:r>
      <w:proofErr w:type="spellEnd"/>
      <w:r w:rsidR="004B1D53" w:rsidRPr="004B1D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279/11, PSČ 15200</w:t>
      </w:r>
    </w:p>
    <w:p w14:paraId="13BE0A58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IČ 45795878, DIČ CZ45795878</w:t>
      </w:r>
    </w:p>
    <w:p w14:paraId="7C9F7BC6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</w:t>
      </w:r>
      <w:proofErr w:type="gramStart"/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rejstříku  Městského</w:t>
      </w:r>
      <w:proofErr w:type="gramEnd"/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soudu v Praze, oddíl C, vložka 11474</w:t>
      </w:r>
    </w:p>
    <w:p w14:paraId="0D5C68C6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 jednatelem panem Jiřím Březovským</w:t>
      </w:r>
    </w:p>
    <w:p w14:paraId="2D2C2190" w14:textId="77777777" w:rsidR="006059D6" w:rsidRPr="0066620E" w:rsidRDefault="006059D6" w:rsidP="006059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jedné jako </w:t>
      </w: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</w:p>
    <w:p w14:paraId="11105C8B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BB020F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104AD0D2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39B3D3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Česká pošta, </w:t>
      </w:r>
      <w:proofErr w:type="spellStart"/>
      <w:proofErr w:type="gramStart"/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s.p</w:t>
      </w:r>
      <w:proofErr w:type="spellEnd"/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14:paraId="3DB46D95" w14:textId="5F5256BE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Politických vězňů 909/4, 225 99 Praha 1</w:t>
      </w:r>
    </w:p>
    <w:p w14:paraId="4DDCD55B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IČ 47114983, DIČ  CZ47114983</w:t>
      </w:r>
    </w:p>
    <w:p w14:paraId="2BF1D0F0" w14:textId="53785E1B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 v obch</w:t>
      </w:r>
      <w:r w:rsidR="002D337E">
        <w:rPr>
          <w:rFonts w:ascii="Times New Roman" w:eastAsia="Times New Roman" w:hAnsi="Times New Roman" w:cs="Times New Roman"/>
          <w:sz w:val="24"/>
          <w:szCs w:val="24"/>
          <w:lang w:eastAsia="cs-CZ"/>
        </w:rPr>
        <w:t>odním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 Městského soudu v Praze, oddíl A, vložka 7565</w:t>
      </w:r>
    </w:p>
    <w:p w14:paraId="76E94899" w14:textId="3CB45055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 </w:t>
      </w:r>
      <w:r w:rsidR="004061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Petrem </w:t>
      </w:r>
      <w:proofErr w:type="spellStart"/>
      <w:r w:rsidR="00406183">
        <w:rPr>
          <w:rFonts w:ascii="Times New Roman" w:eastAsia="Times New Roman" w:hAnsi="Times New Roman" w:cs="Times New Roman"/>
          <w:sz w:val="24"/>
          <w:szCs w:val="24"/>
          <w:lang w:eastAsia="cs-CZ"/>
        </w:rPr>
        <w:t>Hostkem</w:t>
      </w:r>
      <w:proofErr w:type="spellEnd"/>
      <w:r w:rsidR="00406183">
        <w:rPr>
          <w:rFonts w:ascii="Times New Roman" w:eastAsia="Times New Roman" w:hAnsi="Times New Roman" w:cs="Times New Roman"/>
          <w:sz w:val="24"/>
          <w:szCs w:val="24"/>
          <w:lang w:eastAsia="cs-CZ"/>
        </w:rPr>
        <w:t>, MBA, ředitelem úseku správa majetku</w:t>
      </w:r>
      <w:r w:rsidR="009232F2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strategické investice</w:t>
      </w:r>
    </w:p>
    <w:p w14:paraId="6E93055F" w14:textId="77777777" w:rsidR="006059D6" w:rsidRPr="0066620E" w:rsidRDefault="006059D6" w:rsidP="006059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druhé jako </w:t>
      </w: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</w:p>
    <w:p w14:paraId="19420E04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076B6" w14:textId="64F219D5" w:rsidR="009232F2" w:rsidRPr="0066620E" w:rsidRDefault="009232F2" w:rsidP="006662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20E">
        <w:rPr>
          <w:rFonts w:ascii="Times New Roman" w:hAnsi="Times New Roman"/>
          <w:sz w:val="24"/>
          <w:szCs w:val="24"/>
        </w:rPr>
        <w:t>uzavírají níže uvedeného dne tento dodatek</w:t>
      </w:r>
      <w:r w:rsidR="004B1D53">
        <w:rPr>
          <w:rFonts w:ascii="Times New Roman" w:hAnsi="Times New Roman"/>
          <w:sz w:val="24"/>
          <w:szCs w:val="24"/>
        </w:rPr>
        <w:t xml:space="preserve"> č. 9 (dále jako </w:t>
      </w:r>
      <w:r w:rsidR="004B1D53" w:rsidRPr="004B1D53">
        <w:rPr>
          <w:rFonts w:ascii="Times New Roman" w:hAnsi="Times New Roman"/>
          <w:b/>
          <w:bCs/>
          <w:sz w:val="24"/>
          <w:szCs w:val="24"/>
        </w:rPr>
        <w:t>Dodatek</w:t>
      </w:r>
      <w:r w:rsidR="004B1D53">
        <w:rPr>
          <w:rFonts w:ascii="Times New Roman" w:hAnsi="Times New Roman"/>
          <w:sz w:val="24"/>
          <w:szCs w:val="24"/>
        </w:rPr>
        <w:t>)</w:t>
      </w:r>
      <w:r w:rsidRPr="0066620E">
        <w:rPr>
          <w:rFonts w:ascii="Times New Roman" w:hAnsi="Times New Roman"/>
          <w:sz w:val="24"/>
          <w:szCs w:val="24"/>
        </w:rPr>
        <w:t xml:space="preserve"> ke Smlouvě o nájmu nebytových prostor ze dne </w:t>
      </w:r>
      <w:proofErr w:type="gramStart"/>
      <w:r w:rsidRPr="0066620E">
        <w:rPr>
          <w:rFonts w:ascii="Times New Roman" w:hAnsi="Times New Roman"/>
          <w:sz w:val="24"/>
          <w:szCs w:val="24"/>
        </w:rPr>
        <w:t>30.6.2008</w:t>
      </w:r>
      <w:proofErr w:type="gramEnd"/>
      <w:r w:rsidRPr="0066620E">
        <w:rPr>
          <w:rFonts w:ascii="Times New Roman" w:hAnsi="Times New Roman"/>
          <w:sz w:val="24"/>
          <w:szCs w:val="24"/>
        </w:rPr>
        <w:t xml:space="preserve">, ve znění Dodatku č. 1 ze dne 1.4.2009, Dodatku č. 2 ze dne 29.4.2009, Dodatku č. 3 ze dne 1.1.2010, Dodatku č. 4 ze dne 4.3.2010, Dodatku č. 5 ze dne </w:t>
      </w:r>
      <w:proofErr w:type="gramStart"/>
      <w:r w:rsidRPr="0066620E">
        <w:rPr>
          <w:rFonts w:ascii="Times New Roman" w:hAnsi="Times New Roman"/>
          <w:sz w:val="24"/>
          <w:szCs w:val="24"/>
        </w:rPr>
        <w:t>1.7.2011</w:t>
      </w:r>
      <w:proofErr w:type="gramEnd"/>
      <w:r w:rsidRPr="0066620E">
        <w:rPr>
          <w:rFonts w:ascii="Times New Roman" w:hAnsi="Times New Roman"/>
          <w:sz w:val="24"/>
          <w:szCs w:val="24"/>
        </w:rPr>
        <w:t xml:space="preserve">, Dodatku č. 6 ze dne 3.6.2013, Dodatku </w:t>
      </w:r>
      <w:r w:rsidR="00C74307">
        <w:rPr>
          <w:rFonts w:ascii="Times New Roman" w:hAnsi="Times New Roman"/>
          <w:sz w:val="24"/>
          <w:szCs w:val="24"/>
        </w:rPr>
        <w:t xml:space="preserve">č. </w:t>
      </w:r>
      <w:r w:rsidRPr="0066620E">
        <w:rPr>
          <w:rFonts w:ascii="Times New Roman" w:hAnsi="Times New Roman"/>
          <w:sz w:val="24"/>
          <w:szCs w:val="24"/>
        </w:rPr>
        <w:t>7 ze dne 5.1.2016 a Dodatku č.</w:t>
      </w:r>
      <w:r w:rsidR="00C74307">
        <w:rPr>
          <w:rFonts w:ascii="Times New Roman" w:hAnsi="Times New Roman"/>
          <w:sz w:val="24"/>
          <w:szCs w:val="24"/>
        </w:rPr>
        <w:t xml:space="preserve"> </w:t>
      </w:r>
      <w:r w:rsidRPr="0066620E">
        <w:rPr>
          <w:rFonts w:ascii="Times New Roman" w:hAnsi="Times New Roman"/>
          <w:sz w:val="24"/>
          <w:szCs w:val="24"/>
        </w:rPr>
        <w:t xml:space="preserve">8 ze dne 2.6.2021 (dále jen </w:t>
      </w:r>
      <w:r w:rsidRPr="0066620E">
        <w:rPr>
          <w:rFonts w:ascii="Times New Roman" w:hAnsi="Times New Roman"/>
          <w:b/>
          <w:sz w:val="24"/>
          <w:szCs w:val="24"/>
        </w:rPr>
        <w:t>„Smlouva“</w:t>
      </w:r>
      <w:r w:rsidRPr="0066620E">
        <w:rPr>
          <w:rFonts w:ascii="Times New Roman" w:hAnsi="Times New Roman"/>
          <w:sz w:val="24"/>
          <w:szCs w:val="24"/>
        </w:rPr>
        <w:t>):</w:t>
      </w:r>
    </w:p>
    <w:p w14:paraId="7676F3FD" w14:textId="77777777" w:rsidR="009232F2" w:rsidRPr="0066620E" w:rsidRDefault="009232F2" w:rsidP="009232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7B22E0" w14:textId="77777777" w:rsidR="009232F2" w:rsidRPr="0066620E" w:rsidRDefault="009232F2" w:rsidP="009232F2">
      <w:pPr>
        <w:spacing w:after="0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66620E">
        <w:rPr>
          <w:rFonts w:ascii="Times New Roman" w:hAnsi="Times New Roman"/>
          <w:b/>
          <w:sz w:val="24"/>
          <w:szCs w:val="24"/>
        </w:rPr>
        <w:t>I. Předmět Dodatku</w:t>
      </w:r>
    </w:p>
    <w:p w14:paraId="2AF5CFDB" w14:textId="77777777" w:rsidR="009232F2" w:rsidRPr="0066620E" w:rsidRDefault="009232F2" w:rsidP="009232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33CE4A" w14:textId="01161259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1. Článek V,</w:t>
      </w:r>
      <w:r w:rsidR="002422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 w:rsidR="002422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1, </w:t>
      </w:r>
      <w:r w:rsidR="00AB69BF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48E8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448E8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se mě</w:t>
      </w:r>
      <w:r w:rsidR="000448E8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="00176823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následujícím způsobem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57DBC88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B68A78" w14:textId="46C1B843" w:rsidR="0066620E" w:rsidRDefault="00D153F5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0448E8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</w:t>
      </w:r>
      <w:r w:rsidR="00EF19B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448E8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se nájemce zavazuje hradit 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čtvrtletně zálohové platby na dodávku tepla, vody a stočného v</w:t>
      </w:r>
      <w:r w:rsidR="00996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celkové 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 75</w:t>
      </w:r>
      <w:r w:rsidR="00A620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000,</w:t>
      </w:r>
      <w:r w:rsidR="00996068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A62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včetně DPH. Zálohy jsou splatné vždy s nájemným za </w:t>
      </w:r>
      <w:r w:rsidR="00996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příslušné </w:t>
      </w:r>
      <w:r w:rsidR="00755957">
        <w:rPr>
          <w:rFonts w:ascii="Times New Roman" w:eastAsia="Times New Roman" w:hAnsi="Times New Roman" w:cs="Times New Roman"/>
          <w:sz w:val="24"/>
          <w:szCs w:val="24"/>
          <w:lang w:eastAsia="cs-CZ"/>
        </w:rPr>
        <w:t>čtvr</w:t>
      </w:r>
      <w:r w:rsidR="00415509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755957">
        <w:rPr>
          <w:rFonts w:ascii="Times New Roman" w:eastAsia="Times New Roman" w:hAnsi="Times New Roman" w:cs="Times New Roman"/>
          <w:sz w:val="24"/>
          <w:szCs w:val="24"/>
          <w:lang w:eastAsia="cs-CZ"/>
        </w:rPr>
        <w:t>letí.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Daňový doklad k přijaté platbě bude vystave</w:t>
      </w:r>
      <w:r w:rsid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6620E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15 dnů ode dne připsání zálohy na účet pronajímatele – pronajímatel je povinen v daňovém dokladu vyčíslit zálohové platby podle jednotlivých služeb.“</w:t>
      </w:r>
    </w:p>
    <w:p w14:paraId="2CEAE800" w14:textId="77777777" w:rsidR="0038009E" w:rsidRDefault="0038009E" w:rsidP="0038009E">
      <w:pPr>
        <w:spacing w:after="0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</w:p>
    <w:p w14:paraId="4AD309A3" w14:textId="77777777" w:rsidR="0038009E" w:rsidRPr="0066620E" w:rsidRDefault="0038009E" w:rsidP="0038009E">
      <w:pPr>
        <w:spacing w:after="0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66620E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Závěrečná ustanovení</w:t>
      </w:r>
      <w:r w:rsidRPr="0066620E">
        <w:rPr>
          <w:rFonts w:ascii="Times New Roman" w:hAnsi="Times New Roman"/>
          <w:b/>
          <w:sz w:val="24"/>
          <w:szCs w:val="24"/>
        </w:rPr>
        <w:t xml:space="preserve"> Dodatku</w:t>
      </w:r>
    </w:p>
    <w:p w14:paraId="1D25908D" w14:textId="77777777" w:rsidR="0038009E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73F00" w14:textId="77777777" w:rsidR="006059D6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Ostatní ujednání </w:t>
      </w:r>
      <w:r w:rsid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</w:t>
      </w:r>
      <w:r w:rsid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nemění a 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zůstávají </w:t>
      </w:r>
      <w:r w:rsid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nadále v platnosti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DA8AB4F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C0B40B" w14:textId="6624538D" w:rsidR="0038009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přečetly, jeho obsahu v celém rozsahu</w:t>
      </w:r>
    </w:p>
    <w:p w14:paraId="6DC7C244" w14:textId="77777777" w:rsidR="006059D6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rozumí, a na důkaz svého souhlasu s jeho obsahem pod něj připojují své podpisy.</w:t>
      </w:r>
    </w:p>
    <w:p w14:paraId="2374945B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6C1F08" w14:textId="77777777" w:rsidR="0038009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Tento dodatek nabývá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platnosti dnem jeho podpisu oběma smluvními stranami a 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účinnosti </w:t>
      </w:r>
    </w:p>
    <w:p w14:paraId="30EF43AF" w14:textId="73E67DE3" w:rsidR="006059D6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B77E26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1.1.2023</w:t>
      </w:r>
      <w:proofErr w:type="gramEnd"/>
      <w:r w:rsidR="00B77E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dnem jeho zveřejnění v registru smluv podle toho, která skutečnost nastane poz</w:t>
      </w:r>
      <w:r w:rsidR="005C195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77E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ěji. Na plnění Smlouvy poskytnutá od </w:t>
      </w:r>
      <w:proofErr w:type="gramStart"/>
      <w:r w:rsidR="00B77E26">
        <w:rPr>
          <w:rFonts w:ascii="Times New Roman" w:eastAsia="Times New Roman" w:hAnsi="Times New Roman" w:cs="Times New Roman"/>
          <w:sz w:val="24"/>
          <w:szCs w:val="24"/>
          <w:lang w:eastAsia="cs-CZ"/>
        </w:rPr>
        <w:t>1.1.2023</w:t>
      </w:r>
      <w:proofErr w:type="gramEnd"/>
      <w:r w:rsidR="00B77E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data nabytí účinnosti tohoto Dodatku se přiměřeně použijí ustanovení Smlouvy ve znění tohoto Dodatku</w:t>
      </w:r>
      <w:r w:rsidR="006059D6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60458E1" w14:textId="77777777" w:rsidR="006059D6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D29471" w14:textId="77777777" w:rsidR="0038009E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9591AF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dne: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V Praze dne:</w:t>
      </w:r>
    </w:p>
    <w:p w14:paraId="7102D038" w14:textId="77777777" w:rsidR="006059D6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FAF8E5" w14:textId="77777777" w:rsidR="0038009E" w:rsidRPr="0066620E" w:rsidRDefault="0038009E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2B291C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Pronajímatel:                                                                  Nájemce:                                                     </w:t>
      </w:r>
    </w:p>
    <w:p w14:paraId="78D4C852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VENTURU, spol. s r.o.</w:t>
      </w: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Za </w:t>
      </w:r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Českou poštu, </w:t>
      </w:r>
      <w:proofErr w:type="spellStart"/>
      <w:proofErr w:type="gramStart"/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s.p</w:t>
      </w:r>
      <w:proofErr w:type="spellEnd"/>
      <w:r w:rsidRPr="006662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14:paraId="1615F7FD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D764AC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3E0A6D" w14:textId="77777777" w:rsidR="006059D6" w:rsidRPr="0066620E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                                             ______________________</w:t>
      </w:r>
      <w:proofErr w:type="gramEnd"/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C22DFAC" w14:textId="037820AC" w:rsidR="0066620E" w:rsidRDefault="0066620E" w:rsidP="00666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Březovský                                                                 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Hostek</w:t>
      </w:r>
      <w:proofErr w:type="spellEnd"/>
      <w:r w:rsidR="00406183"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14:paraId="20EBAECA" w14:textId="2796CD54" w:rsidR="0066620E" w:rsidRDefault="006059D6" w:rsidP="00666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="004061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 úseku správa majetku</w:t>
      </w:r>
      <w:bookmarkStart w:id="0" w:name="_GoBack"/>
      <w:bookmarkEnd w:id="0"/>
    </w:p>
    <w:p w14:paraId="0C9D450A" w14:textId="77777777" w:rsidR="00D153F5" w:rsidRPr="0066620E" w:rsidRDefault="0066620E" w:rsidP="00666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53F5" w:rsidRPr="0066620E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strategické investice</w:t>
      </w:r>
    </w:p>
    <w:p w14:paraId="086E5951" w14:textId="608F7CD9" w:rsidR="006059D6" w:rsidRDefault="006059D6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B56ACD" w14:textId="79CF21F2" w:rsidR="00DD43C4" w:rsidRDefault="00DD43C4" w:rsidP="00605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2DBDBB" w14:textId="2662244C" w:rsidR="00DD43C4" w:rsidRPr="00DD43C4" w:rsidRDefault="00DD43C4" w:rsidP="00DD4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*) Za formální správnost a dodržení všech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interních postupů a pravidel ČP, </w:t>
      </w:r>
      <w:proofErr w:type="spellStart"/>
      <w:proofErr w:type="gramStart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AD48A1F" w14:textId="77777777" w:rsidR="00DD43C4" w:rsidRPr="00DD43C4" w:rsidRDefault="00DD43C4" w:rsidP="00DD4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C3A347" w14:textId="77777777" w:rsidR="00DD43C4" w:rsidRPr="00DD43C4" w:rsidRDefault="00DD43C4" w:rsidP="00DD4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5B905E" w14:textId="77777777" w:rsidR="00DD43C4" w:rsidRPr="00DD43C4" w:rsidRDefault="00DD43C4" w:rsidP="00DD4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BE3B1D" w14:textId="128CE91D" w:rsidR="00DD43C4" w:rsidRPr="00DD43C4" w:rsidRDefault="00DD43C4" w:rsidP="00DD43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</w:t>
      </w:r>
    </w:p>
    <w:p w14:paraId="4DEEC6FD" w14:textId="77777777" w:rsidR="00DD43C4" w:rsidRPr="00DD43C4" w:rsidRDefault="00DD43C4" w:rsidP="00DD43C4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Ing. Helena Kadlecová</w:t>
      </w:r>
    </w:p>
    <w:p w14:paraId="5C54B0A0" w14:textId="77777777" w:rsidR="00DD43C4" w:rsidRPr="00DD43C4" w:rsidRDefault="00DD43C4" w:rsidP="00DD43C4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manažer specializovaného útvaru</w:t>
      </w:r>
    </w:p>
    <w:p w14:paraId="3808C65D" w14:textId="77777777" w:rsidR="00DD43C4" w:rsidRPr="00DD43C4" w:rsidRDefault="00DD43C4" w:rsidP="00DD43C4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činnosti Praha</w:t>
      </w:r>
    </w:p>
    <w:p w14:paraId="1A563B46" w14:textId="43AEA844" w:rsidR="00DD43C4" w:rsidRPr="0066620E" w:rsidRDefault="00DD43C4" w:rsidP="00DD43C4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úsek správa majetku a </w:t>
      </w:r>
      <w:proofErr w:type="spellStart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</w:t>
      </w:r>
      <w:proofErr w:type="spellEnd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DD43C4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investice</w:t>
      </w:r>
      <w:proofErr w:type="gramEnd"/>
    </w:p>
    <w:p w14:paraId="0C65333F" w14:textId="77777777" w:rsidR="00D153F5" w:rsidRPr="00625696" w:rsidRDefault="00D153F5" w:rsidP="00D153F5">
      <w:pPr>
        <w:spacing w:after="0"/>
        <w:ind w:left="705" w:hanging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</w:p>
    <w:p w14:paraId="216BC1EB" w14:textId="77777777" w:rsidR="00D153F5" w:rsidRDefault="00D153F5" w:rsidP="006059D6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FB1988" w14:textId="77777777" w:rsidR="007766D7" w:rsidRDefault="006059D6" w:rsidP="006059D6">
      <w:r w:rsidRPr="00206ADE">
        <w:rPr>
          <w:rFonts w:ascii="Times New Roman" w:eastAsia="Times New Roman" w:hAnsi="Times New Roman" w:cs="Times New Roman"/>
          <w:lang w:eastAsia="cs-CZ"/>
        </w:rPr>
        <w:t xml:space="preserve">      </w:t>
      </w:r>
    </w:p>
    <w:sectPr w:rsidR="007766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8A7CD" w16cex:dateUtc="2022-11-23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BD0AD" w16cid:durableId="2728A7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B75C5" w14:textId="77777777" w:rsidR="00B64DE1" w:rsidRDefault="00B64DE1" w:rsidP="009232F2">
      <w:pPr>
        <w:spacing w:after="0" w:line="240" w:lineRule="auto"/>
      </w:pPr>
      <w:r>
        <w:separator/>
      </w:r>
    </w:p>
  </w:endnote>
  <w:endnote w:type="continuationSeparator" w:id="0">
    <w:p w14:paraId="5305395F" w14:textId="77777777" w:rsidR="00B64DE1" w:rsidRDefault="00B64DE1" w:rsidP="0092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5F13" w14:textId="77777777" w:rsidR="00B64DE1" w:rsidRDefault="00B64DE1" w:rsidP="009232F2">
      <w:pPr>
        <w:spacing w:after="0" w:line="240" w:lineRule="auto"/>
      </w:pPr>
      <w:r>
        <w:separator/>
      </w:r>
    </w:p>
  </w:footnote>
  <w:footnote w:type="continuationSeparator" w:id="0">
    <w:p w14:paraId="57748A8C" w14:textId="77777777" w:rsidR="00B64DE1" w:rsidRDefault="00B64DE1" w:rsidP="0092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D81D5" w14:textId="77777777" w:rsidR="009232F2" w:rsidRDefault="009232F2">
    <w:pPr>
      <w:pStyle w:val="Zhlav"/>
    </w:pPr>
    <w:r>
      <w:tab/>
    </w:r>
    <w:r>
      <w:tab/>
    </w:r>
    <w:proofErr w:type="spellStart"/>
    <w:proofErr w:type="gramStart"/>
    <w:r>
      <w:t>Ev.č.</w:t>
    </w:r>
    <w:proofErr w:type="gramEnd"/>
    <w:r>
      <w:t>smlouvy</w:t>
    </w:r>
    <w:proofErr w:type="spellEnd"/>
    <w:r>
      <w:t>: 2021/03072/D9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426A7"/>
    <w:multiLevelType w:val="hybridMultilevel"/>
    <w:tmpl w:val="1A0E0754"/>
    <w:lvl w:ilvl="0" w:tplc="EA242A5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1"/>
    <w:rsid w:val="00034AFE"/>
    <w:rsid w:val="000448E8"/>
    <w:rsid w:val="000F74C8"/>
    <w:rsid w:val="00176823"/>
    <w:rsid w:val="00242271"/>
    <w:rsid w:val="00250644"/>
    <w:rsid w:val="002A4C4E"/>
    <w:rsid w:val="002D337E"/>
    <w:rsid w:val="00356D12"/>
    <w:rsid w:val="0038009E"/>
    <w:rsid w:val="003A0C38"/>
    <w:rsid w:val="003C685F"/>
    <w:rsid w:val="003D4BE2"/>
    <w:rsid w:val="00406183"/>
    <w:rsid w:val="00415509"/>
    <w:rsid w:val="004B1D53"/>
    <w:rsid w:val="004B1E8F"/>
    <w:rsid w:val="004F1607"/>
    <w:rsid w:val="005238DC"/>
    <w:rsid w:val="0053467F"/>
    <w:rsid w:val="005C1959"/>
    <w:rsid w:val="005D5A2A"/>
    <w:rsid w:val="005E1197"/>
    <w:rsid w:val="0060425C"/>
    <w:rsid w:val="006059D6"/>
    <w:rsid w:val="00611E92"/>
    <w:rsid w:val="00631AF4"/>
    <w:rsid w:val="0065588F"/>
    <w:rsid w:val="0066620E"/>
    <w:rsid w:val="006E3490"/>
    <w:rsid w:val="00721B20"/>
    <w:rsid w:val="00736F4C"/>
    <w:rsid w:val="00755957"/>
    <w:rsid w:val="007766D7"/>
    <w:rsid w:val="007D081A"/>
    <w:rsid w:val="007D0D36"/>
    <w:rsid w:val="007E45EA"/>
    <w:rsid w:val="008A32A1"/>
    <w:rsid w:val="008E396E"/>
    <w:rsid w:val="00915C63"/>
    <w:rsid w:val="009232F2"/>
    <w:rsid w:val="0095598D"/>
    <w:rsid w:val="00956AE1"/>
    <w:rsid w:val="00973A91"/>
    <w:rsid w:val="00996068"/>
    <w:rsid w:val="009B0B49"/>
    <w:rsid w:val="009B352D"/>
    <w:rsid w:val="009C6BFF"/>
    <w:rsid w:val="009F6293"/>
    <w:rsid w:val="00A16E3C"/>
    <w:rsid w:val="00A6209A"/>
    <w:rsid w:val="00AB2739"/>
    <w:rsid w:val="00AB62AE"/>
    <w:rsid w:val="00AB69BF"/>
    <w:rsid w:val="00B45C64"/>
    <w:rsid w:val="00B64DE1"/>
    <w:rsid w:val="00B77E26"/>
    <w:rsid w:val="00BC26EF"/>
    <w:rsid w:val="00BD452C"/>
    <w:rsid w:val="00BE3513"/>
    <w:rsid w:val="00BE61EF"/>
    <w:rsid w:val="00BE643D"/>
    <w:rsid w:val="00C74307"/>
    <w:rsid w:val="00C85883"/>
    <w:rsid w:val="00D1033D"/>
    <w:rsid w:val="00D153F5"/>
    <w:rsid w:val="00D30229"/>
    <w:rsid w:val="00D41DD8"/>
    <w:rsid w:val="00D51FA5"/>
    <w:rsid w:val="00D734A8"/>
    <w:rsid w:val="00DD43C4"/>
    <w:rsid w:val="00DE72A8"/>
    <w:rsid w:val="00E45CED"/>
    <w:rsid w:val="00E53D33"/>
    <w:rsid w:val="00E62647"/>
    <w:rsid w:val="00EF19B9"/>
    <w:rsid w:val="00F270AE"/>
    <w:rsid w:val="00F56FB5"/>
    <w:rsid w:val="00F720BD"/>
    <w:rsid w:val="00F76F8C"/>
    <w:rsid w:val="00F82EDE"/>
    <w:rsid w:val="00F9437E"/>
    <w:rsid w:val="00F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48B8"/>
  <w15:docId w15:val="{C3DD855F-304A-41B4-A1D7-B775EB28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9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2F2"/>
  </w:style>
  <w:style w:type="paragraph" w:styleId="Zpat">
    <w:name w:val="footer"/>
    <w:basedOn w:val="Normln"/>
    <w:link w:val="ZpatChar"/>
    <w:uiPriority w:val="99"/>
    <w:unhideWhenUsed/>
    <w:rsid w:val="0092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2F2"/>
  </w:style>
  <w:style w:type="character" w:styleId="Odkaznakoment">
    <w:name w:val="annotation reference"/>
    <w:basedOn w:val="Standardnpsmoodstavce"/>
    <w:uiPriority w:val="99"/>
    <w:semiHidden/>
    <w:unhideWhenUsed/>
    <w:rsid w:val="00BE6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4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4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4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51CD-06F4-4C78-9E78-E4E83C17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</dc:creator>
  <cp:keywords/>
  <dc:description/>
  <cp:lastModifiedBy>Kefurtová Štěpánka Bc.</cp:lastModifiedBy>
  <cp:revision>6</cp:revision>
  <cp:lastPrinted>2022-11-24T11:45:00Z</cp:lastPrinted>
  <dcterms:created xsi:type="dcterms:W3CDTF">2022-11-24T11:37:00Z</dcterms:created>
  <dcterms:modified xsi:type="dcterms:W3CDTF">2022-12-15T09:08:00Z</dcterms:modified>
</cp:coreProperties>
</file>