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75D52" w14:textId="77777777" w:rsidR="00B67A39" w:rsidRPr="003E7C64" w:rsidRDefault="003E7C64" w:rsidP="003E7C64">
      <w:pPr>
        <w:pStyle w:val="Zkladntext"/>
        <w:spacing w:before="5"/>
        <w:jc w:val="center"/>
        <w:rPr>
          <w:b/>
          <w:sz w:val="24"/>
          <w:szCs w:val="24"/>
          <w:lang w:val="cs-CZ"/>
        </w:rPr>
      </w:pPr>
      <w:r w:rsidRPr="003E7C64">
        <w:rPr>
          <w:b/>
          <w:sz w:val="24"/>
          <w:szCs w:val="24"/>
          <w:lang w:val="cs-CZ"/>
        </w:rPr>
        <w:t>SMLOUVA O DÍLO</w:t>
      </w:r>
    </w:p>
    <w:p w14:paraId="2553E5A9" w14:textId="77777777" w:rsidR="00801C04" w:rsidRPr="009416E5" w:rsidRDefault="00801C04" w:rsidP="003E7C64">
      <w:pPr>
        <w:pStyle w:val="Zkladntext"/>
        <w:spacing w:before="5"/>
        <w:jc w:val="center"/>
        <w:rPr>
          <w:bCs/>
          <w:sz w:val="20"/>
          <w:szCs w:val="20"/>
          <w:lang w:val="cs-CZ"/>
        </w:rPr>
      </w:pPr>
      <w:r w:rsidRPr="009416E5">
        <w:rPr>
          <w:bCs/>
          <w:sz w:val="20"/>
          <w:szCs w:val="20"/>
          <w:lang w:val="cs-CZ"/>
        </w:rPr>
        <w:t>(dále jen „</w:t>
      </w:r>
      <w:r w:rsidRPr="009416E5">
        <w:rPr>
          <w:b/>
          <w:sz w:val="20"/>
          <w:szCs w:val="20"/>
          <w:lang w:val="cs-CZ"/>
        </w:rPr>
        <w:t>smlouva</w:t>
      </w:r>
      <w:r w:rsidRPr="009416E5">
        <w:rPr>
          <w:bCs/>
          <w:sz w:val="20"/>
          <w:szCs w:val="20"/>
          <w:lang w:val="cs-CZ"/>
        </w:rPr>
        <w:t>“)</w:t>
      </w:r>
    </w:p>
    <w:p w14:paraId="1E9E5A31" w14:textId="77777777" w:rsidR="003E7C64" w:rsidRPr="009416E5" w:rsidRDefault="003E7C64" w:rsidP="003E7C64">
      <w:pPr>
        <w:pStyle w:val="Zkladntext"/>
        <w:spacing w:before="5"/>
        <w:jc w:val="center"/>
        <w:rPr>
          <w:bCs/>
          <w:sz w:val="20"/>
          <w:szCs w:val="20"/>
          <w:lang w:val="cs-CZ"/>
        </w:rPr>
      </w:pPr>
      <w:r w:rsidRPr="009416E5">
        <w:rPr>
          <w:bCs/>
          <w:sz w:val="20"/>
          <w:szCs w:val="20"/>
          <w:lang w:val="cs-CZ"/>
        </w:rPr>
        <w:t>uzavřená dle § 2586 a násl. zákona č. 89/2012 Sb., občanský zákoník, mezi následujícími smluvními stranami:</w:t>
      </w:r>
    </w:p>
    <w:p w14:paraId="3BF6BC74" w14:textId="77777777" w:rsidR="003E7C64" w:rsidRPr="008F2F40" w:rsidRDefault="003E7C64" w:rsidP="003E7C64">
      <w:pPr>
        <w:pStyle w:val="Zkladntext2"/>
        <w:spacing w:line="276" w:lineRule="auto"/>
        <w:rPr>
          <w:rFonts w:ascii="Calibri" w:hAnsi="Calibri"/>
        </w:rPr>
      </w:pPr>
    </w:p>
    <w:p w14:paraId="03A87FE4" w14:textId="77777777" w:rsidR="003E7C64" w:rsidRPr="003E7C64" w:rsidRDefault="003E7C64" w:rsidP="003E7C64">
      <w:pPr>
        <w:spacing w:line="276" w:lineRule="auto"/>
        <w:rPr>
          <w:b/>
          <w:lang w:val="cs-CZ"/>
        </w:rPr>
      </w:pPr>
      <w:r w:rsidRPr="003E7C64">
        <w:rPr>
          <w:b/>
          <w:lang w:val="cs-CZ"/>
        </w:rPr>
        <w:t>Městská knihovna v Praze</w:t>
      </w:r>
    </w:p>
    <w:p w14:paraId="723F07D2" w14:textId="77777777" w:rsidR="003E7C64" w:rsidRPr="003E7C64" w:rsidRDefault="003E7C64" w:rsidP="003E7C64">
      <w:pPr>
        <w:spacing w:line="276" w:lineRule="auto"/>
        <w:rPr>
          <w:lang w:val="cs-CZ"/>
        </w:rPr>
      </w:pPr>
      <w:r w:rsidRPr="003E7C64">
        <w:rPr>
          <w:lang w:val="cs-CZ"/>
        </w:rPr>
        <w:t xml:space="preserve">se sídlem Mariánské nám. 1, 115 72 Praha 1 </w:t>
      </w:r>
    </w:p>
    <w:p w14:paraId="771BF3C1" w14:textId="77777777" w:rsidR="003E7C64" w:rsidRPr="003E7C64" w:rsidRDefault="002D425B" w:rsidP="003E7C64">
      <w:pPr>
        <w:spacing w:line="276" w:lineRule="auto"/>
        <w:rPr>
          <w:lang w:val="cs-CZ"/>
        </w:rPr>
      </w:pPr>
      <w:r>
        <w:rPr>
          <w:lang w:val="cs-CZ"/>
        </w:rPr>
        <w:t>IČO</w:t>
      </w:r>
      <w:r w:rsidR="003E7C64" w:rsidRPr="003E7C64">
        <w:rPr>
          <w:lang w:val="cs-CZ"/>
        </w:rPr>
        <w:t>: 00064467</w:t>
      </w:r>
    </w:p>
    <w:p w14:paraId="066325AF" w14:textId="77777777" w:rsidR="003E7C64" w:rsidRPr="003E7C64" w:rsidRDefault="003E7C64" w:rsidP="003E7C64">
      <w:pPr>
        <w:spacing w:line="276" w:lineRule="auto"/>
        <w:rPr>
          <w:rStyle w:val="platne"/>
          <w:lang w:val="cs-CZ"/>
        </w:rPr>
      </w:pPr>
      <w:r w:rsidRPr="003E7C64">
        <w:rPr>
          <w:lang w:val="cs-CZ"/>
        </w:rPr>
        <w:t>DIČ: CZ00064467</w:t>
      </w:r>
    </w:p>
    <w:p w14:paraId="24A953B6" w14:textId="77777777" w:rsidR="003E7C64" w:rsidRPr="003E7C64" w:rsidRDefault="003E7C64" w:rsidP="003E7C64">
      <w:pPr>
        <w:spacing w:line="276" w:lineRule="auto"/>
        <w:rPr>
          <w:lang w:val="cs-CZ"/>
        </w:rPr>
      </w:pPr>
      <w:r w:rsidRPr="003E7C64">
        <w:rPr>
          <w:lang w:val="cs-CZ"/>
        </w:rPr>
        <w:t>Zastoupená RNDr. Tomášem Řehákem, ředitelem</w:t>
      </w:r>
    </w:p>
    <w:p w14:paraId="0EFD3C3F" w14:textId="03EE7B32" w:rsidR="003E7C64" w:rsidRPr="003E7C64" w:rsidRDefault="003E7C64" w:rsidP="003E7C64">
      <w:pPr>
        <w:spacing w:line="276" w:lineRule="auto"/>
        <w:rPr>
          <w:bCs/>
          <w:lang w:val="cs-CZ"/>
        </w:rPr>
      </w:pPr>
      <w:r w:rsidRPr="003E7C64">
        <w:rPr>
          <w:bCs/>
          <w:lang w:val="cs-CZ"/>
        </w:rPr>
        <w:t xml:space="preserve">Kontaktní osoba: </w:t>
      </w:r>
      <w:proofErr w:type="spellStart"/>
      <w:r w:rsidR="00F539D7">
        <w:rPr>
          <w:bCs/>
          <w:lang w:val="cs-CZ"/>
        </w:rPr>
        <w:t>xxxxxxxxxxxxxxxxxxx</w:t>
      </w:r>
      <w:proofErr w:type="spellEnd"/>
    </w:p>
    <w:p w14:paraId="23FCE92C" w14:textId="779896DF" w:rsidR="003E7C64" w:rsidRPr="003E7C64" w:rsidRDefault="003E7C64" w:rsidP="003E7C64">
      <w:pPr>
        <w:spacing w:line="276" w:lineRule="auto"/>
        <w:rPr>
          <w:bCs/>
          <w:lang w:val="cs-CZ"/>
        </w:rPr>
      </w:pPr>
      <w:r w:rsidRPr="003E7C64">
        <w:rPr>
          <w:bCs/>
          <w:lang w:val="cs-CZ"/>
        </w:rPr>
        <w:t xml:space="preserve">E-mail: </w:t>
      </w:r>
      <w:proofErr w:type="spellStart"/>
      <w:r w:rsidR="00F539D7">
        <w:rPr>
          <w:bCs/>
          <w:lang w:val="cs-CZ"/>
        </w:rPr>
        <w:t>xxxxxxxxxxxxxxxxxxxxxxxxxx</w:t>
      </w:r>
      <w:proofErr w:type="spellEnd"/>
    </w:p>
    <w:p w14:paraId="3889FDE0" w14:textId="77777777" w:rsidR="003E7C64" w:rsidRPr="003E7C64" w:rsidRDefault="003E7C64" w:rsidP="003E7C64">
      <w:pPr>
        <w:spacing w:after="120" w:line="276" w:lineRule="auto"/>
        <w:rPr>
          <w:lang w:val="cs-CZ"/>
        </w:rPr>
      </w:pPr>
      <w:r w:rsidRPr="003E7C64">
        <w:rPr>
          <w:lang w:val="cs-CZ"/>
        </w:rPr>
        <w:t xml:space="preserve">(dále jen </w:t>
      </w:r>
      <w:r w:rsidRPr="003E7C64">
        <w:rPr>
          <w:b/>
          <w:lang w:val="cs-CZ"/>
        </w:rPr>
        <w:t>„objednatel“</w:t>
      </w:r>
      <w:r w:rsidRPr="003E7C64">
        <w:rPr>
          <w:lang w:val="cs-CZ"/>
        </w:rPr>
        <w:t>)</w:t>
      </w:r>
    </w:p>
    <w:p w14:paraId="20DD3964" w14:textId="77777777" w:rsidR="003E7C64" w:rsidRPr="003E7C64" w:rsidRDefault="003E7C64" w:rsidP="003E7C64">
      <w:pPr>
        <w:spacing w:after="120" w:line="276" w:lineRule="auto"/>
        <w:rPr>
          <w:lang w:val="cs-CZ"/>
        </w:rPr>
      </w:pPr>
      <w:r w:rsidRPr="003E7C64">
        <w:rPr>
          <w:lang w:val="cs-CZ"/>
        </w:rPr>
        <w:t>a</w:t>
      </w:r>
    </w:p>
    <w:p w14:paraId="61EF81F3" w14:textId="4C5A0B49" w:rsidR="003E7C64" w:rsidRPr="00BC5BD5" w:rsidRDefault="00BC5BD5" w:rsidP="003E7C64">
      <w:pPr>
        <w:spacing w:line="276" w:lineRule="auto"/>
        <w:rPr>
          <w:b/>
          <w:color w:val="000000" w:themeColor="text1"/>
          <w:lang w:val="cs-CZ"/>
        </w:rPr>
      </w:pPr>
      <w:r w:rsidRPr="00BC5BD5">
        <w:rPr>
          <w:b/>
          <w:color w:val="000000" w:themeColor="text1"/>
          <w:lang w:val="cs-CZ"/>
        </w:rPr>
        <w:t>KASCH-interiér s.r.o.</w:t>
      </w:r>
    </w:p>
    <w:p w14:paraId="3C593233" w14:textId="54264D5B" w:rsidR="003E7C64" w:rsidRPr="003E7C64" w:rsidRDefault="003E7C64" w:rsidP="003E7C64">
      <w:pPr>
        <w:spacing w:line="276" w:lineRule="auto"/>
        <w:rPr>
          <w:bCs/>
          <w:lang w:val="cs-CZ"/>
        </w:rPr>
      </w:pPr>
      <w:r w:rsidRPr="003E7C64">
        <w:rPr>
          <w:bCs/>
          <w:lang w:val="cs-CZ"/>
        </w:rPr>
        <w:t>se sídl</w:t>
      </w:r>
      <w:r w:rsidR="00BC5BD5">
        <w:rPr>
          <w:bCs/>
          <w:lang w:val="cs-CZ"/>
        </w:rPr>
        <w:t>em Jaromíra Šamala 318/10, 725 25 Ostrava</w:t>
      </w:r>
    </w:p>
    <w:p w14:paraId="44E7B016" w14:textId="4F1EFB36" w:rsidR="003E7C64" w:rsidRPr="003E7C64" w:rsidRDefault="002D425B" w:rsidP="003E7C64">
      <w:pPr>
        <w:spacing w:line="276" w:lineRule="auto"/>
        <w:rPr>
          <w:bCs/>
          <w:lang w:val="cs-CZ"/>
        </w:rPr>
      </w:pPr>
      <w:r>
        <w:rPr>
          <w:bCs/>
          <w:lang w:val="cs-CZ"/>
        </w:rPr>
        <w:t>IČO</w:t>
      </w:r>
      <w:r w:rsidR="003E7C64" w:rsidRPr="003E7C64">
        <w:rPr>
          <w:bCs/>
          <w:lang w:val="cs-CZ"/>
        </w:rPr>
        <w:t>:</w:t>
      </w:r>
      <w:r w:rsidR="00BC5BD5">
        <w:rPr>
          <w:bCs/>
          <w:lang w:val="cs-CZ"/>
        </w:rPr>
        <w:t xml:space="preserve"> 26831724</w:t>
      </w:r>
    </w:p>
    <w:p w14:paraId="446A9959" w14:textId="29E53BD9" w:rsidR="00B11453" w:rsidRPr="003E7C64" w:rsidRDefault="003E7C64" w:rsidP="003E7C64">
      <w:pPr>
        <w:spacing w:line="276" w:lineRule="auto"/>
        <w:rPr>
          <w:bCs/>
          <w:lang w:val="cs-CZ"/>
        </w:rPr>
      </w:pPr>
      <w:r w:rsidRPr="003E7C64">
        <w:rPr>
          <w:bCs/>
          <w:lang w:val="cs-CZ"/>
        </w:rPr>
        <w:t xml:space="preserve">DIČ: </w:t>
      </w:r>
      <w:r w:rsidR="00BC5BD5">
        <w:rPr>
          <w:bCs/>
          <w:lang w:val="cs-CZ"/>
        </w:rPr>
        <w:t>26831724</w:t>
      </w:r>
    </w:p>
    <w:p w14:paraId="0B382B36" w14:textId="0B9772C1" w:rsidR="00B11453" w:rsidRPr="003E7C64" w:rsidRDefault="003E7C64" w:rsidP="003E7C64">
      <w:pPr>
        <w:spacing w:line="276" w:lineRule="auto"/>
        <w:rPr>
          <w:bCs/>
          <w:lang w:val="cs-CZ"/>
        </w:rPr>
      </w:pPr>
      <w:r w:rsidRPr="003E7C64">
        <w:rPr>
          <w:bCs/>
          <w:lang w:val="cs-CZ"/>
        </w:rPr>
        <w:t>Bankovní spojení:</w:t>
      </w:r>
      <w:r w:rsidR="00BC5BD5">
        <w:rPr>
          <w:bCs/>
          <w:lang w:val="cs-CZ"/>
        </w:rPr>
        <w:t xml:space="preserve"> </w:t>
      </w:r>
      <w:proofErr w:type="spellStart"/>
      <w:r w:rsidR="00F539D7">
        <w:rPr>
          <w:bCs/>
          <w:lang w:val="cs-CZ"/>
        </w:rPr>
        <w:t>xxxxxxxxxxxxxxxxxxxx</w:t>
      </w:r>
      <w:proofErr w:type="spellEnd"/>
    </w:p>
    <w:p w14:paraId="2B6B3A53" w14:textId="73ADA49B" w:rsidR="003E7C64" w:rsidRPr="003E7C64" w:rsidRDefault="003E7C64" w:rsidP="003E7C64">
      <w:pPr>
        <w:spacing w:line="276" w:lineRule="auto"/>
        <w:rPr>
          <w:bCs/>
          <w:lang w:val="cs-CZ"/>
        </w:rPr>
      </w:pPr>
      <w:r w:rsidRPr="003E7C64">
        <w:rPr>
          <w:bCs/>
          <w:lang w:val="cs-CZ"/>
        </w:rPr>
        <w:t>Zastoupen</w:t>
      </w:r>
      <w:r w:rsidR="00BC5BD5">
        <w:rPr>
          <w:bCs/>
          <w:lang w:val="cs-CZ"/>
        </w:rPr>
        <w:t xml:space="preserve"> Zbyňkem Klapuchem; Ing. Tomášem Klapuchem; Ing. Terezou Antonínovou, jednateli</w:t>
      </w:r>
    </w:p>
    <w:p w14:paraId="4BA93C72" w14:textId="4CB210FB" w:rsidR="003E7C64" w:rsidRPr="003E7C64" w:rsidRDefault="003E7C64" w:rsidP="003E7C64">
      <w:pPr>
        <w:spacing w:line="276" w:lineRule="auto"/>
        <w:rPr>
          <w:bCs/>
          <w:lang w:val="cs-CZ"/>
        </w:rPr>
      </w:pPr>
      <w:r w:rsidRPr="003E7C64">
        <w:rPr>
          <w:bCs/>
          <w:lang w:val="cs-CZ"/>
        </w:rPr>
        <w:t>Kontaktní osoba:</w:t>
      </w:r>
      <w:r w:rsidR="00BC5BD5">
        <w:rPr>
          <w:bCs/>
          <w:lang w:val="cs-CZ"/>
        </w:rPr>
        <w:t xml:space="preserve"> </w:t>
      </w:r>
      <w:proofErr w:type="spellStart"/>
      <w:r w:rsidR="00F539D7">
        <w:rPr>
          <w:bCs/>
          <w:lang w:val="cs-CZ"/>
        </w:rPr>
        <w:t>xxxxxxxxxxxxxxxxx</w:t>
      </w:r>
      <w:proofErr w:type="spellEnd"/>
    </w:p>
    <w:p w14:paraId="3680C764" w14:textId="13CC6404" w:rsidR="003E7C64" w:rsidRPr="003E7C64" w:rsidRDefault="003E7C64" w:rsidP="003E7C64">
      <w:pPr>
        <w:spacing w:line="276" w:lineRule="auto"/>
        <w:rPr>
          <w:bCs/>
          <w:lang w:val="cs-CZ"/>
        </w:rPr>
      </w:pPr>
      <w:r w:rsidRPr="003E7C64">
        <w:rPr>
          <w:bCs/>
          <w:lang w:val="cs-CZ"/>
        </w:rPr>
        <w:t>E-mail:</w:t>
      </w:r>
      <w:r w:rsidR="00BC5BD5">
        <w:rPr>
          <w:bCs/>
          <w:lang w:val="cs-CZ"/>
        </w:rPr>
        <w:t xml:space="preserve"> </w:t>
      </w:r>
      <w:proofErr w:type="spellStart"/>
      <w:r w:rsidR="00F539D7">
        <w:rPr>
          <w:bCs/>
          <w:lang w:val="cs-CZ"/>
        </w:rPr>
        <w:t>xxxxxxxxxxxxxxxxxxxxxx</w:t>
      </w:r>
      <w:proofErr w:type="spellEnd"/>
    </w:p>
    <w:p w14:paraId="056E2957" w14:textId="77777777" w:rsidR="003E7C64" w:rsidRPr="003E7C64" w:rsidRDefault="003E7C64" w:rsidP="003E7C64">
      <w:pPr>
        <w:spacing w:line="276" w:lineRule="auto"/>
        <w:rPr>
          <w:lang w:val="cs-CZ"/>
        </w:rPr>
      </w:pPr>
      <w:r w:rsidRPr="003E7C64">
        <w:rPr>
          <w:lang w:val="cs-CZ"/>
        </w:rPr>
        <w:t>(dále jen „</w:t>
      </w:r>
      <w:r w:rsidRPr="003E7C64">
        <w:rPr>
          <w:b/>
          <w:bCs/>
          <w:lang w:val="cs-CZ"/>
        </w:rPr>
        <w:t>zhotovitel</w:t>
      </w:r>
      <w:r w:rsidRPr="003E7C64">
        <w:rPr>
          <w:lang w:val="cs-CZ"/>
        </w:rPr>
        <w:t>“)</w:t>
      </w:r>
    </w:p>
    <w:p w14:paraId="6E349232" w14:textId="77777777" w:rsidR="003E7C64" w:rsidRPr="003E7C64" w:rsidRDefault="003E7C64" w:rsidP="003E7C64">
      <w:pPr>
        <w:spacing w:line="276" w:lineRule="auto"/>
        <w:rPr>
          <w:lang w:val="cs-CZ"/>
        </w:rPr>
      </w:pPr>
    </w:p>
    <w:p w14:paraId="71D96CB7" w14:textId="77777777" w:rsidR="003E7C64" w:rsidRPr="003E7C64" w:rsidRDefault="003E7C64" w:rsidP="003E7C64">
      <w:pPr>
        <w:spacing w:line="276" w:lineRule="auto"/>
        <w:rPr>
          <w:lang w:val="cs-CZ"/>
        </w:rPr>
      </w:pPr>
      <w:r w:rsidRPr="003E7C64">
        <w:rPr>
          <w:lang w:val="cs-CZ"/>
        </w:rPr>
        <w:t>(objednatel a zhotovitel současně dále také jako „</w:t>
      </w:r>
      <w:r w:rsidRPr="003E7C64">
        <w:rPr>
          <w:b/>
          <w:bCs/>
          <w:lang w:val="cs-CZ"/>
        </w:rPr>
        <w:t>smluvní strany</w:t>
      </w:r>
      <w:r w:rsidRPr="003E7C64">
        <w:rPr>
          <w:lang w:val="cs-CZ"/>
        </w:rPr>
        <w:t>“)</w:t>
      </w:r>
    </w:p>
    <w:p w14:paraId="3D2C9FB1" w14:textId="77777777" w:rsidR="00DA4207" w:rsidRPr="006C7897" w:rsidRDefault="00DA4207" w:rsidP="009F657B">
      <w:pPr>
        <w:pStyle w:val="Nadpis9"/>
        <w:ind w:left="3246" w:right="3276"/>
        <w:jc w:val="center"/>
        <w:rPr>
          <w:noProof/>
          <w:color w:val="0A0A0A"/>
          <w:w w:val="110"/>
          <w:lang w:val="cs-CZ"/>
        </w:rPr>
      </w:pPr>
    </w:p>
    <w:p w14:paraId="73F722D6" w14:textId="77777777" w:rsidR="009F657B" w:rsidRPr="003E7C64" w:rsidRDefault="009F657B" w:rsidP="009F657B">
      <w:pPr>
        <w:pStyle w:val="Nadpis9"/>
        <w:ind w:left="3246" w:right="3276"/>
        <w:jc w:val="center"/>
        <w:rPr>
          <w:noProof/>
          <w:sz w:val="22"/>
          <w:szCs w:val="22"/>
          <w:lang w:val="cs-CZ"/>
        </w:rPr>
      </w:pPr>
      <w:r w:rsidRPr="003E7C64">
        <w:rPr>
          <w:noProof/>
          <w:color w:val="0A0A0A"/>
          <w:w w:val="110"/>
          <w:sz w:val="22"/>
          <w:szCs w:val="22"/>
          <w:lang w:val="cs-CZ"/>
        </w:rPr>
        <w:t>Preambule</w:t>
      </w:r>
    </w:p>
    <w:p w14:paraId="6B006E44" w14:textId="77777777" w:rsidR="009F657B" w:rsidRPr="003E7C64" w:rsidRDefault="009F657B" w:rsidP="009F657B">
      <w:pPr>
        <w:pStyle w:val="Zkladntext"/>
        <w:rPr>
          <w:b/>
          <w:noProof/>
          <w:sz w:val="22"/>
          <w:szCs w:val="22"/>
          <w:lang w:val="cs-CZ"/>
        </w:rPr>
      </w:pPr>
    </w:p>
    <w:p w14:paraId="0A9310BB" w14:textId="77777777" w:rsidR="009F657B" w:rsidRPr="003E7C64" w:rsidRDefault="009F657B" w:rsidP="009F657B">
      <w:pPr>
        <w:pStyle w:val="Zkladntext"/>
        <w:spacing w:line="242" w:lineRule="auto"/>
        <w:ind w:left="116" w:right="135" w:firstLine="4"/>
        <w:jc w:val="both"/>
        <w:rPr>
          <w:noProof/>
          <w:sz w:val="22"/>
          <w:szCs w:val="22"/>
          <w:lang w:val="cs-CZ"/>
        </w:rPr>
      </w:pPr>
      <w:r w:rsidRPr="003E7C64">
        <w:rPr>
          <w:noProof/>
          <w:color w:val="0A0A0A"/>
          <w:w w:val="110"/>
          <w:sz w:val="22"/>
          <w:szCs w:val="22"/>
          <w:lang w:val="cs-CZ"/>
        </w:rPr>
        <w:t>Objednatel</w:t>
      </w:r>
      <w:r w:rsidRPr="003E7C64">
        <w:rPr>
          <w:noProof/>
          <w:color w:val="0A0A0A"/>
          <w:spacing w:val="-27"/>
          <w:w w:val="110"/>
          <w:sz w:val="22"/>
          <w:szCs w:val="22"/>
          <w:lang w:val="cs-CZ"/>
        </w:rPr>
        <w:t xml:space="preserve"> </w:t>
      </w:r>
      <w:r w:rsidR="003E7C64">
        <w:rPr>
          <w:noProof/>
          <w:color w:val="0A0A0A"/>
          <w:w w:val="110"/>
          <w:sz w:val="22"/>
          <w:szCs w:val="22"/>
          <w:lang w:val="cs-CZ"/>
        </w:rPr>
        <w:t>realizoval</w:t>
      </w:r>
      <w:r w:rsidRPr="003E7C64">
        <w:rPr>
          <w:noProof/>
          <w:color w:val="0A0A0A"/>
          <w:spacing w:val="-26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zadávací</w:t>
      </w:r>
      <w:r w:rsidRPr="003E7C64">
        <w:rPr>
          <w:noProof/>
          <w:color w:val="0A0A0A"/>
          <w:spacing w:val="-26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řízení</w:t>
      </w:r>
      <w:r w:rsidRPr="003E7C64">
        <w:rPr>
          <w:noProof/>
          <w:color w:val="0A0A0A"/>
          <w:spacing w:val="-32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k</w:t>
      </w:r>
      <w:r w:rsidRPr="003E7C64">
        <w:rPr>
          <w:noProof/>
          <w:color w:val="0A0A0A"/>
          <w:spacing w:val="-22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veřejné</w:t>
      </w:r>
      <w:r w:rsidRPr="003E7C64">
        <w:rPr>
          <w:noProof/>
          <w:color w:val="0A0A0A"/>
          <w:spacing w:val="-28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zakázce</w:t>
      </w:r>
      <w:r w:rsidRPr="003E7C64">
        <w:rPr>
          <w:noProof/>
          <w:color w:val="0A0A0A"/>
          <w:spacing w:val="-34"/>
          <w:w w:val="110"/>
          <w:sz w:val="22"/>
          <w:szCs w:val="22"/>
          <w:lang w:val="cs-CZ"/>
        </w:rPr>
        <w:t xml:space="preserve"> </w:t>
      </w:r>
      <w:r w:rsidRPr="003E7C64">
        <w:rPr>
          <w:b/>
          <w:noProof/>
          <w:color w:val="0A0A0A"/>
          <w:w w:val="110"/>
          <w:sz w:val="22"/>
          <w:szCs w:val="22"/>
          <w:lang w:val="cs-CZ"/>
        </w:rPr>
        <w:t>„</w:t>
      </w:r>
      <w:r w:rsidR="003E7C64">
        <w:rPr>
          <w:b/>
          <w:noProof/>
          <w:color w:val="0A0A0A"/>
          <w:w w:val="110"/>
          <w:sz w:val="22"/>
          <w:szCs w:val="22"/>
          <w:lang w:val="cs-CZ"/>
        </w:rPr>
        <w:t>Dodávka a instalace inetriéru pobočky MKP Petřiny</w:t>
      </w:r>
      <w:r w:rsidRPr="003E7C64">
        <w:rPr>
          <w:b/>
          <w:noProof/>
          <w:color w:val="0A0A0A"/>
          <w:w w:val="110"/>
          <w:sz w:val="22"/>
          <w:szCs w:val="22"/>
          <w:lang w:val="cs-CZ"/>
        </w:rPr>
        <w:t>"</w:t>
      </w:r>
      <w:r w:rsidR="003E7C64">
        <w:rPr>
          <w:noProof/>
          <w:color w:val="0A0A0A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 xml:space="preserve">(dále jen </w:t>
      </w:r>
      <w:r w:rsidRPr="003E7C64">
        <w:rPr>
          <w:b/>
          <w:noProof/>
          <w:color w:val="0A0A0A"/>
          <w:w w:val="110"/>
          <w:sz w:val="22"/>
          <w:szCs w:val="22"/>
          <w:lang w:val="cs-CZ"/>
        </w:rPr>
        <w:t>„Zadávací řízení"</w:t>
      </w:r>
      <w:r w:rsidR="00C6433C">
        <w:rPr>
          <w:b/>
          <w:noProof/>
          <w:color w:val="0A0A0A"/>
          <w:w w:val="110"/>
          <w:sz w:val="22"/>
          <w:szCs w:val="22"/>
          <w:lang w:val="cs-CZ"/>
        </w:rPr>
        <w:t xml:space="preserve"> </w:t>
      </w:r>
      <w:r w:rsidR="00C6433C" w:rsidRPr="00C6433C">
        <w:rPr>
          <w:bCs/>
          <w:noProof/>
          <w:color w:val="0A0A0A"/>
          <w:w w:val="110"/>
          <w:sz w:val="22"/>
          <w:szCs w:val="22"/>
          <w:lang w:val="cs-CZ"/>
        </w:rPr>
        <w:t>nebo</w:t>
      </w:r>
      <w:r w:rsidR="00C6433C">
        <w:rPr>
          <w:b/>
          <w:noProof/>
          <w:color w:val="0A0A0A"/>
          <w:w w:val="110"/>
          <w:sz w:val="22"/>
          <w:szCs w:val="22"/>
          <w:lang w:val="cs-CZ"/>
        </w:rPr>
        <w:t xml:space="preserve"> „Veřejná zakázka“</w:t>
      </w:r>
      <w:r w:rsidRPr="003E7C64">
        <w:rPr>
          <w:b/>
          <w:noProof/>
          <w:color w:val="0A0A0A"/>
          <w:w w:val="110"/>
          <w:sz w:val="22"/>
          <w:szCs w:val="22"/>
          <w:lang w:val="cs-CZ"/>
        </w:rPr>
        <w:t xml:space="preserve">)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 xml:space="preserve">na uzavření této </w:t>
      </w:r>
      <w:r w:rsidR="003E7C64">
        <w:rPr>
          <w:noProof/>
          <w:color w:val="0A0A0A"/>
          <w:w w:val="110"/>
          <w:sz w:val="22"/>
          <w:szCs w:val="22"/>
          <w:lang w:val="cs-CZ"/>
        </w:rPr>
        <w:t>s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mlouvy podle zákona č. 134/2016 Sb., o zadávání veřejných zakázek, ve znění pozdějších předpis</w:t>
      </w:r>
      <w:r w:rsidR="0041578B" w:rsidRPr="003E7C64">
        <w:rPr>
          <w:noProof/>
          <w:color w:val="0A0A0A"/>
          <w:w w:val="110"/>
          <w:sz w:val="22"/>
          <w:szCs w:val="22"/>
          <w:lang w:val="cs-CZ"/>
        </w:rPr>
        <w:t>ů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 xml:space="preserve">. Tato </w:t>
      </w:r>
      <w:r w:rsidR="003E7C64">
        <w:rPr>
          <w:noProof/>
          <w:color w:val="0A0A0A"/>
          <w:w w:val="110"/>
          <w:sz w:val="22"/>
          <w:szCs w:val="22"/>
          <w:lang w:val="cs-CZ"/>
        </w:rPr>
        <w:t>s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 xml:space="preserve">mlouva je uzavřena se </w:t>
      </w:r>
      <w:r w:rsidR="003E7C64">
        <w:rPr>
          <w:noProof/>
          <w:color w:val="0A0A0A"/>
          <w:w w:val="110"/>
          <w:sz w:val="22"/>
          <w:szCs w:val="22"/>
          <w:lang w:val="cs-CZ"/>
        </w:rPr>
        <w:t>z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hotovitelem na základě výsledku Zadávacího řízení.</w:t>
      </w:r>
    </w:p>
    <w:p w14:paraId="46F58A4F" w14:textId="77777777" w:rsidR="009F657B" w:rsidRPr="003E7C64" w:rsidRDefault="009F657B" w:rsidP="009F657B">
      <w:pPr>
        <w:pStyle w:val="Zkladntext"/>
        <w:spacing w:before="9"/>
        <w:rPr>
          <w:noProof/>
          <w:sz w:val="22"/>
          <w:szCs w:val="22"/>
          <w:lang w:val="cs-CZ"/>
        </w:rPr>
      </w:pPr>
    </w:p>
    <w:p w14:paraId="54C7D143" w14:textId="77777777" w:rsidR="009F657B" w:rsidRPr="003E7C64" w:rsidRDefault="009F657B" w:rsidP="005D1A6C">
      <w:pPr>
        <w:pStyle w:val="Nadpis9"/>
        <w:tabs>
          <w:tab w:val="left" w:pos="3476"/>
        </w:tabs>
        <w:spacing w:before="1" w:after="120"/>
        <w:ind w:left="3119"/>
        <w:rPr>
          <w:noProof/>
          <w:sz w:val="22"/>
          <w:szCs w:val="22"/>
          <w:lang w:val="cs-CZ"/>
        </w:rPr>
      </w:pPr>
      <w:r w:rsidRPr="003E7C64">
        <w:rPr>
          <w:noProof/>
          <w:color w:val="0A0A0A"/>
          <w:w w:val="110"/>
          <w:sz w:val="22"/>
          <w:szCs w:val="22"/>
          <w:lang w:val="cs-CZ"/>
        </w:rPr>
        <w:t>1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ab/>
        <w:t>Předmět a účel</w:t>
      </w:r>
      <w:r w:rsidRPr="003E7C64">
        <w:rPr>
          <w:noProof/>
          <w:color w:val="0A0A0A"/>
          <w:spacing w:val="25"/>
          <w:w w:val="110"/>
          <w:sz w:val="22"/>
          <w:szCs w:val="22"/>
          <w:lang w:val="cs-CZ"/>
        </w:rPr>
        <w:t xml:space="preserve"> </w:t>
      </w:r>
      <w:r w:rsidR="001D5488">
        <w:rPr>
          <w:noProof/>
          <w:color w:val="0A0A0A"/>
          <w:w w:val="110"/>
          <w:sz w:val="22"/>
          <w:szCs w:val="22"/>
          <w:lang w:val="cs-CZ"/>
        </w:rPr>
        <w:t>s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mlouvy</w:t>
      </w:r>
    </w:p>
    <w:p w14:paraId="10B3EC02" w14:textId="77777777" w:rsidR="009F657B" w:rsidRPr="003E7C64" w:rsidRDefault="009F657B" w:rsidP="009F657B">
      <w:pPr>
        <w:pStyle w:val="Odstavecseseznamem"/>
        <w:numPr>
          <w:ilvl w:val="1"/>
          <w:numId w:val="16"/>
        </w:numPr>
        <w:tabs>
          <w:tab w:val="left" w:pos="690"/>
          <w:tab w:val="left" w:pos="1316"/>
          <w:tab w:val="left" w:pos="2368"/>
          <w:tab w:val="left" w:pos="2718"/>
          <w:tab w:val="left" w:pos="3920"/>
          <w:tab w:val="left" w:pos="7031"/>
          <w:tab w:val="left" w:pos="8376"/>
        </w:tabs>
        <w:spacing w:before="7" w:line="241" w:lineRule="exact"/>
        <w:ind w:left="692" w:right="116" w:hanging="566"/>
        <w:rPr>
          <w:b/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Předmětem této </w:t>
      </w:r>
      <w:r w:rsidR="00E525C5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 xml:space="preserve">mlouvy je závazek </w:t>
      </w:r>
      <w:r w:rsidR="00E525C5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hotovitele k provedení </w:t>
      </w:r>
      <w:r w:rsidR="00E525C5">
        <w:rPr>
          <w:noProof/>
          <w:color w:val="0A0A0A"/>
          <w:w w:val="105"/>
          <w:lang w:val="cs-CZ"/>
        </w:rPr>
        <w:t>dodávek interiéru specifikovaného v</w:t>
      </w:r>
      <w:r w:rsidR="00597F9F">
        <w:rPr>
          <w:noProof/>
          <w:color w:val="0A0A0A"/>
          <w:w w:val="105"/>
          <w:lang w:val="cs-CZ"/>
        </w:rPr>
        <w:t xml:space="preserve"> projektové dokumentaci (dále jen „Projektová dokumentace“) zpracované </w:t>
      </w:r>
      <w:r w:rsidR="00597F9F">
        <w:rPr>
          <w:bCs/>
          <w:noProof/>
          <w:color w:val="0A0A0A"/>
          <w:w w:val="105"/>
          <w:lang w:val="cs-CZ"/>
        </w:rPr>
        <w:t xml:space="preserve">společností monom works s.r.o., </w:t>
      </w:r>
      <w:r w:rsidR="002D425B">
        <w:rPr>
          <w:bCs/>
          <w:noProof/>
          <w:color w:val="0A0A0A"/>
          <w:w w:val="105"/>
          <w:lang w:val="cs-CZ"/>
        </w:rPr>
        <w:t>IČO</w:t>
      </w:r>
      <w:r w:rsidR="00597F9F">
        <w:rPr>
          <w:bCs/>
          <w:noProof/>
          <w:color w:val="0A0A0A"/>
          <w:w w:val="105"/>
          <w:lang w:val="cs-CZ"/>
        </w:rPr>
        <w:t xml:space="preserve">: 014 83 951, se sídlem U </w:t>
      </w:r>
      <w:r w:rsidR="00F85324">
        <w:rPr>
          <w:bCs/>
          <w:noProof/>
          <w:color w:val="0A0A0A"/>
          <w:w w:val="105"/>
          <w:lang w:val="cs-CZ"/>
        </w:rPr>
        <w:t>P</w:t>
      </w:r>
      <w:r w:rsidR="00597F9F">
        <w:rPr>
          <w:bCs/>
          <w:noProof/>
          <w:color w:val="0A0A0A"/>
          <w:w w:val="105"/>
          <w:lang w:val="cs-CZ"/>
        </w:rPr>
        <w:t>růhonu 26, 170 00 Praha 7 (dále jen „</w:t>
      </w:r>
      <w:r w:rsidR="00597F9F" w:rsidRPr="00C6433C">
        <w:rPr>
          <w:b/>
          <w:noProof/>
          <w:color w:val="0A0A0A"/>
          <w:w w:val="105"/>
          <w:lang w:val="cs-CZ"/>
        </w:rPr>
        <w:t>Hlavní projektant</w:t>
      </w:r>
      <w:r w:rsidR="00597F9F">
        <w:rPr>
          <w:bCs/>
          <w:noProof/>
          <w:color w:val="0A0A0A"/>
          <w:w w:val="105"/>
          <w:lang w:val="cs-CZ"/>
        </w:rPr>
        <w:t xml:space="preserve">“) </w:t>
      </w:r>
      <w:r w:rsidR="00E525C5">
        <w:rPr>
          <w:noProof/>
          <w:color w:val="0A0A0A"/>
          <w:w w:val="105"/>
          <w:lang w:val="cs-CZ"/>
        </w:rPr>
        <w:t xml:space="preserve">a </w:t>
      </w:r>
      <w:r w:rsidR="00597F9F">
        <w:rPr>
          <w:noProof/>
          <w:color w:val="0A0A0A"/>
          <w:w w:val="105"/>
          <w:lang w:val="cs-CZ"/>
        </w:rPr>
        <w:t xml:space="preserve">příloze </w:t>
      </w:r>
      <w:r w:rsidR="00E525C5">
        <w:rPr>
          <w:noProof/>
          <w:color w:val="0A0A0A"/>
          <w:w w:val="105"/>
          <w:lang w:val="cs-CZ"/>
        </w:rPr>
        <w:t xml:space="preserve">č. </w:t>
      </w:r>
      <w:r w:rsidR="00597F9F">
        <w:rPr>
          <w:noProof/>
          <w:color w:val="0A0A0A"/>
          <w:w w:val="105"/>
          <w:lang w:val="cs-CZ"/>
        </w:rPr>
        <w:t>1</w:t>
      </w:r>
      <w:r w:rsidR="00E525C5">
        <w:rPr>
          <w:noProof/>
          <w:color w:val="0A0A0A"/>
          <w:w w:val="105"/>
          <w:lang w:val="cs-CZ"/>
        </w:rPr>
        <w:t xml:space="preserve"> (Položkový rozpočet) této smlouvy a provedení </w:t>
      </w:r>
      <w:r w:rsidRPr="003E7C64">
        <w:rPr>
          <w:noProof/>
          <w:color w:val="0A0A0A"/>
          <w:w w:val="105"/>
          <w:lang w:val="cs-CZ"/>
        </w:rPr>
        <w:t xml:space="preserve">díla </w:t>
      </w:r>
      <w:r w:rsidR="00E525C5">
        <w:rPr>
          <w:noProof/>
          <w:color w:val="0A0A0A"/>
          <w:w w:val="105"/>
          <w:lang w:val="cs-CZ"/>
        </w:rPr>
        <w:t>spočívajícího v instalaci (montáži</w:t>
      </w:r>
      <w:r w:rsidR="00920AF3">
        <w:rPr>
          <w:noProof/>
          <w:color w:val="0A0A0A"/>
          <w:w w:val="105"/>
          <w:lang w:val="cs-CZ"/>
        </w:rPr>
        <w:t>)</w:t>
      </w:r>
      <w:r w:rsidR="00E525C5">
        <w:rPr>
          <w:noProof/>
          <w:color w:val="0A0A0A"/>
          <w:w w:val="105"/>
          <w:lang w:val="cs-CZ"/>
        </w:rPr>
        <w:t xml:space="preserve"> dodaného interiéru v budově pobočky objednatele na adrese Mahulenina 31/17, Praha</w:t>
      </w:r>
      <w:r w:rsidR="00C6433C">
        <w:rPr>
          <w:noProof/>
          <w:color w:val="0A0A0A"/>
          <w:w w:val="105"/>
          <w:lang w:val="cs-CZ"/>
        </w:rPr>
        <w:t xml:space="preserve"> </w:t>
      </w:r>
      <w:r w:rsidR="00E525C5">
        <w:rPr>
          <w:noProof/>
          <w:color w:val="0A0A0A"/>
          <w:w w:val="105"/>
          <w:lang w:val="cs-CZ"/>
        </w:rPr>
        <w:t>6, v souladu s Projektov</w:t>
      </w:r>
      <w:r w:rsidR="00597F9F">
        <w:rPr>
          <w:noProof/>
          <w:color w:val="0A0A0A"/>
          <w:w w:val="105"/>
          <w:lang w:val="cs-CZ"/>
        </w:rPr>
        <w:t>ou</w:t>
      </w:r>
      <w:r w:rsidR="00E525C5">
        <w:rPr>
          <w:noProof/>
          <w:color w:val="0A0A0A"/>
          <w:w w:val="105"/>
          <w:lang w:val="cs-CZ"/>
        </w:rPr>
        <w:t xml:space="preserve"> dokumentac</w:t>
      </w:r>
      <w:r w:rsidR="00597F9F">
        <w:rPr>
          <w:noProof/>
          <w:color w:val="0A0A0A"/>
          <w:w w:val="105"/>
          <w:lang w:val="cs-CZ"/>
        </w:rPr>
        <w:t>í</w:t>
      </w:r>
      <w:r w:rsidR="00CD03DF" w:rsidRPr="003E7C64">
        <w:rPr>
          <w:noProof/>
          <w:color w:val="262626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 xml:space="preserve">(dále též jako </w:t>
      </w:r>
      <w:r w:rsidRPr="003E7C64">
        <w:rPr>
          <w:b/>
          <w:noProof/>
          <w:color w:val="0A0A0A"/>
          <w:w w:val="105"/>
          <w:lang w:val="cs-CZ"/>
        </w:rPr>
        <w:t>„Předmět plnění"</w:t>
      </w:r>
      <w:r w:rsidR="00DA4207" w:rsidRPr="003E7C64">
        <w:rPr>
          <w:b/>
          <w:noProof/>
          <w:color w:val="0A0A0A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 xml:space="preserve">nebo </w:t>
      </w:r>
      <w:r w:rsidRPr="003E7C64">
        <w:rPr>
          <w:b/>
          <w:noProof/>
          <w:color w:val="0A0A0A"/>
          <w:w w:val="105"/>
          <w:lang w:val="cs-CZ"/>
        </w:rPr>
        <w:t>„Dílo").</w:t>
      </w:r>
      <w:r w:rsidR="00755797">
        <w:rPr>
          <w:b/>
          <w:noProof/>
          <w:color w:val="0A0A0A"/>
          <w:w w:val="105"/>
          <w:lang w:val="cs-CZ"/>
        </w:rPr>
        <w:t xml:space="preserve"> </w:t>
      </w:r>
      <w:r w:rsidR="00597F9F">
        <w:rPr>
          <w:bCs/>
          <w:noProof/>
          <w:color w:val="0A0A0A"/>
          <w:w w:val="105"/>
          <w:lang w:val="cs-CZ"/>
        </w:rPr>
        <w:t>S Projektovou dokumentací je zhotovitel seznámen, když tato tvořila přílohu zadávací dokumentace na Veřejnou zakázku.</w:t>
      </w:r>
    </w:p>
    <w:p w14:paraId="6171B515" w14:textId="77777777" w:rsidR="009F657B" w:rsidRPr="003E7C64" w:rsidRDefault="009F657B" w:rsidP="009F657B">
      <w:pPr>
        <w:pStyle w:val="Odstavecseseznamem"/>
        <w:numPr>
          <w:ilvl w:val="1"/>
          <w:numId w:val="16"/>
        </w:numPr>
        <w:tabs>
          <w:tab w:val="left" w:pos="693"/>
        </w:tabs>
        <w:spacing w:before="128" w:line="242" w:lineRule="auto"/>
        <w:ind w:left="693" w:right="154" w:hanging="575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Zhotovitel se zavazuje provést </w:t>
      </w:r>
      <w:r w:rsidR="000503B5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ílo ve sjednaném druhu, kvalitě (včetně vymíněných vlastností), čase a</w:t>
      </w:r>
      <w:r w:rsidRPr="003E7C64">
        <w:rPr>
          <w:noProof/>
          <w:color w:val="0A0A0A"/>
          <w:spacing w:val="57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množství.</w:t>
      </w:r>
    </w:p>
    <w:p w14:paraId="623CD4D9" w14:textId="77777777" w:rsidR="009F657B" w:rsidRPr="003E7C64" w:rsidRDefault="009F657B" w:rsidP="009F657B">
      <w:pPr>
        <w:pStyle w:val="Odstavecseseznamem"/>
        <w:numPr>
          <w:ilvl w:val="1"/>
          <w:numId w:val="16"/>
        </w:numPr>
        <w:tabs>
          <w:tab w:val="left" w:pos="690"/>
        </w:tabs>
        <w:spacing w:before="125"/>
        <w:ind w:left="686" w:right="139" w:hanging="568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Předmětem této </w:t>
      </w:r>
      <w:r w:rsidR="00E73B33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 xml:space="preserve">mlouvy je dále také závazek </w:t>
      </w:r>
      <w:r w:rsidR="00E73B33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 xml:space="preserve">bjednatele řádně, včas a </w:t>
      </w:r>
      <w:r w:rsidRPr="003E7C64">
        <w:rPr>
          <w:noProof/>
          <w:color w:val="0A0A0A"/>
          <w:w w:val="105"/>
          <w:lang w:val="cs-CZ"/>
        </w:rPr>
        <w:lastRenderedPageBreak/>
        <w:t>v</w:t>
      </w:r>
      <w:r w:rsidR="00D80D41" w:rsidRPr="003E7C64">
        <w:rPr>
          <w:noProof/>
          <w:color w:val="0A0A0A"/>
          <w:w w:val="105"/>
          <w:lang w:val="cs-CZ"/>
        </w:rPr>
        <w:t> </w:t>
      </w:r>
      <w:r w:rsidRPr="003E7C64">
        <w:rPr>
          <w:noProof/>
          <w:color w:val="0A0A0A"/>
          <w:w w:val="105"/>
          <w:lang w:val="cs-CZ"/>
        </w:rPr>
        <w:t>požadované kvalitě provedené Dílo převzít a zaplatit za podmínek stanovených v</w:t>
      </w:r>
      <w:r w:rsidR="00D80D41" w:rsidRPr="003E7C64">
        <w:rPr>
          <w:noProof/>
          <w:color w:val="0A0A0A"/>
          <w:w w:val="105"/>
          <w:lang w:val="cs-CZ"/>
        </w:rPr>
        <w:t> </w:t>
      </w:r>
      <w:r w:rsidRPr="003E7C64">
        <w:rPr>
          <w:noProof/>
          <w:color w:val="0A0A0A"/>
          <w:w w:val="105"/>
          <w:lang w:val="cs-CZ"/>
        </w:rPr>
        <w:t xml:space="preserve">této </w:t>
      </w:r>
      <w:r w:rsidR="00E73B33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mlouvě cenu uvedenou v čl. 3</w:t>
      </w:r>
      <w:r w:rsidRPr="003E7C64">
        <w:rPr>
          <w:noProof/>
          <w:color w:val="0A0A0A"/>
          <w:spacing w:val="51"/>
          <w:w w:val="105"/>
          <w:lang w:val="cs-CZ"/>
        </w:rPr>
        <w:t xml:space="preserve"> </w:t>
      </w:r>
      <w:r w:rsidR="00E73B33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mlouvy.</w:t>
      </w:r>
    </w:p>
    <w:p w14:paraId="52BE6A17" w14:textId="77777777" w:rsidR="009F657B" w:rsidRPr="003E7C64" w:rsidRDefault="009F657B" w:rsidP="009F657B">
      <w:pPr>
        <w:pStyle w:val="Zkladntext"/>
        <w:spacing w:before="5"/>
        <w:rPr>
          <w:noProof/>
          <w:sz w:val="22"/>
          <w:szCs w:val="22"/>
          <w:lang w:val="cs-CZ"/>
        </w:rPr>
      </w:pPr>
    </w:p>
    <w:p w14:paraId="6DF8C55A" w14:textId="77777777" w:rsidR="009F657B" w:rsidRPr="003E7C64" w:rsidRDefault="009F657B" w:rsidP="009F657B">
      <w:pPr>
        <w:pStyle w:val="Nadpis9"/>
        <w:numPr>
          <w:ilvl w:val="0"/>
          <w:numId w:val="16"/>
        </w:numPr>
        <w:tabs>
          <w:tab w:val="num" w:pos="360"/>
          <w:tab w:val="left" w:pos="3103"/>
          <w:tab w:val="left" w:pos="3104"/>
        </w:tabs>
        <w:spacing w:before="1"/>
        <w:ind w:left="3103" w:hanging="354"/>
        <w:jc w:val="left"/>
        <w:rPr>
          <w:noProof/>
          <w:color w:val="0A0A0A"/>
          <w:sz w:val="22"/>
          <w:szCs w:val="22"/>
          <w:lang w:val="cs-CZ"/>
        </w:rPr>
      </w:pPr>
      <w:r w:rsidRPr="003E7C64">
        <w:rPr>
          <w:noProof/>
          <w:color w:val="0A0A0A"/>
          <w:w w:val="110"/>
          <w:sz w:val="22"/>
          <w:szCs w:val="22"/>
          <w:lang w:val="cs-CZ"/>
        </w:rPr>
        <w:t>Místo, termíny a zp</w:t>
      </w:r>
      <w:r w:rsidR="00B50350" w:rsidRPr="003E7C64">
        <w:rPr>
          <w:noProof/>
          <w:color w:val="0A0A0A"/>
          <w:w w:val="110"/>
          <w:sz w:val="22"/>
          <w:szCs w:val="22"/>
          <w:lang w:val="cs-CZ"/>
        </w:rPr>
        <w:t>ů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sob</w:t>
      </w:r>
      <w:r w:rsidRPr="003E7C64">
        <w:rPr>
          <w:noProof/>
          <w:color w:val="0A0A0A"/>
          <w:spacing w:val="11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plnění</w:t>
      </w:r>
    </w:p>
    <w:p w14:paraId="7BB7F518" w14:textId="77777777" w:rsidR="009F657B" w:rsidRPr="003E7C64" w:rsidRDefault="009F657B" w:rsidP="009F657B">
      <w:pPr>
        <w:pStyle w:val="Odstavecseseznamem"/>
        <w:numPr>
          <w:ilvl w:val="1"/>
          <w:numId w:val="15"/>
        </w:numPr>
        <w:tabs>
          <w:tab w:val="left" w:pos="693"/>
        </w:tabs>
        <w:spacing w:before="123" w:line="242" w:lineRule="auto"/>
        <w:ind w:right="152" w:hanging="559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>Zhotovitel se zavazuje realizovat Dílo v termínu od</w:t>
      </w:r>
      <w:r w:rsidR="00FC3CAD" w:rsidRPr="003E7C64">
        <w:rPr>
          <w:noProof/>
          <w:color w:val="0A0A0A"/>
          <w:w w:val="105"/>
          <w:lang w:val="cs-CZ"/>
        </w:rPr>
        <w:t xml:space="preserve"> </w:t>
      </w:r>
      <w:r w:rsidR="009D713F">
        <w:rPr>
          <w:noProof/>
          <w:color w:val="0A0A0A"/>
          <w:w w:val="105"/>
          <w:lang w:val="cs-CZ"/>
        </w:rPr>
        <w:t>01/2023</w:t>
      </w:r>
      <w:r w:rsidR="009D713F" w:rsidRPr="003E7C64">
        <w:rPr>
          <w:noProof/>
          <w:color w:val="0A0A0A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do</w:t>
      </w:r>
      <w:r w:rsidR="00FC3CAD" w:rsidRPr="003E7C64">
        <w:rPr>
          <w:noProof/>
          <w:color w:val="0A0A0A"/>
          <w:w w:val="105"/>
          <w:lang w:val="cs-CZ"/>
        </w:rPr>
        <w:t xml:space="preserve"> </w:t>
      </w:r>
      <w:r w:rsidR="009D713F">
        <w:rPr>
          <w:noProof/>
          <w:color w:val="0A0A0A"/>
          <w:w w:val="105"/>
          <w:lang w:val="cs-CZ"/>
        </w:rPr>
        <w:t xml:space="preserve">07/2023 </w:t>
      </w:r>
      <w:r w:rsidR="00FC3CAD" w:rsidRPr="003E7C64">
        <w:rPr>
          <w:noProof/>
          <w:color w:val="0A0A0A"/>
          <w:w w:val="105"/>
          <w:lang w:val="cs-CZ"/>
        </w:rPr>
        <w:t>(</w:t>
      </w:r>
      <w:r w:rsidR="00F4182F" w:rsidRPr="003E7C64">
        <w:rPr>
          <w:noProof/>
          <w:color w:val="0A0A0A"/>
          <w:w w:val="105"/>
          <w:lang w:val="cs-CZ"/>
        </w:rPr>
        <w:t>bude upřesněno po výběru zhotovitele</w:t>
      </w:r>
      <w:r w:rsidR="004635DD" w:rsidRPr="003E7C64">
        <w:rPr>
          <w:noProof/>
          <w:color w:val="0A0A0A"/>
          <w:w w:val="105"/>
          <w:lang w:val="cs-CZ"/>
        </w:rPr>
        <w:t>)</w:t>
      </w:r>
      <w:r w:rsidR="00920AF3">
        <w:rPr>
          <w:noProof/>
          <w:color w:val="0A0A0A"/>
          <w:w w:val="105"/>
          <w:lang w:val="cs-CZ"/>
        </w:rPr>
        <w:t xml:space="preserve"> v souladu s harmonogramem prací, který tvoří </w:t>
      </w:r>
      <w:r w:rsidR="00E73B33">
        <w:rPr>
          <w:noProof/>
          <w:color w:val="0A0A0A"/>
          <w:w w:val="105"/>
          <w:lang w:val="cs-CZ"/>
        </w:rPr>
        <w:t>p</w:t>
      </w:r>
      <w:r w:rsidR="00FC3CAD" w:rsidRPr="003E7C64">
        <w:rPr>
          <w:noProof/>
          <w:color w:val="0A0A0A"/>
          <w:w w:val="105"/>
          <w:lang w:val="cs-CZ"/>
        </w:rPr>
        <w:t>řílo</w:t>
      </w:r>
      <w:r w:rsidR="00920AF3">
        <w:rPr>
          <w:noProof/>
          <w:color w:val="0A0A0A"/>
          <w:w w:val="105"/>
          <w:lang w:val="cs-CZ"/>
        </w:rPr>
        <w:t>hu</w:t>
      </w:r>
      <w:r w:rsidR="00FC3CAD" w:rsidRPr="003E7C64">
        <w:rPr>
          <w:noProof/>
          <w:color w:val="0A0A0A"/>
          <w:w w:val="105"/>
          <w:lang w:val="cs-CZ"/>
        </w:rPr>
        <w:t xml:space="preserve"> č. </w:t>
      </w:r>
      <w:r w:rsidR="00597F9F">
        <w:rPr>
          <w:noProof/>
          <w:color w:val="0A0A0A"/>
          <w:w w:val="105"/>
          <w:lang w:val="cs-CZ"/>
        </w:rPr>
        <w:t>2</w:t>
      </w:r>
      <w:r w:rsidR="00E73B33">
        <w:rPr>
          <w:noProof/>
          <w:color w:val="0A0A0A"/>
          <w:w w:val="105"/>
          <w:lang w:val="cs-CZ"/>
        </w:rPr>
        <w:t xml:space="preserve"> této smlouvy</w:t>
      </w:r>
      <w:r w:rsidR="00FC3CAD" w:rsidRPr="003E7C64">
        <w:rPr>
          <w:noProof/>
          <w:color w:val="0A0A0A"/>
          <w:w w:val="105"/>
          <w:lang w:val="cs-CZ"/>
        </w:rPr>
        <w:t xml:space="preserve">. </w:t>
      </w:r>
      <w:r w:rsidR="00646B18" w:rsidRPr="003E7C64">
        <w:rPr>
          <w:noProof/>
          <w:color w:val="0A0A0A"/>
          <w:w w:val="105"/>
          <w:lang w:val="cs-CZ"/>
        </w:rPr>
        <w:t xml:space="preserve">Objednatel je připraven převzít dokončené dílo i v dřívějším termínu, než je uvedeno </w:t>
      </w:r>
      <w:r w:rsidR="00C6433C">
        <w:rPr>
          <w:noProof/>
          <w:color w:val="0A0A0A"/>
          <w:w w:val="105"/>
          <w:lang w:val="cs-CZ"/>
        </w:rPr>
        <w:t xml:space="preserve">příloze č. </w:t>
      </w:r>
      <w:r w:rsidR="00597F9F">
        <w:rPr>
          <w:noProof/>
          <w:color w:val="0A0A0A"/>
          <w:w w:val="105"/>
          <w:lang w:val="cs-CZ"/>
        </w:rPr>
        <w:t>2</w:t>
      </w:r>
      <w:r w:rsidR="00C6433C">
        <w:rPr>
          <w:noProof/>
          <w:color w:val="0A0A0A"/>
          <w:w w:val="105"/>
          <w:lang w:val="cs-CZ"/>
        </w:rPr>
        <w:t xml:space="preserve"> této smlouvy</w:t>
      </w:r>
      <w:r w:rsidR="00646B18" w:rsidRPr="003E7C64">
        <w:rPr>
          <w:noProof/>
          <w:color w:val="0A0A0A"/>
          <w:w w:val="105"/>
          <w:lang w:val="cs-CZ"/>
        </w:rPr>
        <w:t>.</w:t>
      </w:r>
    </w:p>
    <w:p w14:paraId="5B428D08" w14:textId="77777777" w:rsidR="009F657B" w:rsidRPr="003E7C64" w:rsidRDefault="009F657B" w:rsidP="009F657B">
      <w:pPr>
        <w:pStyle w:val="Odstavecseseznamem"/>
        <w:numPr>
          <w:ilvl w:val="1"/>
          <w:numId w:val="15"/>
        </w:numPr>
        <w:tabs>
          <w:tab w:val="left" w:pos="693"/>
        </w:tabs>
        <w:spacing w:before="125" w:line="242" w:lineRule="auto"/>
        <w:ind w:left="692" w:right="148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Zhotovitel se zavazuje do </w:t>
      </w:r>
      <w:r w:rsidR="00E52EAD" w:rsidRPr="003E7C64">
        <w:rPr>
          <w:noProof/>
          <w:color w:val="0A0A0A"/>
          <w:w w:val="105"/>
          <w:lang w:val="cs-CZ"/>
        </w:rPr>
        <w:t>20</w:t>
      </w:r>
      <w:r w:rsidRPr="003E7C64">
        <w:rPr>
          <w:noProof/>
          <w:color w:val="0A0A0A"/>
          <w:w w:val="105"/>
          <w:lang w:val="cs-CZ"/>
        </w:rPr>
        <w:t xml:space="preserve"> </w:t>
      </w:r>
      <w:r w:rsidR="00E52EAD" w:rsidRPr="003E7C64">
        <w:rPr>
          <w:noProof/>
          <w:color w:val="0A0A0A"/>
          <w:w w:val="105"/>
          <w:lang w:val="cs-CZ"/>
        </w:rPr>
        <w:t xml:space="preserve">pracovních </w:t>
      </w:r>
      <w:r w:rsidRPr="003E7C64">
        <w:rPr>
          <w:noProof/>
          <w:color w:val="0A0A0A"/>
          <w:w w:val="105"/>
          <w:lang w:val="cs-CZ"/>
        </w:rPr>
        <w:t xml:space="preserve">dní ode dne podpisu smlouvy předložit </w:t>
      </w:r>
      <w:r w:rsidR="00360ADF" w:rsidRPr="003E7C64">
        <w:rPr>
          <w:noProof/>
          <w:color w:val="0A0A0A"/>
          <w:w w:val="105"/>
          <w:lang w:val="cs-CZ"/>
        </w:rPr>
        <w:t>objednateli</w:t>
      </w:r>
      <w:r w:rsidRPr="003E7C64">
        <w:rPr>
          <w:noProof/>
          <w:color w:val="0A0A0A"/>
          <w:w w:val="105"/>
          <w:lang w:val="cs-CZ"/>
        </w:rPr>
        <w:t xml:space="preserve"> </w:t>
      </w:r>
      <w:r w:rsidR="005D1AC0" w:rsidRPr="003E7C64">
        <w:rPr>
          <w:noProof/>
          <w:color w:val="0A0A0A"/>
          <w:w w:val="105"/>
          <w:lang w:val="cs-CZ"/>
        </w:rPr>
        <w:t xml:space="preserve">k připomínkám </w:t>
      </w:r>
      <w:r w:rsidRPr="003E7C64">
        <w:rPr>
          <w:noProof/>
          <w:color w:val="0A0A0A"/>
          <w:w w:val="105"/>
          <w:lang w:val="cs-CZ"/>
        </w:rPr>
        <w:t xml:space="preserve">výrobní dokumentaci </w:t>
      </w:r>
      <w:r w:rsidR="006757A7">
        <w:rPr>
          <w:noProof/>
          <w:color w:val="0A0A0A"/>
          <w:spacing w:val="14"/>
          <w:w w:val="105"/>
          <w:lang w:val="cs-CZ"/>
        </w:rPr>
        <w:t xml:space="preserve">dodávaného </w:t>
      </w:r>
      <w:r w:rsidRPr="003E7C64">
        <w:rPr>
          <w:noProof/>
          <w:color w:val="0A0A0A"/>
          <w:w w:val="105"/>
          <w:lang w:val="cs-CZ"/>
        </w:rPr>
        <w:t>interiéru.</w:t>
      </w:r>
    </w:p>
    <w:p w14:paraId="23295ABA" w14:textId="77777777" w:rsidR="0061627C" w:rsidRPr="003E7C64" w:rsidRDefault="0061627C" w:rsidP="009F657B">
      <w:pPr>
        <w:pStyle w:val="Odstavecseseznamem"/>
        <w:numPr>
          <w:ilvl w:val="1"/>
          <w:numId w:val="15"/>
        </w:numPr>
        <w:tabs>
          <w:tab w:val="left" w:pos="693"/>
        </w:tabs>
        <w:spacing w:before="125" w:line="242" w:lineRule="auto"/>
        <w:ind w:left="692" w:right="148"/>
        <w:rPr>
          <w:noProof/>
          <w:lang w:val="cs-CZ"/>
        </w:rPr>
      </w:pPr>
      <w:r w:rsidRPr="003E7C64">
        <w:rPr>
          <w:lang w:val="cs-CZ"/>
        </w:rPr>
        <w:t>Návrh interiéru je autorským dílem ve smyslu zákona č. 121/2000 Sb. (autorský zákon). Jakékoliv změny interiérových prvků a jejich vlastností</w:t>
      </w:r>
      <w:r w:rsidR="00C6433C">
        <w:rPr>
          <w:lang w:val="cs-CZ"/>
        </w:rPr>
        <w:t xml:space="preserve"> </w:t>
      </w:r>
      <w:r w:rsidRPr="003E7C64">
        <w:rPr>
          <w:lang w:val="cs-CZ"/>
        </w:rPr>
        <w:t>jsou bez prokazatelného souhlasu autora, Hlavního projektanta, nepřípustné</w:t>
      </w:r>
      <w:r w:rsidR="00C6433C">
        <w:rPr>
          <w:lang w:val="cs-CZ"/>
        </w:rPr>
        <w:t>.</w:t>
      </w:r>
      <w:r w:rsidRPr="003E7C64">
        <w:rPr>
          <w:lang w:val="cs-CZ"/>
        </w:rPr>
        <w:t xml:space="preserve"> Dílo musí být provedeno v souladu </w:t>
      </w:r>
      <w:r w:rsidR="00C6433C">
        <w:rPr>
          <w:lang w:val="cs-CZ"/>
        </w:rPr>
        <w:t>s</w:t>
      </w:r>
      <w:r w:rsidR="00597F9F">
        <w:rPr>
          <w:lang w:val="cs-CZ"/>
        </w:rPr>
        <w:t> Projektovou dokumentací a</w:t>
      </w:r>
      <w:r w:rsidR="00C6433C">
        <w:rPr>
          <w:lang w:val="cs-CZ"/>
        </w:rPr>
        <w:t> příloh</w:t>
      </w:r>
      <w:r w:rsidR="00597F9F">
        <w:rPr>
          <w:lang w:val="cs-CZ"/>
        </w:rPr>
        <w:t>ou</w:t>
      </w:r>
      <w:r w:rsidR="00C6433C">
        <w:rPr>
          <w:lang w:val="cs-CZ"/>
        </w:rPr>
        <w:t xml:space="preserve"> č. 1 této smlouvy</w:t>
      </w:r>
      <w:r w:rsidRPr="003E7C64">
        <w:rPr>
          <w:lang w:val="cs-CZ"/>
        </w:rPr>
        <w:t xml:space="preserve"> a nesmí mít žádné nedostatky, které způsobují rychlejší opotřebení předmětu </w:t>
      </w:r>
      <w:r w:rsidR="000503B5" w:rsidRPr="003E7C64">
        <w:rPr>
          <w:lang w:val="cs-CZ"/>
        </w:rPr>
        <w:t>D</w:t>
      </w:r>
      <w:r w:rsidRPr="003E7C64">
        <w:rPr>
          <w:lang w:val="cs-CZ"/>
        </w:rPr>
        <w:t>íla. Údaje uvedené v technické části zadávací dokumentace jsou závazné v oblasti věcného i estetického popisu jednotlivých výrobků. Je umožněno kvalitativně stejné nebo lepší řešení respektující architektonický návrh Hlavního projektanta</w:t>
      </w:r>
      <w:r w:rsidR="006A1C1C" w:rsidRPr="003E7C64">
        <w:rPr>
          <w:lang w:val="cs-CZ"/>
        </w:rPr>
        <w:t xml:space="preserve"> a dalších podkladů ze </w:t>
      </w:r>
      <w:r w:rsidR="00C6433C">
        <w:rPr>
          <w:lang w:val="cs-CZ"/>
        </w:rPr>
        <w:t>z</w:t>
      </w:r>
      <w:r w:rsidR="006A1C1C" w:rsidRPr="003E7C64">
        <w:rPr>
          <w:lang w:val="cs-CZ"/>
        </w:rPr>
        <w:t>adávací dokumentace</w:t>
      </w:r>
      <w:r w:rsidR="00C6433C">
        <w:rPr>
          <w:lang w:val="cs-CZ"/>
        </w:rPr>
        <w:t xml:space="preserve"> na Veřejnou zakázku</w:t>
      </w:r>
      <w:r w:rsidRPr="003E7C64">
        <w:rPr>
          <w:lang w:val="cs-CZ"/>
        </w:rPr>
        <w:t xml:space="preserve">. </w:t>
      </w:r>
    </w:p>
    <w:p w14:paraId="048A5DDA" w14:textId="77777777" w:rsidR="009F657B" w:rsidRPr="003E7C64" w:rsidRDefault="009F657B" w:rsidP="009F657B">
      <w:pPr>
        <w:pStyle w:val="Odstavecseseznamem"/>
        <w:numPr>
          <w:ilvl w:val="1"/>
          <w:numId w:val="15"/>
        </w:numPr>
        <w:tabs>
          <w:tab w:val="left" w:pos="693"/>
        </w:tabs>
        <w:spacing w:before="120" w:line="242" w:lineRule="auto"/>
        <w:ind w:left="682" w:right="143" w:hanging="557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Zhotovitel je povinen provést </w:t>
      </w:r>
      <w:r w:rsidR="000503B5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ílo řádně a včas. Dílo je provedeno úplně a bezvadně, odpovídá-li této smlouvě a je-li způsobilé ke svému účelu použití. Dílo je provedeno včas, jsou-li všechny jeho části dle této smlouvy úplné a bezvadné a ve lhůtách touto</w:t>
      </w:r>
      <w:r w:rsidR="00E52EAD" w:rsidRPr="003E7C64">
        <w:rPr>
          <w:noProof/>
          <w:color w:val="0A0A0A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smlouvou sjednaných předány objednateli</w:t>
      </w:r>
      <w:r w:rsidR="00E52EAD" w:rsidRPr="003E7C64">
        <w:rPr>
          <w:noProof/>
          <w:color w:val="0A0A0A"/>
          <w:w w:val="105"/>
          <w:lang w:val="cs-CZ"/>
        </w:rPr>
        <w:t>.</w:t>
      </w:r>
      <w:r w:rsidRPr="003E7C64">
        <w:rPr>
          <w:noProof/>
          <w:color w:val="0A0A0A"/>
          <w:w w:val="105"/>
          <w:lang w:val="cs-CZ"/>
        </w:rPr>
        <w:t xml:space="preserve"> O předání a převzetí </w:t>
      </w:r>
      <w:r w:rsidR="000503B5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 xml:space="preserve">íla je </w:t>
      </w:r>
      <w:r w:rsidR="00C6433C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 povinen sepsat </w:t>
      </w:r>
      <w:r w:rsidR="00C6433C">
        <w:rPr>
          <w:noProof/>
          <w:color w:val="0A0A0A"/>
          <w:w w:val="105"/>
          <w:lang w:val="cs-CZ"/>
        </w:rPr>
        <w:t xml:space="preserve">písemný </w:t>
      </w:r>
      <w:r w:rsidRPr="003E7C64">
        <w:rPr>
          <w:noProof/>
          <w:color w:val="0A0A0A"/>
          <w:w w:val="105"/>
          <w:lang w:val="cs-CZ"/>
        </w:rPr>
        <w:t>protokol, který bude datován a podepsán oprávněnými zástupci smluvních</w:t>
      </w:r>
      <w:r w:rsidRPr="003E7C64">
        <w:rPr>
          <w:noProof/>
          <w:color w:val="0A0A0A"/>
          <w:spacing w:val="53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stran.</w:t>
      </w:r>
    </w:p>
    <w:p w14:paraId="4B3F2439" w14:textId="77777777" w:rsidR="009F657B" w:rsidRPr="003E7C64" w:rsidRDefault="006A1F01" w:rsidP="005D1A6C">
      <w:pPr>
        <w:pStyle w:val="Odstavecseseznamem"/>
        <w:numPr>
          <w:ilvl w:val="1"/>
          <w:numId w:val="15"/>
        </w:numPr>
        <w:tabs>
          <w:tab w:val="left" w:pos="686"/>
        </w:tabs>
        <w:spacing w:before="120" w:after="120" w:line="242" w:lineRule="auto"/>
        <w:ind w:left="681" w:right="142" w:hanging="556"/>
        <w:rPr>
          <w:lang w:val="cs-CZ"/>
        </w:rPr>
      </w:pPr>
      <w:r w:rsidRPr="003E7C64">
        <w:rPr>
          <w:noProof/>
          <w:lang w:val="cs-CZ"/>
        </w:rPr>
        <w:t>Neplyne-li</w:t>
      </w:r>
      <w:r w:rsidR="00E30E52" w:rsidRPr="003E7C64">
        <w:rPr>
          <w:noProof/>
          <w:lang w:val="cs-CZ"/>
        </w:rPr>
        <w:t xml:space="preserve"> z povahy Díla či z této </w:t>
      </w:r>
      <w:r w:rsidR="00C6433C">
        <w:rPr>
          <w:noProof/>
          <w:lang w:val="cs-CZ"/>
        </w:rPr>
        <w:t>s</w:t>
      </w:r>
      <w:r w:rsidR="00E30E52" w:rsidRPr="003E7C64">
        <w:rPr>
          <w:noProof/>
          <w:lang w:val="cs-CZ"/>
        </w:rPr>
        <w:t xml:space="preserve">mlouvy něco jiného, je místem plnění dle této </w:t>
      </w:r>
      <w:r w:rsidR="00C6433C">
        <w:rPr>
          <w:noProof/>
          <w:lang w:val="cs-CZ"/>
        </w:rPr>
        <w:t>s</w:t>
      </w:r>
      <w:r w:rsidR="00E30E52" w:rsidRPr="003E7C64">
        <w:rPr>
          <w:noProof/>
          <w:lang w:val="cs-CZ"/>
        </w:rPr>
        <w:t xml:space="preserve">mlouvy stavby </w:t>
      </w:r>
      <w:r w:rsidR="00C6433C">
        <w:rPr>
          <w:noProof/>
          <w:color w:val="0A0A0A"/>
          <w:w w:val="105"/>
          <w:lang w:val="cs-CZ"/>
        </w:rPr>
        <w:t>pobočka objednatele na adrese Mahulenina 31/17, Praha 6</w:t>
      </w:r>
      <w:r w:rsidR="0020205E" w:rsidRPr="003E7C64">
        <w:rPr>
          <w:lang w:val="cs-CZ"/>
        </w:rPr>
        <w:t xml:space="preserve">. </w:t>
      </w:r>
    </w:p>
    <w:p w14:paraId="505D891B" w14:textId="77777777" w:rsidR="009F657B" w:rsidRPr="003E7C64" w:rsidRDefault="009F657B" w:rsidP="009F657B">
      <w:pPr>
        <w:pStyle w:val="Odstavecseseznamem"/>
        <w:numPr>
          <w:ilvl w:val="1"/>
          <w:numId w:val="15"/>
        </w:numPr>
        <w:tabs>
          <w:tab w:val="left" w:pos="692"/>
        </w:tabs>
        <w:ind w:right="115" w:hanging="565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Zhotovitel je povinen při předání Díla </w:t>
      </w:r>
      <w:r w:rsidR="00C6433C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>bjednateli předat veškerou dokumentaci související s Dílem, a to zejména návody na obsluhu a údržbu</w:t>
      </w:r>
      <w:r w:rsidR="00E52EAD" w:rsidRPr="003E7C64">
        <w:rPr>
          <w:noProof/>
          <w:color w:val="0A0A0A"/>
          <w:w w:val="105"/>
          <w:lang w:val="cs-CZ"/>
        </w:rPr>
        <w:t xml:space="preserve">, </w:t>
      </w:r>
      <w:r w:rsidRPr="003E7C64">
        <w:rPr>
          <w:noProof/>
          <w:color w:val="0A0A0A"/>
          <w:w w:val="105"/>
          <w:lang w:val="cs-CZ"/>
        </w:rPr>
        <w:t>záruční listy, uživatelský manuál, a to v českém jazyce.</w:t>
      </w:r>
    </w:p>
    <w:p w14:paraId="2F61A7F4" w14:textId="77777777" w:rsidR="009F657B" w:rsidRPr="00C134E5" w:rsidRDefault="009F657B" w:rsidP="009F657B">
      <w:pPr>
        <w:pStyle w:val="Odstavecseseznamem"/>
        <w:numPr>
          <w:ilvl w:val="1"/>
          <w:numId w:val="15"/>
        </w:numPr>
        <w:tabs>
          <w:tab w:val="left" w:pos="685"/>
        </w:tabs>
        <w:spacing w:before="122"/>
        <w:ind w:left="685" w:right="119" w:hanging="561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Veškeré písemné výstupy ze své činnosti bude </w:t>
      </w:r>
      <w:r w:rsidR="00C6433C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 předávat </w:t>
      </w:r>
      <w:r w:rsidR="00E341DF" w:rsidRPr="003E7C64">
        <w:rPr>
          <w:noProof/>
          <w:color w:val="0A0A0A"/>
          <w:w w:val="105"/>
          <w:lang w:val="cs-CZ"/>
        </w:rPr>
        <w:t>na adrese</w:t>
      </w:r>
      <w:r w:rsidRPr="003E7C64">
        <w:rPr>
          <w:noProof/>
          <w:color w:val="0A0A0A"/>
          <w:w w:val="105"/>
          <w:lang w:val="cs-CZ"/>
        </w:rPr>
        <w:t xml:space="preserve"> </w:t>
      </w:r>
      <w:r w:rsidR="00C6433C">
        <w:rPr>
          <w:noProof/>
          <w:color w:val="0A0A0A"/>
          <w:w w:val="105"/>
          <w:lang w:val="cs-CZ"/>
        </w:rPr>
        <w:t>pobočky o</w:t>
      </w:r>
      <w:r w:rsidRPr="003E7C64">
        <w:rPr>
          <w:noProof/>
          <w:color w:val="0A0A0A"/>
          <w:w w:val="105"/>
          <w:lang w:val="cs-CZ"/>
        </w:rPr>
        <w:t>bjednatel</w:t>
      </w:r>
      <w:r w:rsidR="00C6433C">
        <w:rPr>
          <w:noProof/>
          <w:color w:val="0A0A0A"/>
          <w:w w:val="105"/>
          <w:lang w:val="cs-CZ"/>
        </w:rPr>
        <w:t>e</w:t>
      </w:r>
      <w:r w:rsidR="00E341DF" w:rsidRPr="003E7C64">
        <w:rPr>
          <w:noProof/>
          <w:color w:val="0A0A0A"/>
          <w:w w:val="105"/>
          <w:lang w:val="cs-CZ"/>
        </w:rPr>
        <w:t xml:space="preserve"> </w:t>
      </w:r>
      <w:r w:rsidR="00C6433C">
        <w:rPr>
          <w:noProof/>
          <w:color w:val="0A0A0A"/>
          <w:w w:val="105"/>
          <w:lang w:val="cs-CZ"/>
        </w:rPr>
        <w:t>Mahulenina 31/17, Praha 6</w:t>
      </w:r>
      <w:r w:rsidR="00920AF3">
        <w:rPr>
          <w:noProof/>
          <w:color w:val="0A0A0A"/>
          <w:w w:val="105"/>
          <w:lang w:val="cs-CZ"/>
        </w:rPr>
        <w:t>,</w:t>
      </w:r>
      <w:r w:rsidR="00C6433C">
        <w:rPr>
          <w:noProof/>
          <w:color w:val="0A0A0A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 xml:space="preserve">nebude-li  v konkrétním případě </w:t>
      </w:r>
      <w:r w:rsidR="001D5488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mluvními stranami sjednáno</w:t>
      </w:r>
      <w:r w:rsidRPr="003E7C64">
        <w:rPr>
          <w:noProof/>
          <w:color w:val="0A0A0A"/>
          <w:spacing w:val="6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jinak.</w:t>
      </w:r>
    </w:p>
    <w:p w14:paraId="5074F8A2" w14:textId="77777777" w:rsidR="00A6664E" w:rsidRPr="00C134E5" w:rsidRDefault="000F3100" w:rsidP="009F657B">
      <w:pPr>
        <w:pStyle w:val="Odstavecseseznamem"/>
        <w:numPr>
          <w:ilvl w:val="1"/>
          <w:numId w:val="15"/>
        </w:numPr>
        <w:tabs>
          <w:tab w:val="left" w:pos="685"/>
        </w:tabs>
        <w:spacing w:before="122"/>
        <w:ind w:left="685" w:right="119" w:hanging="561"/>
        <w:rPr>
          <w:noProof/>
          <w:lang w:val="cs-CZ"/>
        </w:rPr>
      </w:pPr>
      <w:r w:rsidRPr="00A6664E">
        <w:rPr>
          <w:noProof/>
          <w:lang w:val="cs-CZ"/>
        </w:rPr>
        <w:t xml:space="preserve">Generální zhotovitel stavby má koordinační povinnost pro vybavení </w:t>
      </w:r>
      <w:r>
        <w:rPr>
          <w:noProof/>
          <w:lang w:val="cs-CZ"/>
        </w:rPr>
        <w:t>stavby interiérem</w:t>
      </w:r>
      <w:r w:rsidRPr="00A6664E">
        <w:rPr>
          <w:noProof/>
          <w:lang w:val="cs-CZ"/>
        </w:rPr>
        <w:t xml:space="preserve">. Práva a povinnosti týkající se koordinace mezi Generálním zhotovitelem stavby a </w:t>
      </w:r>
      <w:r w:rsidR="00101F29">
        <w:rPr>
          <w:noProof/>
          <w:lang w:val="cs-CZ"/>
        </w:rPr>
        <w:t>z</w:t>
      </w:r>
      <w:r>
        <w:rPr>
          <w:noProof/>
          <w:lang w:val="cs-CZ"/>
        </w:rPr>
        <w:t>hotovitelem</w:t>
      </w:r>
      <w:r w:rsidRPr="00A6664E">
        <w:rPr>
          <w:noProof/>
          <w:lang w:val="cs-CZ"/>
        </w:rPr>
        <w:t xml:space="preserve"> - Přímým dodavatelem objednatele (dále také “PDO”) jsou následující</w:t>
      </w:r>
      <w:r>
        <w:rPr>
          <w:noProof/>
          <w:lang w:val="cs-CZ"/>
        </w:rPr>
        <w:t>:</w:t>
      </w:r>
    </w:p>
    <w:p w14:paraId="32733326" w14:textId="77777777" w:rsidR="00A6664E" w:rsidRPr="00A6664E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A6664E">
        <w:rPr>
          <w:noProof/>
          <w:lang w:val="cs-CZ"/>
        </w:rPr>
        <w:t>Generálním zhotovitelem stavby je „SPOLEČNOST PRO VÝSTAVBU NOVÉ KNIHOVNY NA PETŘINÁCH: Subterra &amp; Chládek a Tintěra Pardubice“, která má převzaté celé staveniště a je zodpovědná za celou stavbu.</w:t>
      </w:r>
    </w:p>
    <w:p w14:paraId="087DF98C" w14:textId="02C0AC94" w:rsidR="00A6664E" w:rsidRPr="00A6664E" w:rsidRDefault="00A6664E" w:rsidP="00A6664E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>
        <w:rPr>
          <w:noProof/>
          <w:lang w:val="cs-CZ"/>
        </w:rPr>
        <w:t xml:space="preserve">Technický dozor </w:t>
      </w:r>
      <w:r w:rsidR="00786A7E">
        <w:rPr>
          <w:noProof/>
          <w:lang w:val="cs-CZ"/>
        </w:rPr>
        <w:t>o</w:t>
      </w:r>
      <w:r>
        <w:rPr>
          <w:noProof/>
          <w:lang w:val="cs-CZ"/>
        </w:rPr>
        <w:t xml:space="preserve">bjednatele jako stavitele vykonává: </w:t>
      </w:r>
      <w:r w:rsidR="00F539D7">
        <w:rPr>
          <w:noProof/>
          <w:lang w:val="cs-CZ"/>
        </w:rPr>
        <w:t>xxxxxxxxxxxxxxx</w:t>
      </w:r>
      <w:bookmarkStart w:id="0" w:name="_GoBack"/>
      <w:bookmarkEnd w:id="0"/>
    </w:p>
    <w:p w14:paraId="63DB20F0" w14:textId="77777777" w:rsidR="00A6664E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A6664E">
        <w:rPr>
          <w:noProof/>
          <w:lang w:val="cs-CZ"/>
        </w:rPr>
        <w:t>Koordinátorem BOZP je Milan Kovařík; adresa: Tusarova 35, 170 00 Praha 7 IČO: 12497631.</w:t>
      </w:r>
    </w:p>
    <w:p w14:paraId="688B700D" w14:textId="77777777" w:rsidR="00A6664E" w:rsidRPr="00A6664E" w:rsidRDefault="000F3100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>
        <w:rPr>
          <w:noProof/>
          <w:lang w:val="cs-CZ"/>
        </w:rPr>
        <w:t>Zhotovitel</w:t>
      </w:r>
      <w:r w:rsidR="00A6664E">
        <w:rPr>
          <w:noProof/>
          <w:lang w:val="cs-CZ"/>
        </w:rPr>
        <w:t xml:space="preserve"> </w:t>
      </w:r>
      <w:r w:rsidR="00A6664E" w:rsidRPr="00A6664E">
        <w:rPr>
          <w:noProof/>
          <w:lang w:val="cs-CZ"/>
        </w:rPr>
        <w:t>je povinen Koordinátorovi BOZP minimálně 8 dní před zahájením prací na staveništi předložit Technologický postup prací a rizika, návazně provede Koordinátor BOZP koordinaci a aktualizuje plán BOZP.</w:t>
      </w:r>
    </w:p>
    <w:p w14:paraId="48568CE5" w14:textId="77777777" w:rsidR="00A6664E" w:rsidRPr="00A6664E" w:rsidRDefault="000F3100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>
        <w:rPr>
          <w:noProof/>
          <w:lang w:val="cs-CZ"/>
        </w:rPr>
        <w:t>Zhotovitel</w:t>
      </w:r>
      <w:r w:rsidR="00A6664E" w:rsidRPr="00A6664E">
        <w:rPr>
          <w:noProof/>
          <w:lang w:val="cs-CZ"/>
        </w:rPr>
        <w:t xml:space="preserve"> je vždy povinen dbát pokynů Generálního zhotovitele stavby (dále také „GZ“). V rámci předání pracoviště bude či budou </w:t>
      </w:r>
      <w:r w:rsidR="00101F29">
        <w:rPr>
          <w:noProof/>
          <w:lang w:val="cs-CZ"/>
        </w:rPr>
        <w:t>z</w:t>
      </w:r>
      <w:r>
        <w:rPr>
          <w:noProof/>
          <w:lang w:val="cs-CZ"/>
        </w:rPr>
        <w:t>hotoviteli</w:t>
      </w:r>
      <w:r w:rsidRPr="00A6664E">
        <w:rPr>
          <w:noProof/>
          <w:lang w:val="cs-CZ"/>
        </w:rPr>
        <w:t xml:space="preserve"> </w:t>
      </w:r>
      <w:r w:rsidR="00A6664E" w:rsidRPr="00A6664E">
        <w:rPr>
          <w:noProof/>
          <w:lang w:val="cs-CZ"/>
        </w:rPr>
        <w:t xml:space="preserve">určeni </w:t>
      </w:r>
      <w:r w:rsidR="00A6664E" w:rsidRPr="00A6664E">
        <w:rPr>
          <w:noProof/>
          <w:lang w:val="cs-CZ"/>
        </w:rPr>
        <w:lastRenderedPageBreak/>
        <w:t xml:space="preserve">příslušní stavbyvedoucí GZ, s kterými bude koordinovat veškeré práce a dodávky, tj. jmenovaný zástupce </w:t>
      </w:r>
      <w:r w:rsidR="00101F29">
        <w:rPr>
          <w:noProof/>
          <w:lang w:val="cs-CZ"/>
        </w:rPr>
        <w:t>z</w:t>
      </w:r>
      <w:r>
        <w:rPr>
          <w:noProof/>
          <w:lang w:val="cs-CZ"/>
        </w:rPr>
        <w:t>hotovitele</w:t>
      </w:r>
      <w:r w:rsidRPr="00A6664E">
        <w:rPr>
          <w:noProof/>
          <w:lang w:val="cs-CZ"/>
        </w:rPr>
        <w:t xml:space="preserve"> </w:t>
      </w:r>
      <w:r w:rsidR="00A6664E" w:rsidRPr="00A6664E">
        <w:rPr>
          <w:noProof/>
          <w:lang w:val="cs-CZ"/>
        </w:rPr>
        <w:t>bude koordinovat dodávky a montáž na stavbě s jmenovaným zástupcem GZ.</w:t>
      </w:r>
    </w:p>
    <w:p w14:paraId="3B6815CB" w14:textId="77777777" w:rsidR="00A6664E" w:rsidRPr="000F3100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0F3100">
        <w:rPr>
          <w:lang w:val="cs-CZ"/>
        </w:rPr>
        <w:t xml:space="preserve">V rámci stavby poskytne GZ </w:t>
      </w:r>
      <w:r w:rsidR="00101F29">
        <w:rPr>
          <w:lang w:val="cs-CZ"/>
        </w:rPr>
        <w:t>z</w:t>
      </w:r>
      <w:r w:rsidR="000F3100" w:rsidRPr="000F3100">
        <w:rPr>
          <w:lang w:val="cs-CZ"/>
        </w:rPr>
        <w:t xml:space="preserve">hotoviteli </w:t>
      </w:r>
      <w:r w:rsidRPr="000F3100">
        <w:rPr>
          <w:lang w:val="cs-CZ"/>
        </w:rPr>
        <w:t>potřebné zázemí pro pracovníky a vhodné skladové prostory</w:t>
      </w:r>
      <w:r w:rsidR="0003058F">
        <w:rPr>
          <w:lang w:val="cs-CZ"/>
        </w:rPr>
        <w:t>.</w:t>
      </w:r>
      <w:r w:rsidRPr="000F3100">
        <w:rPr>
          <w:noProof/>
          <w:lang w:val="cs-CZ"/>
        </w:rPr>
        <w:t xml:space="preserve"> </w:t>
      </w:r>
    </w:p>
    <w:p w14:paraId="2318D61A" w14:textId="77777777" w:rsidR="00A6664E" w:rsidRPr="00A6664E" w:rsidRDefault="000F3100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>
        <w:rPr>
          <w:noProof/>
          <w:lang w:val="cs-CZ"/>
        </w:rPr>
        <w:t>Zhotovitel</w:t>
      </w:r>
      <w:r w:rsidRPr="00A6664E">
        <w:rPr>
          <w:noProof/>
          <w:lang w:val="cs-CZ"/>
        </w:rPr>
        <w:t xml:space="preserve"> </w:t>
      </w:r>
      <w:r w:rsidR="00A6664E" w:rsidRPr="00A6664E">
        <w:rPr>
          <w:noProof/>
          <w:lang w:val="cs-CZ"/>
        </w:rPr>
        <w:t>garantuje, že bude dodržovat platné pracovně-právní předpisy a že všichni jeho pracovníci splňují zákonné podmínky pro zaměstnávání cizinců.</w:t>
      </w:r>
    </w:p>
    <w:p w14:paraId="0ADA769F" w14:textId="77777777" w:rsidR="00A6664E" w:rsidRPr="00A6664E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A6664E">
        <w:rPr>
          <w:noProof/>
          <w:lang w:val="cs-CZ"/>
        </w:rPr>
        <w:t xml:space="preserve">Na stavbě je přísný zákaz požívání alkoholických nápojů a jiných omamných látek. Pracovník </w:t>
      </w:r>
      <w:r w:rsidR="00101F29">
        <w:rPr>
          <w:noProof/>
          <w:lang w:val="cs-CZ"/>
        </w:rPr>
        <w:t>z</w:t>
      </w:r>
      <w:r w:rsidR="000F3100">
        <w:rPr>
          <w:noProof/>
          <w:lang w:val="cs-CZ"/>
        </w:rPr>
        <w:t>hotovitele</w:t>
      </w:r>
      <w:r w:rsidR="000F3100" w:rsidRPr="00A6664E">
        <w:rPr>
          <w:noProof/>
          <w:lang w:val="cs-CZ"/>
        </w:rPr>
        <w:t xml:space="preserve"> </w:t>
      </w:r>
      <w:r w:rsidRPr="00A6664E">
        <w:rPr>
          <w:noProof/>
          <w:lang w:val="cs-CZ"/>
        </w:rPr>
        <w:t>je povinen se podrobit případným kontrolám na přítomnost alkoholu a jiných omamných látek.</w:t>
      </w:r>
    </w:p>
    <w:p w14:paraId="7A0556B3" w14:textId="77777777" w:rsidR="00A6664E" w:rsidRPr="00A6664E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A6664E">
        <w:rPr>
          <w:noProof/>
          <w:lang w:val="cs-CZ"/>
        </w:rPr>
        <w:t xml:space="preserve">Vjezd na stavbu je možný pouze se souhlasem vedení stavby GZ. </w:t>
      </w:r>
      <w:r w:rsidR="000F3100">
        <w:rPr>
          <w:noProof/>
          <w:lang w:val="cs-CZ"/>
        </w:rPr>
        <w:t>Zhotovitel</w:t>
      </w:r>
      <w:r w:rsidR="000F3100" w:rsidRPr="00A6664E">
        <w:rPr>
          <w:noProof/>
          <w:lang w:val="cs-CZ"/>
        </w:rPr>
        <w:t xml:space="preserve"> </w:t>
      </w:r>
      <w:r w:rsidRPr="00A6664E">
        <w:rPr>
          <w:noProof/>
          <w:lang w:val="cs-CZ"/>
        </w:rPr>
        <w:t>nem</w:t>
      </w:r>
      <w:r w:rsidR="000F3100">
        <w:rPr>
          <w:noProof/>
          <w:lang w:val="cs-CZ"/>
        </w:rPr>
        <w:t>á</w:t>
      </w:r>
      <w:r w:rsidRPr="00A6664E">
        <w:rPr>
          <w:noProof/>
          <w:lang w:val="cs-CZ"/>
        </w:rPr>
        <w:t xml:space="preserve"> nárok na parkování v areálu stavby. Parkování umožní vedení stavby GZ dle aktuálních možností, upřednostňovány jsou zásobovací vozidla.</w:t>
      </w:r>
    </w:p>
    <w:p w14:paraId="39DBFFEC" w14:textId="77777777" w:rsidR="00A6664E" w:rsidRPr="00A6664E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A6664E">
        <w:rPr>
          <w:noProof/>
          <w:lang w:val="cs-CZ"/>
        </w:rPr>
        <w:t xml:space="preserve">Pro pracovníky stavby jsou v rámci </w:t>
      </w:r>
      <w:r w:rsidR="000F3100">
        <w:rPr>
          <w:noProof/>
          <w:lang w:val="cs-CZ"/>
        </w:rPr>
        <w:t>z</w:t>
      </w:r>
      <w:r w:rsidRPr="00A6664E">
        <w:rPr>
          <w:noProof/>
          <w:lang w:val="cs-CZ"/>
        </w:rPr>
        <w:t>ařízení stavby k dispozici toalety. Je zakázáno vykonávat potřebu mimo tyto toalety, zákaz se týká i nově zbudovaných toalet v budovaném objektu.</w:t>
      </w:r>
    </w:p>
    <w:p w14:paraId="47F5D3FB" w14:textId="77777777" w:rsidR="00A6664E" w:rsidRPr="00A6664E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A6664E">
        <w:rPr>
          <w:noProof/>
          <w:lang w:val="cs-CZ"/>
        </w:rPr>
        <w:t xml:space="preserve">Před zahájením prací převezme </w:t>
      </w:r>
      <w:r w:rsidR="00425948">
        <w:rPr>
          <w:noProof/>
          <w:lang w:val="cs-CZ"/>
        </w:rPr>
        <w:t>z</w:t>
      </w:r>
      <w:r w:rsidR="000F3100">
        <w:rPr>
          <w:noProof/>
          <w:lang w:val="cs-CZ"/>
        </w:rPr>
        <w:t>hotovitel</w:t>
      </w:r>
      <w:r w:rsidR="000F3100" w:rsidRPr="00A6664E">
        <w:rPr>
          <w:noProof/>
          <w:lang w:val="cs-CZ"/>
        </w:rPr>
        <w:t xml:space="preserve"> </w:t>
      </w:r>
      <w:r w:rsidRPr="00A6664E">
        <w:rPr>
          <w:noProof/>
          <w:lang w:val="cs-CZ"/>
        </w:rPr>
        <w:t xml:space="preserve">písemně svoje pracoviště a se </w:t>
      </w:r>
      <w:r w:rsidR="000F3100">
        <w:rPr>
          <w:noProof/>
          <w:lang w:val="cs-CZ"/>
        </w:rPr>
        <w:t>z</w:t>
      </w:r>
      <w:r w:rsidRPr="00A6664E">
        <w:rPr>
          <w:noProof/>
          <w:lang w:val="cs-CZ"/>
        </w:rPr>
        <w:t xml:space="preserve">odpovědným vedoucím pracovníkem </w:t>
      </w:r>
      <w:r w:rsidR="00425948">
        <w:rPr>
          <w:noProof/>
          <w:lang w:val="cs-CZ"/>
        </w:rPr>
        <w:t>z</w:t>
      </w:r>
      <w:r w:rsidR="000F3100">
        <w:rPr>
          <w:noProof/>
          <w:lang w:val="cs-CZ"/>
        </w:rPr>
        <w:t>hotovitele</w:t>
      </w:r>
      <w:r w:rsidR="000F3100" w:rsidRPr="00A6664E">
        <w:rPr>
          <w:noProof/>
          <w:lang w:val="cs-CZ"/>
        </w:rPr>
        <w:t xml:space="preserve"> </w:t>
      </w:r>
      <w:r w:rsidRPr="00A6664E">
        <w:rPr>
          <w:noProof/>
          <w:lang w:val="cs-CZ"/>
        </w:rPr>
        <w:t xml:space="preserve">bude provedeno základní bezpečnostní školení, na základě kterého následně poučí, zaškolí všechny pracovníky </w:t>
      </w:r>
      <w:r w:rsidR="00425948">
        <w:rPr>
          <w:noProof/>
          <w:lang w:val="cs-CZ"/>
        </w:rPr>
        <w:t>z</w:t>
      </w:r>
      <w:r w:rsidR="000F3100">
        <w:rPr>
          <w:noProof/>
          <w:lang w:val="cs-CZ"/>
        </w:rPr>
        <w:t>hotovitele</w:t>
      </w:r>
      <w:r w:rsidRPr="00A6664E">
        <w:rPr>
          <w:noProof/>
          <w:lang w:val="cs-CZ"/>
        </w:rPr>
        <w:t xml:space="preserve">. </w:t>
      </w:r>
      <w:r>
        <w:rPr>
          <w:noProof/>
          <w:lang w:val="cs-CZ"/>
        </w:rPr>
        <w:t xml:space="preserve">Během prací se budou pracovníci </w:t>
      </w:r>
      <w:r w:rsidR="00425948">
        <w:rPr>
          <w:noProof/>
          <w:lang w:val="cs-CZ"/>
        </w:rPr>
        <w:t>z</w:t>
      </w:r>
      <w:r w:rsidR="000F3100">
        <w:rPr>
          <w:noProof/>
          <w:lang w:val="cs-CZ"/>
        </w:rPr>
        <w:t xml:space="preserve">hotovitele </w:t>
      </w:r>
      <w:r w:rsidRPr="00A6664E">
        <w:rPr>
          <w:noProof/>
          <w:lang w:val="cs-CZ"/>
        </w:rPr>
        <w:t xml:space="preserve">pohybovat pouze v určených, převzatých prostorách a příslušných komunikačních koridorech. </w:t>
      </w:r>
      <w:r w:rsidR="000F3100">
        <w:rPr>
          <w:noProof/>
          <w:lang w:val="cs-CZ"/>
        </w:rPr>
        <w:t>Zhotovitel</w:t>
      </w:r>
      <w:r w:rsidR="000F3100" w:rsidRPr="00A6664E">
        <w:rPr>
          <w:noProof/>
          <w:lang w:val="cs-CZ"/>
        </w:rPr>
        <w:t xml:space="preserve"> </w:t>
      </w:r>
      <w:r w:rsidRPr="00A6664E">
        <w:rPr>
          <w:noProof/>
          <w:lang w:val="cs-CZ"/>
        </w:rPr>
        <w:t>je zodpovědný za dodržování BOZP, za používání osobních ochranných prostředků a na převzatém pracovišti také za opatření a prostředky kolektivní ochrany. Je nepřípustné ničit či demontovat prostředky kolektivní ochrany.</w:t>
      </w:r>
    </w:p>
    <w:p w14:paraId="3CD21675" w14:textId="77777777" w:rsidR="00A6664E" w:rsidRPr="00A6664E" w:rsidRDefault="000F3100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>
        <w:rPr>
          <w:noProof/>
          <w:lang w:val="cs-CZ"/>
        </w:rPr>
        <w:t>Zhotovitel</w:t>
      </w:r>
      <w:r w:rsidRPr="00A6664E">
        <w:rPr>
          <w:noProof/>
          <w:lang w:val="cs-CZ"/>
        </w:rPr>
        <w:t xml:space="preserve"> </w:t>
      </w:r>
      <w:r w:rsidR="00A6664E" w:rsidRPr="00A6664E">
        <w:rPr>
          <w:noProof/>
          <w:lang w:val="cs-CZ"/>
        </w:rPr>
        <w:t>je rovněž povinen práce vykonávat tak, aby nepoškozoval dílo ostatních dodavatelů</w:t>
      </w:r>
      <w:r w:rsidR="00A6664E">
        <w:rPr>
          <w:noProof/>
          <w:lang w:val="cs-CZ"/>
        </w:rPr>
        <w:t xml:space="preserve"> </w:t>
      </w:r>
      <w:r w:rsidR="00786A7E">
        <w:rPr>
          <w:noProof/>
          <w:lang w:val="cs-CZ"/>
        </w:rPr>
        <w:t>o</w:t>
      </w:r>
      <w:r w:rsidR="00A6664E">
        <w:rPr>
          <w:noProof/>
          <w:lang w:val="cs-CZ"/>
        </w:rPr>
        <w:t>bjednatele</w:t>
      </w:r>
      <w:r w:rsidR="00A6664E" w:rsidRPr="00A6664E">
        <w:rPr>
          <w:noProof/>
          <w:lang w:val="cs-CZ"/>
        </w:rPr>
        <w:t>. Své dílo je povinen dostatečně chránit před možným poškozením jinými dodavateli.</w:t>
      </w:r>
    </w:p>
    <w:p w14:paraId="62B44AE9" w14:textId="77777777" w:rsidR="00A6664E" w:rsidRPr="00A6664E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A6664E">
        <w:rPr>
          <w:noProof/>
          <w:lang w:val="cs-CZ"/>
        </w:rPr>
        <w:t xml:space="preserve">Připojování na připojovací body médií za účelem montáže zabudovaného interiéru od </w:t>
      </w:r>
      <w:r w:rsidR="00917CF2">
        <w:rPr>
          <w:noProof/>
          <w:lang w:val="cs-CZ"/>
        </w:rPr>
        <w:t>z</w:t>
      </w:r>
      <w:r w:rsidR="000F3100">
        <w:rPr>
          <w:noProof/>
          <w:lang w:val="cs-CZ"/>
        </w:rPr>
        <w:t>hotovitele</w:t>
      </w:r>
      <w:r w:rsidR="000F3100" w:rsidRPr="00A6664E">
        <w:rPr>
          <w:noProof/>
          <w:lang w:val="cs-CZ"/>
        </w:rPr>
        <w:t xml:space="preserve"> </w:t>
      </w:r>
      <w:r w:rsidRPr="00A6664E">
        <w:rPr>
          <w:noProof/>
          <w:lang w:val="cs-CZ"/>
        </w:rPr>
        <w:t>je možné jen po souhlasu GZ a to pouze kvalifikovanými oprávněnými osobami.</w:t>
      </w:r>
    </w:p>
    <w:p w14:paraId="39AAC6A1" w14:textId="77777777" w:rsidR="00A6664E" w:rsidRPr="00A6664E" w:rsidRDefault="00A6664E" w:rsidP="00C134E5">
      <w:pPr>
        <w:pStyle w:val="Odstavecseseznamem"/>
        <w:numPr>
          <w:ilvl w:val="2"/>
          <w:numId w:val="15"/>
        </w:numPr>
        <w:tabs>
          <w:tab w:val="left" w:pos="685"/>
        </w:tabs>
        <w:spacing w:before="122"/>
        <w:ind w:left="1418" w:right="119"/>
        <w:rPr>
          <w:noProof/>
          <w:lang w:val="cs-CZ"/>
        </w:rPr>
      </w:pPr>
      <w:r w:rsidRPr="00A6664E">
        <w:rPr>
          <w:noProof/>
          <w:lang w:val="cs-CZ"/>
        </w:rPr>
        <w:t>Médii se rozumí nejen voda, ale i elektrorozvody. V tomto případě se jedná zejména o přímé napojování na rozvody, tj. ne pouze zástrčkou do zásuvky. GZ souhlasí, že umožní připojení k energiím a médiím a bude nutné dodržet pouze použití vhodných, zrevidovaných prodlužovacích kabelů atd. a nepřetěžování jednotlivých odběrných míst.</w:t>
      </w:r>
    </w:p>
    <w:p w14:paraId="6792DD3C" w14:textId="77777777" w:rsidR="00D56753" w:rsidRPr="003E7C64" w:rsidRDefault="00D56753" w:rsidP="00951F1D">
      <w:pPr>
        <w:pStyle w:val="Odstavecseseznamem"/>
        <w:tabs>
          <w:tab w:val="left" w:pos="685"/>
        </w:tabs>
        <w:spacing w:before="122"/>
        <w:ind w:left="685" w:right="119" w:firstLine="0"/>
        <w:jc w:val="right"/>
        <w:rPr>
          <w:noProof/>
          <w:lang w:val="cs-CZ"/>
        </w:rPr>
      </w:pPr>
    </w:p>
    <w:p w14:paraId="083E4355" w14:textId="77777777" w:rsidR="009F657B" w:rsidRPr="003E7C64" w:rsidRDefault="009F657B" w:rsidP="009F657B">
      <w:pPr>
        <w:pStyle w:val="Nadpis9"/>
        <w:numPr>
          <w:ilvl w:val="0"/>
          <w:numId w:val="15"/>
        </w:numPr>
        <w:tabs>
          <w:tab w:val="num" w:pos="360"/>
          <w:tab w:val="left" w:pos="4299"/>
          <w:tab w:val="left" w:pos="4300"/>
        </w:tabs>
        <w:ind w:left="4299" w:hanging="348"/>
        <w:jc w:val="left"/>
        <w:rPr>
          <w:noProof/>
          <w:color w:val="0A0A0A"/>
          <w:sz w:val="22"/>
          <w:szCs w:val="22"/>
          <w:lang w:val="cs-CZ"/>
        </w:rPr>
      </w:pPr>
      <w:r w:rsidRPr="003E7C64">
        <w:rPr>
          <w:noProof/>
          <w:color w:val="0A0A0A"/>
          <w:w w:val="105"/>
          <w:sz w:val="22"/>
          <w:szCs w:val="22"/>
          <w:lang w:val="cs-CZ"/>
        </w:rPr>
        <w:t>Cena</w:t>
      </w:r>
      <w:r w:rsidR="00B50350" w:rsidRPr="003E7C64">
        <w:rPr>
          <w:noProof/>
          <w:color w:val="0A0A0A"/>
          <w:w w:val="105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>Díla</w:t>
      </w:r>
    </w:p>
    <w:p w14:paraId="57A9C302" w14:textId="77777777" w:rsidR="00A47B32" w:rsidRPr="00A47B32" w:rsidRDefault="009F657B" w:rsidP="009F657B">
      <w:pPr>
        <w:pStyle w:val="Odstavecseseznamem"/>
        <w:numPr>
          <w:ilvl w:val="1"/>
          <w:numId w:val="14"/>
        </w:numPr>
        <w:tabs>
          <w:tab w:val="left" w:pos="685"/>
        </w:tabs>
        <w:spacing w:before="122" w:line="242" w:lineRule="auto"/>
        <w:ind w:right="112" w:hanging="561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Celková cena  za  Dílo  dle  této  </w:t>
      </w:r>
      <w:r w:rsidR="00480198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  činí</w:t>
      </w:r>
      <w:r w:rsidR="00A47B32">
        <w:rPr>
          <w:noProof/>
          <w:color w:val="0A0A0A"/>
          <w:w w:val="105"/>
          <w:lang w:val="cs-CZ"/>
        </w:rPr>
        <w:t>:</w:t>
      </w:r>
      <w:r w:rsidR="00F63B22" w:rsidRPr="003E7C64">
        <w:rPr>
          <w:noProof/>
          <w:color w:val="0A0A0A"/>
          <w:w w:val="105"/>
          <w:lang w:val="cs-CZ"/>
        </w:rPr>
        <w:t xml:space="preserve"> </w:t>
      </w:r>
    </w:p>
    <w:p w14:paraId="26AB073C" w14:textId="02B910A3" w:rsidR="00A47B32" w:rsidRPr="00755797" w:rsidRDefault="00A47B32" w:rsidP="00A47B32">
      <w:pPr>
        <w:pStyle w:val="Odstavecseseznamem"/>
        <w:tabs>
          <w:tab w:val="left" w:pos="685"/>
        </w:tabs>
        <w:spacing w:before="122" w:line="242" w:lineRule="auto"/>
        <w:ind w:left="682" w:right="112" w:firstLine="0"/>
        <w:rPr>
          <w:noProof/>
          <w:color w:val="0A0A0A"/>
          <w:w w:val="105"/>
          <w:lang w:val="cs-CZ"/>
        </w:rPr>
      </w:pPr>
      <w:r w:rsidRPr="00755797">
        <w:rPr>
          <w:b/>
          <w:noProof/>
          <w:color w:val="0A0A0A"/>
          <w:w w:val="105"/>
          <w:lang w:val="cs-CZ"/>
        </w:rPr>
        <w:t>Cena bez DPH:</w:t>
      </w:r>
      <w:r w:rsidRPr="00755797">
        <w:rPr>
          <w:b/>
          <w:noProof/>
          <w:color w:val="0A0A0A"/>
          <w:w w:val="105"/>
          <w:lang w:val="cs-CZ"/>
        </w:rPr>
        <w:tab/>
      </w:r>
      <w:r w:rsidR="00BC5BD5">
        <w:rPr>
          <w:b/>
          <w:noProof/>
          <w:color w:val="0A0A0A"/>
          <w:w w:val="105"/>
          <w:lang w:val="cs-CZ"/>
        </w:rPr>
        <w:t xml:space="preserve">6 397 800,00 </w:t>
      </w:r>
      <w:r w:rsidR="00480198" w:rsidRPr="00755797">
        <w:rPr>
          <w:noProof/>
          <w:color w:val="0A0A0A"/>
          <w:w w:val="105"/>
          <w:lang w:val="cs-CZ"/>
        </w:rPr>
        <w:t xml:space="preserve">Kč </w:t>
      </w:r>
    </w:p>
    <w:p w14:paraId="0A4144AB" w14:textId="3B1F6181" w:rsidR="00A47B32" w:rsidRPr="00755797" w:rsidRDefault="00A47B32" w:rsidP="00A47B32">
      <w:pPr>
        <w:pStyle w:val="Odstavecseseznamem"/>
        <w:tabs>
          <w:tab w:val="left" w:pos="685"/>
        </w:tabs>
        <w:spacing w:before="122" w:line="242" w:lineRule="auto"/>
        <w:ind w:left="682" w:right="112" w:firstLine="0"/>
        <w:rPr>
          <w:noProof/>
          <w:color w:val="0A0A0A"/>
          <w:w w:val="105"/>
          <w:lang w:val="cs-CZ"/>
        </w:rPr>
      </w:pPr>
      <w:r w:rsidRPr="00755797">
        <w:rPr>
          <w:b/>
          <w:noProof/>
          <w:color w:val="0A0A0A"/>
          <w:w w:val="105"/>
          <w:lang w:val="cs-CZ"/>
        </w:rPr>
        <w:t>DPH 21</w:t>
      </w:r>
      <w:r w:rsidR="00F85324">
        <w:rPr>
          <w:b/>
          <w:noProof/>
          <w:color w:val="0A0A0A"/>
          <w:w w:val="105"/>
          <w:lang w:val="cs-CZ"/>
        </w:rPr>
        <w:t xml:space="preserve"> </w:t>
      </w:r>
      <w:r w:rsidRPr="00755797">
        <w:rPr>
          <w:b/>
          <w:noProof/>
          <w:color w:val="0A0A0A"/>
          <w:w w:val="105"/>
          <w:lang w:val="cs-CZ"/>
        </w:rPr>
        <w:t>%</w:t>
      </w:r>
      <w:r w:rsidRPr="00755797">
        <w:rPr>
          <w:noProof/>
          <w:color w:val="0A0A0A"/>
          <w:w w:val="105"/>
          <w:lang w:val="cs-CZ"/>
        </w:rPr>
        <w:t>:</w:t>
      </w:r>
      <w:r w:rsidRPr="00755797">
        <w:rPr>
          <w:noProof/>
          <w:color w:val="0A0A0A"/>
          <w:w w:val="105"/>
          <w:lang w:val="cs-CZ"/>
        </w:rPr>
        <w:tab/>
      </w:r>
      <w:r w:rsidRPr="00755797">
        <w:rPr>
          <w:noProof/>
          <w:color w:val="0A0A0A"/>
          <w:w w:val="105"/>
          <w:lang w:val="cs-CZ"/>
        </w:rPr>
        <w:tab/>
      </w:r>
      <w:r w:rsidR="00BC5BD5" w:rsidRPr="00BC5BD5">
        <w:rPr>
          <w:b/>
          <w:bCs/>
          <w:noProof/>
          <w:color w:val="0A0A0A"/>
          <w:w w:val="105"/>
          <w:lang w:val="cs-CZ"/>
        </w:rPr>
        <w:t>1 343 538,00</w:t>
      </w:r>
      <w:r w:rsidR="00BC5BD5">
        <w:rPr>
          <w:b/>
          <w:bCs/>
          <w:noProof/>
          <w:color w:val="0A0A0A"/>
          <w:w w:val="105"/>
          <w:lang w:val="cs-CZ"/>
        </w:rPr>
        <w:t xml:space="preserve"> </w:t>
      </w:r>
      <w:r w:rsidRPr="00755797">
        <w:rPr>
          <w:noProof/>
          <w:color w:val="0A0A0A"/>
          <w:w w:val="105"/>
          <w:lang w:val="cs-CZ"/>
        </w:rPr>
        <w:t xml:space="preserve">Kč </w:t>
      </w:r>
      <w:r w:rsidR="009F657B" w:rsidRPr="00755797">
        <w:rPr>
          <w:noProof/>
          <w:color w:val="0A0A0A"/>
          <w:w w:val="105"/>
          <w:lang w:val="cs-CZ"/>
        </w:rPr>
        <w:t xml:space="preserve"> </w:t>
      </w:r>
    </w:p>
    <w:p w14:paraId="04F40C9F" w14:textId="5B12D104" w:rsidR="00A47B32" w:rsidRPr="00A47B32" w:rsidRDefault="00A47B32" w:rsidP="00A47B32">
      <w:pPr>
        <w:pStyle w:val="Odstavecseseznamem"/>
        <w:tabs>
          <w:tab w:val="left" w:pos="685"/>
        </w:tabs>
        <w:spacing w:before="122" w:line="242" w:lineRule="auto"/>
        <w:ind w:left="682" w:right="112" w:firstLine="0"/>
        <w:rPr>
          <w:noProof/>
          <w:lang w:val="cs-CZ"/>
        </w:rPr>
      </w:pPr>
      <w:r w:rsidRPr="00755797">
        <w:rPr>
          <w:b/>
          <w:noProof/>
          <w:color w:val="0A0A0A"/>
          <w:w w:val="105"/>
          <w:lang w:val="cs-CZ"/>
        </w:rPr>
        <w:t>Cena včetně DPH:</w:t>
      </w:r>
      <w:r w:rsidRPr="00755797">
        <w:rPr>
          <w:b/>
          <w:noProof/>
          <w:color w:val="0A0A0A"/>
          <w:w w:val="105"/>
          <w:lang w:val="cs-CZ"/>
        </w:rPr>
        <w:tab/>
      </w:r>
      <w:r w:rsidR="00BC5BD5" w:rsidRPr="00BC5BD5">
        <w:rPr>
          <w:b/>
          <w:noProof/>
          <w:color w:val="0A0A0A"/>
          <w:w w:val="105"/>
          <w:lang w:val="cs-CZ"/>
        </w:rPr>
        <w:t>7 741 338,00</w:t>
      </w:r>
      <w:r w:rsidR="00BC5BD5">
        <w:rPr>
          <w:b/>
          <w:noProof/>
          <w:color w:val="0A0A0A"/>
          <w:w w:val="105"/>
          <w:lang w:val="cs-CZ"/>
        </w:rPr>
        <w:t xml:space="preserve"> </w:t>
      </w:r>
      <w:r w:rsidRPr="00755797">
        <w:rPr>
          <w:noProof/>
          <w:color w:val="0A0A0A"/>
          <w:w w:val="105"/>
          <w:lang w:val="cs-CZ"/>
        </w:rPr>
        <w:t>Kč</w:t>
      </w:r>
      <w:r>
        <w:rPr>
          <w:noProof/>
          <w:color w:val="0A0A0A"/>
          <w:w w:val="105"/>
          <w:lang w:val="cs-CZ"/>
        </w:rPr>
        <w:t xml:space="preserve"> </w:t>
      </w:r>
    </w:p>
    <w:p w14:paraId="2194E197" w14:textId="77777777" w:rsidR="009F657B" w:rsidRPr="003E7C64" w:rsidRDefault="009F657B" w:rsidP="00A47B32">
      <w:pPr>
        <w:pStyle w:val="Odstavecseseznamem"/>
        <w:tabs>
          <w:tab w:val="left" w:pos="685"/>
        </w:tabs>
        <w:spacing w:before="122" w:line="242" w:lineRule="auto"/>
        <w:ind w:left="682" w:right="112" w:firstLine="0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>K této ceně bude připočtena daň z přidané hodnoty na základě platných právních předpis</w:t>
      </w:r>
      <w:r w:rsidR="000503B5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 v den uskutečnění zdanitelného plnění. Přesná specifikace ceny, včetně dílčích cen za jednotlivé položky je uvedena v příloze č. </w:t>
      </w:r>
      <w:r w:rsidR="00597F9F">
        <w:rPr>
          <w:noProof/>
          <w:color w:val="0A0A0A"/>
          <w:w w:val="105"/>
          <w:lang w:val="cs-CZ"/>
        </w:rPr>
        <w:t>1</w:t>
      </w:r>
      <w:r w:rsidRPr="003E7C64">
        <w:rPr>
          <w:noProof/>
          <w:color w:val="0A0A0A"/>
          <w:w w:val="105"/>
          <w:lang w:val="cs-CZ"/>
        </w:rPr>
        <w:t xml:space="preserve"> této </w:t>
      </w:r>
      <w:r w:rsidR="00480198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</w:t>
      </w:r>
      <w:r w:rsidR="00480198">
        <w:rPr>
          <w:noProof/>
          <w:color w:val="0A0A0A"/>
          <w:w w:val="105"/>
          <w:lang w:val="cs-CZ"/>
        </w:rPr>
        <w:t xml:space="preserve"> (Položkový rozpočet)</w:t>
      </w:r>
      <w:r w:rsidRPr="003E7C64">
        <w:rPr>
          <w:noProof/>
          <w:color w:val="0A0A0A"/>
          <w:w w:val="105"/>
          <w:lang w:val="cs-CZ"/>
        </w:rPr>
        <w:t>.</w:t>
      </w:r>
    </w:p>
    <w:p w14:paraId="679F2FAD" w14:textId="77777777" w:rsidR="00810BAF" w:rsidRPr="003E7C64" w:rsidRDefault="009F657B" w:rsidP="009F657B">
      <w:pPr>
        <w:pStyle w:val="Odstavecseseznamem"/>
        <w:numPr>
          <w:ilvl w:val="1"/>
          <w:numId w:val="14"/>
        </w:numPr>
        <w:tabs>
          <w:tab w:val="left" w:pos="685"/>
        </w:tabs>
        <w:spacing w:before="120" w:line="242" w:lineRule="auto"/>
        <w:ind w:left="686" w:right="118" w:hanging="569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lastRenderedPageBreak/>
        <w:t xml:space="preserve">Cena </w:t>
      </w:r>
      <w:r w:rsidR="000503B5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íla obsahuje veškeré náklady nezbytné k realizaci Díla, dodání potřebného materiálu a případného zaškolení zaměstnanců objednatele, a je cenou nejvýše přípustnou, a jsou v ní zohledněna rizika, bonusy, slevy a další vlivy ve vztahu k</w:t>
      </w:r>
      <w:r w:rsidR="004B51CF" w:rsidRPr="003E7C64">
        <w:rPr>
          <w:noProof/>
          <w:color w:val="0A0A0A"/>
          <w:w w:val="105"/>
          <w:lang w:val="cs-CZ"/>
        </w:rPr>
        <w:t> </w:t>
      </w:r>
      <w:r w:rsidR="00480198">
        <w:rPr>
          <w:noProof/>
          <w:color w:val="0A0A0A"/>
          <w:w w:val="105"/>
          <w:lang w:val="cs-CZ"/>
        </w:rPr>
        <w:t>c</w:t>
      </w:r>
      <w:r w:rsidRPr="003E7C64">
        <w:rPr>
          <w:noProof/>
          <w:color w:val="0A0A0A"/>
          <w:w w:val="105"/>
          <w:lang w:val="cs-CZ"/>
        </w:rPr>
        <w:t xml:space="preserve">elkové době plnění dle této </w:t>
      </w:r>
      <w:r w:rsidR="00480198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 xml:space="preserve">mlouvy. Součástí ceny jsou i služby a dodávky, které v zadávací dokumentaci veřejné zakázky nebo ve </w:t>
      </w:r>
      <w:r w:rsidR="00480198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 xml:space="preserve">mlouvě sice výslovně uvedeny nejsou, ale </w:t>
      </w:r>
      <w:r w:rsidR="00480198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hotovitel, jakožto odborník o nich ví nebo má vědět, ž</w:t>
      </w:r>
      <w:r w:rsidR="004B51CF" w:rsidRPr="003E7C64">
        <w:rPr>
          <w:noProof/>
          <w:color w:val="0A0A0A"/>
          <w:w w:val="105"/>
          <w:lang w:val="cs-CZ"/>
        </w:rPr>
        <w:t xml:space="preserve">e </w:t>
      </w:r>
      <w:r w:rsidRPr="003E7C64">
        <w:rPr>
          <w:noProof/>
          <w:color w:val="0A0A0A"/>
          <w:w w:val="105"/>
          <w:lang w:val="cs-CZ"/>
        </w:rPr>
        <w:t>jsou nezbytné pro realizaci</w:t>
      </w:r>
      <w:r w:rsidRPr="003E7C64">
        <w:rPr>
          <w:noProof/>
          <w:color w:val="0A0A0A"/>
          <w:spacing w:val="21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Díla.</w:t>
      </w:r>
    </w:p>
    <w:p w14:paraId="60F4E72C" w14:textId="77777777" w:rsidR="00CB1AF5" w:rsidRPr="003E7C64" w:rsidRDefault="00CB1AF5" w:rsidP="00EC741D">
      <w:pPr>
        <w:rPr>
          <w:noProof/>
          <w:w w:val="105"/>
          <w:lang w:val="cs-CZ"/>
        </w:rPr>
      </w:pPr>
    </w:p>
    <w:p w14:paraId="2E556F55" w14:textId="77777777" w:rsidR="009F657B" w:rsidRPr="003E7C64" w:rsidRDefault="009F657B" w:rsidP="009F657B">
      <w:pPr>
        <w:pStyle w:val="Nadpis9"/>
        <w:numPr>
          <w:ilvl w:val="0"/>
          <w:numId w:val="14"/>
        </w:numPr>
        <w:tabs>
          <w:tab w:val="num" w:pos="360"/>
          <w:tab w:val="left" w:pos="3786"/>
          <w:tab w:val="left" w:pos="3787"/>
        </w:tabs>
        <w:ind w:left="3786" w:hanging="367"/>
        <w:jc w:val="left"/>
        <w:rPr>
          <w:noProof/>
          <w:color w:val="0A0A0A"/>
          <w:sz w:val="22"/>
          <w:szCs w:val="22"/>
          <w:lang w:val="cs-CZ"/>
        </w:rPr>
      </w:pPr>
      <w:r w:rsidRPr="003E7C64">
        <w:rPr>
          <w:noProof/>
          <w:color w:val="0A0A0A"/>
          <w:w w:val="110"/>
          <w:sz w:val="22"/>
          <w:szCs w:val="22"/>
          <w:lang w:val="cs-CZ"/>
        </w:rPr>
        <w:t>Platební</w:t>
      </w:r>
      <w:r w:rsidRPr="003E7C64">
        <w:rPr>
          <w:noProof/>
          <w:color w:val="0A0A0A"/>
          <w:spacing w:val="8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podmínky</w:t>
      </w:r>
    </w:p>
    <w:p w14:paraId="1E9CDC62" w14:textId="77777777" w:rsidR="009F657B" w:rsidRPr="003E7C64" w:rsidRDefault="009F657B" w:rsidP="009F657B">
      <w:pPr>
        <w:pStyle w:val="Odstavecseseznamem"/>
        <w:numPr>
          <w:ilvl w:val="1"/>
          <w:numId w:val="13"/>
        </w:numPr>
        <w:tabs>
          <w:tab w:val="left" w:pos="681"/>
        </w:tabs>
        <w:spacing w:before="122" w:line="242" w:lineRule="auto"/>
        <w:ind w:right="126" w:hanging="570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Objednatel se zavazuje cenu za </w:t>
      </w:r>
      <w:r w:rsidR="000503B5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ílo hradit na základě faktur</w:t>
      </w:r>
      <w:r w:rsidR="004B4CE9">
        <w:rPr>
          <w:noProof/>
          <w:color w:val="0A0A0A"/>
          <w:w w:val="105"/>
          <w:lang w:val="cs-CZ"/>
        </w:rPr>
        <w:t>y</w:t>
      </w:r>
      <w:r w:rsidRPr="003E7C64">
        <w:rPr>
          <w:noProof/>
          <w:color w:val="0A0A0A"/>
          <w:w w:val="105"/>
          <w:lang w:val="cs-CZ"/>
        </w:rPr>
        <w:t xml:space="preserve"> vystaven</w:t>
      </w:r>
      <w:r w:rsidR="004B4CE9">
        <w:rPr>
          <w:noProof/>
          <w:color w:val="0A0A0A"/>
          <w:w w:val="105"/>
          <w:lang w:val="cs-CZ"/>
        </w:rPr>
        <w:t>é</w:t>
      </w:r>
      <w:r w:rsidRPr="003E7C64">
        <w:rPr>
          <w:noProof/>
          <w:color w:val="0A0A0A"/>
          <w:w w:val="105"/>
          <w:lang w:val="cs-CZ"/>
        </w:rPr>
        <w:t xml:space="preserve"> </w:t>
      </w:r>
      <w:r w:rsidR="004B4CE9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hotovitelem </w:t>
      </w:r>
      <w:r w:rsidR="00164F64" w:rsidRPr="003E7C64">
        <w:rPr>
          <w:noProof/>
          <w:color w:val="0A0A0A"/>
          <w:w w:val="105"/>
          <w:lang w:val="cs-CZ"/>
        </w:rPr>
        <w:t>po předání a převzetí</w:t>
      </w:r>
      <w:r w:rsidRPr="003E7C64">
        <w:rPr>
          <w:noProof/>
          <w:color w:val="0A0A0A"/>
          <w:w w:val="105"/>
          <w:lang w:val="cs-CZ"/>
        </w:rPr>
        <w:t xml:space="preserve"> </w:t>
      </w:r>
      <w:r w:rsidR="004C2462">
        <w:rPr>
          <w:noProof/>
          <w:color w:val="0A0A0A"/>
          <w:w w:val="105"/>
          <w:lang w:val="cs-CZ"/>
        </w:rPr>
        <w:t xml:space="preserve">celého </w:t>
      </w:r>
      <w:r w:rsidRPr="003E7C64">
        <w:rPr>
          <w:noProof/>
          <w:color w:val="0A0A0A"/>
          <w:w w:val="105"/>
          <w:lang w:val="cs-CZ"/>
        </w:rPr>
        <w:t xml:space="preserve">Díla. </w:t>
      </w:r>
    </w:p>
    <w:p w14:paraId="02BF608A" w14:textId="77777777" w:rsidR="009F657B" w:rsidRPr="003E7C64" w:rsidRDefault="009F657B" w:rsidP="009F657B">
      <w:pPr>
        <w:pStyle w:val="Odstavecseseznamem"/>
        <w:numPr>
          <w:ilvl w:val="1"/>
          <w:numId w:val="13"/>
        </w:numPr>
        <w:tabs>
          <w:tab w:val="left" w:pos="681"/>
        </w:tabs>
        <w:spacing w:before="120" w:line="242" w:lineRule="auto"/>
        <w:ind w:left="678" w:right="120" w:hanging="560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>Splatnost faktury je 30 dn</w:t>
      </w:r>
      <w:r w:rsidR="009608AA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 od data jejího prokazatelného doručení </w:t>
      </w:r>
      <w:r w:rsidR="001D5488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>bjednateli na adresu uvedenou v</w:t>
      </w:r>
      <w:r w:rsidR="004B4CE9">
        <w:rPr>
          <w:noProof/>
          <w:color w:val="0A0A0A"/>
          <w:w w:val="105"/>
          <w:lang w:val="cs-CZ"/>
        </w:rPr>
        <w:t> této s</w:t>
      </w:r>
      <w:r w:rsidRPr="003E7C64">
        <w:rPr>
          <w:noProof/>
          <w:color w:val="0A0A0A"/>
          <w:w w:val="105"/>
          <w:lang w:val="cs-CZ"/>
        </w:rPr>
        <w:t>mlouvě</w:t>
      </w:r>
      <w:r w:rsidR="003901F4" w:rsidRPr="003E7C64">
        <w:rPr>
          <w:noProof/>
          <w:color w:val="0A0A0A"/>
          <w:w w:val="105"/>
          <w:lang w:val="cs-CZ"/>
        </w:rPr>
        <w:t>.</w:t>
      </w:r>
    </w:p>
    <w:p w14:paraId="02E745CF" w14:textId="77777777" w:rsidR="009F657B" w:rsidRPr="003E7C64" w:rsidRDefault="009F657B" w:rsidP="005D1A6C">
      <w:pPr>
        <w:pStyle w:val="Odstavecseseznamem"/>
        <w:numPr>
          <w:ilvl w:val="1"/>
          <w:numId w:val="13"/>
        </w:numPr>
        <w:tabs>
          <w:tab w:val="left" w:pos="687"/>
        </w:tabs>
        <w:spacing w:before="120" w:line="242" w:lineRule="auto"/>
        <w:ind w:left="681" w:right="117" w:hanging="568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Faktura musí obsahovat číslo této </w:t>
      </w:r>
      <w:r w:rsidR="004B4CE9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 a náležitosti řádného daňového dokladu podle příslušných právních předpis</w:t>
      </w:r>
      <w:r w:rsidR="009608AA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, zejména  pak zákona  o dani z přidané hodnoty  v platném znění a náležitosti obchodní listiny dle občanského zákoníku. V případě, že faktura nebude mít odpovídající náležitosti nebo nebude vystavena v souladu s touto </w:t>
      </w:r>
      <w:r w:rsidR="004B4CE9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 xml:space="preserve">mlouvou, je </w:t>
      </w:r>
      <w:r w:rsidR="004B4CE9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 xml:space="preserve">bjednatel oprávněn zaslat ji zpět k doplnění </w:t>
      </w:r>
      <w:r w:rsidR="004B4CE9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hotoviteli, aniž se  dostane do prodlení se splatností, lh</w:t>
      </w:r>
      <w:r w:rsidR="009608AA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>ta splatnosti počíná běžet znovu od opětovného doručení náležitě doplněné či opravené faktury</w:t>
      </w:r>
      <w:r w:rsidRPr="003E7C64">
        <w:rPr>
          <w:noProof/>
          <w:color w:val="0A0A0A"/>
          <w:spacing w:val="48"/>
          <w:w w:val="105"/>
          <w:lang w:val="cs-CZ"/>
        </w:rPr>
        <w:t xml:space="preserve"> </w:t>
      </w:r>
      <w:r w:rsidR="004B4CE9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>bjednateli.</w:t>
      </w:r>
    </w:p>
    <w:p w14:paraId="7D6DC81A" w14:textId="77777777" w:rsidR="009F657B" w:rsidRPr="003E7C64" w:rsidRDefault="009F657B" w:rsidP="00932FA4">
      <w:pPr>
        <w:pStyle w:val="Odstavecseseznamem"/>
        <w:numPr>
          <w:ilvl w:val="1"/>
          <w:numId w:val="13"/>
        </w:numPr>
        <w:tabs>
          <w:tab w:val="left" w:pos="680"/>
        </w:tabs>
        <w:spacing w:before="120" w:line="242" w:lineRule="auto"/>
        <w:ind w:left="678" w:right="129" w:hanging="565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Adresa </w:t>
      </w:r>
      <w:r w:rsidR="001D5488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 xml:space="preserve">bjednatele pro doručení </w:t>
      </w:r>
      <w:r w:rsidR="00664B7D" w:rsidRPr="003E7C64">
        <w:rPr>
          <w:noProof/>
          <w:color w:val="0A0A0A"/>
          <w:w w:val="105"/>
          <w:lang w:val="cs-CZ"/>
        </w:rPr>
        <w:t xml:space="preserve">faktury </w:t>
      </w:r>
      <w:r w:rsidRPr="003E7C64">
        <w:rPr>
          <w:noProof/>
          <w:color w:val="0A0A0A"/>
          <w:w w:val="105"/>
          <w:lang w:val="cs-CZ"/>
        </w:rPr>
        <w:t>je:</w:t>
      </w:r>
      <w:r w:rsidR="009608AA" w:rsidRPr="003E7C64">
        <w:rPr>
          <w:noProof/>
          <w:color w:val="0A0A0A"/>
          <w:w w:val="105"/>
          <w:lang w:val="cs-CZ"/>
        </w:rPr>
        <w:t xml:space="preserve"> </w:t>
      </w:r>
      <w:r w:rsidR="004B4CE9" w:rsidRPr="003E7C64">
        <w:rPr>
          <w:lang w:val="cs-CZ"/>
        </w:rPr>
        <w:t>Mariánské nám. 1, 115 72 Praha 1</w:t>
      </w:r>
      <w:r w:rsidR="00164F64" w:rsidRPr="003E7C64">
        <w:rPr>
          <w:noProof/>
          <w:color w:val="0A0A0A"/>
          <w:w w:val="105"/>
          <w:lang w:val="cs-CZ"/>
        </w:rPr>
        <w:t>.</w:t>
      </w:r>
    </w:p>
    <w:p w14:paraId="77A27D3B" w14:textId="77777777" w:rsidR="009F657B" w:rsidRPr="003E7C64" w:rsidRDefault="009F657B" w:rsidP="00932FA4">
      <w:pPr>
        <w:pStyle w:val="Odstavecseseznamem"/>
        <w:numPr>
          <w:ilvl w:val="1"/>
          <w:numId w:val="13"/>
        </w:numPr>
        <w:tabs>
          <w:tab w:val="left" w:pos="680"/>
        </w:tabs>
        <w:spacing w:before="120" w:line="242" w:lineRule="auto"/>
        <w:ind w:left="678" w:right="129" w:hanging="565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Fakturovaná částka se považuje za uhrazenou okamžikem odepsání  příslušné finanční částky z bankovního účtu </w:t>
      </w:r>
      <w:r w:rsidR="004B4CE9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 xml:space="preserve">bjednatele uvedeného v této </w:t>
      </w:r>
      <w:r w:rsidR="004B4CE9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mlouvě v</w:t>
      </w:r>
      <w:r w:rsidR="004B4CE9">
        <w:rPr>
          <w:noProof/>
          <w:color w:val="0A0A0A"/>
          <w:w w:val="105"/>
          <w:lang w:val="cs-CZ"/>
        </w:rPr>
        <w:t>e</w:t>
      </w:r>
      <w:r w:rsidRPr="003E7C64">
        <w:rPr>
          <w:noProof/>
          <w:color w:val="0A0A0A"/>
          <w:w w:val="105"/>
          <w:lang w:val="cs-CZ"/>
        </w:rPr>
        <w:t xml:space="preserve"> prospěch bankovního  účtu </w:t>
      </w:r>
      <w:r w:rsidR="004B4CE9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hotovitele.</w:t>
      </w:r>
    </w:p>
    <w:p w14:paraId="2FAB3972" w14:textId="77777777" w:rsidR="009F657B" w:rsidRPr="003E7C64" w:rsidRDefault="009F657B" w:rsidP="00932FA4">
      <w:pPr>
        <w:pStyle w:val="Odstavecseseznamem"/>
        <w:numPr>
          <w:ilvl w:val="1"/>
          <w:numId w:val="13"/>
        </w:numPr>
        <w:tabs>
          <w:tab w:val="left" w:pos="680"/>
        </w:tabs>
        <w:spacing w:before="120" w:line="242" w:lineRule="auto"/>
        <w:ind w:left="678" w:right="129" w:hanging="565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Přílohou faktury za poskytnuté plnění je </w:t>
      </w:r>
      <w:r w:rsidR="00B50350" w:rsidRPr="003E7C64">
        <w:rPr>
          <w:noProof/>
          <w:color w:val="0A0A0A"/>
          <w:w w:val="105"/>
          <w:lang w:val="cs-CZ"/>
        </w:rPr>
        <w:t>1</w:t>
      </w:r>
      <w:r w:rsidRPr="003E7C64">
        <w:rPr>
          <w:noProof/>
          <w:color w:val="0A0A0A"/>
          <w:w w:val="105"/>
          <w:lang w:val="cs-CZ"/>
        </w:rPr>
        <w:t xml:space="preserve">x </w:t>
      </w:r>
      <w:r w:rsidR="000503B5" w:rsidRPr="003E7C64">
        <w:rPr>
          <w:noProof/>
          <w:color w:val="0A0A0A"/>
          <w:w w:val="105"/>
          <w:lang w:val="cs-CZ"/>
        </w:rPr>
        <w:t xml:space="preserve">vyhotovení </w:t>
      </w:r>
      <w:r w:rsidRPr="003E7C64">
        <w:rPr>
          <w:noProof/>
          <w:color w:val="0A0A0A"/>
          <w:w w:val="105"/>
          <w:lang w:val="cs-CZ"/>
        </w:rPr>
        <w:t xml:space="preserve">akceptačního protokolu podepsaného pověřenými zástupci obou </w:t>
      </w:r>
      <w:r w:rsidR="004B4CE9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 xml:space="preserve">mluvních stran, jinak </w:t>
      </w:r>
      <w:r w:rsidR="004B4CE9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 xml:space="preserve">bjednatel nebude fakturu </w:t>
      </w:r>
      <w:r w:rsidR="004B4CE9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hotovitele akceptovat. Akceptační protokol obsahuje přehled provedené</w:t>
      </w:r>
      <w:r w:rsidR="00656519">
        <w:rPr>
          <w:noProof/>
          <w:color w:val="0A0A0A"/>
          <w:w w:val="105"/>
          <w:lang w:val="cs-CZ"/>
        </w:rPr>
        <w:t>ho</w:t>
      </w:r>
      <w:r w:rsidRPr="003E7C64">
        <w:rPr>
          <w:noProof/>
          <w:color w:val="0A0A0A"/>
          <w:w w:val="105"/>
          <w:lang w:val="cs-CZ"/>
        </w:rPr>
        <w:t xml:space="preserve"> Díla, tak aby bylo možné poskytnuté  plnění jednoznačně identifikovat.</w:t>
      </w:r>
    </w:p>
    <w:p w14:paraId="56C78B60" w14:textId="77777777" w:rsidR="00164F64" w:rsidRPr="003E7C64" w:rsidRDefault="009F657B" w:rsidP="005D1A6C">
      <w:pPr>
        <w:pStyle w:val="Odstavecseseznamem"/>
        <w:numPr>
          <w:ilvl w:val="1"/>
          <w:numId w:val="13"/>
        </w:numPr>
        <w:tabs>
          <w:tab w:val="left" w:pos="680"/>
        </w:tabs>
        <w:spacing w:before="120" w:after="120" w:line="242" w:lineRule="auto"/>
        <w:ind w:left="680" w:right="130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Akceptační protokol musí obsahovat alespoň: </w:t>
      </w:r>
    </w:p>
    <w:p w14:paraId="403ACE39" w14:textId="77777777" w:rsidR="009F657B" w:rsidRPr="003E7C64" w:rsidRDefault="009F657B" w:rsidP="005D1A6C">
      <w:pPr>
        <w:pStyle w:val="Odstavecseseznamem"/>
        <w:numPr>
          <w:ilvl w:val="2"/>
          <w:numId w:val="13"/>
        </w:numPr>
        <w:tabs>
          <w:tab w:val="left" w:pos="680"/>
        </w:tabs>
        <w:spacing w:line="242" w:lineRule="auto"/>
        <w:ind w:left="1276" w:right="130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označení čísla </w:t>
      </w:r>
      <w:r w:rsidR="001D5488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mlouvy;</w:t>
      </w:r>
    </w:p>
    <w:p w14:paraId="2B062D36" w14:textId="77777777" w:rsidR="009F657B" w:rsidRPr="003E7C64" w:rsidRDefault="009F657B" w:rsidP="005D1A6C">
      <w:pPr>
        <w:pStyle w:val="Odstavecseseznamem"/>
        <w:numPr>
          <w:ilvl w:val="2"/>
          <w:numId w:val="13"/>
        </w:numPr>
        <w:tabs>
          <w:tab w:val="left" w:pos="680"/>
        </w:tabs>
        <w:spacing w:line="242" w:lineRule="auto"/>
        <w:ind w:left="1276" w:right="130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t>předmět a rozsah poskytnutého plnění; datum  převzetí,  resp. akceptace;</w:t>
      </w:r>
    </w:p>
    <w:p w14:paraId="2701358E" w14:textId="77777777" w:rsidR="009F657B" w:rsidRPr="003E7C64" w:rsidRDefault="009F657B" w:rsidP="005D1A6C">
      <w:pPr>
        <w:pStyle w:val="Odstavecseseznamem"/>
        <w:numPr>
          <w:ilvl w:val="2"/>
          <w:numId w:val="13"/>
        </w:numPr>
        <w:tabs>
          <w:tab w:val="left" w:pos="680"/>
        </w:tabs>
        <w:spacing w:line="242" w:lineRule="auto"/>
        <w:ind w:left="1276" w:right="130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identifikace  osob pověřených akceptační protokol za </w:t>
      </w:r>
      <w:r w:rsidR="004B4CE9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mluvní strany podepsat.</w:t>
      </w:r>
    </w:p>
    <w:p w14:paraId="74704041" w14:textId="77777777" w:rsidR="009F657B" w:rsidRPr="003E7C64" w:rsidRDefault="009F657B">
      <w:pPr>
        <w:pStyle w:val="Odstavecseseznamem"/>
        <w:numPr>
          <w:ilvl w:val="1"/>
          <w:numId w:val="13"/>
        </w:numPr>
        <w:tabs>
          <w:tab w:val="left" w:pos="680"/>
        </w:tabs>
        <w:spacing w:before="120" w:after="120" w:line="242" w:lineRule="auto"/>
        <w:ind w:left="678" w:right="129" w:hanging="565"/>
        <w:rPr>
          <w:noProof/>
          <w:color w:val="0A0A0A"/>
          <w:w w:val="105"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Objednatel  neposkytuje  </w:t>
      </w:r>
      <w:r w:rsidR="004B4CE9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hotoviteli finanční zálohy na předmět plnění.</w:t>
      </w:r>
    </w:p>
    <w:p w14:paraId="115DFC3F" w14:textId="77777777" w:rsidR="00CB1AF5" w:rsidRPr="003E7C64" w:rsidRDefault="00CB1AF5" w:rsidP="005D1A6C">
      <w:pPr>
        <w:tabs>
          <w:tab w:val="left" w:pos="680"/>
        </w:tabs>
        <w:spacing w:before="120" w:after="120" w:line="242" w:lineRule="auto"/>
        <w:ind w:left="113" w:right="129"/>
        <w:rPr>
          <w:noProof/>
          <w:color w:val="0A0A0A"/>
          <w:w w:val="105"/>
          <w:lang w:val="cs-CZ"/>
        </w:rPr>
      </w:pPr>
    </w:p>
    <w:p w14:paraId="5DA2AF76" w14:textId="77777777" w:rsidR="009F657B" w:rsidRPr="003E7C64" w:rsidRDefault="009F657B" w:rsidP="005D1A6C">
      <w:pPr>
        <w:pStyle w:val="Nadpis9"/>
        <w:numPr>
          <w:ilvl w:val="0"/>
          <w:numId w:val="11"/>
        </w:numPr>
        <w:ind w:left="709"/>
        <w:jc w:val="center"/>
        <w:rPr>
          <w:noProof/>
          <w:sz w:val="22"/>
          <w:szCs w:val="22"/>
          <w:lang w:val="cs-CZ"/>
        </w:rPr>
      </w:pPr>
      <w:r w:rsidRPr="003E7C64">
        <w:rPr>
          <w:noProof/>
          <w:color w:val="0E0E0E"/>
          <w:w w:val="110"/>
          <w:sz w:val="22"/>
          <w:szCs w:val="22"/>
          <w:lang w:val="cs-CZ"/>
        </w:rPr>
        <w:t xml:space="preserve">Další závazky </w:t>
      </w:r>
      <w:r w:rsidR="004B4CE9">
        <w:rPr>
          <w:noProof/>
          <w:color w:val="0E0E0E"/>
          <w:w w:val="110"/>
          <w:sz w:val="22"/>
          <w:szCs w:val="22"/>
          <w:lang w:val="cs-CZ"/>
        </w:rPr>
        <w:t>s</w:t>
      </w:r>
      <w:r w:rsidRPr="003E7C64">
        <w:rPr>
          <w:noProof/>
          <w:color w:val="0E0E0E"/>
          <w:w w:val="110"/>
          <w:sz w:val="22"/>
          <w:szCs w:val="22"/>
          <w:lang w:val="cs-CZ"/>
        </w:rPr>
        <w:t xml:space="preserve">mluvních stran při plnění předmětu této </w:t>
      </w:r>
      <w:r w:rsidR="004B4CE9">
        <w:rPr>
          <w:noProof/>
          <w:color w:val="0E0E0E"/>
          <w:w w:val="110"/>
          <w:sz w:val="22"/>
          <w:szCs w:val="22"/>
          <w:lang w:val="cs-CZ"/>
        </w:rPr>
        <w:t>s</w:t>
      </w:r>
      <w:r w:rsidRPr="003E7C64">
        <w:rPr>
          <w:noProof/>
          <w:color w:val="0E0E0E"/>
          <w:w w:val="110"/>
          <w:sz w:val="22"/>
          <w:szCs w:val="22"/>
          <w:lang w:val="cs-CZ"/>
        </w:rPr>
        <w:t>mlouvy</w:t>
      </w:r>
    </w:p>
    <w:p w14:paraId="45323302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</w:tabs>
        <w:spacing w:before="115" w:line="242" w:lineRule="auto"/>
        <w:ind w:left="709" w:right="116" w:hanging="567"/>
        <w:rPr>
          <w:noProof/>
          <w:color w:val="0E0E0E"/>
          <w:w w:val="105"/>
          <w:lang w:val="cs-CZ"/>
        </w:rPr>
      </w:pPr>
      <w:r w:rsidRPr="003E7C64">
        <w:rPr>
          <w:noProof/>
          <w:color w:val="0E0E0E"/>
          <w:w w:val="105"/>
          <w:lang w:val="cs-CZ"/>
        </w:rPr>
        <w:t xml:space="preserve">Zhotovitel provede veškeré předepsané a sjednané zkoušky a vystaví doklady o jejich provedení; dále </w:t>
      </w:r>
      <w:r w:rsidR="001D5488">
        <w:rPr>
          <w:noProof/>
          <w:color w:val="0E0E0E"/>
          <w:w w:val="105"/>
          <w:lang w:val="cs-CZ"/>
        </w:rPr>
        <w:t>z</w:t>
      </w:r>
      <w:r w:rsidRPr="003E7C64">
        <w:rPr>
          <w:noProof/>
          <w:color w:val="0E0E0E"/>
          <w:w w:val="105"/>
          <w:lang w:val="cs-CZ"/>
        </w:rPr>
        <w:t xml:space="preserve">hotovitel doloží atesty, certifikáty, prohlášení o shodě apod. Všechny tyto doklady předá </w:t>
      </w:r>
      <w:r w:rsidR="004B4CE9">
        <w:rPr>
          <w:noProof/>
          <w:color w:val="0E0E0E"/>
          <w:w w:val="105"/>
          <w:lang w:val="cs-CZ"/>
        </w:rPr>
        <w:t>z</w:t>
      </w:r>
      <w:r w:rsidRPr="003E7C64">
        <w:rPr>
          <w:noProof/>
          <w:color w:val="0E0E0E"/>
          <w:w w:val="105"/>
          <w:lang w:val="cs-CZ"/>
        </w:rPr>
        <w:t xml:space="preserve">hotovitel </w:t>
      </w:r>
      <w:r w:rsidR="004B4CE9">
        <w:rPr>
          <w:noProof/>
          <w:color w:val="0E0E0E"/>
          <w:w w:val="105"/>
          <w:lang w:val="cs-CZ"/>
        </w:rPr>
        <w:t>o</w:t>
      </w:r>
      <w:r w:rsidRPr="003E7C64">
        <w:rPr>
          <w:noProof/>
          <w:color w:val="0E0E0E"/>
          <w:w w:val="105"/>
          <w:lang w:val="cs-CZ"/>
        </w:rPr>
        <w:t xml:space="preserve">bjednateli k termínu předání a převzetí </w:t>
      </w:r>
      <w:r w:rsidR="000503B5" w:rsidRPr="003E7C64">
        <w:rPr>
          <w:noProof/>
          <w:color w:val="0E0E0E"/>
          <w:w w:val="105"/>
          <w:lang w:val="cs-CZ"/>
        </w:rPr>
        <w:t>D</w:t>
      </w:r>
      <w:r w:rsidRPr="003E7C64">
        <w:rPr>
          <w:noProof/>
          <w:color w:val="0E0E0E"/>
          <w:w w:val="105"/>
          <w:lang w:val="cs-CZ"/>
        </w:rPr>
        <w:t>íla v</w:t>
      </w:r>
      <w:r w:rsidR="008B29DD">
        <w:rPr>
          <w:noProof/>
          <w:color w:val="0E0E0E"/>
          <w:w w:val="105"/>
          <w:lang w:val="cs-CZ"/>
        </w:rPr>
        <w:t>e dvou</w:t>
      </w:r>
      <w:r w:rsidRPr="003E7C64">
        <w:rPr>
          <w:noProof/>
          <w:color w:val="0E0E0E"/>
          <w:w w:val="105"/>
          <w:lang w:val="cs-CZ"/>
        </w:rPr>
        <w:t xml:space="preserve"> tištěných vyhotoveních a v jednom elektronickém vyhotovení ve formátu pdf na  vhodném datovém nosiči.</w:t>
      </w:r>
    </w:p>
    <w:p w14:paraId="31DBB835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</w:tabs>
        <w:spacing w:before="115" w:line="242" w:lineRule="auto"/>
        <w:ind w:left="709" w:right="116" w:hanging="567"/>
        <w:rPr>
          <w:noProof/>
          <w:color w:val="0E0E0E"/>
          <w:w w:val="105"/>
          <w:lang w:val="cs-CZ"/>
        </w:rPr>
      </w:pPr>
      <w:r w:rsidRPr="003E7C64">
        <w:rPr>
          <w:noProof/>
          <w:color w:val="0E0E0E"/>
          <w:w w:val="105"/>
          <w:lang w:val="cs-CZ"/>
        </w:rPr>
        <w:t xml:space="preserve">Zhotovitel před zahájením předávání </w:t>
      </w:r>
      <w:r w:rsidR="000503B5" w:rsidRPr="003E7C64">
        <w:rPr>
          <w:noProof/>
          <w:color w:val="0E0E0E"/>
          <w:w w:val="105"/>
          <w:lang w:val="cs-CZ"/>
        </w:rPr>
        <w:t>D</w:t>
      </w:r>
      <w:r w:rsidRPr="003E7C64">
        <w:rPr>
          <w:noProof/>
          <w:color w:val="0E0E0E"/>
          <w:w w:val="105"/>
          <w:lang w:val="cs-CZ"/>
        </w:rPr>
        <w:t>íla vypracuje návody k obsluze,</w:t>
      </w:r>
      <w:r w:rsidR="007A1B2F" w:rsidRPr="003E7C64">
        <w:rPr>
          <w:noProof/>
          <w:color w:val="0E0E0E"/>
          <w:w w:val="105"/>
          <w:lang w:val="cs-CZ"/>
        </w:rPr>
        <w:t xml:space="preserve"> </w:t>
      </w:r>
      <w:r w:rsidRPr="003E7C64">
        <w:rPr>
          <w:noProof/>
          <w:color w:val="0E0E0E"/>
          <w:w w:val="105"/>
          <w:lang w:val="cs-CZ"/>
        </w:rPr>
        <w:t xml:space="preserve">návody na provoz a údržbu </w:t>
      </w:r>
      <w:r w:rsidR="000503B5" w:rsidRPr="003E7C64">
        <w:rPr>
          <w:noProof/>
          <w:color w:val="0E0E0E"/>
          <w:w w:val="105"/>
          <w:lang w:val="cs-CZ"/>
        </w:rPr>
        <w:t>D</w:t>
      </w:r>
      <w:r w:rsidRPr="003E7C64">
        <w:rPr>
          <w:noProof/>
          <w:color w:val="0E0E0E"/>
          <w:w w:val="105"/>
          <w:lang w:val="cs-CZ"/>
        </w:rPr>
        <w:t xml:space="preserve">íla a dokumentaci údržby, vše v českém jazyce, které předá </w:t>
      </w:r>
      <w:r w:rsidR="004B4CE9">
        <w:rPr>
          <w:noProof/>
          <w:color w:val="0E0E0E"/>
          <w:w w:val="105"/>
          <w:lang w:val="cs-CZ"/>
        </w:rPr>
        <w:t>o</w:t>
      </w:r>
      <w:r w:rsidRPr="003E7C64">
        <w:rPr>
          <w:noProof/>
          <w:color w:val="0E0E0E"/>
          <w:w w:val="105"/>
          <w:lang w:val="cs-CZ"/>
        </w:rPr>
        <w:t xml:space="preserve">bjednateli k termínu předání a převzetí </w:t>
      </w:r>
      <w:r w:rsidR="000503B5" w:rsidRPr="003E7C64">
        <w:rPr>
          <w:noProof/>
          <w:color w:val="0E0E0E"/>
          <w:w w:val="105"/>
          <w:lang w:val="cs-CZ"/>
        </w:rPr>
        <w:t>D</w:t>
      </w:r>
      <w:r w:rsidRPr="003E7C64">
        <w:rPr>
          <w:noProof/>
          <w:color w:val="0E0E0E"/>
          <w:w w:val="105"/>
          <w:lang w:val="cs-CZ"/>
        </w:rPr>
        <w:t xml:space="preserve">íla ve </w:t>
      </w:r>
      <w:r w:rsidR="00945C4C" w:rsidRPr="003E7C64">
        <w:rPr>
          <w:noProof/>
          <w:color w:val="0E0E0E"/>
          <w:w w:val="105"/>
          <w:lang w:val="cs-CZ"/>
        </w:rPr>
        <w:t>2</w:t>
      </w:r>
      <w:r w:rsidRPr="003E7C64">
        <w:rPr>
          <w:noProof/>
          <w:color w:val="0E0E0E"/>
          <w:w w:val="105"/>
          <w:lang w:val="cs-CZ"/>
        </w:rPr>
        <w:t xml:space="preserve"> tištěných vyhotoveních a v elektronickém vyhotovení ve formátu  pdf  na  vhodném datovém nosiči. V návodu na provoz a údržbu </w:t>
      </w:r>
      <w:r w:rsidR="000A0675" w:rsidRPr="003E7C64">
        <w:rPr>
          <w:noProof/>
          <w:color w:val="0E0E0E"/>
          <w:w w:val="105"/>
          <w:lang w:val="cs-CZ"/>
        </w:rPr>
        <w:t>D</w:t>
      </w:r>
      <w:r w:rsidRPr="003E7C64">
        <w:rPr>
          <w:noProof/>
          <w:color w:val="0E0E0E"/>
          <w:w w:val="105"/>
          <w:lang w:val="cs-CZ"/>
        </w:rPr>
        <w:t xml:space="preserve">íla budou uvedeny podmínky </w:t>
      </w:r>
      <w:r w:rsidR="004B4CE9">
        <w:rPr>
          <w:noProof/>
          <w:color w:val="0E0E0E"/>
          <w:w w:val="105"/>
          <w:lang w:val="cs-CZ"/>
        </w:rPr>
        <w:t>z</w:t>
      </w:r>
      <w:r w:rsidRPr="003E7C64">
        <w:rPr>
          <w:noProof/>
          <w:color w:val="0E0E0E"/>
          <w:w w:val="105"/>
          <w:lang w:val="cs-CZ"/>
        </w:rPr>
        <w:t xml:space="preserve">hotovitele, při jejichž </w:t>
      </w:r>
      <w:r w:rsidRPr="003E7C64">
        <w:rPr>
          <w:noProof/>
          <w:color w:val="0E0E0E"/>
          <w:w w:val="105"/>
          <w:lang w:val="cs-CZ"/>
        </w:rPr>
        <w:lastRenderedPageBreak/>
        <w:t xml:space="preserve">dodržení bude </w:t>
      </w:r>
      <w:r w:rsidR="000A0675" w:rsidRPr="003E7C64">
        <w:rPr>
          <w:noProof/>
          <w:color w:val="0E0E0E"/>
          <w:w w:val="105"/>
          <w:lang w:val="cs-CZ"/>
        </w:rPr>
        <w:t>D</w:t>
      </w:r>
      <w:r w:rsidRPr="003E7C64">
        <w:rPr>
          <w:noProof/>
          <w:color w:val="0E0E0E"/>
          <w:w w:val="105"/>
          <w:lang w:val="cs-CZ"/>
        </w:rPr>
        <w:t xml:space="preserve">ílo </w:t>
      </w:r>
      <w:r w:rsidR="004B4CE9">
        <w:rPr>
          <w:noProof/>
          <w:color w:val="0E0E0E"/>
          <w:w w:val="105"/>
          <w:lang w:val="cs-CZ"/>
        </w:rPr>
        <w:t>o</w:t>
      </w:r>
      <w:r w:rsidRPr="003E7C64">
        <w:rPr>
          <w:noProof/>
          <w:color w:val="0E0E0E"/>
          <w:w w:val="105"/>
          <w:lang w:val="cs-CZ"/>
        </w:rPr>
        <w:t>bjednatelem správně užíváno.</w:t>
      </w:r>
    </w:p>
    <w:p w14:paraId="553692FB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</w:tabs>
        <w:spacing w:before="115" w:line="242" w:lineRule="auto"/>
        <w:ind w:left="709" w:right="116" w:hanging="567"/>
        <w:rPr>
          <w:noProof/>
          <w:color w:val="0E0E0E"/>
          <w:w w:val="105"/>
          <w:lang w:val="cs-CZ"/>
        </w:rPr>
      </w:pPr>
      <w:r w:rsidRPr="003E7C64">
        <w:rPr>
          <w:noProof/>
          <w:color w:val="0E0E0E"/>
          <w:w w:val="105"/>
          <w:lang w:val="cs-CZ"/>
        </w:rPr>
        <w:t xml:space="preserve">Zhotovitel bude v průběhu provádění Díla </w:t>
      </w:r>
      <w:r w:rsidR="004B4CE9">
        <w:rPr>
          <w:noProof/>
          <w:color w:val="0E0E0E"/>
          <w:w w:val="105"/>
          <w:lang w:val="cs-CZ"/>
        </w:rPr>
        <w:t>o</w:t>
      </w:r>
      <w:r w:rsidRPr="003E7C64">
        <w:rPr>
          <w:noProof/>
          <w:color w:val="0E0E0E"/>
          <w:w w:val="105"/>
          <w:lang w:val="cs-CZ"/>
        </w:rPr>
        <w:t>bjednateli</w:t>
      </w:r>
      <w:r w:rsidR="00945C4C" w:rsidRPr="003E7C64">
        <w:rPr>
          <w:noProof/>
          <w:color w:val="0E0E0E"/>
          <w:w w:val="105"/>
          <w:lang w:val="cs-CZ"/>
        </w:rPr>
        <w:t xml:space="preserve"> a Hlavnímu projektantovi</w:t>
      </w:r>
      <w:r w:rsidRPr="003E7C64">
        <w:rPr>
          <w:noProof/>
          <w:color w:val="0E0E0E"/>
          <w:w w:val="105"/>
          <w:lang w:val="cs-CZ"/>
        </w:rPr>
        <w:t xml:space="preserve"> předkládat k odsouhlasení vzorky materiál</w:t>
      </w:r>
      <w:r w:rsidR="007A1B2F" w:rsidRPr="003E7C64">
        <w:rPr>
          <w:noProof/>
          <w:color w:val="0E0E0E"/>
          <w:w w:val="105"/>
          <w:lang w:val="cs-CZ"/>
        </w:rPr>
        <w:t>ů</w:t>
      </w:r>
      <w:r w:rsidRPr="003E7C64">
        <w:rPr>
          <w:noProof/>
          <w:color w:val="0E0E0E"/>
          <w:w w:val="105"/>
          <w:lang w:val="cs-CZ"/>
        </w:rPr>
        <w:t xml:space="preserve"> a výrobk</w:t>
      </w:r>
      <w:r w:rsidR="007A1B2F" w:rsidRPr="003E7C64">
        <w:rPr>
          <w:noProof/>
          <w:color w:val="0E0E0E"/>
          <w:w w:val="105"/>
          <w:lang w:val="cs-CZ"/>
        </w:rPr>
        <w:t>ů</w:t>
      </w:r>
      <w:r w:rsidRPr="003E7C64">
        <w:rPr>
          <w:noProof/>
          <w:color w:val="0E0E0E"/>
          <w:w w:val="105"/>
          <w:lang w:val="cs-CZ"/>
        </w:rPr>
        <w:t xml:space="preserve"> určených pro osazení.</w:t>
      </w:r>
    </w:p>
    <w:p w14:paraId="29B19D33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</w:tabs>
        <w:spacing w:before="115" w:line="242" w:lineRule="auto"/>
        <w:ind w:left="709" w:right="116" w:hanging="567"/>
        <w:rPr>
          <w:noProof/>
          <w:color w:val="0E0E0E"/>
          <w:w w:val="105"/>
          <w:lang w:val="cs-CZ"/>
        </w:rPr>
      </w:pPr>
      <w:r w:rsidRPr="003E7C64">
        <w:rPr>
          <w:noProof/>
          <w:color w:val="0E0E0E"/>
          <w:w w:val="105"/>
          <w:lang w:val="cs-CZ"/>
        </w:rPr>
        <w:t xml:space="preserve">Zhotovitel bude v průběhu provádění Díla koordinovat veškeré </w:t>
      </w:r>
      <w:r w:rsidR="00945C4C" w:rsidRPr="003E7C64">
        <w:rPr>
          <w:noProof/>
          <w:color w:val="0E0E0E"/>
          <w:w w:val="105"/>
          <w:lang w:val="cs-CZ"/>
        </w:rPr>
        <w:t xml:space="preserve">své </w:t>
      </w:r>
      <w:r w:rsidRPr="003E7C64">
        <w:rPr>
          <w:noProof/>
          <w:color w:val="0E0E0E"/>
          <w:w w:val="105"/>
          <w:lang w:val="cs-CZ"/>
        </w:rPr>
        <w:t xml:space="preserve">práce a dodávky, které jsou součástí </w:t>
      </w:r>
      <w:r w:rsidR="000503B5" w:rsidRPr="003E7C64">
        <w:rPr>
          <w:noProof/>
          <w:color w:val="0E0E0E"/>
          <w:w w:val="105"/>
          <w:lang w:val="cs-CZ"/>
        </w:rPr>
        <w:t>D</w:t>
      </w:r>
      <w:r w:rsidRPr="003E7C64">
        <w:rPr>
          <w:noProof/>
          <w:color w:val="0E0E0E"/>
          <w:w w:val="105"/>
          <w:lang w:val="cs-CZ"/>
        </w:rPr>
        <w:t>íla</w:t>
      </w:r>
      <w:r w:rsidR="00945C4C" w:rsidRPr="003E7C64">
        <w:rPr>
          <w:noProof/>
          <w:color w:val="0E0E0E"/>
          <w:w w:val="105"/>
          <w:lang w:val="cs-CZ"/>
        </w:rPr>
        <w:t xml:space="preserve">, zejména ty prováděné svými </w:t>
      </w:r>
      <w:r w:rsidR="004B4CE9">
        <w:rPr>
          <w:noProof/>
          <w:color w:val="0E0E0E"/>
          <w:w w:val="105"/>
          <w:lang w:val="cs-CZ"/>
        </w:rPr>
        <w:t>pod</w:t>
      </w:r>
      <w:r w:rsidR="00945C4C" w:rsidRPr="003E7C64">
        <w:rPr>
          <w:noProof/>
          <w:color w:val="0E0E0E"/>
          <w:w w:val="105"/>
          <w:lang w:val="cs-CZ"/>
        </w:rPr>
        <w:t>dodavateli</w:t>
      </w:r>
      <w:r w:rsidRPr="003E7C64">
        <w:rPr>
          <w:noProof/>
          <w:color w:val="0E0E0E"/>
          <w:w w:val="105"/>
          <w:lang w:val="cs-CZ"/>
        </w:rPr>
        <w:t>.</w:t>
      </w:r>
    </w:p>
    <w:p w14:paraId="1DE8643A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</w:tabs>
        <w:spacing w:before="115" w:line="242" w:lineRule="auto"/>
        <w:ind w:left="709" w:right="116" w:hanging="567"/>
        <w:rPr>
          <w:noProof/>
          <w:color w:val="0C0C0C"/>
          <w:w w:val="105"/>
          <w:lang w:val="cs-CZ"/>
        </w:rPr>
      </w:pPr>
      <w:r w:rsidRPr="003E7C64">
        <w:rPr>
          <w:noProof/>
          <w:color w:val="0E0E0E"/>
          <w:w w:val="105"/>
          <w:lang w:val="cs-CZ"/>
        </w:rPr>
        <w:t>Zhotovitel před zah</w:t>
      </w:r>
      <w:r w:rsidRPr="003E7C64">
        <w:rPr>
          <w:noProof/>
          <w:color w:val="0C0C0C"/>
          <w:w w:val="105"/>
          <w:lang w:val="cs-CZ"/>
        </w:rPr>
        <w:t xml:space="preserve">ájením předávání </w:t>
      </w:r>
      <w:r w:rsidR="000503B5" w:rsidRPr="003E7C64">
        <w:rPr>
          <w:noProof/>
          <w:color w:val="0C0C0C"/>
          <w:w w:val="105"/>
          <w:lang w:val="cs-CZ"/>
        </w:rPr>
        <w:t>D</w:t>
      </w:r>
      <w:r w:rsidRPr="003E7C64">
        <w:rPr>
          <w:noProof/>
          <w:color w:val="0C0C0C"/>
          <w:w w:val="105"/>
          <w:lang w:val="cs-CZ"/>
        </w:rPr>
        <w:t>íla provede celkový úklid místa plnění.</w:t>
      </w:r>
      <w:r w:rsidR="00945C4C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 xml:space="preserve">Celkový úklid zahrnuje kompletní a úplné vyčistění </w:t>
      </w:r>
      <w:r w:rsidRPr="003E7C64">
        <w:rPr>
          <w:noProof/>
          <w:color w:val="0E0E0E"/>
          <w:w w:val="105"/>
          <w:lang w:val="cs-CZ"/>
        </w:rPr>
        <w:t>místa</w:t>
      </w:r>
      <w:r w:rsidRPr="003E7C64">
        <w:rPr>
          <w:noProof/>
          <w:color w:val="0C0C0C"/>
          <w:w w:val="105"/>
          <w:lang w:val="cs-CZ"/>
        </w:rPr>
        <w:t xml:space="preserve"> plnění, a to v takovém rozsahu, který umožní okamžité užívání bez provádění jakéhokoliv dalšího úklidu ze strany </w:t>
      </w:r>
      <w:r w:rsidR="004B4CE9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bjednatele.</w:t>
      </w:r>
    </w:p>
    <w:p w14:paraId="7759CF79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</w:tabs>
        <w:spacing w:before="121"/>
        <w:ind w:left="709" w:hanging="622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V rámci plnění předmětu </w:t>
      </w:r>
      <w:r w:rsidR="004B4CE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se </w:t>
      </w:r>
      <w:r w:rsidR="004B4CE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 strany</w:t>
      </w:r>
      <w:r w:rsidRPr="003E7C64">
        <w:rPr>
          <w:noProof/>
          <w:color w:val="0C0C0C"/>
          <w:spacing w:val="21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zavazují:</w:t>
      </w:r>
    </w:p>
    <w:p w14:paraId="4B793CF5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1"/>
        </w:tabs>
        <w:spacing w:before="123"/>
        <w:ind w:left="709" w:right="40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vzájemně respektovat své oprávněné zájmy související se </w:t>
      </w:r>
      <w:r w:rsidR="004B4CE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mlouvou, vzájemně spolupracovat a poskytovat si veškeré informace potřebné pro řádné  plnění svých  závazk</w:t>
      </w:r>
      <w:r w:rsidR="007A1B2F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vyplývajících  z této</w:t>
      </w:r>
      <w:r w:rsidRPr="003E7C64">
        <w:rPr>
          <w:noProof/>
          <w:color w:val="0C0C0C"/>
          <w:spacing w:val="11"/>
          <w:w w:val="105"/>
          <w:lang w:val="cs-CZ"/>
        </w:rPr>
        <w:t xml:space="preserve"> </w:t>
      </w:r>
      <w:r w:rsidR="004B4CE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mlouvy;</w:t>
      </w:r>
    </w:p>
    <w:p w14:paraId="05246158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49"/>
        </w:tabs>
        <w:spacing w:before="123" w:line="244" w:lineRule="auto"/>
        <w:ind w:left="709" w:right="40" w:hanging="426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neprodleně informovat druhou </w:t>
      </w:r>
      <w:r w:rsidR="004B4CE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mluvní stranu o vzniku nebo hrozícím vzniku překážky plnění mající významný vliv na řádné a včasné plnění dle této </w:t>
      </w:r>
      <w:r w:rsidR="004B4CE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mlouvy;</w:t>
      </w:r>
    </w:p>
    <w:p w14:paraId="5FB71461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4"/>
        </w:tabs>
        <w:spacing w:before="113" w:line="242" w:lineRule="auto"/>
        <w:ind w:left="709" w:right="40"/>
        <w:rPr>
          <w:noProof/>
          <w:lang w:val="cs-CZ"/>
        </w:rPr>
      </w:pPr>
      <w:r w:rsidRPr="003E7C64">
        <w:rPr>
          <w:noProof/>
          <w:color w:val="0C0C0C"/>
          <w:w w:val="110"/>
          <w:lang w:val="cs-CZ"/>
        </w:rPr>
        <w:t xml:space="preserve">poskytovat druhé </w:t>
      </w:r>
      <w:r w:rsidR="004B4CE9">
        <w:rPr>
          <w:noProof/>
          <w:color w:val="0C0C0C"/>
          <w:w w:val="110"/>
          <w:lang w:val="cs-CZ"/>
        </w:rPr>
        <w:t>s</w:t>
      </w:r>
      <w:r w:rsidRPr="003E7C64">
        <w:rPr>
          <w:noProof/>
          <w:color w:val="0C0C0C"/>
          <w:w w:val="110"/>
          <w:lang w:val="cs-CZ"/>
        </w:rPr>
        <w:t>mluvní straně úplné, pravdivé a včasné informace o veškerých</w:t>
      </w:r>
      <w:r w:rsidRPr="003E7C64">
        <w:rPr>
          <w:noProof/>
          <w:color w:val="0C0C0C"/>
          <w:spacing w:val="-12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skutečnostech,</w:t>
      </w:r>
      <w:r w:rsidRPr="003E7C64">
        <w:rPr>
          <w:noProof/>
          <w:color w:val="0C0C0C"/>
          <w:spacing w:val="-20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které</w:t>
      </w:r>
      <w:r w:rsidRPr="003E7C64">
        <w:rPr>
          <w:noProof/>
          <w:color w:val="0C0C0C"/>
          <w:spacing w:val="-15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jsou</w:t>
      </w:r>
      <w:r w:rsidRPr="003E7C64">
        <w:rPr>
          <w:noProof/>
          <w:color w:val="0C0C0C"/>
          <w:spacing w:val="-11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nebo</w:t>
      </w:r>
      <w:r w:rsidRPr="003E7C64">
        <w:rPr>
          <w:noProof/>
          <w:color w:val="0C0C0C"/>
          <w:spacing w:val="-11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mohou</w:t>
      </w:r>
      <w:r w:rsidRPr="003E7C64">
        <w:rPr>
          <w:noProof/>
          <w:color w:val="0C0C0C"/>
          <w:spacing w:val="-7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být d</w:t>
      </w:r>
      <w:r w:rsidR="007A1B2F" w:rsidRPr="003E7C64">
        <w:rPr>
          <w:noProof/>
          <w:color w:val="0C0C0C"/>
          <w:w w:val="110"/>
          <w:lang w:val="cs-CZ"/>
        </w:rPr>
        <w:t>ů</w:t>
      </w:r>
      <w:r w:rsidRPr="003E7C64">
        <w:rPr>
          <w:noProof/>
          <w:color w:val="0C0C0C"/>
          <w:w w:val="110"/>
          <w:lang w:val="cs-CZ"/>
        </w:rPr>
        <w:t>ležité</w:t>
      </w:r>
      <w:r w:rsidRPr="003E7C64">
        <w:rPr>
          <w:noProof/>
          <w:color w:val="0C0C0C"/>
          <w:spacing w:val="-7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pro</w:t>
      </w:r>
      <w:r w:rsidRPr="003E7C64">
        <w:rPr>
          <w:noProof/>
          <w:color w:val="0C0C0C"/>
          <w:spacing w:val="-12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řádné</w:t>
      </w:r>
      <w:r w:rsidRPr="003E7C64">
        <w:rPr>
          <w:noProof/>
          <w:color w:val="0C0C0C"/>
          <w:spacing w:val="-9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plnění dle této</w:t>
      </w:r>
      <w:r w:rsidRPr="003E7C64">
        <w:rPr>
          <w:noProof/>
          <w:color w:val="0C0C0C"/>
          <w:spacing w:val="-9"/>
          <w:w w:val="110"/>
          <w:lang w:val="cs-CZ"/>
        </w:rPr>
        <w:t xml:space="preserve"> </w:t>
      </w:r>
      <w:r w:rsidR="004B4CE9">
        <w:rPr>
          <w:noProof/>
          <w:color w:val="0C0C0C"/>
          <w:w w:val="110"/>
          <w:lang w:val="cs-CZ"/>
        </w:rPr>
        <w:t>s</w:t>
      </w:r>
      <w:r w:rsidRPr="003E7C64">
        <w:rPr>
          <w:noProof/>
          <w:color w:val="0C0C0C"/>
          <w:w w:val="110"/>
          <w:lang w:val="cs-CZ"/>
        </w:rPr>
        <w:t>mlouvy;</w:t>
      </w:r>
    </w:p>
    <w:p w14:paraId="0D95BBE9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4"/>
        </w:tabs>
        <w:spacing w:before="120" w:line="250" w:lineRule="exact"/>
        <w:ind w:left="709" w:right="40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plnit své závazky vyplývající z této </w:t>
      </w:r>
      <w:r w:rsidR="004B4CE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tak, aby nedocházelo k prodlení s plněním jednotlivých termín</w:t>
      </w:r>
      <w:r w:rsidR="007A1B2F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a s prodlením splatnosti jednotlivých</w:t>
      </w:r>
      <w:r w:rsidRPr="003E7C64">
        <w:rPr>
          <w:noProof/>
          <w:color w:val="0C0C0C"/>
          <w:spacing w:val="8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peněžních</w:t>
      </w:r>
      <w:r w:rsidR="00945C4C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1"/>
          <w:lang w:val="cs-CZ"/>
        </w:rPr>
        <w:t>z</w:t>
      </w:r>
      <w:r w:rsidR="00562936" w:rsidRPr="003E7C64">
        <w:rPr>
          <w:noProof/>
          <w:color w:val="0C0C0C"/>
          <w:w w:val="101"/>
          <w:lang w:val="cs-CZ"/>
        </w:rPr>
        <w:t>á</w:t>
      </w:r>
      <w:r w:rsidRPr="003E7C64">
        <w:rPr>
          <w:noProof/>
          <w:color w:val="0C0C0C"/>
          <w:lang w:val="cs-CZ"/>
        </w:rPr>
        <w:t>vaz</w:t>
      </w:r>
      <w:r w:rsidR="00945C4C" w:rsidRPr="003E7C64">
        <w:rPr>
          <w:noProof/>
          <w:color w:val="0C0C0C"/>
          <w:spacing w:val="-40"/>
          <w:lang w:val="cs-CZ"/>
        </w:rPr>
        <w:t>ků</w:t>
      </w:r>
      <w:r w:rsidR="00B50350" w:rsidRPr="003E7C64">
        <w:rPr>
          <w:noProof/>
          <w:color w:val="0C0C0C"/>
          <w:spacing w:val="-40"/>
          <w:lang w:val="cs-CZ"/>
        </w:rPr>
        <w:t>;</w:t>
      </w:r>
      <w:r w:rsidR="00945C4C" w:rsidRPr="003E7C64">
        <w:rPr>
          <w:noProof/>
          <w:color w:val="0C0C0C"/>
          <w:spacing w:val="-40"/>
          <w:lang w:val="cs-CZ"/>
        </w:rPr>
        <w:t>.</w:t>
      </w:r>
    </w:p>
    <w:p w14:paraId="445697FC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4"/>
        </w:tabs>
        <w:spacing w:before="123" w:line="242" w:lineRule="auto"/>
        <w:ind w:left="709" w:right="40" w:hanging="432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provést akceptaci řádně provedeného Díla nebo jeho části v souladu s čl. 8 této</w:t>
      </w:r>
      <w:r w:rsidRPr="003E7C64">
        <w:rPr>
          <w:noProof/>
          <w:color w:val="0C0C0C"/>
          <w:spacing w:val="42"/>
          <w:w w:val="105"/>
          <w:lang w:val="cs-CZ"/>
        </w:rPr>
        <w:t xml:space="preserve"> </w:t>
      </w:r>
      <w:r w:rsidR="0065651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mlouvy.</w:t>
      </w:r>
    </w:p>
    <w:p w14:paraId="49117D2E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</w:tabs>
        <w:spacing w:before="120"/>
        <w:ind w:left="709" w:hanging="622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>Objednatel  se</w:t>
      </w:r>
      <w:r w:rsidRPr="003E7C64">
        <w:rPr>
          <w:noProof/>
          <w:color w:val="0C0C0C"/>
          <w:spacing w:val="-22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zavazuje:</w:t>
      </w:r>
    </w:p>
    <w:p w14:paraId="3EFC375C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3"/>
          <w:tab w:val="left" w:pos="2454"/>
        </w:tabs>
        <w:spacing w:before="123"/>
        <w:ind w:left="709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poskytovat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hotoviteli dokumenty a informace potřebné pro realizaci Díla;</w:t>
      </w:r>
    </w:p>
    <w:p w14:paraId="6CE4A29B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4"/>
        </w:tabs>
        <w:spacing w:before="123" w:line="244" w:lineRule="auto"/>
        <w:ind w:left="709" w:right="40" w:hanging="430"/>
        <w:rPr>
          <w:noProof/>
          <w:lang w:val="cs-CZ"/>
        </w:rPr>
      </w:pPr>
      <w:r w:rsidRPr="003E7C64">
        <w:rPr>
          <w:noProof/>
          <w:color w:val="0C0C0C"/>
          <w:w w:val="110"/>
          <w:lang w:val="cs-CZ"/>
        </w:rPr>
        <w:t xml:space="preserve">na požádání konzultovat v průběhu realizace Díla se </w:t>
      </w:r>
      <w:r w:rsidR="004671D2">
        <w:rPr>
          <w:noProof/>
          <w:color w:val="0C0C0C"/>
          <w:w w:val="110"/>
          <w:lang w:val="cs-CZ"/>
        </w:rPr>
        <w:t>z</w:t>
      </w:r>
      <w:r w:rsidRPr="003E7C64">
        <w:rPr>
          <w:noProof/>
          <w:color w:val="0C0C0C"/>
          <w:w w:val="110"/>
          <w:lang w:val="cs-CZ"/>
        </w:rPr>
        <w:t xml:space="preserve">hotovitelem přijatá řešení. Objednatel zajistí pro takovéto konzultace účast </w:t>
      </w:r>
      <w:r w:rsidR="006A1C1C" w:rsidRPr="003E7C64">
        <w:rPr>
          <w:noProof/>
          <w:color w:val="0C0C0C"/>
          <w:w w:val="110"/>
          <w:lang w:val="cs-CZ"/>
        </w:rPr>
        <w:t xml:space="preserve">svých </w:t>
      </w:r>
      <w:r w:rsidRPr="003E7C64">
        <w:rPr>
          <w:noProof/>
          <w:color w:val="0C0C0C"/>
          <w:w w:val="110"/>
          <w:lang w:val="cs-CZ"/>
        </w:rPr>
        <w:t>kvalifikovaných pracovník</w:t>
      </w:r>
      <w:r w:rsidR="00562936" w:rsidRPr="003E7C64">
        <w:rPr>
          <w:noProof/>
          <w:color w:val="0C0C0C"/>
          <w:w w:val="110"/>
          <w:lang w:val="cs-CZ"/>
        </w:rPr>
        <w:t>ů</w:t>
      </w:r>
      <w:r w:rsidR="006A1C1C" w:rsidRPr="003E7C64">
        <w:rPr>
          <w:noProof/>
          <w:color w:val="0C0C0C"/>
          <w:w w:val="110"/>
          <w:lang w:val="cs-CZ"/>
        </w:rPr>
        <w:t xml:space="preserve">, či jím určených subjektů, </w:t>
      </w:r>
      <w:r w:rsidR="004671D2">
        <w:rPr>
          <w:noProof/>
          <w:color w:val="0C0C0C"/>
          <w:w w:val="110"/>
          <w:lang w:val="cs-CZ"/>
        </w:rPr>
        <w:t>příp.</w:t>
      </w:r>
      <w:r w:rsidR="006A1C1C" w:rsidRPr="003E7C64">
        <w:rPr>
          <w:noProof/>
          <w:color w:val="0C0C0C"/>
          <w:w w:val="110"/>
          <w:lang w:val="cs-CZ"/>
        </w:rPr>
        <w:t xml:space="preserve"> pracovníků Hlavního projektanta</w:t>
      </w:r>
      <w:r w:rsidRPr="003E7C64">
        <w:rPr>
          <w:noProof/>
          <w:color w:val="0C0C0C"/>
          <w:w w:val="110"/>
          <w:lang w:val="cs-CZ"/>
        </w:rPr>
        <w:t>;</w:t>
      </w:r>
    </w:p>
    <w:p w14:paraId="1A3EFA83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4"/>
        </w:tabs>
        <w:spacing w:before="118" w:line="242" w:lineRule="auto"/>
        <w:ind w:left="709" w:right="40" w:hanging="436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bezodkladně a s vyvinutím maximálního úsilí řešit ve spolupráci se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hotovitelem překážky v plnění dle této</w:t>
      </w:r>
      <w:r w:rsidRPr="003E7C64">
        <w:rPr>
          <w:noProof/>
          <w:color w:val="0C0C0C"/>
          <w:spacing w:val="22"/>
          <w:w w:val="105"/>
          <w:lang w:val="cs-CZ"/>
        </w:rPr>
        <w:t xml:space="preserve"> </w:t>
      </w:r>
      <w:r w:rsidR="0065651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mlouvy;</w:t>
      </w:r>
    </w:p>
    <w:p w14:paraId="7D1D4422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4"/>
        </w:tabs>
        <w:spacing w:before="120" w:line="242" w:lineRule="auto"/>
        <w:ind w:left="709" w:right="40" w:hanging="431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poskytovat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hotoviteli součinnost potřebnou a přiměřenou k řádnému plnění této</w:t>
      </w:r>
      <w:r w:rsidRPr="003E7C64">
        <w:rPr>
          <w:noProof/>
          <w:color w:val="0C0C0C"/>
          <w:spacing w:val="42"/>
          <w:w w:val="105"/>
          <w:lang w:val="cs-CZ"/>
        </w:rPr>
        <w:t xml:space="preserve"> </w:t>
      </w:r>
      <w:r w:rsidR="0065651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mlouvy.</w:t>
      </w:r>
    </w:p>
    <w:p w14:paraId="66CBD6AB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  <w:tab w:val="left" w:pos="1939"/>
          <w:tab w:val="left" w:pos="1940"/>
        </w:tabs>
        <w:spacing w:before="125"/>
        <w:ind w:left="709" w:hanging="628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Zhotovitel  se v souvislosti  s realizací Díla dle této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 zavazuje</w:t>
      </w:r>
      <w:r w:rsidRPr="003E7C64">
        <w:rPr>
          <w:noProof/>
          <w:color w:val="0C0C0C"/>
          <w:spacing w:val="54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zejména:</w:t>
      </w:r>
    </w:p>
    <w:p w14:paraId="34F743F3" w14:textId="77777777" w:rsidR="00DD1642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4"/>
        </w:tabs>
        <w:spacing w:before="123" w:line="242" w:lineRule="auto"/>
        <w:ind w:left="709" w:right="40" w:hanging="431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realizovat Dílo samostatně, svědomitě, s řádnou a odbornou péčí a potřebnými odbornými schopnostmi pro realizaci Díla. Při realizaci předmětu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je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 vázán zákony, obecně závaznými právními předpisy a taktéž ve smyslu ust. § 2592 </w:t>
      </w:r>
      <w:r w:rsidR="00656519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bčanského zákoníku příkazy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bjednatele, pokud  tyto  nejsou v rozporu s těmito normami nebo zájmy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bjednatele.</w:t>
      </w:r>
      <w:r w:rsidR="00DD1642" w:rsidRPr="003E7C64">
        <w:rPr>
          <w:noProof/>
          <w:color w:val="0C0C0C"/>
          <w:spacing w:val="24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Zhotovitel</w:t>
      </w:r>
      <w:r w:rsidR="00B50350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 xml:space="preserve">je povinen při výkonu své činnosti včas písemně upozornit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 na zřejmou nevhodnost jeho příkazu, jejichž následkem m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>že</w:t>
      </w:r>
      <w:r w:rsidR="00DD1642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 xml:space="preserve">vzniknout újma nebo nesoulad se zákony nebo obecně závaznými právními předpisy. Pokud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 navzdory tomuto upozornění trvá na svých příkazech,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neodpovídá za jakoukoli újmu vzniklou v příčinné souvislosti s takovými příkazy</w:t>
      </w:r>
      <w:r w:rsidR="009443F3">
        <w:rPr>
          <w:noProof/>
          <w:color w:val="0C0C0C"/>
          <w:w w:val="105"/>
          <w:lang w:val="cs-CZ"/>
        </w:rPr>
        <w:t>;</w:t>
      </w:r>
      <w:r w:rsidR="009443F3" w:rsidRPr="003E7C64">
        <w:rPr>
          <w:noProof/>
          <w:color w:val="0C0C0C"/>
          <w:w w:val="105"/>
          <w:lang w:val="cs-CZ"/>
        </w:rPr>
        <w:t xml:space="preserve"> </w:t>
      </w:r>
    </w:p>
    <w:p w14:paraId="0CF6955A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54"/>
        </w:tabs>
        <w:spacing w:before="123" w:line="242" w:lineRule="auto"/>
        <w:ind w:left="709" w:right="40" w:hanging="432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při své činnosti dbát, aby nebyla poškozena dobrá obchodní pověst</w:t>
      </w:r>
      <w:r w:rsidR="00DD1642" w:rsidRPr="003E7C64">
        <w:rPr>
          <w:noProof/>
          <w:color w:val="0C0C0C"/>
          <w:w w:val="105"/>
          <w:lang w:val="cs-CZ"/>
        </w:rPr>
        <w:t>/jméno</w:t>
      </w:r>
      <w:r w:rsidRPr="003E7C64">
        <w:rPr>
          <w:noProof/>
          <w:color w:val="0C0C0C"/>
          <w:w w:val="105"/>
          <w:lang w:val="cs-CZ"/>
        </w:rPr>
        <w:t xml:space="preserve">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bjednatele. Při provádění Díla musí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 vždy sledovat zájmy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 a v</w:t>
      </w:r>
      <w:r w:rsidR="00C47B54" w:rsidRPr="003E7C64">
        <w:rPr>
          <w:noProof/>
          <w:color w:val="0C0C0C"/>
          <w:w w:val="105"/>
          <w:lang w:val="cs-CZ"/>
        </w:rPr>
        <w:t> </w:t>
      </w:r>
      <w:r w:rsidRPr="003E7C64">
        <w:rPr>
          <w:noProof/>
          <w:color w:val="0C0C0C"/>
          <w:w w:val="105"/>
          <w:lang w:val="cs-CZ"/>
        </w:rPr>
        <w:t xml:space="preserve">této souvislosti je povinen upozorňovat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 na možné či vhodné </w:t>
      </w:r>
      <w:r w:rsidRPr="003E7C64">
        <w:rPr>
          <w:noProof/>
          <w:color w:val="0C0C0C"/>
          <w:w w:val="105"/>
          <w:lang w:val="cs-CZ"/>
        </w:rPr>
        <w:lastRenderedPageBreak/>
        <w:t>rozšíření Díla, případně i jeho změnu;</w:t>
      </w:r>
    </w:p>
    <w:p w14:paraId="6ACC4987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71"/>
        </w:tabs>
        <w:spacing w:before="120" w:after="120" w:line="242" w:lineRule="auto"/>
        <w:ind w:left="709" w:right="40" w:hanging="431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plnit řádně dohodnutý harmonogram </w:t>
      </w:r>
      <w:r w:rsidR="00C6156C" w:rsidRPr="003E7C64">
        <w:rPr>
          <w:noProof/>
          <w:color w:val="0C0C0C"/>
          <w:w w:val="105"/>
          <w:lang w:val="cs-CZ"/>
        </w:rPr>
        <w:t>prací</w:t>
      </w:r>
      <w:r w:rsidRPr="003E7C64">
        <w:rPr>
          <w:noProof/>
          <w:color w:val="0C0C0C"/>
          <w:w w:val="105"/>
          <w:lang w:val="cs-CZ"/>
        </w:rPr>
        <w:t xml:space="preserve"> a vést řádně dokumentaci, ve které bude zaznamenávat postup realizace Díla, a spolupracovat s odpovědnými pracovníky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bjednatele, kteří budou oprávněni realizaci Díla</w:t>
      </w:r>
      <w:r w:rsidRPr="003E7C64">
        <w:rPr>
          <w:noProof/>
          <w:color w:val="0C0C0C"/>
          <w:spacing w:val="-21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kontrolovat;</w:t>
      </w:r>
    </w:p>
    <w:p w14:paraId="3A2DA3D9" w14:textId="77777777" w:rsidR="009F657B" w:rsidRPr="003E7C64" w:rsidRDefault="009F657B" w:rsidP="009A6FF9">
      <w:pPr>
        <w:pStyle w:val="Odstavecseseznamem"/>
        <w:numPr>
          <w:ilvl w:val="2"/>
          <w:numId w:val="11"/>
        </w:numPr>
        <w:tabs>
          <w:tab w:val="left" w:pos="709"/>
          <w:tab w:val="left" w:pos="2473"/>
        </w:tabs>
        <w:spacing w:before="3" w:line="226" w:lineRule="exact"/>
        <w:ind w:left="709" w:right="40" w:hanging="425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dodržovat při provádění Díla </w:t>
      </w:r>
      <w:r w:rsidR="000503B5" w:rsidRPr="003E7C64">
        <w:rPr>
          <w:noProof/>
          <w:color w:val="0C0C0C"/>
          <w:w w:val="105"/>
          <w:lang w:val="cs-CZ"/>
        </w:rPr>
        <w:t xml:space="preserve">dle </w:t>
      </w:r>
      <w:r w:rsidRPr="003E7C64">
        <w:rPr>
          <w:noProof/>
          <w:color w:val="0C0C0C"/>
          <w:w w:val="105"/>
          <w:lang w:val="cs-CZ"/>
        </w:rPr>
        <w:t xml:space="preserve">této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v objektech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 či jím určených subjekt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příslušné vnitřní pokyny a směrnice stanovující provozně technické a bezpečnostní podmínky pohybu osob v objektech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 či</w:t>
      </w:r>
      <w:r w:rsidRPr="003E7C64">
        <w:rPr>
          <w:noProof/>
          <w:color w:val="0C0C0C"/>
          <w:spacing w:val="47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jím</w:t>
      </w:r>
      <w:r w:rsidR="00B50350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lang w:val="cs-CZ"/>
        </w:rPr>
        <w:t>určených subjekt</w:t>
      </w:r>
      <w:r w:rsidR="00562936" w:rsidRPr="003E7C64">
        <w:rPr>
          <w:noProof/>
          <w:color w:val="0C0C0C"/>
          <w:lang w:val="cs-CZ"/>
        </w:rPr>
        <w:t>ů</w:t>
      </w:r>
      <w:r w:rsidR="00793688">
        <w:rPr>
          <w:noProof/>
          <w:color w:val="0C0C0C"/>
          <w:lang w:val="cs-CZ"/>
        </w:rPr>
        <w:t>;</w:t>
      </w:r>
      <w:r w:rsidR="00793688" w:rsidRPr="003E7C64">
        <w:rPr>
          <w:noProof/>
          <w:color w:val="0C0C0C"/>
          <w:lang w:val="cs-CZ"/>
        </w:rPr>
        <w:t xml:space="preserve"> </w:t>
      </w:r>
    </w:p>
    <w:p w14:paraId="03F39394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70"/>
          <w:tab w:val="left" w:pos="2471"/>
        </w:tabs>
        <w:spacing w:before="123"/>
        <w:ind w:left="709" w:right="40" w:hanging="434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brát na zřetel provozní potřeby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bjednatele;</w:t>
      </w:r>
    </w:p>
    <w:p w14:paraId="32713CC7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71"/>
        </w:tabs>
        <w:spacing w:before="123" w:line="242" w:lineRule="auto"/>
        <w:ind w:left="709" w:right="40" w:hanging="429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upozornit neprodleně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 na všechny hrozící vady Díla, informovat neprodleně o všech skutečnostech majících vliv na plnění dle této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jakož i informovat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 o plnění svých povinností podle této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a konečně plnit řádně a ve stanoveném termínu své povinnosti vyplývající z této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mlouvy;</w:t>
      </w:r>
    </w:p>
    <w:p w14:paraId="3D3577FC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71"/>
        </w:tabs>
        <w:spacing w:before="120" w:line="242" w:lineRule="auto"/>
        <w:ind w:left="709" w:right="40" w:hanging="422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činit všechna potřebná opatření k tomu, aby jeho činností nedošlo ke škodám na majetku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bjednatele, jeho zaměstnanců, subjekt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určených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bjednatelem nebo jiných třetích stran, anebo k poškození zdraví zaměstnanců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bjednatele, subjekt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určených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bjednatelem nebo jiných třetích  osob, jimž by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 za takto způsobenou škodu</w:t>
      </w:r>
      <w:r w:rsidRPr="003E7C64">
        <w:rPr>
          <w:noProof/>
          <w:color w:val="0C0C0C"/>
          <w:spacing w:val="56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odpovídal;</w:t>
      </w:r>
    </w:p>
    <w:p w14:paraId="4748C248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71"/>
        </w:tabs>
        <w:spacing w:before="120" w:line="242" w:lineRule="auto"/>
        <w:ind w:left="709" w:right="40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i bez pokynu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 provést nutné úkony, které, ač nejsou předmětem této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budou s ohledem na nepředvídané okolnosti pro plnění </w:t>
      </w:r>
      <w:r w:rsidR="0065651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nezbytné nebo jsou nezbytné pro zamezení vzniku škody;</w:t>
      </w:r>
    </w:p>
    <w:p w14:paraId="4D5225CA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76"/>
        </w:tabs>
        <w:spacing w:before="120" w:line="242" w:lineRule="auto"/>
        <w:ind w:left="709" w:right="40" w:hanging="426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na své náklady a s péčí řádného hospodáře podporovat, spravovat a udržovat veškeré technické prostředky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bjednatele, které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převzal do užívání za účelem Předmětu</w:t>
      </w:r>
      <w:r w:rsidRPr="003E7C64">
        <w:rPr>
          <w:noProof/>
          <w:color w:val="0C0C0C"/>
          <w:spacing w:val="49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plnění;</w:t>
      </w:r>
    </w:p>
    <w:p w14:paraId="638083DB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68"/>
        </w:tabs>
        <w:spacing w:before="120" w:line="242" w:lineRule="auto"/>
        <w:ind w:left="709" w:right="40" w:hanging="426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v případě, že činností 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hotovitele vznikne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bjednateli nemajetková újma, je 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 povinen ji</w:t>
      </w:r>
      <w:r w:rsidRPr="003E7C64">
        <w:rPr>
          <w:noProof/>
          <w:color w:val="0C0C0C"/>
          <w:spacing w:val="-1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odčinit;</w:t>
      </w:r>
    </w:p>
    <w:p w14:paraId="544F61B7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71"/>
        </w:tabs>
        <w:spacing w:before="125" w:line="242" w:lineRule="auto"/>
        <w:ind w:left="709" w:right="40" w:hanging="429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nepoužít ve svých dokumentech jakýkoliv odkaz na název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 nebo jakýkoliv jiný odkaz, který by mohl, byť i nepřímo, vést k identifikaci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bjednatele, bez předchozího písemného souhlasu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bjednatele. Tento závazek se nevztahuje na skutečnosti, při nichž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čerpá z veřejně dostupných zdroj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informací, a které nemají přímou souvislost s předmětem této</w:t>
      </w:r>
      <w:r w:rsidRPr="003E7C64">
        <w:rPr>
          <w:noProof/>
          <w:color w:val="0C0C0C"/>
          <w:spacing w:val="20"/>
          <w:w w:val="105"/>
          <w:lang w:val="cs-CZ"/>
        </w:rPr>
        <w:t xml:space="preserve"> </w:t>
      </w:r>
      <w:r w:rsidR="00656519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mlouvy;</w:t>
      </w:r>
    </w:p>
    <w:p w14:paraId="04649EAC" w14:textId="77777777" w:rsidR="009F657B" w:rsidRPr="003E7C64" w:rsidRDefault="009F657B" w:rsidP="00A47B32">
      <w:pPr>
        <w:pStyle w:val="Odstavecseseznamem"/>
        <w:numPr>
          <w:ilvl w:val="2"/>
          <w:numId w:val="11"/>
        </w:numPr>
        <w:tabs>
          <w:tab w:val="left" w:pos="709"/>
          <w:tab w:val="left" w:pos="2471"/>
        </w:tabs>
        <w:spacing w:before="120" w:line="242" w:lineRule="auto"/>
        <w:ind w:left="709" w:right="40" w:hanging="427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požádat včas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 o potřebnou součinnost za účelem řádného plnění této</w:t>
      </w:r>
      <w:r w:rsidRPr="003E7C64">
        <w:rPr>
          <w:noProof/>
          <w:color w:val="0C0C0C"/>
          <w:spacing w:val="58"/>
          <w:w w:val="105"/>
          <w:lang w:val="cs-CZ"/>
        </w:rPr>
        <w:t xml:space="preserve">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mlouvy;</w:t>
      </w:r>
    </w:p>
    <w:p w14:paraId="2327E342" w14:textId="77777777" w:rsidR="009F657B" w:rsidRPr="003E7C64" w:rsidRDefault="009F657B" w:rsidP="00A47B32">
      <w:pPr>
        <w:pStyle w:val="Odstavecseseznamem"/>
        <w:numPr>
          <w:ilvl w:val="3"/>
          <w:numId w:val="11"/>
        </w:numPr>
        <w:tabs>
          <w:tab w:val="left" w:pos="709"/>
          <w:tab w:val="left" w:pos="2471"/>
        </w:tabs>
        <w:spacing w:before="120" w:line="242" w:lineRule="auto"/>
        <w:ind w:left="709" w:right="40" w:hanging="434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na vyžádání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 se zúčastnit osobní schůzky, pokud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 požádá o</w:t>
      </w:r>
      <w:r w:rsidR="00C71762" w:rsidRPr="003E7C64">
        <w:rPr>
          <w:noProof/>
          <w:color w:val="0C0C0C"/>
          <w:w w:val="105"/>
          <w:lang w:val="cs-CZ"/>
        </w:rPr>
        <w:t> </w:t>
      </w:r>
      <w:r w:rsidRPr="003E7C64">
        <w:rPr>
          <w:noProof/>
          <w:color w:val="0C0C0C"/>
          <w:w w:val="105"/>
          <w:lang w:val="cs-CZ"/>
        </w:rPr>
        <w:t xml:space="preserve">schůzku nejpozději 3 pracovní dny předem. V mimořádně naléhavých případech je možno tento termín po dohodě obou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mluvních stran</w:t>
      </w:r>
      <w:r w:rsidRPr="003E7C64">
        <w:rPr>
          <w:noProof/>
          <w:color w:val="0C0C0C"/>
          <w:spacing w:val="10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zkrátit;</w:t>
      </w:r>
    </w:p>
    <w:p w14:paraId="4C462C59" w14:textId="77777777" w:rsidR="009F657B" w:rsidRPr="003E7C64" w:rsidRDefault="009F657B" w:rsidP="00A47B32">
      <w:pPr>
        <w:pStyle w:val="Odstavecseseznamem"/>
        <w:numPr>
          <w:ilvl w:val="0"/>
          <w:numId w:val="10"/>
        </w:numPr>
        <w:tabs>
          <w:tab w:val="left" w:pos="709"/>
          <w:tab w:val="left" w:pos="2471"/>
        </w:tabs>
        <w:spacing w:before="120" w:line="242" w:lineRule="auto"/>
        <w:ind w:left="709" w:right="40" w:hanging="430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bez předchozího písemného souhlasu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 nepo</w:t>
      </w:r>
      <w:r w:rsidR="00562936" w:rsidRPr="003E7C64">
        <w:rPr>
          <w:noProof/>
          <w:color w:val="0C0C0C"/>
          <w:w w:val="105"/>
          <w:lang w:val="cs-CZ"/>
        </w:rPr>
        <w:t>d</w:t>
      </w:r>
      <w:r w:rsidRPr="003E7C64">
        <w:rPr>
          <w:noProof/>
          <w:color w:val="0C0C0C"/>
          <w:w w:val="105"/>
          <w:lang w:val="cs-CZ"/>
        </w:rPr>
        <w:t>stoupit ani nepřevést jakákoliv svá práva či povinnosti vyplývající z této</w:t>
      </w:r>
      <w:r w:rsidRPr="003E7C64">
        <w:rPr>
          <w:noProof/>
          <w:color w:val="0C0C0C"/>
          <w:spacing w:val="-8"/>
          <w:w w:val="105"/>
          <w:lang w:val="cs-CZ"/>
        </w:rPr>
        <w:t xml:space="preserve">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mlouvy;</w:t>
      </w:r>
    </w:p>
    <w:p w14:paraId="3B203636" w14:textId="77777777" w:rsidR="009F657B" w:rsidRPr="00656519" w:rsidRDefault="009F657B" w:rsidP="00A47B32">
      <w:pPr>
        <w:pStyle w:val="Odstavecseseznamem"/>
        <w:numPr>
          <w:ilvl w:val="0"/>
          <w:numId w:val="10"/>
        </w:numPr>
        <w:tabs>
          <w:tab w:val="left" w:pos="709"/>
          <w:tab w:val="left" w:pos="2433"/>
        </w:tabs>
        <w:spacing w:before="93"/>
        <w:ind w:left="709" w:right="166" w:hanging="427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neprodleně písemně oznámit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bjednateli změny svého majetkoprávního postavení, jako je např. přeměna společnosti, snížení základního kapitálu, vstup do likvidace, úpadek či zahájení insolvenčního</w:t>
      </w:r>
      <w:r w:rsidRPr="003E7C64">
        <w:rPr>
          <w:noProof/>
          <w:color w:val="0C0C0C"/>
          <w:spacing w:val="23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řízení;</w:t>
      </w:r>
    </w:p>
    <w:p w14:paraId="5DCC9453" w14:textId="77777777" w:rsidR="00656519" w:rsidRPr="00656519" w:rsidRDefault="00656519" w:rsidP="00A47B32">
      <w:pPr>
        <w:pStyle w:val="Odstavecseseznamem"/>
        <w:numPr>
          <w:ilvl w:val="0"/>
          <w:numId w:val="10"/>
        </w:numPr>
        <w:tabs>
          <w:tab w:val="left" w:pos="709"/>
          <w:tab w:val="left" w:pos="2433"/>
        </w:tabs>
        <w:spacing w:before="93"/>
        <w:ind w:left="709" w:right="166" w:hanging="427"/>
        <w:rPr>
          <w:noProof/>
          <w:lang w:val="cs-CZ"/>
        </w:rPr>
      </w:pPr>
      <w:r w:rsidRPr="00656519">
        <w:rPr>
          <w:lang w:val="cs-CZ"/>
        </w:rPr>
        <w:t xml:space="preserve">zajistit </w:t>
      </w:r>
      <w:r w:rsidR="006245EC">
        <w:rPr>
          <w:lang w:val="cs-CZ"/>
        </w:rPr>
        <w:t xml:space="preserve">při plnění této smlouvy </w:t>
      </w:r>
      <w:r w:rsidRPr="00656519">
        <w:rPr>
          <w:lang w:val="cs-CZ"/>
        </w:rPr>
        <w:t xml:space="preserve">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</w:t>
      </w:r>
      <w:r w:rsidR="006245EC">
        <w:rPr>
          <w:lang w:val="cs-CZ"/>
        </w:rPr>
        <w:t>této smlouvy</w:t>
      </w:r>
      <w:r w:rsidRPr="00656519">
        <w:rPr>
          <w:lang w:val="cs-CZ"/>
        </w:rPr>
        <w:t xml:space="preserve"> podílet, a zajistit splnění všechno povinnosti uvedených v čestném prohlášení, které tvoří přílohu č. </w:t>
      </w:r>
      <w:r w:rsidR="00597F9F">
        <w:rPr>
          <w:lang w:val="cs-CZ"/>
        </w:rPr>
        <w:t>3</w:t>
      </w:r>
      <w:r w:rsidRPr="00656519">
        <w:rPr>
          <w:lang w:val="cs-CZ"/>
        </w:rPr>
        <w:t xml:space="preserve"> této smlouvy</w:t>
      </w:r>
      <w:r w:rsidRPr="00656519">
        <w:rPr>
          <w:noProof/>
          <w:color w:val="0C0C0C"/>
          <w:w w:val="105"/>
          <w:lang w:val="cs-CZ"/>
        </w:rPr>
        <w:t>.</w:t>
      </w:r>
    </w:p>
    <w:p w14:paraId="0C6324C6" w14:textId="77777777" w:rsidR="009F657B" w:rsidRPr="003E7C64" w:rsidRDefault="009F657B" w:rsidP="00A47B32">
      <w:pPr>
        <w:pStyle w:val="Odstavecseseznamem"/>
        <w:numPr>
          <w:ilvl w:val="1"/>
          <w:numId w:val="11"/>
        </w:numPr>
        <w:tabs>
          <w:tab w:val="left" w:pos="709"/>
        </w:tabs>
        <w:spacing w:before="117" w:after="120" w:line="242" w:lineRule="auto"/>
        <w:ind w:left="709" w:right="167" w:hanging="622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lastRenderedPageBreak/>
        <w:t xml:space="preserve">Po celou dobu plnění této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zodpovídá za dodržování bezpečnosti a ochrany zdraví při práci a dodržování příslušných ustanovení zákona č. 262/2006 Sb., zákoník práce, ve znění pozdějších předpisu, u svých  pracovník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>. Stejně tak zod</w:t>
      </w:r>
      <w:r w:rsidRPr="003E7C64">
        <w:rPr>
          <w:noProof/>
          <w:color w:val="242424"/>
          <w:w w:val="105"/>
          <w:lang w:val="cs-CZ"/>
        </w:rPr>
        <w:t xml:space="preserve">povídá </w:t>
      </w:r>
      <w:r w:rsidRPr="003E7C64">
        <w:rPr>
          <w:noProof/>
          <w:color w:val="0C0C0C"/>
          <w:w w:val="105"/>
          <w:lang w:val="cs-CZ"/>
        </w:rPr>
        <w:t xml:space="preserve">i za dodržování požární ochrany při plnění této </w:t>
      </w:r>
      <w:r w:rsidR="004671D2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mlouvy. Zhotovitel i jeho </w:t>
      </w:r>
      <w:r w:rsidRPr="003E7C64">
        <w:rPr>
          <w:noProof/>
          <w:color w:val="0C0C0C"/>
          <w:spacing w:val="2"/>
          <w:w w:val="105"/>
          <w:lang w:val="cs-CZ"/>
        </w:rPr>
        <w:t>pra</w:t>
      </w:r>
      <w:r w:rsidRPr="003E7C64">
        <w:rPr>
          <w:noProof/>
          <w:color w:val="242424"/>
          <w:spacing w:val="2"/>
          <w:w w:val="105"/>
          <w:lang w:val="cs-CZ"/>
        </w:rPr>
        <w:t>covníc</w:t>
      </w:r>
      <w:r w:rsidRPr="003E7C64">
        <w:rPr>
          <w:noProof/>
          <w:color w:val="3D3D3D"/>
          <w:spacing w:val="2"/>
          <w:w w:val="105"/>
          <w:lang w:val="cs-CZ"/>
        </w:rPr>
        <w:t xml:space="preserve">i </w:t>
      </w:r>
      <w:r w:rsidRPr="003E7C64">
        <w:rPr>
          <w:noProof/>
          <w:color w:val="0C0C0C"/>
          <w:w w:val="105"/>
          <w:lang w:val="cs-CZ"/>
        </w:rPr>
        <w:t xml:space="preserve">musí respektovat kontrolní činnost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 či jím určených subjekt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přijímáním účinných opatření bez</w:t>
      </w:r>
      <w:r w:rsidRPr="003E7C64">
        <w:rPr>
          <w:noProof/>
          <w:color w:val="0C0C0C"/>
          <w:spacing w:val="8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prodlen</w:t>
      </w:r>
      <w:r w:rsidRPr="003E7C64">
        <w:rPr>
          <w:noProof/>
          <w:color w:val="242424"/>
          <w:w w:val="105"/>
          <w:lang w:val="cs-CZ"/>
        </w:rPr>
        <w:t>í.</w:t>
      </w:r>
    </w:p>
    <w:p w14:paraId="528673A1" w14:textId="77777777" w:rsidR="009F657B" w:rsidRPr="003E7C64" w:rsidRDefault="009F657B" w:rsidP="009A6FF9">
      <w:pPr>
        <w:pStyle w:val="Nadpis9"/>
        <w:numPr>
          <w:ilvl w:val="0"/>
          <w:numId w:val="11"/>
        </w:numPr>
        <w:tabs>
          <w:tab w:val="num" w:pos="360"/>
        </w:tabs>
        <w:ind w:left="709" w:hanging="367"/>
        <w:jc w:val="center"/>
        <w:rPr>
          <w:noProof/>
          <w:color w:val="0C0C0C"/>
          <w:sz w:val="22"/>
          <w:szCs w:val="22"/>
          <w:lang w:val="cs-CZ"/>
        </w:rPr>
      </w:pPr>
      <w:r w:rsidRPr="003E7C64">
        <w:rPr>
          <w:noProof/>
          <w:color w:val="0C0C0C"/>
          <w:w w:val="110"/>
          <w:sz w:val="22"/>
          <w:szCs w:val="22"/>
          <w:lang w:val="cs-CZ"/>
        </w:rPr>
        <w:t>Poddodavatelé</w:t>
      </w:r>
    </w:p>
    <w:p w14:paraId="0B0ECE12" w14:textId="77777777" w:rsidR="009F657B" w:rsidRPr="003E7C64" w:rsidRDefault="009F657B" w:rsidP="009A6FF9">
      <w:pPr>
        <w:pStyle w:val="Odstavecseseznamem"/>
        <w:numPr>
          <w:ilvl w:val="1"/>
          <w:numId w:val="9"/>
        </w:numPr>
        <w:tabs>
          <w:tab w:val="left" w:pos="709"/>
        </w:tabs>
        <w:spacing w:before="117" w:line="242" w:lineRule="auto"/>
        <w:ind w:left="709" w:right="150" w:hanging="621"/>
        <w:rPr>
          <w:noProof/>
          <w:lang w:val="cs-CZ"/>
        </w:rPr>
      </w:pPr>
      <w:r w:rsidRPr="003E7C64">
        <w:rPr>
          <w:noProof/>
          <w:color w:val="0C0C0C"/>
          <w:w w:val="110"/>
          <w:lang w:val="cs-CZ"/>
        </w:rPr>
        <w:t xml:space="preserve">Zhotovitel je oprávněn provádět Dílo dle této </w:t>
      </w:r>
      <w:r w:rsidR="004671D2">
        <w:rPr>
          <w:noProof/>
          <w:color w:val="0C0C0C"/>
          <w:w w:val="110"/>
          <w:lang w:val="cs-CZ"/>
        </w:rPr>
        <w:t>s</w:t>
      </w:r>
      <w:r w:rsidRPr="003E7C64">
        <w:rPr>
          <w:noProof/>
          <w:color w:val="0C0C0C"/>
          <w:w w:val="110"/>
          <w:lang w:val="cs-CZ"/>
        </w:rPr>
        <w:t>mlouvy prostřednictvím poddodavatelů pouze v rozsahu, v jakém si toto právo vyhradil v rámci podání</w:t>
      </w:r>
      <w:r w:rsidRPr="003E7C64">
        <w:rPr>
          <w:noProof/>
          <w:color w:val="0C0C0C"/>
          <w:spacing w:val="64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nabídky v zadávacím řízení na Veřejnou zakázku, a pouze prostřednictvím tam uvedených poddodavatel</w:t>
      </w:r>
      <w:r w:rsidR="00562936" w:rsidRPr="003E7C64">
        <w:rPr>
          <w:noProof/>
          <w:color w:val="0C0C0C"/>
          <w:w w:val="110"/>
          <w:lang w:val="cs-CZ"/>
        </w:rPr>
        <w:t>ů</w:t>
      </w:r>
      <w:r w:rsidRPr="003E7C64">
        <w:rPr>
          <w:noProof/>
          <w:color w:val="242424"/>
          <w:w w:val="110"/>
          <w:lang w:val="cs-CZ"/>
        </w:rPr>
        <w:t xml:space="preserve">. </w:t>
      </w:r>
      <w:r w:rsidRPr="003E7C64">
        <w:rPr>
          <w:noProof/>
          <w:color w:val="0C0C0C"/>
          <w:w w:val="110"/>
          <w:lang w:val="cs-CZ"/>
        </w:rPr>
        <w:t xml:space="preserve">Ve všech ostatních případech je </w:t>
      </w:r>
      <w:r w:rsidR="004671D2">
        <w:rPr>
          <w:noProof/>
          <w:color w:val="0C0C0C"/>
          <w:w w:val="110"/>
          <w:lang w:val="cs-CZ"/>
        </w:rPr>
        <w:t>z</w:t>
      </w:r>
      <w:r w:rsidRPr="003E7C64">
        <w:rPr>
          <w:noProof/>
          <w:color w:val="0C0C0C"/>
          <w:w w:val="110"/>
          <w:lang w:val="cs-CZ"/>
        </w:rPr>
        <w:t xml:space="preserve">hotovitel oprávněn poskytovat plnění prostřednictvím poddodavatele pouze s předchozím písemným </w:t>
      </w:r>
      <w:r w:rsidRPr="003E7C64">
        <w:rPr>
          <w:noProof/>
          <w:color w:val="0C0C0C"/>
          <w:w w:val="105"/>
          <w:lang w:val="cs-CZ"/>
        </w:rPr>
        <w:t>souhlasem</w:t>
      </w:r>
      <w:r w:rsidRPr="003E7C64">
        <w:rPr>
          <w:noProof/>
          <w:color w:val="0C0C0C"/>
          <w:spacing w:val="10"/>
          <w:w w:val="105"/>
          <w:lang w:val="cs-CZ"/>
        </w:rPr>
        <w:t xml:space="preserve"> </w:t>
      </w:r>
      <w:r w:rsidR="004671D2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bjednatele.</w:t>
      </w:r>
    </w:p>
    <w:p w14:paraId="52042F34" w14:textId="77777777" w:rsidR="009F657B" w:rsidRPr="003E7C64" w:rsidRDefault="009F657B" w:rsidP="009A6FF9">
      <w:pPr>
        <w:pStyle w:val="Odstavecseseznamem"/>
        <w:numPr>
          <w:ilvl w:val="1"/>
          <w:numId w:val="9"/>
        </w:numPr>
        <w:tabs>
          <w:tab w:val="left" w:pos="709"/>
        </w:tabs>
        <w:spacing w:before="124" w:after="120"/>
        <w:ind w:left="709" w:right="170" w:hanging="629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Za plnění poddodavatel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</w:t>
      </w:r>
      <w:r w:rsidR="004671D2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odpovídá jako za své plnění, včetně odpovědnosti  za důsledky</w:t>
      </w:r>
      <w:r w:rsidRPr="003E7C64">
        <w:rPr>
          <w:noProof/>
          <w:color w:val="0C0C0C"/>
          <w:spacing w:val="15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vzniklé.</w:t>
      </w:r>
    </w:p>
    <w:p w14:paraId="0593AD3E" w14:textId="77777777" w:rsidR="000F3274" w:rsidRPr="003E7C64" w:rsidRDefault="000F3274" w:rsidP="005D1A6C">
      <w:pPr>
        <w:pStyle w:val="Zkladntext"/>
        <w:rPr>
          <w:noProof/>
          <w:sz w:val="22"/>
          <w:szCs w:val="22"/>
          <w:lang w:val="cs-CZ"/>
        </w:rPr>
      </w:pPr>
    </w:p>
    <w:p w14:paraId="0D69E4B7" w14:textId="77777777" w:rsidR="009F657B" w:rsidRPr="003E7C64" w:rsidRDefault="009F657B" w:rsidP="009A6FF9">
      <w:pPr>
        <w:pStyle w:val="Nadpis9"/>
        <w:numPr>
          <w:ilvl w:val="0"/>
          <w:numId w:val="9"/>
        </w:numPr>
        <w:tabs>
          <w:tab w:val="num" w:pos="360"/>
          <w:tab w:val="left" w:pos="709"/>
        </w:tabs>
        <w:spacing w:after="120"/>
        <w:ind w:left="709" w:hanging="357"/>
        <w:jc w:val="center"/>
        <w:rPr>
          <w:noProof/>
          <w:color w:val="0C0C0C"/>
          <w:sz w:val="22"/>
          <w:szCs w:val="22"/>
          <w:lang w:val="cs-CZ"/>
        </w:rPr>
      </w:pPr>
      <w:r w:rsidRPr="003E7C64">
        <w:rPr>
          <w:noProof/>
          <w:color w:val="0C0C0C"/>
          <w:w w:val="110"/>
          <w:sz w:val="22"/>
          <w:szCs w:val="22"/>
          <w:lang w:val="cs-CZ"/>
        </w:rPr>
        <w:t>Mlčenlivost a d</w:t>
      </w:r>
      <w:r w:rsidR="00413CF4" w:rsidRPr="003E7C64">
        <w:rPr>
          <w:noProof/>
          <w:color w:val="0C0C0C"/>
          <w:w w:val="110"/>
          <w:sz w:val="22"/>
          <w:szCs w:val="22"/>
          <w:lang w:val="cs-CZ"/>
        </w:rPr>
        <w:t>ů</w:t>
      </w:r>
      <w:r w:rsidRPr="003E7C64">
        <w:rPr>
          <w:noProof/>
          <w:color w:val="0C0C0C"/>
          <w:w w:val="110"/>
          <w:sz w:val="22"/>
          <w:szCs w:val="22"/>
          <w:lang w:val="cs-CZ"/>
        </w:rPr>
        <w:t>věrné informace</w:t>
      </w:r>
    </w:p>
    <w:p w14:paraId="3277F502" w14:textId="77777777" w:rsidR="009F657B" w:rsidRPr="003E7C64" w:rsidRDefault="009F657B" w:rsidP="009A6FF9">
      <w:pPr>
        <w:pStyle w:val="Odstavecseseznamem"/>
        <w:numPr>
          <w:ilvl w:val="1"/>
          <w:numId w:val="8"/>
        </w:numPr>
        <w:tabs>
          <w:tab w:val="left" w:pos="709"/>
        </w:tabs>
        <w:spacing w:after="120" w:line="242" w:lineRule="auto"/>
        <w:ind w:left="709" w:right="159" w:hanging="625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Smluvní strany se zavazují, že nezpřístupní třetí osobě d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>věrné informace, okolnosti a údaje, které se dozvěděly nebo získaly v souvislosti s realizací předmětu</w:t>
      </w:r>
      <w:r w:rsidR="00DC4C3E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 xml:space="preserve">plnění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ani je neposkytnou jiným osobám bez předchozího výslovného souhlasu druhé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</w:t>
      </w:r>
      <w:r w:rsidRPr="003E7C64">
        <w:rPr>
          <w:noProof/>
          <w:color w:val="0C0C0C"/>
          <w:spacing w:val="15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strany.</w:t>
      </w:r>
    </w:p>
    <w:p w14:paraId="3EFF0DDE" w14:textId="77777777" w:rsidR="009F657B" w:rsidRPr="003E7C64" w:rsidRDefault="009F657B" w:rsidP="009A6FF9">
      <w:pPr>
        <w:pStyle w:val="Odstavecseseznamem"/>
        <w:numPr>
          <w:ilvl w:val="1"/>
          <w:numId w:val="8"/>
        </w:numPr>
        <w:tabs>
          <w:tab w:val="left" w:pos="709"/>
        </w:tabs>
        <w:spacing w:after="120" w:line="244" w:lineRule="auto"/>
        <w:ind w:left="709" w:right="169" w:hanging="630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Za d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>věrnou informaci se rovněž považuje obchodní tajemství ve smyslu občanského zákoníku. Pro vyloučení pochybností se za d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věrnou informaci dle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považuje veškerá analytická, technická, provozní, bezpečnostní, projektová apod. dokumentace týkající se předmětu  plnění dle této</w:t>
      </w:r>
      <w:r w:rsidRPr="003E7C64">
        <w:rPr>
          <w:noProof/>
          <w:color w:val="0C0C0C"/>
          <w:spacing w:val="10"/>
          <w:w w:val="105"/>
          <w:lang w:val="cs-CZ"/>
        </w:rPr>
        <w:t xml:space="preserve">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mlouvy.</w:t>
      </w:r>
    </w:p>
    <w:p w14:paraId="59C3C3B5" w14:textId="77777777" w:rsidR="009F657B" w:rsidRPr="003E7C64" w:rsidRDefault="009F657B" w:rsidP="009A6FF9">
      <w:pPr>
        <w:pStyle w:val="Odstavecseseznamem"/>
        <w:numPr>
          <w:ilvl w:val="1"/>
          <w:numId w:val="8"/>
        </w:numPr>
        <w:tabs>
          <w:tab w:val="left" w:pos="709"/>
        </w:tabs>
        <w:spacing w:after="120" w:line="244" w:lineRule="auto"/>
        <w:ind w:left="709" w:right="159" w:hanging="626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Smluvní strany se v této souvislosti zavazují poučit veškeré osoby, které se na jejich straně budou podílet na plnění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mlouvy, o povinnostech mlčenlivosti a ochrany d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věrných informací uvedených v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mlouvě a jejích přílohách a dále se zavazují vhodným zp</w:t>
      </w:r>
      <w:r w:rsidR="00562936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sobem zajistit dodržování těchto povinností všemi osobami podílejícími se na plnění této </w:t>
      </w:r>
      <w:r w:rsidRPr="003E7C64">
        <w:rPr>
          <w:noProof/>
          <w:color w:val="0C0C0C"/>
          <w:spacing w:val="1"/>
          <w:w w:val="105"/>
          <w:lang w:val="cs-CZ"/>
        </w:rPr>
        <w:t xml:space="preserve">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mlouvy.</w:t>
      </w:r>
    </w:p>
    <w:p w14:paraId="4637CA39" w14:textId="77777777" w:rsidR="00B96957" w:rsidRPr="003E7C64" w:rsidRDefault="00B96957" w:rsidP="009A6FF9">
      <w:pPr>
        <w:pStyle w:val="Odstavecseseznamem"/>
        <w:numPr>
          <w:ilvl w:val="1"/>
          <w:numId w:val="8"/>
        </w:numPr>
        <w:tabs>
          <w:tab w:val="left" w:pos="709"/>
        </w:tabs>
        <w:spacing w:after="120" w:line="242" w:lineRule="auto"/>
        <w:ind w:left="709" w:right="130" w:hanging="624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Bez ohledu na výše uvedená ustanovení se za důvěrné nepovažují informace, které:</w:t>
      </w:r>
    </w:p>
    <w:p w14:paraId="6555D3E2" w14:textId="77777777" w:rsidR="00B96957" w:rsidRPr="003E7C64" w:rsidRDefault="00B96957" w:rsidP="009A6FF9">
      <w:pPr>
        <w:pStyle w:val="Odstavecseseznamem"/>
        <w:numPr>
          <w:ilvl w:val="2"/>
          <w:numId w:val="8"/>
        </w:numPr>
        <w:tabs>
          <w:tab w:val="left" w:pos="709"/>
          <w:tab w:val="left" w:pos="1134"/>
        </w:tabs>
        <w:spacing w:before="120" w:line="242" w:lineRule="auto"/>
        <w:ind w:left="709" w:right="130" w:hanging="425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se staly veřejně známými, aniž by jejich zveřejněním došlo k porušení  závazku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 strany či právních předpisů</w:t>
      </w:r>
      <w:r w:rsidR="005D1AC0" w:rsidRPr="003E7C64">
        <w:rPr>
          <w:noProof/>
          <w:color w:val="0C0C0C"/>
          <w:w w:val="105"/>
          <w:lang w:val="cs-CZ"/>
        </w:rPr>
        <w:t>;</w:t>
      </w:r>
    </w:p>
    <w:p w14:paraId="28AE6383" w14:textId="77777777" w:rsidR="00B96957" w:rsidRPr="003E7C64" w:rsidRDefault="00B96957" w:rsidP="009A6FF9">
      <w:pPr>
        <w:pStyle w:val="Odstavecseseznamem"/>
        <w:numPr>
          <w:ilvl w:val="2"/>
          <w:numId w:val="8"/>
        </w:numPr>
        <w:tabs>
          <w:tab w:val="left" w:pos="709"/>
          <w:tab w:val="left" w:pos="1134"/>
        </w:tabs>
        <w:spacing w:before="120" w:line="242" w:lineRule="auto"/>
        <w:ind w:left="709" w:right="130" w:hanging="425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po podpisu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poskytne přijímající </w:t>
      </w:r>
      <w:r w:rsidR="001D5488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 straně třetí osoba, jež není omezena v takovém  nakládání s</w:t>
      </w:r>
      <w:r w:rsidR="005D1AC0" w:rsidRPr="003E7C64">
        <w:rPr>
          <w:noProof/>
          <w:color w:val="0C0C0C"/>
          <w:spacing w:val="6"/>
          <w:w w:val="105"/>
          <w:lang w:val="cs-CZ"/>
        </w:rPr>
        <w:t> </w:t>
      </w:r>
      <w:r w:rsidRPr="003E7C64">
        <w:rPr>
          <w:noProof/>
          <w:color w:val="0C0C0C"/>
          <w:w w:val="105"/>
          <w:lang w:val="cs-CZ"/>
        </w:rPr>
        <w:t>informacemi</w:t>
      </w:r>
      <w:r w:rsidR="001B4F5F">
        <w:rPr>
          <w:noProof/>
          <w:color w:val="0C0C0C"/>
          <w:w w:val="105"/>
          <w:lang w:val="cs-CZ"/>
        </w:rPr>
        <w:t>;</w:t>
      </w:r>
    </w:p>
    <w:p w14:paraId="452C6D55" w14:textId="77777777" w:rsidR="009F657B" w:rsidRPr="003E7C64" w:rsidRDefault="009F657B" w:rsidP="009A6FF9">
      <w:pPr>
        <w:pStyle w:val="Odstavecseseznamem"/>
        <w:numPr>
          <w:ilvl w:val="1"/>
          <w:numId w:val="8"/>
        </w:numPr>
        <w:tabs>
          <w:tab w:val="left" w:pos="709"/>
          <w:tab w:val="left" w:pos="1894"/>
        </w:tabs>
        <w:spacing w:before="120" w:after="120"/>
        <w:ind w:left="709" w:right="128" w:hanging="626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Ukončení účinnosti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z jakéhokoliv d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vodu se nedotkne ustanovení tohoto článku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a účinnost včetně ustanovení o sankcích přetrvá bez omezení i po ukončení  účinnosti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mlouvy.</w:t>
      </w:r>
    </w:p>
    <w:p w14:paraId="546B406D" w14:textId="77777777" w:rsidR="00C47B54" w:rsidRPr="003E7C64" w:rsidRDefault="00C47B54" w:rsidP="005D1A6C">
      <w:pPr>
        <w:tabs>
          <w:tab w:val="left" w:pos="1894"/>
        </w:tabs>
        <w:spacing w:before="120"/>
        <w:ind w:left="85" w:right="130"/>
        <w:jc w:val="right"/>
        <w:rPr>
          <w:noProof/>
          <w:lang w:val="cs-CZ"/>
        </w:rPr>
      </w:pPr>
    </w:p>
    <w:p w14:paraId="31937AAD" w14:textId="77777777" w:rsidR="009F657B" w:rsidRPr="003E7C64" w:rsidRDefault="009F657B" w:rsidP="009A6FF9">
      <w:pPr>
        <w:pStyle w:val="Nadpis9"/>
        <w:numPr>
          <w:ilvl w:val="0"/>
          <w:numId w:val="8"/>
        </w:numPr>
        <w:tabs>
          <w:tab w:val="num" w:pos="360"/>
          <w:tab w:val="left" w:pos="709"/>
        </w:tabs>
        <w:ind w:left="709" w:hanging="358"/>
        <w:jc w:val="center"/>
        <w:rPr>
          <w:noProof/>
          <w:color w:val="0C0C0C"/>
          <w:sz w:val="22"/>
          <w:szCs w:val="22"/>
          <w:lang w:val="cs-CZ"/>
        </w:rPr>
      </w:pPr>
      <w:r w:rsidRPr="003E7C64">
        <w:rPr>
          <w:noProof/>
          <w:color w:val="0C0C0C"/>
          <w:w w:val="110"/>
          <w:sz w:val="22"/>
          <w:szCs w:val="22"/>
          <w:lang w:val="cs-CZ"/>
        </w:rPr>
        <w:t>Předání a převzetí Díla a akceptační procedura</w:t>
      </w:r>
    </w:p>
    <w:p w14:paraId="01D619F7" w14:textId="77777777" w:rsidR="009F657B" w:rsidRPr="003E7C64" w:rsidRDefault="009F657B" w:rsidP="009A6FF9">
      <w:pPr>
        <w:pStyle w:val="Odstavecseseznamem"/>
        <w:numPr>
          <w:ilvl w:val="1"/>
          <w:numId w:val="7"/>
        </w:numPr>
        <w:tabs>
          <w:tab w:val="left" w:pos="709"/>
        </w:tabs>
        <w:spacing w:before="110"/>
        <w:ind w:left="709" w:hanging="630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>Akceptační procedura zahrnuje ověření řádného provedení Díla.</w:t>
      </w:r>
    </w:p>
    <w:p w14:paraId="0DAEC76A" w14:textId="77777777" w:rsidR="00D05E31" w:rsidRPr="003E7C64" w:rsidRDefault="009F657B" w:rsidP="009A6FF9">
      <w:pPr>
        <w:pStyle w:val="Odstavecseseznamem"/>
        <w:numPr>
          <w:ilvl w:val="1"/>
          <w:numId w:val="7"/>
        </w:numPr>
        <w:tabs>
          <w:tab w:val="left" w:pos="709"/>
        </w:tabs>
        <w:spacing w:before="110"/>
        <w:ind w:left="709" w:hanging="630"/>
        <w:rPr>
          <w:noProof/>
          <w:color w:val="0C0C0C"/>
          <w:w w:val="105"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Zhotovitel provede Dílo dle harmonogramu v </w:t>
      </w:r>
      <w:r w:rsidR="00E45F8A">
        <w:rPr>
          <w:noProof/>
          <w:color w:val="0C0C0C"/>
          <w:w w:val="105"/>
          <w:lang w:val="cs-CZ"/>
        </w:rPr>
        <w:t>p</w:t>
      </w:r>
      <w:r w:rsidRPr="003E7C64">
        <w:rPr>
          <w:noProof/>
          <w:color w:val="0C0C0C"/>
          <w:w w:val="105"/>
          <w:lang w:val="cs-CZ"/>
        </w:rPr>
        <w:t xml:space="preserve">říloze č. </w:t>
      </w:r>
      <w:r w:rsidR="00597F9F">
        <w:rPr>
          <w:noProof/>
          <w:color w:val="0C0C0C"/>
          <w:w w:val="105"/>
          <w:lang w:val="cs-CZ"/>
        </w:rPr>
        <w:t>2</w:t>
      </w:r>
      <w:r w:rsidRPr="003E7C64">
        <w:rPr>
          <w:noProof/>
          <w:color w:val="0C0C0C"/>
          <w:w w:val="105"/>
          <w:lang w:val="cs-CZ"/>
        </w:rPr>
        <w:t xml:space="preserve">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</w:t>
      </w:r>
      <w:r w:rsidR="00E45F8A">
        <w:rPr>
          <w:noProof/>
          <w:color w:val="0C0C0C"/>
          <w:w w:val="105"/>
          <w:lang w:val="cs-CZ"/>
        </w:rPr>
        <w:t xml:space="preserve"> (Harmonogram prací)</w:t>
      </w:r>
      <w:r w:rsidRPr="003E7C64">
        <w:rPr>
          <w:noProof/>
          <w:color w:val="0C0C0C"/>
          <w:w w:val="105"/>
          <w:lang w:val="cs-CZ"/>
        </w:rPr>
        <w:t xml:space="preserve">, ust. § 2590 odst. 2 </w:t>
      </w:r>
      <w:r w:rsidR="000503B5" w:rsidRPr="003E7C64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bčanského zákoníku se neužije. Řízení o akceptaci předaného plnění je zahájeno dnem předání plnění podle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a je ukončeno podpisem akceptačního protokolu oprávnen</w:t>
      </w:r>
      <w:r w:rsidR="00BE76E2" w:rsidRPr="003E7C64">
        <w:rPr>
          <w:noProof/>
          <w:color w:val="0C0C0C"/>
          <w:w w:val="105"/>
          <w:lang w:val="cs-CZ"/>
        </w:rPr>
        <w:t>ý</w:t>
      </w:r>
      <w:r w:rsidRPr="003E7C64">
        <w:rPr>
          <w:noProof/>
          <w:color w:val="0C0C0C"/>
          <w:w w:val="105"/>
          <w:lang w:val="cs-CZ"/>
        </w:rPr>
        <w:t>m</w:t>
      </w:r>
      <w:r w:rsidR="00BE76E2" w:rsidRPr="003E7C64">
        <w:rPr>
          <w:noProof/>
          <w:color w:val="0C0C0C"/>
          <w:w w:val="105"/>
          <w:lang w:val="cs-CZ"/>
        </w:rPr>
        <w:t>i</w:t>
      </w:r>
      <w:r w:rsidRPr="003E7C64">
        <w:rPr>
          <w:noProof/>
          <w:color w:val="0C0C0C"/>
          <w:w w:val="105"/>
          <w:lang w:val="cs-CZ"/>
        </w:rPr>
        <w:t xml:space="preserve"> osobami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mluvních stran (dále jen</w:t>
      </w:r>
      <w:r w:rsidR="00D05E31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„Akceptační protokol").</w:t>
      </w:r>
    </w:p>
    <w:p w14:paraId="0524E735" w14:textId="77777777" w:rsidR="009F657B" w:rsidRPr="003E7C64" w:rsidRDefault="009F657B" w:rsidP="009A6FF9">
      <w:pPr>
        <w:pStyle w:val="Odstavecseseznamem"/>
        <w:numPr>
          <w:ilvl w:val="1"/>
          <w:numId w:val="7"/>
        </w:numPr>
        <w:tabs>
          <w:tab w:val="left" w:pos="709"/>
        </w:tabs>
        <w:spacing w:before="110" w:after="120"/>
        <w:ind w:left="708" w:hanging="629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Objednatel  potvrdí  příslušný  Akceptační  protokol  pouze  v případě, že </w:t>
      </w:r>
      <w:r w:rsidR="001D5488">
        <w:rPr>
          <w:noProof/>
          <w:color w:val="0C0C0C"/>
          <w:w w:val="105"/>
          <w:lang w:val="cs-CZ"/>
        </w:rPr>
        <w:lastRenderedPageBreak/>
        <w:t>z</w:t>
      </w:r>
      <w:r w:rsidRPr="003E7C64">
        <w:rPr>
          <w:noProof/>
          <w:color w:val="0C0C0C"/>
          <w:w w:val="105"/>
          <w:lang w:val="cs-CZ"/>
        </w:rPr>
        <w:t>hotovitelem předané Dílo</w:t>
      </w:r>
      <w:r w:rsidR="00E45F8A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 xml:space="preserve">splňuje podmínky  a  vlastnosti stanovené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mlouvou, je funkční, bez nedodělk</w:t>
      </w:r>
      <w:r w:rsidR="000503B5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a bez vad.</w:t>
      </w:r>
    </w:p>
    <w:p w14:paraId="73C6A17C" w14:textId="77777777" w:rsidR="009F657B" w:rsidRPr="003E7C64" w:rsidRDefault="009F657B" w:rsidP="009A6FF9">
      <w:pPr>
        <w:pStyle w:val="Odstavecseseznamem"/>
        <w:numPr>
          <w:ilvl w:val="1"/>
          <w:numId w:val="7"/>
        </w:numPr>
        <w:tabs>
          <w:tab w:val="left" w:pos="709"/>
        </w:tabs>
        <w:spacing w:before="1" w:line="242" w:lineRule="auto"/>
        <w:ind w:left="709" w:right="131" w:hanging="567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Veškeré zjištěné nedostatky, nedodělky a vady, resp. rozpor s touto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mlouvou, budou </w:t>
      </w:r>
      <w:r w:rsidR="00E45F8A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hotoviteli kdykoliv po jejich zjištění oznámeny </w:t>
      </w:r>
      <w:r w:rsidR="00E45F8A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bjednatelem (dále jen</w:t>
      </w:r>
      <w:r w:rsidR="00D05E31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„Oznámení o</w:t>
      </w:r>
      <w:r w:rsidR="005D1AC0" w:rsidRPr="003E7C64">
        <w:rPr>
          <w:noProof/>
          <w:color w:val="0C0C0C"/>
          <w:w w:val="105"/>
          <w:lang w:val="cs-CZ"/>
        </w:rPr>
        <w:t> </w:t>
      </w:r>
      <w:r w:rsidRPr="003E7C64">
        <w:rPr>
          <w:noProof/>
          <w:color w:val="0C0C0C"/>
          <w:w w:val="105"/>
          <w:lang w:val="cs-CZ"/>
        </w:rPr>
        <w:t>nedodělcích a vadách").</w:t>
      </w:r>
      <w:r w:rsidRPr="003E7C64">
        <w:rPr>
          <w:b/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 xml:space="preserve">Veškeré nedostatky, nedodělky a vady  budou </w:t>
      </w:r>
      <w:r w:rsidR="00E45F8A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hotovitelem odstraněny bez zbytečného odkladu po doručení písemného Oznámení o nedodělcích a vadách, a to tak, aby k podpisu příslušného Akceptačního protokolu  mohlo dojít  ve  stanoveném</w:t>
      </w:r>
      <w:r w:rsidRPr="003E7C64">
        <w:rPr>
          <w:noProof/>
          <w:color w:val="0C0C0C"/>
          <w:spacing w:val="18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termínu.</w:t>
      </w:r>
    </w:p>
    <w:p w14:paraId="262E0BF5" w14:textId="77777777" w:rsidR="009F657B" w:rsidRPr="003E7C64" w:rsidRDefault="009F657B" w:rsidP="009A6FF9">
      <w:pPr>
        <w:pStyle w:val="Odstavecseseznamem"/>
        <w:numPr>
          <w:ilvl w:val="1"/>
          <w:numId w:val="7"/>
        </w:numPr>
        <w:tabs>
          <w:tab w:val="left" w:pos="709"/>
        </w:tabs>
        <w:spacing w:before="125" w:after="120"/>
        <w:ind w:left="709" w:right="127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Podpis Akceptačního protokolu </w:t>
      </w:r>
      <w:r w:rsidR="00E45F8A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bjednatelem a </w:t>
      </w:r>
      <w:r w:rsidR="00E45F8A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hotovitelem je podmínkou pro vznik oprávnění </w:t>
      </w:r>
      <w:r w:rsidR="001D5488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hotovitele vystavit fakturu za provedení Díla podle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mlouvy.</w:t>
      </w:r>
    </w:p>
    <w:p w14:paraId="4F8D7DDC" w14:textId="77777777" w:rsidR="00522E2A" w:rsidRPr="003E7C64" w:rsidRDefault="00522E2A" w:rsidP="005D1A6C">
      <w:pPr>
        <w:tabs>
          <w:tab w:val="left" w:pos="1890"/>
        </w:tabs>
        <w:spacing w:before="125"/>
        <w:ind w:left="74" w:right="125"/>
        <w:jc w:val="right"/>
        <w:rPr>
          <w:noProof/>
          <w:color w:val="0C0C0C"/>
          <w:lang w:val="cs-CZ"/>
        </w:rPr>
      </w:pPr>
    </w:p>
    <w:p w14:paraId="0222422F" w14:textId="77777777" w:rsidR="009F657B" w:rsidRPr="003E7C64" w:rsidRDefault="009F657B" w:rsidP="009A6FF9">
      <w:pPr>
        <w:pStyle w:val="Nadpis9"/>
        <w:numPr>
          <w:ilvl w:val="0"/>
          <w:numId w:val="7"/>
        </w:numPr>
        <w:tabs>
          <w:tab w:val="num" w:pos="360"/>
          <w:tab w:val="left" w:pos="709"/>
        </w:tabs>
        <w:spacing w:before="1"/>
        <w:ind w:left="709" w:hanging="361"/>
        <w:jc w:val="center"/>
        <w:rPr>
          <w:noProof/>
          <w:color w:val="0C0C0C"/>
          <w:sz w:val="22"/>
          <w:szCs w:val="22"/>
          <w:lang w:val="cs-CZ"/>
        </w:rPr>
      </w:pPr>
      <w:r w:rsidRPr="003E7C64">
        <w:rPr>
          <w:noProof/>
          <w:color w:val="0C0C0C"/>
          <w:w w:val="110"/>
          <w:sz w:val="22"/>
          <w:szCs w:val="22"/>
          <w:lang w:val="cs-CZ"/>
        </w:rPr>
        <w:t>Prodlení, sankce, náhrada újmy</w:t>
      </w:r>
    </w:p>
    <w:p w14:paraId="7751AFB5" w14:textId="77777777" w:rsidR="009F657B" w:rsidRPr="003E7C64" w:rsidRDefault="009F657B" w:rsidP="009A6FF9">
      <w:pPr>
        <w:pStyle w:val="Odstavecseseznamem"/>
        <w:numPr>
          <w:ilvl w:val="1"/>
          <w:numId w:val="6"/>
        </w:numPr>
        <w:tabs>
          <w:tab w:val="left" w:pos="709"/>
        </w:tabs>
        <w:spacing w:before="115" w:line="242" w:lineRule="auto"/>
        <w:ind w:left="709" w:right="128" w:hanging="631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V případě prodlení </w:t>
      </w:r>
      <w:r w:rsidR="00E45F8A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hotovitele s prováděním Díla dle termínu vyplývajících z této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 vzniká  </w:t>
      </w:r>
      <w:r w:rsidR="00E45F8A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bjednateli  nárok na smluvní pokutu ve výši</w:t>
      </w:r>
      <w:r w:rsidR="006335D8" w:rsidRPr="003E7C64">
        <w:rPr>
          <w:noProof/>
          <w:color w:val="0C0C0C"/>
          <w:w w:val="105"/>
          <w:lang w:val="cs-CZ"/>
        </w:rPr>
        <w:t xml:space="preserve"> úroku z</w:t>
      </w:r>
      <w:r w:rsidR="00E45F8A">
        <w:rPr>
          <w:noProof/>
          <w:color w:val="0C0C0C"/>
          <w:w w:val="105"/>
          <w:lang w:val="cs-CZ"/>
        </w:rPr>
        <w:t> </w:t>
      </w:r>
      <w:r w:rsidR="006335D8" w:rsidRPr="003E7C64">
        <w:rPr>
          <w:noProof/>
          <w:color w:val="0C0C0C"/>
          <w:w w:val="105"/>
          <w:lang w:val="cs-CZ"/>
        </w:rPr>
        <w:t>prodlení</w:t>
      </w:r>
      <w:r w:rsidR="00E45F8A">
        <w:rPr>
          <w:noProof/>
          <w:color w:val="0C0C0C"/>
          <w:w w:val="105"/>
          <w:lang w:val="cs-CZ"/>
        </w:rPr>
        <w:t xml:space="preserve"> z ceny Díla vypočteného</w:t>
      </w:r>
      <w:r w:rsidR="006335D8" w:rsidRPr="003E7C64">
        <w:rPr>
          <w:noProof/>
          <w:color w:val="0C0C0C"/>
          <w:w w:val="105"/>
          <w:lang w:val="cs-CZ"/>
        </w:rPr>
        <w:t xml:space="preserve"> dle části druhé nařízení vlády  č. 351/2013 Sb.</w:t>
      </w:r>
      <w:r w:rsidR="00504780">
        <w:rPr>
          <w:noProof/>
          <w:color w:val="0C0C0C"/>
          <w:w w:val="105"/>
          <w:lang w:val="cs-CZ"/>
        </w:rPr>
        <w:t xml:space="preserve"> Pro stanovení výše smluvní pokuty je rozhodující výše úroku z prodlení účinná v době prodlení (tj. v případě, že v průběhu trvání prodlení dojde ke změně hodnoty úroku z prodlení dle výše uvedeného nařízení vlády, bude pro období před takovou změnou použita hodnota účinná </w:t>
      </w:r>
      <w:r w:rsidR="006030A5">
        <w:rPr>
          <w:noProof/>
          <w:color w:val="0C0C0C"/>
          <w:w w:val="105"/>
          <w:lang w:val="cs-CZ"/>
        </w:rPr>
        <w:t xml:space="preserve">před touto změnou a pro </w:t>
      </w:r>
      <w:r w:rsidR="001B4F5F">
        <w:rPr>
          <w:noProof/>
          <w:color w:val="0C0C0C"/>
          <w:w w:val="105"/>
          <w:lang w:val="cs-CZ"/>
        </w:rPr>
        <w:t xml:space="preserve">období </w:t>
      </w:r>
      <w:r w:rsidR="00504780">
        <w:rPr>
          <w:noProof/>
          <w:color w:val="0C0C0C"/>
          <w:w w:val="105"/>
          <w:lang w:val="cs-CZ"/>
        </w:rPr>
        <w:t xml:space="preserve">po takové změně </w:t>
      </w:r>
      <w:r w:rsidR="006030A5">
        <w:rPr>
          <w:noProof/>
          <w:color w:val="0C0C0C"/>
          <w:w w:val="105"/>
          <w:lang w:val="cs-CZ"/>
        </w:rPr>
        <w:t>bude použita hodnota účinná po této změně)</w:t>
      </w:r>
      <w:r w:rsidR="00504780">
        <w:rPr>
          <w:noProof/>
          <w:color w:val="0C0C0C"/>
          <w:w w:val="105"/>
          <w:lang w:val="cs-CZ"/>
        </w:rPr>
        <w:t>.</w:t>
      </w:r>
    </w:p>
    <w:p w14:paraId="13CE9A29" w14:textId="77777777" w:rsidR="009F01E3" w:rsidRPr="003E7C64" w:rsidRDefault="009F657B" w:rsidP="009A6FF9">
      <w:pPr>
        <w:pStyle w:val="Odstavecseseznamem"/>
        <w:numPr>
          <w:ilvl w:val="1"/>
          <w:numId w:val="6"/>
        </w:numPr>
        <w:tabs>
          <w:tab w:val="left" w:pos="709"/>
        </w:tabs>
        <w:spacing w:before="116"/>
        <w:ind w:left="709"/>
        <w:rPr>
          <w:noProof/>
          <w:color w:val="0C0C0C"/>
          <w:w w:val="105"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V každém jednotlivém případě porušení závazku podle  čl. 7 se </w:t>
      </w:r>
      <w:r w:rsidR="000503B5" w:rsidRPr="003E7C64">
        <w:rPr>
          <w:noProof/>
          <w:color w:val="0C0C0C"/>
          <w:w w:val="105"/>
          <w:lang w:val="cs-CZ"/>
        </w:rPr>
        <w:t xml:space="preserve">porušující </w:t>
      </w:r>
      <w:r w:rsidR="00E45F8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</w:t>
      </w:r>
      <w:r w:rsidR="00F90C6E" w:rsidRPr="003E7C64">
        <w:rPr>
          <w:noProof/>
          <w:color w:val="0C0C0C"/>
          <w:spacing w:val="53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stra</w:t>
      </w:r>
      <w:r w:rsidR="009F01E3" w:rsidRPr="003E7C64">
        <w:rPr>
          <w:noProof/>
          <w:color w:val="0C0C0C"/>
          <w:w w:val="105"/>
          <w:lang w:val="cs-CZ"/>
        </w:rPr>
        <w:t>n</w:t>
      </w:r>
      <w:r w:rsidR="00FC27E8" w:rsidRPr="003E7C64">
        <w:rPr>
          <w:noProof/>
          <w:color w:val="0C0C0C"/>
          <w:w w:val="105"/>
          <w:lang w:val="cs-CZ"/>
        </w:rPr>
        <w:t>a</w:t>
      </w:r>
      <w:r w:rsidR="00F90C6E" w:rsidRPr="003E7C64">
        <w:rPr>
          <w:noProof/>
          <w:color w:val="0C0C0C"/>
          <w:w w:val="105"/>
          <w:lang w:val="cs-CZ"/>
        </w:rPr>
        <w:t xml:space="preserve"> </w:t>
      </w:r>
      <w:r w:rsidR="009F01E3" w:rsidRPr="003E7C64">
        <w:rPr>
          <w:noProof/>
          <w:color w:val="0C0C0C"/>
          <w:w w:val="105"/>
          <w:lang w:val="cs-CZ"/>
        </w:rPr>
        <w:t>zavazuj</w:t>
      </w:r>
      <w:r w:rsidR="00FC27E8" w:rsidRPr="003E7C64">
        <w:rPr>
          <w:noProof/>
          <w:color w:val="0C0C0C"/>
          <w:w w:val="105"/>
          <w:lang w:val="cs-CZ"/>
        </w:rPr>
        <w:t>e</w:t>
      </w:r>
      <w:r w:rsidR="009F01E3" w:rsidRPr="003E7C64">
        <w:rPr>
          <w:noProof/>
          <w:color w:val="0C0C0C"/>
          <w:w w:val="105"/>
          <w:lang w:val="cs-CZ"/>
        </w:rPr>
        <w:t xml:space="preserve"> zaplatit </w:t>
      </w:r>
      <w:r w:rsidR="00FC27E8" w:rsidRPr="003E7C64">
        <w:rPr>
          <w:noProof/>
          <w:color w:val="0C0C0C"/>
          <w:w w:val="105"/>
          <w:lang w:val="cs-CZ"/>
        </w:rPr>
        <w:t xml:space="preserve">druhé </w:t>
      </w:r>
      <w:r w:rsidR="00E45F8A">
        <w:rPr>
          <w:noProof/>
          <w:color w:val="0C0C0C"/>
          <w:w w:val="105"/>
          <w:lang w:val="cs-CZ"/>
        </w:rPr>
        <w:t>s</w:t>
      </w:r>
      <w:r w:rsidR="00FC27E8" w:rsidRPr="003E7C64">
        <w:rPr>
          <w:noProof/>
          <w:color w:val="0C0C0C"/>
          <w:w w:val="105"/>
          <w:lang w:val="cs-CZ"/>
        </w:rPr>
        <w:t xml:space="preserve">mluvní straně </w:t>
      </w:r>
      <w:r w:rsidR="009F01E3" w:rsidRPr="003E7C64">
        <w:rPr>
          <w:noProof/>
          <w:color w:val="0C0C0C"/>
          <w:w w:val="105"/>
          <w:lang w:val="cs-CZ"/>
        </w:rPr>
        <w:t xml:space="preserve">smluvní pokutu ve výši </w:t>
      </w:r>
      <w:r w:rsidR="00766F01" w:rsidRPr="003E7C64">
        <w:rPr>
          <w:noProof/>
          <w:color w:val="0C0C0C"/>
          <w:w w:val="105"/>
          <w:lang w:val="cs-CZ"/>
        </w:rPr>
        <w:t>5</w:t>
      </w:r>
      <w:r w:rsidR="009F01E3" w:rsidRPr="003E7C64">
        <w:rPr>
          <w:noProof/>
          <w:color w:val="0C0C0C"/>
          <w:w w:val="105"/>
          <w:lang w:val="cs-CZ"/>
        </w:rPr>
        <w:t xml:space="preserve">0.000 Kč (slovy: </w:t>
      </w:r>
      <w:r w:rsidR="00766F01" w:rsidRPr="003E7C64">
        <w:rPr>
          <w:noProof/>
          <w:color w:val="0C0C0C"/>
          <w:w w:val="105"/>
          <w:lang w:val="cs-CZ"/>
        </w:rPr>
        <w:t>padesát</w:t>
      </w:r>
      <w:r w:rsidR="00E45F8A">
        <w:rPr>
          <w:noProof/>
          <w:color w:val="0C0C0C"/>
          <w:w w:val="105"/>
          <w:lang w:val="cs-CZ"/>
        </w:rPr>
        <w:t xml:space="preserve"> </w:t>
      </w:r>
      <w:r w:rsidR="00766F01" w:rsidRPr="003E7C64">
        <w:rPr>
          <w:noProof/>
          <w:color w:val="0C0C0C"/>
          <w:w w:val="105"/>
          <w:lang w:val="cs-CZ"/>
        </w:rPr>
        <w:t>tisíc</w:t>
      </w:r>
      <w:r w:rsidR="00E45F8A">
        <w:rPr>
          <w:noProof/>
          <w:color w:val="0C0C0C"/>
          <w:w w:val="105"/>
          <w:lang w:val="cs-CZ"/>
        </w:rPr>
        <w:t xml:space="preserve"> </w:t>
      </w:r>
      <w:r w:rsidR="00766F01" w:rsidRPr="003E7C64">
        <w:rPr>
          <w:noProof/>
          <w:color w:val="0C0C0C"/>
          <w:w w:val="105"/>
          <w:lang w:val="cs-CZ"/>
        </w:rPr>
        <w:t xml:space="preserve">korun </w:t>
      </w:r>
      <w:r w:rsidR="009F01E3" w:rsidRPr="003E7C64">
        <w:rPr>
          <w:noProof/>
          <w:color w:val="0C0C0C"/>
          <w:w w:val="105"/>
          <w:lang w:val="cs-CZ"/>
        </w:rPr>
        <w:t>českých).</w:t>
      </w:r>
    </w:p>
    <w:p w14:paraId="77FCD48F" w14:textId="77777777" w:rsidR="006255D4" w:rsidRPr="003E7C64" w:rsidRDefault="006255D4" w:rsidP="009A6FF9">
      <w:pPr>
        <w:pStyle w:val="Odstavecseseznamem"/>
        <w:numPr>
          <w:ilvl w:val="1"/>
          <w:numId w:val="6"/>
        </w:numPr>
        <w:tabs>
          <w:tab w:val="left" w:pos="709"/>
          <w:tab w:val="left" w:pos="1924"/>
        </w:tabs>
        <w:spacing w:before="127" w:line="242" w:lineRule="auto"/>
        <w:ind w:left="709" w:right="142" w:hanging="628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V případě prodlení </w:t>
      </w:r>
      <w:r w:rsidR="00801C04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 s úhradou </w:t>
      </w:r>
      <w:r w:rsidR="00F90C6E" w:rsidRPr="003E7C64">
        <w:rPr>
          <w:noProof/>
          <w:color w:val="0C0C0C"/>
          <w:w w:val="105"/>
          <w:lang w:val="cs-CZ"/>
        </w:rPr>
        <w:t>ř</w:t>
      </w:r>
      <w:r w:rsidRPr="003E7C64">
        <w:rPr>
          <w:noProof/>
          <w:color w:val="0C0C0C"/>
          <w:w w:val="105"/>
          <w:lang w:val="cs-CZ"/>
        </w:rPr>
        <w:t xml:space="preserve">ádně vystavených a doručených faktur, je </w:t>
      </w:r>
      <w:r w:rsidR="00801C04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 povinen uhradit </w:t>
      </w:r>
      <w:r w:rsidR="00801C04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hotoviteli </w:t>
      </w:r>
      <w:bookmarkStart w:id="1" w:name="_Hlk98158683"/>
      <w:r w:rsidRPr="003E7C64">
        <w:rPr>
          <w:noProof/>
          <w:color w:val="0C0C0C"/>
          <w:w w:val="105"/>
          <w:lang w:val="cs-CZ"/>
        </w:rPr>
        <w:t xml:space="preserve">úrok z prodlení dle </w:t>
      </w:r>
      <w:r w:rsidR="006335D8" w:rsidRPr="003E7C64">
        <w:rPr>
          <w:noProof/>
          <w:color w:val="0C0C0C"/>
          <w:w w:val="105"/>
          <w:lang w:val="cs-CZ"/>
        </w:rPr>
        <w:t xml:space="preserve">části druhé </w:t>
      </w:r>
      <w:r w:rsidRPr="003E7C64">
        <w:rPr>
          <w:noProof/>
          <w:color w:val="0C0C0C"/>
          <w:w w:val="105"/>
          <w:lang w:val="cs-CZ"/>
        </w:rPr>
        <w:t>nařízení vlády  č. 351/2013 Sb</w:t>
      </w:r>
      <w:bookmarkEnd w:id="1"/>
      <w:r w:rsidRPr="003E7C64">
        <w:rPr>
          <w:noProof/>
          <w:color w:val="0C0C0C"/>
          <w:w w:val="105"/>
          <w:lang w:val="cs-CZ"/>
        </w:rPr>
        <w:t>.</w:t>
      </w:r>
    </w:p>
    <w:p w14:paraId="39735E99" w14:textId="77777777" w:rsidR="006255D4" w:rsidRPr="003E7C64" w:rsidRDefault="006255D4" w:rsidP="009A6FF9">
      <w:pPr>
        <w:pStyle w:val="Odstavecseseznamem"/>
        <w:numPr>
          <w:ilvl w:val="1"/>
          <w:numId w:val="6"/>
        </w:numPr>
        <w:tabs>
          <w:tab w:val="left" w:pos="709"/>
          <w:tab w:val="left" w:pos="1923"/>
        </w:tabs>
        <w:spacing w:before="116" w:line="242" w:lineRule="auto"/>
        <w:ind w:left="709" w:right="142" w:hanging="631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>Uplatněním jakékoliv smluvní pokuty není nijak dotčeno právo na náhradu vzniklé škody v celém rozsahu způsobené újmy.</w:t>
      </w:r>
    </w:p>
    <w:p w14:paraId="1A00D5BF" w14:textId="77777777" w:rsidR="006255D4" w:rsidRPr="003E7C64" w:rsidRDefault="006255D4" w:rsidP="009A6FF9">
      <w:pPr>
        <w:pStyle w:val="Odstavecseseznamem"/>
        <w:numPr>
          <w:ilvl w:val="1"/>
          <w:numId w:val="6"/>
        </w:numPr>
        <w:tabs>
          <w:tab w:val="left" w:pos="709"/>
          <w:tab w:val="left" w:pos="1924"/>
        </w:tabs>
        <w:spacing w:before="121" w:after="120" w:line="242" w:lineRule="auto"/>
        <w:ind w:left="708" w:right="142" w:hanging="629"/>
        <w:rPr>
          <w:noProof/>
          <w:color w:val="0C0C0C"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Vyúčtování smluvní pokuty </w:t>
      </w:r>
      <w:r w:rsidR="00504780">
        <w:rPr>
          <w:noProof/>
          <w:color w:val="0C0C0C"/>
          <w:w w:val="105"/>
          <w:lang w:val="cs-CZ"/>
        </w:rPr>
        <w:t>může</w:t>
      </w:r>
      <w:r w:rsidR="00504780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 xml:space="preserve">být zasláno  </w:t>
      </w:r>
      <w:r w:rsidR="00504780">
        <w:rPr>
          <w:noProof/>
          <w:color w:val="0C0C0C"/>
          <w:w w:val="105"/>
          <w:lang w:val="cs-CZ"/>
        </w:rPr>
        <w:t>písemně (</w:t>
      </w:r>
      <w:r w:rsidRPr="003E7C64">
        <w:rPr>
          <w:noProof/>
          <w:color w:val="0C0C0C"/>
          <w:w w:val="105"/>
          <w:lang w:val="cs-CZ"/>
        </w:rPr>
        <w:t>doporučeně s</w:t>
      </w:r>
      <w:r w:rsidR="00504780">
        <w:rPr>
          <w:noProof/>
          <w:color w:val="0C0C0C"/>
          <w:w w:val="105"/>
          <w:lang w:val="cs-CZ"/>
        </w:rPr>
        <w:t> </w:t>
      </w:r>
      <w:r w:rsidRPr="003E7C64">
        <w:rPr>
          <w:noProof/>
          <w:color w:val="0C0C0C"/>
          <w:w w:val="105"/>
          <w:lang w:val="cs-CZ"/>
        </w:rPr>
        <w:t>dodejkou</w:t>
      </w:r>
      <w:r w:rsidR="00504780">
        <w:rPr>
          <w:noProof/>
          <w:color w:val="0C0C0C"/>
          <w:w w:val="105"/>
          <w:lang w:val="cs-CZ"/>
        </w:rPr>
        <w:t>) nebo prostřednictvím datové schránky</w:t>
      </w:r>
      <w:r w:rsidRPr="003E7C64">
        <w:rPr>
          <w:noProof/>
          <w:color w:val="0C0C0C"/>
          <w:w w:val="105"/>
          <w:lang w:val="cs-CZ"/>
        </w:rPr>
        <w:t xml:space="preserve">. Smluvní pokuta je splatná ve </w:t>
      </w:r>
      <w:r w:rsidR="004F3E1D" w:rsidRPr="003E7C64">
        <w:rPr>
          <w:noProof/>
          <w:color w:val="0C0C0C"/>
          <w:w w:val="105"/>
          <w:lang w:val="cs-CZ"/>
        </w:rPr>
        <w:t>lh</w:t>
      </w:r>
      <w:r w:rsidR="004F3E1D">
        <w:rPr>
          <w:noProof/>
          <w:color w:val="0C0C0C"/>
          <w:w w:val="105"/>
          <w:lang w:val="cs-CZ"/>
        </w:rPr>
        <w:t>ů</w:t>
      </w:r>
      <w:r w:rsidR="004F3E1D" w:rsidRPr="003E7C64">
        <w:rPr>
          <w:noProof/>
          <w:color w:val="0C0C0C"/>
          <w:w w:val="105"/>
          <w:lang w:val="cs-CZ"/>
        </w:rPr>
        <w:t xml:space="preserve">tě </w:t>
      </w:r>
      <w:r w:rsidRPr="003E7C64">
        <w:rPr>
          <w:noProof/>
          <w:color w:val="0C0C0C"/>
          <w:w w:val="105"/>
          <w:lang w:val="cs-CZ"/>
        </w:rPr>
        <w:t>30 kalendářních dn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ode dne doručení vyúčtování.</w:t>
      </w:r>
    </w:p>
    <w:p w14:paraId="2D14C2C6" w14:textId="77777777" w:rsidR="00766F01" w:rsidRPr="003E7C64" w:rsidRDefault="00766F01" w:rsidP="005D1A6C">
      <w:pPr>
        <w:tabs>
          <w:tab w:val="left" w:pos="1924"/>
        </w:tabs>
        <w:spacing w:before="121" w:after="120" w:line="242" w:lineRule="auto"/>
        <w:ind w:left="79" w:right="142"/>
        <w:jc w:val="right"/>
        <w:rPr>
          <w:noProof/>
          <w:color w:val="0C0C0C"/>
          <w:lang w:val="cs-CZ"/>
        </w:rPr>
      </w:pPr>
    </w:p>
    <w:p w14:paraId="1080FD39" w14:textId="77777777" w:rsidR="009F657B" w:rsidRPr="003E7C64" w:rsidRDefault="009F657B" w:rsidP="009A6FF9">
      <w:pPr>
        <w:pStyle w:val="Nadpis9"/>
        <w:numPr>
          <w:ilvl w:val="0"/>
          <w:numId w:val="6"/>
        </w:numPr>
        <w:tabs>
          <w:tab w:val="num" w:pos="360"/>
          <w:tab w:val="left" w:pos="709"/>
        </w:tabs>
        <w:ind w:left="709" w:hanging="361"/>
        <w:jc w:val="center"/>
        <w:rPr>
          <w:noProof/>
          <w:color w:val="0C0C0C"/>
          <w:sz w:val="22"/>
          <w:szCs w:val="22"/>
          <w:lang w:val="cs-CZ"/>
        </w:rPr>
      </w:pPr>
      <w:r w:rsidRPr="003E7C64">
        <w:rPr>
          <w:noProof/>
          <w:color w:val="0C0C0C"/>
          <w:w w:val="110"/>
          <w:sz w:val="22"/>
          <w:szCs w:val="22"/>
          <w:lang w:val="cs-CZ"/>
        </w:rPr>
        <w:t>Doba trvání</w:t>
      </w:r>
      <w:r w:rsidRPr="003E7C64">
        <w:rPr>
          <w:noProof/>
          <w:color w:val="0C0C0C"/>
          <w:spacing w:val="12"/>
          <w:w w:val="110"/>
          <w:sz w:val="22"/>
          <w:szCs w:val="22"/>
          <w:lang w:val="cs-CZ"/>
        </w:rPr>
        <w:t xml:space="preserve"> </w:t>
      </w:r>
      <w:r w:rsidR="001D5488">
        <w:rPr>
          <w:noProof/>
          <w:color w:val="0C0C0C"/>
          <w:w w:val="110"/>
          <w:sz w:val="22"/>
          <w:szCs w:val="22"/>
          <w:lang w:val="cs-CZ"/>
        </w:rPr>
        <w:t>s</w:t>
      </w:r>
      <w:r w:rsidRPr="003E7C64">
        <w:rPr>
          <w:noProof/>
          <w:color w:val="0C0C0C"/>
          <w:w w:val="110"/>
          <w:sz w:val="22"/>
          <w:szCs w:val="22"/>
          <w:lang w:val="cs-CZ"/>
        </w:rPr>
        <w:t>mlouvy</w:t>
      </w:r>
    </w:p>
    <w:p w14:paraId="3F7F3EA3" w14:textId="77777777" w:rsidR="009F657B" w:rsidRPr="003E7C64" w:rsidRDefault="009F657B" w:rsidP="009A6FF9">
      <w:pPr>
        <w:pStyle w:val="Odstavecseseznamem"/>
        <w:numPr>
          <w:ilvl w:val="1"/>
          <w:numId w:val="5"/>
        </w:numPr>
        <w:tabs>
          <w:tab w:val="left" w:pos="709"/>
        </w:tabs>
        <w:spacing w:before="123" w:line="242" w:lineRule="auto"/>
        <w:ind w:left="709" w:hanging="719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Ukončit předčasně účinnost této </w:t>
      </w:r>
      <w:r w:rsidR="001D5488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lze dohodou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mluvních stran, která musí mít  písemnou</w:t>
      </w:r>
      <w:r w:rsidRPr="003E7C64">
        <w:rPr>
          <w:noProof/>
          <w:color w:val="0C0C0C"/>
          <w:spacing w:val="1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formu.</w:t>
      </w:r>
    </w:p>
    <w:p w14:paraId="0F92BF45" w14:textId="77777777" w:rsidR="009F657B" w:rsidRPr="003E7C64" w:rsidRDefault="009F657B" w:rsidP="009A6FF9">
      <w:pPr>
        <w:pStyle w:val="Odstavecseseznamem"/>
        <w:numPr>
          <w:ilvl w:val="1"/>
          <w:numId w:val="5"/>
        </w:numPr>
        <w:tabs>
          <w:tab w:val="left" w:pos="709"/>
        </w:tabs>
        <w:spacing w:before="120"/>
        <w:ind w:left="708" w:hanging="714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Jednostranně  lze okamžitě od </w:t>
      </w:r>
      <w:r w:rsidR="001D5488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odstoupit zejména  v těchto </w:t>
      </w:r>
      <w:r w:rsidRPr="003E7C64">
        <w:rPr>
          <w:noProof/>
          <w:color w:val="0C0C0C"/>
          <w:spacing w:val="50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případech:</w:t>
      </w:r>
    </w:p>
    <w:p w14:paraId="0BC07B8F" w14:textId="77777777" w:rsidR="009F657B" w:rsidRPr="003E7C64" w:rsidRDefault="009F657B" w:rsidP="009A6FF9">
      <w:pPr>
        <w:pStyle w:val="Odstavecseseznamem"/>
        <w:numPr>
          <w:ilvl w:val="2"/>
          <w:numId w:val="5"/>
        </w:numPr>
        <w:tabs>
          <w:tab w:val="left" w:pos="709"/>
          <w:tab w:val="left" w:pos="2444"/>
          <w:tab w:val="left" w:pos="7088"/>
        </w:tabs>
        <w:spacing w:before="122"/>
        <w:ind w:left="709" w:hanging="361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Zhotovitel m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že okamžitě odstoupit od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pokud je </w:t>
      </w:r>
      <w:r w:rsidR="001D5488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 v prodlení s</w:t>
      </w:r>
      <w:r w:rsidR="00F90C6E" w:rsidRPr="003E7C64">
        <w:rPr>
          <w:noProof/>
          <w:color w:val="0C0C0C"/>
          <w:w w:val="105"/>
          <w:lang w:val="cs-CZ"/>
        </w:rPr>
        <w:t> </w:t>
      </w:r>
      <w:r w:rsidRPr="003E7C64">
        <w:rPr>
          <w:noProof/>
          <w:color w:val="0C0C0C"/>
          <w:w w:val="105"/>
          <w:lang w:val="cs-CZ"/>
        </w:rPr>
        <w:t xml:space="preserve">úhradou faktury podle čl. 4 této </w:t>
      </w:r>
      <w:r w:rsidR="001D5488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déle než 60 kalendářních  dn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od </w:t>
      </w:r>
      <w:r w:rsidR="00FC27E8" w:rsidRPr="003E7C6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jednaného termínu úhrady příslušné</w:t>
      </w:r>
      <w:r w:rsidRPr="003E7C64">
        <w:rPr>
          <w:noProof/>
          <w:color w:val="0C0C0C"/>
          <w:spacing w:val="-7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faktury</w:t>
      </w:r>
      <w:r w:rsidR="00FC27E8" w:rsidRPr="003E7C64">
        <w:rPr>
          <w:noProof/>
          <w:color w:val="0C0C0C"/>
          <w:w w:val="105"/>
          <w:lang w:val="cs-CZ"/>
        </w:rPr>
        <w:t xml:space="preserve"> dle této </w:t>
      </w:r>
      <w:r w:rsidR="00801C04">
        <w:rPr>
          <w:noProof/>
          <w:color w:val="0C0C0C"/>
          <w:w w:val="105"/>
          <w:lang w:val="cs-CZ"/>
        </w:rPr>
        <w:t>s</w:t>
      </w:r>
      <w:r w:rsidR="00FC27E8" w:rsidRPr="003E7C64">
        <w:rPr>
          <w:noProof/>
          <w:color w:val="0C0C0C"/>
          <w:w w:val="105"/>
          <w:lang w:val="cs-CZ"/>
        </w:rPr>
        <w:t>mlouvy</w:t>
      </w:r>
      <w:r w:rsidR="00801C04">
        <w:rPr>
          <w:noProof/>
          <w:color w:val="0C0C0C"/>
          <w:w w:val="105"/>
          <w:lang w:val="cs-CZ"/>
        </w:rPr>
        <w:t xml:space="preserve"> a fakturu neuhradí ani v dodatečné lhůtě určené zhotovitelem</w:t>
      </w:r>
      <w:r w:rsidRPr="003E7C64">
        <w:rPr>
          <w:noProof/>
          <w:color w:val="0C0C0C"/>
          <w:w w:val="105"/>
          <w:lang w:val="cs-CZ"/>
        </w:rPr>
        <w:t>.</w:t>
      </w:r>
    </w:p>
    <w:p w14:paraId="7250C6FB" w14:textId="77777777" w:rsidR="009F657B" w:rsidRPr="003E7C64" w:rsidRDefault="009F657B" w:rsidP="009A6FF9">
      <w:pPr>
        <w:pStyle w:val="Odstavecseseznamem"/>
        <w:numPr>
          <w:ilvl w:val="2"/>
          <w:numId w:val="5"/>
        </w:numPr>
        <w:tabs>
          <w:tab w:val="left" w:pos="709"/>
          <w:tab w:val="left" w:pos="2438"/>
          <w:tab w:val="left" w:pos="7088"/>
        </w:tabs>
        <w:spacing w:before="122" w:line="242" w:lineRule="auto"/>
        <w:ind w:left="709" w:hanging="359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Objednatel m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že okamžitě odstoupit  od 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pokud je </w:t>
      </w:r>
      <w:r w:rsidR="00801C04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v prodlení s</w:t>
      </w:r>
      <w:r w:rsidR="00F90C6E" w:rsidRPr="003E7C64">
        <w:rPr>
          <w:noProof/>
          <w:color w:val="0C0C0C"/>
          <w:w w:val="105"/>
          <w:lang w:val="cs-CZ"/>
        </w:rPr>
        <w:t> </w:t>
      </w:r>
      <w:r w:rsidRPr="003E7C64">
        <w:rPr>
          <w:noProof/>
          <w:color w:val="0C0C0C"/>
          <w:w w:val="105"/>
          <w:lang w:val="cs-CZ"/>
        </w:rPr>
        <w:t xml:space="preserve">prováděním </w:t>
      </w:r>
      <w:r w:rsidR="00FC27E8" w:rsidRPr="003E7C64">
        <w:rPr>
          <w:noProof/>
          <w:color w:val="0C0C0C"/>
          <w:w w:val="105"/>
          <w:lang w:val="cs-CZ"/>
        </w:rPr>
        <w:t>či dokončením D</w:t>
      </w:r>
      <w:r w:rsidRPr="003E7C64">
        <w:rPr>
          <w:noProof/>
          <w:color w:val="0C0C0C"/>
          <w:w w:val="105"/>
          <w:lang w:val="cs-CZ"/>
        </w:rPr>
        <w:t xml:space="preserve">íla dle harmonogramu uvedeného v </w:t>
      </w:r>
      <w:r w:rsidR="00801C04">
        <w:rPr>
          <w:noProof/>
          <w:color w:val="0C0C0C"/>
          <w:w w:val="105"/>
          <w:lang w:val="cs-CZ"/>
        </w:rPr>
        <w:t>p</w:t>
      </w:r>
      <w:r w:rsidRPr="003E7C64">
        <w:rPr>
          <w:noProof/>
          <w:color w:val="0C0C0C"/>
          <w:w w:val="105"/>
          <w:lang w:val="cs-CZ"/>
        </w:rPr>
        <w:t xml:space="preserve">říloze č. </w:t>
      </w:r>
      <w:r w:rsidR="00597F9F">
        <w:rPr>
          <w:noProof/>
          <w:color w:val="0C0C0C"/>
          <w:w w:val="105"/>
          <w:lang w:val="cs-CZ"/>
        </w:rPr>
        <w:t>2</w:t>
      </w:r>
      <w:r w:rsidRPr="003E7C64">
        <w:rPr>
          <w:noProof/>
          <w:color w:val="0C0C0C"/>
          <w:w w:val="105"/>
          <w:lang w:val="cs-CZ"/>
        </w:rPr>
        <w:t xml:space="preserve"> této Smlouvy </w:t>
      </w:r>
      <w:r w:rsidR="00801C04">
        <w:rPr>
          <w:noProof/>
          <w:color w:val="0C0C0C"/>
          <w:w w:val="105"/>
          <w:lang w:val="cs-CZ"/>
        </w:rPr>
        <w:t>delším</w:t>
      </w:r>
      <w:r w:rsidRPr="003E7C64">
        <w:rPr>
          <w:noProof/>
          <w:color w:val="0C0C0C"/>
          <w:w w:val="105"/>
          <w:lang w:val="cs-CZ"/>
        </w:rPr>
        <w:t xml:space="preserve"> než 30 kalendářních dn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>.</w:t>
      </w:r>
    </w:p>
    <w:p w14:paraId="1FEE8791" w14:textId="77777777" w:rsidR="009F657B" w:rsidRPr="003E7C64" w:rsidRDefault="009F657B" w:rsidP="009A6FF9">
      <w:pPr>
        <w:pStyle w:val="Odstavecseseznamem"/>
        <w:numPr>
          <w:ilvl w:val="2"/>
          <w:numId w:val="5"/>
        </w:numPr>
        <w:tabs>
          <w:tab w:val="left" w:pos="709"/>
          <w:tab w:val="left" w:pos="2434"/>
          <w:tab w:val="left" w:pos="7088"/>
        </w:tabs>
        <w:spacing w:before="120" w:line="242" w:lineRule="auto"/>
        <w:ind w:left="709" w:hanging="368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Objednatel m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že okamžitě odstoupit od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pokud  je </w:t>
      </w:r>
      <w:r w:rsidR="00801C04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v likvidaci nebo v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či jeho majetku probíhá insolvenční řízení, v němž bylo vydáno rozhodnutí o úpadku nebo insolvenční návrh byl zamítnut proto, že majetek </w:t>
      </w:r>
      <w:r w:rsidRPr="003E7C64">
        <w:rPr>
          <w:noProof/>
          <w:color w:val="0C0C0C"/>
          <w:w w:val="105"/>
          <w:lang w:val="cs-CZ"/>
        </w:rPr>
        <w:lastRenderedPageBreak/>
        <w:t>nepostačuje k úhradě náklad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insolvenčního řízení, nebo byl konkurs zrušen proto, že majetek byl zcela nepostačující nebo byla zavedena nucená správa podle zvláštních právních</w:t>
      </w:r>
      <w:r w:rsidRPr="003E7C64">
        <w:rPr>
          <w:noProof/>
          <w:color w:val="0C0C0C"/>
          <w:spacing w:val="1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předpis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>.</w:t>
      </w:r>
    </w:p>
    <w:p w14:paraId="1CD38D3C" w14:textId="77777777" w:rsidR="009F657B" w:rsidRPr="003E7C64" w:rsidRDefault="009F657B" w:rsidP="009A6FF9">
      <w:pPr>
        <w:pStyle w:val="Odstavecseseznamem"/>
        <w:numPr>
          <w:ilvl w:val="2"/>
          <w:numId w:val="5"/>
        </w:numPr>
        <w:tabs>
          <w:tab w:val="left" w:pos="709"/>
          <w:tab w:val="left" w:pos="2434"/>
          <w:tab w:val="left" w:pos="7088"/>
        </w:tabs>
        <w:spacing w:before="125" w:line="242" w:lineRule="auto"/>
        <w:ind w:left="709" w:hanging="365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Objednatel m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že okamžitě  odstoupit  od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 pokud  </w:t>
      </w:r>
      <w:r w:rsidR="00801C04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  v souladu s čl. 13 odst. 13.4 podstatným způsobem poruší tuto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mlouvu.</w:t>
      </w:r>
    </w:p>
    <w:p w14:paraId="7ADDFC2D" w14:textId="77777777" w:rsidR="009F657B" w:rsidRPr="003E7C64" w:rsidRDefault="009F657B" w:rsidP="009A6FF9">
      <w:pPr>
        <w:pStyle w:val="Odstavecseseznamem"/>
        <w:numPr>
          <w:ilvl w:val="1"/>
          <w:numId w:val="5"/>
        </w:numPr>
        <w:tabs>
          <w:tab w:val="left" w:pos="709"/>
        </w:tabs>
        <w:spacing w:before="120"/>
        <w:ind w:left="709" w:hanging="713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Odstupuje-li od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kterákoliv ze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mluvních stran, oznámí písemně tuto skutečnost druhé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 straně, a to nejpozději do deseti (10) kalendářních  dn</w:t>
      </w:r>
      <w:r w:rsidR="00BE76E2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 ode dne, kdy se tato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mluvní strana o důvodech zakládajících možnost odstoupení od této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dozvěděla. Odstoupení nabývá účinnosti dnem doručení písemného oznámení o odstoupení druhé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</w:t>
      </w:r>
      <w:r w:rsidRPr="003E7C64">
        <w:rPr>
          <w:noProof/>
          <w:color w:val="0C0C0C"/>
          <w:spacing w:val="38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straně.</w:t>
      </w:r>
    </w:p>
    <w:p w14:paraId="31205232" w14:textId="77777777" w:rsidR="009F657B" w:rsidRPr="003E7C64" w:rsidRDefault="009F657B" w:rsidP="009A6FF9">
      <w:pPr>
        <w:pStyle w:val="Odstavecseseznamem"/>
        <w:numPr>
          <w:ilvl w:val="1"/>
          <w:numId w:val="5"/>
        </w:numPr>
        <w:tabs>
          <w:tab w:val="left" w:pos="709"/>
        </w:tabs>
        <w:spacing w:before="120"/>
        <w:ind w:left="709" w:hanging="713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Jestli některá ze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mluvních stran odstoupí od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jsou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mluvní strany povinny se vzájemně vypořádat, a to tak, že </w:t>
      </w:r>
      <w:r w:rsidR="00801C04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 se zavazuje  předat  veškeré dokončené nebo  rozpracované  části Díla, včetně sjednané dokumentace ve stavu, v jakém se ke dni odstoupení nacházejí. Dále se </w:t>
      </w:r>
      <w:r w:rsidR="00801C04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>hotovitel zavazuje nejpozději  do 30 dn</w:t>
      </w:r>
      <w:r w:rsidR="00FC27E8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ode dne odstoupení od </w:t>
      </w:r>
      <w:r w:rsidR="00801C04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provést vyúčtování a sdělit </w:t>
      </w:r>
      <w:r w:rsidR="00801C04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bjednateli část dosud neuhrazené ceny Díla; současně je </w:t>
      </w:r>
      <w:r w:rsidR="00801C04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 </w:t>
      </w:r>
      <w:r w:rsidR="00801C04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bjednateli povinen doložit oprávněnost</w:t>
      </w:r>
      <w:r w:rsidRPr="003E7C64">
        <w:rPr>
          <w:noProof/>
          <w:color w:val="0C0C0C"/>
          <w:spacing w:val="49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odměny.</w:t>
      </w:r>
    </w:p>
    <w:p w14:paraId="3FFE07C7" w14:textId="77777777" w:rsidR="006255D4" w:rsidRPr="003E7C64" w:rsidRDefault="006255D4" w:rsidP="00682225">
      <w:pPr>
        <w:pStyle w:val="Odstavecseseznamem"/>
        <w:tabs>
          <w:tab w:val="left" w:pos="1996"/>
        </w:tabs>
        <w:spacing w:before="120" w:line="242" w:lineRule="auto"/>
        <w:ind w:left="709" w:right="1527" w:firstLine="0"/>
        <w:jc w:val="right"/>
        <w:rPr>
          <w:noProof/>
          <w:lang w:val="cs-CZ"/>
        </w:rPr>
      </w:pPr>
    </w:p>
    <w:p w14:paraId="0F7D3F4D" w14:textId="77777777" w:rsidR="006255D4" w:rsidRPr="003E7C64" w:rsidRDefault="006255D4" w:rsidP="009A6FF9">
      <w:pPr>
        <w:pStyle w:val="Nadpis9"/>
        <w:numPr>
          <w:ilvl w:val="0"/>
          <w:numId w:val="5"/>
        </w:numPr>
        <w:tabs>
          <w:tab w:val="left" w:pos="709"/>
        </w:tabs>
        <w:spacing w:after="120"/>
        <w:ind w:left="709" w:hanging="408"/>
        <w:jc w:val="center"/>
        <w:rPr>
          <w:noProof/>
          <w:color w:val="0A0A0A"/>
          <w:sz w:val="22"/>
          <w:szCs w:val="22"/>
          <w:lang w:val="cs-CZ"/>
        </w:rPr>
      </w:pPr>
      <w:r w:rsidRPr="003E7C64">
        <w:rPr>
          <w:noProof/>
          <w:color w:val="0A0A0A"/>
          <w:w w:val="110"/>
          <w:sz w:val="22"/>
          <w:szCs w:val="22"/>
          <w:lang w:val="cs-CZ"/>
        </w:rPr>
        <w:t>Nemožnost</w:t>
      </w:r>
      <w:r w:rsidRPr="003E7C64">
        <w:rPr>
          <w:noProof/>
          <w:color w:val="0A0A0A"/>
          <w:spacing w:val="14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plnění</w:t>
      </w:r>
    </w:p>
    <w:p w14:paraId="52F236ED" w14:textId="77777777" w:rsidR="009F657B" w:rsidRPr="003E7C64" w:rsidRDefault="006255D4" w:rsidP="009A6FF9">
      <w:pPr>
        <w:pStyle w:val="Zkladntext"/>
        <w:tabs>
          <w:tab w:val="left" w:pos="709"/>
        </w:tabs>
        <w:spacing w:after="120"/>
        <w:ind w:left="709" w:hanging="709"/>
        <w:jc w:val="both"/>
        <w:rPr>
          <w:noProof/>
          <w:sz w:val="22"/>
          <w:szCs w:val="22"/>
          <w:lang w:val="cs-CZ"/>
        </w:rPr>
      </w:pPr>
      <w:r w:rsidRPr="003E7C64">
        <w:rPr>
          <w:noProof/>
          <w:color w:val="0A0A0A"/>
          <w:w w:val="105"/>
          <w:sz w:val="22"/>
          <w:szCs w:val="22"/>
          <w:lang w:val="cs-CZ"/>
        </w:rPr>
        <w:t>11.1</w:t>
      </w:r>
      <w:r w:rsidR="00D34065" w:rsidRPr="003E7C64">
        <w:rPr>
          <w:noProof/>
          <w:color w:val="0A0A0A"/>
          <w:w w:val="105"/>
          <w:sz w:val="22"/>
          <w:szCs w:val="22"/>
          <w:lang w:val="cs-CZ"/>
        </w:rPr>
        <w:tab/>
      </w:r>
      <w:r w:rsidRPr="003E7C64">
        <w:rPr>
          <w:noProof/>
          <w:color w:val="0A0A0A"/>
          <w:w w:val="105"/>
          <w:sz w:val="22"/>
          <w:szCs w:val="22"/>
          <w:lang w:val="cs-CZ"/>
        </w:rPr>
        <w:t xml:space="preserve">Jestliže vznikne na  straně </w:t>
      </w:r>
      <w:r w:rsidR="00801C04">
        <w:rPr>
          <w:noProof/>
          <w:color w:val="0A0A0A"/>
          <w:w w:val="105"/>
          <w:sz w:val="22"/>
          <w:szCs w:val="22"/>
          <w:lang w:val="cs-CZ"/>
        </w:rPr>
        <w:t>z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 xml:space="preserve">hotovitele  nemožnost  plnění, </w:t>
      </w:r>
      <w:r w:rsidR="00801C04">
        <w:rPr>
          <w:noProof/>
          <w:color w:val="0A0A0A"/>
          <w:w w:val="105"/>
          <w:sz w:val="22"/>
          <w:szCs w:val="22"/>
          <w:lang w:val="cs-CZ"/>
        </w:rPr>
        <w:t>z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 xml:space="preserve">hotovitel písemně uvědomí bez zbytečného odkladu o této skutečnosti a její příčině </w:t>
      </w:r>
      <w:r w:rsidR="00801C04">
        <w:rPr>
          <w:noProof/>
          <w:color w:val="0A0A0A"/>
          <w:w w:val="105"/>
          <w:sz w:val="22"/>
          <w:szCs w:val="22"/>
          <w:lang w:val="cs-CZ"/>
        </w:rPr>
        <w:t>o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 xml:space="preserve">bjednatele. Pokud není jinak stanoveno písemně </w:t>
      </w:r>
      <w:r w:rsidR="00801C04">
        <w:rPr>
          <w:noProof/>
          <w:color w:val="0A0A0A"/>
          <w:w w:val="105"/>
          <w:sz w:val="22"/>
          <w:szCs w:val="22"/>
          <w:lang w:val="cs-CZ"/>
        </w:rPr>
        <w:t>o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 xml:space="preserve">bjednatelem, bude </w:t>
      </w:r>
      <w:r w:rsidR="00801C04">
        <w:rPr>
          <w:noProof/>
          <w:color w:val="0A0A0A"/>
          <w:w w:val="105"/>
          <w:sz w:val="22"/>
          <w:szCs w:val="22"/>
          <w:lang w:val="cs-CZ"/>
        </w:rPr>
        <w:t>z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>hotovitel pokračovat v realizaci svých závazk</w:t>
      </w:r>
      <w:r w:rsidR="009B5E5F" w:rsidRPr="003E7C64">
        <w:rPr>
          <w:noProof/>
          <w:color w:val="0A0A0A"/>
          <w:w w:val="105"/>
          <w:sz w:val="22"/>
          <w:szCs w:val="22"/>
          <w:lang w:val="cs-CZ"/>
        </w:rPr>
        <w:t>ů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 xml:space="preserve"> vyplývajících ze smluvního vztahu v  rozsahu  svých nejlepších možností a schopností a bude hledat alternativní prostředky pro realizaci té části realizace Díla, kde není možné plnit. Pokud by podmínky nemožnosti realizace Díla trvaly déle než 30 kalendářních dní, je </w:t>
      </w:r>
      <w:r w:rsidR="00801C04">
        <w:rPr>
          <w:noProof/>
          <w:color w:val="0A0A0A"/>
          <w:w w:val="105"/>
          <w:sz w:val="22"/>
          <w:szCs w:val="22"/>
          <w:lang w:val="cs-CZ"/>
        </w:rPr>
        <w:t>o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 xml:space="preserve">bjednatel oprávněn od </w:t>
      </w:r>
      <w:r w:rsidR="00801C04">
        <w:rPr>
          <w:noProof/>
          <w:color w:val="0A0A0A"/>
          <w:w w:val="105"/>
          <w:sz w:val="22"/>
          <w:szCs w:val="22"/>
          <w:lang w:val="cs-CZ"/>
        </w:rPr>
        <w:t>s</w:t>
      </w:r>
      <w:r w:rsidRPr="003E7C64">
        <w:rPr>
          <w:noProof/>
          <w:color w:val="0A0A0A"/>
          <w:w w:val="105"/>
          <w:sz w:val="22"/>
          <w:szCs w:val="22"/>
          <w:lang w:val="cs-CZ"/>
        </w:rPr>
        <w:t>mlouvy odstoupit.</w:t>
      </w:r>
    </w:p>
    <w:p w14:paraId="313206A7" w14:textId="77777777" w:rsidR="009F657B" w:rsidRPr="003E7C64" w:rsidRDefault="009F657B" w:rsidP="009A6FF9">
      <w:pPr>
        <w:pStyle w:val="Zkladntext"/>
        <w:tabs>
          <w:tab w:val="left" w:pos="709"/>
        </w:tabs>
        <w:spacing w:before="8" w:after="120"/>
        <w:ind w:left="709"/>
        <w:rPr>
          <w:noProof/>
          <w:sz w:val="22"/>
          <w:szCs w:val="22"/>
          <w:lang w:val="cs-CZ"/>
        </w:rPr>
      </w:pPr>
    </w:p>
    <w:p w14:paraId="6736055D" w14:textId="77777777" w:rsidR="009F657B" w:rsidRPr="003E7C64" w:rsidRDefault="009F657B" w:rsidP="009A6FF9">
      <w:pPr>
        <w:pStyle w:val="Nadpis9"/>
        <w:numPr>
          <w:ilvl w:val="0"/>
          <w:numId w:val="5"/>
        </w:numPr>
        <w:tabs>
          <w:tab w:val="left" w:pos="709"/>
          <w:tab w:val="left" w:pos="3969"/>
        </w:tabs>
        <w:spacing w:before="1"/>
        <w:ind w:left="709" w:hanging="425"/>
        <w:jc w:val="center"/>
        <w:rPr>
          <w:noProof/>
          <w:color w:val="0A0A0A"/>
          <w:sz w:val="22"/>
          <w:szCs w:val="22"/>
          <w:lang w:val="cs-CZ"/>
        </w:rPr>
      </w:pPr>
      <w:r w:rsidRPr="003E7C64">
        <w:rPr>
          <w:noProof/>
          <w:color w:val="0A0A0A"/>
          <w:w w:val="110"/>
          <w:sz w:val="22"/>
          <w:szCs w:val="22"/>
          <w:lang w:val="cs-CZ"/>
        </w:rPr>
        <w:t>Závazky z vad</w:t>
      </w:r>
      <w:r w:rsidRPr="003E7C64">
        <w:rPr>
          <w:noProof/>
          <w:color w:val="0A0A0A"/>
          <w:spacing w:val="26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A0A0A"/>
          <w:w w:val="110"/>
          <w:sz w:val="22"/>
          <w:szCs w:val="22"/>
          <w:lang w:val="cs-CZ"/>
        </w:rPr>
        <w:t>díla</w:t>
      </w:r>
    </w:p>
    <w:p w14:paraId="1E78B2AE" w14:textId="77777777" w:rsidR="009F657B" w:rsidRPr="003E7C64" w:rsidRDefault="009F657B" w:rsidP="009A6FF9">
      <w:pPr>
        <w:pStyle w:val="Odstavecseseznamem"/>
        <w:numPr>
          <w:ilvl w:val="1"/>
          <w:numId w:val="4"/>
        </w:numPr>
        <w:tabs>
          <w:tab w:val="left" w:pos="709"/>
        </w:tabs>
        <w:spacing w:before="123" w:line="242" w:lineRule="auto"/>
        <w:ind w:left="709" w:right="110" w:hanging="717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Vady </w:t>
      </w:r>
      <w:r w:rsidR="00FC27E8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 xml:space="preserve">íla jsou odchylky </w:t>
      </w:r>
      <w:r w:rsidR="00FC27E8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íla od výsledku stanoveného touto smlouvou a od zp</w:t>
      </w:r>
      <w:r w:rsidR="009B5E5F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sobilosti  předmětu </w:t>
      </w:r>
      <w:r w:rsidR="00FC27E8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 xml:space="preserve">íla k naplnění účelu této smlouvy. Objednateli vznikají práva  z vad, které má </w:t>
      </w:r>
      <w:r w:rsidR="00FC27E8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ílo v době předání a převzetí. Zhotovitel je povinen vadu odstranit bezodkladně, nejpozději do jednoho měsíce od obdržení písemnosti, ve které je odstranění  vady  uplatňováno,  nedohodnou-li  se strany</w:t>
      </w:r>
      <w:r w:rsidRPr="003E7C64">
        <w:rPr>
          <w:noProof/>
          <w:color w:val="0A0A0A"/>
          <w:spacing w:val="-9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jinak.</w:t>
      </w:r>
    </w:p>
    <w:p w14:paraId="176B7449" w14:textId="77777777" w:rsidR="009F657B" w:rsidRPr="003E7C64" w:rsidRDefault="009F657B" w:rsidP="009A6FF9">
      <w:pPr>
        <w:pStyle w:val="Odstavecseseznamem"/>
        <w:numPr>
          <w:ilvl w:val="1"/>
          <w:numId w:val="4"/>
        </w:numPr>
        <w:tabs>
          <w:tab w:val="left" w:pos="709"/>
        </w:tabs>
        <w:spacing w:before="120" w:line="242" w:lineRule="auto"/>
        <w:ind w:left="709" w:right="115" w:hanging="717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>Objednatel je povinen uplatňovat u zhotovitele práva z poskytnuté záruky písemně. Zhotovitel je povinen vadu odstranit bezodkladně, nejpozději do jednoho měsíce od obdržení písemnosti, ve které je záruka uplatňována, nedohodnou-li se strany jinak.</w:t>
      </w:r>
    </w:p>
    <w:p w14:paraId="1058DB68" w14:textId="77777777" w:rsidR="009F657B" w:rsidRPr="003E7C64" w:rsidRDefault="009F657B" w:rsidP="009A6FF9">
      <w:pPr>
        <w:pStyle w:val="Odstavecseseznamem"/>
        <w:numPr>
          <w:ilvl w:val="1"/>
          <w:numId w:val="4"/>
        </w:numPr>
        <w:tabs>
          <w:tab w:val="left" w:pos="709"/>
        </w:tabs>
        <w:spacing w:before="120" w:line="242" w:lineRule="auto"/>
        <w:ind w:left="709" w:right="114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Zhotovitel poskytuje </w:t>
      </w:r>
      <w:r w:rsidR="00801C04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 xml:space="preserve">bjednateli záruku za veškerá plnění, na dobu </w:t>
      </w:r>
      <w:r w:rsidRPr="003E7C64">
        <w:rPr>
          <w:b/>
          <w:noProof/>
          <w:color w:val="0A0A0A"/>
          <w:w w:val="105"/>
          <w:lang w:val="cs-CZ"/>
        </w:rPr>
        <w:t>60 měsíc</w:t>
      </w:r>
      <w:r w:rsidR="009B5E5F" w:rsidRPr="003E7C64">
        <w:rPr>
          <w:b/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. Záruční doba počíná běžet dnem podpisu závěrečného protokolu o předání a  převzetí celého Díla. Zárukou přejímá </w:t>
      </w:r>
      <w:r w:rsidR="00801C04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 závazek, že Dílo bude po tuto dobu zp</w:t>
      </w:r>
      <w:r w:rsidR="009B5E5F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sobilé pro použití ke smluvenému, jinak k obvyklému účelu, a že si zachová smluvené, jinak obvyklé vlastnosti. Objednatel je povinen záruční vady oznámit </w:t>
      </w:r>
      <w:r w:rsidR="00801C04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hotoviteli neprodleně od jejich zjištění. Záruční doba neběží po dobu, po kterou trvá vada, za kterou odpovídá </w:t>
      </w:r>
      <w:r w:rsidR="00801C04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hotovitel, a to od doby  oznámení vady </w:t>
      </w:r>
      <w:r w:rsidR="00801C04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>bjednatelem až do jejího úplného odstranění</w:t>
      </w:r>
      <w:r w:rsidRPr="003E7C64">
        <w:rPr>
          <w:noProof/>
          <w:color w:val="0A0A0A"/>
          <w:spacing w:val="18"/>
          <w:w w:val="105"/>
          <w:lang w:val="cs-CZ"/>
        </w:rPr>
        <w:t xml:space="preserve"> </w:t>
      </w:r>
      <w:r w:rsidR="00801C04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hotovitelem.</w:t>
      </w:r>
    </w:p>
    <w:p w14:paraId="3BE5D1D0" w14:textId="77777777" w:rsidR="009F657B" w:rsidRPr="003E7C64" w:rsidRDefault="009F657B" w:rsidP="009A6FF9">
      <w:pPr>
        <w:pStyle w:val="Odstavecseseznamem"/>
        <w:numPr>
          <w:ilvl w:val="1"/>
          <w:numId w:val="4"/>
        </w:numPr>
        <w:tabs>
          <w:tab w:val="left" w:pos="709"/>
        </w:tabs>
        <w:spacing w:before="120" w:line="242" w:lineRule="auto"/>
        <w:ind w:left="709" w:right="121" w:hanging="716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Vady budou </w:t>
      </w:r>
      <w:r w:rsidR="00801C04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hotoviteli oznámeny písemně (doporučeným dopisem/e­mailem) odpovědnými  osobami </w:t>
      </w:r>
      <w:r w:rsidR="00801C04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 xml:space="preserve">bjednatele na adresu </w:t>
      </w:r>
      <w:r w:rsidR="00801C04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hotovitele uvedenou v záhlaví </w:t>
      </w:r>
      <w:r w:rsidRPr="003E7C64">
        <w:rPr>
          <w:noProof/>
          <w:color w:val="0A0A0A"/>
          <w:w w:val="105"/>
          <w:lang w:val="cs-CZ"/>
        </w:rPr>
        <w:lastRenderedPageBreak/>
        <w:t xml:space="preserve">této </w:t>
      </w:r>
      <w:r w:rsidR="00801C04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mlouvy.</w:t>
      </w:r>
    </w:p>
    <w:p w14:paraId="7AAEF8C4" w14:textId="77777777" w:rsidR="009F657B" w:rsidRPr="003E7C64" w:rsidRDefault="009F657B" w:rsidP="009A6FF9">
      <w:pPr>
        <w:pStyle w:val="Odstavecseseznamem"/>
        <w:numPr>
          <w:ilvl w:val="1"/>
          <w:numId w:val="4"/>
        </w:numPr>
        <w:tabs>
          <w:tab w:val="left" w:pos="709"/>
        </w:tabs>
        <w:spacing w:before="120" w:after="120" w:line="242" w:lineRule="auto"/>
        <w:ind w:left="708" w:right="113" w:hanging="714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Zhotovitel je povinen odstranit vady </w:t>
      </w:r>
      <w:r w:rsidR="00FC27E8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 xml:space="preserve">íla, tj. odchylky </w:t>
      </w:r>
      <w:r w:rsidR="00FC27E8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íla od výsledku stanoveného touto smlouvou a od zp</w:t>
      </w:r>
      <w:r w:rsidR="00B9710D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sobilosti  předmětu </w:t>
      </w:r>
      <w:r w:rsidR="00FC27E8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íla k řádnému užívání, které se projeví  v pr</w:t>
      </w:r>
      <w:r w:rsidR="00B9710D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>běhu trvání záruční lh</w:t>
      </w:r>
      <w:r w:rsidR="00B9710D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ty. Zhotovitel není povinen odstranit  vady  </w:t>
      </w:r>
      <w:r w:rsidR="00FC27E8" w:rsidRPr="003E7C64">
        <w:rPr>
          <w:noProof/>
          <w:color w:val="0A0A0A"/>
          <w:w w:val="105"/>
          <w:lang w:val="cs-CZ"/>
        </w:rPr>
        <w:t>D</w:t>
      </w:r>
      <w:r w:rsidRPr="003E7C64">
        <w:rPr>
          <w:noProof/>
          <w:color w:val="0A0A0A"/>
          <w:w w:val="105"/>
          <w:lang w:val="cs-CZ"/>
        </w:rPr>
        <w:t>íla zp</w:t>
      </w:r>
      <w:r w:rsidR="00B9710D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>sobené  po předání a převzetí díla objednatelem, třetí osobou nebo vyšší</w:t>
      </w:r>
      <w:r w:rsidRPr="003E7C64">
        <w:rPr>
          <w:noProof/>
          <w:color w:val="0A0A0A"/>
          <w:spacing w:val="16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mocí.</w:t>
      </w:r>
    </w:p>
    <w:p w14:paraId="258A8019" w14:textId="77777777" w:rsidR="00A05A8F" w:rsidRPr="003E7C64" w:rsidRDefault="00A05A8F" w:rsidP="005D1A6C">
      <w:pPr>
        <w:tabs>
          <w:tab w:val="left" w:pos="2060"/>
        </w:tabs>
        <w:spacing w:before="120" w:line="242" w:lineRule="auto"/>
        <w:ind w:left="-6" w:right="113"/>
        <w:jc w:val="right"/>
        <w:rPr>
          <w:noProof/>
          <w:lang w:val="cs-CZ"/>
        </w:rPr>
      </w:pPr>
    </w:p>
    <w:p w14:paraId="4D611387" w14:textId="77777777" w:rsidR="009F657B" w:rsidRPr="003E7C64" w:rsidRDefault="009F657B" w:rsidP="009A6FF9">
      <w:pPr>
        <w:pStyle w:val="Nadpis9"/>
        <w:numPr>
          <w:ilvl w:val="0"/>
          <w:numId w:val="4"/>
        </w:numPr>
        <w:tabs>
          <w:tab w:val="num" w:pos="360"/>
          <w:tab w:val="left" w:pos="709"/>
        </w:tabs>
        <w:ind w:left="709" w:hanging="363"/>
        <w:jc w:val="center"/>
        <w:rPr>
          <w:noProof/>
          <w:color w:val="0A0A0A"/>
          <w:sz w:val="22"/>
          <w:szCs w:val="22"/>
          <w:lang w:val="cs-CZ"/>
        </w:rPr>
      </w:pPr>
      <w:r w:rsidRPr="003E7C64">
        <w:rPr>
          <w:noProof/>
          <w:color w:val="0A0A0A"/>
          <w:w w:val="110"/>
          <w:sz w:val="22"/>
          <w:szCs w:val="22"/>
          <w:lang w:val="cs-CZ"/>
        </w:rPr>
        <w:t>Pojištění</w:t>
      </w:r>
    </w:p>
    <w:p w14:paraId="2036F0B8" w14:textId="77777777" w:rsidR="009F657B" w:rsidRPr="003E7C64" w:rsidRDefault="009F657B" w:rsidP="009A6FF9">
      <w:pPr>
        <w:pStyle w:val="Odstavecseseznamem"/>
        <w:numPr>
          <w:ilvl w:val="1"/>
          <w:numId w:val="3"/>
        </w:numPr>
        <w:tabs>
          <w:tab w:val="left" w:pos="709"/>
          <w:tab w:val="left" w:pos="2065"/>
        </w:tabs>
        <w:spacing w:before="123" w:line="244" w:lineRule="auto"/>
        <w:ind w:left="709" w:right="117" w:hanging="711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Zhotovitel je povinen být po celou dobu plnění dle této </w:t>
      </w:r>
      <w:r w:rsidR="00801C04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 a plnění vzniklých na jejím základě, pojištěn z odpovědnosti za škodu zp</w:t>
      </w:r>
      <w:r w:rsidR="008A3969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sobenou třetí osobě při výkonu podnikatelské činnosti se shodným předmětem plnění, jako je předmět této </w:t>
      </w:r>
      <w:r w:rsidR="00801C04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 xml:space="preserve">mlouvy, a to ve výši minimálního pojistné částky </w:t>
      </w:r>
      <w:r w:rsidR="00755797">
        <w:rPr>
          <w:noProof/>
          <w:color w:val="0A0A0A"/>
          <w:w w:val="105"/>
          <w:lang w:val="cs-CZ"/>
        </w:rPr>
        <w:t>2</w:t>
      </w:r>
      <w:r w:rsidR="006030A5">
        <w:rPr>
          <w:noProof/>
          <w:color w:val="0A0A0A"/>
          <w:w w:val="105"/>
          <w:lang w:val="cs-CZ"/>
        </w:rPr>
        <w:t xml:space="preserve">0 mil. </w:t>
      </w:r>
      <w:r w:rsidRPr="003E7C64">
        <w:rPr>
          <w:noProof/>
          <w:color w:val="0A0A0A"/>
          <w:w w:val="105"/>
          <w:lang w:val="cs-CZ"/>
        </w:rPr>
        <w:t xml:space="preserve">Kč s tím, že pojistná smlouva  musí  zahrnovat  odpovědnost </w:t>
      </w:r>
      <w:r w:rsidR="00801C04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hotovitele za škodu zp</w:t>
      </w:r>
      <w:r w:rsidR="003E03E4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sobenou </w:t>
      </w:r>
      <w:r w:rsidR="00801C04">
        <w:rPr>
          <w:noProof/>
          <w:color w:val="0A0A0A"/>
          <w:w w:val="105"/>
          <w:lang w:val="cs-CZ"/>
        </w:rPr>
        <w:t>o</w:t>
      </w:r>
      <w:r w:rsidRPr="003E7C64">
        <w:rPr>
          <w:noProof/>
          <w:color w:val="0A0A0A"/>
          <w:w w:val="105"/>
          <w:lang w:val="cs-CZ"/>
        </w:rPr>
        <w:t>bjednateli nebo třetí osobě až do výše sjednané pojistné</w:t>
      </w:r>
      <w:r w:rsidRPr="003E7C64">
        <w:rPr>
          <w:noProof/>
          <w:color w:val="0A0A0A"/>
          <w:spacing w:val="59"/>
          <w:w w:val="105"/>
          <w:lang w:val="cs-CZ"/>
        </w:rPr>
        <w:t xml:space="preserve"> </w:t>
      </w:r>
      <w:r w:rsidRPr="003E7C64">
        <w:rPr>
          <w:noProof/>
          <w:color w:val="0A0A0A"/>
          <w:w w:val="105"/>
          <w:lang w:val="cs-CZ"/>
        </w:rPr>
        <w:t>částky.</w:t>
      </w:r>
    </w:p>
    <w:p w14:paraId="76BD920A" w14:textId="77777777" w:rsidR="009F657B" w:rsidRPr="003E7C64" w:rsidRDefault="009F657B" w:rsidP="009A6FF9">
      <w:pPr>
        <w:pStyle w:val="Odstavecseseznamem"/>
        <w:numPr>
          <w:ilvl w:val="1"/>
          <w:numId w:val="3"/>
        </w:numPr>
        <w:tabs>
          <w:tab w:val="left" w:pos="709"/>
          <w:tab w:val="left" w:pos="2058"/>
        </w:tabs>
        <w:spacing w:before="114" w:line="242" w:lineRule="auto"/>
        <w:ind w:left="709" w:right="121" w:hanging="714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>Zhotovitel  je z d</w:t>
      </w:r>
      <w:r w:rsidR="003E03E4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 xml:space="preserve">vodu ověření platnosti pojištění povinen prokázat platnou pojistnou smlouvu, </w:t>
      </w:r>
      <w:r w:rsidR="00130FCA" w:rsidRPr="003E7C64">
        <w:rPr>
          <w:noProof/>
          <w:color w:val="0A0A0A"/>
          <w:w w:val="105"/>
          <w:lang w:val="cs-CZ"/>
        </w:rPr>
        <w:t xml:space="preserve">na požádání </w:t>
      </w:r>
      <w:r w:rsidR="00130FCA">
        <w:rPr>
          <w:noProof/>
          <w:color w:val="0A0A0A"/>
          <w:w w:val="105"/>
          <w:lang w:val="cs-CZ"/>
        </w:rPr>
        <w:t>o</w:t>
      </w:r>
      <w:r w:rsidR="00130FCA" w:rsidRPr="003E7C64">
        <w:rPr>
          <w:noProof/>
          <w:color w:val="0A0A0A"/>
          <w:w w:val="105"/>
          <w:lang w:val="cs-CZ"/>
        </w:rPr>
        <w:t xml:space="preserve">bjednatele </w:t>
      </w:r>
      <w:r w:rsidRPr="003E7C64">
        <w:rPr>
          <w:noProof/>
          <w:color w:val="0A0A0A"/>
          <w:w w:val="105"/>
          <w:lang w:val="cs-CZ"/>
        </w:rPr>
        <w:t>kdykoliv v pr</w:t>
      </w:r>
      <w:r w:rsidR="003E03E4" w:rsidRPr="003E7C64">
        <w:rPr>
          <w:noProof/>
          <w:color w:val="0A0A0A"/>
          <w:w w:val="105"/>
          <w:lang w:val="cs-CZ"/>
        </w:rPr>
        <w:t>ů</w:t>
      </w:r>
      <w:r w:rsidRPr="003E7C64">
        <w:rPr>
          <w:noProof/>
          <w:color w:val="0A0A0A"/>
          <w:w w:val="105"/>
          <w:lang w:val="cs-CZ"/>
        </w:rPr>
        <w:t>běhu trvání této</w:t>
      </w:r>
      <w:r w:rsidRPr="003E7C64">
        <w:rPr>
          <w:noProof/>
          <w:color w:val="0A0A0A"/>
          <w:spacing w:val="-19"/>
          <w:w w:val="105"/>
          <w:lang w:val="cs-CZ"/>
        </w:rPr>
        <w:t xml:space="preserve"> </w:t>
      </w:r>
      <w:r w:rsidR="00130FCA">
        <w:rPr>
          <w:noProof/>
          <w:color w:val="0A0A0A"/>
          <w:w w:val="105"/>
          <w:lang w:val="cs-CZ"/>
        </w:rPr>
        <w:t>smlouvy</w:t>
      </w:r>
      <w:r w:rsidRPr="003E7C64">
        <w:rPr>
          <w:noProof/>
          <w:color w:val="0A0A0A"/>
          <w:w w:val="105"/>
          <w:lang w:val="cs-CZ"/>
        </w:rPr>
        <w:t>.</w:t>
      </w:r>
    </w:p>
    <w:p w14:paraId="6198899C" w14:textId="77777777" w:rsidR="009F657B" w:rsidRPr="003E7C64" w:rsidRDefault="009F657B" w:rsidP="009A6FF9">
      <w:pPr>
        <w:pStyle w:val="Odstavecseseznamem"/>
        <w:numPr>
          <w:ilvl w:val="1"/>
          <w:numId w:val="3"/>
        </w:numPr>
        <w:tabs>
          <w:tab w:val="left" w:pos="709"/>
          <w:tab w:val="left" w:pos="2059"/>
        </w:tabs>
        <w:spacing w:before="125" w:line="242" w:lineRule="auto"/>
        <w:ind w:left="709" w:right="108" w:hanging="716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Veškeré náklady související s pojištěním odpovědnosti </w:t>
      </w:r>
      <w:r w:rsidR="00130FCA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hotovitele za  škodu  dle  výše uvedeného jsou nákladem </w:t>
      </w:r>
      <w:r w:rsidR="00130FCA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>hotovitele.</w:t>
      </w:r>
    </w:p>
    <w:p w14:paraId="33E408CE" w14:textId="77777777" w:rsidR="009F657B" w:rsidRPr="003E7C64" w:rsidRDefault="009F657B" w:rsidP="009A6FF9">
      <w:pPr>
        <w:pStyle w:val="Odstavecseseznamem"/>
        <w:numPr>
          <w:ilvl w:val="1"/>
          <w:numId w:val="3"/>
        </w:numPr>
        <w:tabs>
          <w:tab w:val="left" w:pos="709"/>
          <w:tab w:val="left" w:pos="2058"/>
        </w:tabs>
        <w:spacing w:before="115" w:after="120" w:line="247" w:lineRule="auto"/>
        <w:ind w:left="709" w:right="118" w:hanging="719"/>
        <w:rPr>
          <w:noProof/>
          <w:lang w:val="cs-CZ"/>
        </w:rPr>
      </w:pPr>
      <w:r w:rsidRPr="003E7C64">
        <w:rPr>
          <w:noProof/>
          <w:color w:val="0A0A0A"/>
          <w:w w:val="105"/>
          <w:lang w:val="cs-CZ"/>
        </w:rPr>
        <w:t xml:space="preserve">Nesplnění povinnosti </w:t>
      </w:r>
      <w:r w:rsidR="00130FCA">
        <w:rPr>
          <w:noProof/>
          <w:color w:val="0A0A0A"/>
          <w:w w:val="105"/>
          <w:lang w:val="cs-CZ"/>
        </w:rPr>
        <w:t>z</w:t>
      </w:r>
      <w:r w:rsidRPr="003E7C64">
        <w:rPr>
          <w:noProof/>
          <w:color w:val="0A0A0A"/>
          <w:w w:val="105"/>
          <w:lang w:val="cs-CZ"/>
        </w:rPr>
        <w:t xml:space="preserve">hotovitele dle tohoto článku </w:t>
      </w:r>
      <w:r w:rsidR="00130FCA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 bude považováno za podstatné porušení této</w:t>
      </w:r>
      <w:r w:rsidRPr="003E7C64">
        <w:rPr>
          <w:noProof/>
          <w:color w:val="0A0A0A"/>
          <w:spacing w:val="-14"/>
          <w:w w:val="105"/>
          <w:lang w:val="cs-CZ"/>
        </w:rPr>
        <w:t xml:space="preserve"> </w:t>
      </w:r>
      <w:r w:rsidR="00130FCA">
        <w:rPr>
          <w:noProof/>
          <w:color w:val="0A0A0A"/>
          <w:w w:val="105"/>
          <w:lang w:val="cs-CZ"/>
        </w:rPr>
        <w:t>s</w:t>
      </w:r>
      <w:r w:rsidRPr="003E7C64">
        <w:rPr>
          <w:noProof/>
          <w:color w:val="0A0A0A"/>
          <w:w w:val="105"/>
          <w:lang w:val="cs-CZ"/>
        </w:rPr>
        <w:t>mlouvy.</w:t>
      </w:r>
    </w:p>
    <w:p w14:paraId="4E32863A" w14:textId="77777777" w:rsidR="009F657B" w:rsidRPr="003E7C64" w:rsidRDefault="009F657B" w:rsidP="009A6FF9">
      <w:pPr>
        <w:pStyle w:val="Zkladntext"/>
        <w:tabs>
          <w:tab w:val="left" w:pos="709"/>
        </w:tabs>
        <w:spacing w:after="120"/>
        <w:ind w:left="709"/>
        <w:rPr>
          <w:i/>
          <w:noProof/>
          <w:sz w:val="22"/>
          <w:szCs w:val="22"/>
          <w:lang w:val="cs-CZ"/>
        </w:rPr>
      </w:pPr>
    </w:p>
    <w:p w14:paraId="03542C2D" w14:textId="77777777" w:rsidR="009F657B" w:rsidRPr="003E7C64" w:rsidRDefault="009F657B" w:rsidP="009A6FF9">
      <w:pPr>
        <w:pStyle w:val="Nadpis9"/>
        <w:numPr>
          <w:ilvl w:val="0"/>
          <w:numId w:val="3"/>
        </w:numPr>
        <w:tabs>
          <w:tab w:val="num" w:pos="360"/>
          <w:tab w:val="left" w:pos="709"/>
          <w:tab w:val="left" w:pos="4966"/>
        </w:tabs>
        <w:ind w:left="709" w:hanging="357"/>
        <w:jc w:val="center"/>
        <w:rPr>
          <w:noProof/>
          <w:color w:val="0C0C0C"/>
          <w:sz w:val="22"/>
          <w:szCs w:val="22"/>
          <w:lang w:val="cs-CZ"/>
        </w:rPr>
      </w:pPr>
      <w:r w:rsidRPr="003E7C64">
        <w:rPr>
          <w:noProof/>
          <w:color w:val="0C0C0C"/>
          <w:w w:val="110"/>
          <w:sz w:val="22"/>
          <w:szCs w:val="22"/>
          <w:lang w:val="cs-CZ"/>
        </w:rPr>
        <w:t>Obecná</w:t>
      </w:r>
      <w:r w:rsidRPr="003E7C64">
        <w:rPr>
          <w:noProof/>
          <w:color w:val="0C0C0C"/>
          <w:spacing w:val="-7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C0C0C"/>
          <w:w w:val="110"/>
          <w:sz w:val="22"/>
          <w:szCs w:val="22"/>
          <w:lang w:val="cs-CZ"/>
        </w:rPr>
        <w:t>ustanovení</w:t>
      </w:r>
    </w:p>
    <w:p w14:paraId="4F2F6A4D" w14:textId="77777777" w:rsidR="009F657B" w:rsidRPr="003E7C64" w:rsidRDefault="009F657B" w:rsidP="009A6FF9">
      <w:pPr>
        <w:pStyle w:val="Odstavecseseznamem"/>
        <w:numPr>
          <w:ilvl w:val="1"/>
          <w:numId w:val="2"/>
        </w:numPr>
        <w:tabs>
          <w:tab w:val="left" w:pos="709"/>
          <w:tab w:val="left" w:pos="2041"/>
        </w:tabs>
        <w:spacing w:before="122" w:line="247" w:lineRule="auto"/>
        <w:ind w:left="709" w:hanging="705"/>
        <w:rPr>
          <w:noProof/>
          <w:lang w:val="cs-CZ"/>
        </w:rPr>
      </w:pPr>
      <w:r w:rsidRPr="003E7C64">
        <w:rPr>
          <w:noProof/>
          <w:color w:val="0C0C0C"/>
          <w:w w:val="110"/>
          <w:lang w:val="cs-CZ"/>
        </w:rPr>
        <w:t>Zhotovitel</w:t>
      </w:r>
      <w:r w:rsidRPr="003E7C64">
        <w:rPr>
          <w:noProof/>
          <w:color w:val="0C0C0C"/>
          <w:spacing w:val="-6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je</w:t>
      </w:r>
      <w:r w:rsidRPr="003E7C64">
        <w:rPr>
          <w:noProof/>
          <w:color w:val="0C0C0C"/>
          <w:spacing w:val="-10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povinen</w:t>
      </w:r>
      <w:r w:rsidRPr="003E7C64">
        <w:rPr>
          <w:noProof/>
          <w:color w:val="0C0C0C"/>
          <w:spacing w:val="-6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po</w:t>
      </w:r>
      <w:r w:rsidRPr="003E7C64">
        <w:rPr>
          <w:noProof/>
          <w:color w:val="0C0C0C"/>
          <w:spacing w:val="-18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celou</w:t>
      </w:r>
      <w:r w:rsidRPr="003E7C64">
        <w:rPr>
          <w:noProof/>
          <w:color w:val="0C0C0C"/>
          <w:spacing w:val="-20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dobu</w:t>
      </w:r>
      <w:r w:rsidRPr="003E7C64">
        <w:rPr>
          <w:noProof/>
          <w:color w:val="0C0C0C"/>
          <w:spacing w:val="-12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plnění</w:t>
      </w:r>
      <w:r w:rsidRPr="003E7C64">
        <w:rPr>
          <w:noProof/>
          <w:color w:val="0C0C0C"/>
          <w:spacing w:val="-13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dle</w:t>
      </w:r>
      <w:r w:rsidRPr="003E7C64">
        <w:rPr>
          <w:noProof/>
          <w:color w:val="0C0C0C"/>
          <w:spacing w:val="-20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této</w:t>
      </w:r>
      <w:r w:rsidRPr="003E7C64">
        <w:rPr>
          <w:noProof/>
          <w:color w:val="0C0C0C"/>
          <w:spacing w:val="-17"/>
          <w:w w:val="110"/>
          <w:lang w:val="cs-CZ"/>
        </w:rPr>
        <w:t xml:space="preserve"> </w:t>
      </w:r>
      <w:r w:rsidR="00130FCA">
        <w:rPr>
          <w:noProof/>
          <w:color w:val="0C0C0C"/>
          <w:w w:val="110"/>
          <w:lang w:val="cs-CZ"/>
        </w:rPr>
        <w:t>s</w:t>
      </w:r>
      <w:r w:rsidRPr="003E7C64">
        <w:rPr>
          <w:noProof/>
          <w:color w:val="0C0C0C"/>
          <w:w w:val="110"/>
          <w:lang w:val="cs-CZ"/>
        </w:rPr>
        <w:t>mlouvy</w:t>
      </w:r>
      <w:r w:rsidRPr="003E7C64">
        <w:rPr>
          <w:noProof/>
          <w:color w:val="0C0C0C"/>
          <w:spacing w:val="-3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mít</w:t>
      </w:r>
      <w:r w:rsidRPr="003E7C64">
        <w:rPr>
          <w:noProof/>
          <w:color w:val="0C0C0C"/>
          <w:spacing w:val="1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v</w:t>
      </w:r>
      <w:r w:rsidRPr="003E7C64">
        <w:rPr>
          <w:noProof/>
          <w:color w:val="0C0C0C"/>
          <w:spacing w:val="-9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platnosti</w:t>
      </w:r>
      <w:r w:rsidRPr="003E7C64">
        <w:rPr>
          <w:noProof/>
          <w:color w:val="0C0C0C"/>
          <w:spacing w:val="-11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veškerá oprávnění,</w:t>
      </w:r>
      <w:r w:rsidRPr="003E7C64">
        <w:rPr>
          <w:noProof/>
          <w:color w:val="0C0C0C"/>
          <w:spacing w:val="-5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licence</w:t>
      </w:r>
      <w:r w:rsidRPr="003E7C64">
        <w:rPr>
          <w:noProof/>
          <w:color w:val="0C0C0C"/>
          <w:spacing w:val="-6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a</w:t>
      </w:r>
      <w:r w:rsidRPr="003E7C64">
        <w:rPr>
          <w:noProof/>
          <w:color w:val="0C0C0C"/>
          <w:spacing w:val="-13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certifikáty</w:t>
      </w:r>
      <w:r w:rsidRPr="003E7C64">
        <w:rPr>
          <w:noProof/>
          <w:color w:val="0C0C0C"/>
          <w:spacing w:val="1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ke</w:t>
      </w:r>
      <w:r w:rsidRPr="003E7C64">
        <w:rPr>
          <w:noProof/>
          <w:color w:val="0C0C0C"/>
          <w:spacing w:val="-14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všem</w:t>
      </w:r>
      <w:r w:rsidRPr="003E7C64">
        <w:rPr>
          <w:noProof/>
          <w:color w:val="0C0C0C"/>
          <w:spacing w:val="-6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činnostem</w:t>
      </w:r>
      <w:r w:rsidRPr="003E7C64">
        <w:rPr>
          <w:noProof/>
          <w:color w:val="0C0C0C"/>
          <w:spacing w:val="-1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dle</w:t>
      </w:r>
      <w:r w:rsidRPr="003E7C64">
        <w:rPr>
          <w:noProof/>
          <w:color w:val="0C0C0C"/>
          <w:spacing w:val="-11"/>
          <w:w w:val="110"/>
          <w:lang w:val="cs-CZ"/>
        </w:rPr>
        <w:t xml:space="preserve"> </w:t>
      </w:r>
      <w:r w:rsidRPr="003E7C64">
        <w:rPr>
          <w:noProof/>
          <w:color w:val="0C0C0C"/>
          <w:w w:val="110"/>
          <w:lang w:val="cs-CZ"/>
        </w:rPr>
        <w:t>této</w:t>
      </w:r>
      <w:r w:rsidRPr="003E7C64">
        <w:rPr>
          <w:noProof/>
          <w:color w:val="0C0C0C"/>
          <w:spacing w:val="-10"/>
          <w:w w:val="110"/>
          <w:lang w:val="cs-CZ"/>
        </w:rPr>
        <w:t xml:space="preserve"> </w:t>
      </w:r>
      <w:r w:rsidR="00130FCA">
        <w:rPr>
          <w:noProof/>
          <w:color w:val="0C0C0C"/>
          <w:w w:val="110"/>
          <w:lang w:val="cs-CZ"/>
        </w:rPr>
        <w:t>s</w:t>
      </w:r>
      <w:r w:rsidRPr="003E7C64">
        <w:rPr>
          <w:noProof/>
          <w:color w:val="0C0C0C"/>
          <w:w w:val="110"/>
          <w:lang w:val="cs-CZ"/>
        </w:rPr>
        <w:t>mlouvy.</w:t>
      </w:r>
    </w:p>
    <w:p w14:paraId="690DEF67" w14:textId="77777777" w:rsidR="009F657B" w:rsidRPr="003E7C64" w:rsidRDefault="009F657B" w:rsidP="009A6FF9">
      <w:pPr>
        <w:pStyle w:val="Odstavecseseznamem"/>
        <w:numPr>
          <w:ilvl w:val="1"/>
          <w:numId w:val="2"/>
        </w:numPr>
        <w:tabs>
          <w:tab w:val="left" w:pos="709"/>
          <w:tab w:val="left" w:pos="2041"/>
        </w:tabs>
        <w:spacing w:before="106" w:after="120" w:line="242" w:lineRule="auto"/>
        <w:ind w:left="709" w:hanging="703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>Zhotovitel je povinen spolup</w:t>
      </w:r>
      <w:r w:rsidR="003E03E4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sobit jako osoba povinná při výkonu finanční kontroly ve smyslu ustanovení § 2 písm. </w:t>
      </w:r>
      <w:r w:rsidR="00766F01" w:rsidRPr="003E7C64">
        <w:rPr>
          <w:noProof/>
          <w:color w:val="0C0C0C"/>
          <w:w w:val="105"/>
          <w:lang w:val="cs-CZ"/>
        </w:rPr>
        <w:t>e</w:t>
      </w:r>
      <w:r w:rsidRPr="003E7C64">
        <w:rPr>
          <w:noProof/>
          <w:color w:val="0C0C0C"/>
          <w:w w:val="105"/>
          <w:lang w:val="cs-CZ"/>
        </w:rPr>
        <w:t>) zákona č. 320/2001 Sb., o finanční kontrole ve veřejné správě a o změně některých zákonu, ve znění pozdějších předpis</w:t>
      </w:r>
      <w:r w:rsidR="003E03E4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 (zákon o finanční kontrole) a poskytnout </w:t>
      </w:r>
      <w:r w:rsidR="00130FCA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>bjednateli i kontrolním orgán</w:t>
      </w:r>
      <w:r w:rsidR="003E03E4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>m při provádění  finanční kontroly nezbytnou</w:t>
      </w:r>
      <w:r w:rsidRPr="003E7C64">
        <w:rPr>
          <w:noProof/>
          <w:color w:val="0C0C0C"/>
          <w:spacing w:val="-22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součinnost.</w:t>
      </w:r>
    </w:p>
    <w:p w14:paraId="56A634AF" w14:textId="77777777" w:rsidR="009F657B" w:rsidRPr="003E7C64" w:rsidRDefault="009F657B" w:rsidP="009A6FF9">
      <w:pPr>
        <w:pStyle w:val="Zkladntext"/>
        <w:tabs>
          <w:tab w:val="left" w:pos="709"/>
        </w:tabs>
        <w:ind w:left="709"/>
        <w:rPr>
          <w:noProof/>
          <w:sz w:val="22"/>
          <w:szCs w:val="22"/>
          <w:lang w:val="cs-CZ"/>
        </w:rPr>
      </w:pPr>
    </w:p>
    <w:p w14:paraId="413FF77D" w14:textId="77777777" w:rsidR="009F657B" w:rsidRPr="003E7C64" w:rsidRDefault="009F657B" w:rsidP="009A6FF9">
      <w:pPr>
        <w:pStyle w:val="Nadpis9"/>
        <w:numPr>
          <w:ilvl w:val="0"/>
          <w:numId w:val="2"/>
        </w:numPr>
        <w:tabs>
          <w:tab w:val="num" w:pos="360"/>
          <w:tab w:val="left" w:pos="709"/>
          <w:tab w:val="left" w:pos="4810"/>
        </w:tabs>
        <w:spacing w:before="1"/>
        <w:ind w:left="709" w:hanging="364"/>
        <w:jc w:val="center"/>
        <w:rPr>
          <w:noProof/>
          <w:color w:val="0C0C0C"/>
          <w:sz w:val="22"/>
          <w:szCs w:val="22"/>
          <w:lang w:val="cs-CZ"/>
        </w:rPr>
      </w:pPr>
      <w:r w:rsidRPr="003E7C64">
        <w:rPr>
          <w:noProof/>
          <w:color w:val="0C0C0C"/>
          <w:w w:val="110"/>
          <w:sz w:val="22"/>
          <w:szCs w:val="22"/>
          <w:lang w:val="cs-CZ"/>
        </w:rPr>
        <w:t>Závěrečná</w:t>
      </w:r>
      <w:r w:rsidRPr="003E7C64">
        <w:rPr>
          <w:noProof/>
          <w:color w:val="0C0C0C"/>
          <w:spacing w:val="17"/>
          <w:w w:val="110"/>
          <w:sz w:val="22"/>
          <w:szCs w:val="22"/>
          <w:lang w:val="cs-CZ"/>
        </w:rPr>
        <w:t xml:space="preserve"> </w:t>
      </w:r>
      <w:r w:rsidRPr="003E7C64">
        <w:rPr>
          <w:noProof/>
          <w:color w:val="0C0C0C"/>
          <w:w w:val="110"/>
          <w:sz w:val="22"/>
          <w:szCs w:val="22"/>
          <w:lang w:val="cs-CZ"/>
        </w:rPr>
        <w:t>ustanovení</w:t>
      </w:r>
    </w:p>
    <w:p w14:paraId="4E064F0D" w14:textId="77777777" w:rsidR="009F657B" w:rsidRPr="003E7C64" w:rsidRDefault="009F657B" w:rsidP="009A6FF9">
      <w:pPr>
        <w:pStyle w:val="Odstavecseseznamem"/>
        <w:numPr>
          <w:ilvl w:val="1"/>
          <w:numId w:val="1"/>
        </w:numPr>
        <w:tabs>
          <w:tab w:val="left" w:pos="709"/>
          <w:tab w:val="left" w:pos="2026"/>
        </w:tabs>
        <w:spacing w:before="123" w:line="242" w:lineRule="auto"/>
        <w:ind w:left="709" w:hanging="708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Tato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mlouva se řídí právním řádem České republiky, zejména příslušnými ustanoveními  </w:t>
      </w:r>
      <w:r w:rsidR="00130FCA">
        <w:rPr>
          <w:noProof/>
          <w:color w:val="0C0C0C"/>
          <w:w w:val="105"/>
          <w:lang w:val="cs-CZ"/>
        </w:rPr>
        <w:t>občanského zákoníku</w:t>
      </w:r>
      <w:r w:rsidRPr="003E7C64">
        <w:rPr>
          <w:noProof/>
          <w:color w:val="0C0C0C"/>
          <w:w w:val="105"/>
          <w:lang w:val="cs-CZ"/>
        </w:rPr>
        <w:t>.</w:t>
      </w:r>
    </w:p>
    <w:p w14:paraId="63137AFD" w14:textId="77777777" w:rsidR="009F657B" w:rsidRPr="003E7C64" w:rsidRDefault="009F657B" w:rsidP="009A6FF9">
      <w:pPr>
        <w:pStyle w:val="Odstavecseseznamem"/>
        <w:numPr>
          <w:ilvl w:val="1"/>
          <w:numId w:val="1"/>
        </w:numPr>
        <w:tabs>
          <w:tab w:val="left" w:pos="709"/>
          <w:tab w:val="left" w:pos="2036"/>
        </w:tabs>
        <w:spacing w:before="112" w:line="242" w:lineRule="auto"/>
        <w:ind w:left="709" w:hanging="702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Zhotovitel tímto prohlašuje, že mu byly ze strany </w:t>
      </w:r>
      <w:r w:rsidR="00130FCA">
        <w:rPr>
          <w:noProof/>
          <w:color w:val="0C0C0C"/>
          <w:w w:val="105"/>
          <w:lang w:val="cs-CZ"/>
        </w:rPr>
        <w:t>o</w:t>
      </w:r>
      <w:r w:rsidRPr="003E7C64">
        <w:rPr>
          <w:noProof/>
          <w:color w:val="0C0C0C"/>
          <w:w w:val="105"/>
          <w:lang w:val="cs-CZ"/>
        </w:rPr>
        <w:t xml:space="preserve">bjednatele sděleny veškeré skutkové a právní okolnosti související s uzavřením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</w:t>
      </w:r>
      <w:r w:rsidR="00054107">
        <w:rPr>
          <w:noProof/>
          <w:color w:val="0C0C0C"/>
          <w:w w:val="105"/>
          <w:lang w:val="cs-CZ"/>
        </w:rPr>
        <w:t>,</w:t>
      </w:r>
      <w:r w:rsidRPr="003E7C64">
        <w:rPr>
          <w:noProof/>
          <w:color w:val="0C0C0C"/>
          <w:w w:val="105"/>
          <w:lang w:val="cs-CZ"/>
        </w:rPr>
        <w:t xml:space="preserve"> a že </w:t>
      </w:r>
      <w:r w:rsidR="00130FCA">
        <w:rPr>
          <w:noProof/>
          <w:color w:val="0C0C0C"/>
          <w:w w:val="105"/>
          <w:lang w:val="cs-CZ"/>
        </w:rPr>
        <w:t>z</w:t>
      </w:r>
      <w:r w:rsidRPr="003E7C64">
        <w:rPr>
          <w:noProof/>
          <w:color w:val="0C0C0C"/>
          <w:w w:val="105"/>
          <w:lang w:val="cs-CZ"/>
        </w:rPr>
        <w:t xml:space="preserve">hotovitel je v tomto ohledu přesvědčen o jeho schopnosti uzavřít tuto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mlouvu, má zájem tuto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mlouvu uzavřít a jeho schopen plnit veškeré závazky z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plynoucí.</w:t>
      </w:r>
    </w:p>
    <w:p w14:paraId="7D6230DF" w14:textId="77777777" w:rsidR="009F657B" w:rsidRPr="003E7C64" w:rsidRDefault="009F657B" w:rsidP="009A6FF9">
      <w:pPr>
        <w:pStyle w:val="Odstavecseseznamem"/>
        <w:numPr>
          <w:ilvl w:val="1"/>
          <w:numId w:val="1"/>
        </w:numPr>
        <w:tabs>
          <w:tab w:val="left" w:pos="709"/>
          <w:tab w:val="left" w:pos="2026"/>
        </w:tabs>
        <w:spacing w:before="122" w:line="242" w:lineRule="auto"/>
        <w:ind w:left="709" w:hanging="713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Tato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mlouva m</w:t>
      </w:r>
      <w:r w:rsidR="003E03E4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že být měněna pouze vzestupně očíslovanými písemnými dodatky podepsanými oběma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mluvními</w:t>
      </w:r>
      <w:r w:rsidRPr="003E7C64">
        <w:rPr>
          <w:noProof/>
          <w:color w:val="0C0C0C"/>
          <w:spacing w:val="24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stranami.</w:t>
      </w:r>
    </w:p>
    <w:p w14:paraId="3AF9C99B" w14:textId="77777777" w:rsidR="009F657B" w:rsidRPr="003E7C64" w:rsidRDefault="009F657B" w:rsidP="009A6FF9">
      <w:pPr>
        <w:pStyle w:val="Odstavecseseznamem"/>
        <w:numPr>
          <w:ilvl w:val="1"/>
          <w:numId w:val="1"/>
        </w:numPr>
        <w:tabs>
          <w:tab w:val="left" w:pos="709"/>
          <w:tab w:val="left" w:pos="2033"/>
        </w:tabs>
        <w:spacing w:before="125" w:line="242" w:lineRule="auto"/>
        <w:ind w:left="709" w:hanging="701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Dnem doručení písemností odeslaných  na základě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nebo v souvislosti   s touto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mlouvou, pokud není prokázán jiný den doručení, se rozumí pos</w:t>
      </w:r>
      <w:r w:rsidRPr="003E7C64">
        <w:rPr>
          <w:noProof/>
          <w:color w:val="343434"/>
          <w:w w:val="105"/>
          <w:lang w:val="cs-CZ"/>
        </w:rPr>
        <w:t>le</w:t>
      </w:r>
      <w:r w:rsidRPr="003E7C64">
        <w:rPr>
          <w:noProof/>
          <w:color w:val="0C0C0C"/>
          <w:w w:val="105"/>
          <w:lang w:val="cs-CZ"/>
        </w:rPr>
        <w:t>dní den lh</w:t>
      </w:r>
      <w:r w:rsidR="003E03E4" w:rsidRPr="003E7C64">
        <w:rPr>
          <w:noProof/>
          <w:color w:val="0C0C0C"/>
          <w:w w:val="105"/>
          <w:lang w:val="cs-CZ"/>
        </w:rPr>
        <w:t>ů</w:t>
      </w:r>
      <w:r w:rsidRPr="003E7C64">
        <w:rPr>
          <w:noProof/>
          <w:color w:val="0C0C0C"/>
          <w:w w:val="105"/>
          <w:lang w:val="cs-CZ"/>
        </w:rPr>
        <w:t xml:space="preserve">ty, ve které byla písemnost pro adresáta uložena u provozovatele </w:t>
      </w:r>
      <w:r w:rsidRPr="003E7C64">
        <w:rPr>
          <w:noProof/>
          <w:color w:val="242424"/>
          <w:w w:val="105"/>
          <w:lang w:val="cs-CZ"/>
        </w:rPr>
        <w:t xml:space="preserve">poštovních </w:t>
      </w:r>
      <w:r w:rsidRPr="003E7C64">
        <w:rPr>
          <w:noProof/>
          <w:color w:val="0C0C0C"/>
          <w:w w:val="105"/>
          <w:lang w:val="cs-CZ"/>
        </w:rPr>
        <w:t>služeb, a to i tehdy, jestliže se adresát o jejím uložení nedověděl. Smluvní strany tímto výslovně vylučují ust. § 573 občanského</w:t>
      </w:r>
      <w:r w:rsidRPr="003E7C64">
        <w:rPr>
          <w:noProof/>
          <w:color w:val="0C0C0C"/>
          <w:spacing w:val="33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>zákoníku.</w:t>
      </w:r>
    </w:p>
    <w:p w14:paraId="1BB81D0C" w14:textId="77777777" w:rsidR="009F657B" w:rsidRPr="003E7C64" w:rsidRDefault="009F657B" w:rsidP="009A6FF9">
      <w:pPr>
        <w:pStyle w:val="Odstavecseseznamem"/>
        <w:numPr>
          <w:ilvl w:val="1"/>
          <w:numId w:val="1"/>
        </w:numPr>
        <w:tabs>
          <w:tab w:val="left" w:pos="709"/>
          <w:tab w:val="left" w:pos="2029"/>
        </w:tabs>
        <w:spacing w:before="125" w:line="242" w:lineRule="auto"/>
        <w:ind w:left="709" w:hanging="706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lastRenderedPageBreak/>
        <w:t xml:space="preserve">Pokud kterékoli ustanovení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nebo jeho část</w:t>
      </w:r>
      <w:r w:rsidR="003E03E4" w:rsidRPr="003E7C64">
        <w:rPr>
          <w:noProof/>
          <w:color w:val="0C0C0C"/>
          <w:w w:val="105"/>
          <w:lang w:val="cs-CZ"/>
        </w:rPr>
        <w:t xml:space="preserve"> </w:t>
      </w:r>
      <w:r w:rsidRPr="003E7C64">
        <w:rPr>
          <w:noProof/>
          <w:color w:val="0C0C0C"/>
          <w:w w:val="105"/>
          <w:lang w:val="cs-CZ"/>
        </w:rPr>
        <w:t xml:space="preserve">je nebo se stane neplatným  </w:t>
      </w:r>
      <w:r w:rsidR="00130FCA">
        <w:rPr>
          <w:noProof/>
          <w:color w:val="0C0C0C"/>
          <w:w w:val="105"/>
          <w:lang w:val="cs-CZ"/>
        </w:rPr>
        <w:t>č</w:t>
      </w:r>
      <w:r w:rsidRPr="003E7C64">
        <w:rPr>
          <w:noProof/>
          <w:color w:val="0C0C0C"/>
          <w:w w:val="105"/>
          <w:lang w:val="cs-CZ"/>
        </w:rPr>
        <w:t xml:space="preserve">i nevynutitelným, nebude mít tato neplatnost či nevynutitelnost vliv na platnost či vynutitelnost ostatních ustanovení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 nebo jejích částí, pokud nevyplývá přímo z obsahu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mlouvy, že toto ustanovení nebo jeho část nelze oddělit od dalšího obsahu. V takovém případě se obě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mluvní strany zavazují neúčinné a neplatné ustanovení nahradit novým ustanovením, které je svým účelem a významem  co nejbližší ustanovení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mlouvy, jež má být nahrazeno.</w:t>
      </w:r>
    </w:p>
    <w:p w14:paraId="013F11C1" w14:textId="77777777" w:rsidR="009F657B" w:rsidRPr="003E7C64" w:rsidRDefault="008615D4" w:rsidP="009A6FF9">
      <w:pPr>
        <w:pStyle w:val="Odstavecseseznamem"/>
        <w:numPr>
          <w:ilvl w:val="1"/>
          <w:numId w:val="1"/>
        </w:numPr>
        <w:tabs>
          <w:tab w:val="left" w:pos="709"/>
          <w:tab w:val="left" w:pos="2021"/>
        </w:tabs>
        <w:spacing w:before="120" w:line="242" w:lineRule="auto"/>
        <w:ind w:left="709" w:hanging="705"/>
        <w:rPr>
          <w:noProof/>
          <w:lang w:val="cs-CZ"/>
        </w:rPr>
      </w:pPr>
      <w:r w:rsidRPr="003E7C64">
        <w:rPr>
          <w:lang w:val="cs-CZ"/>
        </w:rPr>
        <w:t xml:space="preserve">Tato </w:t>
      </w:r>
      <w:r w:rsidR="00130FCA">
        <w:rPr>
          <w:lang w:val="cs-CZ"/>
        </w:rPr>
        <w:t>s</w:t>
      </w:r>
      <w:r w:rsidRPr="003E7C64">
        <w:rPr>
          <w:lang w:val="cs-CZ"/>
        </w:rPr>
        <w:t>mlouva je vypracována v elektronickém vyhotovení a podepsána elektronickými podpisy.</w:t>
      </w:r>
    </w:p>
    <w:p w14:paraId="6B98DC06" w14:textId="77777777" w:rsidR="00B82B0A" w:rsidRPr="003E7C64" w:rsidRDefault="009F657B" w:rsidP="009A6FF9">
      <w:pPr>
        <w:pStyle w:val="Odstavecseseznamem"/>
        <w:numPr>
          <w:ilvl w:val="1"/>
          <w:numId w:val="1"/>
        </w:numPr>
        <w:tabs>
          <w:tab w:val="left" w:pos="709"/>
          <w:tab w:val="left" w:pos="2030"/>
        </w:tabs>
        <w:spacing w:before="120" w:line="242" w:lineRule="auto"/>
        <w:ind w:left="709" w:hanging="710"/>
        <w:rPr>
          <w:noProof/>
          <w:lang w:val="cs-CZ"/>
        </w:rPr>
      </w:pPr>
      <w:r w:rsidRPr="003E7C64">
        <w:rPr>
          <w:noProof/>
          <w:color w:val="0C0C0C"/>
          <w:w w:val="105"/>
          <w:lang w:val="cs-CZ"/>
        </w:rPr>
        <w:t xml:space="preserve">Smluvní strany prohlašují, že tato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mlouva vyjadřuje jejich  úplné  a  výlučné vzájemné ujednání týkající se daného předmětu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 xml:space="preserve">mlouvy. Smluvní strany po přečtení této </w:t>
      </w:r>
      <w:r w:rsidR="00130FCA">
        <w:rPr>
          <w:noProof/>
          <w:color w:val="0C0C0C"/>
          <w:w w:val="105"/>
          <w:lang w:val="cs-CZ"/>
        </w:rPr>
        <w:t>s</w:t>
      </w:r>
      <w:r w:rsidRPr="003E7C64">
        <w:rPr>
          <w:noProof/>
          <w:color w:val="0C0C0C"/>
          <w:w w:val="105"/>
          <w:lang w:val="cs-CZ"/>
        </w:rPr>
        <w:t>mlouvy prohlašují, že byla uzavřena po vzájemném projednání, určitě</w:t>
      </w:r>
      <w:r w:rsidR="006C5DAB" w:rsidRPr="003E7C64">
        <w:rPr>
          <w:noProof/>
          <w:color w:val="0C0C0C"/>
          <w:w w:val="105"/>
          <w:lang w:val="cs-CZ"/>
        </w:rPr>
        <w:t xml:space="preserve"> </w:t>
      </w:r>
      <w:r w:rsidR="009F01E3" w:rsidRPr="003E7C64">
        <w:rPr>
          <w:noProof/>
          <w:color w:val="0C0C0C"/>
          <w:w w:val="105"/>
          <w:lang w:val="cs-CZ"/>
        </w:rPr>
        <w:t xml:space="preserve"> </w:t>
      </w:r>
      <w:r w:rsidR="006C5DAB" w:rsidRPr="003E7C64">
        <w:rPr>
          <w:noProof/>
          <w:color w:val="0C0C0C"/>
          <w:w w:val="105"/>
          <w:lang w:val="cs-CZ"/>
        </w:rPr>
        <w:t>a srozumitelně, na základě jejich pravé, vážně míněné a svobodné vůle. Na důkaz uvedených skutečností připojují podpisy svých oprávněných osob či zástupců.</w:t>
      </w:r>
    </w:p>
    <w:p w14:paraId="623DB3E3" w14:textId="77777777" w:rsidR="00EF3CEF" w:rsidRPr="00755797" w:rsidRDefault="00FC27E8" w:rsidP="00755797">
      <w:pPr>
        <w:pStyle w:val="Odstavecseseznamem"/>
        <w:numPr>
          <w:ilvl w:val="1"/>
          <w:numId w:val="1"/>
        </w:numPr>
        <w:tabs>
          <w:tab w:val="left" w:pos="709"/>
          <w:tab w:val="left" w:pos="2030"/>
        </w:tabs>
        <w:spacing w:before="120" w:line="242" w:lineRule="auto"/>
        <w:ind w:left="709" w:hanging="710"/>
        <w:rPr>
          <w:noProof/>
          <w:lang w:val="cs-CZ"/>
        </w:rPr>
      </w:pPr>
      <w:r w:rsidRPr="003E7C64">
        <w:rPr>
          <w:noProof/>
          <w:lang w:val="cs-CZ"/>
        </w:rPr>
        <w:t xml:space="preserve">Tato </w:t>
      </w:r>
      <w:r w:rsidR="00130FCA">
        <w:rPr>
          <w:noProof/>
          <w:lang w:val="cs-CZ"/>
        </w:rPr>
        <w:t>s</w:t>
      </w:r>
      <w:r w:rsidRPr="003E7C64">
        <w:rPr>
          <w:noProof/>
          <w:lang w:val="cs-CZ"/>
        </w:rPr>
        <w:t xml:space="preserve">mlouva </w:t>
      </w:r>
      <w:r w:rsidRPr="00130FCA">
        <w:rPr>
          <w:noProof/>
          <w:lang w:val="cs-CZ"/>
        </w:rPr>
        <w:t xml:space="preserve">nabývá </w:t>
      </w:r>
      <w:r w:rsidR="00130FCA" w:rsidRPr="00130FCA">
        <w:rPr>
          <w:lang w:val="cs-CZ"/>
        </w:rPr>
        <w:t>platnosti dnem podpisu smlouvy a účinnosti dnem jejího zveřejnění v registru smluv ve smyslu zákona č. 340/2015 Sb., o registru smluv</w:t>
      </w:r>
      <w:r w:rsidR="006030A5">
        <w:rPr>
          <w:lang w:val="cs-CZ"/>
        </w:rPr>
        <w:t xml:space="preserve"> </w:t>
      </w:r>
      <w:r w:rsidR="002F6853">
        <w:rPr>
          <w:lang w:val="cs-CZ"/>
        </w:rPr>
        <w:t>(</w:t>
      </w:r>
      <w:r w:rsidR="006030A5">
        <w:rPr>
          <w:lang w:val="cs-CZ"/>
        </w:rPr>
        <w:t>dále jen „</w:t>
      </w:r>
      <w:r w:rsidR="006030A5" w:rsidRPr="006030A5">
        <w:rPr>
          <w:b/>
          <w:bCs/>
          <w:lang w:val="cs-CZ"/>
        </w:rPr>
        <w:t>zákon o registru smluv</w:t>
      </w:r>
      <w:r w:rsidR="006030A5">
        <w:rPr>
          <w:lang w:val="cs-CZ"/>
        </w:rPr>
        <w:t>“)</w:t>
      </w:r>
      <w:r w:rsidR="00130FCA" w:rsidRPr="00130FCA">
        <w:rPr>
          <w:lang w:val="cs-CZ"/>
        </w:rPr>
        <w:t xml:space="preserve">. </w:t>
      </w:r>
      <w:r w:rsidR="00130FCA">
        <w:rPr>
          <w:lang w:val="cs-CZ"/>
        </w:rPr>
        <w:t>Zhotovitel</w:t>
      </w:r>
      <w:r w:rsidR="00130FCA" w:rsidRPr="00130FCA">
        <w:rPr>
          <w:lang w:val="cs-CZ"/>
        </w:rPr>
        <w:t xml:space="preserve"> bere tuto skutečnost na vědomí, podpisem této smlouvy zároveň potvrzuje svůj souhlas se zveřejněním smlouvy</w:t>
      </w:r>
      <w:r w:rsidRPr="00130FCA">
        <w:rPr>
          <w:noProof/>
          <w:lang w:val="cs-CZ"/>
        </w:rPr>
        <w:t>.</w:t>
      </w:r>
      <w:r w:rsidR="00EF3CEF">
        <w:rPr>
          <w:noProof/>
          <w:lang w:val="cs-CZ"/>
        </w:rPr>
        <w:t xml:space="preserve"> </w:t>
      </w:r>
      <w:r w:rsidR="006030A5" w:rsidRPr="006030A5">
        <w:rPr>
          <w:lang w:val="cs-CZ"/>
        </w:rPr>
        <w:t xml:space="preserve">Smluvní strany výslovně sjednávají, že uveřejnění smlouvy o dílo v registru smluv dle zákona o registru smluv zajistí </w:t>
      </w:r>
      <w:r w:rsidR="00786A7E">
        <w:rPr>
          <w:lang w:val="cs-CZ"/>
        </w:rPr>
        <w:t>o</w:t>
      </w:r>
      <w:r w:rsidR="006030A5" w:rsidRPr="006030A5">
        <w:rPr>
          <w:lang w:val="cs-CZ"/>
        </w:rPr>
        <w:t>bjednatel</w:t>
      </w:r>
      <w:r w:rsidR="006030A5">
        <w:rPr>
          <w:noProof/>
          <w:lang w:val="cs-CZ"/>
        </w:rPr>
        <w:t>.</w:t>
      </w:r>
    </w:p>
    <w:p w14:paraId="742AEB72" w14:textId="77777777" w:rsidR="00B82B0A" w:rsidRPr="003E7C64" w:rsidRDefault="00FC27E8" w:rsidP="00755797">
      <w:pPr>
        <w:pStyle w:val="Odstavecseseznamem"/>
        <w:numPr>
          <w:ilvl w:val="1"/>
          <w:numId w:val="1"/>
        </w:numPr>
        <w:spacing w:before="120" w:line="242" w:lineRule="auto"/>
        <w:ind w:left="709" w:right="1289" w:hanging="710"/>
        <w:rPr>
          <w:noProof/>
          <w:lang w:val="cs-CZ"/>
        </w:rPr>
      </w:pPr>
      <w:r w:rsidRPr="003E7C64">
        <w:rPr>
          <w:noProof/>
          <w:lang w:val="cs-CZ"/>
        </w:rPr>
        <w:t xml:space="preserve">Nedílnou </w:t>
      </w:r>
      <w:r w:rsidR="00054107">
        <w:rPr>
          <w:noProof/>
          <w:lang w:val="cs-CZ"/>
        </w:rPr>
        <w:t>s</w:t>
      </w:r>
      <w:r w:rsidR="00B82B0A" w:rsidRPr="003E7C64">
        <w:rPr>
          <w:noProof/>
          <w:lang w:val="cs-CZ"/>
        </w:rPr>
        <w:t xml:space="preserve">oučástí této </w:t>
      </w:r>
      <w:r w:rsidR="00130FCA">
        <w:rPr>
          <w:noProof/>
          <w:lang w:val="cs-CZ"/>
        </w:rPr>
        <w:t>s</w:t>
      </w:r>
      <w:r w:rsidR="00B82B0A" w:rsidRPr="003E7C64">
        <w:rPr>
          <w:noProof/>
          <w:lang w:val="cs-CZ"/>
        </w:rPr>
        <w:t>mlouvy jsou následující přílohy:</w:t>
      </w:r>
    </w:p>
    <w:p w14:paraId="2D976868" w14:textId="77777777" w:rsidR="00B82B0A" w:rsidRDefault="00B82B0A" w:rsidP="005D1A6C">
      <w:pPr>
        <w:pStyle w:val="Odstavecseseznamem"/>
        <w:tabs>
          <w:tab w:val="left" w:pos="2030"/>
        </w:tabs>
        <w:spacing w:before="120" w:line="242" w:lineRule="auto"/>
        <w:ind w:left="709" w:firstLine="0"/>
        <w:rPr>
          <w:noProof/>
          <w:lang w:val="cs-CZ"/>
        </w:rPr>
      </w:pPr>
    </w:p>
    <w:p w14:paraId="248D1827" w14:textId="77777777" w:rsidR="00130FCA" w:rsidRPr="00130FCA" w:rsidRDefault="00130FCA" w:rsidP="00130FCA">
      <w:pPr>
        <w:pStyle w:val="Odstavecseseznamem"/>
        <w:tabs>
          <w:tab w:val="left" w:pos="2030"/>
        </w:tabs>
        <w:spacing w:before="120" w:line="242" w:lineRule="auto"/>
        <w:ind w:left="709" w:firstLine="0"/>
        <w:rPr>
          <w:noProof/>
          <w:lang w:val="cs-CZ"/>
        </w:rPr>
      </w:pPr>
      <w:r w:rsidRPr="003E7C64">
        <w:rPr>
          <w:noProof/>
          <w:lang w:val="cs-CZ"/>
        </w:rPr>
        <w:t xml:space="preserve">Příloha č. </w:t>
      </w:r>
      <w:r w:rsidR="00597F9F">
        <w:rPr>
          <w:noProof/>
          <w:lang w:val="cs-CZ"/>
        </w:rPr>
        <w:t>1</w:t>
      </w:r>
      <w:r w:rsidRPr="003E7C64">
        <w:rPr>
          <w:noProof/>
          <w:lang w:val="cs-CZ"/>
        </w:rPr>
        <w:t xml:space="preserve">: </w:t>
      </w:r>
      <w:r>
        <w:rPr>
          <w:noProof/>
          <w:lang w:val="cs-CZ"/>
        </w:rPr>
        <w:t>Položkový rozpočet</w:t>
      </w:r>
    </w:p>
    <w:p w14:paraId="53E456C0" w14:textId="77777777" w:rsidR="00B82B0A" w:rsidRDefault="00B82B0A" w:rsidP="005D1A6C">
      <w:pPr>
        <w:pStyle w:val="Odstavecseseznamem"/>
        <w:tabs>
          <w:tab w:val="left" w:pos="2030"/>
        </w:tabs>
        <w:spacing w:before="120" w:line="242" w:lineRule="auto"/>
        <w:ind w:left="709" w:firstLine="0"/>
        <w:rPr>
          <w:noProof/>
          <w:lang w:val="cs-CZ"/>
        </w:rPr>
      </w:pPr>
      <w:r w:rsidRPr="003E7C64">
        <w:rPr>
          <w:noProof/>
          <w:lang w:val="cs-CZ"/>
        </w:rPr>
        <w:t xml:space="preserve">Příloha č. </w:t>
      </w:r>
      <w:r w:rsidR="00597F9F">
        <w:rPr>
          <w:noProof/>
          <w:lang w:val="cs-CZ"/>
        </w:rPr>
        <w:t>2</w:t>
      </w:r>
      <w:r w:rsidRPr="003E7C64">
        <w:rPr>
          <w:noProof/>
          <w:lang w:val="cs-CZ"/>
        </w:rPr>
        <w:t>: Harmonogram prací</w:t>
      </w:r>
    </w:p>
    <w:p w14:paraId="79E0E1A2" w14:textId="0A475918" w:rsidR="006245EC" w:rsidRPr="003E7C64" w:rsidRDefault="006245EC" w:rsidP="005D1A6C">
      <w:pPr>
        <w:pStyle w:val="Odstavecseseznamem"/>
        <w:tabs>
          <w:tab w:val="left" w:pos="2030"/>
        </w:tabs>
        <w:spacing w:before="120" w:line="242" w:lineRule="auto"/>
        <w:ind w:left="709" w:firstLine="0"/>
        <w:rPr>
          <w:noProof/>
          <w:lang w:val="cs-CZ"/>
        </w:rPr>
      </w:pPr>
      <w:r>
        <w:rPr>
          <w:noProof/>
          <w:lang w:val="cs-CZ"/>
        </w:rPr>
        <w:t xml:space="preserve">Příloha č. </w:t>
      </w:r>
      <w:r w:rsidR="00597F9F">
        <w:rPr>
          <w:noProof/>
          <w:lang w:val="cs-CZ"/>
        </w:rPr>
        <w:t>3</w:t>
      </w:r>
      <w:r>
        <w:rPr>
          <w:noProof/>
          <w:lang w:val="cs-CZ"/>
        </w:rPr>
        <w:t>: Čestné prohlášení ke společensky odpovědnému plnění veřejné zakázky</w:t>
      </w:r>
    </w:p>
    <w:p w14:paraId="433CF48B" w14:textId="06DB97AD" w:rsidR="003B2DF2" w:rsidRPr="003E7C64" w:rsidRDefault="003B2DF2" w:rsidP="005D1A6C">
      <w:pPr>
        <w:pStyle w:val="Odstavecseseznamem"/>
        <w:tabs>
          <w:tab w:val="left" w:pos="2030"/>
        </w:tabs>
        <w:spacing w:before="120" w:line="242" w:lineRule="auto"/>
        <w:ind w:left="709" w:firstLine="0"/>
        <w:rPr>
          <w:noProof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130FCA" w:rsidRPr="00130FCA" w14:paraId="56958B51" w14:textId="77777777" w:rsidTr="003F21D4">
        <w:tc>
          <w:tcPr>
            <w:tcW w:w="4606" w:type="dxa"/>
            <w:shd w:val="clear" w:color="auto" w:fill="auto"/>
          </w:tcPr>
          <w:p w14:paraId="147E5988" w14:textId="57736EEA" w:rsidR="00130FCA" w:rsidRPr="00130FCA" w:rsidRDefault="00130FCA" w:rsidP="003F21D4">
            <w:pPr>
              <w:spacing w:line="276" w:lineRule="auto"/>
              <w:rPr>
                <w:lang w:val="cs-CZ"/>
              </w:rPr>
            </w:pPr>
            <w:r w:rsidRPr="00130FCA">
              <w:rPr>
                <w:lang w:val="cs-CZ"/>
              </w:rPr>
              <w:t>V</w:t>
            </w:r>
            <w:r w:rsidR="00BC5BD5">
              <w:rPr>
                <w:lang w:val="cs-CZ"/>
              </w:rPr>
              <w:t xml:space="preserve"> Praze </w:t>
            </w:r>
            <w:r w:rsidRPr="00130FCA">
              <w:rPr>
                <w:lang w:val="cs-CZ"/>
              </w:rPr>
              <w:t xml:space="preserve">dne </w:t>
            </w:r>
            <w:r w:rsidR="00BC5BD5">
              <w:rPr>
                <w:lang w:val="cs-CZ"/>
              </w:rPr>
              <w:t>dle data elektronického podpisu</w:t>
            </w:r>
          </w:p>
          <w:p w14:paraId="4E3D7280" w14:textId="304C0DC4" w:rsidR="00130FCA" w:rsidRDefault="00130FCA" w:rsidP="003F21D4">
            <w:pPr>
              <w:spacing w:line="276" w:lineRule="auto"/>
              <w:rPr>
                <w:lang w:val="cs-CZ"/>
              </w:rPr>
            </w:pPr>
          </w:p>
          <w:p w14:paraId="70B8E0E2" w14:textId="77777777" w:rsidR="00BC5BD5" w:rsidRPr="00130FCA" w:rsidRDefault="00BC5BD5" w:rsidP="003F21D4">
            <w:pPr>
              <w:spacing w:line="276" w:lineRule="auto"/>
              <w:rPr>
                <w:lang w:val="cs-CZ"/>
              </w:rPr>
            </w:pPr>
          </w:p>
          <w:p w14:paraId="265E65E7" w14:textId="77777777" w:rsidR="00130FCA" w:rsidRPr="00130FCA" w:rsidRDefault="00130FCA" w:rsidP="003F21D4">
            <w:pPr>
              <w:spacing w:line="276" w:lineRule="auto"/>
              <w:rPr>
                <w:lang w:val="cs-CZ"/>
              </w:rPr>
            </w:pPr>
            <w:r w:rsidRPr="00130FCA">
              <w:rPr>
                <w:lang w:val="cs-CZ"/>
              </w:rPr>
              <w:t>Objednatel:</w:t>
            </w:r>
          </w:p>
          <w:p w14:paraId="0E781AC0" w14:textId="663FA456" w:rsidR="00130FCA" w:rsidRDefault="00130FCA" w:rsidP="003F21D4">
            <w:pPr>
              <w:spacing w:line="276" w:lineRule="auto"/>
              <w:rPr>
                <w:lang w:val="cs-CZ"/>
              </w:rPr>
            </w:pPr>
          </w:p>
          <w:p w14:paraId="329067DC" w14:textId="77777777" w:rsidR="00BC5BD5" w:rsidRPr="00130FCA" w:rsidRDefault="00BC5BD5" w:rsidP="003F21D4">
            <w:pPr>
              <w:spacing w:line="276" w:lineRule="auto"/>
              <w:rPr>
                <w:lang w:val="cs-CZ"/>
              </w:rPr>
            </w:pPr>
          </w:p>
          <w:p w14:paraId="30A6E455" w14:textId="77777777" w:rsidR="00130FCA" w:rsidRPr="00130FCA" w:rsidRDefault="00130FCA" w:rsidP="003F21D4">
            <w:pPr>
              <w:spacing w:line="276" w:lineRule="auto"/>
              <w:rPr>
                <w:lang w:val="cs-CZ"/>
              </w:rPr>
            </w:pPr>
          </w:p>
          <w:p w14:paraId="0D926DA5" w14:textId="77777777" w:rsidR="00130FCA" w:rsidRPr="00130FCA" w:rsidRDefault="00130FCA" w:rsidP="003F21D4">
            <w:pPr>
              <w:spacing w:line="276" w:lineRule="auto"/>
              <w:jc w:val="center"/>
              <w:rPr>
                <w:lang w:val="cs-CZ"/>
              </w:rPr>
            </w:pPr>
            <w:r w:rsidRPr="00130FCA">
              <w:rPr>
                <w:lang w:val="cs-CZ"/>
              </w:rPr>
              <w:t>______________________________</w:t>
            </w:r>
          </w:p>
          <w:p w14:paraId="45850179" w14:textId="77777777" w:rsidR="00130FCA" w:rsidRPr="00130FCA" w:rsidRDefault="00130FCA" w:rsidP="003F21D4">
            <w:pPr>
              <w:spacing w:line="276" w:lineRule="auto"/>
              <w:jc w:val="center"/>
              <w:rPr>
                <w:b/>
                <w:bCs/>
                <w:lang w:val="cs-CZ"/>
              </w:rPr>
            </w:pPr>
            <w:r w:rsidRPr="00130FCA">
              <w:rPr>
                <w:b/>
                <w:bCs/>
                <w:lang w:val="cs-CZ"/>
              </w:rPr>
              <w:t>Městská knihovna v Praze</w:t>
            </w:r>
          </w:p>
          <w:p w14:paraId="1A965115" w14:textId="77777777" w:rsidR="00130FCA" w:rsidRPr="00130FCA" w:rsidRDefault="00130FCA" w:rsidP="003F21D4">
            <w:pPr>
              <w:spacing w:line="276" w:lineRule="auto"/>
              <w:jc w:val="center"/>
              <w:rPr>
                <w:lang w:val="cs-CZ"/>
              </w:rPr>
            </w:pPr>
            <w:r w:rsidRPr="00130FCA">
              <w:rPr>
                <w:lang w:val="cs-CZ"/>
              </w:rPr>
              <w:t>RNDr. Tomáš Řehák, ředitel</w:t>
            </w:r>
          </w:p>
        </w:tc>
        <w:tc>
          <w:tcPr>
            <w:tcW w:w="4607" w:type="dxa"/>
            <w:shd w:val="clear" w:color="auto" w:fill="auto"/>
          </w:tcPr>
          <w:p w14:paraId="009F25C9" w14:textId="63F45ACB" w:rsidR="00BC5BD5" w:rsidRPr="00130FCA" w:rsidRDefault="00BC5BD5" w:rsidP="00BC5BD5">
            <w:pPr>
              <w:spacing w:line="276" w:lineRule="auto"/>
              <w:rPr>
                <w:lang w:val="cs-CZ"/>
              </w:rPr>
            </w:pPr>
            <w:r w:rsidRPr="00130FCA">
              <w:rPr>
                <w:lang w:val="cs-CZ"/>
              </w:rPr>
              <w:t>V</w:t>
            </w:r>
            <w:r>
              <w:rPr>
                <w:lang w:val="cs-CZ"/>
              </w:rPr>
              <w:t xml:space="preserve"> Ostravě </w:t>
            </w:r>
            <w:r w:rsidRPr="00130FCA">
              <w:rPr>
                <w:lang w:val="cs-CZ"/>
              </w:rPr>
              <w:t xml:space="preserve">dne </w:t>
            </w:r>
            <w:r>
              <w:rPr>
                <w:lang w:val="cs-CZ"/>
              </w:rPr>
              <w:t>dle data elektronického podpisu</w:t>
            </w:r>
          </w:p>
          <w:p w14:paraId="134E464F" w14:textId="77777777" w:rsidR="00130FCA" w:rsidRPr="00130FCA" w:rsidRDefault="00130FCA" w:rsidP="003F21D4">
            <w:pPr>
              <w:spacing w:line="276" w:lineRule="auto"/>
              <w:rPr>
                <w:lang w:val="cs-CZ"/>
              </w:rPr>
            </w:pPr>
          </w:p>
          <w:p w14:paraId="3CEC12B3" w14:textId="79432DCB" w:rsidR="00130FCA" w:rsidRPr="00130FCA" w:rsidRDefault="00130FCA" w:rsidP="003F21D4">
            <w:pPr>
              <w:spacing w:line="276" w:lineRule="auto"/>
              <w:rPr>
                <w:lang w:val="cs-CZ"/>
              </w:rPr>
            </w:pPr>
            <w:r w:rsidRPr="00130FCA">
              <w:rPr>
                <w:lang w:val="cs-CZ"/>
              </w:rPr>
              <w:t>Zhotovitel:</w:t>
            </w:r>
          </w:p>
          <w:p w14:paraId="47963A3D" w14:textId="21F266D8" w:rsidR="00130FCA" w:rsidRDefault="00130FCA" w:rsidP="003F21D4">
            <w:pPr>
              <w:spacing w:line="276" w:lineRule="auto"/>
              <w:rPr>
                <w:lang w:val="cs-CZ"/>
              </w:rPr>
            </w:pPr>
          </w:p>
          <w:p w14:paraId="6B603E37" w14:textId="77777777" w:rsidR="00BC5BD5" w:rsidRPr="00130FCA" w:rsidRDefault="00BC5BD5" w:rsidP="003F21D4">
            <w:pPr>
              <w:spacing w:line="276" w:lineRule="auto"/>
              <w:rPr>
                <w:lang w:val="cs-CZ"/>
              </w:rPr>
            </w:pPr>
          </w:p>
          <w:p w14:paraId="69450E80" w14:textId="77777777" w:rsidR="00130FCA" w:rsidRPr="00130FCA" w:rsidRDefault="00130FCA" w:rsidP="003F21D4">
            <w:pPr>
              <w:spacing w:line="276" w:lineRule="auto"/>
              <w:rPr>
                <w:lang w:val="cs-CZ"/>
              </w:rPr>
            </w:pPr>
          </w:p>
          <w:p w14:paraId="194A2443" w14:textId="77777777" w:rsidR="00130FCA" w:rsidRPr="00130FCA" w:rsidRDefault="00130FCA" w:rsidP="003F21D4">
            <w:pPr>
              <w:spacing w:line="276" w:lineRule="auto"/>
              <w:jc w:val="center"/>
              <w:rPr>
                <w:lang w:val="cs-CZ"/>
              </w:rPr>
            </w:pPr>
            <w:r w:rsidRPr="00130FCA">
              <w:rPr>
                <w:lang w:val="cs-CZ"/>
              </w:rPr>
              <w:t>______________________________</w:t>
            </w:r>
          </w:p>
          <w:p w14:paraId="6B40A3CF" w14:textId="0D32BF37" w:rsidR="00BC5BD5" w:rsidRPr="00BC5BD5" w:rsidRDefault="00506E78" w:rsidP="003F21D4">
            <w:pPr>
              <w:spacing w:line="276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KASCH-interiér s.r.o.</w:t>
            </w:r>
          </w:p>
          <w:p w14:paraId="4710478B" w14:textId="61E9C065" w:rsidR="00130FCA" w:rsidRPr="00130FCA" w:rsidRDefault="00506E78" w:rsidP="003F21D4">
            <w:pPr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Zbyněk Klapuch, </w:t>
            </w:r>
            <w:r w:rsidR="00BC5BD5">
              <w:rPr>
                <w:lang w:val="cs-CZ"/>
              </w:rPr>
              <w:t>jednatel</w:t>
            </w:r>
          </w:p>
        </w:tc>
      </w:tr>
    </w:tbl>
    <w:p w14:paraId="420E8AE0" w14:textId="77777777" w:rsidR="00C6156C" w:rsidRPr="005D1A6C" w:rsidRDefault="00C6156C" w:rsidP="00620392">
      <w:pPr>
        <w:tabs>
          <w:tab w:val="left" w:pos="2030"/>
        </w:tabs>
        <w:spacing w:before="120" w:after="120" w:line="242" w:lineRule="auto"/>
        <w:ind w:right="1289"/>
        <w:rPr>
          <w:noProof/>
          <w:sz w:val="21"/>
          <w:szCs w:val="21"/>
          <w:lang w:val="cs-CZ"/>
        </w:rPr>
      </w:pPr>
    </w:p>
    <w:sectPr w:rsidR="00C6156C" w:rsidRPr="005D1A6C" w:rsidSect="00620392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72114" w14:textId="77777777" w:rsidR="00A35B8F" w:rsidRDefault="00A35B8F">
      <w:r>
        <w:separator/>
      </w:r>
    </w:p>
  </w:endnote>
  <w:endnote w:type="continuationSeparator" w:id="0">
    <w:p w14:paraId="60FCBA84" w14:textId="77777777" w:rsidR="00A35B8F" w:rsidRDefault="00A3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98B0" w14:textId="77777777" w:rsidR="00A35B8F" w:rsidRDefault="00A35B8F">
      <w:r>
        <w:separator/>
      </w:r>
    </w:p>
  </w:footnote>
  <w:footnote w:type="continuationSeparator" w:id="0">
    <w:p w14:paraId="0D0E76DC" w14:textId="77777777" w:rsidR="00A35B8F" w:rsidRDefault="00A3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E9AF" w14:textId="77777777" w:rsidR="005D1A6C" w:rsidRPr="004635DD" w:rsidRDefault="005D1A6C" w:rsidP="00130FC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ADB"/>
    <w:multiLevelType w:val="multilevel"/>
    <w:tmpl w:val="27287F1C"/>
    <w:lvl w:ilvl="0">
      <w:start w:val="15"/>
      <w:numFmt w:val="decimal"/>
      <w:lvlText w:val="%1"/>
      <w:lvlJc w:val="left"/>
      <w:pPr>
        <w:ind w:left="2035" w:hanging="6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5" w:hanging="698"/>
      </w:pPr>
      <w:rPr>
        <w:rFonts w:ascii="Arial" w:eastAsia="Arial" w:hAnsi="Arial" w:cs="Arial" w:hint="default"/>
        <w:color w:val="0C0C0C"/>
        <w:w w:val="114"/>
        <w:sz w:val="21"/>
        <w:szCs w:val="21"/>
      </w:rPr>
    </w:lvl>
    <w:lvl w:ilvl="2">
      <w:numFmt w:val="bullet"/>
      <w:lvlText w:val="•"/>
      <w:lvlJc w:val="left"/>
      <w:pPr>
        <w:ind w:left="3968" w:hanging="698"/>
      </w:pPr>
      <w:rPr>
        <w:rFonts w:hint="default"/>
      </w:rPr>
    </w:lvl>
    <w:lvl w:ilvl="3">
      <w:numFmt w:val="bullet"/>
      <w:lvlText w:val="•"/>
      <w:lvlJc w:val="left"/>
      <w:pPr>
        <w:ind w:left="4933" w:hanging="698"/>
      </w:pPr>
      <w:rPr>
        <w:rFonts w:hint="default"/>
      </w:rPr>
    </w:lvl>
    <w:lvl w:ilvl="4">
      <w:numFmt w:val="bullet"/>
      <w:lvlText w:val="•"/>
      <w:lvlJc w:val="left"/>
      <w:pPr>
        <w:ind w:left="5897" w:hanging="698"/>
      </w:pPr>
      <w:rPr>
        <w:rFonts w:hint="default"/>
      </w:rPr>
    </w:lvl>
    <w:lvl w:ilvl="5">
      <w:numFmt w:val="bullet"/>
      <w:lvlText w:val="•"/>
      <w:lvlJc w:val="left"/>
      <w:pPr>
        <w:ind w:left="6862" w:hanging="698"/>
      </w:pPr>
      <w:rPr>
        <w:rFonts w:hint="default"/>
      </w:rPr>
    </w:lvl>
    <w:lvl w:ilvl="6">
      <w:numFmt w:val="bullet"/>
      <w:lvlText w:val="•"/>
      <w:lvlJc w:val="left"/>
      <w:pPr>
        <w:ind w:left="7826" w:hanging="698"/>
      </w:pPr>
      <w:rPr>
        <w:rFonts w:hint="default"/>
      </w:rPr>
    </w:lvl>
    <w:lvl w:ilvl="7">
      <w:numFmt w:val="bullet"/>
      <w:lvlText w:val="•"/>
      <w:lvlJc w:val="left"/>
      <w:pPr>
        <w:ind w:left="8790" w:hanging="698"/>
      </w:pPr>
      <w:rPr>
        <w:rFonts w:hint="default"/>
      </w:rPr>
    </w:lvl>
    <w:lvl w:ilvl="8">
      <w:numFmt w:val="bullet"/>
      <w:lvlText w:val="•"/>
      <w:lvlJc w:val="left"/>
      <w:pPr>
        <w:ind w:left="9755" w:hanging="698"/>
      </w:pPr>
      <w:rPr>
        <w:rFonts w:hint="default"/>
      </w:rPr>
    </w:lvl>
  </w:abstractNum>
  <w:abstractNum w:abstractNumId="1" w15:restartNumberingAfterBreak="0">
    <w:nsid w:val="00AF78C4"/>
    <w:multiLevelType w:val="multilevel"/>
    <w:tmpl w:val="8820B39E"/>
    <w:lvl w:ilvl="0">
      <w:start w:val="7"/>
      <w:numFmt w:val="decimal"/>
      <w:lvlText w:val="%1"/>
      <w:lvlJc w:val="left"/>
      <w:pPr>
        <w:ind w:left="1921" w:hanging="628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1" w:hanging="628"/>
      </w:pPr>
      <w:rPr>
        <w:rFonts w:ascii="Arial" w:eastAsia="Arial" w:hAnsi="Arial" w:cs="Arial" w:hint="default"/>
        <w:color w:val="0C0C0C"/>
        <w:spacing w:val="0"/>
        <w:w w:val="103"/>
        <w:sz w:val="21"/>
        <w:szCs w:val="21"/>
      </w:rPr>
    </w:lvl>
    <w:lvl w:ilvl="2">
      <w:start w:val="1"/>
      <w:numFmt w:val="lowerLetter"/>
      <w:lvlText w:val="%3)"/>
      <w:lvlJc w:val="left"/>
      <w:pPr>
        <w:ind w:left="1862" w:hanging="863"/>
      </w:pPr>
      <w:rPr>
        <w:rFonts w:ascii="Arial" w:eastAsia="Arial" w:hAnsi="Arial" w:cs="Arial" w:hint="default"/>
        <w:color w:val="0C0C0C"/>
        <w:w w:val="107"/>
        <w:sz w:val="21"/>
        <w:szCs w:val="21"/>
      </w:rPr>
    </w:lvl>
    <w:lvl w:ilvl="3">
      <w:numFmt w:val="bullet"/>
      <w:lvlText w:val="•"/>
      <w:lvlJc w:val="left"/>
      <w:pPr>
        <w:ind w:left="3832" w:hanging="863"/>
      </w:pPr>
      <w:rPr>
        <w:rFonts w:hint="default"/>
      </w:rPr>
    </w:lvl>
    <w:lvl w:ilvl="4">
      <w:numFmt w:val="bullet"/>
      <w:lvlText w:val="•"/>
      <w:lvlJc w:val="left"/>
      <w:pPr>
        <w:ind w:left="4788" w:hanging="863"/>
      </w:pPr>
      <w:rPr>
        <w:rFonts w:hint="default"/>
      </w:rPr>
    </w:lvl>
    <w:lvl w:ilvl="5">
      <w:numFmt w:val="bullet"/>
      <w:lvlText w:val="•"/>
      <w:lvlJc w:val="left"/>
      <w:pPr>
        <w:ind w:left="5744" w:hanging="863"/>
      </w:pPr>
      <w:rPr>
        <w:rFonts w:hint="default"/>
      </w:rPr>
    </w:lvl>
    <w:lvl w:ilvl="6">
      <w:numFmt w:val="bullet"/>
      <w:lvlText w:val="•"/>
      <w:lvlJc w:val="left"/>
      <w:pPr>
        <w:ind w:left="6700" w:hanging="863"/>
      </w:pPr>
      <w:rPr>
        <w:rFonts w:hint="default"/>
      </w:rPr>
    </w:lvl>
    <w:lvl w:ilvl="7">
      <w:numFmt w:val="bullet"/>
      <w:lvlText w:val="•"/>
      <w:lvlJc w:val="left"/>
      <w:pPr>
        <w:ind w:left="7656" w:hanging="863"/>
      </w:pPr>
      <w:rPr>
        <w:rFonts w:hint="default"/>
      </w:rPr>
    </w:lvl>
    <w:lvl w:ilvl="8">
      <w:numFmt w:val="bullet"/>
      <w:lvlText w:val="•"/>
      <w:lvlJc w:val="left"/>
      <w:pPr>
        <w:ind w:left="8612" w:hanging="863"/>
      </w:pPr>
      <w:rPr>
        <w:rFonts w:hint="default"/>
      </w:rPr>
    </w:lvl>
  </w:abstractNum>
  <w:abstractNum w:abstractNumId="2" w15:restartNumberingAfterBreak="0">
    <w:nsid w:val="03FC0AC1"/>
    <w:multiLevelType w:val="hybridMultilevel"/>
    <w:tmpl w:val="5ED0BE9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666108"/>
    <w:multiLevelType w:val="multilevel"/>
    <w:tmpl w:val="94CE4132"/>
    <w:lvl w:ilvl="0">
      <w:start w:val="9"/>
      <w:numFmt w:val="decimal"/>
      <w:lvlText w:val="%1"/>
      <w:lvlJc w:val="left"/>
      <w:pPr>
        <w:ind w:left="1884" w:hanging="632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4" w:hanging="632"/>
      </w:pPr>
      <w:rPr>
        <w:rFonts w:hint="default"/>
        <w:w w:val="116"/>
      </w:rPr>
    </w:lvl>
    <w:lvl w:ilvl="2">
      <w:numFmt w:val="bullet"/>
      <w:lvlText w:val="•"/>
      <w:lvlJc w:val="left"/>
      <w:pPr>
        <w:ind w:left="3600" w:hanging="632"/>
      </w:pPr>
      <w:rPr>
        <w:rFonts w:hint="default"/>
      </w:rPr>
    </w:lvl>
    <w:lvl w:ilvl="3">
      <w:numFmt w:val="bullet"/>
      <w:lvlText w:val="•"/>
      <w:lvlJc w:val="left"/>
      <w:pPr>
        <w:ind w:left="4461" w:hanging="632"/>
      </w:pPr>
      <w:rPr>
        <w:rFonts w:hint="default"/>
      </w:rPr>
    </w:lvl>
    <w:lvl w:ilvl="4">
      <w:numFmt w:val="bullet"/>
      <w:lvlText w:val="•"/>
      <w:lvlJc w:val="left"/>
      <w:pPr>
        <w:ind w:left="5321" w:hanging="632"/>
      </w:pPr>
      <w:rPr>
        <w:rFonts w:hint="default"/>
      </w:rPr>
    </w:lvl>
    <w:lvl w:ilvl="5">
      <w:numFmt w:val="bullet"/>
      <w:lvlText w:val="•"/>
      <w:lvlJc w:val="left"/>
      <w:pPr>
        <w:ind w:left="6182" w:hanging="632"/>
      </w:pPr>
      <w:rPr>
        <w:rFonts w:hint="default"/>
      </w:rPr>
    </w:lvl>
    <w:lvl w:ilvl="6">
      <w:numFmt w:val="bullet"/>
      <w:lvlText w:val="•"/>
      <w:lvlJc w:val="left"/>
      <w:pPr>
        <w:ind w:left="7042" w:hanging="632"/>
      </w:pPr>
      <w:rPr>
        <w:rFonts w:hint="default"/>
      </w:rPr>
    </w:lvl>
    <w:lvl w:ilvl="7">
      <w:numFmt w:val="bullet"/>
      <w:lvlText w:val="•"/>
      <w:lvlJc w:val="left"/>
      <w:pPr>
        <w:ind w:left="7902" w:hanging="632"/>
      </w:pPr>
      <w:rPr>
        <w:rFonts w:hint="default"/>
      </w:rPr>
    </w:lvl>
    <w:lvl w:ilvl="8">
      <w:numFmt w:val="bullet"/>
      <w:lvlText w:val="•"/>
      <w:lvlJc w:val="left"/>
      <w:pPr>
        <w:ind w:left="8763" w:hanging="632"/>
      </w:pPr>
      <w:rPr>
        <w:rFonts w:hint="default"/>
      </w:rPr>
    </w:lvl>
  </w:abstractNum>
  <w:abstractNum w:abstractNumId="4" w15:restartNumberingAfterBreak="0">
    <w:nsid w:val="0B795137"/>
    <w:multiLevelType w:val="multilevel"/>
    <w:tmpl w:val="CF1E4BCA"/>
    <w:lvl w:ilvl="0">
      <w:start w:val="14"/>
      <w:numFmt w:val="decimal"/>
      <w:lvlText w:val="%1"/>
      <w:lvlJc w:val="left"/>
      <w:pPr>
        <w:ind w:left="2032" w:hanging="71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2" w:hanging="713"/>
      </w:pPr>
      <w:rPr>
        <w:rFonts w:ascii="Arial" w:eastAsia="Arial" w:hAnsi="Arial" w:cs="Arial" w:hint="default"/>
        <w:color w:val="0C0C0C"/>
        <w:w w:val="115"/>
        <w:sz w:val="21"/>
        <w:szCs w:val="21"/>
      </w:rPr>
    </w:lvl>
    <w:lvl w:ilvl="2">
      <w:numFmt w:val="bullet"/>
      <w:lvlText w:val="•"/>
      <w:lvlJc w:val="left"/>
      <w:pPr>
        <w:ind w:left="3968" w:hanging="713"/>
      </w:pPr>
      <w:rPr>
        <w:rFonts w:hint="default"/>
      </w:rPr>
    </w:lvl>
    <w:lvl w:ilvl="3">
      <w:numFmt w:val="bullet"/>
      <w:lvlText w:val="•"/>
      <w:lvlJc w:val="left"/>
      <w:pPr>
        <w:ind w:left="4933" w:hanging="713"/>
      </w:pPr>
      <w:rPr>
        <w:rFonts w:hint="default"/>
      </w:rPr>
    </w:lvl>
    <w:lvl w:ilvl="4">
      <w:numFmt w:val="bullet"/>
      <w:lvlText w:val="•"/>
      <w:lvlJc w:val="left"/>
      <w:pPr>
        <w:ind w:left="5897" w:hanging="713"/>
      </w:pPr>
      <w:rPr>
        <w:rFonts w:hint="default"/>
      </w:rPr>
    </w:lvl>
    <w:lvl w:ilvl="5">
      <w:numFmt w:val="bullet"/>
      <w:lvlText w:val="•"/>
      <w:lvlJc w:val="left"/>
      <w:pPr>
        <w:ind w:left="6862" w:hanging="713"/>
      </w:pPr>
      <w:rPr>
        <w:rFonts w:hint="default"/>
      </w:rPr>
    </w:lvl>
    <w:lvl w:ilvl="6">
      <w:numFmt w:val="bullet"/>
      <w:lvlText w:val="•"/>
      <w:lvlJc w:val="left"/>
      <w:pPr>
        <w:ind w:left="7826" w:hanging="713"/>
      </w:pPr>
      <w:rPr>
        <w:rFonts w:hint="default"/>
      </w:rPr>
    </w:lvl>
    <w:lvl w:ilvl="7">
      <w:numFmt w:val="bullet"/>
      <w:lvlText w:val="•"/>
      <w:lvlJc w:val="left"/>
      <w:pPr>
        <w:ind w:left="8790" w:hanging="713"/>
      </w:pPr>
      <w:rPr>
        <w:rFonts w:hint="default"/>
      </w:rPr>
    </w:lvl>
    <w:lvl w:ilvl="8">
      <w:numFmt w:val="bullet"/>
      <w:lvlText w:val="•"/>
      <w:lvlJc w:val="left"/>
      <w:pPr>
        <w:ind w:left="9755" w:hanging="713"/>
      </w:pPr>
      <w:rPr>
        <w:rFonts w:hint="default"/>
      </w:rPr>
    </w:lvl>
  </w:abstractNum>
  <w:abstractNum w:abstractNumId="5" w15:restartNumberingAfterBreak="0">
    <w:nsid w:val="154A7F38"/>
    <w:multiLevelType w:val="multilevel"/>
    <w:tmpl w:val="B1303638"/>
    <w:lvl w:ilvl="0">
      <w:start w:val="3"/>
      <w:numFmt w:val="decimal"/>
      <w:lvlText w:val="%1"/>
      <w:lvlJc w:val="left"/>
      <w:pPr>
        <w:ind w:left="682" w:hanging="56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4"/>
      </w:pPr>
      <w:rPr>
        <w:rFonts w:ascii="Arial" w:eastAsia="Arial" w:hAnsi="Arial" w:cs="Arial" w:hint="default"/>
        <w:color w:val="0A0A0A"/>
        <w:w w:val="107"/>
        <w:sz w:val="21"/>
        <w:szCs w:val="21"/>
      </w:rPr>
    </w:lvl>
    <w:lvl w:ilvl="2">
      <w:numFmt w:val="bullet"/>
      <w:lvlText w:val="•"/>
      <w:lvlJc w:val="left"/>
      <w:pPr>
        <w:ind w:left="2404" w:hanging="564"/>
      </w:pPr>
      <w:rPr>
        <w:rFonts w:hint="default"/>
      </w:rPr>
    </w:lvl>
    <w:lvl w:ilvl="3">
      <w:numFmt w:val="bullet"/>
      <w:lvlText w:val="•"/>
      <w:lvlJc w:val="left"/>
      <w:pPr>
        <w:ind w:left="3267" w:hanging="564"/>
      </w:pPr>
      <w:rPr>
        <w:rFonts w:hint="default"/>
      </w:rPr>
    </w:lvl>
    <w:lvl w:ilvl="4">
      <w:numFmt w:val="bullet"/>
      <w:lvlText w:val="•"/>
      <w:lvlJc w:val="left"/>
      <w:pPr>
        <w:ind w:left="4129" w:hanging="564"/>
      </w:pPr>
      <w:rPr>
        <w:rFonts w:hint="default"/>
      </w:rPr>
    </w:lvl>
    <w:lvl w:ilvl="5">
      <w:numFmt w:val="bullet"/>
      <w:lvlText w:val="•"/>
      <w:lvlJc w:val="left"/>
      <w:pPr>
        <w:ind w:left="4992" w:hanging="564"/>
      </w:pPr>
      <w:rPr>
        <w:rFonts w:hint="default"/>
      </w:rPr>
    </w:lvl>
    <w:lvl w:ilvl="6">
      <w:numFmt w:val="bullet"/>
      <w:lvlText w:val="•"/>
      <w:lvlJc w:val="left"/>
      <w:pPr>
        <w:ind w:left="5854" w:hanging="564"/>
      </w:pPr>
      <w:rPr>
        <w:rFonts w:hint="default"/>
      </w:rPr>
    </w:lvl>
    <w:lvl w:ilvl="7">
      <w:numFmt w:val="bullet"/>
      <w:lvlText w:val="•"/>
      <w:lvlJc w:val="left"/>
      <w:pPr>
        <w:ind w:left="6716" w:hanging="564"/>
      </w:pPr>
      <w:rPr>
        <w:rFonts w:hint="default"/>
      </w:rPr>
    </w:lvl>
    <w:lvl w:ilvl="8">
      <w:numFmt w:val="bullet"/>
      <w:lvlText w:val="•"/>
      <w:lvlJc w:val="left"/>
      <w:pPr>
        <w:ind w:left="7579" w:hanging="564"/>
      </w:pPr>
      <w:rPr>
        <w:rFonts w:hint="default"/>
      </w:rPr>
    </w:lvl>
  </w:abstractNum>
  <w:abstractNum w:abstractNumId="6" w15:restartNumberingAfterBreak="0">
    <w:nsid w:val="15506399"/>
    <w:multiLevelType w:val="hybridMultilevel"/>
    <w:tmpl w:val="83A6F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536D"/>
    <w:multiLevelType w:val="hybridMultilevel"/>
    <w:tmpl w:val="8E6E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613C"/>
    <w:multiLevelType w:val="multilevel"/>
    <w:tmpl w:val="1102E506"/>
    <w:lvl w:ilvl="0">
      <w:start w:val="13"/>
      <w:numFmt w:val="decimal"/>
      <w:lvlText w:val="%1"/>
      <w:lvlJc w:val="left"/>
      <w:pPr>
        <w:ind w:left="2056" w:hanging="720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6" w:hanging="720"/>
      </w:pPr>
      <w:rPr>
        <w:rFonts w:ascii="Arial" w:eastAsia="Arial" w:hAnsi="Arial" w:cs="Arial" w:hint="default"/>
        <w:color w:val="0A0A0A"/>
        <w:w w:val="114"/>
        <w:sz w:val="21"/>
        <w:szCs w:val="21"/>
      </w:rPr>
    </w:lvl>
    <w:lvl w:ilvl="2">
      <w:numFmt w:val="bullet"/>
      <w:lvlText w:val="•"/>
      <w:lvlJc w:val="left"/>
      <w:pPr>
        <w:ind w:left="3756" w:hanging="720"/>
      </w:pPr>
      <w:rPr>
        <w:rFonts w:hint="default"/>
      </w:rPr>
    </w:lvl>
    <w:lvl w:ilvl="3">
      <w:numFmt w:val="bullet"/>
      <w:lvlText w:val="•"/>
      <w:lvlJc w:val="left"/>
      <w:pPr>
        <w:ind w:left="4605" w:hanging="720"/>
      </w:pPr>
      <w:rPr>
        <w:rFonts w:hint="default"/>
      </w:rPr>
    </w:lvl>
    <w:lvl w:ilvl="4">
      <w:numFmt w:val="bullet"/>
      <w:lvlText w:val="•"/>
      <w:lvlJc w:val="left"/>
      <w:pPr>
        <w:ind w:left="5453" w:hanging="720"/>
      </w:pPr>
      <w:rPr>
        <w:rFonts w:hint="default"/>
      </w:rPr>
    </w:lvl>
    <w:lvl w:ilvl="5">
      <w:numFmt w:val="bullet"/>
      <w:lvlText w:val="•"/>
      <w:lvlJc w:val="left"/>
      <w:pPr>
        <w:ind w:left="6302" w:hanging="720"/>
      </w:pPr>
      <w:rPr>
        <w:rFonts w:hint="default"/>
      </w:rPr>
    </w:lvl>
    <w:lvl w:ilvl="6">
      <w:numFmt w:val="bullet"/>
      <w:lvlText w:val="•"/>
      <w:lvlJc w:val="left"/>
      <w:pPr>
        <w:ind w:left="7150" w:hanging="720"/>
      </w:pPr>
      <w:rPr>
        <w:rFonts w:hint="default"/>
      </w:rPr>
    </w:lvl>
    <w:lvl w:ilvl="7">
      <w:numFmt w:val="bullet"/>
      <w:lvlText w:val="•"/>
      <w:lvlJc w:val="left"/>
      <w:pPr>
        <w:ind w:left="7998" w:hanging="720"/>
      </w:pPr>
      <w:rPr>
        <w:rFonts w:hint="default"/>
      </w:rPr>
    </w:lvl>
    <w:lvl w:ilvl="8">
      <w:numFmt w:val="bullet"/>
      <w:lvlText w:val="•"/>
      <w:lvlJc w:val="left"/>
      <w:pPr>
        <w:ind w:left="8847" w:hanging="720"/>
      </w:pPr>
      <w:rPr>
        <w:rFonts w:hint="default"/>
      </w:rPr>
    </w:lvl>
  </w:abstractNum>
  <w:abstractNum w:abstractNumId="9" w15:restartNumberingAfterBreak="0">
    <w:nsid w:val="1E0D011A"/>
    <w:multiLevelType w:val="multilevel"/>
    <w:tmpl w:val="F3605C84"/>
    <w:lvl w:ilvl="0">
      <w:start w:val="2"/>
      <w:numFmt w:val="decimal"/>
      <w:lvlText w:val="%1"/>
      <w:lvlJc w:val="left"/>
      <w:pPr>
        <w:ind w:left="684" w:hanging="567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Arial" w:eastAsia="Arial" w:hAnsi="Arial" w:cs="Arial" w:hint="default"/>
        <w:color w:val="0A0A0A"/>
        <w:w w:val="110"/>
        <w:sz w:val="21"/>
        <w:szCs w:val="21"/>
      </w:rPr>
    </w:lvl>
    <w:lvl w:ilvl="2">
      <w:numFmt w:val="bullet"/>
      <w:lvlText w:val="•"/>
      <w:lvlJc w:val="left"/>
      <w:pPr>
        <w:ind w:left="2408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7" w:hanging="567"/>
      </w:pPr>
      <w:rPr>
        <w:rFonts w:hint="default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</w:rPr>
    </w:lvl>
    <w:lvl w:ilvl="6">
      <w:numFmt w:val="bullet"/>
      <w:lvlText w:val="•"/>
      <w:lvlJc w:val="left"/>
      <w:pPr>
        <w:ind w:left="5866" w:hanging="567"/>
      </w:pPr>
      <w:rPr>
        <w:rFonts w:hint="default"/>
      </w:rPr>
    </w:lvl>
    <w:lvl w:ilvl="7">
      <w:numFmt w:val="bullet"/>
      <w:lvlText w:val="•"/>
      <w:lvlJc w:val="left"/>
      <w:pPr>
        <w:ind w:left="6730" w:hanging="567"/>
      </w:pPr>
      <w:rPr>
        <w:rFonts w:hint="default"/>
      </w:rPr>
    </w:lvl>
    <w:lvl w:ilvl="8">
      <w:numFmt w:val="bullet"/>
      <w:lvlText w:val="•"/>
      <w:lvlJc w:val="left"/>
      <w:pPr>
        <w:ind w:left="7595" w:hanging="567"/>
      </w:pPr>
      <w:rPr>
        <w:rFonts w:hint="default"/>
      </w:rPr>
    </w:lvl>
  </w:abstractNum>
  <w:abstractNum w:abstractNumId="10" w15:restartNumberingAfterBreak="0">
    <w:nsid w:val="21114417"/>
    <w:multiLevelType w:val="hybridMultilevel"/>
    <w:tmpl w:val="F80A2754"/>
    <w:lvl w:ilvl="0" w:tplc="A942FA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C548B"/>
    <w:multiLevelType w:val="hybridMultilevel"/>
    <w:tmpl w:val="876A6DA0"/>
    <w:lvl w:ilvl="0" w:tplc="45565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046C7"/>
    <w:multiLevelType w:val="multilevel"/>
    <w:tmpl w:val="FE8269E4"/>
    <w:lvl w:ilvl="0">
      <w:start w:val="12"/>
      <w:numFmt w:val="decimal"/>
      <w:lvlText w:val="%1"/>
      <w:lvlJc w:val="left"/>
      <w:pPr>
        <w:ind w:left="2057" w:hanging="71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7" w:hanging="713"/>
      </w:pPr>
      <w:rPr>
        <w:rFonts w:ascii="Arial" w:eastAsia="Arial" w:hAnsi="Arial" w:cs="Arial" w:hint="default"/>
        <w:color w:val="0A0A0A"/>
        <w:w w:val="115"/>
        <w:sz w:val="21"/>
        <w:szCs w:val="21"/>
      </w:rPr>
    </w:lvl>
    <w:lvl w:ilvl="2">
      <w:numFmt w:val="bullet"/>
      <w:lvlText w:val="•"/>
      <w:lvlJc w:val="left"/>
      <w:pPr>
        <w:ind w:left="3756" w:hanging="713"/>
      </w:pPr>
      <w:rPr>
        <w:rFonts w:hint="default"/>
      </w:rPr>
    </w:lvl>
    <w:lvl w:ilvl="3">
      <w:numFmt w:val="bullet"/>
      <w:lvlText w:val="•"/>
      <w:lvlJc w:val="left"/>
      <w:pPr>
        <w:ind w:left="4605" w:hanging="713"/>
      </w:pPr>
      <w:rPr>
        <w:rFonts w:hint="default"/>
      </w:rPr>
    </w:lvl>
    <w:lvl w:ilvl="4">
      <w:numFmt w:val="bullet"/>
      <w:lvlText w:val="•"/>
      <w:lvlJc w:val="left"/>
      <w:pPr>
        <w:ind w:left="5453" w:hanging="713"/>
      </w:pPr>
      <w:rPr>
        <w:rFonts w:hint="default"/>
      </w:rPr>
    </w:lvl>
    <w:lvl w:ilvl="5">
      <w:numFmt w:val="bullet"/>
      <w:lvlText w:val="•"/>
      <w:lvlJc w:val="left"/>
      <w:pPr>
        <w:ind w:left="6302" w:hanging="713"/>
      </w:pPr>
      <w:rPr>
        <w:rFonts w:hint="default"/>
      </w:rPr>
    </w:lvl>
    <w:lvl w:ilvl="6">
      <w:numFmt w:val="bullet"/>
      <w:lvlText w:val="•"/>
      <w:lvlJc w:val="left"/>
      <w:pPr>
        <w:ind w:left="7150" w:hanging="713"/>
      </w:pPr>
      <w:rPr>
        <w:rFonts w:hint="default"/>
      </w:rPr>
    </w:lvl>
    <w:lvl w:ilvl="7">
      <w:numFmt w:val="bullet"/>
      <w:lvlText w:val="•"/>
      <w:lvlJc w:val="left"/>
      <w:pPr>
        <w:ind w:left="7998" w:hanging="713"/>
      </w:pPr>
      <w:rPr>
        <w:rFonts w:hint="default"/>
      </w:rPr>
    </w:lvl>
    <w:lvl w:ilvl="8">
      <w:numFmt w:val="bullet"/>
      <w:lvlText w:val="•"/>
      <w:lvlJc w:val="left"/>
      <w:pPr>
        <w:ind w:left="8847" w:hanging="713"/>
      </w:pPr>
      <w:rPr>
        <w:rFonts w:hint="default"/>
      </w:rPr>
    </w:lvl>
  </w:abstractNum>
  <w:abstractNum w:abstractNumId="13" w15:restartNumberingAfterBreak="0">
    <w:nsid w:val="26281334"/>
    <w:multiLevelType w:val="singleLevel"/>
    <w:tmpl w:val="59905748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2"/>
        <w:szCs w:val="22"/>
      </w:rPr>
    </w:lvl>
  </w:abstractNum>
  <w:abstractNum w:abstractNumId="14" w15:restartNumberingAfterBreak="0">
    <w:nsid w:val="27BA4CBC"/>
    <w:multiLevelType w:val="hybridMultilevel"/>
    <w:tmpl w:val="3E362C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7FCF"/>
    <w:multiLevelType w:val="hybridMultilevel"/>
    <w:tmpl w:val="EC30A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770B6"/>
    <w:multiLevelType w:val="multilevel"/>
    <w:tmpl w:val="2E4ECFAC"/>
    <w:lvl w:ilvl="0">
      <w:start w:val="5"/>
      <w:numFmt w:val="decimal"/>
      <w:lvlText w:val="%1"/>
      <w:lvlJc w:val="left"/>
      <w:pPr>
        <w:ind w:left="1912" w:hanging="61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2" w:hanging="619"/>
      </w:pPr>
      <w:rPr>
        <w:rFonts w:hint="default"/>
        <w:w w:val="107"/>
        <w:sz w:val="21"/>
        <w:szCs w:val="21"/>
      </w:rPr>
    </w:lvl>
    <w:lvl w:ilvl="2">
      <w:start w:val="1"/>
      <w:numFmt w:val="lowerLetter"/>
      <w:lvlText w:val="%3)"/>
      <w:lvlJc w:val="left"/>
      <w:pPr>
        <w:ind w:left="2451" w:hanging="433"/>
      </w:pPr>
      <w:rPr>
        <w:rFonts w:ascii="Arial" w:eastAsia="Arial" w:hAnsi="Arial" w:cs="Arial" w:hint="default"/>
        <w:color w:val="0C0C0C"/>
        <w:w w:val="108"/>
        <w:sz w:val="21"/>
        <w:szCs w:val="21"/>
      </w:rPr>
    </w:lvl>
    <w:lvl w:ilvl="3">
      <w:start w:val="1"/>
      <w:numFmt w:val="upperRoman"/>
      <w:lvlText w:val="%4)"/>
      <w:lvlJc w:val="left"/>
      <w:pPr>
        <w:ind w:left="2467" w:hanging="437"/>
      </w:pPr>
      <w:rPr>
        <w:rFonts w:ascii="Arial" w:eastAsia="Arial" w:hAnsi="Arial" w:cs="Arial" w:hint="default"/>
        <w:color w:val="0C0C0C"/>
        <w:w w:val="107"/>
        <w:sz w:val="21"/>
        <w:szCs w:val="21"/>
      </w:rPr>
    </w:lvl>
    <w:lvl w:ilvl="4">
      <w:numFmt w:val="bullet"/>
      <w:lvlText w:val="•"/>
      <w:lvlJc w:val="left"/>
      <w:pPr>
        <w:ind w:left="5121" w:hanging="437"/>
      </w:pPr>
      <w:rPr>
        <w:rFonts w:hint="default"/>
      </w:rPr>
    </w:lvl>
    <w:lvl w:ilvl="5">
      <w:numFmt w:val="bullet"/>
      <w:lvlText w:val="•"/>
      <w:lvlJc w:val="left"/>
      <w:pPr>
        <w:ind w:left="6008" w:hanging="437"/>
      </w:pPr>
      <w:rPr>
        <w:rFonts w:hint="default"/>
      </w:rPr>
    </w:lvl>
    <w:lvl w:ilvl="6">
      <w:numFmt w:val="bullet"/>
      <w:lvlText w:val="•"/>
      <w:lvlJc w:val="left"/>
      <w:pPr>
        <w:ind w:left="6895" w:hanging="437"/>
      </w:pPr>
      <w:rPr>
        <w:rFonts w:hint="default"/>
      </w:rPr>
    </w:lvl>
    <w:lvl w:ilvl="7">
      <w:numFmt w:val="bullet"/>
      <w:lvlText w:val="•"/>
      <w:lvlJc w:val="left"/>
      <w:pPr>
        <w:ind w:left="7782" w:hanging="437"/>
      </w:pPr>
      <w:rPr>
        <w:rFonts w:hint="default"/>
      </w:rPr>
    </w:lvl>
    <w:lvl w:ilvl="8">
      <w:numFmt w:val="bullet"/>
      <w:lvlText w:val="•"/>
      <w:lvlJc w:val="left"/>
      <w:pPr>
        <w:ind w:left="8669" w:hanging="437"/>
      </w:pPr>
      <w:rPr>
        <w:rFonts w:hint="default"/>
      </w:rPr>
    </w:lvl>
  </w:abstractNum>
  <w:abstractNum w:abstractNumId="17" w15:restartNumberingAfterBreak="0">
    <w:nsid w:val="375A493B"/>
    <w:multiLevelType w:val="hybridMultilevel"/>
    <w:tmpl w:val="4CC47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71EEC"/>
    <w:multiLevelType w:val="hybridMultilevel"/>
    <w:tmpl w:val="157A35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67D79"/>
    <w:multiLevelType w:val="hybridMultilevel"/>
    <w:tmpl w:val="E328285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EA44F7"/>
    <w:multiLevelType w:val="multilevel"/>
    <w:tmpl w:val="5DD8ABD2"/>
    <w:lvl w:ilvl="0">
      <w:start w:val="1"/>
      <w:numFmt w:val="decimal"/>
      <w:lvlText w:val="%1"/>
      <w:lvlJc w:val="left"/>
      <w:pPr>
        <w:ind w:left="689" w:hanging="567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67"/>
      </w:pPr>
      <w:rPr>
        <w:rFonts w:ascii="Arial" w:eastAsia="Arial" w:hAnsi="Arial" w:cs="Arial" w:hint="default"/>
        <w:b w:val="0"/>
        <w:bCs/>
        <w:color w:val="0A0A0A"/>
        <w:w w:val="108"/>
        <w:sz w:val="21"/>
        <w:szCs w:val="21"/>
      </w:rPr>
    </w:lvl>
    <w:lvl w:ilvl="2">
      <w:numFmt w:val="bullet"/>
      <w:lvlText w:val="•"/>
      <w:lvlJc w:val="left"/>
      <w:pPr>
        <w:ind w:left="2408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7" w:hanging="567"/>
      </w:pPr>
      <w:rPr>
        <w:rFonts w:hint="default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</w:rPr>
    </w:lvl>
    <w:lvl w:ilvl="6">
      <w:numFmt w:val="bullet"/>
      <w:lvlText w:val="•"/>
      <w:lvlJc w:val="left"/>
      <w:pPr>
        <w:ind w:left="5866" w:hanging="567"/>
      </w:pPr>
      <w:rPr>
        <w:rFonts w:hint="default"/>
      </w:rPr>
    </w:lvl>
    <w:lvl w:ilvl="7">
      <w:numFmt w:val="bullet"/>
      <w:lvlText w:val="•"/>
      <w:lvlJc w:val="left"/>
      <w:pPr>
        <w:ind w:left="6730" w:hanging="567"/>
      </w:pPr>
      <w:rPr>
        <w:rFonts w:hint="default"/>
      </w:rPr>
    </w:lvl>
    <w:lvl w:ilvl="8">
      <w:numFmt w:val="bullet"/>
      <w:lvlText w:val="•"/>
      <w:lvlJc w:val="left"/>
      <w:pPr>
        <w:ind w:left="7595" w:hanging="567"/>
      </w:pPr>
      <w:rPr>
        <w:rFonts w:hint="default"/>
      </w:rPr>
    </w:lvl>
  </w:abstractNum>
  <w:abstractNum w:abstractNumId="21" w15:restartNumberingAfterBreak="0">
    <w:nsid w:val="492B40B5"/>
    <w:multiLevelType w:val="multilevel"/>
    <w:tmpl w:val="38F80F7E"/>
    <w:lvl w:ilvl="0">
      <w:start w:val="6"/>
      <w:numFmt w:val="decimal"/>
      <w:lvlText w:val="%1"/>
      <w:lvlJc w:val="left"/>
      <w:pPr>
        <w:ind w:left="1919" w:hanging="63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631"/>
      </w:pPr>
      <w:rPr>
        <w:rFonts w:ascii="Arial" w:eastAsia="Arial" w:hAnsi="Arial" w:cs="Arial" w:hint="default"/>
        <w:color w:val="0C0C0C"/>
        <w:w w:val="108"/>
        <w:sz w:val="21"/>
        <w:szCs w:val="21"/>
      </w:rPr>
    </w:lvl>
    <w:lvl w:ilvl="2">
      <w:numFmt w:val="bullet"/>
      <w:lvlText w:val="•"/>
      <w:lvlJc w:val="left"/>
      <w:pPr>
        <w:ind w:left="3640" w:hanging="631"/>
      </w:pPr>
      <w:rPr>
        <w:rFonts w:hint="default"/>
      </w:rPr>
    </w:lvl>
    <w:lvl w:ilvl="3">
      <w:numFmt w:val="bullet"/>
      <w:lvlText w:val="•"/>
      <w:lvlJc w:val="left"/>
      <w:pPr>
        <w:ind w:left="4501" w:hanging="631"/>
      </w:pPr>
      <w:rPr>
        <w:rFonts w:hint="default"/>
      </w:rPr>
    </w:lvl>
    <w:lvl w:ilvl="4">
      <w:numFmt w:val="bullet"/>
      <w:lvlText w:val="•"/>
      <w:lvlJc w:val="left"/>
      <w:pPr>
        <w:ind w:left="5361" w:hanging="631"/>
      </w:pPr>
      <w:rPr>
        <w:rFonts w:hint="default"/>
      </w:rPr>
    </w:lvl>
    <w:lvl w:ilvl="5">
      <w:numFmt w:val="bullet"/>
      <w:lvlText w:val="•"/>
      <w:lvlJc w:val="left"/>
      <w:pPr>
        <w:ind w:left="6222" w:hanging="631"/>
      </w:pPr>
      <w:rPr>
        <w:rFonts w:hint="default"/>
      </w:rPr>
    </w:lvl>
    <w:lvl w:ilvl="6">
      <w:numFmt w:val="bullet"/>
      <w:lvlText w:val="•"/>
      <w:lvlJc w:val="left"/>
      <w:pPr>
        <w:ind w:left="7082" w:hanging="631"/>
      </w:pPr>
      <w:rPr>
        <w:rFonts w:hint="default"/>
      </w:rPr>
    </w:lvl>
    <w:lvl w:ilvl="7">
      <w:numFmt w:val="bullet"/>
      <w:lvlText w:val="•"/>
      <w:lvlJc w:val="left"/>
      <w:pPr>
        <w:ind w:left="7942" w:hanging="631"/>
      </w:pPr>
      <w:rPr>
        <w:rFonts w:hint="default"/>
      </w:rPr>
    </w:lvl>
    <w:lvl w:ilvl="8">
      <w:numFmt w:val="bullet"/>
      <w:lvlText w:val="•"/>
      <w:lvlJc w:val="left"/>
      <w:pPr>
        <w:ind w:left="8803" w:hanging="631"/>
      </w:pPr>
      <w:rPr>
        <w:rFonts w:hint="default"/>
      </w:rPr>
    </w:lvl>
  </w:abstractNum>
  <w:abstractNum w:abstractNumId="22" w15:restartNumberingAfterBreak="0">
    <w:nsid w:val="49C439F3"/>
    <w:multiLevelType w:val="hybridMultilevel"/>
    <w:tmpl w:val="50D67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26C2"/>
    <w:multiLevelType w:val="hybridMultilevel"/>
    <w:tmpl w:val="2A320F4C"/>
    <w:lvl w:ilvl="0" w:tplc="9EE2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0512C"/>
    <w:multiLevelType w:val="multilevel"/>
    <w:tmpl w:val="BB8CA1B6"/>
    <w:lvl w:ilvl="0">
      <w:start w:val="8"/>
      <w:numFmt w:val="decimal"/>
      <w:lvlText w:val="%1"/>
      <w:lvlJc w:val="left"/>
      <w:pPr>
        <w:ind w:left="1888" w:hanging="63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633"/>
      </w:pPr>
      <w:rPr>
        <w:rFonts w:hint="default"/>
        <w:w w:val="110"/>
      </w:rPr>
    </w:lvl>
    <w:lvl w:ilvl="2">
      <w:numFmt w:val="bullet"/>
      <w:lvlText w:val="•"/>
      <w:lvlJc w:val="left"/>
      <w:pPr>
        <w:ind w:left="3600" w:hanging="633"/>
      </w:pPr>
      <w:rPr>
        <w:rFonts w:hint="default"/>
      </w:rPr>
    </w:lvl>
    <w:lvl w:ilvl="3">
      <w:numFmt w:val="bullet"/>
      <w:lvlText w:val="•"/>
      <w:lvlJc w:val="left"/>
      <w:pPr>
        <w:ind w:left="4461" w:hanging="633"/>
      </w:pPr>
      <w:rPr>
        <w:rFonts w:hint="default"/>
      </w:rPr>
    </w:lvl>
    <w:lvl w:ilvl="4">
      <w:numFmt w:val="bullet"/>
      <w:lvlText w:val="•"/>
      <w:lvlJc w:val="left"/>
      <w:pPr>
        <w:ind w:left="5321" w:hanging="633"/>
      </w:pPr>
      <w:rPr>
        <w:rFonts w:hint="default"/>
      </w:rPr>
    </w:lvl>
    <w:lvl w:ilvl="5">
      <w:numFmt w:val="bullet"/>
      <w:lvlText w:val="•"/>
      <w:lvlJc w:val="left"/>
      <w:pPr>
        <w:ind w:left="6182" w:hanging="633"/>
      </w:pPr>
      <w:rPr>
        <w:rFonts w:hint="default"/>
      </w:rPr>
    </w:lvl>
    <w:lvl w:ilvl="6">
      <w:numFmt w:val="bullet"/>
      <w:lvlText w:val="•"/>
      <w:lvlJc w:val="left"/>
      <w:pPr>
        <w:ind w:left="7042" w:hanging="633"/>
      </w:pPr>
      <w:rPr>
        <w:rFonts w:hint="default"/>
      </w:rPr>
    </w:lvl>
    <w:lvl w:ilvl="7">
      <w:numFmt w:val="bullet"/>
      <w:lvlText w:val="•"/>
      <w:lvlJc w:val="left"/>
      <w:pPr>
        <w:ind w:left="7902" w:hanging="633"/>
      </w:pPr>
      <w:rPr>
        <w:rFonts w:hint="default"/>
      </w:rPr>
    </w:lvl>
    <w:lvl w:ilvl="8">
      <w:numFmt w:val="bullet"/>
      <w:lvlText w:val="•"/>
      <w:lvlJc w:val="left"/>
      <w:pPr>
        <w:ind w:left="8763" w:hanging="633"/>
      </w:pPr>
      <w:rPr>
        <w:rFonts w:hint="default"/>
      </w:rPr>
    </w:lvl>
  </w:abstractNum>
  <w:abstractNum w:abstractNumId="25" w15:restartNumberingAfterBreak="0">
    <w:nsid w:val="5A4716BB"/>
    <w:multiLevelType w:val="hybridMultilevel"/>
    <w:tmpl w:val="5DACE9B8"/>
    <w:lvl w:ilvl="0" w:tplc="04050017">
      <w:start w:val="1"/>
      <w:numFmt w:val="lowerLetter"/>
      <w:lvlText w:val="%1)"/>
      <w:lvlJc w:val="left"/>
      <w:pPr>
        <w:ind w:left="1406" w:hanging="360"/>
      </w:pPr>
    </w:lvl>
    <w:lvl w:ilvl="1" w:tplc="04050019" w:tentative="1">
      <w:start w:val="1"/>
      <w:numFmt w:val="lowerLetter"/>
      <w:lvlText w:val="%2."/>
      <w:lvlJc w:val="left"/>
      <w:pPr>
        <w:ind w:left="2126" w:hanging="360"/>
      </w:pPr>
    </w:lvl>
    <w:lvl w:ilvl="2" w:tplc="0405001B" w:tentative="1">
      <w:start w:val="1"/>
      <w:numFmt w:val="lowerRoman"/>
      <w:lvlText w:val="%3."/>
      <w:lvlJc w:val="right"/>
      <w:pPr>
        <w:ind w:left="2846" w:hanging="180"/>
      </w:pPr>
    </w:lvl>
    <w:lvl w:ilvl="3" w:tplc="0405000F" w:tentative="1">
      <w:start w:val="1"/>
      <w:numFmt w:val="decimal"/>
      <w:lvlText w:val="%4."/>
      <w:lvlJc w:val="left"/>
      <w:pPr>
        <w:ind w:left="3566" w:hanging="360"/>
      </w:pPr>
    </w:lvl>
    <w:lvl w:ilvl="4" w:tplc="04050019" w:tentative="1">
      <w:start w:val="1"/>
      <w:numFmt w:val="lowerLetter"/>
      <w:lvlText w:val="%5."/>
      <w:lvlJc w:val="left"/>
      <w:pPr>
        <w:ind w:left="4286" w:hanging="360"/>
      </w:pPr>
    </w:lvl>
    <w:lvl w:ilvl="5" w:tplc="0405001B" w:tentative="1">
      <w:start w:val="1"/>
      <w:numFmt w:val="lowerRoman"/>
      <w:lvlText w:val="%6."/>
      <w:lvlJc w:val="right"/>
      <w:pPr>
        <w:ind w:left="5006" w:hanging="180"/>
      </w:pPr>
    </w:lvl>
    <w:lvl w:ilvl="6" w:tplc="0405000F" w:tentative="1">
      <w:start w:val="1"/>
      <w:numFmt w:val="decimal"/>
      <w:lvlText w:val="%7."/>
      <w:lvlJc w:val="left"/>
      <w:pPr>
        <w:ind w:left="5726" w:hanging="360"/>
      </w:pPr>
    </w:lvl>
    <w:lvl w:ilvl="7" w:tplc="04050019" w:tentative="1">
      <w:start w:val="1"/>
      <w:numFmt w:val="lowerLetter"/>
      <w:lvlText w:val="%8."/>
      <w:lvlJc w:val="left"/>
      <w:pPr>
        <w:ind w:left="6446" w:hanging="360"/>
      </w:pPr>
    </w:lvl>
    <w:lvl w:ilvl="8" w:tplc="040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6" w15:restartNumberingAfterBreak="0">
    <w:nsid w:val="60CA735B"/>
    <w:multiLevelType w:val="hybridMultilevel"/>
    <w:tmpl w:val="83E09258"/>
    <w:lvl w:ilvl="0" w:tplc="CFC08184">
      <w:start w:val="13"/>
      <w:numFmt w:val="lowerLetter"/>
      <w:lvlText w:val="%1)"/>
      <w:lvlJc w:val="left"/>
      <w:pPr>
        <w:ind w:left="2469" w:hanging="431"/>
      </w:pPr>
      <w:rPr>
        <w:rFonts w:ascii="Arial" w:eastAsia="Arial" w:hAnsi="Arial" w:cs="Arial" w:hint="default"/>
        <w:color w:val="0C0C0C"/>
        <w:w w:val="114"/>
        <w:sz w:val="21"/>
        <w:szCs w:val="21"/>
      </w:rPr>
    </w:lvl>
    <w:lvl w:ilvl="1" w:tplc="0A22F414">
      <w:numFmt w:val="bullet"/>
      <w:lvlText w:val="•"/>
      <w:lvlJc w:val="left"/>
      <w:pPr>
        <w:ind w:left="3392" w:hanging="431"/>
      </w:pPr>
      <w:rPr>
        <w:rFonts w:hint="default"/>
      </w:rPr>
    </w:lvl>
    <w:lvl w:ilvl="2" w:tplc="50ECF544">
      <w:numFmt w:val="bullet"/>
      <w:lvlText w:val="•"/>
      <w:lvlJc w:val="left"/>
      <w:pPr>
        <w:ind w:left="4324" w:hanging="431"/>
      </w:pPr>
      <w:rPr>
        <w:rFonts w:hint="default"/>
      </w:rPr>
    </w:lvl>
    <w:lvl w:ilvl="3" w:tplc="DAE40410">
      <w:numFmt w:val="bullet"/>
      <w:lvlText w:val="•"/>
      <w:lvlJc w:val="left"/>
      <w:pPr>
        <w:ind w:left="5257" w:hanging="431"/>
      </w:pPr>
      <w:rPr>
        <w:rFonts w:hint="default"/>
      </w:rPr>
    </w:lvl>
    <w:lvl w:ilvl="4" w:tplc="3A9A8386">
      <w:numFmt w:val="bullet"/>
      <w:lvlText w:val="•"/>
      <w:lvlJc w:val="left"/>
      <w:pPr>
        <w:ind w:left="6189" w:hanging="431"/>
      </w:pPr>
      <w:rPr>
        <w:rFonts w:hint="default"/>
      </w:rPr>
    </w:lvl>
    <w:lvl w:ilvl="5" w:tplc="4C2235B4">
      <w:numFmt w:val="bullet"/>
      <w:lvlText w:val="•"/>
      <w:lvlJc w:val="left"/>
      <w:pPr>
        <w:ind w:left="7122" w:hanging="431"/>
      </w:pPr>
      <w:rPr>
        <w:rFonts w:hint="default"/>
      </w:rPr>
    </w:lvl>
    <w:lvl w:ilvl="6" w:tplc="AF749760">
      <w:numFmt w:val="bullet"/>
      <w:lvlText w:val="•"/>
      <w:lvlJc w:val="left"/>
      <w:pPr>
        <w:ind w:left="8054" w:hanging="431"/>
      </w:pPr>
      <w:rPr>
        <w:rFonts w:hint="default"/>
      </w:rPr>
    </w:lvl>
    <w:lvl w:ilvl="7" w:tplc="C16258A6">
      <w:numFmt w:val="bullet"/>
      <w:lvlText w:val="•"/>
      <w:lvlJc w:val="left"/>
      <w:pPr>
        <w:ind w:left="8986" w:hanging="431"/>
      </w:pPr>
      <w:rPr>
        <w:rFonts w:hint="default"/>
      </w:rPr>
    </w:lvl>
    <w:lvl w:ilvl="8" w:tplc="52E6BC82">
      <w:numFmt w:val="bullet"/>
      <w:lvlText w:val="•"/>
      <w:lvlJc w:val="left"/>
      <w:pPr>
        <w:ind w:left="9919" w:hanging="431"/>
      </w:pPr>
      <w:rPr>
        <w:rFonts w:hint="default"/>
      </w:rPr>
    </w:lvl>
  </w:abstractNum>
  <w:abstractNum w:abstractNumId="27" w15:restartNumberingAfterBreak="0">
    <w:nsid w:val="6AFB6901"/>
    <w:multiLevelType w:val="multilevel"/>
    <w:tmpl w:val="42B6D5B2"/>
    <w:lvl w:ilvl="0">
      <w:start w:val="10"/>
      <w:numFmt w:val="decimal"/>
      <w:lvlText w:val="%1"/>
      <w:lvlJc w:val="left"/>
      <w:pPr>
        <w:ind w:left="2011" w:hanging="717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1" w:hanging="717"/>
      </w:pPr>
      <w:rPr>
        <w:rFonts w:ascii="Arial" w:eastAsia="Arial" w:hAnsi="Arial" w:cs="Arial" w:hint="default"/>
        <w:color w:val="0C0C0C"/>
        <w:w w:val="115"/>
        <w:sz w:val="21"/>
        <w:szCs w:val="21"/>
      </w:rPr>
    </w:lvl>
    <w:lvl w:ilvl="2">
      <w:start w:val="1"/>
      <w:numFmt w:val="lowerLetter"/>
      <w:lvlText w:val="%3)"/>
      <w:lvlJc w:val="left"/>
      <w:pPr>
        <w:ind w:left="2436" w:hanging="369"/>
      </w:pPr>
      <w:rPr>
        <w:rFonts w:ascii="Arial" w:eastAsia="Arial" w:hAnsi="Arial" w:cs="Arial" w:hint="default"/>
        <w:color w:val="0C0C0C"/>
        <w:w w:val="105"/>
        <w:sz w:val="21"/>
        <w:szCs w:val="21"/>
      </w:rPr>
    </w:lvl>
    <w:lvl w:ilvl="3">
      <w:numFmt w:val="bullet"/>
      <w:lvlText w:val="•"/>
      <w:lvlJc w:val="left"/>
      <w:pPr>
        <w:ind w:left="4543" w:hanging="369"/>
      </w:pPr>
      <w:rPr>
        <w:rFonts w:hint="default"/>
      </w:rPr>
    </w:lvl>
    <w:lvl w:ilvl="4">
      <w:numFmt w:val="bullet"/>
      <w:lvlText w:val="•"/>
      <w:lvlJc w:val="left"/>
      <w:pPr>
        <w:ind w:left="5594" w:hanging="369"/>
      </w:pPr>
      <w:rPr>
        <w:rFonts w:hint="default"/>
      </w:rPr>
    </w:lvl>
    <w:lvl w:ilvl="5">
      <w:numFmt w:val="bullet"/>
      <w:lvlText w:val="•"/>
      <w:lvlJc w:val="left"/>
      <w:pPr>
        <w:ind w:left="6646" w:hanging="369"/>
      </w:pPr>
      <w:rPr>
        <w:rFonts w:hint="default"/>
      </w:rPr>
    </w:lvl>
    <w:lvl w:ilvl="6">
      <w:numFmt w:val="bullet"/>
      <w:lvlText w:val="•"/>
      <w:lvlJc w:val="left"/>
      <w:pPr>
        <w:ind w:left="7697" w:hanging="369"/>
      </w:pPr>
      <w:rPr>
        <w:rFonts w:hint="default"/>
      </w:rPr>
    </w:lvl>
    <w:lvl w:ilvl="7">
      <w:numFmt w:val="bullet"/>
      <w:lvlText w:val="•"/>
      <w:lvlJc w:val="left"/>
      <w:pPr>
        <w:ind w:left="8749" w:hanging="369"/>
      </w:pPr>
      <w:rPr>
        <w:rFonts w:hint="default"/>
      </w:rPr>
    </w:lvl>
    <w:lvl w:ilvl="8">
      <w:numFmt w:val="bullet"/>
      <w:lvlText w:val="•"/>
      <w:lvlJc w:val="left"/>
      <w:pPr>
        <w:ind w:left="9800" w:hanging="369"/>
      </w:pPr>
      <w:rPr>
        <w:rFonts w:hint="default"/>
      </w:rPr>
    </w:lvl>
  </w:abstractNum>
  <w:abstractNum w:abstractNumId="28" w15:restartNumberingAfterBreak="0">
    <w:nsid w:val="6BFF74AC"/>
    <w:multiLevelType w:val="multilevel"/>
    <w:tmpl w:val="7CCADA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3" w:hanging="567"/>
      </w:pPr>
      <w:rPr>
        <w:rFonts w:ascii="Arial" w:eastAsia="Arial" w:hAnsi="Arial" w:cs="Arial" w:hint="default"/>
        <w:color w:val="0A0A0A"/>
        <w:w w:val="108"/>
        <w:sz w:val="21"/>
        <w:szCs w:val="21"/>
      </w:rPr>
    </w:lvl>
    <w:lvl w:ilvl="2">
      <w:numFmt w:val="bullet"/>
      <w:lvlText w:val="•"/>
      <w:lvlJc w:val="left"/>
      <w:pPr>
        <w:ind w:left="2787" w:hanging="567"/>
      </w:pPr>
      <w:rPr>
        <w:rFonts w:hint="default"/>
      </w:rPr>
    </w:lvl>
    <w:lvl w:ilvl="3">
      <w:numFmt w:val="bullet"/>
      <w:lvlText w:val="•"/>
      <w:lvlJc w:val="left"/>
      <w:pPr>
        <w:ind w:left="3594" w:hanging="567"/>
      </w:pPr>
      <w:rPr>
        <w:rFonts w:hint="default"/>
      </w:rPr>
    </w:lvl>
    <w:lvl w:ilvl="4">
      <w:numFmt w:val="bullet"/>
      <w:lvlText w:val="•"/>
      <w:lvlJc w:val="left"/>
      <w:pPr>
        <w:ind w:left="4401" w:hanging="567"/>
      </w:pPr>
      <w:rPr>
        <w:rFonts w:hint="default"/>
      </w:rPr>
    </w:lvl>
    <w:lvl w:ilvl="5">
      <w:numFmt w:val="bullet"/>
      <w:lvlText w:val="•"/>
      <w:lvlJc w:val="left"/>
      <w:pPr>
        <w:ind w:left="5208" w:hanging="567"/>
      </w:pPr>
      <w:rPr>
        <w:rFonts w:hint="default"/>
      </w:rPr>
    </w:lvl>
    <w:lvl w:ilvl="6">
      <w:numFmt w:val="bullet"/>
      <w:lvlText w:val="•"/>
      <w:lvlJc w:val="left"/>
      <w:pPr>
        <w:ind w:left="6015" w:hanging="567"/>
      </w:pPr>
      <w:rPr>
        <w:rFonts w:hint="default"/>
      </w:rPr>
    </w:lvl>
    <w:lvl w:ilvl="7">
      <w:numFmt w:val="bullet"/>
      <w:lvlText w:val="•"/>
      <w:lvlJc w:val="left"/>
      <w:pPr>
        <w:ind w:left="6822" w:hanging="567"/>
      </w:pPr>
      <w:rPr>
        <w:rFonts w:hint="default"/>
      </w:rPr>
    </w:lvl>
    <w:lvl w:ilvl="8">
      <w:numFmt w:val="bullet"/>
      <w:lvlText w:val="•"/>
      <w:lvlJc w:val="left"/>
      <w:pPr>
        <w:ind w:left="7629" w:hanging="567"/>
      </w:pPr>
      <w:rPr>
        <w:rFonts w:hint="default"/>
      </w:rPr>
    </w:lvl>
  </w:abstractNum>
  <w:abstractNum w:abstractNumId="29" w15:restartNumberingAfterBreak="0">
    <w:nsid w:val="6D85661A"/>
    <w:multiLevelType w:val="multilevel"/>
    <w:tmpl w:val="9E6AF6E8"/>
    <w:lvl w:ilvl="0">
      <w:start w:val="4"/>
      <w:numFmt w:val="decimal"/>
      <w:lvlText w:val="%1"/>
      <w:lvlJc w:val="left"/>
      <w:pPr>
        <w:ind w:left="1860" w:hanging="56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60" w:hanging="563"/>
      </w:pPr>
      <w:rPr>
        <w:rFonts w:ascii="Arial" w:eastAsia="Arial" w:hAnsi="Arial" w:cs="Arial" w:hint="default"/>
        <w:color w:val="0E0E0E"/>
        <w:w w:val="109"/>
        <w:sz w:val="21"/>
        <w:szCs w:val="21"/>
      </w:rPr>
    </w:lvl>
    <w:lvl w:ilvl="2">
      <w:numFmt w:val="bullet"/>
      <w:lvlText w:val="•"/>
      <w:lvlJc w:val="left"/>
      <w:pPr>
        <w:ind w:left="3576" w:hanging="563"/>
      </w:pPr>
      <w:rPr>
        <w:rFonts w:hint="default"/>
      </w:rPr>
    </w:lvl>
    <w:lvl w:ilvl="3">
      <w:numFmt w:val="bullet"/>
      <w:lvlText w:val="•"/>
      <w:lvlJc w:val="left"/>
      <w:pPr>
        <w:ind w:left="4435" w:hanging="563"/>
      </w:pPr>
      <w:rPr>
        <w:rFonts w:hint="default"/>
      </w:rPr>
    </w:lvl>
    <w:lvl w:ilvl="4">
      <w:numFmt w:val="bullet"/>
      <w:lvlText w:val="•"/>
      <w:lvlJc w:val="left"/>
      <w:pPr>
        <w:ind w:left="5293" w:hanging="563"/>
      </w:pPr>
      <w:rPr>
        <w:rFonts w:hint="default"/>
      </w:rPr>
    </w:lvl>
    <w:lvl w:ilvl="5">
      <w:numFmt w:val="bullet"/>
      <w:lvlText w:val="•"/>
      <w:lvlJc w:val="left"/>
      <w:pPr>
        <w:ind w:left="6152" w:hanging="563"/>
      </w:pPr>
      <w:rPr>
        <w:rFonts w:hint="default"/>
      </w:rPr>
    </w:lvl>
    <w:lvl w:ilvl="6">
      <w:numFmt w:val="bullet"/>
      <w:lvlText w:val="•"/>
      <w:lvlJc w:val="left"/>
      <w:pPr>
        <w:ind w:left="7010" w:hanging="563"/>
      </w:pPr>
      <w:rPr>
        <w:rFonts w:hint="default"/>
      </w:rPr>
    </w:lvl>
    <w:lvl w:ilvl="7">
      <w:numFmt w:val="bullet"/>
      <w:lvlText w:val="•"/>
      <w:lvlJc w:val="left"/>
      <w:pPr>
        <w:ind w:left="7868" w:hanging="563"/>
      </w:pPr>
      <w:rPr>
        <w:rFonts w:hint="default"/>
      </w:rPr>
    </w:lvl>
    <w:lvl w:ilvl="8">
      <w:numFmt w:val="bullet"/>
      <w:lvlText w:val="•"/>
      <w:lvlJc w:val="left"/>
      <w:pPr>
        <w:ind w:left="8727" w:hanging="563"/>
      </w:pPr>
      <w:rPr>
        <w:rFonts w:hint="default"/>
      </w:rPr>
    </w:lvl>
  </w:abstractNum>
  <w:abstractNum w:abstractNumId="30" w15:restartNumberingAfterBreak="0">
    <w:nsid w:val="7D1B53A8"/>
    <w:multiLevelType w:val="multilevel"/>
    <w:tmpl w:val="42B6D5B2"/>
    <w:lvl w:ilvl="0">
      <w:start w:val="10"/>
      <w:numFmt w:val="decimal"/>
      <w:lvlText w:val="%1"/>
      <w:lvlJc w:val="left"/>
      <w:pPr>
        <w:ind w:left="2011" w:hanging="717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1" w:hanging="717"/>
      </w:pPr>
      <w:rPr>
        <w:rFonts w:ascii="Arial" w:eastAsia="Arial" w:hAnsi="Arial" w:cs="Arial" w:hint="default"/>
        <w:color w:val="0C0C0C"/>
        <w:w w:val="115"/>
        <w:sz w:val="21"/>
        <w:szCs w:val="21"/>
      </w:rPr>
    </w:lvl>
    <w:lvl w:ilvl="2">
      <w:start w:val="1"/>
      <w:numFmt w:val="lowerLetter"/>
      <w:lvlText w:val="%3)"/>
      <w:lvlJc w:val="left"/>
      <w:pPr>
        <w:ind w:left="2436" w:hanging="369"/>
      </w:pPr>
      <w:rPr>
        <w:rFonts w:ascii="Arial" w:eastAsia="Arial" w:hAnsi="Arial" w:cs="Arial" w:hint="default"/>
        <w:color w:val="0C0C0C"/>
        <w:w w:val="105"/>
        <w:sz w:val="21"/>
        <w:szCs w:val="21"/>
      </w:rPr>
    </w:lvl>
    <w:lvl w:ilvl="3">
      <w:numFmt w:val="bullet"/>
      <w:lvlText w:val="•"/>
      <w:lvlJc w:val="left"/>
      <w:pPr>
        <w:ind w:left="4543" w:hanging="369"/>
      </w:pPr>
      <w:rPr>
        <w:rFonts w:hint="default"/>
      </w:rPr>
    </w:lvl>
    <w:lvl w:ilvl="4">
      <w:numFmt w:val="bullet"/>
      <w:lvlText w:val="•"/>
      <w:lvlJc w:val="left"/>
      <w:pPr>
        <w:ind w:left="5594" w:hanging="369"/>
      </w:pPr>
      <w:rPr>
        <w:rFonts w:hint="default"/>
      </w:rPr>
    </w:lvl>
    <w:lvl w:ilvl="5">
      <w:numFmt w:val="bullet"/>
      <w:lvlText w:val="•"/>
      <w:lvlJc w:val="left"/>
      <w:pPr>
        <w:ind w:left="6646" w:hanging="369"/>
      </w:pPr>
      <w:rPr>
        <w:rFonts w:hint="default"/>
      </w:rPr>
    </w:lvl>
    <w:lvl w:ilvl="6">
      <w:numFmt w:val="bullet"/>
      <w:lvlText w:val="•"/>
      <w:lvlJc w:val="left"/>
      <w:pPr>
        <w:ind w:left="7697" w:hanging="369"/>
      </w:pPr>
      <w:rPr>
        <w:rFonts w:hint="default"/>
      </w:rPr>
    </w:lvl>
    <w:lvl w:ilvl="7">
      <w:numFmt w:val="bullet"/>
      <w:lvlText w:val="•"/>
      <w:lvlJc w:val="left"/>
      <w:pPr>
        <w:ind w:left="8749" w:hanging="369"/>
      </w:pPr>
      <w:rPr>
        <w:rFonts w:hint="default"/>
      </w:rPr>
    </w:lvl>
    <w:lvl w:ilvl="8">
      <w:numFmt w:val="bullet"/>
      <w:lvlText w:val="•"/>
      <w:lvlJc w:val="left"/>
      <w:pPr>
        <w:ind w:left="9800" w:hanging="369"/>
      </w:pPr>
      <w:rPr>
        <w:rFonts w:hint="default"/>
      </w:rPr>
    </w:lvl>
  </w:abstractNum>
  <w:abstractNum w:abstractNumId="31" w15:restartNumberingAfterBreak="0">
    <w:nsid w:val="7F3A3984"/>
    <w:multiLevelType w:val="multilevel"/>
    <w:tmpl w:val="674A113C"/>
    <w:lvl w:ilvl="0">
      <w:start w:val="2"/>
      <w:numFmt w:val="decimal"/>
      <w:lvlText w:val="%1"/>
      <w:lvlJc w:val="left"/>
      <w:pPr>
        <w:ind w:left="684" w:hanging="567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Arial" w:eastAsia="Arial" w:hAnsi="Arial" w:cs="Arial" w:hint="default"/>
        <w:color w:val="0A0A0A"/>
        <w:w w:val="110"/>
        <w:sz w:val="21"/>
        <w:szCs w:val="21"/>
      </w:rPr>
    </w:lvl>
    <w:lvl w:ilvl="2">
      <w:start w:val="1"/>
      <w:numFmt w:val="lowerLetter"/>
      <w:lvlText w:val="%3)"/>
      <w:lvlJc w:val="left"/>
      <w:pPr>
        <w:ind w:left="2408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7" w:hanging="567"/>
      </w:pPr>
      <w:rPr>
        <w:rFonts w:hint="default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</w:rPr>
    </w:lvl>
    <w:lvl w:ilvl="6">
      <w:numFmt w:val="bullet"/>
      <w:lvlText w:val="•"/>
      <w:lvlJc w:val="left"/>
      <w:pPr>
        <w:ind w:left="5866" w:hanging="567"/>
      </w:pPr>
      <w:rPr>
        <w:rFonts w:hint="default"/>
      </w:rPr>
    </w:lvl>
    <w:lvl w:ilvl="7">
      <w:numFmt w:val="bullet"/>
      <w:lvlText w:val="•"/>
      <w:lvlJc w:val="left"/>
      <w:pPr>
        <w:ind w:left="6730" w:hanging="567"/>
      </w:pPr>
      <w:rPr>
        <w:rFonts w:hint="default"/>
      </w:rPr>
    </w:lvl>
    <w:lvl w:ilvl="8">
      <w:numFmt w:val="bullet"/>
      <w:lvlText w:val="•"/>
      <w:lvlJc w:val="left"/>
      <w:pPr>
        <w:ind w:left="7595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27"/>
  </w:num>
  <w:num w:numId="6">
    <w:abstractNumId w:val="3"/>
  </w:num>
  <w:num w:numId="7">
    <w:abstractNumId w:val="24"/>
  </w:num>
  <w:num w:numId="8">
    <w:abstractNumId w:val="1"/>
  </w:num>
  <w:num w:numId="9">
    <w:abstractNumId w:val="21"/>
  </w:num>
  <w:num w:numId="10">
    <w:abstractNumId w:val="26"/>
  </w:num>
  <w:num w:numId="11">
    <w:abstractNumId w:val="16"/>
  </w:num>
  <w:num w:numId="12">
    <w:abstractNumId w:val="29"/>
  </w:num>
  <w:num w:numId="13">
    <w:abstractNumId w:val="28"/>
  </w:num>
  <w:num w:numId="14">
    <w:abstractNumId w:val="5"/>
  </w:num>
  <w:num w:numId="15">
    <w:abstractNumId w:val="9"/>
  </w:num>
  <w:num w:numId="16">
    <w:abstractNumId w:val="20"/>
  </w:num>
  <w:num w:numId="17">
    <w:abstractNumId w:val="3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31"/>
  </w:num>
  <w:num w:numId="23">
    <w:abstractNumId w:val="7"/>
  </w:num>
  <w:num w:numId="24">
    <w:abstractNumId w:val="7"/>
  </w:num>
  <w:num w:numId="25">
    <w:abstractNumId w:val="19"/>
  </w:num>
  <w:num w:numId="26">
    <w:abstractNumId w:val="10"/>
  </w:num>
  <w:num w:numId="27">
    <w:abstractNumId w:val="11"/>
  </w:num>
  <w:num w:numId="28">
    <w:abstractNumId w:val="23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25"/>
  </w:num>
  <w:num w:numId="34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b w:val="0"/>
          <w:i w:val="0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C6"/>
    <w:rsid w:val="0003058F"/>
    <w:rsid w:val="000321BA"/>
    <w:rsid w:val="000503B5"/>
    <w:rsid w:val="00054107"/>
    <w:rsid w:val="00057F6A"/>
    <w:rsid w:val="00075545"/>
    <w:rsid w:val="000937FF"/>
    <w:rsid w:val="000977DC"/>
    <w:rsid w:val="000A0675"/>
    <w:rsid w:val="000B68D2"/>
    <w:rsid w:val="000D1973"/>
    <w:rsid w:val="000E4F43"/>
    <w:rsid w:val="000F3100"/>
    <w:rsid w:val="000F3274"/>
    <w:rsid w:val="00101F29"/>
    <w:rsid w:val="00102378"/>
    <w:rsid w:val="00103CD8"/>
    <w:rsid w:val="00130FCA"/>
    <w:rsid w:val="00134868"/>
    <w:rsid w:val="00163B9E"/>
    <w:rsid w:val="00164F64"/>
    <w:rsid w:val="00190EEA"/>
    <w:rsid w:val="00194BB4"/>
    <w:rsid w:val="001A141B"/>
    <w:rsid w:val="001B4F5F"/>
    <w:rsid w:val="001D5488"/>
    <w:rsid w:val="001E6865"/>
    <w:rsid w:val="001F7B4D"/>
    <w:rsid w:val="00200CBF"/>
    <w:rsid w:val="0020205E"/>
    <w:rsid w:val="00220518"/>
    <w:rsid w:val="00246C45"/>
    <w:rsid w:val="00252046"/>
    <w:rsid w:val="002549E6"/>
    <w:rsid w:val="00267EF0"/>
    <w:rsid w:val="00284EFD"/>
    <w:rsid w:val="00290791"/>
    <w:rsid w:val="002D425B"/>
    <w:rsid w:val="002D4DEE"/>
    <w:rsid w:val="002E47DF"/>
    <w:rsid w:val="002F6853"/>
    <w:rsid w:val="0032540F"/>
    <w:rsid w:val="00340C98"/>
    <w:rsid w:val="00360ADF"/>
    <w:rsid w:val="00365C81"/>
    <w:rsid w:val="003758B2"/>
    <w:rsid w:val="00380E28"/>
    <w:rsid w:val="00384998"/>
    <w:rsid w:val="003901F4"/>
    <w:rsid w:val="003B2DF2"/>
    <w:rsid w:val="003C155F"/>
    <w:rsid w:val="003E03E4"/>
    <w:rsid w:val="003E7C64"/>
    <w:rsid w:val="003F21D4"/>
    <w:rsid w:val="003F4DE8"/>
    <w:rsid w:val="003F520B"/>
    <w:rsid w:val="00413CF4"/>
    <w:rsid w:val="0041578B"/>
    <w:rsid w:val="00425948"/>
    <w:rsid w:val="00430010"/>
    <w:rsid w:val="00442C22"/>
    <w:rsid w:val="004635DD"/>
    <w:rsid w:val="00465D6F"/>
    <w:rsid w:val="004671D2"/>
    <w:rsid w:val="00473984"/>
    <w:rsid w:val="00475DD4"/>
    <w:rsid w:val="00480198"/>
    <w:rsid w:val="004944BD"/>
    <w:rsid w:val="0049742F"/>
    <w:rsid w:val="004B24AA"/>
    <w:rsid w:val="004B4CE9"/>
    <w:rsid w:val="004B51CF"/>
    <w:rsid w:val="004C2462"/>
    <w:rsid w:val="004E48C4"/>
    <w:rsid w:val="004E54F8"/>
    <w:rsid w:val="004F17BC"/>
    <w:rsid w:val="004F3E1D"/>
    <w:rsid w:val="00500EE5"/>
    <w:rsid w:val="00504780"/>
    <w:rsid w:val="00506E78"/>
    <w:rsid w:val="00512E35"/>
    <w:rsid w:val="00513797"/>
    <w:rsid w:val="0052232F"/>
    <w:rsid w:val="00522E2A"/>
    <w:rsid w:val="005249D3"/>
    <w:rsid w:val="00553F58"/>
    <w:rsid w:val="00562936"/>
    <w:rsid w:val="0058231A"/>
    <w:rsid w:val="00597F9F"/>
    <w:rsid w:val="005B09C6"/>
    <w:rsid w:val="005C00C4"/>
    <w:rsid w:val="005C1786"/>
    <w:rsid w:val="005D1A6C"/>
    <w:rsid w:val="005D1AC0"/>
    <w:rsid w:val="005D51B6"/>
    <w:rsid w:val="006030A5"/>
    <w:rsid w:val="006054D1"/>
    <w:rsid w:val="0061627C"/>
    <w:rsid w:val="00620392"/>
    <w:rsid w:val="006245EC"/>
    <w:rsid w:val="006255D4"/>
    <w:rsid w:val="006335D8"/>
    <w:rsid w:val="00646B18"/>
    <w:rsid w:val="00651084"/>
    <w:rsid w:val="00656519"/>
    <w:rsid w:val="00664B7D"/>
    <w:rsid w:val="006757A7"/>
    <w:rsid w:val="00682225"/>
    <w:rsid w:val="00685FC6"/>
    <w:rsid w:val="00695275"/>
    <w:rsid w:val="006A1C1C"/>
    <w:rsid w:val="006A1F01"/>
    <w:rsid w:val="006A55A7"/>
    <w:rsid w:val="006B45BA"/>
    <w:rsid w:val="006C5DAB"/>
    <w:rsid w:val="006C7897"/>
    <w:rsid w:val="006D0011"/>
    <w:rsid w:val="006E441E"/>
    <w:rsid w:val="00731D55"/>
    <w:rsid w:val="00737A9D"/>
    <w:rsid w:val="00747E92"/>
    <w:rsid w:val="00755797"/>
    <w:rsid w:val="007649BF"/>
    <w:rsid w:val="00766F01"/>
    <w:rsid w:val="00770227"/>
    <w:rsid w:val="00773589"/>
    <w:rsid w:val="00786A7E"/>
    <w:rsid w:val="007934A9"/>
    <w:rsid w:val="00793688"/>
    <w:rsid w:val="007A1B2F"/>
    <w:rsid w:val="007E772B"/>
    <w:rsid w:val="007F2906"/>
    <w:rsid w:val="00801C04"/>
    <w:rsid w:val="00810BAF"/>
    <w:rsid w:val="00815EC8"/>
    <w:rsid w:val="00816A1A"/>
    <w:rsid w:val="00827D4E"/>
    <w:rsid w:val="008450F9"/>
    <w:rsid w:val="008615D4"/>
    <w:rsid w:val="008A3969"/>
    <w:rsid w:val="008A607F"/>
    <w:rsid w:val="008B29DD"/>
    <w:rsid w:val="008E218A"/>
    <w:rsid w:val="0090244C"/>
    <w:rsid w:val="00917CF2"/>
    <w:rsid w:val="00920AF3"/>
    <w:rsid w:val="0092504B"/>
    <w:rsid w:val="00930049"/>
    <w:rsid w:val="00932FA4"/>
    <w:rsid w:val="009416E5"/>
    <w:rsid w:val="009443F3"/>
    <w:rsid w:val="00945C4C"/>
    <w:rsid w:val="00951F1D"/>
    <w:rsid w:val="009608AA"/>
    <w:rsid w:val="009878A8"/>
    <w:rsid w:val="00997E7E"/>
    <w:rsid w:val="009A6FF9"/>
    <w:rsid w:val="009B554F"/>
    <w:rsid w:val="009B5E5F"/>
    <w:rsid w:val="009B7A48"/>
    <w:rsid w:val="009C6597"/>
    <w:rsid w:val="009D713F"/>
    <w:rsid w:val="009F01E3"/>
    <w:rsid w:val="009F657B"/>
    <w:rsid w:val="00A05A8F"/>
    <w:rsid w:val="00A06CD4"/>
    <w:rsid w:val="00A16A83"/>
    <w:rsid w:val="00A35B8F"/>
    <w:rsid w:val="00A47B32"/>
    <w:rsid w:val="00A52760"/>
    <w:rsid w:val="00A60CCE"/>
    <w:rsid w:val="00A6664E"/>
    <w:rsid w:val="00A70C4A"/>
    <w:rsid w:val="00A9680E"/>
    <w:rsid w:val="00AB4D59"/>
    <w:rsid w:val="00AE2B9F"/>
    <w:rsid w:val="00AF1C01"/>
    <w:rsid w:val="00B11453"/>
    <w:rsid w:val="00B208A8"/>
    <w:rsid w:val="00B239C3"/>
    <w:rsid w:val="00B37C1D"/>
    <w:rsid w:val="00B43FA1"/>
    <w:rsid w:val="00B469D7"/>
    <w:rsid w:val="00B50350"/>
    <w:rsid w:val="00B6197D"/>
    <w:rsid w:val="00B6440A"/>
    <w:rsid w:val="00B67A39"/>
    <w:rsid w:val="00B82B0A"/>
    <w:rsid w:val="00B82FFC"/>
    <w:rsid w:val="00B9372C"/>
    <w:rsid w:val="00B96957"/>
    <w:rsid w:val="00B9710D"/>
    <w:rsid w:val="00BC5BD5"/>
    <w:rsid w:val="00BD7BD0"/>
    <w:rsid w:val="00BE61E0"/>
    <w:rsid w:val="00BE76E2"/>
    <w:rsid w:val="00C134E5"/>
    <w:rsid w:val="00C361E0"/>
    <w:rsid w:val="00C3642E"/>
    <w:rsid w:val="00C47B54"/>
    <w:rsid w:val="00C6156C"/>
    <w:rsid w:val="00C621A3"/>
    <w:rsid w:val="00C6433C"/>
    <w:rsid w:val="00C71762"/>
    <w:rsid w:val="00C72182"/>
    <w:rsid w:val="00C77DFD"/>
    <w:rsid w:val="00C912B5"/>
    <w:rsid w:val="00C952C4"/>
    <w:rsid w:val="00CB1AF5"/>
    <w:rsid w:val="00CC3C28"/>
    <w:rsid w:val="00CD03DF"/>
    <w:rsid w:val="00CD18A2"/>
    <w:rsid w:val="00CD4672"/>
    <w:rsid w:val="00CF5656"/>
    <w:rsid w:val="00D05063"/>
    <w:rsid w:val="00D05E31"/>
    <w:rsid w:val="00D11424"/>
    <w:rsid w:val="00D24817"/>
    <w:rsid w:val="00D30F57"/>
    <w:rsid w:val="00D34065"/>
    <w:rsid w:val="00D5053E"/>
    <w:rsid w:val="00D56753"/>
    <w:rsid w:val="00D61B4C"/>
    <w:rsid w:val="00D735D7"/>
    <w:rsid w:val="00D80D41"/>
    <w:rsid w:val="00DA4184"/>
    <w:rsid w:val="00DA4207"/>
    <w:rsid w:val="00DA5DF7"/>
    <w:rsid w:val="00DC0164"/>
    <w:rsid w:val="00DC4C3E"/>
    <w:rsid w:val="00DD1642"/>
    <w:rsid w:val="00DE2227"/>
    <w:rsid w:val="00DE4269"/>
    <w:rsid w:val="00E30E52"/>
    <w:rsid w:val="00E341DF"/>
    <w:rsid w:val="00E45F8A"/>
    <w:rsid w:val="00E525C5"/>
    <w:rsid w:val="00E52EAD"/>
    <w:rsid w:val="00E61FA4"/>
    <w:rsid w:val="00E73B33"/>
    <w:rsid w:val="00E95F2A"/>
    <w:rsid w:val="00EA52C9"/>
    <w:rsid w:val="00EB7B81"/>
    <w:rsid w:val="00EC741D"/>
    <w:rsid w:val="00ED5941"/>
    <w:rsid w:val="00ED657C"/>
    <w:rsid w:val="00EE4716"/>
    <w:rsid w:val="00EF3CEF"/>
    <w:rsid w:val="00F151F3"/>
    <w:rsid w:val="00F4182F"/>
    <w:rsid w:val="00F539D7"/>
    <w:rsid w:val="00F63B22"/>
    <w:rsid w:val="00F85324"/>
    <w:rsid w:val="00F90C6E"/>
    <w:rsid w:val="00FC27E8"/>
    <w:rsid w:val="00FC3CAD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B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5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dpis9">
    <w:name w:val="heading 9"/>
    <w:basedOn w:val="Normln"/>
    <w:link w:val="Nadpis9Char"/>
    <w:uiPriority w:val="1"/>
    <w:qFormat/>
    <w:rsid w:val="009F657B"/>
    <w:pPr>
      <w:ind w:left="134"/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uiPriority w:val="1"/>
    <w:rsid w:val="009F657B"/>
    <w:rPr>
      <w:rFonts w:ascii="Arial" w:eastAsia="Arial" w:hAnsi="Arial" w:cs="Arial"/>
      <w:b/>
      <w:bCs/>
      <w:sz w:val="21"/>
      <w:szCs w:val="21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F657B"/>
    <w:rPr>
      <w:sz w:val="21"/>
      <w:szCs w:val="21"/>
    </w:rPr>
  </w:style>
  <w:style w:type="character" w:customStyle="1" w:styleId="ZkladntextChar">
    <w:name w:val="Základní text Char"/>
    <w:link w:val="Zkladntext"/>
    <w:uiPriority w:val="1"/>
    <w:rsid w:val="009F657B"/>
    <w:rPr>
      <w:rFonts w:ascii="Arial" w:eastAsia="Arial" w:hAnsi="Arial" w:cs="Arial"/>
      <w:sz w:val="21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9F657B"/>
    <w:pPr>
      <w:ind w:left="307" w:hanging="292"/>
      <w:jc w:val="both"/>
    </w:pPr>
  </w:style>
  <w:style w:type="paragraph" w:styleId="Zhlav">
    <w:name w:val="header"/>
    <w:basedOn w:val="Normln"/>
    <w:link w:val="ZhlavChar"/>
    <w:uiPriority w:val="99"/>
    <w:unhideWhenUsed/>
    <w:rsid w:val="00DA4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4207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DA42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4207"/>
    <w:rPr>
      <w:rFonts w:ascii="Arial" w:eastAsia="Arial" w:hAnsi="Arial" w:cs="Arial"/>
      <w:lang w:val="en-US"/>
    </w:rPr>
  </w:style>
  <w:style w:type="paragraph" w:styleId="Textvbloku">
    <w:name w:val="Block Text"/>
    <w:basedOn w:val="Normln"/>
    <w:uiPriority w:val="99"/>
    <w:semiHidden/>
    <w:unhideWhenUsed/>
    <w:rsid w:val="004B24AA"/>
    <w:pPr>
      <w:widowControl/>
      <w:autoSpaceDE/>
      <w:autoSpaceDN/>
      <w:ind w:left="2118" w:right="4" w:hanging="2127"/>
      <w:jc w:val="both"/>
    </w:pPr>
    <w:rPr>
      <w:rFonts w:ascii="Calibri" w:hAnsi="Calibri" w:cs="Calibri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24AA"/>
    <w:rPr>
      <w:rFonts w:ascii="Segoe UI" w:eastAsia="Arial" w:hAnsi="Segoe UI" w:cs="Segoe UI"/>
      <w:sz w:val="18"/>
      <w:szCs w:val="18"/>
      <w:lang w:val="en-US"/>
    </w:rPr>
  </w:style>
  <w:style w:type="character" w:styleId="Odkaznakoment">
    <w:name w:val="annotation reference"/>
    <w:uiPriority w:val="99"/>
    <w:semiHidden/>
    <w:unhideWhenUsed/>
    <w:rsid w:val="008E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218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E218A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1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218A"/>
    <w:rPr>
      <w:rFonts w:ascii="Arial" w:eastAsia="Arial" w:hAnsi="Arial" w:cs="Arial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384998"/>
    <w:rPr>
      <w:rFonts w:ascii="Arial" w:eastAsia="Arial" w:hAnsi="Arial" w:cs="Arial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rsid w:val="000D1973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0D1973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664B7D"/>
    <w:rPr>
      <w:color w:val="954F72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7C6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E7C64"/>
    <w:rPr>
      <w:rFonts w:ascii="Arial" w:eastAsia="Arial" w:hAnsi="Arial" w:cs="Arial"/>
      <w:lang w:val="en-US"/>
    </w:rPr>
  </w:style>
  <w:style w:type="character" w:customStyle="1" w:styleId="platne">
    <w:name w:val="platne"/>
    <w:basedOn w:val="Standardnpsmoodstavce"/>
    <w:rsid w:val="003E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E958-680B-49EF-AF35-9A6FD034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4490</Words>
  <Characters>26491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2022-09-22T11:40:00Z</dcterms:created>
  <dcterms:modified xsi:type="dcterms:W3CDTF">2022-12-27T07:26:00Z</dcterms:modified>
</cp:coreProperties>
</file>