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46DE" w14:textId="01F9B045" w:rsidR="00B65236" w:rsidRPr="00E04C27" w:rsidRDefault="00B24116" w:rsidP="00E04C2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04C27">
        <w:rPr>
          <w:rFonts w:ascii="Times New Roman" w:hAnsi="Times New Roman" w:cs="Times New Roman"/>
          <w:b/>
          <w:sz w:val="36"/>
          <w:szCs w:val="36"/>
        </w:rPr>
        <w:t>2022-00539</w:t>
      </w:r>
    </w:p>
    <w:p w14:paraId="72307542" w14:textId="77777777" w:rsidR="00CB1868" w:rsidRPr="008B6434" w:rsidRDefault="00B21F1F" w:rsidP="00E817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B6434">
        <w:rPr>
          <w:rFonts w:ascii="Times New Roman" w:hAnsi="Times New Roman" w:cs="Times New Roman"/>
          <w:sz w:val="40"/>
          <w:szCs w:val="40"/>
        </w:rPr>
        <w:t>SMLOUVA O DÍLO</w:t>
      </w:r>
    </w:p>
    <w:p w14:paraId="480F512C" w14:textId="77777777" w:rsidR="00D62D24" w:rsidRPr="008B6434" w:rsidRDefault="00B21F1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434">
        <w:rPr>
          <w:rFonts w:ascii="Times New Roman" w:hAnsi="Times New Roman" w:cs="Times New Roman"/>
          <w:sz w:val="28"/>
          <w:szCs w:val="28"/>
        </w:rPr>
        <w:t>na zhotovení projektové dokumentace</w:t>
      </w:r>
      <w:r w:rsidR="00761EB5" w:rsidRPr="008B6434">
        <w:rPr>
          <w:rFonts w:ascii="Times New Roman" w:hAnsi="Times New Roman" w:cs="Times New Roman"/>
          <w:sz w:val="28"/>
          <w:szCs w:val="28"/>
        </w:rPr>
        <w:t xml:space="preserve"> </w:t>
      </w:r>
      <w:r w:rsidRPr="008B6434">
        <w:rPr>
          <w:rFonts w:ascii="Times New Roman" w:hAnsi="Times New Roman" w:cs="Times New Roman"/>
          <w:sz w:val="28"/>
          <w:szCs w:val="28"/>
        </w:rPr>
        <w:t>(</w:t>
      </w:r>
      <w:r w:rsidR="00761EB5" w:rsidRPr="008B6434">
        <w:rPr>
          <w:rFonts w:ascii="Times New Roman" w:hAnsi="Times New Roman" w:cs="Times New Roman"/>
          <w:sz w:val="28"/>
          <w:szCs w:val="28"/>
        </w:rPr>
        <w:t xml:space="preserve">dle </w:t>
      </w:r>
      <w:r w:rsidRPr="008B6434">
        <w:rPr>
          <w:rFonts w:ascii="Times New Roman" w:hAnsi="Times New Roman" w:cs="Times New Roman"/>
          <w:sz w:val="28"/>
          <w:szCs w:val="28"/>
        </w:rPr>
        <w:t>§ 2586 a násl. občanského zákoníku)</w:t>
      </w:r>
      <w:r w:rsidR="00761EB5" w:rsidRPr="008B6434">
        <w:rPr>
          <w:rFonts w:ascii="Times New Roman" w:hAnsi="Times New Roman" w:cs="Times New Roman"/>
          <w:sz w:val="28"/>
          <w:szCs w:val="28"/>
        </w:rPr>
        <w:t xml:space="preserve"> pro akci</w:t>
      </w:r>
    </w:p>
    <w:p w14:paraId="0EA9E9EB" w14:textId="77777777" w:rsidR="00B21F1F" w:rsidRPr="008B6434" w:rsidRDefault="00B21F1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F8330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87F5C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9ACBBB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86A092" w14:textId="77777777" w:rsidR="004B1634" w:rsidRPr="008B6434" w:rsidRDefault="004B1634" w:rsidP="00E8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AE080" w14:textId="439E4B68" w:rsidR="00D62D24" w:rsidRPr="008B6434" w:rsidRDefault="00D62D24" w:rsidP="004B16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6434">
        <w:rPr>
          <w:rFonts w:ascii="Times New Roman" w:hAnsi="Times New Roman" w:cs="Times New Roman"/>
          <w:sz w:val="40"/>
          <w:szCs w:val="40"/>
        </w:rPr>
        <w:t>„</w:t>
      </w:r>
      <w:r w:rsidR="00540E12" w:rsidRPr="008B6434">
        <w:rPr>
          <w:rFonts w:ascii="Times New Roman" w:hAnsi="Times New Roman" w:cs="Times New Roman"/>
          <w:b/>
          <w:sz w:val="40"/>
          <w:szCs w:val="40"/>
        </w:rPr>
        <w:t>NÁVRH KRAJINÁŘSKÝCH ÚPRAV KOMUNIKACE NA OHRADĚ</w:t>
      </w:r>
      <w:r w:rsidR="00D73AD1">
        <w:rPr>
          <w:rFonts w:ascii="Times New Roman" w:hAnsi="Times New Roman" w:cs="Times New Roman"/>
          <w:b/>
          <w:sz w:val="40"/>
          <w:szCs w:val="40"/>
        </w:rPr>
        <w:t>, STRAKONICE</w:t>
      </w:r>
    </w:p>
    <w:p w14:paraId="2F1351B6" w14:textId="77777777" w:rsidR="00CB1868" w:rsidRPr="008B6434" w:rsidRDefault="00CB186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28A56" w14:textId="77777777" w:rsidR="003F2AF9" w:rsidRPr="008B6434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1C935" w14:textId="77777777" w:rsidR="00E03298" w:rsidRPr="008B6434" w:rsidRDefault="00E0329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0A011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96D49" w14:textId="77777777" w:rsidR="00102E7E" w:rsidRPr="008B6434" w:rsidRDefault="00102E7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283CD" w14:textId="77777777" w:rsidR="00D928F9" w:rsidRPr="008B6434" w:rsidRDefault="003F2AF9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60373A18" w14:textId="77777777" w:rsidR="00CB1868" w:rsidRPr="008B6434" w:rsidRDefault="00CB186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C96C4" w14:textId="77777777" w:rsidR="00102E7E" w:rsidRPr="008B6434" w:rsidRDefault="00102E7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0B431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52CF" w:rsidRPr="008B6434" w:rsidSect="00D62D24">
          <w:footerReference w:type="default" r:id="rId8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7F3DB794" w14:textId="77777777" w:rsidR="00EE356E" w:rsidRPr="008B6434" w:rsidRDefault="00B21F1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OBJEDNAVATEL</w:t>
      </w:r>
    </w:p>
    <w:p w14:paraId="7DB8ABA9" w14:textId="6FE2469F" w:rsidR="00EE356E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Měst</w:t>
      </w:r>
      <w:r w:rsidR="00540E12" w:rsidRPr="008B6434">
        <w:rPr>
          <w:rFonts w:ascii="Times New Roman" w:hAnsi="Times New Roman" w:cs="Times New Roman"/>
          <w:sz w:val="24"/>
          <w:szCs w:val="24"/>
        </w:rPr>
        <w:t>o Strakonice</w:t>
      </w:r>
    </w:p>
    <w:p w14:paraId="309E7F30" w14:textId="037DBCAB" w:rsidR="00EE356E" w:rsidRPr="008B6434" w:rsidRDefault="00540E1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Velké náměstí 2</w:t>
      </w:r>
    </w:p>
    <w:p w14:paraId="4B82139A" w14:textId="36B0CB80" w:rsidR="00EE356E" w:rsidRPr="008B6434" w:rsidRDefault="00540E1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386 01</w:t>
      </w:r>
      <w:r w:rsidR="009152CF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EE356E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Pr="008B6434">
        <w:rPr>
          <w:rFonts w:ascii="Times New Roman" w:hAnsi="Times New Roman" w:cs="Times New Roman"/>
          <w:sz w:val="24"/>
          <w:szCs w:val="24"/>
        </w:rPr>
        <w:t>Strakonice</w:t>
      </w:r>
    </w:p>
    <w:p w14:paraId="4B430C8B" w14:textId="67231366" w:rsidR="000637B9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IČ: 002</w:t>
      </w:r>
      <w:r w:rsidR="00540E12" w:rsidRPr="008B6434">
        <w:rPr>
          <w:rFonts w:ascii="Times New Roman" w:hAnsi="Times New Roman" w:cs="Times New Roman"/>
          <w:sz w:val="24"/>
          <w:szCs w:val="24"/>
        </w:rPr>
        <w:t>51810</w:t>
      </w:r>
    </w:p>
    <w:p w14:paraId="664512CD" w14:textId="01223750" w:rsidR="003F2AF9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03412" w14:textId="77777777" w:rsidR="00EB3E33" w:rsidRPr="008B6434" w:rsidRDefault="00EB3E33" w:rsidP="00E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  <w:u w:val="single"/>
        </w:rPr>
        <w:t>zastoupený:</w:t>
      </w:r>
      <w:r w:rsidRPr="008B64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9E60B" w14:textId="15FA7EA8" w:rsidR="00B21F1F" w:rsidRPr="008B6434" w:rsidRDefault="00EB3E3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>starostou Mgr. Břetislavem Hrdličkou</w:t>
      </w:r>
    </w:p>
    <w:p w14:paraId="472B0632" w14:textId="77777777" w:rsidR="000637B9" w:rsidRPr="008B6434" w:rsidRDefault="000637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EB888" w14:textId="77777777" w:rsidR="009152C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A1306" w14:textId="77777777" w:rsidR="000637B9" w:rsidRPr="008B6434" w:rsidRDefault="00B21F1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>ZHOTOVITEL</w:t>
      </w:r>
    </w:p>
    <w:p w14:paraId="35F889F3" w14:textId="77777777" w:rsidR="00A02327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Atelier </w:t>
      </w:r>
      <w:r w:rsidR="00122840" w:rsidRPr="008B6434">
        <w:rPr>
          <w:rFonts w:ascii="Times New Roman" w:hAnsi="Times New Roman" w:cs="Times New Roman"/>
          <w:sz w:val="24"/>
          <w:szCs w:val="24"/>
        </w:rPr>
        <w:t>Za Mák</w:t>
      </w:r>
      <w:r w:rsidRPr="008B6434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1AD0EEAB" w14:textId="77777777" w:rsidR="00122840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Sedlo 13</w:t>
      </w:r>
    </w:p>
    <w:p w14:paraId="5C60E339" w14:textId="77777777" w:rsidR="00B21F1F" w:rsidRPr="008B6434" w:rsidRDefault="009152C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378 32 Číměř</w:t>
      </w:r>
    </w:p>
    <w:p w14:paraId="0AE1419D" w14:textId="77777777" w:rsidR="00C35311" w:rsidRPr="008B6434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IČ: </w:t>
      </w:r>
      <w:r w:rsidR="009152CF" w:rsidRPr="008B6434">
        <w:rPr>
          <w:rFonts w:ascii="Times New Roman" w:hAnsi="Times New Roman" w:cs="Times New Roman"/>
          <w:sz w:val="24"/>
          <w:szCs w:val="24"/>
        </w:rPr>
        <w:t>09823328</w:t>
      </w:r>
    </w:p>
    <w:p w14:paraId="7E9ED8EE" w14:textId="77777777" w:rsidR="003F2AF9" w:rsidRPr="008B6434" w:rsidRDefault="003F2AF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52BCE" w14:textId="77777777" w:rsidR="003F2AF9" w:rsidRPr="008B6434" w:rsidRDefault="00C3531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  <w:u w:val="single"/>
        </w:rPr>
        <w:t>zastoupený:</w:t>
      </w:r>
      <w:r w:rsidRPr="008B64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E55BB" w14:textId="77777777" w:rsidR="003F2AF9" w:rsidRPr="008B6434" w:rsidRDefault="0012284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Ing. </w:t>
      </w:r>
      <w:r w:rsidR="009152CF" w:rsidRPr="008B6434">
        <w:rPr>
          <w:rFonts w:ascii="Times New Roman" w:hAnsi="Times New Roman" w:cs="Times New Roman"/>
          <w:sz w:val="24"/>
          <w:szCs w:val="24"/>
        </w:rPr>
        <w:t>Janem Makovičkou - jednatelem</w:t>
      </w:r>
    </w:p>
    <w:p w14:paraId="6B4B9CE1" w14:textId="77777777" w:rsidR="00D546B9" w:rsidRPr="008B6434" w:rsidRDefault="000637B9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sz w:val="24"/>
          <w:szCs w:val="24"/>
        </w:rPr>
        <w:br w:type="column"/>
      </w:r>
      <w:r w:rsidR="00D546B9" w:rsidRPr="008B6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PŘEDMĚT SMLOUVY</w:t>
      </w:r>
    </w:p>
    <w:p w14:paraId="4ECE5B8C" w14:textId="07BCAA1D" w:rsidR="00D546B9" w:rsidRPr="008B6434" w:rsidRDefault="00D546B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1. </w:t>
      </w:r>
      <w:r w:rsidR="00DE6F6B" w:rsidRPr="008B6434">
        <w:rPr>
          <w:rFonts w:ascii="Times New Roman" w:hAnsi="Times New Roman" w:cs="Times New Roman"/>
          <w:sz w:val="24"/>
          <w:szCs w:val="24"/>
        </w:rPr>
        <w:tab/>
      </w:r>
      <w:r w:rsidR="0071103E" w:rsidRPr="008B6434">
        <w:rPr>
          <w:rFonts w:ascii="Times New Roman" w:hAnsi="Times New Roman" w:cs="Times New Roman"/>
          <w:sz w:val="24"/>
          <w:szCs w:val="24"/>
        </w:rPr>
        <w:t>Zhotovitel</w:t>
      </w:r>
      <w:r w:rsidRPr="008B6434">
        <w:rPr>
          <w:rFonts w:ascii="Times New Roman" w:hAnsi="Times New Roman" w:cs="Times New Roman"/>
          <w:sz w:val="24"/>
          <w:szCs w:val="24"/>
        </w:rPr>
        <w:t xml:space="preserve"> se zavazuje pro </w:t>
      </w:r>
      <w:r w:rsidR="0071103E" w:rsidRPr="008B6434">
        <w:rPr>
          <w:rFonts w:ascii="Times New Roman" w:hAnsi="Times New Roman" w:cs="Times New Roman"/>
          <w:sz w:val="24"/>
          <w:szCs w:val="24"/>
        </w:rPr>
        <w:t>Objednavatele</w:t>
      </w:r>
      <w:r w:rsidRPr="008B6434">
        <w:rPr>
          <w:rFonts w:ascii="Times New Roman" w:hAnsi="Times New Roman" w:cs="Times New Roman"/>
          <w:sz w:val="24"/>
          <w:szCs w:val="24"/>
        </w:rPr>
        <w:t xml:space="preserve"> v souladu s jeho požadavky zpracovat</w:t>
      </w:r>
      <w:r w:rsidR="00EB08FD" w:rsidRPr="008B6434">
        <w:rPr>
          <w:rFonts w:ascii="Times New Roman" w:hAnsi="Times New Roman" w:cs="Times New Roman"/>
          <w:sz w:val="24"/>
          <w:szCs w:val="24"/>
        </w:rPr>
        <w:t xml:space="preserve"> kompletní projektovou dokumentaci</w:t>
      </w:r>
      <w:r w:rsidR="00F14B59" w:rsidRPr="008B6434">
        <w:rPr>
          <w:rFonts w:ascii="Times New Roman" w:hAnsi="Times New Roman" w:cs="Times New Roman"/>
          <w:sz w:val="24"/>
          <w:szCs w:val="24"/>
        </w:rPr>
        <w:t xml:space="preserve"> ve dvou fázích 1. Dokumentace pro stavební povolení, 2. Dokumentace pro realizaci stavby (</w:t>
      </w:r>
      <w:r w:rsidR="00680AFD" w:rsidRPr="008B6434">
        <w:rPr>
          <w:rFonts w:ascii="Times New Roman" w:hAnsi="Times New Roman" w:cs="Times New Roman"/>
          <w:sz w:val="24"/>
          <w:szCs w:val="24"/>
        </w:rPr>
        <w:t xml:space="preserve">dle vyhlášky č. 499/2006 Sb. </w:t>
      </w:r>
      <w:r w:rsidR="00EB08FD" w:rsidRPr="008B6434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F14B59" w:rsidRPr="008B6434">
        <w:rPr>
          <w:rFonts w:ascii="Times New Roman" w:hAnsi="Times New Roman" w:cs="Times New Roman"/>
          <w:sz w:val="24"/>
          <w:szCs w:val="24"/>
        </w:rPr>
        <w:t xml:space="preserve">) </w:t>
      </w:r>
      <w:r w:rsidRPr="008B6434">
        <w:rPr>
          <w:rFonts w:ascii="Times New Roman" w:hAnsi="Times New Roman" w:cs="Times New Roman"/>
          <w:sz w:val="24"/>
          <w:szCs w:val="24"/>
        </w:rPr>
        <w:t xml:space="preserve">a provést další úkony </w:t>
      </w:r>
      <w:r w:rsidR="00C77FD2" w:rsidRPr="008B6434">
        <w:rPr>
          <w:rFonts w:ascii="Times New Roman" w:hAnsi="Times New Roman" w:cs="Times New Roman"/>
          <w:sz w:val="24"/>
          <w:szCs w:val="24"/>
        </w:rPr>
        <w:t xml:space="preserve">popsané v odstavcích 2 až </w:t>
      </w:r>
      <w:r w:rsidR="00645682" w:rsidRPr="008B6434">
        <w:rPr>
          <w:rFonts w:ascii="Times New Roman" w:hAnsi="Times New Roman" w:cs="Times New Roman"/>
          <w:sz w:val="24"/>
          <w:szCs w:val="24"/>
        </w:rPr>
        <w:t>5</w:t>
      </w:r>
      <w:r w:rsidRPr="008B6434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="009152CF" w:rsidRPr="008B6434">
        <w:rPr>
          <w:rFonts w:ascii="Times New Roman" w:hAnsi="Times New Roman" w:cs="Times New Roman"/>
          <w:sz w:val="24"/>
          <w:szCs w:val="24"/>
        </w:rPr>
        <w:t xml:space="preserve">. </w:t>
      </w:r>
      <w:r w:rsidR="00EB08FD" w:rsidRPr="008B6434">
        <w:rPr>
          <w:rFonts w:ascii="Times New Roman" w:hAnsi="Times New Roman" w:cs="Times New Roman"/>
          <w:sz w:val="24"/>
          <w:szCs w:val="24"/>
        </w:rPr>
        <w:t>Objednavatel</w:t>
      </w:r>
      <w:r w:rsidRPr="008B6434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B08FD" w:rsidRPr="008B6434">
        <w:rPr>
          <w:rFonts w:ascii="Times New Roman" w:hAnsi="Times New Roman" w:cs="Times New Roman"/>
          <w:sz w:val="24"/>
          <w:szCs w:val="24"/>
        </w:rPr>
        <w:t>z</w:t>
      </w:r>
      <w:r w:rsidRPr="008B6434">
        <w:rPr>
          <w:rFonts w:ascii="Times New Roman" w:hAnsi="Times New Roman" w:cs="Times New Roman"/>
          <w:sz w:val="24"/>
          <w:szCs w:val="24"/>
        </w:rPr>
        <w:t xml:space="preserve">aplatit </w:t>
      </w:r>
      <w:r w:rsidR="00EB08FD" w:rsidRPr="008B6434">
        <w:rPr>
          <w:rFonts w:ascii="Times New Roman" w:hAnsi="Times New Roman" w:cs="Times New Roman"/>
          <w:sz w:val="24"/>
          <w:szCs w:val="24"/>
        </w:rPr>
        <w:t>Zhotoviteli</w:t>
      </w:r>
      <w:r w:rsidR="004B23A9" w:rsidRPr="008B6434">
        <w:rPr>
          <w:rFonts w:ascii="Times New Roman" w:hAnsi="Times New Roman" w:cs="Times New Roman"/>
          <w:sz w:val="24"/>
          <w:szCs w:val="24"/>
        </w:rPr>
        <w:t xml:space="preserve"> cenu dle článku </w:t>
      </w:r>
      <w:r w:rsidRPr="008B6434">
        <w:rPr>
          <w:rFonts w:ascii="Times New Roman" w:hAnsi="Times New Roman" w:cs="Times New Roman"/>
          <w:sz w:val="24"/>
          <w:szCs w:val="24"/>
        </w:rPr>
        <w:t>V. této Smlouvy.</w:t>
      </w:r>
    </w:p>
    <w:p w14:paraId="5D9AF4C8" w14:textId="77777777" w:rsidR="00DE6F6B" w:rsidRPr="008B6434" w:rsidRDefault="00DE6F6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D7E37" w14:textId="78604159" w:rsidR="00D546B9" w:rsidRPr="008B6434" w:rsidRDefault="0071103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2. </w:t>
      </w:r>
      <w:r w:rsidR="00DE6F6B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>Rozsah d</w:t>
      </w:r>
      <w:r w:rsidR="00127C69" w:rsidRPr="008B6434">
        <w:rPr>
          <w:rFonts w:ascii="Times New Roman" w:hAnsi="Times New Roman" w:cs="Times New Roman"/>
          <w:sz w:val="24"/>
          <w:szCs w:val="24"/>
        </w:rPr>
        <w:t xml:space="preserve">okumentace </w:t>
      </w:r>
      <w:r w:rsidR="00D546B9" w:rsidRPr="008B6434">
        <w:rPr>
          <w:rFonts w:ascii="Times New Roman" w:hAnsi="Times New Roman" w:cs="Times New Roman"/>
          <w:sz w:val="24"/>
          <w:szCs w:val="24"/>
        </w:rPr>
        <w:t xml:space="preserve">a dalších úkonů, jejichž provedení je </w:t>
      </w:r>
      <w:r w:rsidR="00E817BB" w:rsidRPr="008B6434">
        <w:rPr>
          <w:rFonts w:ascii="Times New Roman" w:hAnsi="Times New Roman" w:cs="Times New Roman"/>
          <w:sz w:val="24"/>
          <w:szCs w:val="24"/>
        </w:rPr>
        <w:t>předmětem této Smlouvy, je </w:t>
      </w:r>
      <w:r w:rsidR="00D546B9" w:rsidRPr="008B6434">
        <w:rPr>
          <w:rFonts w:ascii="Times New Roman" w:hAnsi="Times New Roman" w:cs="Times New Roman"/>
          <w:sz w:val="24"/>
          <w:szCs w:val="24"/>
        </w:rPr>
        <w:t>následující:</w:t>
      </w:r>
    </w:p>
    <w:p w14:paraId="24A7E906" w14:textId="77777777" w:rsidR="00F14B59" w:rsidRPr="008B6434" w:rsidRDefault="00F14B5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CFCA7D" w14:textId="583C842F" w:rsidR="00D568C5" w:rsidRPr="008B6434" w:rsidRDefault="00F14B5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sz w:val="24"/>
          <w:szCs w:val="24"/>
          <w:u w:val="single"/>
        </w:rPr>
        <w:t>Dokumentace pro stavební povolení</w:t>
      </w:r>
    </w:p>
    <w:p w14:paraId="2C97F454" w14:textId="77777777" w:rsidR="00D546B9" w:rsidRPr="008B6434" w:rsidRDefault="00127C6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/Průvodní a souhrnná technická zpráva</w:t>
      </w:r>
    </w:p>
    <w:p w14:paraId="5C8508F7" w14:textId="77777777" w:rsidR="00127C69" w:rsidRPr="008B6434" w:rsidRDefault="00127C6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/Situační výkresy</w:t>
      </w:r>
    </w:p>
    <w:p w14:paraId="376ED7F1" w14:textId="44D6848E" w:rsidR="00127C69" w:rsidRPr="008B6434" w:rsidRDefault="00127C6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/Dokumentace objektů a technických a technologických zařízení zahrnující:</w:t>
      </w:r>
    </w:p>
    <w:p w14:paraId="325F1AA2" w14:textId="016AB338" w:rsidR="00127C69" w:rsidRPr="008B6434" w:rsidRDefault="00127C6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  <w:t>/Sadové úpravy</w:t>
      </w:r>
      <w:r w:rsidR="00C75CE4" w:rsidRPr="008B6434">
        <w:rPr>
          <w:rFonts w:ascii="Times New Roman" w:hAnsi="Times New Roman" w:cs="Times New Roman"/>
          <w:sz w:val="24"/>
          <w:szCs w:val="24"/>
        </w:rPr>
        <w:t xml:space="preserve"> vč. dendrologického průzkumu</w:t>
      </w:r>
    </w:p>
    <w:p w14:paraId="6B39C831" w14:textId="77777777" w:rsidR="00C75CE4" w:rsidRPr="008B6434" w:rsidRDefault="00C75CE4" w:rsidP="00C75C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/Řešení modrozelené infrastruktury v návaznosti na projekt rekonstrukce komunikace   </w:t>
      </w:r>
    </w:p>
    <w:p w14:paraId="756A203D" w14:textId="35B0BC72" w:rsidR="00C75CE4" w:rsidRPr="008B6434" w:rsidRDefault="00C75CE4" w:rsidP="00C75C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 Na Ohradě</w:t>
      </w:r>
    </w:p>
    <w:p w14:paraId="058D89C7" w14:textId="2EB75AF5" w:rsidR="00127C69" w:rsidRPr="008B6434" w:rsidRDefault="00127C6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  <w:t>/</w:t>
      </w:r>
      <w:r w:rsidR="00D568C5" w:rsidRPr="008B6434">
        <w:rPr>
          <w:rFonts w:ascii="Times New Roman" w:hAnsi="Times New Roman" w:cs="Times New Roman"/>
          <w:sz w:val="24"/>
          <w:szCs w:val="24"/>
        </w:rPr>
        <w:t>Řešení povrchů a mobiliáře</w:t>
      </w:r>
    </w:p>
    <w:p w14:paraId="4B293FD8" w14:textId="08832F51" w:rsidR="00C75CE4" w:rsidRPr="008B6434" w:rsidRDefault="00C75CE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AF4D8" w14:textId="79E235C9" w:rsidR="00C75CE4" w:rsidRPr="008B6434" w:rsidRDefault="00C75CE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sz w:val="24"/>
          <w:szCs w:val="24"/>
          <w:u w:val="single"/>
        </w:rPr>
        <w:t>Dokumentace pro provedení stavby</w:t>
      </w:r>
    </w:p>
    <w:p w14:paraId="20EF8BD6" w14:textId="5ADA12EC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/Průvodní a souhrnná technická zpráva</w:t>
      </w:r>
    </w:p>
    <w:p w14:paraId="20D44738" w14:textId="77777777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/Situační výkresy</w:t>
      </w:r>
    </w:p>
    <w:p w14:paraId="0ABCE4D9" w14:textId="77777777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/Dokumentace objektů a technických a technologických zařízení zahrnující:</w:t>
      </w:r>
    </w:p>
    <w:p w14:paraId="0BA40079" w14:textId="77777777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  <w:t>/Sadové úpravy vč. dendrologického průzkumu</w:t>
      </w:r>
    </w:p>
    <w:p w14:paraId="2DB2D8CE" w14:textId="77777777" w:rsidR="00C75CE4" w:rsidRPr="008B6434" w:rsidRDefault="00C75CE4" w:rsidP="00C75C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/Řešení modrozelené infrastruktury v návaznosti na projekt rekonstrukce komunikace   </w:t>
      </w:r>
    </w:p>
    <w:p w14:paraId="41342F2D" w14:textId="77777777" w:rsidR="00C75CE4" w:rsidRPr="008B6434" w:rsidRDefault="00C75CE4" w:rsidP="00C75C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 Na Ohradě</w:t>
      </w:r>
    </w:p>
    <w:p w14:paraId="0A02B11C" w14:textId="7B14D38E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  <w:t>/Řešení povrchů a mobiliáře</w:t>
      </w:r>
    </w:p>
    <w:p w14:paraId="6904D709" w14:textId="04D5917C" w:rsidR="00C75CE4" w:rsidRPr="008B6434" w:rsidRDefault="00C75CE4" w:rsidP="00C7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  <w:t>/Výkazy výměr a rozpočty</w:t>
      </w:r>
    </w:p>
    <w:p w14:paraId="76EBA500" w14:textId="79DAFE43" w:rsidR="00C77FD2" w:rsidRPr="008B6434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947D9" w14:textId="77777777" w:rsidR="00645682" w:rsidRPr="008B6434" w:rsidRDefault="006456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5D926" w14:textId="0C3B4D91" w:rsidR="00C77FD2" w:rsidRPr="008B6434" w:rsidRDefault="006456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3</w:t>
      </w:r>
      <w:r w:rsidR="00C77FD2" w:rsidRPr="008B6434">
        <w:rPr>
          <w:rFonts w:ascii="Times New Roman" w:hAnsi="Times New Roman" w:cs="Times New Roman"/>
          <w:sz w:val="24"/>
          <w:szCs w:val="24"/>
        </w:rPr>
        <w:t xml:space="preserve">. </w:t>
      </w:r>
      <w:r w:rsidR="00C77FD2" w:rsidRPr="008B6434">
        <w:rPr>
          <w:rFonts w:ascii="Times New Roman" w:hAnsi="Times New Roman" w:cs="Times New Roman"/>
          <w:sz w:val="24"/>
          <w:szCs w:val="24"/>
        </w:rPr>
        <w:tab/>
        <w:t xml:space="preserve">Přesný rozsah úkonů, které jsou součástí jednotlivých fází, bude odpovídat Standardům profesních výkonů a souvisejících činností dle České komory architektů. </w:t>
      </w:r>
    </w:p>
    <w:p w14:paraId="4C08733A" w14:textId="77777777" w:rsidR="00C77FD2" w:rsidRPr="008B6434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94B8A" w14:textId="6AF1B693" w:rsidR="00C77FD2" w:rsidRPr="008B6434" w:rsidRDefault="006456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4</w:t>
      </w:r>
      <w:r w:rsidR="00C77FD2" w:rsidRPr="008B6434">
        <w:rPr>
          <w:rFonts w:ascii="Times New Roman" w:hAnsi="Times New Roman" w:cs="Times New Roman"/>
          <w:sz w:val="24"/>
          <w:szCs w:val="24"/>
        </w:rPr>
        <w:t>.</w:t>
      </w:r>
      <w:r w:rsidR="00C77FD2" w:rsidRPr="008B6434">
        <w:rPr>
          <w:rFonts w:ascii="Times New Roman" w:hAnsi="Times New Roman" w:cs="Times New Roman"/>
          <w:sz w:val="24"/>
          <w:szCs w:val="24"/>
        </w:rPr>
        <w:tab/>
        <w:t>Při zpracování projektu bude Zhotovitel dodržovat obecně závazné právní předpisy, a</w:t>
      </w:r>
      <w:r w:rsidR="00E817BB" w:rsidRPr="008B6434">
        <w:rPr>
          <w:rFonts w:ascii="Times New Roman" w:hAnsi="Times New Roman" w:cs="Times New Roman"/>
          <w:sz w:val="24"/>
          <w:szCs w:val="24"/>
        </w:rPr>
        <w:t> </w:t>
      </w:r>
      <w:r w:rsidR="00C77FD2" w:rsidRPr="008B6434">
        <w:rPr>
          <w:rFonts w:ascii="Times New Roman" w:hAnsi="Times New Roman" w:cs="Times New Roman"/>
          <w:sz w:val="24"/>
          <w:szCs w:val="24"/>
        </w:rPr>
        <w:t>bude se řídit podklady vyplývajícími ze zpracovaných studií, vyjádřeními DOSS, vyjádřeními správců jednotlivých inženýrských sítí a závěry konzultačních schůzek se zástupci.</w:t>
      </w:r>
    </w:p>
    <w:p w14:paraId="6013D44F" w14:textId="77777777" w:rsidR="00C77FD2" w:rsidRPr="008B6434" w:rsidRDefault="00C77FD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4B92E" w14:textId="5E3306E2" w:rsidR="00C77FD2" w:rsidRPr="008B6434" w:rsidRDefault="00645682" w:rsidP="00E817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5</w:t>
      </w:r>
      <w:r w:rsidR="00C77FD2" w:rsidRPr="008B6434">
        <w:rPr>
          <w:rFonts w:ascii="Times New Roman" w:hAnsi="Times New Roman" w:cs="Times New Roman"/>
          <w:sz w:val="24"/>
          <w:szCs w:val="24"/>
        </w:rPr>
        <w:t xml:space="preserve">. </w:t>
      </w:r>
      <w:r w:rsidR="00C77FD2" w:rsidRPr="008B6434">
        <w:rPr>
          <w:rFonts w:ascii="Times New Roman" w:hAnsi="Times New Roman" w:cs="Times New Roman"/>
          <w:sz w:val="24"/>
          <w:szCs w:val="24"/>
        </w:rPr>
        <w:tab/>
        <w:t>Dokumentace zpracovávaná dl</w:t>
      </w:r>
      <w:r w:rsidR="00505C9C" w:rsidRPr="008B6434">
        <w:rPr>
          <w:rFonts w:ascii="Times New Roman" w:hAnsi="Times New Roman" w:cs="Times New Roman"/>
          <w:sz w:val="24"/>
          <w:szCs w:val="24"/>
        </w:rPr>
        <w:t>e této Smlouvy bude vyhotovena 1</w:t>
      </w:r>
      <w:r w:rsidR="00C77FD2" w:rsidRPr="008B6434">
        <w:rPr>
          <w:rFonts w:ascii="Times New Roman" w:hAnsi="Times New Roman" w:cs="Times New Roman"/>
          <w:sz w:val="24"/>
          <w:szCs w:val="24"/>
        </w:rPr>
        <w:t xml:space="preserve">x ve vytištěné formě </w:t>
      </w:r>
      <w:r w:rsidR="00060798" w:rsidRPr="008B6434">
        <w:rPr>
          <w:rFonts w:ascii="Times New Roman" w:hAnsi="Times New Roman" w:cs="Times New Roman"/>
          <w:sz w:val="24"/>
          <w:szCs w:val="24"/>
        </w:rPr>
        <w:t xml:space="preserve">a zaslána v digitální podobě </w:t>
      </w:r>
      <w:r w:rsidR="00C77FD2" w:rsidRPr="008B6434">
        <w:rPr>
          <w:rFonts w:ascii="Times New Roman" w:hAnsi="Times New Roman" w:cs="Times New Roman"/>
          <w:sz w:val="24"/>
          <w:szCs w:val="24"/>
        </w:rPr>
        <w:t>v</w:t>
      </w:r>
      <w:r w:rsidR="003672B1" w:rsidRPr="008B6434">
        <w:rPr>
          <w:rFonts w:ascii="Times New Roman" w:hAnsi="Times New Roman" w:cs="Times New Roman"/>
          <w:sz w:val="24"/>
          <w:szCs w:val="24"/>
        </w:rPr>
        <w:t xml:space="preserve">e formátu </w:t>
      </w:r>
      <w:r w:rsidR="00060798" w:rsidRPr="008B64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0798" w:rsidRPr="008B643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60798" w:rsidRPr="008B6434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060798" w:rsidRPr="008B643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060798" w:rsidRPr="008B6434">
        <w:rPr>
          <w:rFonts w:ascii="Times New Roman" w:hAnsi="Times New Roman" w:cs="Times New Roman"/>
          <w:sz w:val="24"/>
          <w:szCs w:val="24"/>
        </w:rPr>
        <w:t>, .doc, .</w:t>
      </w:r>
      <w:proofErr w:type="spellStart"/>
      <w:r w:rsidR="00060798" w:rsidRPr="008B6434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C77FD2" w:rsidRPr="008B64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11BC9" w14:textId="77777777" w:rsidR="00DE6F6B" w:rsidRPr="008B6434" w:rsidRDefault="00DE6F6B" w:rsidP="00E817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E93D473" w14:textId="77777777" w:rsidR="00D568C5" w:rsidRPr="008B6434" w:rsidRDefault="00D568C5" w:rsidP="00E817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849FEDE" w14:textId="77777777" w:rsidR="00627EB8" w:rsidRPr="008B6434" w:rsidRDefault="00627EB8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591768" w:rsidRPr="008B6434">
        <w:rPr>
          <w:rFonts w:ascii="Times New Roman" w:hAnsi="Times New Roman" w:cs="Times New Roman"/>
          <w:b/>
          <w:sz w:val="24"/>
          <w:szCs w:val="24"/>
          <w:u w:val="single"/>
        </w:rPr>
        <w:t>DOBA</w:t>
      </w: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PLNĚNÍ</w:t>
      </w:r>
    </w:p>
    <w:p w14:paraId="29C3623E" w14:textId="03381116" w:rsidR="00627EB8" w:rsidRPr="00D73AD1" w:rsidRDefault="00627EB8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1. </w:t>
      </w:r>
      <w:r w:rsidR="00591768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 xml:space="preserve">Zhotovitel se zavazuje, že vypracuje a dodá kompletní projektovou dokumentaci </w:t>
      </w:r>
      <w:r w:rsidR="00CB1E69" w:rsidRPr="008B6434">
        <w:rPr>
          <w:rFonts w:ascii="Times New Roman" w:hAnsi="Times New Roman" w:cs="Times New Roman"/>
          <w:sz w:val="24"/>
          <w:szCs w:val="24"/>
        </w:rPr>
        <w:t>dle</w:t>
      </w:r>
      <w:r w:rsidR="00387D6F" w:rsidRPr="008B6434">
        <w:rPr>
          <w:rFonts w:ascii="Times New Roman" w:hAnsi="Times New Roman" w:cs="Times New Roman"/>
          <w:sz w:val="24"/>
          <w:szCs w:val="24"/>
        </w:rPr>
        <w:t xml:space="preserve"> článku II</w:t>
      </w:r>
      <w:r w:rsidR="00ED3F80" w:rsidRPr="008B6434">
        <w:rPr>
          <w:rFonts w:ascii="Times New Roman" w:hAnsi="Times New Roman" w:cs="Times New Roman"/>
          <w:sz w:val="24"/>
          <w:szCs w:val="24"/>
        </w:rPr>
        <w:t>.</w:t>
      </w:r>
      <w:r w:rsidR="00387D6F" w:rsidRPr="008B6434">
        <w:rPr>
          <w:rFonts w:ascii="Times New Roman" w:hAnsi="Times New Roman" w:cs="Times New Roman"/>
          <w:sz w:val="24"/>
          <w:szCs w:val="24"/>
        </w:rPr>
        <w:t>,</w:t>
      </w:r>
      <w:r w:rsidR="00CB1E69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CB1E69" w:rsidRPr="00D73AD1">
        <w:rPr>
          <w:rFonts w:ascii="Times New Roman" w:hAnsi="Times New Roman" w:cs="Times New Roman"/>
          <w:sz w:val="24"/>
          <w:szCs w:val="24"/>
        </w:rPr>
        <w:t>odstavce 2</w:t>
      </w:r>
      <w:r w:rsidR="00387D6F" w:rsidRPr="00D73AD1">
        <w:rPr>
          <w:rFonts w:ascii="Times New Roman" w:hAnsi="Times New Roman" w:cs="Times New Roman"/>
          <w:sz w:val="24"/>
          <w:szCs w:val="24"/>
        </w:rPr>
        <w:t>,</w:t>
      </w:r>
      <w:r w:rsidR="00CB1E69" w:rsidRPr="00D73AD1">
        <w:rPr>
          <w:rFonts w:ascii="Times New Roman" w:hAnsi="Times New Roman" w:cs="Times New Roman"/>
          <w:sz w:val="24"/>
          <w:szCs w:val="24"/>
        </w:rPr>
        <w:t xml:space="preserve"> </w:t>
      </w:r>
      <w:r w:rsidR="00A87F66" w:rsidRPr="00D73AD1">
        <w:rPr>
          <w:rFonts w:ascii="Times New Roman" w:hAnsi="Times New Roman" w:cs="Times New Roman"/>
          <w:sz w:val="24"/>
          <w:szCs w:val="24"/>
        </w:rPr>
        <w:t>nejpozději</w:t>
      </w:r>
      <w:r w:rsidR="007C4A5B" w:rsidRPr="00D73AD1">
        <w:rPr>
          <w:rFonts w:ascii="Times New Roman" w:hAnsi="Times New Roman" w:cs="Times New Roman"/>
          <w:sz w:val="24"/>
          <w:szCs w:val="24"/>
        </w:rPr>
        <w:t xml:space="preserve"> do termínu</w:t>
      </w:r>
      <w:r w:rsidR="00505C9C" w:rsidRPr="00D73AD1">
        <w:rPr>
          <w:rFonts w:ascii="Times New Roman" w:hAnsi="Times New Roman" w:cs="Times New Roman"/>
          <w:sz w:val="24"/>
          <w:szCs w:val="24"/>
        </w:rPr>
        <w:t xml:space="preserve"> 31. 1</w:t>
      </w:r>
      <w:r w:rsidR="00645682" w:rsidRPr="00D73AD1">
        <w:rPr>
          <w:rFonts w:ascii="Times New Roman" w:hAnsi="Times New Roman" w:cs="Times New Roman"/>
          <w:sz w:val="24"/>
          <w:szCs w:val="24"/>
        </w:rPr>
        <w:t>2</w:t>
      </w:r>
      <w:r w:rsidR="00A87F66" w:rsidRPr="00D73AD1">
        <w:rPr>
          <w:rFonts w:ascii="Times New Roman" w:hAnsi="Times New Roman" w:cs="Times New Roman"/>
          <w:sz w:val="24"/>
          <w:szCs w:val="24"/>
        </w:rPr>
        <w:t>. 202</w:t>
      </w:r>
      <w:r w:rsidR="00645682" w:rsidRPr="00D73AD1">
        <w:rPr>
          <w:rFonts w:ascii="Times New Roman" w:hAnsi="Times New Roman" w:cs="Times New Roman"/>
          <w:sz w:val="24"/>
          <w:szCs w:val="24"/>
        </w:rPr>
        <w:t>2</w:t>
      </w:r>
      <w:r w:rsidR="00A87F66" w:rsidRPr="00D73AD1">
        <w:rPr>
          <w:rFonts w:ascii="Times New Roman" w:hAnsi="Times New Roman" w:cs="Times New Roman"/>
          <w:sz w:val="24"/>
          <w:szCs w:val="24"/>
        </w:rPr>
        <w:t>.</w:t>
      </w:r>
    </w:p>
    <w:p w14:paraId="479CA4F6" w14:textId="77777777" w:rsidR="00BA043A" w:rsidRPr="008B6434" w:rsidRDefault="00BA04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1534C" w14:textId="2DB9F324" w:rsidR="00BA043A" w:rsidRPr="008B6434" w:rsidRDefault="00BA04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ab/>
      </w:r>
    </w:p>
    <w:p w14:paraId="199573F6" w14:textId="5102724B" w:rsidR="00627EB8" w:rsidRDefault="00B0398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04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Lhůty uvedené výše v odstavci 1 tohoto článku se dále prodlužují o dobu, po kterou Zhotovitel objektivně nemohl pracovat na přípravě dokumentace. Důvodem je neposkytnutí potřebné součinnosti ze strany zpracovatele dopravní části, kterým je Atelier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B046AD">
        <w:rPr>
          <w:rFonts w:ascii="Times New Roman" w:hAnsi="Times New Roman" w:cs="Times New Roman"/>
          <w:sz w:val="24"/>
          <w:szCs w:val="24"/>
        </w:rPr>
        <w:t xml:space="preserve"> Lhůty se dále prodlužují o dobu potřebnou k zajištění patřičných vyjádření a stanovisek, jejichž rozsah není v době podpisu smlouvy znám.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7C7">
        <w:rPr>
          <w:rFonts w:ascii="Times New Roman" w:hAnsi="Times New Roman" w:cs="Times New Roman"/>
          <w:sz w:val="24"/>
          <w:szCs w:val="24"/>
        </w:rPr>
        <w:t xml:space="preserve">Výše uvedené platí ovšem pouze v případě, že zhotovitel vyvine </w:t>
      </w:r>
      <w:r w:rsidR="00BC0F3E">
        <w:rPr>
          <w:rFonts w:ascii="Times New Roman" w:hAnsi="Times New Roman" w:cs="Times New Roman"/>
          <w:sz w:val="24"/>
          <w:szCs w:val="24"/>
        </w:rPr>
        <w:t>maximální možné úsilí k včasnému zhotovení a předání díla.</w:t>
      </w:r>
    </w:p>
    <w:p w14:paraId="21FA0B55" w14:textId="77777777" w:rsidR="00B046AD" w:rsidRPr="008B6434" w:rsidRDefault="00B046AD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E66AF" w14:textId="20D60C48" w:rsidR="007A328B" w:rsidRPr="008B6434" w:rsidRDefault="00B046AD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EB8" w:rsidRPr="008B6434">
        <w:rPr>
          <w:rFonts w:ascii="Times New Roman" w:hAnsi="Times New Roman" w:cs="Times New Roman"/>
          <w:sz w:val="24"/>
          <w:szCs w:val="24"/>
        </w:rPr>
        <w:t xml:space="preserve">. </w:t>
      </w:r>
      <w:r w:rsidR="00591768" w:rsidRPr="008B6434">
        <w:rPr>
          <w:rFonts w:ascii="Times New Roman" w:hAnsi="Times New Roman" w:cs="Times New Roman"/>
          <w:sz w:val="24"/>
          <w:szCs w:val="24"/>
        </w:rPr>
        <w:tab/>
      </w:r>
      <w:r w:rsidR="00BA043A" w:rsidRPr="008B6434">
        <w:rPr>
          <w:rFonts w:ascii="Times New Roman" w:hAnsi="Times New Roman" w:cs="Times New Roman"/>
          <w:sz w:val="24"/>
          <w:szCs w:val="24"/>
        </w:rPr>
        <w:t>Jednotlivé fáze p</w:t>
      </w:r>
      <w:r w:rsidR="00520282" w:rsidRPr="008B6434">
        <w:rPr>
          <w:rFonts w:ascii="Times New Roman" w:hAnsi="Times New Roman" w:cs="Times New Roman"/>
          <w:sz w:val="24"/>
          <w:szCs w:val="24"/>
        </w:rPr>
        <w:t>ředmět</w:t>
      </w:r>
      <w:r w:rsidR="00BA043A" w:rsidRPr="008B6434">
        <w:rPr>
          <w:rFonts w:ascii="Times New Roman" w:hAnsi="Times New Roman" w:cs="Times New Roman"/>
          <w:sz w:val="24"/>
          <w:szCs w:val="24"/>
        </w:rPr>
        <w:t>u</w:t>
      </w:r>
      <w:r w:rsidR="00520282" w:rsidRPr="008B6434">
        <w:rPr>
          <w:rFonts w:ascii="Times New Roman" w:hAnsi="Times New Roman" w:cs="Times New Roman"/>
          <w:sz w:val="24"/>
          <w:szCs w:val="24"/>
        </w:rPr>
        <w:t xml:space="preserve"> plnění dle </w:t>
      </w:r>
      <w:r w:rsidR="00F53764" w:rsidRPr="008B6434">
        <w:rPr>
          <w:rFonts w:ascii="Times New Roman" w:hAnsi="Times New Roman" w:cs="Times New Roman"/>
          <w:sz w:val="24"/>
          <w:szCs w:val="24"/>
        </w:rPr>
        <w:t>článku</w:t>
      </w:r>
      <w:r w:rsidR="00520282" w:rsidRPr="008B6434">
        <w:rPr>
          <w:rFonts w:ascii="Times New Roman" w:hAnsi="Times New Roman" w:cs="Times New Roman"/>
          <w:sz w:val="24"/>
          <w:szCs w:val="24"/>
        </w:rPr>
        <w:t xml:space="preserve"> II</w:t>
      </w:r>
      <w:r w:rsidR="00ED3F80" w:rsidRPr="008B6434">
        <w:rPr>
          <w:rFonts w:ascii="Times New Roman" w:hAnsi="Times New Roman" w:cs="Times New Roman"/>
          <w:sz w:val="24"/>
          <w:szCs w:val="24"/>
        </w:rPr>
        <w:t>.</w:t>
      </w:r>
      <w:r w:rsidR="00BA043A" w:rsidRPr="008B6434">
        <w:rPr>
          <w:rFonts w:ascii="Times New Roman" w:hAnsi="Times New Roman" w:cs="Times New Roman"/>
          <w:sz w:val="24"/>
          <w:szCs w:val="24"/>
        </w:rPr>
        <w:t xml:space="preserve"> této smlouvy jsou splněny</w:t>
      </w:r>
      <w:r w:rsidR="00627EB8" w:rsidRPr="008B6434">
        <w:rPr>
          <w:rFonts w:ascii="Times New Roman" w:hAnsi="Times New Roman" w:cs="Times New Roman"/>
          <w:sz w:val="24"/>
          <w:szCs w:val="24"/>
        </w:rPr>
        <w:t xml:space="preserve"> řádným vypracováním a odevzdáním </w:t>
      </w:r>
      <w:r w:rsidR="006766B8" w:rsidRPr="008B6434">
        <w:rPr>
          <w:rFonts w:ascii="Times New Roman" w:hAnsi="Times New Roman" w:cs="Times New Roman"/>
          <w:sz w:val="24"/>
          <w:szCs w:val="24"/>
        </w:rPr>
        <w:t>O</w:t>
      </w:r>
      <w:r w:rsidR="00627EB8" w:rsidRPr="008B6434">
        <w:rPr>
          <w:rFonts w:ascii="Times New Roman" w:hAnsi="Times New Roman" w:cs="Times New Roman"/>
          <w:sz w:val="24"/>
          <w:szCs w:val="24"/>
        </w:rPr>
        <w:t>bjedna</w:t>
      </w:r>
      <w:r w:rsidR="006766B8" w:rsidRPr="008B6434">
        <w:rPr>
          <w:rFonts w:ascii="Times New Roman" w:hAnsi="Times New Roman" w:cs="Times New Roman"/>
          <w:sz w:val="24"/>
          <w:szCs w:val="24"/>
        </w:rPr>
        <w:t>va</w:t>
      </w:r>
      <w:r w:rsidR="00BA043A" w:rsidRPr="008B6434">
        <w:rPr>
          <w:rFonts w:ascii="Times New Roman" w:hAnsi="Times New Roman" w:cs="Times New Roman"/>
          <w:sz w:val="24"/>
          <w:szCs w:val="24"/>
        </w:rPr>
        <w:t xml:space="preserve">teli. Odevzdáním odsouhlaseného </w:t>
      </w:r>
      <w:r w:rsidR="00627EB8" w:rsidRPr="008B6434">
        <w:rPr>
          <w:rFonts w:ascii="Times New Roman" w:hAnsi="Times New Roman" w:cs="Times New Roman"/>
          <w:sz w:val="24"/>
          <w:szCs w:val="24"/>
        </w:rPr>
        <w:t>se ro</w:t>
      </w:r>
      <w:r w:rsidR="006766B8" w:rsidRPr="008B6434">
        <w:rPr>
          <w:rFonts w:ascii="Times New Roman" w:hAnsi="Times New Roman" w:cs="Times New Roman"/>
          <w:sz w:val="24"/>
          <w:szCs w:val="24"/>
        </w:rPr>
        <w:t>zumí osobní odevzdání projektu O</w:t>
      </w:r>
      <w:r w:rsidR="00627EB8" w:rsidRPr="008B6434">
        <w:rPr>
          <w:rFonts w:ascii="Times New Roman" w:hAnsi="Times New Roman" w:cs="Times New Roman"/>
          <w:sz w:val="24"/>
          <w:szCs w:val="24"/>
        </w:rPr>
        <w:t>bjedna</w:t>
      </w:r>
      <w:r w:rsidR="006766B8" w:rsidRPr="008B6434">
        <w:rPr>
          <w:rFonts w:ascii="Times New Roman" w:hAnsi="Times New Roman" w:cs="Times New Roman"/>
          <w:sz w:val="24"/>
          <w:szCs w:val="24"/>
        </w:rPr>
        <w:t>va</w:t>
      </w:r>
      <w:r w:rsidR="00627EB8" w:rsidRPr="008B6434">
        <w:rPr>
          <w:rFonts w:ascii="Times New Roman" w:hAnsi="Times New Roman" w:cs="Times New Roman"/>
          <w:sz w:val="24"/>
          <w:szCs w:val="24"/>
        </w:rPr>
        <w:t>teli, jeho projednání včetně potvrzení o převzetí.</w:t>
      </w:r>
    </w:p>
    <w:p w14:paraId="1305F18A" w14:textId="77777777" w:rsidR="007A328B" w:rsidRPr="008B6434" w:rsidRDefault="007A328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FE3D1" w14:textId="77777777" w:rsidR="00ED3F80" w:rsidRPr="008B6434" w:rsidRDefault="00E97D4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ED3F80" w:rsidRPr="008B6434">
        <w:rPr>
          <w:rFonts w:ascii="Times New Roman" w:hAnsi="Times New Roman" w:cs="Times New Roman"/>
          <w:b/>
          <w:sz w:val="24"/>
          <w:szCs w:val="24"/>
          <w:u w:val="single"/>
        </w:rPr>
        <w:t>. SPOLUPŮSOBENÍ A PODKLADY OBJEDNA</w:t>
      </w:r>
      <w:r w:rsidR="006766B8" w:rsidRPr="008B6434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r w:rsidR="00ED3F80" w:rsidRPr="008B6434">
        <w:rPr>
          <w:rFonts w:ascii="Times New Roman" w:hAnsi="Times New Roman" w:cs="Times New Roman"/>
          <w:b/>
          <w:sz w:val="24"/>
          <w:szCs w:val="24"/>
          <w:u w:val="single"/>
        </w:rPr>
        <w:t>TELE</w:t>
      </w:r>
    </w:p>
    <w:p w14:paraId="0AA3BAF8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1. </w:t>
      </w:r>
      <w:r w:rsidRPr="008B6434">
        <w:rPr>
          <w:rFonts w:ascii="Times New Roman" w:hAnsi="Times New Roman" w:cs="Times New Roman"/>
          <w:sz w:val="24"/>
          <w:szCs w:val="24"/>
        </w:rPr>
        <w:tab/>
        <w:t>Objedna</w:t>
      </w:r>
      <w:r w:rsidR="006766B8" w:rsidRPr="008B6434">
        <w:rPr>
          <w:rFonts w:ascii="Times New Roman" w:hAnsi="Times New Roman" w:cs="Times New Roman"/>
          <w:sz w:val="24"/>
          <w:szCs w:val="24"/>
        </w:rPr>
        <w:t>va</w:t>
      </w:r>
      <w:r w:rsidRPr="008B6434">
        <w:rPr>
          <w:rFonts w:ascii="Times New Roman" w:hAnsi="Times New Roman" w:cs="Times New Roman"/>
          <w:sz w:val="24"/>
          <w:szCs w:val="24"/>
        </w:rPr>
        <w:t xml:space="preserve">tel se zavazuje, že po dobu </w:t>
      </w:r>
      <w:r w:rsidR="006766B8" w:rsidRPr="008B6434">
        <w:rPr>
          <w:rFonts w:ascii="Times New Roman" w:hAnsi="Times New Roman" w:cs="Times New Roman"/>
          <w:sz w:val="24"/>
          <w:szCs w:val="24"/>
        </w:rPr>
        <w:t>zpracovávání projektu poskytne Z</w:t>
      </w:r>
      <w:r w:rsidR="00E817BB" w:rsidRPr="008B6434">
        <w:rPr>
          <w:rFonts w:ascii="Times New Roman" w:hAnsi="Times New Roman" w:cs="Times New Roman"/>
          <w:sz w:val="24"/>
          <w:szCs w:val="24"/>
        </w:rPr>
        <w:t>hotoviteli, v </w:t>
      </w:r>
      <w:r w:rsidRPr="008B6434">
        <w:rPr>
          <w:rFonts w:ascii="Times New Roman" w:hAnsi="Times New Roman" w:cs="Times New Roman"/>
          <w:sz w:val="24"/>
          <w:szCs w:val="24"/>
        </w:rPr>
        <w:t>potřebném rozsahu svou součinnost, spočívající zejména v předání doplňujících podkladů, vyjádření a stanovisek, jejichž potřeba vyvstane v průběhu plnění této smlouvy.</w:t>
      </w:r>
    </w:p>
    <w:p w14:paraId="4648811A" w14:textId="77777777" w:rsidR="007A328B" w:rsidRPr="008B6434" w:rsidRDefault="007A328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DA772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34">
        <w:rPr>
          <w:rFonts w:ascii="Times New Roman" w:hAnsi="Times New Roman" w:cs="Times New Roman"/>
          <w:b/>
          <w:sz w:val="24"/>
          <w:szCs w:val="24"/>
          <w:u w:val="single"/>
        </w:rPr>
        <w:t>V. CENA</w:t>
      </w:r>
    </w:p>
    <w:p w14:paraId="635DBAEC" w14:textId="77777777" w:rsidR="00505C9C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1. </w:t>
      </w:r>
      <w:r w:rsidR="00783609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 xml:space="preserve">Celková cena za zpracování Dokumentace a provedení dalších úkonů dle článku II. této Smlouvy byla stanovena dohodou </w:t>
      </w:r>
      <w:r w:rsidR="00783609" w:rsidRPr="008B6434">
        <w:rPr>
          <w:rFonts w:ascii="Times New Roman" w:hAnsi="Times New Roman" w:cs="Times New Roman"/>
          <w:sz w:val="24"/>
          <w:szCs w:val="24"/>
        </w:rPr>
        <w:t>Zhotovitele</w:t>
      </w:r>
      <w:r w:rsidRPr="008B6434">
        <w:rPr>
          <w:rFonts w:ascii="Times New Roman" w:hAnsi="Times New Roman" w:cs="Times New Roman"/>
          <w:sz w:val="24"/>
          <w:szCs w:val="24"/>
        </w:rPr>
        <w:t xml:space="preserve"> a </w:t>
      </w:r>
      <w:r w:rsidR="00783609" w:rsidRPr="008B6434">
        <w:rPr>
          <w:rFonts w:ascii="Times New Roman" w:hAnsi="Times New Roman" w:cs="Times New Roman"/>
          <w:sz w:val="24"/>
          <w:szCs w:val="24"/>
        </w:rPr>
        <w:t>Objednavatele</w:t>
      </w:r>
      <w:r w:rsidRPr="008B6434">
        <w:rPr>
          <w:rFonts w:ascii="Times New Roman" w:hAnsi="Times New Roman" w:cs="Times New Roman"/>
          <w:sz w:val="24"/>
          <w:szCs w:val="24"/>
        </w:rPr>
        <w:t xml:space="preserve"> činí</w:t>
      </w:r>
      <w:r w:rsidR="00505C9C" w:rsidRPr="008B6434">
        <w:rPr>
          <w:rFonts w:ascii="Times New Roman" w:hAnsi="Times New Roman" w:cs="Times New Roman"/>
          <w:sz w:val="24"/>
          <w:szCs w:val="24"/>
        </w:rPr>
        <w:t>:</w:t>
      </w:r>
    </w:p>
    <w:p w14:paraId="1DD8C8E7" w14:textId="77777777" w:rsidR="00505C9C" w:rsidRPr="008B6434" w:rsidRDefault="00505C9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FFF3E" w14:textId="77777777" w:rsidR="006F7F44" w:rsidRPr="008B6434" w:rsidRDefault="006F7F4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F9F47" w14:textId="4EA1DECD" w:rsidR="00ED3F80" w:rsidRPr="008B6434" w:rsidRDefault="00645682" w:rsidP="0064568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207 </w:t>
      </w:r>
      <w:r w:rsidR="00B24116">
        <w:rPr>
          <w:rFonts w:ascii="Times New Roman" w:hAnsi="Times New Roman" w:cs="Times New Roman"/>
          <w:sz w:val="24"/>
          <w:szCs w:val="24"/>
        </w:rPr>
        <w:t>000</w:t>
      </w:r>
      <w:r w:rsidR="00505C9C" w:rsidRPr="008B6434">
        <w:rPr>
          <w:rFonts w:ascii="Times New Roman" w:hAnsi="Times New Roman" w:cs="Times New Roman"/>
          <w:sz w:val="24"/>
          <w:szCs w:val="24"/>
        </w:rPr>
        <w:t xml:space="preserve"> Kč bez DPH (21%)</w:t>
      </w:r>
    </w:p>
    <w:p w14:paraId="335E31A6" w14:textId="32ED449A" w:rsidR="006F7F44" w:rsidRPr="008B6434" w:rsidRDefault="006F7F44" w:rsidP="0064568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DPH  </w:t>
      </w:r>
      <w:r w:rsidR="00645682" w:rsidRPr="008B6434">
        <w:rPr>
          <w:rFonts w:ascii="Times New Roman" w:hAnsi="Times New Roman" w:cs="Times New Roman"/>
          <w:sz w:val="24"/>
          <w:szCs w:val="24"/>
        </w:rPr>
        <w:t xml:space="preserve">43 </w:t>
      </w:r>
      <w:r w:rsidR="00B046AD">
        <w:rPr>
          <w:rFonts w:ascii="Times New Roman" w:hAnsi="Times New Roman" w:cs="Times New Roman"/>
          <w:sz w:val="24"/>
          <w:szCs w:val="24"/>
        </w:rPr>
        <w:t>470</w:t>
      </w:r>
      <w:r w:rsidRPr="008B643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FA37264" w14:textId="77777777" w:rsidR="00505C9C" w:rsidRPr="008B6434" w:rsidRDefault="00505C9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8B1C7" w14:textId="77777777" w:rsidR="00645682" w:rsidRPr="008B6434" w:rsidRDefault="00645682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82BEF" w14:textId="2D74A9C2" w:rsidR="00505C9C" w:rsidRPr="008B6434" w:rsidRDefault="006F7F44" w:rsidP="0064568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34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645682" w:rsidRPr="008B6434"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="00B24116">
        <w:rPr>
          <w:rFonts w:ascii="Times New Roman" w:hAnsi="Times New Roman" w:cs="Times New Roman"/>
          <w:b/>
          <w:sz w:val="24"/>
          <w:szCs w:val="24"/>
        </w:rPr>
        <w:t xml:space="preserve">470 </w:t>
      </w:r>
      <w:r w:rsidRPr="008B6434">
        <w:rPr>
          <w:rFonts w:ascii="Times New Roman" w:hAnsi="Times New Roman" w:cs="Times New Roman"/>
          <w:b/>
          <w:sz w:val="24"/>
          <w:szCs w:val="24"/>
        </w:rPr>
        <w:t>Kč</w:t>
      </w:r>
      <w:r w:rsidR="00232794" w:rsidRPr="008B6434">
        <w:rPr>
          <w:rFonts w:ascii="Times New Roman" w:hAnsi="Times New Roman" w:cs="Times New Roman"/>
          <w:b/>
          <w:sz w:val="24"/>
          <w:szCs w:val="24"/>
        </w:rPr>
        <w:t xml:space="preserve"> vč. DPH</w:t>
      </w:r>
    </w:p>
    <w:p w14:paraId="436A6636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FFF28" w14:textId="77777777" w:rsidR="006F7F44" w:rsidRPr="008B6434" w:rsidRDefault="006F7F4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C7DB2" w14:textId="646115E6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2. </w:t>
      </w:r>
      <w:r w:rsidR="001A2F3C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6F7F44" w:rsidRPr="008B6434">
        <w:rPr>
          <w:rFonts w:ascii="Times New Roman" w:hAnsi="Times New Roman" w:cs="Times New Roman"/>
          <w:sz w:val="24"/>
          <w:szCs w:val="24"/>
        </w:rPr>
        <w:t xml:space="preserve">bez DPH </w:t>
      </w:r>
      <w:r w:rsidRPr="008B6434">
        <w:rPr>
          <w:rFonts w:ascii="Times New Roman" w:hAnsi="Times New Roman" w:cs="Times New Roman"/>
          <w:sz w:val="24"/>
          <w:szCs w:val="24"/>
        </w:rPr>
        <w:t xml:space="preserve">za provedení jednotlivých </w:t>
      </w:r>
      <w:r w:rsidR="004E2662" w:rsidRPr="008B6434">
        <w:rPr>
          <w:rFonts w:ascii="Times New Roman" w:hAnsi="Times New Roman" w:cs="Times New Roman"/>
          <w:sz w:val="24"/>
          <w:szCs w:val="24"/>
        </w:rPr>
        <w:t>částí dokumentace</w:t>
      </w:r>
      <w:r w:rsidRPr="008B6434">
        <w:rPr>
          <w:rFonts w:ascii="Times New Roman" w:hAnsi="Times New Roman" w:cs="Times New Roman"/>
          <w:sz w:val="24"/>
          <w:szCs w:val="24"/>
        </w:rPr>
        <w:t xml:space="preserve"> je stanovena následovně:</w:t>
      </w:r>
    </w:p>
    <w:p w14:paraId="487ED92D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E6013" w14:textId="3EBFCCBA" w:rsidR="00ED3F80" w:rsidRPr="008B6434" w:rsidRDefault="000E402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Dendrologický průzkum</w:t>
      </w:r>
      <w:r w:rsidR="00ED3F80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>2</w:t>
      </w:r>
      <w:r w:rsidR="00DE521D" w:rsidRPr="008B6434">
        <w:rPr>
          <w:rFonts w:ascii="Times New Roman" w:hAnsi="Times New Roman" w:cs="Times New Roman"/>
          <w:sz w:val="24"/>
          <w:szCs w:val="24"/>
        </w:rPr>
        <w:t>5</w:t>
      </w:r>
      <w:r w:rsidRPr="008B6434">
        <w:rPr>
          <w:rFonts w:ascii="Times New Roman" w:hAnsi="Times New Roman" w:cs="Times New Roman"/>
          <w:sz w:val="24"/>
          <w:szCs w:val="24"/>
        </w:rPr>
        <w:t xml:space="preserve"> 000</w:t>
      </w:r>
      <w:r w:rsidR="006F7F44" w:rsidRPr="008B6434">
        <w:rPr>
          <w:rFonts w:ascii="Times New Roman" w:hAnsi="Times New Roman" w:cs="Times New Roman"/>
          <w:sz w:val="24"/>
          <w:szCs w:val="24"/>
        </w:rPr>
        <w:t>,- Kč</w:t>
      </w:r>
    </w:p>
    <w:p w14:paraId="509892BE" w14:textId="48CB3145" w:rsidR="00ED3F80" w:rsidRPr="008B6434" w:rsidRDefault="000E402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Dokumentace pro stav</w:t>
      </w:r>
      <w:r w:rsidR="008871F0" w:rsidRPr="008B6434">
        <w:rPr>
          <w:rFonts w:ascii="Times New Roman" w:hAnsi="Times New Roman" w:cs="Times New Roman"/>
          <w:sz w:val="24"/>
          <w:szCs w:val="24"/>
        </w:rPr>
        <w:t>ební povolení</w:t>
      </w:r>
      <w:r w:rsidR="00ED3F80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>8</w:t>
      </w:r>
      <w:r w:rsidR="008871F0" w:rsidRPr="008B6434">
        <w:rPr>
          <w:rFonts w:ascii="Times New Roman" w:hAnsi="Times New Roman" w:cs="Times New Roman"/>
          <w:sz w:val="24"/>
          <w:szCs w:val="24"/>
        </w:rPr>
        <w:t>0</w:t>
      </w:r>
      <w:r w:rsidR="00E47E95" w:rsidRPr="008B6434">
        <w:rPr>
          <w:rFonts w:ascii="Times New Roman" w:hAnsi="Times New Roman" w:cs="Times New Roman"/>
          <w:sz w:val="24"/>
          <w:szCs w:val="24"/>
        </w:rPr>
        <w:t xml:space="preserve"> 000</w:t>
      </w:r>
      <w:r w:rsidR="006F7F44" w:rsidRPr="008B6434">
        <w:rPr>
          <w:rFonts w:ascii="Times New Roman" w:hAnsi="Times New Roman" w:cs="Times New Roman"/>
          <w:sz w:val="24"/>
          <w:szCs w:val="24"/>
        </w:rPr>
        <w:t>,- Kč</w:t>
      </w:r>
    </w:p>
    <w:p w14:paraId="084254B3" w14:textId="2A29FDFF" w:rsidR="00ED3F80" w:rsidRPr="008B6434" w:rsidRDefault="008871F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Dokumentace pro realizaci stavby</w:t>
      </w:r>
      <w:r w:rsidR="008A1EB6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ED3F80" w:rsidRPr="008B6434">
        <w:rPr>
          <w:rFonts w:ascii="Times New Roman" w:hAnsi="Times New Roman" w:cs="Times New Roman"/>
          <w:sz w:val="24"/>
          <w:szCs w:val="24"/>
        </w:rPr>
        <w:t xml:space="preserve"> </w:t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DE521D" w:rsidRPr="008B6434">
        <w:rPr>
          <w:rFonts w:ascii="Times New Roman" w:hAnsi="Times New Roman" w:cs="Times New Roman"/>
          <w:sz w:val="24"/>
          <w:szCs w:val="24"/>
        </w:rPr>
        <w:t>80</w:t>
      </w:r>
      <w:r w:rsidR="00E47E95" w:rsidRPr="008B6434">
        <w:rPr>
          <w:rFonts w:ascii="Times New Roman" w:hAnsi="Times New Roman" w:cs="Times New Roman"/>
          <w:sz w:val="24"/>
          <w:szCs w:val="24"/>
        </w:rPr>
        <w:t xml:space="preserve"> 000</w:t>
      </w:r>
      <w:r w:rsidR="006F7F44" w:rsidRPr="008B6434">
        <w:rPr>
          <w:rFonts w:ascii="Times New Roman" w:hAnsi="Times New Roman" w:cs="Times New Roman"/>
          <w:sz w:val="24"/>
          <w:szCs w:val="24"/>
        </w:rPr>
        <w:t>,- Kč</w:t>
      </w:r>
    </w:p>
    <w:p w14:paraId="56AE8DD0" w14:textId="1B6690BC" w:rsidR="00ED3F80" w:rsidRPr="008B6434" w:rsidRDefault="00DE521D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>Rozpočty a výkazy výměr</w:t>
      </w:r>
      <w:r w:rsidR="006F7F44" w:rsidRPr="008B6434">
        <w:rPr>
          <w:rFonts w:ascii="Times New Roman" w:hAnsi="Times New Roman" w:cs="Times New Roman"/>
          <w:sz w:val="24"/>
          <w:szCs w:val="24"/>
        </w:rPr>
        <w:t xml:space="preserve">  </w:t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="006F7F44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>22 000</w:t>
      </w:r>
      <w:r w:rsidR="006F7F44" w:rsidRPr="008B6434">
        <w:rPr>
          <w:rFonts w:ascii="Times New Roman" w:hAnsi="Times New Roman" w:cs="Times New Roman"/>
          <w:sz w:val="24"/>
          <w:szCs w:val="24"/>
        </w:rPr>
        <w:t>,- Kč</w:t>
      </w:r>
    </w:p>
    <w:p w14:paraId="018356FB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9CAC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3. </w:t>
      </w:r>
      <w:r w:rsidR="001A2F3C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>Celková cena neobsahuje poplatky dotčeným orgánům státní správy a jiným subjektům, které je nutno uhrad</w:t>
      </w:r>
      <w:r w:rsidR="001A2F3C" w:rsidRPr="008B6434">
        <w:rPr>
          <w:rFonts w:ascii="Times New Roman" w:hAnsi="Times New Roman" w:cs="Times New Roman"/>
          <w:sz w:val="24"/>
          <w:szCs w:val="24"/>
        </w:rPr>
        <w:t>it v souvislosti s projednáním d</w:t>
      </w:r>
      <w:r w:rsidRPr="008B6434">
        <w:rPr>
          <w:rFonts w:ascii="Times New Roman" w:hAnsi="Times New Roman" w:cs="Times New Roman"/>
          <w:sz w:val="24"/>
          <w:szCs w:val="24"/>
        </w:rPr>
        <w:t xml:space="preserve">okumentace v příslušných správních řízeních a při přípravě těchto řízení. Tyto poplatky uhradí </w:t>
      </w:r>
      <w:r w:rsidR="001A2F3C" w:rsidRPr="008B6434">
        <w:rPr>
          <w:rFonts w:ascii="Times New Roman" w:hAnsi="Times New Roman" w:cs="Times New Roman"/>
          <w:sz w:val="24"/>
          <w:szCs w:val="24"/>
        </w:rPr>
        <w:t>Objednavatel</w:t>
      </w:r>
      <w:r w:rsidRPr="008B64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342E2" w14:textId="77777777" w:rsidR="001A2F3C" w:rsidRPr="008B6434" w:rsidRDefault="001A2F3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9B99E" w14:textId="77777777" w:rsidR="00ED3F80" w:rsidRPr="008B6434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34">
        <w:rPr>
          <w:rFonts w:ascii="Times New Roman" w:hAnsi="Times New Roman" w:cs="Times New Roman"/>
          <w:sz w:val="24"/>
          <w:szCs w:val="24"/>
        </w:rPr>
        <w:t xml:space="preserve">4. </w:t>
      </w:r>
      <w:r w:rsidR="001A2F3C" w:rsidRPr="008B6434">
        <w:rPr>
          <w:rFonts w:ascii="Times New Roman" w:hAnsi="Times New Roman" w:cs="Times New Roman"/>
          <w:sz w:val="24"/>
          <w:szCs w:val="24"/>
        </w:rPr>
        <w:tab/>
      </w:r>
      <w:r w:rsidRPr="008B6434">
        <w:rPr>
          <w:rFonts w:ascii="Times New Roman" w:hAnsi="Times New Roman" w:cs="Times New Roman"/>
          <w:sz w:val="24"/>
          <w:szCs w:val="24"/>
        </w:rPr>
        <w:t xml:space="preserve">DPH bude fakturována v zákonem stanovené výší 21 %. Dojde-li kdykoliv během trvání smluvního vztahu podle této smlouvy k úpravě daňových sazeb, bude tato změna promítnuta do Celkové ceny. </w:t>
      </w:r>
    </w:p>
    <w:p w14:paraId="52C2DEEE" w14:textId="77777777" w:rsidR="00ED3F80" w:rsidRPr="00B20D76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F25F5" w14:textId="77777777" w:rsidR="006F7F44" w:rsidRPr="00B20D76" w:rsidRDefault="006F7F4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FE526" w14:textId="77777777" w:rsidR="00ED3F80" w:rsidRPr="00B20D76" w:rsidRDefault="00ED3F80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97D41" w:rsidRPr="00B20D7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>. PLATEBNÍ PODMÍNKY</w:t>
      </w:r>
    </w:p>
    <w:p w14:paraId="1B547411" w14:textId="5FE11915" w:rsidR="008A1EB6" w:rsidRPr="00B20D76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97D41" w:rsidRPr="00B20D76">
        <w:rPr>
          <w:rFonts w:ascii="Times New Roman" w:hAnsi="Times New Roman" w:cs="Times New Roman"/>
          <w:sz w:val="24"/>
          <w:szCs w:val="24"/>
        </w:rPr>
        <w:tab/>
      </w:r>
      <w:r w:rsidRPr="00B20D76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4E2662">
        <w:rPr>
          <w:rFonts w:ascii="Times New Roman" w:hAnsi="Times New Roman" w:cs="Times New Roman"/>
          <w:sz w:val="24"/>
          <w:szCs w:val="24"/>
        </w:rPr>
        <w:t>projektová dokumentace</w:t>
      </w:r>
      <w:r w:rsidRPr="00B20D76">
        <w:rPr>
          <w:rFonts w:ascii="Times New Roman" w:hAnsi="Times New Roman" w:cs="Times New Roman"/>
          <w:sz w:val="24"/>
          <w:szCs w:val="24"/>
        </w:rPr>
        <w:t xml:space="preserve"> bude Zhotoviteli Objednavatelem </w:t>
      </w:r>
      <w:r w:rsidR="006F7F44" w:rsidRPr="00B20D76">
        <w:rPr>
          <w:rFonts w:ascii="Times New Roman" w:hAnsi="Times New Roman" w:cs="Times New Roman"/>
          <w:sz w:val="24"/>
          <w:szCs w:val="24"/>
        </w:rPr>
        <w:t>u</w:t>
      </w:r>
      <w:r w:rsidRPr="00B20D76">
        <w:rPr>
          <w:rFonts w:ascii="Times New Roman" w:hAnsi="Times New Roman" w:cs="Times New Roman"/>
          <w:sz w:val="24"/>
          <w:szCs w:val="24"/>
        </w:rPr>
        <w:t xml:space="preserve">hrazena </w:t>
      </w:r>
      <w:r w:rsidR="00B20D76" w:rsidRPr="00B20D76">
        <w:rPr>
          <w:rFonts w:ascii="Times New Roman" w:hAnsi="Times New Roman" w:cs="Times New Roman"/>
          <w:sz w:val="24"/>
          <w:szCs w:val="24"/>
        </w:rPr>
        <w:t>po odevzdání</w:t>
      </w:r>
      <w:r w:rsidR="004E2662">
        <w:rPr>
          <w:rFonts w:ascii="Times New Roman" w:hAnsi="Times New Roman" w:cs="Times New Roman"/>
          <w:sz w:val="24"/>
          <w:szCs w:val="24"/>
        </w:rPr>
        <w:t xml:space="preserve"> každé z výkonových fází</w:t>
      </w:r>
      <w:r w:rsidR="008A1EB6">
        <w:rPr>
          <w:rFonts w:ascii="Times New Roman" w:hAnsi="Times New Roman" w:cs="Times New Roman"/>
          <w:sz w:val="24"/>
          <w:szCs w:val="24"/>
        </w:rPr>
        <w:t xml:space="preserve"> dle </w:t>
      </w:r>
      <w:r w:rsidR="00B20D76" w:rsidRPr="00B20D76">
        <w:rPr>
          <w:rFonts w:ascii="Times New Roman" w:hAnsi="Times New Roman" w:cs="Times New Roman"/>
          <w:sz w:val="24"/>
          <w:szCs w:val="24"/>
        </w:rPr>
        <w:t>předmětu smlouvy uvedeném</w:t>
      </w:r>
      <w:r w:rsidRPr="00B20D76">
        <w:rPr>
          <w:rFonts w:ascii="Times New Roman" w:hAnsi="Times New Roman" w:cs="Times New Roman"/>
          <w:sz w:val="24"/>
          <w:szCs w:val="24"/>
        </w:rPr>
        <w:t xml:space="preserve"> v článku II.</w:t>
      </w:r>
      <w:r w:rsidR="008A1E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120B57" w14:textId="77777777" w:rsidR="00E97D41" w:rsidRPr="00B20D76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A0728" w14:textId="77777777" w:rsidR="00E97D41" w:rsidRPr="00B20D76" w:rsidRDefault="00BE685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2</w:t>
      </w:r>
      <w:r w:rsidR="00E97D41"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="00E97D41" w:rsidRPr="00B20D76">
        <w:rPr>
          <w:rFonts w:ascii="Times New Roman" w:hAnsi="Times New Roman" w:cs="Times New Roman"/>
          <w:sz w:val="24"/>
          <w:szCs w:val="24"/>
        </w:rPr>
        <w:tab/>
        <w:t>Podkladem pro úhradu ceny d</w:t>
      </w:r>
      <w:r w:rsidR="006766B8" w:rsidRPr="00B20D76">
        <w:rPr>
          <w:rFonts w:ascii="Times New Roman" w:hAnsi="Times New Roman" w:cs="Times New Roman"/>
          <w:sz w:val="24"/>
          <w:szCs w:val="24"/>
        </w:rPr>
        <w:t>odávky bude faktura, vystavená Z</w:t>
      </w:r>
      <w:r w:rsidR="00E97D41" w:rsidRPr="00B20D76">
        <w:rPr>
          <w:rFonts w:ascii="Times New Roman" w:hAnsi="Times New Roman" w:cs="Times New Roman"/>
          <w:sz w:val="24"/>
          <w:szCs w:val="24"/>
        </w:rPr>
        <w:t>hotovitelem po splnění předmětu této s</w:t>
      </w:r>
      <w:r w:rsidR="006F7F44" w:rsidRPr="00B20D76">
        <w:rPr>
          <w:rFonts w:ascii="Times New Roman" w:hAnsi="Times New Roman" w:cs="Times New Roman"/>
          <w:sz w:val="24"/>
          <w:szCs w:val="24"/>
        </w:rPr>
        <w:t>mlouvy. Faktura je splatná do 14</w:t>
      </w:r>
      <w:r w:rsidR="00E97D41" w:rsidRPr="00B20D76">
        <w:rPr>
          <w:rFonts w:ascii="Times New Roman" w:hAnsi="Times New Roman" w:cs="Times New Roman"/>
          <w:sz w:val="24"/>
          <w:szCs w:val="24"/>
        </w:rPr>
        <w:t xml:space="preserve"> dní</w:t>
      </w:r>
      <w:r w:rsidR="006766B8" w:rsidRPr="00B20D76">
        <w:rPr>
          <w:rFonts w:ascii="Times New Roman" w:hAnsi="Times New Roman" w:cs="Times New Roman"/>
          <w:sz w:val="24"/>
          <w:szCs w:val="24"/>
        </w:rPr>
        <w:t xml:space="preserve"> od jejího dodání O</w:t>
      </w:r>
      <w:r w:rsidR="00E97D41"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E97D41" w:rsidRPr="00B20D76">
        <w:rPr>
          <w:rFonts w:ascii="Times New Roman" w:hAnsi="Times New Roman" w:cs="Times New Roman"/>
          <w:sz w:val="24"/>
          <w:szCs w:val="24"/>
        </w:rPr>
        <w:t>teli.</w:t>
      </w:r>
    </w:p>
    <w:p w14:paraId="7C0181B6" w14:textId="77777777" w:rsidR="00E97D41" w:rsidRPr="00B20D76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A30CE" w14:textId="77777777" w:rsidR="00E97D41" w:rsidRPr="00B20D76" w:rsidRDefault="00BE685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3</w:t>
      </w:r>
      <w:r w:rsidR="00E97D41"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="00E97D41" w:rsidRPr="00B20D76">
        <w:rPr>
          <w:rFonts w:ascii="Times New Roman" w:hAnsi="Times New Roman" w:cs="Times New Roman"/>
          <w:sz w:val="24"/>
          <w:szCs w:val="24"/>
        </w:rPr>
        <w:tab/>
        <w:t>Faktura musí obsahovat prohlášení</w:t>
      </w:r>
      <w:r w:rsidR="0034672A" w:rsidRPr="00B20D76">
        <w:rPr>
          <w:rFonts w:ascii="Times New Roman" w:hAnsi="Times New Roman" w:cs="Times New Roman"/>
          <w:sz w:val="24"/>
          <w:szCs w:val="24"/>
        </w:rPr>
        <w:t>:</w:t>
      </w:r>
    </w:p>
    <w:p w14:paraId="2D8F3B42" w14:textId="77777777" w:rsidR="00E97D41" w:rsidRPr="00B20D76" w:rsidRDefault="00E97D4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76">
        <w:rPr>
          <w:rFonts w:ascii="Times New Roman" w:hAnsi="Times New Roman" w:cs="Times New Roman"/>
          <w:b/>
          <w:sz w:val="24"/>
          <w:szCs w:val="24"/>
        </w:rPr>
        <w:t>Zhotovitel čestně prohlašuje, že není v insolvenčním ani jiném obdobném řízení a že DPH odvede</w:t>
      </w:r>
      <w:r w:rsidR="0034672A" w:rsidRPr="00B20D76">
        <w:rPr>
          <w:rFonts w:ascii="Times New Roman" w:hAnsi="Times New Roman" w:cs="Times New Roman"/>
          <w:b/>
          <w:sz w:val="24"/>
          <w:szCs w:val="24"/>
        </w:rPr>
        <w:t xml:space="preserve"> příslušnému finančnímu úřadu. </w:t>
      </w:r>
      <w:r w:rsidRPr="00B20D76">
        <w:rPr>
          <w:rFonts w:ascii="Times New Roman" w:hAnsi="Times New Roman" w:cs="Times New Roman"/>
          <w:sz w:val="24"/>
          <w:szCs w:val="24"/>
        </w:rPr>
        <w:t>Toto prohlášení musí být nad signací faktury.</w:t>
      </w:r>
    </w:p>
    <w:p w14:paraId="6AE12672" w14:textId="77777777" w:rsidR="00E97D41" w:rsidRPr="00B20D76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CCA97" w14:textId="77777777" w:rsidR="00E97D41" w:rsidRPr="00B20D76" w:rsidRDefault="00E97D41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 </w:t>
      </w:r>
      <w:r w:rsidR="00BE6854" w:rsidRPr="00B20D76">
        <w:rPr>
          <w:rFonts w:ascii="Times New Roman" w:hAnsi="Times New Roman" w:cs="Times New Roman"/>
          <w:sz w:val="24"/>
          <w:szCs w:val="24"/>
        </w:rPr>
        <w:t>4</w:t>
      </w:r>
      <w:r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V případě, že dojde ke zrušení nebo k odstoupení od této smlouvy z důvodů na straně </w:t>
      </w:r>
      <w:r w:rsidR="00A86F69" w:rsidRPr="00B20D76">
        <w:rPr>
          <w:rFonts w:ascii="Times New Roman" w:hAnsi="Times New Roman" w:cs="Times New Roman"/>
          <w:sz w:val="24"/>
          <w:szCs w:val="24"/>
        </w:rPr>
        <w:t>O</w:t>
      </w:r>
      <w:r w:rsidR="006766B8" w:rsidRPr="00B20D76">
        <w:rPr>
          <w:rFonts w:ascii="Times New Roman" w:hAnsi="Times New Roman" w:cs="Times New Roman"/>
          <w:sz w:val="24"/>
          <w:szCs w:val="24"/>
        </w:rPr>
        <w:t>bjednavatele, bude Z</w:t>
      </w:r>
      <w:r w:rsidRPr="00B20D76">
        <w:rPr>
          <w:rFonts w:ascii="Times New Roman" w:hAnsi="Times New Roman" w:cs="Times New Roman"/>
          <w:sz w:val="24"/>
          <w:szCs w:val="24"/>
        </w:rPr>
        <w:t>hotovitel práce rozpracované ke dni zruš</w:t>
      </w:r>
      <w:r w:rsidR="00A86F69" w:rsidRPr="00B20D76">
        <w:rPr>
          <w:rFonts w:ascii="Times New Roman" w:hAnsi="Times New Roman" w:cs="Times New Roman"/>
          <w:sz w:val="24"/>
          <w:szCs w:val="24"/>
        </w:rPr>
        <w:t>ení nebo odstoupení fakturovat O</w:t>
      </w:r>
      <w:r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Pr="00B20D76">
        <w:rPr>
          <w:rFonts w:ascii="Times New Roman" w:hAnsi="Times New Roman" w:cs="Times New Roman"/>
          <w:sz w:val="24"/>
          <w:szCs w:val="24"/>
        </w:rPr>
        <w:t xml:space="preserve">teli ve výši odpovídající vzájemně dohodnutému rozsahu vykonaných prací ke dni zrušení nebo odstoupení od této smlouvy, a to podílem z ujednané ceny dle části V. za jednotlivé </w:t>
      </w:r>
      <w:r w:rsidR="0034672A" w:rsidRPr="00B20D76">
        <w:rPr>
          <w:rFonts w:ascii="Times New Roman" w:hAnsi="Times New Roman" w:cs="Times New Roman"/>
          <w:sz w:val="24"/>
          <w:szCs w:val="24"/>
        </w:rPr>
        <w:t>fáze</w:t>
      </w:r>
      <w:r w:rsidRPr="00B20D76">
        <w:rPr>
          <w:rFonts w:ascii="Times New Roman" w:hAnsi="Times New Roman" w:cs="Times New Roman"/>
          <w:sz w:val="24"/>
          <w:szCs w:val="24"/>
        </w:rPr>
        <w:t xml:space="preserve"> uvedené v článku II.</w:t>
      </w:r>
      <w:r w:rsidR="0034672A" w:rsidRPr="00B20D76">
        <w:rPr>
          <w:rFonts w:ascii="Times New Roman" w:hAnsi="Times New Roman" w:cs="Times New Roman"/>
          <w:sz w:val="24"/>
          <w:szCs w:val="24"/>
        </w:rPr>
        <w:t>.</w:t>
      </w:r>
      <w:r w:rsidR="006766B8" w:rsidRPr="00B20D76">
        <w:rPr>
          <w:rFonts w:ascii="Times New Roman" w:hAnsi="Times New Roman" w:cs="Times New Roman"/>
          <w:sz w:val="24"/>
          <w:szCs w:val="24"/>
        </w:rPr>
        <w:t xml:space="preserve"> V případě, že nedojde mezi Zhotovitelem a O</w:t>
      </w:r>
      <w:r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Pr="00B20D76">
        <w:rPr>
          <w:rFonts w:ascii="Times New Roman" w:hAnsi="Times New Roman" w:cs="Times New Roman"/>
          <w:sz w:val="24"/>
          <w:szCs w:val="24"/>
        </w:rPr>
        <w:t xml:space="preserve">telem k dohodě </w:t>
      </w:r>
      <w:r w:rsidR="006766B8" w:rsidRPr="00B20D76">
        <w:rPr>
          <w:rFonts w:ascii="Times New Roman" w:hAnsi="Times New Roman" w:cs="Times New Roman"/>
          <w:sz w:val="24"/>
          <w:szCs w:val="24"/>
        </w:rPr>
        <w:t>dle předcházející věty, požádá Z</w:t>
      </w:r>
      <w:r w:rsidRPr="00B20D76">
        <w:rPr>
          <w:rFonts w:ascii="Times New Roman" w:hAnsi="Times New Roman" w:cs="Times New Roman"/>
          <w:sz w:val="24"/>
          <w:szCs w:val="24"/>
        </w:rPr>
        <w:t>hotovitel o rozhodnutí příslušný soud.</w:t>
      </w:r>
    </w:p>
    <w:p w14:paraId="6644E157" w14:textId="77777777" w:rsidR="00ED3F80" w:rsidRPr="00B20D76" w:rsidRDefault="00ED3F80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5A250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ODPOVĚDNOST ZA VADY </w:t>
      </w:r>
    </w:p>
    <w:p w14:paraId="50B0E3DA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1.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A86F69" w:rsidRPr="00B20D76">
        <w:rPr>
          <w:rFonts w:ascii="Times New Roman" w:hAnsi="Times New Roman" w:cs="Times New Roman"/>
          <w:sz w:val="24"/>
          <w:szCs w:val="24"/>
        </w:rPr>
        <w:t>Zhotovitel odpovídá za to, že d</w:t>
      </w:r>
      <w:r w:rsidRPr="00B20D76">
        <w:rPr>
          <w:rFonts w:ascii="Times New Roman" w:hAnsi="Times New Roman" w:cs="Times New Roman"/>
          <w:sz w:val="24"/>
          <w:szCs w:val="24"/>
        </w:rPr>
        <w:t xml:space="preserve">okumentace má v době předání 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>i vlastnosti stanovené obecně závaznými předpisy, Závaznými technic</w:t>
      </w:r>
      <w:r w:rsidR="00E817BB" w:rsidRPr="00B20D76">
        <w:rPr>
          <w:rFonts w:ascii="Times New Roman" w:hAnsi="Times New Roman" w:cs="Times New Roman"/>
          <w:sz w:val="24"/>
          <w:szCs w:val="24"/>
        </w:rPr>
        <w:t>kými normami vztahujícími se na </w:t>
      </w:r>
      <w:r w:rsidRPr="00B20D76">
        <w:rPr>
          <w:rFonts w:ascii="Times New Roman" w:hAnsi="Times New Roman" w:cs="Times New Roman"/>
          <w:sz w:val="24"/>
          <w:szCs w:val="24"/>
        </w:rPr>
        <w:t xml:space="preserve">provádění díla dle této Smlouvy, popř. vlastnosti obvyklé. Dále </w:t>
      </w:r>
      <w:r w:rsidR="00E817BB" w:rsidRPr="00B20D76">
        <w:rPr>
          <w:rFonts w:ascii="Times New Roman" w:hAnsi="Times New Roman" w:cs="Times New Roman"/>
          <w:sz w:val="24"/>
          <w:szCs w:val="24"/>
        </w:rPr>
        <w:t>Zhotovitel odpovídá za to, že </w:t>
      </w:r>
      <w:r w:rsidR="00A86F69" w:rsidRPr="00B20D76">
        <w:rPr>
          <w:rFonts w:ascii="Times New Roman" w:hAnsi="Times New Roman" w:cs="Times New Roman"/>
          <w:sz w:val="24"/>
          <w:szCs w:val="24"/>
        </w:rPr>
        <w:t>d</w:t>
      </w:r>
      <w:r w:rsidRPr="00B20D76">
        <w:rPr>
          <w:rFonts w:ascii="Times New Roman" w:hAnsi="Times New Roman" w:cs="Times New Roman"/>
          <w:sz w:val="24"/>
          <w:szCs w:val="24"/>
        </w:rPr>
        <w:t xml:space="preserve">okumentace je kompletní ve smyslu obvyklého rozsahu, splňuje určenou funkci a odpovídá požadavkům sjednaným ve Smlouvě. </w:t>
      </w:r>
    </w:p>
    <w:p w14:paraId="2D2207BA" w14:textId="77777777" w:rsidR="007F2639" w:rsidRPr="00B20D76" w:rsidRDefault="007F263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F22C5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2.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A86F69" w:rsidRPr="00B20D76">
        <w:rPr>
          <w:rFonts w:ascii="Times New Roman" w:hAnsi="Times New Roman" w:cs="Times New Roman"/>
          <w:sz w:val="24"/>
          <w:szCs w:val="24"/>
        </w:rPr>
        <w:t>Zhotovitel neodpovídá za vady d</w:t>
      </w:r>
      <w:r w:rsidRPr="00B20D76">
        <w:rPr>
          <w:rFonts w:ascii="Times New Roman" w:hAnsi="Times New Roman" w:cs="Times New Roman"/>
          <w:sz w:val="24"/>
          <w:szCs w:val="24"/>
        </w:rPr>
        <w:t xml:space="preserve">okumentace, které byly způsobeny pokyny danými mu 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em, za podmínky, že 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tele</w:t>
      </w:r>
      <w:r w:rsidRPr="00B20D76">
        <w:rPr>
          <w:rFonts w:ascii="Times New Roman" w:hAnsi="Times New Roman" w:cs="Times New Roman"/>
          <w:sz w:val="24"/>
          <w:szCs w:val="24"/>
        </w:rPr>
        <w:t xml:space="preserve"> n</w:t>
      </w:r>
      <w:r w:rsidR="00E817BB" w:rsidRPr="00B20D76">
        <w:rPr>
          <w:rFonts w:ascii="Times New Roman" w:hAnsi="Times New Roman" w:cs="Times New Roman"/>
          <w:sz w:val="24"/>
          <w:szCs w:val="24"/>
        </w:rPr>
        <w:t>a jejich nevhodnost upozornil a 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i přesto na plnění takových pokynů písemně trval.</w:t>
      </w:r>
    </w:p>
    <w:p w14:paraId="47359BE2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A0F68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3.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 je povinen předanou d</w:t>
      </w:r>
      <w:r w:rsidRPr="00B20D76">
        <w:rPr>
          <w:rFonts w:ascii="Times New Roman" w:hAnsi="Times New Roman" w:cs="Times New Roman"/>
          <w:sz w:val="24"/>
          <w:szCs w:val="24"/>
        </w:rPr>
        <w:t>okumentaci prohlédnou</w:t>
      </w:r>
      <w:r w:rsidR="00E817BB" w:rsidRPr="00B20D76">
        <w:rPr>
          <w:rFonts w:ascii="Times New Roman" w:hAnsi="Times New Roman" w:cs="Times New Roman"/>
          <w:sz w:val="24"/>
          <w:szCs w:val="24"/>
        </w:rPr>
        <w:t>t či zajistit její prohlídku co </w:t>
      </w:r>
      <w:r w:rsidRPr="00B20D76">
        <w:rPr>
          <w:rFonts w:ascii="Times New Roman" w:hAnsi="Times New Roman" w:cs="Times New Roman"/>
          <w:sz w:val="24"/>
          <w:szCs w:val="24"/>
        </w:rPr>
        <w:t>nejdříve po jejím převzetí.</w:t>
      </w:r>
    </w:p>
    <w:p w14:paraId="0D1DEE9D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7AAD1" w14:textId="3817AD40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4.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 je povinen vady d</w:t>
      </w:r>
      <w:r w:rsidRPr="00B20D76">
        <w:rPr>
          <w:rFonts w:ascii="Times New Roman" w:hAnsi="Times New Roman" w:cs="Times New Roman"/>
          <w:sz w:val="24"/>
          <w:szCs w:val="24"/>
        </w:rPr>
        <w:t xml:space="preserve">okumentace u </w:t>
      </w:r>
      <w:r w:rsidR="00A86F69" w:rsidRPr="00B20D76">
        <w:rPr>
          <w:rFonts w:ascii="Times New Roman" w:hAnsi="Times New Roman" w:cs="Times New Roman"/>
          <w:sz w:val="24"/>
          <w:szCs w:val="24"/>
        </w:rPr>
        <w:t>Zhotovitele</w:t>
      </w:r>
      <w:r w:rsidRPr="00B20D76">
        <w:rPr>
          <w:rFonts w:ascii="Times New Roman" w:hAnsi="Times New Roman" w:cs="Times New Roman"/>
          <w:sz w:val="24"/>
          <w:szCs w:val="24"/>
        </w:rPr>
        <w:t xml:space="preserve"> písemně uplatnit bez zbytečného odkladu poté, kdy je zjistil nebo měl zjistit. Práva </w:t>
      </w:r>
      <w:r w:rsidR="006766B8" w:rsidRPr="00B20D76">
        <w:rPr>
          <w:rFonts w:ascii="Times New Roman" w:hAnsi="Times New Roman" w:cs="Times New Roman"/>
          <w:sz w:val="24"/>
          <w:szCs w:val="24"/>
        </w:rPr>
        <w:t>Objednavatele</w:t>
      </w:r>
      <w:r w:rsidRPr="00B20D76">
        <w:rPr>
          <w:rFonts w:ascii="Times New Roman" w:hAnsi="Times New Roman" w:cs="Times New Roman"/>
          <w:sz w:val="24"/>
          <w:szCs w:val="24"/>
        </w:rPr>
        <w:t xml:space="preserve"> z t</w:t>
      </w:r>
      <w:r w:rsidR="00A86F69" w:rsidRPr="00B20D76">
        <w:rPr>
          <w:rFonts w:ascii="Times New Roman" w:hAnsi="Times New Roman" w:cs="Times New Roman"/>
          <w:sz w:val="24"/>
          <w:szCs w:val="24"/>
        </w:rPr>
        <w:t>itulu skrytých vad, které měla d</w:t>
      </w:r>
      <w:r w:rsidRPr="00B20D76">
        <w:rPr>
          <w:rFonts w:ascii="Times New Roman" w:hAnsi="Times New Roman" w:cs="Times New Roman"/>
          <w:sz w:val="24"/>
          <w:szCs w:val="24"/>
        </w:rPr>
        <w:t xml:space="preserve">okumentace v době jejího předání 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i, zanikají, nebyla-li </w:t>
      </w:r>
      <w:r w:rsidR="00A86F69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A86F69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>em uplatněna ve lhůtě dle předchozí věty, nejpoz</w:t>
      </w:r>
      <w:r w:rsidR="00A86F69" w:rsidRPr="00B20D76">
        <w:rPr>
          <w:rFonts w:ascii="Times New Roman" w:hAnsi="Times New Roman" w:cs="Times New Roman"/>
          <w:sz w:val="24"/>
          <w:szCs w:val="24"/>
        </w:rPr>
        <w:t xml:space="preserve">ději však do </w:t>
      </w:r>
      <w:r w:rsidR="00BC0F3E">
        <w:rPr>
          <w:rFonts w:ascii="Times New Roman" w:hAnsi="Times New Roman" w:cs="Times New Roman"/>
          <w:sz w:val="24"/>
          <w:szCs w:val="24"/>
        </w:rPr>
        <w:t>5</w:t>
      </w:r>
      <w:r w:rsidR="00A86F69" w:rsidRPr="00B20D76">
        <w:rPr>
          <w:rFonts w:ascii="Times New Roman" w:hAnsi="Times New Roman" w:cs="Times New Roman"/>
          <w:sz w:val="24"/>
          <w:szCs w:val="24"/>
        </w:rPr>
        <w:t xml:space="preserve"> let </w:t>
      </w:r>
      <w:r w:rsidR="00D51C09" w:rsidRPr="00D51C09">
        <w:rPr>
          <w:rFonts w:ascii="Times New Roman" w:hAnsi="Times New Roman" w:cs="Times New Roman"/>
          <w:sz w:val="24"/>
          <w:szCs w:val="24"/>
        </w:rPr>
        <w:t xml:space="preserve">od dokončení a převzetí stavby </w:t>
      </w:r>
      <w:r w:rsidR="00D51C09">
        <w:rPr>
          <w:rFonts w:ascii="Times New Roman" w:hAnsi="Times New Roman" w:cs="Times New Roman"/>
          <w:sz w:val="24"/>
          <w:szCs w:val="24"/>
        </w:rPr>
        <w:t>objednatelem</w:t>
      </w:r>
      <w:r w:rsidRPr="00B20D76">
        <w:rPr>
          <w:rFonts w:ascii="Times New Roman" w:hAnsi="Times New Roman" w:cs="Times New Roman"/>
          <w:sz w:val="24"/>
          <w:szCs w:val="24"/>
        </w:rPr>
        <w:t>.</w:t>
      </w:r>
    </w:p>
    <w:p w14:paraId="4E40ED17" w14:textId="77777777" w:rsidR="007F2639" w:rsidRPr="00B20D76" w:rsidRDefault="007F2639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46B0A" w14:textId="77777777" w:rsidR="00395947" w:rsidRPr="00B20D76" w:rsidRDefault="001B0AF6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5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V případě oprávněných a řádně uplatněných vad díla má </w:t>
      </w:r>
      <w:r w:rsidR="00DE57B3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DE57B3" w:rsidRPr="00B20D76">
        <w:rPr>
          <w:rFonts w:ascii="Times New Roman" w:hAnsi="Times New Roman" w:cs="Times New Roman"/>
          <w:sz w:val="24"/>
          <w:szCs w:val="24"/>
        </w:rPr>
        <w:t>tel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 podle charakteru a závažnosti vady právo požadovat:</w:t>
      </w:r>
    </w:p>
    <w:p w14:paraId="0F1B36C0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a)</w:t>
      </w:r>
      <w:r w:rsidRPr="00B20D76">
        <w:rPr>
          <w:rFonts w:ascii="Times New Roman" w:hAnsi="Times New Roman" w:cs="Times New Roman"/>
          <w:sz w:val="24"/>
          <w:szCs w:val="24"/>
        </w:rPr>
        <w:tab/>
      </w:r>
      <w:r w:rsidR="001B0AF6" w:rsidRPr="00B20D76">
        <w:rPr>
          <w:rFonts w:ascii="Times New Roman" w:hAnsi="Times New Roman" w:cs="Times New Roman"/>
          <w:sz w:val="24"/>
          <w:szCs w:val="24"/>
        </w:rPr>
        <w:t xml:space="preserve">bezplatné </w:t>
      </w:r>
      <w:r w:rsidRPr="00B20D76">
        <w:rPr>
          <w:rFonts w:ascii="Times New Roman" w:hAnsi="Times New Roman" w:cs="Times New Roman"/>
          <w:sz w:val="24"/>
          <w:szCs w:val="24"/>
        </w:rPr>
        <w:t>odstranění vady opravou, je-li to možné a účelné</w:t>
      </w:r>
      <w:r w:rsidR="001B0AF6" w:rsidRPr="00B20D76">
        <w:rPr>
          <w:rFonts w:ascii="Times New Roman" w:hAnsi="Times New Roman" w:cs="Times New Roman"/>
          <w:sz w:val="24"/>
          <w:szCs w:val="24"/>
        </w:rPr>
        <w:t xml:space="preserve"> - Zhotovitel se zavazuje případné vady projektu odstranit bez zbytečného odkladu po uplatnění oprávněné reklamace </w:t>
      </w:r>
      <w:r w:rsidR="006766B8" w:rsidRPr="00B20D76">
        <w:rPr>
          <w:rFonts w:ascii="Times New Roman" w:hAnsi="Times New Roman" w:cs="Times New Roman"/>
          <w:sz w:val="24"/>
          <w:szCs w:val="24"/>
        </w:rPr>
        <w:t>O</w:t>
      </w:r>
      <w:r w:rsidR="001B0AF6"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1B0AF6" w:rsidRPr="00B20D76">
        <w:rPr>
          <w:rFonts w:ascii="Times New Roman" w:hAnsi="Times New Roman" w:cs="Times New Roman"/>
          <w:sz w:val="24"/>
          <w:szCs w:val="24"/>
        </w:rPr>
        <w:t>telem, učiněném písemnou formou, nejdéle však do 14 dnů</w:t>
      </w:r>
      <w:r w:rsidRPr="00B20D76">
        <w:rPr>
          <w:rFonts w:ascii="Times New Roman" w:hAnsi="Times New Roman" w:cs="Times New Roman"/>
          <w:sz w:val="24"/>
          <w:szCs w:val="24"/>
        </w:rPr>
        <w:t>;</w:t>
      </w:r>
    </w:p>
    <w:p w14:paraId="22102E9B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b)</w:t>
      </w:r>
      <w:r w:rsidRPr="00B20D76">
        <w:rPr>
          <w:rFonts w:ascii="Times New Roman" w:hAnsi="Times New Roman" w:cs="Times New Roman"/>
          <w:sz w:val="24"/>
          <w:szCs w:val="24"/>
        </w:rPr>
        <w:tab/>
        <w:t>přiměřenou slevu z Celkové ceny.</w:t>
      </w:r>
    </w:p>
    <w:p w14:paraId="61D8B564" w14:textId="77777777" w:rsidR="00395947" w:rsidRPr="00B20D76" w:rsidRDefault="00395947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3A94D" w14:textId="77777777" w:rsidR="00ED3F80" w:rsidRPr="00B20D76" w:rsidRDefault="001B0AF6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="007F2639" w:rsidRPr="00B20D76">
        <w:rPr>
          <w:rFonts w:ascii="Times New Roman" w:hAnsi="Times New Roman" w:cs="Times New Roman"/>
          <w:sz w:val="24"/>
          <w:szCs w:val="24"/>
        </w:rPr>
        <w:tab/>
      </w:r>
      <w:r w:rsidR="00DE57B3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DE57B3" w:rsidRPr="00B20D76">
        <w:rPr>
          <w:rFonts w:ascii="Times New Roman" w:hAnsi="Times New Roman" w:cs="Times New Roman"/>
          <w:sz w:val="24"/>
          <w:szCs w:val="24"/>
        </w:rPr>
        <w:t xml:space="preserve">tel 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DE57B3" w:rsidRPr="00B20D76">
        <w:rPr>
          <w:rFonts w:ascii="Times New Roman" w:hAnsi="Times New Roman" w:cs="Times New Roman"/>
          <w:sz w:val="24"/>
          <w:szCs w:val="24"/>
        </w:rPr>
        <w:t>Zhotovitel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i sdělit volbu svého nároku </w:t>
      </w:r>
      <w:r w:rsidRPr="00B20D76">
        <w:rPr>
          <w:rFonts w:ascii="Times New Roman" w:hAnsi="Times New Roman" w:cs="Times New Roman"/>
          <w:sz w:val="24"/>
          <w:szCs w:val="24"/>
        </w:rPr>
        <w:t xml:space="preserve">plynoucí </w:t>
      </w:r>
      <w:r w:rsidR="00395947" w:rsidRPr="00B20D76">
        <w:rPr>
          <w:rFonts w:ascii="Times New Roman" w:hAnsi="Times New Roman" w:cs="Times New Roman"/>
          <w:sz w:val="24"/>
          <w:szCs w:val="24"/>
        </w:rPr>
        <w:t>z vad dle odsta</w:t>
      </w:r>
      <w:r w:rsidRPr="00B20D76">
        <w:rPr>
          <w:rFonts w:ascii="Times New Roman" w:hAnsi="Times New Roman" w:cs="Times New Roman"/>
          <w:sz w:val="24"/>
          <w:szCs w:val="24"/>
        </w:rPr>
        <w:t>vce 5</w:t>
      </w:r>
      <w:r w:rsidR="00395947" w:rsidRPr="00B20D76">
        <w:rPr>
          <w:rFonts w:ascii="Times New Roman" w:hAnsi="Times New Roman" w:cs="Times New Roman"/>
          <w:sz w:val="24"/>
          <w:szCs w:val="24"/>
        </w:rPr>
        <w:t xml:space="preserve"> tohoto článku ihned při uplatnění těchto vad. K dodatečným změnám volby nároku je třeba souhlas </w:t>
      </w:r>
      <w:r w:rsidR="00DE57B3" w:rsidRPr="00B20D76">
        <w:rPr>
          <w:rFonts w:ascii="Times New Roman" w:hAnsi="Times New Roman" w:cs="Times New Roman"/>
          <w:sz w:val="24"/>
          <w:szCs w:val="24"/>
        </w:rPr>
        <w:t>Zhotovitele</w:t>
      </w:r>
      <w:r w:rsidR="00395947" w:rsidRPr="00B20D76">
        <w:rPr>
          <w:rFonts w:ascii="Times New Roman" w:hAnsi="Times New Roman" w:cs="Times New Roman"/>
          <w:sz w:val="24"/>
          <w:szCs w:val="24"/>
        </w:rPr>
        <w:t>.</w:t>
      </w:r>
    </w:p>
    <w:p w14:paraId="7472BEFE" w14:textId="14F6AF2E" w:rsidR="00A23A3A" w:rsidRDefault="00A23A3A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B3095" w14:textId="007398CD" w:rsidR="00EB3E33" w:rsidRDefault="00EB3E3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9ADB0" w14:textId="77777777" w:rsidR="00EB3E33" w:rsidRPr="00B20D76" w:rsidRDefault="00EB3E3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D9895" w14:textId="45D9A23C" w:rsidR="00BC3373" w:rsidRPr="00B20D76" w:rsidRDefault="00C8095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 </w:t>
      </w:r>
      <w:r w:rsidR="00BC3373" w:rsidRPr="00B20D76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14:paraId="5CB37D0B" w14:textId="77777777" w:rsidR="00BC3373" w:rsidRPr="00B20D76" w:rsidRDefault="00BC337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1. 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Pokud </w:t>
      </w:r>
      <w:r w:rsidR="00810DD1" w:rsidRPr="00B20D76">
        <w:rPr>
          <w:rFonts w:ascii="Times New Roman" w:hAnsi="Times New Roman" w:cs="Times New Roman"/>
          <w:sz w:val="24"/>
          <w:szCs w:val="24"/>
        </w:rPr>
        <w:t>Zhotovitel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zaviněně nedodrží termíny plnění jednotlivých Výkonových fází, jak jsou stanoveny v článku III. této Smlouvy, zaplatí </w:t>
      </w:r>
      <w:r w:rsidR="00810DD1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810DD1" w:rsidRPr="00B20D76">
        <w:rPr>
          <w:rFonts w:ascii="Times New Roman" w:hAnsi="Times New Roman" w:cs="Times New Roman"/>
          <w:sz w:val="24"/>
          <w:szCs w:val="24"/>
        </w:rPr>
        <w:t>teli</w:t>
      </w:r>
      <w:r w:rsidRPr="00B20D76">
        <w:rPr>
          <w:rFonts w:ascii="Times New Roman" w:hAnsi="Times New Roman" w:cs="Times New Roman"/>
          <w:sz w:val="24"/>
          <w:szCs w:val="24"/>
        </w:rPr>
        <w:t xml:space="preserve"> na jeho písemnou výzvu za každý započatý den prodlení s takovým plněním smluvní pokutu ve výši 0,05 % z odměny připadající na příslušnou Výkonovou fázi.</w:t>
      </w:r>
    </w:p>
    <w:p w14:paraId="6CD10501" w14:textId="77777777" w:rsidR="00BC3373" w:rsidRPr="00B20D76" w:rsidRDefault="00BC3373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2. 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Pokud je </w:t>
      </w:r>
      <w:r w:rsidR="00810DD1"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810DD1" w:rsidRPr="00B20D76">
        <w:rPr>
          <w:rFonts w:ascii="Times New Roman" w:hAnsi="Times New Roman" w:cs="Times New Roman"/>
          <w:sz w:val="24"/>
          <w:szCs w:val="24"/>
        </w:rPr>
        <w:t>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v prodlení s úhradou jakékoli části Celkové ceny, zaplatí </w:t>
      </w:r>
      <w:r w:rsidR="00810DD1" w:rsidRPr="00B20D76">
        <w:rPr>
          <w:rFonts w:ascii="Times New Roman" w:hAnsi="Times New Roman" w:cs="Times New Roman"/>
          <w:sz w:val="24"/>
          <w:szCs w:val="24"/>
        </w:rPr>
        <w:t>Zhotovitel</w:t>
      </w:r>
      <w:r w:rsidRPr="00B20D76">
        <w:rPr>
          <w:rFonts w:ascii="Times New Roman" w:hAnsi="Times New Roman" w:cs="Times New Roman"/>
          <w:sz w:val="24"/>
          <w:szCs w:val="24"/>
        </w:rPr>
        <w:t>i smluvní pokutu ve výši 0,05 % z dlužné částky za každý den prodlení.</w:t>
      </w:r>
    </w:p>
    <w:p w14:paraId="29B9FACA" w14:textId="77777777" w:rsidR="00BC3373" w:rsidRPr="00B20D76" w:rsidRDefault="00BC3373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6E1EF" w14:textId="77777777" w:rsidR="004B170C" w:rsidRPr="00B20D76" w:rsidRDefault="00C80951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 </w:t>
      </w:r>
      <w:r w:rsidR="004B170C" w:rsidRPr="00B2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ZMĚNA </w:t>
      </w:r>
      <w:r w:rsidR="0054372A" w:rsidRPr="00B20D76">
        <w:rPr>
          <w:rFonts w:ascii="Times New Roman" w:hAnsi="Times New Roman" w:cs="Times New Roman"/>
          <w:b/>
          <w:sz w:val="24"/>
          <w:szCs w:val="24"/>
          <w:u w:val="single"/>
        </w:rPr>
        <w:t>ZÁVAZKU A MOŽNOST UKONČENÍ</w:t>
      </w:r>
    </w:p>
    <w:p w14:paraId="74A683C2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1. </w:t>
      </w:r>
      <w:r w:rsidRPr="00B20D76">
        <w:rPr>
          <w:rFonts w:ascii="Times New Roman" w:hAnsi="Times New Roman" w:cs="Times New Roman"/>
          <w:sz w:val="24"/>
          <w:szCs w:val="24"/>
        </w:rPr>
        <w:tab/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Pr="00B20D76">
        <w:rPr>
          <w:rFonts w:ascii="Times New Roman" w:hAnsi="Times New Roman" w:cs="Times New Roman"/>
          <w:sz w:val="24"/>
          <w:szCs w:val="24"/>
        </w:rPr>
        <w:t>tel se zavazuje, že přistoupí na změnu</w:t>
      </w:r>
      <w:r w:rsidR="00FA4D7F" w:rsidRPr="00B20D76">
        <w:rPr>
          <w:rFonts w:ascii="Times New Roman" w:hAnsi="Times New Roman" w:cs="Times New Roman"/>
          <w:sz w:val="24"/>
          <w:szCs w:val="24"/>
        </w:rPr>
        <w:t xml:space="preserve"> závazku v případech, kdy se po </w:t>
      </w:r>
      <w:r w:rsidRPr="00B20D76">
        <w:rPr>
          <w:rFonts w:ascii="Times New Roman" w:hAnsi="Times New Roman" w:cs="Times New Roman"/>
          <w:sz w:val="24"/>
          <w:szCs w:val="24"/>
        </w:rPr>
        <w:t>uzavření smlouvy změní výchozí podklady rozhodující pro uzavření této smlouvy, nebo vzniknou</w:t>
      </w:r>
      <w:r w:rsidR="00F94C0F" w:rsidRPr="00B20D76">
        <w:rPr>
          <w:rFonts w:ascii="Times New Roman" w:hAnsi="Times New Roman" w:cs="Times New Roman"/>
          <w:sz w:val="24"/>
          <w:szCs w:val="24"/>
        </w:rPr>
        <w:t xml:space="preserve"> na jeho straně nové požadavky. </w:t>
      </w:r>
      <w:r w:rsidRPr="00B20D76">
        <w:rPr>
          <w:rFonts w:ascii="Times New Roman" w:hAnsi="Times New Roman" w:cs="Times New Roman"/>
          <w:sz w:val="24"/>
          <w:szCs w:val="24"/>
        </w:rPr>
        <w:t>Objedna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Pr="00B20D76">
        <w:rPr>
          <w:rFonts w:ascii="Times New Roman" w:hAnsi="Times New Roman" w:cs="Times New Roman"/>
          <w:sz w:val="24"/>
          <w:szCs w:val="24"/>
        </w:rPr>
        <w:t>tel je povinen přistoupit na změnu termínu předání projektu vždy, když dojde k prodlení se splněním jeho povinností spolupůsobení, ujednaných v této smlouvě.</w:t>
      </w:r>
    </w:p>
    <w:p w14:paraId="3319A5EF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F906C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2. </w:t>
      </w:r>
      <w:r w:rsidR="0054372A" w:rsidRPr="00B20D76">
        <w:rPr>
          <w:rFonts w:ascii="Times New Roman" w:hAnsi="Times New Roman" w:cs="Times New Roman"/>
          <w:sz w:val="24"/>
          <w:szCs w:val="24"/>
        </w:rPr>
        <w:tab/>
      </w:r>
      <w:r w:rsidRPr="00B20D76">
        <w:rPr>
          <w:rFonts w:ascii="Times New Roman" w:hAnsi="Times New Roman" w:cs="Times New Roman"/>
          <w:sz w:val="24"/>
          <w:szCs w:val="24"/>
        </w:rPr>
        <w:t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14:paraId="5C546DD4" w14:textId="77777777" w:rsidR="00F94C0F" w:rsidRPr="00B20D76" w:rsidRDefault="00F94C0F" w:rsidP="00FA4D7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a)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B20D76">
        <w:rPr>
          <w:rFonts w:ascii="Times New Roman" w:hAnsi="Times New Roman" w:cs="Times New Roman"/>
          <w:sz w:val="24"/>
          <w:szCs w:val="24"/>
        </w:rPr>
        <w:t>Objednavatele</w:t>
      </w:r>
      <w:r w:rsidRPr="00B20D76">
        <w:rPr>
          <w:rFonts w:ascii="Times New Roman" w:hAnsi="Times New Roman" w:cs="Times New Roman"/>
          <w:sz w:val="24"/>
          <w:szCs w:val="24"/>
        </w:rPr>
        <w:t xml:space="preserve"> s poskytnutím součinnosti, jak</w:t>
      </w:r>
      <w:r w:rsidR="00A07CE2" w:rsidRPr="00B20D76">
        <w:rPr>
          <w:rFonts w:ascii="Times New Roman" w:hAnsi="Times New Roman" w:cs="Times New Roman"/>
          <w:sz w:val="24"/>
          <w:szCs w:val="24"/>
        </w:rPr>
        <w:t xml:space="preserve"> je tato definována v článku IV.</w:t>
      </w:r>
      <w:r w:rsidRPr="00B20D76">
        <w:rPr>
          <w:rFonts w:ascii="Times New Roman" w:hAnsi="Times New Roman" w:cs="Times New Roman"/>
          <w:sz w:val="24"/>
          <w:szCs w:val="24"/>
        </w:rPr>
        <w:t xml:space="preserve"> této smlouvy, po dobu delší než 30 dní;</w:t>
      </w:r>
    </w:p>
    <w:p w14:paraId="2E063BC1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b)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B20D76">
        <w:rPr>
          <w:rFonts w:ascii="Times New Roman" w:hAnsi="Times New Roman" w:cs="Times New Roman"/>
          <w:sz w:val="24"/>
          <w:szCs w:val="24"/>
        </w:rPr>
        <w:t>Objednavatele</w:t>
      </w:r>
      <w:r w:rsidRPr="00B20D76">
        <w:rPr>
          <w:rFonts w:ascii="Times New Roman" w:hAnsi="Times New Roman" w:cs="Times New Roman"/>
          <w:sz w:val="24"/>
          <w:szCs w:val="24"/>
        </w:rPr>
        <w:t xml:space="preserve"> s úhradou jakékoli Dílčí platby po dobu delší než 30 dní;</w:t>
      </w:r>
    </w:p>
    <w:p w14:paraId="402F1781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c)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prodlení </w:t>
      </w:r>
      <w:r w:rsidR="006766B8" w:rsidRPr="00B20D76">
        <w:rPr>
          <w:rFonts w:ascii="Times New Roman" w:hAnsi="Times New Roman" w:cs="Times New Roman"/>
          <w:sz w:val="24"/>
          <w:szCs w:val="24"/>
        </w:rPr>
        <w:t>Zhotovitel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s předáním jakékoli části Dokumentace po dobu delší než 30 dní.</w:t>
      </w:r>
    </w:p>
    <w:p w14:paraId="69A59923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0B56D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3. </w:t>
      </w:r>
      <w:r w:rsidR="0054372A" w:rsidRPr="00B20D76">
        <w:rPr>
          <w:rFonts w:ascii="Times New Roman" w:hAnsi="Times New Roman" w:cs="Times New Roman"/>
          <w:sz w:val="24"/>
          <w:szCs w:val="24"/>
        </w:rPr>
        <w:tab/>
      </w:r>
      <w:r w:rsidR="006766B8" w:rsidRPr="00B20D76">
        <w:rPr>
          <w:rFonts w:ascii="Times New Roman" w:hAnsi="Times New Roman" w:cs="Times New Roman"/>
          <w:sz w:val="24"/>
          <w:szCs w:val="24"/>
        </w:rPr>
        <w:t>Zhotovitel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je dále oprávněn od Smlouvy odstoupit v případě, že </w:t>
      </w:r>
      <w:r w:rsidR="006766B8" w:rsidRPr="00B20D76">
        <w:rPr>
          <w:rFonts w:ascii="Times New Roman" w:hAnsi="Times New Roman" w:cs="Times New Roman"/>
          <w:sz w:val="24"/>
          <w:szCs w:val="24"/>
        </w:rPr>
        <w:t>Objednavatel</w:t>
      </w:r>
      <w:r w:rsidR="00FA4D7F" w:rsidRPr="00B20D76">
        <w:rPr>
          <w:rFonts w:ascii="Times New Roman" w:hAnsi="Times New Roman" w:cs="Times New Roman"/>
          <w:sz w:val="24"/>
          <w:szCs w:val="24"/>
        </w:rPr>
        <w:t xml:space="preserve"> trvá na </w:t>
      </w:r>
      <w:r w:rsidRPr="00B20D76">
        <w:rPr>
          <w:rFonts w:ascii="Times New Roman" w:hAnsi="Times New Roman" w:cs="Times New Roman"/>
          <w:sz w:val="24"/>
          <w:szCs w:val="24"/>
        </w:rPr>
        <w:t xml:space="preserve">pokynech, na jejichž nevhodnost ho </w:t>
      </w:r>
      <w:r w:rsidR="006766B8" w:rsidRPr="00B20D76">
        <w:rPr>
          <w:rFonts w:ascii="Times New Roman" w:hAnsi="Times New Roman" w:cs="Times New Roman"/>
          <w:sz w:val="24"/>
          <w:szCs w:val="24"/>
        </w:rPr>
        <w:t>Zhotovitel</w:t>
      </w:r>
      <w:r w:rsidRPr="00B20D76">
        <w:rPr>
          <w:rFonts w:ascii="Times New Roman" w:hAnsi="Times New Roman" w:cs="Times New Roman"/>
          <w:sz w:val="24"/>
          <w:szCs w:val="24"/>
        </w:rPr>
        <w:t xml:space="preserve"> upozornil, pokud dodržení takových pokynů brání realizaci díla či se zásadně rozchází s dříve formulovanými zásadami spolupráce.</w:t>
      </w:r>
    </w:p>
    <w:p w14:paraId="7D6CC4AD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215E3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4. </w:t>
      </w:r>
      <w:r w:rsidR="0054372A" w:rsidRPr="00B20D76">
        <w:rPr>
          <w:rFonts w:ascii="Times New Roman" w:hAnsi="Times New Roman" w:cs="Times New Roman"/>
          <w:sz w:val="24"/>
          <w:szCs w:val="24"/>
        </w:rPr>
        <w:tab/>
      </w:r>
      <w:r w:rsidRPr="00B20D76">
        <w:rPr>
          <w:rFonts w:ascii="Times New Roman" w:hAnsi="Times New Roman" w:cs="Times New Roman"/>
          <w:sz w:val="24"/>
          <w:szCs w:val="24"/>
        </w:rPr>
        <w:t>Každá ze smluvních stran je oprávněna tuto Smlouvu vypovědět bez uvedení důvodu, za podmínek stanovených níže v tomto článku. Výpovědní doba činí 30 dní a počíná běžet okamžikem doručení písemné výpovědi druhé smluvní straně.</w:t>
      </w:r>
    </w:p>
    <w:p w14:paraId="40CE74D0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4371D" w14:textId="77777777" w:rsidR="004B170C" w:rsidRPr="00B20D76" w:rsidRDefault="00BE6854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5</w:t>
      </w:r>
      <w:r w:rsidR="004B170C" w:rsidRPr="00B20D76">
        <w:rPr>
          <w:rFonts w:ascii="Times New Roman" w:hAnsi="Times New Roman" w:cs="Times New Roman"/>
          <w:sz w:val="24"/>
          <w:szCs w:val="24"/>
        </w:rPr>
        <w:t xml:space="preserve">. 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 xml:space="preserve">K návrhům dodatků k této smlouvě se strany zavazují vyjádřit písemně ve lhůtě 7 dnů od doručení návrhu dodatku druhé smluvní straně. </w:t>
      </w:r>
    </w:p>
    <w:p w14:paraId="5EA32E6C" w14:textId="77777777" w:rsidR="00931D82" w:rsidRPr="00B20D76" w:rsidRDefault="00931D82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38CBBD" w14:textId="77777777" w:rsidR="00BE6854" w:rsidRPr="00B20D76" w:rsidRDefault="00BE6854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ECD7B7" w14:textId="77777777" w:rsidR="004B170C" w:rsidRPr="00B20D76" w:rsidRDefault="00F94C0F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b/>
          <w:sz w:val="24"/>
          <w:szCs w:val="24"/>
          <w:u w:val="single"/>
        </w:rPr>
        <w:t>X.  ZÁVĚREČNÁ USTANOVENÍ</w:t>
      </w:r>
    </w:p>
    <w:p w14:paraId="3F1C8150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1. 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Tato Smlouva se řídí českým právním řádem, zejména zákonem č. 89/2012 Sb., občanským zákoníkem, zákonem   č. 121/2000 Sb., </w:t>
      </w:r>
      <w:r w:rsidR="00FA4D7F" w:rsidRPr="00B20D76">
        <w:rPr>
          <w:rFonts w:ascii="Times New Roman" w:hAnsi="Times New Roman" w:cs="Times New Roman"/>
          <w:sz w:val="24"/>
          <w:szCs w:val="24"/>
        </w:rPr>
        <w:t>autorským zákonem, a zákonem č. </w:t>
      </w:r>
      <w:r w:rsidRPr="00B20D76">
        <w:rPr>
          <w:rFonts w:ascii="Times New Roman" w:hAnsi="Times New Roman" w:cs="Times New Roman"/>
          <w:sz w:val="24"/>
          <w:szCs w:val="24"/>
        </w:rPr>
        <w:t>183/2006 Sb., stavebním zákonem.</w:t>
      </w:r>
    </w:p>
    <w:p w14:paraId="4399C13D" w14:textId="77777777" w:rsidR="00F94C0F" w:rsidRPr="00B20D76" w:rsidRDefault="00F94C0F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71F91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Zhotovitel je vázaný tímto návrhem sml</w:t>
      </w:r>
      <w:r w:rsidR="006766B8" w:rsidRPr="00B20D76">
        <w:rPr>
          <w:rFonts w:ascii="Times New Roman" w:hAnsi="Times New Roman" w:cs="Times New Roman"/>
          <w:sz w:val="24"/>
          <w:szCs w:val="24"/>
        </w:rPr>
        <w:t>ouvy od chvíle jejího doručení O</w:t>
      </w:r>
      <w:r w:rsidR="004B170C"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4B170C" w:rsidRPr="00B20D76">
        <w:rPr>
          <w:rFonts w:ascii="Times New Roman" w:hAnsi="Times New Roman" w:cs="Times New Roman"/>
          <w:sz w:val="24"/>
          <w:szCs w:val="24"/>
        </w:rPr>
        <w:t>teli. Lhůta pro přijetí návrhu smlouvy se stanovuje na 15 dnů.</w:t>
      </w:r>
    </w:p>
    <w:p w14:paraId="4CA2F8C8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EFB48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3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Smlouva je uzavřena v okamžiku, kdy souhlas</w:t>
      </w:r>
      <w:r w:rsidR="006766B8" w:rsidRPr="00B20D76">
        <w:rPr>
          <w:rFonts w:ascii="Times New Roman" w:hAnsi="Times New Roman" w:cs="Times New Roman"/>
          <w:sz w:val="24"/>
          <w:szCs w:val="24"/>
        </w:rPr>
        <w:t xml:space="preserve"> s obsahem smlouvy je doručený Z</w:t>
      </w:r>
      <w:r w:rsidR="004B170C" w:rsidRPr="00B20D76">
        <w:rPr>
          <w:rFonts w:ascii="Times New Roman" w:hAnsi="Times New Roman" w:cs="Times New Roman"/>
          <w:sz w:val="24"/>
          <w:szCs w:val="24"/>
        </w:rPr>
        <w:t>hotoviteli. Smlouva vzniká projevením souhlasu s celým jejím obsahem.</w:t>
      </w:r>
    </w:p>
    <w:p w14:paraId="5C6ABED7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8151A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4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Smluvní strany stvrzují, že plnění z této smlouvy je plněním ve vztahu k veřejnoprávní korporaci a veřejným prostředkům, a tudíž že skutečnosti a údaje uvedené ve smlouvě nejsou obchodním tajemstvím.</w:t>
      </w:r>
    </w:p>
    <w:p w14:paraId="4ABE3580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4C08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5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 xml:space="preserve">Smluvní strany podpisem této smlouvy dávají souhlas </w:t>
      </w:r>
      <w:r w:rsidR="00FA4D7F" w:rsidRPr="00B20D76">
        <w:rPr>
          <w:rFonts w:ascii="Times New Roman" w:hAnsi="Times New Roman" w:cs="Times New Roman"/>
          <w:sz w:val="24"/>
          <w:szCs w:val="24"/>
        </w:rPr>
        <w:t>ke zveřejnění osobních údajů ve </w:t>
      </w:r>
      <w:r w:rsidR="004B170C" w:rsidRPr="00B20D76">
        <w:rPr>
          <w:rFonts w:ascii="Times New Roman" w:hAnsi="Times New Roman" w:cs="Times New Roman"/>
          <w:sz w:val="24"/>
          <w:szCs w:val="24"/>
        </w:rPr>
        <w:t>smlouvě obsažených pro účely uveřejnění smlouvy a metadat smlouvy v registru smluv zřízeném podle zákona č. 340/2015 Sb. o zvláštních podmínkách účinnosti některých smluv, uveřejňování těchto smluv a o registru smluv (zákon o registru smluv).</w:t>
      </w:r>
    </w:p>
    <w:p w14:paraId="5ECCDB9F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24165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6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Smlouva nabývá účinnosti zveřejněním v registru smluv</w:t>
      </w:r>
    </w:p>
    <w:p w14:paraId="7B63A956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44CF1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7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Tuto smlouvu lze měnit pouze písemnými dodatky.</w:t>
      </w:r>
    </w:p>
    <w:p w14:paraId="57E88766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F49B2" w14:textId="77777777" w:rsidR="004B170C" w:rsidRPr="00B20D76" w:rsidRDefault="00B341FB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8</w:t>
      </w:r>
      <w:r w:rsidR="004B170C" w:rsidRPr="00B20D76">
        <w:rPr>
          <w:rFonts w:ascii="Times New Roman" w:hAnsi="Times New Roman" w:cs="Times New Roman"/>
          <w:sz w:val="24"/>
          <w:szCs w:val="24"/>
        </w:rPr>
        <w:t>.</w:t>
      </w:r>
      <w:r w:rsidR="004B170C" w:rsidRPr="00B20D76">
        <w:rPr>
          <w:rFonts w:ascii="Times New Roman" w:hAnsi="Times New Roman" w:cs="Times New Roman"/>
          <w:sz w:val="24"/>
          <w:szCs w:val="24"/>
        </w:rPr>
        <w:tab/>
        <w:t>Tato smlouva je vyhotovena v čtyřech stejnopisech, ze kter</w:t>
      </w:r>
      <w:r w:rsidR="006766B8" w:rsidRPr="00B20D76">
        <w:rPr>
          <w:rFonts w:ascii="Times New Roman" w:hAnsi="Times New Roman" w:cs="Times New Roman"/>
          <w:sz w:val="24"/>
          <w:szCs w:val="24"/>
        </w:rPr>
        <w:t>ých Z</w:t>
      </w:r>
      <w:r w:rsidR="004B170C" w:rsidRPr="00B20D76">
        <w:rPr>
          <w:rFonts w:ascii="Times New Roman" w:hAnsi="Times New Roman" w:cs="Times New Roman"/>
          <w:sz w:val="24"/>
          <w:szCs w:val="24"/>
        </w:rPr>
        <w:t>hotov</w:t>
      </w:r>
      <w:r w:rsidR="006766B8" w:rsidRPr="00B20D76">
        <w:rPr>
          <w:rFonts w:ascii="Times New Roman" w:hAnsi="Times New Roman" w:cs="Times New Roman"/>
          <w:sz w:val="24"/>
          <w:szCs w:val="24"/>
        </w:rPr>
        <w:t>itel obdrží jedno vyhotovení a O</w:t>
      </w:r>
      <w:r w:rsidR="004B170C" w:rsidRPr="00B20D76">
        <w:rPr>
          <w:rFonts w:ascii="Times New Roman" w:hAnsi="Times New Roman" w:cs="Times New Roman"/>
          <w:sz w:val="24"/>
          <w:szCs w:val="24"/>
        </w:rPr>
        <w:t>bjedna</w:t>
      </w:r>
      <w:r w:rsidR="006766B8" w:rsidRPr="00B20D76">
        <w:rPr>
          <w:rFonts w:ascii="Times New Roman" w:hAnsi="Times New Roman" w:cs="Times New Roman"/>
          <w:sz w:val="24"/>
          <w:szCs w:val="24"/>
        </w:rPr>
        <w:t>va</w:t>
      </w:r>
      <w:r w:rsidR="004B170C" w:rsidRPr="00B20D76">
        <w:rPr>
          <w:rFonts w:ascii="Times New Roman" w:hAnsi="Times New Roman" w:cs="Times New Roman"/>
          <w:sz w:val="24"/>
          <w:szCs w:val="24"/>
        </w:rPr>
        <w:t>tel tři vyhotovení.</w:t>
      </w:r>
    </w:p>
    <w:p w14:paraId="0FDAEBE3" w14:textId="77777777" w:rsidR="004B170C" w:rsidRPr="00A04FAA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8667" w14:textId="511F8708" w:rsidR="005F7A6D" w:rsidRPr="00A04FAA" w:rsidRDefault="005F7A6D" w:rsidP="005F7A6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04FAA">
        <w:rPr>
          <w:rFonts w:ascii="Times New Roman" w:hAnsi="Times New Roman" w:cs="Times New Roman"/>
          <w:sz w:val="24"/>
          <w:szCs w:val="24"/>
        </w:rPr>
        <w:t>9.</w:t>
      </w:r>
      <w:r w:rsidRPr="00A04FAA">
        <w:rPr>
          <w:rFonts w:ascii="Times New Roman" w:hAnsi="Times New Roman" w:cs="Times New Roman"/>
          <w:sz w:val="24"/>
          <w:szCs w:val="24"/>
        </w:rPr>
        <w:tab/>
        <w:t>Uzavření této smlouvy bylo schváleno Radou města Strakonice dne 1</w:t>
      </w:r>
      <w:r w:rsidR="00A04FAA" w:rsidRPr="00A04FAA">
        <w:rPr>
          <w:rFonts w:ascii="Times New Roman" w:hAnsi="Times New Roman" w:cs="Times New Roman"/>
          <w:sz w:val="24"/>
          <w:szCs w:val="24"/>
        </w:rPr>
        <w:t>0.8.2022</w:t>
      </w:r>
      <w:r w:rsidRPr="00A04FAA">
        <w:rPr>
          <w:rFonts w:ascii="Times New Roman" w:hAnsi="Times New Roman" w:cs="Times New Roman"/>
          <w:sz w:val="24"/>
          <w:szCs w:val="24"/>
        </w:rPr>
        <w:t xml:space="preserve">                    pod č. usnesení 3276/2022 (74/1).</w:t>
      </w:r>
    </w:p>
    <w:p w14:paraId="5C981C1C" w14:textId="2F482078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B444C" w14:textId="77777777" w:rsidR="004A3C0E" w:rsidRPr="00B20D76" w:rsidRDefault="004A3C0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8078D" w14:textId="2F2816EE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 xml:space="preserve"> V</w:t>
      </w:r>
      <w:r w:rsidR="008B6434">
        <w:rPr>
          <w:rFonts w:ascii="Times New Roman" w:hAnsi="Times New Roman" w:cs="Times New Roman"/>
          <w:sz w:val="24"/>
          <w:szCs w:val="24"/>
        </w:rPr>
        <w:t>e Strakonicích</w:t>
      </w:r>
      <w:r w:rsidRPr="00B20D76">
        <w:rPr>
          <w:rFonts w:ascii="Times New Roman" w:hAnsi="Times New Roman" w:cs="Times New Roman"/>
          <w:sz w:val="24"/>
          <w:szCs w:val="24"/>
        </w:rPr>
        <w:t xml:space="preserve"> dne</w:t>
      </w:r>
      <w:r w:rsidR="005F7A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4C27">
        <w:rPr>
          <w:rFonts w:ascii="Times New Roman" w:hAnsi="Times New Roman" w:cs="Times New Roman"/>
          <w:sz w:val="24"/>
          <w:szCs w:val="24"/>
        </w:rPr>
        <w:t>22.12.2022</w:t>
      </w:r>
      <w:proofErr w:type="gramEnd"/>
      <w:r w:rsidR="005F7A6D">
        <w:rPr>
          <w:rFonts w:ascii="Times New Roman" w:hAnsi="Times New Roman" w:cs="Times New Roman"/>
          <w:sz w:val="24"/>
          <w:szCs w:val="24"/>
        </w:rPr>
        <w:tab/>
      </w:r>
      <w:r w:rsidR="005F7A6D">
        <w:rPr>
          <w:rFonts w:ascii="Times New Roman" w:hAnsi="Times New Roman" w:cs="Times New Roman"/>
          <w:sz w:val="24"/>
          <w:szCs w:val="24"/>
        </w:rPr>
        <w:tab/>
      </w:r>
      <w:r w:rsidR="00E04C2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E6854" w:rsidRPr="00B20D76">
        <w:rPr>
          <w:rFonts w:ascii="Times New Roman" w:hAnsi="Times New Roman" w:cs="Times New Roman"/>
          <w:sz w:val="24"/>
          <w:szCs w:val="24"/>
        </w:rPr>
        <w:t>V Jindřichově Hradci dne</w:t>
      </w:r>
      <w:r w:rsidR="00E04C27">
        <w:rPr>
          <w:rFonts w:ascii="Times New Roman" w:hAnsi="Times New Roman" w:cs="Times New Roman"/>
          <w:sz w:val="24"/>
          <w:szCs w:val="24"/>
        </w:rPr>
        <w:t xml:space="preserve"> 21.12.2022</w:t>
      </w:r>
      <w:r w:rsidRPr="00B20D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46944D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40CEA" w14:textId="77777777" w:rsidR="004A3C0E" w:rsidRPr="00B20D76" w:rsidRDefault="004A3C0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036AA" w14:textId="77777777" w:rsidR="00931D82" w:rsidRPr="00B20D76" w:rsidRDefault="00931D82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DE070" w14:textId="77777777" w:rsidR="004A3C0E" w:rsidRPr="00B20D76" w:rsidRDefault="004A3C0E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809DF" w14:textId="77777777" w:rsidR="004B170C" w:rsidRPr="00B20D76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67864" w14:textId="4307B92C" w:rsidR="005F7A6D" w:rsidRPr="00EB3E33" w:rsidRDefault="005F7A6D" w:rsidP="005F7A6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B3E33">
        <w:rPr>
          <w:rFonts w:ascii="Times New Roman" w:hAnsi="Times New Roman" w:cs="Times New Roman"/>
          <w:sz w:val="24"/>
          <w:szCs w:val="24"/>
        </w:rPr>
        <w:t>Mgr. Břetislav Hrdlička</w:t>
      </w:r>
      <w:r w:rsidRPr="00EB3E33">
        <w:rPr>
          <w:rFonts w:ascii="Times New Roman" w:hAnsi="Times New Roman" w:cs="Times New Roman"/>
          <w:sz w:val="24"/>
          <w:szCs w:val="24"/>
        </w:rPr>
        <w:tab/>
      </w:r>
      <w:r w:rsidRPr="00EB3E33">
        <w:rPr>
          <w:rFonts w:ascii="Times New Roman" w:hAnsi="Times New Roman" w:cs="Times New Roman"/>
          <w:sz w:val="24"/>
          <w:szCs w:val="24"/>
        </w:rPr>
        <w:tab/>
      </w:r>
      <w:r w:rsidRPr="00EB3E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D76">
        <w:rPr>
          <w:rFonts w:ascii="Times New Roman" w:hAnsi="Times New Roman" w:cs="Times New Roman"/>
          <w:sz w:val="24"/>
          <w:szCs w:val="24"/>
        </w:rPr>
        <w:t>Ing. Jan Makovička</w:t>
      </w:r>
      <w:r w:rsidRPr="00EB3E33">
        <w:rPr>
          <w:rFonts w:ascii="Times New Roman" w:hAnsi="Times New Roman" w:cs="Times New Roman"/>
          <w:sz w:val="24"/>
          <w:szCs w:val="24"/>
        </w:rPr>
        <w:tab/>
      </w:r>
      <w:r w:rsidRPr="00EB3E33">
        <w:rPr>
          <w:rFonts w:ascii="Times New Roman" w:hAnsi="Times New Roman" w:cs="Times New Roman"/>
          <w:sz w:val="24"/>
          <w:szCs w:val="24"/>
        </w:rPr>
        <w:tab/>
      </w:r>
      <w:r w:rsidRPr="00EB3E33">
        <w:rPr>
          <w:rFonts w:ascii="Times New Roman" w:hAnsi="Times New Roman" w:cs="Times New Roman"/>
          <w:sz w:val="24"/>
          <w:szCs w:val="24"/>
        </w:rPr>
        <w:tab/>
        <w:t xml:space="preserve">         starosta města Strakonice</w:t>
      </w:r>
    </w:p>
    <w:p w14:paraId="1A57B19E" w14:textId="77777777" w:rsidR="005F7A6D" w:rsidRPr="00EB3E33" w:rsidRDefault="005F7A6D" w:rsidP="005F7A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BD3C978" w14:textId="70FBAA3C" w:rsidR="007A328B" w:rsidRPr="00527545" w:rsidRDefault="004B170C" w:rsidP="00E8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7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5F7A6D">
        <w:rPr>
          <w:rFonts w:ascii="Times New Roman" w:hAnsi="Times New Roman" w:cs="Times New Roman"/>
          <w:sz w:val="24"/>
          <w:szCs w:val="24"/>
        </w:rPr>
        <w:tab/>
      </w:r>
      <w:r w:rsidR="005F7A6D">
        <w:rPr>
          <w:rFonts w:ascii="Times New Roman" w:hAnsi="Times New Roman" w:cs="Times New Roman"/>
          <w:sz w:val="24"/>
          <w:szCs w:val="24"/>
        </w:rPr>
        <w:tab/>
      </w:r>
      <w:r w:rsidR="005F7A6D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7A328B" w:rsidRPr="00527545" w:rsidSect="00EE356E"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FBFC" w14:textId="77777777" w:rsidR="001D2061" w:rsidRDefault="001D2061" w:rsidP="00792134">
      <w:pPr>
        <w:spacing w:after="0" w:line="240" w:lineRule="auto"/>
      </w:pPr>
      <w:r>
        <w:separator/>
      </w:r>
    </w:p>
  </w:endnote>
  <w:endnote w:type="continuationSeparator" w:id="0">
    <w:p w14:paraId="303EB622" w14:textId="77777777" w:rsidR="001D2061" w:rsidRDefault="001D2061" w:rsidP="007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nzza Light">
    <w:panose1 w:val="00000000000000000000"/>
    <w:charset w:val="00"/>
    <w:family w:val="modern"/>
    <w:notTrueType/>
    <w:pitch w:val="variable"/>
    <w:sig w:usb0="00000007" w:usb1="0000001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0EC" w14:textId="77777777" w:rsidR="004547DF" w:rsidRDefault="004547DF" w:rsidP="004547DF">
    <w:pPr>
      <w:pStyle w:val="Zhlav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89A1" w14:textId="77777777" w:rsidR="001D2061" w:rsidRDefault="001D2061" w:rsidP="00792134">
      <w:pPr>
        <w:spacing w:after="0" w:line="240" w:lineRule="auto"/>
      </w:pPr>
      <w:r>
        <w:separator/>
      </w:r>
    </w:p>
  </w:footnote>
  <w:footnote w:type="continuationSeparator" w:id="0">
    <w:p w14:paraId="2199F5C7" w14:textId="77777777" w:rsidR="001D2061" w:rsidRDefault="001D2061" w:rsidP="0079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2.65pt;height:14.4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9E3753E"/>
    <w:multiLevelType w:val="hybridMultilevel"/>
    <w:tmpl w:val="835A8FA6"/>
    <w:lvl w:ilvl="0" w:tplc="6EC4DF92">
      <w:start w:val="6"/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798"/>
    <w:multiLevelType w:val="hybridMultilevel"/>
    <w:tmpl w:val="934061F8"/>
    <w:lvl w:ilvl="0" w:tplc="FDBA5002"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EBD"/>
    <w:multiLevelType w:val="hybridMultilevel"/>
    <w:tmpl w:val="5A88B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92B"/>
    <w:multiLevelType w:val="hybridMultilevel"/>
    <w:tmpl w:val="88CEE500"/>
    <w:lvl w:ilvl="0" w:tplc="810E6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22F"/>
    <w:multiLevelType w:val="hybridMultilevel"/>
    <w:tmpl w:val="ADA2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5B3B"/>
    <w:multiLevelType w:val="hybridMultilevel"/>
    <w:tmpl w:val="83AAB71E"/>
    <w:lvl w:ilvl="0" w:tplc="7DFEF4E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4CC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CCE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EF0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A7D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52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203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7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AF8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AC0BD3"/>
    <w:multiLevelType w:val="hybridMultilevel"/>
    <w:tmpl w:val="BE542C88"/>
    <w:lvl w:ilvl="0" w:tplc="FDBA5002"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FB"/>
    <w:multiLevelType w:val="hybridMultilevel"/>
    <w:tmpl w:val="8EBA1B74"/>
    <w:lvl w:ilvl="0" w:tplc="9CC6CBD6">
      <w:start w:val="6"/>
      <w:numFmt w:val="bullet"/>
      <w:lvlText w:val="-"/>
      <w:lvlJc w:val="left"/>
      <w:pPr>
        <w:ind w:left="720" w:hanging="360"/>
      </w:pPr>
      <w:rPr>
        <w:rFonts w:ascii="Danzza Light" w:eastAsiaTheme="minorHAnsi" w:hAnsi="Danzz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97A"/>
    <w:multiLevelType w:val="hybridMultilevel"/>
    <w:tmpl w:val="EA485BEC"/>
    <w:lvl w:ilvl="0" w:tplc="F654AFD6">
      <w:start w:val="1"/>
      <w:numFmt w:val="upperLetter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CD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63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42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89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E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E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82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2F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34"/>
    <w:rsid w:val="000070FD"/>
    <w:rsid w:val="00016F55"/>
    <w:rsid w:val="00024611"/>
    <w:rsid w:val="00024D16"/>
    <w:rsid w:val="00026047"/>
    <w:rsid w:val="00030521"/>
    <w:rsid w:val="00046F87"/>
    <w:rsid w:val="00053730"/>
    <w:rsid w:val="0005395C"/>
    <w:rsid w:val="00060798"/>
    <w:rsid w:val="000637B9"/>
    <w:rsid w:val="0007335D"/>
    <w:rsid w:val="00092E50"/>
    <w:rsid w:val="000936F9"/>
    <w:rsid w:val="00096DFF"/>
    <w:rsid w:val="000A18FE"/>
    <w:rsid w:val="000A51D4"/>
    <w:rsid w:val="000A63F6"/>
    <w:rsid w:val="000A73C4"/>
    <w:rsid w:val="000B4EEF"/>
    <w:rsid w:val="000C22A0"/>
    <w:rsid w:val="000E02C0"/>
    <w:rsid w:val="000E402C"/>
    <w:rsid w:val="000F572F"/>
    <w:rsid w:val="00101921"/>
    <w:rsid w:val="00102E7E"/>
    <w:rsid w:val="0011405E"/>
    <w:rsid w:val="001200E1"/>
    <w:rsid w:val="00122840"/>
    <w:rsid w:val="0012441A"/>
    <w:rsid w:val="00124B37"/>
    <w:rsid w:val="00127C69"/>
    <w:rsid w:val="00137170"/>
    <w:rsid w:val="00154F16"/>
    <w:rsid w:val="001559E3"/>
    <w:rsid w:val="00156947"/>
    <w:rsid w:val="00163660"/>
    <w:rsid w:val="00164E9E"/>
    <w:rsid w:val="0017316B"/>
    <w:rsid w:val="001833D0"/>
    <w:rsid w:val="00184AF4"/>
    <w:rsid w:val="00195ED5"/>
    <w:rsid w:val="001A2F3C"/>
    <w:rsid w:val="001A3EEB"/>
    <w:rsid w:val="001A7B9E"/>
    <w:rsid w:val="001B0AF6"/>
    <w:rsid w:val="001B516B"/>
    <w:rsid w:val="001B57C8"/>
    <w:rsid w:val="001C07F5"/>
    <w:rsid w:val="001C2AD0"/>
    <w:rsid w:val="001C35BA"/>
    <w:rsid w:val="001C3C6C"/>
    <w:rsid w:val="001C52DF"/>
    <w:rsid w:val="001D2061"/>
    <w:rsid w:val="001D2767"/>
    <w:rsid w:val="001F39E4"/>
    <w:rsid w:val="002020C0"/>
    <w:rsid w:val="00213F14"/>
    <w:rsid w:val="00222055"/>
    <w:rsid w:val="00232414"/>
    <w:rsid w:val="002325EF"/>
    <w:rsid w:val="00232794"/>
    <w:rsid w:val="0023385A"/>
    <w:rsid w:val="002453B1"/>
    <w:rsid w:val="00261D5C"/>
    <w:rsid w:val="0026434B"/>
    <w:rsid w:val="0026455B"/>
    <w:rsid w:val="00273104"/>
    <w:rsid w:val="00280BA9"/>
    <w:rsid w:val="00280CA2"/>
    <w:rsid w:val="00283423"/>
    <w:rsid w:val="002952D2"/>
    <w:rsid w:val="002B08F8"/>
    <w:rsid w:val="002B15B4"/>
    <w:rsid w:val="002B4EDF"/>
    <w:rsid w:val="002C1BF8"/>
    <w:rsid w:val="002C2858"/>
    <w:rsid w:val="002C486D"/>
    <w:rsid w:val="002C54C6"/>
    <w:rsid w:val="002C71A6"/>
    <w:rsid w:val="002D10EE"/>
    <w:rsid w:val="002F1BCC"/>
    <w:rsid w:val="002F28EE"/>
    <w:rsid w:val="002F599B"/>
    <w:rsid w:val="002F662C"/>
    <w:rsid w:val="002F6EC6"/>
    <w:rsid w:val="00300AB4"/>
    <w:rsid w:val="00302AD2"/>
    <w:rsid w:val="00306406"/>
    <w:rsid w:val="00321B08"/>
    <w:rsid w:val="00333FE4"/>
    <w:rsid w:val="00345A3A"/>
    <w:rsid w:val="0034672A"/>
    <w:rsid w:val="003626D1"/>
    <w:rsid w:val="00364AB3"/>
    <w:rsid w:val="003672B1"/>
    <w:rsid w:val="0037244F"/>
    <w:rsid w:val="00387D6F"/>
    <w:rsid w:val="003934FC"/>
    <w:rsid w:val="003957FA"/>
    <w:rsid w:val="00395947"/>
    <w:rsid w:val="003A7373"/>
    <w:rsid w:val="003B1EAD"/>
    <w:rsid w:val="003C69AE"/>
    <w:rsid w:val="003D1A0E"/>
    <w:rsid w:val="003D3836"/>
    <w:rsid w:val="003D720F"/>
    <w:rsid w:val="003D722A"/>
    <w:rsid w:val="003E15B2"/>
    <w:rsid w:val="003E382D"/>
    <w:rsid w:val="003E55DA"/>
    <w:rsid w:val="003E7223"/>
    <w:rsid w:val="003F2AF9"/>
    <w:rsid w:val="00402437"/>
    <w:rsid w:val="0041084D"/>
    <w:rsid w:val="00412DDA"/>
    <w:rsid w:val="00414F84"/>
    <w:rsid w:val="00434AA9"/>
    <w:rsid w:val="004442A4"/>
    <w:rsid w:val="00444DF7"/>
    <w:rsid w:val="004526DC"/>
    <w:rsid w:val="004547DF"/>
    <w:rsid w:val="00457316"/>
    <w:rsid w:val="00471CF4"/>
    <w:rsid w:val="00477775"/>
    <w:rsid w:val="004805D8"/>
    <w:rsid w:val="00482F46"/>
    <w:rsid w:val="0048365B"/>
    <w:rsid w:val="0048477F"/>
    <w:rsid w:val="0049135E"/>
    <w:rsid w:val="00491A83"/>
    <w:rsid w:val="00492C41"/>
    <w:rsid w:val="004A29F8"/>
    <w:rsid w:val="004A3C0E"/>
    <w:rsid w:val="004A4FAE"/>
    <w:rsid w:val="004A514D"/>
    <w:rsid w:val="004B03B1"/>
    <w:rsid w:val="004B0644"/>
    <w:rsid w:val="004B1634"/>
    <w:rsid w:val="004B170C"/>
    <w:rsid w:val="004B23A9"/>
    <w:rsid w:val="004B6172"/>
    <w:rsid w:val="004C0619"/>
    <w:rsid w:val="004C30AD"/>
    <w:rsid w:val="004C4022"/>
    <w:rsid w:val="004C6CF5"/>
    <w:rsid w:val="004D07E0"/>
    <w:rsid w:val="004E04B5"/>
    <w:rsid w:val="004E2662"/>
    <w:rsid w:val="004F0D6B"/>
    <w:rsid w:val="004F178F"/>
    <w:rsid w:val="004F5F32"/>
    <w:rsid w:val="004F7847"/>
    <w:rsid w:val="00505C9C"/>
    <w:rsid w:val="0051376A"/>
    <w:rsid w:val="00517389"/>
    <w:rsid w:val="00520282"/>
    <w:rsid w:val="00521ADB"/>
    <w:rsid w:val="00527545"/>
    <w:rsid w:val="00530B79"/>
    <w:rsid w:val="00533F26"/>
    <w:rsid w:val="00540E12"/>
    <w:rsid w:val="00541981"/>
    <w:rsid w:val="00542BFB"/>
    <w:rsid w:val="0054372A"/>
    <w:rsid w:val="005648CF"/>
    <w:rsid w:val="00574AC5"/>
    <w:rsid w:val="00591768"/>
    <w:rsid w:val="00594E11"/>
    <w:rsid w:val="00597693"/>
    <w:rsid w:val="0059784C"/>
    <w:rsid w:val="005A20A8"/>
    <w:rsid w:val="005A4E3A"/>
    <w:rsid w:val="005A4FA9"/>
    <w:rsid w:val="005A7266"/>
    <w:rsid w:val="005B1730"/>
    <w:rsid w:val="005C00E1"/>
    <w:rsid w:val="005C5DB1"/>
    <w:rsid w:val="005D372C"/>
    <w:rsid w:val="005D70F3"/>
    <w:rsid w:val="005E4A8A"/>
    <w:rsid w:val="005E4E58"/>
    <w:rsid w:val="005E787D"/>
    <w:rsid w:val="005F15D1"/>
    <w:rsid w:val="005F4528"/>
    <w:rsid w:val="005F7A6D"/>
    <w:rsid w:val="00620851"/>
    <w:rsid w:val="00621EB4"/>
    <w:rsid w:val="006255DE"/>
    <w:rsid w:val="00625C70"/>
    <w:rsid w:val="00625F05"/>
    <w:rsid w:val="00627EB8"/>
    <w:rsid w:val="00631198"/>
    <w:rsid w:val="00645682"/>
    <w:rsid w:val="00651811"/>
    <w:rsid w:val="00653BD3"/>
    <w:rsid w:val="0066164E"/>
    <w:rsid w:val="00663061"/>
    <w:rsid w:val="00671286"/>
    <w:rsid w:val="006732BD"/>
    <w:rsid w:val="006766B8"/>
    <w:rsid w:val="00676743"/>
    <w:rsid w:val="00680AFD"/>
    <w:rsid w:val="006856ED"/>
    <w:rsid w:val="0068686C"/>
    <w:rsid w:val="00687590"/>
    <w:rsid w:val="0069190F"/>
    <w:rsid w:val="00691B11"/>
    <w:rsid w:val="006B17B0"/>
    <w:rsid w:val="006B232E"/>
    <w:rsid w:val="006C01BC"/>
    <w:rsid w:val="006C2D70"/>
    <w:rsid w:val="006C6B0F"/>
    <w:rsid w:val="006C6B84"/>
    <w:rsid w:val="006D32E1"/>
    <w:rsid w:val="006E78E8"/>
    <w:rsid w:val="006F7F44"/>
    <w:rsid w:val="0071103E"/>
    <w:rsid w:val="00716B84"/>
    <w:rsid w:val="00722D4D"/>
    <w:rsid w:val="00724141"/>
    <w:rsid w:val="00725F5A"/>
    <w:rsid w:val="00732563"/>
    <w:rsid w:val="00732E1C"/>
    <w:rsid w:val="007339B3"/>
    <w:rsid w:val="00733BA5"/>
    <w:rsid w:val="007359CC"/>
    <w:rsid w:val="00757B94"/>
    <w:rsid w:val="00761EB5"/>
    <w:rsid w:val="0078031F"/>
    <w:rsid w:val="00783609"/>
    <w:rsid w:val="00784306"/>
    <w:rsid w:val="007875CD"/>
    <w:rsid w:val="00791138"/>
    <w:rsid w:val="00791990"/>
    <w:rsid w:val="00792134"/>
    <w:rsid w:val="0079618B"/>
    <w:rsid w:val="00797768"/>
    <w:rsid w:val="007A328B"/>
    <w:rsid w:val="007C40CD"/>
    <w:rsid w:val="007C4A5B"/>
    <w:rsid w:val="007C4B10"/>
    <w:rsid w:val="007D1030"/>
    <w:rsid w:val="007D2264"/>
    <w:rsid w:val="007D2352"/>
    <w:rsid w:val="007D684D"/>
    <w:rsid w:val="007E1680"/>
    <w:rsid w:val="007E3B5C"/>
    <w:rsid w:val="007F2639"/>
    <w:rsid w:val="008038E1"/>
    <w:rsid w:val="00806369"/>
    <w:rsid w:val="00810DD1"/>
    <w:rsid w:val="0081407E"/>
    <w:rsid w:val="008247AA"/>
    <w:rsid w:val="008353DC"/>
    <w:rsid w:val="0085470A"/>
    <w:rsid w:val="008606ED"/>
    <w:rsid w:val="008660C9"/>
    <w:rsid w:val="00871FB2"/>
    <w:rsid w:val="00877267"/>
    <w:rsid w:val="00881D7A"/>
    <w:rsid w:val="0088267C"/>
    <w:rsid w:val="008871F0"/>
    <w:rsid w:val="00895FFD"/>
    <w:rsid w:val="008A1EB6"/>
    <w:rsid w:val="008B6434"/>
    <w:rsid w:val="008B66FB"/>
    <w:rsid w:val="008C1953"/>
    <w:rsid w:val="008C2191"/>
    <w:rsid w:val="008C3B22"/>
    <w:rsid w:val="008C6034"/>
    <w:rsid w:val="008C62E7"/>
    <w:rsid w:val="008C6FD4"/>
    <w:rsid w:val="008F0135"/>
    <w:rsid w:val="008F0E24"/>
    <w:rsid w:val="008F3FD2"/>
    <w:rsid w:val="008F4BEB"/>
    <w:rsid w:val="008F541B"/>
    <w:rsid w:val="00901B6D"/>
    <w:rsid w:val="00913893"/>
    <w:rsid w:val="009152CF"/>
    <w:rsid w:val="009222A4"/>
    <w:rsid w:val="00924848"/>
    <w:rsid w:val="00931CC3"/>
    <w:rsid w:val="00931D82"/>
    <w:rsid w:val="009320D2"/>
    <w:rsid w:val="00941469"/>
    <w:rsid w:val="00941C1F"/>
    <w:rsid w:val="00950989"/>
    <w:rsid w:val="00953A21"/>
    <w:rsid w:val="00962DF3"/>
    <w:rsid w:val="0096634D"/>
    <w:rsid w:val="0097034F"/>
    <w:rsid w:val="0097107A"/>
    <w:rsid w:val="009774CB"/>
    <w:rsid w:val="00977B78"/>
    <w:rsid w:val="009B233E"/>
    <w:rsid w:val="009C2B15"/>
    <w:rsid w:val="009C2D75"/>
    <w:rsid w:val="009C78FB"/>
    <w:rsid w:val="009D0F47"/>
    <w:rsid w:val="009D78C4"/>
    <w:rsid w:val="009D7B85"/>
    <w:rsid w:val="009E52B0"/>
    <w:rsid w:val="009F1239"/>
    <w:rsid w:val="009F2E5D"/>
    <w:rsid w:val="009F3498"/>
    <w:rsid w:val="009F4CFE"/>
    <w:rsid w:val="009F5ECC"/>
    <w:rsid w:val="00A02327"/>
    <w:rsid w:val="00A04FAA"/>
    <w:rsid w:val="00A05A4B"/>
    <w:rsid w:val="00A07CE2"/>
    <w:rsid w:val="00A20A51"/>
    <w:rsid w:val="00A23A3A"/>
    <w:rsid w:val="00A24D12"/>
    <w:rsid w:val="00A33516"/>
    <w:rsid w:val="00A379FE"/>
    <w:rsid w:val="00A401F5"/>
    <w:rsid w:val="00A40630"/>
    <w:rsid w:val="00A44A90"/>
    <w:rsid w:val="00A5080D"/>
    <w:rsid w:val="00A51CCD"/>
    <w:rsid w:val="00A51FAA"/>
    <w:rsid w:val="00A529AB"/>
    <w:rsid w:val="00A560EC"/>
    <w:rsid w:val="00A61832"/>
    <w:rsid w:val="00A733DF"/>
    <w:rsid w:val="00A86CAA"/>
    <w:rsid w:val="00A86F69"/>
    <w:rsid w:val="00A8725E"/>
    <w:rsid w:val="00A87819"/>
    <w:rsid w:val="00A87F66"/>
    <w:rsid w:val="00A92273"/>
    <w:rsid w:val="00AA111C"/>
    <w:rsid w:val="00AB1811"/>
    <w:rsid w:val="00AC757C"/>
    <w:rsid w:val="00AD2CEB"/>
    <w:rsid w:val="00AD4ECE"/>
    <w:rsid w:val="00AD6BEB"/>
    <w:rsid w:val="00AD6BFC"/>
    <w:rsid w:val="00AE0395"/>
    <w:rsid w:val="00AE41EB"/>
    <w:rsid w:val="00AF4CF4"/>
    <w:rsid w:val="00AF68CC"/>
    <w:rsid w:val="00B02CB3"/>
    <w:rsid w:val="00B03989"/>
    <w:rsid w:val="00B046AD"/>
    <w:rsid w:val="00B06B55"/>
    <w:rsid w:val="00B07708"/>
    <w:rsid w:val="00B125D1"/>
    <w:rsid w:val="00B165BA"/>
    <w:rsid w:val="00B20D76"/>
    <w:rsid w:val="00B21F1F"/>
    <w:rsid w:val="00B24116"/>
    <w:rsid w:val="00B2421C"/>
    <w:rsid w:val="00B25F38"/>
    <w:rsid w:val="00B2657E"/>
    <w:rsid w:val="00B308C8"/>
    <w:rsid w:val="00B325B4"/>
    <w:rsid w:val="00B341FB"/>
    <w:rsid w:val="00B34720"/>
    <w:rsid w:val="00B355B9"/>
    <w:rsid w:val="00B45E35"/>
    <w:rsid w:val="00B60AA7"/>
    <w:rsid w:val="00B65236"/>
    <w:rsid w:val="00B6794A"/>
    <w:rsid w:val="00B73852"/>
    <w:rsid w:val="00B752E8"/>
    <w:rsid w:val="00B80596"/>
    <w:rsid w:val="00B80FA7"/>
    <w:rsid w:val="00B81EED"/>
    <w:rsid w:val="00B94B9C"/>
    <w:rsid w:val="00B94C51"/>
    <w:rsid w:val="00BA01DD"/>
    <w:rsid w:val="00BA043A"/>
    <w:rsid w:val="00BA4065"/>
    <w:rsid w:val="00BA4539"/>
    <w:rsid w:val="00BC0F3E"/>
    <w:rsid w:val="00BC32A7"/>
    <w:rsid w:val="00BC3373"/>
    <w:rsid w:val="00BD1EA6"/>
    <w:rsid w:val="00BE22DD"/>
    <w:rsid w:val="00BE6854"/>
    <w:rsid w:val="00BE7D7E"/>
    <w:rsid w:val="00BF587B"/>
    <w:rsid w:val="00C00740"/>
    <w:rsid w:val="00C04CE3"/>
    <w:rsid w:val="00C10651"/>
    <w:rsid w:val="00C20D2E"/>
    <w:rsid w:val="00C26A25"/>
    <w:rsid w:val="00C2760C"/>
    <w:rsid w:val="00C34ADB"/>
    <w:rsid w:val="00C35311"/>
    <w:rsid w:val="00C3542E"/>
    <w:rsid w:val="00C41644"/>
    <w:rsid w:val="00C428BD"/>
    <w:rsid w:val="00C5032B"/>
    <w:rsid w:val="00C56420"/>
    <w:rsid w:val="00C75CE4"/>
    <w:rsid w:val="00C77FD2"/>
    <w:rsid w:val="00C80951"/>
    <w:rsid w:val="00C819C1"/>
    <w:rsid w:val="00C83063"/>
    <w:rsid w:val="00C83C6D"/>
    <w:rsid w:val="00CA5F93"/>
    <w:rsid w:val="00CA627F"/>
    <w:rsid w:val="00CB1868"/>
    <w:rsid w:val="00CB1E69"/>
    <w:rsid w:val="00CB7989"/>
    <w:rsid w:val="00CD3B00"/>
    <w:rsid w:val="00D103BF"/>
    <w:rsid w:val="00D2063D"/>
    <w:rsid w:val="00D40DD8"/>
    <w:rsid w:val="00D478B0"/>
    <w:rsid w:val="00D509A6"/>
    <w:rsid w:val="00D51C09"/>
    <w:rsid w:val="00D546B9"/>
    <w:rsid w:val="00D568C5"/>
    <w:rsid w:val="00D57317"/>
    <w:rsid w:val="00D62120"/>
    <w:rsid w:val="00D62D24"/>
    <w:rsid w:val="00D73AD1"/>
    <w:rsid w:val="00D745CF"/>
    <w:rsid w:val="00D76280"/>
    <w:rsid w:val="00D835F0"/>
    <w:rsid w:val="00D85275"/>
    <w:rsid w:val="00D928F9"/>
    <w:rsid w:val="00D93539"/>
    <w:rsid w:val="00DA17BC"/>
    <w:rsid w:val="00DA371D"/>
    <w:rsid w:val="00DB3E73"/>
    <w:rsid w:val="00DB4035"/>
    <w:rsid w:val="00DC2832"/>
    <w:rsid w:val="00DE0617"/>
    <w:rsid w:val="00DE3ED8"/>
    <w:rsid w:val="00DE521D"/>
    <w:rsid w:val="00DE57B3"/>
    <w:rsid w:val="00DE6F6B"/>
    <w:rsid w:val="00DF21E7"/>
    <w:rsid w:val="00E03298"/>
    <w:rsid w:val="00E04C27"/>
    <w:rsid w:val="00E05943"/>
    <w:rsid w:val="00E41B12"/>
    <w:rsid w:val="00E44093"/>
    <w:rsid w:val="00E47E95"/>
    <w:rsid w:val="00E60696"/>
    <w:rsid w:val="00E6160A"/>
    <w:rsid w:val="00E6518A"/>
    <w:rsid w:val="00E65C87"/>
    <w:rsid w:val="00E743C7"/>
    <w:rsid w:val="00E7677D"/>
    <w:rsid w:val="00E817BB"/>
    <w:rsid w:val="00E97D41"/>
    <w:rsid w:val="00EA1750"/>
    <w:rsid w:val="00EA419E"/>
    <w:rsid w:val="00EB08FD"/>
    <w:rsid w:val="00EB1F1A"/>
    <w:rsid w:val="00EB3E33"/>
    <w:rsid w:val="00EB670F"/>
    <w:rsid w:val="00EC17E1"/>
    <w:rsid w:val="00EC1E0A"/>
    <w:rsid w:val="00EC3B12"/>
    <w:rsid w:val="00EC57C7"/>
    <w:rsid w:val="00ED3F80"/>
    <w:rsid w:val="00EE356E"/>
    <w:rsid w:val="00EF024D"/>
    <w:rsid w:val="00EF1BA8"/>
    <w:rsid w:val="00F0359C"/>
    <w:rsid w:val="00F05E68"/>
    <w:rsid w:val="00F14B59"/>
    <w:rsid w:val="00F15A7C"/>
    <w:rsid w:val="00F16849"/>
    <w:rsid w:val="00F51675"/>
    <w:rsid w:val="00F53764"/>
    <w:rsid w:val="00F6395B"/>
    <w:rsid w:val="00F70F4C"/>
    <w:rsid w:val="00F73FB6"/>
    <w:rsid w:val="00F9253E"/>
    <w:rsid w:val="00F94C0F"/>
    <w:rsid w:val="00FA12C1"/>
    <w:rsid w:val="00FA1677"/>
    <w:rsid w:val="00FA1F26"/>
    <w:rsid w:val="00FA2FEC"/>
    <w:rsid w:val="00FA4D7F"/>
    <w:rsid w:val="00FA54FE"/>
    <w:rsid w:val="00FB1C0C"/>
    <w:rsid w:val="00FC29C7"/>
    <w:rsid w:val="00FD4C52"/>
    <w:rsid w:val="00FD4CD2"/>
    <w:rsid w:val="00FD5807"/>
    <w:rsid w:val="00FE0A00"/>
    <w:rsid w:val="00FE0F66"/>
    <w:rsid w:val="00FE1F54"/>
    <w:rsid w:val="00FE3D28"/>
    <w:rsid w:val="00FF38D3"/>
    <w:rsid w:val="00FF5FD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C7826"/>
  <w15:docId w15:val="{1AD40770-FCAC-466F-BD07-5B36BC4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FE1F54"/>
    <w:pPr>
      <w:keepNext/>
      <w:keepLines/>
      <w:spacing w:after="396" w:line="265" w:lineRule="auto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134"/>
  </w:style>
  <w:style w:type="paragraph" w:styleId="Zpat">
    <w:name w:val="footer"/>
    <w:basedOn w:val="Normln"/>
    <w:link w:val="ZpatChar"/>
    <w:uiPriority w:val="99"/>
    <w:unhideWhenUsed/>
    <w:rsid w:val="007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134"/>
  </w:style>
  <w:style w:type="paragraph" w:styleId="Odstavecseseznamem">
    <w:name w:val="List Paragraph"/>
    <w:basedOn w:val="Normln"/>
    <w:uiPriority w:val="34"/>
    <w:qFormat/>
    <w:rsid w:val="003D38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1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1F54"/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1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D1EA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rsid w:val="008F4B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F4BE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mezer">
    <w:name w:val="No Spacing"/>
    <w:uiPriority w:val="1"/>
    <w:qFormat/>
    <w:rsid w:val="00D546B9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B0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7D64-5A48-4C23-9D52-0698EE9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1614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Uhlíř</dc:creator>
  <cp:lastModifiedBy>Oldřich Švehla</cp:lastModifiedBy>
  <cp:revision>8</cp:revision>
  <cp:lastPrinted>2020-11-06T08:05:00Z</cp:lastPrinted>
  <dcterms:created xsi:type="dcterms:W3CDTF">2022-12-11T22:12:00Z</dcterms:created>
  <dcterms:modified xsi:type="dcterms:W3CDTF">2022-12-23T10:06:00Z</dcterms:modified>
</cp:coreProperties>
</file>