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7CE7" w14:textId="77777777" w:rsidR="003A0497" w:rsidRDefault="003A55B8" w:rsidP="003A0497">
      <w:pPr>
        <w:jc w:val="center"/>
        <w:rPr>
          <w:rFonts w:ascii="Univers Com 55" w:hAnsi="Univers Com 55"/>
          <w:b/>
          <w:sz w:val="32"/>
          <w:szCs w:val="28"/>
        </w:rPr>
      </w:pPr>
      <w:r w:rsidRPr="00566514">
        <w:rPr>
          <w:rFonts w:ascii="Univers Com 55" w:hAnsi="Univers Com 55"/>
          <w:b/>
          <w:sz w:val="32"/>
          <w:szCs w:val="28"/>
        </w:rPr>
        <w:t>Smlouva o v</w:t>
      </w:r>
      <w:r w:rsidR="003A0497">
        <w:rPr>
          <w:rFonts w:ascii="Univers Com 55" w:hAnsi="Univers Com 55"/>
          <w:b/>
          <w:sz w:val="32"/>
          <w:szCs w:val="28"/>
        </w:rPr>
        <w:t>ytvoření</w:t>
      </w:r>
      <w:r w:rsidR="002C7503">
        <w:rPr>
          <w:rFonts w:ascii="Univers Com 55" w:hAnsi="Univers Com 55"/>
          <w:b/>
          <w:sz w:val="32"/>
          <w:szCs w:val="28"/>
        </w:rPr>
        <w:t xml:space="preserve"> </w:t>
      </w:r>
      <w:r w:rsidRPr="00566514">
        <w:rPr>
          <w:rFonts w:ascii="Univers Com 55" w:hAnsi="Univers Com 55"/>
          <w:b/>
          <w:sz w:val="32"/>
          <w:szCs w:val="28"/>
        </w:rPr>
        <w:t>software</w:t>
      </w:r>
      <w:r w:rsidR="00855FB1" w:rsidRPr="00566514">
        <w:rPr>
          <w:rFonts w:ascii="Univers Com 55" w:hAnsi="Univers Com 55"/>
          <w:b/>
          <w:sz w:val="32"/>
          <w:szCs w:val="28"/>
        </w:rPr>
        <w:t xml:space="preserve"> </w:t>
      </w:r>
      <w:r w:rsidR="003A0497">
        <w:rPr>
          <w:rFonts w:ascii="Univers Com 55" w:hAnsi="Univers Com 55"/>
          <w:b/>
          <w:sz w:val="32"/>
          <w:szCs w:val="28"/>
        </w:rPr>
        <w:t>a servisní podpoře</w:t>
      </w:r>
    </w:p>
    <w:p w14:paraId="765874B2" w14:textId="0CFE3506" w:rsidR="00170FD4" w:rsidRPr="003A0497" w:rsidRDefault="003A0497" w:rsidP="003A0497">
      <w:pPr>
        <w:pStyle w:val="Vchoz"/>
        <w:spacing w:before="120" w:after="0"/>
        <w:jc w:val="center"/>
        <w:rPr>
          <w:rFonts w:ascii="Calibri" w:hAnsi="Calibri" w:cs="Arial"/>
          <w:b/>
          <w:bCs/>
          <w:sz w:val="24"/>
          <w:szCs w:val="24"/>
        </w:rPr>
      </w:pPr>
      <w:r w:rsidRPr="005431D6">
        <w:rPr>
          <w:rFonts w:ascii="Calibri" w:hAnsi="Calibri" w:cs="Arial"/>
          <w:b/>
          <w:bCs/>
          <w:sz w:val="24"/>
          <w:szCs w:val="24"/>
        </w:rPr>
        <w:t>MUZ/</w:t>
      </w:r>
      <w:r w:rsidR="00EF3B02">
        <w:rPr>
          <w:rFonts w:ascii="Calibri" w:hAnsi="Calibri" w:cs="Arial"/>
          <w:b/>
          <w:bCs/>
          <w:sz w:val="24"/>
          <w:szCs w:val="24"/>
        </w:rPr>
        <w:t>371</w:t>
      </w:r>
      <w:r w:rsidRPr="005431D6">
        <w:rPr>
          <w:rFonts w:ascii="Calibri" w:hAnsi="Calibri" w:cs="Arial"/>
          <w:b/>
          <w:bCs/>
          <w:sz w:val="24"/>
          <w:szCs w:val="24"/>
        </w:rPr>
        <w:t>/2022</w:t>
      </w:r>
    </w:p>
    <w:p w14:paraId="3A81B525" w14:textId="77777777" w:rsidR="003A0497" w:rsidRPr="003A0497" w:rsidRDefault="003A0497" w:rsidP="003A0497">
      <w:pPr>
        <w:pStyle w:val="Vchoz"/>
        <w:spacing w:before="240" w:line="240" w:lineRule="auto"/>
        <w:jc w:val="both"/>
        <w:rPr>
          <w:rFonts w:ascii="Calibri" w:hAnsi="Calibri" w:cs="Calibri"/>
          <w:sz w:val="22"/>
          <w:szCs w:val="22"/>
        </w:rPr>
      </w:pPr>
      <w:r w:rsidRPr="003A0497">
        <w:rPr>
          <w:rFonts w:ascii="Calibri" w:hAnsi="Calibri" w:cs="Calibri"/>
          <w:sz w:val="22"/>
          <w:szCs w:val="22"/>
        </w:rPr>
        <w:t>Níže uvedeného dne, měsíce a roku tyto smluvní strany:</w:t>
      </w:r>
    </w:p>
    <w:p w14:paraId="1D0F1640" w14:textId="77777777" w:rsidR="003A0497" w:rsidRPr="003A0497" w:rsidRDefault="003A0497" w:rsidP="003A0497">
      <w:pPr>
        <w:pStyle w:val="Vchoz"/>
        <w:spacing w:after="0" w:line="240" w:lineRule="auto"/>
        <w:jc w:val="both"/>
        <w:rPr>
          <w:rFonts w:ascii="Calibri" w:hAnsi="Calibri" w:cs="Calibri"/>
          <w:b/>
          <w:bCs/>
          <w:sz w:val="22"/>
          <w:szCs w:val="22"/>
        </w:rPr>
      </w:pPr>
      <w:r w:rsidRPr="003A0497">
        <w:rPr>
          <w:rFonts w:ascii="Calibri" w:hAnsi="Calibri" w:cs="Calibri"/>
          <w:b/>
          <w:bCs/>
          <w:sz w:val="22"/>
          <w:szCs w:val="22"/>
        </w:rPr>
        <w:t>Muzeum hlavního města Prahy</w:t>
      </w:r>
    </w:p>
    <w:p w14:paraId="66D54580" w14:textId="77777777" w:rsidR="003A0497" w:rsidRPr="003A0497" w:rsidRDefault="003A0497" w:rsidP="003A0497">
      <w:pPr>
        <w:pStyle w:val="Vchoz"/>
        <w:spacing w:after="0" w:line="240" w:lineRule="auto"/>
        <w:jc w:val="both"/>
        <w:rPr>
          <w:rFonts w:ascii="Calibri" w:hAnsi="Calibri" w:cs="Calibri"/>
          <w:sz w:val="22"/>
          <w:szCs w:val="22"/>
        </w:rPr>
      </w:pPr>
      <w:r w:rsidRPr="003A0497">
        <w:rPr>
          <w:rFonts w:ascii="Calibri" w:hAnsi="Calibri" w:cs="Calibri"/>
          <w:sz w:val="22"/>
          <w:szCs w:val="22"/>
        </w:rPr>
        <w:t>příspěvková organizace zřízená hl. m. Prahou</w:t>
      </w:r>
    </w:p>
    <w:p w14:paraId="1ED83ECE" w14:textId="77777777" w:rsidR="003A0497" w:rsidRPr="003A0497" w:rsidRDefault="003A0497" w:rsidP="003A0497">
      <w:pPr>
        <w:pStyle w:val="Vchoz"/>
        <w:spacing w:after="0" w:line="240" w:lineRule="auto"/>
        <w:jc w:val="both"/>
        <w:rPr>
          <w:rFonts w:ascii="Calibri" w:hAnsi="Calibri" w:cs="Calibri"/>
          <w:sz w:val="22"/>
          <w:szCs w:val="22"/>
        </w:rPr>
      </w:pPr>
      <w:r w:rsidRPr="003A0497">
        <w:rPr>
          <w:rFonts w:ascii="Calibri" w:hAnsi="Calibri" w:cs="Calibri"/>
          <w:sz w:val="22"/>
          <w:szCs w:val="22"/>
        </w:rPr>
        <w:t xml:space="preserve">sídlem: Kožná 475/1, 110 00 Praha 1 </w:t>
      </w:r>
    </w:p>
    <w:p w14:paraId="68EE2F9D" w14:textId="77777777" w:rsidR="003A0497" w:rsidRPr="003A0497" w:rsidRDefault="003A0497" w:rsidP="003A0497">
      <w:pPr>
        <w:pStyle w:val="Vchoz"/>
        <w:spacing w:after="0" w:line="240" w:lineRule="auto"/>
        <w:jc w:val="both"/>
        <w:rPr>
          <w:rFonts w:ascii="Calibri" w:hAnsi="Calibri" w:cs="Calibri"/>
          <w:sz w:val="22"/>
          <w:szCs w:val="22"/>
        </w:rPr>
      </w:pPr>
      <w:r w:rsidRPr="003A0497">
        <w:rPr>
          <w:rFonts w:ascii="Calibri" w:hAnsi="Calibri" w:cs="Calibri"/>
          <w:sz w:val="22"/>
          <w:szCs w:val="22"/>
        </w:rPr>
        <w:t>IČO: 00064432</w:t>
      </w:r>
    </w:p>
    <w:p w14:paraId="14A57E84" w14:textId="77777777" w:rsidR="003A0497" w:rsidRPr="003A0497" w:rsidRDefault="003A0497" w:rsidP="003A0497">
      <w:pPr>
        <w:pStyle w:val="Vchoz"/>
        <w:spacing w:after="0" w:line="240" w:lineRule="auto"/>
        <w:jc w:val="both"/>
        <w:rPr>
          <w:rFonts w:ascii="Calibri" w:hAnsi="Calibri" w:cs="Calibri"/>
          <w:sz w:val="22"/>
          <w:szCs w:val="22"/>
        </w:rPr>
      </w:pPr>
      <w:r w:rsidRPr="003A0497">
        <w:rPr>
          <w:rFonts w:ascii="Calibri" w:hAnsi="Calibri" w:cs="Calibri"/>
          <w:sz w:val="22"/>
          <w:szCs w:val="22"/>
        </w:rPr>
        <w:t>DIČ: CZ00064432</w:t>
      </w:r>
    </w:p>
    <w:p w14:paraId="2BF357AF" w14:textId="1B86F508" w:rsidR="003A0497" w:rsidRPr="003A0497" w:rsidRDefault="003A0497" w:rsidP="003A0497">
      <w:pPr>
        <w:pStyle w:val="Vchoz"/>
        <w:spacing w:after="0" w:line="240" w:lineRule="auto"/>
        <w:jc w:val="both"/>
        <w:rPr>
          <w:rFonts w:ascii="Calibri" w:hAnsi="Calibri" w:cs="Calibri"/>
          <w:sz w:val="22"/>
          <w:szCs w:val="22"/>
        </w:rPr>
      </w:pPr>
      <w:r w:rsidRPr="003A0497">
        <w:rPr>
          <w:rFonts w:ascii="Calibri" w:hAnsi="Calibri" w:cs="Calibri"/>
          <w:sz w:val="22"/>
          <w:szCs w:val="22"/>
        </w:rPr>
        <w:t xml:space="preserve">bankovní spojení: </w:t>
      </w:r>
    </w:p>
    <w:p w14:paraId="3177A439" w14:textId="77777777" w:rsidR="003A0497" w:rsidRPr="003A0497" w:rsidRDefault="003A0497" w:rsidP="003A0497">
      <w:pPr>
        <w:pStyle w:val="Vchoz"/>
        <w:spacing w:after="0" w:line="240" w:lineRule="auto"/>
        <w:jc w:val="both"/>
        <w:rPr>
          <w:rFonts w:ascii="Calibri" w:hAnsi="Calibri" w:cs="Calibri"/>
          <w:color w:val="auto"/>
          <w:sz w:val="22"/>
          <w:szCs w:val="22"/>
        </w:rPr>
      </w:pPr>
      <w:r w:rsidRPr="003A0497">
        <w:rPr>
          <w:rFonts w:ascii="Calibri" w:hAnsi="Calibri" w:cs="Calibri"/>
          <w:sz w:val="22"/>
          <w:szCs w:val="22"/>
        </w:rPr>
        <w:t>zastoupená PhDr. Zuzanou Strnadovou, ředitelkou</w:t>
      </w:r>
    </w:p>
    <w:p w14:paraId="55E3FBC4" w14:textId="77777777" w:rsidR="003A0497" w:rsidRPr="003A0497" w:rsidRDefault="003A0497" w:rsidP="003A0497">
      <w:pPr>
        <w:pStyle w:val="Vchoz"/>
        <w:jc w:val="both"/>
        <w:rPr>
          <w:rFonts w:ascii="Calibri" w:hAnsi="Calibri" w:cs="Calibri"/>
          <w:sz w:val="22"/>
          <w:szCs w:val="22"/>
        </w:rPr>
      </w:pPr>
      <w:r w:rsidRPr="003A0497">
        <w:rPr>
          <w:rFonts w:ascii="Calibri" w:hAnsi="Calibri" w:cs="Calibri"/>
          <w:sz w:val="22"/>
          <w:szCs w:val="22"/>
        </w:rPr>
        <w:t>(dále jen „</w:t>
      </w:r>
      <w:r w:rsidR="00927691">
        <w:rPr>
          <w:rFonts w:ascii="Calibri" w:hAnsi="Calibri" w:cs="Calibri"/>
          <w:b/>
          <w:bCs/>
          <w:sz w:val="22"/>
          <w:szCs w:val="22"/>
        </w:rPr>
        <w:t>o</w:t>
      </w:r>
      <w:r w:rsidRPr="003A0497">
        <w:rPr>
          <w:rFonts w:ascii="Calibri" w:hAnsi="Calibri" w:cs="Calibri"/>
          <w:b/>
          <w:bCs/>
          <w:sz w:val="22"/>
          <w:szCs w:val="22"/>
        </w:rPr>
        <w:t>bjednatel</w:t>
      </w:r>
      <w:r w:rsidRPr="003A0497">
        <w:rPr>
          <w:rFonts w:ascii="Calibri" w:hAnsi="Calibri" w:cs="Calibri"/>
          <w:sz w:val="22"/>
          <w:szCs w:val="22"/>
        </w:rPr>
        <w:t>“)</w:t>
      </w:r>
    </w:p>
    <w:p w14:paraId="263E7EF9" w14:textId="77777777" w:rsidR="003A0497" w:rsidRPr="003A0497" w:rsidRDefault="003A0497" w:rsidP="003A0497">
      <w:pPr>
        <w:spacing w:after="160"/>
        <w:rPr>
          <w:rStyle w:val="normaltextrun"/>
          <w:rFonts w:ascii="Calibri" w:hAnsi="Calibri" w:cs="Calibri"/>
          <w:iCs/>
          <w:sz w:val="22"/>
          <w:szCs w:val="22"/>
        </w:rPr>
      </w:pPr>
      <w:r w:rsidRPr="003A0497">
        <w:rPr>
          <w:rFonts w:ascii="Calibri" w:hAnsi="Calibri" w:cs="Calibri"/>
          <w:iCs/>
          <w:sz w:val="22"/>
          <w:szCs w:val="22"/>
        </w:rPr>
        <w:t>a</w:t>
      </w:r>
    </w:p>
    <w:p w14:paraId="4699D818" w14:textId="77777777" w:rsidR="003A0497" w:rsidRPr="003679C7" w:rsidRDefault="003679C7" w:rsidP="003A0497">
      <w:pPr>
        <w:pStyle w:val="paragraph"/>
        <w:spacing w:before="0" w:beforeAutospacing="0" w:after="0" w:afterAutospacing="0"/>
        <w:textAlignment w:val="baseline"/>
        <w:rPr>
          <w:rFonts w:ascii="Segoe UI" w:hAnsi="Segoe UI" w:cs="Segoe UI"/>
          <w:b/>
          <w:bCs/>
          <w:sz w:val="18"/>
          <w:szCs w:val="18"/>
        </w:rPr>
      </w:pPr>
      <w:r w:rsidRPr="003679C7">
        <w:rPr>
          <w:rStyle w:val="normaltextrun"/>
          <w:rFonts w:ascii="Calibri" w:hAnsi="Calibri" w:cs="Calibri"/>
          <w:b/>
          <w:bCs/>
          <w:sz w:val="22"/>
          <w:szCs w:val="22"/>
        </w:rPr>
        <w:t>AUTOCONT a.s.</w:t>
      </w:r>
      <w:r w:rsidR="003A0497" w:rsidRPr="003679C7">
        <w:rPr>
          <w:rStyle w:val="normaltextrun"/>
          <w:rFonts w:ascii="Calibri" w:hAnsi="Calibri" w:cs="Calibri"/>
          <w:b/>
          <w:bCs/>
          <w:sz w:val="22"/>
          <w:szCs w:val="22"/>
        </w:rPr>
        <w:t> </w:t>
      </w:r>
      <w:r w:rsidR="003A0497" w:rsidRPr="003679C7">
        <w:rPr>
          <w:rStyle w:val="eop"/>
          <w:rFonts w:ascii="Calibri" w:hAnsi="Calibri" w:cs="Calibri"/>
          <w:b/>
          <w:bCs/>
          <w:sz w:val="22"/>
          <w:szCs w:val="22"/>
        </w:rPr>
        <w:t> </w:t>
      </w:r>
    </w:p>
    <w:p w14:paraId="1703EF0E" w14:textId="77777777" w:rsidR="003A0497" w:rsidRPr="003679C7" w:rsidRDefault="003A0497" w:rsidP="003A049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se sídlem</w:t>
      </w:r>
      <w:r w:rsidRPr="003679C7">
        <w:rPr>
          <w:rStyle w:val="normaltextrun"/>
          <w:rFonts w:ascii="Calibri" w:hAnsi="Calibri" w:cs="Calibri"/>
          <w:sz w:val="22"/>
          <w:szCs w:val="22"/>
        </w:rPr>
        <w:t>:</w:t>
      </w:r>
      <w:r w:rsidRPr="003679C7">
        <w:rPr>
          <w:rFonts w:ascii="Calibri" w:hAnsi="Calibri" w:cs="Calibri"/>
          <w:sz w:val="22"/>
          <w:szCs w:val="22"/>
        </w:rPr>
        <w:t xml:space="preserve"> </w:t>
      </w:r>
      <w:r w:rsidR="003679C7" w:rsidRPr="003679C7">
        <w:rPr>
          <w:rFonts w:ascii="Calibri" w:hAnsi="Calibri" w:cs="Calibri"/>
          <w:sz w:val="22"/>
          <w:szCs w:val="22"/>
        </w:rPr>
        <w:t>Hornopolní 3322/34, Moravská Ostrava, 702 00 Ostrava</w:t>
      </w:r>
    </w:p>
    <w:p w14:paraId="0CF6B9DD" w14:textId="77777777" w:rsidR="003A0497" w:rsidRDefault="003A0497" w:rsidP="003A0497">
      <w:pPr>
        <w:pStyle w:val="paragraph"/>
        <w:spacing w:before="0" w:beforeAutospacing="0" w:after="0" w:afterAutospacing="0"/>
        <w:textAlignment w:val="baseline"/>
        <w:rPr>
          <w:rFonts w:ascii="Segoe UI" w:hAnsi="Segoe UI" w:cs="Segoe UI"/>
          <w:sz w:val="18"/>
          <w:szCs w:val="18"/>
        </w:rPr>
      </w:pPr>
      <w:r w:rsidRPr="003679C7">
        <w:rPr>
          <w:rStyle w:val="normaltextrun"/>
          <w:rFonts w:ascii="Calibri" w:hAnsi="Calibri" w:cs="Calibri"/>
          <w:sz w:val="22"/>
          <w:szCs w:val="22"/>
        </w:rPr>
        <w:t>zapsaná v obchodním rejstříku</w:t>
      </w:r>
      <w:r>
        <w:rPr>
          <w:rStyle w:val="normaltextrun"/>
          <w:rFonts w:ascii="Calibri" w:hAnsi="Calibri" w:cs="Calibri"/>
          <w:sz w:val="22"/>
          <w:szCs w:val="22"/>
        </w:rPr>
        <w:t xml:space="preserve"> vedeném u</w:t>
      </w:r>
      <w:r w:rsidR="003679C7" w:rsidRPr="003679C7">
        <w:t xml:space="preserve"> </w:t>
      </w:r>
      <w:r w:rsidR="003679C7" w:rsidRPr="003679C7">
        <w:rPr>
          <w:rStyle w:val="normaltextrun"/>
          <w:rFonts w:ascii="Calibri" w:hAnsi="Calibri" w:cs="Calibri"/>
          <w:sz w:val="22"/>
          <w:szCs w:val="22"/>
        </w:rPr>
        <w:t>Krajského soudu v Ostravě</w:t>
      </w:r>
      <w:r>
        <w:rPr>
          <w:rStyle w:val="normaltextrun"/>
          <w:rFonts w:ascii="Calibri" w:hAnsi="Calibri" w:cs="Calibri"/>
          <w:sz w:val="22"/>
          <w:szCs w:val="22"/>
        </w:rPr>
        <w:t>, </w:t>
      </w:r>
      <w:proofErr w:type="spellStart"/>
      <w:r>
        <w:rPr>
          <w:rStyle w:val="spellingerror"/>
          <w:rFonts w:ascii="Calibri" w:hAnsi="Calibri" w:cs="Calibri"/>
          <w:sz w:val="22"/>
          <w:szCs w:val="22"/>
        </w:rPr>
        <w:t>sp</w:t>
      </w:r>
      <w:proofErr w:type="spellEnd"/>
      <w:r>
        <w:rPr>
          <w:rStyle w:val="normaltextrun"/>
          <w:rFonts w:ascii="Calibri" w:hAnsi="Calibri" w:cs="Calibri"/>
          <w:sz w:val="22"/>
          <w:szCs w:val="22"/>
        </w:rPr>
        <w:t>. zn.</w:t>
      </w:r>
      <w:r>
        <w:rPr>
          <w:rFonts w:ascii="Calibri" w:hAnsi="Calibri" w:cs="Calibri"/>
          <w:sz w:val="22"/>
          <w:szCs w:val="22"/>
        </w:rPr>
        <w:t xml:space="preserve"> </w:t>
      </w:r>
      <w:r w:rsidR="003679C7">
        <w:rPr>
          <w:rFonts w:ascii="Calibri" w:hAnsi="Calibri" w:cs="Calibri"/>
          <w:color w:val="333333"/>
          <w:sz w:val="22"/>
          <w:szCs w:val="22"/>
          <w:shd w:val="clear" w:color="auto" w:fill="FFFFFF"/>
        </w:rPr>
        <w:t>B 11012</w:t>
      </w:r>
    </w:p>
    <w:p w14:paraId="70451B97" w14:textId="77777777" w:rsidR="003A0497" w:rsidRDefault="003A0497" w:rsidP="003A049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IČ: </w:t>
      </w:r>
      <w:r w:rsidR="003679C7" w:rsidRPr="003679C7">
        <w:rPr>
          <w:rStyle w:val="normaltextrun"/>
          <w:rFonts w:ascii="Calibri" w:hAnsi="Calibri" w:cs="Calibri"/>
          <w:sz w:val="22"/>
          <w:szCs w:val="22"/>
        </w:rPr>
        <w:t>04308697</w:t>
      </w:r>
    </w:p>
    <w:p w14:paraId="26405490" w14:textId="77777777" w:rsidR="003A0497" w:rsidRDefault="003A0497" w:rsidP="003A049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DIČ: </w:t>
      </w:r>
      <w:r w:rsidR="003679C7" w:rsidRPr="003679C7">
        <w:rPr>
          <w:rStyle w:val="normaltextrun"/>
          <w:rFonts w:ascii="Calibri" w:hAnsi="Calibri" w:cs="Calibri"/>
          <w:sz w:val="22"/>
          <w:szCs w:val="22"/>
        </w:rPr>
        <w:t>CZ04308697</w:t>
      </w:r>
      <w:r>
        <w:rPr>
          <w:rStyle w:val="eop"/>
          <w:rFonts w:ascii="Calibri" w:hAnsi="Calibri" w:cs="Calibri"/>
          <w:sz w:val="22"/>
          <w:szCs w:val="22"/>
        </w:rPr>
        <w:t> </w:t>
      </w:r>
    </w:p>
    <w:p w14:paraId="0CF8D096" w14:textId="2373025C" w:rsidR="003A0497" w:rsidRPr="00AB173C" w:rsidRDefault="003A0497" w:rsidP="003A0497">
      <w:pPr>
        <w:pStyle w:val="paragraph"/>
        <w:spacing w:before="0" w:beforeAutospacing="0" w:after="0" w:afterAutospacing="0"/>
        <w:textAlignment w:val="baseline"/>
        <w:rPr>
          <w:rFonts w:ascii="Segoe UI" w:hAnsi="Segoe UI" w:cs="Segoe UI"/>
          <w:sz w:val="18"/>
          <w:szCs w:val="18"/>
        </w:rPr>
      </w:pPr>
      <w:r w:rsidRPr="00AB173C">
        <w:rPr>
          <w:rStyle w:val="normaltextrun"/>
          <w:rFonts w:ascii="Calibri" w:hAnsi="Calibri" w:cs="Calibri"/>
          <w:sz w:val="22"/>
          <w:szCs w:val="22"/>
        </w:rPr>
        <w:t xml:space="preserve">bankovní spojení: </w:t>
      </w:r>
    </w:p>
    <w:p w14:paraId="4066CDC7" w14:textId="2773A88F" w:rsidR="003A0497" w:rsidRDefault="003A0497" w:rsidP="003A0497">
      <w:pPr>
        <w:pStyle w:val="paragraph"/>
        <w:spacing w:before="0" w:beforeAutospacing="0" w:after="0" w:afterAutospacing="0"/>
        <w:textAlignment w:val="baseline"/>
        <w:rPr>
          <w:rFonts w:ascii="Segoe UI" w:hAnsi="Segoe UI" w:cs="Segoe UI"/>
          <w:sz w:val="18"/>
          <w:szCs w:val="18"/>
        </w:rPr>
      </w:pPr>
      <w:r w:rsidRPr="00AB173C">
        <w:rPr>
          <w:rStyle w:val="normaltextrun"/>
          <w:rFonts w:ascii="Calibri" w:hAnsi="Calibri" w:cs="Calibri"/>
          <w:sz w:val="22"/>
          <w:szCs w:val="22"/>
        </w:rPr>
        <w:t>zastoupená:</w:t>
      </w:r>
      <w:r w:rsidRPr="00AB173C">
        <w:t xml:space="preserve"> </w:t>
      </w:r>
      <w:r w:rsidR="00EA5552">
        <w:rPr>
          <w:rStyle w:val="normaltextrun"/>
          <w:rFonts w:ascii="Calibri" w:hAnsi="Calibri" w:cs="Calibri"/>
          <w:sz w:val="22"/>
          <w:szCs w:val="22"/>
        </w:rPr>
        <w:t xml:space="preserve">Tomášem Jančíkem, </w:t>
      </w:r>
      <w:r w:rsidR="00EA5552" w:rsidRPr="00EA5552">
        <w:rPr>
          <w:rStyle w:val="normaltextrun"/>
          <w:rFonts w:ascii="Calibri" w:hAnsi="Calibri" w:cs="Calibri"/>
          <w:sz w:val="22"/>
          <w:szCs w:val="22"/>
        </w:rPr>
        <w:t>Ředitel</w:t>
      </w:r>
      <w:r w:rsidR="00EA5552">
        <w:rPr>
          <w:rStyle w:val="normaltextrun"/>
          <w:rFonts w:ascii="Calibri" w:hAnsi="Calibri" w:cs="Calibri"/>
          <w:sz w:val="22"/>
          <w:szCs w:val="22"/>
        </w:rPr>
        <w:t>em</w:t>
      </w:r>
      <w:r w:rsidR="00EA5552" w:rsidRPr="00EA5552">
        <w:rPr>
          <w:rStyle w:val="normaltextrun"/>
          <w:rFonts w:ascii="Calibri" w:hAnsi="Calibri" w:cs="Calibri"/>
          <w:sz w:val="22"/>
          <w:szCs w:val="22"/>
        </w:rPr>
        <w:t xml:space="preserve"> krajského zastoupení</w:t>
      </w:r>
      <w:r w:rsidR="00EA5552">
        <w:rPr>
          <w:rStyle w:val="normaltextrun"/>
          <w:rFonts w:ascii="Calibri" w:hAnsi="Calibri" w:cs="Calibri"/>
          <w:sz w:val="22"/>
          <w:szCs w:val="22"/>
        </w:rPr>
        <w:t>, na základě plné moci</w:t>
      </w:r>
    </w:p>
    <w:p w14:paraId="42F1297A" w14:textId="77777777" w:rsidR="003A0497" w:rsidRPr="003A0497" w:rsidRDefault="003A0497" w:rsidP="003A0497">
      <w:pPr>
        <w:pStyle w:val="Vchoz"/>
        <w:spacing w:after="0"/>
        <w:jc w:val="both"/>
        <w:rPr>
          <w:rFonts w:ascii="Calibri" w:hAnsi="Calibri" w:cs="Calibri"/>
          <w:sz w:val="22"/>
          <w:szCs w:val="22"/>
        </w:rPr>
      </w:pPr>
      <w:r w:rsidRPr="003A0497">
        <w:rPr>
          <w:rFonts w:ascii="Calibri" w:hAnsi="Calibri" w:cs="Calibri"/>
          <w:sz w:val="22"/>
          <w:szCs w:val="22"/>
        </w:rPr>
        <w:t>(dále jen „</w:t>
      </w:r>
      <w:r w:rsidR="00927691">
        <w:rPr>
          <w:rFonts w:ascii="Calibri" w:hAnsi="Calibri" w:cs="Calibri"/>
          <w:b/>
          <w:bCs/>
          <w:sz w:val="22"/>
          <w:szCs w:val="22"/>
        </w:rPr>
        <w:t>z</w:t>
      </w:r>
      <w:r w:rsidRPr="003A0497">
        <w:rPr>
          <w:rFonts w:ascii="Calibri" w:hAnsi="Calibri" w:cs="Calibri"/>
          <w:b/>
          <w:bCs/>
          <w:sz w:val="22"/>
          <w:szCs w:val="22"/>
        </w:rPr>
        <w:t>hotovitel</w:t>
      </w:r>
      <w:r w:rsidRPr="003A0497">
        <w:rPr>
          <w:rFonts w:ascii="Calibri" w:hAnsi="Calibri" w:cs="Calibri"/>
          <w:sz w:val="22"/>
          <w:szCs w:val="22"/>
        </w:rPr>
        <w:t>“)</w:t>
      </w:r>
    </w:p>
    <w:p w14:paraId="38D11386" w14:textId="77777777" w:rsidR="00566514" w:rsidRPr="003A0497" w:rsidRDefault="003A0497" w:rsidP="003A0497">
      <w:pPr>
        <w:pStyle w:val="Vchoz"/>
        <w:spacing w:before="120" w:after="0"/>
        <w:jc w:val="both"/>
        <w:rPr>
          <w:rFonts w:ascii="Calibri" w:hAnsi="Calibri" w:cs="Calibri"/>
          <w:sz w:val="22"/>
          <w:szCs w:val="22"/>
        </w:rPr>
      </w:pPr>
      <w:r w:rsidRPr="003A0497">
        <w:rPr>
          <w:rFonts w:ascii="Calibri" w:hAnsi="Calibri" w:cs="Calibri"/>
          <w:sz w:val="22"/>
          <w:szCs w:val="22"/>
        </w:rPr>
        <w:t xml:space="preserve">(dále </w:t>
      </w:r>
      <w:r w:rsidR="00927691">
        <w:rPr>
          <w:rFonts w:ascii="Calibri" w:hAnsi="Calibri" w:cs="Calibri"/>
          <w:sz w:val="22"/>
          <w:szCs w:val="22"/>
        </w:rPr>
        <w:t>o</w:t>
      </w:r>
      <w:r w:rsidRPr="003A0497">
        <w:rPr>
          <w:rFonts w:ascii="Calibri" w:hAnsi="Calibri" w:cs="Calibri"/>
          <w:sz w:val="22"/>
          <w:szCs w:val="22"/>
        </w:rPr>
        <w:t xml:space="preserve">bjednatel a </w:t>
      </w:r>
      <w:r w:rsidR="00927691">
        <w:rPr>
          <w:rFonts w:ascii="Calibri" w:hAnsi="Calibri" w:cs="Calibri"/>
          <w:sz w:val="22"/>
          <w:szCs w:val="22"/>
        </w:rPr>
        <w:t>z</w:t>
      </w:r>
      <w:r w:rsidRPr="003A0497">
        <w:rPr>
          <w:rFonts w:ascii="Calibri" w:hAnsi="Calibri" w:cs="Calibri"/>
          <w:sz w:val="22"/>
          <w:szCs w:val="22"/>
        </w:rPr>
        <w:t>hotovitel společně jen „</w:t>
      </w:r>
      <w:r w:rsidRPr="003A0497">
        <w:rPr>
          <w:rFonts w:ascii="Calibri" w:hAnsi="Calibri" w:cs="Calibri"/>
          <w:b/>
          <w:bCs/>
          <w:sz w:val="22"/>
          <w:szCs w:val="22"/>
        </w:rPr>
        <w:t>smluvní</w:t>
      </w:r>
      <w:r w:rsidRPr="003A0497">
        <w:rPr>
          <w:rFonts w:ascii="Calibri" w:hAnsi="Calibri" w:cs="Calibri"/>
          <w:sz w:val="22"/>
          <w:szCs w:val="22"/>
        </w:rPr>
        <w:t xml:space="preserve"> </w:t>
      </w:r>
      <w:r w:rsidRPr="003A0497">
        <w:rPr>
          <w:rFonts w:ascii="Calibri" w:hAnsi="Calibri" w:cs="Calibri"/>
          <w:b/>
          <w:bCs/>
          <w:sz w:val="22"/>
          <w:szCs w:val="22"/>
        </w:rPr>
        <w:t>strany</w:t>
      </w:r>
      <w:r w:rsidRPr="003A0497">
        <w:rPr>
          <w:rFonts w:ascii="Calibri" w:hAnsi="Calibri" w:cs="Calibri"/>
          <w:sz w:val="22"/>
          <w:szCs w:val="22"/>
        </w:rPr>
        <w:t>“)</w:t>
      </w:r>
    </w:p>
    <w:p w14:paraId="47E6CC3A" w14:textId="77777777" w:rsidR="003A0497" w:rsidRPr="003A0497" w:rsidRDefault="003A0497" w:rsidP="003A0497">
      <w:pPr>
        <w:suppressAutoHyphens/>
        <w:spacing w:before="120"/>
        <w:jc w:val="both"/>
        <w:rPr>
          <w:rFonts w:ascii="Calibri" w:hAnsi="Calibri" w:cs="Calibri"/>
          <w:sz w:val="22"/>
          <w:szCs w:val="22"/>
        </w:rPr>
      </w:pPr>
      <w:r w:rsidRPr="003A0497">
        <w:rPr>
          <w:rFonts w:ascii="Calibri" w:hAnsi="Calibri" w:cs="Calibri"/>
          <w:sz w:val="22"/>
          <w:szCs w:val="22"/>
        </w:rPr>
        <w:t>uzavírají podle § 2</w:t>
      </w:r>
      <w:r>
        <w:rPr>
          <w:rFonts w:ascii="Calibri" w:hAnsi="Calibri" w:cs="Calibri"/>
          <w:sz w:val="22"/>
          <w:szCs w:val="22"/>
        </w:rPr>
        <w:t>631</w:t>
      </w:r>
      <w:r w:rsidRPr="003A0497">
        <w:rPr>
          <w:rFonts w:ascii="Calibri" w:hAnsi="Calibri" w:cs="Calibri"/>
          <w:sz w:val="22"/>
          <w:szCs w:val="22"/>
        </w:rPr>
        <w:t xml:space="preserve"> a násl. zákona č. 89/2012 Sb., občanský zákoník, ve znění pozdějších předpisů (dále jen „</w:t>
      </w:r>
      <w:r w:rsidRPr="003A0497">
        <w:rPr>
          <w:rFonts w:ascii="Calibri" w:hAnsi="Calibri" w:cs="Calibri"/>
          <w:b/>
          <w:bCs/>
          <w:sz w:val="22"/>
          <w:szCs w:val="22"/>
        </w:rPr>
        <w:t>občanský zákoník</w:t>
      </w:r>
      <w:r w:rsidRPr="003A0497">
        <w:rPr>
          <w:rFonts w:ascii="Calibri" w:hAnsi="Calibri" w:cs="Calibri"/>
          <w:sz w:val="22"/>
          <w:szCs w:val="22"/>
        </w:rPr>
        <w:t xml:space="preserve">“) tuto smlouvu o </w:t>
      </w:r>
      <w:r>
        <w:rPr>
          <w:rFonts w:ascii="Calibri" w:hAnsi="Calibri" w:cs="Calibri"/>
          <w:sz w:val="22"/>
          <w:szCs w:val="22"/>
        </w:rPr>
        <w:t>vytvoření software a servisní podpoře</w:t>
      </w:r>
      <w:r w:rsidRPr="003A0497">
        <w:rPr>
          <w:rFonts w:ascii="Calibri" w:hAnsi="Calibri" w:cs="Calibri"/>
          <w:sz w:val="22"/>
          <w:szCs w:val="22"/>
        </w:rPr>
        <w:t xml:space="preserve"> </w:t>
      </w:r>
      <w:r>
        <w:rPr>
          <w:rFonts w:ascii="Calibri" w:hAnsi="Calibri" w:cs="Calibri"/>
          <w:sz w:val="22"/>
          <w:szCs w:val="22"/>
        </w:rPr>
        <w:t>(</w:t>
      </w:r>
      <w:r w:rsidRPr="003A0497">
        <w:rPr>
          <w:rFonts w:ascii="Calibri" w:hAnsi="Calibri" w:cs="Calibri"/>
          <w:sz w:val="22"/>
          <w:szCs w:val="22"/>
        </w:rPr>
        <w:t>dále jen „</w:t>
      </w:r>
      <w:r w:rsidRPr="003A0497">
        <w:rPr>
          <w:rFonts w:ascii="Calibri" w:hAnsi="Calibri" w:cs="Calibri"/>
          <w:b/>
          <w:bCs/>
          <w:sz w:val="22"/>
          <w:szCs w:val="22"/>
        </w:rPr>
        <w:t>smlouva</w:t>
      </w:r>
      <w:r w:rsidRPr="003A0497">
        <w:rPr>
          <w:rFonts w:ascii="Calibri" w:hAnsi="Calibri" w:cs="Calibri"/>
          <w:sz w:val="22"/>
          <w:szCs w:val="22"/>
        </w:rPr>
        <w:t>“):</w:t>
      </w:r>
    </w:p>
    <w:p w14:paraId="32D518DC" w14:textId="77777777" w:rsidR="00566514" w:rsidRPr="009A1FD0" w:rsidRDefault="00566514">
      <w:pPr>
        <w:rPr>
          <w:rFonts w:ascii="Calibri" w:hAnsi="Calibri" w:cs="Calibri"/>
          <w:sz w:val="22"/>
          <w:szCs w:val="22"/>
        </w:rPr>
      </w:pPr>
    </w:p>
    <w:p w14:paraId="34277621" w14:textId="77777777" w:rsidR="00D63B10" w:rsidRDefault="00D63B10">
      <w:pPr>
        <w:jc w:val="center"/>
        <w:rPr>
          <w:rFonts w:ascii="Calibri" w:hAnsi="Calibri" w:cs="Calibri"/>
          <w:b/>
          <w:sz w:val="22"/>
          <w:szCs w:val="22"/>
        </w:rPr>
      </w:pPr>
      <w:r>
        <w:rPr>
          <w:rFonts w:ascii="Calibri" w:hAnsi="Calibri" w:cs="Calibri"/>
          <w:b/>
          <w:sz w:val="22"/>
          <w:szCs w:val="22"/>
        </w:rPr>
        <w:t>Preambule</w:t>
      </w:r>
    </w:p>
    <w:p w14:paraId="35014EA0" w14:textId="79BA2D17" w:rsidR="00AC074D" w:rsidRDefault="00AC074D" w:rsidP="008A090A">
      <w:pPr>
        <w:widowControl w:val="0"/>
        <w:numPr>
          <w:ilvl w:val="0"/>
          <w:numId w:val="4"/>
        </w:numPr>
        <w:spacing w:before="120"/>
        <w:ind w:left="426" w:hanging="426"/>
        <w:jc w:val="both"/>
        <w:rPr>
          <w:rFonts w:ascii="Calibri" w:hAnsi="Calibri" w:cs="Calibri"/>
          <w:sz w:val="22"/>
          <w:szCs w:val="22"/>
        </w:rPr>
      </w:pPr>
      <w:r w:rsidRPr="00AC074D">
        <w:rPr>
          <w:rFonts w:ascii="Calibri" w:hAnsi="Calibri" w:cs="Calibri"/>
          <w:sz w:val="22"/>
          <w:szCs w:val="22"/>
        </w:rPr>
        <w:t xml:space="preserve">Tato smlouva se uzavírá na základě </w:t>
      </w:r>
      <w:r w:rsidR="003C4F46">
        <w:rPr>
          <w:rStyle w:val="normaltextrun"/>
          <w:rFonts w:ascii="Calibri" w:hAnsi="Calibri" w:cs="Calibri"/>
          <w:color w:val="000000"/>
          <w:sz w:val="22"/>
          <w:szCs w:val="22"/>
          <w:shd w:val="clear" w:color="auto" w:fill="FFFFFF"/>
        </w:rPr>
        <w:t xml:space="preserve">veřejné zakázky </w:t>
      </w:r>
      <w:r w:rsidR="00471305">
        <w:rPr>
          <w:rFonts w:ascii="Calibri" w:hAnsi="Calibri" w:cs="Calibri"/>
          <w:sz w:val="22"/>
          <w:szCs w:val="22"/>
        </w:rPr>
        <w:t>o</w:t>
      </w:r>
      <w:r w:rsidR="00471305" w:rsidRPr="00AC074D">
        <w:rPr>
          <w:rFonts w:ascii="Calibri" w:hAnsi="Calibri" w:cs="Calibri"/>
          <w:sz w:val="22"/>
          <w:szCs w:val="22"/>
        </w:rPr>
        <w:t>bjednatele</w:t>
      </w:r>
      <w:r w:rsidR="00471305">
        <w:rPr>
          <w:rFonts w:ascii="Calibri" w:hAnsi="Calibri" w:cs="Calibri"/>
          <w:sz w:val="22"/>
          <w:szCs w:val="22"/>
        </w:rPr>
        <w:t xml:space="preserve"> </w:t>
      </w:r>
      <w:r w:rsidR="00D256AF" w:rsidRPr="00AC074D">
        <w:rPr>
          <w:rFonts w:ascii="Calibri" w:hAnsi="Calibri" w:cs="Calibri"/>
          <w:sz w:val="22"/>
          <w:szCs w:val="22"/>
        </w:rPr>
        <w:t>„</w:t>
      </w:r>
      <w:r w:rsidR="00D256AF">
        <w:rPr>
          <w:rFonts w:ascii="Calibri" w:hAnsi="Calibri" w:cs="Calibri"/>
          <w:sz w:val="22"/>
          <w:szCs w:val="22"/>
        </w:rPr>
        <w:t>Vytvoření aplikace evidence smluv včetně servisu</w:t>
      </w:r>
      <w:r w:rsidR="00D256AF" w:rsidRPr="00AC074D">
        <w:rPr>
          <w:rFonts w:ascii="Calibri" w:hAnsi="Calibri" w:cs="Calibri"/>
          <w:sz w:val="22"/>
          <w:szCs w:val="22"/>
        </w:rPr>
        <w:t>“, č.</w:t>
      </w:r>
      <w:r w:rsidR="00D256AF">
        <w:rPr>
          <w:rFonts w:ascii="Calibri" w:hAnsi="Calibri" w:cs="Calibri"/>
          <w:sz w:val="22"/>
          <w:szCs w:val="22"/>
        </w:rPr>
        <w:t xml:space="preserve"> VZ</w:t>
      </w:r>
      <w:r w:rsidR="00D256AF" w:rsidRPr="00AC074D">
        <w:rPr>
          <w:rFonts w:ascii="Calibri" w:hAnsi="Calibri" w:cs="Calibri"/>
          <w:sz w:val="22"/>
          <w:szCs w:val="22"/>
        </w:rPr>
        <w:t xml:space="preserve"> </w:t>
      </w:r>
      <w:r w:rsidR="00D256AF">
        <w:rPr>
          <w:rFonts w:ascii="Calibri" w:hAnsi="Calibri" w:cs="Calibri"/>
          <w:sz w:val="22"/>
          <w:szCs w:val="22"/>
        </w:rPr>
        <w:t>62</w:t>
      </w:r>
      <w:r w:rsidR="00D256AF" w:rsidRPr="00AC074D">
        <w:rPr>
          <w:rFonts w:ascii="Calibri" w:hAnsi="Calibri" w:cs="Calibri"/>
          <w:sz w:val="22"/>
          <w:szCs w:val="22"/>
        </w:rPr>
        <w:t>/202</w:t>
      </w:r>
      <w:r w:rsidR="00D256AF">
        <w:rPr>
          <w:rFonts w:ascii="Calibri" w:hAnsi="Calibri" w:cs="Calibri"/>
          <w:sz w:val="22"/>
          <w:szCs w:val="22"/>
        </w:rPr>
        <w:t xml:space="preserve">2, </w:t>
      </w:r>
      <w:r w:rsidR="003C4F46">
        <w:rPr>
          <w:rStyle w:val="normaltextrun"/>
          <w:rFonts w:ascii="Calibri" w:hAnsi="Calibri" w:cs="Calibri"/>
          <w:color w:val="000000"/>
          <w:sz w:val="22"/>
          <w:szCs w:val="22"/>
          <w:shd w:val="clear" w:color="auto" w:fill="FFFFFF"/>
        </w:rPr>
        <w:t>zadané v přímém zadání jednomu dodavateli</w:t>
      </w:r>
      <w:r w:rsidR="008A090A">
        <w:rPr>
          <w:rStyle w:val="normaltextrun"/>
          <w:rFonts w:ascii="Calibri" w:hAnsi="Calibri" w:cs="Calibri"/>
          <w:color w:val="000000"/>
          <w:sz w:val="22"/>
          <w:szCs w:val="22"/>
          <w:shd w:val="clear" w:color="auto" w:fill="FFFFFF"/>
        </w:rPr>
        <w:t xml:space="preserve"> (zhotoviteli)</w:t>
      </w:r>
      <w:r w:rsidRPr="00AC074D">
        <w:rPr>
          <w:rFonts w:ascii="Calibri" w:hAnsi="Calibri" w:cs="Calibri"/>
          <w:sz w:val="22"/>
          <w:szCs w:val="22"/>
        </w:rPr>
        <w:t>.</w:t>
      </w:r>
    </w:p>
    <w:p w14:paraId="3C03390C" w14:textId="2159B793" w:rsidR="00D63B10" w:rsidRPr="00640D09" w:rsidRDefault="00AC074D" w:rsidP="001115F9">
      <w:pPr>
        <w:widowControl w:val="0"/>
        <w:numPr>
          <w:ilvl w:val="0"/>
          <w:numId w:val="4"/>
        </w:numPr>
        <w:spacing w:before="120"/>
        <w:ind w:left="426" w:hanging="426"/>
        <w:jc w:val="both"/>
        <w:rPr>
          <w:rFonts w:ascii="Calibri" w:hAnsi="Calibri" w:cs="Calibri"/>
          <w:b/>
          <w:sz w:val="22"/>
          <w:szCs w:val="22"/>
        </w:rPr>
      </w:pPr>
      <w:r>
        <w:rPr>
          <w:rFonts w:ascii="Calibri" w:hAnsi="Calibri" w:cs="Calibri"/>
          <w:sz w:val="22"/>
          <w:szCs w:val="22"/>
        </w:rPr>
        <w:t>Zhotovitel</w:t>
      </w:r>
      <w:r w:rsidRPr="00AC074D">
        <w:rPr>
          <w:rFonts w:ascii="Calibri" w:hAnsi="Calibri" w:cs="Calibri"/>
          <w:sz w:val="22"/>
          <w:szCs w:val="22"/>
        </w:rPr>
        <w:t xml:space="preserve"> prohlašuje, že je oprávněn poskytovat </w:t>
      </w:r>
      <w:r>
        <w:rPr>
          <w:rFonts w:ascii="Calibri" w:hAnsi="Calibri" w:cs="Calibri"/>
          <w:sz w:val="22"/>
          <w:szCs w:val="22"/>
        </w:rPr>
        <w:t>plnění</w:t>
      </w:r>
      <w:r w:rsidRPr="00AC074D">
        <w:rPr>
          <w:rFonts w:ascii="Calibri" w:hAnsi="Calibri" w:cs="Calibri"/>
          <w:sz w:val="22"/>
          <w:szCs w:val="22"/>
        </w:rPr>
        <w:t>, které j</w:t>
      </w:r>
      <w:r>
        <w:rPr>
          <w:rFonts w:ascii="Calibri" w:hAnsi="Calibri" w:cs="Calibri"/>
          <w:sz w:val="22"/>
          <w:szCs w:val="22"/>
        </w:rPr>
        <w:t>e</w:t>
      </w:r>
      <w:r w:rsidRPr="00AC074D">
        <w:rPr>
          <w:rFonts w:ascii="Calibri" w:hAnsi="Calibri" w:cs="Calibri"/>
          <w:sz w:val="22"/>
          <w:szCs w:val="22"/>
        </w:rPr>
        <w:t xml:space="preserve"> předmětem této </w:t>
      </w:r>
      <w:r>
        <w:rPr>
          <w:rFonts w:ascii="Calibri" w:hAnsi="Calibri" w:cs="Calibri"/>
          <w:sz w:val="22"/>
          <w:szCs w:val="22"/>
        </w:rPr>
        <w:t>s</w:t>
      </w:r>
      <w:r w:rsidRPr="00AC074D">
        <w:rPr>
          <w:rFonts w:ascii="Calibri" w:hAnsi="Calibri" w:cs="Calibri"/>
          <w:sz w:val="22"/>
          <w:szCs w:val="22"/>
        </w:rPr>
        <w:t>mlouvy, je</w:t>
      </w:r>
      <w:r>
        <w:rPr>
          <w:rFonts w:ascii="Calibri" w:hAnsi="Calibri" w:cs="Calibri"/>
          <w:sz w:val="22"/>
          <w:szCs w:val="22"/>
        </w:rPr>
        <w:t> </w:t>
      </w:r>
      <w:r w:rsidRPr="00AC074D">
        <w:rPr>
          <w:rFonts w:ascii="Calibri" w:hAnsi="Calibri" w:cs="Calibri"/>
          <w:sz w:val="22"/>
          <w:szCs w:val="22"/>
        </w:rPr>
        <w:t xml:space="preserve">oprávněn uzavřít tuto </w:t>
      </w:r>
      <w:r>
        <w:rPr>
          <w:rFonts w:ascii="Calibri" w:hAnsi="Calibri" w:cs="Calibri"/>
          <w:sz w:val="22"/>
          <w:szCs w:val="22"/>
        </w:rPr>
        <w:t>s</w:t>
      </w:r>
      <w:r w:rsidRPr="00AC074D">
        <w:rPr>
          <w:rFonts w:ascii="Calibri" w:hAnsi="Calibri" w:cs="Calibri"/>
          <w:sz w:val="22"/>
          <w:szCs w:val="22"/>
        </w:rPr>
        <w:t>mlouvu a kvalifikačně schopen dostát všem odborným nárokům jejího plnění</w:t>
      </w:r>
      <w:r w:rsidR="00955C56">
        <w:rPr>
          <w:rFonts w:ascii="Calibri" w:hAnsi="Calibri" w:cs="Calibri"/>
          <w:sz w:val="22"/>
          <w:szCs w:val="22"/>
        </w:rPr>
        <w:t xml:space="preserve"> a disponuje dostatečnou kapacitou pro splnění svých závazků z této smlouvy vyplývajících</w:t>
      </w:r>
      <w:r w:rsidRPr="00AC074D">
        <w:rPr>
          <w:rFonts w:ascii="Calibri" w:hAnsi="Calibri" w:cs="Calibri"/>
          <w:sz w:val="22"/>
          <w:szCs w:val="22"/>
        </w:rPr>
        <w:t>.</w:t>
      </w:r>
    </w:p>
    <w:p w14:paraId="1F26AD8D" w14:textId="77777777" w:rsidR="003A55B8" w:rsidRPr="00F62200" w:rsidRDefault="003A55B8" w:rsidP="00640D09">
      <w:pPr>
        <w:pStyle w:val="Odstavecseseznamem"/>
        <w:numPr>
          <w:ilvl w:val="0"/>
          <w:numId w:val="7"/>
        </w:numPr>
        <w:spacing w:before="360"/>
        <w:contextualSpacing w:val="0"/>
        <w:jc w:val="center"/>
        <w:rPr>
          <w:rFonts w:ascii="Calibri" w:hAnsi="Calibri" w:cs="Calibri"/>
          <w:b/>
          <w:sz w:val="22"/>
          <w:szCs w:val="22"/>
        </w:rPr>
      </w:pPr>
      <w:r w:rsidRPr="00F62200">
        <w:rPr>
          <w:rFonts w:ascii="Calibri" w:hAnsi="Calibri" w:cs="Calibri"/>
          <w:b/>
          <w:sz w:val="22"/>
          <w:szCs w:val="22"/>
        </w:rPr>
        <w:t>Předmět smlouvy</w:t>
      </w:r>
    </w:p>
    <w:p w14:paraId="14E61C56" w14:textId="6570532E" w:rsidR="00D63B10" w:rsidRDefault="003A55B8" w:rsidP="00CA01A4">
      <w:pPr>
        <w:pStyle w:val="Odstavecseseznamem"/>
        <w:numPr>
          <w:ilvl w:val="1"/>
          <w:numId w:val="7"/>
        </w:numPr>
        <w:spacing w:before="120" w:after="120"/>
        <w:ind w:left="567" w:hanging="567"/>
        <w:contextualSpacing w:val="0"/>
        <w:jc w:val="both"/>
        <w:rPr>
          <w:rFonts w:ascii="Calibri" w:hAnsi="Calibri" w:cs="Calibri"/>
          <w:sz w:val="22"/>
          <w:szCs w:val="22"/>
        </w:rPr>
      </w:pPr>
      <w:bookmarkStart w:id="0" w:name="_Ref364470330"/>
      <w:r w:rsidRPr="009A1FD0">
        <w:rPr>
          <w:rFonts w:ascii="Calibri" w:hAnsi="Calibri" w:cs="Calibri"/>
          <w:sz w:val="22"/>
          <w:szCs w:val="22"/>
        </w:rPr>
        <w:t>Předmětem této smlouvy je závazek zhotovitele vytvořit</w:t>
      </w:r>
      <w:r w:rsidR="00D60002" w:rsidRPr="009A1FD0">
        <w:rPr>
          <w:rFonts w:ascii="Calibri" w:hAnsi="Calibri" w:cs="Calibri"/>
          <w:sz w:val="22"/>
          <w:szCs w:val="22"/>
        </w:rPr>
        <w:t>, instalovat</w:t>
      </w:r>
      <w:r w:rsidRPr="009A1FD0">
        <w:rPr>
          <w:rFonts w:ascii="Calibri" w:hAnsi="Calibri" w:cs="Calibri"/>
          <w:sz w:val="22"/>
          <w:szCs w:val="22"/>
        </w:rPr>
        <w:t xml:space="preserve"> a předat objednateli v dohodnutém termínu softwar</w:t>
      </w:r>
      <w:r w:rsidR="00763BEF" w:rsidRPr="009A1FD0">
        <w:rPr>
          <w:rFonts w:ascii="Calibri" w:hAnsi="Calibri" w:cs="Calibri"/>
          <w:sz w:val="22"/>
          <w:szCs w:val="22"/>
        </w:rPr>
        <w:t>ovou aplikaci</w:t>
      </w:r>
      <w:r w:rsidR="008F0EBD" w:rsidRPr="009A1FD0">
        <w:rPr>
          <w:rFonts w:ascii="Calibri" w:hAnsi="Calibri" w:cs="Calibri"/>
          <w:sz w:val="22"/>
          <w:szCs w:val="22"/>
        </w:rPr>
        <w:t xml:space="preserve"> </w:t>
      </w:r>
      <w:r w:rsidR="00521E67">
        <w:rPr>
          <w:rFonts w:ascii="Calibri" w:hAnsi="Calibri" w:cs="Calibri"/>
          <w:sz w:val="22"/>
          <w:szCs w:val="22"/>
        </w:rPr>
        <w:t>pro evidenci smluv</w:t>
      </w:r>
      <w:r w:rsidR="00DE5E77" w:rsidRPr="009A1FD0">
        <w:rPr>
          <w:rFonts w:ascii="Calibri" w:hAnsi="Calibri" w:cs="Calibri"/>
          <w:sz w:val="22"/>
          <w:szCs w:val="22"/>
        </w:rPr>
        <w:t xml:space="preserve"> </w:t>
      </w:r>
      <w:r w:rsidR="00C655F4">
        <w:rPr>
          <w:rFonts w:ascii="Calibri" w:hAnsi="Calibri" w:cs="Calibri"/>
          <w:sz w:val="22"/>
          <w:szCs w:val="22"/>
        </w:rPr>
        <w:t xml:space="preserve">na platformě </w:t>
      </w:r>
      <w:r w:rsidR="00236E56">
        <w:rPr>
          <w:rFonts w:ascii="Calibri" w:hAnsi="Calibri" w:cs="Calibri"/>
          <w:sz w:val="22"/>
          <w:szCs w:val="22"/>
        </w:rPr>
        <w:t xml:space="preserve">Microsoft </w:t>
      </w:r>
      <w:r w:rsidR="00871BAB">
        <w:rPr>
          <w:rFonts w:ascii="Calibri" w:hAnsi="Calibri" w:cs="Calibri"/>
          <w:sz w:val="22"/>
          <w:szCs w:val="22"/>
        </w:rPr>
        <w:t xml:space="preserve">365, </w:t>
      </w:r>
      <w:r w:rsidR="00C655F4">
        <w:rPr>
          <w:rFonts w:ascii="Calibri" w:hAnsi="Calibri" w:cs="Calibri"/>
          <w:sz w:val="22"/>
          <w:szCs w:val="22"/>
        </w:rPr>
        <w:t xml:space="preserve">SharePoint Online </w:t>
      </w:r>
      <w:r w:rsidR="0010686D">
        <w:rPr>
          <w:rFonts w:ascii="Calibri" w:hAnsi="Calibri" w:cs="Calibri"/>
          <w:sz w:val="22"/>
          <w:szCs w:val="22"/>
        </w:rPr>
        <w:t xml:space="preserve">a následném provedení migrace dat ze stávajícího systému objednatele </w:t>
      </w:r>
      <w:r w:rsidRPr="009A1FD0">
        <w:rPr>
          <w:rFonts w:ascii="Calibri" w:hAnsi="Calibri" w:cs="Calibri"/>
          <w:sz w:val="22"/>
          <w:szCs w:val="22"/>
        </w:rPr>
        <w:t xml:space="preserve">(dále </w:t>
      </w:r>
      <w:r w:rsidR="007F1BB5">
        <w:rPr>
          <w:rFonts w:ascii="Calibri" w:hAnsi="Calibri" w:cs="Calibri"/>
          <w:sz w:val="22"/>
          <w:szCs w:val="22"/>
        </w:rPr>
        <w:t>též</w:t>
      </w:r>
      <w:r w:rsidRPr="009A1FD0">
        <w:rPr>
          <w:rFonts w:ascii="Calibri" w:hAnsi="Calibri" w:cs="Calibri"/>
          <w:sz w:val="22"/>
          <w:szCs w:val="22"/>
        </w:rPr>
        <w:t xml:space="preserve"> „</w:t>
      </w:r>
      <w:r w:rsidR="0010686D">
        <w:rPr>
          <w:rFonts w:ascii="Calibri" w:hAnsi="Calibri" w:cs="Calibri"/>
          <w:b/>
          <w:bCs/>
          <w:sz w:val="22"/>
          <w:szCs w:val="22"/>
        </w:rPr>
        <w:t>dílo</w:t>
      </w:r>
      <w:r w:rsidRPr="009A1FD0">
        <w:rPr>
          <w:rFonts w:ascii="Calibri" w:hAnsi="Calibri" w:cs="Calibri"/>
          <w:sz w:val="22"/>
          <w:szCs w:val="22"/>
        </w:rPr>
        <w:t>“</w:t>
      </w:r>
      <w:r w:rsidR="00C655F4">
        <w:rPr>
          <w:rFonts w:ascii="Calibri" w:hAnsi="Calibri" w:cs="Calibri"/>
          <w:sz w:val="22"/>
          <w:szCs w:val="22"/>
        </w:rPr>
        <w:t xml:space="preserve"> nebo „</w:t>
      </w:r>
      <w:r w:rsidR="0010686D">
        <w:rPr>
          <w:rFonts w:ascii="Calibri" w:hAnsi="Calibri" w:cs="Calibri"/>
          <w:b/>
          <w:bCs/>
          <w:sz w:val="22"/>
          <w:szCs w:val="22"/>
        </w:rPr>
        <w:t>SW</w:t>
      </w:r>
      <w:r w:rsidR="00C655F4">
        <w:rPr>
          <w:rFonts w:ascii="Calibri" w:hAnsi="Calibri" w:cs="Calibri"/>
          <w:sz w:val="22"/>
          <w:szCs w:val="22"/>
        </w:rPr>
        <w:t>“</w:t>
      </w:r>
      <w:r w:rsidRPr="009A1FD0">
        <w:rPr>
          <w:rFonts w:ascii="Calibri" w:hAnsi="Calibri" w:cs="Calibri"/>
          <w:sz w:val="22"/>
          <w:szCs w:val="22"/>
        </w:rPr>
        <w:t>)</w:t>
      </w:r>
      <w:r w:rsidR="0088652A">
        <w:rPr>
          <w:rFonts w:ascii="Calibri" w:hAnsi="Calibri" w:cs="Calibri"/>
          <w:sz w:val="22"/>
          <w:szCs w:val="22"/>
        </w:rPr>
        <w:t xml:space="preserve"> a poskytnout objednateli k dílu nevýhradní licenci</w:t>
      </w:r>
      <w:r w:rsidR="004C0B03" w:rsidRPr="009A1FD0">
        <w:rPr>
          <w:rFonts w:ascii="Calibri" w:hAnsi="Calibri" w:cs="Calibri"/>
          <w:sz w:val="22"/>
          <w:szCs w:val="22"/>
        </w:rPr>
        <w:t>.</w:t>
      </w:r>
      <w:r w:rsidR="00763BEF" w:rsidRPr="009A1FD0">
        <w:rPr>
          <w:rFonts w:ascii="Calibri" w:hAnsi="Calibri" w:cs="Calibri"/>
          <w:sz w:val="22"/>
          <w:szCs w:val="22"/>
        </w:rPr>
        <w:t xml:space="preserve"> </w:t>
      </w:r>
      <w:r w:rsidR="004C0B03" w:rsidRPr="009A1FD0">
        <w:rPr>
          <w:rFonts w:ascii="Calibri" w:hAnsi="Calibri" w:cs="Calibri"/>
          <w:sz w:val="22"/>
          <w:szCs w:val="22"/>
        </w:rPr>
        <w:t xml:space="preserve">Podrobná specifikace </w:t>
      </w:r>
      <w:r w:rsidR="00C655F4">
        <w:rPr>
          <w:rFonts w:ascii="Calibri" w:hAnsi="Calibri" w:cs="Calibri"/>
          <w:sz w:val="22"/>
          <w:szCs w:val="22"/>
        </w:rPr>
        <w:t xml:space="preserve">SW </w:t>
      </w:r>
      <w:r w:rsidR="004C0B03" w:rsidRPr="009A1FD0">
        <w:rPr>
          <w:rFonts w:ascii="Calibri" w:hAnsi="Calibri" w:cs="Calibri"/>
          <w:sz w:val="22"/>
          <w:szCs w:val="22"/>
        </w:rPr>
        <w:t>je uvedena v </w:t>
      </w:r>
      <w:r w:rsidR="00C655F4">
        <w:rPr>
          <w:rFonts w:ascii="Calibri" w:hAnsi="Calibri" w:cs="Calibri"/>
          <w:sz w:val="22"/>
          <w:szCs w:val="22"/>
        </w:rPr>
        <w:t>P</w:t>
      </w:r>
      <w:r w:rsidR="004C0B03" w:rsidRPr="009A1FD0">
        <w:rPr>
          <w:rFonts w:ascii="Calibri" w:hAnsi="Calibri" w:cs="Calibri"/>
          <w:sz w:val="22"/>
          <w:szCs w:val="22"/>
        </w:rPr>
        <w:t>říloze č. 1</w:t>
      </w:r>
      <w:r w:rsidR="00C655F4">
        <w:rPr>
          <w:rFonts w:ascii="Calibri" w:hAnsi="Calibri" w:cs="Calibri"/>
          <w:sz w:val="22"/>
          <w:szCs w:val="22"/>
        </w:rPr>
        <w:t xml:space="preserve"> – Nabídkový list a technická specifikace</w:t>
      </w:r>
      <w:r w:rsidR="004C0B03" w:rsidRPr="009A1FD0">
        <w:rPr>
          <w:rFonts w:ascii="Calibri" w:hAnsi="Calibri" w:cs="Calibri"/>
          <w:sz w:val="22"/>
          <w:szCs w:val="22"/>
        </w:rPr>
        <w:t>, která je nedílnou součástí této smlouvy.</w:t>
      </w:r>
      <w:bookmarkEnd w:id="0"/>
    </w:p>
    <w:p w14:paraId="5AD9CD35" w14:textId="51A10300" w:rsidR="00C655F4" w:rsidRDefault="00C655F4"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C655F4">
        <w:rPr>
          <w:rFonts w:ascii="Calibri" w:hAnsi="Calibri" w:cs="Calibri"/>
          <w:sz w:val="22"/>
          <w:szCs w:val="22"/>
        </w:rPr>
        <w:t>Smluvní strany se dohodly, že dílo zahrnuje i takové plnění, které není výslovně uvedeno v</w:t>
      </w:r>
      <w:r>
        <w:rPr>
          <w:rFonts w:ascii="Calibri" w:hAnsi="Calibri" w:cs="Calibri"/>
          <w:sz w:val="22"/>
          <w:szCs w:val="22"/>
        </w:rPr>
        <w:t> </w:t>
      </w:r>
      <w:r w:rsidR="00051B77">
        <w:rPr>
          <w:rFonts w:ascii="Calibri" w:hAnsi="Calibri" w:cs="Calibri"/>
          <w:sz w:val="22"/>
          <w:szCs w:val="22"/>
        </w:rPr>
        <w:t>P</w:t>
      </w:r>
      <w:r w:rsidRPr="00C655F4">
        <w:rPr>
          <w:rFonts w:ascii="Calibri" w:hAnsi="Calibri" w:cs="Calibri"/>
          <w:sz w:val="22"/>
          <w:szCs w:val="22"/>
        </w:rPr>
        <w:t xml:space="preserve">říloze č. 1, ale jehož realizace je nezbytná pro provedení díla, tj. pro </w:t>
      </w:r>
      <w:r w:rsidR="00051B77">
        <w:rPr>
          <w:rFonts w:ascii="Calibri" w:hAnsi="Calibri" w:cs="Calibri"/>
          <w:sz w:val="22"/>
          <w:szCs w:val="22"/>
        </w:rPr>
        <w:t xml:space="preserve">jeho </w:t>
      </w:r>
      <w:r w:rsidRPr="00C655F4">
        <w:rPr>
          <w:rFonts w:ascii="Calibri" w:hAnsi="Calibri" w:cs="Calibri"/>
          <w:sz w:val="22"/>
          <w:szCs w:val="22"/>
        </w:rPr>
        <w:t xml:space="preserve">řádné a včasné dokončení </w:t>
      </w:r>
      <w:r w:rsidR="00051B77">
        <w:rPr>
          <w:rFonts w:ascii="Calibri" w:hAnsi="Calibri" w:cs="Calibri"/>
          <w:sz w:val="22"/>
          <w:szCs w:val="22"/>
        </w:rPr>
        <w:t>a</w:t>
      </w:r>
      <w:r w:rsidR="007F1BB5">
        <w:rPr>
          <w:rFonts w:ascii="Calibri" w:hAnsi="Calibri" w:cs="Calibri"/>
          <w:sz w:val="22"/>
          <w:szCs w:val="22"/>
        </w:rPr>
        <w:t> </w:t>
      </w:r>
      <w:r w:rsidR="00051B77">
        <w:rPr>
          <w:rFonts w:ascii="Calibri" w:hAnsi="Calibri" w:cs="Calibri"/>
          <w:sz w:val="22"/>
          <w:szCs w:val="22"/>
        </w:rPr>
        <w:t xml:space="preserve">zajištění 100% funkčnosti SW </w:t>
      </w:r>
      <w:r w:rsidRPr="00C655F4">
        <w:rPr>
          <w:rFonts w:ascii="Calibri" w:hAnsi="Calibri" w:cs="Calibri"/>
          <w:sz w:val="22"/>
          <w:szCs w:val="22"/>
        </w:rPr>
        <w:t>v souladu s touto smlouvou</w:t>
      </w:r>
      <w:r w:rsidR="00051B77">
        <w:rPr>
          <w:rFonts w:ascii="Calibri" w:hAnsi="Calibri" w:cs="Calibri"/>
          <w:sz w:val="22"/>
          <w:szCs w:val="22"/>
        </w:rPr>
        <w:t>.</w:t>
      </w:r>
    </w:p>
    <w:p w14:paraId="70A24C68" w14:textId="4D1C233D" w:rsidR="00051B77" w:rsidRDefault="003A55B8"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D63B10">
        <w:rPr>
          <w:rFonts w:ascii="Calibri" w:hAnsi="Calibri" w:cs="Calibri"/>
          <w:sz w:val="22"/>
          <w:szCs w:val="22"/>
        </w:rPr>
        <w:t xml:space="preserve">Zhotovitel se zavazuje </w:t>
      </w:r>
      <w:r w:rsidR="00714F36" w:rsidRPr="00D63B10">
        <w:rPr>
          <w:rFonts w:ascii="Calibri" w:hAnsi="Calibri" w:cs="Calibri"/>
          <w:sz w:val="22"/>
          <w:szCs w:val="22"/>
        </w:rPr>
        <w:t xml:space="preserve">zhotovit </w:t>
      </w:r>
      <w:r w:rsidRPr="00D63B10">
        <w:rPr>
          <w:rFonts w:ascii="Calibri" w:hAnsi="Calibri" w:cs="Calibri"/>
          <w:sz w:val="22"/>
          <w:szCs w:val="22"/>
        </w:rPr>
        <w:t xml:space="preserve">a předat dílo podle této smlouvy na své náklady a na své nebezpečí ve stanovených termínech, se stanovenou strukturou, ve stanovené kvalitě </w:t>
      </w:r>
      <w:r w:rsidRPr="00D63B10">
        <w:rPr>
          <w:rFonts w:ascii="Calibri" w:hAnsi="Calibri" w:cs="Calibri"/>
          <w:sz w:val="22"/>
          <w:szCs w:val="22"/>
        </w:rPr>
        <w:lastRenderedPageBreak/>
        <w:t>a</w:t>
      </w:r>
      <w:r w:rsidR="00051B77">
        <w:rPr>
          <w:rFonts w:ascii="Calibri" w:hAnsi="Calibri" w:cs="Calibri"/>
          <w:sz w:val="22"/>
          <w:szCs w:val="22"/>
        </w:rPr>
        <w:t> </w:t>
      </w:r>
      <w:r w:rsidR="00714F36" w:rsidRPr="00D63B10">
        <w:rPr>
          <w:rFonts w:ascii="Calibri" w:hAnsi="Calibri" w:cs="Calibri"/>
          <w:sz w:val="22"/>
          <w:szCs w:val="22"/>
        </w:rPr>
        <w:t>o</w:t>
      </w:r>
      <w:r w:rsidRPr="00D63B10">
        <w:rPr>
          <w:rFonts w:ascii="Calibri" w:hAnsi="Calibri" w:cs="Calibri"/>
          <w:sz w:val="22"/>
          <w:szCs w:val="22"/>
        </w:rPr>
        <w:t>bjednatel se zavazuje při splnění všech podmínek stanovených touto smlouvou dílo převzít a</w:t>
      </w:r>
      <w:r w:rsidR="00051B77">
        <w:rPr>
          <w:rFonts w:ascii="Calibri" w:hAnsi="Calibri" w:cs="Calibri"/>
          <w:sz w:val="22"/>
          <w:szCs w:val="22"/>
        </w:rPr>
        <w:t> </w:t>
      </w:r>
      <w:r w:rsidRPr="00D63B10">
        <w:rPr>
          <w:rFonts w:ascii="Calibri" w:hAnsi="Calibri" w:cs="Calibri"/>
          <w:sz w:val="22"/>
          <w:szCs w:val="22"/>
        </w:rPr>
        <w:t>zaplatit za něj cenu</w:t>
      </w:r>
      <w:r w:rsidR="00051B77">
        <w:rPr>
          <w:rFonts w:ascii="Calibri" w:hAnsi="Calibri" w:cs="Calibri"/>
          <w:sz w:val="22"/>
          <w:szCs w:val="22"/>
        </w:rPr>
        <w:t xml:space="preserve"> dle čl. II. </w:t>
      </w:r>
      <w:r w:rsidR="00625ECB">
        <w:rPr>
          <w:rFonts w:ascii="Calibri" w:hAnsi="Calibri" w:cs="Calibri"/>
          <w:sz w:val="22"/>
          <w:szCs w:val="22"/>
        </w:rPr>
        <w:t>odst.</w:t>
      </w:r>
      <w:r w:rsidR="007F1BB5">
        <w:rPr>
          <w:rFonts w:ascii="Calibri" w:hAnsi="Calibri" w:cs="Calibri"/>
          <w:sz w:val="22"/>
          <w:szCs w:val="22"/>
        </w:rPr>
        <w:t xml:space="preserve"> </w:t>
      </w:r>
      <w:r w:rsidR="00F62200">
        <w:rPr>
          <w:rFonts w:ascii="Calibri" w:hAnsi="Calibri" w:cs="Calibri"/>
          <w:sz w:val="22"/>
          <w:szCs w:val="22"/>
        </w:rPr>
        <w:fldChar w:fldCharType="begin"/>
      </w:r>
      <w:r w:rsidR="00F62200">
        <w:rPr>
          <w:rFonts w:ascii="Calibri" w:hAnsi="Calibri" w:cs="Calibri"/>
          <w:sz w:val="22"/>
          <w:szCs w:val="22"/>
        </w:rPr>
        <w:instrText xml:space="preserve"> REF _Ref121219260 \r \h </w:instrText>
      </w:r>
      <w:r w:rsidR="00F62200">
        <w:rPr>
          <w:rFonts w:ascii="Calibri" w:hAnsi="Calibri" w:cs="Calibri"/>
          <w:sz w:val="22"/>
          <w:szCs w:val="22"/>
        </w:rPr>
      </w:r>
      <w:r w:rsidR="00F62200">
        <w:rPr>
          <w:rFonts w:ascii="Calibri" w:hAnsi="Calibri" w:cs="Calibri"/>
          <w:sz w:val="22"/>
          <w:szCs w:val="22"/>
        </w:rPr>
        <w:fldChar w:fldCharType="separate"/>
      </w:r>
      <w:r w:rsidR="00F62200">
        <w:rPr>
          <w:rFonts w:ascii="Calibri" w:hAnsi="Calibri" w:cs="Calibri"/>
          <w:sz w:val="22"/>
          <w:szCs w:val="22"/>
        </w:rPr>
        <w:t>2.1</w:t>
      </w:r>
      <w:r w:rsidR="00F62200">
        <w:rPr>
          <w:rFonts w:ascii="Calibri" w:hAnsi="Calibri" w:cs="Calibri"/>
          <w:sz w:val="22"/>
          <w:szCs w:val="22"/>
        </w:rPr>
        <w:fldChar w:fldCharType="end"/>
      </w:r>
      <w:r w:rsidR="00F62200">
        <w:rPr>
          <w:rFonts w:ascii="Calibri" w:hAnsi="Calibri" w:cs="Calibri"/>
          <w:sz w:val="22"/>
          <w:szCs w:val="22"/>
        </w:rPr>
        <w:t>.</w:t>
      </w:r>
      <w:r w:rsidR="00646A94">
        <w:rPr>
          <w:rFonts w:ascii="Calibri" w:hAnsi="Calibri" w:cs="Calibri"/>
          <w:sz w:val="22"/>
          <w:szCs w:val="22"/>
        </w:rPr>
        <w:t xml:space="preserve"> </w:t>
      </w:r>
      <w:r w:rsidR="00051B77">
        <w:rPr>
          <w:rFonts w:ascii="Calibri" w:hAnsi="Calibri" w:cs="Calibri"/>
          <w:sz w:val="22"/>
          <w:szCs w:val="22"/>
        </w:rPr>
        <w:t>této smlouvy.</w:t>
      </w:r>
    </w:p>
    <w:p w14:paraId="1D5A300A" w14:textId="77777777" w:rsidR="00051B77" w:rsidRDefault="00051B77" w:rsidP="00CA01A4">
      <w:pPr>
        <w:pStyle w:val="Odstavecseseznamem"/>
        <w:numPr>
          <w:ilvl w:val="1"/>
          <w:numId w:val="7"/>
        </w:numPr>
        <w:spacing w:before="120" w:after="120"/>
        <w:ind w:left="567" w:hanging="567"/>
        <w:contextualSpacing w:val="0"/>
        <w:jc w:val="both"/>
        <w:rPr>
          <w:rStyle w:val="eop"/>
          <w:rFonts w:ascii="Calibri" w:hAnsi="Calibri" w:cs="Calibri"/>
          <w:sz w:val="22"/>
          <w:szCs w:val="22"/>
        </w:rPr>
      </w:pPr>
      <w:r w:rsidRPr="00051B77">
        <w:rPr>
          <w:rStyle w:val="normaltextrun"/>
          <w:rFonts w:ascii="Calibri" w:hAnsi="Calibri" w:cs="Calibri"/>
          <w:sz w:val="22"/>
          <w:szCs w:val="22"/>
        </w:rPr>
        <w:t>Součástí díla je testovací provoz</w:t>
      </w:r>
      <w:r>
        <w:rPr>
          <w:rStyle w:val="normaltextrun"/>
          <w:rFonts w:ascii="Calibri" w:hAnsi="Calibri" w:cs="Calibri"/>
          <w:sz w:val="22"/>
          <w:szCs w:val="22"/>
        </w:rPr>
        <w:t xml:space="preserve"> </w:t>
      </w:r>
      <w:r w:rsidR="00B062FB">
        <w:rPr>
          <w:rStyle w:val="normaltextrun"/>
          <w:rFonts w:ascii="Calibri" w:hAnsi="Calibri" w:cs="Calibri"/>
          <w:sz w:val="22"/>
          <w:szCs w:val="22"/>
        </w:rPr>
        <w:t xml:space="preserve">k ověření funkčnosti SW před jeho uvedením do rutinního </w:t>
      </w:r>
      <w:r w:rsidR="00B062FB" w:rsidRPr="00640D09">
        <w:rPr>
          <w:rStyle w:val="normaltextrun"/>
          <w:rFonts w:ascii="Calibri" w:hAnsi="Calibri" w:cs="Calibri"/>
          <w:sz w:val="22"/>
          <w:szCs w:val="22"/>
        </w:rPr>
        <w:t>provozu</w:t>
      </w:r>
      <w:r w:rsidRPr="00051B77">
        <w:rPr>
          <w:rStyle w:val="normaltextrun"/>
          <w:rFonts w:ascii="Calibri" w:hAnsi="Calibri" w:cs="Calibri"/>
          <w:sz w:val="22"/>
          <w:szCs w:val="22"/>
        </w:rPr>
        <w:t xml:space="preserve">, provedení školení uživatelů a administrátorů </w:t>
      </w:r>
      <w:r>
        <w:rPr>
          <w:rStyle w:val="normaltextrun"/>
          <w:rFonts w:ascii="Calibri" w:hAnsi="Calibri" w:cs="Calibri"/>
          <w:sz w:val="22"/>
          <w:szCs w:val="22"/>
        </w:rPr>
        <w:t xml:space="preserve">SW </w:t>
      </w:r>
      <w:r w:rsidRPr="00051B77">
        <w:rPr>
          <w:rStyle w:val="normaltextrun"/>
          <w:rFonts w:ascii="Calibri" w:hAnsi="Calibri" w:cs="Calibri"/>
          <w:sz w:val="22"/>
          <w:szCs w:val="22"/>
        </w:rPr>
        <w:t>pro</w:t>
      </w:r>
      <w:r>
        <w:rPr>
          <w:rStyle w:val="normaltextrun"/>
          <w:rFonts w:ascii="Calibri" w:hAnsi="Calibri" w:cs="Calibri"/>
          <w:sz w:val="22"/>
          <w:szCs w:val="22"/>
        </w:rPr>
        <w:t> </w:t>
      </w:r>
      <w:r w:rsidRPr="00051B77">
        <w:rPr>
          <w:rStyle w:val="normaltextrun"/>
          <w:rFonts w:ascii="Calibri" w:hAnsi="Calibri" w:cs="Calibri"/>
          <w:sz w:val="22"/>
          <w:szCs w:val="22"/>
        </w:rPr>
        <w:t>přiměřený počet pracovníků objednatele v potřebném rozsahu, přičemž objednatel v rámci součinnosti zajistí uvolnění příslušných pracovníků pro účast na školeních v plánovaných termínech, poskytne potřebné prostory a techniku pro provedení školení.</w:t>
      </w:r>
      <w:r w:rsidRPr="00051B77">
        <w:rPr>
          <w:rStyle w:val="eop"/>
          <w:rFonts w:ascii="Calibri" w:hAnsi="Calibri" w:cs="Calibri"/>
          <w:sz w:val="22"/>
          <w:szCs w:val="22"/>
        </w:rPr>
        <w:t> </w:t>
      </w:r>
    </w:p>
    <w:p w14:paraId="27F1A5A8" w14:textId="7F664D3A" w:rsidR="00B062FB" w:rsidRDefault="00051B77" w:rsidP="00CA01A4">
      <w:pPr>
        <w:pStyle w:val="Odstavecseseznamem"/>
        <w:numPr>
          <w:ilvl w:val="1"/>
          <w:numId w:val="7"/>
        </w:numPr>
        <w:spacing w:before="120" w:after="120"/>
        <w:ind w:left="567" w:hanging="567"/>
        <w:contextualSpacing w:val="0"/>
        <w:jc w:val="both"/>
        <w:rPr>
          <w:rStyle w:val="normaltextrun"/>
          <w:rFonts w:ascii="Calibri" w:hAnsi="Calibri" w:cs="Calibri"/>
          <w:sz w:val="22"/>
          <w:szCs w:val="22"/>
        </w:rPr>
      </w:pPr>
      <w:r w:rsidRPr="00051B77">
        <w:rPr>
          <w:rStyle w:val="normaltextrun"/>
          <w:rFonts w:ascii="Calibri" w:hAnsi="Calibri" w:cs="Calibri"/>
          <w:sz w:val="22"/>
          <w:szCs w:val="22"/>
        </w:rPr>
        <w:t xml:space="preserve">Součástí díla je i závazek zhotovitele poskytovat objednateli </w:t>
      </w:r>
      <w:r>
        <w:rPr>
          <w:rStyle w:val="normaltextrun"/>
          <w:rFonts w:ascii="Calibri" w:hAnsi="Calibri" w:cs="Calibri"/>
          <w:sz w:val="22"/>
          <w:szCs w:val="22"/>
        </w:rPr>
        <w:t xml:space="preserve">servisní </w:t>
      </w:r>
      <w:r w:rsidRPr="00051B77">
        <w:rPr>
          <w:rStyle w:val="normaltextrun"/>
          <w:rFonts w:ascii="Calibri" w:hAnsi="Calibri" w:cs="Calibri"/>
          <w:sz w:val="22"/>
          <w:szCs w:val="22"/>
        </w:rPr>
        <w:t xml:space="preserve">podporu </w:t>
      </w:r>
      <w:r>
        <w:rPr>
          <w:rStyle w:val="normaltextrun"/>
          <w:rFonts w:ascii="Calibri" w:hAnsi="Calibri" w:cs="Calibri"/>
          <w:sz w:val="22"/>
          <w:szCs w:val="22"/>
        </w:rPr>
        <w:t xml:space="preserve">SW </w:t>
      </w:r>
      <w:r w:rsidRPr="00051B77">
        <w:rPr>
          <w:rStyle w:val="normaltextrun"/>
          <w:rFonts w:ascii="Calibri" w:hAnsi="Calibri" w:cs="Calibri"/>
          <w:sz w:val="22"/>
          <w:szCs w:val="22"/>
        </w:rPr>
        <w:t>v potřebném rozsahu práce konzultantů</w:t>
      </w:r>
      <w:r>
        <w:rPr>
          <w:rStyle w:val="normaltextrun"/>
          <w:rFonts w:ascii="Calibri" w:hAnsi="Calibri" w:cs="Calibri"/>
          <w:sz w:val="22"/>
          <w:szCs w:val="22"/>
        </w:rPr>
        <w:t xml:space="preserve"> (dále jen „</w:t>
      </w:r>
      <w:r w:rsidRPr="00051B77">
        <w:rPr>
          <w:rStyle w:val="normaltextrun"/>
          <w:rFonts w:ascii="Calibri" w:hAnsi="Calibri" w:cs="Calibri"/>
          <w:b/>
          <w:bCs/>
          <w:sz w:val="22"/>
          <w:szCs w:val="22"/>
        </w:rPr>
        <w:t>podpora</w:t>
      </w:r>
      <w:r w:rsidRPr="00EA0ED1">
        <w:rPr>
          <w:rStyle w:val="normaltextrun"/>
          <w:rFonts w:ascii="Calibri" w:hAnsi="Calibri" w:cs="Calibri"/>
          <w:sz w:val="22"/>
          <w:szCs w:val="22"/>
        </w:rPr>
        <w:t>“). V rámci podpory bude zhotovitel poskytovat objednateli konzultace a pomoc při řešení vzniklých problémů v souvislosti s provozem SW. Podpora bude poskytována formou telefonních konzultací, zodpovídání dotazů prostřednictvím elektronické pošty, vzdáleného připojení a konzultací poskytovaných v místě provedení díla.</w:t>
      </w:r>
      <w:r w:rsidR="00625ECB">
        <w:rPr>
          <w:rStyle w:val="normaltextrun"/>
          <w:rFonts w:ascii="Calibri" w:hAnsi="Calibri" w:cs="Calibri"/>
          <w:sz w:val="22"/>
          <w:szCs w:val="22"/>
        </w:rPr>
        <w:t xml:space="preserve"> Za</w:t>
      </w:r>
      <w:r w:rsidR="001C3C69">
        <w:rPr>
          <w:rStyle w:val="normaltextrun"/>
          <w:rFonts w:ascii="Calibri" w:hAnsi="Calibri" w:cs="Calibri"/>
          <w:sz w:val="22"/>
          <w:szCs w:val="22"/>
        </w:rPr>
        <w:t> </w:t>
      </w:r>
      <w:r w:rsidR="00625ECB">
        <w:rPr>
          <w:rStyle w:val="normaltextrun"/>
          <w:rFonts w:ascii="Calibri" w:hAnsi="Calibri" w:cs="Calibri"/>
          <w:sz w:val="22"/>
          <w:szCs w:val="22"/>
        </w:rPr>
        <w:t>podporu se objednatel zavazuje platit zhotoviteli cenu dle čl. II. odst. 2 této smlouvy.</w:t>
      </w:r>
      <w:r w:rsidR="00290035">
        <w:rPr>
          <w:rStyle w:val="normaltextrun"/>
          <w:rFonts w:ascii="Calibri" w:hAnsi="Calibri" w:cs="Calibri"/>
          <w:sz w:val="22"/>
          <w:szCs w:val="22"/>
        </w:rPr>
        <w:t xml:space="preserve"> </w:t>
      </w:r>
    </w:p>
    <w:p w14:paraId="7C6CF671" w14:textId="2351F45A" w:rsidR="00270DB6" w:rsidRPr="00B93B12" w:rsidRDefault="00270DB6" w:rsidP="00CA01A4">
      <w:pPr>
        <w:pStyle w:val="Odstavecseseznamem"/>
        <w:numPr>
          <w:ilvl w:val="1"/>
          <w:numId w:val="7"/>
        </w:numPr>
        <w:spacing w:before="120" w:after="120"/>
        <w:ind w:left="567" w:hanging="567"/>
        <w:contextualSpacing w:val="0"/>
        <w:jc w:val="both"/>
        <w:rPr>
          <w:rFonts w:ascii="Calibri" w:hAnsi="Calibri" w:cs="Calibri"/>
          <w:sz w:val="22"/>
          <w:szCs w:val="22"/>
        </w:rPr>
      </w:pPr>
      <w:r>
        <w:rPr>
          <w:rStyle w:val="normaltextrun"/>
          <w:rFonts w:ascii="Calibri" w:hAnsi="Calibri" w:cs="Calibri"/>
          <w:sz w:val="22"/>
          <w:szCs w:val="22"/>
        </w:rPr>
        <w:t>Zhotovitel</w:t>
      </w:r>
      <w:r w:rsidRPr="00270DB6">
        <w:rPr>
          <w:rStyle w:val="normaltextrun"/>
          <w:rFonts w:ascii="Calibri" w:hAnsi="Calibri" w:cs="Calibri"/>
          <w:sz w:val="22"/>
          <w:szCs w:val="22"/>
        </w:rPr>
        <w:t xml:space="preserve"> poskyt</w:t>
      </w:r>
      <w:r>
        <w:rPr>
          <w:rStyle w:val="normaltextrun"/>
          <w:rFonts w:ascii="Calibri" w:hAnsi="Calibri" w:cs="Calibri"/>
          <w:sz w:val="22"/>
          <w:szCs w:val="22"/>
        </w:rPr>
        <w:t>ne</w:t>
      </w:r>
      <w:r w:rsidRPr="00270DB6">
        <w:rPr>
          <w:rStyle w:val="normaltextrun"/>
          <w:rFonts w:ascii="Calibri" w:hAnsi="Calibri" w:cs="Calibri"/>
          <w:sz w:val="22"/>
          <w:szCs w:val="22"/>
        </w:rPr>
        <w:t xml:space="preserve"> podporu, </w:t>
      </w:r>
      <w:r w:rsidR="00B93B12">
        <w:rPr>
          <w:rStyle w:val="normaltextrun"/>
          <w:rFonts w:ascii="Calibri" w:hAnsi="Calibri" w:cs="Calibri"/>
          <w:sz w:val="22"/>
          <w:szCs w:val="22"/>
        </w:rPr>
        <w:t xml:space="preserve">jejíž součástí bude zabezpečení provozu SW, obvyklé systémové aktualizace a úpravy tak, aby byl SW minimálně </w:t>
      </w:r>
      <w:r w:rsidR="00B93B12" w:rsidRPr="00EA0ED1">
        <w:rPr>
          <w:rStyle w:val="normaltextrun"/>
          <w:rFonts w:ascii="Calibri" w:hAnsi="Calibri" w:cs="Calibri"/>
          <w:sz w:val="22"/>
          <w:szCs w:val="22"/>
        </w:rPr>
        <w:t xml:space="preserve">stejně funkční jako při uvedení do provozu. </w:t>
      </w:r>
      <w:r w:rsidR="00614DEF" w:rsidRPr="00EA0ED1">
        <w:rPr>
          <w:rStyle w:val="normaltextrun"/>
          <w:rFonts w:ascii="Calibri" w:hAnsi="Calibri" w:cs="Calibri"/>
          <w:sz w:val="22"/>
          <w:szCs w:val="22"/>
        </w:rPr>
        <w:t>Rozsah a p</w:t>
      </w:r>
      <w:r w:rsidRPr="00EA0ED1">
        <w:rPr>
          <w:rStyle w:val="normaltextrun"/>
          <w:rFonts w:ascii="Calibri" w:hAnsi="Calibri" w:cs="Calibri"/>
          <w:sz w:val="22"/>
          <w:szCs w:val="22"/>
        </w:rPr>
        <w:t xml:space="preserve">odmínky </w:t>
      </w:r>
      <w:r w:rsidR="00B93B12" w:rsidRPr="00EA0ED1">
        <w:rPr>
          <w:rStyle w:val="normaltextrun"/>
          <w:rFonts w:ascii="Calibri" w:hAnsi="Calibri" w:cs="Calibri"/>
          <w:sz w:val="22"/>
          <w:szCs w:val="22"/>
        </w:rPr>
        <w:t>podpory jsou blíže specifikovány v</w:t>
      </w:r>
      <w:r w:rsidRPr="00EA0ED1">
        <w:rPr>
          <w:rStyle w:val="normaltextrun"/>
          <w:rFonts w:ascii="Calibri" w:hAnsi="Calibri" w:cs="Calibri"/>
          <w:sz w:val="22"/>
          <w:szCs w:val="22"/>
        </w:rPr>
        <w:t xml:space="preserve"> Přílo</w:t>
      </w:r>
      <w:r w:rsidR="00B93B12" w:rsidRPr="00EA0ED1">
        <w:rPr>
          <w:rStyle w:val="normaltextrun"/>
          <w:rFonts w:ascii="Calibri" w:hAnsi="Calibri" w:cs="Calibri"/>
          <w:sz w:val="22"/>
          <w:szCs w:val="22"/>
        </w:rPr>
        <w:t>ze</w:t>
      </w:r>
      <w:r w:rsidRPr="00EA0ED1">
        <w:rPr>
          <w:rStyle w:val="normaltextrun"/>
          <w:rFonts w:ascii="Calibri" w:hAnsi="Calibri" w:cs="Calibri"/>
          <w:sz w:val="22"/>
          <w:szCs w:val="22"/>
        </w:rPr>
        <w:t xml:space="preserve"> č. </w:t>
      </w:r>
      <w:r w:rsidR="005C3AAA">
        <w:rPr>
          <w:rStyle w:val="normaltextrun"/>
          <w:rFonts w:ascii="Calibri" w:hAnsi="Calibri" w:cs="Calibri"/>
          <w:sz w:val="22"/>
          <w:szCs w:val="22"/>
        </w:rPr>
        <w:t>3</w:t>
      </w:r>
      <w:r w:rsidRPr="00EA0ED1">
        <w:rPr>
          <w:rStyle w:val="normaltextrun"/>
          <w:rFonts w:ascii="Calibri" w:hAnsi="Calibri" w:cs="Calibri"/>
          <w:sz w:val="22"/>
          <w:szCs w:val="22"/>
        </w:rPr>
        <w:t xml:space="preserve"> </w:t>
      </w:r>
      <w:proofErr w:type="gramStart"/>
      <w:r w:rsidRPr="00EA0ED1">
        <w:rPr>
          <w:rStyle w:val="normaltextrun"/>
          <w:rFonts w:ascii="Calibri" w:hAnsi="Calibri" w:cs="Calibri"/>
          <w:sz w:val="22"/>
          <w:szCs w:val="22"/>
        </w:rPr>
        <w:t>smlouvy</w:t>
      </w:r>
      <w:r w:rsidR="005C3AAA">
        <w:rPr>
          <w:rStyle w:val="normaltextrun"/>
          <w:rFonts w:ascii="Calibri" w:hAnsi="Calibri" w:cs="Calibri"/>
          <w:sz w:val="22"/>
          <w:szCs w:val="22"/>
        </w:rPr>
        <w:t xml:space="preserve"> - </w:t>
      </w:r>
      <w:r w:rsidR="005C3AAA" w:rsidRPr="005C3AAA">
        <w:rPr>
          <w:rStyle w:val="normaltextrun"/>
          <w:rFonts w:ascii="Calibri" w:hAnsi="Calibri" w:cs="Calibri"/>
          <w:sz w:val="22"/>
          <w:szCs w:val="22"/>
        </w:rPr>
        <w:t>Nabídka</w:t>
      </w:r>
      <w:proofErr w:type="gramEnd"/>
      <w:r w:rsidR="005C3AAA" w:rsidRPr="005C3AAA">
        <w:rPr>
          <w:rStyle w:val="normaltextrun"/>
          <w:rFonts w:ascii="Calibri" w:hAnsi="Calibri" w:cs="Calibri"/>
          <w:sz w:val="22"/>
          <w:szCs w:val="22"/>
        </w:rPr>
        <w:t xml:space="preserve"> Servisní podpory pro evidenci smluv</w:t>
      </w:r>
      <w:r w:rsidRPr="00EA0ED1">
        <w:rPr>
          <w:rStyle w:val="normaltextrun"/>
          <w:rFonts w:ascii="Calibri" w:hAnsi="Calibri" w:cs="Calibri"/>
          <w:sz w:val="22"/>
          <w:szCs w:val="22"/>
        </w:rPr>
        <w:t>.</w:t>
      </w:r>
    </w:p>
    <w:p w14:paraId="681A370C" w14:textId="77777777" w:rsidR="003A55B8" w:rsidRPr="00F62200" w:rsidRDefault="001C3C69" w:rsidP="00640D09">
      <w:pPr>
        <w:pStyle w:val="Odstavecseseznamem"/>
        <w:numPr>
          <w:ilvl w:val="0"/>
          <w:numId w:val="7"/>
        </w:numPr>
        <w:spacing w:before="360"/>
        <w:contextualSpacing w:val="0"/>
        <w:jc w:val="center"/>
        <w:rPr>
          <w:rFonts w:ascii="Calibri" w:hAnsi="Calibri" w:cs="Calibri"/>
          <w:b/>
          <w:sz w:val="22"/>
          <w:szCs w:val="22"/>
        </w:rPr>
      </w:pPr>
      <w:r w:rsidRPr="002853BD">
        <w:rPr>
          <w:rFonts w:ascii="Calibri" w:hAnsi="Calibri" w:cs="Calibri"/>
          <w:b/>
          <w:sz w:val="22"/>
          <w:szCs w:val="22"/>
        </w:rPr>
        <w:t>Cena a platební podmínky</w:t>
      </w:r>
    </w:p>
    <w:p w14:paraId="720F38C6" w14:textId="77777777" w:rsidR="005D201F" w:rsidRPr="005D201F" w:rsidRDefault="005D201F" w:rsidP="005D201F">
      <w:pPr>
        <w:pStyle w:val="Odstavecseseznamem"/>
        <w:widowControl w:val="0"/>
        <w:numPr>
          <w:ilvl w:val="0"/>
          <w:numId w:val="3"/>
        </w:numPr>
        <w:spacing w:after="100"/>
        <w:contextualSpacing w:val="0"/>
        <w:jc w:val="both"/>
        <w:rPr>
          <w:rFonts w:ascii="Calibri" w:hAnsi="Calibri" w:cs="Calibri"/>
          <w:b/>
          <w:vanish/>
          <w:sz w:val="22"/>
          <w:szCs w:val="22"/>
        </w:rPr>
      </w:pPr>
    </w:p>
    <w:p w14:paraId="3ED2F553" w14:textId="22B29328" w:rsidR="00566514" w:rsidRPr="00184CF1" w:rsidRDefault="001C3C69" w:rsidP="00184CF1">
      <w:pPr>
        <w:pStyle w:val="Odstavecseseznamem"/>
        <w:numPr>
          <w:ilvl w:val="1"/>
          <w:numId w:val="7"/>
        </w:numPr>
        <w:spacing w:before="120" w:after="120"/>
        <w:ind w:left="567" w:hanging="567"/>
        <w:contextualSpacing w:val="0"/>
        <w:jc w:val="both"/>
        <w:rPr>
          <w:rFonts w:ascii="Calibri" w:hAnsi="Calibri" w:cs="Calibri"/>
          <w:sz w:val="22"/>
          <w:szCs w:val="22"/>
        </w:rPr>
      </w:pPr>
      <w:bookmarkStart w:id="1" w:name="_Ref121219260"/>
      <w:r w:rsidRPr="009A1FD0">
        <w:rPr>
          <w:rFonts w:ascii="Calibri" w:hAnsi="Calibri" w:cs="Calibri"/>
          <w:sz w:val="22"/>
          <w:szCs w:val="22"/>
        </w:rPr>
        <w:t>Ce</w:t>
      </w:r>
      <w:r w:rsidR="00D74DAC">
        <w:rPr>
          <w:rFonts w:ascii="Calibri" w:hAnsi="Calibri" w:cs="Calibri"/>
          <w:sz w:val="22"/>
          <w:szCs w:val="22"/>
        </w:rPr>
        <w:t>lková cena z</w:t>
      </w:r>
      <w:r w:rsidRPr="009A1FD0">
        <w:rPr>
          <w:rFonts w:ascii="Calibri" w:hAnsi="Calibri" w:cs="Calibri"/>
          <w:sz w:val="22"/>
          <w:szCs w:val="22"/>
        </w:rPr>
        <w:t xml:space="preserve">a </w:t>
      </w:r>
      <w:r w:rsidR="008424F8">
        <w:rPr>
          <w:rFonts w:ascii="Calibri" w:hAnsi="Calibri" w:cs="Calibri"/>
          <w:sz w:val="22"/>
          <w:szCs w:val="22"/>
        </w:rPr>
        <w:t xml:space="preserve">vytvoření SW dle </w:t>
      </w:r>
      <w:r w:rsidR="008424F8" w:rsidRPr="00B00B83">
        <w:rPr>
          <w:rFonts w:ascii="Calibri" w:hAnsi="Calibri" w:cs="Calibri"/>
          <w:sz w:val="22"/>
          <w:szCs w:val="22"/>
        </w:rPr>
        <w:t xml:space="preserve">cenové nabídky zhotovitele </w:t>
      </w:r>
      <w:r w:rsidR="00683973" w:rsidRPr="00B00B83">
        <w:rPr>
          <w:rFonts w:ascii="Calibri" w:hAnsi="Calibri" w:cs="Calibri"/>
          <w:sz w:val="22"/>
          <w:szCs w:val="22"/>
        </w:rPr>
        <w:t>(viz Příloha č. 2 smlouvy)</w:t>
      </w:r>
      <w:r w:rsidRPr="00B00B83">
        <w:rPr>
          <w:rFonts w:ascii="Calibri" w:hAnsi="Calibri" w:cs="Calibri"/>
          <w:sz w:val="22"/>
          <w:szCs w:val="22"/>
        </w:rPr>
        <w:t xml:space="preserve"> </w:t>
      </w:r>
      <w:r w:rsidR="00D74DAC" w:rsidRPr="00B00B83">
        <w:rPr>
          <w:rFonts w:ascii="Calibri" w:hAnsi="Calibri" w:cs="Calibri"/>
          <w:sz w:val="22"/>
          <w:szCs w:val="22"/>
        </w:rPr>
        <w:t>činí</w:t>
      </w:r>
      <w:r w:rsidR="00683973" w:rsidRPr="00B00B83">
        <w:rPr>
          <w:rFonts w:ascii="Calibri" w:hAnsi="Calibri" w:cs="Calibri"/>
          <w:sz w:val="22"/>
          <w:szCs w:val="22"/>
        </w:rPr>
        <w:t xml:space="preserve"> </w:t>
      </w:r>
      <w:proofErr w:type="gramStart"/>
      <w:r w:rsidR="008424F8" w:rsidRPr="00B00B83">
        <w:rPr>
          <w:rFonts w:ascii="Calibri" w:hAnsi="Calibri" w:cs="Calibri"/>
          <w:b/>
          <w:bCs/>
          <w:sz w:val="22"/>
          <w:szCs w:val="22"/>
        </w:rPr>
        <w:t>199.000,-</w:t>
      </w:r>
      <w:proofErr w:type="gramEnd"/>
      <w:r w:rsidR="008424F8" w:rsidRPr="00B00B83">
        <w:rPr>
          <w:rFonts w:ascii="Calibri" w:hAnsi="Calibri" w:cs="Calibri"/>
          <w:b/>
          <w:bCs/>
          <w:sz w:val="22"/>
          <w:szCs w:val="22"/>
        </w:rPr>
        <w:t xml:space="preserve"> </w:t>
      </w:r>
      <w:r w:rsidRPr="00B00B83">
        <w:rPr>
          <w:rFonts w:ascii="Calibri" w:hAnsi="Calibri" w:cs="Calibri"/>
          <w:b/>
          <w:bCs/>
          <w:sz w:val="22"/>
          <w:szCs w:val="22"/>
        </w:rPr>
        <w:t xml:space="preserve">Kč </w:t>
      </w:r>
      <w:r w:rsidRPr="00B00B83">
        <w:rPr>
          <w:rFonts w:ascii="Calibri" w:hAnsi="Calibri" w:cs="Calibri"/>
          <w:sz w:val="22"/>
          <w:szCs w:val="22"/>
        </w:rPr>
        <w:t xml:space="preserve">(slovy: </w:t>
      </w:r>
      <w:r w:rsidR="008424F8" w:rsidRPr="00B00B83">
        <w:rPr>
          <w:rFonts w:ascii="Calibri" w:hAnsi="Calibri" w:cs="Calibri"/>
          <w:sz w:val="22"/>
          <w:szCs w:val="22"/>
        </w:rPr>
        <w:t>sto devadesát devět tisíc</w:t>
      </w:r>
      <w:r w:rsidRPr="00B00B83">
        <w:rPr>
          <w:rFonts w:ascii="Calibri" w:hAnsi="Calibri" w:cs="Calibri"/>
          <w:sz w:val="22"/>
          <w:szCs w:val="22"/>
        </w:rPr>
        <w:t xml:space="preserve"> korun českých)</w:t>
      </w:r>
      <w:r w:rsidR="00683973" w:rsidRPr="00B00B83">
        <w:rPr>
          <w:rFonts w:ascii="Calibri" w:hAnsi="Calibri" w:cs="Calibri"/>
          <w:sz w:val="22"/>
          <w:szCs w:val="22"/>
        </w:rPr>
        <w:t xml:space="preserve"> bez DPH</w:t>
      </w:r>
      <w:r w:rsidR="008424F8" w:rsidRPr="00B00B83">
        <w:rPr>
          <w:rFonts w:ascii="Calibri" w:hAnsi="Calibri" w:cs="Calibri"/>
          <w:sz w:val="22"/>
          <w:szCs w:val="22"/>
        </w:rPr>
        <w:t>, přičemž</w:t>
      </w:r>
      <w:r w:rsidR="00683973" w:rsidRPr="00B00B83">
        <w:rPr>
          <w:rFonts w:ascii="Calibri" w:hAnsi="Calibri" w:cs="Calibri"/>
          <w:sz w:val="22"/>
          <w:szCs w:val="22"/>
        </w:rPr>
        <w:t xml:space="preserve"> cena zahrnuje </w:t>
      </w:r>
      <w:r w:rsidRPr="00B00B83">
        <w:rPr>
          <w:rFonts w:ascii="Calibri" w:hAnsi="Calibri" w:cs="Calibri"/>
          <w:sz w:val="22"/>
          <w:szCs w:val="22"/>
        </w:rPr>
        <w:t>vešker</w:t>
      </w:r>
      <w:r w:rsidR="00683973" w:rsidRPr="00B00B83">
        <w:rPr>
          <w:rFonts w:ascii="Calibri" w:hAnsi="Calibri" w:cs="Calibri"/>
          <w:sz w:val="22"/>
          <w:szCs w:val="22"/>
        </w:rPr>
        <w:t>é náklady zhotovitele spojené s provedením díla</w:t>
      </w:r>
      <w:r w:rsidRPr="00B00B83">
        <w:rPr>
          <w:rFonts w:ascii="Calibri" w:hAnsi="Calibri" w:cs="Calibri"/>
          <w:sz w:val="22"/>
          <w:szCs w:val="22"/>
        </w:rPr>
        <w:t>.</w:t>
      </w:r>
      <w:r w:rsidR="00184CF1" w:rsidRPr="00B00B83">
        <w:rPr>
          <w:rFonts w:ascii="Calibri" w:hAnsi="Calibri" w:cs="Calibri"/>
          <w:sz w:val="22"/>
          <w:szCs w:val="22"/>
        </w:rPr>
        <w:t xml:space="preserve"> </w:t>
      </w:r>
      <w:r w:rsidR="002758B2" w:rsidRPr="00B00B83">
        <w:rPr>
          <w:rFonts w:ascii="Calibri" w:hAnsi="Calibri" w:cs="Calibri"/>
          <w:sz w:val="22"/>
          <w:szCs w:val="22"/>
        </w:rPr>
        <w:t xml:space="preserve">Smluvní strany </w:t>
      </w:r>
      <w:r w:rsidR="009B0AFF" w:rsidRPr="00B00B83">
        <w:rPr>
          <w:rFonts w:ascii="Calibri" w:hAnsi="Calibri" w:cs="Calibri"/>
          <w:sz w:val="22"/>
          <w:szCs w:val="22"/>
        </w:rPr>
        <w:t xml:space="preserve">konstatují, že část díla v hodnotě </w:t>
      </w:r>
      <w:proofErr w:type="gramStart"/>
      <w:r w:rsidR="009B0AFF" w:rsidRPr="00B00B83">
        <w:rPr>
          <w:rFonts w:ascii="Calibri" w:hAnsi="Calibri" w:cs="Calibri"/>
          <w:sz w:val="22"/>
          <w:szCs w:val="22"/>
        </w:rPr>
        <w:t>4</w:t>
      </w:r>
      <w:r w:rsidR="00184CF1" w:rsidRPr="00B00B83">
        <w:rPr>
          <w:rFonts w:ascii="Calibri" w:hAnsi="Calibri" w:cs="Calibri"/>
          <w:sz w:val="22"/>
          <w:szCs w:val="22"/>
        </w:rPr>
        <w:t>6</w:t>
      </w:r>
      <w:r w:rsidR="009B0AFF" w:rsidRPr="00B00B83">
        <w:rPr>
          <w:rFonts w:ascii="Calibri" w:hAnsi="Calibri" w:cs="Calibri"/>
          <w:sz w:val="22"/>
          <w:szCs w:val="22"/>
        </w:rPr>
        <w:t>.</w:t>
      </w:r>
      <w:r w:rsidR="00184CF1" w:rsidRPr="00B00B83">
        <w:rPr>
          <w:rFonts w:ascii="Calibri" w:hAnsi="Calibri" w:cs="Calibri"/>
          <w:sz w:val="22"/>
          <w:szCs w:val="22"/>
        </w:rPr>
        <w:t>610</w:t>
      </w:r>
      <w:r w:rsidR="009B0AFF" w:rsidRPr="00B00B83">
        <w:rPr>
          <w:rFonts w:ascii="Calibri" w:hAnsi="Calibri" w:cs="Calibri"/>
          <w:sz w:val="22"/>
          <w:szCs w:val="22"/>
        </w:rPr>
        <w:t>,-</w:t>
      </w:r>
      <w:proofErr w:type="gramEnd"/>
      <w:r w:rsidR="009B0AFF" w:rsidRPr="00B00B83">
        <w:rPr>
          <w:rFonts w:ascii="Calibri" w:hAnsi="Calibri" w:cs="Calibri"/>
          <w:sz w:val="22"/>
          <w:szCs w:val="22"/>
        </w:rPr>
        <w:t xml:space="preserve"> </w:t>
      </w:r>
      <w:r w:rsidR="00184CF1" w:rsidRPr="00B00B83">
        <w:rPr>
          <w:rFonts w:ascii="Calibri" w:hAnsi="Calibri" w:cs="Calibri"/>
          <w:sz w:val="22"/>
          <w:szCs w:val="22"/>
        </w:rPr>
        <w:t xml:space="preserve">Kč bez DPH </w:t>
      </w:r>
      <w:r w:rsidR="009B0AFF" w:rsidRPr="00B00B83">
        <w:rPr>
          <w:rFonts w:ascii="Calibri" w:hAnsi="Calibri" w:cs="Calibri"/>
          <w:sz w:val="22"/>
          <w:szCs w:val="22"/>
        </w:rPr>
        <w:t xml:space="preserve">již </w:t>
      </w:r>
      <w:r w:rsidR="00B00B83" w:rsidRPr="00B00B83">
        <w:rPr>
          <w:rFonts w:ascii="Calibri" w:hAnsi="Calibri" w:cs="Calibri"/>
          <w:sz w:val="22"/>
          <w:szCs w:val="22"/>
        </w:rPr>
        <w:t>objednatel zadal zhotoviteli na základě objednávky č. 572/2022</w:t>
      </w:r>
      <w:r w:rsidR="00184CF1" w:rsidRPr="00B00B83">
        <w:rPr>
          <w:rFonts w:ascii="Calibri" w:hAnsi="Calibri" w:cs="Calibri"/>
          <w:sz w:val="22"/>
          <w:szCs w:val="22"/>
        </w:rPr>
        <w:t>.</w:t>
      </w:r>
      <w:r w:rsidR="00D74DAC" w:rsidRPr="00B00B83">
        <w:rPr>
          <w:rFonts w:ascii="Calibri" w:hAnsi="Calibri" w:cs="Calibri"/>
          <w:sz w:val="22"/>
          <w:szCs w:val="22"/>
        </w:rPr>
        <w:t xml:space="preserve"> </w:t>
      </w:r>
      <w:r w:rsidR="0088652A" w:rsidRPr="00B00B83">
        <w:rPr>
          <w:rFonts w:ascii="Calibri" w:hAnsi="Calibri" w:cs="Calibri"/>
          <w:sz w:val="22"/>
          <w:szCs w:val="22"/>
        </w:rPr>
        <w:t>Cena zahrnuje i</w:t>
      </w:r>
      <w:r w:rsidR="0088652A" w:rsidRPr="00184CF1">
        <w:rPr>
          <w:rFonts w:ascii="Calibri" w:hAnsi="Calibri" w:cs="Calibri"/>
          <w:sz w:val="22"/>
          <w:szCs w:val="22"/>
        </w:rPr>
        <w:t xml:space="preserve"> odměnu zhotovitele za licenci k užívání SW podle čl. VII této smlouvy.</w:t>
      </w:r>
      <w:bookmarkEnd w:id="1"/>
      <w:r w:rsidR="0088652A" w:rsidRPr="00184CF1">
        <w:rPr>
          <w:rFonts w:ascii="Calibri" w:hAnsi="Calibri" w:cs="Calibri"/>
          <w:sz w:val="22"/>
          <w:szCs w:val="22"/>
        </w:rPr>
        <w:t xml:space="preserve"> </w:t>
      </w:r>
    </w:p>
    <w:p w14:paraId="12BB9870" w14:textId="00014E0E" w:rsidR="00683973" w:rsidRDefault="00683973" w:rsidP="00CA01A4">
      <w:pPr>
        <w:pStyle w:val="Odstavecseseznamem"/>
        <w:numPr>
          <w:ilvl w:val="1"/>
          <w:numId w:val="7"/>
        </w:numPr>
        <w:spacing w:before="120" w:after="120"/>
        <w:ind w:left="567" w:hanging="567"/>
        <w:contextualSpacing w:val="0"/>
        <w:jc w:val="both"/>
        <w:rPr>
          <w:rFonts w:ascii="Calibri" w:hAnsi="Calibri" w:cs="Calibri"/>
          <w:sz w:val="22"/>
          <w:szCs w:val="22"/>
        </w:rPr>
      </w:pPr>
      <w:r>
        <w:rPr>
          <w:rFonts w:ascii="Calibri" w:hAnsi="Calibri" w:cs="Calibri"/>
          <w:sz w:val="22"/>
          <w:szCs w:val="22"/>
        </w:rPr>
        <w:t>Cena za podporu</w:t>
      </w:r>
      <w:r w:rsidR="008F34A3">
        <w:rPr>
          <w:rFonts w:ascii="Calibri" w:hAnsi="Calibri" w:cs="Calibri"/>
          <w:sz w:val="22"/>
          <w:szCs w:val="22"/>
        </w:rPr>
        <w:t xml:space="preserve"> je stavena pevnou sazbou </w:t>
      </w:r>
      <w:r>
        <w:rPr>
          <w:rFonts w:ascii="Calibri" w:hAnsi="Calibri" w:cs="Calibri"/>
          <w:sz w:val="22"/>
          <w:szCs w:val="22"/>
        </w:rPr>
        <w:t xml:space="preserve">dle Přílohy č. </w:t>
      </w:r>
      <w:r w:rsidR="00646A94">
        <w:rPr>
          <w:rFonts w:ascii="Calibri" w:hAnsi="Calibri" w:cs="Calibri"/>
          <w:sz w:val="22"/>
          <w:szCs w:val="22"/>
        </w:rPr>
        <w:t>3</w:t>
      </w:r>
      <w:r>
        <w:rPr>
          <w:rFonts w:ascii="Calibri" w:hAnsi="Calibri" w:cs="Calibri"/>
          <w:sz w:val="22"/>
          <w:szCs w:val="22"/>
        </w:rPr>
        <w:t xml:space="preserve"> smlouvy </w:t>
      </w:r>
      <w:r w:rsidR="008F34A3">
        <w:rPr>
          <w:rFonts w:ascii="Calibri" w:hAnsi="Calibri" w:cs="Calibri"/>
          <w:sz w:val="22"/>
          <w:szCs w:val="22"/>
        </w:rPr>
        <w:t xml:space="preserve">ve </w:t>
      </w:r>
      <w:r w:rsidR="008F34A3" w:rsidRPr="00EA0ED1">
        <w:rPr>
          <w:rFonts w:ascii="Calibri" w:hAnsi="Calibri" w:cs="Calibri"/>
          <w:sz w:val="22"/>
          <w:szCs w:val="22"/>
        </w:rPr>
        <w:t>výši</w:t>
      </w:r>
      <w:r w:rsidRPr="00EA0ED1">
        <w:rPr>
          <w:rFonts w:ascii="Calibri" w:hAnsi="Calibri" w:cs="Calibri"/>
          <w:sz w:val="22"/>
          <w:szCs w:val="22"/>
        </w:rPr>
        <w:t xml:space="preserve"> </w:t>
      </w:r>
      <w:proofErr w:type="gramStart"/>
      <w:r w:rsidRPr="00EA0ED1">
        <w:rPr>
          <w:rFonts w:ascii="Calibri" w:hAnsi="Calibri" w:cs="Calibri"/>
          <w:b/>
          <w:bCs/>
          <w:sz w:val="22"/>
          <w:szCs w:val="22"/>
        </w:rPr>
        <w:t>3.300,-</w:t>
      </w:r>
      <w:proofErr w:type="gramEnd"/>
      <w:r w:rsidRPr="00EA0ED1">
        <w:rPr>
          <w:rFonts w:ascii="Calibri" w:hAnsi="Calibri" w:cs="Calibri"/>
          <w:b/>
          <w:bCs/>
          <w:sz w:val="22"/>
          <w:szCs w:val="22"/>
        </w:rPr>
        <w:t xml:space="preserve"> Kč</w:t>
      </w:r>
      <w:r w:rsidRPr="00EA0ED1">
        <w:rPr>
          <w:rFonts w:ascii="Calibri" w:hAnsi="Calibri" w:cs="Calibri"/>
          <w:sz w:val="22"/>
          <w:szCs w:val="22"/>
        </w:rPr>
        <w:t xml:space="preserve"> (</w:t>
      </w:r>
      <w:r>
        <w:rPr>
          <w:rFonts w:ascii="Calibri" w:hAnsi="Calibri" w:cs="Calibri"/>
          <w:sz w:val="22"/>
          <w:szCs w:val="22"/>
        </w:rPr>
        <w:t>slovy: tři</w:t>
      </w:r>
      <w:r w:rsidR="003F0AF0">
        <w:rPr>
          <w:rFonts w:ascii="Calibri" w:hAnsi="Calibri" w:cs="Calibri"/>
          <w:sz w:val="22"/>
          <w:szCs w:val="22"/>
        </w:rPr>
        <w:t> </w:t>
      </w:r>
      <w:r>
        <w:rPr>
          <w:rFonts w:ascii="Calibri" w:hAnsi="Calibri" w:cs="Calibri"/>
          <w:sz w:val="22"/>
          <w:szCs w:val="22"/>
        </w:rPr>
        <w:t>tisíce tři sta korun českých) bez DPH</w:t>
      </w:r>
      <w:r w:rsidR="008F34A3">
        <w:rPr>
          <w:rFonts w:ascii="Calibri" w:hAnsi="Calibri" w:cs="Calibri"/>
          <w:sz w:val="22"/>
          <w:szCs w:val="22"/>
        </w:rPr>
        <w:t xml:space="preserve"> za 1 (jeden) kalendářní měsíc.</w:t>
      </w:r>
    </w:p>
    <w:p w14:paraId="7429049B" w14:textId="10084114" w:rsidR="00683973" w:rsidRDefault="00683973"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683973">
        <w:rPr>
          <w:rFonts w:ascii="Calibri" w:hAnsi="Calibri" w:cs="Calibri"/>
          <w:sz w:val="22"/>
          <w:szCs w:val="22"/>
        </w:rPr>
        <w:t>K cen</w:t>
      </w:r>
      <w:r w:rsidR="002853BD">
        <w:rPr>
          <w:rFonts w:ascii="Calibri" w:hAnsi="Calibri" w:cs="Calibri"/>
          <w:sz w:val="22"/>
          <w:szCs w:val="22"/>
        </w:rPr>
        <w:t>ám</w:t>
      </w:r>
      <w:r w:rsidRPr="00683973">
        <w:rPr>
          <w:rFonts w:ascii="Calibri" w:hAnsi="Calibri" w:cs="Calibri"/>
          <w:sz w:val="22"/>
          <w:szCs w:val="22"/>
        </w:rPr>
        <w:t xml:space="preserve"> je zhotovitel </w:t>
      </w:r>
      <w:r w:rsidRPr="00640D09">
        <w:rPr>
          <w:rFonts w:ascii="Calibri" w:hAnsi="Calibri" w:cs="Calibri"/>
          <w:bCs/>
          <w:sz w:val="22"/>
          <w:szCs w:val="22"/>
        </w:rPr>
        <w:t>oprávněn</w:t>
      </w:r>
      <w:r w:rsidRPr="00683973">
        <w:rPr>
          <w:rFonts w:ascii="Calibri" w:hAnsi="Calibri" w:cs="Calibri"/>
          <w:sz w:val="22"/>
          <w:szCs w:val="22"/>
        </w:rPr>
        <w:t xml:space="preserve"> účtovat daň z přidané hodnoty v platné výši dle zákona č.</w:t>
      </w:r>
      <w:r w:rsidR="002853BD">
        <w:rPr>
          <w:rFonts w:ascii="Calibri" w:hAnsi="Calibri" w:cs="Calibri"/>
          <w:sz w:val="22"/>
          <w:szCs w:val="22"/>
        </w:rPr>
        <w:t> </w:t>
      </w:r>
      <w:r w:rsidRPr="00683973">
        <w:rPr>
          <w:rFonts w:ascii="Calibri" w:hAnsi="Calibri" w:cs="Calibri"/>
          <w:sz w:val="22"/>
          <w:szCs w:val="22"/>
        </w:rPr>
        <w:t xml:space="preserve">235/2004 Sb., o dani z přidané hodnoty, ve znění pozdějších předpisů (dále jen </w:t>
      </w:r>
      <w:r w:rsidR="002853BD">
        <w:rPr>
          <w:rFonts w:ascii="Calibri" w:hAnsi="Calibri" w:cs="Calibri"/>
          <w:sz w:val="22"/>
          <w:szCs w:val="22"/>
        </w:rPr>
        <w:t>„</w:t>
      </w:r>
      <w:r w:rsidRPr="002853BD">
        <w:rPr>
          <w:rFonts w:ascii="Calibri" w:hAnsi="Calibri" w:cs="Calibri"/>
          <w:b/>
          <w:bCs/>
          <w:sz w:val="22"/>
          <w:szCs w:val="22"/>
        </w:rPr>
        <w:t>zákon o</w:t>
      </w:r>
      <w:r w:rsidR="002853BD">
        <w:rPr>
          <w:rFonts w:ascii="Calibri" w:hAnsi="Calibri" w:cs="Calibri"/>
          <w:b/>
          <w:bCs/>
          <w:sz w:val="22"/>
          <w:szCs w:val="22"/>
        </w:rPr>
        <w:t> </w:t>
      </w:r>
      <w:r w:rsidRPr="002853BD">
        <w:rPr>
          <w:rFonts w:ascii="Calibri" w:hAnsi="Calibri" w:cs="Calibri"/>
          <w:b/>
          <w:bCs/>
          <w:sz w:val="22"/>
          <w:szCs w:val="22"/>
        </w:rPr>
        <w:t>DPH</w:t>
      </w:r>
      <w:r w:rsidRPr="00683973">
        <w:rPr>
          <w:rFonts w:ascii="Calibri" w:hAnsi="Calibri" w:cs="Calibri"/>
          <w:sz w:val="22"/>
          <w:szCs w:val="22"/>
        </w:rPr>
        <w:t>").</w:t>
      </w:r>
    </w:p>
    <w:p w14:paraId="4CF72CD3" w14:textId="713B8C0A" w:rsidR="006B5DFD" w:rsidRPr="00640D09" w:rsidRDefault="00683973"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683973">
        <w:rPr>
          <w:rFonts w:ascii="Calibri" w:hAnsi="Calibri" w:cs="Calibri"/>
          <w:sz w:val="22"/>
          <w:szCs w:val="22"/>
        </w:rPr>
        <w:t xml:space="preserve">Vyúčtování ceny </w:t>
      </w:r>
      <w:r w:rsidR="006C2F23">
        <w:rPr>
          <w:rFonts w:ascii="Calibri" w:hAnsi="Calibri" w:cs="Calibri"/>
          <w:sz w:val="22"/>
          <w:szCs w:val="22"/>
        </w:rPr>
        <w:t xml:space="preserve">za vytvoření aplikace </w:t>
      </w:r>
      <w:r w:rsidR="008F34A3">
        <w:rPr>
          <w:rFonts w:ascii="Calibri" w:hAnsi="Calibri" w:cs="Calibri"/>
          <w:sz w:val="22"/>
          <w:szCs w:val="22"/>
        </w:rPr>
        <w:t>dle odst. 2.1.</w:t>
      </w:r>
      <w:r w:rsidRPr="00683973">
        <w:rPr>
          <w:rFonts w:ascii="Calibri" w:hAnsi="Calibri" w:cs="Calibri"/>
          <w:sz w:val="22"/>
          <w:szCs w:val="22"/>
        </w:rPr>
        <w:t xml:space="preserve"> </w:t>
      </w:r>
      <w:r w:rsidR="00AD55EC">
        <w:rPr>
          <w:rFonts w:ascii="Calibri" w:hAnsi="Calibri" w:cs="Calibri"/>
          <w:sz w:val="22"/>
          <w:szCs w:val="22"/>
        </w:rPr>
        <w:t>tohoto článku</w:t>
      </w:r>
      <w:r w:rsidR="00F208AD">
        <w:rPr>
          <w:rFonts w:ascii="Calibri" w:hAnsi="Calibri" w:cs="Calibri"/>
          <w:sz w:val="22"/>
          <w:szCs w:val="22"/>
        </w:rPr>
        <w:t xml:space="preserve">, </w:t>
      </w:r>
      <w:r w:rsidRPr="00683973">
        <w:rPr>
          <w:rFonts w:ascii="Calibri" w:hAnsi="Calibri" w:cs="Calibri"/>
          <w:sz w:val="22"/>
          <w:szCs w:val="22"/>
        </w:rPr>
        <w:t>zhotovitel prov</w:t>
      </w:r>
      <w:r w:rsidR="00210F70">
        <w:rPr>
          <w:rFonts w:ascii="Calibri" w:hAnsi="Calibri" w:cs="Calibri"/>
          <w:sz w:val="22"/>
          <w:szCs w:val="22"/>
        </w:rPr>
        <w:t>ede</w:t>
      </w:r>
      <w:r w:rsidRPr="00683973">
        <w:rPr>
          <w:rFonts w:ascii="Calibri" w:hAnsi="Calibri" w:cs="Calibri"/>
          <w:sz w:val="22"/>
          <w:szCs w:val="22"/>
        </w:rPr>
        <w:t xml:space="preserve"> formou faktury – daňového dokladu, který bude </w:t>
      </w:r>
      <w:r w:rsidRPr="00640D09">
        <w:rPr>
          <w:rFonts w:ascii="Calibri" w:hAnsi="Calibri" w:cs="Calibri"/>
          <w:bCs/>
          <w:sz w:val="22"/>
          <w:szCs w:val="22"/>
        </w:rPr>
        <w:t xml:space="preserve">obsahovat všechny náležitosti daňového a účetního dokladu tak, jak je stanoveno zákonem o DPH. </w:t>
      </w:r>
      <w:r w:rsidR="006B5DFD" w:rsidRPr="00640D09">
        <w:rPr>
          <w:rFonts w:ascii="Calibri" w:hAnsi="Calibri" w:cs="Calibri"/>
          <w:bCs/>
          <w:sz w:val="22"/>
          <w:szCs w:val="22"/>
        </w:rPr>
        <w:t>Fakturace díla bude provedena zhotovitelem po dokončení a</w:t>
      </w:r>
      <w:r w:rsidR="008E38BA" w:rsidRPr="00640D09">
        <w:rPr>
          <w:rFonts w:ascii="Calibri" w:hAnsi="Calibri" w:cs="Calibri"/>
          <w:bCs/>
          <w:sz w:val="22"/>
          <w:szCs w:val="22"/>
        </w:rPr>
        <w:t> </w:t>
      </w:r>
      <w:r w:rsidR="006B5DFD" w:rsidRPr="00640D09">
        <w:rPr>
          <w:rFonts w:ascii="Calibri" w:hAnsi="Calibri" w:cs="Calibri"/>
          <w:bCs/>
          <w:sz w:val="22"/>
          <w:szCs w:val="22"/>
        </w:rPr>
        <w:t xml:space="preserve">převzetí SW, přílohou faktury bude předávací protokol </w:t>
      </w:r>
      <w:r w:rsidR="00536341" w:rsidRPr="00640D09">
        <w:rPr>
          <w:rFonts w:ascii="Calibri" w:hAnsi="Calibri" w:cs="Calibri"/>
          <w:bCs/>
          <w:sz w:val="22"/>
          <w:szCs w:val="22"/>
        </w:rPr>
        <w:t xml:space="preserve">do ostrého a rutinního provozu SW dle odst. </w:t>
      </w:r>
      <w:r w:rsidR="00A85E53">
        <w:rPr>
          <w:rFonts w:ascii="Calibri" w:hAnsi="Calibri" w:cs="Calibri"/>
          <w:bCs/>
          <w:sz w:val="22"/>
          <w:szCs w:val="22"/>
        </w:rPr>
        <w:fldChar w:fldCharType="begin"/>
      </w:r>
      <w:r w:rsidR="00A85E53">
        <w:rPr>
          <w:rFonts w:ascii="Calibri" w:hAnsi="Calibri" w:cs="Calibri"/>
          <w:bCs/>
          <w:sz w:val="22"/>
          <w:szCs w:val="22"/>
        </w:rPr>
        <w:instrText xml:space="preserve"> REF _Ref121220043 \r \h </w:instrText>
      </w:r>
      <w:r w:rsidR="00A85E53">
        <w:rPr>
          <w:rFonts w:ascii="Calibri" w:hAnsi="Calibri" w:cs="Calibri"/>
          <w:bCs/>
          <w:sz w:val="22"/>
          <w:szCs w:val="22"/>
        </w:rPr>
      </w:r>
      <w:r w:rsidR="00A85E53">
        <w:rPr>
          <w:rFonts w:ascii="Calibri" w:hAnsi="Calibri" w:cs="Calibri"/>
          <w:bCs/>
          <w:sz w:val="22"/>
          <w:szCs w:val="22"/>
        </w:rPr>
        <w:fldChar w:fldCharType="separate"/>
      </w:r>
      <w:r w:rsidR="00A85E53">
        <w:rPr>
          <w:rFonts w:ascii="Calibri" w:hAnsi="Calibri" w:cs="Calibri"/>
          <w:bCs/>
          <w:sz w:val="22"/>
          <w:szCs w:val="22"/>
        </w:rPr>
        <w:t>4.4</w:t>
      </w:r>
      <w:r w:rsidR="00A85E53">
        <w:rPr>
          <w:rFonts w:ascii="Calibri" w:hAnsi="Calibri" w:cs="Calibri"/>
          <w:bCs/>
          <w:sz w:val="22"/>
          <w:szCs w:val="22"/>
        </w:rPr>
        <w:fldChar w:fldCharType="end"/>
      </w:r>
      <w:r w:rsidR="00A85E53">
        <w:rPr>
          <w:rFonts w:ascii="Calibri" w:hAnsi="Calibri" w:cs="Calibri"/>
          <w:bCs/>
          <w:sz w:val="22"/>
          <w:szCs w:val="22"/>
        </w:rPr>
        <w:t xml:space="preserve">. </w:t>
      </w:r>
      <w:r w:rsidR="00536341" w:rsidRPr="00640D09">
        <w:rPr>
          <w:rFonts w:ascii="Calibri" w:hAnsi="Calibri" w:cs="Calibri"/>
          <w:bCs/>
          <w:sz w:val="22"/>
          <w:szCs w:val="22"/>
        </w:rPr>
        <w:t xml:space="preserve">smlouvy </w:t>
      </w:r>
      <w:r w:rsidR="006B5DFD" w:rsidRPr="00640D09">
        <w:rPr>
          <w:rFonts w:ascii="Calibri" w:hAnsi="Calibri" w:cs="Calibri"/>
          <w:bCs/>
          <w:sz w:val="22"/>
          <w:szCs w:val="22"/>
        </w:rPr>
        <w:t xml:space="preserve">a projektová dokumentace </w:t>
      </w:r>
      <w:r w:rsidR="008B6486">
        <w:rPr>
          <w:rFonts w:ascii="Calibri" w:hAnsi="Calibri" w:cs="Calibri"/>
          <w:bCs/>
          <w:sz w:val="22"/>
          <w:szCs w:val="22"/>
        </w:rPr>
        <w:t xml:space="preserve">vypracovaná </w:t>
      </w:r>
      <w:r w:rsidR="00E364CE" w:rsidRPr="00640D09">
        <w:rPr>
          <w:rFonts w:ascii="Calibri" w:hAnsi="Calibri" w:cs="Calibri"/>
          <w:bCs/>
          <w:sz w:val="22"/>
          <w:szCs w:val="22"/>
        </w:rPr>
        <w:t>v</w:t>
      </w:r>
      <w:r w:rsidR="008B6486">
        <w:rPr>
          <w:rFonts w:ascii="Calibri" w:hAnsi="Calibri" w:cs="Calibri"/>
          <w:bCs/>
          <w:sz w:val="22"/>
          <w:szCs w:val="22"/>
        </w:rPr>
        <w:t> </w:t>
      </w:r>
      <w:r w:rsidR="00E364CE" w:rsidRPr="00640D09">
        <w:rPr>
          <w:rFonts w:ascii="Calibri" w:hAnsi="Calibri" w:cs="Calibri"/>
          <w:bCs/>
          <w:sz w:val="22"/>
          <w:szCs w:val="22"/>
        </w:rPr>
        <w:t>souladu</w:t>
      </w:r>
      <w:r w:rsidR="008B6486">
        <w:rPr>
          <w:rFonts w:ascii="Calibri" w:hAnsi="Calibri" w:cs="Calibri"/>
          <w:bCs/>
          <w:sz w:val="22"/>
          <w:szCs w:val="22"/>
        </w:rPr>
        <w:t xml:space="preserve"> s</w:t>
      </w:r>
      <w:r w:rsidR="00E364CE" w:rsidRPr="00640D09">
        <w:rPr>
          <w:rFonts w:ascii="Calibri" w:hAnsi="Calibri" w:cs="Calibri"/>
          <w:bCs/>
          <w:sz w:val="22"/>
          <w:szCs w:val="22"/>
        </w:rPr>
        <w:t xml:space="preserve"> </w:t>
      </w:r>
      <w:r w:rsidR="006B5DFD" w:rsidRPr="00640D09">
        <w:rPr>
          <w:rFonts w:ascii="Calibri" w:hAnsi="Calibri" w:cs="Calibri"/>
          <w:bCs/>
          <w:sz w:val="22"/>
          <w:szCs w:val="22"/>
        </w:rPr>
        <w:t>Příloh</w:t>
      </w:r>
      <w:r w:rsidR="00245C39">
        <w:rPr>
          <w:rFonts w:ascii="Calibri" w:hAnsi="Calibri" w:cs="Calibri"/>
          <w:bCs/>
          <w:sz w:val="22"/>
          <w:szCs w:val="22"/>
        </w:rPr>
        <w:t>ou</w:t>
      </w:r>
      <w:r w:rsidR="006B5DFD" w:rsidRPr="00640D09">
        <w:rPr>
          <w:rFonts w:ascii="Calibri" w:hAnsi="Calibri" w:cs="Calibri"/>
          <w:bCs/>
          <w:sz w:val="22"/>
          <w:szCs w:val="22"/>
        </w:rPr>
        <w:t xml:space="preserve"> č.</w:t>
      </w:r>
      <w:r w:rsidR="00E12A28">
        <w:rPr>
          <w:rFonts w:ascii="Calibri" w:hAnsi="Calibri" w:cs="Calibri"/>
          <w:bCs/>
          <w:sz w:val="22"/>
          <w:szCs w:val="22"/>
        </w:rPr>
        <w:t> </w:t>
      </w:r>
      <w:r w:rsidR="006B5DFD" w:rsidRPr="00640D09">
        <w:rPr>
          <w:rFonts w:ascii="Calibri" w:hAnsi="Calibri" w:cs="Calibri"/>
          <w:bCs/>
          <w:sz w:val="22"/>
          <w:szCs w:val="22"/>
        </w:rPr>
        <w:t xml:space="preserve">1 </w:t>
      </w:r>
      <w:r w:rsidR="00245C39">
        <w:rPr>
          <w:rFonts w:ascii="Calibri" w:hAnsi="Calibri" w:cs="Calibri"/>
          <w:bCs/>
          <w:sz w:val="22"/>
          <w:szCs w:val="22"/>
        </w:rPr>
        <w:t>(čl.</w:t>
      </w:r>
      <w:r w:rsidR="00245C39" w:rsidRPr="00640D09">
        <w:rPr>
          <w:rFonts w:ascii="Calibri" w:hAnsi="Calibri" w:cs="Calibri"/>
          <w:bCs/>
          <w:sz w:val="22"/>
          <w:szCs w:val="22"/>
        </w:rPr>
        <w:t> 2.3.6.</w:t>
      </w:r>
      <w:r w:rsidR="00245C39">
        <w:rPr>
          <w:rFonts w:ascii="Calibri" w:hAnsi="Calibri" w:cs="Calibri"/>
          <w:bCs/>
          <w:sz w:val="22"/>
          <w:szCs w:val="22"/>
        </w:rPr>
        <w:t>)</w:t>
      </w:r>
      <w:r w:rsidR="006B5DFD" w:rsidRPr="00640D09">
        <w:rPr>
          <w:rFonts w:ascii="Calibri" w:hAnsi="Calibri" w:cs="Calibri"/>
          <w:bCs/>
          <w:sz w:val="22"/>
          <w:szCs w:val="22"/>
        </w:rPr>
        <w:t>.</w:t>
      </w:r>
    </w:p>
    <w:p w14:paraId="54AFD466" w14:textId="2AC77F57" w:rsidR="006B5DFD" w:rsidRPr="00640D09" w:rsidRDefault="006B5DFD"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640D09">
        <w:rPr>
          <w:rFonts w:ascii="Calibri" w:hAnsi="Calibri" w:cs="Calibri"/>
          <w:bCs/>
          <w:sz w:val="22"/>
          <w:szCs w:val="22"/>
        </w:rPr>
        <w:t xml:space="preserve">Cena </w:t>
      </w:r>
      <w:r w:rsidR="0088652A" w:rsidRPr="00640D09">
        <w:rPr>
          <w:rFonts w:ascii="Calibri" w:hAnsi="Calibri" w:cs="Calibri"/>
          <w:bCs/>
          <w:sz w:val="22"/>
          <w:szCs w:val="22"/>
        </w:rPr>
        <w:t xml:space="preserve">za podporu </w:t>
      </w:r>
      <w:r w:rsidRPr="00640D09">
        <w:rPr>
          <w:rFonts w:ascii="Calibri" w:hAnsi="Calibri" w:cs="Calibri"/>
          <w:bCs/>
          <w:sz w:val="22"/>
          <w:szCs w:val="22"/>
        </w:rPr>
        <w:t xml:space="preserve">dle odst. 2.2. </w:t>
      </w:r>
      <w:r w:rsidR="00AD55EC">
        <w:rPr>
          <w:rFonts w:ascii="Calibri" w:hAnsi="Calibri" w:cs="Calibri"/>
          <w:bCs/>
          <w:sz w:val="22"/>
          <w:szCs w:val="22"/>
        </w:rPr>
        <w:t xml:space="preserve">tohoto článku </w:t>
      </w:r>
      <w:r w:rsidRPr="00640D09">
        <w:rPr>
          <w:rFonts w:ascii="Calibri" w:hAnsi="Calibri" w:cs="Calibri"/>
          <w:bCs/>
          <w:sz w:val="22"/>
          <w:szCs w:val="22"/>
        </w:rPr>
        <w:t>bude fakturována 1x měsíčně, vždy k poslednímu kalendářnímu dni měsíce, za který je fakturováno, a to měsíční fakturou – daňovým dokladem za podporu poskytnutou objednateli v daném měsíci. Povinnou přílohou každé měsíční faktury je výkaz provedených služeb za daný měsíc.</w:t>
      </w:r>
    </w:p>
    <w:p w14:paraId="1A4FD903" w14:textId="4B622A95" w:rsidR="008E38BA" w:rsidRPr="00640D09" w:rsidRDefault="008E38BA"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640D09">
        <w:rPr>
          <w:rFonts w:ascii="Calibri" w:hAnsi="Calibri" w:cs="Calibri"/>
          <w:bCs/>
          <w:sz w:val="22"/>
          <w:szCs w:val="22"/>
        </w:rPr>
        <w:t>Lhůta splatnosti faktury je vždy třicet (30) dní od doručení do sídla objednatele.</w:t>
      </w:r>
    </w:p>
    <w:p w14:paraId="69CF092B" w14:textId="5C345E8B" w:rsidR="006B5DFD" w:rsidRPr="00640D09" w:rsidRDefault="00683973"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640D09">
        <w:rPr>
          <w:rFonts w:ascii="Calibri" w:hAnsi="Calibri" w:cs="Calibri"/>
          <w:bCs/>
          <w:sz w:val="22"/>
          <w:szCs w:val="22"/>
        </w:rPr>
        <w:t xml:space="preserve">V případě, že daňový doklad nebude obsahovat náležitosti daňového dokladu dle zákona </w:t>
      </w:r>
      <w:r w:rsidR="00373F28" w:rsidRPr="00640D09">
        <w:rPr>
          <w:rFonts w:ascii="Calibri" w:hAnsi="Calibri" w:cs="Calibri"/>
          <w:bCs/>
          <w:sz w:val="22"/>
          <w:szCs w:val="22"/>
        </w:rPr>
        <w:t>o </w:t>
      </w:r>
      <w:r w:rsidRPr="00640D09">
        <w:rPr>
          <w:rFonts w:ascii="Calibri" w:hAnsi="Calibri" w:cs="Calibri"/>
          <w:bCs/>
          <w:sz w:val="22"/>
          <w:szCs w:val="22"/>
        </w:rPr>
        <w:t xml:space="preserve">DPH,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pěti (5) pracovních dní ode </w:t>
      </w:r>
      <w:r w:rsidRPr="00640D09">
        <w:rPr>
          <w:rFonts w:ascii="Calibri" w:hAnsi="Calibri" w:cs="Calibri"/>
          <w:bCs/>
          <w:sz w:val="22"/>
          <w:szCs w:val="22"/>
        </w:rPr>
        <w:lastRenderedPageBreak/>
        <w:t xml:space="preserve">dne jeho doručení od zhotovitele. Lhůta splatnosti takové faktury bude třicet (30) dní od doručení do sídla objednatele. </w:t>
      </w:r>
    </w:p>
    <w:p w14:paraId="743BFC1A" w14:textId="527F01B6" w:rsidR="006B5DFD" w:rsidRPr="004919C3" w:rsidRDefault="00683973"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640D09">
        <w:rPr>
          <w:rFonts w:ascii="Calibri" w:hAnsi="Calibri" w:cs="Calibri"/>
          <w:bCs/>
          <w:sz w:val="22"/>
          <w:szCs w:val="22"/>
        </w:rPr>
        <w:t>Daňový doklad je považován za uhrazený dnem odepsání fakturované částky z účtu objednatele. Smluvní strany berou na vědomí, že sazba DPH se může po uzavření této smlouvy změnit. V</w:t>
      </w:r>
      <w:r w:rsidR="006C2F23">
        <w:rPr>
          <w:rFonts w:ascii="Calibri" w:hAnsi="Calibri" w:cs="Calibri"/>
          <w:bCs/>
          <w:sz w:val="22"/>
          <w:szCs w:val="22"/>
        </w:rPr>
        <w:t> </w:t>
      </w:r>
      <w:r w:rsidRPr="00640D09">
        <w:rPr>
          <w:rFonts w:ascii="Calibri" w:hAnsi="Calibri" w:cs="Calibri"/>
          <w:bCs/>
          <w:sz w:val="22"/>
          <w:szCs w:val="22"/>
        </w:rPr>
        <w:t>takovém případě bude zhotovitel</w:t>
      </w:r>
      <w:r w:rsidRPr="00683973">
        <w:rPr>
          <w:rFonts w:ascii="Calibri" w:hAnsi="Calibri" w:cs="Calibri"/>
          <w:sz w:val="22"/>
          <w:szCs w:val="22"/>
        </w:rPr>
        <w:t xml:space="preserve"> fakturovat DPH v sazbě platné v den zdanitelného plnění, taková změna ceny nebude smluvními stranami považována za podstatnou změnu smlouvy a</w:t>
      </w:r>
      <w:r w:rsidR="00893D3A">
        <w:rPr>
          <w:rFonts w:ascii="Calibri" w:hAnsi="Calibri" w:cs="Calibri"/>
          <w:sz w:val="22"/>
          <w:szCs w:val="22"/>
        </w:rPr>
        <w:t> </w:t>
      </w:r>
      <w:r w:rsidRPr="00683973">
        <w:rPr>
          <w:rFonts w:ascii="Calibri" w:hAnsi="Calibri" w:cs="Calibri"/>
          <w:sz w:val="22"/>
          <w:szCs w:val="22"/>
        </w:rPr>
        <w:t>smluvní strany nebudou uzavírat písemný dodatek smlouvy.</w:t>
      </w:r>
    </w:p>
    <w:p w14:paraId="0282BE05" w14:textId="504CD03C" w:rsidR="00683973" w:rsidRPr="004919C3" w:rsidRDefault="00683973"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683973">
        <w:rPr>
          <w:rFonts w:ascii="Calibri" w:hAnsi="Calibri" w:cs="Calibri"/>
          <w:sz w:val="22"/>
          <w:szCs w:val="22"/>
        </w:rPr>
        <w:t xml:space="preserve">Pokud se po dobu účinnosti této smlouvy zhotovitel stane nespolehlivým plátcem ve smyslu ustanovení § </w:t>
      </w:r>
      <w:r w:rsidRPr="00640D09">
        <w:rPr>
          <w:rFonts w:ascii="Calibri" w:hAnsi="Calibri" w:cs="Calibri"/>
          <w:bCs/>
          <w:sz w:val="22"/>
          <w:szCs w:val="22"/>
        </w:rPr>
        <w:t>109</w:t>
      </w:r>
      <w:r w:rsidRPr="00683973">
        <w:rPr>
          <w:rFonts w:ascii="Calibri" w:hAnsi="Calibri" w:cs="Calibri"/>
          <w:sz w:val="22"/>
          <w:szCs w:val="22"/>
        </w:rPr>
        <w:t xml:space="preserve"> odst. 3 zákona o DPH, smluvní strany se dohodly, že objednatel má právo uhradit DPH za zdanitelné plnění přímo příslušnému správci daně. Objednatelem takto provedená úhrada bude považována za uhrazení příslušné části ceny rovnající se výši DPH fakturované zhotovitelem</w:t>
      </w:r>
      <w:r w:rsidR="006C2F23">
        <w:rPr>
          <w:rFonts w:ascii="Calibri" w:hAnsi="Calibri" w:cs="Calibri"/>
          <w:sz w:val="22"/>
          <w:szCs w:val="22"/>
        </w:rPr>
        <w:t>.</w:t>
      </w:r>
    </w:p>
    <w:p w14:paraId="615B7A9A" w14:textId="77777777" w:rsidR="0024043A" w:rsidRDefault="002070D5" w:rsidP="001115F9">
      <w:pPr>
        <w:pStyle w:val="Odstavecseseznamem"/>
        <w:numPr>
          <w:ilvl w:val="0"/>
          <w:numId w:val="7"/>
        </w:numPr>
        <w:spacing w:before="360"/>
        <w:contextualSpacing w:val="0"/>
        <w:jc w:val="center"/>
        <w:rPr>
          <w:rFonts w:ascii="Calibri" w:hAnsi="Calibri" w:cs="Calibri"/>
          <w:b/>
          <w:sz w:val="22"/>
          <w:szCs w:val="22"/>
        </w:rPr>
      </w:pPr>
      <w:r>
        <w:rPr>
          <w:rFonts w:ascii="Calibri" w:hAnsi="Calibri" w:cs="Calibri"/>
          <w:b/>
          <w:sz w:val="22"/>
          <w:szCs w:val="22"/>
        </w:rPr>
        <w:t>Doba a místo plnění</w:t>
      </w:r>
    </w:p>
    <w:p w14:paraId="4CA10FD0" w14:textId="69E67DE8" w:rsidR="00B41131" w:rsidRDefault="00BE61DA" w:rsidP="00CA01A4">
      <w:pPr>
        <w:pStyle w:val="Odstavecseseznamem"/>
        <w:numPr>
          <w:ilvl w:val="1"/>
          <w:numId w:val="7"/>
        </w:numPr>
        <w:spacing w:before="120" w:after="120"/>
        <w:ind w:left="567" w:hanging="567"/>
        <w:contextualSpacing w:val="0"/>
        <w:jc w:val="both"/>
        <w:rPr>
          <w:rFonts w:ascii="Calibri" w:hAnsi="Calibri" w:cs="Calibri"/>
          <w:sz w:val="22"/>
          <w:szCs w:val="22"/>
        </w:rPr>
      </w:pPr>
      <w:r>
        <w:rPr>
          <w:rFonts w:ascii="Calibri" w:hAnsi="Calibri" w:cs="Calibri"/>
          <w:sz w:val="22"/>
          <w:szCs w:val="22"/>
        </w:rPr>
        <w:t xml:space="preserve">Zhotovitel zahájí </w:t>
      </w:r>
      <w:r w:rsidRPr="004E1923">
        <w:rPr>
          <w:rFonts w:ascii="Calibri" w:hAnsi="Calibri" w:cs="Calibri"/>
          <w:bCs/>
          <w:sz w:val="22"/>
          <w:szCs w:val="22"/>
        </w:rPr>
        <w:t>plnění</w:t>
      </w:r>
      <w:r w:rsidRPr="00717892">
        <w:rPr>
          <w:rFonts w:ascii="Calibri" w:hAnsi="Calibri" w:cs="Calibri"/>
          <w:sz w:val="22"/>
          <w:szCs w:val="22"/>
        </w:rPr>
        <w:t xml:space="preserve"> bez zbytečného odkladu po nabytí platnosti a účinnosti této smlouvy.</w:t>
      </w:r>
    </w:p>
    <w:p w14:paraId="4506E89C" w14:textId="1B2F7991" w:rsidR="00B41131" w:rsidRPr="004E1923" w:rsidRDefault="0085129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4E1923">
        <w:rPr>
          <w:rFonts w:ascii="Calibri" w:hAnsi="Calibri" w:cs="Calibri"/>
          <w:bCs/>
          <w:sz w:val="22"/>
          <w:szCs w:val="22"/>
        </w:rPr>
        <w:t xml:space="preserve">Zhotovitel se zavazuje </w:t>
      </w:r>
      <w:r w:rsidR="00B655B6" w:rsidRPr="004E1923">
        <w:rPr>
          <w:rFonts w:ascii="Calibri" w:hAnsi="Calibri" w:cs="Calibri"/>
          <w:bCs/>
          <w:sz w:val="22"/>
          <w:szCs w:val="22"/>
        </w:rPr>
        <w:t xml:space="preserve">dokončit dílo </w:t>
      </w:r>
      <w:r w:rsidR="00717892" w:rsidRPr="004E1923">
        <w:rPr>
          <w:rFonts w:ascii="Calibri" w:hAnsi="Calibri" w:cs="Calibri"/>
          <w:b/>
          <w:sz w:val="22"/>
          <w:szCs w:val="22"/>
        </w:rPr>
        <w:t xml:space="preserve">do </w:t>
      </w:r>
      <w:r w:rsidR="00EF3B02">
        <w:rPr>
          <w:rFonts w:ascii="Calibri" w:hAnsi="Calibri" w:cs="Calibri"/>
          <w:b/>
          <w:sz w:val="22"/>
          <w:szCs w:val="22"/>
        </w:rPr>
        <w:t>31</w:t>
      </w:r>
      <w:r w:rsidR="00717892" w:rsidRPr="004E1923">
        <w:rPr>
          <w:rFonts w:ascii="Calibri" w:hAnsi="Calibri" w:cs="Calibri"/>
          <w:b/>
          <w:sz w:val="22"/>
          <w:szCs w:val="22"/>
        </w:rPr>
        <w:t>.12.2022</w:t>
      </w:r>
      <w:r w:rsidR="00717892" w:rsidRPr="004E1923">
        <w:rPr>
          <w:rFonts w:ascii="Calibri" w:hAnsi="Calibri" w:cs="Calibri"/>
          <w:bCs/>
          <w:sz w:val="22"/>
          <w:szCs w:val="22"/>
        </w:rPr>
        <w:t xml:space="preserve">. </w:t>
      </w:r>
      <w:r w:rsidR="00B41131" w:rsidRPr="004E1923">
        <w:rPr>
          <w:rFonts w:ascii="Calibri" w:hAnsi="Calibri" w:cs="Calibri"/>
          <w:bCs/>
          <w:sz w:val="22"/>
          <w:szCs w:val="22"/>
        </w:rPr>
        <w:t>Termínem dokončení díla se rozumí den jeho předání a převzetí bez vad a nedodělků.</w:t>
      </w:r>
      <w:r w:rsidR="00552C4B" w:rsidRPr="004E1923">
        <w:rPr>
          <w:rFonts w:ascii="Calibri" w:hAnsi="Calibri" w:cs="Calibri"/>
          <w:bCs/>
          <w:sz w:val="22"/>
          <w:szCs w:val="22"/>
        </w:rPr>
        <w:t xml:space="preserve"> Časový harmonogram plnění díla je blíže specifikován v</w:t>
      </w:r>
      <w:r w:rsidR="00245C39">
        <w:rPr>
          <w:rFonts w:ascii="Calibri" w:hAnsi="Calibri" w:cs="Calibri"/>
          <w:bCs/>
          <w:sz w:val="22"/>
          <w:szCs w:val="22"/>
        </w:rPr>
        <w:t> </w:t>
      </w:r>
      <w:r w:rsidR="00552C4B" w:rsidRPr="004E1923">
        <w:rPr>
          <w:rFonts w:ascii="Calibri" w:hAnsi="Calibri" w:cs="Calibri"/>
          <w:bCs/>
          <w:sz w:val="22"/>
          <w:szCs w:val="22"/>
        </w:rPr>
        <w:t>Přílo</w:t>
      </w:r>
      <w:r w:rsidR="00245C39">
        <w:rPr>
          <w:rFonts w:ascii="Calibri" w:hAnsi="Calibri" w:cs="Calibri"/>
          <w:bCs/>
          <w:sz w:val="22"/>
          <w:szCs w:val="22"/>
        </w:rPr>
        <w:t>ze</w:t>
      </w:r>
      <w:r w:rsidR="00552C4B" w:rsidRPr="004E1923">
        <w:rPr>
          <w:rFonts w:ascii="Calibri" w:hAnsi="Calibri" w:cs="Calibri"/>
          <w:bCs/>
          <w:sz w:val="22"/>
          <w:szCs w:val="22"/>
        </w:rPr>
        <w:t xml:space="preserve"> č. 1</w:t>
      </w:r>
      <w:r w:rsidR="00245C39" w:rsidRPr="00245C39">
        <w:rPr>
          <w:rFonts w:ascii="Calibri" w:hAnsi="Calibri" w:cs="Calibri"/>
          <w:bCs/>
          <w:sz w:val="22"/>
          <w:szCs w:val="22"/>
        </w:rPr>
        <w:t xml:space="preserve"> </w:t>
      </w:r>
      <w:r w:rsidR="00245C39">
        <w:rPr>
          <w:rFonts w:ascii="Calibri" w:hAnsi="Calibri" w:cs="Calibri"/>
          <w:bCs/>
          <w:sz w:val="22"/>
          <w:szCs w:val="22"/>
        </w:rPr>
        <w:t xml:space="preserve">(článek </w:t>
      </w:r>
      <w:r w:rsidR="00245C39" w:rsidRPr="004E1923">
        <w:rPr>
          <w:rFonts w:ascii="Calibri" w:hAnsi="Calibri" w:cs="Calibri"/>
          <w:bCs/>
          <w:sz w:val="22"/>
          <w:szCs w:val="22"/>
        </w:rPr>
        <w:t>2.4.</w:t>
      </w:r>
      <w:r w:rsidR="00245C39">
        <w:rPr>
          <w:rFonts w:ascii="Calibri" w:hAnsi="Calibri" w:cs="Calibri"/>
          <w:bCs/>
          <w:sz w:val="22"/>
          <w:szCs w:val="22"/>
        </w:rPr>
        <w:t>)</w:t>
      </w:r>
      <w:r w:rsidR="00552C4B" w:rsidRPr="004E1923">
        <w:rPr>
          <w:rFonts w:ascii="Calibri" w:hAnsi="Calibri" w:cs="Calibri"/>
          <w:bCs/>
          <w:sz w:val="22"/>
          <w:szCs w:val="22"/>
        </w:rPr>
        <w:t>.</w:t>
      </w:r>
    </w:p>
    <w:p w14:paraId="3AE77548" w14:textId="5976446D" w:rsidR="00BE61DA" w:rsidRPr="004E1923" w:rsidRDefault="00B41131"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4E1923">
        <w:rPr>
          <w:rFonts w:ascii="Calibri" w:hAnsi="Calibri" w:cs="Calibri"/>
          <w:bCs/>
          <w:sz w:val="22"/>
          <w:szCs w:val="22"/>
        </w:rPr>
        <w:t xml:space="preserve">Zhotovitel </w:t>
      </w:r>
      <w:r w:rsidR="003E7620">
        <w:rPr>
          <w:rFonts w:ascii="Calibri" w:hAnsi="Calibri" w:cs="Calibri"/>
          <w:bCs/>
          <w:sz w:val="22"/>
          <w:szCs w:val="22"/>
        </w:rPr>
        <w:t>se zavazuje</w:t>
      </w:r>
      <w:r w:rsidRPr="004E1923">
        <w:rPr>
          <w:rFonts w:ascii="Calibri" w:hAnsi="Calibri" w:cs="Calibri"/>
          <w:bCs/>
          <w:sz w:val="22"/>
          <w:szCs w:val="22"/>
        </w:rPr>
        <w:t xml:space="preserve"> poskytovat objednateli podporu </w:t>
      </w:r>
      <w:r w:rsidRPr="004E1923">
        <w:rPr>
          <w:rFonts w:ascii="Calibri" w:hAnsi="Calibri" w:cs="Calibri"/>
          <w:b/>
          <w:sz w:val="22"/>
          <w:szCs w:val="22"/>
        </w:rPr>
        <w:t xml:space="preserve">po dobu </w:t>
      </w:r>
      <w:r w:rsidR="00BE61DA" w:rsidRPr="004E1923">
        <w:rPr>
          <w:rFonts w:ascii="Calibri" w:hAnsi="Calibri" w:cs="Calibri"/>
          <w:b/>
          <w:sz w:val="22"/>
          <w:szCs w:val="22"/>
        </w:rPr>
        <w:t>48 měsíců</w:t>
      </w:r>
      <w:r w:rsidR="00BE61DA" w:rsidRPr="004E1923">
        <w:rPr>
          <w:rFonts w:ascii="Calibri" w:hAnsi="Calibri" w:cs="Calibri"/>
          <w:bCs/>
          <w:sz w:val="22"/>
          <w:szCs w:val="22"/>
        </w:rPr>
        <w:t xml:space="preserve"> (4 roky) ode dne </w:t>
      </w:r>
      <w:r w:rsidRPr="004E1923">
        <w:rPr>
          <w:rFonts w:ascii="Calibri" w:hAnsi="Calibri" w:cs="Calibri"/>
          <w:bCs/>
          <w:sz w:val="22"/>
          <w:szCs w:val="22"/>
        </w:rPr>
        <w:t>řádného předání a převzetí díla</w:t>
      </w:r>
      <w:r w:rsidR="00BE61DA" w:rsidRPr="004E1923">
        <w:rPr>
          <w:rFonts w:ascii="Calibri" w:hAnsi="Calibri" w:cs="Calibri"/>
          <w:bCs/>
          <w:sz w:val="22"/>
          <w:szCs w:val="22"/>
        </w:rPr>
        <w:t>.</w:t>
      </w:r>
    </w:p>
    <w:p w14:paraId="5F11B396" w14:textId="52C7DC5E" w:rsidR="00BE61DA" w:rsidRPr="004E1923" w:rsidRDefault="00BE61DA"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4E1923">
        <w:rPr>
          <w:rFonts w:ascii="Calibri" w:hAnsi="Calibri" w:cs="Calibri"/>
          <w:bCs/>
          <w:sz w:val="22"/>
          <w:szCs w:val="22"/>
        </w:rPr>
        <w:t>Místem plnění je sídlo objednatele.</w:t>
      </w:r>
    </w:p>
    <w:p w14:paraId="0818AD77" w14:textId="77777777" w:rsidR="003A55B8" w:rsidRPr="009A1FD0" w:rsidRDefault="003A55B8" w:rsidP="004E1923">
      <w:pPr>
        <w:pStyle w:val="Odstavecseseznamem"/>
        <w:numPr>
          <w:ilvl w:val="0"/>
          <w:numId w:val="7"/>
        </w:numPr>
        <w:spacing w:before="360"/>
        <w:contextualSpacing w:val="0"/>
        <w:jc w:val="center"/>
        <w:rPr>
          <w:rFonts w:ascii="Calibri" w:hAnsi="Calibri" w:cs="Calibri"/>
          <w:b/>
          <w:sz w:val="22"/>
          <w:szCs w:val="22"/>
        </w:rPr>
      </w:pPr>
      <w:r w:rsidRPr="004D5569">
        <w:rPr>
          <w:rFonts w:ascii="Calibri" w:hAnsi="Calibri" w:cs="Calibri"/>
          <w:b/>
          <w:sz w:val="22"/>
          <w:szCs w:val="22"/>
        </w:rPr>
        <w:t>P</w:t>
      </w:r>
      <w:r w:rsidR="004D5569" w:rsidRPr="004D5569">
        <w:rPr>
          <w:rFonts w:ascii="Calibri" w:hAnsi="Calibri" w:cs="Calibri"/>
          <w:b/>
          <w:sz w:val="22"/>
          <w:szCs w:val="22"/>
        </w:rPr>
        <w:t>oskytování plnění</w:t>
      </w:r>
    </w:p>
    <w:p w14:paraId="255F9938" w14:textId="2EF3F400" w:rsidR="00B41BC2" w:rsidRPr="004E1923" w:rsidRDefault="00B41BC2"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9A1FD0">
        <w:rPr>
          <w:rFonts w:ascii="Calibri" w:hAnsi="Calibri" w:cs="Calibri"/>
          <w:sz w:val="22"/>
          <w:szCs w:val="22"/>
        </w:rPr>
        <w:t xml:space="preserve">Má-li být v </w:t>
      </w:r>
      <w:r w:rsidRPr="004E1923">
        <w:rPr>
          <w:rFonts w:ascii="Calibri" w:hAnsi="Calibri" w:cs="Calibri"/>
          <w:bCs/>
          <w:sz w:val="22"/>
          <w:szCs w:val="22"/>
        </w:rPr>
        <w:t xml:space="preserve">průběhu </w:t>
      </w:r>
      <w:r w:rsidR="00AA334A" w:rsidRPr="004E1923">
        <w:rPr>
          <w:rFonts w:ascii="Calibri" w:hAnsi="Calibri" w:cs="Calibri"/>
          <w:bCs/>
          <w:sz w:val="22"/>
          <w:szCs w:val="22"/>
        </w:rPr>
        <w:t xml:space="preserve">plnění </w:t>
      </w:r>
      <w:r w:rsidRPr="004E1923">
        <w:rPr>
          <w:rFonts w:ascii="Calibri" w:hAnsi="Calibri" w:cs="Calibri"/>
          <w:bCs/>
          <w:sz w:val="22"/>
          <w:szCs w:val="22"/>
        </w:rPr>
        <w:t>změněn obsah nebo rozsah</w:t>
      </w:r>
      <w:r w:rsidR="00AA334A" w:rsidRPr="004E1923">
        <w:rPr>
          <w:rFonts w:ascii="Calibri" w:hAnsi="Calibri" w:cs="Calibri"/>
          <w:bCs/>
          <w:sz w:val="22"/>
          <w:szCs w:val="22"/>
        </w:rPr>
        <w:t xml:space="preserve"> předmětu smlouvy</w:t>
      </w:r>
      <w:r w:rsidRPr="004E1923">
        <w:rPr>
          <w:rFonts w:ascii="Calibri" w:hAnsi="Calibri" w:cs="Calibri"/>
          <w:bCs/>
          <w:sz w:val="22"/>
          <w:szCs w:val="22"/>
        </w:rPr>
        <w:t xml:space="preserve">, musí </w:t>
      </w:r>
      <w:r w:rsidR="00AA334A" w:rsidRPr="004E1923">
        <w:rPr>
          <w:rFonts w:ascii="Calibri" w:hAnsi="Calibri" w:cs="Calibri"/>
          <w:bCs/>
          <w:sz w:val="22"/>
          <w:szCs w:val="22"/>
        </w:rPr>
        <w:t>se</w:t>
      </w:r>
      <w:r w:rsidR="00D60002" w:rsidRPr="004E1923">
        <w:rPr>
          <w:rFonts w:ascii="Calibri" w:hAnsi="Calibri" w:cs="Calibri"/>
          <w:bCs/>
          <w:sz w:val="22"/>
          <w:szCs w:val="22"/>
        </w:rPr>
        <w:t xml:space="preserve"> o takové změně uzavřít písemný dodatek ke smlouvě</w:t>
      </w:r>
      <w:r w:rsidR="00AA334A" w:rsidRPr="004E1923">
        <w:rPr>
          <w:rFonts w:ascii="Calibri" w:hAnsi="Calibri" w:cs="Calibri"/>
          <w:bCs/>
          <w:sz w:val="22"/>
          <w:szCs w:val="22"/>
        </w:rPr>
        <w:t>.</w:t>
      </w:r>
    </w:p>
    <w:p w14:paraId="2865ED64" w14:textId="0CDD3A57" w:rsidR="001B4D9A" w:rsidRPr="004E1923" w:rsidRDefault="00B41BC2"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4E1923">
        <w:rPr>
          <w:rFonts w:ascii="Calibri" w:hAnsi="Calibri" w:cs="Calibri"/>
          <w:bCs/>
          <w:sz w:val="22"/>
          <w:szCs w:val="22"/>
        </w:rPr>
        <w:t>Nebude-li zhotovitel provádět dílo řádně a dle pokynů objednatele, vzniká objednateli právo</w:t>
      </w:r>
      <w:r w:rsidR="00D63B10" w:rsidRPr="004E1923">
        <w:rPr>
          <w:rFonts w:ascii="Calibri" w:hAnsi="Calibri" w:cs="Calibri"/>
          <w:bCs/>
          <w:sz w:val="22"/>
          <w:szCs w:val="22"/>
        </w:rPr>
        <w:t xml:space="preserve"> od </w:t>
      </w:r>
      <w:r w:rsidRPr="004E1923">
        <w:rPr>
          <w:rFonts w:ascii="Calibri" w:hAnsi="Calibri" w:cs="Calibri"/>
          <w:bCs/>
          <w:sz w:val="22"/>
          <w:szCs w:val="22"/>
        </w:rPr>
        <w:t>smlouvy odstoupit.</w:t>
      </w:r>
    </w:p>
    <w:p w14:paraId="5E87323A" w14:textId="0355282F" w:rsidR="00566514" w:rsidRPr="004E1923" w:rsidRDefault="003A55B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4E1923">
        <w:rPr>
          <w:rFonts w:ascii="Calibri" w:hAnsi="Calibri" w:cs="Calibri"/>
          <w:bCs/>
          <w:sz w:val="22"/>
          <w:szCs w:val="22"/>
        </w:rPr>
        <w:t xml:space="preserve">Zhotovitel se zavazuje postupovat při provádění díla s využitím nejnovějších programovacích technik a dodržovat obecně uznávané standardy pro vytvářený </w:t>
      </w:r>
      <w:r w:rsidR="00AA334A" w:rsidRPr="004E1923">
        <w:rPr>
          <w:rFonts w:ascii="Calibri" w:hAnsi="Calibri" w:cs="Calibri"/>
          <w:bCs/>
          <w:sz w:val="22"/>
          <w:szCs w:val="22"/>
        </w:rPr>
        <w:t>SW</w:t>
      </w:r>
      <w:r w:rsidRPr="004E1923">
        <w:rPr>
          <w:rFonts w:ascii="Calibri" w:hAnsi="Calibri" w:cs="Calibri"/>
          <w:bCs/>
          <w:sz w:val="22"/>
          <w:szCs w:val="22"/>
        </w:rPr>
        <w:t xml:space="preserve">. </w:t>
      </w:r>
    </w:p>
    <w:p w14:paraId="7BA8D3A4" w14:textId="404D2C8B" w:rsidR="00102D4C" w:rsidRPr="009A1FD0" w:rsidRDefault="002213A9" w:rsidP="00CA01A4">
      <w:pPr>
        <w:pStyle w:val="Odstavecseseznamem"/>
        <w:numPr>
          <w:ilvl w:val="1"/>
          <w:numId w:val="7"/>
        </w:numPr>
        <w:spacing w:before="120" w:after="120"/>
        <w:ind w:left="567" w:hanging="567"/>
        <w:contextualSpacing w:val="0"/>
        <w:jc w:val="both"/>
        <w:rPr>
          <w:rFonts w:ascii="Calibri" w:hAnsi="Calibri" w:cs="Calibri"/>
          <w:sz w:val="22"/>
          <w:szCs w:val="22"/>
        </w:rPr>
      </w:pPr>
      <w:bookmarkStart w:id="2" w:name="_Ref121220043"/>
      <w:r w:rsidRPr="004E1923">
        <w:rPr>
          <w:rFonts w:ascii="Calibri" w:hAnsi="Calibri" w:cs="Calibri"/>
          <w:bCs/>
          <w:sz w:val="22"/>
          <w:szCs w:val="22"/>
        </w:rPr>
        <w:t>Naplněním podmínek</w:t>
      </w:r>
      <w:r w:rsidRPr="009A1FD0">
        <w:rPr>
          <w:rFonts w:ascii="Calibri" w:hAnsi="Calibri" w:cs="Calibri"/>
          <w:sz w:val="22"/>
          <w:szCs w:val="22"/>
        </w:rPr>
        <w:t xml:space="preserve"> všech fází prov</w:t>
      </w:r>
      <w:r w:rsidR="004D5569">
        <w:rPr>
          <w:rFonts w:ascii="Calibri" w:hAnsi="Calibri" w:cs="Calibri"/>
          <w:sz w:val="22"/>
          <w:szCs w:val="22"/>
        </w:rPr>
        <w:t xml:space="preserve">ádění díla dle Přílohy č. 1 </w:t>
      </w:r>
      <w:r w:rsidR="008B6486">
        <w:rPr>
          <w:rFonts w:ascii="Calibri" w:hAnsi="Calibri" w:cs="Calibri"/>
          <w:sz w:val="22"/>
          <w:szCs w:val="22"/>
        </w:rPr>
        <w:t xml:space="preserve">(čl. 2.4.) </w:t>
      </w:r>
      <w:r w:rsidRPr="009A1FD0">
        <w:rPr>
          <w:rFonts w:ascii="Calibri" w:hAnsi="Calibri" w:cs="Calibri"/>
          <w:sz w:val="22"/>
          <w:szCs w:val="22"/>
        </w:rPr>
        <w:t xml:space="preserve">je systém připraven do uživatelského testování. </w:t>
      </w:r>
      <w:r w:rsidR="00A13B6F">
        <w:rPr>
          <w:rFonts w:ascii="Calibri" w:hAnsi="Calibri" w:cs="Calibri"/>
          <w:sz w:val="22"/>
          <w:szCs w:val="22"/>
        </w:rPr>
        <w:t>T</w:t>
      </w:r>
      <w:r w:rsidR="00A13B6F" w:rsidRPr="009A1FD0">
        <w:rPr>
          <w:rFonts w:ascii="Calibri" w:hAnsi="Calibri" w:cs="Calibri"/>
          <w:sz w:val="22"/>
          <w:szCs w:val="22"/>
        </w:rPr>
        <w:t xml:space="preserve">ermíny plnění budou uzavřeny </w:t>
      </w:r>
      <w:r w:rsidR="00A13B6F">
        <w:rPr>
          <w:rFonts w:ascii="Calibri" w:hAnsi="Calibri" w:cs="Calibri"/>
          <w:sz w:val="22"/>
          <w:szCs w:val="22"/>
        </w:rPr>
        <w:t>smluvními stranami podepsanými</w:t>
      </w:r>
      <w:r w:rsidR="00A13B6F" w:rsidRPr="009A1FD0">
        <w:rPr>
          <w:rFonts w:ascii="Calibri" w:hAnsi="Calibri" w:cs="Calibri"/>
          <w:sz w:val="22"/>
          <w:szCs w:val="22"/>
        </w:rPr>
        <w:t xml:space="preserve"> </w:t>
      </w:r>
      <w:r w:rsidR="00A13B6F">
        <w:rPr>
          <w:rFonts w:ascii="Calibri" w:hAnsi="Calibri" w:cs="Calibri"/>
          <w:sz w:val="22"/>
          <w:szCs w:val="22"/>
        </w:rPr>
        <w:t xml:space="preserve">předávacími </w:t>
      </w:r>
      <w:r w:rsidR="00A13B6F" w:rsidRPr="009A1FD0">
        <w:rPr>
          <w:rFonts w:ascii="Calibri" w:hAnsi="Calibri" w:cs="Calibri"/>
          <w:sz w:val="22"/>
          <w:szCs w:val="22"/>
        </w:rPr>
        <w:t>protokol</w:t>
      </w:r>
      <w:r w:rsidR="00A13B6F">
        <w:rPr>
          <w:rFonts w:ascii="Calibri" w:hAnsi="Calibri" w:cs="Calibri"/>
          <w:sz w:val="22"/>
          <w:szCs w:val="22"/>
        </w:rPr>
        <w:t>y, a to předávacím protokolem do uživatelského testování SW a</w:t>
      </w:r>
      <w:r w:rsidR="00AD55EC">
        <w:rPr>
          <w:rFonts w:ascii="Calibri" w:hAnsi="Calibri" w:cs="Calibri"/>
          <w:sz w:val="22"/>
          <w:szCs w:val="22"/>
        </w:rPr>
        <w:t> </w:t>
      </w:r>
      <w:r w:rsidR="00A13B6F">
        <w:rPr>
          <w:rFonts w:ascii="Calibri" w:hAnsi="Calibri" w:cs="Calibri"/>
          <w:sz w:val="22"/>
          <w:szCs w:val="22"/>
        </w:rPr>
        <w:t>předávacím protokolem do ostrého a rutinního provozu SW</w:t>
      </w:r>
      <w:r w:rsidR="00A13B6F" w:rsidRPr="009A1FD0">
        <w:rPr>
          <w:rFonts w:ascii="Calibri" w:hAnsi="Calibri" w:cs="Calibri"/>
          <w:sz w:val="22"/>
          <w:szCs w:val="22"/>
        </w:rPr>
        <w:t>.</w:t>
      </w:r>
      <w:bookmarkEnd w:id="2"/>
      <w:r w:rsidR="00A13B6F">
        <w:rPr>
          <w:rFonts w:ascii="Calibri" w:hAnsi="Calibri" w:cs="Calibri"/>
          <w:sz w:val="22"/>
          <w:szCs w:val="22"/>
        </w:rPr>
        <w:t xml:space="preserve"> </w:t>
      </w:r>
    </w:p>
    <w:p w14:paraId="08EE9370" w14:textId="77777777" w:rsidR="003A55B8" w:rsidRDefault="003A55B8" w:rsidP="001115F9">
      <w:pPr>
        <w:pStyle w:val="Odstavecseseznamem"/>
        <w:numPr>
          <w:ilvl w:val="0"/>
          <w:numId w:val="7"/>
        </w:numPr>
        <w:spacing w:before="360"/>
        <w:contextualSpacing w:val="0"/>
        <w:jc w:val="center"/>
        <w:rPr>
          <w:rFonts w:ascii="Calibri" w:hAnsi="Calibri" w:cs="Calibri"/>
          <w:b/>
          <w:sz w:val="22"/>
          <w:szCs w:val="22"/>
        </w:rPr>
      </w:pPr>
      <w:r w:rsidRPr="009A1FD0">
        <w:rPr>
          <w:rFonts w:ascii="Calibri" w:hAnsi="Calibri" w:cs="Calibri"/>
          <w:b/>
          <w:sz w:val="22"/>
          <w:szCs w:val="22"/>
        </w:rPr>
        <w:t>Předání a převzetí díla</w:t>
      </w:r>
    </w:p>
    <w:p w14:paraId="27E9F55B" w14:textId="54EC0C2F" w:rsidR="006B079D" w:rsidRPr="001115F9" w:rsidRDefault="003A55B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1115F9">
        <w:rPr>
          <w:rFonts w:ascii="Calibri" w:hAnsi="Calibri" w:cs="Calibri"/>
          <w:bCs/>
          <w:sz w:val="22"/>
          <w:szCs w:val="22"/>
        </w:rPr>
        <w:t xml:space="preserve">Dílo bude považováno za zhotovené řádně, </w:t>
      </w:r>
      <w:r w:rsidR="004105E3" w:rsidRPr="001115F9">
        <w:rPr>
          <w:rFonts w:ascii="Calibri" w:hAnsi="Calibri" w:cs="Calibri"/>
          <w:bCs/>
          <w:sz w:val="22"/>
          <w:szCs w:val="22"/>
        </w:rPr>
        <w:t>bude-li</w:t>
      </w:r>
      <w:r w:rsidRPr="001115F9">
        <w:rPr>
          <w:rFonts w:ascii="Calibri" w:hAnsi="Calibri" w:cs="Calibri"/>
          <w:bCs/>
          <w:sz w:val="22"/>
          <w:szCs w:val="22"/>
        </w:rPr>
        <w:t xml:space="preserve"> zhotoveno v souladu s touto smlouvou Přílohou č. 1 této smlouvy</w:t>
      </w:r>
      <w:r w:rsidR="006D5E46" w:rsidRPr="001115F9">
        <w:rPr>
          <w:rFonts w:ascii="Calibri" w:hAnsi="Calibri" w:cs="Calibri"/>
          <w:bCs/>
          <w:sz w:val="22"/>
          <w:szCs w:val="22"/>
        </w:rPr>
        <w:t>,</w:t>
      </w:r>
      <w:r w:rsidR="00AC1619" w:rsidRPr="001115F9">
        <w:rPr>
          <w:rFonts w:ascii="Calibri" w:hAnsi="Calibri" w:cs="Calibri"/>
          <w:bCs/>
          <w:sz w:val="22"/>
          <w:szCs w:val="22"/>
        </w:rPr>
        <w:t xml:space="preserve"> a</w:t>
      </w:r>
      <w:r w:rsidR="00B72199" w:rsidRPr="001115F9">
        <w:rPr>
          <w:rFonts w:ascii="Calibri" w:hAnsi="Calibri" w:cs="Calibri"/>
          <w:bCs/>
          <w:sz w:val="22"/>
          <w:szCs w:val="22"/>
        </w:rPr>
        <w:t xml:space="preserve"> </w:t>
      </w:r>
      <w:r w:rsidR="00AC1619" w:rsidRPr="001115F9">
        <w:rPr>
          <w:rFonts w:ascii="Calibri" w:hAnsi="Calibri" w:cs="Calibri"/>
          <w:bCs/>
          <w:sz w:val="22"/>
          <w:szCs w:val="22"/>
        </w:rPr>
        <w:t>bud</w:t>
      </w:r>
      <w:r w:rsidR="006D5E46" w:rsidRPr="001115F9">
        <w:rPr>
          <w:rFonts w:ascii="Calibri" w:hAnsi="Calibri" w:cs="Calibri"/>
          <w:bCs/>
          <w:sz w:val="22"/>
          <w:szCs w:val="22"/>
        </w:rPr>
        <w:t>e-li</w:t>
      </w:r>
      <w:r w:rsidR="00AC1619" w:rsidRPr="001115F9">
        <w:rPr>
          <w:rFonts w:ascii="Calibri" w:hAnsi="Calibri" w:cs="Calibri"/>
          <w:bCs/>
          <w:sz w:val="22"/>
          <w:szCs w:val="22"/>
        </w:rPr>
        <w:t xml:space="preserve"> zohled</w:t>
      </w:r>
      <w:r w:rsidR="006D5E46" w:rsidRPr="001115F9">
        <w:rPr>
          <w:rFonts w:ascii="Calibri" w:hAnsi="Calibri" w:cs="Calibri"/>
          <w:bCs/>
          <w:sz w:val="22"/>
          <w:szCs w:val="22"/>
        </w:rPr>
        <w:t>ňovat</w:t>
      </w:r>
      <w:r w:rsidR="00AC1619" w:rsidRPr="001115F9">
        <w:rPr>
          <w:rFonts w:ascii="Calibri" w:hAnsi="Calibri" w:cs="Calibri"/>
          <w:bCs/>
          <w:sz w:val="22"/>
          <w:szCs w:val="22"/>
        </w:rPr>
        <w:t xml:space="preserve"> veškeré </w:t>
      </w:r>
      <w:r w:rsidR="00D60002" w:rsidRPr="001115F9">
        <w:rPr>
          <w:rFonts w:ascii="Calibri" w:hAnsi="Calibri" w:cs="Calibri"/>
          <w:bCs/>
          <w:sz w:val="22"/>
          <w:szCs w:val="22"/>
        </w:rPr>
        <w:t xml:space="preserve">písemné </w:t>
      </w:r>
      <w:r w:rsidR="00AC1619" w:rsidRPr="001115F9">
        <w:rPr>
          <w:rFonts w:ascii="Calibri" w:hAnsi="Calibri" w:cs="Calibri"/>
          <w:bCs/>
          <w:sz w:val="22"/>
          <w:szCs w:val="22"/>
        </w:rPr>
        <w:t>pokyny</w:t>
      </w:r>
      <w:r w:rsidR="0024043A" w:rsidRPr="001115F9">
        <w:rPr>
          <w:rFonts w:ascii="Calibri" w:hAnsi="Calibri" w:cs="Calibri"/>
          <w:bCs/>
          <w:sz w:val="22"/>
          <w:szCs w:val="22"/>
        </w:rPr>
        <w:t xml:space="preserve"> </w:t>
      </w:r>
      <w:r w:rsidR="00AC1619" w:rsidRPr="001115F9">
        <w:rPr>
          <w:rFonts w:ascii="Calibri" w:hAnsi="Calibri" w:cs="Calibri"/>
          <w:bCs/>
          <w:sz w:val="22"/>
          <w:szCs w:val="22"/>
        </w:rPr>
        <w:t>objednatele. Dílo bude považováno za zhotovené řádně, pouze pokud bude bezchybně fungovat v zařízeních, pro</w:t>
      </w:r>
      <w:r w:rsidR="0024043A" w:rsidRPr="001115F9">
        <w:rPr>
          <w:rFonts w:ascii="Calibri" w:hAnsi="Calibri" w:cs="Calibri"/>
          <w:bCs/>
          <w:sz w:val="22"/>
          <w:szCs w:val="22"/>
        </w:rPr>
        <w:t xml:space="preserve"> </w:t>
      </w:r>
      <w:r w:rsidR="00AC1619" w:rsidRPr="001115F9">
        <w:rPr>
          <w:rFonts w:ascii="Calibri" w:hAnsi="Calibri" w:cs="Calibri"/>
          <w:bCs/>
          <w:sz w:val="22"/>
          <w:szCs w:val="22"/>
        </w:rPr>
        <w:t xml:space="preserve">které </w:t>
      </w:r>
      <w:r w:rsidR="0024043A" w:rsidRPr="001115F9">
        <w:rPr>
          <w:rFonts w:ascii="Calibri" w:hAnsi="Calibri" w:cs="Calibri"/>
          <w:bCs/>
          <w:sz w:val="22"/>
          <w:szCs w:val="22"/>
        </w:rPr>
        <w:t>b</w:t>
      </w:r>
      <w:r w:rsidR="00AC1619" w:rsidRPr="001115F9">
        <w:rPr>
          <w:rFonts w:ascii="Calibri" w:hAnsi="Calibri" w:cs="Calibri"/>
          <w:bCs/>
          <w:sz w:val="22"/>
          <w:szCs w:val="22"/>
        </w:rPr>
        <w:t>ylo vytvořeno</w:t>
      </w:r>
      <w:r w:rsidR="00D60002" w:rsidRPr="001115F9">
        <w:rPr>
          <w:rFonts w:ascii="Calibri" w:hAnsi="Calibri" w:cs="Calibri"/>
          <w:bCs/>
          <w:sz w:val="22"/>
          <w:szCs w:val="22"/>
        </w:rPr>
        <w:t xml:space="preserve"> a bude plnit účel, pro který byla veřejná zakázka vypsána</w:t>
      </w:r>
      <w:r w:rsidR="00AC1619" w:rsidRPr="001115F9">
        <w:rPr>
          <w:rFonts w:ascii="Calibri" w:hAnsi="Calibri" w:cs="Calibri"/>
          <w:bCs/>
          <w:sz w:val="22"/>
          <w:szCs w:val="22"/>
        </w:rPr>
        <w:t xml:space="preserve">. </w:t>
      </w:r>
      <w:r w:rsidRPr="001115F9">
        <w:rPr>
          <w:rFonts w:ascii="Calibri" w:hAnsi="Calibri" w:cs="Calibri"/>
          <w:bCs/>
          <w:sz w:val="22"/>
          <w:szCs w:val="22"/>
        </w:rPr>
        <w:t>Správné fungování díla bude před jeho předáním vyzkoušeno</w:t>
      </w:r>
      <w:r w:rsidR="005913A2" w:rsidRPr="001115F9">
        <w:rPr>
          <w:rFonts w:ascii="Calibri" w:hAnsi="Calibri" w:cs="Calibri"/>
          <w:bCs/>
          <w:sz w:val="22"/>
          <w:szCs w:val="22"/>
        </w:rPr>
        <w:t xml:space="preserve"> provozními testy</w:t>
      </w:r>
      <w:r w:rsidR="00775ED0" w:rsidRPr="001115F9">
        <w:rPr>
          <w:rFonts w:ascii="Calibri" w:hAnsi="Calibri" w:cs="Calibri"/>
          <w:bCs/>
          <w:sz w:val="22"/>
          <w:szCs w:val="22"/>
        </w:rPr>
        <w:t xml:space="preserve"> a předáním do uživatelského testování.</w:t>
      </w:r>
      <w:r w:rsidRPr="001115F9">
        <w:rPr>
          <w:rFonts w:ascii="Calibri" w:hAnsi="Calibri" w:cs="Calibri"/>
          <w:bCs/>
          <w:sz w:val="22"/>
          <w:szCs w:val="22"/>
        </w:rPr>
        <w:t xml:space="preserve">  </w:t>
      </w:r>
    </w:p>
    <w:p w14:paraId="39030931" w14:textId="57613C77" w:rsidR="003A55B8" w:rsidRPr="001115F9" w:rsidRDefault="0083558A"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1115F9">
        <w:rPr>
          <w:rFonts w:ascii="Calibri" w:hAnsi="Calibri" w:cs="Calibri"/>
          <w:bCs/>
          <w:sz w:val="22"/>
          <w:szCs w:val="22"/>
        </w:rPr>
        <w:t>Dílo bude předáno</w:t>
      </w:r>
      <w:r w:rsidR="003A55B8" w:rsidRPr="001115F9">
        <w:rPr>
          <w:rFonts w:ascii="Calibri" w:hAnsi="Calibri" w:cs="Calibri"/>
          <w:bCs/>
          <w:sz w:val="22"/>
          <w:szCs w:val="22"/>
        </w:rPr>
        <w:t xml:space="preserve"> </w:t>
      </w:r>
      <w:r w:rsidRPr="001115F9">
        <w:rPr>
          <w:rFonts w:ascii="Calibri" w:hAnsi="Calibri" w:cs="Calibri"/>
          <w:bCs/>
          <w:sz w:val="22"/>
          <w:szCs w:val="22"/>
        </w:rPr>
        <w:t>a převzato</w:t>
      </w:r>
      <w:r w:rsidR="00F602F0" w:rsidRPr="001115F9">
        <w:rPr>
          <w:rFonts w:ascii="Calibri" w:hAnsi="Calibri" w:cs="Calibri"/>
          <w:bCs/>
          <w:sz w:val="22"/>
          <w:szCs w:val="22"/>
        </w:rPr>
        <w:t xml:space="preserve"> </w:t>
      </w:r>
      <w:r w:rsidR="00813294" w:rsidRPr="001115F9">
        <w:rPr>
          <w:rFonts w:ascii="Calibri" w:hAnsi="Calibri" w:cs="Calibri"/>
          <w:bCs/>
          <w:sz w:val="22"/>
          <w:szCs w:val="22"/>
        </w:rPr>
        <w:t>n</w:t>
      </w:r>
      <w:r w:rsidR="00F602F0" w:rsidRPr="001115F9">
        <w:rPr>
          <w:rFonts w:ascii="Calibri" w:hAnsi="Calibri" w:cs="Calibri"/>
          <w:bCs/>
          <w:sz w:val="22"/>
          <w:szCs w:val="22"/>
        </w:rPr>
        <w:t xml:space="preserve">a </w:t>
      </w:r>
      <w:r w:rsidR="00813294" w:rsidRPr="001115F9">
        <w:rPr>
          <w:rFonts w:ascii="Calibri" w:hAnsi="Calibri" w:cs="Calibri"/>
          <w:bCs/>
          <w:sz w:val="22"/>
          <w:szCs w:val="22"/>
        </w:rPr>
        <w:t>z</w:t>
      </w:r>
      <w:r w:rsidR="00F602F0" w:rsidRPr="001115F9">
        <w:rPr>
          <w:rFonts w:ascii="Calibri" w:hAnsi="Calibri" w:cs="Calibri"/>
          <w:bCs/>
          <w:sz w:val="22"/>
          <w:szCs w:val="22"/>
        </w:rPr>
        <w:t>ákladě předávacího protokolu podepsaného odpovědnými osobami obou smluvních stran</w:t>
      </w:r>
      <w:r w:rsidR="00E31664" w:rsidRPr="001115F9">
        <w:rPr>
          <w:rFonts w:ascii="Calibri" w:hAnsi="Calibri" w:cs="Calibri"/>
          <w:bCs/>
          <w:sz w:val="22"/>
          <w:szCs w:val="22"/>
        </w:rPr>
        <w:t xml:space="preserve"> v souladu s čl. IV. </w:t>
      </w:r>
      <w:r w:rsidR="00B965B9" w:rsidRPr="001115F9">
        <w:rPr>
          <w:rFonts w:ascii="Calibri" w:hAnsi="Calibri" w:cs="Calibri"/>
          <w:bCs/>
          <w:sz w:val="22"/>
          <w:szCs w:val="22"/>
        </w:rPr>
        <w:t xml:space="preserve">odst. </w:t>
      </w:r>
      <w:r w:rsidR="001115F9">
        <w:rPr>
          <w:rFonts w:ascii="Calibri" w:hAnsi="Calibri" w:cs="Calibri"/>
          <w:bCs/>
          <w:sz w:val="22"/>
          <w:szCs w:val="22"/>
        </w:rPr>
        <w:fldChar w:fldCharType="begin"/>
      </w:r>
      <w:r w:rsidR="001115F9">
        <w:rPr>
          <w:rFonts w:ascii="Calibri" w:hAnsi="Calibri" w:cs="Calibri"/>
          <w:bCs/>
          <w:sz w:val="22"/>
          <w:szCs w:val="22"/>
        </w:rPr>
        <w:instrText xml:space="preserve"> REF _Ref121220043 \r \h </w:instrText>
      </w:r>
      <w:r w:rsidR="001115F9">
        <w:rPr>
          <w:rFonts w:ascii="Calibri" w:hAnsi="Calibri" w:cs="Calibri"/>
          <w:bCs/>
          <w:sz w:val="22"/>
          <w:szCs w:val="22"/>
        </w:rPr>
      </w:r>
      <w:r w:rsidR="001115F9">
        <w:rPr>
          <w:rFonts w:ascii="Calibri" w:hAnsi="Calibri" w:cs="Calibri"/>
          <w:bCs/>
          <w:sz w:val="22"/>
          <w:szCs w:val="22"/>
        </w:rPr>
        <w:fldChar w:fldCharType="separate"/>
      </w:r>
      <w:r w:rsidR="001115F9">
        <w:rPr>
          <w:rFonts w:ascii="Calibri" w:hAnsi="Calibri" w:cs="Calibri"/>
          <w:bCs/>
          <w:sz w:val="22"/>
          <w:szCs w:val="22"/>
        </w:rPr>
        <w:t>4.4</w:t>
      </w:r>
      <w:r w:rsidR="001115F9">
        <w:rPr>
          <w:rFonts w:ascii="Calibri" w:hAnsi="Calibri" w:cs="Calibri"/>
          <w:bCs/>
          <w:sz w:val="22"/>
          <w:szCs w:val="22"/>
        </w:rPr>
        <w:fldChar w:fldCharType="end"/>
      </w:r>
      <w:r w:rsidR="001D7DEC">
        <w:rPr>
          <w:rFonts w:ascii="Calibri" w:hAnsi="Calibri" w:cs="Calibri"/>
          <w:bCs/>
          <w:sz w:val="22"/>
          <w:szCs w:val="22"/>
        </w:rPr>
        <w:t xml:space="preserve">. </w:t>
      </w:r>
      <w:r w:rsidR="00B965B9" w:rsidRPr="001115F9">
        <w:rPr>
          <w:rFonts w:ascii="Calibri" w:hAnsi="Calibri" w:cs="Calibri"/>
          <w:bCs/>
          <w:sz w:val="22"/>
          <w:szCs w:val="22"/>
        </w:rPr>
        <w:t xml:space="preserve">této smlouvy. </w:t>
      </w:r>
      <w:r w:rsidR="002213A9" w:rsidRPr="001115F9">
        <w:rPr>
          <w:rFonts w:ascii="Calibri" w:hAnsi="Calibri" w:cs="Calibri"/>
          <w:bCs/>
          <w:sz w:val="22"/>
          <w:szCs w:val="22"/>
        </w:rPr>
        <w:t>Ned</w:t>
      </w:r>
      <w:r w:rsidR="00D60002" w:rsidRPr="001115F9">
        <w:rPr>
          <w:rFonts w:ascii="Calibri" w:hAnsi="Calibri" w:cs="Calibri"/>
          <w:bCs/>
          <w:sz w:val="22"/>
          <w:szCs w:val="22"/>
        </w:rPr>
        <w:t>í</w:t>
      </w:r>
      <w:r w:rsidR="002213A9" w:rsidRPr="001115F9">
        <w:rPr>
          <w:rFonts w:ascii="Calibri" w:hAnsi="Calibri" w:cs="Calibri"/>
          <w:bCs/>
          <w:sz w:val="22"/>
          <w:szCs w:val="22"/>
        </w:rPr>
        <w:t xml:space="preserve">lnou součástí předávacího protokolu jsou akceptační protokoly podepsané oběma </w:t>
      </w:r>
      <w:r w:rsidR="00C577D8" w:rsidRPr="001115F9">
        <w:rPr>
          <w:rFonts w:ascii="Calibri" w:hAnsi="Calibri" w:cs="Calibri"/>
          <w:bCs/>
          <w:sz w:val="22"/>
          <w:szCs w:val="22"/>
        </w:rPr>
        <w:t xml:space="preserve">smluvními </w:t>
      </w:r>
      <w:r w:rsidR="002213A9" w:rsidRPr="001115F9">
        <w:rPr>
          <w:rFonts w:ascii="Calibri" w:hAnsi="Calibri" w:cs="Calibri"/>
          <w:bCs/>
          <w:sz w:val="22"/>
          <w:szCs w:val="22"/>
        </w:rPr>
        <w:t xml:space="preserve">stranami. </w:t>
      </w:r>
      <w:r w:rsidR="00F602F0" w:rsidRPr="001115F9">
        <w:rPr>
          <w:rFonts w:ascii="Calibri" w:hAnsi="Calibri" w:cs="Calibri"/>
          <w:bCs/>
          <w:sz w:val="22"/>
          <w:szCs w:val="22"/>
        </w:rPr>
        <w:t>Zhotovitel se zavazuje uvědomit objednatele o</w:t>
      </w:r>
      <w:r w:rsidR="00D63B10" w:rsidRPr="001115F9">
        <w:rPr>
          <w:rFonts w:ascii="Calibri" w:hAnsi="Calibri" w:cs="Calibri"/>
          <w:bCs/>
          <w:sz w:val="22"/>
          <w:szCs w:val="22"/>
        </w:rPr>
        <w:t> </w:t>
      </w:r>
      <w:r w:rsidR="00F602F0" w:rsidRPr="001115F9">
        <w:rPr>
          <w:rFonts w:ascii="Calibri" w:hAnsi="Calibri" w:cs="Calibri"/>
          <w:bCs/>
          <w:sz w:val="22"/>
          <w:szCs w:val="22"/>
        </w:rPr>
        <w:t>předání díla nejpozději</w:t>
      </w:r>
      <w:r w:rsidR="006501A2" w:rsidRPr="001115F9">
        <w:rPr>
          <w:rFonts w:ascii="Calibri" w:hAnsi="Calibri" w:cs="Calibri"/>
          <w:bCs/>
          <w:sz w:val="22"/>
          <w:szCs w:val="22"/>
        </w:rPr>
        <w:t xml:space="preserve"> tři</w:t>
      </w:r>
      <w:r w:rsidR="00F602F0" w:rsidRPr="001115F9">
        <w:rPr>
          <w:rFonts w:ascii="Calibri" w:hAnsi="Calibri" w:cs="Calibri"/>
          <w:bCs/>
          <w:sz w:val="22"/>
          <w:szCs w:val="22"/>
        </w:rPr>
        <w:t xml:space="preserve"> </w:t>
      </w:r>
      <w:r w:rsidR="006501A2" w:rsidRPr="001115F9">
        <w:rPr>
          <w:rFonts w:ascii="Calibri" w:hAnsi="Calibri" w:cs="Calibri"/>
          <w:bCs/>
          <w:sz w:val="22"/>
          <w:szCs w:val="22"/>
        </w:rPr>
        <w:t>(</w:t>
      </w:r>
      <w:r w:rsidR="00F602F0" w:rsidRPr="001115F9">
        <w:rPr>
          <w:rFonts w:ascii="Calibri" w:hAnsi="Calibri" w:cs="Calibri"/>
          <w:bCs/>
          <w:sz w:val="22"/>
          <w:szCs w:val="22"/>
        </w:rPr>
        <w:t>3</w:t>
      </w:r>
      <w:r w:rsidR="006501A2" w:rsidRPr="001115F9">
        <w:rPr>
          <w:rFonts w:ascii="Calibri" w:hAnsi="Calibri" w:cs="Calibri"/>
          <w:bCs/>
          <w:sz w:val="22"/>
          <w:szCs w:val="22"/>
        </w:rPr>
        <w:t>)</w:t>
      </w:r>
      <w:r w:rsidR="00F602F0" w:rsidRPr="001115F9">
        <w:rPr>
          <w:rFonts w:ascii="Calibri" w:hAnsi="Calibri" w:cs="Calibri"/>
          <w:bCs/>
          <w:sz w:val="22"/>
          <w:szCs w:val="22"/>
        </w:rPr>
        <w:t xml:space="preserve"> pracovní dny před</w:t>
      </w:r>
      <w:r w:rsidR="00D60002" w:rsidRPr="001115F9">
        <w:rPr>
          <w:rFonts w:ascii="Calibri" w:hAnsi="Calibri" w:cs="Calibri"/>
          <w:bCs/>
          <w:sz w:val="22"/>
          <w:szCs w:val="22"/>
        </w:rPr>
        <w:t xml:space="preserve"> plánovaným předáním.</w:t>
      </w:r>
    </w:p>
    <w:p w14:paraId="50A5DB01" w14:textId="18E835DA" w:rsidR="00C577D8" w:rsidRPr="001D7DEC" w:rsidRDefault="00C577D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1115F9">
        <w:rPr>
          <w:rFonts w:ascii="Calibri" w:hAnsi="Calibri" w:cs="Calibri"/>
          <w:bCs/>
          <w:sz w:val="22"/>
          <w:szCs w:val="22"/>
        </w:rPr>
        <w:lastRenderedPageBreak/>
        <w:t xml:space="preserve">V případě, že je </w:t>
      </w:r>
      <w:r w:rsidR="00884075" w:rsidRPr="001115F9">
        <w:rPr>
          <w:rFonts w:ascii="Calibri" w:hAnsi="Calibri" w:cs="Calibri"/>
          <w:bCs/>
          <w:sz w:val="22"/>
          <w:szCs w:val="22"/>
        </w:rPr>
        <w:t>zhotovitel</w:t>
      </w:r>
      <w:r w:rsidRPr="001115F9">
        <w:rPr>
          <w:rFonts w:ascii="Calibri" w:hAnsi="Calibri" w:cs="Calibri"/>
          <w:bCs/>
          <w:sz w:val="22"/>
          <w:szCs w:val="22"/>
        </w:rPr>
        <w:t xml:space="preserve"> v prodlení s plněním po smluveném termínu, je</w:t>
      </w:r>
      <w:r w:rsidR="00884075" w:rsidRPr="001115F9">
        <w:rPr>
          <w:rFonts w:ascii="Calibri" w:hAnsi="Calibri" w:cs="Calibri"/>
          <w:bCs/>
          <w:sz w:val="22"/>
          <w:szCs w:val="22"/>
        </w:rPr>
        <w:t> </w:t>
      </w:r>
      <w:r w:rsidR="000D0E8D" w:rsidRPr="001115F9">
        <w:rPr>
          <w:rFonts w:ascii="Calibri" w:hAnsi="Calibri" w:cs="Calibri"/>
          <w:bCs/>
          <w:sz w:val="22"/>
          <w:szCs w:val="22"/>
        </w:rPr>
        <w:t>zhotovitel</w:t>
      </w:r>
      <w:r w:rsidRPr="001115F9">
        <w:rPr>
          <w:rFonts w:ascii="Calibri" w:hAnsi="Calibri" w:cs="Calibri"/>
          <w:bCs/>
          <w:sz w:val="22"/>
          <w:szCs w:val="22"/>
        </w:rPr>
        <w:t xml:space="preserve"> povinen zaplatit </w:t>
      </w:r>
      <w:r w:rsidR="000D0E8D" w:rsidRPr="001115F9">
        <w:rPr>
          <w:rFonts w:ascii="Calibri" w:hAnsi="Calibri" w:cs="Calibri"/>
          <w:bCs/>
          <w:sz w:val="22"/>
          <w:szCs w:val="22"/>
        </w:rPr>
        <w:t>objednateli</w:t>
      </w:r>
      <w:r w:rsidRPr="001115F9">
        <w:rPr>
          <w:rFonts w:ascii="Calibri" w:hAnsi="Calibri" w:cs="Calibri"/>
          <w:bCs/>
          <w:sz w:val="22"/>
          <w:szCs w:val="22"/>
        </w:rPr>
        <w:t xml:space="preserve"> na jeho výzvu smluvní pokutu ve výši jeden tisíc korun českých (1.000 Kč) za</w:t>
      </w:r>
      <w:r w:rsidR="000D0E8D" w:rsidRPr="001115F9">
        <w:rPr>
          <w:rFonts w:ascii="Calibri" w:hAnsi="Calibri" w:cs="Calibri"/>
          <w:bCs/>
          <w:sz w:val="22"/>
          <w:szCs w:val="22"/>
        </w:rPr>
        <w:t> </w:t>
      </w:r>
      <w:r w:rsidRPr="001115F9">
        <w:rPr>
          <w:rFonts w:ascii="Calibri" w:hAnsi="Calibri" w:cs="Calibri"/>
          <w:bCs/>
          <w:sz w:val="22"/>
          <w:szCs w:val="22"/>
        </w:rPr>
        <w:t>každý den</w:t>
      </w:r>
      <w:r w:rsidRPr="00C577D8">
        <w:rPr>
          <w:rFonts w:ascii="Calibri" w:hAnsi="Calibri" w:cs="Calibri"/>
          <w:sz w:val="22"/>
          <w:szCs w:val="22"/>
        </w:rPr>
        <w:t xml:space="preserve"> prodlení. Je-li </w:t>
      </w:r>
      <w:r w:rsidR="000D0E8D">
        <w:rPr>
          <w:rFonts w:ascii="Calibri" w:hAnsi="Calibri" w:cs="Calibri"/>
          <w:sz w:val="22"/>
          <w:szCs w:val="22"/>
        </w:rPr>
        <w:t xml:space="preserve">zhotovitel </w:t>
      </w:r>
      <w:r w:rsidRPr="00C577D8">
        <w:rPr>
          <w:rFonts w:ascii="Calibri" w:hAnsi="Calibri" w:cs="Calibri"/>
          <w:sz w:val="22"/>
          <w:szCs w:val="22"/>
        </w:rPr>
        <w:t xml:space="preserve">v prodlení s </w:t>
      </w:r>
      <w:r w:rsidR="00B14B4A">
        <w:rPr>
          <w:rFonts w:ascii="Calibri" w:hAnsi="Calibri" w:cs="Calibri"/>
          <w:sz w:val="22"/>
          <w:szCs w:val="22"/>
        </w:rPr>
        <w:t>termínem dokončení</w:t>
      </w:r>
      <w:r w:rsidR="008E2CDF">
        <w:rPr>
          <w:rFonts w:ascii="Calibri" w:hAnsi="Calibri" w:cs="Calibri"/>
          <w:sz w:val="22"/>
          <w:szCs w:val="22"/>
        </w:rPr>
        <w:t xml:space="preserve"> </w:t>
      </w:r>
      <w:r w:rsidRPr="00C577D8">
        <w:rPr>
          <w:rFonts w:ascii="Calibri" w:hAnsi="Calibri" w:cs="Calibri"/>
          <w:sz w:val="22"/>
          <w:szCs w:val="22"/>
        </w:rPr>
        <w:t xml:space="preserve">dle </w:t>
      </w:r>
      <w:r w:rsidR="00B14B4A">
        <w:rPr>
          <w:rFonts w:ascii="Calibri" w:hAnsi="Calibri" w:cs="Calibri"/>
          <w:sz w:val="22"/>
          <w:szCs w:val="22"/>
        </w:rPr>
        <w:t xml:space="preserve">čl. III. odst. </w:t>
      </w:r>
      <w:r w:rsidR="008E2CDF">
        <w:rPr>
          <w:rFonts w:ascii="Calibri" w:hAnsi="Calibri" w:cs="Calibri"/>
          <w:sz w:val="22"/>
          <w:szCs w:val="22"/>
        </w:rPr>
        <w:t xml:space="preserve">3.2. </w:t>
      </w:r>
      <w:r w:rsidR="00AD55EC">
        <w:rPr>
          <w:rFonts w:ascii="Calibri" w:hAnsi="Calibri" w:cs="Calibri"/>
          <w:sz w:val="22"/>
          <w:szCs w:val="22"/>
        </w:rPr>
        <w:t xml:space="preserve">této </w:t>
      </w:r>
      <w:r w:rsidR="008E2CDF">
        <w:rPr>
          <w:rFonts w:ascii="Calibri" w:hAnsi="Calibri" w:cs="Calibri"/>
          <w:sz w:val="22"/>
          <w:szCs w:val="22"/>
        </w:rPr>
        <w:t>smlouvy</w:t>
      </w:r>
      <w:r w:rsidRPr="00C577D8">
        <w:rPr>
          <w:rFonts w:ascii="Calibri" w:hAnsi="Calibri" w:cs="Calibri"/>
          <w:sz w:val="22"/>
          <w:szCs w:val="22"/>
        </w:rPr>
        <w:t xml:space="preserve">, činí smluvní pokuta jedno procento z ceny </w:t>
      </w:r>
      <w:r w:rsidR="00D12360">
        <w:rPr>
          <w:rFonts w:ascii="Calibri" w:hAnsi="Calibri" w:cs="Calibri"/>
          <w:sz w:val="22"/>
          <w:szCs w:val="22"/>
        </w:rPr>
        <w:t xml:space="preserve">díla </w:t>
      </w:r>
      <w:r w:rsidRPr="00C577D8">
        <w:rPr>
          <w:rFonts w:ascii="Calibri" w:hAnsi="Calibri" w:cs="Calibri"/>
          <w:sz w:val="22"/>
          <w:szCs w:val="22"/>
        </w:rPr>
        <w:t xml:space="preserve">za každý den prodlení. Smluvní strany souhlasí s tím, že </w:t>
      </w:r>
      <w:r w:rsidR="00D12360">
        <w:rPr>
          <w:rFonts w:ascii="Calibri" w:hAnsi="Calibri" w:cs="Calibri"/>
          <w:sz w:val="22"/>
          <w:szCs w:val="22"/>
        </w:rPr>
        <w:t>objednatel</w:t>
      </w:r>
      <w:r w:rsidRPr="00C577D8">
        <w:rPr>
          <w:rFonts w:ascii="Calibri" w:hAnsi="Calibri" w:cs="Calibri"/>
          <w:sz w:val="22"/>
          <w:szCs w:val="22"/>
        </w:rPr>
        <w:t xml:space="preserve"> má právo započíst takovou smluvní pokutu proti pohledávce </w:t>
      </w:r>
      <w:r w:rsidR="0040324B">
        <w:rPr>
          <w:rFonts w:ascii="Calibri" w:hAnsi="Calibri" w:cs="Calibri"/>
          <w:sz w:val="22"/>
          <w:szCs w:val="22"/>
        </w:rPr>
        <w:t>zhotovitele</w:t>
      </w:r>
      <w:r w:rsidRPr="00C577D8">
        <w:rPr>
          <w:rFonts w:ascii="Calibri" w:hAnsi="Calibri" w:cs="Calibri"/>
          <w:sz w:val="22"/>
          <w:szCs w:val="22"/>
        </w:rPr>
        <w:t xml:space="preserve"> z nezaplacené části ceny</w:t>
      </w:r>
      <w:r w:rsidR="0040324B">
        <w:rPr>
          <w:rFonts w:ascii="Calibri" w:hAnsi="Calibri" w:cs="Calibri"/>
          <w:sz w:val="22"/>
          <w:szCs w:val="22"/>
        </w:rPr>
        <w:t xml:space="preserve"> </w:t>
      </w:r>
      <w:r w:rsidR="00547B67">
        <w:rPr>
          <w:rFonts w:ascii="Calibri" w:hAnsi="Calibri" w:cs="Calibri"/>
          <w:sz w:val="22"/>
          <w:szCs w:val="22"/>
        </w:rPr>
        <w:t>specifikované v čl. II. smlouvy</w:t>
      </w:r>
      <w:r w:rsidRPr="00C577D8">
        <w:rPr>
          <w:rFonts w:ascii="Calibri" w:hAnsi="Calibri" w:cs="Calibri"/>
          <w:sz w:val="22"/>
          <w:szCs w:val="22"/>
        </w:rPr>
        <w:t xml:space="preserve">. Součet vyúčtovaných pokut však </w:t>
      </w:r>
      <w:r w:rsidRPr="001D7DEC">
        <w:rPr>
          <w:rFonts w:ascii="Calibri" w:hAnsi="Calibri" w:cs="Calibri"/>
          <w:bCs/>
          <w:sz w:val="22"/>
          <w:szCs w:val="22"/>
        </w:rPr>
        <w:t xml:space="preserve">nesmí přesáhnout celkovou sjednanou cenu </w:t>
      </w:r>
      <w:r w:rsidR="00547B67" w:rsidRPr="001D7DEC">
        <w:rPr>
          <w:rFonts w:ascii="Calibri" w:hAnsi="Calibri" w:cs="Calibri"/>
          <w:bCs/>
          <w:sz w:val="22"/>
          <w:szCs w:val="22"/>
        </w:rPr>
        <w:t>plnění dle t</w:t>
      </w:r>
      <w:r w:rsidR="000F3FCF" w:rsidRPr="001D7DEC">
        <w:rPr>
          <w:rFonts w:ascii="Calibri" w:hAnsi="Calibri" w:cs="Calibri"/>
          <w:bCs/>
          <w:sz w:val="22"/>
          <w:szCs w:val="22"/>
        </w:rPr>
        <w:t>éto smlouvy</w:t>
      </w:r>
      <w:r w:rsidRPr="001D7DEC">
        <w:rPr>
          <w:rFonts w:ascii="Calibri" w:hAnsi="Calibri" w:cs="Calibri"/>
          <w:bCs/>
          <w:sz w:val="22"/>
          <w:szCs w:val="22"/>
        </w:rPr>
        <w:t>.</w:t>
      </w:r>
    </w:p>
    <w:p w14:paraId="05CF9427" w14:textId="28288D07" w:rsidR="00C577D8" w:rsidRPr="001D7DEC" w:rsidRDefault="00C577D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1D7DEC">
        <w:rPr>
          <w:rFonts w:ascii="Calibri" w:hAnsi="Calibri" w:cs="Calibri"/>
          <w:bCs/>
          <w:sz w:val="22"/>
          <w:szCs w:val="22"/>
        </w:rPr>
        <w:t xml:space="preserve">V případě, že je </w:t>
      </w:r>
      <w:r w:rsidR="000F3FCF" w:rsidRPr="001D7DEC">
        <w:rPr>
          <w:rFonts w:ascii="Calibri" w:hAnsi="Calibri" w:cs="Calibri"/>
          <w:bCs/>
          <w:sz w:val="22"/>
          <w:szCs w:val="22"/>
        </w:rPr>
        <w:t>zhotovitel</w:t>
      </w:r>
      <w:r w:rsidRPr="001D7DEC">
        <w:rPr>
          <w:rFonts w:ascii="Calibri" w:hAnsi="Calibri" w:cs="Calibri"/>
          <w:bCs/>
          <w:sz w:val="22"/>
          <w:szCs w:val="22"/>
        </w:rPr>
        <w:t xml:space="preserve"> v prodlení s plněním delším než šedesát (60) dnů, má </w:t>
      </w:r>
      <w:r w:rsidR="000F3FCF" w:rsidRPr="001D7DEC">
        <w:rPr>
          <w:rFonts w:ascii="Calibri" w:hAnsi="Calibri" w:cs="Calibri"/>
          <w:bCs/>
          <w:sz w:val="22"/>
          <w:szCs w:val="22"/>
        </w:rPr>
        <w:t>objednatel</w:t>
      </w:r>
      <w:r w:rsidRPr="001D7DEC">
        <w:rPr>
          <w:rFonts w:ascii="Calibri" w:hAnsi="Calibri" w:cs="Calibri"/>
          <w:bCs/>
          <w:sz w:val="22"/>
          <w:szCs w:val="22"/>
        </w:rPr>
        <w:t xml:space="preserve"> právo po písemném upozornění a stanovení přiměřené lhůty ke sjednání nápravy odstoupit od této smlouvy. V takovém případě si </w:t>
      </w:r>
      <w:r w:rsidR="000F3FCF" w:rsidRPr="001D7DEC">
        <w:rPr>
          <w:rFonts w:ascii="Calibri" w:hAnsi="Calibri" w:cs="Calibri"/>
          <w:bCs/>
          <w:sz w:val="22"/>
          <w:szCs w:val="22"/>
        </w:rPr>
        <w:t xml:space="preserve">smluvní </w:t>
      </w:r>
      <w:r w:rsidRPr="001D7DEC">
        <w:rPr>
          <w:rFonts w:ascii="Calibri" w:hAnsi="Calibri" w:cs="Calibri"/>
          <w:bCs/>
          <w:sz w:val="22"/>
          <w:szCs w:val="22"/>
        </w:rPr>
        <w:t>strany vrátí poskytnutá plnění do okamžiku účinného odstoupení od smlouvy, aniž by tím byl dotčen nárok uživatele na náhradu škody.</w:t>
      </w:r>
    </w:p>
    <w:p w14:paraId="27430D14" w14:textId="7FEE3F0B" w:rsidR="00C577D8" w:rsidRPr="001D7DEC" w:rsidRDefault="00D571F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1D7DEC">
        <w:rPr>
          <w:rFonts w:ascii="Calibri" w:hAnsi="Calibri" w:cs="Calibri"/>
          <w:bCs/>
          <w:sz w:val="22"/>
          <w:szCs w:val="22"/>
        </w:rPr>
        <w:t>Zhotovitel</w:t>
      </w:r>
      <w:r w:rsidR="00C577D8" w:rsidRPr="001D7DEC">
        <w:rPr>
          <w:rFonts w:ascii="Calibri" w:hAnsi="Calibri" w:cs="Calibri"/>
          <w:bCs/>
          <w:sz w:val="22"/>
          <w:szCs w:val="22"/>
        </w:rPr>
        <w:t xml:space="preserve"> není v prodlení s plněním v případě, že mu </w:t>
      </w:r>
      <w:r w:rsidRPr="001D7DEC">
        <w:rPr>
          <w:rFonts w:ascii="Calibri" w:hAnsi="Calibri" w:cs="Calibri"/>
          <w:bCs/>
          <w:sz w:val="22"/>
          <w:szCs w:val="22"/>
        </w:rPr>
        <w:t>objednatel</w:t>
      </w:r>
      <w:r w:rsidR="00C577D8" w:rsidRPr="001D7DEC">
        <w:rPr>
          <w:rFonts w:ascii="Calibri" w:hAnsi="Calibri" w:cs="Calibri"/>
          <w:bCs/>
          <w:sz w:val="22"/>
          <w:szCs w:val="22"/>
        </w:rPr>
        <w:t xml:space="preserve"> neposkytl potřebnou součinnost k</w:t>
      </w:r>
      <w:r w:rsidR="00884075" w:rsidRPr="001D7DEC">
        <w:rPr>
          <w:rFonts w:ascii="Calibri" w:hAnsi="Calibri" w:cs="Calibri"/>
          <w:bCs/>
          <w:sz w:val="22"/>
          <w:szCs w:val="22"/>
        </w:rPr>
        <w:t> </w:t>
      </w:r>
      <w:r w:rsidR="00C577D8" w:rsidRPr="001D7DEC">
        <w:rPr>
          <w:rFonts w:ascii="Calibri" w:hAnsi="Calibri" w:cs="Calibri"/>
          <w:bCs/>
          <w:sz w:val="22"/>
          <w:szCs w:val="22"/>
        </w:rPr>
        <w:t xml:space="preserve">plnění smlouvy. V takovém případě má </w:t>
      </w:r>
      <w:r w:rsidRPr="001D7DEC">
        <w:rPr>
          <w:rFonts w:ascii="Calibri" w:hAnsi="Calibri" w:cs="Calibri"/>
          <w:bCs/>
          <w:sz w:val="22"/>
          <w:szCs w:val="22"/>
        </w:rPr>
        <w:t xml:space="preserve">zhotovitel </w:t>
      </w:r>
      <w:r w:rsidR="00C577D8" w:rsidRPr="001D7DEC">
        <w:rPr>
          <w:rFonts w:ascii="Calibri" w:hAnsi="Calibri" w:cs="Calibri"/>
          <w:bCs/>
          <w:sz w:val="22"/>
          <w:szCs w:val="22"/>
        </w:rPr>
        <w:t>právo prodloužit termín plnění o</w:t>
      </w:r>
      <w:r w:rsidR="00884075" w:rsidRPr="001D7DEC">
        <w:rPr>
          <w:rFonts w:ascii="Calibri" w:hAnsi="Calibri" w:cs="Calibri"/>
          <w:bCs/>
          <w:sz w:val="22"/>
          <w:szCs w:val="22"/>
        </w:rPr>
        <w:t> </w:t>
      </w:r>
      <w:r w:rsidR="00C577D8" w:rsidRPr="001D7DEC">
        <w:rPr>
          <w:rFonts w:ascii="Calibri" w:hAnsi="Calibri" w:cs="Calibri"/>
          <w:bCs/>
          <w:sz w:val="22"/>
          <w:szCs w:val="22"/>
        </w:rPr>
        <w:t xml:space="preserve">dobu, v níž </w:t>
      </w:r>
      <w:r w:rsidR="00665056" w:rsidRPr="001D7DEC">
        <w:rPr>
          <w:rFonts w:ascii="Calibri" w:hAnsi="Calibri" w:cs="Calibri"/>
          <w:bCs/>
          <w:sz w:val="22"/>
          <w:szCs w:val="22"/>
        </w:rPr>
        <w:t>objednatel</w:t>
      </w:r>
      <w:r w:rsidR="00C577D8" w:rsidRPr="001D7DEC">
        <w:rPr>
          <w:rFonts w:ascii="Calibri" w:hAnsi="Calibri" w:cs="Calibri"/>
          <w:bCs/>
          <w:sz w:val="22"/>
          <w:szCs w:val="22"/>
        </w:rPr>
        <w:t xml:space="preserve"> neposkytl nebo přestal poskytovat součinnost.</w:t>
      </w:r>
    </w:p>
    <w:p w14:paraId="471257B2" w14:textId="6ACCCB63" w:rsidR="003A55B8" w:rsidRPr="009A1FD0" w:rsidRDefault="003A55B8" w:rsidP="001D7DEC">
      <w:pPr>
        <w:pStyle w:val="Odstavecseseznamem"/>
        <w:numPr>
          <w:ilvl w:val="0"/>
          <w:numId w:val="7"/>
        </w:numPr>
        <w:spacing w:before="360"/>
        <w:contextualSpacing w:val="0"/>
        <w:jc w:val="center"/>
        <w:rPr>
          <w:rFonts w:ascii="Calibri" w:hAnsi="Calibri" w:cs="Calibri"/>
          <w:b/>
          <w:sz w:val="22"/>
          <w:szCs w:val="22"/>
        </w:rPr>
      </w:pPr>
      <w:r w:rsidRPr="009A1FD0">
        <w:rPr>
          <w:rFonts w:ascii="Calibri" w:hAnsi="Calibri" w:cs="Calibri"/>
          <w:b/>
          <w:sz w:val="22"/>
          <w:szCs w:val="22"/>
        </w:rPr>
        <w:t>Odpovědnost za vady díla</w:t>
      </w:r>
    </w:p>
    <w:p w14:paraId="197C66F5" w14:textId="2D0C2005" w:rsidR="003A55B8" w:rsidRPr="009A1FD0" w:rsidRDefault="003A55B8"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1D7DEC">
        <w:rPr>
          <w:rFonts w:ascii="Calibri" w:hAnsi="Calibri" w:cs="Calibri"/>
          <w:bCs/>
          <w:sz w:val="22"/>
          <w:szCs w:val="22"/>
        </w:rPr>
        <w:t>Zhotovitel</w:t>
      </w:r>
      <w:r w:rsidRPr="009A1FD0">
        <w:rPr>
          <w:rFonts w:ascii="Calibri" w:hAnsi="Calibri" w:cs="Calibri"/>
          <w:sz w:val="22"/>
          <w:szCs w:val="22"/>
        </w:rPr>
        <w:t xml:space="preserve"> </w:t>
      </w:r>
      <w:r w:rsidR="004318F0">
        <w:rPr>
          <w:rFonts w:ascii="Calibri" w:hAnsi="Calibri" w:cs="Calibri"/>
          <w:sz w:val="22"/>
          <w:szCs w:val="22"/>
        </w:rPr>
        <w:t>odpovídá za to</w:t>
      </w:r>
      <w:r w:rsidRPr="009A1FD0">
        <w:rPr>
          <w:rFonts w:ascii="Calibri" w:hAnsi="Calibri" w:cs="Calibri"/>
          <w:sz w:val="22"/>
          <w:szCs w:val="22"/>
        </w:rPr>
        <w:t>, že dílo má ke dni jeho předání objednateli vlastnosti sjednané v této smlouvě. Zhotovitel odpovídá objednateli za řádné, odborné a včasné dodání předmětu smlouvy.</w:t>
      </w:r>
    </w:p>
    <w:p w14:paraId="3F2A77C1" w14:textId="52710BD8" w:rsidR="003A55B8" w:rsidRPr="001D7DEC" w:rsidRDefault="003A55B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1D7DEC">
        <w:rPr>
          <w:rFonts w:ascii="Calibri" w:hAnsi="Calibri" w:cs="Calibri"/>
          <w:bCs/>
          <w:sz w:val="22"/>
          <w:szCs w:val="22"/>
        </w:rPr>
        <w:t xml:space="preserve">Objednatel je oprávněn reklamovat vady díla u zhotovitele po </w:t>
      </w:r>
      <w:r w:rsidR="001B3AF7">
        <w:rPr>
          <w:rFonts w:ascii="Calibri" w:hAnsi="Calibri" w:cs="Calibri"/>
          <w:bCs/>
          <w:sz w:val="22"/>
          <w:szCs w:val="22"/>
        </w:rPr>
        <w:t xml:space="preserve">celou </w:t>
      </w:r>
      <w:r w:rsidRPr="001D7DEC">
        <w:rPr>
          <w:rFonts w:ascii="Calibri" w:hAnsi="Calibri" w:cs="Calibri"/>
          <w:bCs/>
          <w:sz w:val="22"/>
          <w:szCs w:val="22"/>
        </w:rPr>
        <w:t xml:space="preserve">dobu trvání </w:t>
      </w:r>
      <w:r w:rsidR="009C3D8A">
        <w:rPr>
          <w:rFonts w:ascii="Calibri" w:hAnsi="Calibri" w:cs="Calibri"/>
          <w:bCs/>
          <w:sz w:val="22"/>
          <w:szCs w:val="22"/>
        </w:rPr>
        <w:t xml:space="preserve">poskytování </w:t>
      </w:r>
      <w:r w:rsidR="007E2E83">
        <w:rPr>
          <w:rFonts w:ascii="Calibri" w:hAnsi="Calibri" w:cs="Calibri"/>
          <w:bCs/>
          <w:sz w:val="22"/>
          <w:szCs w:val="22"/>
        </w:rPr>
        <w:t>servisní podpory</w:t>
      </w:r>
      <w:r w:rsidRPr="001D7DEC">
        <w:rPr>
          <w:rFonts w:ascii="Calibri" w:hAnsi="Calibri" w:cs="Calibri"/>
          <w:bCs/>
          <w:sz w:val="22"/>
          <w:szCs w:val="22"/>
        </w:rPr>
        <w:t xml:space="preserve">. Reklamace </w:t>
      </w:r>
      <w:r w:rsidR="006D5E46" w:rsidRPr="001D7DEC">
        <w:rPr>
          <w:rFonts w:ascii="Calibri" w:hAnsi="Calibri" w:cs="Calibri"/>
          <w:bCs/>
          <w:sz w:val="22"/>
          <w:szCs w:val="22"/>
        </w:rPr>
        <w:t xml:space="preserve">je </w:t>
      </w:r>
      <w:r w:rsidRPr="001D7DEC">
        <w:rPr>
          <w:rFonts w:ascii="Calibri" w:hAnsi="Calibri" w:cs="Calibri"/>
          <w:bCs/>
          <w:sz w:val="22"/>
          <w:szCs w:val="22"/>
        </w:rPr>
        <w:t xml:space="preserve">uplatněna písemnou, nebo elektronickou formou. </w:t>
      </w:r>
      <w:r w:rsidR="00DF231C" w:rsidRPr="001D7DEC">
        <w:rPr>
          <w:rFonts w:ascii="Calibri" w:hAnsi="Calibri" w:cs="Calibri"/>
          <w:bCs/>
          <w:sz w:val="22"/>
          <w:szCs w:val="22"/>
        </w:rPr>
        <w:t xml:space="preserve">Zhotovitel je povinen přijetí reklamace objednateli písemně potvrdit. </w:t>
      </w:r>
      <w:r w:rsidRPr="001D7DEC">
        <w:rPr>
          <w:rFonts w:ascii="Calibri" w:hAnsi="Calibri" w:cs="Calibri"/>
          <w:bCs/>
          <w:sz w:val="22"/>
          <w:szCs w:val="22"/>
        </w:rPr>
        <w:t>Objednatel se zavazuje poskytnout zhotoviteli při odstraňování vad díla potřebnou součinnost.</w:t>
      </w:r>
    </w:p>
    <w:p w14:paraId="485179C4" w14:textId="728ABB29" w:rsidR="003A55B8" w:rsidRPr="009A1FD0" w:rsidRDefault="00C04333" w:rsidP="00CA01A4">
      <w:pPr>
        <w:pStyle w:val="Odstavecseseznamem"/>
        <w:numPr>
          <w:ilvl w:val="1"/>
          <w:numId w:val="7"/>
        </w:numPr>
        <w:spacing w:before="120" w:after="120"/>
        <w:ind w:left="567" w:hanging="567"/>
        <w:contextualSpacing w:val="0"/>
        <w:jc w:val="both"/>
        <w:rPr>
          <w:rFonts w:ascii="Calibri" w:hAnsi="Calibri" w:cs="Calibri"/>
          <w:b/>
          <w:color w:val="FF0000"/>
          <w:sz w:val="22"/>
          <w:szCs w:val="22"/>
        </w:rPr>
      </w:pPr>
      <w:r w:rsidRPr="001D7DEC">
        <w:rPr>
          <w:rFonts w:ascii="Calibri" w:hAnsi="Calibri" w:cs="Calibri"/>
          <w:bCs/>
          <w:sz w:val="22"/>
          <w:szCs w:val="22"/>
        </w:rPr>
        <w:t xml:space="preserve">Zhotovitel nenese odpovědnost za </w:t>
      </w:r>
      <w:r w:rsidR="00152564" w:rsidRPr="001D7DEC">
        <w:rPr>
          <w:rFonts w:ascii="Calibri" w:hAnsi="Calibri" w:cs="Calibri"/>
          <w:bCs/>
          <w:sz w:val="22"/>
          <w:szCs w:val="22"/>
        </w:rPr>
        <w:t xml:space="preserve">vady </w:t>
      </w:r>
      <w:r w:rsidRPr="001D7DEC">
        <w:rPr>
          <w:rFonts w:ascii="Calibri" w:hAnsi="Calibri" w:cs="Calibri"/>
          <w:bCs/>
          <w:sz w:val="22"/>
          <w:szCs w:val="22"/>
        </w:rPr>
        <w:t>díl</w:t>
      </w:r>
      <w:r w:rsidR="00152564" w:rsidRPr="001D7DEC">
        <w:rPr>
          <w:rFonts w:ascii="Calibri" w:hAnsi="Calibri" w:cs="Calibri"/>
          <w:bCs/>
          <w:sz w:val="22"/>
          <w:szCs w:val="22"/>
        </w:rPr>
        <w:t>a</w:t>
      </w:r>
      <w:r w:rsidRPr="001D7DEC">
        <w:rPr>
          <w:rFonts w:ascii="Calibri" w:hAnsi="Calibri" w:cs="Calibri"/>
          <w:bCs/>
          <w:sz w:val="22"/>
          <w:szCs w:val="22"/>
        </w:rPr>
        <w:t xml:space="preserve"> v případech, kdy by dílo </w:t>
      </w:r>
      <w:r w:rsidR="00152564" w:rsidRPr="001D7DEC">
        <w:rPr>
          <w:rFonts w:ascii="Calibri" w:hAnsi="Calibri" w:cs="Calibri"/>
          <w:bCs/>
          <w:sz w:val="22"/>
          <w:szCs w:val="22"/>
        </w:rPr>
        <w:t xml:space="preserve">bez vad </w:t>
      </w:r>
      <w:r w:rsidRPr="001D7DEC">
        <w:rPr>
          <w:rFonts w:ascii="Calibri" w:hAnsi="Calibri" w:cs="Calibri"/>
          <w:bCs/>
          <w:sz w:val="22"/>
          <w:szCs w:val="22"/>
        </w:rPr>
        <w:t xml:space="preserve">nefungovalo v důsledku okolností způsobených třetí stranou (např. po vydání zcela nové verze </w:t>
      </w:r>
      <w:r w:rsidR="00CF15F4" w:rsidRPr="001D7DEC">
        <w:rPr>
          <w:rFonts w:ascii="Calibri" w:hAnsi="Calibri" w:cs="Calibri"/>
          <w:bCs/>
          <w:sz w:val="22"/>
          <w:szCs w:val="22"/>
        </w:rPr>
        <w:t>(upgrade) operačního systému</w:t>
      </w:r>
      <w:r w:rsidRPr="001D7DEC">
        <w:rPr>
          <w:rFonts w:ascii="Calibri" w:hAnsi="Calibri" w:cs="Calibri"/>
          <w:bCs/>
          <w:sz w:val="22"/>
          <w:szCs w:val="22"/>
        </w:rPr>
        <w:t xml:space="preserve"> nebo chybnou konfigurace síťové infrastruktury</w:t>
      </w:r>
      <w:r w:rsidRPr="009A1FD0">
        <w:rPr>
          <w:rFonts w:ascii="Calibri" w:hAnsi="Calibri" w:cs="Calibri"/>
          <w:sz w:val="22"/>
          <w:szCs w:val="22"/>
        </w:rPr>
        <w:t xml:space="preserve"> apod.). </w:t>
      </w:r>
      <w:r w:rsidRPr="009A1FD0">
        <w:rPr>
          <w:rStyle w:val="Siln"/>
          <w:rFonts w:ascii="Calibri" w:hAnsi="Calibri" w:cs="Calibri"/>
          <w:b w:val="0"/>
          <w:sz w:val="22"/>
          <w:szCs w:val="22"/>
        </w:rPr>
        <w:t xml:space="preserve">Úspěšným spuštěním a fungováním </w:t>
      </w:r>
      <w:r w:rsidR="00CF15F4" w:rsidRPr="009A1FD0">
        <w:rPr>
          <w:rStyle w:val="Siln"/>
          <w:rFonts w:ascii="Calibri" w:hAnsi="Calibri" w:cs="Calibri"/>
          <w:b w:val="0"/>
          <w:sz w:val="22"/>
          <w:szCs w:val="22"/>
        </w:rPr>
        <w:t>díla</w:t>
      </w:r>
      <w:r w:rsidRPr="009A1FD0">
        <w:rPr>
          <w:rStyle w:val="Siln"/>
          <w:rFonts w:ascii="Calibri" w:hAnsi="Calibri" w:cs="Calibri"/>
          <w:b w:val="0"/>
          <w:sz w:val="22"/>
          <w:szCs w:val="22"/>
        </w:rPr>
        <w:t xml:space="preserve"> se rozumí </w:t>
      </w:r>
      <w:r w:rsidR="00A842B1" w:rsidRPr="009A1FD0">
        <w:rPr>
          <w:rStyle w:val="Siln"/>
          <w:rFonts w:ascii="Calibri" w:hAnsi="Calibri" w:cs="Calibri"/>
          <w:b w:val="0"/>
          <w:sz w:val="22"/>
          <w:szCs w:val="22"/>
        </w:rPr>
        <w:t xml:space="preserve">fungování </w:t>
      </w:r>
      <w:r w:rsidR="00FB38D1">
        <w:rPr>
          <w:rStyle w:val="Siln"/>
          <w:rFonts w:ascii="Calibri" w:hAnsi="Calibri" w:cs="Calibri"/>
          <w:b w:val="0"/>
          <w:sz w:val="22"/>
          <w:szCs w:val="22"/>
        </w:rPr>
        <w:t>aplikace</w:t>
      </w:r>
      <w:r w:rsidR="00A842B1" w:rsidRPr="009A1FD0">
        <w:rPr>
          <w:rStyle w:val="Siln"/>
          <w:rFonts w:ascii="Calibri" w:hAnsi="Calibri" w:cs="Calibri"/>
          <w:b w:val="0"/>
          <w:sz w:val="22"/>
          <w:szCs w:val="22"/>
        </w:rPr>
        <w:t xml:space="preserve"> </w:t>
      </w:r>
      <w:r w:rsidRPr="009A1FD0">
        <w:rPr>
          <w:rStyle w:val="Siln"/>
          <w:rFonts w:ascii="Calibri" w:hAnsi="Calibri" w:cs="Calibri"/>
          <w:b w:val="0"/>
          <w:sz w:val="22"/>
          <w:szCs w:val="22"/>
        </w:rPr>
        <w:t xml:space="preserve">ve shodném rozsahu a kvalitě, jaké byly </w:t>
      </w:r>
      <w:r w:rsidR="00152564" w:rsidRPr="009A1FD0">
        <w:rPr>
          <w:rStyle w:val="Siln"/>
          <w:rFonts w:ascii="Calibri" w:hAnsi="Calibri" w:cs="Calibri"/>
          <w:b w:val="0"/>
          <w:sz w:val="22"/>
          <w:szCs w:val="22"/>
        </w:rPr>
        <w:t xml:space="preserve">tyto </w:t>
      </w:r>
      <w:r w:rsidRPr="009A1FD0">
        <w:rPr>
          <w:rStyle w:val="Siln"/>
          <w:rFonts w:ascii="Calibri" w:hAnsi="Calibri" w:cs="Calibri"/>
          <w:b w:val="0"/>
          <w:sz w:val="22"/>
          <w:szCs w:val="22"/>
        </w:rPr>
        <w:t>k datu předání díla, tj. podpisu</w:t>
      </w:r>
      <w:r w:rsidR="00FB38D1">
        <w:rPr>
          <w:rStyle w:val="Siln"/>
          <w:rFonts w:ascii="Calibri" w:hAnsi="Calibri" w:cs="Calibri"/>
          <w:b w:val="0"/>
          <w:sz w:val="22"/>
          <w:szCs w:val="22"/>
        </w:rPr>
        <w:t xml:space="preserve"> předávacího</w:t>
      </w:r>
      <w:r w:rsidRPr="009A1FD0">
        <w:rPr>
          <w:rStyle w:val="Siln"/>
          <w:rFonts w:ascii="Calibri" w:hAnsi="Calibri" w:cs="Calibri"/>
          <w:b w:val="0"/>
          <w:sz w:val="22"/>
          <w:szCs w:val="22"/>
        </w:rPr>
        <w:t xml:space="preserve"> protokolu.</w:t>
      </w:r>
      <w:r w:rsidRPr="009A1FD0">
        <w:rPr>
          <w:rFonts w:ascii="Calibri" w:hAnsi="Calibri" w:cs="Calibri"/>
          <w:b/>
          <w:sz w:val="22"/>
          <w:szCs w:val="22"/>
        </w:rPr>
        <w:t xml:space="preserve"> </w:t>
      </w:r>
      <w:r w:rsidRPr="009A1FD0">
        <w:rPr>
          <w:rFonts w:ascii="Calibri" w:hAnsi="Calibri" w:cs="Calibri"/>
          <w:sz w:val="22"/>
          <w:szCs w:val="22"/>
        </w:rPr>
        <w:t>Případné rozšíření f</w:t>
      </w:r>
      <w:r w:rsidR="00CF15F4" w:rsidRPr="009A1FD0">
        <w:rPr>
          <w:rFonts w:ascii="Calibri" w:hAnsi="Calibri" w:cs="Calibri"/>
          <w:sz w:val="22"/>
          <w:szCs w:val="22"/>
        </w:rPr>
        <w:t>unkcionality před</w:t>
      </w:r>
      <w:r w:rsidR="00FB38D1">
        <w:rPr>
          <w:rFonts w:ascii="Calibri" w:hAnsi="Calibri" w:cs="Calibri"/>
          <w:sz w:val="22"/>
          <w:szCs w:val="22"/>
        </w:rPr>
        <w:t xml:space="preserve">mětu </w:t>
      </w:r>
      <w:r w:rsidR="00CF15F4" w:rsidRPr="009A1FD0">
        <w:rPr>
          <w:rFonts w:ascii="Calibri" w:hAnsi="Calibri" w:cs="Calibri"/>
          <w:sz w:val="22"/>
          <w:szCs w:val="22"/>
        </w:rPr>
        <w:t xml:space="preserve">díla </w:t>
      </w:r>
      <w:r w:rsidRPr="009A1FD0">
        <w:rPr>
          <w:rFonts w:ascii="Calibri" w:hAnsi="Calibri" w:cs="Calibri"/>
          <w:sz w:val="22"/>
          <w:szCs w:val="22"/>
        </w:rPr>
        <w:t xml:space="preserve">bude po dohodě obou smluvních stran řešeno </w:t>
      </w:r>
      <w:r w:rsidR="00CF15F4" w:rsidRPr="009A1FD0">
        <w:rPr>
          <w:rFonts w:ascii="Calibri" w:hAnsi="Calibri" w:cs="Calibri"/>
          <w:sz w:val="22"/>
          <w:szCs w:val="22"/>
        </w:rPr>
        <w:t>formou dodatku k této smlouvě.</w:t>
      </w:r>
    </w:p>
    <w:p w14:paraId="4A49E418" w14:textId="77777777" w:rsidR="003A55B8" w:rsidRDefault="00B80E4E" w:rsidP="001D7DEC">
      <w:pPr>
        <w:pStyle w:val="Odstavecseseznamem"/>
        <w:numPr>
          <w:ilvl w:val="0"/>
          <w:numId w:val="7"/>
        </w:numPr>
        <w:spacing w:before="360"/>
        <w:contextualSpacing w:val="0"/>
        <w:jc w:val="center"/>
        <w:rPr>
          <w:rFonts w:ascii="Calibri" w:hAnsi="Calibri" w:cs="Calibri"/>
          <w:b/>
          <w:sz w:val="22"/>
          <w:szCs w:val="22"/>
        </w:rPr>
      </w:pPr>
      <w:r>
        <w:rPr>
          <w:rFonts w:ascii="Calibri" w:hAnsi="Calibri" w:cs="Calibri"/>
          <w:b/>
          <w:sz w:val="22"/>
          <w:szCs w:val="22"/>
        </w:rPr>
        <w:t>L</w:t>
      </w:r>
      <w:r w:rsidR="003A55B8" w:rsidRPr="009A1FD0">
        <w:rPr>
          <w:rFonts w:ascii="Calibri" w:hAnsi="Calibri" w:cs="Calibri"/>
          <w:b/>
          <w:sz w:val="22"/>
          <w:szCs w:val="22"/>
        </w:rPr>
        <w:t>icence, práva duševního vlastnictví</w:t>
      </w:r>
    </w:p>
    <w:p w14:paraId="6C7F6D70" w14:textId="43C62A68" w:rsidR="00B90D83" w:rsidRDefault="00525BB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5F427B">
        <w:rPr>
          <w:rFonts w:ascii="Calibri" w:hAnsi="Calibri" w:cs="Calibri"/>
          <w:bCs/>
          <w:sz w:val="22"/>
          <w:szCs w:val="22"/>
        </w:rPr>
        <w:t xml:space="preserve">Smluvní strany berou na vědomí, že </w:t>
      </w:r>
      <w:r>
        <w:rPr>
          <w:rFonts w:ascii="Calibri" w:hAnsi="Calibri" w:cs="Calibri"/>
          <w:bCs/>
          <w:sz w:val="22"/>
          <w:szCs w:val="22"/>
        </w:rPr>
        <w:t xml:space="preserve">SW </w:t>
      </w:r>
      <w:r w:rsidRPr="005F427B">
        <w:rPr>
          <w:rFonts w:ascii="Calibri" w:hAnsi="Calibri" w:cs="Calibri"/>
          <w:bCs/>
          <w:sz w:val="22"/>
          <w:szCs w:val="22"/>
        </w:rPr>
        <w:t>vykazuje znaky autorského díla ve smyslu zákona č.</w:t>
      </w:r>
      <w:r w:rsidR="00BD7418">
        <w:rPr>
          <w:rFonts w:ascii="Calibri" w:hAnsi="Calibri" w:cs="Calibri"/>
          <w:bCs/>
          <w:sz w:val="22"/>
          <w:szCs w:val="22"/>
        </w:rPr>
        <w:t> </w:t>
      </w:r>
      <w:r w:rsidRPr="005F427B">
        <w:rPr>
          <w:rFonts w:ascii="Calibri" w:hAnsi="Calibri" w:cs="Calibri"/>
          <w:bCs/>
          <w:sz w:val="22"/>
          <w:szCs w:val="22"/>
        </w:rPr>
        <w:t>121/2000 Sb., o právu autorském, o právech souvisejících s právem autorským a o změně některých zákonů (</w:t>
      </w:r>
      <w:r w:rsidR="009A3CB9">
        <w:rPr>
          <w:rFonts w:ascii="Calibri" w:hAnsi="Calibri" w:cs="Calibri"/>
          <w:bCs/>
          <w:sz w:val="22"/>
          <w:szCs w:val="22"/>
        </w:rPr>
        <w:t>dále jen „</w:t>
      </w:r>
      <w:r w:rsidRPr="009A3CB9">
        <w:rPr>
          <w:rFonts w:ascii="Calibri" w:hAnsi="Calibri" w:cs="Calibri"/>
          <w:b/>
          <w:sz w:val="22"/>
          <w:szCs w:val="22"/>
        </w:rPr>
        <w:t>autorský zákon</w:t>
      </w:r>
      <w:r w:rsidR="009A3CB9">
        <w:rPr>
          <w:rFonts w:ascii="Calibri" w:hAnsi="Calibri" w:cs="Calibri"/>
          <w:bCs/>
          <w:sz w:val="22"/>
          <w:szCs w:val="22"/>
        </w:rPr>
        <w:t>“</w:t>
      </w:r>
      <w:r w:rsidRPr="005F427B">
        <w:rPr>
          <w:rFonts w:ascii="Calibri" w:hAnsi="Calibri" w:cs="Calibri"/>
          <w:bCs/>
          <w:sz w:val="22"/>
          <w:szCs w:val="22"/>
        </w:rPr>
        <w:t xml:space="preserve">), ve znění </w:t>
      </w:r>
      <w:r w:rsidRPr="005F427B">
        <w:rPr>
          <w:rFonts w:ascii="Calibri" w:hAnsi="Calibri" w:cs="Calibri"/>
          <w:sz w:val="22"/>
          <w:szCs w:val="22"/>
        </w:rPr>
        <w:t>pozdějších</w:t>
      </w:r>
      <w:r w:rsidRPr="005F427B">
        <w:rPr>
          <w:rFonts w:ascii="Calibri" w:hAnsi="Calibri" w:cs="Calibri"/>
          <w:bCs/>
          <w:sz w:val="22"/>
          <w:szCs w:val="22"/>
        </w:rPr>
        <w:t xml:space="preserve"> předpisů.</w:t>
      </w:r>
    </w:p>
    <w:p w14:paraId="0CAF6329" w14:textId="0D72B75C" w:rsidR="00525BBB" w:rsidRDefault="00525BB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Zhotovitel</w:t>
      </w:r>
      <w:r w:rsidRPr="005F427B">
        <w:rPr>
          <w:rFonts w:ascii="Calibri" w:hAnsi="Calibri" w:cs="Calibri"/>
          <w:bCs/>
          <w:sz w:val="22"/>
          <w:szCs w:val="22"/>
        </w:rPr>
        <w:t xml:space="preserve"> prohlašuje, že je jako autor výlučným vlastníkem autorských práv k</w:t>
      </w:r>
      <w:r>
        <w:rPr>
          <w:rFonts w:ascii="Calibri" w:hAnsi="Calibri" w:cs="Calibri"/>
          <w:bCs/>
          <w:sz w:val="22"/>
          <w:szCs w:val="22"/>
        </w:rPr>
        <w:t xml:space="preserve"> SW </w:t>
      </w:r>
      <w:r w:rsidRPr="005F427B">
        <w:rPr>
          <w:rFonts w:ascii="Calibri" w:hAnsi="Calibri" w:cs="Calibri"/>
          <w:bCs/>
          <w:sz w:val="22"/>
          <w:szCs w:val="22"/>
        </w:rPr>
        <w:t>včetně souvisejících znalostí a vědomostí k jejich využití a je oprávněn s ním samostatně a bez jakýchkoliv omezení nakládat.</w:t>
      </w:r>
    </w:p>
    <w:p w14:paraId="3F7BDDE8" w14:textId="33535627" w:rsidR="00525BBB" w:rsidRDefault="00B71D6E"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Zhotovitel</w:t>
      </w:r>
      <w:r w:rsidRPr="00A02E7A">
        <w:rPr>
          <w:rFonts w:ascii="Calibri" w:hAnsi="Calibri" w:cs="Calibri"/>
          <w:bCs/>
          <w:sz w:val="22"/>
          <w:szCs w:val="22"/>
        </w:rPr>
        <w:t xml:space="preserve"> </w:t>
      </w:r>
      <w:r w:rsidR="00525BBB" w:rsidRPr="005F427B">
        <w:rPr>
          <w:rFonts w:ascii="Calibri" w:hAnsi="Calibri" w:cs="Calibri"/>
          <w:bCs/>
          <w:sz w:val="22"/>
          <w:szCs w:val="22"/>
        </w:rPr>
        <w:t xml:space="preserve">poskytuje uživateli úplatné licence k užití </w:t>
      </w:r>
      <w:r>
        <w:rPr>
          <w:rFonts w:ascii="Calibri" w:hAnsi="Calibri" w:cs="Calibri"/>
          <w:bCs/>
          <w:sz w:val="22"/>
          <w:szCs w:val="22"/>
        </w:rPr>
        <w:t xml:space="preserve">SW </w:t>
      </w:r>
      <w:r w:rsidR="00525BBB" w:rsidRPr="005F427B">
        <w:rPr>
          <w:rFonts w:ascii="Calibri" w:hAnsi="Calibri" w:cs="Calibri"/>
          <w:bCs/>
          <w:sz w:val="22"/>
          <w:szCs w:val="22"/>
        </w:rPr>
        <w:t xml:space="preserve">včetně jeho upgrade, legislativních update, a to v rozsahu nezbytném pro řádné obvyklé užívání </w:t>
      </w:r>
      <w:r w:rsidR="00C218BA">
        <w:rPr>
          <w:rFonts w:ascii="Calibri" w:hAnsi="Calibri" w:cs="Calibri"/>
          <w:bCs/>
          <w:sz w:val="22"/>
          <w:szCs w:val="22"/>
        </w:rPr>
        <w:t xml:space="preserve">SW objednatelem </w:t>
      </w:r>
      <w:r w:rsidR="00525BBB" w:rsidRPr="005F427B">
        <w:rPr>
          <w:rFonts w:ascii="Calibri" w:hAnsi="Calibri" w:cs="Calibri"/>
          <w:bCs/>
          <w:sz w:val="22"/>
          <w:szCs w:val="22"/>
        </w:rPr>
        <w:t>pro jeho vlastní vnitřní potřebu v souladu s</w:t>
      </w:r>
      <w:r w:rsidR="00C218BA">
        <w:rPr>
          <w:rFonts w:ascii="Calibri" w:hAnsi="Calibri" w:cs="Calibri"/>
          <w:bCs/>
          <w:sz w:val="22"/>
          <w:szCs w:val="22"/>
        </w:rPr>
        <w:t> </w:t>
      </w:r>
      <w:r w:rsidR="00525BBB" w:rsidRPr="005F427B">
        <w:rPr>
          <w:rFonts w:ascii="Calibri" w:hAnsi="Calibri" w:cs="Calibri"/>
          <w:bCs/>
          <w:sz w:val="22"/>
          <w:szCs w:val="22"/>
        </w:rPr>
        <w:t>určením</w:t>
      </w:r>
      <w:r w:rsidR="00C218BA">
        <w:rPr>
          <w:rFonts w:ascii="Calibri" w:hAnsi="Calibri" w:cs="Calibri"/>
          <w:bCs/>
          <w:sz w:val="22"/>
          <w:szCs w:val="22"/>
        </w:rPr>
        <w:t xml:space="preserve"> SW</w:t>
      </w:r>
      <w:r w:rsidR="00525BBB" w:rsidRPr="005F427B">
        <w:rPr>
          <w:rFonts w:ascii="Calibri" w:hAnsi="Calibri" w:cs="Calibri"/>
          <w:bCs/>
          <w:sz w:val="22"/>
          <w:szCs w:val="22"/>
        </w:rPr>
        <w:t>.</w:t>
      </w:r>
    </w:p>
    <w:p w14:paraId="0DFCE819" w14:textId="6AE5731E" w:rsidR="00525BBB" w:rsidRPr="005F427B" w:rsidRDefault="00C218BA"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Zhotovitel</w:t>
      </w:r>
      <w:r w:rsidRPr="00A02E7A">
        <w:rPr>
          <w:rFonts w:ascii="Calibri" w:hAnsi="Calibri" w:cs="Calibri"/>
          <w:bCs/>
          <w:sz w:val="22"/>
          <w:szCs w:val="22"/>
        </w:rPr>
        <w:t xml:space="preserve"> </w:t>
      </w:r>
      <w:r w:rsidR="00525BBB" w:rsidRPr="005F427B">
        <w:rPr>
          <w:rFonts w:ascii="Calibri" w:hAnsi="Calibri" w:cs="Calibri"/>
          <w:bCs/>
          <w:sz w:val="22"/>
          <w:szCs w:val="22"/>
        </w:rPr>
        <w:t>poskytuje</w:t>
      </w:r>
      <w:r>
        <w:rPr>
          <w:rFonts w:ascii="Calibri" w:hAnsi="Calibri" w:cs="Calibri"/>
          <w:bCs/>
          <w:sz w:val="22"/>
          <w:szCs w:val="22"/>
        </w:rPr>
        <w:t xml:space="preserve"> objednateli</w:t>
      </w:r>
      <w:r w:rsidR="00525BBB" w:rsidRPr="005F427B">
        <w:rPr>
          <w:rFonts w:ascii="Calibri" w:hAnsi="Calibri" w:cs="Calibri"/>
          <w:bCs/>
          <w:sz w:val="22"/>
          <w:szCs w:val="22"/>
        </w:rPr>
        <w:t xml:space="preserve"> k výkonu práva užívat jím vytvořené autorské dílo dle této smlouvy uživatelskou licenci:</w:t>
      </w:r>
    </w:p>
    <w:p w14:paraId="3A60C041" w14:textId="52EFA194" w:rsidR="00525BBB" w:rsidRPr="005F427B" w:rsidRDefault="00525BBB" w:rsidP="005F427B">
      <w:pPr>
        <w:spacing w:before="60"/>
        <w:ind w:left="850" w:hanging="425"/>
        <w:jc w:val="both"/>
        <w:rPr>
          <w:rFonts w:ascii="Calibri" w:hAnsi="Calibri" w:cs="Calibri"/>
          <w:bCs/>
          <w:sz w:val="22"/>
          <w:szCs w:val="22"/>
        </w:rPr>
      </w:pPr>
      <w:r w:rsidRPr="005F427B">
        <w:rPr>
          <w:rFonts w:ascii="Calibri" w:hAnsi="Calibri" w:cs="Calibri"/>
          <w:bCs/>
          <w:sz w:val="22"/>
          <w:szCs w:val="22"/>
        </w:rPr>
        <w:t>a)</w:t>
      </w:r>
      <w:r w:rsidRPr="005F427B">
        <w:rPr>
          <w:rFonts w:ascii="Calibri" w:hAnsi="Calibri" w:cs="Calibri"/>
          <w:bCs/>
          <w:sz w:val="22"/>
          <w:szCs w:val="22"/>
        </w:rPr>
        <w:tab/>
        <w:t xml:space="preserve">jako </w:t>
      </w:r>
      <w:r w:rsidRPr="00893D3A">
        <w:rPr>
          <w:rFonts w:ascii="Calibri" w:hAnsi="Calibri" w:cs="Calibri"/>
          <w:b/>
          <w:sz w:val="22"/>
          <w:szCs w:val="22"/>
        </w:rPr>
        <w:t>nevýhradní licenci</w:t>
      </w:r>
      <w:r w:rsidRPr="005F427B">
        <w:rPr>
          <w:rFonts w:ascii="Calibri" w:hAnsi="Calibri" w:cs="Calibri"/>
          <w:bCs/>
          <w:sz w:val="22"/>
          <w:szCs w:val="22"/>
        </w:rPr>
        <w:t xml:space="preserve"> k užívání </w:t>
      </w:r>
      <w:r w:rsidR="00286700">
        <w:rPr>
          <w:rFonts w:ascii="Calibri" w:hAnsi="Calibri" w:cs="Calibri"/>
          <w:bCs/>
          <w:sz w:val="22"/>
          <w:szCs w:val="22"/>
        </w:rPr>
        <w:t xml:space="preserve">SW </w:t>
      </w:r>
      <w:r w:rsidRPr="005F427B">
        <w:rPr>
          <w:rFonts w:ascii="Calibri" w:hAnsi="Calibri" w:cs="Calibri"/>
          <w:bCs/>
          <w:sz w:val="22"/>
          <w:szCs w:val="22"/>
        </w:rPr>
        <w:t>veškerým známým způsobům užití takového s</w:t>
      </w:r>
      <w:r w:rsidR="00286700">
        <w:rPr>
          <w:rFonts w:ascii="Calibri" w:hAnsi="Calibri" w:cs="Calibri"/>
          <w:bCs/>
          <w:sz w:val="22"/>
          <w:szCs w:val="22"/>
        </w:rPr>
        <w:t>oftware</w:t>
      </w:r>
      <w:r w:rsidRPr="005F427B">
        <w:rPr>
          <w:rFonts w:ascii="Calibri" w:hAnsi="Calibri" w:cs="Calibri"/>
          <w:bCs/>
          <w:sz w:val="22"/>
          <w:szCs w:val="22"/>
        </w:rPr>
        <w:t xml:space="preserve">, zejména, nikoliv však výlučně k účelu, ke kterému bylo takové plnění </w:t>
      </w:r>
      <w:r w:rsidR="00286700">
        <w:rPr>
          <w:rFonts w:ascii="Calibri" w:hAnsi="Calibri" w:cs="Calibri"/>
          <w:bCs/>
          <w:sz w:val="22"/>
          <w:szCs w:val="22"/>
        </w:rPr>
        <w:t>zho</w:t>
      </w:r>
      <w:r w:rsidR="00E13FED">
        <w:rPr>
          <w:rFonts w:ascii="Calibri" w:hAnsi="Calibri" w:cs="Calibri"/>
          <w:bCs/>
          <w:sz w:val="22"/>
          <w:szCs w:val="22"/>
        </w:rPr>
        <w:t>to</w:t>
      </w:r>
      <w:r w:rsidR="00286700">
        <w:rPr>
          <w:rFonts w:ascii="Calibri" w:hAnsi="Calibri" w:cs="Calibri"/>
          <w:bCs/>
          <w:sz w:val="22"/>
          <w:szCs w:val="22"/>
        </w:rPr>
        <w:t>v</w:t>
      </w:r>
      <w:r w:rsidR="00E13FED">
        <w:rPr>
          <w:rFonts w:ascii="Calibri" w:hAnsi="Calibri" w:cs="Calibri"/>
          <w:bCs/>
          <w:sz w:val="22"/>
          <w:szCs w:val="22"/>
        </w:rPr>
        <w:t>i</w:t>
      </w:r>
      <w:r w:rsidR="00286700">
        <w:rPr>
          <w:rFonts w:ascii="Calibri" w:hAnsi="Calibri" w:cs="Calibri"/>
          <w:bCs/>
          <w:sz w:val="22"/>
          <w:szCs w:val="22"/>
        </w:rPr>
        <w:t xml:space="preserve">telem </w:t>
      </w:r>
      <w:r w:rsidRPr="005F427B">
        <w:rPr>
          <w:rFonts w:ascii="Calibri" w:hAnsi="Calibri" w:cs="Calibri"/>
          <w:bCs/>
          <w:sz w:val="22"/>
          <w:szCs w:val="22"/>
        </w:rPr>
        <w:t xml:space="preserve">poskytnuto v souladu se smlouvou, a to v rozsahu minimálně nezbytném pro řádné užívání </w:t>
      </w:r>
      <w:r w:rsidR="00E13FED">
        <w:rPr>
          <w:rFonts w:ascii="Calibri" w:hAnsi="Calibri" w:cs="Calibri"/>
          <w:bCs/>
          <w:sz w:val="22"/>
          <w:szCs w:val="22"/>
        </w:rPr>
        <w:t>SW objedn</w:t>
      </w:r>
      <w:r w:rsidR="007A6A6A">
        <w:rPr>
          <w:rFonts w:ascii="Calibri" w:hAnsi="Calibri" w:cs="Calibri"/>
          <w:bCs/>
          <w:sz w:val="22"/>
          <w:szCs w:val="22"/>
        </w:rPr>
        <w:t>atelem</w:t>
      </w:r>
      <w:r w:rsidRPr="005F427B">
        <w:rPr>
          <w:rFonts w:ascii="Calibri" w:hAnsi="Calibri" w:cs="Calibri"/>
          <w:bCs/>
          <w:sz w:val="22"/>
          <w:szCs w:val="22"/>
        </w:rPr>
        <w:t>,</w:t>
      </w:r>
    </w:p>
    <w:p w14:paraId="471EA1A9" w14:textId="6779A93A" w:rsidR="00525BBB" w:rsidRPr="005F427B" w:rsidRDefault="00525BBB" w:rsidP="005F427B">
      <w:pPr>
        <w:ind w:left="852" w:hanging="426"/>
        <w:jc w:val="both"/>
        <w:rPr>
          <w:rFonts w:ascii="Calibri" w:hAnsi="Calibri" w:cs="Calibri"/>
          <w:bCs/>
          <w:sz w:val="22"/>
          <w:szCs w:val="22"/>
        </w:rPr>
      </w:pPr>
      <w:r w:rsidRPr="005F427B">
        <w:rPr>
          <w:rFonts w:ascii="Calibri" w:hAnsi="Calibri" w:cs="Calibri"/>
          <w:bCs/>
          <w:sz w:val="22"/>
          <w:szCs w:val="22"/>
        </w:rPr>
        <w:t>b)</w:t>
      </w:r>
      <w:r w:rsidRPr="005F427B">
        <w:rPr>
          <w:rFonts w:ascii="Calibri" w:hAnsi="Calibri" w:cs="Calibri"/>
          <w:bCs/>
          <w:sz w:val="22"/>
          <w:szCs w:val="22"/>
        </w:rPr>
        <w:tab/>
        <w:t>neomezenou množstevním rozsahem a rovněž tak neomezenou způsobem nebo rozsahem užití</w:t>
      </w:r>
      <w:r>
        <w:rPr>
          <w:rFonts w:ascii="Calibri" w:hAnsi="Calibri" w:cs="Calibri"/>
          <w:bCs/>
          <w:sz w:val="22"/>
          <w:szCs w:val="22"/>
        </w:rPr>
        <w:t>,</w:t>
      </w:r>
    </w:p>
    <w:p w14:paraId="4E1B09D7" w14:textId="77777777" w:rsidR="00525BBB" w:rsidRPr="005F427B" w:rsidRDefault="00525BBB" w:rsidP="005F427B">
      <w:pPr>
        <w:ind w:left="852" w:hanging="426"/>
        <w:jc w:val="both"/>
        <w:rPr>
          <w:rFonts w:ascii="Calibri" w:hAnsi="Calibri" w:cs="Calibri"/>
          <w:bCs/>
          <w:sz w:val="22"/>
          <w:szCs w:val="22"/>
        </w:rPr>
      </w:pPr>
      <w:r w:rsidRPr="005F427B">
        <w:rPr>
          <w:rFonts w:ascii="Calibri" w:hAnsi="Calibri" w:cs="Calibri"/>
          <w:bCs/>
          <w:sz w:val="22"/>
          <w:szCs w:val="22"/>
        </w:rPr>
        <w:lastRenderedPageBreak/>
        <w:t>c)</w:t>
      </w:r>
      <w:r w:rsidRPr="005F427B">
        <w:rPr>
          <w:rFonts w:ascii="Calibri" w:hAnsi="Calibri" w:cs="Calibri"/>
          <w:bCs/>
          <w:sz w:val="22"/>
          <w:szCs w:val="22"/>
        </w:rPr>
        <w:tab/>
        <w:t xml:space="preserve">na dobu neurčitou bez časového omezení platnosti, </w:t>
      </w:r>
    </w:p>
    <w:p w14:paraId="025CB48F" w14:textId="54345FED" w:rsidR="00B90D83" w:rsidRDefault="00525BBB" w:rsidP="00B90D83">
      <w:pPr>
        <w:ind w:left="852" w:hanging="426"/>
        <w:jc w:val="both"/>
        <w:rPr>
          <w:rFonts w:ascii="Calibri" w:hAnsi="Calibri" w:cs="Calibri"/>
          <w:bCs/>
          <w:sz w:val="22"/>
          <w:szCs w:val="22"/>
        </w:rPr>
      </w:pPr>
      <w:r w:rsidRPr="005F427B">
        <w:rPr>
          <w:rFonts w:ascii="Calibri" w:hAnsi="Calibri" w:cs="Calibri"/>
          <w:bCs/>
          <w:sz w:val="22"/>
          <w:szCs w:val="22"/>
        </w:rPr>
        <w:t>d)</w:t>
      </w:r>
      <w:r w:rsidRPr="005F427B">
        <w:rPr>
          <w:rFonts w:ascii="Calibri" w:hAnsi="Calibri" w:cs="Calibri"/>
          <w:bCs/>
          <w:sz w:val="22"/>
          <w:szCs w:val="22"/>
        </w:rPr>
        <w:tab/>
        <w:t>jako licenci převoditelnou a postupitelnou, tj. která je udělena s právem udělení bezúplatné podlicence či postoupení licence třetí osobě.</w:t>
      </w:r>
    </w:p>
    <w:p w14:paraId="2D7C167D" w14:textId="5B6BE2C2" w:rsidR="00525BBB" w:rsidRDefault="00A810A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Zhotovitel</w:t>
      </w:r>
      <w:r w:rsidR="00525BBB" w:rsidRPr="005F427B">
        <w:rPr>
          <w:rFonts w:ascii="Calibri" w:hAnsi="Calibri" w:cs="Calibri"/>
          <w:bCs/>
          <w:sz w:val="22"/>
          <w:szCs w:val="22"/>
        </w:rPr>
        <w:t xml:space="preserve"> je povinen zajistit, aby výsledkem jeho plnění nebo jakékoliv jeho části nebyla porušena práva třetích osob. Pro případ, že užíváním </w:t>
      </w:r>
      <w:r w:rsidR="009A3CB9">
        <w:rPr>
          <w:rFonts w:ascii="Calibri" w:hAnsi="Calibri" w:cs="Calibri"/>
          <w:bCs/>
          <w:sz w:val="22"/>
          <w:szCs w:val="22"/>
        </w:rPr>
        <w:t xml:space="preserve">SW </w:t>
      </w:r>
      <w:r w:rsidR="00525BBB" w:rsidRPr="005F427B">
        <w:rPr>
          <w:rFonts w:ascii="Calibri" w:hAnsi="Calibri" w:cs="Calibri"/>
          <w:bCs/>
          <w:sz w:val="22"/>
          <w:szCs w:val="22"/>
        </w:rPr>
        <w:t>nebo jeho prostou existencí budou v</w:t>
      </w:r>
      <w:r w:rsidR="00805D58">
        <w:rPr>
          <w:rFonts w:ascii="Calibri" w:hAnsi="Calibri" w:cs="Calibri"/>
          <w:bCs/>
          <w:sz w:val="22"/>
          <w:szCs w:val="22"/>
        </w:rPr>
        <w:t> </w:t>
      </w:r>
      <w:r w:rsidR="00525BBB" w:rsidRPr="005F427B">
        <w:rPr>
          <w:rFonts w:ascii="Calibri" w:hAnsi="Calibri" w:cs="Calibri"/>
          <w:bCs/>
          <w:sz w:val="22"/>
          <w:szCs w:val="22"/>
        </w:rPr>
        <w:t xml:space="preserve">důsledku porušení povinností </w:t>
      </w:r>
      <w:r w:rsidR="009A3CB9">
        <w:rPr>
          <w:rFonts w:ascii="Calibri" w:hAnsi="Calibri" w:cs="Calibri"/>
          <w:bCs/>
          <w:sz w:val="22"/>
          <w:szCs w:val="22"/>
        </w:rPr>
        <w:t>zhotovitel</w:t>
      </w:r>
      <w:r w:rsidR="00525BBB" w:rsidRPr="005F427B">
        <w:rPr>
          <w:rFonts w:ascii="Calibri" w:hAnsi="Calibri" w:cs="Calibri"/>
          <w:bCs/>
          <w:sz w:val="22"/>
          <w:szCs w:val="22"/>
        </w:rPr>
        <w:t xml:space="preserve">e dotčena práva třetích osob, nese </w:t>
      </w:r>
      <w:r w:rsidR="009A3CB9">
        <w:rPr>
          <w:rFonts w:ascii="Calibri" w:hAnsi="Calibri" w:cs="Calibri"/>
          <w:bCs/>
          <w:sz w:val="22"/>
          <w:szCs w:val="22"/>
        </w:rPr>
        <w:t>zhotovite</w:t>
      </w:r>
      <w:r w:rsidR="00525BBB" w:rsidRPr="005F427B">
        <w:rPr>
          <w:rFonts w:ascii="Calibri" w:hAnsi="Calibri" w:cs="Calibri"/>
          <w:bCs/>
          <w:sz w:val="22"/>
          <w:szCs w:val="22"/>
        </w:rPr>
        <w:t xml:space="preserve">l vedle odpovědnosti za takovéto vady plnění i odpovědnost za veškeré škody, které tím </w:t>
      </w:r>
      <w:r w:rsidR="009A3CB9">
        <w:rPr>
          <w:rFonts w:ascii="Calibri" w:hAnsi="Calibri" w:cs="Calibri"/>
          <w:bCs/>
          <w:sz w:val="22"/>
          <w:szCs w:val="22"/>
        </w:rPr>
        <w:t>objednateli</w:t>
      </w:r>
      <w:r w:rsidR="00525BBB" w:rsidRPr="005F427B">
        <w:rPr>
          <w:rFonts w:ascii="Calibri" w:hAnsi="Calibri" w:cs="Calibri"/>
          <w:bCs/>
          <w:sz w:val="22"/>
          <w:szCs w:val="22"/>
        </w:rPr>
        <w:t xml:space="preserve"> vzniknou.</w:t>
      </w:r>
    </w:p>
    <w:p w14:paraId="0C778C5C" w14:textId="285B998F" w:rsidR="00525BBB" w:rsidRDefault="00A810A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Zhotovit</w:t>
      </w:r>
      <w:r w:rsidR="00525BBB" w:rsidRPr="005F427B">
        <w:rPr>
          <w:rFonts w:ascii="Calibri" w:hAnsi="Calibri" w:cs="Calibri"/>
          <w:bCs/>
          <w:sz w:val="22"/>
          <w:szCs w:val="22"/>
        </w:rPr>
        <w:t xml:space="preserve">el uděluje </w:t>
      </w:r>
      <w:r w:rsidR="00BD7418">
        <w:rPr>
          <w:rFonts w:ascii="Calibri" w:hAnsi="Calibri" w:cs="Calibri"/>
          <w:bCs/>
          <w:sz w:val="22"/>
          <w:szCs w:val="22"/>
        </w:rPr>
        <w:t>objednateli</w:t>
      </w:r>
      <w:r w:rsidR="00525BBB" w:rsidRPr="005F427B">
        <w:rPr>
          <w:rFonts w:ascii="Calibri" w:hAnsi="Calibri" w:cs="Calibri"/>
          <w:bCs/>
          <w:sz w:val="22"/>
          <w:szCs w:val="22"/>
        </w:rPr>
        <w:t xml:space="preserve"> oprávnění</w:t>
      </w:r>
      <w:r w:rsidR="009A3CB9">
        <w:rPr>
          <w:rFonts w:ascii="Calibri" w:hAnsi="Calibri" w:cs="Calibri"/>
          <w:bCs/>
          <w:sz w:val="22"/>
          <w:szCs w:val="22"/>
        </w:rPr>
        <w:t xml:space="preserve"> SW</w:t>
      </w:r>
      <w:r w:rsidR="00525BBB" w:rsidRPr="005F427B">
        <w:rPr>
          <w:rFonts w:ascii="Calibri" w:hAnsi="Calibri" w:cs="Calibri"/>
          <w:bCs/>
          <w:sz w:val="22"/>
          <w:szCs w:val="22"/>
        </w:rPr>
        <w:t>, který podléhá ochraně podle autorského zákona, upravovat, zpracovávat, měnit jeho název, a oprávnění jej spojit s dílem jiným, zařadit jej do díla souborného a dále s ním pracovat za účelem jeho dalšího rozvoje a používání.</w:t>
      </w:r>
    </w:p>
    <w:p w14:paraId="61505BD1" w14:textId="7925942B" w:rsidR="00525BBB" w:rsidRDefault="00A810A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Zhotovitel</w:t>
      </w:r>
      <w:r w:rsidR="00525BBB" w:rsidRPr="005F427B">
        <w:rPr>
          <w:rFonts w:ascii="Calibri" w:hAnsi="Calibri" w:cs="Calibri"/>
          <w:bCs/>
          <w:sz w:val="22"/>
          <w:szCs w:val="22"/>
        </w:rPr>
        <w:t xml:space="preserve"> nabývá licenci dnem protokolárního převzetí </w:t>
      </w:r>
      <w:r w:rsidR="00BD7418">
        <w:rPr>
          <w:rFonts w:ascii="Calibri" w:hAnsi="Calibri" w:cs="Calibri"/>
          <w:bCs/>
          <w:sz w:val="22"/>
          <w:szCs w:val="22"/>
        </w:rPr>
        <w:t xml:space="preserve">díla dle </w:t>
      </w:r>
      <w:r w:rsidR="00525BBB" w:rsidRPr="005F427B">
        <w:rPr>
          <w:rFonts w:ascii="Calibri" w:hAnsi="Calibri" w:cs="Calibri"/>
          <w:bCs/>
          <w:sz w:val="22"/>
          <w:szCs w:val="22"/>
        </w:rPr>
        <w:t xml:space="preserve">čl. </w:t>
      </w:r>
      <w:r w:rsidR="00BD7418">
        <w:rPr>
          <w:rFonts w:ascii="Calibri" w:hAnsi="Calibri" w:cs="Calibri"/>
          <w:bCs/>
          <w:sz w:val="22"/>
          <w:szCs w:val="22"/>
        </w:rPr>
        <w:t>V</w:t>
      </w:r>
      <w:r w:rsidR="00525BBB" w:rsidRPr="005F427B">
        <w:rPr>
          <w:rFonts w:ascii="Calibri" w:hAnsi="Calibri" w:cs="Calibri"/>
          <w:bCs/>
          <w:sz w:val="22"/>
          <w:szCs w:val="22"/>
        </w:rPr>
        <w:t>. této smlouvy.</w:t>
      </w:r>
    </w:p>
    <w:p w14:paraId="62DF5C2E" w14:textId="22FE38B4" w:rsidR="00525BBB" w:rsidRDefault="00A43E0D"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Pr>
          <w:rFonts w:ascii="Calibri" w:hAnsi="Calibri" w:cs="Calibri"/>
          <w:bCs/>
          <w:sz w:val="22"/>
          <w:szCs w:val="22"/>
        </w:rPr>
        <w:t>Objednatel</w:t>
      </w:r>
      <w:r w:rsidR="00525BBB" w:rsidRPr="005F427B">
        <w:rPr>
          <w:rFonts w:ascii="Calibri" w:hAnsi="Calibri" w:cs="Calibri"/>
          <w:bCs/>
          <w:sz w:val="22"/>
          <w:szCs w:val="22"/>
        </w:rPr>
        <w:t xml:space="preserve"> není povinen licenci využít. Nevyužije-li </w:t>
      </w:r>
      <w:r w:rsidR="00880FFE">
        <w:rPr>
          <w:rFonts w:ascii="Calibri" w:hAnsi="Calibri" w:cs="Calibri"/>
          <w:bCs/>
          <w:sz w:val="22"/>
          <w:szCs w:val="22"/>
        </w:rPr>
        <w:t>objednatel</w:t>
      </w:r>
      <w:r w:rsidR="00525BBB" w:rsidRPr="005F427B">
        <w:rPr>
          <w:rFonts w:ascii="Calibri" w:hAnsi="Calibri" w:cs="Calibri"/>
          <w:bCs/>
          <w:sz w:val="22"/>
          <w:szCs w:val="22"/>
        </w:rPr>
        <w:t xml:space="preserve"> licenci vůbec, </w:t>
      </w:r>
      <w:r w:rsidR="00880FFE">
        <w:rPr>
          <w:rFonts w:ascii="Calibri" w:hAnsi="Calibri" w:cs="Calibri"/>
          <w:bCs/>
          <w:sz w:val="22"/>
          <w:szCs w:val="22"/>
        </w:rPr>
        <w:t>zhotovitel</w:t>
      </w:r>
      <w:r w:rsidR="00525BBB" w:rsidRPr="005F427B">
        <w:rPr>
          <w:rFonts w:ascii="Calibri" w:hAnsi="Calibri" w:cs="Calibri"/>
          <w:bCs/>
          <w:sz w:val="22"/>
          <w:szCs w:val="22"/>
        </w:rPr>
        <w:t xml:space="preserve"> není povinen vrátit </w:t>
      </w:r>
      <w:r w:rsidR="00B86A01">
        <w:rPr>
          <w:rFonts w:ascii="Calibri" w:hAnsi="Calibri" w:cs="Calibri"/>
          <w:bCs/>
          <w:sz w:val="22"/>
          <w:szCs w:val="22"/>
        </w:rPr>
        <w:t xml:space="preserve">objednateli </w:t>
      </w:r>
      <w:r w:rsidR="00525BBB" w:rsidRPr="005F427B">
        <w:rPr>
          <w:rFonts w:ascii="Calibri" w:hAnsi="Calibri" w:cs="Calibri"/>
          <w:bCs/>
          <w:sz w:val="22"/>
          <w:szCs w:val="22"/>
        </w:rPr>
        <w:t>odměnu za licenci, kterou od něho přijal na základě této smlouvy. Užití ustanovení § 2381 odst. 1 občanského zákoníku se tedy vylučuje.</w:t>
      </w:r>
    </w:p>
    <w:p w14:paraId="0AEF2D27" w14:textId="59E267FB" w:rsidR="00525BBB" w:rsidRDefault="00525BBB"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5F427B">
        <w:rPr>
          <w:rFonts w:ascii="Calibri" w:hAnsi="Calibri" w:cs="Calibri"/>
          <w:bCs/>
          <w:sz w:val="22"/>
          <w:szCs w:val="22"/>
        </w:rPr>
        <w:t xml:space="preserve">V případě zániku </w:t>
      </w:r>
      <w:r w:rsidR="00B86A01">
        <w:rPr>
          <w:rFonts w:ascii="Calibri" w:hAnsi="Calibri" w:cs="Calibri"/>
          <w:bCs/>
          <w:sz w:val="22"/>
          <w:szCs w:val="22"/>
        </w:rPr>
        <w:t>zhotovitele</w:t>
      </w:r>
      <w:r w:rsidRPr="005F427B">
        <w:rPr>
          <w:rFonts w:ascii="Calibri" w:hAnsi="Calibri" w:cs="Calibri"/>
          <w:bCs/>
          <w:sz w:val="22"/>
          <w:szCs w:val="22"/>
        </w:rPr>
        <w:t xml:space="preserve"> se </w:t>
      </w:r>
      <w:r w:rsidR="00B86A01">
        <w:rPr>
          <w:rFonts w:ascii="Calibri" w:hAnsi="Calibri" w:cs="Calibri"/>
          <w:bCs/>
          <w:sz w:val="22"/>
          <w:szCs w:val="22"/>
        </w:rPr>
        <w:t>zhotovi</w:t>
      </w:r>
      <w:r w:rsidRPr="005F427B">
        <w:rPr>
          <w:rFonts w:ascii="Calibri" w:hAnsi="Calibri" w:cs="Calibri"/>
          <w:bCs/>
          <w:sz w:val="22"/>
          <w:szCs w:val="22"/>
        </w:rPr>
        <w:t xml:space="preserve">tel zavazuje zajistit převod povinností </w:t>
      </w:r>
      <w:r w:rsidR="00B86A01">
        <w:rPr>
          <w:rFonts w:ascii="Calibri" w:hAnsi="Calibri" w:cs="Calibri"/>
          <w:bCs/>
          <w:sz w:val="22"/>
          <w:szCs w:val="22"/>
        </w:rPr>
        <w:t xml:space="preserve">zhotovitele </w:t>
      </w:r>
      <w:r w:rsidRPr="005F427B">
        <w:rPr>
          <w:rFonts w:ascii="Calibri" w:hAnsi="Calibri" w:cs="Calibri"/>
          <w:bCs/>
          <w:sz w:val="22"/>
          <w:szCs w:val="22"/>
        </w:rPr>
        <w:t xml:space="preserve">na další organizaci. Pokud nebude </w:t>
      </w:r>
      <w:r w:rsidR="00B86A01">
        <w:rPr>
          <w:rFonts w:ascii="Calibri" w:hAnsi="Calibri" w:cs="Calibri"/>
          <w:bCs/>
          <w:sz w:val="22"/>
          <w:szCs w:val="22"/>
        </w:rPr>
        <w:t>zhotovitelem</w:t>
      </w:r>
      <w:r w:rsidRPr="005F427B">
        <w:rPr>
          <w:rFonts w:ascii="Calibri" w:hAnsi="Calibri" w:cs="Calibri"/>
          <w:bCs/>
          <w:sz w:val="22"/>
          <w:szCs w:val="22"/>
        </w:rPr>
        <w:t xml:space="preserve"> zajištěn převod povinností, zavazuje se </w:t>
      </w:r>
      <w:r w:rsidR="00B86A01">
        <w:rPr>
          <w:rFonts w:ascii="Calibri" w:hAnsi="Calibri" w:cs="Calibri"/>
          <w:bCs/>
          <w:sz w:val="22"/>
          <w:szCs w:val="22"/>
        </w:rPr>
        <w:t>zhotovitel</w:t>
      </w:r>
      <w:r w:rsidRPr="005F427B">
        <w:rPr>
          <w:rFonts w:ascii="Calibri" w:hAnsi="Calibri" w:cs="Calibri"/>
          <w:bCs/>
          <w:sz w:val="22"/>
          <w:szCs w:val="22"/>
        </w:rPr>
        <w:t xml:space="preserve"> předat </w:t>
      </w:r>
      <w:r w:rsidR="00B86A01">
        <w:rPr>
          <w:rFonts w:ascii="Calibri" w:hAnsi="Calibri" w:cs="Calibri"/>
          <w:bCs/>
          <w:sz w:val="22"/>
          <w:szCs w:val="22"/>
        </w:rPr>
        <w:t>objednateli</w:t>
      </w:r>
      <w:r w:rsidRPr="005F427B">
        <w:rPr>
          <w:rFonts w:ascii="Calibri" w:hAnsi="Calibri" w:cs="Calibri"/>
          <w:bCs/>
          <w:sz w:val="22"/>
          <w:szCs w:val="22"/>
        </w:rPr>
        <w:t xml:space="preserve"> příslušné zdrojové programy.</w:t>
      </w:r>
    </w:p>
    <w:p w14:paraId="73B3391D" w14:textId="1C6B1031" w:rsidR="003A55B8" w:rsidRPr="005F427B" w:rsidRDefault="003A55B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5F427B">
        <w:rPr>
          <w:rFonts w:ascii="Calibri" w:hAnsi="Calibri" w:cs="Calibri"/>
          <w:bCs/>
          <w:sz w:val="22"/>
          <w:szCs w:val="22"/>
        </w:rPr>
        <w:t xml:space="preserve">Zhotovitel prohlašuje, že odměna za veškerá oprávnění poskytnutá objednateli podle </w:t>
      </w:r>
      <w:r w:rsidR="00BB1EA1" w:rsidRPr="005F427B">
        <w:rPr>
          <w:rFonts w:ascii="Calibri" w:hAnsi="Calibri" w:cs="Calibri"/>
          <w:bCs/>
          <w:sz w:val="22"/>
          <w:szCs w:val="22"/>
        </w:rPr>
        <w:t>této smlouvy</w:t>
      </w:r>
      <w:r w:rsidR="004A41A0" w:rsidRPr="005F427B">
        <w:rPr>
          <w:rFonts w:ascii="Calibri" w:hAnsi="Calibri" w:cs="Calibri"/>
          <w:bCs/>
          <w:sz w:val="22"/>
          <w:szCs w:val="22"/>
        </w:rPr>
        <w:t xml:space="preserve"> </w:t>
      </w:r>
      <w:r w:rsidR="00BB1EA1" w:rsidRPr="005F427B">
        <w:rPr>
          <w:rFonts w:ascii="Calibri" w:hAnsi="Calibri" w:cs="Calibri"/>
          <w:bCs/>
          <w:sz w:val="22"/>
          <w:szCs w:val="22"/>
        </w:rPr>
        <w:t>je ji</w:t>
      </w:r>
      <w:r w:rsidR="003C2765" w:rsidRPr="005F427B">
        <w:rPr>
          <w:rFonts w:ascii="Calibri" w:hAnsi="Calibri" w:cs="Calibri"/>
          <w:bCs/>
          <w:sz w:val="22"/>
          <w:szCs w:val="22"/>
        </w:rPr>
        <w:t>ž</w:t>
      </w:r>
      <w:r w:rsidR="00BB1EA1" w:rsidRPr="005F427B">
        <w:rPr>
          <w:rFonts w:ascii="Calibri" w:hAnsi="Calibri" w:cs="Calibri"/>
          <w:bCs/>
          <w:sz w:val="22"/>
          <w:szCs w:val="22"/>
        </w:rPr>
        <w:t xml:space="preserve"> zahrnuta v ceně za </w:t>
      </w:r>
      <w:r w:rsidR="001C77EC" w:rsidRPr="005F427B">
        <w:rPr>
          <w:rFonts w:ascii="Calibri" w:hAnsi="Calibri" w:cs="Calibri"/>
          <w:bCs/>
          <w:sz w:val="22"/>
          <w:szCs w:val="22"/>
        </w:rPr>
        <w:t xml:space="preserve">dílo </w:t>
      </w:r>
      <w:r w:rsidR="003C2765" w:rsidRPr="005F427B">
        <w:rPr>
          <w:rFonts w:ascii="Calibri" w:hAnsi="Calibri" w:cs="Calibri"/>
          <w:bCs/>
          <w:sz w:val="22"/>
          <w:szCs w:val="22"/>
        </w:rPr>
        <w:t>dle</w:t>
      </w:r>
      <w:r w:rsidR="003F4761" w:rsidRPr="005F427B">
        <w:rPr>
          <w:rFonts w:ascii="Calibri" w:hAnsi="Calibri" w:cs="Calibri"/>
          <w:bCs/>
          <w:sz w:val="22"/>
          <w:szCs w:val="22"/>
        </w:rPr>
        <w:t xml:space="preserve"> čl.</w:t>
      </w:r>
      <w:r w:rsidR="00A43E0D" w:rsidRPr="005F427B">
        <w:rPr>
          <w:rFonts w:ascii="Calibri" w:hAnsi="Calibri" w:cs="Calibri"/>
          <w:bCs/>
          <w:sz w:val="22"/>
          <w:szCs w:val="22"/>
        </w:rPr>
        <w:t xml:space="preserve"> II. odst.</w:t>
      </w:r>
      <w:r w:rsidR="003F4761" w:rsidRPr="005F427B">
        <w:rPr>
          <w:rFonts w:ascii="Calibri" w:hAnsi="Calibri" w:cs="Calibri"/>
          <w:bCs/>
          <w:sz w:val="22"/>
          <w:szCs w:val="22"/>
        </w:rPr>
        <w:t xml:space="preserve"> 2.1.</w:t>
      </w:r>
      <w:r w:rsidR="003C2765" w:rsidRPr="005F427B">
        <w:rPr>
          <w:rFonts w:ascii="Calibri" w:hAnsi="Calibri" w:cs="Calibri"/>
          <w:bCs/>
          <w:sz w:val="22"/>
          <w:szCs w:val="22"/>
        </w:rPr>
        <w:t xml:space="preserve"> </w:t>
      </w:r>
      <w:r w:rsidR="00BB1EA1" w:rsidRPr="005F427B">
        <w:rPr>
          <w:rFonts w:ascii="Calibri" w:hAnsi="Calibri" w:cs="Calibri"/>
          <w:bCs/>
          <w:sz w:val="22"/>
          <w:szCs w:val="22"/>
        </w:rPr>
        <w:t>této smlouvy</w:t>
      </w:r>
      <w:r w:rsidRPr="005F427B">
        <w:rPr>
          <w:rFonts w:ascii="Calibri" w:hAnsi="Calibri" w:cs="Calibri"/>
          <w:bCs/>
          <w:sz w:val="22"/>
          <w:szCs w:val="22"/>
        </w:rPr>
        <w:t xml:space="preserve">. </w:t>
      </w:r>
    </w:p>
    <w:p w14:paraId="1E1F16C9" w14:textId="77777777" w:rsidR="003A55B8" w:rsidRPr="009A1FD0" w:rsidRDefault="007D4033" w:rsidP="005F427B">
      <w:pPr>
        <w:pStyle w:val="Odstavecseseznamem"/>
        <w:numPr>
          <w:ilvl w:val="0"/>
          <w:numId w:val="7"/>
        </w:numPr>
        <w:spacing w:before="360"/>
        <w:contextualSpacing w:val="0"/>
        <w:jc w:val="center"/>
        <w:rPr>
          <w:rFonts w:ascii="Calibri" w:hAnsi="Calibri" w:cs="Calibri"/>
          <w:b/>
          <w:sz w:val="22"/>
          <w:szCs w:val="22"/>
        </w:rPr>
      </w:pPr>
      <w:r>
        <w:rPr>
          <w:rFonts w:ascii="Calibri" w:hAnsi="Calibri" w:cs="Calibri"/>
          <w:b/>
          <w:sz w:val="22"/>
          <w:szCs w:val="22"/>
        </w:rPr>
        <w:t>Povinnost mlčenlivost</w:t>
      </w:r>
      <w:r w:rsidR="00E047E1">
        <w:rPr>
          <w:rFonts w:ascii="Calibri" w:hAnsi="Calibri" w:cs="Calibri"/>
          <w:b/>
          <w:sz w:val="22"/>
          <w:szCs w:val="22"/>
        </w:rPr>
        <w:t>i</w:t>
      </w:r>
    </w:p>
    <w:p w14:paraId="5A2CB68A" w14:textId="57533D8C" w:rsidR="003A55B8" w:rsidRPr="009A1FD0" w:rsidRDefault="00782D50"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9A1FD0">
        <w:rPr>
          <w:rFonts w:ascii="Calibri" w:hAnsi="Calibri" w:cs="Calibri"/>
          <w:sz w:val="22"/>
          <w:szCs w:val="22"/>
        </w:rPr>
        <w:t>Zhotovitel</w:t>
      </w:r>
      <w:r w:rsidR="003A55B8" w:rsidRPr="009A1FD0">
        <w:rPr>
          <w:rFonts w:ascii="Calibri" w:hAnsi="Calibri" w:cs="Calibri"/>
          <w:sz w:val="22"/>
          <w:szCs w:val="22"/>
        </w:rPr>
        <w:t xml:space="preserve"> se zavazuj</w:t>
      </w:r>
      <w:r w:rsidRPr="009A1FD0">
        <w:rPr>
          <w:rFonts w:ascii="Calibri" w:hAnsi="Calibri" w:cs="Calibri"/>
          <w:sz w:val="22"/>
          <w:szCs w:val="22"/>
        </w:rPr>
        <w:t>e</w:t>
      </w:r>
      <w:r w:rsidR="003A55B8" w:rsidRPr="009A1FD0">
        <w:rPr>
          <w:rFonts w:ascii="Calibri" w:hAnsi="Calibri" w:cs="Calibri"/>
          <w:sz w:val="22"/>
          <w:szCs w:val="22"/>
        </w:rPr>
        <w:t xml:space="preserve"> nakládat s veškerými informacemi, které </w:t>
      </w:r>
      <w:r w:rsidR="00122ABC" w:rsidRPr="009A1FD0">
        <w:rPr>
          <w:rFonts w:ascii="Calibri" w:hAnsi="Calibri" w:cs="Calibri"/>
          <w:sz w:val="22"/>
          <w:szCs w:val="22"/>
        </w:rPr>
        <w:t xml:space="preserve">od objednatele </w:t>
      </w:r>
      <w:r w:rsidR="003A55B8" w:rsidRPr="009A1FD0">
        <w:rPr>
          <w:rFonts w:ascii="Calibri" w:hAnsi="Calibri" w:cs="Calibri"/>
          <w:sz w:val="22"/>
          <w:szCs w:val="22"/>
        </w:rPr>
        <w:t>obdrž</w:t>
      </w:r>
      <w:r w:rsidR="00122ABC" w:rsidRPr="009A1FD0">
        <w:rPr>
          <w:rFonts w:ascii="Calibri" w:hAnsi="Calibri" w:cs="Calibri"/>
          <w:sz w:val="22"/>
          <w:szCs w:val="22"/>
        </w:rPr>
        <w:t>el</w:t>
      </w:r>
      <w:r w:rsidR="003A55B8" w:rsidRPr="009A1FD0">
        <w:rPr>
          <w:rFonts w:ascii="Calibri" w:hAnsi="Calibri" w:cs="Calibri"/>
          <w:sz w:val="22"/>
          <w:szCs w:val="22"/>
        </w:rPr>
        <w:t xml:space="preserve"> v souvislosti s plněním závazků z této smlouvy (dále jen „</w:t>
      </w:r>
      <w:r w:rsidR="003A55B8" w:rsidRPr="009A1FD0">
        <w:rPr>
          <w:rFonts w:ascii="Calibri" w:hAnsi="Calibri" w:cs="Calibri"/>
          <w:b/>
          <w:sz w:val="22"/>
          <w:szCs w:val="22"/>
        </w:rPr>
        <w:t>důvěrné informace</w:t>
      </w:r>
      <w:r w:rsidR="003A55B8" w:rsidRPr="009A1FD0">
        <w:rPr>
          <w:rFonts w:ascii="Calibri" w:hAnsi="Calibri" w:cs="Calibri"/>
          <w:sz w:val="22"/>
          <w:szCs w:val="22"/>
        </w:rPr>
        <w:t>“), způsobem uvedeným dále v tomto článku smlouvy. Důvěrnými informacemi mohou být informace poskytnuté v ústní, písemné, grafické nebo elektronické podobě.</w:t>
      </w:r>
    </w:p>
    <w:p w14:paraId="09C9344C" w14:textId="35D7354A" w:rsidR="003A55B8" w:rsidRPr="009A1FD0" w:rsidRDefault="003A55B8"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9A1FD0">
        <w:rPr>
          <w:rFonts w:ascii="Calibri" w:hAnsi="Calibri" w:cs="Calibri"/>
          <w:sz w:val="22"/>
          <w:szCs w:val="22"/>
        </w:rPr>
        <w:t>Za důvěrné informace nebudou považovány informace, které jsou všeobecně dostupné veřejnosti.</w:t>
      </w:r>
    </w:p>
    <w:p w14:paraId="0C563E05" w14:textId="288427AA" w:rsidR="003A55B8" w:rsidRDefault="0059791F"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9A1FD0">
        <w:rPr>
          <w:rFonts w:ascii="Calibri" w:hAnsi="Calibri" w:cs="Calibri"/>
          <w:sz w:val="22"/>
          <w:szCs w:val="22"/>
        </w:rPr>
        <w:t>Objednatel</w:t>
      </w:r>
      <w:r w:rsidRPr="005F427B">
        <w:rPr>
          <w:rFonts w:ascii="Calibri" w:hAnsi="Calibri" w:cs="Calibri"/>
          <w:sz w:val="22"/>
          <w:szCs w:val="22"/>
        </w:rPr>
        <w:t xml:space="preserve"> </w:t>
      </w:r>
      <w:r w:rsidR="003A55B8" w:rsidRPr="009A1FD0">
        <w:rPr>
          <w:rFonts w:ascii="Calibri" w:hAnsi="Calibri" w:cs="Calibri"/>
          <w:sz w:val="22"/>
          <w:szCs w:val="22"/>
        </w:rPr>
        <w:t>bud</w:t>
      </w:r>
      <w:r w:rsidRPr="009A1FD0">
        <w:rPr>
          <w:rFonts w:ascii="Calibri" w:hAnsi="Calibri" w:cs="Calibri"/>
          <w:sz w:val="22"/>
          <w:szCs w:val="22"/>
        </w:rPr>
        <w:t>e zhotoviteli</w:t>
      </w:r>
      <w:r w:rsidR="003A55B8" w:rsidRPr="009A1FD0">
        <w:rPr>
          <w:rFonts w:ascii="Calibri" w:hAnsi="Calibri" w:cs="Calibri"/>
          <w:sz w:val="22"/>
          <w:szCs w:val="22"/>
        </w:rPr>
        <w:t xml:space="preserve"> poskytovat důvěrné informace pouze pro účely</w:t>
      </w:r>
      <w:r w:rsidR="00A5655C">
        <w:rPr>
          <w:rFonts w:ascii="Calibri" w:hAnsi="Calibri" w:cs="Calibri"/>
          <w:sz w:val="22"/>
          <w:szCs w:val="22"/>
        </w:rPr>
        <w:t xml:space="preserve"> plnění dle této smlouvy</w:t>
      </w:r>
      <w:r w:rsidR="003A55B8" w:rsidRPr="009A1FD0">
        <w:rPr>
          <w:rFonts w:ascii="Calibri" w:hAnsi="Calibri" w:cs="Calibri"/>
          <w:sz w:val="22"/>
          <w:szCs w:val="22"/>
        </w:rPr>
        <w:t>. Zhotovitel má eminentní zájem důvěrné informace dle této smlouvy utajit před všemi osobami, kterým nedá k seznámení se s těmito informacemi výslovný souhlas.</w:t>
      </w:r>
    </w:p>
    <w:p w14:paraId="0B2BBC24" w14:textId="7C42F3D1" w:rsidR="0059791F" w:rsidRPr="009A1FD0" w:rsidRDefault="0059791F"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9A1FD0">
        <w:rPr>
          <w:rFonts w:ascii="Calibri" w:hAnsi="Calibri" w:cs="Calibri"/>
          <w:sz w:val="22"/>
          <w:szCs w:val="22"/>
        </w:rPr>
        <w:t xml:space="preserve">Zhotovitel </w:t>
      </w:r>
      <w:r w:rsidR="003A55B8" w:rsidRPr="009A1FD0">
        <w:rPr>
          <w:rFonts w:ascii="Calibri" w:hAnsi="Calibri" w:cs="Calibri"/>
          <w:sz w:val="22"/>
          <w:szCs w:val="22"/>
        </w:rPr>
        <w:t>se zavazuj</w:t>
      </w:r>
      <w:r w:rsidRPr="009A1FD0">
        <w:rPr>
          <w:rFonts w:ascii="Calibri" w:hAnsi="Calibri" w:cs="Calibri"/>
          <w:sz w:val="22"/>
          <w:szCs w:val="22"/>
        </w:rPr>
        <w:t>e</w:t>
      </w:r>
      <w:r w:rsidR="003A55B8" w:rsidRPr="009A1FD0">
        <w:rPr>
          <w:rFonts w:ascii="Calibri" w:hAnsi="Calibri" w:cs="Calibri"/>
          <w:sz w:val="22"/>
          <w:szCs w:val="22"/>
        </w:rPr>
        <w:t xml:space="preserve">, </w:t>
      </w:r>
      <w:r w:rsidRPr="009A1FD0">
        <w:rPr>
          <w:rFonts w:ascii="Calibri" w:hAnsi="Calibri" w:cs="Calibri"/>
          <w:sz w:val="22"/>
          <w:szCs w:val="22"/>
        </w:rPr>
        <w:t>zachovávat mlčenlivost o všech důvěrných informacích, a to vůči všem třetím osobám, s výjimkou splnění zákonné informační povinnosti vůči správním orgánům a</w:t>
      </w:r>
      <w:r w:rsidR="00EE4FC9">
        <w:rPr>
          <w:rFonts w:ascii="Calibri" w:hAnsi="Calibri" w:cs="Calibri"/>
          <w:sz w:val="22"/>
          <w:szCs w:val="22"/>
        </w:rPr>
        <w:t> </w:t>
      </w:r>
      <w:r w:rsidRPr="009A1FD0">
        <w:rPr>
          <w:rFonts w:ascii="Calibri" w:hAnsi="Calibri" w:cs="Calibri"/>
          <w:sz w:val="22"/>
          <w:szCs w:val="22"/>
        </w:rPr>
        <w:t>dalším osobám a předání informací spolupracujícím osobám se zákonnou povinností mlčenlivosti (advokáti, daňoví poradci).</w:t>
      </w:r>
    </w:p>
    <w:p w14:paraId="7413E57F" w14:textId="5291F9E3" w:rsidR="0059791F" w:rsidRPr="005F427B" w:rsidRDefault="0059791F"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5F427B">
        <w:rPr>
          <w:rFonts w:ascii="Calibri" w:hAnsi="Calibri" w:cs="Calibri"/>
          <w:sz w:val="22"/>
          <w:szCs w:val="22"/>
        </w:rPr>
        <w:t xml:space="preserve"> Zhotovitel se zavazuje vrátit objednateli na jeho písemnou výzvu veškeré listiny a jiné hmotné nosiče, obsahující důvěrné informace v písemné, elektronické či jiné podobě, získané na základě této smlouvy od objednatele. Veškeré kopie obsahujícími důvěrné informace se zhotovitel zavazuje na písemnou výzvu objednatele zničit. Zhotovitel je povinen tak učinit do</w:t>
      </w:r>
      <w:r w:rsidR="00EE4FC9" w:rsidRPr="005F427B">
        <w:rPr>
          <w:rFonts w:ascii="Calibri" w:hAnsi="Calibri" w:cs="Calibri"/>
          <w:sz w:val="22"/>
          <w:szCs w:val="22"/>
        </w:rPr>
        <w:t> pěti (5)</w:t>
      </w:r>
      <w:r w:rsidRPr="005F427B">
        <w:rPr>
          <w:rFonts w:ascii="Calibri" w:hAnsi="Calibri" w:cs="Calibri"/>
          <w:sz w:val="22"/>
          <w:szCs w:val="22"/>
        </w:rPr>
        <w:t xml:space="preserve"> dnů od doručení písemné výzvy objednatele.</w:t>
      </w:r>
    </w:p>
    <w:p w14:paraId="62FBEE9D" w14:textId="7E9CA53C" w:rsidR="003A55B8" w:rsidRPr="005F427B" w:rsidRDefault="0059791F"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5F427B">
        <w:rPr>
          <w:rFonts w:ascii="Calibri" w:hAnsi="Calibri" w:cs="Calibri"/>
          <w:sz w:val="22"/>
          <w:szCs w:val="22"/>
        </w:rPr>
        <w:t xml:space="preserve"> Zhotovitel</w:t>
      </w:r>
      <w:r w:rsidR="003A55B8" w:rsidRPr="005F427B">
        <w:rPr>
          <w:rFonts w:ascii="Calibri" w:hAnsi="Calibri" w:cs="Calibri"/>
          <w:sz w:val="22"/>
          <w:szCs w:val="22"/>
        </w:rPr>
        <w:t xml:space="preserve"> se zavazuj</w:t>
      </w:r>
      <w:r w:rsidRPr="005F427B">
        <w:rPr>
          <w:rFonts w:ascii="Calibri" w:hAnsi="Calibri" w:cs="Calibri"/>
          <w:sz w:val="22"/>
          <w:szCs w:val="22"/>
        </w:rPr>
        <w:t>e</w:t>
      </w:r>
      <w:r w:rsidR="003A55B8" w:rsidRPr="005F427B">
        <w:rPr>
          <w:rFonts w:ascii="Calibri" w:hAnsi="Calibri" w:cs="Calibri"/>
          <w:sz w:val="22"/>
          <w:szCs w:val="22"/>
        </w:rPr>
        <w:t xml:space="preserve"> </w:t>
      </w:r>
      <w:r w:rsidR="00774FA1" w:rsidRPr="005F427B">
        <w:rPr>
          <w:rFonts w:ascii="Calibri" w:hAnsi="Calibri" w:cs="Calibri"/>
          <w:sz w:val="22"/>
          <w:szCs w:val="22"/>
        </w:rPr>
        <w:t>zachovávat mlčenlivost o důvěrných informacích</w:t>
      </w:r>
      <w:r w:rsidR="00EE4FC9" w:rsidRPr="005F427B">
        <w:rPr>
          <w:rFonts w:ascii="Calibri" w:hAnsi="Calibri" w:cs="Calibri"/>
          <w:sz w:val="22"/>
          <w:szCs w:val="22"/>
        </w:rPr>
        <w:t>,</w:t>
      </w:r>
      <w:r w:rsidR="00774FA1" w:rsidRPr="005F427B">
        <w:rPr>
          <w:rFonts w:ascii="Calibri" w:hAnsi="Calibri" w:cs="Calibri"/>
          <w:sz w:val="22"/>
          <w:szCs w:val="22"/>
        </w:rPr>
        <w:t> a to</w:t>
      </w:r>
      <w:r w:rsidR="003A55B8" w:rsidRPr="005F427B">
        <w:rPr>
          <w:rFonts w:ascii="Calibri" w:hAnsi="Calibri" w:cs="Calibri"/>
          <w:sz w:val="22"/>
          <w:szCs w:val="22"/>
        </w:rPr>
        <w:t xml:space="preserve"> i po ukončení této smlouvy. Toto ustanovení se nevztahuje na splnění zákonné informační povinnosti vůči správním orgánům a dalším osobám a předání informací spolupracujícím osobám se</w:t>
      </w:r>
      <w:r w:rsidR="00EE4FC9" w:rsidRPr="005F427B">
        <w:rPr>
          <w:rFonts w:ascii="Calibri" w:hAnsi="Calibri" w:cs="Calibri"/>
          <w:sz w:val="22"/>
          <w:szCs w:val="22"/>
        </w:rPr>
        <w:t> </w:t>
      </w:r>
      <w:r w:rsidR="003A55B8" w:rsidRPr="005F427B">
        <w:rPr>
          <w:rFonts w:ascii="Calibri" w:hAnsi="Calibri" w:cs="Calibri"/>
          <w:sz w:val="22"/>
          <w:szCs w:val="22"/>
        </w:rPr>
        <w:t>zákonnou povinností mlčenlivosti (advokáti, daňoví poradci).</w:t>
      </w:r>
    </w:p>
    <w:p w14:paraId="27EC6CBF" w14:textId="291D24F6" w:rsidR="008220E5" w:rsidRPr="009A1FD0" w:rsidRDefault="008220E5"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9A1FD0">
        <w:rPr>
          <w:rFonts w:ascii="Calibri" w:hAnsi="Calibri" w:cs="Calibri"/>
          <w:sz w:val="22"/>
          <w:szCs w:val="22"/>
        </w:rPr>
        <w:t xml:space="preserve">Při porušení povinnosti zachovat mlčenlivost o důvěrných informacích </w:t>
      </w:r>
      <w:r w:rsidR="00EE4FC9">
        <w:rPr>
          <w:rFonts w:ascii="Calibri" w:hAnsi="Calibri" w:cs="Calibri"/>
          <w:sz w:val="22"/>
          <w:szCs w:val="22"/>
        </w:rPr>
        <w:t>je objednatel oprávněn</w:t>
      </w:r>
      <w:r w:rsidRPr="009A1FD0">
        <w:rPr>
          <w:rFonts w:ascii="Calibri" w:hAnsi="Calibri" w:cs="Calibri"/>
          <w:sz w:val="22"/>
          <w:szCs w:val="22"/>
        </w:rPr>
        <w:t xml:space="preserve"> ulož</w:t>
      </w:r>
      <w:r w:rsidR="00EE4FC9">
        <w:rPr>
          <w:rFonts w:ascii="Calibri" w:hAnsi="Calibri" w:cs="Calibri"/>
          <w:sz w:val="22"/>
          <w:szCs w:val="22"/>
        </w:rPr>
        <w:t>it</w:t>
      </w:r>
      <w:r w:rsidRPr="009A1FD0">
        <w:rPr>
          <w:rFonts w:ascii="Calibri" w:hAnsi="Calibri" w:cs="Calibri"/>
          <w:sz w:val="22"/>
          <w:szCs w:val="22"/>
        </w:rPr>
        <w:t xml:space="preserve"> </w:t>
      </w:r>
      <w:r w:rsidR="00EE4FC9">
        <w:rPr>
          <w:rFonts w:ascii="Calibri" w:hAnsi="Calibri" w:cs="Calibri"/>
          <w:sz w:val="22"/>
          <w:szCs w:val="22"/>
        </w:rPr>
        <w:t>pokutu ve výši</w:t>
      </w:r>
      <w:r w:rsidRPr="009A1FD0">
        <w:rPr>
          <w:rFonts w:ascii="Calibri" w:hAnsi="Calibri" w:cs="Calibri"/>
          <w:sz w:val="22"/>
          <w:szCs w:val="22"/>
        </w:rPr>
        <w:t xml:space="preserve"> </w:t>
      </w:r>
      <w:proofErr w:type="gramStart"/>
      <w:r w:rsidRPr="009A1FD0">
        <w:rPr>
          <w:rFonts w:ascii="Calibri" w:hAnsi="Calibri" w:cs="Calibri"/>
          <w:sz w:val="22"/>
          <w:szCs w:val="22"/>
        </w:rPr>
        <w:t>50</w:t>
      </w:r>
      <w:r w:rsidR="00EE4FC9">
        <w:rPr>
          <w:rFonts w:ascii="Calibri" w:hAnsi="Calibri" w:cs="Calibri"/>
          <w:sz w:val="22"/>
          <w:szCs w:val="22"/>
        </w:rPr>
        <w:t>.</w:t>
      </w:r>
      <w:r w:rsidRPr="009A1FD0">
        <w:rPr>
          <w:rFonts w:ascii="Calibri" w:hAnsi="Calibri" w:cs="Calibri"/>
          <w:sz w:val="22"/>
          <w:szCs w:val="22"/>
        </w:rPr>
        <w:t>000</w:t>
      </w:r>
      <w:r w:rsidR="00EE4FC9">
        <w:rPr>
          <w:rFonts w:ascii="Calibri" w:hAnsi="Calibri" w:cs="Calibri"/>
          <w:sz w:val="22"/>
          <w:szCs w:val="22"/>
        </w:rPr>
        <w:t>,-</w:t>
      </w:r>
      <w:proofErr w:type="gramEnd"/>
      <w:r w:rsidRPr="009A1FD0">
        <w:rPr>
          <w:rFonts w:ascii="Calibri" w:hAnsi="Calibri" w:cs="Calibri"/>
          <w:sz w:val="22"/>
          <w:szCs w:val="22"/>
        </w:rPr>
        <w:t xml:space="preserve"> Kč za každé jednotlivé porušení.</w:t>
      </w:r>
    </w:p>
    <w:p w14:paraId="596BBAE4" w14:textId="77777777" w:rsidR="003A55B8" w:rsidRPr="009A1FD0" w:rsidRDefault="003A55B8" w:rsidP="005F427B">
      <w:pPr>
        <w:pStyle w:val="Odstavecseseznamem"/>
        <w:numPr>
          <w:ilvl w:val="0"/>
          <w:numId w:val="7"/>
        </w:numPr>
        <w:spacing w:before="360"/>
        <w:contextualSpacing w:val="0"/>
        <w:jc w:val="center"/>
        <w:rPr>
          <w:rFonts w:ascii="Calibri" w:hAnsi="Calibri" w:cs="Calibri"/>
          <w:b/>
          <w:sz w:val="22"/>
          <w:szCs w:val="22"/>
        </w:rPr>
      </w:pPr>
      <w:r w:rsidRPr="009A1FD0">
        <w:rPr>
          <w:rFonts w:ascii="Calibri" w:hAnsi="Calibri" w:cs="Calibri"/>
          <w:b/>
          <w:sz w:val="22"/>
          <w:szCs w:val="22"/>
        </w:rPr>
        <w:lastRenderedPageBreak/>
        <w:t>Trvání smlouvy</w:t>
      </w:r>
    </w:p>
    <w:p w14:paraId="7E153D9C" w14:textId="34809556" w:rsidR="003A55B8" w:rsidRDefault="00595437"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5F427B">
        <w:rPr>
          <w:rFonts w:ascii="Calibri" w:hAnsi="Calibri" w:cs="Calibri"/>
          <w:sz w:val="22"/>
          <w:szCs w:val="22"/>
        </w:rPr>
        <w:t>Smluvní</w:t>
      </w:r>
      <w:r w:rsidRPr="00595437">
        <w:rPr>
          <w:rFonts w:ascii="Calibri" w:hAnsi="Calibri" w:cs="Calibri"/>
          <w:sz w:val="22"/>
          <w:szCs w:val="22"/>
        </w:rPr>
        <w:t xml:space="preserve"> vztah dle této </w:t>
      </w:r>
      <w:r>
        <w:rPr>
          <w:rFonts w:ascii="Calibri" w:hAnsi="Calibri" w:cs="Calibri"/>
          <w:sz w:val="22"/>
          <w:szCs w:val="22"/>
        </w:rPr>
        <w:t>s</w:t>
      </w:r>
      <w:r w:rsidRPr="00595437">
        <w:rPr>
          <w:rFonts w:ascii="Calibri" w:hAnsi="Calibri" w:cs="Calibri"/>
          <w:sz w:val="22"/>
          <w:szCs w:val="22"/>
        </w:rPr>
        <w:t xml:space="preserve">mlouvy je možno ukončit dohodou, výpovědí nebo odstoupením od </w:t>
      </w:r>
      <w:r>
        <w:rPr>
          <w:rFonts w:ascii="Calibri" w:hAnsi="Calibri" w:cs="Calibri"/>
          <w:sz w:val="22"/>
          <w:szCs w:val="22"/>
        </w:rPr>
        <w:t>s</w:t>
      </w:r>
      <w:r w:rsidRPr="00595437">
        <w:rPr>
          <w:rFonts w:ascii="Calibri" w:hAnsi="Calibri" w:cs="Calibri"/>
          <w:sz w:val="22"/>
          <w:szCs w:val="22"/>
        </w:rPr>
        <w:t>mlouvy. Uvedené způsoby ukončení smluvního vztahu musí být provedeny písemně, jinak jsou neplatné.</w:t>
      </w:r>
    </w:p>
    <w:p w14:paraId="0F2153B1" w14:textId="1462354A" w:rsidR="000C3C88" w:rsidRDefault="00595437"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5F427B">
        <w:rPr>
          <w:rFonts w:ascii="Calibri" w:hAnsi="Calibri" w:cs="Calibri"/>
          <w:sz w:val="22"/>
          <w:szCs w:val="22"/>
        </w:rPr>
        <w:t>Výpověď</w:t>
      </w:r>
      <w:r w:rsidRPr="00595437">
        <w:rPr>
          <w:rFonts w:ascii="Calibri" w:hAnsi="Calibri" w:cs="Calibri"/>
          <w:bCs/>
          <w:sz w:val="22"/>
          <w:szCs w:val="22"/>
        </w:rPr>
        <w:t xml:space="preserve"> </w:t>
      </w:r>
      <w:r w:rsidR="00883DC7">
        <w:rPr>
          <w:rFonts w:ascii="Calibri" w:hAnsi="Calibri" w:cs="Calibri"/>
          <w:bCs/>
          <w:sz w:val="22"/>
          <w:szCs w:val="22"/>
        </w:rPr>
        <w:t xml:space="preserve">této smlouvy </w:t>
      </w:r>
      <w:r w:rsidR="007068A9">
        <w:rPr>
          <w:rFonts w:ascii="Calibri" w:hAnsi="Calibri" w:cs="Calibri"/>
          <w:bCs/>
          <w:sz w:val="22"/>
          <w:szCs w:val="22"/>
        </w:rPr>
        <w:t xml:space="preserve">za trvání servisní podpory </w:t>
      </w:r>
      <w:r w:rsidRPr="00595437">
        <w:rPr>
          <w:rFonts w:ascii="Calibri" w:hAnsi="Calibri" w:cs="Calibri"/>
          <w:bCs/>
          <w:sz w:val="22"/>
          <w:szCs w:val="22"/>
        </w:rPr>
        <w:t xml:space="preserve">může </w:t>
      </w:r>
      <w:r w:rsidR="007068A9">
        <w:rPr>
          <w:rFonts w:ascii="Calibri" w:hAnsi="Calibri" w:cs="Calibri"/>
          <w:bCs/>
          <w:sz w:val="22"/>
          <w:szCs w:val="22"/>
        </w:rPr>
        <w:t>p</w:t>
      </w:r>
      <w:r w:rsidRPr="00595437">
        <w:rPr>
          <w:rFonts w:ascii="Calibri" w:hAnsi="Calibri" w:cs="Calibri"/>
          <w:bCs/>
          <w:sz w:val="22"/>
          <w:szCs w:val="22"/>
        </w:rPr>
        <w:t>od</w:t>
      </w:r>
      <w:r w:rsidR="007068A9">
        <w:rPr>
          <w:rFonts w:ascii="Calibri" w:hAnsi="Calibri" w:cs="Calibri"/>
          <w:bCs/>
          <w:sz w:val="22"/>
          <w:szCs w:val="22"/>
        </w:rPr>
        <w:t>at</w:t>
      </w:r>
      <w:r w:rsidRPr="00595437">
        <w:rPr>
          <w:rFonts w:ascii="Calibri" w:hAnsi="Calibri" w:cs="Calibri"/>
          <w:bCs/>
          <w:sz w:val="22"/>
          <w:szCs w:val="22"/>
        </w:rPr>
        <w:t xml:space="preserve"> kter</w:t>
      </w:r>
      <w:r w:rsidR="007068A9">
        <w:rPr>
          <w:rFonts w:ascii="Calibri" w:hAnsi="Calibri" w:cs="Calibri"/>
          <w:bCs/>
          <w:sz w:val="22"/>
          <w:szCs w:val="22"/>
        </w:rPr>
        <w:t>á</w:t>
      </w:r>
      <w:r w:rsidR="00F76842">
        <w:rPr>
          <w:rFonts w:ascii="Calibri" w:hAnsi="Calibri" w:cs="Calibri"/>
          <w:bCs/>
          <w:sz w:val="22"/>
          <w:szCs w:val="22"/>
        </w:rPr>
        <w:t>k</w:t>
      </w:r>
      <w:r w:rsidRPr="00595437">
        <w:rPr>
          <w:rFonts w:ascii="Calibri" w:hAnsi="Calibri" w:cs="Calibri"/>
          <w:bCs/>
          <w:sz w:val="22"/>
          <w:szCs w:val="22"/>
        </w:rPr>
        <w:t>oli</w:t>
      </w:r>
      <w:r w:rsidR="00F76842">
        <w:rPr>
          <w:rFonts w:ascii="Calibri" w:hAnsi="Calibri" w:cs="Calibri"/>
          <w:bCs/>
          <w:sz w:val="22"/>
          <w:szCs w:val="22"/>
        </w:rPr>
        <w:t>v</w:t>
      </w:r>
      <w:r w:rsidRPr="00595437">
        <w:rPr>
          <w:rFonts w:ascii="Calibri" w:hAnsi="Calibri" w:cs="Calibri"/>
          <w:bCs/>
          <w:sz w:val="22"/>
          <w:szCs w:val="22"/>
        </w:rPr>
        <w:t xml:space="preserve"> ze </w:t>
      </w:r>
      <w:r>
        <w:rPr>
          <w:rFonts w:ascii="Calibri" w:hAnsi="Calibri" w:cs="Calibri"/>
          <w:bCs/>
          <w:sz w:val="22"/>
          <w:szCs w:val="22"/>
        </w:rPr>
        <w:t>s</w:t>
      </w:r>
      <w:r w:rsidRPr="00595437">
        <w:rPr>
          <w:rFonts w:ascii="Calibri" w:hAnsi="Calibri" w:cs="Calibri"/>
          <w:bCs/>
          <w:sz w:val="22"/>
          <w:szCs w:val="22"/>
        </w:rPr>
        <w:t xml:space="preserve">mluvních stran bez udání důvodu. Výpovědní doba je pro obě </w:t>
      </w:r>
      <w:r>
        <w:rPr>
          <w:rFonts w:ascii="Calibri" w:hAnsi="Calibri" w:cs="Calibri"/>
          <w:bCs/>
          <w:sz w:val="22"/>
          <w:szCs w:val="22"/>
        </w:rPr>
        <w:t>s</w:t>
      </w:r>
      <w:r w:rsidRPr="00595437">
        <w:rPr>
          <w:rFonts w:ascii="Calibri" w:hAnsi="Calibri" w:cs="Calibri"/>
          <w:bCs/>
          <w:sz w:val="22"/>
          <w:szCs w:val="22"/>
        </w:rPr>
        <w:t xml:space="preserve">mluvní strany </w:t>
      </w:r>
      <w:r w:rsidRPr="00F76842">
        <w:rPr>
          <w:rFonts w:ascii="Calibri" w:hAnsi="Calibri" w:cs="Calibri"/>
          <w:bCs/>
          <w:sz w:val="22"/>
          <w:szCs w:val="22"/>
        </w:rPr>
        <w:t xml:space="preserve">stejná a činí </w:t>
      </w:r>
      <w:r w:rsidR="00AF6073" w:rsidRPr="00F76842">
        <w:rPr>
          <w:rFonts w:ascii="Calibri" w:hAnsi="Calibri" w:cs="Calibri"/>
          <w:bCs/>
          <w:sz w:val="22"/>
          <w:szCs w:val="22"/>
        </w:rPr>
        <w:t>tři</w:t>
      </w:r>
      <w:r w:rsidRPr="00F76842">
        <w:rPr>
          <w:rFonts w:ascii="Calibri" w:hAnsi="Calibri" w:cs="Calibri"/>
          <w:bCs/>
          <w:sz w:val="22"/>
          <w:szCs w:val="22"/>
        </w:rPr>
        <w:t xml:space="preserve"> (</w:t>
      </w:r>
      <w:r w:rsidR="00AF6073" w:rsidRPr="00F76842">
        <w:rPr>
          <w:rFonts w:ascii="Calibri" w:hAnsi="Calibri" w:cs="Calibri"/>
          <w:bCs/>
          <w:sz w:val="22"/>
          <w:szCs w:val="22"/>
        </w:rPr>
        <w:t>3</w:t>
      </w:r>
      <w:r w:rsidRPr="00F76842">
        <w:rPr>
          <w:rFonts w:ascii="Calibri" w:hAnsi="Calibri" w:cs="Calibri"/>
          <w:bCs/>
          <w:sz w:val="22"/>
          <w:szCs w:val="22"/>
        </w:rPr>
        <w:t>) měsíce. Lhůta</w:t>
      </w:r>
      <w:r w:rsidRPr="00595437">
        <w:rPr>
          <w:rFonts w:ascii="Calibri" w:hAnsi="Calibri" w:cs="Calibri"/>
          <w:bCs/>
          <w:sz w:val="22"/>
          <w:szCs w:val="22"/>
        </w:rPr>
        <w:t xml:space="preserve"> počíná prvním dnem kalendářního měsíce následujícího po měsíci, ve kterém druhá </w:t>
      </w:r>
      <w:r>
        <w:rPr>
          <w:rFonts w:ascii="Calibri" w:hAnsi="Calibri" w:cs="Calibri"/>
          <w:bCs/>
          <w:sz w:val="22"/>
          <w:szCs w:val="22"/>
        </w:rPr>
        <w:t>s</w:t>
      </w:r>
      <w:r w:rsidRPr="00595437">
        <w:rPr>
          <w:rFonts w:ascii="Calibri" w:hAnsi="Calibri" w:cs="Calibri"/>
          <w:bCs/>
          <w:sz w:val="22"/>
          <w:szCs w:val="22"/>
        </w:rPr>
        <w:t>mluvní strana výpověď obdržela</w:t>
      </w:r>
      <w:r>
        <w:rPr>
          <w:rFonts w:ascii="Calibri" w:hAnsi="Calibri" w:cs="Calibri"/>
          <w:bCs/>
          <w:sz w:val="22"/>
          <w:szCs w:val="22"/>
        </w:rPr>
        <w:t>.</w:t>
      </w:r>
    </w:p>
    <w:p w14:paraId="3473D6E7" w14:textId="331BDE4B" w:rsidR="006501A2" w:rsidRDefault="006501A2"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6501A2">
        <w:rPr>
          <w:rFonts w:ascii="Calibri" w:hAnsi="Calibri" w:cs="Calibri"/>
          <w:bCs/>
          <w:sz w:val="22"/>
          <w:szCs w:val="22"/>
        </w:rPr>
        <w:t xml:space="preserve">Odstoupení od </w:t>
      </w:r>
      <w:r>
        <w:rPr>
          <w:rFonts w:ascii="Calibri" w:hAnsi="Calibri" w:cs="Calibri"/>
          <w:bCs/>
          <w:sz w:val="22"/>
          <w:szCs w:val="22"/>
        </w:rPr>
        <w:t>s</w:t>
      </w:r>
      <w:r w:rsidRPr="006501A2">
        <w:rPr>
          <w:rFonts w:ascii="Calibri" w:hAnsi="Calibri" w:cs="Calibri"/>
          <w:bCs/>
          <w:sz w:val="22"/>
          <w:szCs w:val="22"/>
        </w:rPr>
        <w:t xml:space="preserve">mlouvy může využít kterákoli ze </w:t>
      </w:r>
      <w:r>
        <w:rPr>
          <w:rFonts w:ascii="Calibri" w:hAnsi="Calibri" w:cs="Calibri"/>
          <w:bCs/>
          <w:sz w:val="22"/>
          <w:szCs w:val="22"/>
        </w:rPr>
        <w:t>s</w:t>
      </w:r>
      <w:r w:rsidRPr="006501A2">
        <w:rPr>
          <w:rFonts w:ascii="Calibri" w:hAnsi="Calibri" w:cs="Calibri"/>
          <w:bCs/>
          <w:sz w:val="22"/>
          <w:szCs w:val="22"/>
        </w:rPr>
        <w:t xml:space="preserve">mluvních stran za podmínek a v případech stanovených občanským zákoníkem nebo touto </w:t>
      </w:r>
      <w:r>
        <w:rPr>
          <w:rFonts w:ascii="Calibri" w:hAnsi="Calibri" w:cs="Calibri"/>
          <w:bCs/>
          <w:sz w:val="22"/>
          <w:szCs w:val="22"/>
        </w:rPr>
        <w:t>s</w:t>
      </w:r>
      <w:r w:rsidRPr="006501A2">
        <w:rPr>
          <w:rFonts w:ascii="Calibri" w:hAnsi="Calibri" w:cs="Calibri"/>
          <w:bCs/>
          <w:sz w:val="22"/>
          <w:szCs w:val="22"/>
        </w:rPr>
        <w:t>mlouvou.</w:t>
      </w:r>
    </w:p>
    <w:p w14:paraId="65CF3BF7" w14:textId="0F1CD14C" w:rsidR="006501A2" w:rsidRPr="005F427B" w:rsidRDefault="006501A2"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5F427B">
        <w:rPr>
          <w:rFonts w:ascii="Calibri" w:hAnsi="Calibri" w:cs="Calibri"/>
          <w:bCs/>
          <w:sz w:val="22"/>
          <w:szCs w:val="22"/>
        </w:rPr>
        <w:t xml:space="preserve">Smluvní strana může od smlouvy odstoupit, </w:t>
      </w:r>
      <w:proofErr w:type="gramStart"/>
      <w:r w:rsidRPr="005F427B">
        <w:rPr>
          <w:rFonts w:ascii="Calibri" w:hAnsi="Calibri" w:cs="Calibri"/>
          <w:bCs/>
          <w:sz w:val="22"/>
          <w:szCs w:val="22"/>
        </w:rPr>
        <w:t>poruší</w:t>
      </w:r>
      <w:proofErr w:type="gramEnd"/>
      <w:r w:rsidRPr="005F427B">
        <w:rPr>
          <w:rFonts w:ascii="Calibri" w:hAnsi="Calibri" w:cs="Calibri"/>
          <w:bCs/>
          <w:sz w:val="22"/>
          <w:szCs w:val="22"/>
        </w:rPr>
        <w:t>-li druhá smluvní strana některý ze svých smluvních závazků podstatným způsobem. Podstatným porušením smluvního závazku jsou jednání naplňující definici ustanovení § 2002 občanského zákoníku.</w:t>
      </w:r>
    </w:p>
    <w:p w14:paraId="586616C9" w14:textId="2B7D7BD9" w:rsidR="006501A2" w:rsidRDefault="006501A2" w:rsidP="00CA01A4">
      <w:pPr>
        <w:pStyle w:val="Odstavecseseznamem"/>
        <w:numPr>
          <w:ilvl w:val="1"/>
          <w:numId w:val="7"/>
        </w:numPr>
        <w:spacing w:before="120" w:after="120"/>
        <w:ind w:left="567" w:hanging="567"/>
        <w:contextualSpacing w:val="0"/>
        <w:jc w:val="both"/>
        <w:rPr>
          <w:rFonts w:ascii="Calibri" w:hAnsi="Calibri" w:cs="Calibri"/>
          <w:bCs/>
          <w:sz w:val="22"/>
          <w:szCs w:val="22"/>
        </w:rPr>
      </w:pPr>
      <w:proofErr w:type="gramStart"/>
      <w:r w:rsidRPr="005F427B">
        <w:rPr>
          <w:rFonts w:ascii="Calibri" w:hAnsi="Calibri" w:cs="Calibri"/>
          <w:bCs/>
          <w:sz w:val="22"/>
          <w:szCs w:val="22"/>
        </w:rPr>
        <w:t>Poruší</w:t>
      </w:r>
      <w:proofErr w:type="gramEnd"/>
      <w:r w:rsidRPr="005F427B">
        <w:rPr>
          <w:rFonts w:ascii="Calibri" w:hAnsi="Calibri" w:cs="Calibri"/>
          <w:bCs/>
          <w:sz w:val="22"/>
          <w:szCs w:val="22"/>
        </w:rPr>
        <w:t>-li smluvní strana svůj smluvní závazek podstatným způsobem, je druhá smluvní strana oprávněna od smlouvy odstoupit ihned a bez dalšího. Nastane-li porušení závazku z jiných důvodů, může oprávněná smluvní strana od smlouvy odstoupit až poté, co povinnou smluvní stranu na možnost odstoupení předem písemně upozornila a poskytla jí přiměřenou lhůtu k nápravě, ke které ani poté nedošlo. Platné odstoupení od Smlouvy se stává účinným dnem doručení oznámení druhé Smluvní straně.</w:t>
      </w:r>
    </w:p>
    <w:p w14:paraId="0BA8BFF8" w14:textId="3426242D" w:rsidR="00944C1C" w:rsidRPr="005F427B" w:rsidRDefault="003A55B8" w:rsidP="00CA01A4">
      <w:pPr>
        <w:pStyle w:val="Odstavecseseznamem"/>
        <w:numPr>
          <w:ilvl w:val="1"/>
          <w:numId w:val="7"/>
        </w:numPr>
        <w:spacing w:before="120" w:after="120"/>
        <w:ind w:left="567" w:hanging="567"/>
        <w:contextualSpacing w:val="0"/>
        <w:jc w:val="both"/>
        <w:rPr>
          <w:rFonts w:ascii="Calibri" w:hAnsi="Calibri" w:cs="Calibri"/>
          <w:bCs/>
          <w:sz w:val="22"/>
          <w:szCs w:val="22"/>
        </w:rPr>
      </w:pPr>
      <w:r w:rsidRPr="005F427B">
        <w:rPr>
          <w:rFonts w:ascii="Calibri" w:hAnsi="Calibri" w:cs="Calibri"/>
          <w:bCs/>
          <w:sz w:val="22"/>
          <w:szCs w:val="22"/>
        </w:rPr>
        <w:t>I po ukončení</w:t>
      </w:r>
      <w:r w:rsidR="00AF3A59" w:rsidRPr="005F427B">
        <w:rPr>
          <w:rFonts w:ascii="Calibri" w:hAnsi="Calibri" w:cs="Calibri"/>
          <w:bCs/>
          <w:sz w:val="22"/>
          <w:szCs w:val="22"/>
        </w:rPr>
        <w:t xml:space="preserve"> platnosti</w:t>
      </w:r>
      <w:r w:rsidRPr="005F427B">
        <w:rPr>
          <w:rFonts w:ascii="Calibri" w:hAnsi="Calibri" w:cs="Calibri"/>
          <w:bCs/>
          <w:sz w:val="22"/>
          <w:szCs w:val="22"/>
        </w:rPr>
        <w:t xml:space="preserve"> této smlouvy jsou mezi smluvními stranami účinná a zavazují je ujednání o záruce, ujednání o právu autorském, licenci a duševním vlastnictví, ujednání o důvěrných informacích, ujednání tohoto bodu smlouvy a jakákoli další ujednání obsažená v této smlouvě, přílohách či dodatcích, z jejichž obsahu je zřejmé, že mají trvat i do budoucna.</w:t>
      </w:r>
    </w:p>
    <w:p w14:paraId="45D77A28" w14:textId="77777777" w:rsidR="00F97970" w:rsidRPr="009A1FD0" w:rsidRDefault="00F97970" w:rsidP="005F427B">
      <w:pPr>
        <w:pStyle w:val="Odstavecseseznamem"/>
        <w:numPr>
          <w:ilvl w:val="0"/>
          <w:numId w:val="7"/>
        </w:numPr>
        <w:spacing w:before="360"/>
        <w:contextualSpacing w:val="0"/>
        <w:jc w:val="center"/>
        <w:rPr>
          <w:rFonts w:ascii="Calibri" w:hAnsi="Calibri" w:cs="Calibri"/>
          <w:b/>
          <w:sz w:val="22"/>
          <w:szCs w:val="22"/>
        </w:rPr>
      </w:pPr>
      <w:r w:rsidRPr="009A1FD0">
        <w:rPr>
          <w:rFonts w:ascii="Calibri" w:hAnsi="Calibri" w:cs="Calibri"/>
          <w:b/>
          <w:sz w:val="22"/>
          <w:szCs w:val="22"/>
        </w:rPr>
        <w:t>Kontaktní osoby</w:t>
      </w:r>
    </w:p>
    <w:p w14:paraId="2EA32BEB" w14:textId="6F6E8C9A" w:rsidR="00F97970" w:rsidRPr="009A1FD0" w:rsidRDefault="00F97970"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9A1FD0">
        <w:rPr>
          <w:rFonts w:ascii="Calibri" w:hAnsi="Calibri" w:cs="Calibri"/>
          <w:sz w:val="22"/>
          <w:szCs w:val="22"/>
        </w:rPr>
        <w:t xml:space="preserve">Kontaktními </w:t>
      </w:r>
      <w:r w:rsidRPr="005F427B">
        <w:rPr>
          <w:rFonts w:ascii="Calibri" w:hAnsi="Calibri" w:cs="Calibri"/>
          <w:bCs/>
          <w:sz w:val="22"/>
          <w:szCs w:val="22"/>
        </w:rPr>
        <w:t>osobami</w:t>
      </w:r>
      <w:r w:rsidRPr="009A1FD0">
        <w:rPr>
          <w:rFonts w:ascii="Calibri" w:hAnsi="Calibri" w:cs="Calibri"/>
          <w:sz w:val="22"/>
          <w:szCs w:val="22"/>
        </w:rPr>
        <w:t xml:space="preserve"> pověřenými vedením věcných jednán</w:t>
      </w:r>
      <w:r w:rsidR="00EE158E">
        <w:rPr>
          <w:rFonts w:ascii="Calibri" w:hAnsi="Calibri" w:cs="Calibri"/>
          <w:sz w:val="22"/>
          <w:szCs w:val="22"/>
        </w:rPr>
        <w:t>í</w:t>
      </w:r>
      <w:r w:rsidRPr="009A1FD0">
        <w:rPr>
          <w:rFonts w:ascii="Calibri" w:hAnsi="Calibri" w:cs="Calibri"/>
          <w:sz w:val="22"/>
          <w:szCs w:val="22"/>
        </w:rPr>
        <w:t xml:space="preserve"> </w:t>
      </w:r>
      <w:r w:rsidR="00EE158E">
        <w:rPr>
          <w:rFonts w:ascii="Calibri" w:hAnsi="Calibri" w:cs="Calibri"/>
          <w:sz w:val="22"/>
          <w:szCs w:val="22"/>
        </w:rPr>
        <w:t xml:space="preserve">a oprávněnými k podpisu předávacího protokolu </w:t>
      </w:r>
      <w:r w:rsidRPr="009A1FD0">
        <w:rPr>
          <w:rFonts w:ascii="Calibri" w:hAnsi="Calibri" w:cs="Calibri"/>
          <w:sz w:val="22"/>
          <w:szCs w:val="22"/>
        </w:rPr>
        <w:t>jsou</w:t>
      </w:r>
      <w:r w:rsidR="00EE158E">
        <w:rPr>
          <w:rFonts w:ascii="Calibri" w:hAnsi="Calibri" w:cs="Calibri"/>
          <w:sz w:val="22"/>
          <w:szCs w:val="22"/>
        </w:rPr>
        <w:t>:</w:t>
      </w:r>
    </w:p>
    <w:p w14:paraId="744B2FD2" w14:textId="77777777" w:rsidR="00492390" w:rsidRDefault="002471DF" w:rsidP="009737FF">
      <w:pPr>
        <w:numPr>
          <w:ilvl w:val="0"/>
          <w:numId w:val="10"/>
        </w:numPr>
        <w:spacing w:before="120"/>
        <w:jc w:val="both"/>
        <w:rPr>
          <w:rFonts w:ascii="Calibri" w:hAnsi="Calibri" w:cs="Calibri"/>
          <w:sz w:val="22"/>
          <w:szCs w:val="22"/>
        </w:rPr>
      </w:pPr>
      <w:r>
        <w:rPr>
          <w:rFonts w:ascii="Calibri" w:hAnsi="Calibri" w:cs="Calibri"/>
          <w:sz w:val="22"/>
          <w:szCs w:val="22"/>
        </w:rPr>
        <w:t>z</w:t>
      </w:r>
      <w:r w:rsidR="001A066E" w:rsidRPr="009A1FD0">
        <w:rPr>
          <w:rFonts w:ascii="Calibri" w:hAnsi="Calibri" w:cs="Calibri"/>
          <w:sz w:val="22"/>
          <w:szCs w:val="22"/>
        </w:rPr>
        <w:t>a objednatele:</w:t>
      </w:r>
      <w:r w:rsidR="00340426" w:rsidRPr="009A1FD0">
        <w:rPr>
          <w:rFonts w:ascii="Calibri" w:hAnsi="Calibri" w:cs="Calibri"/>
          <w:sz w:val="22"/>
          <w:szCs w:val="22"/>
        </w:rPr>
        <w:t xml:space="preserve"> </w:t>
      </w:r>
    </w:p>
    <w:p w14:paraId="5C53FFC7" w14:textId="0E2E3DB8" w:rsidR="00342B67" w:rsidRDefault="002A5AE0" w:rsidP="008F2B0E">
      <w:pPr>
        <w:pStyle w:val="Odstavecseseznamem"/>
        <w:numPr>
          <w:ilvl w:val="0"/>
          <w:numId w:val="6"/>
        </w:numPr>
        <w:spacing w:before="120"/>
        <w:ind w:left="1134" w:hanging="283"/>
        <w:jc w:val="both"/>
        <w:rPr>
          <w:rFonts w:ascii="Calibri" w:hAnsi="Calibri" w:cs="Calibri"/>
          <w:sz w:val="22"/>
          <w:szCs w:val="22"/>
        </w:rPr>
      </w:pPr>
      <w:r w:rsidRPr="00342B67">
        <w:rPr>
          <w:rFonts w:ascii="Calibri" w:hAnsi="Calibri" w:cs="Calibri"/>
          <w:sz w:val="22"/>
          <w:szCs w:val="22"/>
        </w:rPr>
        <w:t>pro obsahové plnění smlouvy</w:t>
      </w:r>
      <w:proofErr w:type="gramStart"/>
      <w:r w:rsidRPr="00342B67">
        <w:rPr>
          <w:rFonts w:ascii="Calibri" w:hAnsi="Calibri" w:cs="Calibri"/>
          <w:sz w:val="22"/>
          <w:szCs w:val="22"/>
        </w:rPr>
        <w:t xml:space="preserve">: </w:t>
      </w:r>
      <w:r w:rsidR="00EE158E" w:rsidRPr="00342B67">
        <w:rPr>
          <w:rFonts w:ascii="Calibri" w:hAnsi="Calibri" w:cs="Calibri"/>
          <w:sz w:val="22"/>
          <w:szCs w:val="22"/>
        </w:rPr>
        <w:t>,</w:t>
      </w:r>
      <w:proofErr w:type="gramEnd"/>
      <w:r w:rsidR="00EE158E" w:rsidRPr="00342B67">
        <w:rPr>
          <w:rFonts w:ascii="Calibri" w:hAnsi="Calibri" w:cs="Calibri"/>
          <w:sz w:val="22"/>
          <w:szCs w:val="22"/>
        </w:rPr>
        <w:t xml:space="preserve"> </w:t>
      </w:r>
    </w:p>
    <w:p w14:paraId="44D89AEE" w14:textId="3D471983" w:rsidR="00403635" w:rsidRPr="00342B67" w:rsidRDefault="002A5AE0" w:rsidP="008F2B0E">
      <w:pPr>
        <w:pStyle w:val="Odstavecseseznamem"/>
        <w:numPr>
          <w:ilvl w:val="0"/>
          <w:numId w:val="6"/>
        </w:numPr>
        <w:spacing w:before="120"/>
        <w:ind w:left="1134" w:hanging="283"/>
        <w:jc w:val="both"/>
        <w:rPr>
          <w:rFonts w:ascii="Calibri" w:hAnsi="Calibri" w:cs="Calibri"/>
          <w:sz w:val="22"/>
          <w:szCs w:val="22"/>
        </w:rPr>
      </w:pPr>
      <w:r w:rsidRPr="00342B67">
        <w:rPr>
          <w:rFonts w:ascii="Calibri" w:hAnsi="Calibri" w:cs="Calibri"/>
          <w:sz w:val="22"/>
          <w:szCs w:val="22"/>
        </w:rPr>
        <w:t>pro smluvní a finanční pln</w:t>
      </w:r>
      <w:r w:rsidR="002F221F" w:rsidRPr="00342B67">
        <w:rPr>
          <w:rFonts w:ascii="Calibri" w:hAnsi="Calibri" w:cs="Calibri"/>
          <w:sz w:val="22"/>
          <w:szCs w:val="22"/>
        </w:rPr>
        <w:t xml:space="preserve">ění </w:t>
      </w:r>
      <w:proofErr w:type="gramStart"/>
      <w:r w:rsidR="002F221F" w:rsidRPr="00342B67">
        <w:rPr>
          <w:rFonts w:ascii="Calibri" w:hAnsi="Calibri" w:cs="Calibri"/>
          <w:sz w:val="22"/>
          <w:szCs w:val="22"/>
        </w:rPr>
        <w:t>smlouvy:,</w:t>
      </w:r>
      <w:proofErr w:type="gramEnd"/>
      <w:r w:rsidR="002F221F" w:rsidRPr="00342B67">
        <w:rPr>
          <w:rFonts w:ascii="Calibri" w:hAnsi="Calibri" w:cs="Calibri"/>
          <w:sz w:val="22"/>
          <w:szCs w:val="22"/>
        </w:rPr>
        <w:t xml:space="preserve"> </w:t>
      </w:r>
      <w:r w:rsidR="00E028B3">
        <w:rPr>
          <w:rFonts w:ascii="Calibri" w:hAnsi="Calibri" w:cs="Calibri"/>
          <w:sz w:val="22"/>
          <w:szCs w:val="22"/>
        </w:rPr>
        <w:t xml:space="preserve"> </w:t>
      </w:r>
      <w:r w:rsidR="00645EC3" w:rsidRPr="00342B67">
        <w:rPr>
          <w:rFonts w:ascii="Calibri" w:hAnsi="Calibri" w:cs="Calibri"/>
          <w:sz w:val="22"/>
          <w:szCs w:val="22"/>
        </w:rPr>
        <w:t>,</w:t>
      </w:r>
    </w:p>
    <w:p w14:paraId="61237892" w14:textId="77777777" w:rsidR="00C6475F" w:rsidRDefault="00C6475F" w:rsidP="00C6475F">
      <w:pPr>
        <w:spacing w:before="120"/>
        <w:ind w:left="720"/>
        <w:jc w:val="both"/>
        <w:rPr>
          <w:rFonts w:ascii="Calibri" w:hAnsi="Calibri" w:cs="Calibri"/>
          <w:sz w:val="22"/>
          <w:szCs w:val="22"/>
        </w:rPr>
      </w:pPr>
    </w:p>
    <w:p w14:paraId="44BC7E05" w14:textId="0712390E" w:rsidR="00F97970" w:rsidRPr="009A1FD0" w:rsidRDefault="002471DF" w:rsidP="009737FF">
      <w:pPr>
        <w:numPr>
          <w:ilvl w:val="0"/>
          <w:numId w:val="10"/>
        </w:numPr>
        <w:spacing w:before="120"/>
        <w:jc w:val="both"/>
        <w:rPr>
          <w:rFonts w:ascii="Calibri" w:hAnsi="Calibri" w:cs="Calibri"/>
          <w:sz w:val="22"/>
          <w:szCs w:val="22"/>
        </w:rPr>
      </w:pPr>
      <w:r>
        <w:rPr>
          <w:rFonts w:ascii="Calibri" w:hAnsi="Calibri" w:cs="Calibri"/>
          <w:sz w:val="22"/>
          <w:szCs w:val="22"/>
        </w:rPr>
        <w:t>z</w:t>
      </w:r>
      <w:r w:rsidR="00F97970" w:rsidRPr="009A1FD0">
        <w:rPr>
          <w:rFonts w:ascii="Calibri" w:hAnsi="Calibri" w:cs="Calibri"/>
          <w:sz w:val="22"/>
          <w:szCs w:val="22"/>
        </w:rPr>
        <w:t>a zhotovitele:</w:t>
      </w:r>
      <w:r w:rsidR="00EE158E">
        <w:rPr>
          <w:rFonts w:ascii="Calibri" w:hAnsi="Calibri" w:cs="Calibri"/>
          <w:sz w:val="22"/>
          <w:szCs w:val="22"/>
        </w:rPr>
        <w:t xml:space="preserve"> </w:t>
      </w:r>
      <w:r w:rsidR="00427998">
        <w:rPr>
          <w:rFonts w:ascii="Calibri" w:hAnsi="Calibri" w:cs="Calibri"/>
          <w:sz w:val="22"/>
          <w:szCs w:val="22"/>
        </w:rPr>
        <w:t xml:space="preserve">Radka Oherová, </w:t>
      </w:r>
      <w:proofErr w:type="gramStart"/>
      <w:r w:rsidR="00427998">
        <w:rPr>
          <w:rFonts w:ascii="Calibri" w:hAnsi="Calibri" w:cs="Calibri"/>
          <w:sz w:val="22"/>
          <w:szCs w:val="22"/>
        </w:rPr>
        <w:t>e-mail:</w:t>
      </w:r>
      <w:r w:rsidR="00CF5CA6">
        <w:rPr>
          <w:rFonts w:ascii="Calibri" w:hAnsi="Calibri" w:cs="Calibri"/>
          <w:sz w:val="22"/>
          <w:szCs w:val="22"/>
        </w:rPr>
        <w:t>.</w:t>
      </w:r>
      <w:proofErr w:type="gramEnd"/>
    </w:p>
    <w:p w14:paraId="5B72F7FD" w14:textId="77777777" w:rsidR="003A55B8" w:rsidRPr="009A1FD0" w:rsidRDefault="002471DF" w:rsidP="001115F9">
      <w:pPr>
        <w:pStyle w:val="Odstavecseseznamem"/>
        <w:numPr>
          <w:ilvl w:val="0"/>
          <w:numId w:val="7"/>
        </w:numPr>
        <w:spacing w:before="360"/>
        <w:contextualSpacing w:val="0"/>
        <w:jc w:val="center"/>
        <w:rPr>
          <w:rFonts w:ascii="Calibri" w:hAnsi="Calibri" w:cs="Calibri"/>
          <w:b/>
          <w:sz w:val="22"/>
          <w:szCs w:val="22"/>
        </w:rPr>
      </w:pPr>
      <w:r>
        <w:rPr>
          <w:rFonts w:ascii="Calibri" w:hAnsi="Calibri" w:cs="Calibri"/>
          <w:b/>
          <w:sz w:val="22"/>
          <w:szCs w:val="22"/>
        </w:rPr>
        <w:t>Závěrečná</w:t>
      </w:r>
      <w:r w:rsidR="003A55B8" w:rsidRPr="009A1FD0">
        <w:rPr>
          <w:rFonts w:ascii="Calibri" w:hAnsi="Calibri" w:cs="Calibri"/>
          <w:b/>
          <w:sz w:val="22"/>
          <w:szCs w:val="22"/>
        </w:rPr>
        <w:t xml:space="preserve"> ujednání</w:t>
      </w:r>
    </w:p>
    <w:p w14:paraId="7D30F1A6" w14:textId="7433DC8F" w:rsid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V případě závažného porušení povinností z této smlouvy jednou smluvní stranou může druhá ze smluvních stran od smlouvy odstoupit písemným oznámením s uvedením důvodů odstoupení zaslaným na adresu uvedenou v záhlaví této smlouvy.</w:t>
      </w:r>
    </w:p>
    <w:p w14:paraId="59B375AC" w14:textId="0169DD1D"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 xml:space="preserve">Nedílnou součást této smlouvy </w:t>
      </w:r>
      <w:proofErr w:type="gramStart"/>
      <w:r w:rsidRPr="00F66D49">
        <w:rPr>
          <w:rFonts w:ascii="Calibri" w:hAnsi="Calibri" w:cs="Calibri"/>
          <w:sz w:val="22"/>
          <w:szCs w:val="22"/>
        </w:rPr>
        <w:t>tvoří</w:t>
      </w:r>
      <w:proofErr w:type="gramEnd"/>
      <w:r w:rsidRPr="00F66D49">
        <w:rPr>
          <w:rFonts w:ascii="Calibri" w:hAnsi="Calibri" w:cs="Calibri"/>
          <w:sz w:val="22"/>
          <w:szCs w:val="22"/>
        </w:rPr>
        <w:t xml:space="preserve">: </w:t>
      </w:r>
    </w:p>
    <w:p w14:paraId="54B637CD" w14:textId="77777777" w:rsidR="00F66D49" w:rsidRDefault="00A739C7" w:rsidP="004919C3">
      <w:pPr>
        <w:numPr>
          <w:ilvl w:val="0"/>
          <w:numId w:val="5"/>
        </w:numPr>
        <w:spacing w:before="120"/>
        <w:ind w:left="993" w:hanging="357"/>
        <w:jc w:val="both"/>
        <w:rPr>
          <w:rFonts w:ascii="Calibri" w:hAnsi="Calibri" w:cs="Calibri"/>
          <w:sz w:val="22"/>
          <w:szCs w:val="22"/>
        </w:rPr>
      </w:pPr>
      <w:r>
        <w:rPr>
          <w:rFonts w:ascii="Calibri" w:hAnsi="Calibri" w:cs="Calibri"/>
          <w:sz w:val="22"/>
          <w:szCs w:val="22"/>
        </w:rPr>
        <w:t>P</w:t>
      </w:r>
      <w:r w:rsidRPr="009A1FD0">
        <w:rPr>
          <w:rFonts w:ascii="Calibri" w:hAnsi="Calibri" w:cs="Calibri"/>
          <w:sz w:val="22"/>
          <w:szCs w:val="22"/>
        </w:rPr>
        <w:t>řílo</w:t>
      </w:r>
      <w:r w:rsidR="00F07D05">
        <w:rPr>
          <w:rFonts w:ascii="Calibri" w:hAnsi="Calibri" w:cs="Calibri"/>
          <w:sz w:val="22"/>
          <w:szCs w:val="22"/>
        </w:rPr>
        <w:t xml:space="preserve">ha </w:t>
      </w:r>
      <w:r w:rsidRPr="009A1FD0">
        <w:rPr>
          <w:rFonts w:ascii="Calibri" w:hAnsi="Calibri" w:cs="Calibri"/>
          <w:sz w:val="22"/>
          <w:szCs w:val="22"/>
        </w:rPr>
        <w:t>č. 1</w:t>
      </w:r>
      <w:r>
        <w:rPr>
          <w:rFonts w:ascii="Calibri" w:hAnsi="Calibri" w:cs="Calibri"/>
          <w:sz w:val="22"/>
          <w:szCs w:val="22"/>
        </w:rPr>
        <w:t xml:space="preserve"> </w:t>
      </w:r>
      <w:r>
        <w:rPr>
          <w:rFonts w:ascii="Calibri" w:hAnsi="Calibri" w:cs="Calibri"/>
          <w:sz w:val="22"/>
          <w:szCs w:val="22"/>
        </w:rPr>
        <w:sym w:font="Symbol" w:char="F02D"/>
      </w:r>
      <w:r>
        <w:rPr>
          <w:rFonts w:ascii="Calibri" w:hAnsi="Calibri" w:cs="Calibri"/>
          <w:sz w:val="22"/>
          <w:szCs w:val="22"/>
        </w:rPr>
        <w:t xml:space="preserve"> Nabídkový list a technická specifikac</w:t>
      </w:r>
      <w:r w:rsidRPr="00A739C7">
        <w:rPr>
          <w:rFonts w:ascii="Calibri" w:hAnsi="Calibri" w:cs="Calibri"/>
          <w:sz w:val="22"/>
          <w:szCs w:val="22"/>
        </w:rPr>
        <w:t>e</w:t>
      </w:r>
      <w:r w:rsidR="00F66D49" w:rsidRPr="00A739C7">
        <w:rPr>
          <w:rFonts w:ascii="Calibri" w:hAnsi="Calibri" w:cs="Calibri"/>
          <w:sz w:val="22"/>
          <w:szCs w:val="22"/>
        </w:rPr>
        <w:t>,</w:t>
      </w:r>
    </w:p>
    <w:p w14:paraId="6D879806" w14:textId="77777777" w:rsidR="00A739C7" w:rsidRDefault="00A739C7" w:rsidP="004919C3">
      <w:pPr>
        <w:numPr>
          <w:ilvl w:val="0"/>
          <w:numId w:val="5"/>
        </w:numPr>
        <w:spacing w:before="120"/>
        <w:ind w:left="993" w:hanging="357"/>
        <w:jc w:val="both"/>
        <w:rPr>
          <w:rFonts w:ascii="Calibri" w:hAnsi="Calibri" w:cs="Calibri"/>
          <w:sz w:val="22"/>
          <w:szCs w:val="22"/>
        </w:rPr>
      </w:pPr>
      <w:r>
        <w:rPr>
          <w:rFonts w:ascii="Calibri" w:hAnsi="Calibri" w:cs="Calibri"/>
          <w:sz w:val="22"/>
          <w:szCs w:val="22"/>
        </w:rPr>
        <w:t>Přílo</w:t>
      </w:r>
      <w:r w:rsidR="00F07D05">
        <w:rPr>
          <w:rFonts w:ascii="Calibri" w:hAnsi="Calibri" w:cs="Calibri"/>
          <w:sz w:val="22"/>
          <w:szCs w:val="22"/>
        </w:rPr>
        <w:t>ha</w:t>
      </w:r>
      <w:r>
        <w:rPr>
          <w:rFonts w:ascii="Calibri" w:hAnsi="Calibri" w:cs="Calibri"/>
          <w:sz w:val="22"/>
          <w:szCs w:val="22"/>
        </w:rPr>
        <w:t xml:space="preserve"> č. 2 </w:t>
      </w:r>
      <w:r>
        <w:rPr>
          <w:rFonts w:ascii="Calibri" w:hAnsi="Calibri" w:cs="Calibri"/>
          <w:sz w:val="22"/>
          <w:szCs w:val="22"/>
        </w:rPr>
        <w:sym w:font="Symbol" w:char="F02D"/>
      </w:r>
      <w:r>
        <w:rPr>
          <w:rFonts w:ascii="Calibri" w:hAnsi="Calibri" w:cs="Calibri"/>
          <w:sz w:val="22"/>
          <w:szCs w:val="22"/>
        </w:rPr>
        <w:t xml:space="preserve"> Cenov</w:t>
      </w:r>
      <w:r w:rsidR="003C4E59">
        <w:rPr>
          <w:rFonts w:ascii="Calibri" w:hAnsi="Calibri" w:cs="Calibri"/>
          <w:sz w:val="22"/>
          <w:szCs w:val="22"/>
        </w:rPr>
        <w:t>á</w:t>
      </w:r>
      <w:r>
        <w:rPr>
          <w:rFonts w:ascii="Calibri" w:hAnsi="Calibri" w:cs="Calibri"/>
          <w:sz w:val="22"/>
          <w:szCs w:val="22"/>
        </w:rPr>
        <w:t xml:space="preserve"> nabídka zhotovitele ze dne 8.11.2022</w:t>
      </w:r>
      <w:r w:rsidR="00F07D05">
        <w:rPr>
          <w:rFonts w:ascii="Calibri" w:hAnsi="Calibri" w:cs="Calibri"/>
          <w:sz w:val="22"/>
          <w:szCs w:val="22"/>
        </w:rPr>
        <w:t>,</w:t>
      </w:r>
    </w:p>
    <w:p w14:paraId="05E0153F" w14:textId="1212DAE7" w:rsidR="00F07D05" w:rsidRDefault="00F07D05" w:rsidP="004919C3">
      <w:pPr>
        <w:numPr>
          <w:ilvl w:val="0"/>
          <w:numId w:val="5"/>
        </w:numPr>
        <w:spacing w:before="120"/>
        <w:ind w:left="993" w:hanging="357"/>
        <w:jc w:val="both"/>
        <w:rPr>
          <w:rFonts w:ascii="Calibri" w:hAnsi="Calibri" w:cs="Calibri"/>
          <w:sz w:val="22"/>
          <w:szCs w:val="22"/>
        </w:rPr>
      </w:pPr>
      <w:r>
        <w:rPr>
          <w:rFonts w:ascii="Calibri" w:hAnsi="Calibri" w:cs="Calibri"/>
          <w:sz w:val="22"/>
          <w:szCs w:val="22"/>
        </w:rPr>
        <w:t xml:space="preserve">Příloha č. 3 </w:t>
      </w:r>
      <w:r>
        <w:rPr>
          <w:rFonts w:ascii="Calibri" w:hAnsi="Calibri" w:cs="Calibri"/>
          <w:sz w:val="22"/>
          <w:szCs w:val="22"/>
        </w:rPr>
        <w:sym w:font="Symbol" w:char="F02D"/>
      </w:r>
      <w:r>
        <w:rPr>
          <w:rFonts w:ascii="Calibri" w:hAnsi="Calibri" w:cs="Calibri"/>
          <w:sz w:val="22"/>
          <w:szCs w:val="22"/>
        </w:rPr>
        <w:t xml:space="preserve"> </w:t>
      </w:r>
      <w:r w:rsidR="005151E0" w:rsidRPr="005151E0">
        <w:rPr>
          <w:rStyle w:val="normaltextrun"/>
          <w:rFonts w:ascii="Calibri" w:hAnsi="Calibri" w:cs="Calibri"/>
          <w:sz w:val="22"/>
          <w:szCs w:val="22"/>
        </w:rPr>
        <w:t xml:space="preserve">Nabídka Servisní podpory pro evidenci smluv </w:t>
      </w:r>
      <w:r w:rsidR="005151E0">
        <w:rPr>
          <w:rStyle w:val="normaltextrun"/>
          <w:rFonts w:ascii="Calibri" w:hAnsi="Calibri" w:cs="Calibri"/>
          <w:sz w:val="22"/>
          <w:szCs w:val="22"/>
        </w:rPr>
        <w:t>ze dne 14.12.2022</w:t>
      </w:r>
      <w:r>
        <w:rPr>
          <w:rFonts w:ascii="Calibri" w:hAnsi="Calibri" w:cs="Calibri"/>
          <w:sz w:val="22"/>
          <w:szCs w:val="22"/>
        </w:rPr>
        <w:t>.</w:t>
      </w:r>
    </w:p>
    <w:p w14:paraId="009BB721" w14:textId="25FE0743"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 xml:space="preserve">Práva a povinnosti smluvních stran, které nejsou výslovně upraveny touto smlouvou, se řídí ustanoveními občanského zákoníku a dalšími obecně závaznými právními předpisy České republiky v platném znění. Případné obchodní zvyklosti, týkající se sjednaného či navazujícího </w:t>
      </w:r>
      <w:r w:rsidRPr="00F66D49">
        <w:rPr>
          <w:rFonts w:ascii="Calibri" w:hAnsi="Calibri" w:cs="Calibri"/>
          <w:sz w:val="22"/>
          <w:szCs w:val="22"/>
        </w:rPr>
        <w:lastRenderedPageBreak/>
        <w:t>plnění, nemají přednost před smluvními ujednáními, ani před ustanoveními zákona, byť by tato ustanovení neměla donucující účinky.</w:t>
      </w:r>
    </w:p>
    <w:p w14:paraId="70CD2B07" w14:textId="3AD37894"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Změní-li se po uzavření této smlouvy okolnosti do té míry, že se plnění stane pro zhotovitele obtížnější nebo že nastane hrubý nepoměr v právech a povinnostech stran, nemění to nic na povinnosti zhotovitele splnit své povinnosti vyplývající z této smlouvy; ustanovení § 1765 odst.</w:t>
      </w:r>
      <w:r w:rsidR="009A4832">
        <w:rPr>
          <w:rFonts w:ascii="Calibri" w:hAnsi="Calibri" w:cs="Calibri"/>
          <w:sz w:val="22"/>
          <w:szCs w:val="22"/>
        </w:rPr>
        <w:t> </w:t>
      </w:r>
      <w:r w:rsidRPr="00F66D49">
        <w:rPr>
          <w:rFonts w:ascii="Calibri" w:hAnsi="Calibri" w:cs="Calibri"/>
          <w:sz w:val="22"/>
          <w:szCs w:val="22"/>
        </w:rPr>
        <w:t>1 a 1766 občanského zákoníku se neuplatní a zhotovitel na sebe ve smyslu § 1765 odst. 2 občanského zákoníku přebírá nebezpečí změny okolností.</w:t>
      </w:r>
    </w:p>
    <w:p w14:paraId="09F894AC" w14:textId="36978A21"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w:t>
      </w:r>
      <w:r w:rsidR="0066784F">
        <w:rPr>
          <w:rFonts w:ascii="Calibri" w:hAnsi="Calibri" w:cs="Calibri"/>
          <w:sz w:val="22"/>
          <w:szCs w:val="22"/>
        </w:rPr>
        <w:t> </w:t>
      </w:r>
      <w:r w:rsidRPr="00F66D49">
        <w:rPr>
          <w:rFonts w:ascii="Calibri" w:hAnsi="Calibri" w:cs="Calibri"/>
          <w:sz w:val="22"/>
          <w:szCs w:val="22"/>
        </w:rPr>
        <w:t>této smlouvy nemůže započíst jednostranným úkonem. Zhotovitel je srozuměn s tím, že souhlas objednatele s převzetím jakéhokoli dluhu (závazku) zhotovitele vyplývajícího z této smlouvy třetí osobou musí být objednatelem udělen v písemné formě.</w:t>
      </w:r>
    </w:p>
    <w:p w14:paraId="206C4382" w14:textId="7DBD7B5D"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Ustanovení této smlouvy jsou oddělitelná v tom smyslu, že případná neplatnost některého z</w:t>
      </w:r>
      <w:r w:rsidR="0066784F">
        <w:rPr>
          <w:rFonts w:ascii="Calibri" w:hAnsi="Calibri" w:cs="Calibri"/>
          <w:sz w:val="22"/>
          <w:szCs w:val="22"/>
        </w:rPr>
        <w:t> </w:t>
      </w:r>
      <w:r w:rsidRPr="00F66D49">
        <w:rPr>
          <w:rFonts w:ascii="Calibri" w:hAnsi="Calibri" w:cs="Calibri"/>
          <w:sz w:val="22"/>
          <w:szCs w:val="22"/>
        </w:rPr>
        <w:t>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w:t>
      </w:r>
    </w:p>
    <w:p w14:paraId="74668E77" w14:textId="42D5317D"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Tato smlouva může být měněna pouze číslovanými písemnými dodatky podepsanými oběma smluvními stranami. Změny a dodatky této smlouvy platí pouze tehdy, jestliže jsou podány písemně a podepsány oprávněnými osobami dle této smlouvy.</w:t>
      </w:r>
    </w:p>
    <w:p w14:paraId="1D746CEF" w14:textId="64F8F916" w:rsidR="00F66D49"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objednatele.</w:t>
      </w:r>
    </w:p>
    <w:p w14:paraId="1683D07D" w14:textId="3888B543" w:rsid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 xml:space="preserve">Tato smlouva nabývá platnosti dnem jejího podpisu oběma stranami. Její platnost </w:t>
      </w:r>
      <w:proofErr w:type="gramStart"/>
      <w:r w:rsidRPr="00F66D49">
        <w:rPr>
          <w:rFonts w:ascii="Calibri" w:hAnsi="Calibri" w:cs="Calibri"/>
          <w:sz w:val="22"/>
          <w:szCs w:val="22"/>
        </w:rPr>
        <w:t>končí</w:t>
      </w:r>
      <w:proofErr w:type="gramEnd"/>
      <w:r w:rsidRPr="00F66D49">
        <w:rPr>
          <w:rFonts w:ascii="Calibri" w:hAnsi="Calibri" w:cs="Calibri"/>
          <w:sz w:val="22"/>
          <w:szCs w:val="22"/>
        </w:rPr>
        <w:t xml:space="preserve"> splněním všech závazků obou stran. Smluvní strany berou na vědomí, že tato smlouva a její dodatky budou uveřejněny prostřednictvím registru smluv podle zákona č. 340/2015 Sb., o</w:t>
      </w:r>
      <w:r w:rsidR="00A739C7">
        <w:rPr>
          <w:rFonts w:ascii="Calibri" w:hAnsi="Calibri" w:cs="Calibri"/>
          <w:sz w:val="22"/>
          <w:szCs w:val="22"/>
        </w:rPr>
        <w:t> </w:t>
      </w:r>
      <w:r w:rsidRPr="00F66D49">
        <w:rPr>
          <w:rFonts w:ascii="Calibri" w:hAnsi="Calibri" w:cs="Calibri"/>
          <w:sz w:val="22"/>
          <w:szCs w:val="22"/>
        </w:rPr>
        <w:t>zvláštních podmínkách účinnosti některých smluv, uveřejňování těchto smluv a o registru smluv, ve znění pozdějších předpisů (dále jen „</w:t>
      </w:r>
      <w:r w:rsidRPr="009A4832">
        <w:rPr>
          <w:rFonts w:ascii="Calibri" w:hAnsi="Calibri" w:cs="Calibri"/>
          <w:b/>
          <w:bCs/>
          <w:sz w:val="22"/>
          <w:szCs w:val="22"/>
        </w:rPr>
        <w:t>zákon o registru smluv</w:t>
      </w:r>
      <w:r w:rsidRPr="00F66D49">
        <w:rPr>
          <w:rFonts w:ascii="Calibri" w:hAnsi="Calibri" w:cs="Calibri"/>
          <w:sz w:val="22"/>
          <w:szCs w:val="22"/>
        </w:rPr>
        <w:t>“). Tato smlouva a její dodatky se stanou účinnými nejdříve dnem jejich uveřejnění ve smyslu § 5 zákona o registru smluv.</w:t>
      </w:r>
    </w:p>
    <w:p w14:paraId="59E1FFB5" w14:textId="648B7D09" w:rsid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 xml:space="preserve">Tato smlouva je vyhotovena ve dvou (2) stejnopisech, z nichž každá ze stran </w:t>
      </w:r>
      <w:proofErr w:type="gramStart"/>
      <w:r w:rsidRPr="00F66D49">
        <w:rPr>
          <w:rFonts w:ascii="Calibri" w:hAnsi="Calibri" w:cs="Calibri"/>
          <w:sz w:val="22"/>
          <w:szCs w:val="22"/>
        </w:rPr>
        <w:t>obdrží</w:t>
      </w:r>
      <w:proofErr w:type="gramEnd"/>
      <w:r w:rsidRPr="00F66D49">
        <w:rPr>
          <w:rFonts w:ascii="Calibri" w:hAnsi="Calibri" w:cs="Calibri"/>
          <w:sz w:val="22"/>
          <w:szCs w:val="22"/>
        </w:rPr>
        <w:t xml:space="preserve"> po jednom stejnopisu. </w:t>
      </w:r>
    </w:p>
    <w:p w14:paraId="4E1BBAB7" w14:textId="10AEA927" w:rsidR="003A55B8" w:rsidRPr="00F66D49" w:rsidRDefault="00F66D49" w:rsidP="00CA01A4">
      <w:pPr>
        <w:pStyle w:val="Odstavecseseznamem"/>
        <w:numPr>
          <w:ilvl w:val="1"/>
          <w:numId w:val="7"/>
        </w:numPr>
        <w:spacing w:before="120" w:after="120"/>
        <w:ind w:left="567" w:hanging="567"/>
        <w:contextualSpacing w:val="0"/>
        <w:jc w:val="both"/>
        <w:rPr>
          <w:rFonts w:ascii="Calibri" w:hAnsi="Calibri" w:cs="Calibri"/>
          <w:sz w:val="22"/>
          <w:szCs w:val="22"/>
        </w:rPr>
      </w:pPr>
      <w:r w:rsidRPr="00F66D49">
        <w:rPr>
          <w:rFonts w:ascii="Calibri" w:hAnsi="Calibri" w:cs="Calibri"/>
          <w:sz w:val="22"/>
          <w:szCs w:val="22"/>
        </w:rPr>
        <w:t>Smluvní strany prohlašují, že je jim znám obsah této smlouvy včetně příloh, že s jejím obsahem souhlasí, a že smlouvu uzavírají svobodně, nikoliv v tísni či za nevýhodných podmínek.</w:t>
      </w:r>
    </w:p>
    <w:p w14:paraId="04190045" w14:textId="12C2C12A" w:rsidR="003679C7" w:rsidRPr="003679C7" w:rsidRDefault="003679C7" w:rsidP="00900E8F">
      <w:pPr>
        <w:spacing w:before="240"/>
        <w:ind w:left="4956" w:hanging="4956"/>
        <w:rPr>
          <w:rFonts w:ascii="Calibri" w:hAnsi="Calibri" w:cs="Calibri"/>
          <w:iCs/>
          <w:sz w:val="22"/>
          <w:szCs w:val="22"/>
        </w:rPr>
      </w:pPr>
      <w:r w:rsidRPr="003679C7">
        <w:rPr>
          <w:rFonts w:ascii="Calibri" w:hAnsi="Calibri" w:cs="Calibri"/>
          <w:iCs/>
          <w:sz w:val="22"/>
          <w:szCs w:val="22"/>
        </w:rPr>
        <w:t xml:space="preserve">V Praze dne </w:t>
      </w:r>
    </w:p>
    <w:p w14:paraId="4E2BFC15" w14:textId="77777777" w:rsidR="003679C7" w:rsidRPr="003679C7" w:rsidRDefault="003679C7" w:rsidP="003679C7">
      <w:pPr>
        <w:rPr>
          <w:rFonts w:ascii="Calibri" w:hAnsi="Calibri" w:cs="Calibri"/>
          <w:iCs/>
          <w:sz w:val="22"/>
          <w:szCs w:val="22"/>
        </w:rPr>
      </w:pPr>
    </w:p>
    <w:p w14:paraId="08728122" w14:textId="2FEAC74A" w:rsidR="003679C7" w:rsidRPr="003679C7" w:rsidRDefault="00927691" w:rsidP="003679C7">
      <w:pPr>
        <w:tabs>
          <w:tab w:val="center" w:pos="5387"/>
          <w:tab w:val="left" w:pos="5448"/>
        </w:tabs>
        <w:rPr>
          <w:rFonts w:ascii="Calibri" w:hAnsi="Calibri" w:cs="Calibri"/>
          <w:iCs/>
          <w:sz w:val="22"/>
          <w:szCs w:val="22"/>
        </w:rPr>
      </w:pPr>
      <w:r>
        <w:rPr>
          <w:rFonts w:ascii="Calibri" w:hAnsi="Calibri" w:cs="Calibri"/>
          <w:iCs/>
          <w:sz w:val="22"/>
          <w:szCs w:val="22"/>
        </w:rPr>
        <w:t>Z</w:t>
      </w:r>
      <w:r w:rsidR="003679C7" w:rsidRPr="003679C7">
        <w:rPr>
          <w:rFonts w:ascii="Calibri" w:hAnsi="Calibri" w:cs="Calibri"/>
          <w:iCs/>
          <w:sz w:val="22"/>
          <w:szCs w:val="22"/>
        </w:rPr>
        <w:t xml:space="preserve">a </w:t>
      </w:r>
      <w:r>
        <w:rPr>
          <w:rFonts w:ascii="Calibri" w:hAnsi="Calibri" w:cs="Calibri"/>
          <w:iCs/>
          <w:sz w:val="22"/>
          <w:szCs w:val="22"/>
        </w:rPr>
        <w:t>z</w:t>
      </w:r>
      <w:r w:rsidR="003679C7" w:rsidRPr="003679C7">
        <w:rPr>
          <w:rFonts w:ascii="Calibri" w:hAnsi="Calibri" w:cs="Calibri"/>
          <w:iCs/>
          <w:sz w:val="22"/>
          <w:szCs w:val="22"/>
        </w:rPr>
        <w:t>hotovitele</w:t>
      </w:r>
      <w:r w:rsidR="00C6475F">
        <w:rPr>
          <w:rFonts w:ascii="Calibri" w:hAnsi="Calibri" w:cs="Calibri"/>
          <w:iCs/>
          <w:sz w:val="22"/>
          <w:szCs w:val="22"/>
        </w:rPr>
        <w:t xml:space="preserve"> 22.12.2022</w:t>
      </w:r>
      <w:r w:rsidR="003679C7" w:rsidRPr="003679C7">
        <w:rPr>
          <w:rFonts w:ascii="Calibri" w:hAnsi="Calibri" w:cs="Calibri"/>
          <w:iCs/>
          <w:sz w:val="22"/>
          <w:szCs w:val="22"/>
        </w:rPr>
        <w:tab/>
        <w:t xml:space="preserve">   </w:t>
      </w:r>
      <w:r>
        <w:rPr>
          <w:rFonts w:ascii="Calibri" w:hAnsi="Calibri" w:cs="Calibri"/>
          <w:iCs/>
          <w:sz w:val="22"/>
          <w:szCs w:val="22"/>
        </w:rPr>
        <w:t>Z</w:t>
      </w:r>
      <w:r w:rsidR="003679C7" w:rsidRPr="003679C7">
        <w:rPr>
          <w:rFonts w:ascii="Calibri" w:hAnsi="Calibri" w:cs="Calibri"/>
          <w:iCs/>
          <w:sz w:val="22"/>
          <w:szCs w:val="22"/>
        </w:rPr>
        <w:t xml:space="preserve">a </w:t>
      </w:r>
      <w:r w:rsidR="009D58B8">
        <w:rPr>
          <w:rFonts w:ascii="Calibri" w:hAnsi="Calibri" w:cs="Calibri"/>
          <w:iCs/>
          <w:sz w:val="22"/>
          <w:szCs w:val="22"/>
        </w:rPr>
        <w:t>o</w:t>
      </w:r>
      <w:r w:rsidR="003679C7" w:rsidRPr="003679C7">
        <w:rPr>
          <w:rFonts w:ascii="Calibri" w:hAnsi="Calibri" w:cs="Calibri"/>
          <w:iCs/>
          <w:sz w:val="22"/>
          <w:szCs w:val="22"/>
        </w:rPr>
        <w:t>bjednatel</w:t>
      </w:r>
      <w:r w:rsidR="00C6475F">
        <w:rPr>
          <w:rFonts w:ascii="Calibri" w:hAnsi="Calibri" w:cs="Calibri"/>
          <w:iCs/>
          <w:sz w:val="22"/>
          <w:szCs w:val="22"/>
        </w:rPr>
        <w:t>e 22.12.2022</w:t>
      </w:r>
    </w:p>
    <w:p w14:paraId="2BD09E1D" w14:textId="77777777" w:rsidR="003679C7" w:rsidRPr="003679C7" w:rsidRDefault="003679C7" w:rsidP="003679C7">
      <w:pPr>
        <w:rPr>
          <w:rFonts w:ascii="Calibri" w:hAnsi="Calibri" w:cs="Calibri"/>
          <w:iCs/>
          <w:sz w:val="22"/>
          <w:szCs w:val="22"/>
        </w:rPr>
      </w:pPr>
    </w:p>
    <w:p w14:paraId="7D4E912D" w14:textId="77777777" w:rsidR="003679C7" w:rsidRDefault="003679C7" w:rsidP="003679C7">
      <w:pPr>
        <w:rPr>
          <w:rFonts w:ascii="Calibri" w:hAnsi="Calibri" w:cs="Calibri"/>
          <w:iCs/>
          <w:sz w:val="22"/>
          <w:szCs w:val="22"/>
        </w:rPr>
      </w:pPr>
    </w:p>
    <w:p w14:paraId="4A2478F6" w14:textId="77777777" w:rsidR="00290CFA" w:rsidRPr="003679C7" w:rsidRDefault="00290CFA" w:rsidP="003679C7">
      <w:pPr>
        <w:rPr>
          <w:rFonts w:ascii="Calibri" w:hAnsi="Calibri" w:cs="Calibri"/>
          <w:iCs/>
          <w:sz w:val="22"/>
          <w:szCs w:val="22"/>
        </w:rPr>
      </w:pPr>
    </w:p>
    <w:p w14:paraId="74415AE4" w14:textId="77777777" w:rsidR="003679C7" w:rsidRPr="003679C7" w:rsidRDefault="003679C7" w:rsidP="003679C7">
      <w:pPr>
        <w:rPr>
          <w:rFonts w:ascii="Calibri" w:hAnsi="Calibri" w:cs="Calibri"/>
          <w:iCs/>
          <w:sz w:val="22"/>
          <w:szCs w:val="22"/>
        </w:rPr>
      </w:pPr>
    </w:p>
    <w:p w14:paraId="0A48E1C1" w14:textId="77777777" w:rsidR="003679C7" w:rsidRPr="003679C7" w:rsidRDefault="003679C7" w:rsidP="003679C7">
      <w:pPr>
        <w:tabs>
          <w:tab w:val="center" w:pos="1701"/>
          <w:tab w:val="left" w:pos="4820"/>
          <w:tab w:val="center" w:pos="6663"/>
        </w:tabs>
        <w:rPr>
          <w:rFonts w:ascii="Calibri" w:hAnsi="Calibri" w:cs="Calibri"/>
          <w:iCs/>
          <w:sz w:val="22"/>
          <w:szCs w:val="22"/>
        </w:rPr>
      </w:pPr>
      <w:r w:rsidRPr="003679C7">
        <w:rPr>
          <w:rFonts w:ascii="Calibri" w:hAnsi="Calibri" w:cs="Calibri"/>
          <w:iCs/>
          <w:sz w:val="22"/>
          <w:szCs w:val="22"/>
        </w:rPr>
        <w:t>……………………………………………</w:t>
      </w:r>
      <w:r w:rsidR="00F66D49">
        <w:rPr>
          <w:rFonts w:ascii="Calibri" w:hAnsi="Calibri" w:cs="Calibri"/>
          <w:iCs/>
          <w:sz w:val="22"/>
          <w:szCs w:val="22"/>
        </w:rPr>
        <w:t>………….</w:t>
      </w:r>
      <w:r w:rsidRPr="003679C7">
        <w:rPr>
          <w:rFonts w:ascii="Calibri" w:hAnsi="Calibri" w:cs="Calibri"/>
          <w:iCs/>
          <w:sz w:val="22"/>
          <w:szCs w:val="22"/>
        </w:rPr>
        <w:t>…………</w:t>
      </w:r>
      <w:r w:rsidR="00F66D49">
        <w:rPr>
          <w:rFonts w:ascii="Calibri" w:hAnsi="Calibri" w:cs="Calibri"/>
          <w:iCs/>
          <w:sz w:val="22"/>
          <w:szCs w:val="22"/>
        </w:rPr>
        <w:t>.</w:t>
      </w:r>
      <w:r w:rsidRPr="003679C7">
        <w:rPr>
          <w:rFonts w:ascii="Calibri" w:hAnsi="Calibri" w:cs="Calibri"/>
          <w:iCs/>
          <w:sz w:val="22"/>
          <w:szCs w:val="22"/>
        </w:rPr>
        <w:tab/>
        <w:t>….………………………………………………………….</w:t>
      </w:r>
    </w:p>
    <w:p w14:paraId="29096595" w14:textId="77777777" w:rsidR="003679C7" w:rsidRPr="003679C7" w:rsidRDefault="003679C7" w:rsidP="003679C7">
      <w:pPr>
        <w:tabs>
          <w:tab w:val="center" w:pos="1701"/>
          <w:tab w:val="center" w:pos="6663"/>
        </w:tabs>
        <w:rPr>
          <w:rFonts w:ascii="Calibri" w:hAnsi="Calibri" w:cs="Calibri"/>
          <w:iCs/>
          <w:sz w:val="22"/>
          <w:szCs w:val="22"/>
        </w:rPr>
      </w:pPr>
      <w:r w:rsidRPr="003679C7">
        <w:rPr>
          <w:rFonts w:ascii="Calibri" w:hAnsi="Calibri" w:cs="Calibri"/>
          <w:iCs/>
          <w:sz w:val="22"/>
          <w:szCs w:val="22"/>
        </w:rPr>
        <w:t xml:space="preserve"> </w:t>
      </w:r>
      <w:r w:rsidRPr="003679C7">
        <w:rPr>
          <w:rFonts w:ascii="Calibri" w:hAnsi="Calibri" w:cs="Calibri"/>
          <w:iCs/>
          <w:sz w:val="22"/>
          <w:szCs w:val="22"/>
        </w:rPr>
        <w:tab/>
      </w:r>
      <w:bookmarkStart w:id="3" w:name="_Hlk119410275"/>
      <w:r w:rsidRPr="003679C7">
        <w:rPr>
          <w:rFonts w:ascii="Calibri" w:hAnsi="Calibri" w:cs="Calibri"/>
          <w:iCs/>
          <w:sz w:val="22"/>
          <w:szCs w:val="22"/>
        </w:rPr>
        <w:t>AUTOCONT a.s.</w:t>
      </w:r>
      <w:bookmarkEnd w:id="3"/>
      <w:r w:rsidRPr="003679C7">
        <w:rPr>
          <w:rFonts w:ascii="Calibri" w:hAnsi="Calibri" w:cs="Calibri"/>
          <w:iCs/>
          <w:sz w:val="22"/>
          <w:szCs w:val="22"/>
        </w:rPr>
        <w:tab/>
        <w:t xml:space="preserve">Muzeum hlavního města Prahy </w:t>
      </w:r>
    </w:p>
    <w:p w14:paraId="4EA9135C" w14:textId="77777777" w:rsidR="003D63A7" w:rsidRDefault="003679C7" w:rsidP="00900E8F">
      <w:pPr>
        <w:tabs>
          <w:tab w:val="center" w:pos="1701"/>
          <w:tab w:val="center" w:pos="6663"/>
        </w:tabs>
        <w:ind w:firstLine="1"/>
        <w:rPr>
          <w:rStyle w:val="normaltextrun"/>
          <w:rFonts w:ascii="Calibri" w:hAnsi="Calibri" w:cs="Calibri"/>
          <w:sz w:val="22"/>
          <w:szCs w:val="22"/>
        </w:rPr>
      </w:pPr>
      <w:r w:rsidRPr="003679C7">
        <w:rPr>
          <w:rFonts w:ascii="Calibri" w:hAnsi="Calibri" w:cs="Calibri"/>
          <w:iCs/>
          <w:sz w:val="22"/>
          <w:szCs w:val="22"/>
        </w:rPr>
        <w:tab/>
      </w:r>
      <w:r w:rsidR="003D63A7">
        <w:rPr>
          <w:rStyle w:val="normaltextrun"/>
          <w:rFonts w:ascii="Calibri" w:hAnsi="Calibri" w:cs="Calibri"/>
          <w:sz w:val="22"/>
          <w:szCs w:val="22"/>
        </w:rPr>
        <w:t xml:space="preserve">Tomáš Jančík, </w:t>
      </w:r>
    </w:p>
    <w:p w14:paraId="30345D50" w14:textId="7F50DFAB" w:rsidR="003A55B8" w:rsidRPr="00900E8F" w:rsidRDefault="003D63A7" w:rsidP="00900E8F">
      <w:pPr>
        <w:tabs>
          <w:tab w:val="center" w:pos="1701"/>
          <w:tab w:val="center" w:pos="6663"/>
        </w:tabs>
        <w:ind w:firstLine="1"/>
        <w:rPr>
          <w:rFonts w:ascii="Calibri" w:hAnsi="Calibri" w:cs="Calibri"/>
          <w:iCs/>
          <w:sz w:val="22"/>
          <w:szCs w:val="22"/>
        </w:rPr>
      </w:pPr>
      <w:r>
        <w:rPr>
          <w:rStyle w:val="normaltextrun"/>
          <w:rFonts w:ascii="Calibri" w:hAnsi="Calibri" w:cs="Calibri"/>
          <w:sz w:val="22"/>
          <w:szCs w:val="22"/>
        </w:rPr>
        <w:t xml:space="preserve">            </w:t>
      </w:r>
      <w:r w:rsidRPr="00EA5552">
        <w:rPr>
          <w:rStyle w:val="normaltextrun"/>
          <w:rFonts w:ascii="Calibri" w:hAnsi="Calibri" w:cs="Calibri"/>
          <w:sz w:val="22"/>
          <w:szCs w:val="22"/>
        </w:rPr>
        <w:t>Ředitel krajského zastoupení</w:t>
      </w:r>
      <w:r w:rsidR="003679C7" w:rsidRPr="00900E8F">
        <w:rPr>
          <w:rFonts w:ascii="Calibri" w:hAnsi="Calibri" w:cs="Calibri"/>
          <w:iCs/>
          <w:sz w:val="22"/>
          <w:szCs w:val="22"/>
        </w:rPr>
        <w:tab/>
        <w:t xml:space="preserve"> PhDr. Zuzana Strnadová, ředitelka</w:t>
      </w:r>
    </w:p>
    <w:sectPr w:rsidR="003A55B8" w:rsidRPr="00900E8F" w:rsidSect="00CA01A4">
      <w:footerReference w:type="default" r:id="rId11"/>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76EC" w14:textId="77777777" w:rsidR="005B1D05" w:rsidRDefault="005B1D05">
      <w:r>
        <w:separator/>
      </w:r>
    </w:p>
  </w:endnote>
  <w:endnote w:type="continuationSeparator" w:id="0">
    <w:p w14:paraId="1A435E16" w14:textId="77777777" w:rsidR="005B1D05" w:rsidRDefault="005B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Univers Com 55">
    <w:altName w:val="Calibri"/>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7C01" w14:textId="77777777" w:rsidR="00566514" w:rsidRPr="0088652A" w:rsidRDefault="0088652A" w:rsidP="0088652A">
    <w:pPr>
      <w:pStyle w:val="Zpat"/>
      <w:jc w:val="right"/>
      <w:rPr>
        <w:rFonts w:ascii="Calibri" w:hAnsi="Calibri" w:cs="Calibri"/>
        <w:sz w:val="22"/>
        <w:szCs w:val="22"/>
      </w:rPr>
    </w:pPr>
    <w:r w:rsidRPr="0088652A">
      <w:rPr>
        <w:rFonts w:ascii="Calibri" w:hAnsi="Calibri" w:cs="Calibri"/>
        <w:sz w:val="22"/>
        <w:szCs w:val="22"/>
      </w:rPr>
      <w:fldChar w:fldCharType="begin"/>
    </w:r>
    <w:r w:rsidRPr="0088652A">
      <w:rPr>
        <w:rFonts w:ascii="Calibri" w:hAnsi="Calibri" w:cs="Calibri"/>
        <w:sz w:val="22"/>
        <w:szCs w:val="22"/>
      </w:rPr>
      <w:instrText>PAGE   \* MERGEFORMAT</w:instrText>
    </w:r>
    <w:r w:rsidRPr="0088652A">
      <w:rPr>
        <w:rFonts w:ascii="Calibri" w:hAnsi="Calibri" w:cs="Calibri"/>
        <w:sz w:val="22"/>
        <w:szCs w:val="22"/>
      </w:rPr>
      <w:fldChar w:fldCharType="separate"/>
    </w:r>
    <w:r w:rsidRPr="0088652A">
      <w:rPr>
        <w:rFonts w:ascii="Calibri" w:hAnsi="Calibri" w:cs="Calibri"/>
        <w:sz w:val="22"/>
        <w:szCs w:val="22"/>
      </w:rPr>
      <w:t>2</w:t>
    </w:r>
    <w:r w:rsidRPr="0088652A">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BB54" w14:textId="77777777" w:rsidR="005B1D05" w:rsidRDefault="005B1D05">
      <w:r>
        <w:separator/>
      </w:r>
    </w:p>
  </w:footnote>
  <w:footnote w:type="continuationSeparator" w:id="0">
    <w:p w14:paraId="097634F2" w14:textId="77777777" w:rsidR="005B1D05" w:rsidRDefault="005B1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42EE74"/>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41A81966"/>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decimal"/>
      <w:lvlText w:val=" %1 "/>
      <w:lvlJc w:val="left"/>
      <w:pPr>
        <w:tabs>
          <w:tab w:val="num" w:pos="0"/>
        </w:tabs>
        <w:ind w:left="0" w:firstLine="0"/>
      </w:pPr>
    </w:lvl>
    <w:lvl w:ilvl="1">
      <w:start w:val="1"/>
      <w:numFmt w:val="decimal"/>
      <w:lvlText w:val=" %1.%2 "/>
      <w:lvlJc w:val="left"/>
      <w:pPr>
        <w:tabs>
          <w:tab w:val="num" w:pos="0"/>
        </w:tabs>
        <w:ind w:left="0" w:firstLine="0"/>
      </w:pPr>
    </w:lvl>
    <w:lvl w:ilvl="2">
      <w:start w:val="1"/>
      <w:numFmt w:val="decimal"/>
      <w:lvlText w:val=" %1.%2.%3 "/>
      <w:lvlJc w:val="left"/>
      <w:pPr>
        <w:tabs>
          <w:tab w:val="num" w:pos="0"/>
        </w:tabs>
        <w:ind w:left="0" w:firstLine="0"/>
      </w:pPr>
    </w:lvl>
    <w:lvl w:ilvl="3">
      <w:start w:val="1"/>
      <w:numFmt w:val="decimal"/>
      <w:lvlText w:val=" %1.%2.%3.%4 "/>
      <w:lvlJc w:val="left"/>
      <w:pPr>
        <w:tabs>
          <w:tab w:val="num" w:pos="0"/>
        </w:tabs>
        <w:ind w:left="0" w:firstLine="0"/>
      </w:pPr>
    </w:lvl>
    <w:lvl w:ilvl="4">
      <w:start w:val="1"/>
      <w:numFmt w:val="decimal"/>
      <w:lvlText w:val=" %1.%2.%3.%4.%5 "/>
      <w:lvlJc w:val="left"/>
      <w:pPr>
        <w:tabs>
          <w:tab w:val="num" w:pos="0"/>
        </w:tabs>
        <w:ind w:left="0" w:firstLine="0"/>
      </w:pPr>
    </w:lvl>
    <w:lvl w:ilvl="5">
      <w:start w:val="1"/>
      <w:numFmt w:val="decimal"/>
      <w:lvlText w:val=" %1.%2.%3.%4.%5.%6 "/>
      <w:lvlJc w:val="left"/>
      <w:pPr>
        <w:tabs>
          <w:tab w:val="num" w:pos="0"/>
        </w:tabs>
        <w:ind w:left="0" w:firstLine="0"/>
      </w:pPr>
    </w:lvl>
    <w:lvl w:ilvl="6">
      <w:start w:val="1"/>
      <w:numFmt w:val="decimal"/>
      <w:lvlText w:val=" %1.%2.%3.%4.%5.%6.%7 "/>
      <w:lvlJc w:val="left"/>
      <w:pPr>
        <w:tabs>
          <w:tab w:val="num" w:pos="0"/>
        </w:tabs>
        <w:ind w:left="0" w:firstLine="0"/>
      </w:pPr>
    </w:lvl>
    <w:lvl w:ilvl="7">
      <w:start w:val="1"/>
      <w:numFmt w:val="decimal"/>
      <w:lvlText w:val=" %1.%2.%3.%4.%5.%6.%7.%8 "/>
      <w:lvlJc w:val="left"/>
      <w:pPr>
        <w:tabs>
          <w:tab w:val="num" w:pos="0"/>
        </w:tabs>
        <w:ind w:left="0" w:firstLine="0"/>
      </w:pPr>
    </w:lvl>
    <w:lvl w:ilvl="8">
      <w:start w:val="1"/>
      <w:numFmt w:val="decimal"/>
      <w:lvlText w:val=" %1.%2.%3.%4.%5.%6.%7.%8.%9 "/>
      <w:lvlJc w:val="left"/>
      <w:pPr>
        <w:tabs>
          <w:tab w:val="num" w:pos="0"/>
        </w:tabs>
        <w:ind w:left="0" w:firstLine="0"/>
      </w:pPr>
    </w:lvl>
  </w:abstractNum>
  <w:abstractNum w:abstractNumId="3" w15:restartNumberingAfterBreak="0">
    <w:nsid w:val="0812451C"/>
    <w:multiLevelType w:val="multilevel"/>
    <w:tmpl w:val="DB90A7AA"/>
    <w:numStyleLink w:val="slovn"/>
  </w:abstractNum>
  <w:abstractNum w:abstractNumId="4" w15:restartNumberingAfterBreak="0">
    <w:nsid w:val="0C50062F"/>
    <w:multiLevelType w:val="hybridMultilevel"/>
    <w:tmpl w:val="E00261BA"/>
    <w:lvl w:ilvl="0" w:tplc="4220286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A72385"/>
    <w:multiLevelType w:val="multilevel"/>
    <w:tmpl w:val="DB90A7AA"/>
    <w:styleLink w:val="slovn"/>
    <w:lvl w:ilvl="0">
      <w:start w:val="1"/>
      <w:numFmt w:val="upperRoman"/>
      <w:lvlText w:val="Čl. %1."/>
      <w:lvlJc w:val="left"/>
      <w:pPr>
        <w:ind w:left="420" w:hanging="420"/>
      </w:pPr>
      <w:rPr>
        <w:rFonts w:hint="default"/>
        <w:b/>
      </w:rPr>
    </w:lvl>
    <w:lvl w:ilvl="1">
      <w:start w:val="1"/>
      <w:numFmt w:val="decimal"/>
      <w:isLg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0932F6"/>
    <w:multiLevelType w:val="multilevel"/>
    <w:tmpl w:val="748C9ED8"/>
    <w:lvl w:ilvl="0">
      <w:start w:val="1"/>
      <w:numFmt w:val="upperRoman"/>
      <w:lvlText w:val="Čl. %1."/>
      <w:lvlJc w:val="left"/>
      <w:pPr>
        <w:ind w:left="420" w:hanging="420"/>
      </w:pPr>
      <w:rPr>
        <w:rFonts w:hint="default"/>
        <w:b/>
      </w:rPr>
    </w:lvl>
    <w:lvl w:ilvl="1">
      <w:start w:val="1"/>
      <w:numFmt w:val="decimal"/>
      <w:isLg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22B6852"/>
    <w:multiLevelType w:val="hybridMultilevel"/>
    <w:tmpl w:val="3012A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AB61D7"/>
    <w:multiLevelType w:val="hybridMultilevel"/>
    <w:tmpl w:val="500AFCCA"/>
    <w:lvl w:ilvl="0" w:tplc="6E7C2750">
      <w:start w:val="1"/>
      <w:numFmt w:val="upperLetter"/>
      <w:lvlText w:val="%1."/>
      <w:lvlJc w:val="left"/>
      <w:pPr>
        <w:ind w:left="1145" w:hanging="360"/>
      </w:pPr>
      <w:rPr>
        <w:b/>
        <w:bCs/>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6C9C5E6F"/>
    <w:multiLevelType w:val="hybridMultilevel"/>
    <w:tmpl w:val="AB903EC8"/>
    <w:lvl w:ilvl="0" w:tplc="0405001B">
      <w:start w:val="1"/>
      <w:numFmt w:val="lowerRoman"/>
      <w:lvlText w:val="%1."/>
      <w:lvlJc w:val="righ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0" w15:restartNumberingAfterBreak="0">
    <w:nsid w:val="7F052FF5"/>
    <w:multiLevelType w:val="multilevel"/>
    <w:tmpl w:val="6C6499CE"/>
    <w:lvl w:ilvl="0">
      <w:start w:val="1"/>
      <w:numFmt w:val="upperRoman"/>
      <w:lvlText w:val="Čl. %1."/>
      <w:lvlJc w:val="left"/>
      <w:rPr>
        <w:rFonts w:ascii="Calibri" w:hAnsi="Calibri" w:hint="default"/>
        <w:b/>
        <w:bCs w:val="0"/>
        <w:i w:val="0"/>
        <w:iCs w:val="0"/>
        <w:caps w:val="0"/>
        <w:smallCaps w:val="0"/>
        <w:strike w:val="0"/>
        <w:dstrike w:val="0"/>
        <w:noProof w:val="0"/>
        <w:vanish w:val="0"/>
        <w:color w:val="000000"/>
        <w:spacing w:val="0"/>
        <w:kern w:val="0"/>
        <w:position w:val="0"/>
        <w:sz w:val="22"/>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rPr>
        <w:rFonts w:cs="Times New Roman" w:hint="default"/>
        <w:b/>
        <w:color w:val="auto"/>
      </w:rPr>
    </w:lvl>
    <w:lvl w:ilvl="2">
      <w:start w:val="1"/>
      <w:numFmt w:val="lowerLetter"/>
      <w:lvlText w:val="%3)"/>
      <w:lvlJc w:val="left"/>
      <w:rPr>
        <w:rFonts w:ascii="Calibri" w:hAnsi="Calibri" w:cs="Times New Roman" w:hint="default"/>
        <w:b w:val="0"/>
        <w:i w:val="0"/>
        <w:iCs w:val="0"/>
        <w: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440" w:hanging="360"/>
      </w:pPr>
      <w:rPr>
        <w:rFonts w:cs="Times New Roman" w:hint="default"/>
        <w:b/>
      </w:rPr>
    </w:lvl>
    <w:lvl w:ilvl="4">
      <w:start w:val="1"/>
      <w:numFmt w:val="lowerLetter"/>
      <w:lvlText w:val="(%5)"/>
      <w:lvlJc w:val="left"/>
      <w:pPr>
        <w:ind w:left="1800" w:hanging="360"/>
      </w:pPr>
      <w:rPr>
        <w:rFonts w:cs="Times New Roman" w:hint="default"/>
        <w:b/>
      </w:rPr>
    </w:lvl>
    <w:lvl w:ilvl="5">
      <w:start w:val="1"/>
      <w:numFmt w:val="lowerRoman"/>
      <w:lvlText w:val="(%6)"/>
      <w:lvlJc w:val="left"/>
      <w:pPr>
        <w:ind w:left="2160" w:hanging="360"/>
      </w:pPr>
      <w:rPr>
        <w:rFonts w:cs="Times New Roman" w:hint="default"/>
        <w:b/>
      </w:rPr>
    </w:lvl>
    <w:lvl w:ilvl="6">
      <w:start w:val="1"/>
      <w:numFmt w:val="decimal"/>
      <w:lvlText w:val="%7."/>
      <w:lvlJc w:val="left"/>
      <w:pPr>
        <w:ind w:left="2520" w:hanging="360"/>
      </w:pPr>
      <w:rPr>
        <w:rFonts w:cs="Times New Roman" w:hint="default"/>
        <w:b/>
      </w:rPr>
    </w:lvl>
    <w:lvl w:ilvl="7">
      <w:start w:val="1"/>
      <w:numFmt w:val="lowerLetter"/>
      <w:lvlText w:val="%8."/>
      <w:lvlJc w:val="left"/>
      <w:pPr>
        <w:ind w:left="2880" w:hanging="360"/>
      </w:pPr>
      <w:rPr>
        <w:rFonts w:cs="Times New Roman" w:hint="default"/>
        <w:b/>
      </w:rPr>
    </w:lvl>
    <w:lvl w:ilvl="8">
      <w:start w:val="1"/>
      <w:numFmt w:val="lowerRoman"/>
      <w:lvlText w:val="%9."/>
      <w:lvlJc w:val="left"/>
      <w:pPr>
        <w:ind w:left="3240" w:hanging="360"/>
      </w:pPr>
      <w:rPr>
        <w:rFonts w:cs="Times New Roman" w:hint="default"/>
        <w:b/>
      </w:rPr>
    </w:lvl>
  </w:abstractNum>
  <w:num w:numId="1" w16cid:durableId="1146973123">
    <w:abstractNumId w:val="1"/>
  </w:num>
  <w:num w:numId="2" w16cid:durableId="1455828547">
    <w:abstractNumId w:val="0"/>
  </w:num>
  <w:num w:numId="3" w16cid:durableId="117845021">
    <w:abstractNumId w:val="6"/>
  </w:num>
  <w:num w:numId="4" w16cid:durableId="326788156">
    <w:abstractNumId w:val="8"/>
  </w:num>
  <w:num w:numId="5" w16cid:durableId="244532021">
    <w:abstractNumId w:val="4"/>
  </w:num>
  <w:num w:numId="6" w16cid:durableId="1080785721">
    <w:abstractNumId w:val="9"/>
  </w:num>
  <w:num w:numId="7" w16cid:durableId="2110001486">
    <w:abstractNumId w:val="10"/>
  </w:num>
  <w:num w:numId="8" w16cid:durableId="1488745628">
    <w:abstractNumId w:val="5"/>
  </w:num>
  <w:num w:numId="9" w16cid:durableId="47808056">
    <w:abstractNumId w:val="3"/>
  </w:num>
  <w:num w:numId="10" w16cid:durableId="159620933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E3"/>
    <w:rsid w:val="00023380"/>
    <w:rsid w:val="00024E9C"/>
    <w:rsid w:val="0003074B"/>
    <w:rsid w:val="00031982"/>
    <w:rsid w:val="0003407F"/>
    <w:rsid w:val="000351CA"/>
    <w:rsid w:val="000449FF"/>
    <w:rsid w:val="00045DA5"/>
    <w:rsid w:val="00050A08"/>
    <w:rsid w:val="00051B77"/>
    <w:rsid w:val="00066369"/>
    <w:rsid w:val="00072C62"/>
    <w:rsid w:val="00075871"/>
    <w:rsid w:val="0008699E"/>
    <w:rsid w:val="00095508"/>
    <w:rsid w:val="000A2EFE"/>
    <w:rsid w:val="000C0CA1"/>
    <w:rsid w:val="000C3C88"/>
    <w:rsid w:val="000D0A8D"/>
    <w:rsid w:val="000D0E8D"/>
    <w:rsid w:val="000D131C"/>
    <w:rsid w:val="000D4D31"/>
    <w:rsid w:val="000F2BC7"/>
    <w:rsid w:val="000F3FCF"/>
    <w:rsid w:val="00100D1E"/>
    <w:rsid w:val="001011E4"/>
    <w:rsid w:val="00102D4C"/>
    <w:rsid w:val="00104155"/>
    <w:rsid w:val="0010686D"/>
    <w:rsid w:val="001115F9"/>
    <w:rsid w:val="001150E3"/>
    <w:rsid w:val="00117E57"/>
    <w:rsid w:val="00121690"/>
    <w:rsid w:val="00122ABC"/>
    <w:rsid w:val="00123FBB"/>
    <w:rsid w:val="001439CF"/>
    <w:rsid w:val="00152564"/>
    <w:rsid w:val="00166DFB"/>
    <w:rsid w:val="00170086"/>
    <w:rsid w:val="00170C3F"/>
    <w:rsid w:val="00170FD4"/>
    <w:rsid w:val="001768F4"/>
    <w:rsid w:val="00184CF1"/>
    <w:rsid w:val="00186586"/>
    <w:rsid w:val="001870E2"/>
    <w:rsid w:val="00187BB5"/>
    <w:rsid w:val="00191FF7"/>
    <w:rsid w:val="00193DAB"/>
    <w:rsid w:val="00195F3D"/>
    <w:rsid w:val="00197DD1"/>
    <w:rsid w:val="001A066E"/>
    <w:rsid w:val="001A078B"/>
    <w:rsid w:val="001B3AF7"/>
    <w:rsid w:val="001B4D9A"/>
    <w:rsid w:val="001C3C69"/>
    <w:rsid w:val="001C46DA"/>
    <w:rsid w:val="001C77EC"/>
    <w:rsid w:val="001D4CF4"/>
    <w:rsid w:val="001D7DEC"/>
    <w:rsid w:val="001F0A92"/>
    <w:rsid w:val="001F237D"/>
    <w:rsid w:val="001F2672"/>
    <w:rsid w:val="001F4E1D"/>
    <w:rsid w:val="00201850"/>
    <w:rsid w:val="002070D5"/>
    <w:rsid w:val="002076BB"/>
    <w:rsid w:val="00210F70"/>
    <w:rsid w:val="00215664"/>
    <w:rsid w:val="002213A9"/>
    <w:rsid w:val="002267F7"/>
    <w:rsid w:val="00236E56"/>
    <w:rsid w:val="0024043A"/>
    <w:rsid w:val="00240AAD"/>
    <w:rsid w:val="00245C39"/>
    <w:rsid w:val="002471DF"/>
    <w:rsid w:val="00252C29"/>
    <w:rsid w:val="0025326C"/>
    <w:rsid w:val="00270DB6"/>
    <w:rsid w:val="00271D80"/>
    <w:rsid w:val="002758B2"/>
    <w:rsid w:val="00275FDB"/>
    <w:rsid w:val="002853BD"/>
    <w:rsid w:val="00286700"/>
    <w:rsid w:val="00290035"/>
    <w:rsid w:val="002900C6"/>
    <w:rsid w:val="00290CFA"/>
    <w:rsid w:val="002967F6"/>
    <w:rsid w:val="002A0708"/>
    <w:rsid w:val="002A5AE0"/>
    <w:rsid w:val="002A74E5"/>
    <w:rsid w:val="002A780D"/>
    <w:rsid w:val="002B0155"/>
    <w:rsid w:val="002B7FDC"/>
    <w:rsid w:val="002C4BA4"/>
    <w:rsid w:val="002C7503"/>
    <w:rsid w:val="002D63B9"/>
    <w:rsid w:val="002D6715"/>
    <w:rsid w:val="002D7653"/>
    <w:rsid w:val="002E72F7"/>
    <w:rsid w:val="002F221F"/>
    <w:rsid w:val="00307B9C"/>
    <w:rsid w:val="003214C6"/>
    <w:rsid w:val="00331516"/>
    <w:rsid w:val="003348E2"/>
    <w:rsid w:val="00340426"/>
    <w:rsid w:val="00342B67"/>
    <w:rsid w:val="00343AF5"/>
    <w:rsid w:val="00350523"/>
    <w:rsid w:val="0036284D"/>
    <w:rsid w:val="003650FC"/>
    <w:rsid w:val="003679C7"/>
    <w:rsid w:val="00370268"/>
    <w:rsid w:val="00370842"/>
    <w:rsid w:val="003715DF"/>
    <w:rsid w:val="00373F28"/>
    <w:rsid w:val="00386A7C"/>
    <w:rsid w:val="00391AC6"/>
    <w:rsid w:val="00394DEA"/>
    <w:rsid w:val="003A0497"/>
    <w:rsid w:val="003A0D72"/>
    <w:rsid w:val="003A55B8"/>
    <w:rsid w:val="003B1B21"/>
    <w:rsid w:val="003B4AA2"/>
    <w:rsid w:val="003B6833"/>
    <w:rsid w:val="003B6AAD"/>
    <w:rsid w:val="003C2765"/>
    <w:rsid w:val="003C2A9D"/>
    <w:rsid w:val="003C4E59"/>
    <w:rsid w:val="003C4F46"/>
    <w:rsid w:val="003D5F03"/>
    <w:rsid w:val="003D63A7"/>
    <w:rsid w:val="003E665B"/>
    <w:rsid w:val="003E7620"/>
    <w:rsid w:val="003F0AF0"/>
    <w:rsid w:val="003F288D"/>
    <w:rsid w:val="003F4761"/>
    <w:rsid w:val="00400638"/>
    <w:rsid w:val="00401AEB"/>
    <w:rsid w:val="0040324B"/>
    <w:rsid w:val="00403635"/>
    <w:rsid w:val="004105E3"/>
    <w:rsid w:val="004105E6"/>
    <w:rsid w:val="00411B88"/>
    <w:rsid w:val="00416057"/>
    <w:rsid w:val="0042008F"/>
    <w:rsid w:val="00421095"/>
    <w:rsid w:val="00422739"/>
    <w:rsid w:val="00425A11"/>
    <w:rsid w:val="00425C65"/>
    <w:rsid w:val="00427998"/>
    <w:rsid w:val="00427CD9"/>
    <w:rsid w:val="00430B21"/>
    <w:rsid w:val="004318F0"/>
    <w:rsid w:val="004320D3"/>
    <w:rsid w:val="00444DE7"/>
    <w:rsid w:val="00471305"/>
    <w:rsid w:val="004919C3"/>
    <w:rsid w:val="00492390"/>
    <w:rsid w:val="0049257E"/>
    <w:rsid w:val="004967CB"/>
    <w:rsid w:val="004A3EFD"/>
    <w:rsid w:val="004A41A0"/>
    <w:rsid w:val="004B2444"/>
    <w:rsid w:val="004B2CA5"/>
    <w:rsid w:val="004B75B5"/>
    <w:rsid w:val="004B7E95"/>
    <w:rsid w:val="004C0B03"/>
    <w:rsid w:val="004C6952"/>
    <w:rsid w:val="004D386B"/>
    <w:rsid w:val="004D3AE2"/>
    <w:rsid w:val="004D445E"/>
    <w:rsid w:val="004D4DEF"/>
    <w:rsid w:val="004D5569"/>
    <w:rsid w:val="004E1923"/>
    <w:rsid w:val="004E3245"/>
    <w:rsid w:val="005051BF"/>
    <w:rsid w:val="00505644"/>
    <w:rsid w:val="0051046E"/>
    <w:rsid w:val="00513EE1"/>
    <w:rsid w:val="005151E0"/>
    <w:rsid w:val="00515A9E"/>
    <w:rsid w:val="00515B6F"/>
    <w:rsid w:val="00516458"/>
    <w:rsid w:val="005164D4"/>
    <w:rsid w:val="00521E67"/>
    <w:rsid w:val="0052271D"/>
    <w:rsid w:val="00525BBB"/>
    <w:rsid w:val="00526428"/>
    <w:rsid w:val="00530050"/>
    <w:rsid w:val="00531280"/>
    <w:rsid w:val="00532D78"/>
    <w:rsid w:val="00536341"/>
    <w:rsid w:val="00547B67"/>
    <w:rsid w:val="00551DEE"/>
    <w:rsid w:val="00552C4B"/>
    <w:rsid w:val="00552F84"/>
    <w:rsid w:val="005542FC"/>
    <w:rsid w:val="00556069"/>
    <w:rsid w:val="00563091"/>
    <w:rsid w:val="00566514"/>
    <w:rsid w:val="00575716"/>
    <w:rsid w:val="0058165E"/>
    <w:rsid w:val="005850BA"/>
    <w:rsid w:val="005901D3"/>
    <w:rsid w:val="005913A2"/>
    <w:rsid w:val="00592ABB"/>
    <w:rsid w:val="00595437"/>
    <w:rsid w:val="0059570B"/>
    <w:rsid w:val="00597542"/>
    <w:rsid w:val="0059791F"/>
    <w:rsid w:val="00597D20"/>
    <w:rsid w:val="005A25A9"/>
    <w:rsid w:val="005A6F61"/>
    <w:rsid w:val="005B1D05"/>
    <w:rsid w:val="005B3856"/>
    <w:rsid w:val="005B728D"/>
    <w:rsid w:val="005C3AAA"/>
    <w:rsid w:val="005D201F"/>
    <w:rsid w:val="005E47D2"/>
    <w:rsid w:val="005E58C4"/>
    <w:rsid w:val="005E6188"/>
    <w:rsid w:val="005F3015"/>
    <w:rsid w:val="005F427B"/>
    <w:rsid w:val="0060068B"/>
    <w:rsid w:val="00614DEF"/>
    <w:rsid w:val="0061619B"/>
    <w:rsid w:val="00625ECB"/>
    <w:rsid w:val="00640D09"/>
    <w:rsid w:val="00641673"/>
    <w:rsid w:val="006436F8"/>
    <w:rsid w:val="00643D7A"/>
    <w:rsid w:val="00645EC3"/>
    <w:rsid w:val="00646A94"/>
    <w:rsid w:val="006501A2"/>
    <w:rsid w:val="00650756"/>
    <w:rsid w:val="006565A8"/>
    <w:rsid w:val="00656FDE"/>
    <w:rsid w:val="00664B6C"/>
    <w:rsid w:val="00664E55"/>
    <w:rsid w:val="00665056"/>
    <w:rsid w:val="0066784F"/>
    <w:rsid w:val="00675B92"/>
    <w:rsid w:val="00683973"/>
    <w:rsid w:val="006A282C"/>
    <w:rsid w:val="006B079D"/>
    <w:rsid w:val="006B5DFD"/>
    <w:rsid w:val="006C2F23"/>
    <w:rsid w:val="006C31A9"/>
    <w:rsid w:val="006D5E46"/>
    <w:rsid w:val="006D72C0"/>
    <w:rsid w:val="006E18C8"/>
    <w:rsid w:val="006F3AA0"/>
    <w:rsid w:val="006F44DD"/>
    <w:rsid w:val="00702EF4"/>
    <w:rsid w:val="007031AE"/>
    <w:rsid w:val="007068A9"/>
    <w:rsid w:val="00714F36"/>
    <w:rsid w:val="00717892"/>
    <w:rsid w:val="007226BF"/>
    <w:rsid w:val="00730449"/>
    <w:rsid w:val="00732849"/>
    <w:rsid w:val="00744B1F"/>
    <w:rsid w:val="00746883"/>
    <w:rsid w:val="007504F7"/>
    <w:rsid w:val="00763A32"/>
    <w:rsid w:val="00763BEF"/>
    <w:rsid w:val="0077301A"/>
    <w:rsid w:val="00774FA1"/>
    <w:rsid w:val="00775ED0"/>
    <w:rsid w:val="00782D50"/>
    <w:rsid w:val="007837E1"/>
    <w:rsid w:val="007A6A6A"/>
    <w:rsid w:val="007C0448"/>
    <w:rsid w:val="007C602C"/>
    <w:rsid w:val="007C7830"/>
    <w:rsid w:val="007D4033"/>
    <w:rsid w:val="007E2E83"/>
    <w:rsid w:val="007E38F8"/>
    <w:rsid w:val="007E7746"/>
    <w:rsid w:val="007F09B9"/>
    <w:rsid w:val="007F1BB5"/>
    <w:rsid w:val="007F3ADF"/>
    <w:rsid w:val="00805D58"/>
    <w:rsid w:val="0081234F"/>
    <w:rsid w:val="00813294"/>
    <w:rsid w:val="00820491"/>
    <w:rsid w:val="008220E5"/>
    <w:rsid w:val="00822D8E"/>
    <w:rsid w:val="00833C13"/>
    <w:rsid w:val="0083558A"/>
    <w:rsid w:val="00837B74"/>
    <w:rsid w:val="008424F8"/>
    <w:rsid w:val="008452CC"/>
    <w:rsid w:val="00851298"/>
    <w:rsid w:val="00855FB1"/>
    <w:rsid w:val="00871BAB"/>
    <w:rsid w:val="00874462"/>
    <w:rsid w:val="00880FFE"/>
    <w:rsid w:val="00883B76"/>
    <w:rsid w:val="00883DC7"/>
    <w:rsid w:val="00884075"/>
    <w:rsid w:val="0088652A"/>
    <w:rsid w:val="00893D3A"/>
    <w:rsid w:val="00894AC9"/>
    <w:rsid w:val="008960E7"/>
    <w:rsid w:val="008975B7"/>
    <w:rsid w:val="00897632"/>
    <w:rsid w:val="008A090A"/>
    <w:rsid w:val="008B6486"/>
    <w:rsid w:val="008C18B3"/>
    <w:rsid w:val="008C42E7"/>
    <w:rsid w:val="008D4CC8"/>
    <w:rsid w:val="008E2CDF"/>
    <w:rsid w:val="008E38BA"/>
    <w:rsid w:val="008F0C56"/>
    <w:rsid w:val="008F0EBD"/>
    <w:rsid w:val="008F34A3"/>
    <w:rsid w:val="00900E8F"/>
    <w:rsid w:val="00901C3F"/>
    <w:rsid w:val="00903425"/>
    <w:rsid w:val="0090430D"/>
    <w:rsid w:val="0090561A"/>
    <w:rsid w:val="00922271"/>
    <w:rsid w:val="00927691"/>
    <w:rsid w:val="00931F20"/>
    <w:rsid w:val="00937C9D"/>
    <w:rsid w:val="00941F6D"/>
    <w:rsid w:val="00944C1C"/>
    <w:rsid w:val="00945E32"/>
    <w:rsid w:val="0095012D"/>
    <w:rsid w:val="00950646"/>
    <w:rsid w:val="00955C56"/>
    <w:rsid w:val="00962B6F"/>
    <w:rsid w:val="00967CFB"/>
    <w:rsid w:val="009737FF"/>
    <w:rsid w:val="00974333"/>
    <w:rsid w:val="009758BB"/>
    <w:rsid w:val="00976ED1"/>
    <w:rsid w:val="0098417F"/>
    <w:rsid w:val="009849FC"/>
    <w:rsid w:val="009904BB"/>
    <w:rsid w:val="009909F5"/>
    <w:rsid w:val="00996094"/>
    <w:rsid w:val="009A0A2A"/>
    <w:rsid w:val="009A1FD0"/>
    <w:rsid w:val="009A30A2"/>
    <w:rsid w:val="009A3CB9"/>
    <w:rsid w:val="009A4832"/>
    <w:rsid w:val="009B0AFF"/>
    <w:rsid w:val="009C0FEC"/>
    <w:rsid w:val="009C3C83"/>
    <w:rsid w:val="009C3D8A"/>
    <w:rsid w:val="009C4246"/>
    <w:rsid w:val="009C74CE"/>
    <w:rsid w:val="009C7B77"/>
    <w:rsid w:val="009D58B8"/>
    <w:rsid w:val="009E100B"/>
    <w:rsid w:val="009E18D8"/>
    <w:rsid w:val="009E3435"/>
    <w:rsid w:val="00A03491"/>
    <w:rsid w:val="00A112B2"/>
    <w:rsid w:val="00A13B6F"/>
    <w:rsid w:val="00A1591B"/>
    <w:rsid w:val="00A20A1E"/>
    <w:rsid w:val="00A40CBF"/>
    <w:rsid w:val="00A43E0D"/>
    <w:rsid w:val="00A442F1"/>
    <w:rsid w:val="00A525E1"/>
    <w:rsid w:val="00A5655C"/>
    <w:rsid w:val="00A56901"/>
    <w:rsid w:val="00A65019"/>
    <w:rsid w:val="00A650E5"/>
    <w:rsid w:val="00A70A8A"/>
    <w:rsid w:val="00A72197"/>
    <w:rsid w:val="00A739C7"/>
    <w:rsid w:val="00A810AB"/>
    <w:rsid w:val="00A842B1"/>
    <w:rsid w:val="00A848B4"/>
    <w:rsid w:val="00A85E53"/>
    <w:rsid w:val="00A87F80"/>
    <w:rsid w:val="00A944BC"/>
    <w:rsid w:val="00A97050"/>
    <w:rsid w:val="00AA334A"/>
    <w:rsid w:val="00AA38F1"/>
    <w:rsid w:val="00AA7518"/>
    <w:rsid w:val="00AB173C"/>
    <w:rsid w:val="00AB1D64"/>
    <w:rsid w:val="00AB24EF"/>
    <w:rsid w:val="00AC074D"/>
    <w:rsid w:val="00AC1619"/>
    <w:rsid w:val="00AC265D"/>
    <w:rsid w:val="00AC286E"/>
    <w:rsid w:val="00AC6D0E"/>
    <w:rsid w:val="00AD48E8"/>
    <w:rsid w:val="00AD55EC"/>
    <w:rsid w:val="00AE1336"/>
    <w:rsid w:val="00AE3682"/>
    <w:rsid w:val="00AE3CB8"/>
    <w:rsid w:val="00AF03B4"/>
    <w:rsid w:val="00AF2077"/>
    <w:rsid w:val="00AF3A59"/>
    <w:rsid w:val="00AF6073"/>
    <w:rsid w:val="00B00B83"/>
    <w:rsid w:val="00B062FB"/>
    <w:rsid w:val="00B14B4A"/>
    <w:rsid w:val="00B217F7"/>
    <w:rsid w:val="00B27958"/>
    <w:rsid w:val="00B41131"/>
    <w:rsid w:val="00B41BC2"/>
    <w:rsid w:val="00B4295E"/>
    <w:rsid w:val="00B47613"/>
    <w:rsid w:val="00B503D8"/>
    <w:rsid w:val="00B53DE7"/>
    <w:rsid w:val="00B655B6"/>
    <w:rsid w:val="00B71D6E"/>
    <w:rsid w:val="00B72199"/>
    <w:rsid w:val="00B72EE4"/>
    <w:rsid w:val="00B80923"/>
    <w:rsid w:val="00B80E4E"/>
    <w:rsid w:val="00B84299"/>
    <w:rsid w:val="00B86A01"/>
    <w:rsid w:val="00B86C35"/>
    <w:rsid w:val="00B90D83"/>
    <w:rsid w:val="00B93B12"/>
    <w:rsid w:val="00B965B9"/>
    <w:rsid w:val="00BA036D"/>
    <w:rsid w:val="00BA4CE4"/>
    <w:rsid w:val="00BA589C"/>
    <w:rsid w:val="00BB1EA1"/>
    <w:rsid w:val="00BC56EA"/>
    <w:rsid w:val="00BD3BE1"/>
    <w:rsid w:val="00BD4C90"/>
    <w:rsid w:val="00BD5B00"/>
    <w:rsid w:val="00BD7418"/>
    <w:rsid w:val="00BE0D00"/>
    <w:rsid w:val="00BE0D86"/>
    <w:rsid w:val="00BE2043"/>
    <w:rsid w:val="00BE61DA"/>
    <w:rsid w:val="00BF48B8"/>
    <w:rsid w:val="00BF610F"/>
    <w:rsid w:val="00C04333"/>
    <w:rsid w:val="00C077CD"/>
    <w:rsid w:val="00C212A2"/>
    <w:rsid w:val="00C218BA"/>
    <w:rsid w:val="00C345FE"/>
    <w:rsid w:val="00C53536"/>
    <w:rsid w:val="00C53EBE"/>
    <w:rsid w:val="00C577D8"/>
    <w:rsid w:val="00C64634"/>
    <w:rsid w:val="00C6475F"/>
    <w:rsid w:val="00C655F4"/>
    <w:rsid w:val="00C86572"/>
    <w:rsid w:val="00C93198"/>
    <w:rsid w:val="00C9383B"/>
    <w:rsid w:val="00CA01A4"/>
    <w:rsid w:val="00CA2062"/>
    <w:rsid w:val="00CA600D"/>
    <w:rsid w:val="00CD2D5F"/>
    <w:rsid w:val="00CE200A"/>
    <w:rsid w:val="00CF0534"/>
    <w:rsid w:val="00CF15F4"/>
    <w:rsid w:val="00CF5CA6"/>
    <w:rsid w:val="00D12360"/>
    <w:rsid w:val="00D14848"/>
    <w:rsid w:val="00D2026E"/>
    <w:rsid w:val="00D256AF"/>
    <w:rsid w:val="00D41686"/>
    <w:rsid w:val="00D4511C"/>
    <w:rsid w:val="00D52BE3"/>
    <w:rsid w:val="00D5306C"/>
    <w:rsid w:val="00D53E4D"/>
    <w:rsid w:val="00D5464C"/>
    <w:rsid w:val="00D559F5"/>
    <w:rsid w:val="00D571FB"/>
    <w:rsid w:val="00D60002"/>
    <w:rsid w:val="00D63B10"/>
    <w:rsid w:val="00D74DAC"/>
    <w:rsid w:val="00D84C7F"/>
    <w:rsid w:val="00D8787B"/>
    <w:rsid w:val="00D87EEF"/>
    <w:rsid w:val="00D9012B"/>
    <w:rsid w:val="00DA11DA"/>
    <w:rsid w:val="00DA3021"/>
    <w:rsid w:val="00DB43CE"/>
    <w:rsid w:val="00DB5857"/>
    <w:rsid w:val="00DC5901"/>
    <w:rsid w:val="00DE5E77"/>
    <w:rsid w:val="00DF231C"/>
    <w:rsid w:val="00E028B3"/>
    <w:rsid w:val="00E047E1"/>
    <w:rsid w:val="00E12A28"/>
    <w:rsid w:val="00E13FED"/>
    <w:rsid w:val="00E26760"/>
    <w:rsid w:val="00E30A76"/>
    <w:rsid w:val="00E31664"/>
    <w:rsid w:val="00E3344B"/>
    <w:rsid w:val="00E364CE"/>
    <w:rsid w:val="00E37FFE"/>
    <w:rsid w:val="00E42113"/>
    <w:rsid w:val="00E51477"/>
    <w:rsid w:val="00E7297A"/>
    <w:rsid w:val="00E82E06"/>
    <w:rsid w:val="00EA0ED1"/>
    <w:rsid w:val="00EA5552"/>
    <w:rsid w:val="00EB6CEC"/>
    <w:rsid w:val="00EC1A0E"/>
    <w:rsid w:val="00EC41CB"/>
    <w:rsid w:val="00ED0E38"/>
    <w:rsid w:val="00ED1831"/>
    <w:rsid w:val="00ED2682"/>
    <w:rsid w:val="00ED7BCD"/>
    <w:rsid w:val="00EE03BE"/>
    <w:rsid w:val="00EE158E"/>
    <w:rsid w:val="00EE20D2"/>
    <w:rsid w:val="00EE4FC9"/>
    <w:rsid w:val="00EE7D71"/>
    <w:rsid w:val="00EF3B02"/>
    <w:rsid w:val="00F0189D"/>
    <w:rsid w:val="00F0202F"/>
    <w:rsid w:val="00F059A3"/>
    <w:rsid w:val="00F05F79"/>
    <w:rsid w:val="00F079B3"/>
    <w:rsid w:val="00F07D05"/>
    <w:rsid w:val="00F15B62"/>
    <w:rsid w:val="00F208AD"/>
    <w:rsid w:val="00F27C8E"/>
    <w:rsid w:val="00F33D89"/>
    <w:rsid w:val="00F542F6"/>
    <w:rsid w:val="00F602F0"/>
    <w:rsid w:val="00F62200"/>
    <w:rsid w:val="00F64CF7"/>
    <w:rsid w:val="00F66D49"/>
    <w:rsid w:val="00F705D8"/>
    <w:rsid w:val="00F76842"/>
    <w:rsid w:val="00F97970"/>
    <w:rsid w:val="00FB01DB"/>
    <w:rsid w:val="00FB3890"/>
    <w:rsid w:val="00FB38D1"/>
    <w:rsid w:val="00FE25EC"/>
    <w:rsid w:val="00FE45CC"/>
    <w:rsid w:val="00FE6761"/>
    <w:rsid w:val="00FF0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43D22"/>
  <w14:defaultImageDpi w14:val="330"/>
  <w15:chartTrackingRefBased/>
  <w15:docId w15:val="{DA29C422-599D-455B-85EF-4DD5E984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h1,H1,Základní kapitola,Nadpis 11,V_Head1,l1,Heading 1R,Kapitola,TOC 11,Nadpis dokumentu,ASAPHeading 1,Kapitola1,Kapitola2,Kapitola3,Kapitola4,Kapitola5,Kapitola11,Kapitola21,Kapitola31,Kapitola41,Kapitola6,Kapitola12,Kapitola22,Kapitola32,DP"/>
    <w:basedOn w:val="Normln"/>
    <w:next w:val="Normln"/>
    <w:qFormat/>
    <w:pPr>
      <w:keepNext/>
      <w:numPr>
        <w:numId w:val="1"/>
      </w:numPr>
      <w:overflowPunct w:val="0"/>
      <w:autoSpaceDE w:val="0"/>
      <w:autoSpaceDN w:val="0"/>
      <w:adjustRightInd w:val="0"/>
      <w:spacing w:before="360" w:after="240"/>
      <w:ind w:left="709" w:hanging="709"/>
      <w:jc w:val="both"/>
      <w:textAlignment w:val="baseline"/>
      <w:outlineLvl w:val="0"/>
    </w:pPr>
    <w:rPr>
      <w:rFonts w:ascii="Arial" w:hAnsi="Arial"/>
      <w:b/>
      <w:caps/>
      <w:kern w:val="28"/>
      <w:szCs w:val="20"/>
    </w:rPr>
  </w:style>
  <w:style w:type="paragraph" w:styleId="Nadpis2">
    <w:name w:val="heading 2"/>
    <w:aliases w:val="Podkapitola základní kapitoly,H2,Podkapitola1,hlavicka,V_Head2,h2,l2,Courseware #,2,sub-sect,A,no section,section header,21,sub-sect1,22,sub-sect2,23,sub-sect3,24,sub-sect4,25,sub-sect5,F2,F21,ASAPHeading 2,Nadpis kapitoly,0Überschrift 2"/>
    <w:basedOn w:val="Normln"/>
    <w:next w:val="Normln"/>
    <w:qFormat/>
    <w:pPr>
      <w:numPr>
        <w:ilvl w:val="1"/>
        <w:numId w:val="1"/>
      </w:numPr>
      <w:overflowPunct w:val="0"/>
      <w:autoSpaceDE w:val="0"/>
      <w:autoSpaceDN w:val="0"/>
      <w:adjustRightInd w:val="0"/>
      <w:spacing w:after="120"/>
      <w:jc w:val="both"/>
      <w:textAlignment w:val="baseline"/>
      <w:outlineLvl w:val="1"/>
    </w:pPr>
    <w:rPr>
      <w:rFonts w:ascii="Arial" w:hAnsi="Arial"/>
      <w:szCs w:val="20"/>
    </w:rPr>
  </w:style>
  <w:style w:type="paragraph" w:styleId="Nadpis3">
    <w:name w:val="heading 3"/>
    <w:aliases w:val="Podkapitola podkapitoly základní kapitoly,Podkapitola2,V_Head3,h3,l3,H3,subhead,1.,h3 sub heading,(Alt+3),Table Attribute Heading,Heading C,sub Italic,proj3,proj31,proj32,proj33,proj34,proj35,proj36,proj37,proj38,proj39,proj310,proj311"/>
    <w:basedOn w:val="Normln"/>
    <w:next w:val="Normln"/>
    <w:qFormat/>
    <w:pPr>
      <w:numPr>
        <w:ilvl w:val="2"/>
        <w:numId w:val="1"/>
      </w:numPr>
      <w:overflowPunct w:val="0"/>
      <w:autoSpaceDE w:val="0"/>
      <w:autoSpaceDN w:val="0"/>
      <w:adjustRightInd w:val="0"/>
      <w:spacing w:after="120"/>
      <w:jc w:val="both"/>
      <w:textAlignment w:val="baseline"/>
      <w:outlineLvl w:val="2"/>
    </w:pPr>
    <w:rPr>
      <w:rFonts w:ascii="Arial" w:hAnsi="Arial"/>
      <w:szCs w:val="20"/>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qFormat/>
    <w:pPr>
      <w:keepNext/>
      <w:numPr>
        <w:ilvl w:val="3"/>
        <w:numId w:val="1"/>
      </w:numPr>
      <w:overflowPunct w:val="0"/>
      <w:autoSpaceDE w:val="0"/>
      <w:autoSpaceDN w:val="0"/>
      <w:adjustRightInd w:val="0"/>
      <w:spacing w:before="240" w:after="60"/>
      <w:textAlignment w:val="baseline"/>
      <w:outlineLvl w:val="3"/>
    </w:pPr>
    <w:rPr>
      <w:rFonts w:ascii="Arial" w:hAnsi="Arial"/>
      <w:b/>
      <w:szCs w:val="20"/>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MUS5"/>
    <w:basedOn w:val="Normln"/>
    <w:next w:val="Normln"/>
    <w:qFormat/>
    <w:pPr>
      <w:numPr>
        <w:ilvl w:val="4"/>
        <w:numId w:val="1"/>
      </w:numPr>
      <w:overflowPunct w:val="0"/>
      <w:autoSpaceDE w:val="0"/>
      <w:autoSpaceDN w:val="0"/>
      <w:adjustRightInd w:val="0"/>
      <w:spacing w:before="240" w:after="60"/>
      <w:textAlignment w:val="baseline"/>
      <w:outlineLvl w:val="4"/>
    </w:pPr>
    <w:rPr>
      <w:rFonts w:ascii="Arial" w:hAnsi="Arial"/>
      <w:sz w:val="22"/>
      <w:szCs w:val="20"/>
    </w:rPr>
  </w:style>
  <w:style w:type="paragraph" w:styleId="Nadpis6">
    <w:name w:val="heading 6"/>
    <w:aliases w:val="h6,l6,hsm,ASAPHeading 6,Heading 6  Appendix Y &amp; Z,Heading 6  Appendix Y &amp; Z1,Heading 6  Appendix Y &amp; Z2,Heading 6  Appendix Y &amp; Z11,MUS6,Appendix A"/>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szCs w:val="20"/>
    </w:rPr>
  </w:style>
  <w:style w:type="paragraph" w:styleId="Nadpis7">
    <w:name w:val="heading 7"/>
    <w:aliases w:val="ASAPHeading 7,MUS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szCs w:val="20"/>
    </w:rPr>
  </w:style>
  <w:style w:type="paragraph" w:styleId="Nadpis8">
    <w:name w:val="heading 8"/>
    <w:aliases w:val="ASAPHeading 8,MUS8,(Appendici)"/>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szCs w:val="20"/>
    </w:rPr>
  </w:style>
  <w:style w:type="paragraph" w:styleId="Nadpis9">
    <w:name w:val="heading 9"/>
    <w:aliases w:val="h9,heading9,ASAPHeading 9,App Heading,MUS9,(Bibliografia),Příloha"/>
    <w:basedOn w:val="Normln"/>
    <w:next w:val="Normln"/>
    <w:qFormat/>
    <w:pPr>
      <w:numPr>
        <w:ilvl w:val="8"/>
        <w:numId w:val="1"/>
      </w:num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Prosttext">
    <w:name w:val="Plain Text"/>
    <w:basedOn w:val="Normln"/>
    <w:link w:val="ProsttextChar"/>
    <w:uiPriority w:val="99"/>
    <w:semiHidden/>
    <w:rPr>
      <w:rFonts w:ascii="Courier New" w:hAnsi="Courier New" w:cs="Courier New"/>
      <w:sz w:val="20"/>
      <w:szCs w:val="20"/>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customStyle="1" w:styleId="platne1">
    <w:name w:val="platne1"/>
    <w:basedOn w:val="Standardnpsmoodstavce"/>
  </w:style>
  <w:style w:type="character" w:styleId="Odkaznakoment">
    <w:name w:val="annotation reference"/>
    <w:uiPriority w:val="99"/>
    <w:semiHidden/>
    <w:rPr>
      <w:sz w:val="16"/>
      <w:szCs w:val="16"/>
    </w:rPr>
  </w:style>
  <w:style w:type="paragraph" w:styleId="Textkomente">
    <w:name w:val="annotation text"/>
    <w:basedOn w:val="Normln"/>
    <w:uiPriority w:val="99"/>
    <w:semiHidden/>
    <w:rPr>
      <w:sz w:val="20"/>
      <w:szCs w:val="20"/>
    </w:rPr>
  </w:style>
  <w:style w:type="character" w:customStyle="1" w:styleId="TextkomenteChar">
    <w:name w:val="Text komentáře Char"/>
    <w:basedOn w:val="Standardnpsmoodstavce"/>
    <w:uiPriority w:val="99"/>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character" w:customStyle="1" w:styleId="Nadpis1Char">
    <w:name w:val="Nadpis 1 Char"/>
    <w:aliases w:val="h1 Char,H1 Char,Základní kapitola Char,Nadpis 11 Char,V_Head1 Char,l1 Char,Heading 1R Char,Kapitola Char,TOC 11 Char,Nadpis dokumentu Char,ASAPHeading 1 Char,Kapitola1 Char,Kapitola2 Char,Kapitola3 Char,Kapitola4 Char,Kapitola5 Char"/>
    <w:rPr>
      <w:rFonts w:ascii="Arial" w:hAnsi="Arial"/>
      <w:b/>
      <w:caps/>
      <w:kern w:val="28"/>
      <w:sz w:val="24"/>
    </w:rPr>
  </w:style>
  <w:style w:type="character" w:customStyle="1" w:styleId="Nadpis2Char">
    <w:name w:val="Nadpis 2 Char"/>
    <w:aliases w:val="Podkapitola základní kapitoly Char,H2 Char,Podkapitola1 Char,hlavicka Char,V_Head2 Char,h2 Char,l2 Char,Courseware # Char,2 Char,sub-sect Char,A Char,no section Char,section header Char,21 Char,sub-sect1 Char,22 Char,sub-sect2 Char,23 Char"/>
    <w:rPr>
      <w:rFonts w:ascii="Arial" w:hAnsi="Arial"/>
      <w:sz w:val="24"/>
    </w:rPr>
  </w:style>
  <w:style w:type="character" w:customStyle="1" w:styleId="Nadpis3Char">
    <w:name w:val="Nadpis 3 Char"/>
    <w:aliases w:val="Podkapitola podkapitoly základní kapitoly Char,Podkapitola2 Char,V_Head3 Char,h3 Char,l3 Char,H3 Char,subhead Char,1. Char,h3 sub heading Char,(Alt+3) Char,Table Attribute Heading Char,Heading C Char,sub Italic Char,proj3 Char,proj31 Char"/>
    <w:rPr>
      <w:rFonts w:ascii="Arial" w:hAnsi="Arial"/>
      <w:sz w:val="24"/>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rPr>
      <w:rFonts w:ascii="Arial" w:hAnsi="Arial"/>
      <w:b/>
      <w:sz w:val="24"/>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rPr>
      <w:rFonts w:ascii="Arial" w:hAnsi="Arial"/>
      <w:sz w:val="22"/>
    </w:rPr>
  </w:style>
  <w:style w:type="character" w:customStyle="1" w:styleId="Nadpis6Char">
    <w:name w:val="Nadpis 6 Char"/>
    <w:aliases w:val="h6 Char,l6 Char,hsm Char,ASAPHeading 6 Char,Heading 6  Appendix Y &amp; Z Char,Heading 6  Appendix Y &amp; Z1 Char,Heading 6  Appendix Y &amp; Z2 Char,Heading 6  Appendix Y &amp; Z11 Char,MUS6 Char,Appendix A Char"/>
    <w:rPr>
      <w:rFonts w:ascii="Arial" w:hAnsi="Arial"/>
      <w:i/>
      <w:sz w:val="22"/>
    </w:rPr>
  </w:style>
  <w:style w:type="character" w:customStyle="1" w:styleId="Nadpis7Char">
    <w:name w:val="Nadpis 7 Char"/>
    <w:aliases w:val="ASAPHeading 7 Char,MUS7 Char"/>
    <w:rPr>
      <w:rFonts w:ascii="Arial" w:hAnsi="Arial"/>
      <w:sz w:val="24"/>
    </w:rPr>
  </w:style>
  <w:style w:type="character" w:customStyle="1" w:styleId="Nadpis8Char">
    <w:name w:val="Nadpis 8 Char"/>
    <w:aliases w:val="ASAPHeading 8 Char,MUS8 Char,(Appendici) Char"/>
    <w:rPr>
      <w:rFonts w:ascii="Arial" w:hAnsi="Arial"/>
      <w:i/>
      <w:sz w:val="24"/>
    </w:rPr>
  </w:style>
  <w:style w:type="character" w:customStyle="1" w:styleId="Nadpis9Char">
    <w:name w:val="Nadpis 9 Char"/>
    <w:aliases w:val="h9 Char,heading9 Char,ASAPHeading 9 Char,App Heading Char,MUS9 Char,(Bibliografia) Char,Příloha Char"/>
    <w:rPr>
      <w:rFonts w:ascii="Arial" w:hAnsi="Arial"/>
      <w:b/>
      <w:i/>
      <w:sz w:val="18"/>
    </w:rPr>
  </w:style>
  <w:style w:type="paragraph" w:styleId="Seznamsodrkami">
    <w:name w:val="List Bullet"/>
    <w:basedOn w:val="Normln"/>
    <w:autoRedefine/>
    <w:semiHidden/>
    <w:pPr>
      <w:numPr>
        <w:numId w:val="2"/>
      </w:numPr>
    </w:pPr>
    <w:rPr>
      <w:rFonts w:ascii="Arial" w:hAnsi="Arial"/>
      <w:szCs w:val="20"/>
    </w:rPr>
  </w:style>
  <w:style w:type="character" w:customStyle="1" w:styleId="FontStyle24">
    <w:name w:val="Font Style24"/>
    <w:rPr>
      <w:rFonts w:ascii="Arial" w:hAnsi="Arial" w:cs="Arial"/>
      <w:sz w:val="20"/>
      <w:szCs w:val="20"/>
    </w:rPr>
  </w:style>
  <w:style w:type="paragraph" w:styleId="Zkladntext">
    <w:name w:val="Body Text"/>
    <w:basedOn w:val="Normln"/>
    <w:semiHidden/>
    <w:pPr>
      <w:jc w:val="both"/>
    </w:pPr>
    <w:rPr>
      <w:rFonts w:ascii="Franklin Gothic Book" w:hAnsi="Franklin Gothic Book"/>
      <w:bCs/>
    </w:rPr>
  </w:style>
  <w:style w:type="paragraph" w:styleId="Zkladntext2">
    <w:name w:val="Body Text 2"/>
    <w:basedOn w:val="Normln"/>
    <w:semiHidden/>
    <w:pPr>
      <w:jc w:val="both"/>
    </w:pPr>
    <w:rPr>
      <w:rFonts w:ascii="Franklin Gothic Book" w:hAnsi="Franklin Gothic Book"/>
      <w:iCs/>
      <w:sz w:val="22"/>
    </w:rPr>
  </w:style>
  <w:style w:type="character" w:styleId="Hypertextovodkaz">
    <w:name w:val="Hyperlink"/>
    <w:uiPriority w:val="99"/>
    <w:unhideWhenUsed/>
    <w:rsid w:val="00BD4C90"/>
    <w:rPr>
      <w:color w:val="0000FF"/>
      <w:u w:val="single"/>
    </w:rPr>
  </w:style>
  <w:style w:type="paragraph" w:customStyle="1" w:styleId="Barevnstnovnzvraznn31">
    <w:name w:val="Barevné stínování – zvýraznění 31"/>
    <w:basedOn w:val="Normln"/>
    <w:uiPriority w:val="34"/>
    <w:qFormat/>
    <w:rsid w:val="00B86C35"/>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link w:val="Prosttext"/>
    <w:uiPriority w:val="99"/>
    <w:semiHidden/>
    <w:rsid w:val="00A65019"/>
    <w:rPr>
      <w:rFonts w:ascii="Courier New" w:hAnsi="Courier New" w:cs="Courier New"/>
    </w:rPr>
  </w:style>
  <w:style w:type="paragraph" w:customStyle="1" w:styleId="Svtlseznamzvraznn31">
    <w:name w:val="Světlý seznam – zvýraznění 31"/>
    <w:hidden/>
    <w:uiPriority w:val="99"/>
    <w:semiHidden/>
    <w:rsid w:val="00B53DE7"/>
    <w:rPr>
      <w:sz w:val="24"/>
      <w:szCs w:val="24"/>
    </w:rPr>
  </w:style>
  <w:style w:type="character" w:styleId="Siln">
    <w:name w:val="Strong"/>
    <w:uiPriority w:val="22"/>
    <w:qFormat/>
    <w:rsid w:val="00C04333"/>
    <w:rPr>
      <w:b/>
      <w:bCs/>
    </w:rPr>
  </w:style>
  <w:style w:type="paragraph" w:customStyle="1" w:styleId="Stednmka1zvraznn21">
    <w:name w:val="Střední mřížka 1 – zvýraznění 21"/>
    <w:basedOn w:val="Normln"/>
    <w:uiPriority w:val="34"/>
    <w:qFormat/>
    <w:rsid w:val="00664E55"/>
    <w:pPr>
      <w:spacing w:line="276" w:lineRule="auto"/>
      <w:ind w:left="720"/>
      <w:contextualSpacing/>
    </w:pPr>
    <w:rPr>
      <w:rFonts w:ascii="Arial" w:eastAsia="Arial" w:hAnsi="Arial" w:cs="Arial"/>
      <w:color w:val="000000"/>
      <w:sz w:val="22"/>
      <w:szCs w:val="22"/>
    </w:rPr>
  </w:style>
  <w:style w:type="paragraph" w:styleId="Normlnweb">
    <w:name w:val="Normal (Web)"/>
    <w:basedOn w:val="Normln"/>
    <w:uiPriority w:val="99"/>
    <w:unhideWhenUsed/>
    <w:rsid w:val="00BF610F"/>
    <w:pPr>
      <w:spacing w:before="100" w:beforeAutospacing="1" w:after="100" w:afterAutospacing="1"/>
    </w:pPr>
  </w:style>
  <w:style w:type="paragraph" w:customStyle="1" w:styleId="Barevnstnovnzvraznn11">
    <w:name w:val="Barevné stínování – zvýraznění 11"/>
    <w:hidden/>
    <w:uiPriority w:val="71"/>
    <w:rsid w:val="00D52BE3"/>
    <w:rPr>
      <w:sz w:val="24"/>
      <w:szCs w:val="24"/>
    </w:rPr>
  </w:style>
  <w:style w:type="paragraph" w:customStyle="1" w:styleId="Barevnseznamzvraznn11">
    <w:name w:val="Barevný seznam – zvýraznění 11"/>
    <w:basedOn w:val="Normln"/>
    <w:uiPriority w:val="34"/>
    <w:qFormat/>
    <w:rsid w:val="008960E7"/>
    <w:pPr>
      <w:spacing w:line="276" w:lineRule="auto"/>
      <w:ind w:left="720"/>
      <w:contextualSpacing/>
    </w:pPr>
    <w:rPr>
      <w:rFonts w:ascii="Arial" w:eastAsia="Arial" w:hAnsi="Arial" w:cs="Arial"/>
      <w:color w:val="000000"/>
      <w:sz w:val="22"/>
      <w:szCs w:val="22"/>
    </w:rPr>
  </w:style>
  <w:style w:type="character" w:styleId="slodku">
    <w:name w:val="line number"/>
    <w:uiPriority w:val="99"/>
    <w:semiHidden/>
    <w:unhideWhenUsed/>
    <w:rsid w:val="00566514"/>
  </w:style>
  <w:style w:type="character" w:customStyle="1" w:styleId="ZpatChar">
    <w:name w:val="Zápatí Char"/>
    <w:link w:val="Zpat"/>
    <w:uiPriority w:val="99"/>
    <w:rsid w:val="00566514"/>
    <w:rPr>
      <w:sz w:val="24"/>
      <w:szCs w:val="24"/>
    </w:rPr>
  </w:style>
  <w:style w:type="paragraph" w:customStyle="1" w:styleId="Vchoz">
    <w:name w:val="Výchozí"/>
    <w:link w:val="VchozChar"/>
    <w:rsid w:val="003A0497"/>
    <w:pPr>
      <w:suppressAutoHyphens/>
      <w:spacing w:after="160" w:line="259" w:lineRule="auto"/>
    </w:pPr>
    <w:rPr>
      <w:color w:val="00000A"/>
    </w:rPr>
  </w:style>
  <w:style w:type="character" w:customStyle="1" w:styleId="VchozChar">
    <w:name w:val="Výchozí Char"/>
    <w:link w:val="Vchoz"/>
    <w:rsid w:val="003A0497"/>
    <w:rPr>
      <w:color w:val="00000A"/>
    </w:rPr>
  </w:style>
  <w:style w:type="paragraph" w:customStyle="1" w:styleId="paragraph">
    <w:name w:val="paragraph"/>
    <w:basedOn w:val="Normln"/>
    <w:rsid w:val="003A0497"/>
    <w:pPr>
      <w:spacing w:before="100" w:beforeAutospacing="1" w:after="100" w:afterAutospacing="1"/>
    </w:pPr>
  </w:style>
  <w:style w:type="character" w:customStyle="1" w:styleId="normaltextrun">
    <w:name w:val="normaltextrun"/>
    <w:basedOn w:val="Standardnpsmoodstavce"/>
    <w:rsid w:val="003A0497"/>
  </w:style>
  <w:style w:type="character" w:customStyle="1" w:styleId="eop">
    <w:name w:val="eop"/>
    <w:basedOn w:val="Standardnpsmoodstavce"/>
    <w:rsid w:val="003A0497"/>
  </w:style>
  <w:style w:type="character" w:customStyle="1" w:styleId="spellingerror">
    <w:name w:val="spellingerror"/>
    <w:basedOn w:val="Standardnpsmoodstavce"/>
    <w:rsid w:val="003A0497"/>
  </w:style>
  <w:style w:type="paragraph" w:styleId="Odstavecseseznamem">
    <w:name w:val="List Paragraph"/>
    <w:basedOn w:val="Normln"/>
    <w:link w:val="OdstavecseseznamemChar"/>
    <w:qFormat/>
    <w:rsid w:val="00F66D49"/>
    <w:pPr>
      <w:ind w:left="720"/>
      <w:contextualSpacing/>
    </w:pPr>
  </w:style>
  <w:style w:type="character" w:customStyle="1" w:styleId="OdstavecseseznamemChar">
    <w:name w:val="Odstavec se seznamem Char"/>
    <w:link w:val="Odstavecseseznamem"/>
    <w:rsid w:val="00F66D49"/>
    <w:rPr>
      <w:sz w:val="24"/>
      <w:szCs w:val="24"/>
    </w:rPr>
  </w:style>
  <w:style w:type="paragraph" w:styleId="Revize">
    <w:name w:val="Revision"/>
    <w:hidden/>
    <w:uiPriority w:val="62"/>
    <w:rsid w:val="00871BAB"/>
    <w:rPr>
      <w:sz w:val="24"/>
      <w:szCs w:val="24"/>
    </w:rPr>
  </w:style>
  <w:style w:type="character" w:styleId="Nevyeenzmnka">
    <w:name w:val="Unresolved Mention"/>
    <w:basedOn w:val="Standardnpsmoodstavce"/>
    <w:uiPriority w:val="99"/>
    <w:semiHidden/>
    <w:unhideWhenUsed/>
    <w:rsid w:val="00AE1336"/>
    <w:rPr>
      <w:color w:val="605E5C"/>
      <w:shd w:val="clear" w:color="auto" w:fill="E1DFDD"/>
    </w:rPr>
  </w:style>
  <w:style w:type="numbering" w:customStyle="1" w:styleId="slovn">
    <w:name w:val="číslování"/>
    <w:uiPriority w:val="99"/>
    <w:rsid w:val="004E192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1815">
      <w:bodyDiv w:val="1"/>
      <w:marLeft w:val="0"/>
      <w:marRight w:val="0"/>
      <w:marTop w:val="0"/>
      <w:marBottom w:val="0"/>
      <w:divBdr>
        <w:top w:val="none" w:sz="0" w:space="0" w:color="auto"/>
        <w:left w:val="none" w:sz="0" w:space="0" w:color="auto"/>
        <w:bottom w:val="none" w:sz="0" w:space="0" w:color="auto"/>
        <w:right w:val="none" w:sz="0" w:space="0" w:color="auto"/>
      </w:divBdr>
    </w:div>
    <w:div w:id="202865684">
      <w:bodyDiv w:val="1"/>
      <w:marLeft w:val="0"/>
      <w:marRight w:val="0"/>
      <w:marTop w:val="0"/>
      <w:marBottom w:val="0"/>
      <w:divBdr>
        <w:top w:val="none" w:sz="0" w:space="0" w:color="auto"/>
        <w:left w:val="none" w:sz="0" w:space="0" w:color="auto"/>
        <w:bottom w:val="none" w:sz="0" w:space="0" w:color="auto"/>
        <w:right w:val="none" w:sz="0" w:space="0" w:color="auto"/>
      </w:divBdr>
    </w:div>
    <w:div w:id="679044784">
      <w:bodyDiv w:val="1"/>
      <w:marLeft w:val="0"/>
      <w:marRight w:val="0"/>
      <w:marTop w:val="0"/>
      <w:marBottom w:val="0"/>
      <w:divBdr>
        <w:top w:val="none" w:sz="0" w:space="0" w:color="auto"/>
        <w:left w:val="none" w:sz="0" w:space="0" w:color="auto"/>
        <w:bottom w:val="none" w:sz="0" w:space="0" w:color="auto"/>
        <w:right w:val="none" w:sz="0" w:space="0" w:color="auto"/>
      </w:divBdr>
    </w:div>
    <w:div w:id="701786627">
      <w:bodyDiv w:val="1"/>
      <w:marLeft w:val="0"/>
      <w:marRight w:val="0"/>
      <w:marTop w:val="0"/>
      <w:marBottom w:val="0"/>
      <w:divBdr>
        <w:top w:val="none" w:sz="0" w:space="0" w:color="auto"/>
        <w:left w:val="none" w:sz="0" w:space="0" w:color="auto"/>
        <w:bottom w:val="none" w:sz="0" w:space="0" w:color="auto"/>
        <w:right w:val="none" w:sz="0" w:space="0" w:color="auto"/>
      </w:divBdr>
    </w:div>
    <w:div w:id="721058954">
      <w:bodyDiv w:val="1"/>
      <w:marLeft w:val="0"/>
      <w:marRight w:val="0"/>
      <w:marTop w:val="0"/>
      <w:marBottom w:val="0"/>
      <w:divBdr>
        <w:top w:val="none" w:sz="0" w:space="0" w:color="auto"/>
        <w:left w:val="none" w:sz="0" w:space="0" w:color="auto"/>
        <w:bottom w:val="none" w:sz="0" w:space="0" w:color="auto"/>
        <w:right w:val="none" w:sz="0" w:space="0" w:color="auto"/>
      </w:divBdr>
    </w:div>
    <w:div w:id="1444302070">
      <w:bodyDiv w:val="1"/>
      <w:marLeft w:val="0"/>
      <w:marRight w:val="0"/>
      <w:marTop w:val="0"/>
      <w:marBottom w:val="0"/>
      <w:divBdr>
        <w:top w:val="none" w:sz="0" w:space="0" w:color="auto"/>
        <w:left w:val="none" w:sz="0" w:space="0" w:color="auto"/>
        <w:bottom w:val="none" w:sz="0" w:space="0" w:color="auto"/>
        <w:right w:val="none" w:sz="0" w:space="0" w:color="auto"/>
      </w:divBdr>
    </w:div>
    <w:div w:id="1596984725">
      <w:bodyDiv w:val="1"/>
      <w:marLeft w:val="0"/>
      <w:marRight w:val="0"/>
      <w:marTop w:val="0"/>
      <w:marBottom w:val="0"/>
      <w:divBdr>
        <w:top w:val="none" w:sz="0" w:space="0" w:color="auto"/>
        <w:left w:val="none" w:sz="0" w:space="0" w:color="auto"/>
        <w:bottom w:val="none" w:sz="0" w:space="0" w:color="auto"/>
        <w:right w:val="none" w:sz="0" w:space="0" w:color="auto"/>
      </w:divBdr>
    </w:div>
    <w:div w:id="1746993622">
      <w:bodyDiv w:val="1"/>
      <w:marLeft w:val="0"/>
      <w:marRight w:val="0"/>
      <w:marTop w:val="0"/>
      <w:marBottom w:val="0"/>
      <w:divBdr>
        <w:top w:val="none" w:sz="0" w:space="0" w:color="auto"/>
        <w:left w:val="none" w:sz="0" w:space="0" w:color="auto"/>
        <w:bottom w:val="none" w:sz="0" w:space="0" w:color="auto"/>
        <w:right w:val="none" w:sz="0" w:space="0" w:color="auto"/>
      </w:divBdr>
    </w:div>
    <w:div w:id="1755930164">
      <w:bodyDiv w:val="1"/>
      <w:marLeft w:val="0"/>
      <w:marRight w:val="0"/>
      <w:marTop w:val="0"/>
      <w:marBottom w:val="0"/>
      <w:divBdr>
        <w:top w:val="none" w:sz="0" w:space="0" w:color="auto"/>
        <w:left w:val="none" w:sz="0" w:space="0" w:color="auto"/>
        <w:bottom w:val="none" w:sz="0" w:space="0" w:color="auto"/>
        <w:right w:val="none" w:sz="0" w:space="0" w:color="auto"/>
      </w:divBdr>
    </w:div>
    <w:div w:id="2048606029">
      <w:bodyDiv w:val="1"/>
      <w:marLeft w:val="0"/>
      <w:marRight w:val="0"/>
      <w:marTop w:val="0"/>
      <w:marBottom w:val="0"/>
      <w:divBdr>
        <w:top w:val="none" w:sz="0" w:space="0" w:color="auto"/>
        <w:left w:val="none" w:sz="0" w:space="0" w:color="auto"/>
        <w:bottom w:val="none" w:sz="0" w:space="0" w:color="auto"/>
        <w:right w:val="none" w:sz="0" w:space="0" w:color="auto"/>
      </w:divBdr>
    </w:div>
    <w:div w:id="20504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92C5F-E7ED-44D3-BBD5-7BE6435646E6}">
  <ds:schemaRefs>
    <ds:schemaRef ds:uri="http://schemas.openxmlformats.org/officeDocument/2006/bibliography"/>
  </ds:schemaRefs>
</ds:datastoreItem>
</file>

<file path=customXml/itemProps2.xml><?xml version="1.0" encoding="utf-8"?>
<ds:datastoreItem xmlns:ds="http://schemas.openxmlformats.org/officeDocument/2006/customXml" ds:itemID="{96F3E102-B716-4BC8-B9AE-78E8108A2CDF}">
  <ds:schemaRefs>
    <ds:schemaRef ds:uri="http://schemas.microsoft.com/sharepoint/v3/contenttype/forms"/>
  </ds:schemaRefs>
</ds:datastoreItem>
</file>

<file path=customXml/itemProps3.xml><?xml version="1.0" encoding="utf-8"?>
<ds:datastoreItem xmlns:ds="http://schemas.openxmlformats.org/officeDocument/2006/customXml" ds:itemID="{4834774B-4B1C-4D8C-8243-0E5A006B967E}">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4.xml><?xml version="1.0" encoding="utf-8"?>
<ds:datastoreItem xmlns:ds="http://schemas.openxmlformats.org/officeDocument/2006/customXml" ds:itemID="{B6A29BC1-2C4D-44F3-9C1E-D53705427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3183</Words>
  <Characters>18780</Characters>
  <Application>Microsoft Office Word</Application>
  <DocSecurity>0</DocSecurity>
  <Lines>156</Lines>
  <Paragraphs>43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vytvoření díla</vt:lpstr>
      <vt:lpstr>Smlouva o vytvoření díla</vt:lpstr>
    </vt:vector>
  </TitlesOfParts>
  <Company>Microsoft</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vytvoření díla</dc:title>
  <dc:subject/>
  <dc:creator>m.pabudova@efg-holding.cz</dc:creator>
  <cp:keywords/>
  <cp:lastModifiedBy>Vychodilová Gabriela</cp:lastModifiedBy>
  <cp:revision>5</cp:revision>
  <cp:lastPrinted>2014-11-12T07:25:00Z</cp:lastPrinted>
  <dcterms:created xsi:type="dcterms:W3CDTF">2022-12-22T10:36:00Z</dcterms:created>
  <dcterms:modified xsi:type="dcterms:W3CDTF">2022-12-22T14:16:00Z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0x0101009AE38FA6AF5E364A99BFFC32D77E7682</vt:lpwstr>
  </property>
  <property fmtid="{D5CDD505-2E9C-101B-9397-08002B2CF9AE}" pid="4" name="MSIP_Label_82a99ebc-0f39-4fac-abab-b8d6469272ed_Enabled">
    <vt:lpwstr>true</vt:lpwstr>
  </property>
  <property fmtid="{D5CDD505-2E9C-101B-9397-08002B2CF9AE}" pid="5" name="MSIP_Label_82a99ebc-0f39-4fac-abab-b8d6469272ed_SetDate">
    <vt:lpwstr>2022-12-21T13:53:49Z</vt:lpwstr>
  </property>
  <property fmtid="{D5CDD505-2E9C-101B-9397-08002B2CF9AE}" pid="6" name="MSIP_Label_82a99ebc-0f39-4fac-abab-b8d6469272ed_Method">
    <vt:lpwstr>Standard</vt:lpwstr>
  </property>
  <property fmtid="{D5CDD505-2E9C-101B-9397-08002B2CF9AE}" pid="7" name="MSIP_Label_82a99ebc-0f39-4fac-abab-b8d6469272ed_Name">
    <vt:lpwstr>Interní informace (Internal use)</vt:lpwstr>
  </property>
  <property fmtid="{D5CDD505-2E9C-101B-9397-08002B2CF9AE}" pid="8" name="MSIP_Label_82a99ebc-0f39-4fac-abab-b8d6469272ed_SiteId">
    <vt:lpwstr>0e9caf50-a549-4565-9c6d-4dc78e847c80</vt:lpwstr>
  </property>
  <property fmtid="{D5CDD505-2E9C-101B-9397-08002B2CF9AE}" pid="9" name="MSIP_Label_82a99ebc-0f39-4fac-abab-b8d6469272ed_ActionId">
    <vt:lpwstr>a3edf894-2290-420f-87bd-eb82d7ec8168</vt:lpwstr>
  </property>
  <property fmtid="{D5CDD505-2E9C-101B-9397-08002B2CF9AE}" pid="10" name="MSIP_Label_82a99ebc-0f39-4fac-abab-b8d6469272ed_ContentBits">
    <vt:lpwstr>0</vt:lpwstr>
  </property>
</Properties>
</file>