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425"/>
        <w:gridCol w:w="2521"/>
        <w:gridCol w:w="1103"/>
        <w:gridCol w:w="881"/>
        <w:gridCol w:w="3253"/>
        <w:gridCol w:w="7"/>
      </w:tblGrid>
      <w:tr w:rsidR="001D002C" w:rsidRPr="00E043EA" w14:paraId="3743A3D4" w14:textId="77777777" w:rsidTr="00541F75">
        <w:trPr>
          <w:trHeight w:val="530"/>
          <w:jc w:val="center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2DDDE10" w14:textId="77777777" w:rsidR="001D002C" w:rsidRPr="00E043EA" w:rsidRDefault="001D002C" w:rsidP="002710C0">
            <w:pPr>
              <w:spacing w:before="0"/>
              <w:rPr>
                <w:rFonts w:cs="Calibri"/>
                <w:b/>
                <w:sz w:val="18"/>
                <w:lang w:val="cs-CZ"/>
              </w:rPr>
            </w:pPr>
            <w:r w:rsidRPr="00E043EA">
              <w:rPr>
                <w:rFonts w:cs="Calibri"/>
                <w:b/>
                <w:sz w:val="18"/>
                <w:lang w:val="cs-CZ"/>
              </w:rPr>
              <w:t>Klasifikace dokumentu</w:t>
            </w:r>
          </w:p>
        </w:tc>
        <w:sdt>
          <w:sdtPr>
            <w:rPr>
              <w:rFonts w:cs="Calibri"/>
              <w:i/>
              <w:color w:val="232323"/>
              <w:lang w:val="cs-CZ"/>
            </w:rPr>
            <w:alias w:val="Document Classification"/>
            <w:tag w:val="CLS"/>
            <w:id w:val="859705443"/>
            <w:placeholder>
              <w:docPart w:val="858840D87F9C489BAD2237617345E4BB"/>
            </w:placeholder>
            <w:comboBox>
              <w:listItem w:displayText="PU - Publish" w:value="PU - Publish"/>
              <w:listItem w:displayText="UC - Unclassified" w:value="UC - Unclassified"/>
              <w:listItem w:displayText="BL - Restricted for internal use" w:value="BL - Restricted for internal use"/>
              <w:listItem w:displayText="RP - Restricted by policies" w:value="RP - Restricted by policies"/>
              <w:listItem w:displayText="SE - Restricted individually " w:value="SE - Restricted individually "/>
            </w:comboBox>
          </w:sdtPr>
          <w:sdtEndPr/>
          <w:sdtContent>
            <w:tc>
              <w:tcPr>
                <w:tcW w:w="2521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4" w:space="0" w:color="auto"/>
                </w:tcBorders>
                <w:vAlign w:val="center"/>
                <w:hideMark/>
              </w:tcPr>
              <w:p w14:paraId="449D0A97" w14:textId="77777777" w:rsidR="001D002C" w:rsidRPr="005F764B" w:rsidRDefault="00EE78F7" w:rsidP="00975092">
                <w:pPr>
                  <w:spacing w:before="60"/>
                  <w:rPr>
                    <w:rFonts w:ascii="Calibri" w:hAnsi="Calibri" w:cs="Calibri"/>
                    <w:i/>
                    <w:color w:val="232323"/>
                    <w:szCs w:val="24"/>
                    <w:lang w:val="cs-CZ"/>
                  </w:rPr>
                </w:pPr>
                <w:r w:rsidRPr="005F764B" w:rsidDel="002D33B4">
                  <w:rPr>
                    <w:rFonts w:cs="Calibri"/>
                    <w:i/>
                    <w:color w:val="232323"/>
                    <w:lang w:val="cs-CZ"/>
                  </w:rPr>
                  <w:t xml:space="preserve">BL - </w:t>
                </w:r>
                <w:proofErr w:type="spellStart"/>
                <w:r w:rsidRPr="005F764B" w:rsidDel="002D33B4">
                  <w:rPr>
                    <w:rFonts w:cs="Calibri"/>
                    <w:i/>
                    <w:color w:val="232323"/>
                    <w:lang w:val="cs-CZ"/>
                  </w:rPr>
                  <w:t>Restricted</w:t>
                </w:r>
                <w:proofErr w:type="spellEnd"/>
                <w:r w:rsidRPr="005F764B" w:rsidDel="002D33B4">
                  <w:rPr>
                    <w:rFonts w:cs="Calibri"/>
                    <w:i/>
                    <w:color w:val="232323"/>
                    <w:lang w:val="cs-CZ"/>
                  </w:rPr>
                  <w:t xml:space="preserve"> </w:t>
                </w:r>
                <w:proofErr w:type="spellStart"/>
                <w:r w:rsidRPr="005F764B" w:rsidDel="002D33B4">
                  <w:rPr>
                    <w:rFonts w:cs="Calibri"/>
                    <w:i/>
                    <w:color w:val="232323"/>
                    <w:lang w:val="cs-CZ"/>
                  </w:rPr>
                  <w:t>for</w:t>
                </w:r>
                <w:proofErr w:type="spellEnd"/>
                <w:r w:rsidRPr="005F764B" w:rsidDel="002D33B4">
                  <w:rPr>
                    <w:rFonts w:cs="Calibri"/>
                    <w:i/>
                    <w:color w:val="232323"/>
                    <w:lang w:val="cs-CZ"/>
                  </w:rPr>
                  <w:t xml:space="preserve"> </w:t>
                </w:r>
                <w:proofErr w:type="spellStart"/>
                <w:r w:rsidRPr="005F764B" w:rsidDel="002D33B4">
                  <w:rPr>
                    <w:rFonts w:cs="Calibri"/>
                    <w:i/>
                    <w:color w:val="232323"/>
                    <w:lang w:val="cs-CZ"/>
                  </w:rPr>
                  <w:t>internal</w:t>
                </w:r>
                <w:proofErr w:type="spellEnd"/>
                <w:r w:rsidRPr="005F764B" w:rsidDel="002D33B4">
                  <w:rPr>
                    <w:rFonts w:cs="Calibri"/>
                    <w:i/>
                    <w:color w:val="232323"/>
                    <w:lang w:val="cs-CZ"/>
                  </w:rPr>
                  <w:t xml:space="preserve"> use</w:t>
                </w:r>
              </w:p>
            </w:tc>
          </w:sdtContent>
        </w:sdt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7AC2995" w14:textId="77777777" w:rsidR="001D002C" w:rsidRPr="00E043EA" w:rsidRDefault="001D002C" w:rsidP="002710C0">
            <w:pPr>
              <w:spacing w:before="0"/>
              <w:rPr>
                <w:rFonts w:cs="Calibri"/>
                <w:b/>
                <w:sz w:val="16"/>
                <w:lang w:val="cs-CZ"/>
              </w:rPr>
            </w:pPr>
            <w:r w:rsidRPr="00E043EA">
              <w:rPr>
                <w:rFonts w:cs="Calibri"/>
                <w:b/>
                <w:sz w:val="18"/>
                <w:lang w:val="cs-CZ"/>
              </w:rPr>
              <w:t>TC ID / Revize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C41419" w14:textId="7E23F0AA" w:rsidR="001D002C" w:rsidRPr="00E043EA" w:rsidRDefault="00311BCE" w:rsidP="002E1526">
            <w:pPr>
              <w:spacing w:before="0"/>
              <w:rPr>
                <w:rFonts w:cs="Calibri"/>
                <w:color w:val="232323"/>
                <w:sz w:val="18"/>
                <w:lang w:val="cs-CZ"/>
              </w:rPr>
            </w:pPr>
            <w:sdt>
              <w:sdtPr>
                <w:rPr>
                  <w:rFonts w:cs="Calibri"/>
                  <w:color w:val="232323"/>
                  <w:sz w:val="18"/>
                  <w:lang w:val="cs-CZ"/>
                </w:rPr>
                <w:alias w:val="Abstract"/>
                <w:tag w:val=""/>
                <w:id w:val="734897093"/>
                <w:placeholder>
                  <w:docPart w:val="8E7E9A1701614BABAAB67F00988B8C19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C11CBC">
                  <w:rPr>
                    <w:rFonts w:cs="Calibri"/>
                    <w:color w:val="232323"/>
                    <w:sz w:val="18"/>
                    <w:lang w:val="cs-CZ"/>
                  </w:rPr>
                  <w:t>00362051</w:t>
                </w:r>
                <w:r w:rsidR="00C11CBC" w:rsidRPr="00C11CBC">
                  <w:rPr>
                    <w:rFonts w:cs="Calibri"/>
                    <w:color w:val="232323"/>
                    <w:sz w:val="18"/>
                    <w:lang w:val="cs-CZ"/>
                  </w:rPr>
                  <w:t>/</w:t>
                </w:r>
                <w:r w:rsidR="002E1526">
                  <w:rPr>
                    <w:rFonts w:cs="Calibri"/>
                    <w:color w:val="232323"/>
                    <w:sz w:val="18"/>
                    <w:lang w:val="cs-CZ"/>
                  </w:rPr>
                  <w:t>C</w:t>
                </w:r>
              </w:sdtContent>
            </w:sdt>
          </w:p>
        </w:tc>
      </w:tr>
      <w:tr w:rsidR="001D002C" w:rsidRPr="00E043EA" w14:paraId="65F5D307" w14:textId="77777777" w:rsidTr="00541F75">
        <w:trPr>
          <w:trHeight w:val="530"/>
          <w:jc w:val="center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8F0BDF5" w14:textId="77777777" w:rsidR="001D002C" w:rsidRPr="00E043EA" w:rsidRDefault="001D002C" w:rsidP="002710C0">
            <w:pPr>
              <w:spacing w:before="0"/>
              <w:rPr>
                <w:rFonts w:cs="Calibri"/>
                <w:b/>
                <w:sz w:val="18"/>
                <w:lang w:val="cs-CZ"/>
              </w:rPr>
            </w:pPr>
            <w:r w:rsidRPr="00E043EA">
              <w:rPr>
                <w:rFonts w:cs="Calibri"/>
                <w:b/>
                <w:sz w:val="18"/>
                <w:lang w:val="cs-CZ"/>
              </w:rPr>
              <w:t>Statut dokumentu</w:t>
            </w:r>
          </w:p>
        </w:tc>
        <w:sdt>
          <w:sdtPr>
            <w:rPr>
              <w:rFonts w:cs="Calibri"/>
              <w:i/>
              <w:color w:val="232323"/>
              <w:lang w:val="cs-CZ"/>
            </w:rPr>
            <w:alias w:val="Document Status"/>
            <w:tag w:val="DC"/>
            <w:id w:val="1367413454"/>
            <w:placeholder>
              <w:docPart w:val="839CA67619F7473DB5D92D00A6F5CE96"/>
            </w:placeholder>
            <w:comboBox>
              <w:listItem w:displayText="Draft" w:value="Draft"/>
              <w:listItem w:displayText="InReviewProcess" w:value="InReviewProcess"/>
              <w:listItem w:displayText="Document Reviewed" w:value="Document Reviewed"/>
              <w:listItem w:displayText="InApprovalProcess" w:value="InApprovalProcess"/>
              <w:listItem w:displayText="Document Released" w:value="Document Released"/>
              <w:listItem w:displayText="Document Obsolete" w:value="Document Obsolete"/>
            </w:comboBox>
          </w:sdtPr>
          <w:sdtEndPr/>
          <w:sdtContent>
            <w:tc>
              <w:tcPr>
                <w:tcW w:w="2521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06B4247E" w14:textId="36AE096A" w:rsidR="001D002C" w:rsidRPr="00E043EA" w:rsidRDefault="002E1526" w:rsidP="00975092">
                <w:pPr>
                  <w:spacing w:before="0"/>
                  <w:rPr>
                    <w:rFonts w:ascii="Calibri" w:hAnsi="Calibri" w:cs="Calibri"/>
                    <w:i/>
                    <w:color w:val="232323"/>
                    <w:szCs w:val="24"/>
                    <w:lang w:val="cs-CZ"/>
                  </w:rPr>
                </w:pPr>
                <w:proofErr w:type="spellStart"/>
                <w:r>
                  <w:rPr>
                    <w:rFonts w:cs="Calibri"/>
                    <w:i/>
                    <w:color w:val="232323"/>
                    <w:lang w:val="cs-CZ"/>
                  </w:rPr>
                  <w:t>Document</w:t>
                </w:r>
                <w:proofErr w:type="spellEnd"/>
                <w:r>
                  <w:rPr>
                    <w:rFonts w:cs="Calibri"/>
                    <w:i/>
                    <w:color w:val="232323"/>
                    <w:lang w:val="cs-CZ"/>
                  </w:rPr>
                  <w:t xml:space="preserve"> </w:t>
                </w:r>
                <w:proofErr w:type="spellStart"/>
                <w:r>
                  <w:rPr>
                    <w:rFonts w:cs="Calibri"/>
                    <w:i/>
                    <w:color w:val="232323"/>
                    <w:lang w:val="cs-CZ"/>
                  </w:rPr>
                  <w:t>Released</w:t>
                </w:r>
                <w:proofErr w:type="spellEnd"/>
              </w:p>
            </w:tc>
          </w:sdtContent>
        </w:sdt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7E8AA00" w14:textId="77777777" w:rsidR="001D002C" w:rsidRPr="00E043EA" w:rsidRDefault="001D002C" w:rsidP="002710C0">
            <w:pPr>
              <w:spacing w:before="0"/>
              <w:rPr>
                <w:rFonts w:cs="Calibri"/>
                <w:b/>
                <w:sz w:val="16"/>
                <w:lang w:val="cs-CZ"/>
              </w:rPr>
            </w:pPr>
            <w:r w:rsidRPr="00E043EA">
              <w:rPr>
                <w:rFonts w:cs="Calibri"/>
                <w:b/>
                <w:sz w:val="18"/>
                <w:lang w:val="cs-CZ"/>
              </w:rPr>
              <w:t>Číslo dokumentu</w:t>
            </w:r>
          </w:p>
        </w:tc>
        <w:sdt>
          <w:sdtPr>
            <w:rPr>
              <w:rFonts w:cs="Calibri"/>
              <w:color w:val="232323"/>
              <w:sz w:val="18"/>
              <w:lang w:val="cs-CZ"/>
            </w:rPr>
            <w:alias w:val="Document No."/>
            <w:tag w:val="DN"/>
            <w:id w:val="-1074350904"/>
            <w:placeholder>
              <w:docPart w:val="DD0031541F87490D8D11E4F0832008D5"/>
            </w:placeholder>
            <w:text/>
          </w:sdtPr>
          <w:sdtEndPr/>
          <w:sdtContent>
            <w:tc>
              <w:tcPr>
                <w:tcW w:w="326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vAlign w:val="center"/>
              </w:tcPr>
              <w:p w14:paraId="43CE8CA1" w14:textId="77777777" w:rsidR="001D002C" w:rsidRPr="00E043EA" w:rsidRDefault="00EE78F7" w:rsidP="00975092">
                <w:pPr>
                  <w:spacing w:before="0"/>
                  <w:rPr>
                    <w:rFonts w:cs="Calibri"/>
                    <w:color w:val="232323"/>
                    <w:sz w:val="18"/>
                    <w:lang w:val="cs-CZ"/>
                  </w:rPr>
                </w:pPr>
                <w:r w:rsidRPr="00E043EA" w:rsidDel="002D33B4">
                  <w:rPr>
                    <w:rFonts w:cs="Calibri"/>
                    <w:color w:val="232323"/>
                    <w:sz w:val="18"/>
                    <w:lang w:val="cs-CZ"/>
                  </w:rPr>
                  <w:t>N/A</w:t>
                </w:r>
              </w:p>
            </w:tc>
          </w:sdtContent>
        </w:sdt>
      </w:tr>
      <w:tr w:rsidR="001D002C" w:rsidRPr="00E043EA" w14:paraId="698A4251" w14:textId="77777777" w:rsidTr="00541F75">
        <w:trPr>
          <w:trHeight w:val="530"/>
          <w:jc w:val="center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ADABE1" w14:textId="323C52C8" w:rsidR="001D002C" w:rsidRPr="00E043EA" w:rsidRDefault="00523F81" w:rsidP="002710C0">
            <w:pPr>
              <w:spacing w:before="0"/>
              <w:rPr>
                <w:rFonts w:cs="Calibri"/>
                <w:b/>
                <w:sz w:val="18"/>
                <w:lang w:val="cs-CZ"/>
              </w:rPr>
            </w:pPr>
            <w:r w:rsidRPr="00E043EA">
              <w:rPr>
                <w:rFonts w:cs="Calibri"/>
                <w:b/>
                <w:sz w:val="18"/>
                <w:lang w:val="cs-CZ"/>
              </w:rPr>
              <w:t xml:space="preserve">OBS </w:t>
            </w:r>
            <w:r w:rsidR="001D002C" w:rsidRPr="00E043EA">
              <w:rPr>
                <w:rFonts w:cs="Calibri"/>
                <w:b/>
                <w:sz w:val="18"/>
                <w:lang w:val="cs-CZ"/>
              </w:rPr>
              <w:t>kód</w:t>
            </w:r>
          </w:p>
        </w:tc>
        <w:sdt>
          <w:sdtPr>
            <w:rPr>
              <w:rFonts w:cs="Calibri"/>
              <w:i/>
              <w:color w:val="232323"/>
              <w:sz w:val="18"/>
              <w:lang w:val="cs-CZ"/>
            </w:rPr>
            <w:alias w:val="WBS / OBS Code"/>
            <w:tag w:val="TCID"/>
            <w:id w:val="-14623194"/>
            <w:placeholder>
              <w:docPart w:val="C3419A41B7A14DCCB9C0A1ADA855A436"/>
            </w:placeholder>
            <w:text/>
          </w:sdtPr>
          <w:sdtEndPr/>
          <w:sdtContent>
            <w:tc>
              <w:tcPr>
                <w:tcW w:w="7765" w:type="dxa"/>
                <w:gridSpan w:val="5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vAlign w:val="center"/>
              </w:tcPr>
              <w:p w14:paraId="7BA7A5A2" w14:textId="77777777" w:rsidR="001D002C" w:rsidRPr="00645E30" w:rsidRDefault="00C20EFC" w:rsidP="00975092">
                <w:pPr>
                  <w:spacing w:before="0"/>
                  <w:rPr>
                    <w:rFonts w:cs="Calibri"/>
                    <w:i/>
                    <w:color w:val="232323"/>
                    <w:sz w:val="18"/>
                    <w:lang w:val="cs-CZ"/>
                  </w:rPr>
                </w:pPr>
                <w:r w:rsidRPr="00975092" w:rsidDel="002D33B4">
                  <w:rPr>
                    <w:rFonts w:cs="Calibri"/>
                    <w:i/>
                    <w:color w:val="232323"/>
                    <w:sz w:val="18"/>
                    <w:lang w:val="cs-CZ"/>
                  </w:rPr>
                  <w:t>9</w:t>
                </w:r>
                <w:r w:rsidR="00975092" w:rsidRPr="00975092">
                  <w:rPr>
                    <w:rFonts w:cs="Calibri"/>
                    <w:i/>
                    <w:color w:val="232323"/>
                    <w:sz w:val="18"/>
                    <w:lang w:val="cs-CZ"/>
                  </w:rPr>
                  <w:t>9</w:t>
                </w:r>
                <w:r w:rsidR="002D33B4" w:rsidRPr="00975092">
                  <w:rPr>
                    <w:rFonts w:cs="Calibri"/>
                    <w:i/>
                    <w:color w:val="232323"/>
                    <w:sz w:val="18"/>
                    <w:lang w:val="cs-CZ"/>
                  </w:rPr>
                  <w:t>1</w:t>
                </w:r>
              </w:p>
            </w:tc>
          </w:sdtContent>
        </w:sdt>
      </w:tr>
      <w:tr w:rsidR="001D002C" w:rsidRPr="00B32146" w14:paraId="010C2FCE" w14:textId="77777777" w:rsidTr="00541F75">
        <w:trPr>
          <w:trHeight w:val="530"/>
          <w:jc w:val="center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1F1109" w14:textId="77777777" w:rsidR="001D002C" w:rsidRPr="00E043EA" w:rsidRDefault="001D002C" w:rsidP="002710C0">
            <w:pPr>
              <w:spacing w:before="0"/>
              <w:rPr>
                <w:rFonts w:cs="Calibri"/>
                <w:b/>
                <w:sz w:val="18"/>
                <w:lang w:val="cs-CZ"/>
              </w:rPr>
            </w:pPr>
            <w:r w:rsidRPr="00E043EA">
              <w:rPr>
                <w:rFonts w:cs="Calibri"/>
                <w:b/>
                <w:sz w:val="18"/>
                <w:lang w:val="cs-CZ"/>
              </w:rPr>
              <w:t>PBS kód</w:t>
            </w:r>
          </w:p>
        </w:tc>
        <w:tc>
          <w:tcPr>
            <w:tcW w:w="776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DD90E3" w14:textId="23E5329F" w:rsidR="001D002C" w:rsidRPr="00E043EA" w:rsidRDefault="00B32146" w:rsidP="00C11CBC">
            <w:pPr>
              <w:spacing w:before="0"/>
              <w:rPr>
                <w:rFonts w:cs="Calibri"/>
                <w:i/>
                <w:color w:val="232323"/>
                <w:sz w:val="18"/>
                <w:lang w:val="cs-CZ"/>
              </w:rPr>
            </w:pPr>
            <w:r w:rsidRPr="00975092">
              <w:rPr>
                <w:rFonts w:cs="Calibri"/>
                <w:i/>
                <w:color w:val="232323"/>
                <w:sz w:val="18"/>
                <w:lang w:val="cs-CZ"/>
              </w:rPr>
              <w:t>BLD.FACM.FMMT</w:t>
            </w:r>
          </w:p>
        </w:tc>
      </w:tr>
      <w:tr w:rsidR="001D002C" w:rsidRPr="00E043EA" w14:paraId="73D762A4" w14:textId="77777777" w:rsidTr="00541F75">
        <w:trPr>
          <w:trHeight w:val="510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B56C" w14:textId="77777777" w:rsidR="001D002C" w:rsidRPr="00E043EA" w:rsidRDefault="001D002C" w:rsidP="002710C0">
            <w:pPr>
              <w:spacing w:before="0"/>
              <w:rPr>
                <w:rFonts w:cs="Calibri"/>
                <w:b/>
                <w:sz w:val="18"/>
                <w:lang w:val="cs-CZ"/>
              </w:rPr>
            </w:pPr>
            <w:r w:rsidRPr="00E043EA">
              <w:rPr>
                <w:rFonts w:cs="Calibri"/>
                <w:b/>
                <w:sz w:val="16"/>
                <w:lang w:val="cs-CZ"/>
              </w:rPr>
              <w:t>Projektové rozdělení dokumentace</w:t>
            </w:r>
          </w:p>
        </w:tc>
        <w:sdt>
          <w:sdtPr>
            <w:rPr>
              <w:rFonts w:cs="Calibri"/>
              <w:i/>
              <w:color w:val="232323"/>
              <w:lang w:val="cs-CZ"/>
            </w:rPr>
            <w:alias w:val="Project branch"/>
            <w:tag w:val="PB"/>
            <w:id w:val="-117224390"/>
            <w:placeholder>
              <w:docPart w:val="A9DE2E9406224A91940066703C7A64C8"/>
            </w:placeholder>
            <w:comboBox>
              <w:listItem w:displayText="Project Management documents (PM)" w:value="Project Management documents (PM)"/>
              <w:listItem w:displayText="Engineering &amp; Scientific documents (E&amp;S)" w:value="Engineering &amp; Scientific documents (E&amp;S)"/>
              <w:listItem w:displayText="Quality documents (Q)" w:value="Quality documents (Q)"/>
              <w:listItem w:displayText="Safety documents (S)" w:value="Safety documents (S)"/>
            </w:comboBox>
          </w:sdtPr>
          <w:sdtEndPr/>
          <w:sdtContent>
            <w:tc>
              <w:tcPr>
                <w:tcW w:w="776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46C3EE" w14:textId="77777777" w:rsidR="001D002C" w:rsidRPr="00E043EA" w:rsidRDefault="00EE78F7" w:rsidP="000E46D7">
                <w:pPr>
                  <w:spacing w:before="60"/>
                  <w:rPr>
                    <w:rFonts w:cs="Calibri"/>
                    <w:bCs/>
                    <w:i/>
                    <w:color w:val="232323"/>
                    <w:lang w:val="cs-CZ"/>
                  </w:rPr>
                </w:pPr>
                <w:proofErr w:type="spellStart"/>
                <w:r w:rsidRPr="00E043EA" w:rsidDel="002D33B4">
                  <w:rPr>
                    <w:rFonts w:cs="Calibri"/>
                    <w:i/>
                    <w:color w:val="232323"/>
                    <w:lang w:val="cs-CZ"/>
                  </w:rPr>
                  <w:t>Engineering</w:t>
                </w:r>
                <w:proofErr w:type="spellEnd"/>
                <w:r w:rsidRPr="00E043EA" w:rsidDel="002D33B4">
                  <w:rPr>
                    <w:rFonts w:cs="Calibri"/>
                    <w:i/>
                    <w:color w:val="232323"/>
                    <w:lang w:val="cs-CZ"/>
                  </w:rPr>
                  <w:t xml:space="preserve"> &amp; </w:t>
                </w:r>
                <w:proofErr w:type="spellStart"/>
                <w:r w:rsidRPr="00E043EA" w:rsidDel="002D33B4">
                  <w:rPr>
                    <w:rFonts w:cs="Calibri"/>
                    <w:i/>
                    <w:color w:val="232323"/>
                    <w:lang w:val="cs-CZ"/>
                  </w:rPr>
                  <w:t>Scientific</w:t>
                </w:r>
                <w:proofErr w:type="spellEnd"/>
                <w:r w:rsidRPr="00E043EA" w:rsidDel="002D33B4">
                  <w:rPr>
                    <w:rFonts w:cs="Calibri"/>
                    <w:i/>
                    <w:color w:val="232323"/>
                    <w:lang w:val="cs-CZ"/>
                  </w:rPr>
                  <w:t xml:space="preserve"> </w:t>
                </w:r>
                <w:proofErr w:type="spellStart"/>
                <w:r w:rsidRPr="00E043EA" w:rsidDel="002D33B4">
                  <w:rPr>
                    <w:rFonts w:cs="Calibri"/>
                    <w:i/>
                    <w:color w:val="232323"/>
                    <w:lang w:val="cs-CZ"/>
                  </w:rPr>
                  <w:t>documents</w:t>
                </w:r>
                <w:proofErr w:type="spellEnd"/>
                <w:r w:rsidRPr="00E043EA" w:rsidDel="002D33B4">
                  <w:rPr>
                    <w:rFonts w:cs="Calibri"/>
                    <w:i/>
                    <w:color w:val="232323"/>
                    <w:lang w:val="cs-CZ"/>
                  </w:rPr>
                  <w:t xml:space="preserve"> (E&amp;S)</w:t>
                </w:r>
                <w:r w:rsidR="000E46D7">
                  <w:rPr>
                    <w:rFonts w:cs="Calibri"/>
                    <w:i/>
                    <w:color w:val="232323"/>
                    <w:lang w:val="cs-CZ"/>
                  </w:rPr>
                  <w:t xml:space="preserve"> </w:t>
                </w:r>
              </w:p>
            </w:tc>
          </w:sdtContent>
        </w:sdt>
      </w:tr>
      <w:tr w:rsidR="001D002C" w:rsidRPr="00E043EA" w14:paraId="7863DFF9" w14:textId="77777777" w:rsidTr="00541F75">
        <w:trPr>
          <w:trHeight w:val="447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1DF9" w14:textId="77777777" w:rsidR="001D002C" w:rsidRPr="00E043EA" w:rsidRDefault="001D002C" w:rsidP="002710C0">
            <w:pPr>
              <w:spacing w:before="0"/>
              <w:rPr>
                <w:rFonts w:cs="Calibri"/>
                <w:b/>
                <w:sz w:val="18"/>
                <w:lang w:val="cs-CZ"/>
              </w:rPr>
            </w:pPr>
            <w:r w:rsidRPr="00E043EA">
              <w:rPr>
                <w:rFonts w:cs="Calibri"/>
                <w:b/>
                <w:sz w:val="18"/>
                <w:lang w:val="cs-CZ"/>
              </w:rPr>
              <w:t>Typ Dokumentu</w:t>
            </w:r>
          </w:p>
        </w:tc>
        <w:sdt>
          <w:sdtPr>
            <w:rPr>
              <w:rFonts w:cs="Calibri"/>
              <w:i/>
              <w:color w:val="232323"/>
              <w:lang w:val="cs-CZ"/>
            </w:rPr>
            <w:alias w:val="Document Type"/>
            <w:tag w:val="DT"/>
            <w:id w:val="1859157376"/>
            <w:placeholder>
              <w:docPart w:val="0D3750666F19440EA7F512545C330839"/>
            </w:placeholder>
            <w:comboBox>
              <w:listItem w:displayText="Analysis (AS)" w:value="Analysis (AS)"/>
              <w:listItem w:displayText="Building document (BD)" w:value="Building document (BD)"/>
              <w:listItem w:displayText="Chart, Flowchart (FW)" w:value="Chart, Flowchart (FW)"/>
              <w:listItem w:displayText="Compliance matrix (CM)" w:value="Compliance matrix (CM)"/>
              <w:listItem w:displayText="Configuration document (CD)" w:value="Configuration document (CD)"/>
              <w:listItem w:displayText="Data sheets (DS)" w:value="Data sheets (DS)"/>
              <w:listItem w:displayText="Decision (DO)" w:value="Decision (DO)"/>
              <w:listItem w:displayText="Description (DN)" w:value="Description (DN)"/>
              <w:listItem w:displayText="Directive (D)" w:value="Directive (D)"/>
              <w:listItem w:displayText="Sketches &amp; Drawings (DW)" w:value="Sketches &amp; Drawings (DW)"/>
              <w:listItem w:displayText="HR Document (HR)" w:value="HR Document (HR)"/>
              <w:listItem w:displayText="LogBook info (LB)" w:value="LogBook info (LB)"/>
              <w:listItem w:displayText="Manual (MA)" w:value="Manual (MA)"/>
              <w:listItem w:displayText="Manufacturing documents (MDs)" w:value="Manufacturing documents (MDs)"/>
              <w:listItem w:displayText="Methodology (M)" w:value="Methodology (M)"/>
              <w:listItem w:displayText="Minutes of Meeting (MoM)" w:value="Minutes of Meeting (MoM)"/>
              <w:listItem w:displayText="Notes (NO)" w:value="Notes (NO)"/>
              <w:listItem w:displayText="Plan (PL)" w:value="Plan (PL)"/>
              <w:listItem w:displayText="Protocol (PT)" w:value="Protocol (PT)"/>
              <w:listItem w:displayText="Querries (QR)" w:value="Querries (QR)"/>
              <w:listItem w:displayText="Report (RP)" w:value="Report (RP)"/>
              <w:listItem w:displayText="Rule (R)" w:value="Rule (R)"/>
              <w:listItem w:displayText="Schedule (Sch)" w:value="Schedule (Sch)"/>
              <w:listItem w:displayText="Specification (SP)" w:value="Specification (SP)"/>
              <w:listItem w:displayText="Verification control document (VCD)" w:value="Verification control document (VCD)"/>
              <w:listItem w:displayText="Verification matrix (VM)" w:value="Verification matrix (VM)"/>
            </w:comboBox>
          </w:sdtPr>
          <w:sdtEndPr/>
          <w:sdtContent>
            <w:tc>
              <w:tcPr>
                <w:tcW w:w="776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BA9E9E" w14:textId="77777777" w:rsidR="001D002C" w:rsidRPr="00E043EA" w:rsidRDefault="00063835" w:rsidP="000E46D7">
                <w:pPr>
                  <w:spacing w:before="60"/>
                  <w:rPr>
                    <w:rFonts w:cs="Calibri"/>
                    <w:i/>
                    <w:color w:val="232323"/>
                    <w:lang w:val="cs-CZ"/>
                  </w:rPr>
                </w:pPr>
                <w:proofErr w:type="spellStart"/>
                <w:r w:rsidRPr="00E043EA" w:rsidDel="002D33B4">
                  <w:rPr>
                    <w:rFonts w:cs="Calibri"/>
                    <w:i/>
                    <w:color w:val="232323"/>
                    <w:lang w:val="cs-CZ"/>
                  </w:rPr>
                  <w:t>Specification</w:t>
                </w:r>
                <w:proofErr w:type="spellEnd"/>
                <w:r w:rsidRPr="00E043EA" w:rsidDel="002D33B4">
                  <w:rPr>
                    <w:rFonts w:cs="Calibri"/>
                    <w:i/>
                    <w:color w:val="232323"/>
                    <w:lang w:val="cs-CZ"/>
                  </w:rPr>
                  <w:t xml:space="preserve"> (SP)</w:t>
                </w:r>
              </w:p>
            </w:tc>
          </w:sdtContent>
        </w:sdt>
      </w:tr>
      <w:tr w:rsidR="001D002C" w:rsidRPr="00E043EA" w14:paraId="1E045244" w14:textId="77777777" w:rsidTr="00541F75">
        <w:trPr>
          <w:trHeight w:val="2383"/>
          <w:jc w:val="center"/>
        </w:trPr>
        <w:tc>
          <w:tcPr>
            <w:tcW w:w="989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9445B9" w14:textId="77777777" w:rsidR="001D002C" w:rsidRPr="00E043EA" w:rsidRDefault="001D002C" w:rsidP="002710C0">
            <w:pPr>
              <w:pStyle w:val="NoSpacing"/>
              <w:rPr>
                <w:rStyle w:val="PlaceholderText"/>
                <w:sz w:val="6"/>
                <w:lang w:val="cs-CZ"/>
              </w:rPr>
            </w:pPr>
          </w:p>
          <w:p w14:paraId="1543A433" w14:textId="77777777" w:rsidR="001D002C" w:rsidRPr="00E043EA" w:rsidRDefault="001D002C" w:rsidP="002710C0">
            <w:pPr>
              <w:jc w:val="center"/>
              <w:rPr>
                <w:b/>
                <w:i/>
                <w:color w:val="595959" w:themeColor="text1" w:themeTint="A6"/>
                <w:lang w:val="cs-CZ"/>
              </w:rPr>
            </w:pPr>
            <w:r w:rsidRPr="00E043EA">
              <w:rPr>
                <w:b/>
                <w:i/>
                <w:color w:val="595959" w:themeColor="text1" w:themeTint="A6"/>
                <w:lang w:val="cs-CZ"/>
              </w:rPr>
              <w:t xml:space="preserve">[RSD kategorie </w:t>
            </w:r>
            <w:r w:rsidR="00665EFB" w:rsidRPr="00E043EA">
              <w:rPr>
                <w:b/>
                <w:i/>
                <w:color w:val="595959" w:themeColor="text1" w:themeTint="A6"/>
                <w:lang w:val="cs-CZ"/>
              </w:rPr>
              <w:t>služby</w:t>
            </w:r>
            <w:r w:rsidRPr="00E043EA">
              <w:rPr>
                <w:b/>
                <w:i/>
                <w:color w:val="595959" w:themeColor="text1" w:themeTint="A6"/>
                <w:lang w:val="cs-CZ"/>
              </w:rPr>
              <w:t>]</w:t>
            </w:r>
          </w:p>
          <w:p w14:paraId="724B40FB" w14:textId="77777777" w:rsidR="007D5345" w:rsidRPr="00541F75" w:rsidRDefault="007D5345" w:rsidP="002710C0">
            <w:pPr>
              <w:pStyle w:val="NoSpacing"/>
              <w:jc w:val="center"/>
              <w:rPr>
                <w:sz w:val="20"/>
                <w:szCs w:val="20"/>
                <w:lang w:val="cs-CZ"/>
              </w:rPr>
            </w:pPr>
          </w:p>
          <w:p w14:paraId="3A7DF523" w14:textId="2CEEA599" w:rsidR="00473F4D" w:rsidRPr="005B728E" w:rsidRDefault="00DA2D5D" w:rsidP="002710C0">
            <w:pPr>
              <w:jc w:val="center"/>
              <w:rPr>
                <w:b/>
                <w:caps/>
                <w:color w:val="auto"/>
                <w:sz w:val="28"/>
                <w:szCs w:val="28"/>
                <w:lang w:val="cs-CZ"/>
              </w:rPr>
            </w:pPr>
            <w:bookmarkStart w:id="0" w:name="_Hlk120353348"/>
            <w:r w:rsidRPr="005B728E">
              <w:rPr>
                <w:b/>
                <w:caps/>
                <w:color w:val="auto"/>
                <w:sz w:val="28"/>
                <w:szCs w:val="28"/>
                <w:lang w:val="cs-CZ"/>
              </w:rPr>
              <w:t>Instalace</w:t>
            </w:r>
            <w:r w:rsidR="00473F4D" w:rsidRPr="005B728E">
              <w:rPr>
                <w:b/>
                <w:caps/>
                <w:color w:val="auto"/>
                <w:sz w:val="28"/>
                <w:szCs w:val="28"/>
                <w:lang w:val="cs-CZ"/>
              </w:rPr>
              <w:t xml:space="preserve"> </w:t>
            </w:r>
            <w:r w:rsidR="0077025C" w:rsidRPr="005B728E">
              <w:rPr>
                <w:b/>
                <w:caps/>
                <w:color w:val="auto"/>
                <w:sz w:val="28"/>
                <w:szCs w:val="28"/>
                <w:lang w:val="cs-CZ"/>
              </w:rPr>
              <w:t xml:space="preserve">optické </w:t>
            </w:r>
            <w:r w:rsidR="00473F4D" w:rsidRPr="005B728E">
              <w:rPr>
                <w:b/>
                <w:caps/>
                <w:color w:val="auto"/>
                <w:sz w:val="28"/>
                <w:szCs w:val="28"/>
                <w:lang w:val="cs-CZ"/>
              </w:rPr>
              <w:t>komunikační infrastruktury</w:t>
            </w:r>
          </w:p>
          <w:p w14:paraId="5292A005" w14:textId="2935E2DF" w:rsidR="00DA2D5D" w:rsidRDefault="0077025C" w:rsidP="002710C0">
            <w:pPr>
              <w:jc w:val="center"/>
              <w:rPr>
                <w:b/>
                <w:color w:val="auto"/>
                <w:sz w:val="28"/>
                <w:szCs w:val="28"/>
                <w:lang w:val="cs-CZ"/>
              </w:rPr>
            </w:pPr>
            <w:r w:rsidRPr="005B728E">
              <w:rPr>
                <w:b/>
                <w:caps/>
                <w:color w:val="auto"/>
                <w:sz w:val="28"/>
                <w:szCs w:val="28"/>
                <w:lang w:val="cs-CZ"/>
              </w:rPr>
              <w:t>systému</w:t>
            </w:r>
            <w:r w:rsidR="00473F4D" w:rsidRPr="005B728E">
              <w:rPr>
                <w:b/>
                <w:caps/>
                <w:color w:val="auto"/>
                <w:sz w:val="28"/>
                <w:szCs w:val="28"/>
                <w:lang w:val="cs-CZ"/>
              </w:rPr>
              <w:t xml:space="preserve"> měření a regulace</w:t>
            </w:r>
            <w:r w:rsidRPr="005B728E">
              <w:rPr>
                <w:b/>
                <w:caps/>
                <w:color w:val="auto"/>
                <w:sz w:val="28"/>
                <w:szCs w:val="28"/>
                <w:lang w:val="cs-CZ"/>
              </w:rPr>
              <w:t xml:space="preserve"> MaR</w:t>
            </w:r>
            <w:bookmarkEnd w:id="0"/>
          </w:p>
          <w:p w14:paraId="758E0A13" w14:textId="74A66F3D" w:rsidR="001D002C" w:rsidRDefault="001D002C" w:rsidP="002710C0">
            <w:pPr>
              <w:jc w:val="center"/>
              <w:rPr>
                <w:b/>
                <w:color w:val="auto"/>
                <w:sz w:val="28"/>
                <w:szCs w:val="28"/>
                <w:lang w:val="cs-CZ"/>
              </w:rPr>
            </w:pPr>
          </w:p>
          <w:p w14:paraId="684FBF61" w14:textId="46126CD4" w:rsidR="001D002C" w:rsidRPr="003C4479" w:rsidRDefault="004303CA" w:rsidP="002710C0">
            <w:pPr>
              <w:pStyle w:val="NoSpacing"/>
              <w:jc w:val="center"/>
              <w:rPr>
                <w:rFonts w:cs="Arial"/>
                <w:b/>
                <w:i/>
                <w:color w:val="595959" w:themeColor="text1" w:themeTint="A6"/>
                <w:spacing w:val="5"/>
                <w:kern w:val="28"/>
                <w:sz w:val="28"/>
                <w:szCs w:val="28"/>
                <w:lang w:val="cs-CZ"/>
              </w:rPr>
            </w:pPr>
            <w:r w:rsidRPr="004303CA">
              <w:rPr>
                <w:b/>
                <w:color w:val="auto"/>
                <w:sz w:val="28"/>
                <w:szCs w:val="28"/>
                <w:lang w:val="cs-CZ"/>
              </w:rPr>
              <w:t>TP22_05</w:t>
            </w:r>
            <w:r w:rsidR="00C11CBC">
              <w:rPr>
                <w:b/>
                <w:color w:val="auto"/>
                <w:sz w:val="28"/>
                <w:szCs w:val="28"/>
                <w:lang w:val="cs-CZ"/>
              </w:rPr>
              <w:t>8</w:t>
            </w:r>
            <w:r w:rsidR="00541F75" w:rsidRPr="003C4479">
              <w:rPr>
                <w:rFonts w:cs="Arial"/>
                <w:b/>
                <w:i/>
                <w:color w:val="595959" w:themeColor="text1" w:themeTint="A6"/>
                <w:spacing w:val="5"/>
                <w:kern w:val="28"/>
                <w:sz w:val="28"/>
                <w:szCs w:val="28"/>
                <w:lang w:val="cs-CZ"/>
              </w:rPr>
              <w:t xml:space="preserve"> </w:t>
            </w:r>
          </w:p>
          <w:p w14:paraId="566DE9AB" w14:textId="77777777" w:rsidR="00541F75" w:rsidRPr="00541F75" w:rsidRDefault="00541F75" w:rsidP="002710C0">
            <w:pPr>
              <w:pStyle w:val="NoSpacing"/>
              <w:jc w:val="center"/>
              <w:rPr>
                <w:sz w:val="32"/>
                <w:lang w:val="cs-CZ"/>
              </w:rPr>
            </w:pPr>
          </w:p>
          <w:sdt>
            <w:sdtPr>
              <w:rPr>
                <w:rFonts w:ascii="Calibri Light" w:hAnsi="Calibri Light" w:cs="Calibri Light"/>
                <w:noProof/>
                <w:color w:val="auto"/>
                <w:lang w:val="cs-CZ" w:eastAsia="zh-CN"/>
              </w:rPr>
              <w:alias w:val="Insert Picture"/>
              <w:tag w:val="IP"/>
              <w:id w:val="-504904348"/>
              <w:picture/>
            </w:sdtPr>
            <w:sdtEndPr/>
            <w:sdtContent>
              <w:p w14:paraId="51AA2182" w14:textId="77777777" w:rsidR="001D002C" w:rsidRPr="00E043EA" w:rsidRDefault="00665EFB" w:rsidP="002710C0">
                <w:pPr>
                  <w:pStyle w:val="NoSpacing"/>
                  <w:spacing w:line="276" w:lineRule="auto"/>
                  <w:jc w:val="center"/>
                  <w:rPr>
                    <w:noProof/>
                    <w:lang w:val="cs-CZ"/>
                  </w:rPr>
                </w:pPr>
                <w:r w:rsidRPr="00E043EA">
                  <w:rPr>
                    <w:rFonts w:ascii="Calibri Light" w:hAnsi="Calibri Light" w:cs="Calibri Light"/>
                    <w:noProof/>
                    <w:color w:val="auto"/>
                    <w:lang w:val="en-GB" w:eastAsia="en-GB"/>
                  </w:rPr>
                  <w:drawing>
                    <wp:inline distT="0" distB="0" distL="0" distR="0" wp14:anchorId="718EEDFD" wp14:editId="134CF361">
                      <wp:extent cx="6229694" cy="1382966"/>
                      <wp:effectExtent l="0" t="0" r="0" b="8255"/>
                      <wp:docPr id="2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Eli Pano.jpg"/>
                              <pic:cNvPicPr/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29694" cy="1382966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6D450A5" w14:textId="77777777" w:rsidR="001D002C" w:rsidRPr="00E043EA" w:rsidRDefault="001D002C" w:rsidP="002710C0">
            <w:pPr>
              <w:pStyle w:val="NoSpacing"/>
              <w:jc w:val="center"/>
              <w:rPr>
                <w:rStyle w:val="Emphasis"/>
                <w:b/>
                <w:bCs/>
                <w:iCs w:val="0"/>
                <w:lang w:val="cs-CZ"/>
              </w:rPr>
            </w:pPr>
          </w:p>
          <w:p w14:paraId="5394AD4C" w14:textId="272D1AE5" w:rsidR="00665EFB" w:rsidRPr="00E043EA" w:rsidRDefault="00665EFB" w:rsidP="007D5345">
            <w:pPr>
              <w:pStyle w:val="NoSpacing"/>
              <w:rPr>
                <w:rStyle w:val="Emphasis"/>
                <w:b/>
                <w:bCs/>
                <w:iCs w:val="0"/>
                <w:lang w:val="cs-CZ"/>
              </w:rPr>
            </w:pPr>
          </w:p>
          <w:p w14:paraId="09C92A15" w14:textId="77777777" w:rsidR="00665EFB" w:rsidRPr="00E043EA" w:rsidRDefault="00665EFB" w:rsidP="002710C0">
            <w:pPr>
              <w:pStyle w:val="NoSpacing"/>
              <w:jc w:val="center"/>
              <w:rPr>
                <w:rStyle w:val="Emphasis"/>
                <w:b/>
                <w:bCs/>
                <w:iCs w:val="0"/>
                <w:lang w:val="cs-CZ"/>
              </w:rPr>
            </w:pPr>
          </w:p>
          <w:p w14:paraId="05602992" w14:textId="77777777" w:rsidR="001D002C" w:rsidRPr="00E043EA" w:rsidRDefault="001D002C" w:rsidP="002710C0">
            <w:pPr>
              <w:pStyle w:val="DoctType"/>
              <w:spacing w:line="276" w:lineRule="auto"/>
              <w:rPr>
                <w:rStyle w:val="Emphasis"/>
                <w:sz w:val="20"/>
                <w:szCs w:val="20"/>
                <w:lang w:val="cs-CZ"/>
              </w:rPr>
            </w:pPr>
            <w:r w:rsidRPr="00E043EA">
              <w:rPr>
                <w:rStyle w:val="Emphasis"/>
                <w:sz w:val="20"/>
                <w:szCs w:val="20"/>
                <w:lang w:val="cs-CZ"/>
              </w:rPr>
              <w:t>Klíčová slova</w:t>
            </w:r>
          </w:p>
          <w:sdt>
            <w:sdtPr>
              <w:rPr>
                <w:lang w:val="cs-CZ"/>
              </w:rPr>
              <w:id w:val="1087506987"/>
              <w:text/>
            </w:sdtPr>
            <w:sdtEndPr/>
            <w:sdtContent>
              <w:p w14:paraId="55277385" w14:textId="5C1BC5B8" w:rsidR="001D002C" w:rsidRPr="00645E30" w:rsidRDefault="00C5147D" w:rsidP="002710C0">
                <w:pPr>
                  <w:jc w:val="center"/>
                  <w:rPr>
                    <w:lang w:val="cs-CZ"/>
                  </w:rPr>
                </w:pPr>
                <w:r w:rsidRPr="00C20EFC" w:rsidDel="002D33B4">
                  <w:rPr>
                    <w:lang w:val="cs-CZ"/>
                  </w:rPr>
                  <w:t xml:space="preserve">Stavba, vestavba, technologie, </w:t>
                </w:r>
                <w:r>
                  <w:rPr>
                    <w:lang w:val="cs-CZ"/>
                  </w:rPr>
                  <w:t>serverovna</w:t>
                </w:r>
                <w:r w:rsidRPr="00C20EFC" w:rsidDel="002D33B4">
                  <w:rPr>
                    <w:lang w:val="cs-CZ"/>
                  </w:rPr>
                  <w:t xml:space="preserve">, </w:t>
                </w:r>
                <w:r>
                  <w:rPr>
                    <w:lang w:val="cs-CZ"/>
                  </w:rPr>
                  <w:t>IT</w:t>
                </w:r>
              </w:p>
            </w:sdtContent>
          </w:sdt>
          <w:p w14:paraId="658798F8" w14:textId="77777777" w:rsidR="00665EFB" w:rsidRPr="00E043EA" w:rsidRDefault="00665EFB" w:rsidP="002710C0">
            <w:pPr>
              <w:pStyle w:val="NoSpacing"/>
              <w:jc w:val="center"/>
              <w:rPr>
                <w:lang w:val="cs-CZ"/>
              </w:rPr>
            </w:pPr>
          </w:p>
        </w:tc>
      </w:tr>
      <w:tr w:rsidR="001D002C" w:rsidRPr="00E043EA" w14:paraId="6A8119C7" w14:textId="77777777" w:rsidTr="00541F75">
        <w:trPr>
          <w:gridAfter w:val="1"/>
          <w:wAfter w:w="7" w:type="dxa"/>
          <w:trHeight w:val="525"/>
          <w:jc w:val="center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AAF5" w14:textId="77777777" w:rsidR="001D002C" w:rsidRPr="00E043EA" w:rsidRDefault="001D002C" w:rsidP="002710C0">
            <w:pPr>
              <w:spacing w:before="0"/>
              <w:rPr>
                <w:rFonts w:cs="Calibri"/>
                <w:b/>
                <w:sz w:val="18"/>
                <w:lang w:val="cs-CZ"/>
              </w:rPr>
            </w:pPr>
          </w:p>
        </w:tc>
        <w:tc>
          <w:tcPr>
            <w:tcW w:w="40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51F2" w14:textId="77777777" w:rsidR="001D002C" w:rsidRPr="00E043EA" w:rsidRDefault="001D002C" w:rsidP="002710C0">
            <w:pPr>
              <w:spacing w:before="0"/>
              <w:jc w:val="center"/>
              <w:rPr>
                <w:rFonts w:cs="Calibri"/>
                <w:b/>
                <w:i/>
                <w:lang w:val="cs-CZ"/>
              </w:rPr>
            </w:pPr>
            <w:r w:rsidRPr="00E043EA">
              <w:rPr>
                <w:rFonts w:cs="Calibri"/>
                <w:b/>
                <w:i/>
                <w:lang w:val="cs-CZ"/>
              </w:rPr>
              <w:t>Pracovní pozice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7BB2" w14:textId="77777777" w:rsidR="001D002C" w:rsidRPr="00E043EA" w:rsidRDefault="001D002C" w:rsidP="002710C0">
            <w:pPr>
              <w:spacing w:before="0"/>
              <w:jc w:val="center"/>
              <w:rPr>
                <w:rFonts w:cs="Calibri"/>
                <w:b/>
                <w:i/>
                <w:lang w:val="cs-CZ"/>
              </w:rPr>
            </w:pPr>
            <w:r w:rsidRPr="00E043EA">
              <w:rPr>
                <w:rFonts w:cs="Calibri"/>
                <w:b/>
                <w:i/>
                <w:lang w:val="cs-CZ"/>
              </w:rPr>
              <w:t>Jméno, Příjmení</w:t>
            </w:r>
          </w:p>
        </w:tc>
      </w:tr>
      <w:tr w:rsidR="001D002C" w:rsidRPr="00E043EA" w14:paraId="04837D5C" w14:textId="77777777" w:rsidTr="00541F75">
        <w:trPr>
          <w:gridAfter w:val="1"/>
          <w:wAfter w:w="7" w:type="dxa"/>
          <w:trHeight w:val="680"/>
          <w:jc w:val="center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D762" w14:textId="77777777" w:rsidR="001D002C" w:rsidRPr="00E043EA" w:rsidRDefault="001D002C" w:rsidP="002710C0">
            <w:pPr>
              <w:spacing w:before="0"/>
              <w:rPr>
                <w:rFonts w:cs="Calibri"/>
                <w:b/>
                <w:lang w:val="cs-CZ"/>
              </w:rPr>
            </w:pPr>
            <w:r w:rsidRPr="00E043EA">
              <w:rPr>
                <w:rFonts w:cs="Calibri"/>
                <w:b/>
                <w:lang w:val="cs-CZ"/>
              </w:rPr>
              <w:t>Odpovědná osoba</w:t>
            </w:r>
          </w:p>
        </w:tc>
        <w:tc>
          <w:tcPr>
            <w:tcW w:w="40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C09D" w14:textId="0FDC915E" w:rsidR="001D002C" w:rsidRPr="007D5345" w:rsidRDefault="00EC6ED5" w:rsidP="00F367B6">
            <w:pPr>
              <w:spacing w:before="0"/>
              <w:rPr>
                <w:rFonts w:cs="Calibri"/>
                <w:sz w:val="18"/>
                <w:lang w:val="en-GB"/>
              </w:rPr>
            </w:pPr>
            <w:r w:rsidRPr="007D5345">
              <w:rPr>
                <w:rFonts w:cs="Calibri"/>
                <w:sz w:val="18"/>
                <w:lang w:val="en-GB"/>
              </w:rPr>
              <w:t>Head of Department of Building Infrastructure and IT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242C" w14:textId="77777777" w:rsidR="001D002C" w:rsidRPr="00E043EA" w:rsidRDefault="00EF1C43" w:rsidP="00C2398A">
            <w:pPr>
              <w:spacing w:before="0"/>
              <w:ind w:left="120"/>
              <w:rPr>
                <w:sz w:val="18"/>
                <w:lang w:val="cs-CZ"/>
              </w:rPr>
            </w:pPr>
            <w:r w:rsidRPr="00E043EA">
              <w:rPr>
                <w:sz w:val="18"/>
                <w:lang w:val="cs-CZ"/>
              </w:rPr>
              <w:t>Roman Kuřátko</w:t>
            </w:r>
          </w:p>
        </w:tc>
      </w:tr>
      <w:tr w:rsidR="003B1E3E" w:rsidRPr="00E043EA" w14:paraId="396D6444" w14:textId="77777777" w:rsidTr="00541F75">
        <w:trPr>
          <w:gridAfter w:val="1"/>
          <w:wAfter w:w="7" w:type="dxa"/>
          <w:trHeight w:val="680"/>
          <w:jc w:val="center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EFF0" w14:textId="77777777" w:rsidR="003B1E3E" w:rsidRPr="00E043EA" w:rsidRDefault="003B1E3E" w:rsidP="002710C0">
            <w:pPr>
              <w:spacing w:before="0"/>
              <w:rPr>
                <w:rFonts w:cs="Calibri"/>
                <w:b/>
                <w:lang w:val="cs-CZ"/>
              </w:rPr>
            </w:pPr>
            <w:r w:rsidRPr="00E043EA">
              <w:rPr>
                <w:rFonts w:cs="Calibri"/>
                <w:b/>
                <w:lang w:val="cs-CZ"/>
              </w:rPr>
              <w:t>Připravil</w:t>
            </w:r>
          </w:p>
        </w:tc>
        <w:tc>
          <w:tcPr>
            <w:tcW w:w="40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A8E6" w14:textId="532848E9" w:rsidR="003B1E3E" w:rsidRPr="007D5345" w:rsidRDefault="00CA39B7" w:rsidP="00EC6ED5">
            <w:pPr>
              <w:spacing w:before="0"/>
              <w:rPr>
                <w:rFonts w:cs="Calibri"/>
                <w:sz w:val="18"/>
                <w:lang w:val="en-GB"/>
              </w:rPr>
            </w:pPr>
            <w:r>
              <w:rPr>
                <w:rFonts w:cs="Calibri"/>
                <w:sz w:val="18"/>
                <w:lang w:val="en-GB"/>
              </w:rPr>
              <w:t>Technical Supervisor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49CE" w14:textId="1FCE3396" w:rsidR="003B1E3E" w:rsidRPr="00E043EA" w:rsidRDefault="00EC6ED5" w:rsidP="00C2398A">
            <w:pPr>
              <w:spacing w:before="0"/>
              <w:ind w:left="120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Jaroslav Klem</w:t>
            </w:r>
          </w:p>
        </w:tc>
      </w:tr>
    </w:tbl>
    <w:p w14:paraId="34AC44EB" w14:textId="77777777" w:rsidR="0085755A" w:rsidRPr="00E043EA" w:rsidRDefault="0085755A" w:rsidP="004E2DE5">
      <w:pPr>
        <w:spacing w:before="0" w:after="200"/>
        <w:contextualSpacing w:val="0"/>
        <w:rPr>
          <w:highlight w:val="yellow"/>
          <w:lang w:val="cs-CZ"/>
        </w:rPr>
        <w:sectPr w:rsidR="0085755A" w:rsidRPr="00E043EA" w:rsidSect="0002234D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 w:code="9"/>
          <w:pgMar w:top="2381" w:right="1599" w:bottom="1758" w:left="1599" w:header="680" w:footer="737" w:gutter="0"/>
          <w:cols w:space="708"/>
          <w:docGrid w:linePitch="299"/>
        </w:sectPr>
      </w:pPr>
    </w:p>
    <w:p w14:paraId="4FDCB866" w14:textId="77777777" w:rsidR="0085755A" w:rsidRPr="00E043EA" w:rsidRDefault="0085755A" w:rsidP="0085755A">
      <w:pPr>
        <w:spacing w:before="0" w:after="0"/>
        <w:contextualSpacing w:val="0"/>
        <w:rPr>
          <w:sz w:val="10"/>
          <w:szCs w:val="10"/>
          <w:highlight w:val="yellow"/>
          <w:lang w:val="cs-CZ"/>
        </w:rPr>
      </w:pPr>
    </w:p>
    <w:p w14:paraId="619AF067" w14:textId="77777777" w:rsidR="0085755A" w:rsidRPr="00E0076C" w:rsidRDefault="0085755A" w:rsidP="0085755A">
      <w:pPr>
        <w:spacing w:before="0" w:after="0"/>
        <w:contextualSpacing w:val="0"/>
        <w:rPr>
          <w:szCs w:val="20"/>
          <w:highlight w:val="yellow"/>
          <w:lang w:val="cs-CZ"/>
        </w:rPr>
      </w:pPr>
    </w:p>
    <w:tbl>
      <w:tblPr>
        <w:tblStyle w:val="TableGrid"/>
        <w:tblpPr w:leftFromText="180" w:rightFromText="180" w:vertAnchor="text" w:horzAnchor="margin" w:tblpXSpec="center" w:tblpY="-63"/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2519"/>
        <w:gridCol w:w="2268"/>
        <w:gridCol w:w="2408"/>
        <w:gridCol w:w="2555"/>
      </w:tblGrid>
      <w:tr w:rsidR="001D002C" w:rsidRPr="00E043EA" w14:paraId="1ECFD01C" w14:textId="77777777" w:rsidTr="0085755A">
        <w:trPr>
          <w:trHeight w:hRule="exact" w:val="667"/>
          <w:jc w:val="center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0586F9" w14:textId="77777777" w:rsidR="001D002C" w:rsidRPr="00E043EA" w:rsidRDefault="001D002C" w:rsidP="0085755A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  <w:r w:rsidRPr="00E043EA">
              <w:rPr>
                <w:rStyle w:val="Emphasis"/>
                <w:sz w:val="19"/>
                <w:szCs w:val="19"/>
                <w:lang w:val="cs-CZ"/>
              </w:rPr>
              <w:t>RSS TC ID/revize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17B2FB" w14:textId="77777777" w:rsidR="001D002C" w:rsidRPr="00E043EA" w:rsidRDefault="001D002C" w:rsidP="0085755A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  <w:r w:rsidRPr="00E043EA">
              <w:rPr>
                <w:sz w:val="19"/>
                <w:szCs w:val="19"/>
                <w:lang w:val="cs-CZ"/>
              </w:rPr>
              <w:t>Datum vytvoření RSS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3A2DB0" w14:textId="77777777" w:rsidR="001D002C" w:rsidRPr="00E043EA" w:rsidRDefault="001D002C" w:rsidP="0085755A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  <w:r w:rsidRPr="00E043EA">
              <w:rPr>
                <w:rStyle w:val="Emphasis"/>
                <w:sz w:val="19"/>
                <w:szCs w:val="19"/>
                <w:lang w:val="cs-CZ"/>
              </w:rPr>
              <w:t>Datum posledních úprav RSS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F77EFF" w14:textId="77777777" w:rsidR="001D002C" w:rsidRPr="00E043EA" w:rsidRDefault="001D002C" w:rsidP="0085755A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  <w:r w:rsidRPr="00E043EA">
              <w:rPr>
                <w:rStyle w:val="Emphasis"/>
                <w:sz w:val="19"/>
                <w:szCs w:val="19"/>
                <w:lang w:val="cs-CZ"/>
              </w:rPr>
              <w:t xml:space="preserve">Systems </w:t>
            </w:r>
            <w:proofErr w:type="spellStart"/>
            <w:r w:rsidRPr="00E043EA">
              <w:rPr>
                <w:rStyle w:val="Emphasis"/>
                <w:sz w:val="19"/>
                <w:szCs w:val="19"/>
                <w:lang w:val="cs-CZ"/>
              </w:rPr>
              <w:t>Engineer</w:t>
            </w:r>
            <w:proofErr w:type="spellEnd"/>
          </w:p>
        </w:tc>
      </w:tr>
      <w:tr w:rsidR="007454B4" w:rsidRPr="00E043EA" w14:paraId="3C3EE4E7" w14:textId="77777777" w:rsidTr="0085755A">
        <w:trPr>
          <w:trHeight w:val="312"/>
          <w:jc w:val="center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82FD" w14:textId="58697BB7" w:rsidR="007454B4" w:rsidRPr="00975092" w:rsidRDefault="0014001D" w:rsidP="007454B4">
            <w:pPr>
              <w:spacing w:before="200" w:after="200"/>
              <w:ind w:firstLine="142"/>
              <w:rPr>
                <w:sz w:val="18"/>
              </w:rPr>
            </w:pPr>
            <w:r w:rsidRPr="0014001D">
              <w:rPr>
                <w:sz w:val="18"/>
              </w:rPr>
              <w:t>024612</w:t>
            </w:r>
            <w:r>
              <w:rPr>
                <w:sz w:val="18"/>
              </w:rPr>
              <w:t>/A.001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DBF5" w14:textId="1B4A43ED" w:rsidR="007454B4" w:rsidRPr="00975092" w:rsidRDefault="0014001D" w:rsidP="007454B4">
            <w:pPr>
              <w:spacing w:before="200" w:after="200"/>
              <w:ind w:firstLine="142"/>
              <w:jc w:val="center"/>
              <w:rPr>
                <w:sz w:val="18"/>
                <w:lang w:val="cs-CZ"/>
              </w:rPr>
            </w:pPr>
            <w:proofErr w:type="gramStart"/>
            <w:r>
              <w:rPr>
                <w:sz w:val="18"/>
                <w:lang w:val="cs-CZ"/>
              </w:rPr>
              <w:t>30.11.2022</w:t>
            </w:r>
            <w:proofErr w:type="gramEnd"/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1AC0" w14:textId="39966DCC" w:rsidR="007454B4" w:rsidRPr="00975092" w:rsidRDefault="0014001D" w:rsidP="00C65802">
            <w:pPr>
              <w:spacing w:before="200" w:after="200"/>
              <w:ind w:firstLine="142"/>
              <w:jc w:val="center"/>
              <w:rPr>
                <w:sz w:val="18"/>
                <w:lang w:val="cs-CZ"/>
              </w:rPr>
            </w:pPr>
            <w:proofErr w:type="gramStart"/>
            <w:r>
              <w:rPr>
                <w:sz w:val="18"/>
                <w:lang w:val="cs-CZ"/>
              </w:rPr>
              <w:t>30.11.2022</w:t>
            </w:r>
            <w:proofErr w:type="gramEnd"/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FBF0" w14:textId="63C6268D" w:rsidR="007454B4" w:rsidRPr="00975092" w:rsidRDefault="0014001D" w:rsidP="0014001D">
            <w:pPr>
              <w:spacing w:before="200" w:after="200"/>
              <w:ind w:left="67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A. Kuzmenko</w:t>
            </w:r>
          </w:p>
        </w:tc>
      </w:tr>
      <w:tr w:rsidR="002E1526" w:rsidRPr="00E043EA" w14:paraId="52DB836D" w14:textId="77777777" w:rsidTr="0085755A">
        <w:trPr>
          <w:trHeight w:val="312"/>
          <w:jc w:val="center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4D08" w14:textId="0C95E2D2" w:rsidR="002E1526" w:rsidRPr="00975092" w:rsidRDefault="002E1526" w:rsidP="002E1526">
            <w:pPr>
              <w:spacing w:before="200" w:after="200"/>
              <w:ind w:firstLine="142"/>
              <w:rPr>
                <w:sz w:val="18"/>
                <w:lang w:val="cs-CZ"/>
              </w:rPr>
            </w:pPr>
            <w:r w:rsidRPr="0014001D">
              <w:rPr>
                <w:sz w:val="18"/>
              </w:rPr>
              <w:t>024612</w:t>
            </w:r>
            <w:r>
              <w:rPr>
                <w:sz w:val="18"/>
              </w:rPr>
              <w:t>/A.00</w:t>
            </w:r>
            <w:r>
              <w:rPr>
                <w:sz w:val="18"/>
              </w:rPr>
              <w:t>2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00F3" w14:textId="6BB2D563" w:rsidR="002E1526" w:rsidRPr="00975092" w:rsidRDefault="002E1526" w:rsidP="002E1526">
            <w:pPr>
              <w:spacing w:before="200" w:after="200"/>
              <w:ind w:firstLine="142"/>
              <w:jc w:val="center"/>
              <w:rPr>
                <w:sz w:val="18"/>
                <w:lang w:val="cs-CZ"/>
              </w:rPr>
            </w:pPr>
            <w:proofErr w:type="gramStart"/>
            <w:r>
              <w:rPr>
                <w:sz w:val="18"/>
                <w:lang w:val="cs-CZ"/>
              </w:rPr>
              <w:t>01</w:t>
            </w:r>
            <w:r>
              <w:rPr>
                <w:sz w:val="18"/>
                <w:lang w:val="cs-CZ"/>
              </w:rPr>
              <w:t>.1</w:t>
            </w:r>
            <w:r>
              <w:rPr>
                <w:sz w:val="18"/>
                <w:lang w:val="cs-CZ"/>
              </w:rPr>
              <w:t>2</w:t>
            </w:r>
            <w:r>
              <w:rPr>
                <w:sz w:val="18"/>
                <w:lang w:val="cs-CZ"/>
              </w:rPr>
              <w:t>.2022</w:t>
            </w:r>
            <w:proofErr w:type="gramEnd"/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4A55" w14:textId="7600EDC2" w:rsidR="002E1526" w:rsidRPr="00975092" w:rsidRDefault="002E1526" w:rsidP="002E1526">
            <w:pPr>
              <w:spacing w:before="200" w:after="200"/>
              <w:ind w:firstLine="142"/>
              <w:jc w:val="center"/>
              <w:rPr>
                <w:sz w:val="18"/>
                <w:lang w:val="cs-CZ"/>
              </w:rPr>
            </w:pPr>
            <w:proofErr w:type="gramStart"/>
            <w:r>
              <w:rPr>
                <w:sz w:val="18"/>
                <w:lang w:val="cs-CZ"/>
              </w:rPr>
              <w:t>01.12.2022</w:t>
            </w:r>
            <w:proofErr w:type="gramEnd"/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99D5" w14:textId="0F7FF5DD" w:rsidR="002E1526" w:rsidRPr="00975092" w:rsidRDefault="002E1526" w:rsidP="002E1526">
            <w:pPr>
              <w:spacing w:before="200" w:after="200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 xml:space="preserve"> </w:t>
            </w:r>
            <w:r>
              <w:rPr>
                <w:sz w:val="18"/>
                <w:lang w:val="cs-CZ"/>
              </w:rPr>
              <w:t>A. Kuzmenko</w:t>
            </w:r>
          </w:p>
        </w:tc>
      </w:tr>
    </w:tbl>
    <w:tbl>
      <w:tblPr>
        <w:tblStyle w:val="TableGrid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2404"/>
        <w:gridCol w:w="3688"/>
        <w:gridCol w:w="1842"/>
        <w:gridCol w:w="1842"/>
      </w:tblGrid>
      <w:tr w:rsidR="001D002C" w:rsidRPr="00E043EA" w14:paraId="29881FDD" w14:textId="77777777" w:rsidTr="007D5345">
        <w:trPr>
          <w:trHeight w:val="58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6F93" w14:textId="77777777" w:rsidR="001D002C" w:rsidRPr="00E043EA" w:rsidRDefault="001D002C" w:rsidP="001D002C">
            <w:pPr>
              <w:pStyle w:val="DoctType"/>
              <w:rPr>
                <w:rStyle w:val="Strong"/>
                <w:b/>
                <w:bCs w:val="0"/>
                <w:lang w:val="cs-CZ"/>
              </w:rPr>
            </w:pPr>
            <w:r w:rsidRPr="00E043EA">
              <w:rPr>
                <w:lang w:val="cs-CZ"/>
              </w:rPr>
              <w:br w:type="page"/>
            </w:r>
            <w:r w:rsidRPr="00E043EA">
              <w:rPr>
                <w:rStyle w:val="Strong"/>
                <w:b/>
                <w:lang w:val="cs-CZ"/>
              </w:rPr>
              <w:t>Revize dokumentu</w:t>
            </w:r>
          </w:p>
        </w:tc>
      </w:tr>
      <w:tr w:rsidR="001D002C" w:rsidRPr="00E043EA" w14:paraId="2A4EC3DA" w14:textId="77777777" w:rsidTr="007D5345">
        <w:trPr>
          <w:trHeight w:hRule="exact" w:val="605"/>
          <w:jc w:val="center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3B235F" w14:textId="77777777" w:rsidR="001D002C" w:rsidRPr="00E043EA" w:rsidRDefault="001D002C" w:rsidP="002710C0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  <w:r w:rsidRPr="00E043EA">
              <w:rPr>
                <w:rStyle w:val="Emphasis"/>
                <w:sz w:val="19"/>
                <w:szCs w:val="19"/>
                <w:lang w:val="cs-CZ"/>
              </w:rPr>
              <w:t>Jméno, Příjmení (</w:t>
            </w:r>
            <w:r w:rsidR="003B1E3E" w:rsidRPr="00E043EA">
              <w:rPr>
                <w:rStyle w:val="Emphasis"/>
                <w:sz w:val="19"/>
                <w:szCs w:val="19"/>
                <w:lang w:val="cs-CZ"/>
              </w:rPr>
              <w:t>revidujícího</w:t>
            </w:r>
            <w:r w:rsidRPr="00E043EA">
              <w:rPr>
                <w:rStyle w:val="Emphasis"/>
                <w:sz w:val="19"/>
                <w:szCs w:val="19"/>
                <w:lang w:val="cs-CZ"/>
              </w:rPr>
              <w:t>)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C8D54C" w14:textId="77777777" w:rsidR="001D002C" w:rsidRPr="00E043EA" w:rsidRDefault="001D002C" w:rsidP="002710C0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  <w:r w:rsidRPr="00E043EA">
              <w:rPr>
                <w:rStyle w:val="Emphasis"/>
                <w:sz w:val="19"/>
                <w:szCs w:val="19"/>
                <w:lang w:val="cs-CZ"/>
              </w:rPr>
              <w:t>Pracovní pozice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B79AA" w14:textId="77777777" w:rsidR="001D002C" w:rsidRPr="00E043EA" w:rsidRDefault="001D002C" w:rsidP="002710C0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  <w:r w:rsidRPr="00E043EA">
              <w:rPr>
                <w:rStyle w:val="Emphasis"/>
                <w:sz w:val="19"/>
                <w:szCs w:val="19"/>
                <w:lang w:val="cs-CZ"/>
              </w:rPr>
              <w:t>Datum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6712F3" w14:textId="77777777" w:rsidR="001D002C" w:rsidRPr="00E043EA" w:rsidRDefault="001D002C" w:rsidP="002710C0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  <w:r w:rsidRPr="00E043EA">
              <w:rPr>
                <w:rStyle w:val="Emphasis"/>
                <w:sz w:val="19"/>
                <w:szCs w:val="19"/>
                <w:lang w:val="cs-CZ"/>
              </w:rPr>
              <w:t>Podpis</w:t>
            </w:r>
          </w:p>
        </w:tc>
      </w:tr>
      <w:tr w:rsidR="001174CA" w:rsidRPr="00E043EA" w14:paraId="2AC8468B" w14:textId="77777777" w:rsidTr="001174CA">
        <w:trPr>
          <w:trHeight w:val="567"/>
          <w:jc w:val="center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95FF" w14:textId="76C8232E" w:rsidR="001174CA" w:rsidRPr="00E043EA" w:rsidRDefault="001174CA" w:rsidP="00EC6ED5">
            <w:pPr>
              <w:spacing w:before="200" w:after="200"/>
              <w:ind w:left="142"/>
              <w:rPr>
                <w:rFonts w:cs="Calibri"/>
                <w:lang w:val="cs-CZ"/>
              </w:rPr>
            </w:pPr>
            <w:r>
              <w:rPr>
                <w:rFonts w:cs="Calibri"/>
                <w:lang w:val="cs-CZ"/>
              </w:rPr>
              <w:t>Jakub Pešek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1887" w14:textId="76FA923F" w:rsidR="001174CA" w:rsidRPr="007D5345" w:rsidRDefault="001174CA" w:rsidP="00EC6ED5">
            <w:pPr>
              <w:spacing w:before="200" w:after="200"/>
              <w:ind w:left="142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IT Group Leader</w:t>
            </w:r>
          </w:p>
        </w:tc>
        <w:tc>
          <w:tcPr>
            <w:tcW w:w="18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DBA13" w14:textId="26B225EF" w:rsidR="001174CA" w:rsidRPr="00E043EA" w:rsidRDefault="00311BCE" w:rsidP="001174CA">
            <w:pPr>
              <w:spacing w:before="200" w:after="200"/>
              <w:ind w:left="142"/>
              <w:jc w:val="center"/>
              <w:rPr>
                <w:rFonts w:cs="Calibri"/>
                <w:lang w:val="cs-CZ"/>
              </w:rPr>
            </w:pPr>
            <w:hyperlink r:id="rId17" w:anchor="/com.siemens.splm.clientfx.tcui.xrt.showObject?uid=2aFAQP$S44rC6D" w:history="1">
              <w:r w:rsidR="001174CA" w:rsidRPr="00084757">
                <w:rPr>
                  <w:rStyle w:val="Hyperlink"/>
                  <w:rFonts w:cs="Calibri"/>
                  <w:lang w:val="cs-CZ"/>
                </w:rPr>
                <w:t>Via TC</w:t>
              </w:r>
            </w:hyperlink>
          </w:p>
        </w:tc>
      </w:tr>
      <w:tr w:rsidR="001174CA" w:rsidRPr="00E043EA" w14:paraId="6440B57D" w14:textId="77777777" w:rsidTr="001174CA">
        <w:trPr>
          <w:trHeight w:val="567"/>
          <w:jc w:val="center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9458" w14:textId="5B113833" w:rsidR="001174CA" w:rsidRDefault="001174CA" w:rsidP="00EC6ED5">
            <w:pPr>
              <w:spacing w:before="200" w:after="200"/>
              <w:ind w:left="142"/>
              <w:rPr>
                <w:rFonts w:cs="Calibri"/>
                <w:lang w:val="cs-CZ"/>
              </w:rPr>
            </w:pPr>
            <w:r>
              <w:rPr>
                <w:rFonts w:cs="Calibri"/>
                <w:lang w:val="cs-CZ"/>
              </w:rPr>
              <w:t>Roman Kuřátko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EA35" w14:textId="23FF997D" w:rsidR="001174CA" w:rsidRDefault="001174CA" w:rsidP="00EC6ED5">
            <w:pPr>
              <w:spacing w:before="200" w:after="200"/>
              <w:ind w:left="142"/>
              <w:rPr>
                <w:rFonts w:cs="Calibri"/>
                <w:lang w:val="en-GB"/>
              </w:rPr>
            </w:pPr>
            <w:r w:rsidRPr="007D5345">
              <w:rPr>
                <w:rFonts w:cs="Calibri"/>
                <w:sz w:val="18"/>
                <w:lang w:val="en-GB"/>
              </w:rPr>
              <w:t>Head of Department of Building Infrastructure and IT</w:t>
            </w:r>
          </w:p>
        </w:tc>
        <w:tc>
          <w:tcPr>
            <w:tcW w:w="18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DBBF6" w14:textId="77777777" w:rsidR="001174CA" w:rsidRPr="00E043EA" w:rsidRDefault="001174CA" w:rsidP="00EC6ED5">
            <w:pPr>
              <w:spacing w:before="200" w:after="200"/>
              <w:ind w:left="142"/>
              <w:rPr>
                <w:rFonts w:cs="Calibri"/>
                <w:lang w:val="cs-CZ"/>
              </w:rPr>
            </w:pPr>
          </w:p>
        </w:tc>
      </w:tr>
      <w:tr w:rsidR="001174CA" w:rsidRPr="00E043EA" w14:paraId="4BF966A9" w14:textId="77777777" w:rsidTr="001174CA">
        <w:trPr>
          <w:trHeight w:val="567"/>
          <w:jc w:val="center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FB97" w14:textId="77777777" w:rsidR="001174CA" w:rsidRPr="00E043EA" w:rsidRDefault="001174CA" w:rsidP="00EC6ED5">
            <w:pPr>
              <w:spacing w:before="200" w:after="200"/>
              <w:ind w:left="142"/>
              <w:rPr>
                <w:rFonts w:cs="Calibri"/>
                <w:lang w:val="cs-CZ"/>
              </w:rPr>
            </w:pPr>
            <w:r>
              <w:rPr>
                <w:rFonts w:cs="Calibri"/>
                <w:lang w:val="cs-CZ"/>
              </w:rPr>
              <w:t>Libor Tirol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B96F" w14:textId="77777777" w:rsidR="001174CA" w:rsidRPr="007D5345" w:rsidRDefault="001174CA" w:rsidP="00EC6ED5">
            <w:pPr>
              <w:spacing w:before="200" w:after="200"/>
              <w:ind w:left="142"/>
              <w:rPr>
                <w:rFonts w:cs="Calibri"/>
                <w:lang w:val="en-GB"/>
              </w:rPr>
            </w:pPr>
            <w:r w:rsidRPr="007D5345">
              <w:rPr>
                <w:lang w:val="en-GB"/>
              </w:rPr>
              <w:t>Facility Maintenance Group Leader</w:t>
            </w:r>
          </w:p>
        </w:tc>
        <w:tc>
          <w:tcPr>
            <w:tcW w:w="18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110AD" w14:textId="77777777" w:rsidR="001174CA" w:rsidRPr="00E043EA" w:rsidRDefault="001174CA" w:rsidP="00EC6ED5">
            <w:pPr>
              <w:spacing w:before="200" w:after="200"/>
              <w:ind w:firstLine="142"/>
              <w:rPr>
                <w:i/>
                <w:sz w:val="18"/>
                <w:lang w:val="cs-CZ"/>
              </w:rPr>
            </w:pPr>
          </w:p>
        </w:tc>
      </w:tr>
      <w:tr w:rsidR="001174CA" w:rsidRPr="00E043EA" w14:paraId="0CBF912A" w14:textId="77777777" w:rsidTr="001174CA">
        <w:trPr>
          <w:trHeight w:val="567"/>
          <w:jc w:val="center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2E02" w14:textId="77777777" w:rsidR="001174CA" w:rsidRPr="00E043EA" w:rsidRDefault="001174CA" w:rsidP="00EC6ED5">
            <w:pPr>
              <w:spacing w:before="200" w:after="200"/>
              <w:ind w:left="142"/>
              <w:rPr>
                <w:rFonts w:cs="Calibri"/>
                <w:lang w:val="cs-CZ"/>
              </w:rPr>
            </w:pPr>
            <w:r>
              <w:rPr>
                <w:rFonts w:cs="Calibri"/>
                <w:lang w:val="cs-CZ"/>
              </w:rPr>
              <w:t>Lucie Kaletusová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E556" w14:textId="6E4B33A1" w:rsidR="001174CA" w:rsidRPr="007D5345" w:rsidRDefault="001174CA" w:rsidP="00EC6ED5">
            <w:pPr>
              <w:spacing w:before="200" w:after="200"/>
              <w:ind w:left="142"/>
              <w:rPr>
                <w:rFonts w:cs="Calibri"/>
                <w:lang w:val="en-GB"/>
              </w:rPr>
            </w:pPr>
            <w:r w:rsidRPr="009827A1">
              <w:rPr>
                <w:rFonts w:cs="Calibri"/>
                <w:lang w:val="en-GB"/>
              </w:rPr>
              <w:t>Cleanroom Group Leader</w:t>
            </w:r>
          </w:p>
        </w:tc>
        <w:tc>
          <w:tcPr>
            <w:tcW w:w="18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32CEF" w14:textId="77777777" w:rsidR="001174CA" w:rsidRPr="00E043EA" w:rsidRDefault="001174CA" w:rsidP="00EC6ED5">
            <w:pPr>
              <w:spacing w:before="200" w:after="200"/>
              <w:ind w:left="142"/>
              <w:rPr>
                <w:rFonts w:cs="Calibri"/>
                <w:lang w:val="cs-CZ"/>
              </w:rPr>
            </w:pPr>
          </w:p>
        </w:tc>
      </w:tr>
      <w:tr w:rsidR="001174CA" w:rsidRPr="00E043EA" w14:paraId="0AD13BCE" w14:textId="77777777" w:rsidTr="001174CA">
        <w:trPr>
          <w:trHeight w:val="567"/>
          <w:jc w:val="center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0285" w14:textId="77777777" w:rsidR="001174CA" w:rsidRPr="00E043EA" w:rsidRDefault="001174CA" w:rsidP="007D5345">
            <w:pPr>
              <w:spacing w:before="200" w:after="200"/>
              <w:ind w:left="142"/>
              <w:rPr>
                <w:rFonts w:cs="Calibri"/>
                <w:lang w:val="cs-CZ"/>
              </w:rPr>
            </w:pPr>
            <w:r w:rsidRPr="007D5345">
              <w:rPr>
                <w:rFonts w:cs="Calibri"/>
                <w:szCs w:val="20"/>
                <w:lang w:val="en-GB"/>
              </w:rPr>
              <w:t xml:space="preserve">Radek Toman 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726B" w14:textId="77777777" w:rsidR="001174CA" w:rsidRPr="007D5345" w:rsidRDefault="001174CA" w:rsidP="00EC6ED5">
            <w:pPr>
              <w:spacing w:before="200" w:after="200"/>
              <w:ind w:left="142"/>
              <w:rPr>
                <w:rFonts w:cs="Calibri"/>
                <w:lang w:val="en-GB"/>
              </w:rPr>
            </w:pPr>
            <w:r w:rsidRPr="007D5345">
              <w:rPr>
                <w:rFonts w:cs="Calibri"/>
                <w:lang w:val="en-GB"/>
              </w:rPr>
              <w:t>Legal Group leader</w:t>
            </w:r>
          </w:p>
        </w:tc>
        <w:tc>
          <w:tcPr>
            <w:tcW w:w="18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B693F" w14:textId="77777777" w:rsidR="001174CA" w:rsidRPr="00E043EA" w:rsidRDefault="001174CA" w:rsidP="00EC6ED5">
            <w:pPr>
              <w:spacing w:before="200" w:after="200"/>
              <w:ind w:left="142"/>
              <w:rPr>
                <w:rFonts w:cs="Calibri"/>
                <w:lang w:val="cs-CZ"/>
              </w:rPr>
            </w:pPr>
          </w:p>
        </w:tc>
      </w:tr>
      <w:tr w:rsidR="001174CA" w:rsidRPr="00E043EA" w14:paraId="101E040A" w14:textId="77777777" w:rsidTr="001174CA">
        <w:trPr>
          <w:trHeight w:val="567"/>
          <w:jc w:val="center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3A99" w14:textId="05C96284" w:rsidR="001174CA" w:rsidRDefault="001174CA" w:rsidP="007D5345">
            <w:pPr>
              <w:spacing w:before="200" w:after="200"/>
              <w:ind w:left="142"/>
              <w:rPr>
                <w:rFonts w:cs="Calibri"/>
                <w:lang w:val="cs-CZ"/>
              </w:rPr>
            </w:pPr>
            <w:r>
              <w:rPr>
                <w:rFonts w:cs="Calibri"/>
                <w:lang w:val="cs-CZ"/>
              </w:rPr>
              <w:t>Jan Rybář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A918" w14:textId="19D51D86" w:rsidR="001174CA" w:rsidRPr="007D5345" w:rsidRDefault="001174CA" w:rsidP="007D5345">
            <w:pPr>
              <w:spacing w:before="200" w:after="200"/>
              <w:ind w:left="142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>Network Administrator</w:t>
            </w:r>
          </w:p>
        </w:tc>
        <w:tc>
          <w:tcPr>
            <w:tcW w:w="18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C3EB3" w14:textId="77777777" w:rsidR="001174CA" w:rsidRPr="00E043EA" w:rsidRDefault="001174CA" w:rsidP="007D5345">
            <w:pPr>
              <w:spacing w:before="200" w:after="200"/>
              <w:ind w:left="142"/>
              <w:rPr>
                <w:rFonts w:cs="Calibri"/>
                <w:lang w:val="cs-CZ"/>
              </w:rPr>
            </w:pPr>
          </w:p>
        </w:tc>
      </w:tr>
      <w:tr w:rsidR="001174CA" w:rsidRPr="00E043EA" w14:paraId="54C2950D" w14:textId="77777777" w:rsidTr="001174CA">
        <w:trPr>
          <w:trHeight w:val="567"/>
          <w:jc w:val="center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3F64" w14:textId="77777777" w:rsidR="001174CA" w:rsidRPr="00E043EA" w:rsidRDefault="001174CA" w:rsidP="007D5345">
            <w:pPr>
              <w:spacing w:before="200" w:after="200"/>
              <w:ind w:left="142"/>
              <w:rPr>
                <w:rFonts w:cs="Calibri"/>
                <w:lang w:val="cs-CZ"/>
              </w:rPr>
            </w:pPr>
            <w:r>
              <w:rPr>
                <w:rFonts w:cs="Calibri"/>
                <w:lang w:val="cs-CZ"/>
              </w:rPr>
              <w:t>Viktor Fedosov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AEAE" w14:textId="77777777" w:rsidR="001174CA" w:rsidRPr="007D5345" w:rsidRDefault="001174CA" w:rsidP="007D5345">
            <w:pPr>
              <w:spacing w:before="200" w:after="200"/>
              <w:ind w:left="142"/>
              <w:rPr>
                <w:rFonts w:cs="Calibri"/>
                <w:lang w:val="en-GB"/>
              </w:rPr>
            </w:pPr>
            <w:r w:rsidRPr="007D5345">
              <w:rPr>
                <w:rFonts w:cs="Calibri"/>
                <w:lang w:val="en-GB"/>
              </w:rPr>
              <w:t>Group Leader of Quality and Planning</w:t>
            </w:r>
          </w:p>
        </w:tc>
        <w:tc>
          <w:tcPr>
            <w:tcW w:w="18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CC5F2" w14:textId="77777777" w:rsidR="001174CA" w:rsidRPr="00E043EA" w:rsidRDefault="001174CA" w:rsidP="007D5345">
            <w:pPr>
              <w:spacing w:before="200" w:after="200"/>
              <w:ind w:left="142"/>
              <w:rPr>
                <w:rFonts w:cs="Calibri"/>
                <w:lang w:val="cs-CZ"/>
              </w:rPr>
            </w:pPr>
          </w:p>
        </w:tc>
      </w:tr>
    </w:tbl>
    <w:p w14:paraId="13780565" w14:textId="77777777" w:rsidR="001D002C" w:rsidRPr="00E0076C" w:rsidRDefault="001D002C" w:rsidP="001D002C">
      <w:pPr>
        <w:pStyle w:val="NoSpacing"/>
        <w:rPr>
          <w:rStyle w:val="Strong"/>
          <w:b w:val="0"/>
          <w:bCs w:val="0"/>
          <w:sz w:val="20"/>
          <w:szCs w:val="20"/>
          <w:lang w:val="cs-CZ"/>
        </w:rPr>
      </w:pPr>
    </w:p>
    <w:tbl>
      <w:tblPr>
        <w:tblStyle w:val="TableGrid"/>
        <w:tblW w:w="9792" w:type="dxa"/>
        <w:jc w:val="center"/>
        <w:tblLayout w:type="fixed"/>
        <w:tblLook w:val="04A0" w:firstRow="1" w:lastRow="0" w:firstColumn="1" w:lastColumn="0" w:noHBand="0" w:noVBand="1"/>
      </w:tblPr>
      <w:tblGrid>
        <w:gridCol w:w="2404"/>
        <w:gridCol w:w="3686"/>
        <w:gridCol w:w="1845"/>
        <w:gridCol w:w="1847"/>
        <w:gridCol w:w="10"/>
      </w:tblGrid>
      <w:tr w:rsidR="001D002C" w:rsidRPr="00E043EA" w14:paraId="36624879" w14:textId="77777777" w:rsidTr="007D5345">
        <w:trPr>
          <w:trHeight w:val="58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AA89" w14:textId="77777777" w:rsidR="001D002C" w:rsidRPr="00E043EA" w:rsidRDefault="001D002C" w:rsidP="001D002C">
            <w:pPr>
              <w:pStyle w:val="DoctType"/>
              <w:rPr>
                <w:rStyle w:val="Strong"/>
                <w:b/>
                <w:bCs w:val="0"/>
                <w:lang w:val="cs-CZ"/>
              </w:rPr>
            </w:pPr>
            <w:r w:rsidRPr="00E043EA">
              <w:rPr>
                <w:noProof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0A219C72" wp14:editId="467B6A7A">
                  <wp:simplePos x="0" y="0"/>
                  <wp:positionH relativeFrom="page">
                    <wp:posOffset>-5080</wp:posOffset>
                  </wp:positionH>
                  <wp:positionV relativeFrom="page">
                    <wp:posOffset>8044180</wp:posOffset>
                  </wp:positionV>
                  <wp:extent cx="7595870" cy="262445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5870" cy="2624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043EA">
              <w:rPr>
                <w:lang w:val="cs-CZ"/>
              </w:rPr>
              <w:br w:type="page"/>
            </w:r>
            <w:r w:rsidRPr="00E043EA">
              <w:rPr>
                <w:rStyle w:val="Strong"/>
                <w:b/>
                <w:lang w:val="cs-CZ"/>
              </w:rPr>
              <w:t>Schválení dokumentu</w:t>
            </w:r>
          </w:p>
        </w:tc>
      </w:tr>
      <w:tr w:rsidR="007D5345" w:rsidRPr="00E043EA" w14:paraId="201BBD8D" w14:textId="77777777" w:rsidTr="007D5345">
        <w:trPr>
          <w:gridAfter w:val="1"/>
          <w:wAfter w:w="5" w:type="pct"/>
          <w:trHeight w:hRule="exact" w:val="579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8329CA" w14:textId="77777777" w:rsidR="001D002C" w:rsidRPr="00E043EA" w:rsidRDefault="001D002C" w:rsidP="002710C0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  <w:r w:rsidRPr="00E043EA">
              <w:rPr>
                <w:rStyle w:val="Emphasis"/>
                <w:sz w:val="19"/>
                <w:szCs w:val="19"/>
                <w:lang w:val="cs-CZ"/>
              </w:rPr>
              <w:t>Jméno, Příjmení (schvalujícího)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E71070" w14:textId="77777777" w:rsidR="001D002C" w:rsidRPr="00E043EA" w:rsidRDefault="001D002C" w:rsidP="002710C0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  <w:r w:rsidRPr="00E043EA">
              <w:rPr>
                <w:rStyle w:val="Emphasis"/>
                <w:sz w:val="19"/>
                <w:szCs w:val="19"/>
                <w:lang w:val="cs-CZ"/>
              </w:rPr>
              <w:t>Pracovní pozice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6E5B74" w14:textId="77777777" w:rsidR="001D002C" w:rsidRPr="00E043EA" w:rsidRDefault="001D002C" w:rsidP="002710C0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  <w:r w:rsidRPr="00E043EA">
              <w:rPr>
                <w:rStyle w:val="Emphasis"/>
                <w:sz w:val="19"/>
                <w:szCs w:val="19"/>
                <w:lang w:val="cs-CZ"/>
              </w:rPr>
              <w:t>Datum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B71E8D" w14:textId="77777777" w:rsidR="001D002C" w:rsidRPr="00E043EA" w:rsidRDefault="001D002C" w:rsidP="002710C0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  <w:r w:rsidRPr="00E043EA">
              <w:rPr>
                <w:rStyle w:val="Emphasis"/>
                <w:sz w:val="19"/>
                <w:szCs w:val="19"/>
                <w:lang w:val="cs-CZ"/>
              </w:rPr>
              <w:t>Podpis</w:t>
            </w:r>
          </w:p>
        </w:tc>
      </w:tr>
      <w:tr w:rsidR="007D5345" w:rsidRPr="00E043EA" w14:paraId="2D193EEB" w14:textId="4E0F858A" w:rsidTr="007D5345">
        <w:trPr>
          <w:gridAfter w:val="1"/>
          <w:wAfter w:w="5" w:type="pct"/>
          <w:trHeight w:hRule="exact" w:val="680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7D49" w14:textId="77777777" w:rsidR="007D5345" w:rsidRPr="00E043EA" w:rsidRDefault="007D5345" w:rsidP="002710C0">
            <w:pPr>
              <w:spacing w:before="200" w:after="200"/>
              <w:ind w:firstLine="142"/>
              <w:rPr>
                <w:rFonts w:cs="Calibri"/>
                <w:lang w:val="cs-CZ"/>
              </w:rPr>
            </w:pPr>
            <w:r w:rsidRPr="00E043EA">
              <w:rPr>
                <w:rFonts w:cs="Calibri"/>
                <w:lang w:val="cs-CZ"/>
              </w:rPr>
              <w:t>Roman Kuřátko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3E69" w14:textId="0D03DD1F" w:rsidR="007D5345" w:rsidRPr="00E043EA" w:rsidRDefault="007D5345" w:rsidP="002710C0">
            <w:pPr>
              <w:spacing w:before="200" w:after="200"/>
              <w:ind w:left="148"/>
              <w:rPr>
                <w:rFonts w:cs="Calibri"/>
                <w:lang w:val="cs-CZ"/>
              </w:rPr>
            </w:pPr>
            <w:proofErr w:type="spellStart"/>
            <w:r w:rsidRPr="008E76A5">
              <w:rPr>
                <w:rFonts w:cs="Calibri"/>
                <w:sz w:val="18"/>
                <w:lang w:val="cs-CZ"/>
              </w:rPr>
              <w:t>Head</w:t>
            </w:r>
            <w:proofErr w:type="spellEnd"/>
            <w:r w:rsidRPr="008E76A5">
              <w:rPr>
                <w:rFonts w:cs="Calibri"/>
                <w:sz w:val="18"/>
                <w:lang w:val="cs-CZ"/>
              </w:rPr>
              <w:t xml:space="preserve"> </w:t>
            </w:r>
            <w:proofErr w:type="spellStart"/>
            <w:r w:rsidRPr="008E76A5">
              <w:rPr>
                <w:rFonts w:cs="Calibri"/>
                <w:sz w:val="18"/>
                <w:lang w:val="cs-CZ"/>
              </w:rPr>
              <w:t>of</w:t>
            </w:r>
            <w:proofErr w:type="spellEnd"/>
            <w:r w:rsidRPr="008E76A5">
              <w:rPr>
                <w:rFonts w:cs="Calibri"/>
                <w:sz w:val="18"/>
                <w:lang w:val="cs-CZ"/>
              </w:rPr>
              <w:t xml:space="preserve"> Department </w:t>
            </w:r>
            <w:proofErr w:type="spellStart"/>
            <w:r w:rsidRPr="008E76A5">
              <w:rPr>
                <w:rFonts w:cs="Calibri"/>
                <w:sz w:val="18"/>
                <w:lang w:val="cs-CZ"/>
              </w:rPr>
              <w:t>of</w:t>
            </w:r>
            <w:proofErr w:type="spellEnd"/>
            <w:r w:rsidRPr="008E76A5">
              <w:rPr>
                <w:rFonts w:cs="Calibri"/>
                <w:sz w:val="18"/>
                <w:lang w:val="cs-CZ"/>
              </w:rPr>
              <w:t xml:space="preserve"> </w:t>
            </w:r>
            <w:proofErr w:type="spellStart"/>
            <w:r w:rsidRPr="008E76A5">
              <w:rPr>
                <w:rFonts w:cs="Calibri"/>
                <w:sz w:val="18"/>
                <w:lang w:val="cs-CZ"/>
              </w:rPr>
              <w:t>Building</w:t>
            </w:r>
            <w:proofErr w:type="spellEnd"/>
            <w:r w:rsidRPr="008E76A5">
              <w:rPr>
                <w:rFonts w:cs="Calibri"/>
                <w:sz w:val="18"/>
                <w:lang w:val="cs-CZ"/>
              </w:rPr>
              <w:t xml:space="preserve"> </w:t>
            </w:r>
            <w:proofErr w:type="spellStart"/>
            <w:r w:rsidRPr="008E76A5">
              <w:rPr>
                <w:rFonts w:cs="Calibri"/>
                <w:sz w:val="18"/>
                <w:lang w:val="cs-CZ"/>
              </w:rPr>
              <w:t>Infrastructure</w:t>
            </w:r>
            <w:proofErr w:type="spellEnd"/>
            <w:r w:rsidRPr="008E76A5">
              <w:rPr>
                <w:rFonts w:cs="Calibri"/>
                <w:sz w:val="18"/>
                <w:lang w:val="cs-CZ"/>
              </w:rPr>
              <w:t xml:space="preserve"> and IT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1F0F" w14:textId="3DEAF666" w:rsidR="007D5345" w:rsidRPr="000419AE" w:rsidRDefault="007D5345" w:rsidP="000419AE">
            <w:pPr>
              <w:spacing w:before="200" w:after="200"/>
              <w:ind w:firstLine="142"/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D8D2" w14:textId="77777777" w:rsidR="007D5345" w:rsidRPr="000419AE" w:rsidRDefault="007D5345" w:rsidP="000419AE">
            <w:pPr>
              <w:spacing w:before="200" w:after="200"/>
              <w:ind w:firstLine="142"/>
            </w:pPr>
          </w:p>
        </w:tc>
      </w:tr>
    </w:tbl>
    <w:p w14:paraId="3C8F8741" w14:textId="77777777" w:rsidR="001D002C" w:rsidRPr="00E0076C" w:rsidRDefault="001D002C" w:rsidP="001D002C">
      <w:pPr>
        <w:pStyle w:val="NoSpacing"/>
        <w:rPr>
          <w:sz w:val="20"/>
          <w:szCs w:val="20"/>
          <w:lang w:val="cs-CZ"/>
        </w:rPr>
      </w:pPr>
    </w:p>
    <w:tbl>
      <w:tblPr>
        <w:tblStyle w:val="TableGrid"/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1560"/>
        <w:gridCol w:w="1420"/>
        <w:gridCol w:w="4822"/>
        <w:gridCol w:w="991"/>
      </w:tblGrid>
      <w:tr w:rsidR="001D002C" w:rsidRPr="00E043EA" w14:paraId="075B81DD" w14:textId="77777777" w:rsidTr="001D002C">
        <w:trPr>
          <w:trHeight w:val="58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96D6" w14:textId="77777777" w:rsidR="001D002C" w:rsidRPr="00E043EA" w:rsidRDefault="001D002C" w:rsidP="001D002C">
            <w:pPr>
              <w:pStyle w:val="DoctType"/>
              <w:rPr>
                <w:rStyle w:val="Strong"/>
                <w:b/>
                <w:bCs w:val="0"/>
                <w:lang w:val="cs-CZ"/>
              </w:rPr>
            </w:pPr>
            <w:r w:rsidRPr="00E043EA">
              <w:rPr>
                <w:noProof/>
                <w:lang w:val="en-GB" w:eastAsia="en-GB"/>
              </w:rPr>
              <w:drawing>
                <wp:anchor distT="0" distB="0" distL="114300" distR="114300" simplePos="0" relativeHeight="251660288" behindDoc="1" locked="0" layoutInCell="1" allowOverlap="1" wp14:anchorId="07B0927B" wp14:editId="1BF02917">
                  <wp:simplePos x="0" y="0"/>
                  <wp:positionH relativeFrom="page">
                    <wp:posOffset>-5080</wp:posOffset>
                  </wp:positionH>
                  <wp:positionV relativeFrom="page">
                    <wp:posOffset>8044180</wp:posOffset>
                  </wp:positionV>
                  <wp:extent cx="7595870" cy="2624455"/>
                  <wp:effectExtent l="0" t="0" r="0" b="0"/>
                  <wp:wrapNone/>
                  <wp:docPr id="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5870" cy="2624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043EA">
              <w:rPr>
                <w:lang w:val="cs-CZ"/>
              </w:rPr>
              <w:br w:type="page"/>
            </w:r>
            <w:r w:rsidRPr="00E043EA">
              <w:rPr>
                <w:rStyle w:val="Strong"/>
                <w:b/>
                <w:lang w:val="cs-CZ"/>
              </w:rPr>
              <w:t xml:space="preserve">Historie revizí / </w:t>
            </w:r>
            <w:proofErr w:type="spellStart"/>
            <w:r w:rsidRPr="00E043EA">
              <w:rPr>
                <w:rStyle w:val="Strong"/>
                <w:b/>
                <w:lang w:val="cs-CZ"/>
              </w:rPr>
              <w:t>Change</w:t>
            </w:r>
            <w:proofErr w:type="spellEnd"/>
            <w:r w:rsidRPr="00E043EA">
              <w:rPr>
                <w:rStyle w:val="Strong"/>
                <w:b/>
                <w:lang w:val="cs-CZ"/>
              </w:rPr>
              <w:t xml:space="preserve"> Log</w:t>
            </w:r>
          </w:p>
        </w:tc>
      </w:tr>
      <w:tr w:rsidR="001D002C" w:rsidRPr="00E043EA" w14:paraId="063599D8" w14:textId="77777777" w:rsidTr="001D002C">
        <w:trPr>
          <w:trHeight w:hRule="exact" w:val="579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91A0E6" w14:textId="77777777" w:rsidR="001D002C" w:rsidRPr="00E043EA" w:rsidRDefault="001D002C" w:rsidP="002710C0">
            <w:pPr>
              <w:pStyle w:val="NoSpacing"/>
              <w:jc w:val="center"/>
              <w:rPr>
                <w:rStyle w:val="Emphasis"/>
                <w:szCs w:val="19"/>
                <w:lang w:val="cs-CZ"/>
              </w:rPr>
            </w:pPr>
            <w:r w:rsidRPr="00E043EA">
              <w:rPr>
                <w:rStyle w:val="Emphasis"/>
                <w:szCs w:val="19"/>
                <w:lang w:val="cs-CZ"/>
              </w:rPr>
              <w:t>Č. změny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D67870" w14:textId="77777777" w:rsidR="001D002C" w:rsidRPr="00E043EA" w:rsidRDefault="001D002C" w:rsidP="002710C0">
            <w:pPr>
              <w:pStyle w:val="NoSpacing"/>
              <w:jc w:val="center"/>
              <w:rPr>
                <w:rStyle w:val="Emphasis"/>
                <w:szCs w:val="19"/>
                <w:lang w:val="cs-CZ"/>
              </w:rPr>
            </w:pPr>
            <w:r w:rsidRPr="00E043EA">
              <w:rPr>
                <w:rStyle w:val="Emphasis"/>
                <w:szCs w:val="19"/>
                <w:lang w:val="cs-CZ"/>
              </w:rPr>
              <w:t>Změny provedl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D73536" w14:textId="77777777" w:rsidR="001D002C" w:rsidRPr="00E043EA" w:rsidRDefault="001D002C" w:rsidP="002710C0">
            <w:pPr>
              <w:pStyle w:val="NoSpacing"/>
              <w:jc w:val="center"/>
              <w:rPr>
                <w:rStyle w:val="Emphasis"/>
                <w:szCs w:val="19"/>
                <w:lang w:val="cs-CZ"/>
              </w:rPr>
            </w:pPr>
            <w:r w:rsidRPr="00E043EA">
              <w:rPr>
                <w:rStyle w:val="Emphasis"/>
                <w:szCs w:val="19"/>
                <w:lang w:val="cs-CZ"/>
              </w:rPr>
              <w:t>Datum</w:t>
            </w: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2107E6" w14:textId="77777777" w:rsidR="001D002C" w:rsidRPr="00E043EA" w:rsidRDefault="001D002C" w:rsidP="002710C0">
            <w:pPr>
              <w:pStyle w:val="NoSpacing"/>
              <w:rPr>
                <w:rStyle w:val="Emphasis"/>
                <w:szCs w:val="19"/>
                <w:lang w:val="cs-CZ"/>
              </w:rPr>
            </w:pPr>
            <w:r w:rsidRPr="00E043EA">
              <w:rPr>
                <w:rStyle w:val="Emphasis"/>
                <w:szCs w:val="19"/>
                <w:lang w:val="cs-CZ"/>
              </w:rPr>
              <w:t>Popis změny, Stránky, Kapitoly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38CDA3" w14:textId="77777777" w:rsidR="001D002C" w:rsidRPr="00E043EA" w:rsidRDefault="001D002C" w:rsidP="002710C0">
            <w:pPr>
              <w:pStyle w:val="NoSpacing"/>
              <w:jc w:val="center"/>
              <w:rPr>
                <w:rStyle w:val="Emphasis"/>
                <w:szCs w:val="19"/>
                <w:lang w:val="cs-CZ"/>
              </w:rPr>
            </w:pPr>
            <w:r w:rsidRPr="00E043EA">
              <w:rPr>
                <w:rStyle w:val="Emphasis"/>
                <w:szCs w:val="19"/>
                <w:lang w:val="cs-CZ"/>
              </w:rPr>
              <w:t xml:space="preserve">TC </w:t>
            </w:r>
            <w:proofErr w:type="spellStart"/>
            <w:r w:rsidRPr="00E043EA">
              <w:rPr>
                <w:rStyle w:val="Emphasis"/>
                <w:szCs w:val="19"/>
                <w:lang w:val="cs-CZ"/>
              </w:rPr>
              <w:t>rev</w:t>
            </w:r>
            <w:proofErr w:type="spellEnd"/>
            <w:r w:rsidRPr="00E043EA">
              <w:rPr>
                <w:rStyle w:val="Emphasis"/>
                <w:szCs w:val="19"/>
                <w:lang w:val="cs-CZ"/>
              </w:rPr>
              <w:t>.</w:t>
            </w:r>
          </w:p>
        </w:tc>
      </w:tr>
      <w:tr w:rsidR="001D002C" w:rsidRPr="00E043EA" w14:paraId="2F0D5AD7" w14:textId="77777777" w:rsidTr="001D002C">
        <w:trPr>
          <w:trHeight w:val="312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ACB7" w14:textId="77777777" w:rsidR="001D002C" w:rsidRPr="00E043EA" w:rsidRDefault="00EF1C43" w:rsidP="002710C0">
            <w:pPr>
              <w:jc w:val="center"/>
              <w:rPr>
                <w:lang w:val="cs-CZ"/>
              </w:rPr>
            </w:pPr>
            <w:r w:rsidRPr="00E043EA">
              <w:rPr>
                <w:lang w:val="cs-CZ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B9A1" w14:textId="77777777" w:rsidR="00EF1C43" w:rsidRPr="00E043EA" w:rsidRDefault="00C65802" w:rsidP="00975092">
            <w:pPr>
              <w:rPr>
                <w:lang w:val="cs-CZ"/>
              </w:rPr>
            </w:pPr>
            <w:proofErr w:type="spellStart"/>
            <w:r>
              <w:rPr>
                <w:lang w:val="cs-CZ"/>
              </w:rPr>
              <w:t>J.Klem</w:t>
            </w:r>
            <w:proofErr w:type="spell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2476" w14:textId="21704542" w:rsidR="001D002C" w:rsidRPr="00E043EA" w:rsidRDefault="001012C1" w:rsidP="007D5345">
            <w:pPr>
              <w:rPr>
                <w:lang w:val="cs-CZ"/>
              </w:rPr>
            </w:pPr>
            <w:proofErr w:type="gramStart"/>
            <w:r>
              <w:rPr>
                <w:lang w:val="cs-CZ"/>
              </w:rPr>
              <w:t>29</w:t>
            </w:r>
            <w:r w:rsidR="00CA39B7">
              <w:rPr>
                <w:lang w:val="cs-CZ"/>
              </w:rPr>
              <w:t>.11</w:t>
            </w:r>
            <w:r w:rsidR="007D5345">
              <w:rPr>
                <w:lang w:val="cs-CZ"/>
              </w:rPr>
              <w:t>.202</w:t>
            </w:r>
            <w:r w:rsidR="00D51674">
              <w:rPr>
                <w:lang w:val="cs-CZ"/>
              </w:rPr>
              <w:t>2</w:t>
            </w:r>
            <w:proofErr w:type="gramEnd"/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ADF0" w14:textId="320967D3" w:rsidR="001D002C" w:rsidRPr="00E043EA" w:rsidRDefault="001D0A63" w:rsidP="002710C0">
            <w:pPr>
              <w:rPr>
                <w:lang w:val="cs-CZ"/>
              </w:rPr>
            </w:pPr>
            <w:r w:rsidRPr="001D0A63">
              <w:rPr>
                <w:lang w:val="cs-CZ"/>
              </w:rPr>
              <w:t>Vytvoření první verze RSD (RSD draft)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BFAE" w14:textId="77777777" w:rsidR="001D002C" w:rsidRPr="00E043EA" w:rsidRDefault="00942347" w:rsidP="002710C0">
            <w:pPr>
              <w:jc w:val="center"/>
              <w:rPr>
                <w:lang w:val="cs-CZ"/>
              </w:rPr>
            </w:pPr>
            <w:r w:rsidRPr="00E043EA">
              <w:rPr>
                <w:lang w:val="cs-CZ"/>
              </w:rPr>
              <w:t>A</w:t>
            </w:r>
          </w:p>
        </w:tc>
      </w:tr>
      <w:tr w:rsidR="001D002C" w:rsidRPr="00E043EA" w14:paraId="0BFDC2AB" w14:textId="77777777" w:rsidTr="001D002C">
        <w:trPr>
          <w:trHeight w:val="312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C1D9" w14:textId="77777777" w:rsidR="001D002C" w:rsidRPr="00E043EA" w:rsidRDefault="007454B4" w:rsidP="002710C0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DC94" w14:textId="5063B124" w:rsidR="007D5345" w:rsidRDefault="007D5345" w:rsidP="007D5345">
            <w:pPr>
              <w:rPr>
                <w:lang w:val="cs-CZ"/>
              </w:rPr>
            </w:pPr>
            <w:proofErr w:type="spellStart"/>
            <w:r>
              <w:rPr>
                <w:lang w:val="cs-CZ"/>
              </w:rPr>
              <w:t>J.Klem</w:t>
            </w:r>
            <w:proofErr w:type="spellEnd"/>
            <w:r>
              <w:rPr>
                <w:lang w:val="cs-CZ"/>
              </w:rPr>
              <w:t>,</w:t>
            </w:r>
          </w:p>
          <w:p w14:paraId="1DB37036" w14:textId="70206A52" w:rsidR="007D5345" w:rsidRPr="00C65802" w:rsidRDefault="00C65802" w:rsidP="007D5345">
            <w:pPr>
              <w:rPr>
                <w:lang w:val="cs-CZ"/>
              </w:rPr>
            </w:pPr>
            <w:proofErr w:type="spellStart"/>
            <w:r w:rsidRPr="00C65802">
              <w:rPr>
                <w:lang w:val="cs-CZ"/>
              </w:rPr>
              <w:t>A.</w:t>
            </w:r>
            <w:r w:rsidR="007D5345">
              <w:rPr>
                <w:lang w:val="cs-CZ"/>
              </w:rPr>
              <w:t>Kuzmenko</w:t>
            </w:r>
            <w:proofErr w:type="spell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7AF2" w14:textId="09400C2C" w:rsidR="001D002C" w:rsidRPr="00E043EA" w:rsidRDefault="001012C1" w:rsidP="002710C0">
            <w:pPr>
              <w:rPr>
                <w:lang w:val="cs-CZ"/>
              </w:rPr>
            </w:pPr>
            <w:proofErr w:type="gramStart"/>
            <w:r>
              <w:rPr>
                <w:lang w:val="cs-CZ"/>
              </w:rPr>
              <w:t>30.11.2022</w:t>
            </w:r>
            <w:proofErr w:type="gramEnd"/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59A6" w14:textId="03B4B98F" w:rsidR="001D002C" w:rsidRPr="00E043EA" w:rsidRDefault="001D0A63" w:rsidP="002710C0">
            <w:pPr>
              <w:rPr>
                <w:lang w:val="cs-CZ"/>
              </w:rPr>
            </w:pPr>
            <w:r w:rsidRPr="001D0A63">
              <w:rPr>
                <w:lang w:val="cs-CZ"/>
              </w:rPr>
              <w:t>RSD aktualizace, verze pro interní revizi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16F0" w14:textId="77777777" w:rsidR="001D002C" w:rsidRPr="00E043EA" w:rsidRDefault="007454B4" w:rsidP="002710C0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B</w:t>
            </w:r>
          </w:p>
        </w:tc>
      </w:tr>
      <w:tr w:rsidR="002E1526" w:rsidRPr="00E043EA" w14:paraId="5E151671" w14:textId="77777777" w:rsidTr="001D002C">
        <w:trPr>
          <w:trHeight w:val="312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C68E" w14:textId="77777777" w:rsidR="002E1526" w:rsidRPr="00E043EA" w:rsidRDefault="002E1526" w:rsidP="002E1526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3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046A" w14:textId="470613A2" w:rsidR="002E1526" w:rsidRPr="00E043EA" w:rsidRDefault="002E1526" w:rsidP="002E1526">
            <w:pPr>
              <w:rPr>
                <w:lang w:val="cs-CZ"/>
              </w:rPr>
            </w:pPr>
            <w:proofErr w:type="spellStart"/>
            <w:proofErr w:type="gramStart"/>
            <w:r w:rsidRPr="00C65802">
              <w:rPr>
                <w:lang w:val="cs-CZ"/>
              </w:rPr>
              <w:t>A.</w:t>
            </w:r>
            <w:r>
              <w:rPr>
                <w:lang w:val="cs-CZ"/>
              </w:rPr>
              <w:t>Kuzmenko</w:t>
            </w:r>
            <w:proofErr w:type="spellEnd"/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0D48" w14:textId="60BB8EC5" w:rsidR="002E1526" w:rsidRPr="00E043EA" w:rsidRDefault="002E1526" w:rsidP="002E1526">
            <w:pPr>
              <w:rPr>
                <w:lang w:val="cs-CZ"/>
              </w:rPr>
            </w:pPr>
            <w:proofErr w:type="gramStart"/>
            <w:r>
              <w:rPr>
                <w:lang w:val="cs-CZ"/>
              </w:rPr>
              <w:t>01</w:t>
            </w:r>
            <w:r>
              <w:rPr>
                <w:lang w:val="cs-CZ"/>
              </w:rPr>
              <w:t>.1</w:t>
            </w:r>
            <w:r>
              <w:rPr>
                <w:lang w:val="cs-CZ"/>
              </w:rPr>
              <w:t>2</w:t>
            </w:r>
            <w:r>
              <w:rPr>
                <w:lang w:val="cs-CZ"/>
              </w:rPr>
              <w:t>.2022</w:t>
            </w:r>
            <w:proofErr w:type="gramEnd"/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5487" w14:textId="340511FD" w:rsidR="002E1526" w:rsidRPr="00975092" w:rsidRDefault="001D0A63" w:rsidP="002E1526">
            <w:pPr>
              <w:rPr>
                <w:lang w:val="en-GB"/>
              </w:rPr>
            </w:pPr>
            <w:r>
              <w:rPr>
                <w:lang w:val="cs-CZ"/>
              </w:rPr>
              <w:t>F</w:t>
            </w:r>
            <w:r w:rsidRPr="001D0A63">
              <w:rPr>
                <w:lang w:val="cs-CZ"/>
              </w:rPr>
              <w:t>inální revize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A2EC" w14:textId="383ACF24" w:rsidR="002E1526" w:rsidRPr="00E043EA" w:rsidRDefault="002E1526" w:rsidP="002E1526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C</w:t>
            </w:r>
          </w:p>
        </w:tc>
      </w:tr>
    </w:tbl>
    <w:p w14:paraId="78D032CE" w14:textId="77777777" w:rsidR="001D002C" w:rsidRPr="00E043EA" w:rsidRDefault="001D002C">
      <w:pPr>
        <w:spacing w:before="0" w:after="0" w:line="240" w:lineRule="auto"/>
        <w:contextualSpacing w:val="0"/>
        <w:rPr>
          <w:kern w:val="32"/>
          <w:sz w:val="10"/>
          <w:szCs w:val="10"/>
          <w:lang w:val="cs-CZ"/>
        </w:rPr>
      </w:pPr>
      <w:r w:rsidRPr="00E043EA">
        <w:rPr>
          <w:sz w:val="10"/>
          <w:szCs w:val="10"/>
          <w:lang w:val="cs-CZ"/>
        </w:rPr>
        <w:br w:type="page"/>
      </w:r>
    </w:p>
    <w:bookmarkStart w:id="1" w:name="_Toc385222025" w:displacedByCustomXml="next"/>
    <w:bookmarkEnd w:id="1" w:displacedByCustomXml="next"/>
    <w:sdt>
      <w:sdtPr>
        <w:rPr>
          <w:rFonts w:ascii="Univers" w:eastAsia="Calibri" w:hAnsi="Univers" w:cs="Times New Roman"/>
          <w:b w:val="0"/>
          <w:bCs w:val="0"/>
          <w:iCs w:val="0"/>
          <w:color w:val="auto"/>
          <w:sz w:val="22"/>
          <w:szCs w:val="32"/>
          <w:lang w:val="cs-CZ"/>
        </w:rPr>
        <w:id w:val="-1893648791"/>
        <w:docPartObj>
          <w:docPartGallery w:val="Table of Contents"/>
          <w:docPartUnique/>
        </w:docPartObj>
      </w:sdtPr>
      <w:sdtEndPr>
        <w:rPr>
          <w:rFonts w:ascii="Verdana" w:hAnsi="Verdana"/>
          <w:color w:val="262626"/>
          <w:sz w:val="18"/>
        </w:rPr>
      </w:sdtEndPr>
      <w:sdtContent>
        <w:p w14:paraId="6639FC4C" w14:textId="77777777" w:rsidR="004E2DE5" w:rsidRPr="00E043EA" w:rsidRDefault="006C6A53" w:rsidP="00C403EB">
          <w:pPr>
            <w:pStyle w:val="TOCHeading"/>
            <w:spacing w:before="0"/>
            <w:rPr>
              <w:color w:val="FF6633" w:themeColor="accent1"/>
              <w:lang w:val="cs-CZ"/>
            </w:rPr>
          </w:pPr>
          <w:r w:rsidRPr="00E043EA">
            <w:rPr>
              <w:color w:val="FF6633" w:themeColor="accent1"/>
              <w:lang w:val="cs-CZ"/>
            </w:rPr>
            <w:t>Obsah</w:t>
          </w:r>
        </w:p>
        <w:p w14:paraId="5990EC5D" w14:textId="77777777" w:rsidR="004E2DE5" w:rsidRPr="00E043EA" w:rsidRDefault="004E2DE5" w:rsidP="004E2DE5">
          <w:pPr>
            <w:pStyle w:val="NoSpacing"/>
            <w:rPr>
              <w:lang w:val="cs-CZ"/>
            </w:rPr>
          </w:pPr>
        </w:p>
        <w:p w14:paraId="0E3EBBBA" w14:textId="05485478" w:rsidR="00FC4D33" w:rsidRDefault="004E2DE5">
          <w:pPr>
            <w:pStyle w:val="TOC1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GB" w:eastAsia="en-GB"/>
            </w:rPr>
          </w:pPr>
          <w:r w:rsidRPr="00E043EA">
            <w:rPr>
              <w:lang w:val="cs-CZ"/>
            </w:rPr>
            <w:fldChar w:fldCharType="begin"/>
          </w:r>
          <w:r w:rsidRPr="00E043EA">
            <w:rPr>
              <w:lang w:val="cs-CZ"/>
            </w:rPr>
            <w:instrText xml:space="preserve"> TOC \o "1-3" \h \z \u </w:instrText>
          </w:r>
          <w:r w:rsidRPr="00E043EA">
            <w:rPr>
              <w:lang w:val="cs-CZ"/>
            </w:rPr>
            <w:fldChar w:fldCharType="separate"/>
          </w:r>
          <w:hyperlink w:anchor="_Toc120803073" w:history="1">
            <w:r w:rsidR="00FC4D33" w:rsidRPr="003A6184">
              <w:rPr>
                <w:rStyle w:val="Hyperlink"/>
                <w:noProof/>
                <w:lang w:val="cs-CZ"/>
              </w:rPr>
              <w:t>1. Úvod</w:t>
            </w:r>
            <w:r w:rsidR="00FC4D33">
              <w:rPr>
                <w:noProof/>
                <w:webHidden/>
              </w:rPr>
              <w:tab/>
            </w:r>
            <w:r w:rsidR="00FC4D33">
              <w:rPr>
                <w:noProof/>
                <w:webHidden/>
              </w:rPr>
              <w:fldChar w:fldCharType="begin"/>
            </w:r>
            <w:r w:rsidR="00FC4D33">
              <w:rPr>
                <w:noProof/>
                <w:webHidden/>
              </w:rPr>
              <w:instrText xml:space="preserve"> PAGEREF _Toc120803073 \h </w:instrText>
            </w:r>
            <w:r w:rsidR="00FC4D33">
              <w:rPr>
                <w:noProof/>
                <w:webHidden/>
              </w:rPr>
            </w:r>
            <w:r w:rsidR="00FC4D33">
              <w:rPr>
                <w:noProof/>
                <w:webHidden/>
              </w:rPr>
              <w:fldChar w:fldCharType="separate"/>
            </w:r>
            <w:r w:rsidR="00FC4D33">
              <w:rPr>
                <w:noProof/>
                <w:webHidden/>
              </w:rPr>
              <w:t>4</w:t>
            </w:r>
            <w:r w:rsidR="00FC4D33">
              <w:rPr>
                <w:noProof/>
                <w:webHidden/>
              </w:rPr>
              <w:fldChar w:fldCharType="end"/>
            </w:r>
          </w:hyperlink>
        </w:p>
        <w:p w14:paraId="17B476E2" w14:textId="6A9B635B" w:rsidR="00FC4D33" w:rsidRDefault="00FC4D33">
          <w:pPr>
            <w:pStyle w:val="TOC2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GB" w:eastAsia="en-GB"/>
            </w:rPr>
          </w:pPr>
          <w:hyperlink w:anchor="_Toc120803074" w:history="1">
            <w:r w:rsidRPr="003A6184">
              <w:rPr>
                <w:rStyle w:val="Hyperlink"/>
                <w:noProof/>
                <w:lang w:val="cs-CZ"/>
              </w:rPr>
              <w:t>1.1. Účel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_Toc120803074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418B4E" w14:textId="534BC13F" w:rsidR="00FC4D33" w:rsidRDefault="00FC4D33">
          <w:pPr>
            <w:pStyle w:val="TOC2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GB" w:eastAsia="en-GB"/>
            </w:rPr>
          </w:pPr>
          <w:hyperlink w:anchor="_Toc120803075" w:history="1">
            <w:r w:rsidRPr="003A6184">
              <w:rPr>
                <w:rStyle w:val="Hyperlink"/>
                <w:noProof/>
                <w:lang w:val="cs-CZ"/>
              </w:rPr>
              <w:t>1.2. Předmět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_Toc120803075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89E296" w14:textId="1663E100" w:rsidR="00FC4D33" w:rsidRDefault="00FC4D33">
          <w:pPr>
            <w:pStyle w:val="TOC2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GB" w:eastAsia="en-GB"/>
            </w:rPr>
          </w:pPr>
          <w:hyperlink w:anchor="_Toc120803076" w:history="1">
            <w:r w:rsidRPr="003A6184">
              <w:rPr>
                <w:rStyle w:val="Hyperlink"/>
                <w:noProof/>
                <w:lang w:val="cs-CZ"/>
              </w:rPr>
              <w:t>1.3. Pojmy, Definice a Použité zkratky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_Toc120803076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C677A0" w14:textId="70BDE61A" w:rsidR="00FC4D33" w:rsidRDefault="00FC4D33">
          <w:pPr>
            <w:pStyle w:val="TOC2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GB" w:eastAsia="en-GB"/>
            </w:rPr>
          </w:pPr>
          <w:hyperlink w:anchor="_Toc120803077" w:history="1">
            <w:r w:rsidRPr="003A6184">
              <w:rPr>
                <w:rStyle w:val="Hyperlink"/>
                <w:noProof/>
                <w:lang w:val="cs-CZ"/>
              </w:rPr>
              <w:t>1.4. Referenční dokumenty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_Toc120803077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E7FFFB" w14:textId="14B1E3E0" w:rsidR="00FC4D33" w:rsidRDefault="00FC4D33">
          <w:pPr>
            <w:pStyle w:val="TOC2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GB" w:eastAsia="en-GB"/>
            </w:rPr>
          </w:pPr>
          <w:hyperlink w:anchor="_Toc120803078" w:history="1">
            <w:r w:rsidRPr="003A6184">
              <w:rPr>
                <w:rStyle w:val="Hyperlink"/>
                <w:noProof/>
                <w:lang w:val="cs-CZ"/>
              </w:rPr>
              <w:t>1.5. Odkazy na normy nebo technické dokumenty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_Toc120803078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540545" w14:textId="26DB3273" w:rsidR="00FC4D33" w:rsidRDefault="00FC4D33">
          <w:pPr>
            <w:pStyle w:val="TOC1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GB" w:eastAsia="en-GB"/>
            </w:rPr>
          </w:pPr>
          <w:hyperlink w:anchor="_Toc120803079" w:history="1">
            <w:r w:rsidRPr="003A6184">
              <w:rPr>
                <w:rStyle w:val="Hyperlink"/>
                <w:noProof/>
                <w:lang w:val="cs-CZ"/>
              </w:rPr>
              <w:t>2. Obecné požadavky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_Toc120803079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5AEDAE" w14:textId="55A1C43A" w:rsidR="00FC4D33" w:rsidRDefault="00FC4D33">
          <w:pPr>
            <w:pStyle w:val="TOC2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GB" w:eastAsia="en-GB"/>
            </w:rPr>
          </w:pPr>
          <w:hyperlink w:anchor="_Toc120803080" w:history="1">
            <w:r w:rsidRPr="003A6184">
              <w:rPr>
                <w:rStyle w:val="Hyperlink"/>
                <w:noProof/>
                <w:lang w:val="cs-CZ"/>
              </w:rPr>
              <w:t>2.1. Předmět a místo plnění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_Toc120803080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5CD5DF" w14:textId="210E1807" w:rsidR="00FC4D33" w:rsidRDefault="00FC4D33">
          <w:pPr>
            <w:pStyle w:val="TOC2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GB" w:eastAsia="en-GB"/>
            </w:rPr>
          </w:pPr>
          <w:hyperlink w:anchor="_Toc120803081" w:history="1">
            <w:r w:rsidRPr="003A6184">
              <w:rPr>
                <w:rStyle w:val="Hyperlink"/>
                <w:noProof/>
                <w:lang w:val="cs-CZ"/>
              </w:rPr>
              <w:t>2.2. Průběh zhotovení díla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_Toc120803081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85A58E" w14:textId="5E881CEC" w:rsidR="00FC4D33" w:rsidRDefault="00FC4D33">
          <w:pPr>
            <w:pStyle w:val="TOC1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GB" w:eastAsia="en-GB"/>
            </w:rPr>
          </w:pPr>
          <w:hyperlink w:anchor="_Toc120803082" w:history="1">
            <w:r w:rsidRPr="003A6184">
              <w:rPr>
                <w:rStyle w:val="Hyperlink"/>
                <w:noProof/>
                <w:lang w:val="cs-CZ"/>
              </w:rPr>
              <w:t>3. Požadavky na provádění služeb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_Toc120803082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2CEE63" w14:textId="48649313" w:rsidR="00FC4D33" w:rsidRDefault="00FC4D33">
          <w:pPr>
            <w:pStyle w:val="TOC2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GB" w:eastAsia="en-GB"/>
            </w:rPr>
          </w:pPr>
          <w:hyperlink w:anchor="_Toc120803083" w:history="1">
            <w:r w:rsidRPr="003A6184">
              <w:rPr>
                <w:rStyle w:val="Hyperlink"/>
                <w:noProof/>
                <w:lang w:val="cs-CZ"/>
              </w:rPr>
              <w:t>3.1. Obecné požadavky na provedení díla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_Toc120803083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C20F79" w14:textId="142A7CC5" w:rsidR="00FC4D33" w:rsidRDefault="00FC4D33">
          <w:pPr>
            <w:pStyle w:val="TOC2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GB" w:eastAsia="en-GB"/>
            </w:rPr>
          </w:pPr>
          <w:hyperlink w:anchor="_Toc120803084" w:history="1">
            <w:r w:rsidRPr="003A6184">
              <w:rPr>
                <w:rStyle w:val="Hyperlink"/>
                <w:noProof/>
                <w:lang w:val="cs-CZ"/>
              </w:rPr>
              <w:t>3.2. Obecné technické požadavky na provedení díla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_Toc120803084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D8880D" w14:textId="46EB6EF6" w:rsidR="00FC4D33" w:rsidRDefault="00FC4D33">
          <w:pPr>
            <w:pStyle w:val="TOC2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GB" w:eastAsia="en-GB"/>
            </w:rPr>
          </w:pPr>
          <w:hyperlink w:anchor="_Toc120803085" w:history="1">
            <w:r w:rsidRPr="003A6184">
              <w:rPr>
                <w:rStyle w:val="Hyperlink"/>
                <w:noProof/>
                <w:lang w:val="cs-CZ"/>
              </w:rPr>
              <w:t>3.3. Specifické technické požadavky na Dílo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_Toc120803085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E80E33" w14:textId="7E1A56C6" w:rsidR="00FC4D33" w:rsidRDefault="00FC4D33">
          <w:pPr>
            <w:pStyle w:val="TOC1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GB" w:eastAsia="en-GB"/>
            </w:rPr>
          </w:pPr>
          <w:hyperlink w:anchor="_Toc120803086" w:history="1">
            <w:r w:rsidRPr="003A6184">
              <w:rPr>
                <w:rStyle w:val="Hyperlink"/>
                <w:noProof/>
                <w:lang w:val="cs-CZ"/>
              </w:rPr>
              <w:t>4. Požadavky na jakost dodávaných služeb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_Toc120803086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758C33" w14:textId="308E49DB" w:rsidR="00FC4D33" w:rsidRDefault="00FC4D33">
          <w:pPr>
            <w:pStyle w:val="TOC2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GB" w:eastAsia="en-GB"/>
            </w:rPr>
          </w:pPr>
          <w:hyperlink w:anchor="_Toc120803087" w:history="1">
            <w:r w:rsidRPr="003A6184">
              <w:rPr>
                <w:rStyle w:val="Hyperlink"/>
                <w:noProof/>
                <w:lang w:val="cs-CZ"/>
              </w:rPr>
              <w:t>4.1. Obecné požadavky na jakost dodávaných služeb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_Toc120803087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9059EA" w14:textId="53157A82" w:rsidR="00FC4D33" w:rsidRDefault="00FC4D33">
          <w:pPr>
            <w:pStyle w:val="TOC2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GB" w:eastAsia="en-GB"/>
            </w:rPr>
          </w:pPr>
          <w:hyperlink w:anchor="_Toc120803088" w:history="1">
            <w:r w:rsidRPr="003A6184">
              <w:rPr>
                <w:rStyle w:val="Hyperlink"/>
                <w:noProof/>
                <w:lang w:val="cs-CZ"/>
              </w:rPr>
              <w:t>4.2. Dokumentace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_Toc120803088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D65A99" w14:textId="153B0876" w:rsidR="00FC4D33" w:rsidRDefault="00FC4D33">
          <w:pPr>
            <w:pStyle w:val="TOC2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GB" w:eastAsia="en-GB"/>
            </w:rPr>
          </w:pPr>
          <w:hyperlink w:anchor="_Toc120803089" w:history="1">
            <w:r w:rsidRPr="003A6184">
              <w:rPr>
                <w:rStyle w:val="Hyperlink"/>
                <w:noProof/>
                <w:lang w:val="cs-CZ"/>
              </w:rPr>
              <w:t>4.3. Systém řízení neshody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_Toc120803089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5E6B57" w14:textId="353F44E3" w:rsidR="00FC4D33" w:rsidRDefault="00FC4D33">
          <w:pPr>
            <w:pStyle w:val="TOC1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GB" w:eastAsia="en-GB"/>
            </w:rPr>
          </w:pPr>
          <w:hyperlink w:anchor="_Toc120803090" w:history="1">
            <w:r w:rsidRPr="003A6184">
              <w:rPr>
                <w:rStyle w:val="Hyperlink"/>
                <w:noProof/>
                <w:lang w:val="cs-CZ"/>
              </w:rPr>
              <w:t>5. Požadavky na ověřování dodaného díla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_Toc120803090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488E39" w14:textId="4ED7C8E4" w:rsidR="00FC4D33" w:rsidRDefault="00FC4D33">
          <w:pPr>
            <w:pStyle w:val="TOC2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GB" w:eastAsia="en-GB"/>
            </w:rPr>
          </w:pPr>
          <w:hyperlink w:anchor="_Toc120803091" w:history="1">
            <w:r w:rsidRPr="003A6184">
              <w:rPr>
                <w:rStyle w:val="Hyperlink"/>
                <w:noProof/>
                <w:lang w:val="cs-CZ"/>
              </w:rPr>
              <w:t>5.1. Akceptační kritéria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_Toc120803091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84DB3A" w14:textId="7998B5D3" w:rsidR="00FC4D33" w:rsidRDefault="00FC4D33">
          <w:pPr>
            <w:pStyle w:val="TOC3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GB" w:eastAsia="en-GB"/>
            </w:rPr>
          </w:pPr>
          <w:hyperlink w:anchor="_Toc120803092" w:history="1">
            <w:r w:rsidRPr="003A6184">
              <w:rPr>
                <w:rStyle w:val="Hyperlink"/>
                <w:noProof/>
                <w:lang w:val="cs-CZ"/>
              </w:rPr>
              <w:t>5.1.1. Dílo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_Toc120803092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DB1498" w14:textId="743B0490" w:rsidR="00FC4D33" w:rsidRDefault="00FC4D33">
          <w:pPr>
            <w:pStyle w:val="TOC2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GB" w:eastAsia="en-GB"/>
            </w:rPr>
          </w:pPr>
          <w:hyperlink w:anchor="_Toc120803093" w:history="1">
            <w:r w:rsidRPr="003A6184">
              <w:rPr>
                <w:rStyle w:val="Hyperlink"/>
                <w:noProof/>
                <w:lang w:val="cs-CZ"/>
              </w:rPr>
              <w:t>5.2. Přejímka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_Toc120803093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75C543" w14:textId="1DD1A1F3" w:rsidR="004E2DE5" w:rsidRPr="00E043EA" w:rsidRDefault="004E2DE5" w:rsidP="004E2DE5">
          <w:pPr>
            <w:pStyle w:val="NoSpacing"/>
            <w:rPr>
              <w:lang w:val="cs-CZ"/>
            </w:rPr>
          </w:pPr>
          <w:r w:rsidRPr="00E043EA">
            <w:rPr>
              <w:lang w:val="cs-CZ"/>
            </w:rPr>
            <w:fldChar w:fldCharType="end"/>
          </w:r>
        </w:p>
      </w:sdtContent>
    </w:sdt>
    <w:p w14:paraId="261D62D3" w14:textId="77777777" w:rsidR="001D002C" w:rsidRPr="00E043EA" w:rsidRDefault="004E2DE5" w:rsidP="00A91656">
      <w:pPr>
        <w:pStyle w:val="Heading1"/>
        <w:spacing w:before="0"/>
        <w:jc w:val="left"/>
        <w:rPr>
          <w:lang w:val="cs-CZ"/>
        </w:rPr>
      </w:pPr>
      <w:bookmarkStart w:id="2" w:name="_Ref449132948"/>
      <w:r w:rsidRPr="00E043EA">
        <w:rPr>
          <w:lang w:val="cs-CZ"/>
        </w:rPr>
        <w:br w:type="page"/>
      </w:r>
      <w:bookmarkStart w:id="3" w:name="_Toc430705424"/>
      <w:bookmarkStart w:id="4" w:name="_Toc451188797"/>
      <w:bookmarkStart w:id="5" w:name="_Toc120803073"/>
      <w:bookmarkEnd w:id="2"/>
      <w:r w:rsidR="001D002C" w:rsidRPr="00E043EA">
        <w:rPr>
          <w:lang w:val="cs-CZ"/>
        </w:rPr>
        <w:lastRenderedPageBreak/>
        <w:t>Úvod</w:t>
      </w:r>
      <w:bookmarkEnd w:id="3"/>
      <w:bookmarkEnd w:id="4"/>
      <w:bookmarkEnd w:id="5"/>
    </w:p>
    <w:p w14:paraId="5064F711" w14:textId="77777777" w:rsidR="001D002C" w:rsidRPr="00E043EA" w:rsidRDefault="001D002C" w:rsidP="001D002C">
      <w:pPr>
        <w:pStyle w:val="Heading2"/>
        <w:spacing w:after="200" w:line="276" w:lineRule="auto"/>
        <w:ind w:left="792"/>
        <w:contextualSpacing/>
        <w:jc w:val="left"/>
        <w:rPr>
          <w:lang w:val="cs-CZ"/>
        </w:rPr>
      </w:pPr>
      <w:bookmarkStart w:id="6" w:name="_Toc430705425"/>
      <w:bookmarkStart w:id="7" w:name="_Toc451188798"/>
      <w:bookmarkStart w:id="8" w:name="_Toc120803074"/>
      <w:r w:rsidRPr="00E043EA">
        <w:rPr>
          <w:lang w:val="cs-CZ"/>
        </w:rPr>
        <w:t>Účel dokumentu</w:t>
      </w:r>
      <w:bookmarkEnd w:id="6"/>
      <w:bookmarkEnd w:id="7"/>
      <w:bookmarkEnd w:id="8"/>
    </w:p>
    <w:p w14:paraId="4C672CC7" w14:textId="77777777" w:rsidR="001D002C" w:rsidRPr="00E043EA" w:rsidRDefault="0074494F" w:rsidP="00C20EFC">
      <w:pPr>
        <w:ind w:firstLine="360"/>
        <w:jc w:val="both"/>
        <w:rPr>
          <w:szCs w:val="20"/>
          <w:lang w:val="cs-CZ"/>
        </w:rPr>
      </w:pPr>
      <w:r w:rsidRPr="00E043EA">
        <w:rPr>
          <w:szCs w:val="20"/>
          <w:lang w:val="cs-CZ"/>
        </w:rPr>
        <w:t xml:space="preserve">Tento dokument představuje technickou specifikaci (dále jen RSD; </w:t>
      </w:r>
      <w:proofErr w:type="spellStart"/>
      <w:r w:rsidRPr="00E043EA">
        <w:rPr>
          <w:i/>
          <w:szCs w:val="20"/>
          <w:lang w:val="cs-CZ"/>
        </w:rPr>
        <w:t>Requirements</w:t>
      </w:r>
      <w:proofErr w:type="spellEnd"/>
      <w:r w:rsidRPr="00E043EA">
        <w:rPr>
          <w:i/>
          <w:szCs w:val="20"/>
          <w:lang w:val="cs-CZ"/>
        </w:rPr>
        <w:t xml:space="preserve"> </w:t>
      </w:r>
      <w:proofErr w:type="spellStart"/>
      <w:r w:rsidRPr="00E043EA">
        <w:rPr>
          <w:i/>
          <w:szCs w:val="20"/>
          <w:lang w:val="cs-CZ"/>
        </w:rPr>
        <w:t>Specification</w:t>
      </w:r>
      <w:proofErr w:type="spellEnd"/>
      <w:r w:rsidRPr="00E043EA">
        <w:rPr>
          <w:i/>
          <w:szCs w:val="20"/>
          <w:lang w:val="cs-CZ"/>
        </w:rPr>
        <w:t xml:space="preserve"> </w:t>
      </w:r>
      <w:proofErr w:type="spellStart"/>
      <w:r w:rsidRPr="00E043EA">
        <w:rPr>
          <w:i/>
          <w:szCs w:val="20"/>
          <w:lang w:val="cs-CZ"/>
        </w:rPr>
        <w:t>Document</w:t>
      </w:r>
      <w:proofErr w:type="spellEnd"/>
      <w:r w:rsidRPr="00E043EA">
        <w:rPr>
          <w:szCs w:val="20"/>
          <w:lang w:val="cs-CZ"/>
        </w:rPr>
        <w:t xml:space="preserve">) obsahující technické požadavky a omezující podmínky na </w:t>
      </w:r>
      <w:r w:rsidR="00CE2D58" w:rsidRPr="00E043EA">
        <w:rPr>
          <w:szCs w:val="20"/>
          <w:lang w:val="cs-CZ"/>
        </w:rPr>
        <w:t>požadované dílo</w:t>
      </w:r>
      <w:r w:rsidRPr="00E043EA">
        <w:rPr>
          <w:szCs w:val="20"/>
          <w:lang w:val="cs-CZ"/>
        </w:rPr>
        <w:t xml:space="preserve"> v rámci projektu ELI.</w:t>
      </w:r>
      <w:r w:rsidR="001D002C" w:rsidRPr="00E043EA">
        <w:rPr>
          <w:szCs w:val="20"/>
          <w:lang w:val="cs-CZ"/>
        </w:rPr>
        <w:t xml:space="preserve"> </w:t>
      </w:r>
      <w:r w:rsidR="00CE2D58" w:rsidRPr="00E043EA">
        <w:rPr>
          <w:szCs w:val="20"/>
          <w:lang w:val="cs-CZ"/>
        </w:rPr>
        <w:t xml:space="preserve">Tato technická specifikace (RSD) také plní roli nadřazeného dokumentu pro dílčí projektové dokumentace uvedené </w:t>
      </w:r>
      <w:r w:rsidR="00CE5311" w:rsidRPr="00E043EA">
        <w:rPr>
          <w:lang w:val="cs-CZ"/>
        </w:rPr>
        <w:t xml:space="preserve">v referenčních dokumentech v Referenčním adresáři </w:t>
      </w:r>
      <w:r w:rsidR="00CE5311" w:rsidRPr="00B8095F">
        <w:rPr>
          <w:b/>
          <w:lang w:val="cs-CZ"/>
        </w:rPr>
        <w:t>RD-01</w:t>
      </w:r>
      <w:r w:rsidR="00CE2D58" w:rsidRPr="00B8095F">
        <w:rPr>
          <w:szCs w:val="20"/>
          <w:lang w:val="cs-CZ"/>
        </w:rPr>
        <w:t>,</w:t>
      </w:r>
      <w:r w:rsidR="00CE2D58" w:rsidRPr="00E043EA">
        <w:rPr>
          <w:szCs w:val="20"/>
          <w:lang w:val="cs-CZ"/>
        </w:rPr>
        <w:t xml:space="preserve"> které je třeba řešit na nižší úrovni </w:t>
      </w:r>
      <w:r w:rsidR="0075432E">
        <w:rPr>
          <w:szCs w:val="20"/>
          <w:lang w:val="cs-CZ"/>
        </w:rPr>
        <w:t>projektového</w:t>
      </w:r>
      <w:r w:rsidR="0075432E" w:rsidRPr="00E043EA">
        <w:rPr>
          <w:szCs w:val="20"/>
          <w:lang w:val="cs-CZ"/>
        </w:rPr>
        <w:t xml:space="preserve"> </w:t>
      </w:r>
      <w:r w:rsidR="00CE2D58" w:rsidRPr="00E043EA">
        <w:rPr>
          <w:szCs w:val="20"/>
          <w:lang w:val="cs-CZ"/>
        </w:rPr>
        <w:t>návrhu (designu).</w:t>
      </w:r>
    </w:p>
    <w:p w14:paraId="2D2DB3D3" w14:textId="77777777" w:rsidR="001D002C" w:rsidRPr="00E043EA" w:rsidRDefault="001D002C" w:rsidP="001D002C">
      <w:pPr>
        <w:pStyle w:val="Heading2"/>
        <w:spacing w:after="200" w:line="276" w:lineRule="auto"/>
        <w:ind w:left="792"/>
        <w:contextualSpacing/>
        <w:jc w:val="left"/>
        <w:rPr>
          <w:lang w:val="cs-CZ"/>
        </w:rPr>
      </w:pPr>
      <w:bookmarkStart w:id="9" w:name="_Toc430705426"/>
      <w:bookmarkStart w:id="10" w:name="_Toc451188799"/>
      <w:bookmarkStart w:id="11" w:name="_Toc120803075"/>
      <w:r w:rsidRPr="00E043EA">
        <w:rPr>
          <w:lang w:val="cs-CZ"/>
        </w:rPr>
        <w:t>Předmět dokumentu</w:t>
      </w:r>
      <w:bookmarkEnd w:id="9"/>
      <w:bookmarkEnd w:id="10"/>
      <w:bookmarkEnd w:id="11"/>
    </w:p>
    <w:p w14:paraId="4D585DD9" w14:textId="77777777" w:rsidR="007047AD" w:rsidRPr="00C20EFC" w:rsidRDefault="00645E30" w:rsidP="00C20EFC">
      <w:pPr>
        <w:ind w:firstLine="360"/>
        <w:jc w:val="both"/>
        <w:rPr>
          <w:szCs w:val="20"/>
          <w:lang w:val="cs-CZ"/>
        </w:rPr>
      </w:pPr>
      <w:bookmarkStart w:id="12" w:name="_Toc428519798"/>
      <w:bookmarkStart w:id="13" w:name="_Toc428536106"/>
      <w:bookmarkStart w:id="14" w:name="_Toc430705427"/>
      <w:bookmarkStart w:id="15" w:name="_Toc451188800"/>
      <w:r>
        <w:rPr>
          <w:szCs w:val="20"/>
          <w:lang w:val="cs-CZ"/>
        </w:rPr>
        <w:t xml:space="preserve">Předmětem zakázky je zhotovení </w:t>
      </w:r>
      <w:r w:rsidRPr="00645E30">
        <w:rPr>
          <w:b/>
          <w:szCs w:val="20"/>
          <w:lang w:val="cs-CZ"/>
        </w:rPr>
        <w:t>díla</w:t>
      </w:r>
      <w:r>
        <w:rPr>
          <w:szCs w:val="20"/>
          <w:lang w:val="cs-CZ"/>
        </w:rPr>
        <w:t>, požadavky na nějž jsou specifikovány v textu tohoto RSD.</w:t>
      </w:r>
    </w:p>
    <w:p w14:paraId="52153083" w14:textId="3D7C1DDD" w:rsidR="003C2031" w:rsidRPr="00C20EFC" w:rsidRDefault="003C2031" w:rsidP="003C2031">
      <w:pPr>
        <w:ind w:firstLine="426"/>
        <w:jc w:val="both"/>
        <w:rPr>
          <w:lang w:val="cs-CZ" w:eastAsia="en-US"/>
        </w:rPr>
      </w:pPr>
      <w:r w:rsidRPr="00355D67">
        <w:rPr>
          <w:b/>
          <w:szCs w:val="20"/>
          <w:lang w:val="cs-CZ"/>
        </w:rPr>
        <w:t>Dílem</w:t>
      </w:r>
      <w:r w:rsidRPr="00E043EA">
        <w:rPr>
          <w:b/>
          <w:lang w:val="cs-CZ" w:eastAsia="en-US"/>
        </w:rPr>
        <w:t xml:space="preserve"> </w:t>
      </w:r>
      <w:r w:rsidRPr="00E043EA">
        <w:rPr>
          <w:lang w:val="cs-CZ" w:eastAsia="en-US"/>
        </w:rPr>
        <w:t>j</w:t>
      </w:r>
      <w:r w:rsidR="000E3DAA">
        <w:rPr>
          <w:lang w:val="cs-CZ" w:eastAsia="en-US"/>
        </w:rPr>
        <w:t>e</w:t>
      </w:r>
      <w:r w:rsidRPr="00E043EA">
        <w:rPr>
          <w:lang w:val="cs-CZ" w:eastAsia="en-US"/>
        </w:rPr>
        <w:t xml:space="preserve"> </w:t>
      </w:r>
      <w:r w:rsidR="000E3DAA" w:rsidRPr="00E01076">
        <w:rPr>
          <w:b/>
          <w:szCs w:val="20"/>
          <w:lang w:val="cs-CZ"/>
        </w:rPr>
        <w:t>provedení instalace systému optické infrastruktury datové sítě pro potřeby sy</w:t>
      </w:r>
      <w:r w:rsidR="00190391">
        <w:rPr>
          <w:b/>
          <w:szCs w:val="20"/>
          <w:lang w:val="cs-CZ"/>
        </w:rPr>
        <w:t>s</w:t>
      </w:r>
      <w:r w:rsidR="000E3DAA" w:rsidRPr="00E01076">
        <w:rPr>
          <w:b/>
          <w:szCs w:val="20"/>
          <w:lang w:val="cs-CZ"/>
        </w:rPr>
        <w:t xml:space="preserve">tému měření a regulace </w:t>
      </w:r>
      <w:r w:rsidR="005C3618">
        <w:rPr>
          <w:b/>
          <w:szCs w:val="20"/>
          <w:lang w:val="cs-CZ"/>
        </w:rPr>
        <w:t>(</w:t>
      </w:r>
      <w:proofErr w:type="spellStart"/>
      <w:r w:rsidR="005C3618">
        <w:rPr>
          <w:b/>
          <w:szCs w:val="20"/>
          <w:lang w:val="cs-CZ"/>
        </w:rPr>
        <w:t>MaR</w:t>
      </w:r>
      <w:proofErr w:type="spellEnd"/>
      <w:r w:rsidR="005C3618">
        <w:rPr>
          <w:b/>
          <w:szCs w:val="20"/>
          <w:lang w:val="cs-CZ"/>
        </w:rPr>
        <w:t>)</w:t>
      </w:r>
      <w:r w:rsidR="005C3618" w:rsidRPr="00E01076">
        <w:rPr>
          <w:b/>
          <w:szCs w:val="20"/>
          <w:lang w:val="cs-CZ"/>
        </w:rPr>
        <w:t xml:space="preserve"> </w:t>
      </w:r>
      <w:r w:rsidR="000E3DAA" w:rsidRPr="00E01076">
        <w:rPr>
          <w:b/>
          <w:szCs w:val="20"/>
          <w:lang w:val="cs-CZ"/>
        </w:rPr>
        <w:t xml:space="preserve">v objektu Laserového centra ELI </w:t>
      </w:r>
      <w:proofErr w:type="spellStart"/>
      <w:r w:rsidR="000E3DAA" w:rsidRPr="00E01076">
        <w:rPr>
          <w:b/>
          <w:szCs w:val="20"/>
          <w:lang w:val="cs-CZ"/>
        </w:rPr>
        <w:t>Beamlines</w:t>
      </w:r>
      <w:proofErr w:type="spellEnd"/>
      <w:r w:rsidR="000E3DAA" w:rsidRPr="00E01076">
        <w:rPr>
          <w:b/>
          <w:szCs w:val="20"/>
          <w:lang w:val="cs-CZ"/>
        </w:rPr>
        <w:t xml:space="preserve"> v Dolních Břežanech</w:t>
      </w:r>
      <w:r w:rsidR="000E3DAA" w:rsidRPr="00E01076" w:rsidDel="000E3DAA">
        <w:rPr>
          <w:b/>
          <w:szCs w:val="20"/>
          <w:lang w:val="cs-CZ"/>
        </w:rPr>
        <w:t xml:space="preserve"> </w:t>
      </w:r>
      <w:r w:rsidRPr="00E01076">
        <w:rPr>
          <w:b/>
          <w:szCs w:val="20"/>
          <w:lang w:val="cs-CZ"/>
        </w:rPr>
        <w:t xml:space="preserve"> </w:t>
      </w:r>
      <w:r w:rsidRPr="00E043EA">
        <w:rPr>
          <w:lang w:val="cs-CZ" w:eastAsia="en-US"/>
        </w:rPr>
        <w:t xml:space="preserve">dle předané projektové dokumentace uvedené v referenčních dokumentech v </w:t>
      </w:r>
      <w:r w:rsidRPr="00C20EFC">
        <w:rPr>
          <w:lang w:val="cs-CZ" w:eastAsia="en-US"/>
        </w:rPr>
        <w:t>Refere</w:t>
      </w:r>
      <w:bookmarkStart w:id="16" w:name="_GoBack"/>
      <w:bookmarkEnd w:id="16"/>
      <w:r w:rsidRPr="00C20EFC">
        <w:rPr>
          <w:lang w:val="cs-CZ" w:eastAsia="en-US"/>
        </w:rPr>
        <w:t xml:space="preserve">nčním adresáři </w:t>
      </w:r>
      <w:r w:rsidRPr="00C20EFC">
        <w:rPr>
          <w:b/>
          <w:lang w:val="cs-CZ" w:eastAsia="en-US"/>
        </w:rPr>
        <w:t>RD-01</w:t>
      </w:r>
      <w:r w:rsidRPr="00C20EFC">
        <w:rPr>
          <w:lang w:val="cs-CZ" w:eastAsia="en-US"/>
        </w:rPr>
        <w:t>.</w:t>
      </w:r>
    </w:p>
    <w:p w14:paraId="11F2F3E6" w14:textId="3CFB81BF" w:rsidR="00CE5311" w:rsidRPr="00E043EA" w:rsidRDefault="00CE5311" w:rsidP="00B00EE7">
      <w:pPr>
        <w:jc w:val="both"/>
        <w:rPr>
          <w:szCs w:val="20"/>
          <w:lang w:val="cs-CZ"/>
        </w:rPr>
      </w:pPr>
      <w:r w:rsidRPr="00C20EFC">
        <w:rPr>
          <w:szCs w:val="20"/>
          <w:lang w:val="cs-CZ"/>
        </w:rPr>
        <w:t xml:space="preserve">Interní číslo veřejné zakázky je </w:t>
      </w:r>
      <w:r w:rsidR="004303CA" w:rsidRPr="004303CA">
        <w:rPr>
          <w:b/>
          <w:szCs w:val="20"/>
          <w:lang w:val="cs-CZ"/>
        </w:rPr>
        <w:t>TP22_05</w:t>
      </w:r>
      <w:r w:rsidR="00142AD0">
        <w:rPr>
          <w:b/>
          <w:szCs w:val="20"/>
          <w:lang w:val="cs-CZ"/>
        </w:rPr>
        <w:t>8</w:t>
      </w:r>
      <w:r w:rsidRPr="00C20EFC">
        <w:rPr>
          <w:szCs w:val="20"/>
          <w:lang w:val="cs-CZ"/>
        </w:rPr>
        <w:t>.</w:t>
      </w:r>
    </w:p>
    <w:p w14:paraId="30837E05" w14:textId="77777777" w:rsidR="001D002C" w:rsidRPr="00E043EA" w:rsidRDefault="001D002C" w:rsidP="00CE5311">
      <w:pPr>
        <w:pStyle w:val="Heading2"/>
        <w:rPr>
          <w:lang w:val="cs-CZ"/>
        </w:rPr>
      </w:pPr>
      <w:bookmarkStart w:id="17" w:name="_Toc120803076"/>
      <w:r w:rsidRPr="00E043EA">
        <w:rPr>
          <w:lang w:val="cs-CZ"/>
        </w:rPr>
        <w:t>Pojmy, Definice a Použité zkratky</w:t>
      </w:r>
      <w:bookmarkEnd w:id="12"/>
      <w:bookmarkEnd w:id="13"/>
      <w:bookmarkEnd w:id="14"/>
      <w:bookmarkEnd w:id="15"/>
      <w:bookmarkEnd w:id="17"/>
    </w:p>
    <w:p w14:paraId="3F8659E3" w14:textId="27A3B1A3" w:rsidR="001D002C" w:rsidRDefault="001D002C" w:rsidP="00C20EFC">
      <w:pPr>
        <w:jc w:val="both"/>
        <w:rPr>
          <w:lang w:val="cs-CZ"/>
        </w:rPr>
      </w:pPr>
      <w:r w:rsidRPr="00E043EA">
        <w:rPr>
          <w:lang w:val="cs-CZ"/>
        </w:rPr>
        <w:t>Pro účely tohoto dokumentu jsou použity následující pojmy, zkratky a definice:</w:t>
      </w:r>
    </w:p>
    <w:p w14:paraId="4DE28020" w14:textId="77777777" w:rsidR="00410D15" w:rsidRPr="00410D15" w:rsidRDefault="00410D15" w:rsidP="00C20EFC">
      <w:pPr>
        <w:jc w:val="both"/>
        <w:rPr>
          <w:sz w:val="10"/>
          <w:szCs w:val="10"/>
          <w:lang w:val="cs-CZ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371"/>
      </w:tblGrid>
      <w:tr w:rsidR="001D002C" w:rsidRPr="00E043EA" w14:paraId="480C3A45" w14:textId="77777777" w:rsidTr="00084759">
        <w:trPr>
          <w:cantSplit/>
          <w:trHeight w:val="397"/>
          <w:tblHeader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0332BAA" w14:textId="77777777" w:rsidR="001D002C" w:rsidRPr="00E043EA" w:rsidRDefault="001D002C" w:rsidP="00B85C95">
            <w:pPr>
              <w:spacing w:before="120"/>
              <w:ind w:left="146"/>
              <w:rPr>
                <w:b/>
                <w:lang w:val="cs-CZ"/>
              </w:rPr>
            </w:pPr>
            <w:r w:rsidRPr="00B85C95">
              <w:rPr>
                <w:b/>
                <w:lang w:val="cs-CZ"/>
              </w:rPr>
              <w:t>Zkratka</w:t>
            </w:r>
          </w:p>
        </w:tc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661ED632" w14:textId="77777777" w:rsidR="001D002C" w:rsidRPr="00E043EA" w:rsidRDefault="001D002C" w:rsidP="008031E6">
            <w:pPr>
              <w:spacing w:before="120"/>
              <w:ind w:left="226"/>
              <w:rPr>
                <w:b/>
                <w:lang w:val="cs-CZ"/>
              </w:rPr>
            </w:pPr>
            <w:r w:rsidRPr="00E043EA">
              <w:rPr>
                <w:b/>
                <w:lang w:val="cs-CZ"/>
              </w:rPr>
              <w:t>Pojem, definice</w:t>
            </w:r>
          </w:p>
        </w:tc>
      </w:tr>
      <w:tr w:rsidR="00B85C95" w:rsidRPr="00E043EA" w14:paraId="1AB513C3" w14:textId="77777777" w:rsidTr="00084759">
        <w:trPr>
          <w:cantSplit/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18243772" w14:textId="77777777" w:rsidR="00B85C95" w:rsidRPr="00E043EA" w:rsidRDefault="00B85C95" w:rsidP="00B85C95">
            <w:pPr>
              <w:spacing w:before="120"/>
              <w:ind w:left="146"/>
              <w:rPr>
                <w:sz w:val="18"/>
                <w:szCs w:val="18"/>
                <w:lang w:val="cs-CZ"/>
              </w:rPr>
            </w:pPr>
            <w:r w:rsidRPr="00E043EA">
              <w:rPr>
                <w:sz w:val="18"/>
                <w:szCs w:val="18"/>
                <w:lang w:val="cs-CZ"/>
              </w:rPr>
              <w:t>ELI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06FC3BE" w14:textId="77777777" w:rsidR="00B85C95" w:rsidRPr="00E043EA" w:rsidRDefault="00B85C95" w:rsidP="00C05707">
            <w:pPr>
              <w:spacing w:before="120"/>
              <w:ind w:left="113"/>
              <w:rPr>
                <w:sz w:val="18"/>
                <w:szCs w:val="18"/>
                <w:lang w:val="cs-CZ"/>
              </w:rPr>
            </w:pPr>
            <w:proofErr w:type="spellStart"/>
            <w:r w:rsidRPr="00E043EA">
              <w:rPr>
                <w:sz w:val="18"/>
                <w:szCs w:val="18"/>
                <w:lang w:val="cs-CZ"/>
              </w:rPr>
              <w:t>Extreme</w:t>
            </w:r>
            <w:proofErr w:type="spellEnd"/>
            <w:r w:rsidRPr="00E043EA">
              <w:rPr>
                <w:sz w:val="18"/>
                <w:szCs w:val="18"/>
                <w:lang w:val="cs-CZ"/>
              </w:rPr>
              <w:t xml:space="preserve"> </w:t>
            </w:r>
            <w:proofErr w:type="spellStart"/>
            <w:r w:rsidRPr="00E043EA">
              <w:rPr>
                <w:sz w:val="18"/>
                <w:szCs w:val="18"/>
                <w:lang w:val="cs-CZ"/>
              </w:rPr>
              <w:t>Light</w:t>
            </w:r>
            <w:proofErr w:type="spellEnd"/>
            <w:r w:rsidRPr="00E043EA">
              <w:rPr>
                <w:sz w:val="18"/>
                <w:szCs w:val="18"/>
                <w:lang w:val="cs-CZ"/>
              </w:rPr>
              <w:t xml:space="preserve"> </w:t>
            </w:r>
            <w:proofErr w:type="spellStart"/>
            <w:r w:rsidRPr="00E043EA">
              <w:rPr>
                <w:sz w:val="18"/>
                <w:szCs w:val="18"/>
                <w:lang w:val="cs-CZ"/>
              </w:rPr>
              <w:t>Infrastructure</w:t>
            </w:r>
            <w:proofErr w:type="spellEnd"/>
          </w:p>
        </w:tc>
      </w:tr>
      <w:tr w:rsidR="00190391" w:rsidRPr="00E043EA" w14:paraId="4E986413" w14:textId="77777777" w:rsidTr="00084759">
        <w:trPr>
          <w:cantSplit/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5E1BEA3D" w14:textId="5142A9C5" w:rsidR="00190391" w:rsidRPr="00E043EA" w:rsidRDefault="00190391" w:rsidP="00B85C95">
            <w:pPr>
              <w:spacing w:before="120"/>
              <w:ind w:left="14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BMS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FF61534" w14:textId="13A963CB" w:rsidR="00190391" w:rsidRPr="00E043EA" w:rsidRDefault="00190391" w:rsidP="00C05707">
            <w:pPr>
              <w:spacing w:before="120"/>
              <w:ind w:left="113"/>
              <w:rPr>
                <w:sz w:val="18"/>
                <w:szCs w:val="18"/>
                <w:lang w:val="cs-CZ"/>
              </w:rPr>
            </w:pPr>
            <w:proofErr w:type="spellStart"/>
            <w:r>
              <w:rPr>
                <w:sz w:val="18"/>
                <w:szCs w:val="18"/>
                <w:lang w:val="cs-CZ"/>
              </w:rPr>
              <w:t>Building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 Management </w:t>
            </w:r>
            <w:proofErr w:type="spellStart"/>
            <w:r>
              <w:rPr>
                <w:sz w:val="18"/>
                <w:szCs w:val="18"/>
                <w:lang w:val="cs-CZ"/>
              </w:rPr>
              <w:t>System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 – systém měření a regulace</w:t>
            </w:r>
          </w:p>
        </w:tc>
      </w:tr>
      <w:tr w:rsidR="00B85C95" w:rsidRPr="00B85C95" w14:paraId="74A24919" w14:textId="77777777" w:rsidTr="00084759">
        <w:trPr>
          <w:cantSplit/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2FC3DB1C" w14:textId="77777777" w:rsidR="00B85C95" w:rsidRPr="00B969C0" w:rsidRDefault="00B85C95" w:rsidP="00B85C95">
            <w:pPr>
              <w:spacing w:before="120"/>
              <w:ind w:left="14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NCR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7B98EA7" w14:textId="77777777" w:rsidR="00B85C95" w:rsidRDefault="00B85C95" w:rsidP="00B85C95">
            <w:pPr>
              <w:spacing w:before="120"/>
              <w:ind w:left="113"/>
              <w:rPr>
                <w:sz w:val="18"/>
                <w:szCs w:val="18"/>
                <w:lang w:val="cs-CZ"/>
              </w:rPr>
            </w:pPr>
            <w:proofErr w:type="spellStart"/>
            <w:r w:rsidRPr="00B85C95">
              <w:rPr>
                <w:sz w:val="18"/>
                <w:szCs w:val="18"/>
                <w:lang w:val="cs-CZ"/>
              </w:rPr>
              <w:t>Nonconformity</w:t>
            </w:r>
            <w:proofErr w:type="spellEnd"/>
            <w:r w:rsidRPr="00B85C95">
              <w:rPr>
                <w:sz w:val="18"/>
                <w:szCs w:val="18"/>
                <w:lang w:val="cs-CZ"/>
              </w:rPr>
              <w:t xml:space="preserve"> Report </w:t>
            </w:r>
            <w:r w:rsidRPr="00B85C95">
              <w:rPr>
                <w:sz w:val="18"/>
                <w:szCs w:val="18"/>
              </w:rPr>
              <w:t>(</w:t>
            </w:r>
            <w:r w:rsidRPr="00B85C95">
              <w:rPr>
                <w:sz w:val="18"/>
                <w:szCs w:val="18"/>
                <w:lang w:val="cs-CZ"/>
              </w:rPr>
              <w:t>zpráva o neshodě</w:t>
            </w:r>
            <w:r>
              <w:rPr>
                <w:sz w:val="18"/>
                <w:szCs w:val="18"/>
                <w:lang w:val="cs-CZ"/>
              </w:rPr>
              <w:t>)</w:t>
            </w:r>
          </w:p>
        </w:tc>
      </w:tr>
      <w:tr w:rsidR="00B85C95" w:rsidRPr="00E043EA" w14:paraId="006F4144" w14:textId="77777777" w:rsidTr="00084759">
        <w:trPr>
          <w:cantSplit/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10DB3946" w14:textId="4787CEFA" w:rsidR="00B85C95" w:rsidRPr="00E043EA" w:rsidRDefault="006B45F1" w:rsidP="00B85C95">
            <w:pPr>
              <w:spacing w:before="120"/>
              <w:ind w:left="146"/>
              <w:rPr>
                <w:sz w:val="18"/>
                <w:szCs w:val="18"/>
                <w:lang w:val="cs-CZ"/>
              </w:rPr>
            </w:pPr>
            <w:proofErr w:type="spellStart"/>
            <w:r>
              <w:rPr>
                <w:sz w:val="18"/>
                <w:szCs w:val="18"/>
                <w:lang w:val="cs-CZ"/>
              </w:rPr>
              <w:t>MaR</w:t>
            </w:r>
            <w:proofErr w:type="spellEnd"/>
          </w:p>
        </w:tc>
        <w:tc>
          <w:tcPr>
            <w:tcW w:w="7371" w:type="dxa"/>
            <w:shd w:val="clear" w:color="auto" w:fill="auto"/>
            <w:vAlign w:val="center"/>
          </w:tcPr>
          <w:p w14:paraId="4530E934" w14:textId="401C3592" w:rsidR="00B85C95" w:rsidRPr="00E043EA" w:rsidRDefault="006B45F1" w:rsidP="00C05707">
            <w:pPr>
              <w:spacing w:before="120"/>
              <w:ind w:left="113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Měření a regulace</w:t>
            </w:r>
          </w:p>
        </w:tc>
      </w:tr>
      <w:tr w:rsidR="00B85C95" w:rsidRPr="00B85C95" w14:paraId="5E6568CD" w14:textId="77777777" w:rsidTr="00084759">
        <w:trPr>
          <w:cantSplit/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47278B38" w14:textId="77777777" w:rsidR="00B85C95" w:rsidRPr="00E043EA" w:rsidRDefault="00B85C95" w:rsidP="00B85C95">
            <w:pPr>
              <w:spacing w:before="120"/>
              <w:ind w:left="14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RD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314C20E" w14:textId="77777777" w:rsidR="00B85C95" w:rsidRPr="00E043EA" w:rsidRDefault="00B85C95" w:rsidP="00C05707">
            <w:pPr>
              <w:spacing w:before="120"/>
              <w:ind w:left="113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Referenční D</w:t>
            </w:r>
            <w:r w:rsidRPr="00B85C95">
              <w:rPr>
                <w:sz w:val="18"/>
                <w:szCs w:val="18"/>
                <w:lang w:val="cs-CZ"/>
              </w:rPr>
              <w:t>okument</w:t>
            </w:r>
          </w:p>
        </w:tc>
      </w:tr>
      <w:tr w:rsidR="00B85C95" w:rsidRPr="00E043EA" w14:paraId="1933493B" w14:textId="77777777" w:rsidTr="00084759">
        <w:trPr>
          <w:cantSplit/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737278E1" w14:textId="77777777" w:rsidR="00B85C95" w:rsidRPr="00E043EA" w:rsidRDefault="00B85C95" w:rsidP="00B85C95">
            <w:pPr>
              <w:spacing w:before="120"/>
              <w:ind w:left="146"/>
              <w:rPr>
                <w:sz w:val="18"/>
                <w:szCs w:val="18"/>
                <w:lang w:val="cs-CZ"/>
              </w:rPr>
            </w:pPr>
            <w:r w:rsidRPr="00E043EA">
              <w:rPr>
                <w:sz w:val="18"/>
                <w:szCs w:val="18"/>
                <w:lang w:val="cs-CZ"/>
              </w:rPr>
              <w:t>RSD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9944BF9" w14:textId="77777777" w:rsidR="00B85C95" w:rsidRPr="00E043EA" w:rsidRDefault="00B85C95" w:rsidP="00C05707">
            <w:pPr>
              <w:spacing w:before="120"/>
              <w:ind w:left="113"/>
              <w:rPr>
                <w:sz w:val="18"/>
                <w:szCs w:val="18"/>
                <w:lang w:val="cs-CZ"/>
              </w:rPr>
            </w:pPr>
            <w:proofErr w:type="spellStart"/>
            <w:r w:rsidRPr="00E043EA">
              <w:rPr>
                <w:sz w:val="18"/>
                <w:szCs w:val="18"/>
                <w:lang w:val="cs-CZ"/>
              </w:rPr>
              <w:t>Requirement</w:t>
            </w:r>
            <w:proofErr w:type="spellEnd"/>
            <w:r w:rsidRPr="00E043EA">
              <w:rPr>
                <w:sz w:val="18"/>
                <w:szCs w:val="18"/>
                <w:lang w:val="cs-CZ"/>
              </w:rPr>
              <w:t xml:space="preserve"> </w:t>
            </w:r>
            <w:proofErr w:type="spellStart"/>
            <w:r w:rsidRPr="00E043EA">
              <w:rPr>
                <w:sz w:val="18"/>
                <w:szCs w:val="18"/>
                <w:lang w:val="cs-CZ"/>
              </w:rPr>
              <w:t>Specification</w:t>
            </w:r>
            <w:proofErr w:type="spellEnd"/>
            <w:r w:rsidRPr="00E043EA">
              <w:rPr>
                <w:sz w:val="18"/>
                <w:szCs w:val="18"/>
                <w:lang w:val="cs-CZ"/>
              </w:rPr>
              <w:t xml:space="preserve"> </w:t>
            </w:r>
            <w:proofErr w:type="spellStart"/>
            <w:r w:rsidRPr="00E043EA">
              <w:rPr>
                <w:sz w:val="18"/>
                <w:szCs w:val="18"/>
                <w:lang w:val="cs-CZ"/>
              </w:rPr>
              <w:t>Document</w:t>
            </w:r>
            <w:proofErr w:type="spellEnd"/>
            <w:r w:rsidRPr="00E043EA">
              <w:rPr>
                <w:sz w:val="18"/>
                <w:szCs w:val="18"/>
                <w:lang w:val="cs-CZ"/>
              </w:rPr>
              <w:t xml:space="preserve"> (technická specifikace)</w:t>
            </w:r>
          </w:p>
        </w:tc>
      </w:tr>
      <w:tr w:rsidR="00B85C95" w:rsidRPr="00E043EA" w14:paraId="547F934D" w14:textId="77777777" w:rsidTr="00084759">
        <w:trPr>
          <w:cantSplit/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5F8D11A2" w14:textId="77777777" w:rsidR="00B85C95" w:rsidRPr="00E043EA" w:rsidRDefault="00B85C95" w:rsidP="00B85C95">
            <w:pPr>
              <w:spacing w:before="120"/>
              <w:ind w:left="146"/>
              <w:rPr>
                <w:sz w:val="18"/>
                <w:szCs w:val="18"/>
                <w:lang w:val="cs-CZ"/>
              </w:rPr>
            </w:pPr>
            <w:r w:rsidRPr="00E043EA">
              <w:rPr>
                <w:sz w:val="18"/>
                <w:szCs w:val="18"/>
                <w:lang w:val="cs-CZ"/>
              </w:rPr>
              <w:t>TDI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1EA4C58" w14:textId="77777777" w:rsidR="00B85C95" w:rsidRPr="00E043EA" w:rsidRDefault="00B85C95" w:rsidP="00A03897">
            <w:pPr>
              <w:spacing w:before="120"/>
              <w:ind w:left="113"/>
              <w:rPr>
                <w:sz w:val="18"/>
                <w:szCs w:val="18"/>
                <w:lang w:val="cs-CZ"/>
              </w:rPr>
            </w:pPr>
            <w:r w:rsidRPr="00E043EA">
              <w:rPr>
                <w:sz w:val="18"/>
                <w:szCs w:val="18"/>
                <w:lang w:val="cs-CZ"/>
              </w:rPr>
              <w:t>Technický dozor investora</w:t>
            </w:r>
          </w:p>
        </w:tc>
      </w:tr>
      <w:tr w:rsidR="00B85C95" w:rsidRPr="00E043EA" w14:paraId="6530CE8F" w14:textId="77777777" w:rsidTr="00084759">
        <w:trPr>
          <w:cantSplit/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3D42C7D1" w14:textId="77777777" w:rsidR="00B85C95" w:rsidRPr="00E043EA" w:rsidRDefault="00B85C95" w:rsidP="00B85C95">
            <w:pPr>
              <w:spacing w:before="120"/>
              <w:ind w:left="14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TP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5F86468" w14:textId="77777777" w:rsidR="00B85C95" w:rsidRPr="00E043EA" w:rsidRDefault="00B85C95" w:rsidP="00C05707">
            <w:pPr>
              <w:spacing w:before="120"/>
              <w:ind w:left="113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Technologický Postup</w:t>
            </w:r>
          </w:p>
        </w:tc>
      </w:tr>
      <w:tr w:rsidR="00B85C95" w:rsidRPr="00E043EA" w14:paraId="7A88034E" w14:textId="77777777" w:rsidTr="00084759">
        <w:trPr>
          <w:cantSplit/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1C71298E" w14:textId="77777777" w:rsidR="00B85C95" w:rsidRPr="00E043EA" w:rsidRDefault="00B85C95" w:rsidP="00B85C95">
            <w:pPr>
              <w:spacing w:before="120"/>
              <w:ind w:left="146"/>
              <w:rPr>
                <w:sz w:val="18"/>
                <w:szCs w:val="18"/>
                <w:lang w:val="cs-CZ"/>
              </w:rPr>
            </w:pPr>
            <w:r w:rsidRPr="00E043EA">
              <w:rPr>
                <w:sz w:val="18"/>
                <w:szCs w:val="18"/>
                <w:lang w:val="cs-CZ"/>
              </w:rPr>
              <w:t>TZB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C53EBC0" w14:textId="77777777" w:rsidR="00B85C95" w:rsidRPr="00E043EA" w:rsidRDefault="00B85C95" w:rsidP="00C05707">
            <w:pPr>
              <w:spacing w:before="120"/>
              <w:ind w:left="113"/>
              <w:rPr>
                <w:sz w:val="18"/>
                <w:szCs w:val="18"/>
                <w:lang w:val="cs-CZ"/>
              </w:rPr>
            </w:pPr>
            <w:r w:rsidRPr="00E043EA">
              <w:rPr>
                <w:sz w:val="18"/>
                <w:szCs w:val="18"/>
                <w:lang w:val="cs-CZ"/>
              </w:rPr>
              <w:t>Technická zařízení budov</w:t>
            </w:r>
          </w:p>
        </w:tc>
      </w:tr>
      <w:tr w:rsidR="00B85C95" w:rsidRPr="00B85C95" w14:paraId="33FAC932" w14:textId="77777777" w:rsidTr="00084759">
        <w:trPr>
          <w:cantSplit/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4EF3D061" w14:textId="77777777" w:rsidR="00B85C95" w:rsidRPr="00E043EA" w:rsidRDefault="00B85C95" w:rsidP="00B85C95">
            <w:pPr>
              <w:spacing w:before="120"/>
              <w:ind w:left="146"/>
              <w:rPr>
                <w:sz w:val="18"/>
                <w:szCs w:val="18"/>
                <w:lang w:val="cs-CZ"/>
              </w:rPr>
            </w:pPr>
            <w:r w:rsidRPr="00B969C0">
              <w:rPr>
                <w:sz w:val="18"/>
                <w:szCs w:val="18"/>
                <w:lang w:val="cs-CZ"/>
              </w:rPr>
              <w:t>VZ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A8DFB9E" w14:textId="77777777" w:rsidR="00B85C95" w:rsidRPr="00E043EA" w:rsidRDefault="00B85C95" w:rsidP="00B85C95">
            <w:pPr>
              <w:spacing w:before="120"/>
              <w:ind w:left="113"/>
              <w:rPr>
                <w:sz w:val="18"/>
                <w:szCs w:val="18"/>
                <w:lang w:val="cs-CZ"/>
              </w:rPr>
            </w:pPr>
            <w:r w:rsidRPr="00B85C95">
              <w:rPr>
                <w:sz w:val="18"/>
                <w:szCs w:val="18"/>
                <w:lang w:val="cs-CZ"/>
              </w:rPr>
              <w:t xml:space="preserve">Veřejná </w:t>
            </w:r>
            <w:r>
              <w:rPr>
                <w:sz w:val="18"/>
                <w:szCs w:val="18"/>
                <w:lang w:val="cs-CZ"/>
              </w:rPr>
              <w:t>Z</w:t>
            </w:r>
            <w:r w:rsidRPr="00B85C95">
              <w:rPr>
                <w:sz w:val="18"/>
                <w:szCs w:val="18"/>
                <w:lang w:val="cs-CZ"/>
              </w:rPr>
              <w:t>akázka</w:t>
            </w:r>
          </w:p>
        </w:tc>
      </w:tr>
      <w:tr w:rsidR="00B8095F" w:rsidRPr="00B85C95" w14:paraId="60934B47" w14:textId="77777777" w:rsidTr="00084759">
        <w:trPr>
          <w:cantSplit/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1A6A79DB" w14:textId="77777777" w:rsidR="00B8095F" w:rsidRPr="00B969C0" w:rsidRDefault="00B8095F" w:rsidP="00B85C95">
            <w:pPr>
              <w:spacing w:before="120"/>
              <w:ind w:left="146"/>
              <w:rPr>
                <w:sz w:val="18"/>
                <w:szCs w:val="18"/>
                <w:lang w:val="cs-CZ"/>
              </w:rPr>
            </w:pPr>
            <w:proofErr w:type="spellStart"/>
            <w:r>
              <w:rPr>
                <w:sz w:val="18"/>
                <w:szCs w:val="18"/>
                <w:lang w:val="cs-CZ"/>
              </w:rPr>
              <w:t>SoD</w:t>
            </w:r>
            <w:proofErr w:type="spellEnd"/>
          </w:p>
        </w:tc>
        <w:tc>
          <w:tcPr>
            <w:tcW w:w="7371" w:type="dxa"/>
            <w:shd w:val="clear" w:color="auto" w:fill="auto"/>
            <w:vAlign w:val="center"/>
          </w:tcPr>
          <w:p w14:paraId="01D196D0" w14:textId="77777777" w:rsidR="00B8095F" w:rsidRDefault="00B8095F" w:rsidP="00C05707">
            <w:pPr>
              <w:spacing w:before="120"/>
              <w:ind w:left="113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Smlouva o Dílo</w:t>
            </w:r>
          </w:p>
        </w:tc>
      </w:tr>
      <w:tr w:rsidR="00284613" w:rsidRPr="00B85C95" w14:paraId="76C81509" w14:textId="77777777" w:rsidTr="00084759">
        <w:trPr>
          <w:cantSplit/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0DBBD8F6" w14:textId="77777777" w:rsidR="00284613" w:rsidRPr="00B969C0" w:rsidRDefault="00284613" w:rsidP="00B85C95">
            <w:pPr>
              <w:spacing w:before="120"/>
              <w:ind w:left="146"/>
              <w:rPr>
                <w:sz w:val="18"/>
                <w:szCs w:val="18"/>
                <w:lang w:val="cs-CZ"/>
              </w:rPr>
            </w:pPr>
            <w:r w:rsidRPr="00C20EFC">
              <w:rPr>
                <w:sz w:val="18"/>
                <w:szCs w:val="18"/>
                <w:lang w:val="cs-CZ"/>
              </w:rPr>
              <w:t>RSS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A7F0AA3" w14:textId="77777777" w:rsidR="00284613" w:rsidRDefault="00645E30" w:rsidP="00C05707">
            <w:pPr>
              <w:spacing w:before="120"/>
              <w:ind w:left="113"/>
              <w:rPr>
                <w:sz w:val="18"/>
                <w:szCs w:val="18"/>
                <w:lang w:val="cs-CZ"/>
              </w:rPr>
            </w:pPr>
            <w:proofErr w:type="spellStart"/>
            <w:r>
              <w:rPr>
                <w:sz w:val="18"/>
                <w:szCs w:val="18"/>
                <w:lang w:val="cs-CZ"/>
              </w:rPr>
              <w:t>Requirement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cs-CZ"/>
              </w:rPr>
              <w:t>Specification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cs-CZ"/>
              </w:rPr>
              <w:t>Structure</w:t>
            </w:r>
            <w:proofErr w:type="spellEnd"/>
          </w:p>
        </w:tc>
      </w:tr>
      <w:tr w:rsidR="00C56396" w:rsidRPr="00B85C95" w14:paraId="1DD0E4D6" w14:textId="77777777" w:rsidTr="00084759">
        <w:trPr>
          <w:cantSplit/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4AF48961" w14:textId="6030C438" w:rsidR="00C56396" w:rsidRPr="00C20EFC" w:rsidRDefault="00C56396" w:rsidP="00B85C95">
            <w:pPr>
              <w:spacing w:before="120"/>
              <w:ind w:left="14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IT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2472130" w14:textId="24555DB6" w:rsidR="00C56396" w:rsidRDefault="00C56396" w:rsidP="00C05707">
            <w:pPr>
              <w:spacing w:before="120"/>
              <w:ind w:left="113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Informační technologie</w:t>
            </w:r>
          </w:p>
        </w:tc>
      </w:tr>
    </w:tbl>
    <w:p w14:paraId="74DBE3FE" w14:textId="77777777" w:rsidR="00B85C95" w:rsidRDefault="00B85C95" w:rsidP="00B85C95">
      <w:pPr>
        <w:rPr>
          <w:lang w:val="cs-CZ"/>
        </w:rPr>
      </w:pPr>
      <w:bookmarkStart w:id="18" w:name="_Toc451188801"/>
      <w:r>
        <w:rPr>
          <w:lang w:val="cs-CZ"/>
        </w:rPr>
        <w:br w:type="page"/>
      </w:r>
    </w:p>
    <w:p w14:paraId="32C66C81" w14:textId="77777777" w:rsidR="001D002C" w:rsidRPr="00E043EA" w:rsidRDefault="001D002C" w:rsidP="001D002C">
      <w:pPr>
        <w:pStyle w:val="Heading2"/>
        <w:ind w:left="792"/>
        <w:jc w:val="left"/>
        <w:rPr>
          <w:lang w:val="cs-CZ"/>
        </w:rPr>
      </w:pPr>
      <w:bookmarkStart w:id="19" w:name="_Toc120803077"/>
      <w:r w:rsidRPr="00E043EA">
        <w:rPr>
          <w:lang w:val="cs-CZ"/>
        </w:rPr>
        <w:lastRenderedPageBreak/>
        <w:t>Referenční dokumenty</w:t>
      </w:r>
      <w:bookmarkEnd w:id="18"/>
      <w:bookmarkEnd w:id="19"/>
    </w:p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7380"/>
      </w:tblGrid>
      <w:tr w:rsidR="001D002C" w:rsidRPr="00B85C95" w14:paraId="1A68D1E2" w14:textId="77777777" w:rsidTr="00233FC4">
        <w:trPr>
          <w:trHeight w:val="340"/>
        </w:trPr>
        <w:tc>
          <w:tcPr>
            <w:tcW w:w="1867" w:type="dxa"/>
            <w:shd w:val="clear" w:color="auto" w:fill="D9D9D9" w:themeFill="background1" w:themeFillShade="D9"/>
            <w:vAlign w:val="center"/>
          </w:tcPr>
          <w:p w14:paraId="013D53A1" w14:textId="77777777" w:rsidR="001D002C" w:rsidRPr="00E043EA" w:rsidRDefault="00995DBC" w:rsidP="00DC3F27">
            <w:pPr>
              <w:spacing w:before="0" w:after="0"/>
              <w:ind w:left="142"/>
              <w:rPr>
                <w:b/>
                <w:lang w:val="cs-CZ"/>
              </w:rPr>
            </w:pPr>
            <w:r w:rsidRPr="00E043EA">
              <w:rPr>
                <w:b/>
                <w:lang w:val="cs-CZ"/>
              </w:rPr>
              <w:t xml:space="preserve">Název </w:t>
            </w:r>
            <w:r w:rsidR="00DC3F27" w:rsidRPr="00E043EA">
              <w:rPr>
                <w:b/>
                <w:lang w:val="cs-CZ"/>
              </w:rPr>
              <w:t>R</w:t>
            </w:r>
            <w:r w:rsidRPr="00E043EA">
              <w:rPr>
                <w:b/>
                <w:lang w:val="cs-CZ"/>
              </w:rPr>
              <w:t>eferenčního adresáře</w:t>
            </w:r>
          </w:p>
        </w:tc>
        <w:tc>
          <w:tcPr>
            <w:tcW w:w="7380" w:type="dxa"/>
            <w:shd w:val="clear" w:color="auto" w:fill="D9D9D9" w:themeFill="background1" w:themeFillShade="D9"/>
            <w:vAlign w:val="center"/>
          </w:tcPr>
          <w:p w14:paraId="28BDF4E6" w14:textId="77777777" w:rsidR="001D002C" w:rsidRPr="00E043EA" w:rsidRDefault="00995DBC" w:rsidP="00DD054A">
            <w:pPr>
              <w:spacing w:before="0" w:after="0"/>
              <w:ind w:left="133"/>
              <w:jc w:val="both"/>
              <w:rPr>
                <w:b/>
                <w:lang w:val="cs-CZ"/>
              </w:rPr>
            </w:pPr>
            <w:r w:rsidRPr="00E043EA">
              <w:rPr>
                <w:b/>
                <w:lang w:val="cs-CZ"/>
              </w:rPr>
              <w:t>Obsažené dokumenty</w:t>
            </w:r>
          </w:p>
        </w:tc>
      </w:tr>
      <w:tr w:rsidR="001D002C" w:rsidRPr="002E1526" w14:paraId="5C1BECB7" w14:textId="77777777" w:rsidTr="00233FC4">
        <w:trPr>
          <w:trHeight w:val="340"/>
        </w:trPr>
        <w:tc>
          <w:tcPr>
            <w:tcW w:w="1867" w:type="dxa"/>
            <w:shd w:val="clear" w:color="auto" w:fill="auto"/>
            <w:vAlign w:val="center"/>
          </w:tcPr>
          <w:p w14:paraId="42487E2A" w14:textId="77777777" w:rsidR="001D002C" w:rsidRPr="00E043EA" w:rsidRDefault="001D002C" w:rsidP="002C4DBD">
            <w:pPr>
              <w:spacing w:before="120"/>
              <w:ind w:left="113"/>
              <w:rPr>
                <w:b/>
                <w:lang w:val="cs-CZ"/>
              </w:rPr>
            </w:pPr>
            <w:r w:rsidRPr="00E043EA">
              <w:rPr>
                <w:b/>
                <w:lang w:val="cs-CZ"/>
              </w:rPr>
              <w:t>RD-01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721CF625" w14:textId="59A56414" w:rsidR="002D713F" w:rsidRPr="00E043EA" w:rsidRDefault="008F465A" w:rsidP="008F465A">
            <w:pPr>
              <w:spacing w:before="120"/>
              <w:ind w:left="113"/>
              <w:rPr>
                <w:sz w:val="18"/>
                <w:szCs w:val="18"/>
                <w:lang w:val="cs-CZ"/>
              </w:rPr>
            </w:pPr>
            <w:bookmarkStart w:id="20" w:name="OLE_LINK2"/>
            <w:r w:rsidRPr="008F465A">
              <w:rPr>
                <w:rFonts w:cs="Calibri"/>
                <w:b/>
                <w:color w:val="232323"/>
                <w:sz w:val="18"/>
                <w:lang w:val="cs-CZ"/>
              </w:rPr>
              <w:t>00362055</w:t>
            </w:r>
            <w:r w:rsidR="009A4DE9" w:rsidRPr="009A4DE9">
              <w:rPr>
                <w:rFonts w:cs="Calibri"/>
                <w:color w:val="232323"/>
                <w:sz w:val="18"/>
                <w:lang w:val="cs-CZ"/>
              </w:rPr>
              <w:t>-</w:t>
            </w:r>
            <w:r>
              <w:rPr>
                <w:rFonts w:cs="Calibri"/>
                <w:color w:val="232323"/>
                <w:sz w:val="18"/>
                <w:lang w:val="cs-CZ"/>
              </w:rPr>
              <w:t>A</w:t>
            </w:r>
            <w:r w:rsidR="000E46D7" w:rsidRPr="00233FC4">
              <w:rPr>
                <w:rFonts w:cs="Calibri"/>
                <w:color w:val="232323"/>
                <w:sz w:val="18"/>
                <w:lang w:val="cs-CZ"/>
              </w:rPr>
              <w:t>_</w:t>
            </w:r>
            <w:r w:rsidR="006713E4" w:rsidRPr="00C8733C">
              <w:rPr>
                <w:sz w:val="18"/>
                <w:szCs w:val="18"/>
                <w:lang w:val="cs-CZ"/>
              </w:rPr>
              <w:t>Zadávací projektová dokumentace</w:t>
            </w:r>
            <w:bookmarkEnd w:id="20"/>
            <w:r w:rsidR="00EE7C62">
              <w:rPr>
                <w:sz w:val="18"/>
                <w:szCs w:val="18"/>
                <w:lang w:val="cs-CZ"/>
              </w:rPr>
              <w:t xml:space="preserve"> včetně soupisu prací, dodávek a služeb s výkazem výměr</w:t>
            </w:r>
          </w:p>
        </w:tc>
      </w:tr>
      <w:tr w:rsidR="00B417DE" w:rsidRPr="00074557" w14:paraId="07275181" w14:textId="77777777" w:rsidTr="00233FC4">
        <w:trPr>
          <w:trHeight w:val="340"/>
        </w:trPr>
        <w:tc>
          <w:tcPr>
            <w:tcW w:w="1867" w:type="dxa"/>
            <w:shd w:val="clear" w:color="auto" w:fill="auto"/>
            <w:vAlign w:val="center"/>
          </w:tcPr>
          <w:p w14:paraId="36550B50" w14:textId="77777777" w:rsidR="00B417DE" w:rsidRPr="00E043EA" w:rsidRDefault="00B417DE" w:rsidP="00B417DE">
            <w:pPr>
              <w:spacing w:before="120"/>
              <w:ind w:left="113"/>
              <w:rPr>
                <w:b/>
                <w:lang w:val="cs-CZ"/>
              </w:rPr>
            </w:pPr>
            <w:r w:rsidRPr="00E043EA">
              <w:rPr>
                <w:b/>
                <w:lang w:val="cs-CZ"/>
              </w:rPr>
              <w:t>RD-02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779FC5F0" w14:textId="77777777" w:rsidR="00B417DE" w:rsidRPr="00E043EA" w:rsidRDefault="00AE47CB" w:rsidP="002C4DBD">
            <w:pPr>
              <w:spacing w:before="120"/>
              <w:ind w:left="113"/>
              <w:rPr>
                <w:sz w:val="18"/>
                <w:szCs w:val="18"/>
                <w:lang w:val="cs-CZ"/>
              </w:rPr>
            </w:pPr>
            <w:r w:rsidRPr="00E043EA">
              <w:rPr>
                <w:b/>
                <w:sz w:val="18"/>
                <w:szCs w:val="18"/>
                <w:lang w:val="cs-CZ"/>
              </w:rPr>
              <w:t>00142071</w:t>
            </w:r>
            <w:r w:rsidRPr="00E043EA">
              <w:rPr>
                <w:sz w:val="18"/>
                <w:szCs w:val="18"/>
                <w:lang w:val="cs-CZ"/>
              </w:rPr>
              <w:t>-E_MD-S36_Dopravne-provozni-smernice_CZ_MB.pdf</w:t>
            </w:r>
          </w:p>
          <w:p w14:paraId="47798C23" w14:textId="77777777" w:rsidR="00AE47CB" w:rsidRPr="00E043EA" w:rsidRDefault="00AE47CB" w:rsidP="002C4DBD">
            <w:pPr>
              <w:spacing w:before="120"/>
              <w:ind w:left="113"/>
              <w:rPr>
                <w:sz w:val="18"/>
                <w:szCs w:val="18"/>
                <w:lang w:val="cs-CZ"/>
              </w:rPr>
            </w:pPr>
            <w:r w:rsidRPr="00E043EA">
              <w:rPr>
                <w:b/>
                <w:sz w:val="18"/>
                <w:szCs w:val="18"/>
                <w:lang w:val="cs-CZ"/>
              </w:rPr>
              <w:t>00142072</w:t>
            </w:r>
            <w:r w:rsidRPr="00E043EA">
              <w:rPr>
                <w:sz w:val="18"/>
                <w:szCs w:val="18"/>
                <w:lang w:val="cs-CZ"/>
              </w:rPr>
              <w:t>-C Traumatologický plán řešení pracovních úrazů_CZ_.pdf</w:t>
            </w:r>
          </w:p>
          <w:p w14:paraId="1D01EF9C" w14:textId="77777777" w:rsidR="00272897" w:rsidRPr="00E043EA" w:rsidRDefault="00272897" w:rsidP="002C4DBD">
            <w:pPr>
              <w:spacing w:before="120"/>
              <w:ind w:left="113"/>
              <w:rPr>
                <w:sz w:val="18"/>
                <w:szCs w:val="18"/>
                <w:lang w:val="cs-CZ"/>
              </w:rPr>
            </w:pPr>
            <w:r w:rsidRPr="00E043EA">
              <w:rPr>
                <w:b/>
                <w:sz w:val="18"/>
                <w:szCs w:val="18"/>
                <w:lang w:val="cs-CZ"/>
              </w:rPr>
              <w:t>00142081-</w:t>
            </w:r>
            <w:r w:rsidRPr="00E043EA">
              <w:rPr>
                <w:sz w:val="18"/>
                <w:szCs w:val="18"/>
                <w:lang w:val="cs-CZ"/>
              </w:rPr>
              <w:t>C_Vstupni-podminky-externich-subjektu_CZ.pdf</w:t>
            </w:r>
          </w:p>
          <w:p w14:paraId="6E5205CA" w14:textId="77777777" w:rsidR="00AE47CB" w:rsidRPr="00E043EA" w:rsidRDefault="00AE47CB" w:rsidP="002C4DBD">
            <w:pPr>
              <w:spacing w:before="120"/>
              <w:ind w:left="113"/>
              <w:rPr>
                <w:sz w:val="18"/>
                <w:szCs w:val="18"/>
                <w:lang w:val="cs-CZ"/>
              </w:rPr>
            </w:pPr>
            <w:r w:rsidRPr="00E043EA">
              <w:rPr>
                <w:b/>
                <w:sz w:val="18"/>
                <w:szCs w:val="18"/>
                <w:lang w:val="cs-CZ"/>
              </w:rPr>
              <w:t>00142348</w:t>
            </w:r>
            <w:r w:rsidRPr="00E043EA">
              <w:rPr>
                <w:sz w:val="18"/>
                <w:szCs w:val="18"/>
                <w:lang w:val="cs-CZ"/>
              </w:rPr>
              <w:t>-B_7.0_S_D_Pozarni-Poplachova-Smernice_CZ_20161221.pdf</w:t>
            </w:r>
          </w:p>
          <w:p w14:paraId="5BB51995" w14:textId="77777777" w:rsidR="00AE47CB" w:rsidRPr="00E043EA" w:rsidRDefault="00AE47CB" w:rsidP="002C4DBD">
            <w:pPr>
              <w:spacing w:before="120"/>
              <w:ind w:left="113"/>
              <w:rPr>
                <w:sz w:val="18"/>
                <w:szCs w:val="18"/>
                <w:lang w:val="cs-CZ"/>
              </w:rPr>
            </w:pPr>
            <w:r w:rsidRPr="00E043EA">
              <w:rPr>
                <w:b/>
                <w:sz w:val="18"/>
                <w:szCs w:val="18"/>
                <w:lang w:val="cs-CZ"/>
              </w:rPr>
              <w:t>00142895</w:t>
            </w:r>
            <w:r w:rsidRPr="00E043EA">
              <w:rPr>
                <w:sz w:val="18"/>
                <w:szCs w:val="18"/>
                <w:lang w:val="cs-CZ"/>
              </w:rPr>
              <w:t>-B_7 0_S_D_Nakladani-s-odpady_CZ.pdf</w:t>
            </w:r>
          </w:p>
          <w:p w14:paraId="4DA34511" w14:textId="77777777" w:rsidR="00AE47CB" w:rsidRPr="0029441A" w:rsidRDefault="00AE47CB" w:rsidP="002C4DBD">
            <w:pPr>
              <w:spacing w:before="120"/>
              <w:ind w:left="113"/>
              <w:rPr>
                <w:sz w:val="18"/>
                <w:szCs w:val="18"/>
                <w:lang w:val="cs-CZ"/>
              </w:rPr>
            </w:pPr>
            <w:r w:rsidRPr="0029441A">
              <w:rPr>
                <w:b/>
                <w:sz w:val="18"/>
                <w:szCs w:val="18"/>
                <w:lang w:val="cs-CZ"/>
              </w:rPr>
              <w:t>00142968</w:t>
            </w:r>
            <w:r w:rsidRPr="0029441A">
              <w:rPr>
                <w:sz w:val="18"/>
                <w:szCs w:val="18"/>
                <w:lang w:val="cs-CZ"/>
              </w:rPr>
              <w:t>-C_7 0_S_MA_Environmental-Protection-Manual-EN.pdf</w:t>
            </w:r>
          </w:p>
          <w:p w14:paraId="0B9D7226" w14:textId="77777777" w:rsidR="00AE47CB" w:rsidRPr="0029441A" w:rsidRDefault="00AE47CB" w:rsidP="002C4DBD">
            <w:pPr>
              <w:spacing w:before="120"/>
              <w:ind w:left="113"/>
              <w:rPr>
                <w:sz w:val="18"/>
                <w:szCs w:val="18"/>
                <w:lang w:val="cs-CZ"/>
              </w:rPr>
            </w:pPr>
            <w:r w:rsidRPr="0029441A">
              <w:rPr>
                <w:b/>
                <w:sz w:val="18"/>
                <w:szCs w:val="18"/>
                <w:lang w:val="cs-CZ"/>
              </w:rPr>
              <w:t>00142976</w:t>
            </w:r>
            <w:r w:rsidRPr="0029441A">
              <w:rPr>
                <w:sz w:val="18"/>
                <w:szCs w:val="18"/>
                <w:lang w:val="cs-CZ"/>
              </w:rPr>
              <w:t>-B_7.0_S_D_HP_situace_ELI1.pdf</w:t>
            </w:r>
          </w:p>
          <w:p w14:paraId="3230CE88" w14:textId="77777777" w:rsidR="00AE47CB" w:rsidRPr="00E043EA" w:rsidRDefault="00AE47CB" w:rsidP="002C4DBD">
            <w:pPr>
              <w:spacing w:before="120"/>
              <w:ind w:left="113"/>
              <w:rPr>
                <w:sz w:val="18"/>
                <w:szCs w:val="18"/>
                <w:lang w:val="cs-CZ"/>
              </w:rPr>
            </w:pPr>
            <w:r w:rsidRPr="0029441A">
              <w:rPr>
                <w:b/>
                <w:sz w:val="18"/>
                <w:szCs w:val="18"/>
                <w:lang w:val="cs-CZ"/>
              </w:rPr>
              <w:t>00142976</w:t>
            </w:r>
            <w:r w:rsidRPr="0029441A">
              <w:rPr>
                <w:sz w:val="18"/>
                <w:szCs w:val="18"/>
                <w:lang w:val="cs-CZ"/>
              </w:rPr>
              <w:t>-B_7.0_S_D_HP_situace_ELI2.pdf</w:t>
            </w:r>
          </w:p>
          <w:p w14:paraId="15701020" w14:textId="153FF955" w:rsidR="004B418B" w:rsidRPr="00E043EA" w:rsidRDefault="00AE47CB" w:rsidP="00F54E38">
            <w:pPr>
              <w:spacing w:before="120"/>
              <w:ind w:left="113"/>
              <w:rPr>
                <w:sz w:val="18"/>
                <w:szCs w:val="18"/>
                <w:lang w:val="cs-CZ"/>
              </w:rPr>
            </w:pPr>
            <w:bookmarkStart w:id="21" w:name="OLE_LINK4"/>
            <w:r w:rsidRPr="00E043EA">
              <w:rPr>
                <w:b/>
                <w:sz w:val="18"/>
                <w:szCs w:val="18"/>
                <w:lang w:val="cs-CZ"/>
              </w:rPr>
              <w:t>00231110</w:t>
            </w:r>
            <w:bookmarkEnd w:id="21"/>
            <w:r w:rsidR="00F54E38" w:rsidRPr="00F54E38">
              <w:rPr>
                <w:sz w:val="18"/>
                <w:szCs w:val="18"/>
                <w:lang w:val="cs-CZ"/>
              </w:rPr>
              <w:t>-B_</w:t>
            </w:r>
            <w:r w:rsidRPr="00F54E38">
              <w:rPr>
                <w:sz w:val="18"/>
                <w:szCs w:val="18"/>
                <w:lang w:val="cs-CZ"/>
              </w:rPr>
              <w:t>MD</w:t>
            </w:r>
            <w:r w:rsidRPr="00E043EA">
              <w:rPr>
                <w:sz w:val="18"/>
                <w:szCs w:val="18"/>
                <w:lang w:val="cs-CZ"/>
              </w:rPr>
              <w:t xml:space="preserve"> Provozní řád </w:t>
            </w:r>
            <w:r w:rsidR="00E01076" w:rsidRPr="00E043EA">
              <w:rPr>
                <w:sz w:val="18"/>
                <w:szCs w:val="18"/>
                <w:lang w:val="cs-CZ"/>
              </w:rPr>
              <w:t>Areálu</w:t>
            </w:r>
            <w:r w:rsidRPr="00E043EA">
              <w:rPr>
                <w:sz w:val="18"/>
                <w:szCs w:val="18"/>
                <w:lang w:val="cs-CZ"/>
              </w:rPr>
              <w:t xml:space="preserve"> výzkumného centra ELI </w:t>
            </w:r>
          </w:p>
        </w:tc>
      </w:tr>
      <w:tr w:rsidR="00B417DE" w:rsidRPr="00E043EA" w14:paraId="454BA515" w14:textId="77777777" w:rsidTr="00233FC4">
        <w:trPr>
          <w:trHeight w:val="340"/>
        </w:trPr>
        <w:tc>
          <w:tcPr>
            <w:tcW w:w="1867" w:type="dxa"/>
            <w:shd w:val="clear" w:color="auto" w:fill="auto"/>
            <w:vAlign w:val="center"/>
          </w:tcPr>
          <w:p w14:paraId="0A6E65FB" w14:textId="77777777" w:rsidR="00B417DE" w:rsidRPr="00E043EA" w:rsidRDefault="00B417DE" w:rsidP="00B417DE">
            <w:pPr>
              <w:spacing w:before="120"/>
              <w:ind w:left="113"/>
              <w:rPr>
                <w:b/>
                <w:lang w:val="cs-CZ"/>
              </w:rPr>
            </w:pPr>
            <w:r w:rsidRPr="00E043EA">
              <w:rPr>
                <w:b/>
                <w:lang w:val="cs-CZ"/>
              </w:rPr>
              <w:t>RD-03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484B16CA" w14:textId="1DA8D0FC" w:rsidR="00307909" w:rsidRDefault="008F465A" w:rsidP="001B7873">
            <w:pPr>
              <w:spacing w:before="120"/>
              <w:ind w:left="113"/>
              <w:rPr>
                <w:rFonts w:cs="Calibri"/>
                <w:color w:val="232323"/>
                <w:sz w:val="18"/>
                <w:lang w:val="cs-CZ"/>
              </w:rPr>
            </w:pPr>
            <w:r w:rsidRPr="008F465A">
              <w:rPr>
                <w:rFonts w:cs="Calibri"/>
                <w:b/>
                <w:color w:val="232323"/>
                <w:sz w:val="18"/>
                <w:lang w:val="cs-CZ"/>
              </w:rPr>
              <w:t>00362054</w:t>
            </w:r>
            <w:r w:rsidR="00366C43" w:rsidRPr="00366C43">
              <w:rPr>
                <w:rFonts w:cs="Calibri"/>
                <w:color w:val="232323"/>
                <w:sz w:val="18"/>
                <w:lang w:val="cs-CZ"/>
              </w:rPr>
              <w:t>-A</w:t>
            </w:r>
            <w:r w:rsidRPr="008F465A">
              <w:rPr>
                <w:rFonts w:cs="Calibri"/>
                <w:color w:val="232323"/>
                <w:sz w:val="18"/>
                <w:lang w:val="cs-CZ"/>
              </w:rPr>
              <w:t>_ELI_MaR_Plán kontroly kvality_TABULKY_TP22_058</w:t>
            </w:r>
          </w:p>
          <w:p w14:paraId="03B61D9A" w14:textId="182EB560" w:rsidR="00233FC4" w:rsidRPr="00E043EA" w:rsidRDefault="008F465A" w:rsidP="001B7873">
            <w:pPr>
              <w:spacing w:before="120"/>
              <w:ind w:left="113"/>
              <w:rPr>
                <w:sz w:val="18"/>
                <w:szCs w:val="18"/>
                <w:lang w:val="cs-CZ"/>
              </w:rPr>
            </w:pPr>
            <w:r w:rsidRPr="008F465A">
              <w:rPr>
                <w:rFonts w:cs="Calibri"/>
                <w:b/>
                <w:color w:val="232323"/>
                <w:sz w:val="18"/>
                <w:lang w:val="cs-CZ"/>
              </w:rPr>
              <w:t>00362054</w:t>
            </w:r>
            <w:r w:rsidR="00366C43" w:rsidRPr="00366C43">
              <w:rPr>
                <w:rFonts w:cs="Calibri"/>
                <w:color w:val="232323"/>
                <w:sz w:val="18"/>
                <w:lang w:val="cs-CZ"/>
              </w:rPr>
              <w:t>-A</w:t>
            </w:r>
            <w:r w:rsidRPr="008F465A">
              <w:rPr>
                <w:sz w:val="18"/>
                <w:szCs w:val="18"/>
                <w:lang w:val="cs-CZ"/>
              </w:rPr>
              <w:t>_ELI_MaR_Plán kontroly kvality_INSTRUKCE_TP22_058</w:t>
            </w:r>
          </w:p>
          <w:p w14:paraId="7C9A44BB" w14:textId="77777777" w:rsidR="00B75EBC" w:rsidRPr="00E043EA" w:rsidRDefault="0029441A" w:rsidP="001B7873">
            <w:pPr>
              <w:spacing w:before="120"/>
              <w:ind w:left="113"/>
              <w:rPr>
                <w:sz w:val="18"/>
                <w:szCs w:val="18"/>
                <w:lang w:val="cs-CZ"/>
              </w:rPr>
            </w:pPr>
            <w:r w:rsidRPr="0029441A">
              <w:rPr>
                <w:b/>
                <w:sz w:val="18"/>
                <w:szCs w:val="18"/>
                <w:lang w:val="cs-CZ"/>
              </w:rPr>
              <w:t>00268280</w:t>
            </w:r>
            <w:r>
              <w:rPr>
                <w:sz w:val="18"/>
                <w:szCs w:val="18"/>
                <w:lang w:val="cs-CZ"/>
              </w:rPr>
              <w:t>-A_</w:t>
            </w:r>
            <w:r w:rsidR="00B75EBC" w:rsidRPr="00E043EA">
              <w:rPr>
                <w:sz w:val="18"/>
                <w:szCs w:val="18"/>
                <w:lang w:val="cs-CZ"/>
              </w:rPr>
              <w:t>Vzor TP pro realizaci v ELI</w:t>
            </w:r>
          </w:p>
        </w:tc>
      </w:tr>
    </w:tbl>
    <w:p w14:paraId="0208E6E2" w14:textId="77777777" w:rsidR="00DD054A" w:rsidRPr="005B728E" w:rsidRDefault="00DD054A" w:rsidP="00DD054A">
      <w:pPr>
        <w:rPr>
          <w:iCs/>
          <w:sz w:val="18"/>
          <w:lang w:val="cs-CZ"/>
        </w:rPr>
      </w:pPr>
      <w:bookmarkStart w:id="22" w:name="_Toc451188802"/>
    </w:p>
    <w:p w14:paraId="2A8E0DD2" w14:textId="77777777" w:rsidR="00613959" w:rsidRPr="00E043EA" w:rsidRDefault="00613959" w:rsidP="00613959">
      <w:pPr>
        <w:pStyle w:val="Heading2"/>
        <w:spacing w:after="240"/>
        <w:rPr>
          <w:lang w:val="cs-CZ"/>
        </w:rPr>
      </w:pPr>
      <w:bookmarkStart w:id="23" w:name="_Toc120803078"/>
      <w:r w:rsidRPr="00E043EA">
        <w:rPr>
          <w:lang w:val="cs-CZ"/>
        </w:rPr>
        <w:t>Odkazy na normy nebo technické dokumenty</w:t>
      </w:r>
      <w:bookmarkEnd w:id="23"/>
    </w:p>
    <w:p w14:paraId="26B50118" w14:textId="77777777" w:rsidR="00613959" w:rsidRPr="00E043EA" w:rsidRDefault="00CD0662" w:rsidP="00C20EFC">
      <w:pPr>
        <w:pStyle w:val="ListParagraph"/>
        <w:spacing w:before="0" w:after="0"/>
        <w:ind w:left="0" w:firstLine="360"/>
        <w:jc w:val="both"/>
        <w:rPr>
          <w:iCs/>
          <w:lang w:val="cs-CZ"/>
        </w:rPr>
      </w:pPr>
      <w:bookmarkStart w:id="24" w:name="OLE_LINK3"/>
      <w:r w:rsidRPr="00E043EA">
        <w:rPr>
          <w:iCs/>
          <w:lang w:val="cs-CZ"/>
        </w:rPr>
        <w:t xml:space="preserve">V případě, že tento dokument obsahuje odkazy na normy nebo standardizované/ </w:t>
      </w:r>
      <w:bookmarkEnd w:id="24"/>
      <w:r w:rsidRPr="00E043EA">
        <w:rPr>
          <w:iCs/>
          <w:lang w:val="cs-CZ"/>
        </w:rPr>
        <w:t>standardizační technické dokumenty</w:t>
      </w:r>
      <w:r w:rsidR="00645E30">
        <w:rPr>
          <w:iCs/>
          <w:lang w:val="cs-CZ"/>
        </w:rPr>
        <w:t>,</w:t>
      </w:r>
      <w:r w:rsidRPr="00E043EA">
        <w:rPr>
          <w:iCs/>
          <w:lang w:val="cs-CZ"/>
        </w:rPr>
        <w:t xml:space="preserve"> </w:t>
      </w:r>
      <w:r w:rsidR="004C785D">
        <w:rPr>
          <w:iCs/>
          <w:lang w:val="cs-CZ"/>
        </w:rPr>
        <w:t>Objednatel</w:t>
      </w:r>
      <w:r w:rsidRPr="00E043EA">
        <w:rPr>
          <w:iCs/>
          <w:lang w:val="cs-CZ"/>
        </w:rPr>
        <w:t xml:space="preserve"> umožňuje nabídnout také jiné rovnocenné řešení. </w:t>
      </w:r>
      <w:r w:rsidR="0075432E" w:rsidRPr="00975092">
        <w:rPr>
          <w:iCs/>
          <w:lang w:val="cs-CZ"/>
        </w:rPr>
        <w:t xml:space="preserve">Nabízí-li </w:t>
      </w:r>
      <w:r w:rsidR="00E06EF0" w:rsidRPr="00975092">
        <w:rPr>
          <w:iCs/>
          <w:lang w:val="cs-CZ"/>
        </w:rPr>
        <w:t>Zhotovitel</w:t>
      </w:r>
      <w:r w:rsidR="0075432E" w:rsidRPr="00975092">
        <w:rPr>
          <w:iCs/>
          <w:lang w:val="cs-CZ"/>
        </w:rPr>
        <w:t xml:space="preserve"> jiné rovnocenné řešení, zadavatel </w:t>
      </w:r>
      <w:r w:rsidR="00E06EF0" w:rsidRPr="00975092">
        <w:rPr>
          <w:iCs/>
          <w:lang w:val="cs-CZ"/>
        </w:rPr>
        <w:t xml:space="preserve">jako </w:t>
      </w:r>
      <w:r w:rsidR="0075432E" w:rsidRPr="00975092">
        <w:rPr>
          <w:iCs/>
          <w:lang w:val="cs-CZ"/>
        </w:rPr>
        <w:t xml:space="preserve">Objednatel neodmítne jeho nabídku, pokud </w:t>
      </w:r>
      <w:r w:rsidR="00E06EF0" w:rsidRPr="00975092">
        <w:rPr>
          <w:iCs/>
          <w:lang w:val="cs-CZ"/>
        </w:rPr>
        <w:t>Zhotovitel</w:t>
      </w:r>
      <w:r w:rsidR="0075432E" w:rsidRPr="00975092">
        <w:rPr>
          <w:iCs/>
          <w:lang w:val="cs-CZ"/>
        </w:rPr>
        <w:t xml:space="preserve"> v nabídce vhodným prostředkem prokáže, že nabízené dodávky, služby nebo stavební práce splňují rovnocenným způsobem požadavky vymezené technickými podmínkami s využitím odkazu na normy nebo technické dokumenty.</w:t>
      </w:r>
    </w:p>
    <w:p w14:paraId="08F7AAFF" w14:textId="77777777" w:rsidR="001D002C" w:rsidRPr="00E043EA" w:rsidRDefault="00244569" w:rsidP="001D002C">
      <w:pPr>
        <w:pStyle w:val="Heading1"/>
        <w:jc w:val="left"/>
        <w:rPr>
          <w:lang w:val="cs-CZ"/>
        </w:rPr>
      </w:pPr>
      <w:bookmarkStart w:id="25" w:name="_Toc468216799"/>
      <w:bookmarkStart w:id="26" w:name="_Toc23772734"/>
      <w:bookmarkStart w:id="27" w:name="_Toc120803079"/>
      <w:bookmarkEnd w:id="22"/>
      <w:r w:rsidRPr="00E043EA">
        <w:rPr>
          <w:lang w:val="cs-CZ"/>
        </w:rPr>
        <w:t>Obecné požadavky</w:t>
      </w:r>
      <w:bookmarkEnd w:id="25"/>
      <w:bookmarkEnd w:id="26"/>
      <w:bookmarkEnd w:id="27"/>
    </w:p>
    <w:p w14:paraId="2067B1BC" w14:textId="77777777" w:rsidR="002026D2" w:rsidRPr="00E043EA" w:rsidRDefault="00EE595B" w:rsidP="002026D2">
      <w:pPr>
        <w:pStyle w:val="Heading2"/>
        <w:spacing w:before="200" w:after="0"/>
        <w:ind w:left="792"/>
        <w:jc w:val="left"/>
        <w:rPr>
          <w:lang w:val="cs-CZ"/>
        </w:rPr>
      </w:pPr>
      <w:bookmarkStart w:id="28" w:name="_Toc24040247"/>
      <w:bookmarkStart w:id="29" w:name="_Toc120803080"/>
      <w:r w:rsidRPr="00E043EA">
        <w:rPr>
          <w:lang w:val="cs-CZ"/>
        </w:rPr>
        <w:t>Předmět a místo plnění</w:t>
      </w:r>
      <w:bookmarkEnd w:id="28"/>
      <w:bookmarkEnd w:id="29"/>
    </w:p>
    <w:p w14:paraId="451A3C82" w14:textId="676C9F9E" w:rsidR="0082258D" w:rsidRDefault="00EE595B" w:rsidP="00131542">
      <w:pPr>
        <w:ind w:firstLine="360"/>
        <w:jc w:val="both"/>
        <w:rPr>
          <w:lang w:val="cs-CZ" w:eastAsia="en-US"/>
        </w:rPr>
      </w:pPr>
      <w:r w:rsidRPr="00E043EA">
        <w:rPr>
          <w:lang w:val="cs-CZ"/>
        </w:rPr>
        <w:t xml:space="preserve">Předmětem plnění Veřejné zakázky (VZ) jsou </w:t>
      </w:r>
      <w:r w:rsidR="00E411BD">
        <w:rPr>
          <w:lang w:val="cs-CZ"/>
        </w:rPr>
        <w:t xml:space="preserve">montážní </w:t>
      </w:r>
      <w:r w:rsidRPr="00E043EA">
        <w:rPr>
          <w:lang w:val="cs-CZ"/>
        </w:rPr>
        <w:t xml:space="preserve">práce </w:t>
      </w:r>
      <w:r w:rsidR="00C31797">
        <w:rPr>
          <w:lang w:val="cs-CZ"/>
        </w:rPr>
        <w:t xml:space="preserve">spočívající </w:t>
      </w:r>
      <w:r w:rsidR="00190391" w:rsidRPr="00847C4C">
        <w:rPr>
          <w:b/>
          <w:szCs w:val="20"/>
          <w:lang w:val="cs-CZ"/>
        </w:rPr>
        <w:t>provedení instalace systému optické infrastruktury datové sítě pro potřeby sy</w:t>
      </w:r>
      <w:r w:rsidR="00190391">
        <w:rPr>
          <w:b/>
          <w:szCs w:val="20"/>
          <w:lang w:val="cs-CZ"/>
        </w:rPr>
        <w:t>s</w:t>
      </w:r>
      <w:r w:rsidR="00190391" w:rsidRPr="00847C4C">
        <w:rPr>
          <w:b/>
          <w:szCs w:val="20"/>
          <w:lang w:val="cs-CZ"/>
        </w:rPr>
        <w:t xml:space="preserve">tému měření a regulace </w:t>
      </w:r>
      <w:r w:rsidR="005C3618">
        <w:rPr>
          <w:b/>
          <w:szCs w:val="20"/>
          <w:lang w:val="cs-CZ"/>
        </w:rPr>
        <w:t>(</w:t>
      </w:r>
      <w:proofErr w:type="spellStart"/>
      <w:r w:rsidR="005C3618">
        <w:rPr>
          <w:b/>
          <w:szCs w:val="20"/>
          <w:lang w:val="cs-CZ"/>
        </w:rPr>
        <w:t>MaR</w:t>
      </w:r>
      <w:proofErr w:type="spellEnd"/>
      <w:r w:rsidR="005C3618">
        <w:rPr>
          <w:b/>
          <w:szCs w:val="20"/>
          <w:lang w:val="cs-CZ"/>
        </w:rPr>
        <w:t>)</w:t>
      </w:r>
      <w:r w:rsidR="00190391" w:rsidRPr="00847C4C">
        <w:rPr>
          <w:b/>
          <w:szCs w:val="20"/>
          <w:lang w:val="cs-CZ"/>
        </w:rPr>
        <w:t xml:space="preserve"> v</w:t>
      </w:r>
      <w:r w:rsidR="00190391">
        <w:rPr>
          <w:b/>
          <w:szCs w:val="20"/>
          <w:lang w:val="cs-CZ"/>
        </w:rPr>
        <w:t xml:space="preserve"> následujících </w:t>
      </w:r>
      <w:r w:rsidR="00190391" w:rsidRPr="00847C4C">
        <w:rPr>
          <w:b/>
          <w:szCs w:val="20"/>
          <w:lang w:val="cs-CZ"/>
        </w:rPr>
        <w:t>objekt</w:t>
      </w:r>
      <w:r w:rsidR="00190391">
        <w:rPr>
          <w:b/>
          <w:szCs w:val="20"/>
          <w:lang w:val="cs-CZ"/>
        </w:rPr>
        <w:t>ech</w:t>
      </w:r>
      <w:r w:rsidR="00190391" w:rsidRPr="00847C4C">
        <w:rPr>
          <w:b/>
          <w:szCs w:val="20"/>
          <w:lang w:val="cs-CZ"/>
        </w:rPr>
        <w:t xml:space="preserve"> Laserového centra ELI </w:t>
      </w:r>
      <w:proofErr w:type="spellStart"/>
      <w:r w:rsidR="00190391" w:rsidRPr="00847C4C">
        <w:rPr>
          <w:b/>
          <w:szCs w:val="20"/>
          <w:lang w:val="cs-CZ"/>
        </w:rPr>
        <w:t>Beamlines</w:t>
      </w:r>
      <w:proofErr w:type="spellEnd"/>
      <w:r w:rsidR="00190391">
        <w:rPr>
          <w:b/>
          <w:szCs w:val="20"/>
          <w:lang w:val="cs-CZ"/>
        </w:rPr>
        <w:t>: SO</w:t>
      </w:r>
      <w:r w:rsidR="003D218A">
        <w:rPr>
          <w:b/>
          <w:szCs w:val="20"/>
          <w:lang w:val="cs-CZ"/>
        </w:rPr>
        <w:t>-0</w:t>
      </w:r>
      <w:r w:rsidR="00190391">
        <w:rPr>
          <w:b/>
          <w:szCs w:val="20"/>
          <w:lang w:val="cs-CZ"/>
        </w:rPr>
        <w:t>1</w:t>
      </w:r>
      <w:r w:rsidR="003D218A">
        <w:rPr>
          <w:b/>
          <w:szCs w:val="20"/>
          <w:lang w:val="cs-CZ"/>
        </w:rPr>
        <w:t xml:space="preserve"> K</w:t>
      </w:r>
      <w:r w:rsidR="00190391">
        <w:rPr>
          <w:b/>
          <w:szCs w:val="20"/>
          <w:lang w:val="cs-CZ"/>
        </w:rPr>
        <w:t>anceláře + multifunkční budova</w:t>
      </w:r>
      <w:r w:rsidR="003D218A">
        <w:rPr>
          <w:b/>
          <w:szCs w:val="20"/>
          <w:lang w:val="cs-CZ"/>
        </w:rPr>
        <w:t>, SO-02 Laboratoře a laserové haly, SO-03 Strojovny HVAC a technických plynů a SO-11 Areál ELI II.</w:t>
      </w:r>
    </w:p>
    <w:p w14:paraId="15FFB2A7" w14:textId="0D755C0E" w:rsidR="00B1156D" w:rsidRDefault="00B1156D" w:rsidP="0076534E">
      <w:pPr>
        <w:ind w:firstLine="360"/>
        <w:jc w:val="both"/>
        <w:rPr>
          <w:lang w:val="cs-CZ" w:eastAsia="en-US"/>
        </w:rPr>
      </w:pPr>
    </w:p>
    <w:p w14:paraId="20B9AA72" w14:textId="58AACF94" w:rsidR="00B1156D" w:rsidRPr="0018069F" w:rsidRDefault="00B1156D" w:rsidP="0018069F">
      <w:pPr>
        <w:ind w:firstLine="360"/>
        <w:jc w:val="both"/>
        <w:rPr>
          <w:lang w:val="cs-CZ"/>
        </w:rPr>
      </w:pPr>
      <w:r w:rsidRPr="0018069F">
        <w:rPr>
          <w:lang w:val="cs-CZ"/>
        </w:rPr>
        <w:t xml:space="preserve">Zhotovitel </w:t>
      </w:r>
      <w:r w:rsidR="009C0185">
        <w:rPr>
          <w:lang w:val="cs-CZ" w:eastAsia="en-US"/>
        </w:rPr>
        <w:t>tohoto Díla</w:t>
      </w:r>
      <w:r w:rsidR="0018069F">
        <w:rPr>
          <w:lang w:val="cs-CZ" w:eastAsia="en-US"/>
        </w:rPr>
        <w:t xml:space="preserve"> </w:t>
      </w:r>
      <w:r w:rsidRPr="0018069F">
        <w:rPr>
          <w:lang w:val="cs-CZ"/>
        </w:rPr>
        <w:t xml:space="preserve">je za součinnosti a dle pokynů Objednatele nebo TDI povinen koordinovat provádění Díla s </w:t>
      </w:r>
      <w:r w:rsidR="00B70C87">
        <w:rPr>
          <w:lang w:val="cs-CZ"/>
        </w:rPr>
        <w:t>projektantem/zhotovitelem</w:t>
      </w:r>
      <w:r w:rsidR="00B70C87" w:rsidRPr="0018069F">
        <w:rPr>
          <w:lang w:val="cs-CZ"/>
        </w:rPr>
        <w:t xml:space="preserve"> </w:t>
      </w:r>
      <w:r w:rsidR="0018069F">
        <w:rPr>
          <w:lang w:val="cs-CZ"/>
        </w:rPr>
        <w:t>následující</w:t>
      </w:r>
      <w:r w:rsidR="0018069F" w:rsidRPr="0018069F">
        <w:rPr>
          <w:lang w:val="cs-CZ"/>
        </w:rPr>
        <w:t xml:space="preserve"> </w:t>
      </w:r>
      <w:r w:rsidRPr="0018069F">
        <w:rPr>
          <w:lang w:val="cs-CZ"/>
        </w:rPr>
        <w:t xml:space="preserve">fáze </w:t>
      </w:r>
      <w:r w:rsidR="00C26A3C">
        <w:rPr>
          <w:lang w:val="cs-CZ"/>
        </w:rPr>
        <w:t xml:space="preserve">instalace </w:t>
      </w:r>
      <w:r w:rsidR="00B70C87">
        <w:rPr>
          <w:lang w:val="cs-CZ"/>
        </w:rPr>
        <w:t>BMS</w:t>
      </w:r>
      <w:r w:rsidR="00C26A3C">
        <w:rPr>
          <w:lang w:val="cs-CZ"/>
        </w:rPr>
        <w:t xml:space="preserve"> technologie</w:t>
      </w:r>
      <w:r w:rsidRPr="0018069F">
        <w:rPr>
          <w:lang w:val="cs-CZ"/>
        </w:rPr>
        <w:t xml:space="preserve"> v místě zhotovování Díla. Předmětem koordinace tak bude zejména </w:t>
      </w:r>
      <w:r w:rsidR="00B70C87">
        <w:rPr>
          <w:lang w:val="cs-CZ"/>
        </w:rPr>
        <w:t>návaznost</w:t>
      </w:r>
      <w:r w:rsidR="00C26A3C">
        <w:rPr>
          <w:lang w:val="cs-CZ"/>
        </w:rPr>
        <w:t xml:space="preserve"> </w:t>
      </w:r>
      <w:r w:rsidR="00B70C87">
        <w:rPr>
          <w:lang w:val="cs-CZ"/>
        </w:rPr>
        <w:t>na</w:t>
      </w:r>
      <w:r w:rsidR="00C26A3C">
        <w:rPr>
          <w:lang w:val="cs-CZ"/>
        </w:rPr>
        <w:t xml:space="preserve"> montáž technologie</w:t>
      </w:r>
      <w:r w:rsidRPr="0018069F">
        <w:rPr>
          <w:lang w:val="cs-CZ"/>
        </w:rPr>
        <w:t xml:space="preserve"> </w:t>
      </w:r>
      <w:r w:rsidR="00B70C87">
        <w:rPr>
          <w:lang w:val="cs-CZ"/>
        </w:rPr>
        <w:t xml:space="preserve">BMS </w:t>
      </w:r>
      <w:r w:rsidRPr="0018069F">
        <w:rPr>
          <w:lang w:val="cs-CZ"/>
        </w:rPr>
        <w:t xml:space="preserve">a </w:t>
      </w:r>
      <w:r w:rsidR="00C26A3C">
        <w:rPr>
          <w:lang w:val="cs-CZ"/>
        </w:rPr>
        <w:t>případná součinnost při jejím provádění</w:t>
      </w:r>
      <w:r w:rsidRPr="0018069F">
        <w:rPr>
          <w:lang w:val="cs-CZ"/>
        </w:rPr>
        <w:t>.</w:t>
      </w:r>
    </w:p>
    <w:p w14:paraId="3EB343D1" w14:textId="39DA91C3" w:rsidR="0076534E" w:rsidRDefault="00B1156D" w:rsidP="00131542">
      <w:pPr>
        <w:ind w:firstLine="360"/>
        <w:jc w:val="both"/>
        <w:rPr>
          <w:lang w:val="cs-CZ" w:eastAsia="en-US"/>
        </w:rPr>
      </w:pPr>
      <w:r w:rsidRPr="0018069F">
        <w:rPr>
          <w:lang w:val="cs-CZ"/>
        </w:rPr>
        <w:t xml:space="preserve">Za účelem provedení koordinace je Zhotovitel za přítomnosti Objednatele nebo </w:t>
      </w:r>
      <w:r w:rsidR="00B70C87">
        <w:rPr>
          <w:lang w:val="cs-CZ"/>
        </w:rPr>
        <w:t xml:space="preserve">jeho </w:t>
      </w:r>
      <w:r w:rsidRPr="0018069F">
        <w:rPr>
          <w:lang w:val="cs-CZ"/>
        </w:rPr>
        <w:t xml:space="preserve">TDI povinen provést koordinační schůzky s </w:t>
      </w:r>
      <w:r w:rsidR="00B70C87">
        <w:rPr>
          <w:lang w:val="cs-CZ"/>
        </w:rPr>
        <w:t>projektantem/</w:t>
      </w:r>
      <w:r w:rsidRPr="0018069F">
        <w:rPr>
          <w:lang w:val="cs-CZ"/>
        </w:rPr>
        <w:t xml:space="preserve">zhotovitelem </w:t>
      </w:r>
      <w:r w:rsidR="00C26A3C">
        <w:rPr>
          <w:lang w:val="cs-CZ"/>
        </w:rPr>
        <w:t>následující</w:t>
      </w:r>
      <w:r w:rsidRPr="0018069F">
        <w:rPr>
          <w:lang w:val="cs-CZ"/>
        </w:rPr>
        <w:t xml:space="preserve"> fáze. Objednatel nebo TDI jsou oprávnění požadovat, aby dohody dosažené na koordinačních </w:t>
      </w:r>
      <w:r w:rsidRPr="0018069F">
        <w:rPr>
          <w:lang w:val="cs-CZ"/>
        </w:rPr>
        <w:lastRenderedPageBreak/>
        <w:t>schůzkách byly zachyceny písemným zápisem, jehož vyhotovením se stávají pro Zhotovitele závazné.</w:t>
      </w:r>
    </w:p>
    <w:p w14:paraId="1D5598C3" w14:textId="77777777" w:rsidR="009C0185" w:rsidRPr="009C0185" w:rsidRDefault="009C0185" w:rsidP="00131542">
      <w:pPr>
        <w:ind w:firstLine="360"/>
        <w:jc w:val="both"/>
        <w:rPr>
          <w:lang w:val="cs-CZ" w:eastAsia="en-US"/>
        </w:rPr>
      </w:pPr>
    </w:p>
    <w:p w14:paraId="25ECBF60" w14:textId="77777777" w:rsidR="00EE595B" w:rsidRPr="00E043EA" w:rsidRDefault="00EE595B" w:rsidP="00EE595B">
      <w:pPr>
        <w:pStyle w:val="Heading2"/>
        <w:spacing w:before="200" w:after="0"/>
        <w:ind w:left="812"/>
        <w:rPr>
          <w:lang w:val="cs-CZ"/>
        </w:rPr>
      </w:pPr>
      <w:bookmarkStart w:id="30" w:name="_Toc53570139"/>
      <w:bookmarkStart w:id="31" w:name="_Toc53570140"/>
      <w:bookmarkStart w:id="32" w:name="_Toc53570141"/>
      <w:bookmarkStart w:id="33" w:name="_Toc53570142"/>
      <w:bookmarkStart w:id="34" w:name="_Toc24040248"/>
      <w:bookmarkStart w:id="35" w:name="_Toc120803081"/>
      <w:bookmarkEnd w:id="30"/>
      <w:bookmarkEnd w:id="31"/>
      <w:bookmarkEnd w:id="32"/>
      <w:bookmarkEnd w:id="33"/>
      <w:r w:rsidRPr="00E043EA">
        <w:rPr>
          <w:lang w:val="cs-CZ"/>
        </w:rPr>
        <w:t>Průběh zhotovení díla</w:t>
      </w:r>
      <w:bookmarkEnd w:id="34"/>
      <w:bookmarkEnd w:id="35"/>
    </w:p>
    <w:p w14:paraId="0676960D" w14:textId="77777777" w:rsidR="002026D2" w:rsidRPr="00355D67" w:rsidRDefault="00EE595B" w:rsidP="00131542">
      <w:pPr>
        <w:ind w:firstLine="380"/>
        <w:jc w:val="both"/>
        <w:rPr>
          <w:color w:val="auto"/>
          <w:lang w:val="cs-CZ"/>
        </w:rPr>
      </w:pPr>
      <w:r w:rsidRPr="00355D67">
        <w:rPr>
          <w:color w:val="auto"/>
          <w:lang w:val="cs-CZ"/>
        </w:rPr>
        <w:t xml:space="preserve">Všichni pracovníci </w:t>
      </w:r>
      <w:r w:rsidR="004C785D" w:rsidRPr="00355D67">
        <w:rPr>
          <w:color w:val="auto"/>
          <w:lang w:val="cs-CZ"/>
        </w:rPr>
        <w:t>Zhotovitel</w:t>
      </w:r>
      <w:r w:rsidRPr="00355D67">
        <w:rPr>
          <w:color w:val="auto"/>
          <w:lang w:val="cs-CZ"/>
        </w:rPr>
        <w:t>e a jeho smluvních partnerů se musí po dobu své přítomnosti na stave</w:t>
      </w:r>
      <w:r w:rsidR="002026D2" w:rsidRPr="00355D67">
        <w:rPr>
          <w:color w:val="auto"/>
          <w:lang w:val="cs-CZ"/>
        </w:rPr>
        <w:t>ništi bezvýhradně řídit směrnicemi</w:t>
      </w:r>
      <w:r w:rsidRPr="00355D67">
        <w:rPr>
          <w:color w:val="auto"/>
          <w:lang w:val="cs-CZ"/>
        </w:rPr>
        <w:t xml:space="preserve"> </w:t>
      </w:r>
      <w:r w:rsidR="004C785D" w:rsidRPr="00355D67">
        <w:rPr>
          <w:color w:val="auto"/>
          <w:lang w:val="cs-CZ"/>
        </w:rPr>
        <w:t>Objednatel</w:t>
      </w:r>
      <w:r w:rsidRPr="00355D67">
        <w:rPr>
          <w:color w:val="auto"/>
          <w:lang w:val="cs-CZ"/>
        </w:rPr>
        <w:t xml:space="preserve">e </w:t>
      </w:r>
      <w:r w:rsidR="002026D2" w:rsidRPr="00355D67">
        <w:rPr>
          <w:color w:val="auto"/>
          <w:lang w:val="cs-CZ"/>
        </w:rPr>
        <w:t xml:space="preserve">uvedenými v referenčních dokumentech v Referenčním adresáři </w:t>
      </w:r>
      <w:r w:rsidR="002026D2" w:rsidRPr="00355D67">
        <w:rPr>
          <w:b/>
          <w:color w:val="auto"/>
          <w:lang w:val="cs-CZ"/>
        </w:rPr>
        <w:t>RD-02</w:t>
      </w:r>
      <w:r w:rsidR="00272C35" w:rsidRPr="00355D67">
        <w:rPr>
          <w:color w:val="auto"/>
          <w:lang w:val="cs-CZ"/>
        </w:rPr>
        <w:t xml:space="preserve"> a podmínkami provádění uvedenými v referenčních dokumentech v Referenčním adresáři </w:t>
      </w:r>
      <w:r w:rsidR="00272C35" w:rsidRPr="00355D67">
        <w:rPr>
          <w:b/>
          <w:color w:val="auto"/>
          <w:lang w:val="cs-CZ"/>
        </w:rPr>
        <w:t>RD-01.</w:t>
      </w:r>
    </w:p>
    <w:p w14:paraId="0E6731D7" w14:textId="77777777" w:rsidR="002026D2" w:rsidRPr="00355D67" w:rsidRDefault="002026D2" w:rsidP="00355D67">
      <w:pPr>
        <w:jc w:val="both"/>
        <w:rPr>
          <w:color w:val="auto"/>
          <w:sz w:val="10"/>
          <w:szCs w:val="10"/>
          <w:lang w:val="cs-CZ"/>
        </w:rPr>
      </w:pPr>
    </w:p>
    <w:p w14:paraId="27EFB2AA" w14:textId="77777777" w:rsidR="00EE595B" w:rsidRPr="00355D67" w:rsidRDefault="00EE595B" w:rsidP="00131542">
      <w:pPr>
        <w:ind w:firstLine="380"/>
        <w:jc w:val="both"/>
        <w:rPr>
          <w:color w:val="auto"/>
          <w:lang w:val="cs-CZ"/>
        </w:rPr>
      </w:pPr>
      <w:r w:rsidRPr="00355D67">
        <w:rPr>
          <w:color w:val="auto"/>
          <w:lang w:val="cs-CZ"/>
        </w:rPr>
        <w:t xml:space="preserve">Kromě obecných požadavků, které jsou kladeny na externí pracovníky </w:t>
      </w:r>
      <w:r w:rsidR="004C785D" w:rsidRPr="00355D67">
        <w:rPr>
          <w:color w:val="auto"/>
          <w:lang w:val="cs-CZ"/>
        </w:rPr>
        <w:t>Zhotovitel</w:t>
      </w:r>
      <w:r w:rsidRPr="00355D67">
        <w:rPr>
          <w:color w:val="auto"/>
          <w:lang w:val="cs-CZ"/>
        </w:rPr>
        <w:t xml:space="preserve">e v areálu ELI </w:t>
      </w:r>
      <w:proofErr w:type="spellStart"/>
      <w:r w:rsidRPr="00355D67">
        <w:rPr>
          <w:color w:val="auto"/>
          <w:lang w:val="cs-CZ"/>
        </w:rPr>
        <w:t>Beamlines</w:t>
      </w:r>
      <w:proofErr w:type="spellEnd"/>
      <w:r w:rsidRPr="00355D67">
        <w:rPr>
          <w:color w:val="auto"/>
          <w:lang w:val="cs-CZ"/>
        </w:rPr>
        <w:t xml:space="preserve"> a provádění prací, </w:t>
      </w:r>
      <w:r w:rsidR="00C31797">
        <w:rPr>
          <w:color w:val="auto"/>
          <w:lang w:val="cs-CZ"/>
        </w:rPr>
        <w:t>je dále Zhotovitel povinen postupovat následujícím způsobem</w:t>
      </w:r>
      <w:r w:rsidRPr="00355D67">
        <w:rPr>
          <w:color w:val="auto"/>
          <w:lang w:val="cs-CZ"/>
        </w:rPr>
        <w:t>:</w:t>
      </w:r>
    </w:p>
    <w:p w14:paraId="31A5E805" w14:textId="77777777" w:rsidR="00EE595B" w:rsidRPr="00355D67" w:rsidRDefault="00EE595B" w:rsidP="00EE595B">
      <w:pPr>
        <w:jc w:val="both"/>
        <w:rPr>
          <w:color w:val="auto"/>
          <w:sz w:val="10"/>
          <w:szCs w:val="10"/>
          <w:lang w:val="cs-CZ"/>
        </w:rPr>
      </w:pPr>
    </w:p>
    <w:p w14:paraId="44C2CD80" w14:textId="228A4AEA" w:rsidR="00E040A3" w:rsidRPr="00E040A3" w:rsidRDefault="00D77CEB" w:rsidP="00E040A3">
      <w:pPr>
        <w:rPr>
          <w:color w:val="auto"/>
          <w:lang w:val="cs-CZ"/>
        </w:rPr>
      </w:pPr>
      <w:r w:rsidRPr="00D77CEB">
        <w:rPr>
          <w:color w:val="auto"/>
          <w:lang w:val="cs-CZ"/>
        </w:rPr>
        <w:t>REQ-035354</w:t>
      </w:r>
      <w:r w:rsidR="00E040A3" w:rsidRPr="00E040A3">
        <w:rPr>
          <w:color w:val="auto"/>
          <w:lang w:val="cs-CZ"/>
        </w:rPr>
        <w:t>/A</w:t>
      </w:r>
      <w:r w:rsidR="00E040A3" w:rsidRPr="00E040A3">
        <w:rPr>
          <w:color w:val="auto"/>
          <w:lang w:val="cs-CZ"/>
        </w:rPr>
        <w:tab/>
      </w:r>
    </w:p>
    <w:p w14:paraId="00527E7F" w14:textId="1AE0331E" w:rsidR="00EE595B" w:rsidRPr="00355D67" w:rsidRDefault="004C785D" w:rsidP="00131542">
      <w:pPr>
        <w:spacing w:before="0" w:after="0" w:line="240" w:lineRule="auto"/>
        <w:ind w:left="1560"/>
        <w:contextualSpacing w:val="0"/>
        <w:jc w:val="both"/>
        <w:rPr>
          <w:color w:val="auto"/>
          <w:lang w:val="cs-CZ" w:eastAsia="en-US"/>
        </w:rPr>
      </w:pPr>
      <w:r w:rsidRPr="00355D67">
        <w:rPr>
          <w:color w:val="auto"/>
          <w:lang w:val="cs-CZ" w:eastAsia="en-US"/>
        </w:rPr>
        <w:t>Zhotovitel</w:t>
      </w:r>
      <w:r w:rsidR="00EE595B" w:rsidRPr="00355D67">
        <w:rPr>
          <w:color w:val="auto"/>
          <w:lang w:val="cs-CZ" w:eastAsia="en-US"/>
        </w:rPr>
        <w:t xml:space="preserve"> musí doložit seznam techniků</w:t>
      </w:r>
      <w:r w:rsidR="00841C7C">
        <w:rPr>
          <w:color w:val="auto"/>
          <w:lang w:val="cs-CZ" w:eastAsia="en-US"/>
        </w:rPr>
        <w:t xml:space="preserve"> a montážních pracovníků</w:t>
      </w:r>
      <w:r w:rsidR="00EE595B" w:rsidRPr="00355D67">
        <w:rPr>
          <w:color w:val="auto"/>
          <w:lang w:val="cs-CZ" w:eastAsia="en-US"/>
        </w:rPr>
        <w:t xml:space="preserve">, kteří se budou podílet na plnění </w:t>
      </w:r>
      <w:proofErr w:type="spellStart"/>
      <w:r w:rsidR="00C31797">
        <w:rPr>
          <w:color w:val="auto"/>
          <w:lang w:val="cs-CZ" w:eastAsia="en-US"/>
        </w:rPr>
        <w:t>SoD</w:t>
      </w:r>
      <w:proofErr w:type="spellEnd"/>
      <w:r w:rsidR="00EE595B" w:rsidRPr="00355D67">
        <w:rPr>
          <w:color w:val="auto"/>
          <w:lang w:val="cs-CZ" w:eastAsia="en-US"/>
        </w:rPr>
        <w:t xml:space="preserve">, a to zejména těch, kteří zajišťují kontrolu kvality nebo budou provádět stavební práce, bez ohledu na to, zda jde o zaměstnance </w:t>
      </w:r>
      <w:r w:rsidRPr="00355D67">
        <w:rPr>
          <w:color w:val="auto"/>
          <w:lang w:val="cs-CZ" w:eastAsia="en-US"/>
        </w:rPr>
        <w:t>Zhotovitel</w:t>
      </w:r>
      <w:r w:rsidR="00EE595B" w:rsidRPr="00355D67">
        <w:rPr>
          <w:color w:val="auto"/>
          <w:lang w:val="cs-CZ" w:eastAsia="en-US"/>
        </w:rPr>
        <w:t>e nebo osoby v jiném vztahu k</w:t>
      </w:r>
      <w:r w:rsidR="00537BDB" w:rsidRPr="00355D67">
        <w:rPr>
          <w:color w:val="auto"/>
          <w:lang w:val="cs-CZ" w:eastAsia="en-US"/>
        </w:rPr>
        <w:t>e</w:t>
      </w:r>
      <w:r w:rsidR="00EE595B" w:rsidRPr="00355D67">
        <w:rPr>
          <w:color w:val="auto"/>
          <w:lang w:val="cs-CZ" w:eastAsia="en-US"/>
        </w:rPr>
        <w:t xml:space="preserve"> </w:t>
      </w:r>
      <w:r w:rsidRPr="00355D67">
        <w:rPr>
          <w:color w:val="auto"/>
          <w:lang w:val="cs-CZ" w:eastAsia="en-US"/>
        </w:rPr>
        <w:t>Zhotovitel</w:t>
      </w:r>
      <w:r w:rsidR="00EE595B" w:rsidRPr="00355D67">
        <w:rPr>
          <w:color w:val="auto"/>
          <w:lang w:val="cs-CZ" w:eastAsia="en-US"/>
        </w:rPr>
        <w:t xml:space="preserve">i. </w:t>
      </w:r>
    </w:p>
    <w:p w14:paraId="70AA213C" w14:textId="324AE4A3" w:rsidR="004D3115" w:rsidRPr="00E040A3" w:rsidRDefault="004D3115" w:rsidP="004D3115">
      <w:pPr>
        <w:rPr>
          <w:color w:val="auto"/>
          <w:lang w:val="cs-CZ"/>
        </w:rPr>
      </w:pPr>
      <w:r>
        <w:rPr>
          <w:color w:val="auto"/>
          <w:lang w:val="cs-CZ"/>
        </w:rPr>
        <w:t>REQ-</w:t>
      </w:r>
      <w:r w:rsidR="00D77CEB">
        <w:rPr>
          <w:color w:val="auto"/>
          <w:lang w:val="cs-CZ"/>
        </w:rPr>
        <w:t>035355</w:t>
      </w:r>
      <w:r w:rsidRPr="00E040A3">
        <w:rPr>
          <w:color w:val="auto"/>
          <w:lang w:val="cs-CZ"/>
        </w:rPr>
        <w:t>/A</w:t>
      </w:r>
      <w:r w:rsidRPr="00E040A3">
        <w:rPr>
          <w:color w:val="auto"/>
          <w:lang w:val="cs-CZ"/>
        </w:rPr>
        <w:tab/>
      </w:r>
    </w:p>
    <w:p w14:paraId="548E9D56" w14:textId="77777777" w:rsidR="00EE595B" w:rsidRPr="00355D67" w:rsidRDefault="004C785D" w:rsidP="00131542">
      <w:pPr>
        <w:spacing w:before="0" w:after="0" w:line="240" w:lineRule="auto"/>
        <w:ind w:left="1560"/>
        <w:contextualSpacing w:val="0"/>
        <w:jc w:val="both"/>
        <w:rPr>
          <w:color w:val="auto"/>
          <w:lang w:val="cs-CZ" w:eastAsia="en-US"/>
        </w:rPr>
      </w:pPr>
      <w:r w:rsidRPr="00355D67">
        <w:rPr>
          <w:color w:val="auto"/>
          <w:lang w:val="cs-CZ" w:eastAsia="en-US"/>
        </w:rPr>
        <w:t>Zhotovitel</w:t>
      </w:r>
      <w:r w:rsidR="00EE595B" w:rsidRPr="00355D67">
        <w:rPr>
          <w:color w:val="auto"/>
          <w:lang w:val="cs-CZ" w:eastAsia="en-US"/>
        </w:rPr>
        <w:t xml:space="preserve"> smí provádět </w:t>
      </w:r>
      <w:r w:rsidR="00A90FFB">
        <w:rPr>
          <w:color w:val="auto"/>
          <w:lang w:val="cs-CZ" w:eastAsia="en-US"/>
        </w:rPr>
        <w:t>stavební a montážní</w:t>
      </w:r>
      <w:r w:rsidR="00EE595B" w:rsidRPr="00355D67">
        <w:rPr>
          <w:color w:val="auto"/>
          <w:lang w:val="cs-CZ" w:eastAsia="en-US"/>
        </w:rPr>
        <w:t xml:space="preserve"> práce pouze v čase vymezeném</w:t>
      </w:r>
      <w:r w:rsidR="00355D67" w:rsidRPr="00355D67">
        <w:rPr>
          <w:color w:val="auto"/>
          <w:lang w:val="cs-CZ" w:eastAsia="en-US"/>
        </w:rPr>
        <w:t xml:space="preserve"> </w:t>
      </w:r>
      <w:r w:rsidR="00EE595B" w:rsidRPr="00355D67">
        <w:rPr>
          <w:color w:val="auto"/>
          <w:lang w:val="cs-CZ" w:eastAsia="en-US"/>
        </w:rPr>
        <w:t xml:space="preserve">předáním staveniště </w:t>
      </w:r>
      <w:r w:rsidRPr="00355D67">
        <w:rPr>
          <w:color w:val="auto"/>
          <w:lang w:val="cs-CZ" w:eastAsia="en-US"/>
        </w:rPr>
        <w:t>Zhotovitel</w:t>
      </w:r>
      <w:r w:rsidR="00355D67" w:rsidRPr="00355D67">
        <w:rPr>
          <w:color w:val="auto"/>
          <w:lang w:val="cs-CZ" w:eastAsia="en-US"/>
        </w:rPr>
        <w:t xml:space="preserve">i a převzetím hotového díla </w:t>
      </w:r>
      <w:r w:rsidRPr="00355D67">
        <w:rPr>
          <w:color w:val="auto"/>
          <w:lang w:val="cs-CZ" w:eastAsia="en-US"/>
        </w:rPr>
        <w:t>Objednatel</w:t>
      </w:r>
      <w:r w:rsidR="00EE595B" w:rsidRPr="00355D67">
        <w:rPr>
          <w:color w:val="auto"/>
          <w:lang w:val="cs-CZ" w:eastAsia="en-US"/>
        </w:rPr>
        <w:t xml:space="preserve">em a pouze v prostoru jednoznačně určeném jako staveniště v průběhu </w:t>
      </w:r>
      <w:r w:rsidR="002423A5" w:rsidRPr="00355D67">
        <w:rPr>
          <w:color w:val="auto"/>
          <w:lang w:val="cs-CZ" w:eastAsia="en-US"/>
        </w:rPr>
        <w:t>předávání místa</w:t>
      </w:r>
      <w:r w:rsidR="00EE595B" w:rsidRPr="00355D67">
        <w:rPr>
          <w:color w:val="auto"/>
          <w:lang w:val="cs-CZ" w:eastAsia="en-US"/>
        </w:rPr>
        <w:t>.</w:t>
      </w:r>
    </w:p>
    <w:p w14:paraId="60917E1C" w14:textId="65D99C18" w:rsidR="004D3115" w:rsidRPr="00E040A3" w:rsidRDefault="004D3115" w:rsidP="004D3115">
      <w:pPr>
        <w:rPr>
          <w:color w:val="auto"/>
          <w:lang w:val="cs-CZ"/>
        </w:rPr>
      </w:pPr>
      <w:r>
        <w:rPr>
          <w:color w:val="auto"/>
          <w:lang w:val="cs-CZ"/>
        </w:rPr>
        <w:t>REQ-</w:t>
      </w:r>
      <w:r w:rsidR="00D77CEB">
        <w:rPr>
          <w:color w:val="auto"/>
          <w:lang w:val="cs-CZ"/>
        </w:rPr>
        <w:t>035356</w:t>
      </w:r>
      <w:r w:rsidRPr="00E040A3">
        <w:rPr>
          <w:color w:val="auto"/>
          <w:lang w:val="cs-CZ"/>
        </w:rPr>
        <w:t>/A</w:t>
      </w:r>
      <w:r w:rsidRPr="00E040A3">
        <w:rPr>
          <w:color w:val="auto"/>
          <w:lang w:val="cs-CZ"/>
        </w:rPr>
        <w:tab/>
      </w:r>
    </w:p>
    <w:p w14:paraId="1A64B6BF" w14:textId="77777777" w:rsidR="00EE595B" w:rsidRPr="00355D67" w:rsidRDefault="004C785D" w:rsidP="00355D67">
      <w:pPr>
        <w:spacing w:before="0" w:after="0" w:line="240" w:lineRule="auto"/>
        <w:ind w:left="1560"/>
        <w:contextualSpacing w:val="0"/>
        <w:jc w:val="both"/>
        <w:rPr>
          <w:color w:val="auto"/>
          <w:lang w:val="cs-CZ" w:eastAsia="en-US"/>
        </w:rPr>
      </w:pPr>
      <w:r w:rsidRPr="00355D67">
        <w:rPr>
          <w:color w:val="auto"/>
          <w:lang w:val="cs-CZ" w:eastAsia="en-US"/>
        </w:rPr>
        <w:t>Zhotovitel</w:t>
      </w:r>
      <w:r w:rsidR="00EE595B" w:rsidRPr="00355D67">
        <w:rPr>
          <w:color w:val="auto"/>
          <w:lang w:val="cs-CZ" w:eastAsia="en-US"/>
        </w:rPr>
        <w:t xml:space="preserve"> musí po celou dobu přítomnosti jakéhokoliv svého pracovníka na staveništi </w:t>
      </w:r>
      <w:r w:rsidR="00EE595B" w:rsidRPr="008C3DB9">
        <w:rPr>
          <w:color w:val="auto"/>
          <w:lang w:val="cs-CZ" w:eastAsia="en-US"/>
        </w:rPr>
        <w:t>zajistit zároveň přítomnost osoby v pozici vedoucího pr</w:t>
      </w:r>
      <w:r w:rsidR="00AD549D" w:rsidRPr="008C3DB9">
        <w:rPr>
          <w:color w:val="auto"/>
          <w:lang w:val="cs-CZ" w:eastAsia="en-US"/>
        </w:rPr>
        <w:t>ací</w:t>
      </w:r>
      <w:r w:rsidR="00AD549D" w:rsidRPr="00355D67">
        <w:rPr>
          <w:color w:val="auto"/>
          <w:lang w:val="cs-CZ" w:eastAsia="en-US"/>
        </w:rPr>
        <w:t>, který je oprávněn jednat s</w:t>
      </w:r>
      <w:r w:rsidR="00EE595B" w:rsidRPr="00355D67">
        <w:rPr>
          <w:color w:val="auto"/>
          <w:lang w:val="cs-CZ" w:eastAsia="en-US"/>
        </w:rPr>
        <w:t xml:space="preserve"> </w:t>
      </w:r>
      <w:r w:rsidRPr="00355D67">
        <w:rPr>
          <w:color w:val="auto"/>
          <w:lang w:val="cs-CZ" w:eastAsia="en-US"/>
        </w:rPr>
        <w:t>Objednatel</w:t>
      </w:r>
      <w:r w:rsidR="00EE595B" w:rsidRPr="00355D67">
        <w:rPr>
          <w:color w:val="auto"/>
          <w:lang w:val="cs-CZ" w:eastAsia="en-US"/>
        </w:rPr>
        <w:t>em ve věcech technických a organizace instalačních prací.</w:t>
      </w:r>
    </w:p>
    <w:p w14:paraId="5893411C" w14:textId="5CC6C745" w:rsidR="004D3115" w:rsidRPr="00E040A3" w:rsidRDefault="004D3115" w:rsidP="004D3115">
      <w:pPr>
        <w:rPr>
          <w:color w:val="auto"/>
          <w:lang w:val="cs-CZ"/>
        </w:rPr>
      </w:pPr>
      <w:r w:rsidRPr="004D3115">
        <w:rPr>
          <w:color w:val="auto"/>
          <w:lang w:val="cs-CZ"/>
        </w:rPr>
        <w:t>REQ-</w:t>
      </w:r>
      <w:r w:rsidR="00D77CEB">
        <w:rPr>
          <w:color w:val="auto"/>
          <w:lang w:val="cs-CZ"/>
        </w:rPr>
        <w:t>035357</w:t>
      </w:r>
      <w:r w:rsidRPr="00E040A3">
        <w:rPr>
          <w:color w:val="auto"/>
          <w:lang w:val="cs-CZ"/>
        </w:rPr>
        <w:t>/A</w:t>
      </w:r>
      <w:r w:rsidRPr="00E040A3">
        <w:rPr>
          <w:color w:val="auto"/>
          <w:lang w:val="cs-CZ"/>
        </w:rPr>
        <w:tab/>
      </w:r>
    </w:p>
    <w:p w14:paraId="7AA50ABF" w14:textId="77777777" w:rsidR="00CD061F" w:rsidRPr="00355D67" w:rsidRDefault="004523FD" w:rsidP="00355D67">
      <w:pPr>
        <w:spacing w:before="0" w:after="0" w:line="240" w:lineRule="auto"/>
        <w:ind w:left="1560"/>
        <w:contextualSpacing w:val="0"/>
        <w:jc w:val="both"/>
        <w:rPr>
          <w:color w:val="auto"/>
          <w:lang w:val="cs-CZ" w:eastAsia="en-US"/>
        </w:rPr>
      </w:pPr>
      <w:r w:rsidRPr="00355D67">
        <w:rPr>
          <w:color w:val="auto"/>
          <w:lang w:val="cs-CZ" w:eastAsia="en-US"/>
        </w:rPr>
        <w:t>Provádění jakýchkoliv stavebních zásahů do stávajícího objektu</w:t>
      </w:r>
      <w:r w:rsidR="003A7768" w:rsidRPr="00355D67">
        <w:rPr>
          <w:color w:val="auto"/>
          <w:lang w:val="cs-CZ" w:eastAsia="en-US"/>
        </w:rPr>
        <w:t xml:space="preserve"> </w:t>
      </w:r>
      <w:r w:rsidR="00645E30">
        <w:rPr>
          <w:color w:val="auto"/>
          <w:lang w:val="cs-CZ" w:eastAsia="en-US"/>
        </w:rPr>
        <w:t xml:space="preserve">nesmí </w:t>
      </w:r>
      <w:r w:rsidR="003A7768" w:rsidRPr="00355D67">
        <w:rPr>
          <w:color w:val="auto"/>
          <w:lang w:val="cs-CZ" w:eastAsia="en-US"/>
        </w:rPr>
        <w:t>zhoršit</w:t>
      </w:r>
      <w:r w:rsidRPr="00355D67">
        <w:rPr>
          <w:color w:val="auto"/>
          <w:lang w:val="cs-CZ" w:eastAsia="en-US"/>
        </w:rPr>
        <w:t xml:space="preserve"> jeho současné bezvadné </w:t>
      </w:r>
      <w:r w:rsidR="00A90FFB">
        <w:rPr>
          <w:color w:val="auto"/>
          <w:lang w:val="cs-CZ" w:eastAsia="en-US"/>
        </w:rPr>
        <w:t xml:space="preserve">stavebně technické </w:t>
      </w:r>
      <w:r w:rsidRPr="00355D67">
        <w:rPr>
          <w:color w:val="auto"/>
          <w:lang w:val="cs-CZ" w:eastAsia="en-US"/>
        </w:rPr>
        <w:t xml:space="preserve">parametry </w:t>
      </w:r>
      <w:r w:rsidR="00A90FFB">
        <w:rPr>
          <w:color w:val="auto"/>
          <w:lang w:val="cs-CZ" w:eastAsia="en-US"/>
        </w:rPr>
        <w:t>a parametry vnitřního prostředí.</w:t>
      </w:r>
      <w:r w:rsidRPr="00355D67">
        <w:rPr>
          <w:color w:val="auto"/>
          <w:lang w:val="cs-CZ" w:eastAsia="en-US"/>
        </w:rPr>
        <w:t xml:space="preserve"> Zadávací projekty pro požadované zásahy toto řeší a při dodržení </w:t>
      </w:r>
      <w:r w:rsidR="003A7768" w:rsidRPr="00355D67">
        <w:rPr>
          <w:color w:val="auto"/>
          <w:lang w:val="cs-CZ" w:eastAsia="en-US"/>
        </w:rPr>
        <w:t xml:space="preserve">všech stanovených </w:t>
      </w:r>
      <w:r w:rsidRPr="00355D67">
        <w:rPr>
          <w:color w:val="auto"/>
          <w:lang w:val="cs-CZ" w:eastAsia="en-US"/>
        </w:rPr>
        <w:t xml:space="preserve">podmínek </w:t>
      </w:r>
      <w:r w:rsidR="003A7768" w:rsidRPr="00355D67">
        <w:rPr>
          <w:color w:val="auto"/>
          <w:lang w:val="cs-CZ" w:eastAsia="en-US"/>
        </w:rPr>
        <w:t>ovlivní konstrukci pouze zanedbatelným způsobem.</w:t>
      </w:r>
    </w:p>
    <w:p w14:paraId="4A0EC100" w14:textId="5E252B0A" w:rsidR="004D3115" w:rsidRPr="00E040A3" w:rsidRDefault="004D3115" w:rsidP="004D3115">
      <w:pPr>
        <w:rPr>
          <w:color w:val="auto"/>
          <w:lang w:val="cs-CZ"/>
        </w:rPr>
      </w:pPr>
      <w:r w:rsidRPr="004D3115">
        <w:rPr>
          <w:color w:val="auto"/>
          <w:lang w:val="cs-CZ"/>
        </w:rPr>
        <w:t>REQ-</w:t>
      </w:r>
      <w:r w:rsidR="00D77CEB">
        <w:rPr>
          <w:color w:val="auto"/>
          <w:lang w:val="cs-CZ"/>
        </w:rPr>
        <w:t>035358</w:t>
      </w:r>
      <w:r w:rsidRPr="00E040A3">
        <w:rPr>
          <w:color w:val="auto"/>
          <w:lang w:val="cs-CZ"/>
        </w:rPr>
        <w:t>/A</w:t>
      </w:r>
      <w:r w:rsidRPr="00E040A3">
        <w:rPr>
          <w:color w:val="auto"/>
          <w:lang w:val="cs-CZ"/>
        </w:rPr>
        <w:tab/>
      </w:r>
    </w:p>
    <w:p w14:paraId="3D35793F" w14:textId="77777777" w:rsidR="00CA4882" w:rsidRPr="00355D67" w:rsidRDefault="00C20EFC" w:rsidP="00355D67">
      <w:pPr>
        <w:spacing w:before="0" w:after="0" w:line="240" w:lineRule="auto"/>
        <w:ind w:left="1560"/>
        <w:contextualSpacing w:val="0"/>
        <w:jc w:val="both"/>
        <w:rPr>
          <w:color w:val="auto"/>
          <w:lang w:val="cs-CZ" w:eastAsia="en-US"/>
        </w:rPr>
      </w:pPr>
      <w:r>
        <w:rPr>
          <w:color w:val="auto"/>
          <w:lang w:val="cs-CZ" w:eastAsia="en-US"/>
        </w:rPr>
        <w:t>Provádění prací musí probíhat v čase vymezeném Objednatelem.</w:t>
      </w:r>
      <w:r w:rsidR="00C31797">
        <w:rPr>
          <w:color w:val="auto"/>
          <w:lang w:val="cs-CZ" w:eastAsia="en-US"/>
        </w:rPr>
        <w:t xml:space="preserve"> Neurčí-li Objednatel z provozních důvodů jinak, je možné práce obvykle provádět v čase 7 – 17 hodin.</w:t>
      </w:r>
    </w:p>
    <w:p w14:paraId="47793682" w14:textId="18774C96" w:rsidR="003A7768" w:rsidRDefault="00C20EFC" w:rsidP="00355D67">
      <w:pPr>
        <w:spacing w:before="0" w:after="0" w:line="240" w:lineRule="auto"/>
        <w:ind w:left="1560"/>
        <w:contextualSpacing w:val="0"/>
        <w:jc w:val="both"/>
        <w:rPr>
          <w:i/>
          <w:color w:val="auto"/>
          <w:lang w:val="cs-CZ"/>
        </w:rPr>
      </w:pPr>
      <w:r w:rsidRPr="00C20EFC">
        <w:rPr>
          <w:i/>
          <w:color w:val="auto"/>
          <w:lang w:val="cs-CZ" w:eastAsia="en-US"/>
        </w:rPr>
        <w:t xml:space="preserve">POZN.: </w:t>
      </w:r>
      <w:r w:rsidR="003A7768" w:rsidRPr="00C20EFC">
        <w:rPr>
          <w:i/>
          <w:color w:val="auto"/>
          <w:lang w:val="cs-CZ" w:eastAsia="en-US"/>
        </w:rPr>
        <w:t xml:space="preserve">Vzhledem k tomu, že stavební práce budou probíhat za částečného provozu okolních infrastruktur v rámci vědeckého centra, si </w:t>
      </w:r>
      <w:r w:rsidR="004C785D" w:rsidRPr="00C20EFC">
        <w:rPr>
          <w:i/>
          <w:color w:val="auto"/>
          <w:lang w:val="cs-CZ" w:eastAsia="en-US"/>
        </w:rPr>
        <w:t>Objednatel</w:t>
      </w:r>
      <w:r w:rsidR="003A7768" w:rsidRPr="00C20EFC">
        <w:rPr>
          <w:i/>
          <w:color w:val="auto"/>
          <w:lang w:val="cs-CZ" w:eastAsia="en-US"/>
        </w:rPr>
        <w:t xml:space="preserve"> vyhrazuje právo stanovit podle potřeby časová omezení pro provádění prací. Rozsah těchto omezení nebude v takovém měřítku, aby </w:t>
      </w:r>
      <w:r w:rsidR="004C785D" w:rsidRPr="00C20EFC">
        <w:rPr>
          <w:i/>
          <w:color w:val="auto"/>
          <w:lang w:val="cs-CZ" w:eastAsia="en-US"/>
        </w:rPr>
        <w:t>Zhotovitel</w:t>
      </w:r>
      <w:r w:rsidR="003A7768" w:rsidRPr="00C20EFC">
        <w:rPr>
          <w:i/>
          <w:color w:val="auto"/>
          <w:lang w:val="cs-CZ" w:eastAsia="en-US"/>
        </w:rPr>
        <w:t>i znemožnil splnění předem stanoveného termínu</w:t>
      </w:r>
      <w:r w:rsidR="00C31797">
        <w:rPr>
          <w:i/>
          <w:color w:val="auto"/>
          <w:lang w:val="cs-CZ" w:eastAsia="en-US"/>
        </w:rPr>
        <w:t>, tedy nepřesáhne 15 % celkového času, kterého by jinak bylo potřebné k provedení díla jako celku</w:t>
      </w:r>
      <w:r w:rsidR="0053797F" w:rsidRPr="00C20EFC">
        <w:rPr>
          <w:i/>
          <w:color w:val="auto"/>
          <w:lang w:val="cs-CZ" w:eastAsia="en-US"/>
        </w:rPr>
        <w:t xml:space="preserve">. </w:t>
      </w:r>
      <w:r w:rsidR="0043609D" w:rsidRPr="00C20EFC">
        <w:rPr>
          <w:i/>
          <w:color w:val="auto"/>
          <w:lang w:val="cs-CZ"/>
        </w:rPr>
        <w:t xml:space="preserve">Pokud </w:t>
      </w:r>
      <w:r w:rsidR="00645E30" w:rsidRPr="00C20EFC">
        <w:rPr>
          <w:i/>
          <w:color w:val="auto"/>
          <w:lang w:val="cs-CZ"/>
        </w:rPr>
        <w:t xml:space="preserve">Objednatel </w:t>
      </w:r>
      <w:r w:rsidR="0043609D" w:rsidRPr="00C20EFC">
        <w:rPr>
          <w:i/>
          <w:color w:val="auto"/>
          <w:lang w:val="cs-CZ"/>
        </w:rPr>
        <w:t>omezí prováděcí čas během klasické pracovní doby</w:t>
      </w:r>
      <w:r w:rsidR="00355D67" w:rsidRPr="00C20EFC">
        <w:rPr>
          <w:i/>
          <w:color w:val="auto"/>
          <w:lang w:val="cs-CZ"/>
        </w:rPr>
        <w:t xml:space="preserve"> </w:t>
      </w:r>
      <w:r w:rsidR="0043609D" w:rsidRPr="00C20EFC">
        <w:rPr>
          <w:i/>
          <w:color w:val="auto"/>
          <w:lang w:val="cs-CZ"/>
        </w:rPr>
        <w:t>(7-1</w:t>
      </w:r>
      <w:r w:rsidR="00A90FFB" w:rsidRPr="00C20EFC">
        <w:rPr>
          <w:i/>
          <w:color w:val="auto"/>
          <w:lang w:val="cs-CZ"/>
        </w:rPr>
        <w:t xml:space="preserve">7 </w:t>
      </w:r>
      <w:r w:rsidR="0043609D" w:rsidRPr="00C20EFC">
        <w:rPr>
          <w:i/>
          <w:color w:val="auto"/>
          <w:lang w:val="cs-CZ"/>
        </w:rPr>
        <w:t>h) o v</w:t>
      </w:r>
      <w:r w:rsidR="00C31797">
        <w:rPr>
          <w:i/>
          <w:color w:val="auto"/>
          <w:lang w:val="cs-CZ"/>
        </w:rPr>
        <w:t>í</w:t>
      </w:r>
      <w:r w:rsidR="0043609D" w:rsidRPr="00C20EFC">
        <w:rPr>
          <w:i/>
          <w:color w:val="auto"/>
          <w:lang w:val="cs-CZ"/>
        </w:rPr>
        <w:t>ce než 15</w:t>
      </w:r>
      <w:r w:rsidR="00355D67" w:rsidRPr="00C20EFC">
        <w:rPr>
          <w:i/>
          <w:color w:val="auto"/>
          <w:lang w:val="cs-CZ"/>
        </w:rPr>
        <w:t xml:space="preserve"> </w:t>
      </w:r>
      <w:r w:rsidR="0043609D" w:rsidRPr="00C20EFC">
        <w:rPr>
          <w:i/>
          <w:color w:val="auto"/>
          <w:lang w:val="cs-CZ"/>
        </w:rPr>
        <w:t xml:space="preserve">% tak </w:t>
      </w:r>
      <w:r w:rsidR="0085689A">
        <w:rPr>
          <w:i/>
          <w:color w:val="auto"/>
          <w:lang w:val="cs-CZ"/>
        </w:rPr>
        <w:t>se</w:t>
      </w:r>
      <w:r w:rsidR="0043609D" w:rsidRPr="00C20EFC">
        <w:rPr>
          <w:i/>
          <w:color w:val="auto"/>
          <w:lang w:val="cs-CZ"/>
        </w:rPr>
        <w:t xml:space="preserve"> </w:t>
      </w:r>
      <w:r w:rsidR="0085689A">
        <w:rPr>
          <w:i/>
          <w:color w:val="auto"/>
          <w:lang w:val="cs-CZ"/>
        </w:rPr>
        <w:t xml:space="preserve">automaticky </w:t>
      </w:r>
      <w:r w:rsidR="0043609D" w:rsidRPr="00C20EFC">
        <w:rPr>
          <w:i/>
          <w:color w:val="auto"/>
          <w:lang w:val="cs-CZ"/>
        </w:rPr>
        <w:t>prodlouž</w:t>
      </w:r>
      <w:r w:rsidR="0085689A">
        <w:rPr>
          <w:i/>
          <w:color w:val="auto"/>
          <w:lang w:val="cs-CZ"/>
        </w:rPr>
        <w:t>í</w:t>
      </w:r>
      <w:r w:rsidR="0043609D" w:rsidRPr="00C20EFC">
        <w:rPr>
          <w:i/>
          <w:color w:val="auto"/>
          <w:lang w:val="cs-CZ"/>
        </w:rPr>
        <w:t xml:space="preserve"> </w:t>
      </w:r>
      <w:r w:rsidR="00595EC7" w:rsidRPr="00C20EFC">
        <w:rPr>
          <w:i/>
          <w:color w:val="auto"/>
          <w:lang w:val="cs-CZ"/>
        </w:rPr>
        <w:t>i</w:t>
      </w:r>
      <w:r w:rsidR="0043609D" w:rsidRPr="00C20EFC">
        <w:rPr>
          <w:i/>
          <w:color w:val="auto"/>
          <w:lang w:val="cs-CZ"/>
        </w:rPr>
        <w:t xml:space="preserve"> celkový termín dokončení</w:t>
      </w:r>
      <w:r w:rsidR="0085689A">
        <w:rPr>
          <w:i/>
          <w:color w:val="auto"/>
          <w:lang w:val="cs-CZ"/>
        </w:rPr>
        <w:t>, a to o dobu, o kterou bylo 15 % času přesaženo</w:t>
      </w:r>
      <w:r w:rsidR="0043609D" w:rsidRPr="00C20EFC">
        <w:rPr>
          <w:i/>
          <w:color w:val="auto"/>
          <w:lang w:val="cs-CZ"/>
        </w:rPr>
        <w:t>.</w:t>
      </w:r>
      <w:r w:rsidR="0085689A">
        <w:rPr>
          <w:i/>
          <w:color w:val="auto"/>
          <w:lang w:val="cs-CZ"/>
        </w:rPr>
        <w:t xml:space="preserve"> Objednatel je povinen organizovat a plánovat práce s vědomím výše uvedeného možného omezení prací ze strany Objednatele.</w:t>
      </w:r>
    </w:p>
    <w:p w14:paraId="33C1E7CB" w14:textId="77777777" w:rsidR="005B728E" w:rsidRPr="00C20EFC" w:rsidRDefault="005B728E" w:rsidP="00355D67">
      <w:pPr>
        <w:spacing w:before="0" w:after="0" w:line="240" w:lineRule="auto"/>
        <w:ind w:left="1560"/>
        <w:contextualSpacing w:val="0"/>
        <w:jc w:val="both"/>
        <w:rPr>
          <w:i/>
          <w:color w:val="auto"/>
          <w:lang w:val="cs-CZ" w:eastAsia="en-US"/>
        </w:rPr>
      </w:pPr>
    </w:p>
    <w:p w14:paraId="4D343012" w14:textId="611FD302" w:rsidR="004D3115" w:rsidRPr="00E040A3" w:rsidRDefault="004D3115" w:rsidP="004D3115">
      <w:pPr>
        <w:rPr>
          <w:color w:val="auto"/>
          <w:lang w:val="cs-CZ"/>
        </w:rPr>
      </w:pPr>
      <w:r w:rsidRPr="004D3115">
        <w:rPr>
          <w:color w:val="auto"/>
          <w:lang w:val="cs-CZ"/>
        </w:rPr>
        <w:lastRenderedPageBreak/>
        <w:t>REQ-</w:t>
      </w:r>
      <w:r w:rsidR="00D77CEB">
        <w:rPr>
          <w:color w:val="auto"/>
          <w:lang w:val="cs-CZ"/>
        </w:rPr>
        <w:t>035359</w:t>
      </w:r>
      <w:r w:rsidRPr="00E040A3">
        <w:rPr>
          <w:color w:val="auto"/>
          <w:lang w:val="cs-CZ"/>
        </w:rPr>
        <w:t>/A</w:t>
      </w:r>
      <w:r w:rsidRPr="00E040A3">
        <w:rPr>
          <w:color w:val="auto"/>
          <w:lang w:val="cs-CZ"/>
        </w:rPr>
        <w:tab/>
      </w:r>
    </w:p>
    <w:p w14:paraId="2A05075D" w14:textId="77777777" w:rsidR="00EE595B" w:rsidRPr="00355D67" w:rsidRDefault="004C785D" w:rsidP="00176C25">
      <w:pPr>
        <w:spacing w:before="0" w:after="0" w:line="240" w:lineRule="auto"/>
        <w:ind w:left="1560"/>
        <w:contextualSpacing w:val="0"/>
        <w:jc w:val="both"/>
        <w:rPr>
          <w:color w:val="auto"/>
          <w:lang w:val="cs-CZ" w:eastAsia="en-US"/>
        </w:rPr>
      </w:pPr>
      <w:r w:rsidRPr="00355D67">
        <w:rPr>
          <w:color w:val="auto"/>
          <w:lang w:val="cs-CZ" w:eastAsia="en-US"/>
        </w:rPr>
        <w:t>Zhotovitel</w:t>
      </w:r>
      <w:r w:rsidR="00272C35" w:rsidRPr="00355D67">
        <w:rPr>
          <w:color w:val="auto"/>
          <w:lang w:val="cs-CZ" w:eastAsia="en-US"/>
        </w:rPr>
        <w:t xml:space="preserve"> bere na vědomí, že</w:t>
      </w:r>
      <w:r w:rsidR="00176C25">
        <w:rPr>
          <w:color w:val="auto"/>
          <w:lang w:val="cs-CZ" w:eastAsia="en-US"/>
        </w:rPr>
        <w:t xml:space="preserve"> veškeré činnosti bude provádět </w:t>
      </w:r>
      <w:r w:rsidR="00272C35" w:rsidRPr="00355D67">
        <w:rPr>
          <w:color w:val="auto"/>
          <w:lang w:val="cs-CZ" w:eastAsia="en-US"/>
        </w:rPr>
        <w:t>v</w:t>
      </w:r>
      <w:r w:rsidR="00176C25">
        <w:rPr>
          <w:color w:val="auto"/>
          <w:lang w:val="cs-CZ" w:eastAsia="en-US"/>
        </w:rPr>
        <w:t xml:space="preserve"> </w:t>
      </w:r>
      <w:r w:rsidR="00272C35" w:rsidRPr="00355D67">
        <w:rPr>
          <w:color w:val="auto"/>
          <w:lang w:val="cs-CZ" w:eastAsia="en-US"/>
        </w:rPr>
        <w:t xml:space="preserve">bezprostřední </w:t>
      </w:r>
      <w:r w:rsidR="00D945D4" w:rsidRPr="00355D67">
        <w:rPr>
          <w:color w:val="auto"/>
          <w:lang w:val="cs-CZ" w:eastAsia="en-US"/>
        </w:rPr>
        <w:t xml:space="preserve">blízkosti </w:t>
      </w:r>
      <w:r w:rsidR="00272C35" w:rsidRPr="00355D67">
        <w:rPr>
          <w:color w:val="auto"/>
          <w:lang w:val="cs-CZ" w:eastAsia="en-US"/>
        </w:rPr>
        <w:t xml:space="preserve">prostor s kontrolovanou kvalitou vnitřního prostředí dle ČSN EN ISO 14644 </w:t>
      </w:r>
      <w:r w:rsidR="00176C25">
        <w:rPr>
          <w:color w:val="auto"/>
          <w:lang w:val="cs-CZ" w:eastAsia="en-US"/>
        </w:rPr>
        <w:t xml:space="preserve">normy </w:t>
      </w:r>
      <w:r w:rsidR="00272C35" w:rsidRPr="00355D67">
        <w:rPr>
          <w:color w:val="auto"/>
          <w:lang w:val="cs-CZ" w:eastAsia="en-US"/>
        </w:rPr>
        <w:t xml:space="preserve">ve </w:t>
      </w:r>
      <w:r w:rsidR="00176C25">
        <w:rPr>
          <w:color w:val="auto"/>
          <w:lang w:val="cs-CZ" w:eastAsia="en-US"/>
        </w:rPr>
        <w:t>třidě</w:t>
      </w:r>
      <w:r w:rsidR="00272C35" w:rsidRPr="00355D67">
        <w:rPr>
          <w:color w:val="auto"/>
          <w:lang w:val="cs-CZ" w:eastAsia="en-US"/>
        </w:rPr>
        <w:t xml:space="preserve"> ISO 7, respektive ISO 8 a bude se ř</w:t>
      </w:r>
      <w:r w:rsidR="00CA4882" w:rsidRPr="00355D67">
        <w:rPr>
          <w:color w:val="auto"/>
          <w:lang w:val="cs-CZ" w:eastAsia="en-US"/>
        </w:rPr>
        <w:t xml:space="preserve">ídit </w:t>
      </w:r>
      <w:r w:rsidR="00D945D4" w:rsidRPr="00355D67">
        <w:rPr>
          <w:color w:val="auto"/>
          <w:lang w:val="cs-CZ" w:eastAsia="en-US"/>
        </w:rPr>
        <w:t xml:space="preserve">podmínkami provádění uvedenými v referenčních dokumentech v Referenčním adresáři </w:t>
      </w:r>
      <w:r w:rsidR="00D945D4" w:rsidRPr="00355D67">
        <w:rPr>
          <w:b/>
          <w:color w:val="auto"/>
          <w:lang w:val="cs-CZ" w:eastAsia="en-US"/>
        </w:rPr>
        <w:t>RD-01.</w:t>
      </w:r>
    </w:p>
    <w:p w14:paraId="35ACE5CB" w14:textId="0A1FFF66" w:rsidR="004D3115" w:rsidRPr="00E040A3" w:rsidRDefault="004D3115" w:rsidP="004D3115">
      <w:pPr>
        <w:rPr>
          <w:color w:val="auto"/>
          <w:lang w:val="cs-CZ"/>
        </w:rPr>
      </w:pPr>
      <w:r w:rsidRPr="004D3115">
        <w:rPr>
          <w:color w:val="auto"/>
          <w:lang w:val="cs-CZ"/>
        </w:rPr>
        <w:t>REQ-</w:t>
      </w:r>
      <w:r w:rsidR="00D77CEB" w:rsidRPr="00D77CEB">
        <w:rPr>
          <w:color w:val="auto"/>
          <w:lang w:val="cs-CZ"/>
        </w:rPr>
        <w:t>0353</w:t>
      </w:r>
      <w:r w:rsidR="00D77CEB">
        <w:rPr>
          <w:color w:val="auto"/>
          <w:lang w:val="cs-CZ"/>
        </w:rPr>
        <w:t>60</w:t>
      </w:r>
      <w:r w:rsidRPr="00E040A3">
        <w:rPr>
          <w:color w:val="auto"/>
          <w:lang w:val="cs-CZ"/>
        </w:rPr>
        <w:t>/A</w:t>
      </w:r>
      <w:r w:rsidRPr="00E040A3">
        <w:rPr>
          <w:color w:val="auto"/>
          <w:lang w:val="cs-CZ"/>
        </w:rPr>
        <w:tab/>
      </w:r>
    </w:p>
    <w:p w14:paraId="57EDB129" w14:textId="77777777" w:rsidR="00FA4AAA" w:rsidRPr="00355D67" w:rsidRDefault="004C785D" w:rsidP="00E84F7C">
      <w:pPr>
        <w:spacing w:before="0" w:after="0" w:line="240" w:lineRule="auto"/>
        <w:ind w:left="1560"/>
        <w:contextualSpacing w:val="0"/>
        <w:jc w:val="both"/>
        <w:rPr>
          <w:color w:val="auto"/>
          <w:lang w:val="cs-CZ" w:eastAsia="en-US"/>
        </w:rPr>
      </w:pPr>
      <w:r w:rsidRPr="00355D67">
        <w:rPr>
          <w:color w:val="auto"/>
          <w:lang w:val="cs-CZ" w:eastAsia="en-US"/>
        </w:rPr>
        <w:t>Zhotovitel</w:t>
      </w:r>
      <w:r w:rsidR="00244569" w:rsidRPr="00355D67">
        <w:rPr>
          <w:color w:val="auto"/>
          <w:lang w:val="cs-CZ" w:eastAsia="en-US"/>
        </w:rPr>
        <w:t xml:space="preserve"> musí provádět práce i </w:t>
      </w:r>
      <w:r w:rsidR="00E84F7C" w:rsidRPr="00E84F7C">
        <w:rPr>
          <w:color w:val="auto"/>
          <w:lang w:val="cs-CZ" w:eastAsia="en-US"/>
        </w:rPr>
        <w:t xml:space="preserve">ve </w:t>
      </w:r>
      <w:r w:rsidR="00E84F7C" w:rsidRPr="001170C6">
        <w:rPr>
          <w:color w:val="auto"/>
          <w:lang w:val="cs-CZ" w:eastAsia="en-US"/>
        </w:rPr>
        <w:t xml:space="preserve">výškách dle stávající legislativy do maximální </w:t>
      </w:r>
      <w:r w:rsidR="00E84F7C" w:rsidRPr="00AD03CF">
        <w:rPr>
          <w:color w:val="auto"/>
          <w:lang w:val="cs-CZ" w:eastAsia="en-US"/>
        </w:rPr>
        <w:t xml:space="preserve">pracovní výšky </w:t>
      </w:r>
      <w:r w:rsidR="00AD03CF" w:rsidRPr="00AD03CF">
        <w:rPr>
          <w:color w:val="auto"/>
          <w:lang w:val="cs-CZ" w:eastAsia="en-US"/>
        </w:rPr>
        <w:t>6,2</w:t>
      </w:r>
      <w:r w:rsidR="00E84F7C" w:rsidRPr="00AD03CF">
        <w:rPr>
          <w:color w:val="auto"/>
          <w:lang w:val="cs-CZ" w:eastAsia="en-US"/>
        </w:rPr>
        <w:t xml:space="preserve"> m</w:t>
      </w:r>
      <w:r w:rsidR="00CA4882" w:rsidRPr="00AD03CF">
        <w:rPr>
          <w:color w:val="auto"/>
          <w:lang w:val="cs-CZ" w:eastAsia="en-US"/>
        </w:rPr>
        <w:t>.</w:t>
      </w:r>
    </w:p>
    <w:p w14:paraId="54B266B5" w14:textId="77777777" w:rsidR="001D002C" w:rsidRPr="00E043EA" w:rsidRDefault="001D002C" w:rsidP="001D002C">
      <w:pPr>
        <w:pStyle w:val="Heading1"/>
        <w:jc w:val="left"/>
        <w:rPr>
          <w:lang w:val="cs-CZ"/>
        </w:rPr>
      </w:pPr>
      <w:bookmarkStart w:id="36" w:name="_Toc451188805"/>
      <w:bookmarkStart w:id="37" w:name="OLE_LINK11"/>
      <w:bookmarkStart w:id="38" w:name="_Toc120803082"/>
      <w:r w:rsidRPr="00E043EA">
        <w:rPr>
          <w:lang w:val="cs-CZ"/>
        </w:rPr>
        <w:t xml:space="preserve">Požadavky </w:t>
      </w:r>
      <w:bookmarkEnd w:id="36"/>
      <w:r w:rsidR="00244569" w:rsidRPr="00E043EA">
        <w:rPr>
          <w:lang w:val="cs-CZ"/>
        </w:rPr>
        <w:t>na provádění služeb</w:t>
      </w:r>
      <w:bookmarkEnd w:id="38"/>
    </w:p>
    <w:p w14:paraId="5B1B0E69" w14:textId="77777777" w:rsidR="001D002C" w:rsidRPr="00E043EA" w:rsidRDefault="001D002C" w:rsidP="001D002C">
      <w:pPr>
        <w:pStyle w:val="Heading2"/>
        <w:ind w:left="792"/>
        <w:jc w:val="left"/>
        <w:rPr>
          <w:lang w:val="cs-CZ"/>
        </w:rPr>
      </w:pPr>
      <w:bookmarkStart w:id="39" w:name="_Toc451188806"/>
      <w:bookmarkStart w:id="40" w:name="_Toc120803083"/>
      <w:bookmarkEnd w:id="37"/>
      <w:r w:rsidRPr="00E043EA">
        <w:rPr>
          <w:lang w:val="cs-CZ"/>
        </w:rPr>
        <w:t xml:space="preserve">Obecné požadavky </w:t>
      </w:r>
      <w:bookmarkEnd w:id="39"/>
      <w:r w:rsidR="00244569" w:rsidRPr="00E043EA">
        <w:rPr>
          <w:lang w:val="cs-CZ"/>
        </w:rPr>
        <w:t>na prov</w:t>
      </w:r>
      <w:r w:rsidR="00EE595B" w:rsidRPr="00E043EA">
        <w:rPr>
          <w:lang w:val="cs-CZ"/>
        </w:rPr>
        <w:t>edení díla</w:t>
      </w:r>
      <w:bookmarkEnd w:id="40"/>
    </w:p>
    <w:p w14:paraId="5090DD47" w14:textId="1A4065FB" w:rsidR="004D3115" w:rsidRPr="00E040A3" w:rsidRDefault="004D3115" w:rsidP="004D3115">
      <w:pPr>
        <w:rPr>
          <w:color w:val="auto"/>
          <w:lang w:val="cs-CZ"/>
        </w:rPr>
      </w:pPr>
      <w:r w:rsidRPr="004D3115">
        <w:rPr>
          <w:color w:val="auto"/>
          <w:lang w:val="cs-CZ"/>
        </w:rPr>
        <w:t>REQ-</w:t>
      </w:r>
      <w:r w:rsidR="00D77CEB" w:rsidRPr="00D77CEB">
        <w:rPr>
          <w:color w:val="auto"/>
          <w:lang w:val="cs-CZ"/>
        </w:rPr>
        <w:t>0353</w:t>
      </w:r>
      <w:r w:rsidR="00D77CEB">
        <w:rPr>
          <w:color w:val="auto"/>
          <w:lang w:val="cs-CZ"/>
        </w:rPr>
        <w:t>61</w:t>
      </w:r>
      <w:r w:rsidRPr="00E040A3">
        <w:rPr>
          <w:color w:val="auto"/>
          <w:lang w:val="cs-CZ"/>
        </w:rPr>
        <w:t>/A</w:t>
      </w:r>
      <w:r w:rsidRPr="00E040A3">
        <w:rPr>
          <w:color w:val="auto"/>
          <w:lang w:val="cs-CZ"/>
        </w:rPr>
        <w:tab/>
      </w:r>
    </w:p>
    <w:p w14:paraId="28185F45" w14:textId="77777777" w:rsidR="00C20EFC" w:rsidRDefault="00C20EFC" w:rsidP="00C20EFC">
      <w:pPr>
        <w:ind w:left="1530"/>
        <w:rPr>
          <w:color w:val="auto"/>
          <w:lang w:val="cs-CZ"/>
        </w:rPr>
      </w:pPr>
      <w:r>
        <w:rPr>
          <w:color w:val="auto"/>
          <w:lang w:val="cs-CZ"/>
        </w:rPr>
        <w:t xml:space="preserve">Zhotovitel musí využívat pouze prostor pro práci a </w:t>
      </w:r>
      <w:proofErr w:type="spellStart"/>
      <w:r>
        <w:rPr>
          <w:color w:val="auto"/>
          <w:lang w:val="cs-CZ"/>
        </w:rPr>
        <w:t>přípojovací</w:t>
      </w:r>
      <w:proofErr w:type="spellEnd"/>
      <w:r>
        <w:rPr>
          <w:color w:val="auto"/>
          <w:lang w:val="cs-CZ"/>
        </w:rPr>
        <w:t xml:space="preserve"> místa pro elektro, vodu a odpad přidělená Objednatelem.</w:t>
      </w:r>
    </w:p>
    <w:p w14:paraId="28DD6578" w14:textId="09D9D02A" w:rsidR="004D3115" w:rsidRPr="00E040A3" w:rsidRDefault="004D3115" w:rsidP="004D3115">
      <w:pPr>
        <w:rPr>
          <w:color w:val="auto"/>
          <w:lang w:val="cs-CZ"/>
        </w:rPr>
      </w:pPr>
      <w:r>
        <w:rPr>
          <w:color w:val="auto"/>
          <w:lang w:val="cs-CZ"/>
        </w:rPr>
        <w:t>REQ-</w:t>
      </w:r>
      <w:r w:rsidR="00D77CEB" w:rsidRPr="00D77CEB">
        <w:rPr>
          <w:color w:val="auto"/>
          <w:lang w:val="cs-CZ"/>
        </w:rPr>
        <w:t>0353</w:t>
      </w:r>
      <w:r w:rsidR="00D77CEB">
        <w:rPr>
          <w:color w:val="auto"/>
          <w:lang w:val="cs-CZ"/>
        </w:rPr>
        <w:t>62</w:t>
      </w:r>
      <w:r w:rsidRPr="00E040A3">
        <w:rPr>
          <w:color w:val="auto"/>
          <w:lang w:val="cs-CZ"/>
        </w:rPr>
        <w:t>/A</w:t>
      </w:r>
      <w:r w:rsidRPr="00E040A3">
        <w:rPr>
          <w:color w:val="auto"/>
          <w:lang w:val="cs-CZ"/>
        </w:rPr>
        <w:tab/>
      </w:r>
    </w:p>
    <w:p w14:paraId="3BA0385F" w14:textId="77777777" w:rsidR="000978FD" w:rsidRPr="00355D67" w:rsidRDefault="000978FD" w:rsidP="00E84F7C">
      <w:pPr>
        <w:spacing w:before="0" w:after="0" w:line="240" w:lineRule="auto"/>
        <w:ind w:left="1560"/>
        <w:contextualSpacing w:val="0"/>
        <w:jc w:val="both"/>
        <w:rPr>
          <w:color w:val="auto"/>
          <w:lang w:val="cs-CZ" w:eastAsia="en-US"/>
        </w:rPr>
      </w:pPr>
      <w:r w:rsidRPr="008C3DB9">
        <w:rPr>
          <w:color w:val="auto"/>
          <w:lang w:val="cs-CZ" w:eastAsia="en-US"/>
        </w:rPr>
        <w:t xml:space="preserve">V případě, že </w:t>
      </w:r>
      <w:r w:rsidR="004C785D" w:rsidRPr="008C3DB9">
        <w:rPr>
          <w:color w:val="auto"/>
          <w:lang w:val="cs-CZ" w:eastAsia="en-US"/>
        </w:rPr>
        <w:t>Zhotovitel</w:t>
      </w:r>
      <w:r w:rsidRPr="008C3DB9">
        <w:rPr>
          <w:color w:val="auto"/>
          <w:lang w:val="cs-CZ" w:eastAsia="en-US"/>
        </w:rPr>
        <w:t xml:space="preserve"> v průběhu provádění prací zjistí kolizi</w:t>
      </w:r>
      <w:r w:rsidR="00A90FFB" w:rsidRPr="00645E30">
        <w:rPr>
          <w:color w:val="auto"/>
          <w:lang w:val="cs-CZ" w:eastAsia="en-US"/>
        </w:rPr>
        <w:t xml:space="preserve"> se stávajícími instalacemi TZB</w:t>
      </w:r>
      <w:r w:rsidRPr="008C3DB9">
        <w:rPr>
          <w:color w:val="auto"/>
          <w:lang w:val="cs-CZ" w:eastAsia="en-US"/>
        </w:rPr>
        <w:t>, která nebyla předpokládána</w:t>
      </w:r>
      <w:r w:rsidR="007271CE">
        <w:rPr>
          <w:color w:val="auto"/>
          <w:lang w:val="cs-CZ" w:eastAsia="en-US"/>
        </w:rPr>
        <w:t xml:space="preserve"> v projektové dokumentaci</w:t>
      </w:r>
      <w:r w:rsidR="00AE7DA0" w:rsidRPr="008C3DB9">
        <w:rPr>
          <w:color w:val="auto"/>
          <w:lang w:val="cs-CZ" w:eastAsia="en-US"/>
        </w:rPr>
        <w:t>,</w:t>
      </w:r>
      <w:r w:rsidRPr="008C3DB9">
        <w:rPr>
          <w:color w:val="auto"/>
          <w:lang w:val="cs-CZ" w:eastAsia="en-US"/>
        </w:rPr>
        <w:t xml:space="preserve"> </w:t>
      </w:r>
      <w:r w:rsidR="00702C10" w:rsidRPr="008C3DB9">
        <w:rPr>
          <w:color w:val="auto"/>
          <w:lang w:val="cs-CZ" w:eastAsia="en-US"/>
        </w:rPr>
        <w:t xml:space="preserve">musí neprodleně informovat </w:t>
      </w:r>
      <w:r w:rsidR="004C785D" w:rsidRPr="008C3DB9">
        <w:rPr>
          <w:color w:val="auto"/>
          <w:lang w:val="cs-CZ" w:eastAsia="en-US"/>
        </w:rPr>
        <w:t>Objednatel</w:t>
      </w:r>
      <w:r w:rsidRPr="008C3DB9">
        <w:rPr>
          <w:color w:val="auto"/>
          <w:lang w:val="cs-CZ" w:eastAsia="en-US"/>
        </w:rPr>
        <w:t>e i TDI.</w:t>
      </w:r>
    </w:p>
    <w:p w14:paraId="2FC3C278" w14:textId="0F334EC0" w:rsidR="004D3115" w:rsidRPr="00E040A3" w:rsidRDefault="004D3115" w:rsidP="004D3115">
      <w:pPr>
        <w:rPr>
          <w:color w:val="auto"/>
          <w:lang w:val="cs-CZ"/>
        </w:rPr>
      </w:pPr>
      <w:r>
        <w:rPr>
          <w:color w:val="auto"/>
          <w:lang w:val="cs-CZ"/>
        </w:rPr>
        <w:t>REQ-</w:t>
      </w:r>
      <w:r w:rsidR="00D77CEB" w:rsidRPr="00D77CEB">
        <w:rPr>
          <w:color w:val="auto"/>
          <w:lang w:val="cs-CZ"/>
        </w:rPr>
        <w:t>0353</w:t>
      </w:r>
      <w:r w:rsidR="00D77CEB">
        <w:rPr>
          <w:color w:val="auto"/>
          <w:lang w:val="cs-CZ"/>
        </w:rPr>
        <w:t>63</w:t>
      </w:r>
      <w:r w:rsidRPr="00E040A3">
        <w:rPr>
          <w:color w:val="auto"/>
          <w:lang w:val="cs-CZ"/>
        </w:rPr>
        <w:t>/A</w:t>
      </w:r>
      <w:r w:rsidRPr="00E040A3">
        <w:rPr>
          <w:color w:val="auto"/>
          <w:lang w:val="cs-CZ"/>
        </w:rPr>
        <w:tab/>
      </w:r>
    </w:p>
    <w:p w14:paraId="59FA9425" w14:textId="77777777" w:rsidR="00E0465A" w:rsidRPr="00355D67" w:rsidRDefault="004C785D" w:rsidP="00E84F7C">
      <w:pPr>
        <w:spacing w:before="0" w:after="0" w:line="240" w:lineRule="auto"/>
        <w:ind w:left="1560"/>
        <w:contextualSpacing w:val="0"/>
        <w:jc w:val="both"/>
        <w:rPr>
          <w:color w:val="auto"/>
          <w:lang w:val="cs-CZ" w:eastAsia="en-US"/>
        </w:rPr>
      </w:pPr>
      <w:r w:rsidRPr="00355D67">
        <w:rPr>
          <w:color w:val="auto"/>
          <w:lang w:val="cs-CZ" w:eastAsia="en-US"/>
        </w:rPr>
        <w:t>Zhotovitel</w:t>
      </w:r>
      <w:r w:rsidR="00A0470A" w:rsidRPr="00355D67">
        <w:rPr>
          <w:color w:val="auto"/>
          <w:lang w:val="cs-CZ" w:eastAsia="en-US"/>
        </w:rPr>
        <w:t xml:space="preserve"> si na vlastní náklad zajistí z</w:t>
      </w:r>
      <w:r w:rsidR="00E0465A" w:rsidRPr="00355D67">
        <w:rPr>
          <w:color w:val="auto"/>
          <w:lang w:val="cs-CZ" w:eastAsia="en-US"/>
        </w:rPr>
        <w:t xml:space="preserve">řízení, odstranění a zajištění zařízení staveniště </w:t>
      </w:r>
      <w:r w:rsidR="00A916C8" w:rsidRPr="00355D67">
        <w:rPr>
          <w:color w:val="auto"/>
          <w:lang w:val="cs-CZ" w:eastAsia="en-US"/>
        </w:rPr>
        <w:t xml:space="preserve">na zásobovacím dvoře ELI ve venkovním prostoru </w:t>
      </w:r>
      <w:r w:rsidR="00E0465A" w:rsidRPr="00355D67">
        <w:rPr>
          <w:color w:val="auto"/>
          <w:lang w:val="cs-CZ" w:eastAsia="en-US"/>
        </w:rPr>
        <w:t>včetně napojení na inženýrské sítě, odvozu odpadu a likvidace odpadu a zajištění skládky</w:t>
      </w:r>
      <w:r w:rsidR="00AE7DA0" w:rsidRPr="00355D67">
        <w:rPr>
          <w:color w:val="auto"/>
          <w:lang w:val="cs-CZ" w:eastAsia="en-US"/>
        </w:rPr>
        <w:t>, střežení a ochran</w:t>
      </w:r>
      <w:r w:rsidR="00645E30">
        <w:rPr>
          <w:color w:val="auto"/>
          <w:lang w:val="cs-CZ" w:eastAsia="en-US"/>
        </w:rPr>
        <w:t>u</w:t>
      </w:r>
      <w:r w:rsidR="00AE7DA0" w:rsidRPr="00355D67">
        <w:rPr>
          <w:color w:val="auto"/>
          <w:lang w:val="cs-CZ" w:eastAsia="en-US"/>
        </w:rPr>
        <w:t xml:space="preserve"> staveniště.</w:t>
      </w:r>
    </w:p>
    <w:p w14:paraId="6CB843B7" w14:textId="3477CB53" w:rsidR="004D3115" w:rsidRPr="00E040A3" w:rsidRDefault="004D3115" w:rsidP="004D3115">
      <w:pPr>
        <w:rPr>
          <w:color w:val="auto"/>
          <w:lang w:val="cs-CZ"/>
        </w:rPr>
      </w:pPr>
      <w:r>
        <w:rPr>
          <w:color w:val="auto"/>
          <w:lang w:val="cs-CZ"/>
        </w:rPr>
        <w:t>REQ-</w:t>
      </w:r>
      <w:r w:rsidR="00D77CEB" w:rsidRPr="00D77CEB">
        <w:rPr>
          <w:color w:val="auto"/>
          <w:lang w:val="cs-CZ"/>
        </w:rPr>
        <w:t>0353</w:t>
      </w:r>
      <w:r w:rsidR="00D77CEB">
        <w:rPr>
          <w:color w:val="auto"/>
          <w:lang w:val="cs-CZ"/>
        </w:rPr>
        <w:t>64</w:t>
      </w:r>
      <w:r w:rsidRPr="00E040A3">
        <w:rPr>
          <w:color w:val="auto"/>
          <w:lang w:val="cs-CZ"/>
        </w:rPr>
        <w:t>/A</w:t>
      </w:r>
      <w:r w:rsidRPr="00E040A3">
        <w:rPr>
          <w:color w:val="auto"/>
          <w:lang w:val="cs-CZ"/>
        </w:rPr>
        <w:tab/>
      </w:r>
    </w:p>
    <w:p w14:paraId="3D507A9F" w14:textId="77777777" w:rsidR="00E0465A" w:rsidRPr="00355D67" w:rsidRDefault="004C785D" w:rsidP="00460614">
      <w:pPr>
        <w:spacing w:before="0" w:after="0" w:line="240" w:lineRule="auto"/>
        <w:ind w:left="1560"/>
        <w:contextualSpacing w:val="0"/>
        <w:jc w:val="both"/>
        <w:rPr>
          <w:color w:val="auto"/>
          <w:lang w:val="cs-CZ" w:eastAsia="en-US"/>
        </w:rPr>
      </w:pPr>
      <w:r w:rsidRPr="00355D67">
        <w:rPr>
          <w:color w:val="auto"/>
          <w:lang w:val="cs-CZ" w:eastAsia="en-US"/>
        </w:rPr>
        <w:t>Zhotovitel</w:t>
      </w:r>
      <w:r w:rsidR="00A0470A" w:rsidRPr="00355D67">
        <w:rPr>
          <w:color w:val="auto"/>
          <w:lang w:val="cs-CZ" w:eastAsia="en-US"/>
        </w:rPr>
        <w:t xml:space="preserve"> si na vlastní náklad zajistí </w:t>
      </w:r>
      <w:r w:rsidR="00E0465A" w:rsidRPr="00355D67">
        <w:rPr>
          <w:color w:val="auto"/>
          <w:lang w:val="cs-CZ" w:eastAsia="en-US"/>
        </w:rPr>
        <w:t>zajištění a provedení všech opatření organizačního a stavebně technologického charakteru k řádnému provedení Díla,</w:t>
      </w:r>
      <w:r w:rsidR="00E27777" w:rsidRPr="00355D67">
        <w:rPr>
          <w:color w:val="auto"/>
          <w:lang w:val="cs-CZ" w:eastAsia="en-US"/>
        </w:rPr>
        <w:t xml:space="preserve"> </w:t>
      </w:r>
      <w:r w:rsidR="00E0465A" w:rsidRPr="00355D67">
        <w:rPr>
          <w:color w:val="auto"/>
          <w:lang w:val="cs-CZ" w:eastAsia="en-US"/>
        </w:rPr>
        <w:t>účast na pravid</w:t>
      </w:r>
      <w:r w:rsidR="00AE7DA0" w:rsidRPr="00355D67">
        <w:rPr>
          <w:color w:val="auto"/>
          <w:lang w:val="cs-CZ" w:eastAsia="en-US"/>
        </w:rPr>
        <w:t>elných kontrolních dnech stavby.</w:t>
      </w:r>
    </w:p>
    <w:p w14:paraId="1EFBAB67" w14:textId="5DD5536A" w:rsidR="004D3115" w:rsidRPr="00E040A3" w:rsidRDefault="004D3115" w:rsidP="004D3115">
      <w:pPr>
        <w:rPr>
          <w:color w:val="auto"/>
          <w:lang w:val="cs-CZ"/>
        </w:rPr>
      </w:pPr>
      <w:r>
        <w:rPr>
          <w:color w:val="auto"/>
          <w:lang w:val="cs-CZ"/>
        </w:rPr>
        <w:t>REQ-</w:t>
      </w:r>
      <w:r w:rsidR="00D77CEB" w:rsidRPr="00D77CEB">
        <w:rPr>
          <w:color w:val="auto"/>
          <w:lang w:val="cs-CZ"/>
        </w:rPr>
        <w:t>0353</w:t>
      </w:r>
      <w:r w:rsidR="00D77CEB">
        <w:rPr>
          <w:color w:val="auto"/>
          <w:lang w:val="cs-CZ"/>
        </w:rPr>
        <w:t>65</w:t>
      </w:r>
      <w:r w:rsidRPr="00E040A3">
        <w:rPr>
          <w:color w:val="auto"/>
          <w:lang w:val="cs-CZ"/>
        </w:rPr>
        <w:t>/A</w:t>
      </w:r>
      <w:r w:rsidRPr="00E040A3">
        <w:rPr>
          <w:color w:val="auto"/>
          <w:lang w:val="cs-CZ"/>
        </w:rPr>
        <w:tab/>
      </w:r>
    </w:p>
    <w:p w14:paraId="7C75137A" w14:textId="77777777" w:rsidR="00E0465A" w:rsidRPr="00355D67" w:rsidRDefault="004C785D" w:rsidP="00460614">
      <w:pPr>
        <w:spacing w:before="0" w:after="0" w:line="240" w:lineRule="auto"/>
        <w:ind w:left="1560"/>
        <w:contextualSpacing w:val="0"/>
        <w:jc w:val="both"/>
        <w:rPr>
          <w:color w:val="auto"/>
          <w:lang w:val="cs-CZ" w:eastAsia="en-US"/>
        </w:rPr>
      </w:pPr>
      <w:r w:rsidRPr="00355D67">
        <w:rPr>
          <w:color w:val="auto"/>
          <w:lang w:val="cs-CZ" w:eastAsia="en-US"/>
        </w:rPr>
        <w:t>Zhotovitel</w:t>
      </w:r>
      <w:r w:rsidR="00A0470A" w:rsidRPr="00355D67">
        <w:rPr>
          <w:color w:val="auto"/>
          <w:lang w:val="cs-CZ" w:eastAsia="en-US"/>
        </w:rPr>
        <w:t xml:space="preserve"> si na vlastní náklad zajistí </w:t>
      </w:r>
      <w:r w:rsidR="00E0465A" w:rsidRPr="00355D67">
        <w:rPr>
          <w:color w:val="auto"/>
          <w:lang w:val="cs-CZ" w:eastAsia="en-US"/>
        </w:rPr>
        <w:t>veškeré práce a dodávky související s bezpečnostními opatř</w:t>
      </w:r>
      <w:r w:rsidR="00AE7DA0" w:rsidRPr="00355D67">
        <w:rPr>
          <w:color w:val="auto"/>
          <w:lang w:val="cs-CZ" w:eastAsia="en-US"/>
        </w:rPr>
        <w:t>eními na ochranu osob a majetku.</w:t>
      </w:r>
    </w:p>
    <w:p w14:paraId="54038D90" w14:textId="27932EDF" w:rsidR="004D3115" w:rsidRPr="00E040A3" w:rsidRDefault="004D3115" w:rsidP="004D3115">
      <w:pPr>
        <w:rPr>
          <w:color w:val="auto"/>
          <w:lang w:val="cs-CZ"/>
        </w:rPr>
      </w:pPr>
      <w:r>
        <w:rPr>
          <w:color w:val="auto"/>
          <w:lang w:val="cs-CZ"/>
        </w:rPr>
        <w:t>REQ-</w:t>
      </w:r>
      <w:r w:rsidR="00D77CEB" w:rsidRPr="00D77CEB">
        <w:rPr>
          <w:color w:val="auto"/>
          <w:lang w:val="cs-CZ"/>
        </w:rPr>
        <w:t>0353</w:t>
      </w:r>
      <w:r w:rsidR="00D77CEB">
        <w:rPr>
          <w:color w:val="auto"/>
          <w:lang w:val="cs-CZ"/>
        </w:rPr>
        <w:t>66</w:t>
      </w:r>
      <w:r w:rsidRPr="00E040A3">
        <w:rPr>
          <w:color w:val="auto"/>
          <w:lang w:val="cs-CZ"/>
        </w:rPr>
        <w:t>/A</w:t>
      </w:r>
      <w:r w:rsidRPr="00E040A3">
        <w:rPr>
          <w:color w:val="auto"/>
          <w:lang w:val="cs-CZ"/>
        </w:rPr>
        <w:tab/>
      </w:r>
    </w:p>
    <w:p w14:paraId="6E3238A6" w14:textId="77777777" w:rsidR="00E0465A" w:rsidRPr="00355D67" w:rsidRDefault="004C785D" w:rsidP="00460614">
      <w:pPr>
        <w:spacing w:before="0" w:after="0" w:line="240" w:lineRule="auto"/>
        <w:ind w:left="1560"/>
        <w:contextualSpacing w:val="0"/>
        <w:jc w:val="both"/>
        <w:rPr>
          <w:color w:val="auto"/>
          <w:lang w:val="cs-CZ" w:eastAsia="en-US"/>
        </w:rPr>
      </w:pPr>
      <w:r w:rsidRPr="00355D67">
        <w:rPr>
          <w:color w:val="auto"/>
          <w:lang w:val="cs-CZ" w:eastAsia="en-US"/>
        </w:rPr>
        <w:t>Zhotovitel</w:t>
      </w:r>
      <w:r w:rsidR="00A0470A" w:rsidRPr="00355D67">
        <w:rPr>
          <w:color w:val="auto"/>
          <w:lang w:val="cs-CZ" w:eastAsia="en-US"/>
        </w:rPr>
        <w:t xml:space="preserve"> si na vlastní náklad zajistí likvidaci</w:t>
      </w:r>
      <w:r w:rsidR="00E0465A" w:rsidRPr="00355D67">
        <w:rPr>
          <w:color w:val="auto"/>
          <w:lang w:val="cs-CZ" w:eastAsia="en-US"/>
        </w:rPr>
        <w:t>, odvoz a uložení vybouraných hmot a stavební suti na skládku včetně poplatku za uskladnění v souladu s ustanoveními zák</w:t>
      </w:r>
      <w:r w:rsidR="00AE7DA0" w:rsidRPr="00355D67">
        <w:rPr>
          <w:color w:val="auto"/>
          <w:lang w:val="cs-CZ" w:eastAsia="en-US"/>
        </w:rPr>
        <w:t>ona č. 185/2001 Sb.</w:t>
      </w:r>
      <w:r w:rsidR="00E06EF0">
        <w:rPr>
          <w:color w:val="auto"/>
          <w:lang w:val="cs-CZ" w:eastAsia="en-US"/>
        </w:rPr>
        <w:t>,</w:t>
      </w:r>
      <w:r w:rsidR="00AE7DA0" w:rsidRPr="00355D67">
        <w:rPr>
          <w:color w:val="auto"/>
          <w:lang w:val="cs-CZ" w:eastAsia="en-US"/>
        </w:rPr>
        <w:t xml:space="preserve"> o odpadech.</w:t>
      </w:r>
    </w:p>
    <w:p w14:paraId="575DFAFA" w14:textId="6B648253" w:rsidR="004D3115" w:rsidRPr="00E040A3" w:rsidRDefault="004D3115" w:rsidP="004D3115">
      <w:pPr>
        <w:rPr>
          <w:color w:val="auto"/>
          <w:lang w:val="cs-CZ"/>
        </w:rPr>
      </w:pPr>
      <w:r>
        <w:rPr>
          <w:color w:val="auto"/>
          <w:lang w:val="cs-CZ"/>
        </w:rPr>
        <w:t>REQ-</w:t>
      </w:r>
      <w:r w:rsidR="00D77CEB" w:rsidRPr="00D77CEB">
        <w:rPr>
          <w:color w:val="auto"/>
          <w:lang w:val="cs-CZ"/>
        </w:rPr>
        <w:t>0353</w:t>
      </w:r>
      <w:r w:rsidR="00D77CEB">
        <w:rPr>
          <w:color w:val="auto"/>
          <w:lang w:val="cs-CZ"/>
        </w:rPr>
        <w:t>67</w:t>
      </w:r>
      <w:r w:rsidRPr="00E040A3">
        <w:rPr>
          <w:color w:val="auto"/>
          <w:lang w:val="cs-CZ"/>
        </w:rPr>
        <w:t>/A</w:t>
      </w:r>
      <w:r w:rsidRPr="00E040A3">
        <w:rPr>
          <w:color w:val="auto"/>
          <w:lang w:val="cs-CZ"/>
        </w:rPr>
        <w:tab/>
      </w:r>
    </w:p>
    <w:p w14:paraId="752E2452" w14:textId="77777777" w:rsidR="00E0465A" w:rsidRPr="00355D67" w:rsidRDefault="004C785D" w:rsidP="00460614">
      <w:pPr>
        <w:spacing w:before="0" w:after="0" w:line="240" w:lineRule="auto"/>
        <w:ind w:left="1560"/>
        <w:contextualSpacing w:val="0"/>
        <w:jc w:val="both"/>
        <w:rPr>
          <w:color w:val="auto"/>
          <w:lang w:val="cs-CZ" w:eastAsia="en-US"/>
        </w:rPr>
      </w:pPr>
      <w:r w:rsidRPr="00355D67">
        <w:rPr>
          <w:color w:val="auto"/>
          <w:lang w:val="cs-CZ" w:eastAsia="en-US"/>
        </w:rPr>
        <w:t>Zhotovitel</w:t>
      </w:r>
      <w:r w:rsidR="00A0470A" w:rsidRPr="00355D67">
        <w:rPr>
          <w:color w:val="auto"/>
          <w:lang w:val="cs-CZ" w:eastAsia="en-US"/>
        </w:rPr>
        <w:t xml:space="preserve"> na vlastní náklad zajistí </w:t>
      </w:r>
      <w:r w:rsidR="00E0465A" w:rsidRPr="00355D67">
        <w:rPr>
          <w:color w:val="auto"/>
          <w:lang w:val="cs-CZ" w:eastAsia="en-US"/>
        </w:rPr>
        <w:t>uvedení všech povrchů a prostor dotčených stavbou do stavu</w:t>
      </w:r>
      <w:r w:rsidR="00246320" w:rsidRPr="00355D67">
        <w:rPr>
          <w:color w:val="auto"/>
          <w:lang w:val="cs-CZ" w:eastAsia="en-US"/>
        </w:rPr>
        <w:t xml:space="preserve"> předepsaného projektem</w:t>
      </w:r>
      <w:r w:rsidR="00813B8F" w:rsidRPr="00355D67">
        <w:rPr>
          <w:color w:val="auto"/>
          <w:lang w:val="cs-CZ" w:eastAsia="en-US"/>
        </w:rPr>
        <w:t xml:space="preserve">, a podle instrukce </w:t>
      </w:r>
      <w:r w:rsidRPr="00355D67">
        <w:rPr>
          <w:color w:val="auto"/>
          <w:lang w:val="cs-CZ" w:eastAsia="en-US"/>
        </w:rPr>
        <w:t>Objednatel</w:t>
      </w:r>
      <w:r w:rsidR="00813B8F" w:rsidRPr="00355D67">
        <w:rPr>
          <w:color w:val="auto"/>
          <w:lang w:val="cs-CZ" w:eastAsia="en-US"/>
        </w:rPr>
        <w:t xml:space="preserve">e a TDI tam kde </w:t>
      </w:r>
      <w:r w:rsidR="00AE7DA0" w:rsidRPr="00355D67">
        <w:rPr>
          <w:color w:val="auto"/>
          <w:lang w:val="cs-CZ" w:eastAsia="en-US"/>
        </w:rPr>
        <w:t>není</w:t>
      </w:r>
      <w:r w:rsidR="00813B8F" w:rsidRPr="00355D67">
        <w:rPr>
          <w:color w:val="auto"/>
          <w:lang w:val="cs-CZ" w:eastAsia="en-US"/>
        </w:rPr>
        <w:t xml:space="preserve"> projektem </w:t>
      </w:r>
      <w:r w:rsidR="00AE7DA0" w:rsidRPr="00355D67">
        <w:rPr>
          <w:color w:val="auto"/>
          <w:lang w:val="cs-CZ" w:eastAsia="en-US"/>
        </w:rPr>
        <w:t>předepsáno.</w:t>
      </w:r>
    </w:p>
    <w:p w14:paraId="1711EA07" w14:textId="74CCB9B5" w:rsidR="00E92E4C" w:rsidRPr="00E040A3" w:rsidRDefault="00E92E4C" w:rsidP="00E92E4C">
      <w:pPr>
        <w:rPr>
          <w:color w:val="auto"/>
          <w:lang w:val="cs-CZ"/>
        </w:rPr>
      </w:pPr>
      <w:r>
        <w:rPr>
          <w:color w:val="auto"/>
          <w:lang w:val="cs-CZ"/>
        </w:rPr>
        <w:t>REQ-</w:t>
      </w:r>
      <w:r w:rsidR="00D77CEB" w:rsidRPr="00D77CEB">
        <w:rPr>
          <w:color w:val="auto"/>
          <w:lang w:val="cs-CZ"/>
        </w:rPr>
        <w:t>0353</w:t>
      </w:r>
      <w:r w:rsidR="00D77CEB">
        <w:rPr>
          <w:color w:val="auto"/>
          <w:lang w:val="cs-CZ"/>
        </w:rPr>
        <w:t>68</w:t>
      </w:r>
      <w:r w:rsidRPr="00E040A3">
        <w:rPr>
          <w:color w:val="auto"/>
          <w:lang w:val="cs-CZ"/>
        </w:rPr>
        <w:t>/A</w:t>
      </w:r>
      <w:r w:rsidRPr="00E040A3">
        <w:rPr>
          <w:color w:val="auto"/>
          <w:lang w:val="cs-CZ"/>
        </w:rPr>
        <w:tab/>
      </w:r>
    </w:p>
    <w:p w14:paraId="228DC505" w14:textId="77777777" w:rsidR="00E0465A" w:rsidRPr="00355D67" w:rsidRDefault="004C785D" w:rsidP="00460614">
      <w:pPr>
        <w:spacing w:before="0" w:after="0" w:line="240" w:lineRule="auto"/>
        <w:ind w:left="1560"/>
        <w:contextualSpacing w:val="0"/>
        <w:jc w:val="both"/>
        <w:rPr>
          <w:color w:val="auto"/>
          <w:lang w:val="cs-CZ" w:eastAsia="en-US"/>
        </w:rPr>
      </w:pPr>
      <w:r w:rsidRPr="00355D67">
        <w:rPr>
          <w:color w:val="auto"/>
          <w:lang w:val="cs-CZ" w:eastAsia="en-US"/>
        </w:rPr>
        <w:t>Zhotovitel</w:t>
      </w:r>
      <w:r w:rsidR="00AE7DA0" w:rsidRPr="00355D67">
        <w:rPr>
          <w:color w:val="auto"/>
          <w:lang w:val="cs-CZ" w:eastAsia="en-US"/>
        </w:rPr>
        <w:t xml:space="preserve"> si na vlastní náklad zajistí </w:t>
      </w:r>
      <w:r w:rsidR="00E0465A" w:rsidRPr="00355D67">
        <w:rPr>
          <w:color w:val="auto"/>
          <w:lang w:val="cs-CZ" w:eastAsia="en-US"/>
        </w:rPr>
        <w:t>zajištění bezpečnosti prác</w:t>
      </w:r>
      <w:r w:rsidR="00AE7DA0" w:rsidRPr="00355D67">
        <w:rPr>
          <w:color w:val="auto"/>
          <w:lang w:val="cs-CZ" w:eastAsia="en-US"/>
        </w:rPr>
        <w:t>e a ochrany životního prostředí.</w:t>
      </w:r>
    </w:p>
    <w:p w14:paraId="5D13397C" w14:textId="3FE90093" w:rsidR="00E92E4C" w:rsidRPr="00E040A3" w:rsidRDefault="00E92E4C" w:rsidP="00E92E4C">
      <w:pPr>
        <w:rPr>
          <w:color w:val="auto"/>
          <w:lang w:val="cs-CZ"/>
        </w:rPr>
      </w:pPr>
      <w:r>
        <w:rPr>
          <w:color w:val="auto"/>
          <w:lang w:val="cs-CZ"/>
        </w:rPr>
        <w:t>REQ-</w:t>
      </w:r>
      <w:r w:rsidR="00D77CEB" w:rsidRPr="00D77CEB">
        <w:rPr>
          <w:color w:val="auto"/>
          <w:lang w:val="cs-CZ"/>
        </w:rPr>
        <w:t>0353</w:t>
      </w:r>
      <w:r w:rsidR="00D77CEB">
        <w:rPr>
          <w:color w:val="auto"/>
          <w:lang w:val="cs-CZ"/>
        </w:rPr>
        <w:t>69</w:t>
      </w:r>
      <w:r w:rsidRPr="00E040A3">
        <w:rPr>
          <w:color w:val="auto"/>
          <w:lang w:val="cs-CZ"/>
        </w:rPr>
        <w:t>/A</w:t>
      </w:r>
      <w:r w:rsidRPr="00E040A3">
        <w:rPr>
          <w:color w:val="auto"/>
          <w:lang w:val="cs-CZ"/>
        </w:rPr>
        <w:tab/>
      </w:r>
    </w:p>
    <w:p w14:paraId="368B0EE0" w14:textId="77777777" w:rsidR="00E0465A" w:rsidRDefault="004C785D" w:rsidP="00460614">
      <w:pPr>
        <w:spacing w:before="0" w:after="0" w:line="240" w:lineRule="auto"/>
        <w:ind w:left="1560"/>
        <w:contextualSpacing w:val="0"/>
        <w:jc w:val="both"/>
        <w:rPr>
          <w:color w:val="auto"/>
          <w:lang w:val="cs-CZ" w:eastAsia="en-US"/>
        </w:rPr>
      </w:pPr>
      <w:r w:rsidRPr="00355D67">
        <w:rPr>
          <w:color w:val="auto"/>
          <w:lang w:val="cs-CZ" w:eastAsia="en-US"/>
        </w:rPr>
        <w:t>Zhotovitel</w:t>
      </w:r>
      <w:r w:rsidR="00AE7DA0" w:rsidRPr="00355D67">
        <w:rPr>
          <w:color w:val="auto"/>
          <w:lang w:val="cs-CZ" w:eastAsia="en-US"/>
        </w:rPr>
        <w:t xml:space="preserve"> si na </w:t>
      </w:r>
      <w:r w:rsidR="00AE7DA0" w:rsidRPr="00D84B8A">
        <w:rPr>
          <w:color w:val="auto"/>
          <w:lang w:val="cs-CZ" w:eastAsia="en-US"/>
        </w:rPr>
        <w:t xml:space="preserve">vlastní náklad </w:t>
      </w:r>
      <w:r w:rsidR="00D84B8A" w:rsidRPr="00D84B8A">
        <w:rPr>
          <w:color w:val="auto"/>
          <w:lang w:val="cs-CZ" w:eastAsia="en-US"/>
        </w:rPr>
        <w:t>zabezpečí</w:t>
      </w:r>
      <w:r w:rsidR="00AE7DA0" w:rsidRPr="00D84B8A">
        <w:rPr>
          <w:color w:val="auto"/>
          <w:lang w:val="cs-CZ" w:eastAsia="en-US"/>
        </w:rPr>
        <w:t xml:space="preserve"> </w:t>
      </w:r>
      <w:r w:rsidR="00E0465A" w:rsidRPr="00D84B8A">
        <w:rPr>
          <w:color w:val="auto"/>
          <w:lang w:val="cs-CZ" w:eastAsia="en-US"/>
        </w:rPr>
        <w:t>zajištění</w:t>
      </w:r>
      <w:r w:rsidR="00E0465A" w:rsidRPr="00355D67">
        <w:rPr>
          <w:color w:val="auto"/>
          <w:lang w:val="cs-CZ" w:eastAsia="en-US"/>
        </w:rPr>
        <w:t xml:space="preserve"> všech nezbytných zkoušek, </w:t>
      </w:r>
      <w:bookmarkStart w:id="41" w:name="OLE_LINK7"/>
      <w:r w:rsidR="00E0465A" w:rsidRPr="00355D67">
        <w:rPr>
          <w:color w:val="auto"/>
          <w:lang w:val="cs-CZ" w:eastAsia="en-US"/>
        </w:rPr>
        <w:t xml:space="preserve">atestů </w:t>
      </w:r>
      <w:bookmarkEnd w:id="41"/>
      <w:r w:rsidR="00E0465A" w:rsidRPr="00355D67">
        <w:rPr>
          <w:color w:val="auto"/>
          <w:lang w:val="cs-CZ" w:eastAsia="en-US"/>
        </w:rPr>
        <w:t xml:space="preserve">a revizí podle ČSN a případných jiných právních nebo technických předpisů platných v době provádění a předání Díla, kterými bude prokázáno dosažení předepsané kvality a předepsaných technických </w:t>
      </w:r>
      <w:r w:rsidR="00E0465A" w:rsidRPr="00355D67">
        <w:rPr>
          <w:color w:val="auto"/>
          <w:lang w:val="cs-CZ" w:eastAsia="en-US"/>
        </w:rPr>
        <w:lastRenderedPageBreak/>
        <w:t>parametrů Díla, péče o nepředané objekty a konstrukce stavby, je</w:t>
      </w:r>
      <w:r w:rsidR="00537BDB" w:rsidRPr="00355D67">
        <w:rPr>
          <w:color w:val="auto"/>
          <w:lang w:val="cs-CZ" w:eastAsia="en-US"/>
        </w:rPr>
        <w:t>jich ošetřování, pojištění atd.</w:t>
      </w:r>
    </w:p>
    <w:p w14:paraId="1204606F" w14:textId="19E8B918" w:rsidR="00E92E4C" w:rsidRPr="00E040A3" w:rsidRDefault="00E92E4C" w:rsidP="00E92E4C">
      <w:pPr>
        <w:rPr>
          <w:color w:val="auto"/>
          <w:lang w:val="cs-CZ"/>
        </w:rPr>
      </w:pPr>
      <w:r>
        <w:rPr>
          <w:color w:val="auto"/>
          <w:lang w:val="cs-CZ"/>
        </w:rPr>
        <w:t>REQ-</w:t>
      </w:r>
      <w:r w:rsidR="00D77CEB" w:rsidRPr="00D77CEB">
        <w:rPr>
          <w:color w:val="auto"/>
          <w:lang w:val="cs-CZ"/>
        </w:rPr>
        <w:t>0353</w:t>
      </w:r>
      <w:r w:rsidR="00D77CEB">
        <w:rPr>
          <w:color w:val="auto"/>
          <w:lang w:val="cs-CZ"/>
        </w:rPr>
        <w:t>70</w:t>
      </w:r>
      <w:r w:rsidRPr="00E040A3">
        <w:rPr>
          <w:color w:val="auto"/>
          <w:lang w:val="cs-CZ"/>
        </w:rPr>
        <w:t>/A</w:t>
      </w:r>
      <w:r w:rsidRPr="00E040A3">
        <w:rPr>
          <w:color w:val="auto"/>
          <w:lang w:val="cs-CZ"/>
        </w:rPr>
        <w:tab/>
      </w:r>
    </w:p>
    <w:p w14:paraId="39E06320" w14:textId="77777777" w:rsidR="00460614" w:rsidRDefault="004C785D" w:rsidP="00975092">
      <w:pPr>
        <w:spacing w:before="0" w:after="0" w:line="240" w:lineRule="auto"/>
        <w:ind w:left="1560"/>
        <w:contextualSpacing w:val="0"/>
        <w:rPr>
          <w:color w:val="auto"/>
          <w:lang w:val="cs-CZ" w:eastAsia="en-US"/>
        </w:rPr>
      </w:pPr>
      <w:r w:rsidRPr="00355D67">
        <w:rPr>
          <w:color w:val="auto"/>
          <w:lang w:val="cs-CZ" w:eastAsia="en-US"/>
        </w:rPr>
        <w:t>Zhotovitel</w:t>
      </w:r>
      <w:r w:rsidR="00AE7DA0" w:rsidRPr="00355D67">
        <w:rPr>
          <w:color w:val="auto"/>
          <w:lang w:val="cs-CZ" w:eastAsia="en-US"/>
        </w:rPr>
        <w:t xml:space="preserve"> na vlastní náklad zajistí fotodokumentaci</w:t>
      </w:r>
      <w:r w:rsidR="00E0465A" w:rsidRPr="00355D67">
        <w:rPr>
          <w:color w:val="auto"/>
          <w:lang w:val="cs-CZ" w:eastAsia="en-US"/>
        </w:rPr>
        <w:t xml:space="preserve"> o průběhu prací vč. fotodokument</w:t>
      </w:r>
      <w:r w:rsidR="00AE7DA0" w:rsidRPr="00355D67">
        <w:rPr>
          <w:color w:val="auto"/>
          <w:lang w:val="cs-CZ" w:eastAsia="en-US"/>
        </w:rPr>
        <w:t>ace stavby před zahájením prací.</w:t>
      </w:r>
    </w:p>
    <w:p w14:paraId="704784EF" w14:textId="77777777" w:rsidR="00F354E3" w:rsidRPr="00E043EA" w:rsidRDefault="00F354E3" w:rsidP="00E0465A">
      <w:pPr>
        <w:pStyle w:val="Heading2"/>
        <w:rPr>
          <w:lang w:val="cs-CZ"/>
        </w:rPr>
      </w:pPr>
      <w:bookmarkStart w:id="42" w:name="_Toc120803084"/>
      <w:r w:rsidRPr="00E043EA">
        <w:rPr>
          <w:lang w:val="cs-CZ"/>
        </w:rPr>
        <w:t>Obecné technické požadavky na provedení díla</w:t>
      </w:r>
      <w:bookmarkEnd w:id="42"/>
    </w:p>
    <w:p w14:paraId="541525FD" w14:textId="62D02B84" w:rsidR="00E92E4C" w:rsidRPr="00E040A3" w:rsidRDefault="00E92E4C" w:rsidP="00E92E4C">
      <w:pPr>
        <w:rPr>
          <w:color w:val="auto"/>
          <w:lang w:val="cs-CZ"/>
        </w:rPr>
      </w:pPr>
      <w:r>
        <w:rPr>
          <w:color w:val="auto"/>
          <w:lang w:val="cs-CZ"/>
        </w:rPr>
        <w:t>REQ-</w:t>
      </w:r>
      <w:r w:rsidR="00D77CEB" w:rsidRPr="00D77CEB">
        <w:rPr>
          <w:color w:val="auto"/>
          <w:lang w:val="cs-CZ"/>
        </w:rPr>
        <w:t>0353</w:t>
      </w:r>
      <w:r w:rsidR="00D77CEB">
        <w:rPr>
          <w:color w:val="auto"/>
          <w:lang w:val="cs-CZ"/>
        </w:rPr>
        <w:t>71</w:t>
      </w:r>
      <w:r w:rsidRPr="00E040A3">
        <w:rPr>
          <w:color w:val="auto"/>
          <w:lang w:val="cs-CZ"/>
        </w:rPr>
        <w:t>/A</w:t>
      </w:r>
      <w:r w:rsidRPr="00E040A3">
        <w:rPr>
          <w:color w:val="auto"/>
          <w:lang w:val="cs-CZ"/>
        </w:rPr>
        <w:tab/>
      </w:r>
    </w:p>
    <w:p w14:paraId="29FD5FA4" w14:textId="05ECD4FB" w:rsidR="00F354E3" w:rsidRPr="00E043EA" w:rsidRDefault="00F354E3" w:rsidP="00460614">
      <w:pPr>
        <w:spacing w:before="0" w:after="0" w:line="240" w:lineRule="auto"/>
        <w:ind w:left="1560"/>
        <w:contextualSpacing w:val="0"/>
        <w:jc w:val="both"/>
        <w:rPr>
          <w:b/>
          <w:i/>
          <w:lang w:val="cs-CZ"/>
        </w:rPr>
      </w:pPr>
      <w:r w:rsidRPr="00FC7E5D">
        <w:rPr>
          <w:color w:val="auto"/>
          <w:lang w:val="cs-CZ"/>
        </w:rPr>
        <w:t xml:space="preserve">Všechny </w:t>
      </w:r>
      <w:r w:rsidRPr="00FC7E5D">
        <w:rPr>
          <w:color w:val="auto"/>
          <w:lang w:val="cs-CZ" w:eastAsia="en-US"/>
        </w:rPr>
        <w:t>úpravy</w:t>
      </w:r>
      <w:r w:rsidRPr="00FC7E5D">
        <w:rPr>
          <w:color w:val="auto"/>
          <w:lang w:val="cs-CZ"/>
        </w:rPr>
        <w:t xml:space="preserve"> a instalace musí být </w:t>
      </w:r>
      <w:r w:rsidR="004C785D" w:rsidRPr="00FC7E5D">
        <w:rPr>
          <w:color w:val="auto"/>
          <w:lang w:val="cs-CZ"/>
        </w:rPr>
        <w:t>Zhotovitel</w:t>
      </w:r>
      <w:r w:rsidRPr="00FC7E5D">
        <w:rPr>
          <w:color w:val="auto"/>
          <w:lang w:val="cs-CZ"/>
        </w:rPr>
        <w:t xml:space="preserve">em provedeny dle příslušné schválené dokumentace – tj. přílohy </w:t>
      </w:r>
      <w:r w:rsidRPr="00FC7E5D">
        <w:rPr>
          <w:b/>
          <w:color w:val="auto"/>
          <w:lang w:val="cs-CZ"/>
        </w:rPr>
        <w:t>RD-01</w:t>
      </w:r>
      <w:r w:rsidRPr="00FC7E5D">
        <w:rPr>
          <w:color w:val="auto"/>
          <w:lang w:val="cs-CZ"/>
        </w:rPr>
        <w:t xml:space="preserve"> </w:t>
      </w:r>
      <w:r w:rsidR="00857940" w:rsidRPr="00FC7E5D">
        <w:rPr>
          <w:color w:val="auto"/>
          <w:lang w:val="cs-CZ"/>
        </w:rPr>
        <w:t xml:space="preserve">a na základě </w:t>
      </w:r>
      <w:r w:rsidR="004C785D" w:rsidRPr="00FC7E5D">
        <w:rPr>
          <w:color w:val="auto"/>
          <w:lang w:val="cs-CZ"/>
        </w:rPr>
        <w:t>Zhotovitel</w:t>
      </w:r>
      <w:r w:rsidR="009259DF" w:rsidRPr="00FC7E5D">
        <w:rPr>
          <w:color w:val="auto"/>
          <w:lang w:val="cs-CZ"/>
        </w:rPr>
        <w:t xml:space="preserve">em vypracovaných a </w:t>
      </w:r>
      <w:r w:rsidR="004C785D" w:rsidRPr="00FC7E5D">
        <w:rPr>
          <w:color w:val="auto"/>
          <w:lang w:val="cs-CZ"/>
        </w:rPr>
        <w:t>Objednatel</w:t>
      </w:r>
      <w:r w:rsidR="00A04076" w:rsidRPr="00FC7E5D">
        <w:rPr>
          <w:color w:val="auto"/>
          <w:lang w:val="cs-CZ"/>
        </w:rPr>
        <w:t>em</w:t>
      </w:r>
      <w:r w:rsidR="00857940" w:rsidRPr="00FC7E5D">
        <w:rPr>
          <w:color w:val="auto"/>
          <w:lang w:val="cs-CZ"/>
        </w:rPr>
        <w:t xml:space="preserve"> odsouhlasených </w:t>
      </w:r>
      <w:bookmarkStart w:id="43" w:name="OLE_LINK1"/>
      <w:r w:rsidR="00857940" w:rsidRPr="00FC7E5D">
        <w:rPr>
          <w:color w:val="auto"/>
          <w:lang w:val="cs-CZ"/>
        </w:rPr>
        <w:t xml:space="preserve">Technologických postupů </w:t>
      </w:r>
      <w:bookmarkEnd w:id="43"/>
      <w:r w:rsidR="00857940" w:rsidRPr="00FC7E5D">
        <w:rPr>
          <w:color w:val="auto"/>
          <w:lang w:val="cs-CZ"/>
        </w:rPr>
        <w:t>(TP)</w:t>
      </w:r>
      <w:r w:rsidR="0027285C" w:rsidRPr="00FC7E5D">
        <w:rPr>
          <w:color w:val="auto"/>
          <w:lang w:val="cs-CZ"/>
        </w:rPr>
        <w:t xml:space="preserve">. </w:t>
      </w:r>
      <w:r w:rsidR="0085689A" w:rsidRPr="00FC7E5D">
        <w:rPr>
          <w:color w:val="auto"/>
          <w:lang w:val="cs-CZ"/>
        </w:rPr>
        <w:t xml:space="preserve">Objednatel TP schválí, budou-li podle jeho názoru odpovídat požadavkům </w:t>
      </w:r>
      <w:proofErr w:type="spellStart"/>
      <w:r w:rsidR="0085689A" w:rsidRPr="00FC7E5D">
        <w:rPr>
          <w:color w:val="auto"/>
          <w:lang w:val="cs-CZ"/>
        </w:rPr>
        <w:t>SoD</w:t>
      </w:r>
      <w:proofErr w:type="spellEnd"/>
      <w:r w:rsidR="0085689A" w:rsidRPr="00FC7E5D">
        <w:rPr>
          <w:color w:val="auto"/>
          <w:lang w:val="cs-CZ"/>
        </w:rPr>
        <w:t xml:space="preserve"> včetně všech příloh a dále obecně závazným právním předpisům. Schválením TP ovšem Objednatel nepřebírá odpovědnost za správnost a úplnost TP. </w:t>
      </w:r>
      <w:r w:rsidR="0027285C" w:rsidRPr="00FC7E5D">
        <w:rPr>
          <w:color w:val="auto"/>
          <w:lang w:val="cs-CZ"/>
        </w:rPr>
        <w:t xml:space="preserve">Požadavky na zpracování a rozsah Technologických postupů je uveden </w:t>
      </w:r>
      <w:r w:rsidR="00A04076" w:rsidRPr="00FC7E5D">
        <w:rPr>
          <w:lang w:val="cs-CZ"/>
        </w:rPr>
        <w:t xml:space="preserve">v referenčních dokumentech v Referenčním adresáři </w:t>
      </w:r>
      <w:r w:rsidR="00A04076" w:rsidRPr="00FC7E5D">
        <w:rPr>
          <w:b/>
          <w:lang w:val="cs-CZ"/>
        </w:rPr>
        <w:t>RD-03.</w:t>
      </w:r>
      <w:r w:rsidR="0085689A">
        <w:rPr>
          <w:b/>
          <w:lang w:val="cs-CZ"/>
        </w:rPr>
        <w:t xml:space="preserve"> </w:t>
      </w:r>
    </w:p>
    <w:p w14:paraId="784AE241" w14:textId="77777777" w:rsidR="00F354E3" w:rsidRPr="00E043EA" w:rsidRDefault="00F354E3" w:rsidP="00F354E3">
      <w:pPr>
        <w:pStyle w:val="Heading2"/>
        <w:rPr>
          <w:lang w:val="cs-CZ"/>
        </w:rPr>
      </w:pPr>
      <w:bookmarkStart w:id="44" w:name="_Toc120803085"/>
      <w:r w:rsidRPr="00E043EA">
        <w:rPr>
          <w:lang w:val="cs-CZ"/>
        </w:rPr>
        <w:t>Specifické technické požadavky na Dílo</w:t>
      </w:r>
      <w:bookmarkEnd w:id="44"/>
    </w:p>
    <w:p w14:paraId="34A2D70B" w14:textId="75294EB0" w:rsidR="00E92E4C" w:rsidRPr="00E040A3" w:rsidRDefault="00E92E4C" w:rsidP="00E92E4C">
      <w:pPr>
        <w:rPr>
          <w:color w:val="auto"/>
          <w:lang w:val="cs-CZ"/>
        </w:rPr>
      </w:pPr>
      <w:r>
        <w:rPr>
          <w:color w:val="auto"/>
          <w:lang w:val="cs-CZ"/>
        </w:rPr>
        <w:t>REQ-</w:t>
      </w:r>
      <w:r w:rsidR="00D77CEB" w:rsidRPr="00D77CEB">
        <w:rPr>
          <w:color w:val="auto"/>
          <w:lang w:val="cs-CZ"/>
        </w:rPr>
        <w:t>0353</w:t>
      </w:r>
      <w:r w:rsidR="00D77CEB">
        <w:rPr>
          <w:color w:val="auto"/>
          <w:lang w:val="cs-CZ"/>
        </w:rPr>
        <w:t>72</w:t>
      </w:r>
      <w:r w:rsidRPr="00E040A3">
        <w:rPr>
          <w:color w:val="auto"/>
          <w:lang w:val="cs-CZ"/>
        </w:rPr>
        <w:t>/A</w:t>
      </w:r>
      <w:r w:rsidRPr="00E040A3">
        <w:rPr>
          <w:color w:val="auto"/>
          <w:lang w:val="cs-CZ"/>
        </w:rPr>
        <w:tab/>
      </w:r>
    </w:p>
    <w:p w14:paraId="2C759AD9" w14:textId="5F2E320D" w:rsidR="00AD03CF" w:rsidRPr="00E043EA" w:rsidRDefault="00A90FFB" w:rsidP="00AD03CF">
      <w:pPr>
        <w:spacing w:before="0" w:after="0" w:line="240" w:lineRule="auto"/>
        <w:ind w:left="1560"/>
        <w:contextualSpacing w:val="0"/>
        <w:rPr>
          <w:lang w:val="cs-CZ" w:eastAsia="en-US"/>
        </w:rPr>
      </w:pPr>
      <w:r>
        <w:rPr>
          <w:lang w:val="cs-CZ" w:eastAsia="en-US"/>
        </w:rPr>
        <w:t xml:space="preserve">Všechny materiály </w:t>
      </w:r>
      <w:r w:rsidR="00E37F60">
        <w:rPr>
          <w:lang w:val="cs-CZ" w:eastAsia="en-US"/>
        </w:rPr>
        <w:t xml:space="preserve">a výrobky </w:t>
      </w:r>
      <w:r>
        <w:rPr>
          <w:lang w:val="cs-CZ" w:eastAsia="en-US"/>
        </w:rPr>
        <w:t xml:space="preserve">musí být předloženy Objednateli ke kontrole v rámci procesu </w:t>
      </w:r>
      <w:r w:rsidR="008C3DB9">
        <w:rPr>
          <w:lang w:val="cs-CZ" w:eastAsia="en-US"/>
        </w:rPr>
        <w:t>vzorkování.</w:t>
      </w:r>
    </w:p>
    <w:p w14:paraId="1812F4D4" w14:textId="5040FCCD" w:rsidR="00E92E4C" w:rsidRPr="00E040A3" w:rsidRDefault="00E92E4C" w:rsidP="00E92E4C">
      <w:pPr>
        <w:rPr>
          <w:color w:val="auto"/>
          <w:lang w:val="cs-CZ"/>
        </w:rPr>
      </w:pPr>
      <w:r>
        <w:rPr>
          <w:color w:val="auto"/>
          <w:lang w:val="cs-CZ"/>
        </w:rPr>
        <w:t>REQ-</w:t>
      </w:r>
      <w:r w:rsidR="00D77CEB" w:rsidRPr="00D77CEB">
        <w:rPr>
          <w:color w:val="auto"/>
          <w:lang w:val="cs-CZ"/>
        </w:rPr>
        <w:t>0353</w:t>
      </w:r>
      <w:r w:rsidR="00D77CEB">
        <w:rPr>
          <w:color w:val="auto"/>
          <w:lang w:val="cs-CZ"/>
        </w:rPr>
        <w:t>73</w:t>
      </w:r>
      <w:r w:rsidRPr="00E040A3">
        <w:rPr>
          <w:color w:val="auto"/>
          <w:lang w:val="cs-CZ"/>
        </w:rPr>
        <w:t>/A</w:t>
      </w:r>
      <w:r w:rsidRPr="00E040A3">
        <w:rPr>
          <w:color w:val="auto"/>
          <w:lang w:val="cs-CZ"/>
        </w:rPr>
        <w:tab/>
      </w:r>
    </w:p>
    <w:p w14:paraId="56E5B06F" w14:textId="0867F4DF" w:rsidR="00C17D98" w:rsidRPr="00355D67" w:rsidRDefault="001F0148" w:rsidP="00E01076">
      <w:pPr>
        <w:spacing w:before="0" w:after="0" w:line="240" w:lineRule="auto"/>
        <w:ind w:left="1560"/>
        <w:contextualSpacing w:val="0"/>
        <w:rPr>
          <w:color w:val="auto"/>
          <w:lang w:val="cs-CZ" w:eastAsia="en-US"/>
        </w:rPr>
      </w:pPr>
      <w:r w:rsidRPr="00E01076">
        <w:rPr>
          <w:color w:val="auto"/>
          <w:lang w:val="cs-CZ" w:eastAsia="en-US"/>
        </w:rPr>
        <w:t>Instalač</w:t>
      </w:r>
      <w:r w:rsidR="00E255B9" w:rsidRPr="001F0148">
        <w:rPr>
          <w:color w:val="auto"/>
          <w:lang w:val="cs-CZ" w:eastAsia="en-US"/>
        </w:rPr>
        <w:t>ní práce budou probíhat v</w:t>
      </w:r>
      <w:r w:rsidRPr="00E01076">
        <w:rPr>
          <w:color w:val="auto"/>
          <w:lang w:val="cs-CZ" w:eastAsia="en-US"/>
        </w:rPr>
        <w:t> objektech SO-01, SO-02, SO-03 A SO11</w:t>
      </w:r>
      <w:r w:rsidR="001C7CC2" w:rsidRPr="001F0148">
        <w:rPr>
          <w:color w:val="auto"/>
          <w:lang w:val="cs-CZ" w:eastAsia="en-US"/>
        </w:rPr>
        <w:t>.</w:t>
      </w:r>
    </w:p>
    <w:p w14:paraId="19DD845F" w14:textId="0829E851" w:rsidR="00E92E4C" w:rsidRPr="00E040A3" w:rsidRDefault="00E92E4C" w:rsidP="00E92E4C">
      <w:pPr>
        <w:rPr>
          <w:color w:val="auto"/>
          <w:lang w:val="cs-CZ"/>
        </w:rPr>
      </w:pPr>
      <w:r>
        <w:rPr>
          <w:color w:val="auto"/>
          <w:lang w:val="cs-CZ"/>
        </w:rPr>
        <w:t>REQ-</w:t>
      </w:r>
      <w:r w:rsidR="00D77CEB" w:rsidRPr="00D77CEB">
        <w:rPr>
          <w:color w:val="auto"/>
          <w:lang w:val="cs-CZ"/>
        </w:rPr>
        <w:t>0353</w:t>
      </w:r>
      <w:r w:rsidR="00D77CEB">
        <w:rPr>
          <w:color w:val="auto"/>
          <w:lang w:val="cs-CZ"/>
        </w:rPr>
        <w:t>74</w:t>
      </w:r>
      <w:r w:rsidRPr="00E040A3">
        <w:rPr>
          <w:color w:val="auto"/>
          <w:lang w:val="cs-CZ"/>
        </w:rPr>
        <w:t>/A</w:t>
      </w:r>
      <w:r w:rsidRPr="00E040A3">
        <w:rPr>
          <w:color w:val="auto"/>
          <w:lang w:val="cs-CZ"/>
        </w:rPr>
        <w:tab/>
      </w:r>
    </w:p>
    <w:p w14:paraId="71AF21FB" w14:textId="77777777" w:rsidR="00AD03CF" w:rsidRDefault="00AD03CF" w:rsidP="00AD03CF">
      <w:pPr>
        <w:spacing w:before="0" w:after="0" w:line="240" w:lineRule="auto"/>
        <w:ind w:left="1560"/>
        <w:contextualSpacing w:val="0"/>
        <w:rPr>
          <w:lang w:val="cs-CZ" w:eastAsia="en-US"/>
        </w:rPr>
      </w:pPr>
      <w:r w:rsidRPr="00E043EA">
        <w:rPr>
          <w:lang w:val="cs-CZ" w:eastAsia="en-US"/>
        </w:rPr>
        <w:t xml:space="preserve">Pro dopravu </w:t>
      </w:r>
      <w:r w:rsidR="008C3DB9">
        <w:rPr>
          <w:lang w:val="cs-CZ" w:eastAsia="en-US"/>
        </w:rPr>
        <w:t>materiálu</w:t>
      </w:r>
      <w:r w:rsidRPr="00E043EA">
        <w:rPr>
          <w:lang w:val="cs-CZ" w:eastAsia="en-US"/>
        </w:rPr>
        <w:t xml:space="preserve"> </w:t>
      </w:r>
      <w:r>
        <w:rPr>
          <w:lang w:val="cs-CZ" w:eastAsia="en-US"/>
        </w:rPr>
        <w:t xml:space="preserve">a odvoz </w:t>
      </w:r>
      <w:r w:rsidR="008C3DB9">
        <w:rPr>
          <w:lang w:val="cs-CZ" w:eastAsia="en-US"/>
        </w:rPr>
        <w:t xml:space="preserve">odpadu případně </w:t>
      </w:r>
      <w:r>
        <w:rPr>
          <w:lang w:val="cs-CZ" w:eastAsia="en-US"/>
        </w:rPr>
        <w:t xml:space="preserve">vybouraných částí </w:t>
      </w:r>
      <w:r w:rsidRPr="00E043EA">
        <w:rPr>
          <w:lang w:val="cs-CZ" w:eastAsia="en-US"/>
        </w:rPr>
        <w:t xml:space="preserve">je nutno použít </w:t>
      </w:r>
      <w:r w:rsidR="007E7F59">
        <w:rPr>
          <w:lang w:val="cs-CZ" w:eastAsia="en-US"/>
        </w:rPr>
        <w:t>čistou manipulační techniku</w:t>
      </w:r>
      <w:r>
        <w:rPr>
          <w:lang w:val="cs-CZ" w:eastAsia="en-US"/>
        </w:rPr>
        <w:t xml:space="preserve"> s čistými koly, aby nešpinily nebo dokonce nepoškozovaly stávající povrchovou úpravu podlah.</w:t>
      </w:r>
    </w:p>
    <w:p w14:paraId="70D27D4D" w14:textId="5A3DDAAA" w:rsidR="00E92E4C" w:rsidRPr="00E040A3" w:rsidRDefault="00E92E4C" w:rsidP="00E92E4C">
      <w:pPr>
        <w:rPr>
          <w:color w:val="auto"/>
          <w:lang w:val="cs-CZ"/>
        </w:rPr>
      </w:pPr>
      <w:r>
        <w:rPr>
          <w:color w:val="auto"/>
          <w:lang w:val="cs-CZ"/>
        </w:rPr>
        <w:t>REQ-</w:t>
      </w:r>
      <w:r w:rsidR="00D77CEB" w:rsidRPr="00D77CEB">
        <w:rPr>
          <w:color w:val="auto"/>
          <w:lang w:val="cs-CZ"/>
        </w:rPr>
        <w:t>0353</w:t>
      </w:r>
      <w:r w:rsidR="00D77CEB">
        <w:rPr>
          <w:color w:val="auto"/>
          <w:lang w:val="cs-CZ"/>
        </w:rPr>
        <w:t>75</w:t>
      </w:r>
      <w:r w:rsidRPr="00E040A3">
        <w:rPr>
          <w:color w:val="auto"/>
          <w:lang w:val="cs-CZ"/>
        </w:rPr>
        <w:t>/A</w:t>
      </w:r>
      <w:r w:rsidRPr="00E040A3">
        <w:rPr>
          <w:color w:val="auto"/>
          <w:lang w:val="cs-CZ"/>
        </w:rPr>
        <w:tab/>
      </w:r>
    </w:p>
    <w:p w14:paraId="29D63A4E" w14:textId="77777777" w:rsidR="00AD03CF" w:rsidRPr="00E043EA" w:rsidRDefault="00AD03CF" w:rsidP="00AD03CF">
      <w:pPr>
        <w:spacing w:before="0" w:after="0" w:line="240" w:lineRule="auto"/>
        <w:ind w:left="1560"/>
        <w:contextualSpacing w:val="0"/>
        <w:rPr>
          <w:lang w:val="cs-CZ" w:eastAsia="en-US"/>
        </w:rPr>
      </w:pPr>
      <w:r>
        <w:rPr>
          <w:lang w:val="cs-CZ" w:eastAsia="en-US"/>
        </w:rPr>
        <w:t xml:space="preserve">Pro svislý přesun hmot bude využíván nákladní výtah, jehož využití bude Zhotovitel po celou dobu provádění </w:t>
      </w:r>
      <w:r w:rsidRPr="00E043EA">
        <w:rPr>
          <w:lang w:val="cs-CZ" w:eastAsia="en-US"/>
        </w:rPr>
        <w:t>koordinovat</w:t>
      </w:r>
      <w:r>
        <w:rPr>
          <w:lang w:val="cs-CZ" w:eastAsia="en-US"/>
        </w:rPr>
        <w:t xml:space="preserve"> s pracovníky Objednatele</w:t>
      </w:r>
      <w:r w:rsidRPr="00E043EA">
        <w:rPr>
          <w:lang w:val="cs-CZ" w:eastAsia="en-US"/>
        </w:rPr>
        <w:t xml:space="preserve">. </w:t>
      </w:r>
    </w:p>
    <w:p w14:paraId="3DECDB3B" w14:textId="0221CA2A" w:rsidR="00E92E4C" w:rsidRPr="00E040A3" w:rsidRDefault="00E92E4C" w:rsidP="00E92E4C">
      <w:pPr>
        <w:rPr>
          <w:color w:val="auto"/>
          <w:lang w:val="cs-CZ"/>
        </w:rPr>
      </w:pPr>
      <w:r>
        <w:rPr>
          <w:color w:val="auto"/>
          <w:lang w:val="cs-CZ"/>
        </w:rPr>
        <w:t>REQ-</w:t>
      </w:r>
      <w:r w:rsidR="00D77CEB" w:rsidRPr="00D77CEB">
        <w:rPr>
          <w:color w:val="auto"/>
          <w:lang w:val="cs-CZ"/>
        </w:rPr>
        <w:t>0353</w:t>
      </w:r>
      <w:r w:rsidR="00D77CEB">
        <w:rPr>
          <w:color w:val="auto"/>
          <w:lang w:val="cs-CZ"/>
        </w:rPr>
        <w:t>76</w:t>
      </w:r>
      <w:r w:rsidRPr="00E040A3">
        <w:rPr>
          <w:color w:val="auto"/>
          <w:lang w:val="cs-CZ"/>
        </w:rPr>
        <w:t>/A</w:t>
      </w:r>
      <w:r w:rsidRPr="00E040A3">
        <w:rPr>
          <w:color w:val="auto"/>
          <w:lang w:val="cs-CZ"/>
        </w:rPr>
        <w:tab/>
      </w:r>
    </w:p>
    <w:p w14:paraId="5B210E53" w14:textId="77777777" w:rsidR="00AD03CF" w:rsidRDefault="005F764B" w:rsidP="00AD03CF">
      <w:pPr>
        <w:spacing w:before="0" w:after="0" w:line="240" w:lineRule="auto"/>
        <w:ind w:left="1560"/>
        <w:contextualSpacing w:val="0"/>
        <w:rPr>
          <w:lang w:val="cs-CZ" w:eastAsia="en-US"/>
        </w:rPr>
      </w:pPr>
      <w:r>
        <w:rPr>
          <w:lang w:val="cs-CZ" w:eastAsia="en-US"/>
        </w:rPr>
        <w:t xml:space="preserve">Zhotovitel musí pro krátkodobé umístění stavebních odpadů a přípravu stavebních materiálů užívat prostor specifikovaný Objednatelem, který bude situován </w:t>
      </w:r>
      <w:r w:rsidR="00AD03CF">
        <w:rPr>
          <w:lang w:val="cs-CZ" w:eastAsia="en-US"/>
        </w:rPr>
        <w:t>na nákladovém dvoře.</w:t>
      </w:r>
    </w:p>
    <w:p w14:paraId="22E44BDB" w14:textId="08455157" w:rsidR="00E92E4C" w:rsidRPr="00E040A3" w:rsidRDefault="00E92E4C" w:rsidP="00E92E4C">
      <w:pPr>
        <w:rPr>
          <w:color w:val="auto"/>
          <w:lang w:val="cs-CZ"/>
        </w:rPr>
      </w:pPr>
      <w:r>
        <w:rPr>
          <w:color w:val="auto"/>
          <w:lang w:val="cs-CZ"/>
        </w:rPr>
        <w:t>REQ-</w:t>
      </w:r>
      <w:r w:rsidR="00D77CEB" w:rsidRPr="00D77CEB">
        <w:rPr>
          <w:color w:val="auto"/>
          <w:lang w:val="cs-CZ"/>
        </w:rPr>
        <w:t>0353</w:t>
      </w:r>
      <w:r w:rsidR="00D77CEB">
        <w:rPr>
          <w:color w:val="auto"/>
          <w:lang w:val="cs-CZ"/>
        </w:rPr>
        <w:t>77</w:t>
      </w:r>
      <w:r w:rsidRPr="00E040A3">
        <w:rPr>
          <w:color w:val="auto"/>
          <w:lang w:val="cs-CZ"/>
        </w:rPr>
        <w:t>/A</w:t>
      </w:r>
      <w:r w:rsidRPr="00E040A3">
        <w:rPr>
          <w:color w:val="auto"/>
          <w:lang w:val="cs-CZ"/>
        </w:rPr>
        <w:tab/>
      </w:r>
    </w:p>
    <w:p w14:paraId="1EF7919B" w14:textId="1729BCCC" w:rsidR="00AD03CF" w:rsidRDefault="00AD03CF" w:rsidP="00AD03CF">
      <w:pPr>
        <w:spacing w:before="0" w:after="0" w:line="240" w:lineRule="auto"/>
        <w:ind w:left="1560"/>
        <w:contextualSpacing w:val="0"/>
        <w:rPr>
          <w:lang w:val="cs-CZ" w:eastAsia="en-US"/>
        </w:rPr>
      </w:pPr>
      <w:r>
        <w:rPr>
          <w:lang w:val="cs-CZ" w:eastAsia="en-US"/>
        </w:rPr>
        <w:t xml:space="preserve">Nedílnou součástí provádění díla </w:t>
      </w:r>
      <w:r w:rsidR="005F764B">
        <w:rPr>
          <w:lang w:val="cs-CZ" w:eastAsia="en-US"/>
        </w:rPr>
        <w:t xml:space="preserve">musí být </w:t>
      </w:r>
      <w:r>
        <w:rPr>
          <w:lang w:val="cs-CZ" w:eastAsia="en-US"/>
        </w:rPr>
        <w:t>i provedení nezbytných pomocných</w:t>
      </w:r>
      <w:r w:rsidR="000A3975">
        <w:rPr>
          <w:lang w:val="cs-CZ" w:eastAsia="en-US"/>
        </w:rPr>
        <w:t>, úklidových</w:t>
      </w:r>
      <w:r>
        <w:rPr>
          <w:lang w:val="cs-CZ" w:eastAsia="en-US"/>
        </w:rPr>
        <w:t xml:space="preserve"> a kompletačních prací</w:t>
      </w:r>
      <w:r w:rsidR="000A3975">
        <w:rPr>
          <w:lang w:val="cs-CZ" w:eastAsia="en-US"/>
        </w:rPr>
        <w:t>.</w:t>
      </w:r>
      <w:r>
        <w:rPr>
          <w:lang w:val="cs-CZ" w:eastAsia="en-US"/>
        </w:rPr>
        <w:t xml:space="preserve"> Kompletní seznam a rozsah těchto prací zpracuje Zhotovitel v TP.</w:t>
      </w:r>
    </w:p>
    <w:p w14:paraId="1A99A7E6" w14:textId="77777777" w:rsidR="008D70A3" w:rsidRPr="00505596" w:rsidRDefault="008D70A3" w:rsidP="008D70A3">
      <w:pPr>
        <w:spacing w:before="0" w:after="0" w:line="240" w:lineRule="auto"/>
        <w:ind w:left="1560"/>
        <w:contextualSpacing w:val="0"/>
        <w:rPr>
          <w:color w:val="auto"/>
          <w:sz w:val="10"/>
          <w:szCs w:val="10"/>
          <w:lang w:val="cs-CZ" w:eastAsia="en-US"/>
        </w:rPr>
      </w:pPr>
    </w:p>
    <w:p w14:paraId="3A793ACC" w14:textId="77777777" w:rsidR="00367CCE" w:rsidRPr="00367CCE" w:rsidRDefault="00367CCE" w:rsidP="00645E30">
      <w:pPr>
        <w:spacing w:before="0" w:after="0" w:line="240" w:lineRule="auto"/>
        <w:contextualSpacing w:val="0"/>
        <w:rPr>
          <w:lang w:val="cs-CZ" w:eastAsia="en-US"/>
        </w:rPr>
      </w:pPr>
    </w:p>
    <w:p w14:paraId="57D16CA4" w14:textId="325A4AA4" w:rsidR="00AD03CF" w:rsidRPr="003A0184" w:rsidRDefault="00AD03CF" w:rsidP="00AD03CF">
      <w:pPr>
        <w:spacing w:before="0" w:after="0" w:line="240" w:lineRule="auto"/>
        <w:ind w:left="1560"/>
        <w:contextualSpacing w:val="0"/>
        <w:rPr>
          <w:lang w:val="cs-CZ" w:eastAsia="en-US"/>
        </w:rPr>
      </w:pPr>
      <w:r w:rsidRPr="003A0184">
        <w:rPr>
          <w:lang w:val="cs-CZ" w:eastAsia="en-US"/>
        </w:rPr>
        <w:t>PRÁCE V </w:t>
      </w:r>
      <w:r w:rsidR="000A3975" w:rsidRPr="003A0184">
        <w:rPr>
          <w:lang w:val="cs-CZ" w:eastAsia="en-US"/>
        </w:rPr>
        <w:t>KORIDOR</w:t>
      </w:r>
      <w:r w:rsidR="000A3975">
        <w:rPr>
          <w:lang w:val="cs-CZ" w:eastAsia="en-US"/>
        </w:rPr>
        <w:t>ECH</w:t>
      </w:r>
    </w:p>
    <w:p w14:paraId="1841A2D4" w14:textId="4CEE424E" w:rsidR="00DC2D8A" w:rsidRDefault="00AD03CF" w:rsidP="00AD03CF">
      <w:pPr>
        <w:pStyle w:val="ListParagraph"/>
        <w:numPr>
          <w:ilvl w:val="0"/>
          <w:numId w:val="15"/>
        </w:numPr>
        <w:spacing w:before="0" w:after="0" w:line="240" w:lineRule="auto"/>
        <w:contextualSpacing w:val="0"/>
        <w:rPr>
          <w:lang w:val="cs-CZ" w:eastAsia="en-US"/>
        </w:rPr>
      </w:pPr>
      <w:r>
        <w:rPr>
          <w:lang w:val="cs-CZ" w:eastAsia="en-US"/>
        </w:rPr>
        <w:t xml:space="preserve">doprava </w:t>
      </w:r>
      <w:r w:rsidR="001C7CC2">
        <w:rPr>
          <w:lang w:val="cs-CZ" w:eastAsia="en-US"/>
        </w:rPr>
        <w:t>přístupovými trasami</w:t>
      </w:r>
      <w:r>
        <w:rPr>
          <w:lang w:val="cs-CZ" w:eastAsia="en-US"/>
        </w:rPr>
        <w:t xml:space="preserve"> </w:t>
      </w:r>
      <w:r w:rsidR="00166A57">
        <w:rPr>
          <w:lang w:val="cs-CZ" w:eastAsia="en-US"/>
        </w:rPr>
        <w:t>musí probíhat s důrazem na minimalizaci zašpinění podlah i stěn</w:t>
      </w:r>
      <w:r>
        <w:rPr>
          <w:lang w:val="cs-CZ" w:eastAsia="en-US"/>
        </w:rPr>
        <w:t>.</w:t>
      </w:r>
    </w:p>
    <w:p w14:paraId="29104AED" w14:textId="77777777" w:rsidR="00975092" w:rsidRPr="00975092" w:rsidRDefault="00975092" w:rsidP="00975092">
      <w:pPr>
        <w:spacing w:before="0" w:after="0" w:line="240" w:lineRule="auto"/>
        <w:contextualSpacing w:val="0"/>
        <w:rPr>
          <w:lang w:val="cs-CZ" w:eastAsia="en-US"/>
        </w:rPr>
      </w:pPr>
    </w:p>
    <w:p w14:paraId="71172A81" w14:textId="77777777" w:rsidR="000F717B" w:rsidRPr="00E043EA" w:rsidRDefault="00C74D71" w:rsidP="001D002C">
      <w:pPr>
        <w:pStyle w:val="Heading1"/>
        <w:jc w:val="left"/>
        <w:rPr>
          <w:lang w:val="cs-CZ"/>
        </w:rPr>
      </w:pPr>
      <w:bookmarkStart w:id="45" w:name="_Toc53570148"/>
      <w:bookmarkStart w:id="46" w:name="_Toc53570149"/>
      <w:bookmarkStart w:id="47" w:name="_Toc53570150"/>
      <w:bookmarkStart w:id="48" w:name="_Toc53570151"/>
      <w:bookmarkStart w:id="49" w:name="_Toc53570152"/>
      <w:bookmarkStart w:id="50" w:name="_Toc53570153"/>
      <w:bookmarkStart w:id="51" w:name="_Toc53570154"/>
      <w:bookmarkStart w:id="52" w:name="_Toc53570155"/>
      <w:bookmarkStart w:id="53" w:name="_Toc53570156"/>
      <w:bookmarkStart w:id="54" w:name="_Toc53570157"/>
      <w:bookmarkStart w:id="55" w:name="_Toc53570158"/>
      <w:bookmarkStart w:id="56" w:name="_Toc53570159"/>
      <w:bookmarkStart w:id="57" w:name="_Toc53570160"/>
      <w:bookmarkStart w:id="58" w:name="_Toc53570161"/>
      <w:bookmarkStart w:id="59" w:name="_Toc53570162"/>
      <w:bookmarkStart w:id="60" w:name="_Toc53570163"/>
      <w:bookmarkStart w:id="61" w:name="_Toc53570164"/>
      <w:bookmarkStart w:id="62" w:name="_Toc53570165"/>
      <w:bookmarkStart w:id="63" w:name="_Toc53570166"/>
      <w:bookmarkStart w:id="64" w:name="_Toc53570167"/>
      <w:bookmarkStart w:id="65" w:name="_Toc468217245"/>
      <w:bookmarkStart w:id="66" w:name="_Toc23772753"/>
      <w:bookmarkStart w:id="67" w:name="_Toc120803086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r w:rsidRPr="00E043EA">
        <w:rPr>
          <w:lang w:val="cs-CZ"/>
        </w:rPr>
        <w:lastRenderedPageBreak/>
        <w:t>Požadavky na jakost dodávaných služeb</w:t>
      </w:r>
      <w:bookmarkEnd w:id="67"/>
    </w:p>
    <w:p w14:paraId="20C690D9" w14:textId="77777777" w:rsidR="001D002C" w:rsidRPr="00E043EA" w:rsidRDefault="0096040C" w:rsidP="00C74D71">
      <w:pPr>
        <w:pStyle w:val="Heading2"/>
        <w:rPr>
          <w:lang w:val="cs-CZ"/>
        </w:rPr>
      </w:pPr>
      <w:bookmarkStart w:id="68" w:name="_Toc120803087"/>
      <w:r w:rsidRPr="00E043EA">
        <w:rPr>
          <w:lang w:val="cs-CZ"/>
        </w:rPr>
        <w:t>Obecné požadavky na jakost dodávaných služeb</w:t>
      </w:r>
      <w:bookmarkEnd w:id="65"/>
      <w:bookmarkEnd w:id="66"/>
      <w:bookmarkEnd w:id="68"/>
    </w:p>
    <w:p w14:paraId="7CAFA394" w14:textId="77777777" w:rsidR="00052061" w:rsidRPr="00052061" w:rsidRDefault="00052061" w:rsidP="00B21F9F">
      <w:pPr>
        <w:rPr>
          <w:iCs/>
          <w:color w:val="auto"/>
          <w:sz w:val="10"/>
          <w:szCs w:val="10"/>
          <w:lang w:val="cs-CZ"/>
        </w:rPr>
      </w:pPr>
    </w:p>
    <w:p w14:paraId="5958D060" w14:textId="3512DCED" w:rsidR="00E92E4C" w:rsidRPr="00E040A3" w:rsidRDefault="00E92E4C" w:rsidP="00E92E4C">
      <w:pPr>
        <w:rPr>
          <w:color w:val="auto"/>
          <w:lang w:val="cs-CZ"/>
        </w:rPr>
      </w:pPr>
      <w:r w:rsidRPr="001F0148">
        <w:rPr>
          <w:color w:val="auto"/>
          <w:lang w:val="cs-CZ"/>
        </w:rPr>
        <w:t>REQ-</w:t>
      </w:r>
      <w:r w:rsidR="00D77CEB" w:rsidRPr="00D77CEB">
        <w:rPr>
          <w:color w:val="auto"/>
          <w:lang w:val="cs-CZ"/>
        </w:rPr>
        <w:t>0353</w:t>
      </w:r>
      <w:r w:rsidR="00D77CEB">
        <w:rPr>
          <w:color w:val="auto"/>
          <w:lang w:val="cs-CZ"/>
        </w:rPr>
        <w:t>78</w:t>
      </w:r>
      <w:r w:rsidRPr="001F0148">
        <w:rPr>
          <w:color w:val="auto"/>
          <w:lang w:val="cs-CZ"/>
        </w:rPr>
        <w:t>/A</w:t>
      </w:r>
      <w:r w:rsidRPr="00E040A3">
        <w:rPr>
          <w:color w:val="auto"/>
          <w:lang w:val="cs-CZ"/>
        </w:rPr>
        <w:tab/>
      </w:r>
    </w:p>
    <w:p w14:paraId="5D587640" w14:textId="73610687" w:rsidR="0096040C" w:rsidRPr="005B728E" w:rsidRDefault="004C785D" w:rsidP="0096040C">
      <w:pPr>
        <w:spacing w:before="0" w:after="0" w:line="240" w:lineRule="auto"/>
        <w:ind w:left="1701"/>
        <w:contextualSpacing w:val="0"/>
        <w:jc w:val="both"/>
        <w:rPr>
          <w:color w:val="auto"/>
          <w:lang w:val="cs-CZ" w:eastAsia="en-US"/>
        </w:rPr>
      </w:pPr>
      <w:r w:rsidRPr="005B728E">
        <w:rPr>
          <w:color w:val="auto"/>
          <w:lang w:val="cs-CZ" w:eastAsia="en-US"/>
        </w:rPr>
        <w:t>Zhotovitel</w:t>
      </w:r>
      <w:r w:rsidR="00C67595" w:rsidRPr="005B728E">
        <w:rPr>
          <w:color w:val="auto"/>
          <w:lang w:val="cs-CZ" w:eastAsia="en-US"/>
        </w:rPr>
        <w:t xml:space="preserve"> si musí s dostatečným předstihem zajistit </w:t>
      </w:r>
      <w:r w:rsidR="00B51105" w:rsidRPr="005B728E">
        <w:rPr>
          <w:color w:val="auto"/>
          <w:lang w:val="cs-CZ" w:eastAsia="en-US"/>
        </w:rPr>
        <w:t xml:space="preserve">u </w:t>
      </w:r>
      <w:r w:rsidRPr="005B728E">
        <w:rPr>
          <w:color w:val="auto"/>
          <w:lang w:val="cs-CZ" w:eastAsia="en-US"/>
        </w:rPr>
        <w:t>Objednatel</w:t>
      </w:r>
      <w:r w:rsidR="00B51105" w:rsidRPr="005B728E">
        <w:rPr>
          <w:color w:val="auto"/>
          <w:lang w:val="cs-CZ" w:eastAsia="en-US"/>
        </w:rPr>
        <w:t>e</w:t>
      </w:r>
      <w:r w:rsidR="00C67595" w:rsidRPr="005B728E">
        <w:rPr>
          <w:color w:val="auto"/>
          <w:lang w:val="cs-CZ" w:eastAsia="en-US"/>
        </w:rPr>
        <w:t xml:space="preserve"> proškolení každé osoby, která bude uvedena v</w:t>
      </w:r>
      <w:r w:rsidR="00B51105" w:rsidRPr="005B728E">
        <w:rPr>
          <w:color w:val="auto"/>
          <w:lang w:val="cs-CZ" w:eastAsia="en-US"/>
        </w:rPr>
        <w:t> seznamu techniků</w:t>
      </w:r>
      <w:r w:rsidR="00841C7C" w:rsidRPr="005B728E">
        <w:rPr>
          <w:color w:val="auto"/>
          <w:lang w:val="cs-CZ" w:eastAsia="en-US"/>
        </w:rPr>
        <w:t xml:space="preserve"> a montážních pracovníků</w:t>
      </w:r>
      <w:r w:rsidR="00B51105" w:rsidRPr="005B728E">
        <w:rPr>
          <w:color w:val="auto"/>
          <w:lang w:val="cs-CZ" w:eastAsia="en-US"/>
        </w:rPr>
        <w:t xml:space="preserve"> dle </w:t>
      </w:r>
      <w:r w:rsidR="00A36E94" w:rsidRPr="00A36E94">
        <w:rPr>
          <w:color w:val="auto"/>
          <w:lang w:val="cs-CZ" w:eastAsia="en-US"/>
        </w:rPr>
        <w:t>REQ-035354</w:t>
      </w:r>
      <w:r w:rsidR="00203414" w:rsidRPr="005B728E">
        <w:rPr>
          <w:color w:val="auto"/>
          <w:lang w:val="cs-CZ" w:eastAsia="en-US"/>
        </w:rPr>
        <w:t>/A</w:t>
      </w:r>
      <w:r w:rsidR="00C67595" w:rsidRPr="005B728E">
        <w:rPr>
          <w:color w:val="auto"/>
          <w:lang w:val="cs-CZ" w:eastAsia="en-US"/>
        </w:rPr>
        <w:t>. B</w:t>
      </w:r>
      <w:r w:rsidR="0096040C" w:rsidRPr="005B728E">
        <w:rPr>
          <w:color w:val="auto"/>
          <w:lang w:val="cs-CZ" w:eastAsia="en-US"/>
        </w:rPr>
        <w:t xml:space="preserve">ez </w:t>
      </w:r>
      <w:r w:rsidR="0085689A" w:rsidRPr="005B728E">
        <w:rPr>
          <w:color w:val="auto"/>
          <w:lang w:val="cs-CZ" w:eastAsia="en-US"/>
        </w:rPr>
        <w:t xml:space="preserve">provedeného </w:t>
      </w:r>
      <w:r w:rsidR="0096040C" w:rsidRPr="005B728E">
        <w:rPr>
          <w:color w:val="auto"/>
          <w:lang w:val="cs-CZ" w:eastAsia="en-US"/>
        </w:rPr>
        <w:t>školení nebud</w:t>
      </w:r>
      <w:r w:rsidR="00C67595" w:rsidRPr="005B728E">
        <w:rPr>
          <w:color w:val="auto"/>
          <w:lang w:val="cs-CZ" w:eastAsia="en-US"/>
        </w:rPr>
        <w:t xml:space="preserve">e nikdo </w:t>
      </w:r>
      <w:r w:rsidR="0096040C" w:rsidRPr="005B728E">
        <w:rPr>
          <w:color w:val="auto"/>
          <w:lang w:val="cs-CZ" w:eastAsia="en-US"/>
        </w:rPr>
        <w:t xml:space="preserve">vpuštěn do objektu </w:t>
      </w:r>
      <w:r w:rsidRPr="005B728E">
        <w:rPr>
          <w:color w:val="auto"/>
          <w:lang w:val="cs-CZ" w:eastAsia="en-US"/>
        </w:rPr>
        <w:t>Objednatel</w:t>
      </w:r>
      <w:r w:rsidR="0096040C" w:rsidRPr="005B728E">
        <w:rPr>
          <w:color w:val="auto"/>
          <w:lang w:val="cs-CZ" w:eastAsia="en-US"/>
        </w:rPr>
        <w:t>e.</w:t>
      </w:r>
    </w:p>
    <w:p w14:paraId="6E1C4E28" w14:textId="07C1BD29" w:rsidR="00B8095F" w:rsidRPr="00D253E5" w:rsidRDefault="00B21F9F" w:rsidP="00E043EA">
      <w:pPr>
        <w:spacing w:before="0" w:after="0" w:line="240" w:lineRule="auto"/>
        <w:ind w:left="1701"/>
        <w:contextualSpacing w:val="0"/>
        <w:jc w:val="both"/>
        <w:rPr>
          <w:i/>
          <w:color w:val="auto"/>
          <w:lang w:val="cs-CZ" w:eastAsia="en-US"/>
        </w:rPr>
      </w:pPr>
      <w:r w:rsidRPr="005B728E">
        <w:rPr>
          <w:i/>
          <w:color w:val="auto"/>
          <w:lang w:val="cs-CZ" w:eastAsia="en-US"/>
        </w:rPr>
        <w:t xml:space="preserve">Pozn.: </w:t>
      </w:r>
      <w:r w:rsidR="004C785D" w:rsidRPr="005B728E">
        <w:rPr>
          <w:i/>
          <w:color w:val="auto"/>
          <w:lang w:val="cs-CZ" w:eastAsia="en-US"/>
        </w:rPr>
        <w:t>Objednatel</w:t>
      </w:r>
      <w:r w:rsidRPr="005B728E">
        <w:rPr>
          <w:i/>
          <w:color w:val="auto"/>
          <w:lang w:val="cs-CZ" w:eastAsia="en-US"/>
        </w:rPr>
        <w:t xml:space="preserve"> poskytne </w:t>
      </w:r>
      <w:r w:rsidR="004C785D" w:rsidRPr="005B728E">
        <w:rPr>
          <w:i/>
          <w:color w:val="auto"/>
          <w:lang w:val="cs-CZ" w:eastAsia="en-US"/>
        </w:rPr>
        <w:t>Zhotovitel</w:t>
      </w:r>
      <w:r w:rsidRPr="005B728E">
        <w:rPr>
          <w:i/>
          <w:color w:val="auto"/>
          <w:lang w:val="cs-CZ" w:eastAsia="en-US"/>
        </w:rPr>
        <w:t xml:space="preserve">i interní dokumentaci, která bude předmětem školení při podpisu smlouvy. Seznam konkrétních dokumentů viz obsah Referenčního adresáře </w:t>
      </w:r>
      <w:r w:rsidRPr="005B728E">
        <w:rPr>
          <w:b/>
          <w:i/>
          <w:color w:val="auto"/>
          <w:lang w:val="cs-CZ"/>
        </w:rPr>
        <w:t>RD-02.</w:t>
      </w:r>
    </w:p>
    <w:p w14:paraId="4EEF5662" w14:textId="77777777" w:rsidR="00AF6CBB" w:rsidRPr="00E043EA" w:rsidRDefault="00AF6CBB" w:rsidP="009259DF">
      <w:pPr>
        <w:pStyle w:val="Heading2"/>
        <w:spacing w:before="200" w:after="0"/>
        <w:ind w:left="792"/>
        <w:jc w:val="left"/>
        <w:rPr>
          <w:lang w:val="cs-CZ"/>
        </w:rPr>
      </w:pPr>
      <w:bookmarkStart w:id="69" w:name="_Toc24040254"/>
      <w:bookmarkStart w:id="70" w:name="_Ref35669961"/>
      <w:bookmarkStart w:id="71" w:name="_Ref35670096"/>
      <w:bookmarkStart w:id="72" w:name="_Toc120803088"/>
      <w:r w:rsidRPr="00E043EA">
        <w:rPr>
          <w:lang w:val="cs-CZ"/>
        </w:rPr>
        <w:t>Dokumentace</w:t>
      </w:r>
      <w:bookmarkEnd w:id="69"/>
      <w:bookmarkEnd w:id="70"/>
      <w:bookmarkEnd w:id="71"/>
      <w:bookmarkEnd w:id="72"/>
    </w:p>
    <w:p w14:paraId="4ED1BF33" w14:textId="77777777" w:rsidR="00052061" w:rsidRPr="00052061" w:rsidRDefault="00052061" w:rsidP="009259DF">
      <w:pPr>
        <w:pStyle w:val="ListParagraph"/>
        <w:spacing w:before="0" w:after="0"/>
        <w:ind w:left="0"/>
        <w:jc w:val="both"/>
        <w:rPr>
          <w:iCs/>
          <w:color w:val="auto"/>
          <w:sz w:val="10"/>
          <w:szCs w:val="10"/>
          <w:lang w:val="cs-CZ"/>
        </w:rPr>
      </w:pPr>
    </w:p>
    <w:p w14:paraId="28032617" w14:textId="0F63F692" w:rsidR="00E92E4C" w:rsidRPr="00E040A3" w:rsidRDefault="00E92E4C" w:rsidP="00E92E4C">
      <w:pPr>
        <w:rPr>
          <w:color w:val="auto"/>
          <w:lang w:val="cs-CZ"/>
        </w:rPr>
      </w:pPr>
      <w:r>
        <w:rPr>
          <w:color w:val="auto"/>
          <w:lang w:val="cs-CZ"/>
        </w:rPr>
        <w:t>REQ-</w:t>
      </w:r>
      <w:r w:rsidR="00D77CEB" w:rsidRPr="00D77CEB">
        <w:rPr>
          <w:color w:val="auto"/>
          <w:lang w:val="cs-CZ"/>
        </w:rPr>
        <w:t>0353</w:t>
      </w:r>
      <w:r w:rsidR="00D77CEB">
        <w:rPr>
          <w:color w:val="auto"/>
          <w:lang w:val="cs-CZ"/>
        </w:rPr>
        <w:t>79</w:t>
      </w:r>
      <w:r w:rsidRPr="00E040A3">
        <w:rPr>
          <w:color w:val="auto"/>
          <w:lang w:val="cs-CZ"/>
        </w:rPr>
        <w:t>/A</w:t>
      </w:r>
      <w:r w:rsidRPr="00E040A3">
        <w:rPr>
          <w:color w:val="auto"/>
          <w:lang w:val="cs-CZ"/>
        </w:rPr>
        <w:tab/>
      </w:r>
    </w:p>
    <w:p w14:paraId="38D611A0" w14:textId="77777777" w:rsidR="00D95C93" w:rsidRPr="00355D67" w:rsidRDefault="00D95C93" w:rsidP="00D95C93">
      <w:pPr>
        <w:spacing w:before="0" w:after="0" w:line="240" w:lineRule="auto"/>
        <w:ind w:left="1701"/>
        <w:contextualSpacing w:val="0"/>
        <w:jc w:val="both"/>
        <w:rPr>
          <w:color w:val="auto"/>
          <w:lang w:val="cs-CZ" w:eastAsia="en-US"/>
        </w:rPr>
      </w:pPr>
      <w:r w:rsidRPr="00355D67">
        <w:rPr>
          <w:color w:val="auto"/>
          <w:lang w:val="cs-CZ" w:eastAsia="en-US"/>
        </w:rPr>
        <w:t xml:space="preserve">Pro </w:t>
      </w:r>
      <w:r>
        <w:rPr>
          <w:color w:val="auto"/>
          <w:lang w:val="cs-CZ" w:eastAsia="en-US"/>
        </w:rPr>
        <w:t xml:space="preserve">sledování a kontrolu průběhu realizace Díla dodá Zhotovitel </w:t>
      </w:r>
      <w:r w:rsidR="00900C54">
        <w:rPr>
          <w:color w:val="auto"/>
          <w:lang w:val="cs-CZ" w:eastAsia="en-US"/>
        </w:rPr>
        <w:t xml:space="preserve">Objednateli </w:t>
      </w:r>
      <w:r w:rsidR="00B8095F">
        <w:rPr>
          <w:color w:val="auto"/>
          <w:lang w:val="cs-CZ" w:eastAsia="en-US"/>
        </w:rPr>
        <w:t xml:space="preserve">podrobný harmonogram nejpozději do </w:t>
      </w:r>
      <w:r w:rsidR="00B8095F" w:rsidRPr="004B5EB6">
        <w:rPr>
          <w:color w:val="auto"/>
          <w:lang w:val="cs-CZ" w:eastAsia="en-US"/>
        </w:rPr>
        <w:t>1</w:t>
      </w:r>
      <w:r w:rsidR="004B5EB6">
        <w:rPr>
          <w:color w:val="auto"/>
          <w:lang w:val="cs-CZ" w:eastAsia="en-US"/>
        </w:rPr>
        <w:t>0</w:t>
      </w:r>
      <w:r w:rsidR="00B8095F" w:rsidRPr="004B5EB6">
        <w:rPr>
          <w:color w:val="auto"/>
          <w:lang w:val="cs-CZ" w:eastAsia="en-US"/>
        </w:rPr>
        <w:t xml:space="preserve"> kalendářních dní po podpisu </w:t>
      </w:r>
      <w:proofErr w:type="spellStart"/>
      <w:r w:rsidR="00B8095F" w:rsidRPr="004B5EB6">
        <w:rPr>
          <w:color w:val="auto"/>
          <w:lang w:val="cs-CZ" w:eastAsia="en-US"/>
        </w:rPr>
        <w:t>SoD</w:t>
      </w:r>
      <w:proofErr w:type="spellEnd"/>
      <w:r w:rsidR="00B8095F">
        <w:rPr>
          <w:color w:val="auto"/>
          <w:lang w:val="cs-CZ" w:eastAsia="en-US"/>
        </w:rPr>
        <w:t xml:space="preserve"> oběma stranami.</w:t>
      </w:r>
      <w:r w:rsidR="00900C54">
        <w:rPr>
          <w:color w:val="auto"/>
          <w:lang w:val="cs-CZ" w:eastAsia="en-US"/>
        </w:rPr>
        <w:t xml:space="preserve"> Podrobný harmonogram bude zpracován v takovém rozsahu, aby z něj bylo zřejmé, kdy budou veškeré stavební práce prováděny, včetně termínu jejich dokončení.</w:t>
      </w:r>
    </w:p>
    <w:p w14:paraId="193E71E3" w14:textId="180DCF7F" w:rsidR="00E92E4C" w:rsidRPr="00E040A3" w:rsidRDefault="00E92E4C" w:rsidP="00E92E4C">
      <w:pPr>
        <w:rPr>
          <w:color w:val="auto"/>
          <w:lang w:val="cs-CZ"/>
        </w:rPr>
      </w:pPr>
      <w:r>
        <w:rPr>
          <w:color w:val="auto"/>
          <w:lang w:val="cs-CZ"/>
        </w:rPr>
        <w:t>REQ-</w:t>
      </w:r>
      <w:r w:rsidR="00D77CEB" w:rsidRPr="00D77CEB">
        <w:rPr>
          <w:color w:val="auto"/>
          <w:lang w:val="cs-CZ"/>
        </w:rPr>
        <w:t>0353</w:t>
      </w:r>
      <w:r w:rsidR="00D77CEB">
        <w:rPr>
          <w:color w:val="auto"/>
          <w:lang w:val="cs-CZ"/>
        </w:rPr>
        <w:t>80</w:t>
      </w:r>
      <w:r w:rsidRPr="00E040A3">
        <w:rPr>
          <w:color w:val="auto"/>
          <w:lang w:val="cs-CZ"/>
        </w:rPr>
        <w:t>/A</w:t>
      </w:r>
      <w:r w:rsidRPr="00E040A3">
        <w:rPr>
          <w:color w:val="auto"/>
          <w:lang w:val="cs-CZ"/>
        </w:rPr>
        <w:tab/>
      </w:r>
    </w:p>
    <w:p w14:paraId="1E751B23" w14:textId="160602BD" w:rsidR="00887AFE" w:rsidRDefault="007271CE" w:rsidP="00975092">
      <w:pPr>
        <w:spacing w:before="0" w:after="120" w:line="240" w:lineRule="auto"/>
        <w:ind w:left="1701"/>
        <w:contextualSpacing w:val="0"/>
        <w:jc w:val="both"/>
        <w:rPr>
          <w:color w:val="auto"/>
          <w:lang w:val="cs-CZ" w:eastAsia="en-US"/>
        </w:rPr>
      </w:pPr>
      <w:r w:rsidRPr="00355D67">
        <w:rPr>
          <w:color w:val="auto"/>
          <w:lang w:val="cs-CZ" w:eastAsia="en-US"/>
        </w:rPr>
        <w:t xml:space="preserve">Pro Dílo </w:t>
      </w:r>
      <w:r>
        <w:rPr>
          <w:color w:val="auto"/>
          <w:lang w:val="cs-CZ" w:eastAsia="en-US"/>
        </w:rPr>
        <w:t>dodá</w:t>
      </w:r>
      <w:r w:rsidRPr="00355D67">
        <w:rPr>
          <w:color w:val="auto"/>
          <w:lang w:val="cs-CZ" w:eastAsia="en-US"/>
        </w:rPr>
        <w:t xml:space="preserve"> Zhotovitel </w:t>
      </w:r>
      <w:r w:rsidR="00887AFE">
        <w:rPr>
          <w:color w:val="auto"/>
          <w:lang w:val="cs-CZ" w:eastAsia="en-US"/>
        </w:rPr>
        <w:t>realizační</w:t>
      </w:r>
      <w:r>
        <w:rPr>
          <w:color w:val="auto"/>
          <w:lang w:val="cs-CZ" w:eastAsia="en-US"/>
        </w:rPr>
        <w:t xml:space="preserve"> projektovou </w:t>
      </w:r>
      <w:r w:rsidR="00841C7C" w:rsidRPr="00355D67">
        <w:rPr>
          <w:color w:val="auto"/>
          <w:lang w:val="cs-CZ" w:eastAsia="en-US"/>
        </w:rPr>
        <w:t xml:space="preserve">dokumentaci </w:t>
      </w:r>
      <w:r w:rsidR="00841C7C">
        <w:rPr>
          <w:color w:val="auto"/>
          <w:lang w:val="cs-CZ" w:eastAsia="en-US"/>
        </w:rPr>
        <w:t>s</w:t>
      </w:r>
      <w:r w:rsidR="00887AFE">
        <w:rPr>
          <w:color w:val="auto"/>
          <w:lang w:val="cs-CZ" w:eastAsia="en-US"/>
        </w:rPr>
        <w:t xml:space="preserve"> náležitostmi</w:t>
      </w:r>
      <w:r w:rsidRPr="00355D67">
        <w:rPr>
          <w:color w:val="auto"/>
          <w:lang w:val="cs-CZ" w:eastAsia="en-US"/>
        </w:rPr>
        <w:t xml:space="preserve"> </w:t>
      </w:r>
      <w:r w:rsidR="00887AFE">
        <w:rPr>
          <w:color w:val="auto"/>
          <w:lang w:val="cs-CZ" w:eastAsia="en-US"/>
        </w:rPr>
        <w:t xml:space="preserve">dokumentace pro provedení stavby </w:t>
      </w:r>
      <w:r>
        <w:rPr>
          <w:color w:val="auto"/>
          <w:lang w:val="cs-CZ" w:eastAsia="en-US"/>
        </w:rPr>
        <w:t xml:space="preserve">dle </w:t>
      </w:r>
      <w:r w:rsidRPr="00355D67">
        <w:rPr>
          <w:color w:val="auto"/>
          <w:lang w:val="cs-CZ" w:eastAsia="en-US"/>
        </w:rPr>
        <w:t>vyhlášky č. 499/2006 Sb.</w:t>
      </w:r>
      <w:r w:rsidR="00887AFE">
        <w:rPr>
          <w:color w:val="auto"/>
          <w:lang w:val="cs-CZ" w:eastAsia="en-US"/>
        </w:rPr>
        <w:t>,</w:t>
      </w:r>
      <w:r w:rsidRPr="00355D67">
        <w:rPr>
          <w:color w:val="auto"/>
          <w:lang w:val="cs-CZ" w:eastAsia="en-US"/>
        </w:rPr>
        <w:t xml:space="preserve"> o dokumentaci staveb, v listinné podobě</w:t>
      </w:r>
      <w:r w:rsidR="00887AFE">
        <w:rPr>
          <w:color w:val="auto"/>
          <w:lang w:val="cs-CZ" w:eastAsia="en-US"/>
        </w:rPr>
        <w:t xml:space="preserve">, která bude dále obsahovat následující: </w:t>
      </w:r>
    </w:p>
    <w:p w14:paraId="0D9ECCBC" w14:textId="10E3DD7C" w:rsidR="00887AFE" w:rsidRDefault="00887AFE" w:rsidP="00A36E94">
      <w:pPr>
        <w:pStyle w:val="ListParagraph"/>
        <w:numPr>
          <w:ilvl w:val="0"/>
          <w:numId w:val="15"/>
        </w:numPr>
        <w:spacing w:before="0" w:after="120" w:line="240" w:lineRule="auto"/>
        <w:contextualSpacing w:val="0"/>
        <w:jc w:val="both"/>
        <w:rPr>
          <w:color w:val="auto"/>
          <w:lang w:val="cs-CZ" w:eastAsia="en-US"/>
        </w:rPr>
      </w:pPr>
      <w:r>
        <w:rPr>
          <w:lang w:val="cs-CZ" w:eastAsia="en-US"/>
        </w:rPr>
        <w:t xml:space="preserve">označení konkrétních materiálů a výrobků včetně způsobu jejich montáže/použití, které byly schváleny v procesu vzorkování (viz. </w:t>
      </w:r>
      <w:r w:rsidR="00203414">
        <w:rPr>
          <w:color w:val="auto"/>
          <w:lang w:val="cs-CZ"/>
        </w:rPr>
        <w:t>REQ-</w:t>
      </w:r>
      <w:r w:rsidR="00A36E94" w:rsidRPr="00A36E94">
        <w:rPr>
          <w:color w:val="auto"/>
          <w:lang w:val="cs-CZ"/>
        </w:rPr>
        <w:t>035372</w:t>
      </w:r>
      <w:r w:rsidRPr="00E040A3">
        <w:rPr>
          <w:color w:val="auto"/>
          <w:lang w:val="cs-CZ"/>
        </w:rPr>
        <w:t>/A</w:t>
      </w:r>
      <w:r>
        <w:rPr>
          <w:color w:val="auto"/>
          <w:lang w:val="cs-CZ"/>
        </w:rPr>
        <w:t>)</w:t>
      </w:r>
    </w:p>
    <w:p w14:paraId="2020F28F" w14:textId="7FA3B7BE" w:rsidR="00D07419" w:rsidRDefault="00D07419" w:rsidP="000B4136">
      <w:pPr>
        <w:pStyle w:val="ListParagraph"/>
        <w:numPr>
          <w:ilvl w:val="0"/>
          <w:numId w:val="15"/>
        </w:numPr>
        <w:spacing w:before="0" w:after="120" w:line="240" w:lineRule="auto"/>
        <w:contextualSpacing w:val="0"/>
        <w:jc w:val="both"/>
        <w:rPr>
          <w:color w:val="auto"/>
          <w:lang w:val="cs-CZ" w:eastAsia="en-US"/>
        </w:rPr>
      </w:pPr>
      <w:r w:rsidRPr="000B4136">
        <w:rPr>
          <w:color w:val="auto"/>
          <w:lang w:val="cs-CZ" w:eastAsia="en-US"/>
        </w:rPr>
        <w:t xml:space="preserve">důležité </w:t>
      </w:r>
      <w:r w:rsidR="001F0148">
        <w:rPr>
          <w:color w:val="auto"/>
          <w:lang w:val="cs-CZ" w:eastAsia="en-US"/>
        </w:rPr>
        <w:t>instala</w:t>
      </w:r>
      <w:r w:rsidR="001F0148" w:rsidRPr="000B4136">
        <w:rPr>
          <w:color w:val="auto"/>
          <w:lang w:val="cs-CZ" w:eastAsia="en-US"/>
        </w:rPr>
        <w:t xml:space="preserve">ční </w:t>
      </w:r>
      <w:r w:rsidRPr="000B4136">
        <w:rPr>
          <w:color w:val="auto"/>
          <w:lang w:val="cs-CZ" w:eastAsia="en-US"/>
        </w:rPr>
        <w:t>detaily</w:t>
      </w:r>
      <w:r w:rsidR="000B4136">
        <w:rPr>
          <w:color w:val="auto"/>
          <w:lang w:val="cs-CZ" w:eastAsia="en-US"/>
        </w:rPr>
        <w:t>.</w:t>
      </w:r>
    </w:p>
    <w:p w14:paraId="2B061C83" w14:textId="77777777" w:rsidR="00975092" w:rsidRPr="005B728E" w:rsidRDefault="00975092" w:rsidP="00975092">
      <w:pPr>
        <w:spacing w:before="0" w:after="120" w:line="240" w:lineRule="auto"/>
        <w:contextualSpacing w:val="0"/>
        <w:jc w:val="both"/>
        <w:rPr>
          <w:color w:val="auto"/>
          <w:sz w:val="10"/>
          <w:lang w:val="cs-CZ" w:eastAsia="en-US"/>
        </w:rPr>
      </w:pPr>
    </w:p>
    <w:p w14:paraId="248088C9" w14:textId="77777777" w:rsidR="000B4136" w:rsidRDefault="000B4136" w:rsidP="007271CE">
      <w:pPr>
        <w:spacing w:before="0" w:after="0" w:line="240" w:lineRule="auto"/>
        <w:ind w:left="1701"/>
        <w:contextualSpacing w:val="0"/>
        <w:jc w:val="both"/>
        <w:rPr>
          <w:color w:val="auto"/>
          <w:lang w:val="cs-CZ" w:eastAsia="en-US"/>
        </w:rPr>
      </w:pPr>
      <w:r>
        <w:rPr>
          <w:color w:val="auto"/>
          <w:lang w:val="cs-CZ" w:eastAsia="en-US"/>
        </w:rPr>
        <w:t xml:space="preserve">Realizační projektová dokumentace může být Zhotovitelem zpracovávána také po částech s ohledem na postupný plánovaný postup prací. Zhotovitel nesmí žádné části Díla realizovat dříve, než je příslušná část realizační projektové dokumentace schválena. Zhotovitel a Objednatel mohou dohodnout, že realizační projektová dokumentace může být také předložena </w:t>
      </w:r>
      <w:r w:rsidR="000F71BB">
        <w:rPr>
          <w:color w:val="auto"/>
          <w:lang w:val="cs-CZ" w:eastAsia="en-US"/>
        </w:rPr>
        <w:t>a posuzována, aniž by obsahovala všechny konkrétní materiály a výrobky, které budou použity. V takovém případě dojde k odsouhlasení takových materiálů a výrobků ve vzorkovacím procesu Objednatelem později.</w:t>
      </w:r>
    </w:p>
    <w:p w14:paraId="720C4D86" w14:textId="77777777" w:rsidR="000B4136" w:rsidRDefault="000B4136" w:rsidP="007271CE">
      <w:pPr>
        <w:spacing w:before="0" w:after="0" w:line="240" w:lineRule="auto"/>
        <w:ind w:left="1701"/>
        <w:contextualSpacing w:val="0"/>
        <w:jc w:val="both"/>
        <w:rPr>
          <w:color w:val="auto"/>
          <w:lang w:val="cs-CZ" w:eastAsia="en-US"/>
        </w:rPr>
      </w:pPr>
    </w:p>
    <w:p w14:paraId="5D070AF5" w14:textId="77777777" w:rsidR="007271CE" w:rsidRPr="00355D67" w:rsidRDefault="00887AFE" w:rsidP="007271CE">
      <w:pPr>
        <w:spacing w:before="0" w:after="0" w:line="240" w:lineRule="auto"/>
        <w:ind w:left="1701"/>
        <w:contextualSpacing w:val="0"/>
        <w:jc w:val="both"/>
        <w:rPr>
          <w:color w:val="auto"/>
          <w:lang w:val="cs-CZ" w:eastAsia="en-US"/>
        </w:rPr>
      </w:pPr>
      <w:r>
        <w:rPr>
          <w:color w:val="auto"/>
          <w:lang w:val="cs-CZ" w:eastAsia="en-US"/>
        </w:rPr>
        <w:t>Realizační dokumentace bude předána</w:t>
      </w:r>
      <w:r w:rsidR="007271CE" w:rsidRPr="00355D67">
        <w:rPr>
          <w:color w:val="auto"/>
          <w:lang w:val="cs-CZ" w:eastAsia="en-US"/>
        </w:rPr>
        <w:t xml:space="preserve"> v počtu 2 ks </w:t>
      </w:r>
      <w:r w:rsidR="00D07419">
        <w:rPr>
          <w:color w:val="auto"/>
          <w:lang w:val="cs-CZ" w:eastAsia="en-US"/>
        </w:rPr>
        <w:t>v </w:t>
      </w:r>
      <w:r w:rsidR="000C0FA7">
        <w:rPr>
          <w:color w:val="auto"/>
          <w:lang w:val="cs-CZ" w:eastAsia="en-US"/>
        </w:rPr>
        <w:t>listinné</w:t>
      </w:r>
      <w:r w:rsidR="00D07419">
        <w:rPr>
          <w:color w:val="auto"/>
          <w:lang w:val="cs-CZ" w:eastAsia="en-US"/>
        </w:rPr>
        <w:t xml:space="preserve"> podobě </w:t>
      </w:r>
      <w:r w:rsidR="007271CE" w:rsidRPr="00355D67">
        <w:rPr>
          <w:color w:val="auto"/>
          <w:lang w:val="cs-CZ" w:eastAsia="en-US"/>
        </w:rPr>
        <w:t>a v datové podobě v otevřeném a editovatelném formátu na datovém nosiči v počtu 2 ks.</w:t>
      </w:r>
    </w:p>
    <w:p w14:paraId="6802B532" w14:textId="5CD1A79B" w:rsidR="00E92E4C" w:rsidRPr="00E040A3" w:rsidRDefault="00E92E4C" w:rsidP="00E92E4C">
      <w:pPr>
        <w:rPr>
          <w:color w:val="auto"/>
          <w:lang w:val="cs-CZ"/>
        </w:rPr>
      </w:pPr>
      <w:r>
        <w:rPr>
          <w:color w:val="auto"/>
          <w:lang w:val="cs-CZ"/>
        </w:rPr>
        <w:t>REQ-</w:t>
      </w:r>
      <w:r w:rsidR="00D77CEB" w:rsidRPr="00D77CEB">
        <w:rPr>
          <w:color w:val="auto"/>
          <w:lang w:val="cs-CZ"/>
        </w:rPr>
        <w:t>0353</w:t>
      </w:r>
      <w:r w:rsidR="00D77CEB">
        <w:rPr>
          <w:color w:val="auto"/>
          <w:lang w:val="cs-CZ"/>
        </w:rPr>
        <w:t>81</w:t>
      </w:r>
      <w:r w:rsidRPr="00E040A3">
        <w:rPr>
          <w:color w:val="auto"/>
          <w:lang w:val="cs-CZ"/>
        </w:rPr>
        <w:t>/A</w:t>
      </w:r>
      <w:r w:rsidRPr="00E040A3">
        <w:rPr>
          <w:color w:val="auto"/>
          <w:lang w:val="cs-CZ"/>
        </w:rPr>
        <w:tab/>
      </w:r>
    </w:p>
    <w:p w14:paraId="0E822B96" w14:textId="77777777" w:rsidR="00AF6CBB" w:rsidRPr="00355D67" w:rsidRDefault="00AF6CBB" w:rsidP="00E043EA">
      <w:pPr>
        <w:spacing w:before="0" w:after="0" w:line="240" w:lineRule="auto"/>
        <w:ind w:left="1701"/>
        <w:contextualSpacing w:val="0"/>
        <w:jc w:val="both"/>
        <w:rPr>
          <w:color w:val="auto"/>
          <w:lang w:val="cs-CZ" w:eastAsia="en-US"/>
        </w:rPr>
      </w:pPr>
      <w:r w:rsidRPr="00355D67">
        <w:rPr>
          <w:color w:val="auto"/>
          <w:lang w:val="cs-CZ" w:eastAsia="en-US"/>
        </w:rPr>
        <w:t xml:space="preserve">Pro Dílo </w:t>
      </w:r>
      <w:r w:rsidR="00853C68">
        <w:rPr>
          <w:color w:val="auto"/>
          <w:lang w:val="cs-CZ" w:eastAsia="en-US"/>
        </w:rPr>
        <w:t>dodá</w:t>
      </w:r>
      <w:r w:rsidRPr="00355D67">
        <w:rPr>
          <w:color w:val="auto"/>
          <w:lang w:val="cs-CZ" w:eastAsia="en-US"/>
        </w:rPr>
        <w:t xml:space="preserve"> </w:t>
      </w:r>
      <w:r w:rsidR="004C785D" w:rsidRPr="00355D67">
        <w:rPr>
          <w:color w:val="auto"/>
          <w:lang w:val="cs-CZ" w:eastAsia="en-US"/>
        </w:rPr>
        <w:t>Zhotovitel</w:t>
      </w:r>
      <w:r w:rsidR="00E0465A" w:rsidRPr="00355D67">
        <w:rPr>
          <w:color w:val="auto"/>
          <w:lang w:val="cs-CZ" w:eastAsia="en-US"/>
        </w:rPr>
        <w:t xml:space="preserve"> dokumentaci skutečného provedení Díla v rozsahu zákona č. </w:t>
      </w:r>
      <w:r w:rsidR="007162EE">
        <w:rPr>
          <w:color w:val="auto"/>
          <w:lang w:val="cs-CZ" w:eastAsia="en-US"/>
        </w:rPr>
        <w:t>183</w:t>
      </w:r>
      <w:r w:rsidR="00CB0BD3">
        <w:rPr>
          <w:color w:val="auto"/>
          <w:lang w:val="cs-CZ" w:eastAsia="en-US"/>
        </w:rPr>
        <w:t>/20</w:t>
      </w:r>
      <w:r w:rsidR="007162EE">
        <w:rPr>
          <w:color w:val="auto"/>
          <w:lang w:val="cs-CZ" w:eastAsia="en-US"/>
        </w:rPr>
        <w:t>06</w:t>
      </w:r>
      <w:r w:rsidR="00E0465A" w:rsidRPr="00355D67">
        <w:rPr>
          <w:color w:val="auto"/>
          <w:lang w:val="cs-CZ" w:eastAsia="en-US"/>
        </w:rPr>
        <w:t xml:space="preserve"> Sb., o územním plánování a stavebním řádu (stavební zákon), ve znění pozdějších předpisů a vyhlášky č. 499/2006 Sb. o dokumentaci staveb, v listinné podobě v počtu 2 ks a v datové podobě v otevřeném a editovatelném formátu</w:t>
      </w:r>
      <w:r w:rsidR="007A7B98" w:rsidRPr="00355D67">
        <w:rPr>
          <w:color w:val="auto"/>
          <w:lang w:val="cs-CZ" w:eastAsia="en-US"/>
        </w:rPr>
        <w:t xml:space="preserve"> na datovém nosiči v počtu 2 ks.</w:t>
      </w:r>
    </w:p>
    <w:p w14:paraId="756BDCC7" w14:textId="3B45F2BB" w:rsidR="00E92E4C" w:rsidRPr="00E040A3" w:rsidRDefault="00E92E4C" w:rsidP="00E92E4C">
      <w:pPr>
        <w:rPr>
          <w:color w:val="auto"/>
          <w:lang w:val="cs-CZ"/>
        </w:rPr>
      </w:pPr>
      <w:r>
        <w:rPr>
          <w:color w:val="auto"/>
          <w:lang w:val="cs-CZ"/>
        </w:rPr>
        <w:lastRenderedPageBreak/>
        <w:t>REQ-</w:t>
      </w:r>
      <w:r w:rsidR="00D77CEB" w:rsidRPr="00D77CEB">
        <w:rPr>
          <w:color w:val="auto"/>
          <w:lang w:val="cs-CZ"/>
        </w:rPr>
        <w:t>0353</w:t>
      </w:r>
      <w:r w:rsidR="00D77CEB">
        <w:rPr>
          <w:color w:val="auto"/>
          <w:lang w:val="cs-CZ"/>
        </w:rPr>
        <w:t>82</w:t>
      </w:r>
      <w:r w:rsidRPr="00E040A3">
        <w:rPr>
          <w:color w:val="auto"/>
          <w:lang w:val="cs-CZ"/>
        </w:rPr>
        <w:t>/A</w:t>
      </w:r>
      <w:r w:rsidRPr="00E040A3">
        <w:rPr>
          <w:color w:val="auto"/>
          <w:lang w:val="cs-CZ"/>
        </w:rPr>
        <w:tab/>
      </w:r>
    </w:p>
    <w:p w14:paraId="4471828E" w14:textId="77777777" w:rsidR="00AF6CBB" w:rsidRPr="00355D67" w:rsidRDefault="00AF6CBB" w:rsidP="00AF6CBB">
      <w:pPr>
        <w:spacing w:before="0" w:after="0" w:line="240" w:lineRule="auto"/>
        <w:ind w:left="1701"/>
        <w:contextualSpacing w:val="0"/>
        <w:jc w:val="both"/>
        <w:rPr>
          <w:color w:val="auto"/>
          <w:lang w:val="cs-CZ" w:eastAsia="en-US"/>
        </w:rPr>
      </w:pPr>
      <w:r w:rsidRPr="00355D67">
        <w:rPr>
          <w:color w:val="auto"/>
          <w:lang w:val="cs-CZ" w:eastAsia="en-US"/>
        </w:rPr>
        <w:t xml:space="preserve">Povinným formátem </w:t>
      </w:r>
      <w:r w:rsidR="00E70BE6">
        <w:rPr>
          <w:color w:val="auto"/>
          <w:lang w:val="cs-CZ" w:eastAsia="en-US"/>
        </w:rPr>
        <w:t>pro</w:t>
      </w:r>
      <w:r w:rsidRPr="00355D67">
        <w:rPr>
          <w:color w:val="auto"/>
          <w:lang w:val="cs-CZ" w:eastAsia="en-US"/>
        </w:rPr>
        <w:t xml:space="preserve"> technick</w:t>
      </w:r>
      <w:r w:rsidR="00E70BE6">
        <w:rPr>
          <w:color w:val="auto"/>
          <w:lang w:val="cs-CZ" w:eastAsia="en-US"/>
        </w:rPr>
        <w:t>é</w:t>
      </w:r>
      <w:r w:rsidRPr="00355D67">
        <w:rPr>
          <w:color w:val="auto"/>
          <w:lang w:val="cs-CZ" w:eastAsia="en-US"/>
        </w:rPr>
        <w:t xml:space="preserve"> výkres</w:t>
      </w:r>
      <w:r w:rsidR="00E70BE6">
        <w:rPr>
          <w:color w:val="auto"/>
          <w:lang w:val="cs-CZ" w:eastAsia="en-US"/>
        </w:rPr>
        <w:t>y</w:t>
      </w:r>
      <w:r w:rsidRPr="00355D67">
        <w:rPr>
          <w:color w:val="auto"/>
          <w:lang w:val="cs-CZ" w:eastAsia="en-US"/>
        </w:rPr>
        <w:t xml:space="preserve"> je Autodesk DWG a Adobe PDF; </w:t>
      </w:r>
      <w:r w:rsidR="00E70BE6">
        <w:rPr>
          <w:color w:val="auto"/>
          <w:lang w:val="cs-CZ" w:eastAsia="en-US"/>
        </w:rPr>
        <w:t>pro</w:t>
      </w:r>
      <w:r w:rsidR="00E70BE6" w:rsidRPr="00355D67">
        <w:rPr>
          <w:color w:val="auto"/>
          <w:lang w:val="cs-CZ" w:eastAsia="en-US"/>
        </w:rPr>
        <w:t xml:space="preserve"> </w:t>
      </w:r>
      <w:r w:rsidRPr="00355D67">
        <w:rPr>
          <w:color w:val="auto"/>
          <w:lang w:val="cs-CZ" w:eastAsia="en-US"/>
        </w:rPr>
        <w:t>technick</w:t>
      </w:r>
      <w:r w:rsidR="00E70BE6">
        <w:rPr>
          <w:color w:val="auto"/>
          <w:lang w:val="cs-CZ" w:eastAsia="en-US"/>
        </w:rPr>
        <w:t>é</w:t>
      </w:r>
      <w:r w:rsidRPr="00355D67">
        <w:rPr>
          <w:color w:val="auto"/>
          <w:lang w:val="cs-CZ" w:eastAsia="en-US"/>
        </w:rPr>
        <w:t xml:space="preserve"> zpráv</w:t>
      </w:r>
      <w:r w:rsidR="00E70BE6">
        <w:rPr>
          <w:color w:val="auto"/>
          <w:lang w:val="cs-CZ" w:eastAsia="en-US"/>
        </w:rPr>
        <w:t>y</w:t>
      </w:r>
      <w:r w:rsidRPr="00355D67">
        <w:rPr>
          <w:color w:val="auto"/>
          <w:lang w:val="cs-CZ" w:eastAsia="en-US"/>
        </w:rPr>
        <w:t xml:space="preserve"> Microsoft DOC/DOCX, </w:t>
      </w:r>
      <w:r w:rsidR="00E70BE6">
        <w:rPr>
          <w:color w:val="auto"/>
          <w:lang w:val="cs-CZ" w:eastAsia="en-US"/>
        </w:rPr>
        <w:t>pro</w:t>
      </w:r>
      <w:r w:rsidRPr="00355D67">
        <w:rPr>
          <w:color w:val="auto"/>
          <w:lang w:val="cs-CZ" w:eastAsia="en-US"/>
        </w:rPr>
        <w:t xml:space="preserve"> tabul</w:t>
      </w:r>
      <w:r w:rsidR="00E70BE6">
        <w:rPr>
          <w:color w:val="auto"/>
          <w:lang w:val="cs-CZ" w:eastAsia="en-US"/>
        </w:rPr>
        <w:t>ky</w:t>
      </w:r>
      <w:r w:rsidRPr="00355D67">
        <w:rPr>
          <w:color w:val="auto"/>
          <w:lang w:val="cs-CZ" w:eastAsia="en-US"/>
        </w:rPr>
        <w:t xml:space="preserve"> (soupisy materiálu, položkové nabídky) Microsoft XLS/XLSX.</w:t>
      </w:r>
    </w:p>
    <w:p w14:paraId="51AA69A9" w14:textId="77777777" w:rsidR="00AF6CBB" w:rsidRPr="004B2811" w:rsidRDefault="004B2811" w:rsidP="00AF6CBB">
      <w:pPr>
        <w:spacing w:before="0" w:after="0" w:line="240" w:lineRule="auto"/>
        <w:ind w:left="1701"/>
        <w:contextualSpacing w:val="0"/>
        <w:jc w:val="both"/>
        <w:rPr>
          <w:i/>
          <w:color w:val="auto"/>
          <w:lang w:val="cs-CZ" w:eastAsia="en-US"/>
        </w:rPr>
      </w:pPr>
      <w:r w:rsidRPr="00355D67">
        <w:rPr>
          <w:i/>
          <w:color w:val="auto"/>
          <w:lang w:val="cs-CZ" w:eastAsia="en-US"/>
        </w:rPr>
        <w:t>Pozn.:</w:t>
      </w:r>
      <w:r>
        <w:rPr>
          <w:i/>
          <w:color w:val="auto"/>
          <w:lang w:val="cs-CZ" w:eastAsia="en-US"/>
        </w:rPr>
        <w:t xml:space="preserve"> </w:t>
      </w:r>
      <w:r w:rsidR="004C785D" w:rsidRPr="004B2811">
        <w:rPr>
          <w:i/>
          <w:color w:val="auto"/>
          <w:lang w:val="cs-CZ" w:eastAsia="en-US"/>
        </w:rPr>
        <w:t>Zhotovitel</w:t>
      </w:r>
      <w:r w:rsidR="00AF6CBB" w:rsidRPr="004B2811">
        <w:rPr>
          <w:i/>
          <w:color w:val="auto"/>
          <w:lang w:val="cs-CZ" w:eastAsia="en-US"/>
        </w:rPr>
        <w:t xml:space="preserve"> musí</w:t>
      </w:r>
      <w:r w:rsidR="00C013DE" w:rsidRPr="004B2811">
        <w:rPr>
          <w:i/>
          <w:color w:val="auto"/>
          <w:lang w:val="cs-CZ" w:eastAsia="en-US"/>
        </w:rPr>
        <w:t xml:space="preserve"> pro výměnu dat a dokumentace s</w:t>
      </w:r>
      <w:r w:rsidR="00AF6CBB" w:rsidRPr="004B2811">
        <w:rPr>
          <w:i/>
          <w:color w:val="auto"/>
          <w:lang w:val="cs-CZ" w:eastAsia="en-US"/>
        </w:rPr>
        <w:t xml:space="preserve"> </w:t>
      </w:r>
      <w:r w:rsidR="004C785D" w:rsidRPr="004B2811">
        <w:rPr>
          <w:i/>
          <w:color w:val="auto"/>
          <w:lang w:val="cs-CZ" w:eastAsia="en-US"/>
        </w:rPr>
        <w:t>Objednatel</w:t>
      </w:r>
      <w:r w:rsidR="00AF6CBB" w:rsidRPr="004B2811">
        <w:rPr>
          <w:i/>
          <w:color w:val="auto"/>
          <w:lang w:val="cs-CZ" w:eastAsia="en-US"/>
        </w:rPr>
        <w:t>em používat následující vybrané datové formáty:</w:t>
      </w:r>
    </w:p>
    <w:p w14:paraId="11A45DB3" w14:textId="77777777" w:rsidR="00AF6CBB" w:rsidRPr="004B2811" w:rsidRDefault="00AF6CBB" w:rsidP="002F7034">
      <w:pPr>
        <w:pStyle w:val="ListParagraph"/>
        <w:numPr>
          <w:ilvl w:val="0"/>
          <w:numId w:val="6"/>
        </w:numPr>
        <w:spacing w:before="0" w:after="0" w:line="240" w:lineRule="auto"/>
        <w:contextualSpacing w:val="0"/>
        <w:jc w:val="both"/>
        <w:rPr>
          <w:i/>
          <w:color w:val="auto"/>
          <w:lang w:val="cs-CZ" w:eastAsia="en-US"/>
        </w:rPr>
      </w:pPr>
      <w:r w:rsidRPr="004B2811">
        <w:rPr>
          <w:i/>
          <w:color w:val="auto"/>
          <w:lang w:val="cs-CZ" w:eastAsia="en-US"/>
        </w:rPr>
        <w:t>*.JPG, *.PDF, *.HTML;</w:t>
      </w:r>
    </w:p>
    <w:p w14:paraId="69AB65AE" w14:textId="77777777" w:rsidR="00AF6CBB" w:rsidRPr="004B2811" w:rsidRDefault="00AF6CBB" w:rsidP="002F7034">
      <w:pPr>
        <w:pStyle w:val="ListParagraph"/>
        <w:numPr>
          <w:ilvl w:val="0"/>
          <w:numId w:val="6"/>
        </w:numPr>
        <w:spacing w:before="0" w:after="0" w:line="240" w:lineRule="auto"/>
        <w:contextualSpacing w:val="0"/>
        <w:jc w:val="both"/>
        <w:rPr>
          <w:i/>
          <w:color w:val="auto"/>
          <w:lang w:val="cs-CZ" w:eastAsia="en-US"/>
        </w:rPr>
      </w:pPr>
      <w:r w:rsidRPr="004B2811">
        <w:rPr>
          <w:i/>
          <w:color w:val="auto"/>
          <w:lang w:val="cs-CZ" w:eastAsia="en-US"/>
        </w:rPr>
        <w:t>CAD 2D: *.</w:t>
      </w:r>
      <w:proofErr w:type="spellStart"/>
      <w:r w:rsidRPr="004B2811">
        <w:rPr>
          <w:i/>
          <w:color w:val="auto"/>
          <w:lang w:val="cs-CZ" w:eastAsia="en-US"/>
        </w:rPr>
        <w:t>dwg</w:t>
      </w:r>
      <w:proofErr w:type="spellEnd"/>
      <w:r w:rsidRPr="004B2811">
        <w:rPr>
          <w:i/>
          <w:color w:val="auto"/>
          <w:lang w:val="cs-CZ" w:eastAsia="en-US"/>
        </w:rPr>
        <w:t>;</w:t>
      </w:r>
    </w:p>
    <w:p w14:paraId="6F68B341" w14:textId="77777777" w:rsidR="00AF6CBB" w:rsidRPr="004B2811" w:rsidRDefault="00AF6CBB" w:rsidP="002F7034">
      <w:pPr>
        <w:pStyle w:val="ListParagraph"/>
        <w:numPr>
          <w:ilvl w:val="0"/>
          <w:numId w:val="6"/>
        </w:numPr>
        <w:spacing w:before="0" w:after="0" w:line="240" w:lineRule="auto"/>
        <w:contextualSpacing w:val="0"/>
        <w:jc w:val="both"/>
        <w:rPr>
          <w:i/>
          <w:color w:val="auto"/>
          <w:lang w:val="cs-CZ" w:eastAsia="en-US"/>
        </w:rPr>
      </w:pPr>
      <w:r w:rsidRPr="004B2811">
        <w:rPr>
          <w:i/>
          <w:color w:val="auto"/>
          <w:lang w:val="cs-CZ" w:eastAsia="en-US"/>
        </w:rPr>
        <w:t>CAD 3D: STEP typ souboru (*.</w:t>
      </w:r>
      <w:proofErr w:type="spellStart"/>
      <w:proofErr w:type="gramStart"/>
      <w:r w:rsidRPr="004B2811">
        <w:rPr>
          <w:i/>
          <w:color w:val="auto"/>
          <w:lang w:val="cs-CZ" w:eastAsia="en-US"/>
        </w:rPr>
        <w:t>stp</w:t>
      </w:r>
      <w:proofErr w:type="spellEnd"/>
      <w:r w:rsidRPr="004B2811">
        <w:rPr>
          <w:i/>
          <w:color w:val="auto"/>
          <w:lang w:val="cs-CZ" w:eastAsia="en-US"/>
        </w:rPr>
        <w:t>;*.</w:t>
      </w:r>
      <w:proofErr w:type="spellStart"/>
      <w:r w:rsidRPr="004B2811">
        <w:rPr>
          <w:i/>
          <w:color w:val="auto"/>
          <w:lang w:val="cs-CZ" w:eastAsia="en-US"/>
        </w:rPr>
        <w:t>ste</w:t>
      </w:r>
      <w:proofErr w:type="spellEnd"/>
      <w:proofErr w:type="gramEnd"/>
      <w:r w:rsidRPr="004B2811">
        <w:rPr>
          <w:i/>
          <w:color w:val="auto"/>
          <w:lang w:val="cs-CZ" w:eastAsia="en-US"/>
        </w:rPr>
        <w:t>;*.step);</w:t>
      </w:r>
    </w:p>
    <w:p w14:paraId="1EB1A5CC" w14:textId="77777777" w:rsidR="00AF6CBB" w:rsidRPr="004B2811" w:rsidRDefault="00AF6CBB" w:rsidP="004B2811">
      <w:pPr>
        <w:pStyle w:val="ListParagraph"/>
        <w:numPr>
          <w:ilvl w:val="0"/>
          <w:numId w:val="6"/>
        </w:numPr>
        <w:spacing w:before="0" w:after="0" w:line="240" w:lineRule="auto"/>
        <w:contextualSpacing w:val="0"/>
        <w:jc w:val="both"/>
        <w:rPr>
          <w:i/>
          <w:color w:val="auto"/>
          <w:lang w:val="cs-CZ" w:eastAsia="en-US"/>
        </w:rPr>
      </w:pPr>
      <w:r w:rsidRPr="004B2811">
        <w:rPr>
          <w:i/>
          <w:color w:val="auto"/>
          <w:lang w:val="cs-CZ" w:eastAsia="en-US"/>
        </w:rPr>
        <w:t xml:space="preserve">Textové </w:t>
      </w:r>
      <w:r w:rsidR="004B2811">
        <w:rPr>
          <w:i/>
          <w:color w:val="auto"/>
          <w:lang w:val="cs-CZ" w:eastAsia="en-US"/>
        </w:rPr>
        <w:t>a t</w:t>
      </w:r>
      <w:r w:rsidR="004B2811" w:rsidRPr="004B2811">
        <w:rPr>
          <w:i/>
          <w:color w:val="auto"/>
          <w:lang w:val="cs-CZ" w:eastAsia="en-US"/>
        </w:rPr>
        <w:t xml:space="preserve">abulkové </w:t>
      </w:r>
      <w:r w:rsidR="004B2811">
        <w:rPr>
          <w:i/>
          <w:color w:val="auto"/>
          <w:lang w:val="cs-CZ" w:eastAsia="en-US"/>
        </w:rPr>
        <w:t>editory *.doc, *.</w:t>
      </w:r>
      <w:proofErr w:type="spellStart"/>
      <w:r w:rsidR="004B2811">
        <w:rPr>
          <w:i/>
          <w:color w:val="auto"/>
          <w:lang w:val="cs-CZ" w:eastAsia="en-US"/>
        </w:rPr>
        <w:t>docx</w:t>
      </w:r>
      <w:proofErr w:type="spellEnd"/>
      <w:r w:rsidR="004B2811">
        <w:rPr>
          <w:i/>
          <w:color w:val="auto"/>
          <w:lang w:val="cs-CZ" w:eastAsia="en-US"/>
        </w:rPr>
        <w:t xml:space="preserve">, </w:t>
      </w:r>
      <w:r w:rsidRPr="004B2811">
        <w:rPr>
          <w:i/>
          <w:color w:val="auto"/>
          <w:lang w:val="cs-CZ" w:eastAsia="en-US"/>
        </w:rPr>
        <w:t>*.</w:t>
      </w:r>
      <w:proofErr w:type="spellStart"/>
      <w:r w:rsidRPr="004B2811">
        <w:rPr>
          <w:i/>
          <w:color w:val="auto"/>
          <w:lang w:val="cs-CZ" w:eastAsia="en-US"/>
        </w:rPr>
        <w:t>xls</w:t>
      </w:r>
      <w:proofErr w:type="spellEnd"/>
      <w:r w:rsidRPr="004B2811">
        <w:rPr>
          <w:i/>
          <w:color w:val="auto"/>
          <w:lang w:val="cs-CZ" w:eastAsia="en-US"/>
        </w:rPr>
        <w:t>, *.</w:t>
      </w:r>
      <w:proofErr w:type="spellStart"/>
      <w:r w:rsidRPr="004B2811">
        <w:rPr>
          <w:i/>
          <w:color w:val="auto"/>
          <w:lang w:val="cs-CZ" w:eastAsia="en-US"/>
        </w:rPr>
        <w:t>xlsx</w:t>
      </w:r>
      <w:proofErr w:type="spellEnd"/>
      <w:r w:rsidRPr="004B2811">
        <w:rPr>
          <w:i/>
          <w:color w:val="auto"/>
          <w:lang w:val="cs-CZ" w:eastAsia="en-US"/>
        </w:rPr>
        <w:t>;</w:t>
      </w:r>
    </w:p>
    <w:p w14:paraId="20324D37" w14:textId="77777777" w:rsidR="004E492B" w:rsidRDefault="004B2811" w:rsidP="002F7034">
      <w:pPr>
        <w:pStyle w:val="ListParagraph"/>
        <w:numPr>
          <w:ilvl w:val="0"/>
          <w:numId w:val="6"/>
        </w:numPr>
        <w:spacing w:before="0" w:after="0" w:line="240" w:lineRule="auto"/>
        <w:contextualSpacing w:val="0"/>
        <w:jc w:val="both"/>
        <w:rPr>
          <w:i/>
          <w:color w:val="auto"/>
          <w:lang w:val="cs-CZ" w:eastAsia="en-US"/>
        </w:rPr>
      </w:pPr>
      <w:r>
        <w:rPr>
          <w:i/>
          <w:color w:val="auto"/>
          <w:lang w:val="cs-CZ" w:eastAsia="en-US"/>
        </w:rPr>
        <w:t>P</w:t>
      </w:r>
      <w:r w:rsidR="00AF6CBB" w:rsidRPr="004B2811">
        <w:rPr>
          <w:i/>
          <w:color w:val="auto"/>
          <w:lang w:val="cs-CZ" w:eastAsia="en-US"/>
        </w:rPr>
        <w:t>rezentace *.</w:t>
      </w:r>
      <w:proofErr w:type="spellStart"/>
      <w:r w:rsidR="00AF6CBB" w:rsidRPr="004B2811">
        <w:rPr>
          <w:i/>
          <w:color w:val="auto"/>
          <w:lang w:val="cs-CZ" w:eastAsia="en-US"/>
        </w:rPr>
        <w:t>ppt</w:t>
      </w:r>
      <w:proofErr w:type="spellEnd"/>
      <w:r w:rsidR="00AF6CBB" w:rsidRPr="004B2811">
        <w:rPr>
          <w:i/>
          <w:color w:val="auto"/>
          <w:lang w:val="cs-CZ" w:eastAsia="en-US"/>
        </w:rPr>
        <w:t>, *.</w:t>
      </w:r>
      <w:proofErr w:type="spellStart"/>
      <w:r w:rsidR="00AF6CBB" w:rsidRPr="004B2811">
        <w:rPr>
          <w:i/>
          <w:color w:val="auto"/>
          <w:lang w:val="cs-CZ" w:eastAsia="en-US"/>
        </w:rPr>
        <w:t>pptx</w:t>
      </w:r>
      <w:proofErr w:type="spellEnd"/>
      <w:r w:rsidR="00AF6CBB" w:rsidRPr="004B2811">
        <w:rPr>
          <w:i/>
          <w:color w:val="auto"/>
          <w:lang w:val="cs-CZ" w:eastAsia="en-US"/>
        </w:rPr>
        <w:t>.</w:t>
      </w:r>
    </w:p>
    <w:p w14:paraId="44C9031C" w14:textId="77777777" w:rsidR="00D95C93" w:rsidRDefault="00D95C93" w:rsidP="00B8095F">
      <w:pPr>
        <w:spacing w:before="0" w:after="0" w:line="240" w:lineRule="auto"/>
        <w:contextualSpacing w:val="0"/>
        <w:jc w:val="both"/>
        <w:rPr>
          <w:iCs/>
          <w:color w:val="auto"/>
          <w:lang w:val="cs-CZ" w:eastAsia="en-US"/>
        </w:rPr>
      </w:pPr>
    </w:p>
    <w:p w14:paraId="0AE90533" w14:textId="49F37263" w:rsidR="00E92E4C" w:rsidRPr="00E040A3" w:rsidRDefault="00E92E4C" w:rsidP="00E92E4C">
      <w:pPr>
        <w:rPr>
          <w:color w:val="auto"/>
          <w:lang w:val="cs-CZ"/>
        </w:rPr>
      </w:pPr>
      <w:r>
        <w:rPr>
          <w:color w:val="auto"/>
          <w:lang w:val="cs-CZ"/>
        </w:rPr>
        <w:t>REQ-</w:t>
      </w:r>
      <w:r w:rsidR="00D77CEB" w:rsidRPr="00D77CEB">
        <w:rPr>
          <w:color w:val="auto"/>
          <w:lang w:val="cs-CZ"/>
        </w:rPr>
        <w:t>0353</w:t>
      </w:r>
      <w:r w:rsidR="00D77CEB">
        <w:rPr>
          <w:color w:val="auto"/>
          <w:lang w:val="cs-CZ"/>
        </w:rPr>
        <w:t>83</w:t>
      </w:r>
      <w:r w:rsidRPr="00E040A3">
        <w:rPr>
          <w:color w:val="auto"/>
          <w:lang w:val="cs-CZ"/>
        </w:rPr>
        <w:t>/A</w:t>
      </w:r>
      <w:r w:rsidRPr="00E040A3">
        <w:rPr>
          <w:color w:val="auto"/>
          <w:lang w:val="cs-CZ"/>
        </w:rPr>
        <w:tab/>
      </w:r>
    </w:p>
    <w:p w14:paraId="1B7619C5" w14:textId="77777777" w:rsidR="00670FEC" w:rsidRDefault="00670FEC" w:rsidP="00670FEC">
      <w:pPr>
        <w:spacing w:before="0" w:after="0" w:line="240" w:lineRule="auto"/>
        <w:ind w:left="1701"/>
        <w:contextualSpacing w:val="0"/>
        <w:jc w:val="both"/>
        <w:rPr>
          <w:color w:val="auto"/>
          <w:lang w:val="cs-CZ" w:eastAsia="en-US"/>
        </w:rPr>
      </w:pPr>
      <w:r w:rsidRPr="00355D67">
        <w:rPr>
          <w:color w:val="auto"/>
          <w:lang w:val="cs-CZ" w:eastAsia="en-US"/>
        </w:rPr>
        <w:t xml:space="preserve">Pro Dílo </w:t>
      </w:r>
      <w:r>
        <w:rPr>
          <w:color w:val="auto"/>
          <w:lang w:val="cs-CZ" w:eastAsia="en-US"/>
        </w:rPr>
        <w:t>dodá</w:t>
      </w:r>
      <w:r w:rsidRPr="00355D67">
        <w:rPr>
          <w:color w:val="auto"/>
          <w:lang w:val="cs-CZ" w:eastAsia="en-US"/>
        </w:rPr>
        <w:t xml:space="preserve"> Zhotovitel dokumentaci </w:t>
      </w:r>
      <w:r>
        <w:rPr>
          <w:color w:val="auto"/>
          <w:lang w:val="cs-CZ" w:eastAsia="en-US"/>
        </w:rPr>
        <w:t>k předání</w:t>
      </w:r>
      <w:r w:rsidRPr="00355D67">
        <w:rPr>
          <w:color w:val="auto"/>
          <w:lang w:val="cs-CZ" w:eastAsia="en-US"/>
        </w:rPr>
        <w:t xml:space="preserve"> Díla v</w:t>
      </w:r>
      <w:r>
        <w:rPr>
          <w:color w:val="auto"/>
          <w:lang w:val="cs-CZ" w:eastAsia="en-US"/>
        </w:rPr>
        <w:t xml:space="preserve"> následujícím </w:t>
      </w:r>
      <w:r w:rsidRPr="00355D67">
        <w:rPr>
          <w:color w:val="auto"/>
          <w:lang w:val="cs-CZ" w:eastAsia="en-US"/>
        </w:rPr>
        <w:t>rozsahu</w:t>
      </w:r>
      <w:r>
        <w:rPr>
          <w:color w:val="auto"/>
          <w:lang w:val="cs-CZ" w:eastAsia="en-US"/>
        </w:rPr>
        <w:t>:</w:t>
      </w:r>
    </w:p>
    <w:p w14:paraId="1CC74ABF" w14:textId="77777777" w:rsidR="00670FEC" w:rsidRDefault="00925B1F" w:rsidP="00670FEC">
      <w:pPr>
        <w:pStyle w:val="ListParagraph"/>
        <w:numPr>
          <w:ilvl w:val="0"/>
          <w:numId w:val="6"/>
        </w:numPr>
        <w:spacing w:before="0" w:after="0" w:line="240" w:lineRule="auto"/>
        <w:contextualSpacing w:val="0"/>
        <w:jc w:val="both"/>
        <w:rPr>
          <w:i/>
          <w:color w:val="auto"/>
          <w:lang w:val="cs-CZ" w:eastAsia="en-US"/>
        </w:rPr>
      </w:pPr>
      <w:r>
        <w:rPr>
          <w:i/>
          <w:color w:val="auto"/>
          <w:lang w:val="cs-CZ" w:eastAsia="en-US"/>
        </w:rPr>
        <w:t>F</w:t>
      </w:r>
      <w:r w:rsidR="00552D60">
        <w:rPr>
          <w:i/>
          <w:color w:val="auto"/>
          <w:lang w:val="cs-CZ" w:eastAsia="en-US"/>
        </w:rPr>
        <w:t>iremní certifikáty</w:t>
      </w:r>
      <w:r w:rsidR="00670FEC" w:rsidRPr="004B2811">
        <w:rPr>
          <w:i/>
          <w:color w:val="auto"/>
          <w:lang w:val="cs-CZ" w:eastAsia="en-US"/>
        </w:rPr>
        <w:t>;</w:t>
      </w:r>
    </w:p>
    <w:p w14:paraId="248B535C" w14:textId="77777777" w:rsidR="00552D60" w:rsidRDefault="00552D60" w:rsidP="00670FEC">
      <w:pPr>
        <w:pStyle w:val="ListParagraph"/>
        <w:numPr>
          <w:ilvl w:val="0"/>
          <w:numId w:val="6"/>
        </w:numPr>
        <w:spacing w:before="0" w:after="0" w:line="240" w:lineRule="auto"/>
        <w:contextualSpacing w:val="0"/>
        <w:jc w:val="both"/>
        <w:rPr>
          <w:i/>
          <w:color w:val="auto"/>
          <w:lang w:val="cs-CZ" w:eastAsia="en-US"/>
        </w:rPr>
      </w:pPr>
      <w:r>
        <w:rPr>
          <w:i/>
          <w:color w:val="auto"/>
          <w:lang w:val="cs-CZ" w:eastAsia="en-US"/>
        </w:rPr>
        <w:t>Technologické postupy</w:t>
      </w:r>
    </w:p>
    <w:p w14:paraId="1009BF53" w14:textId="0241F398" w:rsidR="00552D60" w:rsidRDefault="00552D60" w:rsidP="00670FEC">
      <w:pPr>
        <w:pStyle w:val="ListParagraph"/>
        <w:numPr>
          <w:ilvl w:val="0"/>
          <w:numId w:val="6"/>
        </w:numPr>
        <w:spacing w:before="0" w:after="0" w:line="240" w:lineRule="auto"/>
        <w:contextualSpacing w:val="0"/>
        <w:jc w:val="both"/>
        <w:rPr>
          <w:i/>
          <w:color w:val="auto"/>
          <w:lang w:val="cs-CZ" w:eastAsia="en-US"/>
        </w:rPr>
      </w:pPr>
      <w:r>
        <w:rPr>
          <w:i/>
          <w:color w:val="auto"/>
          <w:lang w:val="cs-CZ" w:eastAsia="en-US"/>
        </w:rPr>
        <w:t>Kontrolní a zkušební plány</w:t>
      </w:r>
    </w:p>
    <w:p w14:paraId="60FD90E4" w14:textId="77777777" w:rsidR="00552D60" w:rsidRDefault="00552D60" w:rsidP="00670FEC">
      <w:pPr>
        <w:pStyle w:val="ListParagraph"/>
        <w:numPr>
          <w:ilvl w:val="0"/>
          <w:numId w:val="6"/>
        </w:numPr>
        <w:spacing w:before="0" w:after="0" w:line="240" w:lineRule="auto"/>
        <w:contextualSpacing w:val="0"/>
        <w:jc w:val="both"/>
        <w:rPr>
          <w:i/>
          <w:color w:val="auto"/>
          <w:lang w:val="cs-CZ" w:eastAsia="en-US"/>
        </w:rPr>
      </w:pPr>
      <w:r>
        <w:rPr>
          <w:i/>
          <w:color w:val="auto"/>
          <w:lang w:val="cs-CZ" w:eastAsia="en-US"/>
        </w:rPr>
        <w:t>Materiálové certifikáty</w:t>
      </w:r>
    </w:p>
    <w:p w14:paraId="7AAC6E70" w14:textId="77777777" w:rsidR="00552D60" w:rsidRDefault="00552D60" w:rsidP="00670FEC">
      <w:pPr>
        <w:pStyle w:val="ListParagraph"/>
        <w:numPr>
          <w:ilvl w:val="0"/>
          <w:numId w:val="6"/>
        </w:numPr>
        <w:spacing w:before="0" w:after="0" w:line="240" w:lineRule="auto"/>
        <w:contextualSpacing w:val="0"/>
        <w:jc w:val="both"/>
        <w:rPr>
          <w:i/>
          <w:color w:val="auto"/>
          <w:lang w:val="cs-CZ" w:eastAsia="en-US"/>
        </w:rPr>
      </w:pPr>
      <w:r>
        <w:rPr>
          <w:i/>
          <w:color w:val="auto"/>
          <w:lang w:val="cs-CZ" w:eastAsia="en-US"/>
        </w:rPr>
        <w:t>Kontrolní listy</w:t>
      </w:r>
    </w:p>
    <w:p w14:paraId="4415C94E" w14:textId="2E86467F" w:rsidR="00552D60" w:rsidRDefault="00552D60" w:rsidP="00670FEC">
      <w:pPr>
        <w:pStyle w:val="ListParagraph"/>
        <w:numPr>
          <w:ilvl w:val="0"/>
          <w:numId w:val="6"/>
        </w:numPr>
        <w:spacing w:before="0" w:after="0" w:line="240" w:lineRule="auto"/>
        <w:contextualSpacing w:val="0"/>
        <w:jc w:val="both"/>
        <w:rPr>
          <w:i/>
          <w:color w:val="auto"/>
          <w:lang w:val="cs-CZ" w:eastAsia="en-US"/>
        </w:rPr>
      </w:pPr>
      <w:r>
        <w:rPr>
          <w:i/>
          <w:color w:val="auto"/>
          <w:lang w:val="cs-CZ" w:eastAsia="en-US"/>
        </w:rPr>
        <w:t>Požárně bezpečnostní dokumentace</w:t>
      </w:r>
    </w:p>
    <w:p w14:paraId="0FECADAD" w14:textId="77777777" w:rsidR="003D419F" w:rsidRDefault="003D419F" w:rsidP="003D419F">
      <w:pPr>
        <w:pStyle w:val="ListParagraph"/>
        <w:numPr>
          <w:ilvl w:val="0"/>
          <w:numId w:val="6"/>
        </w:numPr>
        <w:spacing w:before="0" w:after="0" w:line="240" w:lineRule="auto"/>
        <w:contextualSpacing w:val="0"/>
        <w:jc w:val="both"/>
        <w:rPr>
          <w:i/>
          <w:color w:val="auto"/>
          <w:lang w:val="cs-CZ" w:eastAsia="en-US"/>
        </w:rPr>
      </w:pPr>
      <w:r>
        <w:rPr>
          <w:i/>
          <w:color w:val="auto"/>
          <w:lang w:val="cs-CZ" w:eastAsia="en-US"/>
        </w:rPr>
        <w:t>Revize, zkoušky, měření</w:t>
      </w:r>
    </w:p>
    <w:p w14:paraId="05CF6CBD" w14:textId="77777777" w:rsidR="003D419F" w:rsidRDefault="003D419F" w:rsidP="003D419F">
      <w:pPr>
        <w:pStyle w:val="ListParagraph"/>
        <w:numPr>
          <w:ilvl w:val="0"/>
          <w:numId w:val="6"/>
        </w:numPr>
        <w:spacing w:before="0" w:after="0" w:line="240" w:lineRule="auto"/>
        <w:contextualSpacing w:val="0"/>
        <w:jc w:val="both"/>
        <w:rPr>
          <w:i/>
          <w:color w:val="auto"/>
          <w:lang w:val="cs-CZ" w:eastAsia="en-US"/>
        </w:rPr>
      </w:pPr>
      <w:r>
        <w:rPr>
          <w:i/>
          <w:color w:val="auto"/>
          <w:lang w:val="cs-CZ" w:eastAsia="en-US"/>
        </w:rPr>
        <w:t>Návody k obsluze</w:t>
      </w:r>
    </w:p>
    <w:p w14:paraId="704B32E7" w14:textId="4399DFA7" w:rsidR="003D419F" w:rsidRPr="0018069F" w:rsidRDefault="003D419F" w:rsidP="003D419F">
      <w:pPr>
        <w:pStyle w:val="ListParagraph"/>
        <w:numPr>
          <w:ilvl w:val="0"/>
          <w:numId w:val="6"/>
        </w:numPr>
        <w:spacing w:before="0" w:after="0" w:line="240" w:lineRule="auto"/>
        <w:contextualSpacing w:val="0"/>
        <w:jc w:val="both"/>
        <w:rPr>
          <w:i/>
          <w:color w:val="auto"/>
          <w:lang w:val="cs-CZ" w:eastAsia="en-US"/>
        </w:rPr>
      </w:pPr>
      <w:r>
        <w:rPr>
          <w:i/>
          <w:color w:val="auto"/>
          <w:lang w:val="cs-CZ" w:eastAsia="en-US"/>
        </w:rPr>
        <w:t>Provozní knihy, servisní knihy, záruční listy, školení obsluhy</w:t>
      </w:r>
    </w:p>
    <w:p w14:paraId="12D890AD" w14:textId="77777777" w:rsidR="00D95C93" w:rsidRPr="00645E30" w:rsidRDefault="00D95C93" w:rsidP="00645E30">
      <w:pPr>
        <w:spacing w:before="0" w:after="0" w:line="240" w:lineRule="auto"/>
        <w:contextualSpacing w:val="0"/>
        <w:jc w:val="both"/>
        <w:rPr>
          <w:iCs/>
          <w:color w:val="auto"/>
          <w:lang w:val="cs-CZ" w:eastAsia="en-US"/>
        </w:rPr>
      </w:pPr>
    </w:p>
    <w:p w14:paraId="19330070" w14:textId="77777777" w:rsidR="00AF6CBB" w:rsidRPr="00E043EA" w:rsidRDefault="00AF6CBB" w:rsidP="009259DF">
      <w:pPr>
        <w:pStyle w:val="Heading2"/>
        <w:spacing w:before="200" w:after="0"/>
        <w:ind w:left="792"/>
        <w:jc w:val="left"/>
        <w:rPr>
          <w:lang w:val="cs-CZ"/>
        </w:rPr>
      </w:pPr>
      <w:bookmarkStart w:id="73" w:name="_Toc53570171"/>
      <w:bookmarkStart w:id="74" w:name="_Toc24040255"/>
      <w:bookmarkStart w:id="75" w:name="_Toc120803089"/>
      <w:bookmarkEnd w:id="73"/>
      <w:r w:rsidRPr="00E043EA">
        <w:rPr>
          <w:lang w:val="cs-CZ"/>
        </w:rPr>
        <w:t>Systém řízení neshody</w:t>
      </w:r>
      <w:bookmarkEnd w:id="74"/>
      <w:bookmarkEnd w:id="75"/>
    </w:p>
    <w:p w14:paraId="54A47605" w14:textId="77777777" w:rsidR="00E040A3" w:rsidRPr="00E040A3" w:rsidRDefault="00E040A3" w:rsidP="00E040A3">
      <w:pPr>
        <w:rPr>
          <w:color w:val="auto"/>
          <w:sz w:val="10"/>
          <w:szCs w:val="10"/>
          <w:lang w:val="cs-CZ"/>
        </w:rPr>
      </w:pPr>
    </w:p>
    <w:p w14:paraId="76F97641" w14:textId="7C2A2C53" w:rsidR="00E92E4C" w:rsidRPr="00E040A3" w:rsidRDefault="00E92E4C" w:rsidP="00E92E4C">
      <w:pPr>
        <w:rPr>
          <w:color w:val="auto"/>
          <w:lang w:val="cs-CZ"/>
        </w:rPr>
      </w:pPr>
      <w:r>
        <w:rPr>
          <w:color w:val="auto"/>
          <w:lang w:val="cs-CZ"/>
        </w:rPr>
        <w:t>REQ-</w:t>
      </w:r>
      <w:r w:rsidR="00D77CEB" w:rsidRPr="00D77CEB">
        <w:rPr>
          <w:color w:val="auto"/>
          <w:lang w:val="cs-CZ"/>
        </w:rPr>
        <w:t>0353</w:t>
      </w:r>
      <w:r w:rsidR="00D77CEB">
        <w:rPr>
          <w:color w:val="auto"/>
          <w:lang w:val="cs-CZ"/>
        </w:rPr>
        <w:t>85</w:t>
      </w:r>
      <w:r w:rsidRPr="00E040A3">
        <w:rPr>
          <w:color w:val="auto"/>
          <w:lang w:val="cs-CZ"/>
        </w:rPr>
        <w:t>/A</w:t>
      </w:r>
      <w:r w:rsidRPr="00E040A3">
        <w:rPr>
          <w:color w:val="auto"/>
          <w:lang w:val="cs-CZ"/>
        </w:rPr>
        <w:tab/>
      </w:r>
    </w:p>
    <w:p w14:paraId="5D6D20D1" w14:textId="77777777" w:rsidR="00AF6CBB" w:rsidRDefault="004C785D" w:rsidP="0020087B">
      <w:pPr>
        <w:spacing w:before="0" w:after="0" w:line="240" w:lineRule="auto"/>
        <w:ind w:left="1701"/>
        <w:contextualSpacing w:val="0"/>
        <w:jc w:val="both"/>
        <w:rPr>
          <w:color w:val="auto"/>
          <w:lang w:val="cs-CZ" w:eastAsia="en-US"/>
        </w:rPr>
      </w:pPr>
      <w:r w:rsidRPr="00C20EFC">
        <w:rPr>
          <w:color w:val="auto"/>
          <w:lang w:val="cs-CZ" w:eastAsia="en-US"/>
        </w:rPr>
        <w:t>Zhotovitel</w:t>
      </w:r>
      <w:r w:rsidR="00AF6CBB" w:rsidRPr="00C20EFC">
        <w:rPr>
          <w:color w:val="auto"/>
          <w:lang w:val="cs-CZ" w:eastAsia="en-US"/>
        </w:rPr>
        <w:t xml:space="preserve"> bere na vědomí, že případné neshody provedení Díla s kladenými požadavky </w:t>
      </w:r>
      <w:r w:rsidRPr="00C20EFC">
        <w:rPr>
          <w:color w:val="auto"/>
          <w:lang w:val="cs-CZ" w:eastAsia="en-US"/>
        </w:rPr>
        <w:t>Objednatel</w:t>
      </w:r>
      <w:r w:rsidR="00AF6CBB" w:rsidRPr="00C20EFC">
        <w:rPr>
          <w:color w:val="auto"/>
          <w:lang w:val="cs-CZ" w:eastAsia="en-US"/>
        </w:rPr>
        <w:t xml:space="preserve"> řeší systémem řízení neshody kompatibilním s ČSN EN ISO 9001 (ekvivalent EN ISO 9001).</w:t>
      </w:r>
    </w:p>
    <w:p w14:paraId="3E90C7CB" w14:textId="77777777" w:rsidR="00D95C93" w:rsidRDefault="00D95C93" w:rsidP="009C58C1">
      <w:pPr>
        <w:spacing w:before="0" w:after="0" w:line="240" w:lineRule="auto"/>
        <w:contextualSpacing w:val="0"/>
        <w:jc w:val="both"/>
        <w:rPr>
          <w:color w:val="auto"/>
          <w:lang w:val="cs-CZ" w:eastAsia="en-US"/>
        </w:rPr>
      </w:pPr>
    </w:p>
    <w:p w14:paraId="534D96BA" w14:textId="77777777" w:rsidR="009259DF" w:rsidRPr="00E043EA" w:rsidRDefault="009259DF" w:rsidP="009259DF">
      <w:pPr>
        <w:pStyle w:val="Heading1"/>
        <w:spacing w:before="200" w:after="0"/>
        <w:rPr>
          <w:lang w:val="cs-CZ"/>
        </w:rPr>
      </w:pPr>
      <w:bookmarkStart w:id="76" w:name="_Toc24040256"/>
      <w:bookmarkStart w:id="77" w:name="_Toc120803090"/>
      <w:r w:rsidRPr="00E043EA">
        <w:rPr>
          <w:lang w:val="cs-CZ"/>
        </w:rPr>
        <w:t>Požadavky na ověřování dodaného díla</w:t>
      </w:r>
      <w:bookmarkEnd w:id="76"/>
      <w:bookmarkEnd w:id="77"/>
    </w:p>
    <w:p w14:paraId="629C518F" w14:textId="77777777" w:rsidR="002E5C42" w:rsidRPr="00355D67" w:rsidRDefault="002E5C42" w:rsidP="009C58C1">
      <w:pPr>
        <w:jc w:val="both"/>
        <w:rPr>
          <w:color w:val="auto"/>
          <w:lang w:val="cs-CZ"/>
        </w:rPr>
      </w:pPr>
      <w:r w:rsidRPr="00355D67">
        <w:rPr>
          <w:color w:val="auto"/>
          <w:lang w:val="cs-CZ"/>
        </w:rPr>
        <w:t>Ověřování dodaného díla musí být provedeno v odpovídající</w:t>
      </w:r>
      <w:r w:rsidR="007162EE">
        <w:rPr>
          <w:color w:val="auto"/>
          <w:lang w:val="cs-CZ"/>
        </w:rPr>
        <w:t>m</w:t>
      </w:r>
      <w:r w:rsidRPr="00355D67">
        <w:rPr>
          <w:color w:val="auto"/>
          <w:lang w:val="cs-CZ"/>
        </w:rPr>
        <w:t xml:space="preserve"> okamžik</w:t>
      </w:r>
      <w:r w:rsidR="007162EE">
        <w:rPr>
          <w:color w:val="auto"/>
          <w:lang w:val="cs-CZ"/>
        </w:rPr>
        <w:t>u</w:t>
      </w:r>
      <w:r w:rsidRPr="00355D67">
        <w:rPr>
          <w:color w:val="auto"/>
          <w:lang w:val="cs-CZ"/>
        </w:rPr>
        <w:t xml:space="preserve">, musí být znám očekáváný stav zjištění a v případě neshody musí být před pokračováním prací vypořádány. Proto Zhotovené dílo musí být </w:t>
      </w:r>
      <w:r w:rsidR="004C785D" w:rsidRPr="00355D67">
        <w:rPr>
          <w:color w:val="auto"/>
          <w:lang w:val="cs-CZ"/>
        </w:rPr>
        <w:t>Zhotovitel</w:t>
      </w:r>
      <w:r w:rsidRPr="00355D67">
        <w:rPr>
          <w:color w:val="auto"/>
          <w:lang w:val="cs-CZ"/>
        </w:rPr>
        <w:t>em ověřováno následujícím způsobem:</w:t>
      </w:r>
    </w:p>
    <w:p w14:paraId="21F1BBAF" w14:textId="77777777" w:rsidR="002E5C42" w:rsidRPr="001170C6" w:rsidRDefault="004C785D" w:rsidP="009C58C1">
      <w:pPr>
        <w:pStyle w:val="ListParagraph"/>
        <w:numPr>
          <w:ilvl w:val="0"/>
          <w:numId w:val="12"/>
        </w:numPr>
        <w:adjustRightInd w:val="0"/>
        <w:spacing w:before="0" w:after="40"/>
        <w:ind w:left="567"/>
        <w:contextualSpacing w:val="0"/>
        <w:jc w:val="both"/>
        <w:rPr>
          <w:color w:val="auto"/>
          <w:lang w:val="cs-CZ"/>
        </w:rPr>
      </w:pPr>
      <w:r w:rsidRPr="00355D67">
        <w:rPr>
          <w:color w:val="auto"/>
          <w:lang w:val="cs-CZ"/>
        </w:rPr>
        <w:t>Zhotovitel</w:t>
      </w:r>
      <w:r w:rsidR="002E5C42" w:rsidRPr="00355D67">
        <w:rPr>
          <w:color w:val="auto"/>
          <w:lang w:val="cs-CZ"/>
        </w:rPr>
        <w:t xml:space="preserve"> stanoví </w:t>
      </w:r>
      <w:r w:rsidR="002E5C42" w:rsidRPr="001170C6">
        <w:rPr>
          <w:color w:val="auto"/>
          <w:lang w:val="cs-CZ"/>
        </w:rPr>
        <w:t xml:space="preserve">plán ověřování dle dohodnutých KZP, a předloží to </w:t>
      </w:r>
      <w:r w:rsidRPr="001170C6">
        <w:rPr>
          <w:color w:val="auto"/>
          <w:lang w:val="cs-CZ"/>
        </w:rPr>
        <w:t>Objednatel</w:t>
      </w:r>
      <w:r w:rsidR="002E5C42" w:rsidRPr="001170C6">
        <w:rPr>
          <w:color w:val="auto"/>
          <w:lang w:val="cs-CZ"/>
        </w:rPr>
        <w:t>i.</w:t>
      </w:r>
    </w:p>
    <w:p w14:paraId="51B9EF28" w14:textId="77777777" w:rsidR="002E5C42" w:rsidRPr="00355D67" w:rsidRDefault="002E5C42" w:rsidP="009C58C1">
      <w:pPr>
        <w:pStyle w:val="ListParagraph"/>
        <w:numPr>
          <w:ilvl w:val="0"/>
          <w:numId w:val="12"/>
        </w:numPr>
        <w:adjustRightInd w:val="0"/>
        <w:spacing w:before="0" w:after="40"/>
        <w:ind w:left="567"/>
        <w:contextualSpacing w:val="0"/>
        <w:jc w:val="both"/>
        <w:rPr>
          <w:color w:val="auto"/>
          <w:lang w:val="cs-CZ"/>
        </w:rPr>
      </w:pPr>
      <w:r w:rsidRPr="001170C6">
        <w:rPr>
          <w:color w:val="auto"/>
          <w:lang w:val="cs-CZ"/>
        </w:rPr>
        <w:t>Před instalací nových</w:t>
      </w:r>
      <w:r w:rsidRPr="00355D67">
        <w:rPr>
          <w:color w:val="auto"/>
          <w:lang w:val="cs-CZ"/>
        </w:rPr>
        <w:t xml:space="preserve"> součástí se </w:t>
      </w:r>
      <w:r w:rsidR="004C785D" w:rsidRPr="00355D67">
        <w:rPr>
          <w:color w:val="auto"/>
          <w:lang w:val="cs-CZ"/>
        </w:rPr>
        <w:t>Zhotovitel</w:t>
      </w:r>
      <w:r w:rsidRPr="00355D67">
        <w:rPr>
          <w:color w:val="auto"/>
          <w:lang w:val="cs-CZ"/>
        </w:rPr>
        <w:t xml:space="preserve"> musí vždy ujistit, zda použité součásti, materiály, nástroje</w:t>
      </w:r>
      <w:r w:rsidR="00813B8F" w:rsidRPr="00355D67">
        <w:rPr>
          <w:color w:val="auto"/>
          <w:lang w:val="cs-CZ"/>
        </w:rPr>
        <w:t xml:space="preserve"> a</w:t>
      </w:r>
      <w:r w:rsidRPr="00355D67">
        <w:rPr>
          <w:color w:val="auto"/>
          <w:lang w:val="cs-CZ"/>
        </w:rPr>
        <w:t xml:space="preserve"> zařízení odpovídají technické dokumentaci, jsou nepoškozené a vykazují předpokládané vlastnosti. Kontrolu a její zjištění musí zaznamenat do </w:t>
      </w:r>
      <w:r w:rsidR="008B4076" w:rsidRPr="00355D67">
        <w:rPr>
          <w:color w:val="auto"/>
          <w:lang w:val="cs-CZ"/>
        </w:rPr>
        <w:t xml:space="preserve">stavebního </w:t>
      </w:r>
      <w:r w:rsidRPr="00355D67">
        <w:rPr>
          <w:color w:val="auto"/>
          <w:lang w:val="cs-CZ"/>
        </w:rPr>
        <w:t>deníku.</w:t>
      </w:r>
    </w:p>
    <w:p w14:paraId="6518AF6A" w14:textId="77777777" w:rsidR="002E5C42" w:rsidRPr="00355D67" w:rsidRDefault="002E5C42" w:rsidP="009C58C1">
      <w:pPr>
        <w:pStyle w:val="ListParagraph"/>
        <w:numPr>
          <w:ilvl w:val="0"/>
          <w:numId w:val="12"/>
        </w:numPr>
        <w:adjustRightInd w:val="0"/>
        <w:spacing w:before="0" w:after="40"/>
        <w:ind w:left="567"/>
        <w:contextualSpacing w:val="0"/>
        <w:jc w:val="both"/>
        <w:rPr>
          <w:color w:val="auto"/>
          <w:lang w:val="cs-CZ"/>
        </w:rPr>
      </w:pPr>
      <w:r w:rsidRPr="00355D67">
        <w:rPr>
          <w:color w:val="auto"/>
          <w:lang w:val="cs-CZ"/>
        </w:rPr>
        <w:t xml:space="preserve">Po </w:t>
      </w:r>
      <w:r w:rsidR="007A7B98" w:rsidRPr="00355D67">
        <w:rPr>
          <w:color w:val="auto"/>
          <w:lang w:val="cs-CZ"/>
        </w:rPr>
        <w:t>zhotovení ucelené</w:t>
      </w:r>
      <w:r w:rsidRPr="00355D67">
        <w:rPr>
          <w:color w:val="auto"/>
          <w:lang w:val="cs-CZ"/>
        </w:rPr>
        <w:t xml:space="preserve"> </w:t>
      </w:r>
      <w:r w:rsidR="00180054" w:rsidRPr="00355D67">
        <w:rPr>
          <w:color w:val="auto"/>
          <w:lang w:val="cs-CZ"/>
        </w:rPr>
        <w:t>část</w:t>
      </w:r>
      <w:r w:rsidR="007A7B98" w:rsidRPr="00355D67">
        <w:rPr>
          <w:color w:val="auto"/>
          <w:lang w:val="cs-CZ"/>
        </w:rPr>
        <w:t>i díla</w:t>
      </w:r>
      <w:r w:rsidRPr="00355D67">
        <w:rPr>
          <w:color w:val="auto"/>
          <w:lang w:val="cs-CZ"/>
        </w:rPr>
        <w:t xml:space="preserve"> bude </w:t>
      </w:r>
      <w:r w:rsidR="004C785D" w:rsidRPr="00355D67">
        <w:rPr>
          <w:color w:val="auto"/>
          <w:lang w:val="cs-CZ"/>
        </w:rPr>
        <w:t>Zhotovitel</w:t>
      </w:r>
      <w:r w:rsidR="007A7B98" w:rsidRPr="00355D67">
        <w:rPr>
          <w:color w:val="auto"/>
          <w:lang w:val="cs-CZ"/>
        </w:rPr>
        <w:t>em</w:t>
      </w:r>
      <w:r w:rsidRPr="00355D67">
        <w:rPr>
          <w:color w:val="auto"/>
          <w:lang w:val="cs-CZ"/>
        </w:rPr>
        <w:t xml:space="preserve"> vždy provedeno ověření mechanické funkce, pevnosti a stability</w:t>
      </w:r>
      <w:r w:rsidR="007A7B98" w:rsidRPr="00355D67">
        <w:rPr>
          <w:color w:val="auto"/>
          <w:lang w:val="cs-CZ"/>
        </w:rPr>
        <w:t>.</w:t>
      </w:r>
      <w:r w:rsidRPr="00355D67">
        <w:rPr>
          <w:color w:val="auto"/>
          <w:lang w:val="cs-CZ"/>
        </w:rPr>
        <w:t xml:space="preserve"> Ověření a zjištění </w:t>
      </w:r>
      <w:r w:rsidR="004C785D" w:rsidRPr="00355D67">
        <w:rPr>
          <w:color w:val="auto"/>
          <w:lang w:val="cs-CZ"/>
        </w:rPr>
        <w:t>Zhotovitel</w:t>
      </w:r>
      <w:r w:rsidRPr="00355D67">
        <w:rPr>
          <w:color w:val="auto"/>
          <w:lang w:val="cs-CZ"/>
        </w:rPr>
        <w:t xml:space="preserve"> musí zaznamenat do KZP nebo </w:t>
      </w:r>
      <w:r w:rsidR="00813B8F" w:rsidRPr="00355D67">
        <w:rPr>
          <w:color w:val="auto"/>
          <w:lang w:val="cs-CZ"/>
        </w:rPr>
        <w:t xml:space="preserve">stavebního </w:t>
      </w:r>
      <w:r w:rsidRPr="00355D67">
        <w:rPr>
          <w:color w:val="auto"/>
          <w:lang w:val="cs-CZ"/>
        </w:rPr>
        <w:t>deníku.</w:t>
      </w:r>
    </w:p>
    <w:p w14:paraId="7F0E6632" w14:textId="75AE7659" w:rsidR="005B728E" w:rsidRDefault="005B728E">
      <w:pPr>
        <w:spacing w:before="0" w:after="0" w:line="240" w:lineRule="auto"/>
        <w:contextualSpacing w:val="0"/>
        <w:rPr>
          <w:color w:val="auto"/>
          <w:sz w:val="10"/>
          <w:szCs w:val="10"/>
          <w:lang w:val="cs-CZ" w:eastAsia="en-US"/>
        </w:rPr>
      </w:pPr>
      <w:r>
        <w:rPr>
          <w:color w:val="auto"/>
          <w:sz w:val="10"/>
          <w:szCs w:val="10"/>
          <w:lang w:val="cs-CZ" w:eastAsia="en-US"/>
        </w:rPr>
        <w:br w:type="page"/>
      </w:r>
    </w:p>
    <w:p w14:paraId="19D536C8" w14:textId="1C403B6E" w:rsidR="00E92E4C" w:rsidRPr="00E040A3" w:rsidRDefault="00E92E4C" w:rsidP="00E92E4C">
      <w:pPr>
        <w:rPr>
          <w:color w:val="auto"/>
          <w:lang w:val="cs-CZ"/>
        </w:rPr>
      </w:pPr>
      <w:r>
        <w:rPr>
          <w:color w:val="auto"/>
          <w:lang w:val="cs-CZ"/>
        </w:rPr>
        <w:lastRenderedPageBreak/>
        <w:t>REQ-</w:t>
      </w:r>
      <w:r w:rsidR="00D77CEB" w:rsidRPr="00D77CEB">
        <w:rPr>
          <w:color w:val="auto"/>
          <w:lang w:val="cs-CZ"/>
        </w:rPr>
        <w:t>0353</w:t>
      </w:r>
      <w:r w:rsidR="00D77CEB">
        <w:rPr>
          <w:color w:val="auto"/>
          <w:lang w:val="cs-CZ"/>
        </w:rPr>
        <w:t>86</w:t>
      </w:r>
      <w:r w:rsidRPr="00E040A3">
        <w:rPr>
          <w:color w:val="auto"/>
          <w:lang w:val="cs-CZ"/>
        </w:rPr>
        <w:t>/A</w:t>
      </w:r>
      <w:r w:rsidRPr="00E040A3">
        <w:rPr>
          <w:color w:val="auto"/>
          <w:lang w:val="cs-CZ"/>
        </w:rPr>
        <w:tab/>
      </w:r>
    </w:p>
    <w:p w14:paraId="7AF0B77A" w14:textId="77777777" w:rsidR="004F61B3" w:rsidRPr="009C58C1" w:rsidRDefault="004C785D" w:rsidP="00645E30">
      <w:pPr>
        <w:pStyle w:val="REQ"/>
        <w:spacing w:after="120"/>
        <w:ind w:left="1848"/>
        <w:rPr>
          <w:rStyle w:val="linkChar"/>
          <w:color w:val="auto"/>
          <w:lang w:val="en-US"/>
        </w:rPr>
      </w:pPr>
      <w:r w:rsidRPr="009C58C1">
        <w:rPr>
          <w:color w:val="auto"/>
        </w:rPr>
        <w:t>Zhotovitel</w:t>
      </w:r>
      <w:r w:rsidR="00C013DE" w:rsidRPr="009C58C1">
        <w:rPr>
          <w:color w:val="auto"/>
        </w:rPr>
        <w:t xml:space="preserve"> zhotoví </w:t>
      </w:r>
      <w:bookmarkStart w:id="78" w:name="OLE_LINK5"/>
      <w:r w:rsidR="00C013DE" w:rsidRPr="009C58C1">
        <w:rPr>
          <w:color w:val="auto"/>
        </w:rPr>
        <w:t>plány ověřová</w:t>
      </w:r>
      <w:r w:rsidR="004F61B3" w:rsidRPr="009C58C1">
        <w:rPr>
          <w:color w:val="auto"/>
        </w:rPr>
        <w:t xml:space="preserve">ní, včetně KZP pro </w:t>
      </w:r>
      <w:r w:rsidR="00402E59" w:rsidRPr="009C58C1">
        <w:rPr>
          <w:color w:val="auto"/>
        </w:rPr>
        <w:t>Díl</w:t>
      </w:r>
      <w:r w:rsidR="007162EE">
        <w:rPr>
          <w:color w:val="auto"/>
        </w:rPr>
        <w:t>o</w:t>
      </w:r>
      <w:bookmarkEnd w:id="78"/>
      <w:r w:rsidR="00402E59" w:rsidRPr="009C58C1">
        <w:rPr>
          <w:color w:val="auto"/>
        </w:rPr>
        <w:t xml:space="preserve">. </w:t>
      </w:r>
      <w:r w:rsidR="004F61B3" w:rsidRPr="009C58C1">
        <w:rPr>
          <w:rStyle w:val="linkChar"/>
          <w:color w:val="auto"/>
        </w:rPr>
        <w:t>Tyto plány budou minimálně obsahovat:</w:t>
      </w:r>
    </w:p>
    <w:p w14:paraId="7FBBBE0D" w14:textId="77777777" w:rsidR="004F61B3" w:rsidRPr="009C58C1" w:rsidRDefault="004F61B3" w:rsidP="009C58C1">
      <w:pPr>
        <w:pStyle w:val="ListParagraph"/>
        <w:numPr>
          <w:ilvl w:val="3"/>
          <w:numId w:val="13"/>
        </w:numPr>
        <w:adjustRightInd w:val="0"/>
        <w:spacing w:before="0" w:after="40"/>
        <w:ind w:left="2552" w:hanging="425"/>
        <w:contextualSpacing w:val="0"/>
        <w:jc w:val="both"/>
        <w:rPr>
          <w:color w:val="auto"/>
          <w:lang w:val="cs-CZ"/>
        </w:rPr>
      </w:pPr>
      <w:r w:rsidRPr="009C58C1">
        <w:rPr>
          <w:color w:val="auto"/>
          <w:lang w:val="cs-CZ"/>
        </w:rPr>
        <w:t>Identifikátory požadavků</w:t>
      </w:r>
      <w:r w:rsidR="00D650AA">
        <w:rPr>
          <w:color w:val="auto"/>
          <w:lang w:val="cs-CZ"/>
        </w:rPr>
        <w:t>;</w:t>
      </w:r>
    </w:p>
    <w:p w14:paraId="6076E6F1" w14:textId="77777777" w:rsidR="004F61B3" w:rsidRPr="009C58C1" w:rsidRDefault="004F61B3" w:rsidP="009C58C1">
      <w:pPr>
        <w:pStyle w:val="ListParagraph"/>
        <w:numPr>
          <w:ilvl w:val="3"/>
          <w:numId w:val="13"/>
        </w:numPr>
        <w:adjustRightInd w:val="0"/>
        <w:spacing w:before="0" w:after="40"/>
        <w:ind w:left="2552" w:hanging="425"/>
        <w:contextualSpacing w:val="0"/>
        <w:jc w:val="both"/>
        <w:rPr>
          <w:color w:val="auto"/>
          <w:lang w:val="cs-CZ"/>
        </w:rPr>
      </w:pPr>
      <w:r w:rsidRPr="009C58C1">
        <w:rPr>
          <w:color w:val="auto"/>
          <w:lang w:val="cs-CZ"/>
        </w:rPr>
        <w:t>Způsoby ověření a vyhodnocované vlastnosti</w:t>
      </w:r>
      <w:r w:rsidR="00D650AA">
        <w:rPr>
          <w:color w:val="auto"/>
          <w:lang w:val="cs-CZ"/>
        </w:rPr>
        <w:t>;</w:t>
      </w:r>
    </w:p>
    <w:p w14:paraId="4C868CE2" w14:textId="77777777" w:rsidR="004F61B3" w:rsidRPr="009C58C1" w:rsidRDefault="004F61B3" w:rsidP="009C58C1">
      <w:pPr>
        <w:pStyle w:val="ListParagraph"/>
        <w:numPr>
          <w:ilvl w:val="3"/>
          <w:numId w:val="13"/>
        </w:numPr>
        <w:adjustRightInd w:val="0"/>
        <w:spacing w:before="0" w:after="40"/>
        <w:ind w:left="2552" w:hanging="425"/>
        <w:contextualSpacing w:val="0"/>
        <w:jc w:val="both"/>
        <w:rPr>
          <w:color w:val="auto"/>
          <w:lang w:val="cs-CZ"/>
        </w:rPr>
      </w:pPr>
      <w:r w:rsidRPr="009C58C1">
        <w:rPr>
          <w:color w:val="auto"/>
          <w:lang w:val="cs-CZ"/>
        </w:rPr>
        <w:t>Kdo ověření provede vč. kontaktu</w:t>
      </w:r>
      <w:r w:rsidR="00D650AA">
        <w:rPr>
          <w:color w:val="auto"/>
          <w:lang w:val="cs-CZ"/>
        </w:rPr>
        <w:t>;</w:t>
      </w:r>
    </w:p>
    <w:p w14:paraId="60D79211" w14:textId="77777777" w:rsidR="004F61B3" w:rsidRPr="009C58C1" w:rsidRDefault="004F61B3" w:rsidP="009C58C1">
      <w:pPr>
        <w:pStyle w:val="ListParagraph"/>
        <w:numPr>
          <w:ilvl w:val="3"/>
          <w:numId w:val="13"/>
        </w:numPr>
        <w:adjustRightInd w:val="0"/>
        <w:spacing w:before="0" w:after="40"/>
        <w:ind w:left="2552" w:hanging="425"/>
        <w:contextualSpacing w:val="0"/>
        <w:jc w:val="both"/>
        <w:rPr>
          <w:color w:val="auto"/>
          <w:lang w:val="cs-CZ"/>
        </w:rPr>
      </w:pPr>
      <w:r w:rsidRPr="009C58C1">
        <w:rPr>
          <w:color w:val="auto"/>
          <w:lang w:val="cs-CZ"/>
        </w:rPr>
        <w:t>Kdy bude ověření provedeno</w:t>
      </w:r>
      <w:r w:rsidR="00D650AA">
        <w:rPr>
          <w:color w:val="auto"/>
          <w:lang w:val="cs-CZ"/>
        </w:rPr>
        <w:t>;</w:t>
      </w:r>
    </w:p>
    <w:p w14:paraId="490B7975" w14:textId="77777777" w:rsidR="004F61B3" w:rsidRPr="009C58C1" w:rsidRDefault="004F61B3" w:rsidP="009C58C1">
      <w:pPr>
        <w:pStyle w:val="ListParagraph"/>
        <w:numPr>
          <w:ilvl w:val="3"/>
          <w:numId w:val="13"/>
        </w:numPr>
        <w:adjustRightInd w:val="0"/>
        <w:spacing w:before="0" w:after="40"/>
        <w:ind w:left="2552" w:hanging="425"/>
        <w:contextualSpacing w:val="0"/>
        <w:jc w:val="both"/>
        <w:rPr>
          <w:color w:val="auto"/>
          <w:lang w:val="cs-CZ"/>
        </w:rPr>
      </w:pPr>
      <w:r w:rsidRPr="009C58C1">
        <w:rPr>
          <w:color w:val="auto"/>
          <w:lang w:val="cs-CZ"/>
        </w:rPr>
        <w:t>Místo pro zaznamenání výsledků ověření</w:t>
      </w:r>
      <w:r w:rsidR="00D650AA">
        <w:rPr>
          <w:color w:val="auto"/>
          <w:lang w:val="cs-CZ"/>
        </w:rPr>
        <w:t>;</w:t>
      </w:r>
    </w:p>
    <w:p w14:paraId="583F4AD4" w14:textId="77777777" w:rsidR="004F61B3" w:rsidRDefault="004F61B3" w:rsidP="009C58C1">
      <w:pPr>
        <w:pStyle w:val="ListParagraph"/>
        <w:numPr>
          <w:ilvl w:val="3"/>
          <w:numId w:val="13"/>
        </w:numPr>
        <w:adjustRightInd w:val="0"/>
        <w:spacing w:before="0" w:after="40"/>
        <w:ind w:left="2552" w:hanging="425"/>
        <w:contextualSpacing w:val="0"/>
        <w:jc w:val="both"/>
        <w:rPr>
          <w:color w:val="auto"/>
          <w:lang w:val="cs-CZ"/>
        </w:rPr>
      </w:pPr>
      <w:r w:rsidRPr="009C58C1">
        <w:rPr>
          <w:color w:val="auto"/>
          <w:lang w:val="cs-CZ"/>
        </w:rPr>
        <w:t>Místo pro odkaz na doplňující informace</w:t>
      </w:r>
      <w:r w:rsidR="00D650AA">
        <w:rPr>
          <w:color w:val="auto"/>
          <w:lang w:val="cs-CZ"/>
        </w:rPr>
        <w:t>.</w:t>
      </w:r>
    </w:p>
    <w:p w14:paraId="76499673" w14:textId="06F20A1B" w:rsidR="00E92E4C" w:rsidRPr="00E040A3" w:rsidRDefault="00E92E4C" w:rsidP="00E92E4C">
      <w:pPr>
        <w:rPr>
          <w:color w:val="auto"/>
          <w:lang w:val="cs-CZ"/>
        </w:rPr>
      </w:pPr>
      <w:r>
        <w:rPr>
          <w:color w:val="auto"/>
          <w:lang w:val="cs-CZ"/>
        </w:rPr>
        <w:t>REQ-</w:t>
      </w:r>
      <w:r w:rsidR="00D77CEB" w:rsidRPr="00D77CEB">
        <w:rPr>
          <w:color w:val="auto"/>
          <w:lang w:val="cs-CZ"/>
        </w:rPr>
        <w:t>0353</w:t>
      </w:r>
      <w:r w:rsidR="00D77CEB">
        <w:rPr>
          <w:color w:val="auto"/>
          <w:lang w:val="cs-CZ"/>
        </w:rPr>
        <w:t>87</w:t>
      </w:r>
      <w:r w:rsidRPr="00E040A3">
        <w:rPr>
          <w:color w:val="auto"/>
          <w:lang w:val="cs-CZ"/>
        </w:rPr>
        <w:t>/A</w:t>
      </w:r>
      <w:r w:rsidRPr="00E040A3">
        <w:rPr>
          <w:color w:val="auto"/>
          <w:lang w:val="cs-CZ"/>
        </w:rPr>
        <w:tab/>
      </w:r>
    </w:p>
    <w:p w14:paraId="55C5053A" w14:textId="0B60DABB" w:rsidR="00307909" w:rsidRPr="001271EF" w:rsidRDefault="00841C7C" w:rsidP="00307909">
      <w:pPr>
        <w:adjustRightInd w:val="0"/>
        <w:spacing w:before="0" w:after="40"/>
        <w:ind w:left="1890"/>
        <w:contextualSpacing w:val="0"/>
        <w:jc w:val="both"/>
        <w:rPr>
          <w:color w:val="auto"/>
          <w:lang w:val="cs-CZ"/>
        </w:rPr>
      </w:pPr>
      <w:r>
        <w:rPr>
          <w:color w:val="auto"/>
          <w:lang w:val="cs-CZ"/>
        </w:rPr>
        <w:t>J</w:t>
      </w:r>
      <w:r w:rsidR="00F90548" w:rsidRPr="001271EF">
        <w:rPr>
          <w:color w:val="auto"/>
          <w:lang w:val="cs-CZ"/>
        </w:rPr>
        <w:t xml:space="preserve">ako součást Realizační Dokumentace Stavby </w:t>
      </w:r>
      <w:r w:rsidR="00307909" w:rsidRPr="001271EF">
        <w:rPr>
          <w:color w:val="auto"/>
          <w:lang w:val="cs-CZ"/>
        </w:rPr>
        <w:t xml:space="preserve">vytvoří </w:t>
      </w:r>
      <w:r w:rsidRPr="001271EF">
        <w:rPr>
          <w:color w:val="auto"/>
          <w:lang w:val="cs-CZ"/>
        </w:rPr>
        <w:t xml:space="preserve">Dodavatel </w:t>
      </w:r>
      <w:r w:rsidR="00307909" w:rsidRPr="001271EF">
        <w:rPr>
          <w:color w:val="auto"/>
          <w:lang w:val="cs-CZ"/>
        </w:rPr>
        <w:t>KZP na základě Plánu kvality (</w:t>
      </w:r>
      <w:r w:rsidR="00307909" w:rsidRPr="001271EF">
        <w:rPr>
          <w:b/>
          <w:color w:val="auto"/>
          <w:lang w:val="cs-CZ"/>
        </w:rPr>
        <w:t>RD-03</w:t>
      </w:r>
      <w:r w:rsidR="00307909" w:rsidRPr="001271EF">
        <w:rPr>
          <w:color w:val="auto"/>
          <w:lang w:val="cs-CZ"/>
        </w:rPr>
        <w:t xml:space="preserve">) Zadavatele. </w:t>
      </w:r>
      <w:r w:rsidR="00F90548" w:rsidRPr="001271EF">
        <w:rPr>
          <w:color w:val="auto"/>
          <w:lang w:val="cs-CZ"/>
        </w:rPr>
        <w:t>KZP musí být odsouhlasen Zadavatelem.</w:t>
      </w:r>
    </w:p>
    <w:p w14:paraId="02665E76" w14:textId="77777777" w:rsidR="009259DF" w:rsidRPr="00E043EA" w:rsidRDefault="009259DF" w:rsidP="009259DF">
      <w:pPr>
        <w:pStyle w:val="Heading2"/>
        <w:spacing w:before="200" w:after="0"/>
        <w:ind w:left="1284"/>
        <w:rPr>
          <w:lang w:val="cs-CZ"/>
        </w:rPr>
      </w:pPr>
      <w:bookmarkStart w:id="79" w:name="_Toc53570174"/>
      <w:bookmarkStart w:id="80" w:name="_Toc24040258"/>
      <w:bookmarkStart w:id="81" w:name="_Ref35670238"/>
      <w:bookmarkStart w:id="82" w:name="_Toc120803091"/>
      <w:bookmarkEnd w:id="79"/>
      <w:r w:rsidRPr="00E043EA">
        <w:rPr>
          <w:lang w:val="cs-CZ"/>
        </w:rPr>
        <w:t>Akceptační kritéria</w:t>
      </w:r>
      <w:bookmarkEnd w:id="80"/>
      <w:bookmarkEnd w:id="81"/>
      <w:bookmarkEnd w:id="82"/>
    </w:p>
    <w:p w14:paraId="2C4286EC" w14:textId="34D41964" w:rsidR="009259DF" w:rsidRPr="00355D67" w:rsidRDefault="009259DF" w:rsidP="009C58C1">
      <w:pPr>
        <w:jc w:val="both"/>
        <w:rPr>
          <w:color w:val="auto"/>
          <w:lang w:val="cs-CZ"/>
        </w:rPr>
      </w:pPr>
      <w:r w:rsidRPr="00355D67">
        <w:rPr>
          <w:color w:val="auto"/>
          <w:lang w:val="cs-CZ"/>
        </w:rPr>
        <w:t xml:space="preserve">Postup prací musí vést ke zdárnému dokončení </w:t>
      </w:r>
      <w:r w:rsidR="00CB0BD3">
        <w:rPr>
          <w:color w:val="auto"/>
          <w:lang w:val="cs-CZ"/>
        </w:rPr>
        <w:t>D</w:t>
      </w:r>
      <w:r w:rsidRPr="00355D67">
        <w:rPr>
          <w:color w:val="auto"/>
          <w:lang w:val="cs-CZ"/>
        </w:rPr>
        <w:t xml:space="preserve">íla </w:t>
      </w:r>
      <w:r w:rsidR="009C58C1">
        <w:rPr>
          <w:color w:val="auto"/>
          <w:lang w:val="cs-CZ"/>
        </w:rPr>
        <w:t xml:space="preserve">a to nejpozději </w:t>
      </w:r>
      <w:r w:rsidR="007162EE">
        <w:rPr>
          <w:color w:val="auto"/>
          <w:lang w:val="cs-CZ"/>
        </w:rPr>
        <w:t xml:space="preserve">v termínech stanovených </w:t>
      </w:r>
      <w:proofErr w:type="spellStart"/>
      <w:r w:rsidR="007162EE">
        <w:rPr>
          <w:color w:val="auto"/>
          <w:lang w:val="cs-CZ"/>
        </w:rPr>
        <w:t>SoD</w:t>
      </w:r>
      <w:proofErr w:type="spellEnd"/>
      <w:r w:rsidRPr="00321D31">
        <w:rPr>
          <w:color w:val="auto"/>
          <w:lang w:val="cs-CZ"/>
        </w:rPr>
        <w:t xml:space="preserve">. </w:t>
      </w:r>
      <w:r w:rsidR="00900C54">
        <w:rPr>
          <w:color w:val="auto"/>
          <w:lang w:val="cs-CZ"/>
        </w:rPr>
        <w:t xml:space="preserve">Zhotovitel je povinen vzít v potaz veškeré své povinnosti podle </w:t>
      </w:r>
      <w:proofErr w:type="spellStart"/>
      <w:r w:rsidR="00900C54">
        <w:rPr>
          <w:color w:val="auto"/>
          <w:lang w:val="cs-CZ"/>
        </w:rPr>
        <w:t>SoD</w:t>
      </w:r>
      <w:proofErr w:type="spellEnd"/>
      <w:r w:rsidR="00900C54">
        <w:rPr>
          <w:color w:val="auto"/>
          <w:lang w:val="cs-CZ"/>
        </w:rPr>
        <w:t xml:space="preserve"> a postupovat takovým způsobem, aby Dílo řádně a včas splnil. </w:t>
      </w:r>
      <w:r w:rsidR="004C785D" w:rsidRPr="00321D31">
        <w:rPr>
          <w:color w:val="auto"/>
          <w:lang w:val="cs-CZ"/>
        </w:rPr>
        <w:t>Obje</w:t>
      </w:r>
      <w:r w:rsidR="004C785D" w:rsidRPr="00355D67">
        <w:rPr>
          <w:color w:val="auto"/>
          <w:lang w:val="cs-CZ"/>
        </w:rPr>
        <w:t>dnatel</w:t>
      </w:r>
      <w:r w:rsidRPr="00355D67">
        <w:rPr>
          <w:color w:val="auto"/>
          <w:lang w:val="cs-CZ"/>
        </w:rPr>
        <w:t xml:space="preserve"> proto s</w:t>
      </w:r>
      <w:r w:rsidR="009C58C1">
        <w:rPr>
          <w:color w:val="auto"/>
          <w:lang w:val="cs-CZ"/>
        </w:rPr>
        <w:t xml:space="preserve">tanovuje sadu kritérií, kterými </w:t>
      </w:r>
      <w:r w:rsidRPr="00355D67">
        <w:rPr>
          <w:color w:val="auto"/>
          <w:lang w:val="cs-CZ"/>
        </w:rPr>
        <w:t xml:space="preserve">předpokládá zajistit shodu </w:t>
      </w:r>
      <w:r w:rsidR="007162EE">
        <w:rPr>
          <w:color w:val="auto"/>
          <w:lang w:val="cs-CZ"/>
        </w:rPr>
        <w:t>D</w:t>
      </w:r>
      <w:r w:rsidRPr="00355D67">
        <w:rPr>
          <w:color w:val="auto"/>
          <w:lang w:val="cs-CZ"/>
        </w:rPr>
        <w:t>íla s projektov</w:t>
      </w:r>
      <w:r w:rsidR="009C58C1">
        <w:rPr>
          <w:color w:val="auto"/>
          <w:lang w:val="cs-CZ"/>
        </w:rPr>
        <w:t xml:space="preserve">ou dokumentací, splnění zákonem </w:t>
      </w:r>
      <w:r w:rsidRPr="00355D67">
        <w:rPr>
          <w:color w:val="auto"/>
          <w:lang w:val="cs-CZ"/>
        </w:rPr>
        <w:t>požadovaných náležitostí, nezávadn</w:t>
      </w:r>
      <w:r w:rsidR="009C58C1">
        <w:rPr>
          <w:color w:val="auto"/>
          <w:lang w:val="cs-CZ"/>
        </w:rPr>
        <w:t xml:space="preserve">ost </w:t>
      </w:r>
      <w:r w:rsidR="006B6A21">
        <w:rPr>
          <w:color w:val="auto"/>
          <w:lang w:val="cs-CZ"/>
        </w:rPr>
        <w:t>použitých materiálů</w:t>
      </w:r>
      <w:r w:rsidR="009C58C1">
        <w:rPr>
          <w:color w:val="auto"/>
          <w:lang w:val="cs-CZ"/>
        </w:rPr>
        <w:t xml:space="preserve"> a kontrolu </w:t>
      </w:r>
      <w:r w:rsidRPr="00355D67">
        <w:rPr>
          <w:color w:val="auto"/>
          <w:lang w:val="cs-CZ"/>
        </w:rPr>
        <w:t>Technologických postupů. Akceptační p</w:t>
      </w:r>
      <w:r w:rsidR="009C58C1">
        <w:rPr>
          <w:color w:val="auto"/>
          <w:lang w:val="cs-CZ"/>
        </w:rPr>
        <w:t xml:space="preserve">ožadavky (kritéria) pro finální </w:t>
      </w:r>
      <w:r w:rsidRPr="00355D67">
        <w:rPr>
          <w:color w:val="auto"/>
          <w:lang w:val="cs-CZ"/>
        </w:rPr>
        <w:t>přejímku dokončeného Díla jsou následující:</w:t>
      </w:r>
    </w:p>
    <w:p w14:paraId="0F3ECC1A" w14:textId="77777777" w:rsidR="009259DF" w:rsidRPr="00E043EA" w:rsidRDefault="009259DF" w:rsidP="009259DF">
      <w:pPr>
        <w:pStyle w:val="Heading3"/>
        <w:spacing w:before="200" w:after="0"/>
        <w:rPr>
          <w:lang w:val="cs-CZ"/>
        </w:rPr>
      </w:pPr>
      <w:bookmarkStart w:id="83" w:name="_Toc24040259"/>
      <w:bookmarkStart w:id="84" w:name="_Toc120803092"/>
      <w:r w:rsidRPr="00E043EA">
        <w:rPr>
          <w:lang w:val="cs-CZ"/>
        </w:rPr>
        <w:t>Dílo</w:t>
      </w:r>
      <w:bookmarkEnd w:id="84"/>
      <w:r w:rsidRPr="00E043EA">
        <w:rPr>
          <w:lang w:val="cs-CZ"/>
        </w:rPr>
        <w:t xml:space="preserve"> </w:t>
      </w:r>
      <w:bookmarkEnd w:id="83"/>
    </w:p>
    <w:p w14:paraId="7728CD0B" w14:textId="77777777" w:rsidR="00E040A3" w:rsidRPr="00E040A3" w:rsidRDefault="00E040A3" w:rsidP="00E040A3">
      <w:pPr>
        <w:rPr>
          <w:color w:val="auto"/>
          <w:sz w:val="10"/>
          <w:szCs w:val="10"/>
          <w:lang w:val="cs-CZ"/>
        </w:rPr>
      </w:pPr>
    </w:p>
    <w:p w14:paraId="478D86FA" w14:textId="4CF0FE17" w:rsidR="00E92E4C" w:rsidRPr="00E040A3" w:rsidRDefault="00E92E4C" w:rsidP="00E92E4C">
      <w:pPr>
        <w:rPr>
          <w:color w:val="auto"/>
          <w:lang w:val="cs-CZ"/>
        </w:rPr>
      </w:pPr>
      <w:r>
        <w:rPr>
          <w:color w:val="auto"/>
          <w:lang w:val="cs-CZ"/>
        </w:rPr>
        <w:t>REQ-</w:t>
      </w:r>
      <w:r w:rsidR="00D77CEB" w:rsidRPr="00D77CEB">
        <w:rPr>
          <w:color w:val="auto"/>
          <w:lang w:val="cs-CZ"/>
        </w:rPr>
        <w:t>0353</w:t>
      </w:r>
      <w:r w:rsidR="00D77CEB">
        <w:rPr>
          <w:color w:val="auto"/>
          <w:lang w:val="cs-CZ"/>
        </w:rPr>
        <w:t>88</w:t>
      </w:r>
      <w:r w:rsidRPr="00E040A3">
        <w:rPr>
          <w:color w:val="auto"/>
          <w:lang w:val="cs-CZ"/>
        </w:rPr>
        <w:t>/A</w:t>
      </w:r>
      <w:r w:rsidRPr="00E040A3">
        <w:rPr>
          <w:color w:val="auto"/>
          <w:lang w:val="cs-CZ"/>
        </w:rPr>
        <w:tab/>
      </w:r>
    </w:p>
    <w:p w14:paraId="3F0206F7" w14:textId="77777777" w:rsidR="009C58C1" w:rsidRDefault="009259DF" w:rsidP="00645E30">
      <w:pPr>
        <w:spacing w:before="0" w:after="0" w:line="240" w:lineRule="auto"/>
        <w:ind w:left="1701"/>
        <w:contextualSpacing w:val="0"/>
        <w:jc w:val="both"/>
        <w:rPr>
          <w:iCs/>
          <w:color w:val="auto"/>
          <w:lang w:val="cs-CZ"/>
        </w:rPr>
      </w:pPr>
      <w:r w:rsidRPr="00355D67">
        <w:rPr>
          <w:color w:val="auto"/>
          <w:lang w:val="cs-CZ" w:eastAsia="en-US"/>
        </w:rPr>
        <w:t xml:space="preserve">Závazné převzetí staveniště </w:t>
      </w:r>
      <w:r w:rsidR="004C785D" w:rsidRPr="00355D67">
        <w:rPr>
          <w:color w:val="auto"/>
          <w:lang w:val="cs-CZ" w:eastAsia="en-US"/>
        </w:rPr>
        <w:t>Zhotovitel</w:t>
      </w:r>
      <w:r w:rsidRPr="00355D67">
        <w:rPr>
          <w:color w:val="auto"/>
          <w:lang w:val="cs-CZ" w:eastAsia="en-US"/>
        </w:rPr>
        <w:t xml:space="preserve"> potvrdí podpisem Protokolu o převzetí staveniště.</w:t>
      </w:r>
      <w:r w:rsidR="000F7916">
        <w:rPr>
          <w:color w:val="auto"/>
          <w:lang w:val="cs-CZ" w:eastAsia="en-US"/>
        </w:rPr>
        <w:t xml:space="preserve"> Zhotovitel je povinen převzít sta</w:t>
      </w:r>
      <w:r w:rsidR="007162EE">
        <w:rPr>
          <w:color w:val="auto"/>
          <w:lang w:val="cs-CZ" w:eastAsia="en-US"/>
        </w:rPr>
        <w:t>veniště</w:t>
      </w:r>
      <w:r w:rsidR="000F7916">
        <w:rPr>
          <w:color w:val="auto"/>
          <w:lang w:val="cs-CZ" w:eastAsia="en-US"/>
        </w:rPr>
        <w:t xml:space="preserve"> nejpozději do 3 pracovních dnů od uzavření </w:t>
      </w:r>
      <w:proofErr w:type="spellStart"/>
      <w:r w:rsidR="000F7916">
        <w:rPr>
          <w:color w:val="auto"/>
          <w:lang w:val="cs-CZ" w:eastAsia="en-US"/>
        </w:rPr>
        <w:t>SoD</w:t>
      </w:r>
      <w:proofErr w:type="spellEnd"/>
      <w:r w:rsidR="000F7916">
        <w:rPr>
          <w:color w:val="auto"/>
          <w:lang w:val="cs-CZ" w:eastAsia="en-US"/>
        </w:rPr>
        <w:t xml:space="preserve"> a Objednatel je povinen poskytnout Zhotoviteli veškerou nezbytnou součinnost tak, aby bylo předání a převzetí možné. Nedojde-li k předání a převzetí sta</w:t>
      </w:r>
      <w:r w:rsidR="007162EE">
        <w:rPr>
          <w:color w:val="auto"/>
          <w:lang w:val="cs-CZ" w:eastAsia="en-US"/>
        </w:rPr>
        <w:t>veniště</w:t>
      </w:r>
      <w:r w:rsidR="000F7916">
        <w:rPr>
          <w:color w:val="auto"/>
          <w:lang w:val="cs-CZ" w:eastAsia="en-US"/>
        </w:rPr>
        <w:t xml:space="preserve"> ve stanovené lhůtě z důvodů na straně Zhotovitele, nemá takové zpoždění vliv na termín dokončení Díla. </w:t>
      </w:r>
      <w:r w:rsidR="000F7916" w:rsidRPr="000F7916">
        <w:rPr>
          <w:color w:val="auto"/>
          <w:lang w:val="cs-CZ" w:eastAsia="en-US"/>
        </w:rPr>
        <w:t>Nedojde-li k předání a převzetí sta</w:t>
      </w:r>
      <w:r w:rsidR="007162EE">
        <w:rPr>
          <w:color w:val="auto"/>
          <w:lang w:val="cs-CZ" w:eastAsia="en-US"/>
        </w:rPr>
        <w:t>veniště</w:t>
      </w:r>
      <w:r w:rsidR="000F7916" w:rsidRPr="000F7916">
        <w:rPr>
          <w:color w:val="auto"/>
          <w:lang w:val="cs-CZ" w:eastAsia="en-US"/>
        </w:rPr>
        <w:t xml:space="preserve"> ve stanovené lhůtě z důvodů na straně </w:t>
      </w:r>
      <w:r w:rsidR="000F7916">
        <w:rPr>
          <w:color w:val="auto"/>
          <w:lang w:val="cs-CZ" w:eastAsia="en-US"/>
        </w:rPr>
        <w:t>Objednatele</w:t>
      </w:r>
      <w:r w:rsidR="000F7916" w:rsidRPr="000F7916">
        <w:rPr>
          <w:color w:val="auto"/>
          <w:lang w:val="cs-CZ" w:eastAsia="en-US"/>
        </w:rPr>
        <w:t xml:space="preserve">, </w:t>
      </w:r>
      <w:r w:rsidR="000F7916">
        <w:rPr>
          <w:color w:val="auto"/>
          <w:lang w:val="cs-CZ" w:eastAsia="en-US"/>
        </w:rPr>
        <w:t xml:space="preserve">dojde k automatickému prodloužení doby plnění </w:t>
      </w:r>
      <w:proofErr w:type="spellStart"/>
      <w:r w:rsidR="000F7916">
        <w:rPr>
          <w:color w:val="auto"/>
          <w:lang w:val="cs-CZ" w:eastAsia="en-US"/>
        </w:rPr>
        <w:t>SoD</w:t>
      </w:r>
      <w:proofErr w:type="spellEnd"/>
      <w:r w:rsidR="000F7916">
        <w:rPr>
          <w:color w:val="auto"/>
          <w:lang w:val="cs-CZ" w:eastAsia="en-US"/>
        </w:rPr>
        <w:t xml:space="preserve"> o dobu, po kterou byl Objednatel s předáním v prodlení</w:t>
      </w:r>
      <w:r w:rsidR="000F7916" w:rsidRPr="000F7916">
        <w:rPr>
          <w:color w:val="auto"/>
          <w:lang w:val="cs-CZ" w:eastAsia="en-US"/>
        </w:rPr>
        <w:t>.</w:t>
      </w:r>
    </w:p>
    <w:p w14:paraId="7E4543B1" w14:textId="7090510B" w:rsidR="00E92E4C" w:rsidRPr="00E040A3" w:rsidRDefault="00E92E4C" w:rsidP="00E92E4C">
      <w:pPr>
        <w:rPr>
          <w:color w:val="auto"/>
          <w:lang w:val="cs-CZ"/>
        </w:rPr>
      </w:pPr>
      <w:r>
        <w:rPr>
          <w:color w:val="auto"/>
          <w:lang w:val="cs-CZ"/>
        </w:rPr>
        <w:t>REQ-</w:t>
      </w:r>
      <w:r w:rsidR="00D77CEB" w:rsidRPr="00D77CEB">
        <w:rPr>
          <w:color w:val="auto"/>
          <w:lang w:val="cs-CZ"/>
        </w:rPr>
        <w:t>0353</w:t>
      </w:r>
      <w:r w:rsidR="00D77CEB">
        <w:rPr>
          <w:color w:val="auto"/>
          <w:lang w:val="cs-CZ"/>
        </w:rPr>
        <w:t>89</w:t>
      </w:r>
      <w:r w:rsidRPr="00E040A3">
        <w:rPr>
          <w:color w:val="auto"/>
          <w:lang w:val="cs-CZ"/>
        </w:rPr>
        <w:t>/A</w:t>
      </w:r>
      <w:r w:rsidRPr="00E040A3">
        <w:rPr>
          <w:color w:val="auto"/>
          <w:lang w:val="cs-CZ"/>
        </w:rPr>
        <w:tab/>
      </w:r>
    </w:p>
    <w:p w14:paraId="532CBC0E" w14:textId="77777777" w:rsidR="009259DF" w:rsidRPr="00355D67" w:rsidRDefault="000F7916" w:rsidP="009259DF">
      <w:pPr>
        <w:spacing w:before="0" w:after="0" w:line="240" w:lineRule="auto"/>
        <w:ind w:left="1701"/>
        <w:contextualSpacing w:val="0"/>
        <w:jc w:val="both"/>
        <w:rPr>
          <w:color w:val="auto"/>
          <w:lang w:val="cs-CZ" w:eastAsia="en-US"/>
        </w:rPr>
      </w:pPr>
      <w:r>
        <w:rPr>
          <w:color w:val="auto"/>
          <w:lang w:val="cs-CZ" w:eastAsia="en-US"/>
        </w:rPr>
        <w:t xml:space="preserve">Vyžaduje-li </w:t>
      </w:r>
      <w:proofErr w:type="spellStart"/>
      <w:r>
        <w:rPr>
          <w:color w:val="auto"/>
          <w:lang w:val="cs-CZ" w:eastAsia="en-US"/>
        </w:rPr>
        <w:t>SoD</w:t>
      </w:r>
      <w:proofErr w:type="spellEnd"/>
      <w:r>
        <w:rPr>
          <w:color w:val="auto"/>
          <w:lang w:val="cs-CZ" w:eastAsia="en-US"/>
        </w:rPr>
        <w:t xml:space="preserve"> nebo obecně závazné právní předpisy určitou kvalifikaci či autorizaci osob pro provádění určitých stavebních či konstrukčních prací, je </w:t>
      </w:r>
      <w:r w:rsidR="004C785D" w:rsidRPr="00355D67">
        <w:rPr>
          <w:color w:val="auto"/>
          <w:lang w:val="cs-CZ" w:eastAsia="en-US"/>
        </w:rPr>
        <w:t>Zhotovitel</w:t>
      </w:r>
      <w:r w:rsidR="009259DF" w:rsidRPr="00355D67">
        <w:rPr>
          <w:color w:val="auto"/>
          <w:lang w:val="cs-CZ" w:eastAsia="en-US"/>
        </w:rPr>
        <w:t xml:space="preserve"> </w:t>
      </w:r>
      <w:r>
        <w:rPr>
          <w:color w:val="auto"/>
          <w:lang w:val="cs-CZ" w:eastAsia="en-US"/>
        </w:rPr>
        <w:t xml:space="preserve">povinen </w:t>
      </w:r>
      <w:r w:rsidR="009259DF" w:rsidRPr="00355D67">
        <w:rPr>
          <w:color w:val="auto"/>
          <w:lang w:val="cs-CZ" w:eastAsia="en-US"/>
        </w:rPr>
        <w:t>příslušnými listinami</w:t>
      </w:r>
      <w:r>
        <w:rPr>
          <w:color w:val="auto"/>
          <w:lang w:val="cs-CZ" w:eastAsia="en-US"/>
        </w:rPr>
        <w:t xml:space="preserve"> či doklady</w:t>
      </w:r>
      <w:r w:rsidR="009259DF" w:rsidRPr="00355D67">
        <w:rPr>
          <w:color w:val="auto"/>
          <w:lang w:val="cs-CZ" w:eastAsia="en-US"/>
        </w:rPr>
        <w:t xml:space="preserve"> </w:t>
      </w:r>
      <w:r>
        <w:rPr>
          <w:color w:val="auto"/>
          <w:lang w:val="cs-CZ" w:eastAsia="en-US"/>
        </w:rPr>
        <w:t xml:space="preserve">doložit takovou kvalifikaci či autorizace. Zhotovitel je pak dále povinen zajistit přítomnost těchto osob při provádění prací, u kterých je jejich přítomnost povinná či nezbytná. </w:t>
      </w:r>
      <w:r w:rsidR="009259DF" w:rsidRPr="00355D67">
        <w:rPr>
          <w:color w:val="auto"/>
          <w:lang w:val="cs-CZ" w:eastAsia="en-US"/>
        </w:rPr>
        <w:t xml:space="preserve"> </w:t>
      </w:r>
    </w:p>
    <w:p w14:paraId="175C85F2" w14:textId="14E36FAE" w:rsidR="00E92E4C" w:rsidRPr="00E040A3" w:rsidRDefault="00E92E4C" w:rsidP="00E92E4C">
      <w:pPr>
        <w:rPr>
          <w:color w:val="auto"/>
          <w:lang w:val="cs-CZ"/>
        </w:rPr>
      </w:pPr>
      <w:r>
        <w:rPr>
          <w:color w:val="auto"/>
          <w:lang w:val="cs-CZ"/>
        </w:rPr>
        <w:t>REQ-</w:t>
      </w:r>
      <w:r w:rsidR="00D77CEB" w:rsidRPr="00D77CEB">
        <w:rPr>
          <w:color w:val="auto"/>
          <w:lang w:val="cs-CZ"/>
        </w:rPr>
        <w:t>0353</w:t>
      </w:r>
      <w:r w:rsidR="00D77CEB">
        <w:rPr>
          <w:color w:val="auto"/>
          <w:lang w:val="cs-CZ"/>
        </w:rPr>
        <w:t>90</w:t>
      </w:r>
      <w:r w:rsidRPr="00E040A3">
        <w:rPr>
          <w:color w:val="auto"/>
          <w:lang w:val="cs-CZ"/>
        </w:rPr>
        <w:t>/A</w:t>
      </w:r>
      <w:r w:rsidRPr="00E040A3">
        <w:rPr>
          <w:color w:val="auto"/>
          <w:lang w:val="cs-CZ"/>
        </w:rPr>
        <w:tab/>
      </w:r>
    </w:p>
    <w:p w14:paraId="43CE753B" w14:textId="77777777" w:rsidR="009259DF" w:rsidRPr="00355D67" w:rsidRDefault="004C785D" w:rsidP="009259DF">
      <w:pPr>
        <w:spacing w:before="0" w:after="0" w:line="240" w:lineRule="auto"/>
        <w:ind w:left="1701"/>
        <w:contextualSpacing w:val="0"/>
        <w:jc w:val="both"/>
        <w:rPr>
          <w:color w:val="auto"/>
          <w:lang w:val="cs-CZ" w:eastAsia="en-US"/>
        </w:rPr>
      </w:pPr>
      <w:r w:rsidRPr="00355D67">
        <w:rPr>
          <w:color w:val="auto"/>
          <w:lang w:val="cs-CZ" w:eastAsia="en-US"/>
        </w:rPr>
        <w:t>Zhotovitel</w:t>
      </w:r>
      <w:r w:rsidR="009259DF" w:rsidRPr="00355D67">
        <w:rPr>
          <w:color w:val="auto"/>
          <w:lang w:val="cs-CZ" w:eastAsia="en-US"/>
        </w:rPr>
        <w:t xml:space="preserve"> umožní </w:t>
      </w:r>
      <w:r w:rsidRPr="00355D67">
        <w:rPr>
          <w:color w:val="auto"/>
          <w:lang w:val="cs-CZ" w:eastAsia="en-US"/>
        </w:rPr>
        <w:t>Objednatel</w:t>
      </w:r>
      <w:r w:rsidR="009259DF" w:rsidRPr="00355D67">
        <w:rPr>
          <w:color w:val="auto"/>
          <w:lang w:val="cs-CZ" w:eastAsia="en-US"/>
        </w:rPr>
        <w:t>i průběžnou vizuální kontrolu dodržování zadávacího a realizačního projektu.</w:t>
      </w:r>
    </w:p>
    <w:p w14:paraId="7625B03F" w14:textId="77777777" w:rsidR="005B728E" w:rsidRDefault="005B728E" w:rsidP="00E92E4C">
      <w:pPr>
        <w:rPr>
          <w:color w:val="auto"/>
          <w:lang w:val="cs-CZ"/>
        </w:rPr>
      </w:pPr>
    </w:p>
    <w:p w14:paraId="09F103FE" w14:textId="77777777" w:rsidR="005B728E" w:rsidRDefault="005B728E" w:rsidP="00E92E4C">
      <w:pPr>
        <w:rPr>
          <w:color w:val="auto"/>
          <w:lang w:val="cs-CZ"/>
        </w:rPr>
      </w:pPr>
    </w:p>
    <w:p w14:paraId="6649EF91" w14:textId="542A67C6" w:rsidR="00E92E4C" w:rsidRPr="00E040A3" w:rsidRDefault="00E92E4C" w:rsidP="00E92E4C">
      <w:pPr>
        <w:rPr>
          <w:color w:val="auto"/>
          <w:lang w:val="cs-CZ"/>
        </w:rPr>
      </w:pPr>
      <w:r>
        <w:rPr>
          <w:color w:val="auto"/>
          <w:lang w:val="cs-CZ"/>
        </w:rPr>
        <w:lastRenderedPageBreak/>
        <w:t>REQ-</w:t>
      </w:r>
      <w:r w:rsidR="00D77CEB" w:rsidRPr="00D77CEB">
        <w:rPr>
          <w:color w:val="auto"/>
          <w:lang w:val="cs-CZ"/>
        </w:rPr>
        <w:t>0353</w:t>
      </w:r>
      <w:r w:rsidR="00D77CEB">
        <w:rPr>
          <w:color w:val="auto"/>
          <w:lang w:val="cs-CZ"/>
        </w:rPr>
        <w:t>91</w:t>
      </w:r>
      <w:r w:rsidRPr="00E040A3">
        <w:rPr>
          <w:color w:val="auto"/>
          <w:lang w:val="cs-CZ"/>
        </w:rPr>
        <w:t>/A</w:t>
      </w:r>
      <w:r w:rsidRPr="00E040A3">
        <w:rPr>
          <w:color w:val="auto"/>
          <w:lang w:val="cs-CZ"/>
        </w:rPr>
        <w:tab/>
      </w:r>
    </w:p>
    <w:p w14:paraId="1E96FAA8" w14:textId="77777777" w:rsidR="009259DF" w:rsidRPr="00B8095F" w:rsidRDefault="004C785D" w:rsidP="009259DF">
      <w:pPr>
        <w:spacing w:before="0" w:after="0" w:line="240" w:lineRule="auto"/>
        <w:ind w:left="1701"/>
        <w:contextualSpacing w:val="0"/>
        <w:jc w:val="both"/>
        <w:rPr>
          <w:color w:val="auto"/>
          <w:lang w:val="cs-CZ" w:eastAsia="en-US"/>
        </w:rPr>
      </w:pPr>
      <w:r w:rsidRPr="00355D67">
        <w:rPr>
          <w:color w:val="auto"/>
          <w:lang w:val="cs-CZ" w:eastAsia="en-US"/>
        </w:rPr>
        <w:t>Zhotovitel</w:t>
      </w:r>
      <w:r w:rsidR="00277890">
        <w:rPr>
          <w:color w:val="auto"/>
          <w:lang w:val="cs-CZ" w:eastAsia="en-US"/>
        </w:rPr>
        <w:t xml:space="preserve"> musí předat</w:t>
      </w:r>
      <w:r w:rsidR="009259DF" w:rsidRPr="00355D67">
        <w:rPr>
          <w:color w:val="auto"/>
          <w:lang w:val="cs-CZ" w:eastAsia="en-US"/>
        </w:rPr>
        <w:t xml:space="preserve"> </w:t>
      </w:r>
      <w:r w:rsidRPr="00355D67">
        <w:rPr>
          <w:color w:val="auto"/>
          <w:lang w:val="cs-CZ" w:eastAsia="en-US"/>
        </w:rPr>
        <w:t>Objednatel</w:t>
      </w:r>
      <w:r w:rsidR="009259DF" w:rsidRPr="00355D67">
        <w:rPr>
          <w:color w:val="auto"/>
          <w:lang w:val="cs-CZ" w:eastAsia="en-US"/>
        </w:rPr>
        <w:t xml:space="preserve">i dokumentaci, požadovanou a definovanou v kapitole </w:t>
      </w:r>
      <w:r w:rsidR="009259DF" w:rsidRPr="00B8095F">
        <w:rPr>
          <w:color w:val="auto"/>
          <w:lang w:val="cs-CZ" w:eastAsia="en-US"/>
        </w:rPr>
        <w:t>4.2 tohoto RSD.</w:t>
      </w:r>
    </w:p>
    <w:p w14:paraId="52EE7D57" w14:textId="3C2E7181" w:rsidR="00E92E4C" w:rsidRPr="00E040A3" w:rsidRDefault="00E92E4C" w:rsidP="00E92E4C">
      <w:pPr>
        <w:rPr>
          <w:color w:val="auto"/>
          <w:lang w:val="cs-CZ"/>
        </w:rPr>
      </w:pPr>
      <w:r w:rsidRPr="00E92E4C">
        <w:rPr>
          <w:color w:val="auto"/>
          <w:lang w:val="cs-CZ"/>
        </w:rPr>
        <w:t>REQ-</w:t>
      </w:r>
      <w:r w:rsidR="00D77CEB" w:rsidRPr="00D77CEB">
        <w:rPr>
          <w:color w:val="auto"/>
          <w:lang w:val="cs-CZ"/>
        </w:rPr>
        <w:t>0353</w:t>
      </w:r>
      <w:r w:rsidR="00D77CEB">
        <w:rPr>
          <w:color w:val="auto"/>
          <w:lang w:val="cs-CZ"/>
        </w:rPr>
        <w:t>92</w:t>
      </w:r>
      <w:r w:rsidRPr="00E040A3">
        <w:rPr>
          <w:color w:val="auto"/>
          <w:lang w:val="cs-CZ"/>
        </w:rPr>
        <w:t>/A</w:t>
      </w:r>
      <w:r w:rsidRPr="00E040A3">
        <w:rPr>
          <w:color w:val="auto"/>
          <w:lang w:val="cs-CZ"/>
        </w:rPr>
        <w:tab/>
      </w:r>
    </w:p>
    <w:p w14:paraId="19D72489" w14:textId="77777777" w:rsidR="009259DF" w:rsidRPr="00B8095F" w:rsidRDefault="009259DF" w:rsidP="009259DF">
      <w:pPr>
        <w:spacing w:before="0" w:after="0" w:line="240" w:lineRule="auto"/>
        <w:ind w:left="1701"/>
        <w:contextualSpacing w:val="0"/>
        <w:jc w:val="both"/>
        <w:rPr>
          <w:color w:val="auto"/>
          <w:lang w:val="cs-CZ" w:eastAsia="en-US"/>
        </w:rPr>
      </w:pPr>
      <w:r w:rsidRPr="00B8095F">
        <w:rPr>
          <w:color w:val="auto"/>
          <w:lang w:val="cs-CZ" w:eastAsia="en-US"/>
        </w:rPr>
        <w:t xml:space="preserve">Po dokončení Díla </w:t>
      </w:r>
      <w:r w:rsidR="004C785D" w:rsidRPr="00B8095F">
        <w:rPr>
          <w:color w:val="auto"/>
          <w:lang w:val="cs-CZ" w:eastAsia="en-US"/>
        </w:rPr>
        <w:t>Zhotovitel</w:t>
      </w:r>
      <w:r w:rsidRPr="00B8095F">
        <w:rPr>
          <w:color w:val="auto"/>
          <w:lang w:val="cs-CZ" w:eastAsia="en-US"/>
        </w:rPr>
        <w:t xml:space="preserve"> předloží </w:t>
      </w:r>
      <w:r w:rsidR="004C785D" w:rsidRPr="00B8095F">
        <w:rPr>
          <w:color w:val="auto"/>
          <w:lang w:val="cs-CZ" w:eastAsia="en-US"/>
        </w:rPr>
        <w:t>Objednatel</w:t>
      </w:r>
      <w:r w:rsidRPr="00B8095F">
        <w:rPr>
          <w:color w:val="auto"/>
          <w:lang w:val="cs-CZ" w:eastAsia="en-US"/>
        </w:rPr>
        <w:t xml:space="preserve">i k podpisu </w:t>
      </w:r>
      <w:r w:rsidR="000F7916">
        <w:rPr>
          <w:color w:val="auto"/>
          <w:lang w:val="cs-CZ" w:eastAsia="en-US"/>
        </w:rPr>
        <w:t>předávací (akceptační) protokol</w:t>
      </w:r>
      <w:r w:rsidRPr="00B8095F">
        <w:rPr>
          <w:color w:val="auto"/>
          <w:lang w:val="cs-CZ" w:eastAsia="en-US"/>
        </w:rPr>
        <w:t>.</w:t>
      </w:r>
    </w:p>
    <w:p w14:paraId="08352D64" w14:textId="23520D04" w:rsidR="00E92E4C" w:rsidRPr="00E040A3" w:rsidRDefault="00E92E4C" w:rsidP="00E92E4C">
      <w:pPr>
        <w:rPr>
          <w:color w:val="auto"/>
          <w:lang w:val="cs-CZ"/>
        </w:rPr>
      </w:pPr>
      <w:r>
        <w:rPr>
          <w:color w:val="auto"/>
          <w:lang w:val="cs-CZ"/>
        </w:rPr>
        <w:t>REQ-</w:t>
      </w:r>
      <w:r w:rsidR="00D77CEB" w:rsidRPr="00D77CEB">
        <w:rPr>
          <w:color w:val="auto"/>
          <w:lang w:val="cs-CZ"/>
        </w:rPr>
        <w:t>0353</w:t>
      </w:r>
      <w:r w:rsidR="00D77CEB">
        <w:rPr>
          <w:color w:val="auto"/>
          <w:lang w:val="cs-CZ"/>
        </w:rPr>
        <w:t>93</w:t>
      </w:r>
      <w:r w:rsidRPr="00E040A3">
        <w:rPr>
          <w:color w:val="auto"/>
          <w:lang w:val="cs-CZ"/>
        </w:rPr>
        <w:t>/A</w:t>
      </w:r>
      <w:r w:rsidRPr="00E040A3">
        <w:rPr>
          <w:color w:val="auto"/>
          <w:lang w:val="cs-CZ"/>
        </w:rPr>
        <w:tab/>
      </w:r>
    </w:p>
    <w:p w14:paraId="64A2C4EE" w14:textId="77777777" w:rsidR="00D73AC9" w:rsidRPr="00B8095F" w:rsidRDefault="004C785D" w:rsidP="00D73AC9">
      <w:pPr>
        <w:spacing w:before="0" w:after="0" w:line="240" w:lineRule="auto"/>
        <w:ind w:left="1701"/>
        <w:contextualSpacing w:val="0"/>
        <w:jc w:val="both"/>
        <w:rPr>
          <w:color w:val="auto"/>
          <w:lang w:val="cs-CZ"/>
        </w:rPr>
      </w:pPr>
      <w:r w:rsidRPr="00B8095F">
        <w:rPr>
          <w:color w:val="auto"/>
          <w:lang w:val="cs-CZ"/>
        </w:rPr>
        <w:t>Zhotovitel</w:t>
      </w:r>
      <w:r w:rsidR="006B207E" w:rsidRPr="00B8095F">
        <w:rPr>
          <w:color w:val="auto"/>
          <w:lang w:val="cs-CZ"/>
        </w:rPr>
        <w:t xml:space="preserve"> předá </w:t>
      </w:r>
      <w:r w:rsidRPr="00B8095F">
        <w:rPr>
          <w:color w:val="auto"/>
          <w:lang w:val="cs-CZ"/>
        </w:rPr>
        <w:t>Objednatel</w:t>
      </w:r>
      <w:r w:rsidR="006B207E" w:rsidRPr="00B8095F">
        <w:rPr>
          <w:color w:val="auto"/>
          <w:lang w:val="cs-CZ"/>
        </w:rPr>
        <w:t>i úplný vyplněný stavební deník.</w:t>
      </w:r>
    </w:p>
    <w:p w14:paraId="3A4B765F" w14:textId="0FA9A1B5" w:rsidR="00E92E4C" w:rsidRPr="00E040A3" w:rsidRDefault="00E92E4C" w:rsidP="00E92E4C">
      <w:pPr>
        <w:rPr>
          <w:color w:val="auto"/>
          <w:lang w:val="cs-CZ"/>
        </w:rPr>
      </w:pPr>
      <w:r>
        <w:rPr>
          <w:color w:val="auto"/>
          <w:lang w:val="cs-CZ"/>
        </w:rPr>
        <w:t>REQ-</w:t>
      </w:r>
      <w:r w:rsidR="00D77CEB" w:rsidRPr="00D77CEB">
        <w:rPr>
          <w:color w:val="auto"/>
          <w:lang w:val="cs-CZ"/>
        </w:rPr>
        <w:t>0353</w:t>
      </w:r>
      <w:r w:rsidR="00D77CEB">
        <w:rPr>
          <w:color w:val="auto"/>
          <w:lang w:val="cs-CZ"/>
        </w:rPr>
        <w:t>94</w:t>
      </w:r>
      <w:r w:rsidRPr="00E040A3">
        <w:rPr>
          <w:color w:val="auto"/>
          <w:lang w:val="cs-CZ"/>
        </w:rPr>
        <w:t>/A</w:t>
      </w:r>
      <w:r w:rsidRPr="00E040A3">
        <w:rPr>
          <w:color w:val="auto"/>
          <w:lang w:val="cs-CZ"/>
        </w:rPr>
        <w:tab/>
      </w:r>
    </w:p>
    <w:p w14:paraId="1D458BD1" w14:textId="0E7DD6FF" w:rsidR="00D650AA" w:rsidRDefault="00D650AA" w:rsidP="00D650AA">
      <w:pPr>
        <w:spacing w:before="0" w:after="0" w:line="240" w:lineRule="auto"/>
        <w:ind w:left="1701"/>
        <w:contextualSpacing w:val="0"/>
        <w:jc w:val="both"/>
        <w:rPr>
          <w:color w:val="auto"/>
          <w:lang w:val="cs-CZ"/>
        </w:rPr>
      </w:pPr>
      <w:r w:rsidRPr="00B8095F">
        <w:rPr>
          <w:color w:val="auto"/>
          <w:lang w:val="cs-CZ"/>
        </w:rPr>
        <w:t>Zhotovitel předá Objednatel</w:t>
      </w:r>
      <w:r w:rsidR="001170C6" w:rsidRPr="00B8095F">
        <w:rPr>
          <w:color w:val="auto"/>
          <w:lang w:val="cs-CZ"/>
        </w:rPr>
        <w:t xml:space="preserve">i </w:t>
      </w:r>
      <w:r w:rsidR="00445E5C" w:rsidRPr="00B8095F">
        <w:rPr>
          <w:color w:val="auto"/>
          <w:lang w:val="cs-CZ"/>
        </w:rPr>
        <w:t>kompletně</w:t>
      </w:r>
      <w:r w:rsidRPr="00B8095F">
        <w:rPr>
          <w:color w:val="auto"/>
          <w:lang w:val="cs-CZ"/>
        </w:rPr>
        <w:t xml:space="preserve"> vyplněn</w:t>
      </w:r>
      <w:r w:rsidR="001170C6" w:rsidRPr="00B8095F">
        <w:rPr>
          <w:color w:val="auto"/>
          <w:lang w:val="cs-CZ"/>
        </w:rPr>
        <w:t>é</w:t>
      </w:r>
      <w:r w:rsidRPr="00B8095F">
        <w:rPr>
          <w:color w:val="auto"/>
          <w:lang w:val="cs-CZ"/>
        </w:rPr>
        <w:t xml:space="preserve"> plány ověřování, včetně </w:t>
      </w:r>
      <w:r w:rsidR="003B080A">
        <w:rPr>
          <w:color w:val="auto"/>
          <w:lang w:val="cs-CZ"/>
        </w:rPr>
        <w:t>kontrolního a zkušebního plánu</w:t>
      </w:r>
      <w:r w:rsidR="003B080A" w:rsidRPr="00B8095F">
        <w:rPr>
          <w:color w:val="auto"/>
          <w:lang w:val="cs-CZ"/>
        </w:rPr>
        <w:t xml:space="preserve"> </w:t>
      </w:r>
      <w:r w:rsidRPr="00B8095F">
        <w:rPr>
          <w:color w:val="auto"/>
          <w:lang w:val="cs-CZ"/>
        </w:rPr>
        <w:t>pro Díl</w:t>
      </w:r>
      <w:r w:rsidR="007271CE" w:rsidRPr="00B8095F">
        <w:rPr>
          <w:color w:val="auto"/>
          <w:lang w:val="cs-CZ"/>
        </w:rPr>
        <w:t>o</w:t>
      </w:r>
      <w:r w:rsidRPr="00B8095F">
        <w:rPr>
          <w:color w:val="auto"/>
          <w:lang w:val="cs-CZ"/>
        </w:rPr>
        <w:t xml:space="preserve"> podle </w:t>
      </w:r>
      <w:r w:rsidR="00A36E94" w:rsidRPr="00A36E94">
        <w:rPr>
          <w:color w:val="auto"/>
          <w:lang w:val="cs-CZ"/>
        </w:rPr>
        <w:t>REQ-035386</w:t>
      </w:r>
      <w:r w:rsidRPr="00B8095F">
        <w:rPr>
          <w:color w:val="auto"/>
          <w:lang w:val="cs-CZ"/>
        </w:rPr>
        <w:t>/A</w:t>
      </w:r>
      <w:r w:rsidR="001170C6" w:rsidRPr="00B8095F">
        <w:rPr>
          <w:color w:val="auto"/>
          <w:lang w:val="cs-CZ"/>
        </w:rPr>
        <w:t>,</w:t>
      </w:r>
      <w:r>
        <w:rPr>
          <w:color w:val="auto"/>
          <w:lang w:val="cs-CZ"/>
        </w:rPr>
        <w:t xml:space="preserve"> a to </w:t>
      </w:r>
      <w:r w:rsidRPr="00D650AA">
        <w:rPr>
          <w:color w:val="auto"/>
          <w:lang w:val="cs-CZ"/>
        </w:rPr>
        <w:t>včetně</w:t>
      </w:r>
      <w:r>
        <w:rPr>
          <w:color w:val="auto"/>
          <w:lang w:val="cs-CZ"/>
        </w:rPr>
        <w:t xml:space="preserve"> veškeré dokumentace</w:t>
      </w:r>
      <w:r w:rsidR="00445E5C">
        <w:rPr>
          <w:color w:val="auto"/>
          <w:lang w:val="cs-CZ"/>
        </w:rPr>
        <w:t>,</w:t>
      </w:r>
      <w:r>
        <w:rPr>
          <w:color w:val="auto"/>
          <w:lang w:val="cs-CZ"/>
        </w:rPr>
        <w:t xml:space="preserve"> v</w:t>
      </w:r>
      <w:r w:rsidR="00C20EFC">
        <w:rPr>
          <w:color w:val="auto"/>
          <w:lang w:val="cs-CZ"/>
        </w:rPr>
        <w:t>e</w:t>
      </w:r>
      <w:r>
        <w:rPr>
          <w:color w:val="auto"/>
          <w:lang w:val="cs-CZ"/>
        </w:rPr>
        <w:t> </w:t>
      </w:r>
      <w:r w:rsidR="00445E5C">
        <w:rPr>
          <w:color w:val="auto"/>
          <w:lang w:val="cs-CZ"/>
        </w:rPr>
        <w:t>které</w:t>
      </w:r>
      <w:r>
        <w:rPr>
          <w:color w:val="auto"/>
          <w:lang w:val="cs-CZ"/>
        </w:rPr>
        <w:t xml:space="preserve"> </w:t>
      </w:r>
      <w:bookmarkStart w:id="85" w:name="OLE_LINK6"/>
      <w:r w:rsidR="00C20EFC">
        <w:rPr>
          <w:color w:val="auto"/>
          <w:lang w:val="cs-CZ"/>
        </w:rPr>
        <w:t xml:space="preserve">byly zaznamenány </w:t>
      </w:r>
      <w:r>
        <w:rPr>
          <w:color w:val="auto"/>
          <w:lang w:val="cs-CZ"/>
        </w:rPr>
        <w:t xml:space="preserve">výsledky </w:t>
      </w:r>
      <w:bookmarkEnd w:id="85"/>
      <w:r w:rsidR="00445E5C" w:rsidRPr="00445E5C">
        <w:rPr>
          <w:color w:val="auto"/>
          <w:lang w:val="cs-CZ"/>
        </w:rPr>
        <w:t>ověřo</w:t>
      </w:r>
      <w:r w:rsidR="00C20EFC">
        <w:rPr>
          <w:color w:val="auto"/>
          <w:lang w:val="cs-CZ"/>
        </w:rPr>
        <w:t>vání. Tyto výsledky mus</w:t>
      </w:r>
      <w:r w:rsidR="00827AE8">
        <w:rPr>
          <w:color w:val="auto"/>
          <w:lang w:val="cs-CZ"/>
        </w:rPr>
        <w:t xml:space="preserve">í prokázat </w:t>
      </w:r>
      <w:r w:rsidR="00445E5C">
        <w:rPr>
          <w:color w:val="auto"/>
          <w:lang w:val="cs-CZ"/>
        </w:rPr>
        <w:t>s</w:t>
      </w:r>
      <w:r w:rsidR="00827AE8">
        <w:rPr>
          <w:color w:val="auto"/>
          <w:lang w:val="cs-CZ"/>
        </w:rPr>
        <w:t>plněn</w:t>
      </w:r>
      <w:r w:rsidR="00445E5C">
        <w:rPr>
          <w:color w:val="auto"/>
          <w:lang w:val="cs-CZ"/>
        </w:rPr>
        <w:t>í</w:t>
      </w:r>
      <w:r w:rsidR="00827AE8">
        <w:rPr>
          <w:color w:val="auto"/>
          <w:lang w:val="cs-CZ"/>
        </w:rPr>
        <w:t xml:space="preserve"> všech požadavků </w:t>
      </w:r>
      <w:r w:rsidR="00445E5C">
        <w:rPr>
          <w:color w:val="auto"/>
          <w:lang w:val="cs-CZ"/>
        </w:rPr>
        <w:t>Objednatele</w:t>
      </w:r>
      <w:r>
        <w:rPr>
          <w:color w:val="auto"/>
          <w:lang w:val="cs-CZ"/>
        </w:rPr>
        <w:t>.</w:t>
      </w:r>
    </w:p>
    <w:p w14:paraId="723EEBAD" w14:textId="4772EE42" w:rsidR="00E92E4C" w:rsidRPr="00E040A3" w:rsidRDefault="00E92E4C" w:rsidP="00E92E4C">
      <w:pPr>
        <w:rPr>
          <w:color w:val="auto"/>
          <w:lang w:val="cs-CZ"/>
        </w:rPr>
      </w:pPr>
      <w:r>
        <w:rPr>
          <w:color w:val="auto"/>
          <w:lang w:val="cs-CZ"/>
        </w:rPr>
        <w:t>REQ-</w:t>
      </w:r>
      <w:r w:rsidR="00D77CEB" w:rsidRPr="00D77CEB">
        <w:rPr>
          <w:color w:val="auto"/>
          <w:lang w:val="cs-CZ"/>
        </w:rPr>
        <w:t>0353</w:t>
      </w:r>
      <w:r w:rsidR="00D77CEB">
        <w:rPr>
          <w:color w:val="auto"/>
          <w:lang w:val="cs-CZ"/>
        </w:rPr>
        <w:t>95</w:t>
      </w:r>
      <w:r w:rsidRPr="00E040A3">
        <w:rPr>
          <w:color w:val="auto"/>
          <w:lang w:val="cs-CZ"/>
        </w:rPr>
        <w:t>/A</w:t>
      </w:r>
      <w:r w:rsidRPr="00E040A3">
        <w:rPr>
          <w:color w:val="auto"/>
          <w:lang w:val="cs-CZ"/>
        </w:rPr>
        <w:tab/>
      </w:r>
    </w:p>
    <w:p w14:paraId="0A817B8F" w14:textId="77777777" w:rsidR="00813B8F" w:rsidRPr="00355D67" w:rsidRDefault="004C785D" w:rsidP="002C3FFB">
      <w:pPr>
        <w:spacing w:before="0" w:after="0" w:line="240" w:lineRule="auto"/>
        <w:ind w:left="1701"/>
        <w:contextualSpacing w:val="0"/>
        <w:jc w:val="both"/>
        <w:rPr>
          <w:color w:val="auto"/>
          <w:lang w:val="cs-CZ" w:eastAsia="en-US"/>
        </w:rPr>
      </w:pPr>
      <w:r w:rsidRPr="00355D67">
        <w:rPr>
          <w:color w:val="auto"/>
          <w:lang w:val="cs-CZ"/>
        </w:rPr>
        <w:t>Zhotovitel</w:t>
      </w:r>
      <w:r w:rsidR="006B207E" w:rsidRPr="00355D67">
        <w:rPr>
          <w:color w:val="auto"/>
          <w:lang w:val="cs-CZ"/>
        </w:rPr>
        <w:t xml:space="preserve"> písemně prohlásí, že zhotovené </w:t>
      </w:r>
      <w:r w:rsidR="000F7916">
        <w:rPr>
          <w:color w:val="auto"/>
          <w:lang w:val="cs-CZ"/>
        </w:rPr>
        <w:t>D</w:t>
      </w:r>
      <w:r w:rsidR="006B207E" w:rsidRPr="00355D67">
        <w:rPr>
          <w:color w:val="auto"/>
          <w:lang w:val="cs-CZ"/>
        </w:rPr>
        <w:t xml:space="preserve">ílo odpovídá dokumentaci dle </w:t>
      </w:r>
      <w:r w:rsidR="006B207E" w:rsidRPr="00C20EFC">
        <w:rPr>
          <w:b/>
          <w:color w:val="auto"/>
          <w:lang w:val="cs-CZ"/>
        </w:rPr>
        <w:t>RD-01</w:t>
      </w:r>
      <w:r w:rsidR="00C013DE" w:rsidRPr="00355D67">
        <w:rPr>
          <w:color w:val="auto"/>
          <w:lang w:val="cs-CZ"/>
        </w:rPr>
        <w:t>.</w:t>
      </w:r>
    </w:p>
    <w:p w14:paraId="5627B743" w14:textId="192B5DC9" w:rsidR="00E92E4C" w:rsidRPr="00E040A3" w:rsidRDefault="00E92E4C" w:rsidP="00E92E4C">
      <w:pPr>
        <w:rPr>
          <w:color w:val="auto"/>
          <w:lang w:val="cs-CZ"/>
        </w:rPr>
      </w:pPr>
      <w:r>
        <w:rPr>
          <w:color w:val="auto"/>
          <w:lang w:val="cs-CZ"/>
        </w:rPr>
        <w:t>REQ-</w:t>
      </w:r>
      <w:r w:rsidR="00D77CEB" w:rsidRPr="00D77CEB">
        <w:rPr>
          <w:color w:val="auto"/>
          <w:lang w:val="cs-CZ"/>
        </w:rPr>
        <w:t>0353</w:t>
      </w:r>
      <w:r w:rsidR="00D77CEB">
        <w:rPr>
          <w:color w:val="auto"/>
          <w:lang w:val="cs-CZ"/>
        </w:rPr>
        <w:t>96</w:t>
      </w:r>
      <w:r w:rsidRPr="00E040A3">
        <w:rPr>
          <w:color w:val="auto"/>
          <w:lang w:val="cs-CZ"/>
        </w:rPr>
        <w:t>/A</w:t>
      </w:r>
      <w:r w:rsidRPr="00E040A3">
        <w:rPr>
          <w:color w:val="auto"/>
          <w:lang w:val="cs-CZ"/>
        </w:rPr>
        <w:tab/>
      </w:r>
    </w:p>
    <w:p w14:paraId="25F29F7A" w14:textId="77777777" w:rsidR="00813B8F" w:rsidRPr="00355D67" w:rsidRDefault="00813B8F" w:rsidP="00E043EA">
      <w:pPr>
        <w:spacing w:before="0" w:after="0" w:line="240" w:lineRule="auto"/>
        <w:ind w:left="1701"/>
        <w:contextualSpacing w:val="0"/>
        <w:jc w:val="both"/>
        <w:rPr>
          <w:color w:val="auto"/>
          <w:lang w:val="cs-CZ" w:eastAsia="en-US"/>
        </w:rPr>
      </w:pPr>
      <w:r w:rsidRPr="00355D67">
        <w:rPr>
          <w:color w:val="auto"/>
          <w:lang w:val="cs-CZ" w:eastAsia="en-US"/>
        </w:rPr>
        <w:t>Zhotoven</w:t>
      </w:r>
      <w:r w:rsidR="00CB0BD3">
        <w:rPr>
          <w:color w:val="auto"/>
          <w:lang w:val="cs-CZ" w:eastAsia="en-US"/>
        </w:rPr>
        <w:t>é</w:t>
      </w:r>
      <w:r w:rsidRPr="00355D67">
        <w:rPr>
          <w:color w:val="auto"/>
          <w:lang w:val="cs-CZ" w:eastAsia="en-US"/>
        </w:rPr>
        <w:t xml:space="preserve"> </w:t>
      </w:r>
      <w:r w:rsidR="00CB0BD3">
        <w:rPr>
          <w:color w:val="auto"/>
          <w:lang w:val="cs-CZ" w:eastAsia="en-US"/>
        </w:rPr>
        <w:t>D</w:t>
      </w:r>
      <w:r w:rsidRPr="00355D67">
        <w:rPr>
          <w:color w:val="auto"/>
          <w:lang w:val="cs-CZ" w:eastAsia="en-US"/>
        </w:rPr>
        <w:t>íl</w:t>
      </w:r>
      <w:r w:rsidR="00CB0BD3">
        <w:rPr>
          <w:color w:val="auto"/>
          <w:lang w:val="cs-CZ" w:eastAsia="en-US"/>
        </w:rPr>
        <w:t>o</w:t>
      </w:r>
      <w:r w:rsidRPr="00355D67">
        <w:rPr>
          <w:color w:val="auto"/>
          <w:lang w:val="cs-CZ" w:eastAsia="en-US"/>
        </w:rPr>
        <w:t xml:space="preserve"> </w:t>
      </w:r>
      <w:r w:rsidR="00C20EFC">
        <w:rPr>
          <w:color w:val="auto"/>
          <w:lang w:val="cs-CZ" w:eastAsia="en-US"/>
        </w:rPr>
        <w:t>musí být</w:t>
      </w:r>
      <w:r w:rsidR="00CB0BD3">
        <w:rPr>
          <w:color w:val="auto"/>
          <w:lang w:val="cs-CZ" w:eastAsia="en-US"/>
        </w:rPr>
        <w:t xml:space="preserve"> hotové a úplné</w:t>
      </w:r>
      <w:r w:rsidR="00C20EFC">
        <w:rPr>
          <w:color w:val="auto"/>
          <w:lang w:val="cs-CZ" w:eastAsia="en-US"/>
        </w:rPr>
        <w:t>,</w:t>
      </w:r>
      <w:r w:rsidRPr="00355D67">
        <w:rPr>
          <w:color w:val="auto"/>
          <w:lang w:val="cs-CZ" w:eastAsia="en-US"/>
        </w:rPr>
        <w:t xml:space="preserve"> zprovozněn</w:t>
      </w:r>
      <w:r w:rsidR="00C20EFC">
        <w:rPr>
          <w:color w:val="auto"/>
          <w:lang w:val="cs-CZ" w:eastAsia="en-US"/>
        </w:rPr>
        <w:t>é</w:t>
      </w:r>
      <w:r w:rsidRPr="00355D67">
        <w:rPr>
          <w:color w:val="auto"/>
          <w:lang w:val="cs-CZ" w:eastAsia="en-US"/>
        </w:rPr>
        <w:t xml:space="preserve"> a plně funkční a </w:t>
      </w:r>
      <w:r w:rsidR="00C20EFC">
        <w:rPr>
          <w:color w:val="auto"/>
          <w:lang w:val="cs-CZ" w:eastAsia="en-US"/>
        </w:rPr>
        <w:t>musí být</w:t>
      </w:r>
      <w:r w:rsidRPr="00355D67">
        <w:rPr>
          <w:color w:val="auto"/>
          <w:lang w:val="cs-CZ" w:eastAsia="en-US"/>
        </w:rPr>
        <w:t xml:space="preserve"> odstraněn</w:t>
      </w:r>
      <w:r w:rsidR="00CB0BD3">
        <w:rPr>
          <w:color w:val="auto"/>
          <w:lang w:val="cs-CZ" w:eastAsia="en-US"/>
        </w:rPr>
        <w:t>y</w:t>
      </w:r>
      <w:r w:rsidRPr="00355D67">
        <w:rPr>
          <w:color w:val="auto"/>
          <w:lang w:val="cs-CZ" w:eastAsia="en-US"/>
        </w:rPr>
        <w:t xml:space="preserve"> veškeré Vady a Nedodě</w:t>
      </w:r>
      <w:r w:rsidR="00C013DE" w:rsidRPr="00355D67">
        <w:rPr>
          <w:color w:val="auto"/>
          <w:lang w:val="cs-CZ" w:eastAsia="en-US"/>
        </w:rPr>
        <w:t>l</w:t>
      </w:r>
      <w:r w:rsidRPr="00355D67">
        <w:rPr>
          <w:color w:val="auto"/>
          <w:lang w:val="cs-CZ" w:eastAsia="en-US"/>
        </w:rPr>
        <w:t>ky</w:t>
      </w:r>
      <w:r w:rsidR="00CB0BD3">
        <w:rPr>
          <w:color w:val="auto"/>
          <w:lang w:val="cs-CZ" w:eastAsia="en-US"/>
        </w:rPr>
        <w:t>,</w:t>
      </w:r>
      <w:r w:rsidRPr="00355D67">
        <w:rPr>
          <w:color w:val="auto"/>
          <w:lang w:val="cs-CZ" w:eastAsia="en-US"/>
        </w:rPr>
        <w:t xml:space="preserve"> </w:t>
      </w:r>
      <w:r w:rsidR="000F0FB2" w:rsidRPr="00355D67">
        <w:rPr>
          <w:color w:val="auto"/>
          <w:lang w:val="cs-CZ" w:eastAsia="en-US"/>
        </w:rPr>
        <w:t xml:space="preserve">které mají </w:t>
      </w:r>
      <w:r w:rsidR="009B7149" w:rsidRPr="00355D67">
        <w:rPr>
          <w:color w:val="auto"/>
          <w:lang w:val="cs-CZ" w:eastAsia="en-US"/>
        </w:rPr>
        <w:t>dopad na už</w:t>
      </w:r>
      <w:r w:rsidR="00CB0BD3">
        <w:rPr>
          <w:color w:val="auto"/>
          <w:lang w:val="cs-CZ" w:eastAsia="en-US"/>
        </w:rPr>
        <w:t>ívání</w:t>
      </w:r>
      <w:r w:rsidR="009B7149" w:rsidRPr="00355D67">
        <w:rPr>
          <w:color w:val="auto"/>
          <w:lang w:val="cs-CZ" w:eastAsia="en-US"/>
        </w:rPr>
        <w:t xml:space="preserve"> </w:t>
      </w:r>
      <w:r w:rsidR="00CB0BD3">
        <w:rPr>
          <w:color w:val="auto"/>
          <w:lang w:val="cs-CZ" w:eastAsia="en-US"/>
        </w:rPr>
        <w:t>dokončeného</w:t>
      </w:r>
      <w:r w:rsidR="009B7149" w:rsidRPr="00355D67">
        <w:rPr>
          <w:color w:val="auto"/>
          <w:lang w:val="cs-CZ" w:eastAsia="en-US"/>
        </w:rPr>
        <w:t xml:space="preserve"> </w:t>
      </w:r>
      <w:r w:rsidR="00CB0BD3">
        <w:rPr>
          <w:color w:val="auto"/>
          <w:lang w:val="cs-CZ" w:eastAsia="en-US"/>
        </w:rPr>
        <w:t>D</w:t>
      </w:r>
      <w:r w:rsidR="009B7149" w:rsidRPr="00355D67">
        <w:rPr>
          <w:color w:val="auto"/>
          <w:lang w:val="cs-CZ" w:eastAsia="en-US"/>
        </w:rPr>
        <w:t>íla</w:t>
      </w:r>
      <w:r w:rsidR="00CB0BD3" w:rsidRPr="00CB0BD3">
        <w:rPr>
          <w:color w:val="auto"/>
          <w:lang w:val="cs-CZ" w:eastAsia="en-US"/>
        </w:rPr>
        <w:t xml:space="preserve"> </w:t>
      </w:r>
      <w:r w:rsidR="00CB0BD3" w:rsidRPr="00355D67">
        <w:rPr>
          <w:color w:val="auto"/>
          <w:lang w:val="cs-CZ" w:eastAsia="en-US"/>
        </w:rPr>
        <w:t>Objednatelem</w:t>
      </w:r>
      <w:r w:rsidR="009B7149" w:rsidRPr="00355D67">
        <w:rPr>
          <w:color w:val="auto"/>
          <w:lang w:val="cs-CZ" w:eastAsia="en-US"/>
        </w:rPr>
        <w:t>.</w:t>
      </w:r>
    </w:p>
    <w:p w14:paraId="0861F44B" w14:textId="146BA677" w:rsidR="00E92E4C" w:rsidRPr="00E040A3" w:rsidRDefault="00E92E4C" w:rsidP="00E92E4C">
      <w:pPr>
        <w:rPr>
          <w:color w:val="auto"/>
          <w:lang w:val="cs-CZ"/>
        </w:rPr>
      </w:pPr>
      <w:r>
        <w:rPr>
          <w:color w:val="auto"/>
          <w:lang w:val="cs-CZ"/>
        </w:rPr>
        <w:t>REQ-</w:t>
      </w:r>
      <w:r w:rsidR="00D77CEB" w:rsidRPr="00D77CEB">
        <w:rPr>
          <w:color w:val="auto"/>
          <w:lang w:val="cs-CZ"/>
        </w:rPr>
        <w:t>0353</w:t>
      </w:r>
      <w:r w:rsidR="00D77CEB">
        <w:rPr>
          <w:color w:val="auto"/>
          <w:lang w:val="cs-CZ"/>
        </w:rPr>
        <w:t>97</w:t>
      </w:r>
      <w:r w:rsidRPr="00E040A3">
        <w:rPr>
          <w:color w:val="auto"/>
          <w:lang w:val="cs-CZ"/>
        </w:rPr>
        <w:t>/A</w:t>
      </w:r>
      <w:r w:rsidRPr="00E040A3">
        <w:rPr>
          <w:color w:val="auto"/>
          <w:lang w:val="cs-CZ"/>
        </w:rPr>
        <w:tab/>
      </w:r>
    </w:p>
    <w:p w14:paraId="1BD81B0A" w14:textId="77777777" w:rsidR="00E51513" w:rsidRPr="00355D67" w:rsidRDefault="004C785D" w:rsidP="00E043EA">
      <w:pPr>
        <w:spacing w:before="0" w:after="0" w:line="240" w:lineRule="auto"/>
        <w:ind w:left="1701"/>
        <w:contextualSpacing w:val="0"/>
        <w:jc w:val="both"/>
        <w:rPr>
          <w:color w:val="auto"/>
          <w:lang w:val="cs-CZ" w:eastAsia="en-US"/>
        </w:rPr>
      </w:pPr>
      <w:r w:rsidRPr="00355D67">
        <w:rPr>
          <w:color w:val="auto"/>
          <w:lang w:val="cs-CZ" w:eastAsia="en-US"/>
        </w:rPr>
        <w:t>Zhotovitel</w:t>
      </w:r>
      <w:r w:rsidR="00C20EFC">
        <w:rPr>
          <w:color w:val="auto"/>
          <w:lang w:val="cs-CZ" w:eastAsia="en-US"/>
        </w:rPr>
        <w:t xml:space="preserve"> musí odstranit</w:t>
      </w:r>
      <w:r w:rsidR="00E51513" w:rsidRPr="00355D67">
        <w:rPr>
          <w:color w:val="auto"/>
          <w:lang w:val="cs-CZ" w:eastAsia="en-US"/>
        </w:rPr>
        <w:t xml:space="preserve"> z prostor</w:t>
      </w:r>
      <w:r w:rsidR="00106703" w:rsidRPr="00355D67">
        <w:rPr>
          <w:color w:val="auto"/>
          <w:lang w:val="cs-CZ" w:eastAsia="en-US"/>
        </w:rPr>
        <w:t>u</w:t>
      </w:r>
      <w:r w:rsidR="00E51513" w:rsidRPr="00355D67">
        <w:rPr>
          <w:color w:val="auto"/>
          <w:lang w:val="cs-CZ" w:eastAsia="en-US"/>
        </w:rPr>
        <w:t xml:space="preserve"> </w:t>
      </w:r>
      <w:r w:rsidRPr="00355D67">
        <w:rPr>
          <w:color w:val="auto"/>
          <w:lang w:val="cs-CZ" w:eastAsia="en-US"/>
        </w:rPr>
        <w:t>Objednatel</w:t>
      </w:r>
      <w:r w:rsidR="00E51513" w:rsidRPr="00355D67">
        <w:rPr>
          <w:color w:val="auto"/>
          <w:lang w:val="cs-CZ" w:eastAsia="en-US"/>
        </w:rPr>
        <w:t>e v</w:t>
      </w:r>
      <w:r w:rsidR="00C20EFC">
        <w:rPr>
          <w:color w:val="auto"/>
          <w:lang w:val="cs-CZ" w:eastAsia="en-US"/>
        </w:rPr>
        <w:t xml:space="preserve">šechen odpad a své prostředky, </w:t>
      </w:r>
      <w:r w:rsidR="00E51513" w:rsidRPr="00355D67">
        <w:rPr>
          <w:color w:val="auto"/>
          <w:lang w:val="cs-CZ" w:eastAsia="en-US"/>
        </w:rPr>
        <w:t>dočasné (technologické) stavby, zařízení nebo opatření.</w:t>
      </w:r>
    </w:p>
    <w:p w14:paraId="5A10197E" w14:textId="7D433CAF" w:rsidR="00E92E4C" w:rsidRPr="00E040A3" w:rsidRDefault="00E92E4C" w:rsidP="00E92E4C">
      <w:pPr>
        <w:rPr>
          <w:color w:val="auto"/>
          <w:lang w:val="cs-CZ"/>
        </w:rPr>
      </w:pPr>
      <w:r>
        <w:rPr>
          <w:color w:val="auto"/>
          <w:lang w:val="cs-CZ"/>
        </w:rPr>
        <w:t>REQ-</w:t>
      </w:r>
      <w:r w:rsidR="00D77CEB" w:rsidRPr="00D77CEB">
        <w:rPr>
          <w:color w:val="auto"/>
          <w:lang w:val="cs-CZ"/>
        </w:rPr>
        <w:t>0353</w:t>
      </w:r>
      <w:r w:rsidR="00D77CEB">
        <w:rPr>
          <w:color w:val="auto"/>
          <w:lang w:val="cs-CZ"/>
        </w:rPr>
        <w:t>98</w:t>
      </w:r>
      <w:r w:rsidRPr="00E040A3">
        <w:rPr>
          <w:color w:val="auto"/>
          <w:lang w:val="cs-CZ"/>
        </w:rPr>
        <w:t>/A</w:t>
      </w:r>
      <w:r w:rsidRPr="00E040A3">
        <w:rPr>
          <w:color w:val="auto"/>
          <w:lang w:val="cs-CZ"/>
        </w:rPr>
        <w:tab/>
      </w:r>
    </w:p>
    <w:p w14:paraId="1CAC0CB4" w14:textId="77777777" w:rsidR="00E51513" w:rsidRPr="00355D67" w:rsidRDefault="004C785D" w:rsidP="00E043EA">
      <w:pPr>
        <w:spacing w:before="0" w:after="0" w:line="240" w:lineRule="auto"/>
        <w:ind w:left="1701"/>
        <w:contextualSpacing w:val="0"/>
        <w:jc w:val="both"/>
        <w:rPr>
          <w:color w:val="auto"/>
          <w:lang w:val="cs-CZ" w:eastAsia="en-US"/>
        </w:rPr>
      </w:pPr>
      <w:r w:rsidRPr="00355D67">
        <w:rPr>
          <w:color w:val="auto"/>
          <w:lang w:val="cs-CZ" w:eastAsia="en-US"/>
        </w:rPr>
        <w:t>Zhotovitel</w:t>
      </w:r>
      <w:r w:rsidR="00C20EFC">
        <w:rPr>
          <w:color w:val="auto"/>
          <w:lang w:val="cs-CZ" w:eastAsia="en-US"/>
        </w:rPr>
        <w:t xml:space="preserve"> musí vrátit</w:t>
      </w:r>
      <w:r w:rsidR="00E51513" w:rsidRPr="00355D67">
        <w:rPr>
          <w:color w:val="auto"/>
          <w:lang w:val="cs-CZ" w:eastAsia="en-US"/>
        </w:rPr>
        <w:t xml:space="preserve"> přístupové karty a klíče </w:t>
      </w:r>
      <w:r w:rsidR="00C20EFC">
        <w:rPr>
          <w:color w:val="auto"/>
          <w:lang w:val="cs-CZ" w:eastAsia="en-US"/>
        </w:rPr>
        <w:t>zástupci</w:t>
      </w:r>
      <w:r w:rsidR="00E51513" w:rsidRPr="00355D67">
        <w:rPr>
          <w:color w:val="auto"/>
          <w:lang w:val="cs-CZ" w:eastAsia="en-US"/>
        </w:rPr>
        <w:t xml:space="preserve"> </w:t>
      </w:r>
      <w:r w:rsidRPr="00355D67">
        <w:rPr>
          <w:color w:val="auto"/>
          <w:lang w:val="cs-CZ" w:eastAsia="en-US"/>
        </w:rPr>
        <w:t>Objednatel</w:t>
      </w:r>
      <w:r w:rsidR="00E51513" w:rsidRPr="00355D67">
        <w:rPr>
          <w:color w:val="auto"/>
          <w:lang w:val="cs-CZ" w:eastAsia="en-US"/>
        </w:rPr>
        <w:t>e.</w:t>
      </w:r>
    </w:p>
    <w:p w14:paraId="216F3C67" w14:textId="222D1DB2" w:rsidR="00E92E4C" w:rsidRPr="00E040A3" w:rsidRDefault="00E92E4C" w:rsidP="00E92E4C">
      <w:pPr>
        <w:rPr>
          <w:color w:val="auto"/>
          <w:lang w:val="cs-CZ"/>
        </w:rPr>
      </w:pPr>
      <w:r>
        <w:rPr>
          <w:color w:val="auto"/>
          <w:lang w:val="cs-CZ"/>
        </w:rPr>
        <w:t>REQ-</w:t>
      </w:r>
      <w:r w:rsidR="00D77CEB" w:rsidRPr="00D77CEB">
        <w:rPr>
          <w:color w:val="auto"/>
          <w:lang w:val="cs-CZ"/>
        </w:rPr>
        <w:t>0353</w:t>
      </w:r>
      <w:r w:rsidR="00D77CEB">
        <w:rPr>
          <w:color w:val="auto"/>
          <w:lang w:val="cs-CZ"/>
        </w:rPr>
        <w:t>99</w:t>
      </w:r>
      <w:r w:rsidRPr="00E040A3">
        <w:rPr>
          <w:color w:val="auto"/>
          <w:lang w:val="cs-CZ"/>
        </w:rPr>
        <w:t>/A</w:t>
      </w:r>
      <w:r w:rsidRPr="00E040A3">
        <w:rPr>
          <w:color w:val="auto"/>
          <w:lang w:val="cs-CZ"/>
        </w:rPr>
        <w:tab/>
      </w:r>
    </w:p>
    <w:p w14:paraId="59083332" w14:textId="77777777" w:rsidR="00D95C93" w:rsidRDefault="004C785D" w:rsidP="0012618A">
      <w:pPr>
        <w:spacing w:before="0" w:after="0" w:line="240" w:lineRule="auto"/>
        <w:ind w:left="1701"/>
        <w:contextualSpacing w:val="0"/>
        <w:jc w:val="both"/>
        <w:rPr>
          <w:color w:val="auto"/>
          <w:lang w:val="cs-CZ" w:eastAsia="en-US"/>
        </w:rPr>
      </w:pPr>
      <w:r w:rsidRPr="00355D67">
        <w:rPr>
          <w:color w:val="auto"/>
          <w:lang w:val="cs-CZ" w:eastAsia="en-US"/>
        </w:rPr>
        <w:t>Zhotovitel</w:t>
      </w:r>
      <w:r w:rsidR="00E51513" w:rsidRPr="00355D67">
        <w:rPr>
          <w:color w:val="auto"/>
          <w:lang w:val="cs-CZ" w:eastAsia="en-US"/>
        </w:rPr>
        <w:t xml:space="preserve"> </w:t>
      </w:r>
      <w:r w:rsidR="00C20EFC">
        <w:rPr>
          <w:color w:val="auto"/>
          <w:lang w:val="cs-CZ" w:eastAsia="en-US"/>
        </w:rPr>
        <w:t>musí vrátit</w:t>
      </w:r>
      <w:r w:rsidR="00E51513" w:rsidRPr="00355D67">
        <w:rPr>
          <w:color w:val="auto"/>
          <w:lang w:val="cs-CZ" w:eastAsia="en-US"/>
        </w:rPr>
        <w:t xml:space="preserve"> všechen majetek </w:t>
      </w:r>
      <w:r w:rsidRPr="00355D67">
        <w:rPr>
          <w:color w:val="auto"/>
          <w:lang w:val="cs-CZ" w:eastAsia="en-US"/>
        </w:rPr>
        <w:t>Objednatel</w:t>
      </w:r>
      <w:r w:rsidR="009B7149" w:rsidRPr="00355D67">
        <w:rPr>
          <w:color w:val="auto"/>
          <w:lang w:val="cs-CZ" w:eastAsia="en-US"/>
        </w:rPr>
        <w:t>e</w:t>
      </w:r>
      <w:r w:rsidR="00E51513" w:rsidRPr="00355D67">
        <w:rPr>
          <w:color w:val="auto"/>
          <w:lang w:val="cs-CZ" w:eastAsia="en-US"/>
        </w:rPr>
        <w:t xml:space="preserve"> propůjčený </w:t>
      </w:r>
      <w:r w:rsidRPr="00355D67">
        <w:rPr>
          <w:color w:val="auto"/>
          <w:lang w:val="cs-CZ" w:eastAsia="en-US"/>
        </w:rPr>
        <w:t>Zhotovitel</w:t>
      </w:r>
      <w:r w:rsidR="00E51513" w:rsidRPr="00355D67">
        <w:rPr>
          <w:color w:val="auto"/>
          <w:lang w:val="cs-CZ" w:eastAsia="en-US"/>
        </w:rPr>
        <w:t>i k realizaci díla.</w:t>
      </w:r>
    </w:p>
    <w:p w14:paraId="7419CC65" w14:textId="783E947D" w:rsidR="00E92E4C" w:rsidRPr="00E040A3" w:rsidRDefault="00E92E4C" w:rsidP="00E92E4C">
      <w:pPr>
        <w:rPr>
          <w:color w:val="auto"/>
          <w:lang w:val="cs-CZ"/>
        </w:rPr>
      </w:pPr>
      <w:r>
        <w:rPr>
          <w:color w:val="auto"/>
          <w:lang w:val="cs-CZ"/>
        </w:rPr>
        <w:t>REQ-</w:t>
      </w:r>
      <w:r w:rsidR="00D77CEB" w:rsidRPr="00D77CEB">
        <w:rPr>
          <w:color w:val="auto"/>
          <w:lang w:val="cs-CZ"/>
        </w:rPr>
        <w:t>035400</w:t>
      </w:r>
      <w:r w:rsidRPr="00E040A3">
        <w:rPr>
          <w:color w:val="auto"/>
          <w:lang w:val="cs-CZ"/>
        </w:rPr>
        <w:t>/A</w:t>
      </w:r>
      <w:r w:rsidRPr="00E040A3">
        <w:rPr>
          <w:color w:val="auto"/>
          <w:lang w:val="cs-CZ"/>
        </w:rPr>
        <w:tab/>
      </w:r>
    </w:p>
    <w:p w14:paraId="25D5AC8F" w14:textId="054F0C83" w:rsidR="00CB0BD3" w:rsidRDefault="00E51513" w:rsidP="009C58C1">
      <w:pPr>
        <w:spacing w:before="0" w:after="0" w:line="240" w:lineRule="auto"/>
        <w:ind w:left="1701"/>
        <w:contextualSpacing w:val="0"/>
        <w:jc w:val="both"/>
        <w:rPr>
          <w:color w:val="auto"/>
          <w:lang w:val="cs-CZ" w:eastAsia="en-US"/>
        </w:rPr>
      </w:pPr>
      <w:r w:rsidRPr="00355D67">
        <w:rPr>
          <w:color w:val="auto"/>
          <w:lang w:val="cs-CZ" w:eastAsia="en-US"/>
        </w:rPr>
        <w:t xml:space="preserve">Mezi </w:t>
      </w:r>
      <w:r w:rsidR="004C785D" w:rsidRPr="00355D67">
        <w:rPr>
          <w:color w:val="auto"/>
          <w:lang w:val="cs-CZ" w:eastAsia="en-US"/>
        </w:rPr>
        <w:t>Zhotovitel</w:t>
      </w:r>
      <w:r w:rsidRPr="00355D67">
        <w:rPr>
          <w:color w:val="auto"/>
          <w:lang w:val="cs-CZ" w:eastAsia="en-US"/>
        </w:rPr>
        <w:t xml:space="preserve">em a </w:t>
      </w:r>
      <w:r w:rsidR="004C785D" w:rsidRPr="00355D67">
        <w:rPr>
          <w:color w:val="auto"/>
          <w:lang w:val="cs-CZ" w:eastAsia="en-US"/>
        </w:rPr>
        <w:t>Objednatel</w:t>
      </w:r>
      <w:r w:rsidR="00E040A3">
        <w:rPr>
          <w:color w:val="auto"/>
          <w:lang w:val="cs-CZ" w:eastAsia="en-US"/>
        </w:rPr>
        <w:t xml:space="preserve">em </w:t>
      </w:r>
      <w:r w:rsidR="00C20EFC">
        <w:rPr>
          <w:color w:val="auto"/>
          <w:lang w:val="cs-CZ" w:eastAsia="en-US"/>
        </w:rPr>
        <w:t>musí dojít</w:t>
      </w:r>
      <w:r w:rsidR="00E040A3">
        <w:rPr>
          <w:color w:val="auto"/>
          <w:lang w:val="cs-CZ" w:eastAsia="en-US"/>
        </w:rPr>
        <w:t xml:space="preserve"> k </w:t>
      </w:r>
      <w:r w:rsidRPr="00355D67">
        <w:rPr>
          <w:color w:val="auto"/>
          <w:lang w:val="cs-CZ" w:eastAsia="en-US"/>
        </w:rPr>
        <w:t xml:space="preserve">vypořádání </w:t>
      </w:r>
      <w:r w:rsidR="00E040A3">
        <w:rPr>
          <w:color w:val="auto"/>
          <w:lang w:val="cs-CZ" w:eastAsia="en-US"/>
        </w:rPr>
        <w:t xml:space="preserve">případných škod vzniklých v </w:t>
      </w:r>
      <w:r w:rsidRPr="00355D67">
        <w:rPr>
          <w:color w:val="auto"/>
          <w:lang w:val="cs-CZ" w:eastAsia="en-US"/>
        </w:rPr>
        <w:t>souvislosti s</w:t>
      </w:r>
      <w:r w:rsidR="00C013DE" w:rsidRPr="00355D67">
        <w:rPr>
          <w:color w:val="auto"/>
          <w:lang w:val="cs-CZ" w:eastAsia="en-US"/>
        </w:rPr>
        <w:t xml:space="preserve"> realizací</w:t>
      </w:r>
      <w:r w:rsidR="0076126C" w:rsidRPr="00355D67">
        <w:rPr>
          <w:color w:val="auto"/>
          <w:lang w:val="cs-CZ" w:eastAsia="en-US"/>
        </w:rPr>
        <w:t xml:space="preserve"> Díl</w:t>
      </w:r>
      <w:r w:rsidR="00E043EA" w:rsidRPr="00355D67">
        <w:rPr>
          <w:color w:val="auto"/>
          <w:lang w:val="cs-CZ" w:eastAsia="en-US"/>
        </w:rPr>
        <w:t>a</w:t>
      </w:r>
      <w:r w:rsidRPr="00355D67">
        <w:rPr>
          <w:color w:val="auto"/>
          <w:lang w:val="cs-CZ" w:eastAsia="en-US"/>
        </w:rPr>
        <w:t>.</w:t>
      </w:r>
    </w:p>
    <w:p w14:paraId="1149B315" w14:textId="77777777" w:rsidR="00B1152E" w:rsidRDefault="00B1152E" w:rsidP="009C58C1">
      <w:pPr>
        <w:spacing w:before="0" w:after="0" w:line="240" w:lineRule="auto"/>
        <w:ind w:left="1701"/>
        <w:contextualSpacing w:val="0"/>
        <w:jc w:val="both"/>
        <w:rPr>
          <w:color w:val="auto"/>
          <w:lang w:val="cs-CZ" w:eastAsia="en-US"/>
        </w:rPr>
      </w:pPr>
    </w:p>
    <w:p w14:paraId="5367EAE5" w14:textId="77777777" w:rsidR="009259DF" w:rsidRPr="00E043EA" w:rsidRDefault="009259DF" w:rsidP="009259DF">
      <w:pPr>
        <w:pStyle w:val="Heading2"/>
        <w:spacing w:before="200" w:after="0"/>
        <w:ind w:left="1284"/>
        <w:rPr>
          <w:color w:val="FF6600"/>
          <w:lang w:val="cs-CZ"/>
        </w:rPr>
      </w:pPr>
      <w:bookmarkStart w:id="86" w:name="_Toc510523575"/>
      <w:bookmarkStart w:id="87" w:name="_Toc24040262"/>
      <w:bookmarkStart w:id="88" w:name="_Toc120803093"/>
      <w:r w:rsidRPr="00E043EA">
        <w:rPr>
          <w:lang w:val="cs-CZ"/>
        </w:rPr>
        <w:t>Přejímka</w:t>
      </w:r>
      <w:bookmarkEnd w:id="86"/>
      <w:bookmarkEnd w:id="87"/>
      <w:bookmarkEnd w:id="88"/>
    </w:p>
    <w:p w14:paraId="54AB2ADB" w14:textId="77777777" w:rsidR="009259DF" w:rsidRPr="00E043EA" w:rsidRDefault="009259DF" w:rsidP="009259DF">
      <w:pPr>
        <w:jc w:val="both"/>
        <w:rPr>
          <w:i/>
          <w:color w:val="9A9C9F" w:themeColor="accent6"/>
          <w:sz w:val="10"/>
          <w:szCs w:val="10"/>
          <w:lang w:val="cs-CZ"/>
        </w:rPr>
      </w:pPr>
    </w:p>
    <w:p w14:paraId="45980154" w14:textId="77777777" w:rsidR="009259DF" w:rsidRPr="00B8095F" w:rsidRDefault="009259DF" w:rsidP="009C58C1">
      <w:pPr>
        <w:jc w:val="both"/>
        <w:rPr>
          <w:color w:val="auto"/>
          <w:lang w:val="cs-CZ"/>
        </w:rPr>
      </w:pPr>
      <w:r w:rsidRPr="00B8095F">
        <w:rPr>
          <w:color w:val="auto"/>
          <w:lang w:val="cs-CZ"/>
        </w:rPr>
        <w:t xml:space="preserve">Ve fázi přejímky musí proces ověřování prokázat, </w:t>
      </w:r>
      <w:bookmarkStart w:id="89" w:name="OLE_LINK23"/>
      <w:r w:rsidRPr="00B8095F">
        <w:rPr>
          <w:color w:val="auto"/>
          <w:lang w:val="cs-CZ"/>
        </w:rPr>
        <w:t xml:space="preserve">že </w:t>
      </w:r>
      <w:bookmarkStart w:id="90" w:name="OLE_LINK24"/>
      <w:r w:rsidRPr="00B8095F">
        <w:rPr>
          <w:color w:val="auto"/>
          <w:lang w:val="cs-CZ"/>
        </w:rPr>
        <w:t xml:space="preserve">Dílo </w:t>
      </w:r>
      <w:bookmarkEnd w:id="89"/>
      <w:bookmarkEnd w:id="90"/>
      <w:r w:rsidR="00CB0BD3" w:rsidRPr="00B8095F">
        <w:rPr>
          <w:color w:val="auto"/>
          <w:lang w:val="cs-CZ"/>
        </w:rPr>
        <w:t>nevykazuje žádné vady nebo nedodělky</w:t>
      </w:r>
      <w:r w:rsidRPr="00B8095F">
        <w:rPr>
          <w:color w:val="auto"/>
          <w:lang w:val="cs-CZ"/>
        </w:rPr>
        <w:t xml:space="preserve"> a j</w:t>
      </w:r>
      <w:r w:rsidR="00CB0BD3" w:rsidRPr="00B8095F">
        <w:rPr>
          <w:color w:val="auto"/>
          <w:lang w:val="cs-CZ"/>
        </w:rPr>
        <w:t>e</w:t>
      </w:r>
      <w:r w:rsidRPr="00B8095F">
        <w:rPr>
          <w:color w:val="auto"/>
          <w:lang w:val="cs-CZ"/>
        </w:rPr>
        <w:t xml:space="preserve"> př</w:t>
      </w:r>
      <w:r w:rsidR="009B7149" w:rsidRPr="00B8095F">
        <w:rPr>
          <w:color w:val="auto"/>
          <w:lang w:val="cs-CZ"/>
        </w:rPr>
        <w:t>ipraven</w:t>
      </w:r>
      <w:r w:rsidR="00CB0BD3" w:rsidRPr="00B8095F">
        <w:rPr>
          <w:color w:val="auto"/>
          <w:lang w:val="cs-CZ"/>
        </w:rPr>
        <w:t>o</w:t>
      </w:r>
      <w:r w:rsidR="009B7149" w:rsidRPr="00B8095F">
        <w:rPr>
          <w:color w:val="auto"/>
          <w:lang w:val="cs-CZ"/>
        </w:rPr>
        <w:t xml:space="preserve"> k zamýšlenému </w:t>
      </w:r>
      <w:r w:rsidR="00CB0BD3" w:rsidRPr="00B8095F">
        <w:rPr>
          <w:color w:val="auto"/>
          <w:lang w:val="cs-CZ"/>
        </w:rPr>
        <w:t>užívání</w:t>
      </w:r>
      <w:r w:rsidR="009B7149" w:rsidRPr="00B8095F">
        <w:rPr>
          <w:color w:val="auto"/>
          <w:lang w:val="cs-CZ"/>
        </w:rPr>
        <w:t>.</w:t>
      </w:r>
      <w:r w:rsidR="00611D0A">
        <w:rPr>
          <w:color w:val="auto"/>
          <w:lang w:val="cs-CZ"/>
        </w:rPr>
        <w:t xml:space="preserve"> Objednatel je oprávněn (nikoliv však povinen) převzít Dílo i s drobnými vadami či nedodělky, zejména nebrání-li takové vady či nedodělky užívání Díla. V takovém případě bude v předávacím (akceptačním) protokolu uvedeno, o jaké vady či nedodělky se jedná, a dále strany uvedou termín jejich odstranění s ohledem na jejich povahu. Nedohodnou-li se strany na termínu odstranění, pak platí, že musí být odstraněny do 5 pracovních dní.</w:t>
      </w:r>
    </w:p>
    <w:p w14:paraId="7377D153" w14:textId="77777777" w:rsidR="009259DF" w:rsidRPr="00B8095F" w:rsidRDefault="009259DF" w:rsidP="009C58C1">
      <w:pPr>
        <w:jc w:val="both"/>
        <w:rPr>
          <w:color w:val="auto"/>
          <w:sz w:val="10"/>
          <w:szCs w:val="10"/>
          <w:lang w:val="cs-CZ"/>
        </w:rPr>
      </w:pPr>
    </w:p>
    <w:p w14:paraId="56A646E0" w14:textId="23E1EDEE" w:rsidR="009259DF" w:rsidRDefault="009259DF" w:rsidP="009C58C1">
      <w:pPr>
        <w:jc w:val="both"/>
        <w:rPr>
          <w:color w:val="auto"/>
          <w:lang w:val="cs-CZ"/>
        </w:rPr>
      </w:pPr>
      <w:r w:rsidRPr="00B8095F">
        <w:rPr>
          <w:color w:val="auto"/>
          <w:lang w:val="cs-CZ"/>
        </w:rPr>
        <w:t xml:space="preserve">Přejímku provádí </w:t>
      </w:r>
      <w:r w:rsidR="004C785D" w:rsidRPr="00B8095F">
        <w:rPr>
          <w:color w:val="auto"/>
          <w:lang w:val="cs-CZ"/>
        </w:rPr>
        <w:t>Objednatel</w:t>
      </w:r>
      <w:r w:rsidRPr="00B8095F">
        <w:rPr>
          <w:color w:val="auto"/>
          <w:lang w:val="cs-CZ"/>
        </w:rPr>
        <w:t xml:space="preserve">. V případě úspěšné přejímky (splnění požadavku </w:t>
      </w:r>
      <w:r w:rsidR="00A36E94" w:rsidRPr="00E92E4C">
        <w:rPr>
          <w:color w:val="auto"/>
          <w:lang w:val="cs-CZ"/>
        </w:rPr>
        <w:t>REQ-</w:t>
      </w:r>
      <w:r w:rsidR="00A36E94">
        <w:rPr>
          <w:color w:val="auto"/>
          <w:lang w:val="cs-CZ"/>
        </w:rPr>
        <w:t>035401</w:t>
      </w:r>
      <w:r w:rsidR="009B7149" w:rsidRPr="00B8095F">
        <w:rPr>
          <w:color w:val="auto"/>
          <w:lang w:val="cs-CZ"/>
        </w:rPr>
        <w:t>/A</w:t>
      </w:r>
      <w:r w:rsidRPr="00B8095F">
        <w:rPr>
          <w:color w:val="auto"/>
          <w:lang w:val="cs-CZ"/>
        </w:rPr>
        <w:t xml:space="preserve">) </w:t>
      </w:r>
      <w:r w:rsidR="004C785D" w:rsidRPr="00B8095F">
        <w:rPr>
          <w:color w:val="auto"/>
          <w:lang w:val="cs-CZ"/>
        </w:rPr>
        <w:t>Objednatel</w:t>
      </w:r>
      <w:r w:rsidRPr="00B8095F">
        <w:rPr>
          <w:color w:val="auto"/>
          <w:lang w:val="cs-CZ"/>
        </w:rPr>
        <w:t xml:space="preserve"> poskytne </w:t>
      </w:r>
      <w:r w:rsidR="004C785D" w:rsidRPr="00B8095F">
        <w:rPr>
          <w:color w:val="auto"/>
          <w:lang w:val="cs-CZ"/>
        </w:rPr>
        <w:t>Zhotovitel</w:t>
      </w:r>
      <w:r w:rsidRPr="00B8095F">
        <w:rPr>
          <w:color w:val="auto"/>
          <w:lang w:val="cs-CZ"/>
        </w:rPr>
        <w:t xml:space="preserve">i podepsaný předávací (akceptační) protokol. V případě neúspěšné přejímky </w:t>
      </w:r>
      <w:r w:rsidR="004C785D" w:rsidRPr="00B8095F">
        <w:rPr>
          <w:color w:val="auto"/>
          <w:lang w:val="cs-CZ"/>
        </w:rPr>
        <w:t>Zhotovitel</w:t>
      </w:r>
      <w:r w:rsidRPr="00B8095F">
        <w:rPr>
          <w:color w:val="auto"/>
          <w:lang w:val="cs-CZ"/>
        </w:rPr>
        <w:t xml:space="preserve"> musí poskytnout </w:t>
      </w:r>
      <w:r w:rsidR="004C785D" w:rsidRPr="00B8095F">
        <w:rPr>
          <w:color w:val="auto"/>
          <w:lang w:val="cs-CZ"/>
        </w:rPr>
        <w:t>Objednatel</w:t>
      </w:r>
      <w:r w:rsidR="00B85C95" w:rsidRPr="00B8095F">
        <w:rPr>
          <w:color w:val="auto"/>
          <w:lang w:val="cs-CZ"/>
        </w:rPr>
        <w:t>i zprávu o neshodě/NCR (</w:t>
      </w:r>
      <w:proofErr w:type="spellStart"/>
      <w:r w:rsidR="00B85C95" w:rsidRPr="00B8095F">
        <w:rPr>
          <w:color w:val="auto"/>
          <w:lang w:val="cs-CZ"/>
        </w:rPr>
        <w:t>Non</w:t>
      </w:r>
      <w:r w:rsidRPr="00B8095F">
        <w:rPr>
          <w:color w:val="auto"/>
          <w:lang w:val="cs-CZ"/>
        </w:rPr>
        <w:t>conformity</w:t>
      </w:r>
      <w:proofErr w:type="spellEnd"/>
      <w:r w:rsidRPr="00B8095F">
        <w:rPr>
          <w:color w:val="auto"/>
          <w:lang w:val="cs-CZ"/>
        </w:rPr>
        <w:t xml:space="preserve"> Report) a musí být aplikován ELI proces kontroly neshody (viz </w:t>
      </w:r>
      <w:r w:rsidR="00A36E94" w:rsidRPr="00A36E94">
        <w:rPr>
          <w:color w:val="auto"/>
          <w:lang w:val="cs-CZ"/>
        </w:rPr>
        <w:t>REQ-035385</w:t>
      </w:r>
      <w:r w:rsidR="009B7149" w:rsidRPr="00B8095F">
        <w:rPr>
          <w:iCs/>
          <w:color w:val="auto"/>
          <w:lang w:val="cs-CZ"/>
        </w:rPr>
        <w:t>/A</w:t>
      </w:r>
      <w:r w:rsidRPr="00B8095F">
        <w:rPr>
          <w:color w:val="auto"/>
          <w:lang w:val="cs-CZ"/>
        </w:rPr>
        <w:t>).</w:t>
      </w:r>
    </w:p>
    <w:p w14:paraId="57D2F5D3" w14:textId="77777777" w:rsidR="005B728E" w:rsidRPr="00B8095F" w:rsidRDefault="005B728E" w:rsidP="009C58C1">
      <w:pPr>
        <w:jc w:val="both"/>
        <w:rPr>
          <w:color w:val="auto"/>
          <w:lang w:val="cs-CZ"/>
        </w:rPr>
      </w:pPr>
    </w:p>
    <w:p w14:paraId="43F9E49A" w14:textId="77777777" w:rsidR="009259DF" w:rsidRPr="00B8095F" w:rsidRDefault="009259DF" w:rsidP="009259DF">
      <w:pPr>
        <w:jc w:val="both"/>
        <w:rPr>
          <w:color w:val="auto"/>
          <w:sz w:val="10"/>
          <w:szCs w:val="10"/>
          <w:lang w:val="cs-CZ"/>
        </w:rPr>
      </w:pPr>
    </w:p>
    <w:p w14:paraId="76A16642" w14:textId="3AEED631" w:rsidR="00E92E4C" w:rsidRPr="00E040A3" w:rsidRDefault="00E92E4C" w:rsidP="00E92E4C">
      <w:pPr>
        <w:rPr>
          <w:color w:val="auto"/>
          <w:lang w:val="cs-CZ"/>
        </w:rPr>
      </w:pPr>
      <w:r w:rsidRPr="00E92E4C">
        <w:rPr>
          <w:color w:val="auto"/>
          <w:lang w:val="cs-CZ"/>
        </w:rPr>
        <w:lastRenderedPageBreak/>
        <w:t>REQ-</w:t>
      </w:r>
      <w:r w:rsidR="00D77CEB">
        <w:rPr>
          <w:color w:val="auto"/>
          <w:lang w:val="cs-CZ"/>
        </w:rPr>
        <w:t>035401</w:t>
      </w:r>
      <w:r w:rsidRPr="00E040A3">
        <w:rPr>
          <w:color w:val="auto"/>
          <w:lang w:val="cs-CZ"/>
        </w:rPr>
        <w:t>/A</w:t>
      </w:r>
      <w:r w:rsidRPr="00E040A3">
        <w:rPr>
          <w:color w:val="auto"/>
          <w:lang w:val="cs-CZ"/>
        </w:rPr>
        <w:tab/>
      </w:r>
    </w:p>
    <w:p w14:paraId="47359370" w14:textId="77777777" w:rsidR="009259DF" w:rsidRPr="00B8095F" w:rsidRDefault="009259DF" w:rsidP="00645E30">
      <w:pPr>
        <w:spacing w:before="0" w:after="120" w:line="240" w:lineRule="auto"/>
        <w:ind w:left="1701"/>
        <w:contextualSpacing w:val="0"/>
        <w:jc w:val="both"/>
        <w:rPr>
          <w:color w:val="auto"/>
          <w:lang w:val="cs-CZ" w:eastAsia="en-US"/>
        </w:rPr>
      </w:pPr>
      <w:r w:rsidRPr="00B8095F">
        <w:rPr>
          <w:color w:val="auto"/>
          <w:lang w:val="cs-CZ" w:eastAsia="en-US"/>
        </w:rPr>
        <w:t>Přejímka Díla se považuje za úspěšnou, pokud:</w:t>
      </w:r>
    </w:p>
    <w:p w14:paraId="6D66107E" w14:textId="77777777" w:rsidR="00AB7795" w:rsidRDefault="00AB7795" w:rsidP="00993EE0">
      <w:pPr>
        <w:pStyle w:val="ListParagraph"/>
        <w:numPr>
          <w:ilvl w:val="5"/>
          <w:numId w:val="7"/>
        </w:numPr>
        <w:spacing w:before="0" w:after="0" w:line="240" w:lineRule="auto"/>
        <w:ind w:left="2410" w:hanging="425"/>
        <w:contextualSpacing w:val="0"/>
        <w:jc w:val="both"/>
        <w:rPr>
          <w:color w:val="auto"/>
          <w:lang w:val="cs-CZ" w:eastAsia="en-US"/>
        </w:rPr>
      </w:pPr>
      <w:r>
        <w:rPr>
          <w:color w:val="auto"/>
          <w:lang w:val="cs-CZ" w:eastAsia="en-US"/>
        </w:rPr>
        <w:t xml:space="preserve">Dílo odpovídá </w:t>
      </w:r>
      <w:proofErr w:type="spellStart"/>
      <w:r>
        <w:rPr>
          <w:color w:val="auto"/>
          <w:lang w:val="cs-CZ" w:eastAsia="en-US"/>
        </w:rPr>
        <w:t>SoD</w:t>
      </w:r>
      <w:proofErr w:type="spellEnd"/>
      <w:r>
        <w:rPr>
          <w:color w:val="auto"/>
          <w:lang w:val="cs-CZ" w:eastAsia="en-US"/>
        </w:rPr>
        <w:t xml:space="preserve"> s výjimkou případných drobných vad či nedodělků; </w:t>
      </w:r>
    </w:p>
    <w:p w14:paraId="7F93A5AF" w14:textId="1F979E9F" w:rsidR="009259DF" w:rsidRPr="00B8095F" w:rsidRDefault="009259DF" w:rsidP="00993EE0">
      <w:pPr>
        <w:pStyle w:val="ListParagraph"/>
        <w:numPr>
          <w:ilvl w:val="5"/>
          <w:numId w:val="7"/>
        </w:numPr>
        <w:spacing w:before="0" w:after="0" w:line="240" w:lineRule="auto"/>
        <w:ind w:left="2410" w:hanging="425"/>
        <w:contextualSpacing w:val="0"/>
        <w:jc w:val="both"/>
        <w:rPr>
          <w:color w:val="auto"/>
          <w:lang w:val="cs-CZ" w:eastAsia="en-US"/>
        </w:rPr>
      </w:pPr>
      <w:r w:rsidRPr="00B8095F">
        <w:rPr>
          <w:color w:val="auto"/>
          <w:lang w:val="cs-CZ" w:eastAsia="en-US"/>
        </w:rPr>
        <w:t xml:space="preserve">je doložena dokumentace </w:t>
      </w:r>
      <w:r w:rsidR="00977051" w:rsidRPr="00B8095F">
        <w:rPr>
          <w:color w:val="auto"/>
          <w:lang w:val="cs-CZ" w:eastAsia="en-US"/>
        </w:rPr>
        <w:t>definovaná v kapitole 4.2</w:t>
      </w:r>
      <w:r w:rsidR="002F7DB7" w:rsidRPr="00B8095F">
        <w:rPr>
          <w:color w:val="auto"/>
          <w:lang w:val="cs-CZ" w:eastAsia="en-US"/>
        </w:rPr>
        <w:t>.</w:t>
      </w:r>
      <w:r w:rsidR="00506016">
        <w:rPr>
          <w:color w:val="auto"/>
          <w:lang w:val="cs-CZ" w:eastAsia="en-US"/>
        </w:rPr>
        <w:t xml:space="preserve"> </w:t>
      </w:r>
      <w:r w:rsidRPr="00B8095F">
        <w:rPr>
          <w:color w:val="auto"/>
          <w:lang w:val="cs-CZ" w:eastAsia="en-US"/>
        </w:rPr>
        <w:t>vče</w:t>
      </w:r>
      <w:r w:rsidR="00993EE0" w:rsidRPr="00B8095F">
        <w:rPr>
          <w:color w:val="auto"/>
          <w:lang w:val="cs-CZ" w:eastAsia="en-US"/>
        </w:rPr>
        <w:t>tně přepsaných zkoušek a revizí;</w:t>
      </w:r>
    </w:p>
    <w:p w14:paraId="5E482AC6" w14:textId="77777777" w:rsidR="009259DF" w:rsidRPr="00B8095F" w:rsidRDefault="009259DF" w:rsidP="00993EE0">
      <w:pPr>
        <w:pStyle w:val="ListParagraph"/>
        <w:numPr>
          <w:ilvl w:val="5"/>
          <w:numId w:val="7"/>
        </w:numPr>
        <w:spacing w:before="0" w:after="0" w:line="240" w:lineRule="auto"/>
        <w:ind w:left="2410" w:hanging="425"/>
        <w:contextualSpacing w:val="0"/>
        <w:jc w:val="both"/>
        <w:rPr>
          <w:color w:val="auto"/>
          <w:lang w:val="cs-CZ" w:eastAsia="en-US"/>
        </w:rPr>
      </w:pPr>
      <w:r w:rsidRPr="00B8095F">
        <w:rPr>
          <w:color w:val="auto"/>
          <w:lang w:val="cs-CZ" w:eastAsia="en-US"/>
        </w:rPr>
        <w:t xml:space="preserve">jsou splněna všechna akceptační kritéria definovaná v kapitole </w:t>
      </w:r>
      <w:r w:rsidR="00977051" w:rsidRPr="00B8095F">
        <w:rPr>
          <w:color w:val="auto"/>
          <w:lang w:val="cs-CZ" w:eastAsia="en-US"/>
        </w:rPr>
        <w:t>5.1</w:t>
      </w:r>
      <w:r w:rsidR="002F7DB7" w:rsidRPr="00B8095F">
        <w:rPr>
          <w:color w:val="auto"/>
          <w:lang w:val="cs-CZ" w:eastAsia="en-US"/>
        </w:rPr>
        <w:t>.</w:t>
      </w:r>
      <w:r w:rsidR="00993EE0" w:rsidRPr="00B8095F">
        <w:rPr>
          <w:color w:val="auto"/>
          <w:lang w:val="cs-CZ" w:eastAsia="en-US"/>
        </w:rPr>
        <w:t>;</w:t>
      </w:r>
    </w:p>
    <w:p w14:paraId="119DE60B" w14:textId="40DB0A00" w:rsidR="00355D67" w:rsidRPr="00B8095F" w:rsidRDefault="009259DF" w:rsidP="00993EE0">
      <w:pPr>
        <w:pStyle w:val="ListParagraph"/>
        <w:numPr>
          <w:ilvl w:val="5"/>
          <w:numId w:val="7"/>
        </w:numPr>
        <w:spacing w:before="0" w:after="0" w:line="240" w:lineRule="auto"/>
        <w:ind w:left="2410" w:hanging="425"/>
        <w:contextualSpacing w:val="0"/>
        <w:jc w:val="both"/>
        <w:rPr>
          <w:color w:val="auto"/>
          <w:lang w:val="cs-CZ" w:eastAsia="en-US"/>
        </w:rPr>
      </w:pPr>
      <w:r w:rsidRPr="00B8095F">
        <w:rPr>
          <w:color w:val="auto"/>
          <w:lang w:val="cs-CZ" w:eastAsia="en-US"/>
        </w:rPr>
        <w:t xml:space="preserve">jsou vypořádány případné neshody dle </w:t>
      </w:r>
      <w:r w:rsidR="00A36E94" w:rsidRPr="00A36E94">
        <w:rPr>
          <w:color w:val="auto"/>
          <w:lang w:val="cs-CZ"/>
        </w:rPr>
        <w:t>REQ-035385</w:t>
      </w:r>
      <w:r w:rsidR="00D650AA" w:rsidRPr="00B8095F">
        <w:rPr>
          <w:color w:val="auto"/>
          <w:lang w:val="cs-CZ" w:eastAsia="en-US"/>
        </w:rPr>
        <w:t>/A</w:t>
      </w:r>
      <w:r w:rsidRPr="00B8095F">
        <w:rPr>
          <w:color w:val="auto"/>
          <w:lang w:val="cs-CZ" w:eastAsia="en-US"/>
        </w:rPr>
        <w:t>.</w:t>
      </w:r>
    </w:p>
    <w:sectPr w:rsidR="00355D67" w:rsidRPr="00B8095F" w:rsidSect="001E35A6">
      <w:footerReference w:type="default" r:id="rId19"/>
      <w:pgSz w:w="11906" w:h="16838" w:code="9"/>
      <w:pgMar w:top="1956" w:right="1416" w:bottom="1758" w:left="1599" w:header="680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C555B" w14:textId="77777777" w:rsidR="00311BCE" w:rsidRDefault="00311BCE">
      <w:r>
        <w:separator/>
      </w:r>
    </w:p>
    <w:p w14:paraId="3433641E" w14:textId="77777777" w:rsidR="00311BCE" w:rsidRDefault="00311BCE"/>
  </w:endnote>
  <w:endnote w:type="continuationSeparator" w:id="0">
    <w:p w14:paraId="0BEA6963" w14:textId="77777777" w:rsidR="00311BCE" w:rsidRDefault="00311BCE">
      <w:r>
        <w:continuationSeparator/>
      </w:r>
    </w:p>
    <w:p w14:paraId="3AD9C1EC" w14:textId="77777777" w:rsidR="00311BCE" w:rsidRDefault="00311B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B5578" w14:textId="4A72EAC7" w:rsidR="004303CA" w:rsidRPr="00541F75" w:rsidRDefault="004303CA" w:rsidP="00A91656">
    <w:pPr>
      <w:pStyle w:val="Footer"/>
      <w:rPr>
        <w:szCs w:val="16"/>
      </w:rPr>
    </w:pPr>
    <w:r>
      <w:rPr>
        <w:noProof/>
        <w:sz w:val="20"/>
        <w:szCs w:val="20"/>
        <w:lang w:val="en-GB" w:eastAsia="en-GB"/>
      </w:rPr>
      <w:drawing>
        <wp:anchor distT="0" distB="0" distL="114300" distR="114300" simplePos="0" relativeHeight="251673600" behindDoc="1" locked="0" layoutInCell="1" allowOverlap="1" wp14:anchorId="129088F1" wp14:editId="4DE23761">
          <wp:simplePos x="0" y="0"/>
          <wp:positionH relativeFrom="column">
            <wp:posOffset>-916940</wp:posOffset>
          </wp:positionH>
          <wp:positionV relativeFrom="paragraph">
            <wp:posOffset>-162865</wp:posOffset>
          </wp:positionV>
          <wp:extent cx="7624800" cy="1224000"/>
          <wp:effectExtent l="0" t="0" r="0" b="0"/>
          <wp:wrapNone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4800" cy="12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9504" behindDoc="1" locked="0" layoutInCell="1" allowOverlap="1" wp14:anchorId="7A736D0F" wp14:editId="392BDD13">
          <wp:simplePos x="0" y="0"/>
          <wp:positionH relativeFrom="page">
            <wp:posOffset>0</wp:posOffset>
          </wp:positionH>
          <wp:positionV relativeFrom="page">
            <wp:posOffset>9829800</wp:posOffset>
          </wp:positionV>
          <wp:extent cx="7553325" cy="730938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HlavickovyPapirReportDown_New.emf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351"/>
                  <a:stretch/>
                </pic:blipFill>
                <pic:spPr bwMode="auto">
                  <a:xfrm>
                    <a:off x="0" y="0"/>
                    <a:ext cx="7553325" cy="7309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  <w:lang w:val="en-GB" w:eastAsia="en-GB"/>
      </w:rPr>
      <w:drawing>
        <wp:anchor distT="0" distB="0" distL="114300" distR="114300" simplePos="0" relativeHeight="251663360" behindDoc="1" locked="0" layoutInCell="1" allowOverlap="1" wp14:anchorId="62CCE8DC" wp14:editId="6A0E1A48">
          <wp:simplePos x="0" y="0"/>
          <wp:positionH relativeFrom="column">
            <wp:posOffset>-1034415</wp:posOffset>
          </wp:positionH>
          <wp:positionV relativeFrom="paragraph">
            <wp:posOffset>-45720</wp:posOffset>
          </wp:positionV>
          <wp:extent cx="7624800" cy="1224000"/>
          <wp:effectExtent l="0" t="0" r="0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4800" cy="12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3835">
      <w:rPr>
        <w:noProof/>
      </w:rPr>
      <w:t xml:space="preserve">TC# </w:t>
    </w:r>
    <w:sdt>
      <w:sdtPr>
        <w:rPr>
          <w:rStyle w:val="PlaceholderText"/>
          <w:color w:val="FFFFFF" w:themeColor="background1"/>
          <w:szCs w:val="16"/>
        </w:rPr>
        <w:alias w:val="Abstract"/>
        <w:tag w:val=""/>
        <w:id w:val="-1275863425"/>
        <w:dataBinding w:prefixMappings="xmlns:ns0='http://schemas.microsoft.com/office/2006/coverPageProps' " w:xpath="/ns0:CoverPageProperties[1]/ns0:Abstract[1]" w:storeItemID="{55AF091B-3C7A-41E3-B477-F2FDAA23CFDA}"/>
        <w:text/>
      </w:sdtPr>
      <w:sdtEndPr>
        <w:rPr>
          <w:rStyle w:val="PlaceholderText"/>
        </w:rPr>
      </w:sdtEndPr>
      <w:sdtContent>
        <w:r w:rsidR="002E1526">
          <w:rPr>
            <w:rStyle w:val="PlaceholderText"/>
            <w:color w:val="FFFFFF" w:themeColor="background1"/>
            <w:szCs w:val="16"/>
          </w:rPr>
          <w:t>00362051/C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F061B" w14:textId="4E6FEB07" w:rsidR="004303CA" w:rsidRDefault="004303CA" w:rsidP="00F92CFB">
    <w:pPr>
      <w:pStyle w:val="Footer"/>
      <w:ind w:left="-709"/>
      <w:rPr>
        <w:noProof/>
        <w:lang w:val="ru-RU"/>
      </w:rPr>
    </w:pPr>
    <w:r>
      <w:rPr>
        <w:noProof/>
        <w:sz w:val="20"/>
        <w:szCs w:val="20"/>
        <w:lang w:val="en-GB" w:eastAsia="en-GB"/>
      </w:rPr>
      <w:drawing>
        <wp:anchor distT="0" distB="0" distL="114300" distR="114300" simplePos="0" relativeHeight="251665408" behindDoc="1" locked="0" layoutInCell="1" allowOverlap="1" wp14:anchorId="636345D4" wp14:editId="727AAF7A">
          <wp:simplePos x="0" y="0"/>
          <wp:positionH relativeFrom="column">
            <wp:posOffset>-1034415</wp:posOffset>
          </wp:positionH>
          <wp:positionV relativeFrom="paragraph">
            <wp:posOffset>-45720</wp:posOffset>
          </wp:positionV>
          <wp:extent cx="7624800" cy="12240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4800" cy="12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t>strana</w:t>
    </w:r>
    <w:proofErr w:type="spellEnd"/>
    <w:r>
      <w:t xml:space="preserve">: </w:t>
    </w:r>
    <w:r>
      <w:fldChar w:fldCharType="begin"/>
    </w:r>
    <w:r>
      <w:instrText>PAGE   \* MERGEFORMAT</w:instrText>
    </w:r>
    <w:r>
      <w:fldChar w:fldCharType="separate"/>
    </w:r>
    <w:r w:rsidR="00FC4D33">
      <w:rPr>
        <w:noProof/>
      </w:rPr>
      <w:t>5</w:t>
    </w:r>
    <w:r>
      <w:fldChar w:fldCharType="end"/>
    </w:r>
    <w:r>
      <w:t xml:space="preserve"> / </w:t>
    </w:r>
    <w:r w:rsidR="00311BCE">
      <w:fldChar w:fldCharType="begin"/>
    </w:r>
    <w:r w:rsidR="00311BCE">
      <w:instrText xml:space="preserve"> NUMPAGES   \* MERGEFORMAT </w:instrText>
    </w:r>
    <w:r w:rsidR="00311BCE">
      <w:fldChar w:fldCharType="separate"/>
    </w:r>
    <w:r w:rsidR="00FC4D33">
      <w:rPr>
        <w:noProof/>
      </w:rPr>
      <w:t>13</w:t>
    </w:r>
    <w:r w:rsidR="00311BCE">
      <w:rPr>
        <w:noProof/>
      </w:rPr>
      <w:fldChar w:fldCharType="end"/>
    </w:r>
  </w:p>
  <w:p w14:paraId="45D9F1B4" w14:textId="2E589412" w:rsidR="004303CA" w:rsidRPr="009E335E" w:rsidRDefault="004303CA" w:rsidP="00F92CFB">
    <w:pPr>
      <w:pStyle w:val="Footer"/>
      <w:ind w:left="-709"/>
    </w:pPr>
    <w:r>
      <w:rPr>
        <w:noProof/>
      </w:rPr>
      <w:t>TC#</w:t>
    </w:r>
    <w:r>
      <w:rPr>
        <w:noProof/>
        <w:lang w:val="ru-RU"/>
      </w:rPr>
      <w:t xml:space="preserve"> </w:t>
    </w:r>
    <w:sdt>
      <w:sdtPr>
        <w:rPr>
          <w:rStyle w:val="PlaceholderText"/>
          <w:color w:val="FFFFFF" w:themeColor="background1"/>
          <w:szCs w:val="16"/>
        </w:rPr>
        <w:alias w:val="Abstract"/>
        <w:tag w:val=""/>
        <w:id w:val="-1386638571"/>
        <w:dataBinding w:prefixMappings="xmlns:ns0='http://schemas.microsoft.com/office/2006/coverPageProps' " w:xpath="/ns0:CoverPageProperties[1]/ns0:Abstract[1]" w:storeItemID="{55AF091B-3C7A-41E3-B477-F2FDAA23CFDA}"/>
        <w:text/>
      </w:sdtPr>
      <w:sdtEndPr>
        <w:rPr>
          <w:rStyle w:val="PlaceholderText"/>
        </w:rPr>
      </w:sdtEndPr>
      <w:sdtContent>
        <w:r w:rsidR="002E1526">
          <w:rPr>
            <w:rStyle w:val="PlaceholderText"/>
            <w:color w:val="FFFFFF" w:themeColor="background1"/>
            <w:szCs w:val="16"/>
          </w:rPr>
          <w:t>00362051/C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BC6C1" w14:textId="77777777" w:rsidR="00311BCE" w:rsidRDefault="00311BCE">
      <w:r>
        <w:separator/>
      </w:r>
    </w:p>
    <w:p w14:paraId="2754CF87" w14:textId="77777777" w:rsidR="00311BCE" w:rsidRDefault="00311BCE"/>
  </w:footnote>
  <w:footnote w:type="continuationSeparator" w:id="0">
    <w:p w14:paraId="4C753337" w14:textId="77777777" w:rsidR="00311BCE" w:rsidRDefault="00311BCE">
      <w:r>
        <w:continuationSeparator/>
      </w:r>
    </w:p>
    <w:p w14:paraId="473AAA0F" w14:textId="77777777" w:rsidR="00311BCE" w:rsidRDefault="00311B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9A22D" w14:textId="77777777" w:rsidR="004303CA" w:rsidRDefault="004303CA"/>
  <w:p w14:paraId="416F4D52" w14:textId="77777777" w:rsidR="004303CA" w:rsidRDefault="004303CA"/>
  <w:p w14:paraId="65F62CBC" w14:textId="77777777" w:rsidR="004303CA" w:rsidRDefault="004303C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5D2C7" w14:textId="77777777" w:rsidR="004303CA" w:rsidRDefault="004303CA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39" behindDoc="1" locked="0" layoutInCell="1" allowOverlap="1" wp14:anchorId="369161FD" wp14:editId="02690925">
          <wp:simplePos x="0" y="0"/>
          <wp:positionH relativeFrom="page">
            <wp:posOffset>426085</wp:posOffset>
          </wp:positionH>
          <wp:positionV relativeFrom="page">
            <wp:posOffset>432435</wp:posOffset>
          </wp:positionV>
          <wp:extent cx="6683069" cy="644400"/>
          <wp:effectExtent l="0" t="0" r="3810" b="381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PapirDopisTopEN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3069" cy="64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10541" w14:textId="77777777" w:rsidR="004303CA" w:rsidRDefault="004303CA">
    <w:pPr>
      <w:pStyle w:val="Header"/>
    </w:pPr>
    <w:r>
      <w:rPr>
        <w:noProof/>
        <w:lang w:val="en-GB" w:eastAsia="en-GB"/>
      </w:rPr>
      <w:drawing>
        <wp:inline distT="0" distB="0" distL="0" distR="0" wp14:anchorId="3A133E9B" wp14:editId="0F55A338">
          <wp:extent cx="6696000" cy="647402"/>
          <wp:effectExtent l="0" t="0" r="0" b="63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HlavickovyPapirTop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647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48DC"/>
    <w:multiLevelType w:val="hybridMultilevel"/>
    <w:tmpl w:val="D59AF486"/>
    <w:lvl w:ilvl="0" w:tplc="AB16D7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581" w:hanging="360"/>
      </w:pPr>
    </w:lvl>
    <w:lvl w:ilvl="2" w:tplc="A10E451A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24522"/>
    <w:multiLevelType w:val="hybridMultilevel"/>
    <w:tmpl w:val="E676B95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119369BE"/>
    <w:multiLevelType w:val="hybridMultilevel"/>
    <w:tmpl w:val="221046EE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14A6512C"/>
    <w:multiLevelType w:val="hybridMultilevel"/>
    <w:tmpl w:val="750CE5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A328C"/>
    <w:multiLevelType w:val="hybridMultilevel"/>
    <w:tmpl w:val="19ECE78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04CEC"/>
    <w:multiLevelType w:val="hybridMultilevel"/>
    <w:tmpl w:val="0F6ABC6E"/>
    <w:lvl w:ilvl="0" w:tplc="669CEC7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DEA24B7"/>
    <w:multiLevelType w:val="hybridMultilevel"/>
    <w:tmpl w:val="97C4B13C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3A6D3788"/>
    <w:multiLevelType w:val="hybridMultilevel"/>
    <w:tmpl w:val="F656D0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581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D42F4"/>
    <w:multiLevelType w:val="multilevel"/>
    <w:tmpl w:val="BAAE49EE"/>
    <w:lvl w:ilvl="0">
      <w:start w:val="1"/>
      <w:numFmt w:val="bullet"/>
      <w:pStyle w:val="Odrky1"/>
      <w:lvlText w:val="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auto"/>
      </w:rPr>
    </w:lvl>
    <w:lvl w:ilvl="1">
      <w:start w:val="1"/>
      <w:numFmt w:val="bullet"/>
      <w:pStyle w:val="Odrky2"/>
      <w:lvlText w:val="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auto"/>
        <w:sz w:val="20"/>
      </w:rPr>
    </w:lvl>
    <w:lvl w:ilvl="2">
      <w:start w:val="1"/>
      <w:numFmt w:val="bullet"/>
      <w:pStyle w:val="Odrky3"/>
      <w:lvlText w:val="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Odrky4"/>
      <w:lvlText w:val="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color w:val="FF6633" w:themeColor="accent1"/>
      </w:rPr>
    </w:lvl>
    <w:lvl w:ilvl="4">
      <w:start w:val="1"/>
      <w:numFmt w:val="bullet"/>
      <w:pStyle w:val="Odrky5"/>
      <w:lvlText w:val=""/>
      <w:lvlJc w:val="left"/>
      <w:pPr>
        <w:tabs>
          <w:tab w:val="num" w:pos="1134"/>
        </w:tabs>
        <w:ind w:left="1134" w:hanging="227"/>
      </w:pPr>
      <w:rPr>
        <w:rFonts w:ascii="Wingdings 2" w:hAnsi="Wingdings 2" w:hint="default"/>
        <w:color w:val="FF6633" w:themeColor="accen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C902A39"/>
    <w:multiLevelType w:val="hybridMultilevel"/>
    <w:tmpl w:val="413AC6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11165"/>
    <w:multiLevelType w:val="multilevel"/>
    <w:tmpl w:val="125EFB8A"/>
    <w:lvl w:ilvl="0">
      <w:start w:val="1"/>
      <w:numFmt w:val="none"/>
      <w:pStyle w:val="Text1"/>
      <w:lvlText w:val="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none"/>
      <w:pStyle w:val="Text2"/>
      <w:lvlText w:val="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none"/>
      <w:pStyle w:val="Text3"/>
      <w:lvlText w:val="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pStyle w:val="Text4"/>
      <w:lvlText w:val="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none"/>
      <w:pStyle w:val="Text5"/>
      <w:lvlText w:val="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8866003"/>
    <w:multiLevelType w:val="multilevel"/>
    <w:tmpl w:val="5BF41A96"/>
    <w:lvl w:ilvl="0">
      <w:start w:val="1"/>
      <w:numFmt w:val="decimal"/>
      <w:pStyle w:val="Heading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BD732E7"/>
    <w:multiLevelType w:val="multilevel"/>
    <w:tmpl w:val="FCF84AA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EB06A4F"/>
    <w:multiLevelType w:val="hybridMultilevel"/>
    <w:tmpl w:val="6DF84A9C"/>
    <w:lvl w:ilvl="0" w:tplc="040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510C071E"/>
    <w:multiLevelType w:val="hybridMultilevel"/>
    <w:tmpl w:val="DA6059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65DDA"/>
    <w:multiLevelType w:val="hybridMultilevel"/>
    <w:tmpl w:val="653081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C3762"/>
    <w:multiLevelType w:val="hybridMultilevel"/>
    <w:tmpl w:val="319EFF70"/>
    <w:lvl w:ilvl="0" w:tplc="3E5CDAB6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4C64D69"/>
    <w:multiLevelType w:val="hybridMultilevel"/>
    <w:tmpl w:val="0270E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00620"/>
    <w:multiLevelType w:val="multilevel"/>
    <w:tmpl w:val="D1564B0C"/>
    <w:lvl w:ilvl="0">
      <w:start w:val="1"/>
      <w:numFmt w:val="decimal"/>
      <w:pStyle w:val="StylNadpis1Ped6bZa5b"/>
      <w:lvlText w:val="%1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720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191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32772AF"/>
    <w:multiLevelType w:val="hybridMultilevel"/>
    <w:tmpl w:val="09EE5A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4C3D1C"/>
    <w:multiLevelType w:val="hybridMultilevel"/>
    <w:tmpl w:val="ABD6E2A8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1" w15:restartNumberingAfterBreak="0">
    <w:nsid w:val="775B3C93"/>
    <w:multiLevelType w:val="hybridMultilevel"/>
    <w:tmpl w:val="09E873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4B600E"/>
    <w:multiLevelType w:val="multilevel"/>
    <w:tmpl w:val="C62E77D8"/>
    <w:lvl w:ilvl="0">
      <w:start w:val="1"/>
      <w:numFmt w:val="decimal"/>
      <w:pStyle w:val="slovn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pStyle w:val="slovn2"/>
      <w:isLgl/>
      <w:lvlText w:val="%2.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slovn3"/>
      <w:lvlText w:val="%3.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slovn4"/>
      <w:lvlText w:val="%4."/>
      <w:lvlJc w:val="left"/>
      <w:pPr>
        <w:tabs>
          <w:tab w:val="num" w:pos="1361"/>
        </w:tabs>
        <w:ind w:left="1361" w:hanging="340"/>
      </w:pPr>
      <w:rPr>
        <w:rFonts w:hint="default"/>
        <w:b w:val="0"/>
        <w:i w:val="0"/>
      </w:rPr>
    </w:lvl>
    <w:lvl w:ilvl="4">
      <w:start w:val="1"/>
      <w:numFmt w:val="decimal"/>
      <w:pStyle w:val="slovn5"/>
      <w:lvlText w:val="%5."/>
      <w:lvlJc w:val="left"/>
      <w:pPr>
        <w:tabs>
          <w:tab w:val="num" w:pos="1701"/>
        </w:tabs>
        <w:ind w:left="1701" w:hanging="34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22"/>
  </w:num>
  <w:num w:numId="3">
    <w:abstractNumId w:val="8"/>
  </w:num>
  <w:num w:numId="4">
    <w:abstractNumId w:val="10"/>
  </w:num>
  <w:num w:numId="5">
    <w:abstractNumId w:val="11"/>
  </w:num>
  <w:num w:numId="6">
    <w:abstractNumId w:val="13"/>
  </w:num>
  <w:num w:numId="7">
    <w:abstractNumId w:val="12"/>
  </w:num>
  <w:num w:numId="8">
    <w:abstractNumId w:val="19"/>
  </w:num>
  <w:num w:numId="9">
    <w:abstractNumId w:val="21"/>
  </w:num>
  <w:num w:numId="10">
    <w:abstractNumId w:val="17"/>
  </w:num>
  <w:num w:numId="11">
    <w:abstractNumId w:val="15"/>
  </w:num>
  <w:num w:numId="12">
    <w:abstractNumId w:val="3"/>
  </w:num>
  <w:num w:numId="13">
    <w:abstractNumId w:val="7"/>
  </w:num>
  <w:num w:numId="14">
    <w:abstractNumId w:val="0"/>
  </w:num>
  <w:num w:numId="15">
    <w:abstractNumId w:val="2"/>
  </w:num>
  <w:num w:numId="16">
    <w:abstractNumId w:val="1"/>
  </w:num>
  <w:num w:numId="17">
    <w:abstractNumId w:val="6"/>
  </w:num>
  <w:num w:numId="18">
    <w:abstractNumId w:val="20"/>
  </w:num>
  <w:num w:numId="19">
    <w:abstractNumId w:val="4"/>
  </w:num>
  <w:num w:numId="20">
    <w:abstractNumId w:val="16"/>
  </w:num>
  <w:num w:numId="21">
    <w:abstractNumId w:val="5"/>
  </w:num>
  <w:num w:numId="22">
    <w:abstractNumId w:val="9"/>
  </w:num>
  <w:num w:numId="23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3MrY0MrOwMDKxsDRX0lEKTi0uzszPAykwNKgFAATBzygtAAAA"/>
  </w:docVars>
  <w:rsids>
    <w:rsidRoot w:val="004E2DE5"/>
    <w:rsid w:val="00001245"/>
    <w:rsid w:val="00001C44"/>
    <w:rsid w:val="0000286B"/>
    <w:rsid w:val="00005EE3"/>
    <w:rsid w:val="0000686B"/>
    <w:rsid w:val="00012403"/>
    <w:rsid w:val="00012566"/>
    <w:rsid w:val="00012B42"/>
    <w:rsid w:val="00012D93"/>
    <w:rsid w:val="000141DD"/>
    <w:rsid w:val="00014D66"/>
    <w:rsid w:val="00015126"/>
    <w:rsid w:val="000152F3"/>
    <w:rsid w:val="000161B1"/>
    <w:rsid w:val="000167E0"/>
    <w:rsid w:val="0001702E"/>
    <w:rsid w:val="0001797D"/>
    <w:rsid w:val="00017BBA"/>
    <w:rsid w:val="00020053"/>
    <w:rsid w:val="0002187D"/>
    <w:rsid w:val="0002234D"/>
    <w:rsid w:val="00022D29"/>
    <w:rsid w:val="00024C5D"/>
    <w:rsid w:val="000257E5"/>
    <w:rsid w:val="00026A19"/>
    <w:rsid w:val="00030924"/>
    <w:rsid w:val="00030C9E"/>
    <w:rsid w:val="00035D88"/>
    <w:rsid w:val="00036596"/>
    <w:rsid w:val="0003724A"/>
    <w:rsid w:val="00040255"/>
    <w:rsid w:val="000406E8"/>
    <w:rsid w:val="000419AE"/>
    <w:rsid w:val="00041A92"/>
    <w:rsid w:val="000425AB"/>
    <w:rsid w:val="000425B4"/>
    <w:rsid w:val="000428E3"/>
    <w:rsid w:val="000438F1"/>
    <w:rsid w:val="00043E98"/>
    <w:rsid w:val="0004470A"/>
    <w:rsid w:val="00044853"/>
    <w:rsid w:val="00044976"/>
    <w:rsid w:val="00044C16"/>
    <w:rsid w:val="00045F42"/>
    <w:rsid w:val="00046C0D"/>
    <w:rsid w:val="0005071D"/>
    <w:rsid w:val="00052061"/>
    <w:rsid w:val="00052D8A"/>
    <w:rsid w:val="00053E54"/>
    <w:rsid w:val="00054B65"/>
    <w:rsid w:val="00055AD5"/>
    <w:rsid w:val="00056B1B"/>
    <w:rsid w:val="00056CFE"/>
    <w:rsid w:val="00056E14"/>
    <w:rsid w:val="00057FE9"/>
    <w:rsid w:val="0006000F"/>
    <w:rsid w:val="0006007F"/>
    <w:rsid w:val="00062F00"/>
    <w:rsid w:val="000637C6"/>
    <w:rsid w:val="00063835"/>
    <w:rsid w:val="00071DD7"/>
    <w:rsid w:val="000720CE"/>
    <w:rsid w:val="00072B92"/>
    <w:rsid w:val="00074557"/>
    <w:rsid w:val="000756C6"/>
    <w:rsid w:val="00076859"/>
    <w:rsid w:val="00080178"/>
    <w:rsid w:val="00082B2C"/>
    <w:rsid w:val="00083113"/>
    <w:rsid w:val="000840E8"/>
    <w:rsid w:val="000844BA"/>
    <w:rsid w:val="0008474B"/>
    <w:rsid w:val="00084757"/>
    <w:rsid w:val="00084759"/>
    <w:rsid w:val="00086299"/>
    <w:rsid w:val="00086587"/>
    <w:rsid w:val="00087F2D"/>
    <w:rsid w:val="00087F59"/>
    <w:rsid w:val="0009015A"/>
    <w:rsid w:val="00091511"/>
    <w:rsid w:val="00091B01"/>
    <w:rsid w:val="00092473"/>
    <w:rsid w:val="000934AD"/>
    <w:rsid w:val="00094426"/>
    <w:rsid w:val="00094C4E"/>
    <w:rsid w:val="000959CB"/>
    <w:rsid w:val="000978FD"/>
    <w:rsid w:val="000A1422"/>
    <w:rsid w:val="000A15EB"/>
    <w:rsid w:val="000A3975"/>
    <w:rsid w:val="000A3F0C"/>
    <w:rsid w:val="000A4DBF"/>
    <w:rsid w:val="000A64A9"/>
    <w:rsid w:val="000B0669"/>
    <w:rsid w:val="000B0DD1"/>
    <w:rsid w:val="000B0FB1"/>
    <w:rsid w:val="000B1686"/>
    <w:rsid w:val="000B18EA"/>
    <w:rsid w:val="000B23CA"/>
    <w:rsid w:val="000B28D4"/>
    <w:rsid w:val="000B2BBE"/>
    <w:rsid w:val="000B38EA"/>
    <w:rsid w:val="000B4136"/>
    <w:rsid w:val="000B4561"/>
    <w:rsid w:val="000B4C35"/>
    <w:rsid w:val="000B5616"/>
    <w:rsid w:val="000B6E4E"/>
    <w:rsid w:val="000B7DAA"/>
    <w:rsid w:val="000C0FA7"/>
    <w:rsid w:val="000C1D6A"/>
    <w:rsid w:val="000C2115"/>
    <w:rsid w:val="000C2CFE"/>
    <w:rsid w:val="000C315C"/>
    <w:rsid w:val="000C441F"/>
    <w:rsid w:val="000C5A72"/>
    <w:rsid w:val="000D30F8"/>
    <w:rsid w:val="000D553E"/>
    <w:rsid w:val="000D713E"/>
    <w:rsid w:val="000D7F8B"/>
    <w:rsid w:val="000E3BF7"/>
    <w:rsid w:val="000E3DAA"/>
    <w:rsid w:val="000E46D7"/>
    <w:rsid w:val="000E7152"/>
    <w:rsid w:val="000E734F"/>
    <w:rsid w:val="000F0FB2"/>
    <w:rsid w:val="000F301D"/>
    <w:rsid w:val="000F7071"/>
    <w:rsid w:val="000F717B"/>
    <w:rsid w:val="000F71BB"/>
    <w:rsid w:val="000F7916"/>
    <w:rsid w:val="001012C1"/>
    <w:rsid w:val="00101725"/>
    <w:rsid w:val="00102A38"/>
    <w:rsid w:val="00103826"/>
    <w:rsid w:val="001042D2"/>
    <w:rsid w:val="00104C1C"/>
    <w:rsid w:val="00104FFB"/>
    <w:rsid w:val="00105082"/>
    <w:rsid w:val="00106703"/>
    <w:rsid w:val="00107A45"/>
    <w:rsid w:val="00111AA2"/>
    <w:rsid w:val="00112D2D"/>
    <w:rsid w:val="00113901"/>
    <w:rsid w:val="00115390"/>
    <w:rsid w:val="001170C6"/>
    <w:rsid w:val="001174CA"/>
    <w:rsid w:val="00117748"/>
    <w:rsid w:val="00121558"/>
    <w:rsid w:val="00121CAB"/>
    <w:rsid w:val="00121CE3"/>
    <w:rsid w:val="001228CF"/>
    <w:rsid w:val="00124B86"/>
    <w:rsid w:val="00124E96"/>
    <w:rsid w:val="00125E5E"/>
    <w:rsid w:val="0012618A"/>
    <w:rsid w:val="00126EE4"/>
    <w:rsid w:val="001271EF"/>
    <w:rsid w:val="001306BB"/>
    <w:rsid w:val="00131542"/>
    <w:rsid w:val="00132E3F"/>
    <w:rsid w:val="001350D4"/>
    <w:rsid w:val="0013666C"/>
    <w:rsid w:val="0014001D"/>
    <w:rsid w:val="00141153"/>
    <w:rsid w:val="00141F1A"/>
    <w:rsid w:val="00141FD5"/>
    <w:rsid w:val="00142AD0"/>
    <w:rsid w:val="00143819"/>
    <w:rsid w:val="00144D00"/>
    <w:rsid w:val="001451F8"/>
    <w:rsid w:val="00145815"/>
    <w:rsid w:val="00146A7D"/>
    <w:rsid w:val="001472AC"/>
    <w:rsid w:val="0014776C"/>
    <w:rsid w:val="00147FDE"/>
    <w:rsid w:val="00153E78"/>
    <w:rsid w:val="00154A4A"/>
    <w:rsid w:val="00154BCF"/>
    <w:rsid w:val="00156015"/>
    <w:rsid w:val="00156963"/>
    <w:rsid w:val="00157811"/>
    <w:rsid w:val="00161BE7"/>
    <w:rsid w:val="00162C2F"/>
    <w:rsid w:val="00166A57"/>
    <w:rsid w:val="0017152D"/>
    <w:rsid w:val="001730B0"/>
    <w:rsid w:val="0017314A"/>
    <w:rsid w:val="001749A2"/>
    <w:rsid w:val="001760AE"/>
    <w:rsid w:val="00176C25"/>
    <w:rsid w:val="00177A5D"/>
    <w:rsid w:val="00180054"/>
    <w:rsid w:val="0018069F"/>
    <w:rsid w:val="001814D0"/>
    <w:rsid w:val="00182267"/>
    <w:rsid w:val="00182A6D"/>
    <w:rsid w:val="00185ED1"/>
    <w:rsid w:val="001872CF"/>
    <w:rsid w:val="00187F21"/>
    <w:rsid w:val="00190391"/>
    <w:rsid w:val="00190780"/>
    <w:rsid w:val="0019172E"/>
    <w:rsid w:val="001927E8"/>
    <w:rsid w:val="00193AAB"/>
    <w:rsid w:val="00194309"/>
    <w:rsid w:val="00196AE1"/>
    <w:rsid w:val="001A0A51"/>
    <w:rsid w:val="001A1442"/>
    <w:rsid w:val="001A397A"/>
    <w:rsid w:val="001A4796"/>
    <w:rsid w:val="001A47FD"/>
    <w:rsid w:val="001A481A"/>
    <w:rsid w:val="001A4FFB"/>
    <w:rsid w:val="001A5355"/>
    <w:rsid w:val="001A7A5F"/>
    <w:rsid w:val="001B0569"/>
    <w:rsid w:val="001B08A6"/>
    <w:rsid w:val="001B0CC4"/>
    <w:rsid w:val="001B22CA"/>
    <w:rsid w:val="001B6C67"/>
    <w:rsid w:val="001B7873"/>
    <w:rsid w:val="001C2684"/>
    <w:rsid w:val="001C3A61"/>
    <w:rsid w:val="001C46F1"/>
    <w:rsid w:val="001C588A"/>
    <w:rsid w:val="001C69E0"/>
    <w:rsid w:val="001C7CC2"/>
    <w:rsid w:val="001D002C"/>
    <w:rsid w:val="001D0244"/>
    <w:rsid w:val="001D08B5"/>
    <w:rsid w:val="001D0A63"/>
    <w:rsid w:val="001D203E"/>
    <w:rsid w:val="001D352B"/>
    <w:rsid w:val="001D373D"/>
    <w:rsid w:val="001D3FD6"/>
    <w:rsid w:val="001D6C71"/>
    <w:rsid w:val="001E35A6"/>
    <w:rsid w:val="001E4331"/>
    <w:rsid w:val="001E57D0"/>
    <w:rsid w:val="001F0148"/>
    <w:rsid w:val="001F0BD8"/>
    <w:rsid w:val="001F0C03"/>
    <w:rsid w:val="001F28A5"/>
    <w:rsid w:val="001F3026"/>
    <w:rsid w:val="001F3954"/>
    <w:rsid w:val="001F48A7"/>
    <w:rsid w:val="001F54D4"/>
    <w:rsid w:val="001F6141"/>
    <w:rsid w:val="001F683A"/>
    <w:rsid w:val="001F6C4C"/>
    <w:rsid w:val="001F7277"/>
    <w:rsid w:val="0020087B"/>
    <w:rsid w:val="00201970"/>
    <w:rsid w:val="002026D2"/>
    <w:rsid w:val="00203414"/>
    <w:rsid w:val="002037C2"/>
    <w:rsid w:val="00203B48"/>
    <w:rsid w:val="0020458B"/>
    <w:rsid w:val="00205E68"/>
    <w:rsid w:val="0021063D"/>
    <w:rsid w:val="0021232B"/>
    <w:rsid w:val="00215671"/>
    <w:rsid w:val="0021597B"/>
    <w:rsid w:val="00215FDD"/>
    <w:rsid w:val="00216641"/>
    <w:rsid w:val="00216E97"/>
    <w:rsid w:val="00217865"/>
    <w:rsid w:val="002201DF"/>
    <w:rsid w:val="00220449"/>
    <w:rsid w:val="0022072C"/>
    <w:rsid w:val="00220EFC"/>
    <w:rsid w:val="00221077"/>
    <w:rsid w:val="002235F5"/>
    <w:rsid w:val="00223B73"/>
    <w:rsid w:val="002249F2"/>
    <w:rsid w:val="00225630"/>
    <w:rsid w:val="00225A0C"/>
    <w:rsid w:val="0022778A"/>
    <w:rsid w:val="00233C6E"/>
    <w:rsid w:val="00233FC4"/>
    <w:rsid w:val="00235DF7"/>
    <w:rsid w:val="00236CEE"/>
    <w:rsid w:val="002411A9"/>
    <w:rsid w:val="002412F7"/>
    <w:rsid w:val="002423A5"/>
    <w:rsid w:val="002429AC"/>
    <w:rsid w:val="00242E7F"/>
    <w:rsid w:val="0024339E"/>
    <w:rsid w:val="00243DAD"/>
    <w:rsid w:val="00244569"/>
    <w:rsid w:val="00244E71"/>
    <w:rsid w:val="002450DA"/>
    <w:rsid w:val="00245CEC"/>
    <w:rsid w:val="00246112"/>
    <w:rsid w:val="00246320"/>
    <w:rsid w:val="002478A0"/>
    <w:rsid w:val="00251E90"/>
    <w:rsid w:val="00253E23"/>
    <w:rsid w:val="0025409C"/>
    <w:rsid w:val="00254EDB"/>
    <w:rsid w:val="002552A8"/>
    <w:rsid w:val="00257F28"/>
    <w:rsid w:val="00260D50"/>
    <w:rsid w:val="00262541"/>
    <w:rsid w:val="0026260A"/>
    <w:rsid w:val="00262AB6"/>
    <w:rsid w:val="00262FDB"/>
    <w:rsid w:val="00263046"/>
    <w:rsid w:val="00263B97"/>
    <w:rsid w:val="00264860"/>
    <w:rsid w:val="002672B6"/>
    <w:rsid w:val="00267790"/>
    <w:rsid w:val="00267821"/>
    <w:rsid w:val="002679E8"/>
    <w:rsid w:val="00270D07"/>
    <w:rsid w:val="002710C0"/>
    <w:rsid w:val="00271BDD"/>
    <w:rsid w:val="0027285C"/>
    <w:rsid w:val="00272897"/>
    <w:rsid w:val="00272C35"/>
    <w:rsid w:val="0027596A"/>
    <w:rsid w:val="00275B32"/>
    <w:rsid w:val="00275C9A"/>
    <w:rsid w:val="002765CC"/>
    <w:rsid w:val="00276D4B"/>
    <w:rsid w:val="002772A4"/>
    <w:rsid w:val="00277890"/>
    <w:rsid w:val="002813C7"/>
    <w:rsid w:val="00281CD2"/>
    <w:rsid w:val="00282135"/>
    <w:rsid w:val="00282D48"/>
    <w:rsid w:val="00283AAC"/>
    <w:rsid w:val="00284613"/>
    <w:rsid w:val="00284CD0"/>
    <w:rsid w:val="0028575C"/>
    <w:rsid w:val="00285AFE"/>
    <w:rsid w:val="002870A9"/>
    <w:rsid w:val="00290FF0"/>
    <w:rsid w:val="00292097"/>
    <w:rsid w:val="00292A14"/>
    <w:rsid w:val="0029441A"/>
    <w:rsid w:val="00295260"/>
    <w:rsid w:val="00296105"/>
    <w:rsid w:val="0029705C"/>
    <w:rsid w:val="00297086"/>
    <w:rsid w:val="002A012F"/>
    <w:rsid w:val="002A0E8C"/>
    <w:rsid w:val="002A2216"/>
    <w:rsid w:val="002A2394"/>
    <w:rsid w:val="002A34A5"/>
    <w:rsid w:val="002A523E"/>
    <w:rsid w:val="002A7CBA"/>
    <w:rsid w:val="002A7D41"/>
    <w:rsid w:val="002A7D80"/>
    <w:rsid w:val="002B0D45"/>
    <w:rsid w:val="002B2998"/>
    <w:rsid w:val="002B6DFA"/>
    <w:rsid w:val="002B7335"/>
    <w:rsid w:val="002C170D"/>
    <w:rsid w:val="002C2B67"/>
    <w:rsid w:val="002C31C8"/>
    <w:rsid w:val="002C3FFB"/>
    <w:rsid w:val="002C435F"/>
    <w:rsid w:val="002C451B"/>
    <w:rsid w:val="002C4DBD"/>
    <w:rsid w:val="002C5583"/>
    <w:rsid w:val="002C653E"/>
    <w:rsid w:val="002C7602"/>
    <w:rsid w:val="002D1D26"/>
    <w:rsid w:val="002D3294"/>
    <w:rsid w:val="002D33B4"/>
    <w:rsid w:val="002D4244"/>
    <w:rsid w:val="002D48F9"/>
    <w:rsid w:val="002D57CE"/>
    <w:rsid w:val="002D5836"/>
    <w:rsid w:val="002D713F"/>
    <w:rsid w:val="002D7403"/>
    <w:rsid w:val="002E0015"/>
    <w:rsid w:val="002E0BDD"/>
    <w:rsid w:val="002E0D2C"/>
    <w:rsid w:val="002E1526"/>
    <w:rsid w:val="002E2404"/>
    <w:rsid w:val="002E47F5"/>
    <w:rsid w:val="002E498E"/>
    <w:rsid w:val="002E5C42"/>
    <w:rsid w:val="002F3003"/>
    <w:rsid w:val="002F3E5C"/>
    <w:rsid w:val="002F501D"/>
    <w:rsid w:val="002F6EA6"/>
    <w:rsid w:val="002F7034"/>
    <w:rsid w:val="002F7321"/>
    <w:rsid w:val="002F75BC"/>
    <w:rsid w:val="002F7DB7"/>
    <w:rsid w:val="00302A21"/>
    <w:rsid w:val="00304A57"/>
    <w:rsid w:val="00305EE4"/>
    <w:rsid w:val="003078A4"/>
    <w:rsid w:val="00307909"/>
    <w:rsid w:val="00311715"/>
    <w:rsid w:val="00311BCE"/>
    <w:rsid w:val="00311EDD"/>
    <w:rsid w:val="00311EEF"/>
    <w:rsid w:val="00314BC7"/>
    <w:rsid w:val="003154AA"/>
    <w:rsid w:val="00316B16"/>
    <w:rsid w:val="00321780"/>
    <w:rsid w:val="00321D31"/>
    <w:rsid w:val="00321F3B"/>
    <w:rsid w:val="00322BF5"/>
    <w:rsid w:val="00322DCE"/>
    <w:rsid w:val="003236A8"/>
    <w:rsid w:val="00323F0B"/>
    <w:rsid w:val="0032456D"/>
    <w:rsid w:val="00324A1D"/>
    <w:rsid w:val="003257B6"/>
    <w:rsid w:val="00330066"/>
    <w:rsid w:val="003304DC"/>
    <w:rsid w:val="00330C9E"/>
    <w:rsid w:val="00332129"/>
    <w:rsid w:val="0033313E"/>
    <w:rsid w:val="003338B1"/>
    <w:rsid w:val="00334B56"/>
    <w:rsid w:val="00340533"/>
    <w:rsid w:val="00340719"/>
    <w:rsid w:val="00340FA8"/>
    <w:rsid w:val="00341DE3"/>
    <w:rsid w:val="0034234E"/>
    <w:rsid w:val="00342E7D"/>
    <w:rsid w:val="003442D3"/>
    <w:rsid w:val="00350BCC"/>
    <w:rsid w:val="00351BC5"/>
    <w:rsid w:val="00351D23"/>
    <w:rsid w:val="003525C5"/>
    <w:rsid w:val="00352B3A"/>
    <w:rsid w:val="003540CA"/>
    <w:rsid w:val="00354C6D"/>
    <w:rsid w:val="00355D67"/>
    <w:rsid w:val="00355F23"/>
    <w:rsid w:val="00356D4E"/>
    <w:rsid w:val="00356FC8"/>
    <w:rsid w:val="00357AF9"/>
    <w:rsid w:val="00360DE5"/>
    <w:rsid w:val="0036136A"/>
    <w:rsid w:val="00361AEE"/>
    <w:rsid w:val="00365469"/>
    <w:rsid w:val="00366C43"/>
    <w:rsid w:val="00367CCE"/>
    <w:rsid w:val="00370E04"/>
    <w:rsid w:val="0037461A"/>
    <w:rsid w:val="00374A8C"/>
    <w:rsid w:val="00376CE1"/>
    <w:rsid w:val="00377684"/>
    <w:rsid w:val="003779A4"/>
    <w:rsid w:val="0038397F"/>
    <w:rsid w:val="00386A07"/>
    <w:rsid w:val="00386BE8"/>
    <w:rsid w:val="00387724"/>
    <w:rsid w:val="00387BEC"/>
    <w:rsid w:val="00392C05"/>
    <w:rsid w:val="00393013"/>
    <w:rsid w:val="003953F9"/>
    <w:rsid w:val="003962DA"/>
    <w:rsid w:val="003A03C1"/>
    <w:rsid w:val="003A0A01"/>
    <w:rsid w:val="003A0F5C"/>
    <w:rsid w:val="003A17CD"/>
    <w:rsid w:val="003A3FE4"/>
    <w:rsid w:val="003A4A60"/>
    <w:rsid w:val="003A5F6C"/>
    <w:rsid w:val="003A62FB"/>
    <w:rsid w:val="003A6ADA"/>
    <w:rsid w:val="003A7598"/>
    <w:rsid w:val="003A7768"/>
    <w:rsid w:val="003A791F"/>
    <w:rsid w:val="003B04AB"/>
    <w:rsid w:val="003B077B"/>
    <w:rsid w:val="003B080A"/>
    <w:rsid w:val="003B0C8E"/>
    <w:rsid w:val="003B1E3E"/>
    <w:rsid w:val="003B5A1F"/>
    <w:rsid w:val="003B5DE4"/>
    <w:rsid w:val="003B6426"/>
    <w:rsid w:val="003B772F"/>
    <w:rsid w:val="003C0F30"/>
    <w:rsid w:val="003C2031"/>
    <w:rsid w:val="003C23C9"/>
    <w:rsid w:val="003C2E7B"/>
    <w:rsid w:val="003C36D6"/>
    <w:rsid w:val="003C3D53"/>
    <w:rsid w:val="003C4479"/>
    <w:rsid w:val="003C4B3C"/>
    <w:rsid w:val="003C50FF"/>
    <w:rsid w:val="003C6B68"/>
    <w:rsid w:val="003C7FB3"/>
    <w:rsid w:val="003D0025"/>
    <w:rsid w:val="003D0AD1"/>
    <w:rsid w:val="003D218A"/>
    <w:rsid w:val="003D2E0E"/>
    <w:rsid w:val="003D36B7"/>
    <w:rsid w:val="003D419F"/>
    <w:rsid w:val="003D45ED"/>
    <w:rsid w:val="003D4917"/>
    <w:rsid w:val="003D4F0F"/>
    <w:rsid w:val="003E0213"/>
    <w:rsid w:val="003E0A03"/>
    <w:rsid w:val="003E0CFD"/>
    <w:rsid w:val="003E2764"/>
    <w:rsid w:val="003E402D"/>
    <w:rsid w:val="003E702B"/>
    <w:rsid w:val="003E7459"/>
    <w:rsid w:val="003E7FD4"/>
    <w:rsid w:val="003F0657"/>
    <w:rsid w:val="003F0FA2"/>
    <w:rsid w:val="003F1AEB"/>
    <w:rsid w:val="003F227B"/>
    <w:rsid w:val="003F2693"/>
    <w:rsid w:val="003F2CCA"/>
    <w:rsid w:val="003F3846"/>
    <w:rsid w:val="003F490B"/>
    <w:rsid w:val="003F64E5"/>
    <w:rsid w:val="003F7529"/>
    <w:rsid w:val="00400EFE"/>
    <w:rsid w:val="004021EE"/>
    <w:rsid w:val="00402E59"/>
    <w:rsid w:val="004036B1"/>
    <w:rsid w:val="004039C2"/>
    <w:rsid w:val="00403FCD"/>
    <w:rsid w:val="00404580"/>
    <w:rsid w:val="00404AFA"/>
    <w:rsid w:val="00404D93"/>
    <w:rsid w:val="00405FDC"/>
    <w:rsid w:val="004101CF"/>
    <w:rsid w:val="00410D15"/>
    <w:rsid w:val="00413AD5"/>
    <w:rsid w:val="00413C29"/>
    <w:rsid w:val="004145B9"/>
    <w:rsid w:val="00415654"/>
    <w:rsid w:val="00416200"/>
    <w:rsid w:val="00416FB4"/>
    <w:rsid w:val="004179A4"/>
    <w:rsid w:val="0042179B"/>
    <w:rsid w:val="004240C1"/>
    <w:rsid w:val="00427307"/>
    <w:rsid w:val="00427721"/>
    <w:rsid w:val="004303CA"/>
    <w:rsid w:val="00430F70"/>
    <w:rsid w:val="00431118"/>
    <w:rsid w:val="00432020"/>
    <w:rsid w:val="004328F1"/>
    <w:rsid w:val="004330B5"/>
    <w:rsid w:val="004330CB"/>
    <w:rsid w:val="00433679"/>
    <w:rsid w:val="00433B35"/>
    <w:rsid w:val="00435F86"/>
    <w:rsid w:val="0043609D"/>
    <w:rsid w:val="00436942"/>
    <w:rsid w:val="00437749"/>
    <w:rsid w:val="00441549"/>
    <w:rsid w:val="0044165E"/>
    <w:rsid w:val="00442655"/>
    <w:rsid w:val="00442BBE"/>
    <w:rsid w:val="00443C37"/>
    <w:rsid w:val="00445AD3"/>
    <w:rsid w:val="00445D74"/>
    <w:rsid w:val="00445E5C"/>
    <w:rsid w:val="00446B28"/>
    <w:rsid w:val="004472A3"/>
    <w:rsid w:val="00447A2D"/>
    <w:rsid w:val="004502D0"/>
    <w:rsid w:val="0045115C"/>
    <w:rsid w:val="004512B8"/>
    <w:rsid w:val="004523FD"/>
    <w:rsid w:val="0045445E"/>
    <w:rsid w:val="0045470E"/>
    <w:rsid w:val="004548C6"/>
    <w:rsid w:val="00455070"/>
    <w:rsid w:val="00455ECD"/>
    <w:rsid w:val="00460269"/>
    <w:rsid w:val="00460614"/>
    <w:rsid w:val="004610C0"/>
    <w:rsid w:val="00461660"/>
    <w:rsid w:val="004622B6"/>
    <w:rsid w:val="004624A1"/>
    <w:rsid w:val="004637D1"/>
    <w:rsid w:val="004645F0"/>
    <w:rsid w:val="00466C2C"/>
    <w:rsid w:val="00467ECD"/>
    <w:rsid w:val="0047062B"/>
    <w:rsid w:val="0047150D"/>
    <w:rsid w:val="00471EF7"/>
    <w:rsid w:val="0047267A"/>
    <w:rsid w:val="00472E24"/>
    <w:rsid w:val="00473EDA"/>
    <w:rsid w:val="00473F4D"/>
    <w:rsid w:val="00474A42"/>
    <w:rsid w:val="00474C12"/>
    <w:rsid w:val="004754FE"/>
    <w:rsid w:val="004761D9"/>
    <w:rsid w:val="00476BD3"/>
    <w:rsid w:val="00476C82"/>
    <w:rsid w:val="004801B6"/>
    <w:rsid w:val="00480751"/>
    <w:rsid w:val="00480BC0"/>
    <w:rsid w:val="00484DF4"/>
    <w:rsid w:val="00487A77"/>
    <w:rsid w:val="00487DBC"/>
    <w:rsid w:val="0049054C"/>
    <w:rsid w:val="00491FC8"/>
    <w:rsid w:val="004920F3"/>
    <w:rsid w:val="00492EBC"/>
    <w:rsid w:val="00494530"/>
    <w:rsid w:val="00495139"/>
    <w:rsid w:val="0049571B"/>
    <w:rsid w:val="00496D7C"/>
    <w:rsid w:val="00497A55"/>
    <w:rsid w:val="004A0B07"/>
    <w:rsid w:val="004A1D67"/>
    <w:rsid w:val="004A3575"/>
    <w:rsid w:val="004A7240"/>
    <w:rsid w:val="004B2811"/>
    <w:rsid w:val="004B40C5"/>
    <w:rsid w:val="004B418B"/>
    <w:rsid w:val="004B4A98"/>
    <w:rsid w:val="004B5496"/>
    <w:rsid w:val="004B5EB6"/>
    <w:rsid w:val="004C1140"/>
    <w:rsid w:val="004C21F4"/>
    <w:rsid w:val="004C2FF5"/>
    <w:rsid w:val="004C3B10"/>
    <w:rsid w:val="004C406B"/>
    <w:rsid w:val="004C785D"/>
    <w:rsid w:val="004C7CFD"/>
    <w:rsid w:val="004D1328"/>
    <w:rsid w:val="004D3115"/>
    <w:rsid w:val="004D4945"/>
    <w:rsid w:val="004D50B3"/>
    <w:rsid w:val="004D5EA6"/>
    <w:rsid w:val="004D62C5"/>
    <w:rsid w:val="004E1712"/>
    <w:rsid w:val="004E1CC3"/>
    <w:rsid w:val="004E2DE5"/>
    <w:rsid w:val="004E34F3"/>
    <w:rsid w:val="004E3CD0"/>
    <w:rsid w:val="004E44E7"/>
    <w:rsid w:val="004E492B"/>
    <w:rsid w:val="004E568F"/>
    <w:rsid w:val="004E77E6"/>
    <w:rsid w:val="004E7C11"/>
    <w:rsid w:val="004E7E98"/>
    <w:rsid w:val="004F20FF"/>
    <w:rsid w:val="004F32B3"/>
    <w:rsid w:val="004F387D"/>
    <w:rsid w:val="004F538C"/>
    <w:rsid w:val="004F61B3"/>
    <w:rsid w:val="004F6524"/>
    <w:rsid w:val="004F7121"/>
    <w:rsid w:val="0050029F"/>
    <w:rsid w:val="00500517"/>
    <w:rsid w:val="00501D70"/>
    <w:rsid w:val="00501FEB"/>
    <w:rsid w:val="005033E6"/>
    <w:rsid w:val="00505340"/>
    <w:rsid w:val="00505596"/>
    <w:rsid w:val="00505EA7"/>
    <w:rsid w:val="00506016"/>
    <w:rsid w:val="005074F9"/>
    <w:rsid w:val="005108B7"/>
    <w:rsid w:val="005115B2"/>
    <w:rsid w:val="005135A9"/>
    <w:rsid w:val="005150E8"/>
    <w:rsid w:val="00515C95"/>
    <w:rsid w:val="00517CF8"/>
    <w:rsid w:val="00521822"/>
    <w:rsid w:val="00522E76"/>
    <w:rsid w:val="00523AD7"/>
    <w:rsid w:val="00523F81"/>
    <w:rsid w:val="0052699C"/>
    <w:rsid w:val="00526AB5"/>
    <w:rsid w:val="00527F20"/>
    <w:rsid w:val="00531132"/>
    <w:rsid w:val="0053123F"/>
    <w:rsid w:val="0053227F"/>
    <w:rsid w:val="005324F7"/>
    <w:rsid w:val="00533385"/>
    <w:rsid w:val="00533794"/>
    <w:rsid w:val="0053380B"/>
    <w:rsid w:val="00534182"/>
    <w:rsid w:val="00534ACE"/>
    <w:rsid w:val="00534FC8"/>
    <w:rsid w:val="0053507A"/>
    <w:rsid w:val="0053797F"/>
    <w:rsid w:val="00537BDB"/>
    <w:rsid w:val="00540596"/>
    <w:rsid w:val="00541672"/>
    <w:rsid w:val="00541F75"/>
    <w:rsid w:val="005475E8"/>
    <w:rsid w:val="005501CB"/>
    <w:rsid w:val="00550604"/>
    <w:rsid w:val="00551445"/>
    <w:rsid w:val="00552D60"/>
    <w:rsid w:val="00553C58"/>
    <w:rsid w:val="00554255"/>
    <w:rsid w:val="0055505D"/>
    <w:rsid w:val="00555D06"/>
    <w:rsid w:val="0055659B"/>
    <w:rsid w:val="00556AA8"/>
    <w:rsid w:val="00560415"/>
    <w:rsid w:val="00560C0B"/>
    <w:rsid w:val="0056166C"/>
    <w:rsid w:val="00564104"/>
    <w:rsid w:val="005651A2"/>
    <w:rsid w:val="00565597"/>
    <w:rsid w:val="00565FA2"/>
    <w:rsid w:val="00566757"/>
    <w:rsid w:val="0057059C"/>
    <w:rsid w:val="005721A0"/>
    <w:rsid w:val="00574B44"/>
    <w:rsid w:val="00581767"/>
    <w:rsid w:val="00586035"/>
    <w:rsid w:val="005875B6"/>
    <w:rsid w:val="005907D8"/>
    <w:rsid w:val="005908D1"/>
    <w:rsid w:val="005938A5"/>
    <w:rsid w:val="00594E1B"/>
    <w:rsid w:val="005952E6"/>
    <w:rsid w:val="00595EC7"/>
    <w:rsid w:val="0059635C"/>
    <w:rsid w:val="005A1A3A"/>
    <w:rsid w:val="005A2100"/>
    <w:rsid w:val="005A61AE"/>
    <w:rsid w:val="005A7A34"/>
    <w:rsid w:val="005B160A"/>
    <w:rsid w:val="005B2B8C"/>
    <w:rsid w:val="005B409F"/>
    <w:rsid w:val="005B4E15"/>
    <w:rsid w:val="005B728E"/>
    <w:rsid w:val="005C0783"/>
    <w:rsid w:val="005C1215"/>
    <w:rsid w:val="005C2F67"/>
    <w:rsid w:val="005C3618"/>
    <w:rsid w:val="005C4905"/>
    <w:rsid w:val="005C4B7E"/>
    <w:rsid w:val="005C582C"/>
    <w:rsid w:val="005C76BF"/>
    <w:rsid w:val="005D1394"/>
    <w:rsid w:val="005D21ED"/>
    <w:rsid w:val="005D2ECD"/>
    <w:rsid w:val="005D3FF5"/>
    <w:rsid w:val="005D463C"/>
    <w:rsid w:val="005D5C0A"/>
    <w:rsid w:val="005D64E6"/>
    <w:rsid w:val="005E151A"/>
    <w:rsid w:val="005E34F7"/>
    <w:rsid w:val="005E624F"/>
    <w:rsid w:val="005E671D"/>
    <w:rsid w:val="005E6BA8"/>
    <w:rsid w:val="005E794D"/>
    <w:rsid w:val="005F1BD7"/>
    <w:rsid w:val="005F1EFD"/>
    <w:rsid w:val="005F2BA2"/>
    <w:rsid w:val="005F46A1"/>
    <w:rsid w:val="005F55BD"/>
    <w:rsid w:val="005F6417"/>
    <w:rsid w:val="005F6750"/>
    <w:rsid w:val="005F764B"/>
    <w:rsid w:val="00600D37"/>
    <w:rsid w:val="00602B6B"/>
    <w:rsid w:val="00603F27"/>
    <w:rsid w:val="00604A7C"/>
    <w:rsid w:val="006063AC"/>
    <w:rsid w:val="006102D6"/>
    <w:rsid w:val="00610510"/>
    <w:rsid w:val="00610908"/>
    <w:rsid w:val="00611D0A"/>
    <w:rsid w:val="006125E8"/>
    <w:rsid w:val="006136EC"/>
    <w:rsid w:val="00613959"/>
    <w:rsid w:val="0061604C"/>
    <w:rsid w:val="006170D7"/>
    <w:rsid w:val="006204FC"/>
    <w:rsid w:val="00621130"/>
    <w:rsid w:val="00622C04"/>
    <w:rsid w:val="00624062"/>
    <w:rsid w:val="00624CCB"/>
    <w:rsid w:val="00627A8A"/>
    <w:rsid w:val="006300AB"/>
    <w:rsid w:val="006312D3"/>
    <w:rsid w:val="00631E48"/>
    <w:rsid w:val="00633B7D"/>
    <w:rsid w:val="0063400C"/>
    <w:rsid w:val="00634EBE"/>
    <w:rsid w:val="00636B70"/>
    <w:rsid w:val="00636E0D"/>
    <w:rsid w:val="00637AD0"/>
    <w:rsid w:val="00645E30"/>
    <w:rsid w:val="00646434"/>
    <w:rsid w:val="00647D47"/>
    <w:rsid w:val="00647D62"/>
    <w:rsid w:val="00650D54"/>
    <w:rsid w:val="00652996"/>
    <w:rsid w:val="006564B3"/>
    <w:rsid w:val="00657492"/>
    <w:rsid w:val="00657B34"/>
    <w:rsid w:val="00660193"/>
    <w:rsid w:val="0066321A"/>
    <w:rsid w:val="006635D0"/>
    <w:rsid w:val="00665EFB"/>
    <w:rsid w:val="00666415"/>
    <w:rsid w:val="00666E3B"/>
    <w:rsid w:val="00670FEC"/>
    <w:rsid w:val="006713E4"/>
    <w:rsid w:val="0067160F"/>
    <w:rsid w:val="006716A9"/>
    <w:rsid w:val="00673780"/>
    <w:rsid w:val="00673F09"/>
    <w:rsid w:val="006746E0"/>
    <w:rsid w:val="00674952"/>
    <w:rsid w:val="00674AAA"/>
    <w:rsid w:val="0067569D"/>
    <w:rsid w:val="00675943"/>
    <w:rsid w:val="00677CE9"/>
    <w:rsid w:val="00677CFB"/>
    <w:rsid w:val="00680C24"/>
    <w:rsid w:val="00683ABE"/>
    <w:rsid w:val="00684938"/>
    <w:rsid w:val="00685104"/>
    <w:rsid w:val="00686178"/>
    <w:rsid w:val="00692E77"/>
    <w:rsid w:val="0069657B"/>
    <w:rsid w:val="00696F4A"/>
    <w:rsid w:val="006A109E"/>
    <w:rsid w:val="006A12E7"/>
    <w:rsid w:val="006A1645"/>
    <w:rsid w:val="006A184A"/>
    <w:rsid w:val="006A1ABC"/>
    <w:rsid w:val="006A6C8B"/>
    <w:rsid w:val="006A713D"/>
    <w:rsid w:val="006B010D"/>
    <w:rsid w:val="006B040F"/>
    <w:rsid w:val="006B06C1"/>
    <w:rsid w:val="006B0FE6"/>
    <w:rsid w:val="006B13FD"/>
    <w:rsid w:val="006B207E"/>
    <w:rsid w:val="006B35D1"/>
    <w:rsid w:val="006B379B"/>
    <w:rsid w:val="006B3A64"/>
    <w:rsid w:val="006B3D6D"/>
    <w:rsid w:val="006B3FA7"/>
    <w:rsid w:val="006B45F1"/>
    <w:rsid w:val="006B4A87"/>
    <w:rsid w:val="006B4CE5"/>
    <w:rsid w:val="006B5636"/>
    <w:rsid w:val="006B5942"/>
    <w:rsid w:val="006B62AA"/>
    <w:rsid w:val="006B6A21"/>
    <w:rsid w:val="006C0EB9"/>
    <w:rsid w:val="006C17C8"/>
    <w:rsid w:val="006C2601"/>
    <w:rsid w:val="006C26B8"/>
    <w:rsid w:val="006C2B18"/>
    <w:rsid w:val="006C3076"/>
    <w:rsid w:val="006C34B4"/>
    <w:rsid w:val="006C6A53"/>
    <w:rsid w:val="006D11BD"/>
    <w:rsid w:val="006D289B"/>
    <w:rsid w:val="006D2C0D"/>
    <w:rsid w:val="006D38DC"/>
    <w:rsid w:val="006D58AC"/>
    <w:rsid w:val="006D7F46"/>
    <w:rsid w:val="006E0529"/>
    <w:rsid w:val="006E17ED"/>
    <w:rsid w:val="006E1AAF"/>
    <w:rsid w:val="006E2644"/>
    <w:rsid w:val="006E2CF1"/>
    <w:rsid w:val="006E323C"/>
    <w:rsid w:val="006E5271"/>
    <w:rsid w:val="006E59E2"/>
    <w:rsid w:val="006F2C7A"/>
    <w:rsid w:val="006F51A8"/>
    <w:rsid w:val="006F559D"/>
    <w:rsid w:val="006F56EA"/>
    <w:rsid w:val="006F5950"/>
    <w:rsid w:val="006F74CA"/>
    <w:rsid w:val="006F7624"/>
    <w:rsid w:val="0070164C"/>
    <w:rsid w:val="00702799"/>
    <w:rsid w:val="00702C10"/>
    <w:rsid w:val="00703998"/>
    <w:rsid w:val="007047AD"/>
    <w:rsid w:val="00704E40"/>
    <w:rsid w:val="0070775C"/>
    <w:rsid w:val="00711057"/>
    <w:rsid w:val="0071118A"/>
    <w:rsid w:val="00711805"/>
    <w:rsid w:val="00712951"/>
    <w:rsid w:val="007131D2"/>
    <w:rsid w:val="00713DF0"/>
    <w:rsid w:val="007162EE"/>
    <w:rsid w:val="007168CE"/>
    <w:rsid w:val="0072250C"/>
    <w:rsid w:val="0072346A"/>
    <w:rsid w:val="00723496"/>
    <w:rsid w:val="00724F12"/>
    <w:rsid w:val="0072665C"/>
    <w:rsid w:val="007270DE"/>
    <w:rsid w:val="007271CE"/>
    <w:rsid w:val="00727567"/>
    <w:rsid w:val="0073322B"/>
    <w:rsid w:val="007337A4"/>
    <w:rsid w:val="00733BD2"/>
    <w:rsid w:val="00734035"/>
    <w:rsid w:val="00735248"/>
    <w:rsid w:val="007366CF"/>
    <w:rsid w:val="00740132"/>
    <w:rsid w:val="0074349B"/>
    <w:rsid w:val="0074494F"/>
    <w:rsid w:val="00744F31"/>
    <w:rsid w:val="00745477"/>
    <w:rsid w:val="007454B4"/>
    <w:rsid w:val="007454FC"/>
    <w:rsid w:val="00746980"/>
    <w:rsid w:val="00750300"/>
    <w:rsid w:val="00751C70"/>
    <w:rsid w:val="0075294A"/>
    <w:rsid w:val="00752A14"/>
    <w:rsid w:val="0075432E"/>
    <w:rsid w:val="00754C44"/>
    <w:rsid w:val="0075528E"/>
    <w:rsid w:val="007554E1"/>
    <w:rsid w:val="00757095"/>
    <w:rsid w:val="00757A27"/>
    <w:rsid w:val="0076126C"/>
    <w:rsid w:val="00764BBE"/>
    <w:rsid w:val="007652D5"/>
    <w:rsid w:val="0076534E"/>
    <w:rsid w:val="00767DB2"/>
    <w:rsid w:val="0077025C"/>
    <w:rsid w:val="00771576"/>
    <w:rsid w:val="00773933"/>
    <w:rsid w:val="00776BC8"/>
    <w:rsid w:val="0077752C"/>
    <w:rsid w:val="00781F31"/>
    <w:rsid w:val="007824F3"/>
    <w:rsid w:val="00783D5F"/>
    <w:rsid w:val="00783E8A"/>
    <w:rsid w:val="0078534E"/>
    <w:rsid w:val="00785DCE"/>
    <w:rsid w:val="00790A7E"/>
    <w:rsid w:val="007926EC"/>
    <w:rsid w:val="007931F9"/>
    <w:rsid w:val="007A1576"/>
    <w:rsid w:val="007A1CD5"/>
    <w:rsid w:val="007A22D5"/>
    <w:rsid w:val="007A3635"/>
    <w:rsid w:val="007A515C"/>
    <w:rsid w:val="007A62A3"/>
    <w:rsid w:val="007A6430"/>
    <w:rsid w:val="007A6CAD"/>
    <w:rsid w:val="007A7B98"/>
    <w:rsid w:val="007B1753"/>
    <w:rsid w:val="007B2753"/>
    <w:rsid w:val="007B281A"/>
    <w:rsid w:val="007B4AC4"/>
    <w:rsid w:val="007B73A5"/>
    <w:rsid w:val="007B7DFC"/>
    <w:rsid w:val="007C0A83"/>
    <w:rsid w:val="007C0F55"/>
    <w:rsid w:val="007C11E2"/>
    <w:rsid w:val="007C13C6"/>
    <w:rsid w:val="007C157C"/>
    <w:rsid w:val="007C4CDC"/>
    <w:rsid w:val="007C5028"/>
    <w:rsid w:val="007C5B9C"/>
    <w:rsid w:val="007C6DDB"/>
    <w:rsid w:val="007D165D"/>
    <w:rsid w:val="007D4EA4"/>
    <w:rsid w:val="007D5311"/>
    <w:rsid w:val="007D5345"/>
    <w:rsid w:val="007D6221"/>
    <w:rsid w:val="007D75C3"/>
    <w:rsid w:val="007D75F1"/>
    <w:rsid w:val="007E04B4"/>
    <w:rsid w:val="007E1C8E"/>
    <w:rsid w:val="007E4089"/>
    <w:rsid w:val="007E48EB"/>
    <w:rsid w:val="007E676B"/>
    <w:rsid w:val="007E7F59"/>
    <w:rsid w:val="007F078C"/>
    <w:rsid w:val="007F1DB7"/>
    <w:rsid w:val="007F4CA2"/>
    <w:rsid w:val="007F7B44"/>
    <w:rsid w:val="007F7D7D"/>
    <w:rsid w:val="00800085"/>
    <w:rsid w:val="0080101D"/>
    <w:rsid w:val="0080162C"/>
    <w:rsid w:val="008031E6"/>
    <w:rsid w:val="00804CC4"/>
    <w:rsid w:val="00806671"/>
    <w:rsid w:val="00807991"/>
    <w:rsid w:val="00812976"/>
    <w:rsid w:val="00813B8F"/>
    <w:rsid w:val="00814219"/>
    <w:rsid w:val="00820D94"/>
    <w:rsid w:val="00822359"/>
    <w:rsid w:val="0082258D"/>
    <w:rsid w:val="008235EB"/>
    <w:rsid w:val="00825C91"/>
    <w:rsid w:val="00827AE8"/>
    <w:rsid w:val="00831745"/>
    <w:rsid w:val="00831804"/>
    <w:rsid w:val="00831F1B"/>
    <w:rsid w:val="00832101"/>
    <w:rsid w:val="00834313"/>
    <w:rsid w:val="008352AB"/>
    <w:rsid w:val="00837783"/>
    <w:rsid w:val="00841C7C"/>
    <w:rsid w:val="00844921"/>
    <w:rsid w:val="00845651"/>
    <w:rsid w:val="00847C2F"/>
    <w:rsid w:val="00850D6B"/>
    <w:rsid w:val="00853C68"/>
    <w:rsid w:val="00853DFD"/>
    <w:rsid w:val="008552AF"/>
    <w:rsid w:val="008556D0"/>
    <w:rsid w:val="0085689A"/>
    <w:rsid w:val="00856940"/>
    <w:rsid w:val="00856A5A"/>
    <w:rsid w:val="0085755A"/>
    <w:rsid w:val="00857940"/>
    <w:rsid w:val="00857D1B"/>
    <w:rsid w:val="008609B5"/>
    <w:rsid w:val="00862398"/>
    <w:rsid w:val="00863012"/>
    <w:rsid w:val="0086330D"/>
    <w:rsid w:val="00867AC8"/>
    <w:rsid w:val="00867F35"/>
    <w:rsid w:val="008712AE"/>
    <w:rsid w:val="00872EBF"/>
    <w:rsid w:val="00873A03"/>
    <w:rsid w:val="00873E0D"/>
    <w:rsid w:val="00874674"/>
    <w:rsid w:val="00874983"/>
    <w:rsid w:val="00874DD7"/>
    <w:rsid w:val="00875308"/>
    <w:rsid w:val="008757EB"/>
    <w:rsid w:val="00875992"/>
    <w:rsid w:val="008759CA"/>
    <w:rsid w:val="00875EC6"/>
    <w:rsid w:val="00876004"/>
    <w:rsid w:val="00876213"/>
    <w:rsid w:val="008770D1"/>
    <w:rsid w:val="0087711E"/>
    <w:rsid w:val="00877D97"/>
    <w:rsid w:val="00880717"/>
    <w:rsid w:val="00881752"/>
    <w:rsid w:val="00882F80"/>
    <w:rsid w:val="00883B4B"/>
    <w:rsid w:val="00883FB9"/>
    <w:rsid w:val="008847A7"/>
    <w:rsid w:val="008849DD"/>
    <w:rsid w:val="00884C78"/>
    <w:rsid w:val="00887864"/>
    <w:rsid w:val="00887AFE"/>
    <w:rsid w:val="00887F89"/>
    <w:rsid w:val="00890EE4"/>
    <w:rsid w:val="00892E4B"/>
    <w:rsid w:val="00893BC9"/>
    <w:rsid w:val="00894E60"/>
    <w:rsid w:val="00894FF9"/>
    <w:rsid w:val="008952C8"/>
    <w:rsid w:val="008964A7"/>
    <w:rsid w:val="00897A86"/>
    <w:rsid w:val="008A0004"/>
    <w:rsid w:val="008A0B3E"/>
    <w:rsid w:val="008A2D1C"/>
    <w:rsid w:val="008A4441"/>
    <w:rsid w:val="008A5581"/>
    <w:rsid w:val="008A5E92"/>
    <w:rsid w:val="008B0107"/>
    <w:rsid w:val="008B0393"/>
    <w:rsid w:val="008B0FED"/>
    <w:rsid w:val="008B2BE4"/>
    <w:rsid w:val="008B3D33"/>
    <w:rsid w:val="008B4076"/>
    <w:rsid w:val="008B43BD"/>
    <w:rsid w:val="008B4566"/>
    <w:rsid w:val="008B4F1A"/>
    <w:rsid w:val="008B7601"/>
    <w:rsid w:val="008B7785"/>
    <w:rsid w:val="008B7CBE"/>
    <w:rsid w:val="008C045C"/>
    <w:rsid w:val="008C1D89"/>
    <w:rsid w:val="008C276E"/>
    <w:rsid w:val="008C3D4B"/>
    <w:rsid w:val="008C3DB9"/>
    <w:rsid w:val="008C5188"/>
    <w:rsid w:val="008C6D23"/>
    <w:rsid w:val="008D148E"/>
    <w:rsid w:val="008D3ECA"/>
    <w:rsid w:val="008D53CB"/>
    <w:rsid w:val="008D59E8"/>
    <w:rsid w:val="008D70A3"/>
    <w:rsid w:val="008D7773"/>
    <w:rsid w:val="008E30B5"/>
    <w:rsid w:val="008E6E86"/>
    <w:rsid w:val="008F08F0"/>
    <w:rsid w:val="008F4651"/>
    <w:rsid w:val="008F465A"/>
    <w:rsid w:val="008F6DC0"/>
    <w:rsid w:val="008F75A9"/>
    <w:rsid w:val="00900447"/>
    <w:rsid w:val="00900C54"/>
    <w:rsid w:val="00902828"/>
    <w:rsid w:val="0090285F"/>
    <w:rsid w:val="00902886"/>
    <w:rsid w:val="00904299"/>
    <w:rsid w:val="00905238"/>
    <w:rsid w:val="009059BE"/>
    <w:rsid w:val="00907109"/>
    <w:rsid w:val="00911309"/>
    <w:rsid w:val="00912786"/>
    <w:rsid w:val="00913CF7"/>
    <w:rsid w:val="00913E91"/>
    <w:rsid w:val="00914C8E"/>
    <w:rsid w:val="00915350"/>
    <w:rsid w:val="009153BF"/>
    <w:rsid w:val="009202A1"/>
    <w:rsid w:val="009208B6"/>
    <w:rsid w:val="00920F18"/>
    <w:rsid w:val="00921474"/>
    <w:rsid w:val="0092180A"/>
    <w:rsid w:val="00922B6A"/>
    <w:rsid w:val="00923F56"/>
    <w:rsid w:val="00924FED"/>
    <w:rsid w:val="009251B9"/>
    <w:rsid w:val="009259DF"/>
    <w:rsid w:val="00925A12"/>
    <w:rsid w:val="00925B1F"/>
    <w:rsid w:val="0092763A"/>
    <w:rsid w:val="00927691"/>
    <w:rsid w:val="009304E4"/>
    <w:rsid w:val="00933610"/>
    <w:rsid w:val="009341B8"/>
    <w:rsid w:val="0093561F"/>
    <w:rsid w:val="00936484"/>
    <w:rsid w:val="00936DFF"/>
    <w:rsid w:val="00937F67"/>
    <w:rsid w:val="00941710"/>
    <w:rsid w:val="00942347"/>
    <w:rsid w:val="00943B89"/>
    <w:rsid w:val="00946F64"/>
    <w:rsid w:val="00950311"/>
    <w:rsid w:val="00952C30"/>
    <w:rsid w:val="0095590E"/>
    <w:rsid w:val="0095648B"/>
    <w:rsid w:val="0095774E"/>
    <w:rsid w:val="00957E58"/>
    <w:rsid w:val="00960058"/>
    <w:rsid w:val="0096040C"/>
    <w:rsid w:val="00963D8D"/>
    <w:rsid w:val="0096708F"/>
    <w:rsid w:val="00973EED"/>
    <w:rsid w:val="009743F0"/>
    <w:rsid w:val="00975092"/>
    <w:rsid w:val="009760BA"/>
    <w:rsid w:val="009761DB"/>
    <w:rsid w:val="00976426"/>
    <w:rsid w:val="00977051"/>
    <w:rsid w:val="009823A7"/>
    <w:rsid w:val="00982557"/>
    <w:rsid w:val="009827A1"/>
    <w:rsid w:val="009827E5"/>
    <w:rsid w:val="00983072"/>
    <w:rsid w:val="00984B99"/>
    <w:rsid w:val="00985562"/>
    <w:rsid w:val="00985B7D"/>
    <w:rsid w:val="00986DE1"/>
    <w:rsid w:val="009879CE"/>
    <w:rsid w:val="00987CB5"/>
    <w:rsid w:val="00990C43"/>
    <w:rsid w:val="00991410"/>
    <w:rsid w:val="00991C02"/>
    <w:rsid w:val="00992052"/>
    <w:rsid w:val="0099244B"/>
    <w:rsid w:val="00992BBA"/>
    <w:rsid w:val="00992E85"/>
    <w:rsid w:val="009936A0"/>
    <w:rsid w:val="00993EE0"/>
    <w:rsid w:val="00995DBC"/>
    <w:rsid w:val="00997AE5"/>
    <w:rsid w:val="009A0A4D"/>
    <w:rsid w:val="009A0B8E"/>
    <w:rsid w:val="009A1AE1"/>
    <w:rsid w:val="009A3B99"/>
    <w:rsid w:val="009A4DE9"/>
    <w:rsid w:val="009A6615"/>
    <w:rsid w:val="009A7323"/>
    <w:rsid w:val="009A7FDD"/>
    <w:rsid w:val="009B0014"/>
    <w:rsid w:val="009B0771"/>
    <w:rsid w:val="009B0925"/>
    <w:rsid w:val="009B2D10"/>
    <w:rsid w:val="009B435B"/>
    <w:rsid w:val="009B4419"/>
    <w:rsid w:val="009B4719"/>
    <w:rsid w:val="009B4D24"/>
    <w:rsid w:val="009B5058"/>
    <w:rsid w:val="009B5C60"/>
    <w:rsid w:val="009B63CC"/>
    <w:rsid w:val="009B6FC5"/>
    <w:rsid w:val="009B7149"/>
    <w:rsid w:val="009B79A6"/>
    <w:rsid w:val="009C0185"/>
    <w:rsid w:val="009C0F3C"/>
    <w:rsid w:val="009C3304"/>
    <w:rsid w:val="009C4D6E"/>
    <w:rsid w:val="009C58C1"/>
    <w:rsid w:val="009D10AC"/>
    <w:rsid w:val="009D1B36"/>
    <w:rsid w:val="009D47CF"/>
    <w:rsid w:val="009D4C86"/>
    <w:rsid w:val="009D599F"/>
    <w:rsid w:val="009D6A11"/>
    <w:rsid w:val="009D7D6D"/>
    <w:rsid w:val="009D7EF5"/>
    <w:rsid w:val="009D7F43"/>
    <w:rsid w:val="009E25F0"/>
    <w:rsid w:val="009E335E"/>
    <w:rsid w:val="009E3392"/>
    <w:rsid w:val="009E4618"/>
    <w:rsid w:val="009E5786"/>
    <w:rsid w:val="009E5BC7"/>
    <w:rsid w:val="009E6269"/>
    <w:rsid w:val="009E6A51"/>
    <w:rsid w:val="009E6AA1"/>
    <w:rsid w:val="009E7712"/>
    <w:rsid w:val="009F043F"/>
    <w:rsid w:val="009F0CFB"/>
    <w:rsid w:val="009F0FFA"/>
    <w:rsid w:val="009F2A2E"/>
    <w:rsid w:val="009F2D1F"/>
    <w:rsid w:val="009F31E8"/>
    <w:rsid w:val="009F3CD4"/>
    <w:rsid w:val="009F6545"/>
    <w:rsid w:val="009F7E6D"/>
    <w:rsid w:val="00A00A3E"/>
    <w:rsid w:val="00A0136C"/>
    <w:rsid w:val="00A0367B"/>
    <w:rsid w:val="00A03897"/>
    <w:rsid w:val="00A04076"/>
    <w:rsid w:val="00A0470A"/>
    <w:rsid w:val="00A05645"/>
    <w:rsid w:val="00A0596F"/>
    <w:rsid w:val="00A07186"/>
    <w:rsid w:val="00A10911"/>
    <w:rsid w:val="00A116DF"/>
    <w:rsid w:val="00A1196D"/>
    <w:rsid w:val="00A1265A"/>
    <w:rsid w:val="00A12942"/>
    <w:rsid w:val="00A129E9"/>
    <w:rsid w:val="00A12B9D"/>
    <w:rsid w:val="00A1462F"/>
    <w:rsid w:val="00A15590"/>
    <w:rsid w:val="00A15632"/>
    <w:rsid w:val="00A164A7"/>
    <w:rsid w:val="00A17851"/>
    <w:rsid w:val="00A17D57"/>
    <w:rsid w:val="00A211AD"/>
    <w:rsid w:val="00A21994"/>
    <w:rsid w:val="00A25088"/>
    <w:rsid w:val="00A2642A"/>
    <w:rsid w:val="00A27888"/>
    <w:rsid w:val="00A27D8D"/>
    <w:rsid w:val="00A3020E"/>
    <w:rsid w:val="00A30A56"/>
    <w:rsid w:val="00A31B5E"/>
    <w:rsid w:val="00A336CB"/>
    <w:rsid w:val="00A33D23"/>
    <w:rsid w:val="00A35CA9"/>
    <w:rsid w:val="00A36677"/>
    <w:rsid w:val="00A3672E"/>
    <w:rsid w:val="00A36E94"/>
    <w:rsid w:val="00A37C30"/>
    <w:rsid w:val="00A37FEA"/>
    <w:rsid w:val="00A4176A"/>
    <w:rsid w:val="00A41CF3"/>
    <w:rsid w:val="00A4361B"/>
    <w:rsid w:val="00A444EC"/>
    <w:rsid w:val="00A45BFA"/>
    <w:rsid w:val="00A45C47"/>
    <w:rsid w:val="00A45DE0"/>
    <w:rsid w:val="00A45FBC"/>
    <w:rsid w:val="00A501D6"/>
    <w:rsid w:val="00A5351F"/>
    <w:rsid w:val="00A558AE"/>
    <w:rsid w:val="00A57672"/>
    <w:rsid w:val="00A62044"/>
    <w:rsid w:val="00A62F32"/>
    <w:rsid w:val="00A677FA"/>
    <w:rsid w:val="00A70CA2"/>
    <w:rsid w:val="00A71B5C"/>
    <w:rsid w:val="00A72461"/>
    <w:rsid w:val="00A72E51"/>
    <w:rsid w:val="00A73F0C"/>
    <w:rsid w:val="00A740F7"/>
    <w:rsid w:val="00A749B3"/>
    <w:rsid w:val="00A74A8C"/>
    <w:rsid w:val="00A763AD"/>
    <w:rsid w:val="00A8136E"/>
    <w:rsid w:val="00A838B5"/>
    <w:rsid w:val="00A83921"/>
    <w:rsid w:val="00A83DB1"/>
    <w:rsid w:val="00A8579E"/>
    <w:rsid w:val="00A8606B"/>
    <w:rsid w:val="00A905B1"/>
    <w:rsid w:val="00A90BB0"/>
    <w:rsid w:val="00A90FFB"/>
    <w:rsid w:val="00A91656"/>
    <w:rsid w:val="00A916C8"/>
    <w:rsid w:val="00A92B76"/>
    <w:rsid w:val="00A9493C"/>
    <w:rsid w:val="00A94F5B"/>
    <w:rsid w:val="00A95090"/>
    <w:rsid w:val="00A953D1"/>
    <w:rsid w:val="00A96058"/>
    <w:rsid w:val="00A9635C"/>
    <w:rsid w:val="00A96A6C"/>
    <w:rsid w:val="00A97607"/>
    <w:rsid w:val="00A97DB7"/>
    <w:rsid w:val="00AA011D"/>
    <w:rsid w:val="00AA0E24"/>
    <w:rsid w:val="00AA16A5"/>
    <w:rsid w:val="00AA4F3E"/>
    <w:rsid w:val="00AA5736"/>
    <w:rsid w:val="00AA64A0"/>
    <w:rsid w:val="00AA7A0D"/>
    <w:rsid w:val="00AB0488"/>
    <w:rsid w:val="00AB131D"/>
    <w:rsid w:val="00AB13CE"/>
    <w:rsid w:val="00AB1B16"/>
    <w:rsid w:val="00AB31AE"/>
    <w:rsid w:val="00AB3444"/>
    <w:rsid w:val="00AB5BC6"/>
    <w:rsid w:val="00AB5E29"/>
    <w:rsid w:val="00AB5E50"/>
    <w:rsid w:val="00AB6D45"/>
    <w:rsid w:val="00AB7674"/>
    <w:rsid w:val="00AB7795"/>
    <w:rsid w:val="00AB78E2"/>
    <w:rsid w:val="00AB7B65"/>
    <w:rsid w:val="00AC0EA4"/>
    <w:rsid w:val="00AC33B3"/>
    <w:rsid w:val="00AC3E55"/>
    <w:rsid w:val="00AC4F80"/>
    <w:rsid w:val="00AC54AC"/>
    <w:rsid w:val="00AC599D"/>
    <w:rsid w:val="00AC656F"/>
    <w:rsid w:val="00AD0094"/>
    <w:rsid w:val="00AD03CF"/>
    <w:rsid w:val="00AD1237"/>
    <w:rsid w:val="00AD2B60"/>
    <w:rsid w:val="00AD549D"/>
    <w:rsid w:val="00AD5C73"/>
    <w:rsid w:val="00AD65EA"/>
    <w:rsid w:val="00AD685A"/>
    <w:rsid w:val="00AD6BEA"/>
    <w:rsid w:val="00AE00B4"/>
    <w:rsid w:val="00AE10D2"/>
    <w:rsid w:val="00AE18BE"/>
    <w:rsid w:val="00AE1EED"/>
    <w:rsid w:val="00AE3516"/>
    <w:rsid w:val="00AE4707"/>
    <w:rsid w:val="00AE47CB"/>
    <w:rsid w:val="00AE529A"/>
    <w:rsid w:val="00AE58D4"/>
    <w:rsid w:val="00AE5DD0"/>
    <w:rsid w:val="00AE6456"/>
    <w:rsid w:val="00AE6798"/>
    <w:rsid w:val="00AE7DA0"/>
    <w:rsid w:val="00AF4117"/>
    <w:rsid w:val="00AF478C"/>
    <w:rsid w:val="00AF5686"/>
    <w:rsid w:val="00AF6040"/>
    <w:rsid w:val="00AF67A3"/>
    <w:rsid w:val="00AF6CBB"/>
    <w:rsid w:val="00AF7576"/>
    <w:rsid w:val="00AF7E01"/>
    <w:rsid w:val="00B0016A"/>
    <w:rsid w:val="00B00758"/>
    <w:rsid w:val="00B007CA"/>
    <w:rsid w:val="00B00E31"/>
    <w:rsid w:val="00B00EE7"/>
    <w:rsid w:val="00B00F7B"/>
    <w:rsid w:val="00B01275"/>
    <w:rsid w:val="00B012B3"/>
    <w:rsid w:val="00B0158F"/>
    <w:rsid w:val="00B01CFB"/>
    <w:rsid w:val="00B0245D"/>
    <w:rsid w:val="00B03036"/>
    <w:rsid w:val="00B10052"/>
    <w:rsid w:val="00B10512"/>
    <w:rsid w:val="00B10CC4"/>
    <w:rsid w:val="00B1152E"/>
    <w:rsid w:val="00B1156D"/>
    <w:rsid w:val="00B11757"/>
    <w:rsid w:val="00B11CF3"/>
    <w:rsid w:val="00B12969"/>
    <w:rsid w:val="00B15212"/>
    <w:rsid w:val="00B157AE"/>
    <w:rsid w:val="00B162BA"/>
    <w:rsid w:val="00B16443"/>
    <w:rsid w:val="00B168CB"/>
    <w:rsid w:val="00B16961"/>
    <w:rsid w:val="00B20BB0"/>
    <w:rsid w:val="00B217E0"/>
    <w:rsid w:val="00B21F9F"/>
    <w:rsid w:val="00B21FEB"/>
    <w:rsid w:val="00B24C5C"/>
    <w:rsid w:val="00B25086"/>
    <w:rsid w:val="00B26592"/>
    <w:rsid w:val="00B3141E"/>
    <w:rsid w:val="00B32146"/>
    <w:rsid w:val="00B33291"/>
    <w:rsid w:val="00B3332B"/>
    <w:rsid w:val="00B349AF"/>
    <w:rsid w:val="00B417DE"/>
    <w:rsid w:val="00B4331E"/>
    <w:rsid w:val="00B45612"/>
    <w:rsid w:val="00B46B0B"/>
    <w:rsid w:val="00B46F5A"/>
    <w:rsid w:val="00B47492"/>
    <w:rsid w:val="00B47ECF"/>
    <w:rsid w:val="00B51105"/>
    <w:rsid w:val="00B512DD"/>
    <w:rsid w:val="00B52431"/>
    <w:rsid w:val="00B53E83"/>
    <w:rsid w:val="00B53E86"/>
    <w:rsid w:val="00B551BF"/>
    <w:rsid w:val="00B55D2E"/>
    <w:rsid w:val="00B6009F"/>
    <w:rsid w:val="00B61548"/>
    <w:rsid w:val="00B61668"/>
    <w:rsid w:val="00B6385A"/>
    <w:rsid w:val="00B65B24"/>
    <w:rsid w:val="00B666AE"/>
    <w:rsid w:val="00B6754B"/>
    <w:rsid w:val="00B6787A"/>
    <w:rsid w:val="00B703D0"/>
    <w:rsid w:val="00B70C87"/>
    <w:rsid w:val="00B70D60"/>
    <w:rsid w:val="00B734A8"/>
    <w:rsid w:val="00B74E2B"/>
    <w:rsid w:val="00B759BB"/>
    <w:rsid w:val="00B75EBC"/>
    <w:rsid w:val="00B76667"/>
    <w:rsid w:val="00B76F93"/>
    <w:rsid w:val="00B80620"/>
    <w:rsid w:val="00B8095F"/>
    <w:rsid w:val="00B81F14"/>
    <w:rsid w:val="00B85A6A"/>
    <w:rsid w:val="00B85C95"/>
    <w:rsid w:val="00B863FA"/>
    <w:rsid w:val="00B8654A"/>
    <w:rsid w:val="00B86585"/>
    <w:rsid w:val="00B905F1"/>
    <w:rsid w:val="00B916C6"/>
    <w:rsid w:val="00B91FAD"/>
    <w:rsid w:val="00B9274B"/>
    <w:rsid w:val="00B9426F"/>
    <w:rsid w:val="00B943C6"/>
    <w:rsid w:val="00B95262"/>
    <w:rsid w:val="00B95278"/>
    <w:rsid w:val="00B95A26"/>
    <w:rsid w:val="00B95ECC"/>
    <w:rsid w:val="00B969C0"/>
    <w:rsid w:val="00BA4F31"/>
    <w:rsid w:val="00BA7AAF"/>
    <w:rsid w:val="00BA7D4C"/>
    <w:rsid w:val="00BB081E"/>
    <w:rsid w:val="00BB0BB2"/>
    <w:rsid w:val="00BB1098"/>
    <w:rsid w:val="00BB181D"/>
    <w:rsid w:val="00BB24BF"/>
    <w:rsid w:val="00BB54D9"/>
    <w:rsid w:val="00BB6C9B"/>
    <w:rsid w:val="00BB784A"/>
    <w:rsid w:val="00BC15A3"/>
    <w:rsid w:val="00BC15B5"/>
    <w:rsid w:val="00BC165C"/>
    <w:rsid w:val="00BC2547"/>
    <w:rsid w:val="00BC3C5D"/>
    <w:rsid w:val="00BC6208"/>
    <w:rsid w:val="00BC74BC"/>
    <w:rsid w:val="00BD0982"/>
    <w:rsid w:val="00BD292D"/>
    <w:rsid w:val="00BD3A5F"/>
    <w:rsid w:val="00BD41C2"/>
    <w:rsid w:val="00BD5135"/>
    <w:rsid w:val="00BD641E"/>
    <w:rsid w:val="00BD7A8F"/>
    <w:rsid w:val="00BD7F60"/>
    <w:rsid w:val="00BE0E5B"/>
    <w:rsid w:val="00BE134A"/>
    <w:rsid w:val="00BE1E9B"/>
    <w:rsid w:val="00BE249A"/>
    <w:rsid w:val="00BE2DFB"/>
    <w:rsid w:val="00BE33B2"/>
    <w:rsid w:val="00BE3690"/>
    <w:rsid w:val="00BE40E8"/>
    <w:rsid w:val="00BE43A3"/>
    <w:rsid w:val="00BE4838"/>
    <w:rsid w:val="00BE5302"/>
    <w:rsid w:val="00BE6AB1"/>
    <w:rsid w:val="00BE6B07"/>
    <w:rsid w:val="00BE6E7F"/>
    <w:rsid w:val="00BE7B97"/>
    <w:rsid w:val="00BF0889"/>
    <w:rsid w:val="00BF125B"/>
    <w:rsid w:val="00BF2169"/>
    <w:rsid w:val="00BF3149"/>
    <w:rsid w:val="00BF5ED0"/>
    <w:rsid w:val="00BF6F4C"/>
    <w:rsid w:val="00BF756B"/>
    <w:rsid w:val="00BF780A"/>
    <w:rsid w:val="00BF7D60"/>
    <w:rsid w:val="00BF7EEF"/>
    <w:rsid w:val="00C0048B"/>
    <w:rsid w:val="00C013DE"/>
    <w:rsid w:val="00C0147E"/>
    <w:rsid w:val="00C01EBC"/>
    <w:rsid w:val="00C025AF"/>
    <w:rsid w:val="00C03079"/>
    <w:rsid w:val="00C030C8"/>
    <w:rsid w:val="00C03487"/>
    <w:rsid w:val="00C04A2B"/>
    <w:rsid w:val="00C05707"/>
    <w:rsid w:val="00C073B0"/>
    <w:rsid w:val="00C07DCE"/>
    <w:rsid w:val="00C10CEC"/>
    <w:rsid w:val="00C1116F"/>
    <w:rsid w:val="00C11435"/>
    <w:rsid w:val="00C11CBC"/>
    <w:rsid w:val="00C12B12"/>
    <w:rsid w:val="00C1377D"/>
    <w:rsid w:val="00C13B48"/>
    <w:rsid w:val="00C13E50"/>
    <w:rsid w:val="00C14398"/>
    <w:rsid w:val="00C14B0B"/>
    <w:rsid w:val="00C154BD"/>
    <w:rsid w:val="00C17D98"/>
    <w:rsid w:val="00C2020C"/>
    <w:rsid w:val="00C20D95"/>
    <w:rsid w:val="00C20EFC"/>
    <w:rsid w:val="00C2148A"/>
    <w:rsid w:val="00C215F8"/>
    <w:rsid w:val="00C226DA"/>
    <w:rsid w:val="00C2347C"/>
    <w:rsid w:val="00C237D7"/>
    <w:rsid w:val="00C2398A"/>
    <w:rsid w:val="00C23E86"/>
    <w:rsid w:val="00C248AB"/>
    <w:rsid w:val="00C248DD"/>
    <w:rsid w:val="00C255B0"/>
    <w:rsid w:val="00C2560D"/>
    <w:rsid w:val="00C25E58"/>
    <w:rsid w:val="00C25F01"/>
    <w:rsid w:val="00C2607B"/>
    <w:rsid w:val="00C26A3C"/>
    <w:rsid w:val="00C27510"/>
    <w:rsid w:val="00C31797"/>
    <w:rsid w:val="00C32916"/>
    <w:rsid w:val="00C366A8"/>
    <w:rsid w:val="00C371AF"/>
    <w:rsid w:val="00C403EB"/>
    <w:rsid w:val="00C40B81"/>
    <w:rsid w:val="00C40E4B"/>
    <w:rsid w:val="00C41F93"/>
    <w:rsid w:val="00C42996"/>
    <w:rsid w:val="00C43F0B"/>
    <w:rsid w:val="00C444C8"/>
    <w:rsid w:val="00C4625C"/>
    <w:rsid w:val="00C5147D"/>
    <w:rsid w:val="00C54702"/>
    <w:rsid w:val="00C56156"/>
    <w:rsid w:val="00C5624B"/>
    <w:rsid w:val="00C56396"/>
    <w:rsid w:val="00C602AF"/>
    <w:rsid w:val="00C62007"/>
    <w:rsid w:val="00C6292D"/>
    <w:rsid w:val="00C65802"/>
    <w:rsid w:val="00C65B37"/>
    <w:rsid w:val="00C663BF"/>
    <w:rsid w:val="00C66B06"/>
    <w:rsid w:val="00C67595"/>
    <w:rsid w:val="00C70A6A"/>
    <w:rsid w:val="00C713F4"/>
    <w:rsid w:val="00C73F97"/>
    <w:rsid w:val="00C74BB9"/>
    <w:rsid w:val="00C74CF5"/>
    <w:rsid w:val="00C74D71"/>
    <w:rsid w:val="00C74F8F"/>
    <w:rsid w:val="00C764C6"/>
    <w:rsid w:val="00C77638"/>
    <w:rsid w:val="00C802D5"/>
    <w:rsid w:val="00C84F1A"/>
    <w:rsid w:val="00C854CA"/>
    <w:rsid w:val="00C85877"/>
    <w:rsid w:val="00C87041"/>
    <w:rsid w:val="00C8733C"/>
    <w:rsid w:val="00C90D1F"/>
    <w:rsid w:val="00C910B1"/>
    <w:rsid w:val="00C92596"/>
    <w:rsid w:val="00C929E6"/>
    <w:rsid w:val="00C92B58"/>
    <w:rsid w:val="00C948C2"/>
    <w:rsid w:val="00C949BC"/>
    <w:rsid w:val="00CA14B6"/>
    <w:rsid w:val="00CA1FAB"/>
    <w:rsid w:val="00CA3259"/>
    <w:rsid w:val="00CA39B7"/>
    <w:rsid w:val="00CA4231"/>
    <w:rsid w:val="00CA4882"/>
    <w:rsid w:val="00CB0366"/>
    <w:rsid w:val="00CB0BD3"/>
    <w:rsid w:val="00CB1F1F"/>
    <w:rsid w:val="00CB648C"/>
    <w:rsid w:val="00CC1FAB"/>
    <w:rsid w:val="00CC2548"/>
    <w:rsid w:val="00CC28B9"/>
    <w:rsid w:val="00CC4D7F"/>
    <w:rsid w:val="00CC4E03"/>
    <w:rsid w:val="00CC5157"/>
    <w:rsid w:val="00CC55C7"/>
    <w:rsid w:val="00CD061F"/>
    <w:rsid w:val="00CD0662"/>
    <w:rsid w:val="00CD11C0"/>
    <w:rsid w:val="00CD1736"/>
    <w:rsid w:val="00CD23FE"/>
    <w:rsid w:val="00CD2CD3"/>
    <w:rsid w:val="00CD4458"/>
    <w:rsid w:val="00CD4541"/>
    <w:rsid w:val="00CD65FD"/>
    <w:rsid w:val="00CE2490"/>
    <w:rsid w:val="00CE2C71"/>
    <w:rsid w:val="00CE2D58"/>
    <w:rsid w:val="00CE3FAB"/>
    <w:rsid w:val="00CE4D66"/>
    <w:rsid w:val="00CE5311"/>
    <w:rsid w:val="00CE6063"/>
    <w:rsid w:val="00CE66A9"/>
    <w:rsid w:val="00CE6CE8"/>
    <w:rsid w:val="00CE7E54"/>
    <w:rsid w:val="00CF1ED8"/>
    <w:rsid w:val="00CF21B0"/>
    <w:rsid w:val="00CF2645"/>
    <w:rsid w:val="00CF595F"/>
    <w:rsid w:val="00CF5E06"/>
    <w:rsid w:val="00CF657C"/>
    <w:rsid w:val="00CF7C74"/>
    <w:rsid w:val="00D03B89"/>
    <w:rsid w:val="00D04119"/>
    <w:rsid w:val="00D04E51"/>
    <w:rsid w:val="00D062AE"/>
    <w:rsid w:val="00D07419"/>
    <w:rsid w:val="00D14D7C"/>
    <w:rsid w:val="00D1645E"/>
    <w:rsid w:val="00D20CD9"/>
    <w:rsid w:val="00D22164"/>
    <w:rsid w:val="00D2221A"/>
    <w:rsid w:val="00D22C96"/>
    <w:rsid w:val="00D238A0"/>
    <w:rsid w:val="00D24EEB"/>
    <w:rsid w:val="00D2512A"/>
    <w:rsid w:val="00D253E5"/>
    <w:rsid w:val="00D253EC"/>
    <w:rsid w:val="00D25F6A"/>
    <w:rsid w:val="00D262E7"/>
    <w:rsid w:val="00D2773D"/>
    <w:rsid w:val="00D27D52"/>
    <w:rsid w:val="00D30398"/>
    <w:rsid w:val="00D30C45"/>
    <w:rsid w:val="00D320BD"/>
    <w:rsid w:val="00D33577"/>
    <w:rsid w:val="00D33E4F"/>
    <w:rsid w:val="00D36C71"/>
    <w:rsid w:val="00D36E6A"/>
    <w:rsid w:val="00D36ED7"/>
    <w:rsid w:val="00D37DA6"/>
    <w:rsid w:val="00D40434"/>
    <w:rsid w:val="00D4192D"/>
    <w:rsid w:val="00D41F1C"/>
    <w:rsid w:val="00D426A7"/>
    <w:rsid w:val="00D4412A"/>
    <w:rsid w:val="00D446A2"/>
    <w:rsid w:val="00D459D1"/>
    <w:rsid w:val="00D45B48"/>
    <w:rsid w:val="00D45B9C"/>
    <w:rsid w:val="00D4622D"/>
    <w:rsid w:val="00D47934"/>
    <w:rsid w:val="00D502AD"/>
    <w:rsid w:val="00D51674"/>
    <w:rsid w:val="00D52C1E"/>
    <w:rsid w:val="00D52EAC"/>
    <w:rsid w:val="00D54AA5"/>
    <w:rsid w:val="00D57725"/>
    <w:rsid w:val="00D61523"/>
    <w:rsid w:val="00D62649"/>
    <w:rsid w:val="00D626C9"/>
    <w:rsid w:val="00D628E2"/>
    <w:rsid w:val="00D650AA"/>
    <w:rsid w:val="00D661F8"/>
    <w:rsid w:val="00D676B7"/>
    <w:rsid w:val="00D67F5E"/>
    <w:rsid w:val="00D70188"/>
    <w:rsid w:val="00D70C94"/>
    <w:rsid w:val="00D70E5B"/>
    <w:rsid w:val="00D73872"/>
    <w:rsid w:val="00D73AC9"/>
    <w:rsid w:val="00D73D79"/>
    <w:rsid w:val="00D74090"/>
    <w:rsid w:val="00D740F2"/>
    <w:rsid w:val="00D7608A"/>
    <w:rsid w:val="00D76439"/>
    <w:rsid w:val="00D76A7D"/>
    <w:rsid w:val="00D77CEB"/>
    <w:rsid w:val="00D84B8A"/>
    <w:rsid w:val="00D84FD7"/>
    <w:rsid w:val="00D84FF1"/>
    <w:rsid w:val="00D85E52"/>
    <w:rsid w:val="00D879AA"/>
    <w:rsid w:val="00D9243A"/>
    <w:rsid w:val="00D92A76"/>
    <w:rsid w:val="00D92B53"/>
    <w:rsid w:val="00D9450D"/>
    <w:rsid w:val="00D945D4"/>
    <w:rsid w:val="00D94F96"/>
    <w:rsid w:val="00D95C93"/>
    <w:rsid w:val="00D96EF8"/>
    <w:rsid w:val="00D96FE4"/>
    <w:rsid w:val="00DA052C"/>
    <w:rsid w:val="00DA0837"/>
    <w:rsid w:val="00DA2D5D"/>
    <w:rsid w:val="00DA3270"/>
    <w:rsid w:val="00DA4522"/>
    <w:rsid w:val="00DA6EA8"/>
    <w:rsid w:val="00DB2317"/>
    <w:rsid w:val="00DB2428"/>
    <w:rsid w:val="00DB3BD1"/>
    <w:rsid w:val="00DB3CBC"/>
    <w:rsid w:val="00DB49CD"/>
    <w:rsid w:val="00DB71AB"/>
    <w:rsid w:val="00DB71EB"/>
    <w:rsid w:val="00DC2D8A"/>
    <w:rsid w:val="00DC3027"/>
    <w:rsid w:val="00DC3F27"/>
    <w:rsid w:val="00DC50BD"/>
    <w:rsid w:val="00DC5696"/>
    <w:rsid w:val="00DD054A"/>
    <w:rsid w:val="00DD0640"/>
    <w:rsid w:val="00DD1E5F"/>
    <w:rsid w:val="00DD2BEC"/>
    <w:rsid w:val="00DD680F"/>
    <w:rsid w:val="00DD732A"/>
    <w:rsid w:val="00DE1112"/>
    <w:rsid w:val="00DE304D"/>
    <w:rsid w:val="00DE4C47"/>
    <w:rsid w:val="00DE63C8"/>
    <w:rsid w:val="00DE7473"/>
    <w:rsid w:val="00DF3E9B"/>
    <w:rsid w:val="00DF46BD"/>
    <w:rsid w:val="00DF50E4"/>
    <w:rsid w:val="00DF554A"/>
    <w:rsid w:val="00E0076C"/>
    <w:rsid w:val="00E01076"/>
    <w:rsid w:val="00E0405E"/>
    <w:rsid w:val="00E040A3"/>
    <w:rsid w:val="00E043EA"/>
    <w:rsid w:val="00E0451E"/>
    <w:rsid w:val="00E0465A"/>
    <w:rsid w:val="00E062B5"/>
    <w:rsid w:val="00E067F5"/>
    <w:rsid w:val="00E06B15"/>
    <w:rsid w:val="00E06EF0"/>
    <w:rsid w:val="00E06F14"/>
    <w:rsid w:val="00E10127"/>
    <w:rsid w:val="00E109C4"/>
    <w:rsid w:val="00E10C4B"/>
    <w:rsid w:val="00E11746"/>
    <w:rsid w:val="00E11910"/>
    <w:rsid w:val="00E1256E"/>
    <w:rsid w:val="00E1315F"/>
    <w:rsid w:val="00E13337"/>
    <w:rsid w:val="00E14E82"/>
    <w:rsid w:val="00E15369"/>
    <w:rsid w:val="00E162FB"/>
    <w:rsid w:val="00E16502"/>
    <w:rsid w:val="00E16546"/>
    <w:rsid w:val="00E20DDD"/>
    <w:rsid w:val="00E20E78"/>
    <w:rsid w:val="00E21E47"/>
    <w:rsid w:val="00E2203B"/>
    <w:rsid w:val="00E22376"/>
    <w:rsid w:val="00E2366F"/>
    <w:rsid w:val="00E238B1"/>
    <w:rsid w:val="00E2413D"/>
    <w:rsid w:val="00E255B9"/>
    <w:rsid w:val="00E25940"/>
    <w:rsid w:val="00E26EF7"/>
    <w:rsid w:val="00E2745B"/>
    <w:rsid w:val="00E27777"/>
    <w:rsid w:val="00E300CF"/>
    <w:rsid w:val="00E31F3A"/>
    <w:rsid w:val="00E32698"/>
    <w:rsid w:val="00E365DE"/>
    <w:rsid w:val="00E3694E"/>
    <w:rsid w:val="00E36B4A"/>
    <w:rsid w:val="00E374EE"/>
    <w:rsid w:val="00E37C22"/>
    <w:rsid w:val="00E37F60"/>
    <w:rsid w:val="00E411BD"/>
    <w:rsid w:val="00E41567"/>
    <w:rsid w:val="00E41E05"/>
    <w:rsid w:val="00E4431F"/>
    <w:rsid w:val="00E45908"/>
    <w:rsid w:val="00E45EB1"/>
    <w:rsid w:val="00E51513"/>
    <w:rsid w:val="00E52D65"/>
    <w:rsid w:val="00E53BA0"/>
    <w:rsid w:val="00E53EB3"/>
    <w:rsid w:val="00E56C07"/>
    <w:rsid w:val="00E5742E"/>
    <w:rsid w:val="00E620B6"/>
    <w:rsid w:val="00E63C37"/>
    <w:rsid w:val="00E63CF1"/>
    <w:rsid w:val="00E66AF3"/>
    <w:rsid w:val="00E66DD7"/>
    <w:rsid w:val="00E67ABB"/>
    <w:rsid w:val="00E70BE6"/>
    <w:rsid w:val="00E712C2"/>
    <w:rsid w:val="00E71DC9"/>
    <w:rsid w:val="00E721E1"/>
    <w:rsid w:val="00E72BB3"/>
    <w:rsid w:val="00E73865"/>
    <w:rsid w:val="00E738B8"/>
    <w:rsid w:val="00E73AAF"/>
    <w:rsid w:val="00E7496E"/>
    <w:rsid w:val="00E75F15"/>
    <w:rsid w:val="00E7644D"/>
    <w:rsid w:val="00E81577"/>
    <w:rsid w:val="00E81A4E"/>
    <w:rsid w:val="00E8319D"/>
    <w:rsid w:val="00E8404B"/>
    <w:rsid w:val="00E84F7C"/>
    <w:rsid w:val="00E86264"/>
    <w:rsid w:val="00E9125F"/>
    <w:rsid w:val="00E915A0"/>
    <w:rsid w:val="00E91A91"/>
    <w:rsid w:val="00E91DB1"/>
    <w:rsid w:val="00E92E4C"/>
    <w:rsid w:val="00E9338E"/>
    <w:rsid w:val="00E94B65"/>
    <w:rsid w:val="00E96201"/>
    <w:rsid w:val="00E96ED6"/>
    <w:rsid w:val="00EA0ECF"/>
    <w:rsid w:val="00EA115E"/>
    <w:rsid w:val="00EA457D"/>
    <w:rsid w:val="00EA6732"/>
    <w:rsid w:val="00EA7F91"/>
    <w:rsid w:val="00EB1CA1"/>
    <w:rsid w:val="00EB30C9"/>
    <w:rsid w:val="00EB4293"/>
    <w:rsid w:val="00EB453B"/>
    <w:rsid w:val="00EB4FE4"/>
    <w:rsid w:val="00EB6A4B"/>
    <w:rsid w:val="00EB6C21"/>
    <w:rsid w:val="00EB7548"/>
    <w:rsid w:val="00EC0C01"/>
    <w:rsid w:val="00EC30DF"/>
    <w:rsid w:val="00EC3953"/>
    <w:rsid w:val="00EC3B31"/>
    <w:rsid w:val="00EC4263"/>
    <w:rsid w:val="00EC4F53"/>
    <w:rsid w:val="00EC53DB"/>
    <w:rsid w:val="00EC6935"/>
    <w:rsid w:val="00EC6ED5"/>
    <w:rsid w:val="00EC73D1"/>
    <w:rsid w:val="00ED0462"/>
    <w:rsid w:val="00ED49F2"/>
    <w:rsid w:val="00ED525C"/>
    <w:rsid w:val="00ED59D4"/>
    <w:rsid w:val="00ED6A08"/>
    <w:rsid w:val="00ED753E"/>
    <w:rsid w:val="00ED75F3"/>
    <w:rsid w:val="00EE0B68"/>
    <w:rsid w:val="00EE369C"/>
    <w:rsid w:val="00EE3AEC"/>
    <w:rsid w:val="00EE3E98"/>
    <w:rsid w:val="00EE595B"/>
    <w:rsid w:val="00EE6C42"/>
    <w:rsid w:val="00EE78F7"/>
    <w:rsid w:val="00EE7C62"/>
    <w:rsid w:val="00EF00F1"/>
    <w:rsid w:val="00EF03CE"/>
    <w:rsid w:val="00EF05C1"/>
    <w:rsid w:val="00EF19A1"/>
    <w:rsid w:val="00EF1C43"/>
    <w:rsid w:val="00EF2486"/>
    <w:rsid w:val="00EF2FFB"/>
    <w:rsid w:val="00EF3DB0"/>
    <w:rsid w:val="00EF7483"/>
    <w:rsid w:val="00EF77D1"/>
    <w:rsid w:val="00EF7FA0"/>
    <w:rsid w:val="00F01762"/>
    <w:rsid w:val="00F02A5F"/>
    <w:rsid w:val="00F03996"/>
    <w:rsid w:val="00F03C68"/>
    <w:rsid w:val="00F04821"/>
    <w:rsid w:val="00F071D2"/>
    <w:rsid w:val="00F07248"/>
    <w:rsid w:val="00F0776C"/>
    <w:rsid w:val="00F10128"/>
    <w:rsid w:val="00F10A5A"/>
    <w:rsid w:val="00F12529"/>
    <w:rsid w:val="00F12BAC"/>
    <w:rsid w:val="00F12C16"/>
    <w:rsid w:val="00F13E52"/>
    <w:rsid w:val="00F13EFA"/>
    <w:rsid w:val="00F164D7"/>
    <w:rsid w:val="00F17637"/>
    <w:rsid w:val="00F210AD"/>
    <w:rsid w:val="00F212DF"/>
    <w:rsid w:val="00F213A9"/>
    <w:rsid w:val="00F22A97"/>
    <w:rsid w:val="00F25A31"/>
    <w:rsid w:val="00F25CC8"/>
    <w:rsid w:val="00F26D54"/>
    <w:rsid w:val="00F30002"/>
    <w:rsid w:val="00F30E70"/>
    <w:rsid w:val="00F32722"/>
    <w:rsid w:val="00F3330B"/>
    <w:rsid w:val="00F3424A"/>
    <w:rsid w:val="00F34A14"/>
    <w:rsid w:val="00F34B8A"/>
    <w:rsid w:val="00F350C0"/>
    <w:rsid w:val="00F35440"/>
    <w:rsid w:val="00F354E3"/>
    <w:rsid w:val="00F367B6"/>
    <w:rsid w:val="00F37077"/>
    <w:rsid w:val="00F4019C"/>
    <w:rsid w:val="00F40216"/>
    <w:rsid w:val="00F40331"/>
    <w:rsid w:val="00F40CD0"/>
    <w:rsid w:val="00F41A4E"/>
    <w:rsid w:val="00F42796"/>
    <w:rsid w:val="00F42C50"/>
    <w:rsid w:val="00F44638"/>
    <w:rsid w:val="00F44742"/>
    <w:rsid w:val="00F478F3"/>
    <w:rsid w:val="00F47B42"/>
    <w:rsid w:val="00F526EF"/>
    <w:rsid w:val="00F5371E"/>
    <w:rsid w:val="00F54AE3"/>
    <w:rsid w:val="00F54E38"/>
    <w:rsid w:val="00F553FB"/>
    <w:rsid w:val="00F558DE"/>
    <w:rsid w:val="00F60561"/>
    <w:rsid w:val="00F613F7"/>
    <w:rsid w:val="00F62240"/>
    <w:rsid w:val="00F63739"/>
    <w:rsid w:val="00F639F0"/>
    <w:rsid w:val="00F65A59"/>
    <w:rsid w:val="00F677F2"/>
    <w:rsid w:val="00F7037D"/>
    <w:rsid w:val="00F7037F"/>
    <w:rsid w:val="00F707CD"/>
    <w:rsid w:val="00F7276F"/>
    <w:rsid w:val="00F73014"/>
    <w:rsid w:val="00F734D2"/>
    <w:rsid w:val="00F74952"/>
    <w:rsid w:val="00F74A7C"/>
    <w:rsid w:val="00F75384"/>
    <w:rsid w:val="00F75AE9"/>
    <w:rsid w:val="00F75E07"/>
    <w:rsid w:val="00F775C3"/>
    <w:rsid w:val="00F7792B"/>
    <w:rsid w:val="00F77CF3"/>
    <w:rsid w:val="00F80A07"/>
    <w:rsid w:val="00F80AA5"/>
    <w:rsid w:val="00F863DA"/>
    <w:rsid w:val="00F8736F"/>
    <w:rsid w:val="00F90548"/>
    <w:rsid w:val="00F9156C"/>
    <w:rsid w:val="00F9206E"/>
    <w:rsid w:val="00F92CFB"/>
    <w:rsid w:val="00F92F6A"/>
    <w:rsid w:val="00F949B7"/>
    <w:rsid w:val="00F94F5D"/>
    <w:rsid w:val="00F95D37"/>
    <w:rsid w:val="00F97B60"/>
    <w:rsid w:val="00FA09BB"/>
    <w:rsid w:val="00FA3D30"/>
    <w:rsid w:val="00FA4AAA"/>
    <w:rsid w:val="00FA4AF5"/>
    <w:rsid w:val="00FA5094"/>
    <w:rsid w:val="00FA62AA"/>
    <w:rsid w:val="00FA6929"/>
    <w:rsid w:val="00FA7427"/>
    <w:rsid w:val="00FA77A3"/>
    <w:rsid w:val="00FB101A"/>
    <w:rsid w:val="00FB2068"/>
    <w:rsid w:val="00FB2815"/>
    <w:rsid w:val="00FB5E81"/>
    <w:rsid w:val="00FB7E7E"/>
    <w:rsid w:val="00FC047B"/>
    <w:rsid w:val="00FC05D1"/>
    <w:rsid w:val="00FC2A3C"/>
    <w:rsid w:val="00FC4AE2"/>
    <w:rsid w:val="00FC4D33"/>
    <w:rsid w:val="00FC7E5D"/>
    <w:rsid w:val="00FC7E6D"/>
    <w:rsid w:val="00FD022F"/>
    <w:rsid w:val="00FD04E2"/>
    <w:rsid w:val="00FD20D3"/>
    <w:rsid w:val="00FD2661"/>
    <w:rsid w:val="00FD3EE3"/>
    <w:rsid w:val="00FD4D1B"/>
    <w:rsid w:val="00FD4E68"/>
    <w:rsid w:val="00FD540D"/>
    <w:rsid w:val="00FD6E92"/>
    <w:rsid w:val="00FE1B03"/>
    <w:rsid w:val="00FE1D37"/>
    <w:rsid w:val="00FE2AF5"/>
    <w:rsid w:val="00FE3E1B"/>
    <w:rsid w:val="00FE456B"/>
    <w:rsid w:val="00FE597D"/>
    <w:rsid w:val="00FE59EB"/>
    <w:rsid w:val="00FE5E06"/>
    <w:rsid w:val="00FE607E"/>
    <w:rsid w:val="00FE6CC6"/>
    <w:rsid w:val="00FF095D"/>
    <w:rsid w:val="00FF0D73"/>
    <w:rsid w:val="00FF36A7"/>
    <w:rsid w:val="00FF5420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023D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0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DE5"/>
    <w:pPr>
      <w:spacing w:before="80" w:after="80" w:line="276" w:lineRule="auto"/>
      <w:contextualSpacing/>
    </w:pPr>
    <w:rPr>
      <w:rFonts w:ascii="Verdana" w:eastAsia="Calibri" w:hAnsi="Verdana"/>
      <w:color w:val="262626"/>
      <w:szCs w:val="22"/>
      <w:lang w:val="en-US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C05707"/>
    <w:pPr>
      <w:numPr>
        <w:ilvl w:val="0"/>
      </w:numPr>
      <w:spacing w:before="480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05707"/>
    <w:pPr>
      <w:keepNext/>
      <w:keepLines/>
      <w:numPr>
        <w:ilvl w:val="1"/>
        <w:numId w:val="5"/>
      </w:numPr>
      <w:spacing w:before="240" w:after="120" w:line="240" w:lineRule="auto"/>
      <w:contextualSpacing w:val="0"/>
      <w:jc w:val="both"/>
      <w:outlineLvl w:val="1"/>
    </w:pPr>
    <w:rPr>
      <w:rFonts w:asciiTheme="majorHAnsi" w:hAnsiTheme="majorHAnsi" w:cs="Arial"/>
      <w:b/>
      <w:color w:val="FF6633" w:themeColor="accent1"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244569"/>
    <w:pPr>
      <w:keepNext/>
      <w:keepLines/>
      <w:numPr>
        <w:ilvl w:val="2"/>
        <w:numId w:val="5"/>
      </w:numPr>
      <w:spacing w:before="240" w:after="120" w:line="240" w:lineRule="auto"/>
      <w:contextualSpacing w:val="0"/>
      <w:jc w:val="both"/>
      <w:outlineLvl w:val="2"/>
    </w:pPr>
    <w:rPr>
      <w:rFonts w:asciiTheme="majorHAnsi" w:hAnsiTheme="majorHAnsi" w:cs="Arial"/>
      <w:b/>
      <w:bCs/>
      <w:color w:val="FF6633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103826"/>
    <w:pPr>
      <w:keepNext/>
      <w:spacing w:before="240" w:after="120" w:line="260" w:lineRule="atLeast"/>
      <w:outlineLvl w:val="3"/>
    </w:pPr>
    <w:rPr>
      <w:rFonts w:asciiTheme="majorHAnsi" w:hAnsiTheme="majorHAnsi" w:cs="Arial"/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103826"/>
    <w:pPr>
      <w:keepNext/>
      <w:spacing w:before="240" w:after="120"/>
      <w:outlineLvl w:val="4"/>
    </w:pPr>
    <w:rPr>
      <w:rFonts w:asciiTheme="majorHAnsi" w:hAnsiTheme="majorHAnsi"/>
      <w:b/>
      <w:bCs/>
    </w:rPr>
  </w:style>
  <w:style w:type="paragraph" w:styleId="Heading6">
    <w:name w:val="heading 6"/>
    <w:basedOn w:val="Heading1"/>
    <w:next w:val="Normal"/>
    <w:link w:val="Heading6Char"/>
    <w:uiPriority w:val="9"/>
    <w:unhideWhenUsed/>
    <w:qFormat/>
    <w:rsid w:val="00751C70"/>
    <w:pPr>
      <w:numPr>
        <w:numId w:val="0"/>
      </w:numPr>
      <w:outlineLvl w:val="5"/>
    </w:pPr>
    <w:rPr>
      <w:rFonts w:ascii="Verdana" w:eastAsiaTheme="majorEastAsia" w:hAnsi="Verdana" w:cstheme="majorBidi"/>
      <w:bCs/>
      <w:color w:val="595959"/>
      <w:kern w:val="32"/>
      <w:sz w:val="20"/>
      <w:szCs w:val="28"/>
    </w:rPr>
  </w:style>
  <w:style w:type="paragraph" w:styleId="Heading7">
    <w:name w:val="heading 7"/>
    <w:basedOn w:val="Normal"/>
    <w:next w:val="Normal"/>
    <w:link w:val="Heading7Char"/>
    <w:uiPriority w:val="9"/>
    <w:qFormat/>
    <w:rsid w:val="00103826"/>
    <w:pPr>
      <w:keepNext/>
      <w:tabs>
        <w:tab w:val="left" w:pos="284"/>
      </w:tabs>
      <w:spacing w:before="240" w:after="12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103826"/>
    <w:pPr>
      <w:keepNext/>
      <w:ind w:left="709" w:hanging="709"/>
      <w:outlineLvl w:val="7"/>
    </w:pPr>
    <w:rPr>
      <w:rFonts w:ascii="Arial" w:hAnsi="Arial" w:cs="Arial"/>
      <w:b/>
      <w:u w:val="single"/>
    </w:rPr>
  </w:style>
  <w:style w:type="paragraph" w:styleId="Heading9">
    <w:name w:val="heading 9"/>
    <w:aliases w:val="Requirement"/>
    <w:basedOn w:val="Normal"/>
    <w:next w:val="Normal"/>
    <w:link w:val="Heading9Char"/>
    <w:qFormat/>
    <w:rsid w:val="00026A19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gray"/>
    <w:basedOn w:val="Normal"/>
    <w:link w:val="TitleChar"/>
    <w:uiPriority w:val="10"/>
    <w:qFormat/>
    <w:rsid w:val="00AB0488"/>
    <w:pPr>
      <w:spacing w:line="240" w:lineRule="auto"/>
    </w:pPr>
    <w:rPr>
      <w:rFonts w:asciiTheme="majorHAnsi" w:hAnsiTheme="majorHAnsi" w:cs="Arial"/>
      <w:b/>
      <w:bCs/>
      <w:sz w:val="48"/>
    </w:rPr>
  </w:style>
  <w:style w:type="character" w:styleId="SubtleReference">
    <w:name w:val="Subtle Reference"/>
    <w:basedOn w:val="DefaultParagraphFont"/>
    <w:uiPriority w:val="31"/>
    <w:rsid w:val="00800085"/>
    <w:rPr>
      <w:smallCaps/>
      <w:color w:val="404040" w:themeColor="text1" w:themeTint="BF"/>
      <w:u w:val="single"/>
    </w:rPr>
  </w:style>
  <w:style w:type="paragraph" w:styleId="Header">
    <w:name w:val="header"/>
    <w:basedOn w:val="Normal"/>
    <w:link w:val="HeaderChar"/>
    <w:uiPriority w:val="99"/>
    <w:rsid w:val="00103826"/>
    <w:pPr>
      <w:tabs>
        <w:tab w:val="center" w:pos="4536"/>
        <w:tab w:val="right" w:pos="9072"/>
      </w:tabs>
      <w:spacing w:line="170" w:lineRule="atLeast"/>
    </w:pPr>
    <w:rPr>
      <w:rFonts w:cs="Arial"/>
      <w:sz w:val="14"/>
    </w:rPr>
  </w:style>
  <w:style w:type="character" w:styleId="PageNumber">
    <w:name w:val="page number"/>
    <w:uiPriority w:val="18"/>
    <w:rsid w:val="002A2394"/>
    <w:rPr>
      <w:rFonts w:asciiTheme="minorHAnsi" w:hAnsiTheme="minorHAnsi"/>
      <w:sz w:val="20"/>
    </w:rPr>
  </w:style>
  <w:style w:type="paragraph" w:styleId="Footer">
    <w:name w:val="footer"/>
    <w:basedOn w:val="Normal"/>
    <w:link w:val="FooterChar"/>
    <w:uiPriority w:val="99"/>
    <w:rsid w:val="00257F28"/>
    <w:pPr>
      <w:tabs>
        <w:tab w:val="center" w:pos="5103"/>
        <w:tab w:val="right" w:pos="10206"/>
      </w:tabs>
      <w:spacing w:line="240" w:lineRule="auto"/>
    </w:pPr>
    <w:rPr>
      <w:color w:val="FFFFFF" w:themeColor="background1"/>
      <w:sz w:val="16"/>
    </w:rPr>
  </w:style>
  <w:style w:type="character" w:styleId="Emphasis">
    <w:name w:val="Emphasis"/>
    <w:aliases w:val="Kurzíva"/>
    <w:uiPriority w:val="20"/>
    <w:qFormat/>
    <w:rsid w:val="001760AE"/>
    <w:rPr>
      <w:i/>
      <w:iCs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6330D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8633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6330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6330D"/>
    <w:rPr>
      <w:b/>
      <w:bCs/>
    </w:rPr>
  </w:style>
  <w:style w:type="table" w:styleId="TableGrid">
    <w:name w:val="Table Grid"/>
    <w:basedOn w:val="TableNormal"/>
    <w:uiPriority w:val="59"/>
    <w:rsid w:val="00CD2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aliases w:val="Tučně"/>
    <w:uiPriority w:val="22"/>
    <w:qFormat/>
    <w:rsid w:val="001749A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103826"/>
    <w:pPr>
      <w:spacing w:after="240"/>
      <w:ind w:left="720"/>
    </w:pPr>
  </w:style>
  <w:style w:type="paragraph" w:styleId="DocumentMap">
    <w:name w:val="Document Map"/>
    <w:basedOn w:val="Normal"/>
    <w:semiHidden/>
    <w:rsid w:val="00863012"/>
    <w:pPr>
      <w:shd w:val="clear" w:color="auto" w:fill="000080"/>
    </w:pPr>
    <w:rPr>
      <w:rFonts w:ascii="Tahoma" w:hAnsi="Tahoma" w:cs="Tahoma"/>
    </w:rPr>
  </w:style>
  <w:style w:type="character" w:customStyle="1" w:styleId="Heading5Char">
    <w:name w:val="Heading 5 Char"/>
    <w:link w:val="Heading5"/>
    <w:uiPriority w:val="9"/>
    <w:rsid w:val="00082B2C"/>
    <w:rPr>
      <w:rFonts w:asciiTheme="majorHAnsi" w:hAnsiTheme="majorHAnsi"/>
      <w:b/>
      <w:bCs/>
      <w:sz w:val="22"/>
      <w:szCs w:val="24"/>
      <w:lang w:eastAsia="zh-CN"/>
    </w:rPr>
  </w:style>
  <w:style w:type="character" w:styleId="IntenseReference">
    <w:name w:val="Intense Reference"/>
    <w:basedOn w:val="DefaultParagraphFont"/>
    <w:uiPriority w:val="32"/>
    <w:rsid w:val="00800085"/>
    <w:rPr>
      <w:b/>
      <w:bCs/>
      <w:smallCaps/>
      <w:color w:val="000000" w:themeColor="text1"/>
      <w:spacing w:val="5"/>
      <w:u w:val="single"/>
    </w:rPr>
  </w:style>
  <w:style w:type="character" w:customStyle="1" w:styleId="FooterChar">
    <w:name w:val="Footer Char"/>
    <w:link w:val="Footer"/>
    <w:uiPriority w:val="99"/>
    <w:rsid w:val="00257F28"/>
    <w:rPr>
      <w:rFonts w:asciiTheme="minorHAnsi" w:hAnsiTheme="minorHAnsi"/>
      <w:color w:val="FFFFFF" w:themeColor="background1"/>
      <w:sz w:val="16"/>
      <w:szCs w:val="24"/>
      <w:lang w:eastAsia="zh-CN"/>
    </w:rPr>
  </w:style>
  <w:style w:type="character" w:customStyle="1" w:styleId="Heading8Char">
    <w:name w:val="Heading 8 Char"/>
    <w:link w:val="Heading8"/>
    <w:uiPriority w:val="9"/>
    <w:rsid w:val="00082B2C"/>
    <w:rPr>
      <w:rFonts w:ascii="Arial" w:hAnsi="Arial" w:cs="Arial"/>
      <w:b/>
      <w:sz w:val="22"/>
      <w:szCs w:val="24"/>
      <w:u w:val="single"/>
      <w:lang w:eastAsia="zh-CN"/>
    </w:rPr>
  </w:style>
  <w:style w:type="character" w:customStyle="1" w:styleId="HeaderChar">
    <w:name w:val="Header Char"/>
    <w:link w:val="Header"/>
    <w:uiPriority w:val="99"/>
    <w:rsid w:val="00143819"/>
    <w:rPr>
      <w:rFonts w:asciiTheme="minorHAnsi" w:hAnsiTheme="minorHAnsi" w:cs="Arial"/>
      <w:sz w:val="14"/>
      <w:szCs w:val="24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E4B"/>
  </w:style>
  <w:style w:type="paragraph" w:styleId="Revision">
    <w:name w:val="Revision"/>
    <w:hidden/>
    <w:uiPriority w:val="99"/>
    <w:semiHidden/>
    <w:rsid w:val="007337A4"/>
  </w:style>
  <w:style w:type="character" w:customStyle="1" w:styleId="ListParagraphChar">
    <w:name w:val="List Paragraph Char"/>
    <w:basedOn w:val="DefaultParagraphFont"/>
    <w:link w:val="ListParagraph"/>
    <w:uiPriority w:val="34"/>
    <w:rsid w:val="00103826"/>
    <w:rPr>
      <w:rFonts w:asciiTheme="minorHAnsi" w:hAnsiTheme="minorHAnsi"/>
      <w:szCs w:val="24"/>
      <w:lang w:eastAsia="zh-CN"/>
    </w:rPr>
  </w:style>
  <w:style w:type="paragraph" w:customStyle="1" w:styleId="slovn1">
    <w:name w:val="Číslování 1"/>
    <w:basedOn w:val="ListParagraph"/>
    <w:link w:val="slovn1Char"/>
    <w:uiPriority w:val="9"/>
    <w:qFormat/>
    <w:rsid w:val="00A83921"/>
    <w:pPr>
      <w:keepNext/>
      <w:numPr>
        <w:numId w:val="2"/>
      </w:numPr>
      <w:spacing w:before="60" w:after="60"/>
    </w:pPr>
    <w:rPr>
      <w:rFonts w:asciiTheme="majorHAnsi" w:hAnsiTheme="majorHAnsi"/>
      <w:szCs w:val="20"/>
    </w:rPr>
  </w:style>
  <w:style w:type="character" w:customStyle="1" w:styleId="slovn1Char">
    <w:name w:val="Číslování 1 Char"/>
    <w:link w:val="slovn1"/>
    <w:uiPriority w:val="9"/>
    <w:rsid w:val="00A83921"/>
    <w:rPr>
      <w:rFonts w:asciiTheme="majorHAnsi" w:eastAsia="Calibri" w:hAnsiTheme="majorHAnsi"/>
      <w:color w:val="262626"/>
      <w:lang w:val="en-US"/>
    </w:rPr>
  </w:style>
  <w:style w:type="paragraph" w:customStyle="1" w:styleId="slovn2">
    <w:name w:val="Číslování 2"/>
    <w:basedOn w:val="slovn1"/>
    <w:link w:val="slovn2Char"/>
    <w:uiPriority w:val="9"/>
    <w:qFormat/>
    <w:rsid w:val="00A83921"/>
    <w:pPr>
      <w:numPr>
        <w:ilvl w:val="1"/>
      </w:numPr>
    </w:pPr>
  </w:style>
  <w:style w:type="character" w:customStyle="1" w:styleId="slovn2Char">
    <w:name w:val="Číslování 2 Char"/>
    <w:link w:val="slovn2"/>
    <w:uiPriority w:val="9"/>
    <w:rsid w:val="00A83921"/>
    <w:rPr>
      <w:rFonts w:asciiTheme="majorHAnsi" w:eastAsia="Calibri" w:hAnsiTheme="majorHAnsi"/>
      <w:color w:val="262626"/>
      <w:lang w:val="en-US"/>
    </w:rPr>
  </w:style>
  <w:style w:type="paragraph" w:customStyle="1" w:styleId="Text1">
    <w:name w:val="Text 1"/>
    <w:basedOn w:val="ListParagraph"/>
    <w:link w:val="Text1Char"/>
    <w:uiPriority w:val="8"/>
    <w:semiHidden/>
    <w:unhideWhenUsed/>
    <w:qFormat/>
    <w:rsid w:val="00E31F3A"/>
    <w:pPr>
      <w:numPr>
        <w:numId w:val="4"/>
      </w:numPr>
      <w:spacing w:before="60" w:after="60"/>
    </w:pPr>
  </w:style>
  <w:style w:type="character" w:customStyle="1" w:styleId="Text1Char">
    <w:name w:val="Text 1 Char"/>
    <w:link w:val="Text1"/>
    <w:uiPriority w:val="8"/>
    <w:semiHidden/>
    <w:rsid w:val="00880717"/>
    <w:rPr>
      <w:rFonts w:ascii="Verdana" w:eastAsia="Calibri" w:hAnsi="Verdana"/>
      <w:color w:val="262626"/>
      <w:szCs w:val="22"/>
      <w:lang w:val="en-US"/>
    </w:rPr>
  </w:style>
  <w:style w:type="paragraph" w:customStyle="1" w:styleId="Odrky1">
    <w:name w:val="Odrážky 1"/>
    <w:basedOn w:val="Text1"/>
    <w:link w:val="Odrky1Char"/>
    <w:uiPriority w:val="8"/>
    <w:qFormat/>
    <w:rsid w:val="003F490B"/>
    <w:pPr>
      <w:numPr>
        <w:numId w:val="3"/>
      </w:numPr>
      <w:contextualSpacing w:val="0"/>
    </w:pPr>
  </w:style>
  <w:style w:type="character" w:customStyle="1" w:styleId="Odrky1Char">
    <w:name w:val="Odrážky 1 Char"/>
    <w:link w:val="Odrky1"/>
    <w:uiPriority w:val="8"/>
    <w:rsid w:val="003F490B"/>
    <w:rPr>
      <w:rFonts w:ascii="Verdana" w:eastAsia="Calibri" w:hAnsi="Verdana"/>
      <w:color w:val="262626"/>
      <w:szCs w:val="22"/>
      <w:lang w:val="en-US"/>
    </w:rPr>
  </w:style>
  <w:style w:type="paragraph" w:customStyle="1" w:styleId="slovn3">
    <w:name w:val="Číslování 3"/>
    <w:basedOn w:val="slovn2"/>
    <w:link w:val="slovn3Char"/>
    <w:uiPriority w:val="9"/>
    <w:qFormat/>
    <w:rsid w:val="0009015A"/>
    <w:pPr>
      <w:numPr>
        <w:ilvl w:val="2"/>
      </w:numPr>
    </w:pPr>
  </w:style>
  <w:style w:type="character" w:customStyle="1" w:styleId="slovn3Char">
    <w:name w:val="Číslování 3 Char"/>
    <w:link w:val="slovn3"/>
    <w:uiPriority w:val="9"/>
    <w:rsid w:val="00880717"/>
    <w:rPr>
      <w:rFonts w:asciiTheme="majorHAnsi" w:eastAsia="Calibri" w:hAnsiTheme="majorHAnsi"/>
      <w:color w:val="262626"/>
      <w:lang w:val="en-US"/>
    </w:rPr>
  </w:style>
  <w:style w:type="paragraph" w:customStyle="1" w:styleId="Text2">
    <w:name w:val="Text 2"/>
    <w:basedOn w:val="Text1"/>
    <w:link w:val="Text2Char"/>
    <w:uiPriority w:val="8"/>
    <w:semiHidden/>
    <w:unhideWhenUsed/>
    <w:qFormat/>
    <w:rsid w:val="005721A0"/>
    <w:pPr>
      <w:numPr>
        <w:ilvl w:val="1"/>
      </w:numPr>
    </w:pPr>
  </w:style>
  <w:style w:type="character" w:customStyle="1" w:styleId="Text2Char">
    <w:name w:val="Text 2 Char"/>
    <w:link w:val="Text2"/>
    <w:uiPriority w:val="8"/>
    <w:semiHidden/>
    <w:rsid w:val="00880717"/>
    <w:rPr>
      <w:rFonts w:ascii="Verdana" w:eastAsia="Calibri" w:hAnsi="Verdana"/>
      <w:color w:val="262626"/>
      <w:szCs w:val="22"/>
      <w:lang w:val="en-US"/>
    </w:rPr>
  </w:style>
  <w:style w:type="paragraph" w:customStyle="1" w:styleId="Odrky2">
    <w:name w:val="Odrážky 2"/>
    <w:basedOn w:val="Odrky1"/>
    <w:link w:val="Odrky2Char"/>
    <w:uiPriority w:val="8"/>
    <w:qFormat/>
    <w:rsid w:val="005501CB"/>
    <w:pPr>
      <w:numPr>
        <w:ilvl w:val="1"/>
      </w:numPr>
      <w:contextualSpacing/>
    </w:pPr>
    <w:rPr>
      <w:lang w:bidi="en-US"/>
    </w:rPr>
  </w:style>
  <w:style w:type="character" w:customStyle="1" w:styleId="Odrky2Char">
    <w:name w:val="Odrážky 2 Char"/>
    <w:link w:val="Odrky2"/>
    <w:uiPriority w:val="8"/>
    <w:rsid w:val="005501CB"/>
    <w:rPr>
      <w:rFonts w:ascii="Verdana" w:eastAsia="Calibri" w:hAnsi="Verdana"/>
      <w:color w:val="262626"/>
      <w:szCs w:val="22"/>
      <w:lang w:val="en-US" w:bidi="en-US"/>
    </w:rPr>
  </w:style>
  <w:style w:type="paragraph" w:customStyle="1" w:styleId="Text3">
    <w:name w:val="Text 3"/>
    <w:basedOn w:val="Text2"/>
    <w:link w:val="Text3Char"/>
    <w:uiPriority w:val="8"/>
    <w:semiHidden/>
    <w:unhideWhenUsed/>
    <w:qFormat/>
    <w:rsid w:val="005721A0"/>
    <w:pPr>
      <w:numPr>
        <w:ilvl w:val="2"/>
      </w:numPr>
    </w:pPr>
    <w:rPr>
      <w:lang w:bidi="en-US"/>
    </w:rPr>
  </w:style>
  <w:style w:type="character" w:styleId="PlaceholderText">
    <w:name w:val="Placeholder Text"/>
    <w:basedOn w:val="DefaultParagraphFont"/>
    <w:uiPriority w:val="99"/>
    <w:semiHidden/>
    <w:rsid w:val="00921474"/>
    <w:rPr>
      <w:color w:val="808080"/>
    </w:rPr>
  </w:style>
  <w:style w:type="character" w:customStyle="1" w:styleId="Heading9Char">
    <w:name w:val="Heading 9 Char"/>
    <w:aliases w:val="Requirement Char"/>
    <w:basedOn w:val="DefaultParagraphFont"/>
    <w:link w:val="Heading9"/>
    <w:rsid w:val="00082B2C"/>
    <w:rPr>
      <w:rFonts w:ascii="Arial" w:eastAsia="Calibri" w:hAnsi="Arial" w:cs="Arial"/>
      <w:color w:val="262626"/>
      <w:szCs w:val="22"/>
      <w:lang w:val="en-US"/>
    </w:rPr>
  </w:style>
  <w:style w:type="character" w:customStyle="1" w:styleId="BodyText3Char">
    <w:name w:val="Body Text 3 Char"/>
    <w:link w:val="BodyText3"/>
    <w:semiHidden/>
    <w:rsid w:val="00026A19"/>
    <w:rPr>
      <w:sz w:val="16"/>
      <w:szCs w:val="16"/>
    </w:rPr>
  </w:style>
  <w:style w:type="paragraph" w:styleId="Subtitle">
    <w:name w:val="Subtitle"/>
    <w:aliases w:val="Adresy,kontakty"/>
    <w:basedOn w:val="Normal"/>
    <w:next w:val="Normal"/>
    <w:link w:val="SubtitleChar"/>
    <w:uiPriority w:val="11"/>
    <w:qFormat/>
    <w:rsid w:val="007A22D5"/>
    <w:pPr>
      <w:spacing w:line="240" w:lineRule="auto"/>
    </w:pPr>
    <w:rPr>
      <w:rFonts w:asciiTheme="majorHAnsi" w:hAnsiTheme="majorHAnsi"/>
      <w:bCs/>
      <w:sz w:val="28"/>
      <w:lang w:val="x-none"/>
    </w:rPr>
  </w:style>
  <w:style w:type="character" w:customStyle="1" w:styleId="SubtitleChar">
    <w:name w:val="Subtitle Char"/>
    <w:aliases w:val="Adresy Char,kontakty Char"/>
    <w:basedOn w:val="DefaultParagraphFont"/>
    <w:link w:val="Subtitle"/>
    <w:uiPriority w:val="11"/>
    <w:rsid w:val="007A22D5"/>
    <w:rPr>
      <w:rFonts w:asciiTheme="majorHAnsi" w:hAnsiTheme="majorHAnsi"/>
      <w:bCs/>
      <w:sz w:val="28"/>
      <w:szCs w:val="24"/>
      <w:lang w:val="x-none" w:eastAsia="zh-C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26A19"/>
    <w:pPr>
      <w:spacing w:after="120"/>
      <w:ind w:left="283"/>
    </w:pPr>
    <w:rPr>
      <w:sz w:val="16"/>
      <w:szCs w:val="16"/>
      <w:lang w:val="x-none"/>
    </w:rPr>
  </w:style>
  <w:style w:type="character" w:customStyle="1" w:styleId="Zkladntextodsazen3Char">
    <w:name w:val="Základní text odsazený 3 Char"/>
    <w:basedOn w:val="DefaultParagraphFont"/>
    <w:semiHidden/>
    <w:rsid w:val="00026A19"/>
    <w:rPr>
      <w:rFonts w:asciiTheme="minorHAnsi" w:hAnsiTheme="minorHAnsi"/>
      <w:sz w:val="16"/>
      <w:szCs w:val="16"/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rsid w:val="00026A19"/>
    <w:rPr>
      <w:rFonts w:asciiTheme="minorHAnsi" w:hAnsiTheme="minorHAnsi"/>
      <w:sz w:val="16"/>
      <w:szCs w:val="16"/>
      <w:lang w:val="x-none" w:eastAsia="zh-CN"/>
    </w:rPr>
  </w:style>
  <w:style w:type="paragraph" w:styleId="BodyText3">
    <w:name w:val="Body Text 3"/>
    <w:basedOn w:val="Normal"/>
    <w:link w:val="BodyText3Char"/>
    <w:semiHidden/>
    <w:unhideWhenUsed/>
    <w:rsid w:val="00026A19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1">
    <w:name w:val="Základní text 3 Char1"/>
    <w:basedOn w:val="DefaultParagraphFont"/>
    <w:uiPriority w:val="99"/>
    <w:semiHidden/>
    <w:rsid w:val="00026A19"/>
    <w:rPr>
      <w:rFonts w:asciiTheme="minorHAnsi" w:hAnsiTheme="minorHAnsi"/>
      <w:sz w:val="16"/>
      <w:szCs w:val="16"/>
      <w:lang w:eastAsia="zh-CN"/>
    </w:rPr>
  </w:style>
  <w:style w:type="character" w:customStyle="1" w:styleId="ProsttextChar1">
    <w:name w:val="Prostý text Char1"/>
    <w:basedOn w:val="DefaultParagraphFont"/>
    <w:uiPriority w:val="99"/>
    <w:semiHidden/>
    <w:rsid w:val="00026A19"/>
    <w:rPr>
      <w:rFonts w:ascii="Consolas" w:hAnsi="Consolas" w:cs="Consolas"/>
      <w:sz w:val="21"/>
      <w:szCs w:val="21"/>
      <w:lang w:eastAsia="zh-CN"/>
    </w:rPr>
  </w:style>
  <w:style w:type="paragraph" w:customStyle="1" w:styleId="slovn4">
    <w:name w:val="Číslování 4"/>
    <w:basedOn w:val="slovn3"/>
    <w:link w:val="slovn4Char"/>
    <w:uiPriority w:val="9"/>
    <w:semiHidden/>
    <w:unhideWhenUsed/>
    <w:qFormat/>
    <w:rsid w:val="0009015A"/>
    <w:pPr>
      <w:keepNext w:val="0"/>
      <w:numPr>
        <w:ilvl w:val="3"/>
      </w:numPr>
      <w:tabs>
        <w:tab w:val="left" w:pos="567"/>
      </w:tabs>
      <w:contextualSpacing w:val="0"/>
      <w:jc w:val="both"/>
    </w:pPr>
    <w:rPr>
      <w:rFonts w:asciiTheme="minorHAnsi" w:hAnsiTheme="minorHAnsi"/>
      <w:szCs w:val="24"/>
    </w:rPr>
  </w:style>
  <w:style w:type="paragraph" w:customStyle="1" w:styleId="slovn5">
    <w:name w:val="Číslování 5"/>
    <w:basedOn w:val="slovn4"/>
    <w:link w:val="slovn5Char"/>
    <w:uiPriority w:val="9"/>
    <w:semiHidden/>
    <w:unhideWhenUsed/>
    <w:qFormat/>
    <w:rsid w:val="005A2100"/>
    <w:pPr>
      <w:numPr>
        <w:ilvl w:val="4"/>
      </w:numPr>
      <w:jc w:val="left"/>
    </w:pPr>
  </w:style>
  <w:style w:type="character" w:customStyle="1" w:styleId="slovn4Char">
    <w:name w:val="Číslování 4 Char"/>
    <w:basedOn w:val="slovn3Char"/>
    <w:link w:val="slovn4"/>
    <w:uiPriority w:val="9"/>
    <w:semiHidden/>
    <w:rsid w:val="00880717"/>
    <w:rPr>
      <w:rFonts w:asciiTheme="minorHAnsi" w:eastAsia="Calibri" w:hAnsiTheme="minorHAnsi"/>
      <w:color w:val="262626"/>
      <w:szCs w:val="24"/>
      <w:lang w:val="en-US"/>
    </w:rPr>
  </w:style>
  <w:style w:type="character" w:customStyle="1" w:styleId="slovn5Char">
    <w:name w:val="Číslování 5 Char"/>
    <w:basedOn w:val="slovn4Char"/>
    <w:link w:val="slovn5"/>
    <w:uiPriority w:val="9"/>
    <w:semiHidden/>
    <w:rsid w:val="00880717"/>
    <w:rPr>
      <w:rFonts w:asciiTheme="minorHAnsi" w:eastAsia="Calibri" w:hAnsiTheme="minorHAnsi"/>
      <w:color w:val="262626"/>
      <w:szCs w:val="24"/>
      <w:lang w:val="en-US"/>
    </w:rPr>
  </w:style>
  <w:style w:type="paragraph" w:customStyle="1" w:styleId="Odrky5">
    <w:name w:val="Odrážky 5"/>
    <w:basedOn w:val="Odrky4"/>
    <w:link w:val="Odrky5Char"/>
    <w:uiPriority w:val="8"/>
    <w:semiHidden/>
    <w:unhideWhenUsed/>
    <w:qFormat/>
    <w:rsid w:val="00E31F3A"/>
    <w:pPr>
      <w:numPr>
        <w:ilvl w:val="4"/>
      </w:numPr>
    </w:pPr>
    <w:rPr>
      <w:lang w:eastAsia="en-US" w:bidi="ar-SA"/>
    </w:rPr>
  </w:style>
  <w:style w:type="paragraph" w:customStyle="1" w:styleId="Odrky3">
    <w:name w:val="Odrážky 3"/>
    <w:basedOn w:val="Odrky2"/>
    <w:link w:val="Odrky3Char"/>
    <w:uiPriority w:val="8"/>
    <w:qFormat/>
    <w:rsid w:val="0070164C"/>
    <w:pPr>
      <w:numPr>
        <w:ilvl w:val="2"/>
      </w:numPr>
      <w:ind w:left="1020" w:hanging="340"/>
    </w:pPr>
  </w:style>
  <w:style w:type="character" w:customStyle="1" w:styleId="Text3Char">
    <w:name w:val="Text 3 Char"/>
    <w:basedOn w:val="DefaultParagraphFont"/>
    <w:link w:val="Text3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character" w:customStyle="1" w:styleId="Odrky3Char">
    <w:name w:val="Odrážky 3 Char"/>
    <w:basedOn w:val="Odrky2Char"/>
    <w:link w:val="Odrky3"/>
    <w:uiPriority w:val="8"/>
    <w:rsid w:val="0070164C"/>
    <w:rPr>
      <w:rFonts w:ascii="Verdana" w:eastAsia="Calibri" w:hAnsi="Verdana"/>
      <w:color w:val="262626"/>
      <w:szCs w:val="22"/>
      <w:lang w:val="en-US" w:bidi="en-US"/>
    </w:rPr>
  </w:style>
  <w:style w:type="paragraph" w:customStyle="1" w:styleId="Text4">
    <w:name w:val="Text 4"/>
    <w:basedOn w:val="Text3"/>
    <w:link w:val="Text4Char"/>
    <w:uiPriority w:val="8"/>
    <w:semiHidden/>
    <w:unhideWhenUsed/>
    <w:qFormat/>
    <w:rsid w:val="005721A0"/>
    <w:pPr>
      <w:numPr>
        <w:ilvl w:val="3"/>
      </w:numPr>
    </w:pPr>
  </w:style>
  <w:style w:type="paragraph" w:customStyle="1" w:styleId="Odrky4">
    <w:name w:val="Odrážky 4"/>
    <w:basedOn w:val="Odrky3"/>
    <w:link w:val="Odrky4Char"/>
    <w:uiPriority w:val="8"/>
    <w:semiHidden/>
    <w:unhideWhenUsed/>
    <w:qFormat/>
    <w:rsid w:val="00E31F3A"/>
    <w:pPr>
      <w:numPr>
        <w:ilvl w:val="3"/>
      </w:numPr>
    </w:pPr>
  </w:style>
  <w:style w:type="character" w:customStyle="1" w:styleId="Text4Char">
    <w:name w:val="Text 4 Char"/>
    <w:basedOn w:val="DefaultParagraphFont"/>
    <w:link w:val="Text4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character" w:customStyle="1" w:styleId="Odrky4Char">
    <w:name w:val="Odrážky 4 Char"/>
    <w:basedOn w:val="DefaultParagraphFont"/>
    <w:link w:val="Odrky4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paragraph" w:customStyle="1" w:styleId="Zhlav1strany">
    <w:name w:val="Záhlaví 1. strany"/>
    <w:basedOn w:val="Header"/>
    <w:link w:val="Zhlav1stranyChar"/>
    <w:uiPriority w:val="18"/>
    <w:rsid w:val="004E1CC3"/>
    <w:pPr>
      <w:spacing w:after="1240"/>
    </w:pPr>
  </w:style>
  <w:style w:type="character" w:customStyle="1" w:styleId="Zhlav1stranyChar">
    <w:name w:val="Záhlaví 1. strany Char"/>
    <w:basedOn w:val="HeaderChar"/>
    <w:link w:val="Zhlav1strany"/>
    <w:uiPriority w:val="18"/>
    <w:rsid w:val="00143819"/>
    <w:rPr>
      <w:rFonts w:asciiTheme="minorHAnsi" w:hAnsiTheme="minorHAnsi" w:cs="Arial"/>
      <w:sz w:val="14"/>
      <w:szCs w:val="24"/>
      <w:lang w:eastAsia="zh-CN"/>
    </w:rPr>
  </w:style>
  <w:style w:type="character" w:customStyle="1" w:styleId="Tunakurzva">
    <w:name w:val="Tučně a kurzíva"/>
    <w:basedOn w:val="DefaultParagraphFont"/>
    <w:uiPriority w:val="3"/>
    <w:qFormat/>
    <w:rsid w:val="00812976"/>
    <w:rPr>
      <w:b/>
      <w:i/>
    </w:rPr>
  </w:style>
  <w:style w:type="character" w:customStyle="1" w:styleId="Odrky5Char">
    <w:name w:val="Odrážky 5 Char"/>
    <w:basedOn w:val="Odrky4Char"/>
    <w:link w:val="Odrky5"/>
    <w:uiPriority w:val="8"/>
    <w:semiHidden/>
    <w:rsid w:val="00880717"/>
    <w:rPr>
      <w:rFonts w:ascii="Verdana" w:eastAsia="Calibri" w:hAnsi="Verdana"/>
      <w:color w:val="262626"/>
      <w:szCs w:val="22"/>
      <w:lang w:val="en-US" w:eastAsia="en-US" w:bidi="en-US"/>
    </w:rPr>
  </w:style>
  <w:style w:type="paragraph" w:styleId="BodyText">
    <w:name w:val="Body Text"/>
    <w:basedOn w:val="Normal"/>
    <w:link w:val="BodyTextChar"/>
    <w:uiPriority w:val="99"/>
    <w:unhideWhenUsed/>
    <w:rsid w:val="00ED525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D525C"/>
    <w:rPr>
      <w:rFonts w:asciiTheme="minorHAnsi" w:hAnsiTheme="minorHAnsi"/>
      <w:sz w:val="22"/>
      <w:szCs w:val="24"/>
      <w:lang w:eastAsia="zh-CN"/>
    </w:rPr>
  </w:style>
  <w:style w:type="paragraph" w:customStyle="1" w:styleId="Text5">
    <w:name w:val="Text 5"/>
    <w:basedOn w:val="Text4"/>
    <w:link w:val="Text5Char"/>
    <w:uiPriority w:val="8"/>
    <w:semiHidden/>
    <w:unhideWhenUsed/>
    <w:qFormat/>
    <w:rsid w:val="00FE607E"/>
    <w:pPr>
      <w:numPr>
        <w:ilvl w:val="4"/>
      </w:numPr>
    </w:pPr>
  </w:style>
  <w:style w:type="character" w:customStyle="1" w:styleId="Text5Char">
    <w:name w:val="Text 5 Char"/>
    <w:basedOn w:val="Text4Char"/>
    <w:link w:val="Text5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244569"/>
    <w:rPr>
      <w:rFonts w:asciiTheme="majorHAnsi" w:eastAsia="Calibri" w:hAnsiTheme="majorHAnsi" w:cs="Arial"/>
      <w:b/>
      <w:bCs/>
      <w:color w:val="FF6633" w:themeColor="accent1"/>
      <w:sz w:val="22"/>
      <w:szCs w:val="22"/>
      <w:lang w:val="en-US"/>
    </w:rPr>
  </w:style>
  <w:style w:type="paragraph" w:customStyle="1" w:styleId="Mal">
    <w:name w:val="Malé"/>
    <w:basedOn w:val="Normal"/>
    <w:link w:val="MalChar"/>
    <w:uiPriority w:val="1"/>
    <w:qFormat/>
    <w:rsid w:val="00330066"/>
    <w:pPr>
      <w:spacing w:line="240" w:lineRule="auto"/>
    </w:pPr>
    <w:rPr>
      <w:sz w:val="16"/>
    </w:rPr>
  </w:style>
  <w:style w:type="table" w:customStyle="1" w:styleId="Eli-beam">
    <w:name w:val="Eli-beam"/>
    <w:basedOn w:val="TableNormal"/>
    <w:uiPriority w:val="99"/>
    <w:rsid w:val="00624062"/>
    <w:tblPr>
      <w:tblStyleRow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tblPr/>
      <w:tcPr>
        <w:shd w:val="clear" w:color="auto" w:fill="CCCDCF" w:themeFill="accent5"/>
      </w:tcPr>
    </w:tblStylePr>
    <w:tblStylePr w:type="lastRow">
      <w:tblPr/>
      <w:tcPr>
        <w:shd w:val="clear" w:color="auto" w:fill="CCCDCF" w:themeFill="accent5"/>
      </w:tcPr>
    </w:tblStylePr>
    <w:tblStylePr w:type="firstCol"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CCCDCF" w:themeFill="accent5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MalChar">
    <w:name w:val="Malé Char"/>
    <w:basedOn w:val="DefaultParagraphFont"/>
    <w:link w:val="Mal"/>
    <w:uiPriority w:val="1"/>
    <w:rsid w:val="00330066"/>
    <w:rPr>
      <w:rFonts w:asciiTheme="minorHAnsi" w:hAnsiTheme="minorHAnsi"/>
      <w:sz w:val="16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751C70"/>
    <w:rPr>
      <w:rFonts w:ascii="Verdana" w:eastAsiaTheme="majorEastAsia" w:hAnsi="Verdana" w:cstheme="majorBidi"/>
      <w:b/>
      <w:bCs/>
      <w:color w:val="595959"/>
      <w:kern w:val="32"/>
      <w:szCs w:val="28"/>
      <w:lang w:val="en-US"/>
    </w:rPr>
  </w:style>
  <w:style w:type="paragraph" w:styleId="NoSpacing">
    <w:name w:val="No Spacing"/>
    <w:link w:val="NoSpacingChar"/>
    <w:uiPriority w:val="1"/>
    <w:qFormat/>
    <w:rsid w:val="004E2DE5"/>
    <w:pPr>
      <w:jc w:val="both"/>
    </w:pPr>
    <w:rPr>
      <w:rFonts w:ascii="Verdana" w:eastAsia="Calibri" w:hAnsi="Verdana"/>
      <w:color w:val="262626"/>
      <w:kern w:val="32"/>
      <w:sz w:val="18"/>
      <w:szCs w:val="32"/>
      <w:lang w:val="en-US"/>
    </w:rPr>
  </w:style>
  <w:style w:type="character" w:customStyle="1" w:styleId="TitleChar">
    <w:name w:val="Title Char"/>
    <w:aliases w:val="gray Char"/>
    <w:link w:val="Title"/>
    <w:uiPriority w:val="10"/>
    <w:rsid w:val="004E2DE5"/>
    <w:rPr>
      <w:rFonts w:asciiTheme="majorHAnsi" w:hAnsiTheme="majorHAnsi" w:cs="Arial"/>
      <w:b/>
      <w:bCs/>
      <w:sz w:val="48"/>
      <w:szCs w:val="24"/>
      <w:lang w:val="en-GB" w:eastAsia="zh-CN"/>
    </w:rPr>
  </w:style>
  <w:style w:type="paragraph" w:customStyle="1" w:styleId="DoctType">
    <w:name w:val="Doct Type"/>
    <w:basedOn w:val="Title"/>
    <w:link w:val="DoctTypeChar"/>
    <w:qFormat/>
    <w:rsid w:val="004E2DE5"/>
    <w:pPr>
      <w:jc w:val="center"/>
    </w:pPr>
    <w:rPr>
      <w:rFonts w:ascii="Verdana" w:hAnsi="Verdana"/>
      <w:bCs w:val="0"/>
      <w:i/>
      <w:color w:val="595959"/>
      <w:spacing w:val="5"/>
      <w:kern w:val="28"/>
      <w:sz w:val="22"/>
      <w:szCs w:val="52"/>
      <w:lang w:val="x-none"/>
    </w:rPr>
  </w:style>
  <w:style w:type="character" w:customStyle="1" w:styleId="DoctTypeChar">
    <w:name w:val="Doct Type Char"/>
    <w:basedOn w:val="TitleChar"/>
    <w:link w:val="DoctType"/>
    <w:rsid w:val="004E2DE5"/>
    <w:rPr>
      <w:rFonts w:ascii="Verdana" w:eastAsia="Calibri" w:hAnsi="Verdana" w:cs="Arial"/>
      <w:b/>
      <w:bCs w:val="0"/>
      <w:i/>
      <w:color w:val="595959"/>
      <w:spacing w:val="5"/>
      <w:kern w:val="28"/>
      <w:sz w:val="22"/>
      <w:szCs w:val="52"/>
      <w:lang w:val="x-none" w:eastAsia="zh-C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E2DE5"/>
    <w:rPr>
      <w:rFonts w:ascii="Verdana" w:eastAsia="Calibri" w:hAnsi="Verdana"/>
      <w:color w:val="262626"/>
      <w:kern w:val="32"/>
      <w:sz w:val="18"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05707"/>
    <w:rPr>
      <w:rFonts w:asciiTheme="majorHAnsi" w:eastAsia="Calibri" w:hAnsiTheme="majorHAnsi" w:cs="Arial"/>
      <w:b/>
      <w:color w:val="FF6633" w:themeColor="accent1"/>
      <w:sz w:val="28"/>
      <w:szCs w:val="2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05707"/>
    <w:rPr>
      <w:rFonts w:asciiTheme="majorHAnsi" w:eastAsia="Calibri" w:hAnsiTheme="majorHAnsi" w:cs="Arial"/>
      <w:b/>
      <w:color w:val="FF6633" w:themeColor="accent1"/>
      <w:sz w:val="24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4E2DE5"/>
    <w:rPr>
      <w:rFonts w:asciiTheme="majorHAnsi" w:eastAsia="Calibri" w:hAnsiTheme="majorHAnsi" w:cs="Arial"/>
      <w:b/>
      <w:color w:val="262626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4E2DE5"/>
    <w:rPr>
      <w:rFonts w:ascii="Verdana" w:eastAsia="Calibri" w:hAnsi="Verdana"/>
      <w:color w:val="262626"/>
      <w:szCs w:val="22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DE5"/>
    <w:rPr>
      <w:rFonts w:ascii="Tahoma" w:eastAsia="Calibri" w:hAnsi="Tahoma" w:cs="Tahoma"/>
      <w:color w:val="262626"/>
      <w:sz w:val="16"/>
      <w:szCs w:val="16"/>
      <w:lang w:val="en-US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4E2DE5"/>
    <w:pPr>
      <w:spacing w:before="120" w:line="240" w:lineRule="auto"/>
      <w:jc w:val="center"/>
    </w:pPr>
    <w:rPr>
      <w:rFonts w:ascii="Georgia" w:hAnsi="Georgia"/>
      <w:b/>
      <w:bCs/>
      <w:color w:val="auto"/>
      <w:sz w:val="18"/>
      <w:szCs w:val="18"/>
      <w:lang w:val="cs-CZ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DE5"/>
    <w:rPr>
      <w:rFonts w:ascii="Verdana" w:eastAsia="Calibri" w:hAnsi="Verdana"/>
      <w:b/>
      <w:bCs/>
      <w:color w:val="262626"/>
      <w:szCs w:val="22"/>
      <w:lang w:val="en-US"/>
    </w:rPr>
  </w:style>
  <w:style w:type="paragraph" w:customStyle="1" w:styleId="Default">
    <w:name w:val="Default"/>
    <w:rsid w:val="004E2DE5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4E2DE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DE5"/>
    <w:pPr>
      <w:spacing w:before="200" w:after="0" w:line="240" w:lineRule="auto"/>
      <w:ind w:firstLine="142"/>
    </w:pPr>
    <w:rPr>
      <w:rFonts w:ascii="Georgia" w:hAnsi="Georgia"/>
      <w:color w:val="auto"/>
      <w:szCs w:val="20"/>
      <w:lang w:val="cs-CZ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DE5"/>
    <w:rPr>
      <w:rFonts w:ascii="Georgia" w:eastAsia="Calibri" w:hAnsi="Georgia"/>
    </w:rPr>
  </w:style>
  <w:style w:type="paragraph" w:styleId="TOC1">
    <w:name w:val="toc 1"/>
    <w:basedOn w:val="Normal"/>
    <w:next w:val="Normal"/>
    <w:autoRedefine/>
    <w:uiPriority w:val="39"/>
    <w:unhideWhenUsed/>
    <w:rsid w:val="004E2DE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E2DE5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4E2DE5"/>
    <w:pPr>
      <w:spacing w:after="100"/>
      <w:ind w:left="400"/>
    </w:pPr>
  </w:style>
  <w:style w:type="paragraph" w:customStyle="1" w:styleId="Heading10">
    <w:name w:val="Heading 10"/>
    <w:aliases w:val="Requirements"/>
    <w:basedOn w:val="Normal"/>
    <w:link w:val="Heading10Char"/>
    <w:qFormat/>
    <w:rsid w:val="004E2DE5"/>
    <w:rPr>
      <w:lang w:val="cs-CZ"/>
    </w:rPr>
  </w:style>
  <w:style w:type="character" w:customStyle="1" w:styleId="Heading10Char">
    <w:name w:val="Heading 10 Char"/>
    <w:aliases w:val="Requirements Char"/>
    <w:basedOn w:val="DefaultParagraphFont"/>
    <w:link w:val="Heading10"/>
    <w:rsid w:val="004E2DE5"/>
    <w:rPr>
      <w:rFonts w:ascii="Verdana" w:eastAsia="Calibri" w:hAnsi="Verdana"/>
      <w:color w:val="262626"/>
      <w:szCs w:val="22"/>
    </w:rPr>
  </w:style>
  <w:style w:type="paragraph" w:customStyle="1" w:styleId="StylNadpis1Ped6bZa5b">
    <w:name w:val="Styl Nadpis 1 + Před:  6 b. Za:  5 b."/>
    <w:basedOn w:val="Heading1"/>
    <w:rsid w:val="004E2DE5"/>
    <w:pPr>
      <w:numPr>
        <w:numId w:val="1"/>
      </w:numPr>
      <w:tabs>
        <w:tab w:val="num" w:pos="432"/>
      </w:tabs>
      <w:spacing w:before="120" w:after="100"/>
      <w:ind w:left="0" w:firstLine="0"/>
    </w:pPr>
    <w:rPr>
      <w:rFonts w:asciiTheme="minorHAnsi" w:eastAsia="Times New Roman" w:hAnsiTheme="minorHAnsi"/>
      <w:bCs/>
      <w:iCs/>
      <w:color w:val="auto"/>
      <w:kern w:val="32"/>
      <w:sz w:val="20"/>
      <w:szCs w:val="20"/>
      <w:lang w:val="en-GB"/>
    </w:rPr>
  </w:style>
  <w:style w:type="character" w:styleId="BookTitle">
    <w:name w:val="Book Title"/>
    <w:basedOn w:val="DefaultParagraphFont"/>
    <w:uiPriority w:val="33"/>
    <w:qFormat/>
    <w:rsid w:val="004E2DE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E67ABB"/>
    <w:pPr>
      <w:numPr>
        <w:numId w:val="0"/>
      </w:numPr>
      <w:spacing w:line="276" w:lineRule="auto"/>
      <w:ind w:left="360" w:hanging="360"/>
      <w:outlineLvl w:val="9"/>
    </w:pPr>
    <w:rPr>
      <w:rFonts w:eastAsiaTheme="majorEastAsia" w:cstheme="majorBidi"/>
      <w:bCs/>
      <w:iCs/>
      <w:color w:val="E53800" w:themeColor="accent1" w:themeShade="BF"/>
      <w:kern w:val="32"/>
      <w:sz w:val="24"/>
      <w:szCs w:val="28"/>
    </w:rPr>
  </w:style>
  <w:style w:type="paragraph" w:customStyle="1" w:styleId="DocHeading">
    <w:name w:val="Doc Heading"/>
    <w:basedOn w:val="Heading1"/>
    <w:link w:val="DocHeadingChar"/>
    <w:qFormat/>
    <w:rsid w:val="004E2DE5"/>
    <w:pPr>
      <w:jc w:val="center"/>
    </w:pPr>
    <w:rPr>
      <w:rFonts w:ascii="Verdana" w:hAnsi="Verdana"/>
      <w:bCs/>
      <w:iCs/>
      <w:color w:val="595959"/>
      <w:kern w:val="32"/>
      <w:sz w:val="40"/>
      <w:szCs w:val="28"/>
    </w:rPr>
  </w:style>
  <w:style w:type="character" w:customStyle="1" w:styleId="DocHeadingChar">
    <w:name w:val="Doc Heading Char"/>
    <w:basedOn w:val="Heading1Char"/>
    <w:link w:val="DocHeading"/>
    <w:rsid w:val="004E2DE5"/>
    <w:rPr>
      <w:rFonts w:ascii="Verdana" w:eastAsia="Calibri" w:hAnsi="Verdana" w:cs="Arial"/>
      <w:b/>
      <w:bCs/>
      <w:iCs/>
      <w:color w:val="595959"/>
      <w:kern w:val="32"/>
      <w:sz w:val="40"/>
      <w:szCs w:val="28"/>
      <w:lang w:val="en-US"/>
    </w:rPr>
  </w:style>
  <w:style w:type="character" w:customStyle="1" w:styleId="hps">
    <w:name w:val="hps"/>
    <w:rsid w:val="004E2DE5"/>
  </w:style>
  <w:style w:type="character" w:customStyle="1" w:styleId="shorttext">
    <w:name w:val="short_text"/>
    <w:rsid w:val="004E2DE5"/>
  </w:style>
  <w:style w:type="paragraph" w:styleId="EndnoteText">
    <w:name w:val="endnote text"/>
    <w:basedOn w:val="Normal"/>
    <w:link w:val="EndnoteTextChar"/>
    <w:uiPriority w:val="99"/>
    <w:semiHidden/>
    <w:unhideWhenUsed/>
    <w:rsid w:val="004E2DE5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E2DE5"/>
    <w:rPr>
      <w:rFonts w:ascii="Verdana" w:eastAsia="Calibri" w:hAnsi="Verdana"/>
      <w:color w:val="262626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4E2DE5"/>
    <w:rPr>
      <w:vertAlign w:val="superscript"/>
    </w:rPr>
  </w:style>
  <w:style w:type="paragraph" w:customStyle="1" w:styleId="link">
    <w:name w:val="link"/>
    <w:basedOn w:val="Normal"/>
    <w:link w:val="linkChar"/>
    <w:qFormat/>
    <w:rsid w:val="002E5C42"/>
    <w:pPr>
      <w:jc w:val="both"/>
    </w:pPr>
    <w:rPr>
      <w:color w:val="FF6633" w:themeColor="accent1"/>
      <w:lang w:val="cs-CZ" w:eastAsia="en-US"/>
    </w:rPr>
  </w:style>
  <w:style w:type="character" w:customStyle="1" w:styleId="linkChar">
    <w:name w:val="link Char"/>
    <w:basedOn w:val="DefaultParagraphFont"/>
    <w:link w:val="link"/>
    <w:rsid w:val="002E5C42"/>
    <w:rPr>
      <w:rFonts w:ascii="Verdana" w:eastAsia="Calibri" w:hAnsi="Verdana"/>
      <w:color w:val="FF6633" w:themeColor="accent1"/>
      <w:szCs w:val="22"/>
      <w:lang w:eastAsia="en-US"/>
    </w:rPr>
  </w:style>
  <w:style w:type="paragraph" w:customStyle="1" w:styleId="REQ">
    <w:name w:val="REQ"/>
    <w:basedOn w:val="Normal"/>
    <w:link w:val="REQChar"/>
    <w:qFormat/>
    <w:rsid w:val="004F61B3"/>
    <w:pPr>
      <w:spacing w:before="0" w:after="0" w:line="240" w:lineRule="auto"/>
      <w:ind w:left="1850"/>
      <w:jc w:val="both"/>
    </w:pPr>
    <w:rPr>
      <w:lang w:val="cs-CZ" w:eastAsia="en-US"/>
    </w:rPr>
  </w:style>
  <w:style w:type="character" w:customStyle="1" w:styleId="REQChar">
    <w:name w:val="REQ Char"/>
    <w:basedOn w:val="DefaultParagraphFont"/>
    <w:link w:val="REQ"/>
    <w:rsid w:val="004F61B3"/>
    <w:rPr>
      <w:rFonts w:ascii="Verdana" w:eastAsia="Calibri" w:hAnsi="Verdana"/>
      <w:color w:val="262626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84757"/>
    <w:rPr>
      <w:color w:val="FF663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895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22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0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3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image" Target="media/image5.jpeg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tc-web.eli-beams.eu:3000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58840D87F9C489BAD2237617345E4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1E9769-9766-44BA-A7C7-1370FAB2692A}"/>
      </w:docPartPr>
      <w:docPartBody>
        <w:p w:rsidR="00A06074" w:rsidRDefault="008930C3" w:rsidP="008930C3">
          <w:pPr>
            <w:pStyle w:val="858840D87F9C489BAD2237617345E4BB"/>
          </w:pPr>
          <w:r w:rsidRPr="00D35BB1">
            <w:rPr>
              <w:rStyle w:val="PlaceholderText"/>
              <w:lang w:val="en-US"/>
            </w:rPr>
            <w:t>Select a value</w:t>
          </w:r>
        </w:p>
      </w:docPartBody>
    </w:docPart>
    <w:docPart>
      <w:docPartPr>
        <w:name w:val="839CA67619F7473DB5D92D00A6F5CE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0B53B6-CA0F-4B3E-B2DD-ADF0404B8A7F}"/>
      </w:docPartPr>
      <w:docPartBody>
        <w:p w:rsidR="00A06074" w:rsidRDefault="008930C3" w:rsidP="008930C3">
          <w:pPr>
            <w:pStyle w:val="839CA67619F7473DB5D92D00A6F5CE96"/>
          </w:pPr>
          <w:r w:rsidRPr="00D35BB1">
            <w:rPr>
              <w:rStyle w:val="PlaceholderText"/>
              <w:lang w:val="en-US"/>
            </w:rPr>
            <w:t>Select a value</w:t>
          </w:r>
        </w:p>
      </w:docPartBody>
    </w:docPart>
    <w:docPart>
      <w:docPartPr>
        <w:name w:val="DD0031541F87490D8D11E4F0832008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14C4B8-D735-4806-948A-F78F50D929B3}"/>
      </w:docPartPr>
      <w:docPartBody>
        <w:p w:rsidR="00A06074" w:rsidRDefault="008930C3" w:rsidP="008930C3">
          <w:pPr>
            <w:pStyle w:val="DD0031541F87490D8D11E4F0832008D5"/>
          </w:pPr>
          <w:r>
            <w:rPr>
              <w:rStyle w:val="PlaceholderText"/>
              <w:lang w:val="en-US"/>
            </w:rPr>
            <w:t>Specific Document code</w:t>
          </w:r>
        </w:p>
      </w:docPartBody>
    </w:docPart>
    <w:docPart>
      <w:docPartPr>
        <w:name w:val="A9DE2E9406224A91940066703C7A64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AA3BFA-861C-40DA-B960-B507F9337F4D}"/>
      </w:docPartPr>
      <w:docPartBody>
        <w:p w:rsidR="00A06074" w:rsidRDefault="008930C3" w:rsidP="008930C3">
          <w:pPr>
            <w:pStyle w:val="A9DE2E9406224A91940066703C7A64C8"/>
          </w:pPr>
          <w:r w:rsidRPr="00BF2CD9">
            <w:rPr>
              <w:rStyle w:val="PlaceholderText"/>
              <w:color w:val="404040" w:themeColor="text1" w:themeTint="BF"/>
              <w:lang w:val="en-US"/>
            </w:rPr>
            <w:t>Select a value</w:t>
          </w:r>
        </w:p>
      </w:docPartBody>
    </w:docPart>
    <w:docPart>
      <w:docPartPr>
        <w:name w:val="0D3750666F19440EA7F512545C3308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DE4827-AD21-42A4-A88D-DE84ED0209EB}"/>
      </w:docPartPr>
      <w:docPartBody>
        <w:p w:rsidR="00A06074" w:rsidRDefault="008930C3" w:rsidP="008930C3">
          <w:pPr>
            <w:pStyle w:val="0D3750666F19440EA7F512545C330839"/>
          </w:pPr>
          <w:r w:rsidRPr="00BF2CD9">
            <w:rPr>
              <w:rStyle w:val="PlaceholderText"/>
              <w:color w:val="404040" w:themeColor="text1" w:themeTint="BF"/>
              <w:lang w:val="en-US"/>
            </w:rPr>
            <w:t>Select a value</w:t>
          </w:r>
        </w:p>
      </w:docPartBody>
    </w:docPart>
    <w:docPart>
      <w:docPartPr>
        <w:name w:val="8E7E9A1701614BABAAB67F00988B8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88FE0-F982-4088-B893-DA5AA7BEA43B}"/>
      </w:docPartPr>
      <w:docPartBody>
        <w:p w:rsidR="009C3F4B" w:rsidRDefault="00FC1689" w:rsidP="00FC1689">
          <w:pPr>
            <w:pStyle w:val="8E7E9A1701614BABAAB67F00988B8C19"/>
          </w:pPr>
          <w:r w:rsidRPr="00425D18">
            <w:rPr>
              <w:rStyle w:val="PlaceholderText"/>
            </w:rPr>
            <w:t>[Abstract]</w:t>
          </w:r>
        </w:p>
      </w:docPartBody>
    </w:docPart>
    <w:docPart>
      <w:docPartPr>
        <w:name w:val="C3419A41B7A14DCCB9C0A1ADA855A4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ED8FE-952E-4E07-9326-F0E2DCFF3052}"/>
      </w:docPartPr>
      <w:docPartBody>
        <w:p w:rsidR="005267B8" w:rsidRDefault="005267B8" w:rsidP="005267B8">
          <w:pPr>
            <w:pStyle w:val="C3419A41B7A14DCCB9C0A1ADA855A436"/>
          </w:pPr>
          <w:r>
            <w:rPr>
              <w:rStyle w:val="PlaceholderText"/>
            </w:rPr>
            <w:t>Teamcenter</w:t>
          </w:r>
          <w:r w:rsidRPr="00D35BB1">
            <w:rPr>
              <w:rStyle w:val="PlaceholderText"/>
            </w:rPr>
            <w:t xml:space="preserve"> ID / revis</w:t>
          </w:r>
          <w:r>
            <w:rPr>
              <w:rStyle w:val="PlaceholderText"/>
            </w:rPr>
            <w:t>i</w:t>
          </w:r>
          <w:r w:rsidRPr="00D35BB1">
            <w:rPr>
              <w:rStyle w:val="PlaceholderText"/>
            </w:rPr>
            <w:t>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99"/>
    <w:rsid w:val="000858C3"/>
    <w:rsid w:val="00093FD1"/>
    <w:rsid w:val="00094CBE"/>
    <w:rsid w:val="000C06B2"/>
    <w:rsid w:val="00117791"/>
    <w:rsid w:val="00150A69"/>
    <w:rsid w:val="00161CA8"/>
    <w:rsid w:val="00193D60"/>
    <w:rsid w:val="001C45C9"/>
    <w:rsid w:val="00226B7D"/>
    <w:rsid w:val="0023526B"/>
    <w:rsid w:val="00236284"/>
    <w:rsid w:val="00236E01"/>
    <w:rsid w:val="00250D97"/>
    <w:rsid w:val="00270C28"/>
    <w:rsid w:val="00287628"/>
    <w:rsid w:val="00342695"/>
    <w:rsid w:val="00355A67"/>
    <w:rsid w:val="003F5AB8"/>
    <w:rsid w:val="004052F8"/>
    <w:rsid w:val="00495BE5"/>
    <w:rsid w:val="004B5EB4"/>
    <w:rsid w:val="00525D21"/>
    <w:rsid w:val="005267B8"/>
    <w:rsid w:val="00541AD2"/>
    <w:rsid w:val="00584632"/>
    <w:rsid w:val="00596B05"/>
    <w:rsid w:val="00622500"/>
    <w:rsid w:val="006420F8"/>
    <w:rsid w:val="00672951"/>
    <w:rsid w:val="006977A3"/>
    <w:rsid w:val="006B242E"/>
    <w:rsid w:val="006C5503"/>
    <w:rsid w:val="006C59E9"/>
    <w:rsid w:val="006F465C"/>
    <w:rsid w:val="00720F7C"/>
    <w:rsid w:val="00722219"/>
    <w:rsid w:val="00723AF7"/>
    <w:rsid w:val="00726483"/>
    <w:rsid w:val="007320BB"/>
    <w:rsid w:val="0078475B"/>
    <w:rsid w:val="007C1700"/>
    <w:rsid w:val="007D7A97"/>
    <w:rsid w:val="007F4373"/>
    <w:rsid w:val="00830A54"/>
    <w:rsid w:val="008930C3"/>
    <w:rsid w:val="008B4920"/>
    <w:rsid w:val="008C28B7"/>
    <w:rsid w:val="008C30B1"/>
    <w:rsid w:val="0091162B"/>
    <w:rsid w:val="00921D51"/>
    <w:rsid w:val="0096220D"/>
    <w:rsid w:val="00970D99"/>
    <w:rsid w:val="009C3F4B"/>
    <w:rsid w:val="009E3674"/>
    <w:rsid w:val="00A06074"/>
    <w:rsid w:val="00A36860"/>
    <w:rsid w:val="00A479F4"/>
    <w:rsid w:val="00A71A56"/>
    <w:rsid w:val="00AB7209"/>
    <w:rsid w:val="00B44CA4"/>
    <w:rsid w:val="00B76A8E"/>
    <w:rsid w:val="00B76D88"/>
    <w:rsid w:val="00B91DF9"/>
    <w:rsid w:val="00BA1292"/>
    <w:rsid w:val="00BA25AA"/>
    <w:rsid w:val="00BE0E4D"/>
    <w:rsid w:val="00BF3D0D"/>
    <w:rsid w:val="00C02756"/>
    <w:rsid w:val="00C03DE3"/>
    <w:rsid w:val="00C1313F"/>
    <w:rsid w:val="00C148E5"/>
    <w:rsid w:val="00C212E7"/>
    <w:rsid w:val="00C36DB6"/>
    <w:rsid w:val="00C47B0D"/>
    <w:rsid w:val="00C51A25"/>
    <w:rsid w:val="00C530E8"/>
    <w:rsid w:val="00C53DAD"/>
    <w:rsid w:val="00C773DE"/>
    <w:rsid w:val="00C84EB3"/>
    <w:rsid w:val="00CA3B4F"/>
    <w:rsid w:val="00D06048"/>
    <w:rsid w:val="00D614BD"/>
    <w:rsid w:val="00D92CFE"/>
    <w:rsid w:val="00DA61EE"/>
    <w:rsid w:val="00DB7DD1"/>
    <w:rsid w:val="00DD6D52"/>
    <w:rsid w:val="00E06937"/>
    <w:rsid w:val="00E11BCF"/>
    <w:rsid w:val="00E1230C"/>
    <w:rsid w:val="00E91ED4"/>
    <w:rsid w:val="00E94703"/>
    <w:rsid w:val="00EB064F"/>
    <w:rsid w:val="00EF745F"/>
    <w:rsid w:val="00F01B5A"/>
    <w:rsid w:val="00F131C1"/>
    <w:rsid w:val="00F70267"/>
    <w:rsid w:val="00F7751F"/>
    <w:rsid w:val="00F86F43"/>
    <w:rsid w:val="00FB25C3"/>
    <w:rsid w:val="00FC1689"/>
    <w:rsid w:val="00FD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B05"/>
    <w:rPr>
      <w:color w:val="808080"/>
    </w:rPr>
  </w:style>
  <w:style w:type="paragraph" w:customStyle="1" w:styleId="858840D87F9C489BAD2237617345E4BB">
    <w:name w:val="858840D87F9C489BAD2237617345E4BB"/>
    <w:rsid w:val="008930C3"/>
  </w:style>
  <w:style w:type="paragraph" w:customStyle="1" w:styleId="839CA67619F7473DB5D92D00A6F5CE96">
    <w:name w:val="839CA67619F7473DB5D92D00A6F5CE96"/>
    <w:rsid w:val="008930C3"/>
  </w:style>
  <w:style w:type="paragraph" w:customStyle="1" w:styleId="DD0031541F87490D8D11E4F0832008D5">
    <w:name w:val="DD0031541F87490D8D11E4F0832008D5"/>
    <w:rsid w:val="008930C3"/>
  </w:style>
  <w:style w:type="paragraph" w:customStyle="1" w:styleId="A9DE2E9406224A91940066703C7A64C8">
    <w:name w:val="A9DE2E9406224A91940066703C7A64C8"/>
    <w:rsid w:val="008930C3"/>
  </w:style>
  <w:style w:type="paragraph" w:customStyle="1" w:styleId="0D3750666F19440EA7F512545C330839">
    <w:name w:val="0D3750666F19440EA7F512545C330839"/>
    <w:rsid w:val="008930C3"/>
  </w:style>
  <w:style w:type="paragraph" w:customStyle="1" w:styleId="8E7E9A1701614BABAAB67F00988B8C19">
    <w:name w:val="8E7E9A1701614BABAAB67F00988B8C19"/>
    <w:rsid w:val="00FC1689"/>
    <w:rPr>
      <w:lang w:val="en-US" w:eastAsia="en-US"/>
    </w:rPr>
  </w:style>
  <w:style w:type="paragraph" w:customStyle="1" w:styleId="C3419A41B7A14DCCB9C0A1ADA855A436">
    <w:name w:val="C3419A41B7A14DCCB9C0A1ADA855A436"/>
    <w:rsid w:val="005267B8"/>
    <w:rPr>
      <w:lang w:val="en-U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Eli-beams">
      <a:dk1>
        <a:sysClr val="windowText" lastClr="000000"/>
      </a:dk1>
      <a:lt1>
        <a:sysClr val="window" lastClr="FFFFFF"/>
      </a:lt1>
      <a:dk2>
        <a:srgbClr val="666666"/>
      </a:dk2>
      <a:lt2>
        <a:srgbClr val="FFFFFF"/>
      </a:lt2>
      <a:accent1>
        <a:srgbClr val="FF6633"/>
      </a:accent1>
      <a:accent2>
        <a:srgbClr val="666666"/>
      </a:accent2>
      <a:accent3>
        <a:srgbClr val="9BBB59"/>
      </a:accent3>
      <a:accent4>
        <a:srgbClr val="8064A2"/>
      </a:accent4>
      <a:accent5>
        <a:srgbClr val="CCCDCF"/>
      </a:accent5>
      <a:accent6>
        <a:srgbClr val="9A9C9F"/>
      </a:accent6>
      <a:hlink>
        <a:srgbClr val="FF6633"/>
      </a:hlink>
      <a:folHlink>
        <a:srgbClr val="FF6633"/>
      </a:folHlink>
    </a:clrScheme>
    <a:fontScheme name="Aspek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00362051/C</Abstract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2AE4A6529C747B84569E33C91B1C3" ma:contentTypeVersion="13" ma:contentTypeDescription="Vytvoří nový dokument" ma:contentTypeScope="" ma:versionID="ab96aaf447a7b92efe3d49d5d2bd8e91">
  <xsd:schema xmlns:xsd="http://www.w3.org/2001/XMLSchema" xmlns:xs="http://www.w3.org/2001/XMLSchema" xmlns:p="http://schemas.microsoft.com/office/2006/metadata/properties" xmlns:ns3="97a30298-a44b-46fa-a810-6b448a4042b0" xmlns:ns4="9fe40c72-8064-4e71-8c17-84ce1ba45642" targetNamespace="http://schemas.microsoft.com/office/2006/metadata/properties" ma:root="true" ma:fieldsID="b2d4d6627d910dd2bdb0286e08597fe1" ns3:_="" ns4:_="">
    <xsd:import namespace="97a30298-a44b-46fa-a810-6b448a4042b0"/>
    <xsd:import namespace="9fe40c72-8064-4e71-8c17-84ce1ba456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30298-a44b-46fa-a810-6b448a404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40c72-8064-4e71-8c17-84ce1ba456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D4D98CC-7A17-4EA0-816C-1FE372AC4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30298-a44b-46fa-a810-6b448a4042b0"/>
    <ds:schemaRef ds:uri="9fe40c72-8064-4e71-8c17-84ce1ba456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B105C5-0507-45D3-9898-C285CA531B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CFBEBC-A82C-4831-A57D-F1125B2599D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BE11CC0-F1C5-4421-A89B-1CA3CC471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3516</Words>
  <Characters>20044</Characters>
  <Application>Microsoft Office Word</Application>
  <DocSecurity>0</DocSecurity>
  <Lines>167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2022-12-01T15:00:00Z</dcterms:created>
  <dcterms:modified xsi:type="dcterms:W3CDTF">2022-12-01T15:04:00Z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0x0101005992AE4A6529C747B84569E33C91B1C3</vt:lpwstr>
  </property>
</Properties>
</file>