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37F6" w:rsidRPr="00455457" w:rsidRDefault="002037F6" w:rsidP="002037F6">
      <w:pPr>
        <w:tabs>
          <w:tab w:val="left" w:pos="-2340"/>
          <w:tab w:val="left" w:pos="-2160"/>
          <w:tab w:val="left" w:pos="-1980"/>
          <w:tab w:val="left" w:pos="-1800"/>
          <w:tab w:val="left" w:pos="0"/>
          <w:tab w:val="left" w:pos="4500"/>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uppressAutoHyphens/>
        <w:jc w:val="center"/>
        <w:rPr>
          <w:rFonts w:cs="Arial"/>
          <w:sz w:val="24"/>
          <w:szCs w:val="24"/>
          <w:lang w:val="en-CA"/>
        </w:rPr>
      </w:pPr>
      <w:bookmarkStart w:id="0" w:name="_GoBack"/>
      <w:bookmarkEnd w:id="0"/>
    </w:p>
    <w:p w:rsidR="002037F6" w:rsidRPr="002D6F32" w:rsidRDefault="00C80ED8" w:rsidP="002037F6">
      <w:pPr>
        <w:tabs>
          <w:tab w:val="left" w:pos="-2340"/>
          <w:tab w:val="left" w:pos="-2160"/>
          <w:tab w:val="left" w:pos="-1980"/>
          <w:tab w:val="left" w:pos="-1800"/>
          <w:tab w:val="left" w:pos="0"/>
          <w:tab w:val="left" w:pos="4500"/>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uppressAutoHyphens/>
        <w:jc w:val="center"/>
        <w:rPr>
          <w:rFonts w:cs="Arial"/>
          <w:b/>
          <w:color w:val="FF0000"/>
          <w:sz w:val="28"/>
          <w:szCs w:val="28"/>
          <w:lang w:val="en-CA"/>
        </w:rPr>
      </w:pPr>
      <w:r>
        <w:rPr>
          <w:rFonts w:cs="Arial"/>
          <w:noProof/>
          <w:sz w:val="24"/>
          <w:szCs w:val="24"/>
        </w:rPr>
        <w:drawing>
          <wp:anchor distT="0" distB="0" distL="114300" distR="114300" simplePos="0" relativeHeight="251657728" behindDoc="0" locked="1" layoutInCell="1" allowOverlap="0">
            <wp:simplePos x="0" y="0"/>
            <wp:positionH relativeFrom="page">
              <wp:posOffset>540385</wp:posOffset>
            </wp:positionH>
            <wp:positionV relativeFrom="page">
              <wp:posOffset>540385</wp:posOffset>
            </wp:positionV>
            <wp:extent cx="3345180" cy="541020"/>
            <wp:effectExtent l="0" t="0" r="7620" b="0"/>
            <wp:wrapNone/>
            <wp:docPr id="2" name="obrázek 2" descr="logo100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0_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45180" cy="541020"/>
                    </a:xfrm>
                    <a:prstGeom prst="rect">
                      <a:avLst/>
                    </a:prstGeom>
                    <a:noFill/>
                    <a:ln>
                      <a:noFill/>
                    </a:ln>
                  </pic:spPr>
                </pic:pic>
              </a:graphicData>
            </a:graphic>
            <wp14:sizeRelH relativeFrom="page">
              <wp14:pctWidth>0</wp14:pctWidth>
            </wp14:sizeRelH>
            <wp14:sizeRelV relativeFrom="page">
              <wp14:pctHeight>0</wp14:pctHeight>
            </wp14:sizeRelV>
          </wp:anchor>
        </w:drawing>
      </w:r>
      <w:r w:rsidR="002D6F32">
        <w:rPr>
          <w:rFonts w:cs="Arial"/>
          <w:sz w:val="24"/>
          <w:szCs w:val="24"/>
          <w:lang w:val="en-CA"/>
        </w:rPr>
        <w:t xml:space="preserve">                                                                    </w:t>
      </w:r>
    </w:p>
    <w:p w:rsidR="002037F6" w:rsidRPr="00455457" w:rsidRDefault="002037F6" w:rsidP="002037F6">
      <w:pPr>
        <w:tabs>
          <w:tab w:val="left" w:pos="-2340"/>
          <w:tab w:val="left" w:pos="-2160"/>
          <w:tab w:val="left" w:pos="-1980"/>
          <w:tab w:val="left" w:pos="-1800"/>
          <w:tab w:val="left" w:pos="0"/>
          <w:tab w:val="left" w:pos="4500"/>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uppressAutoHyphens/>
        <w:jc w:val="center"/>
        <w:rPr>
          <w:rFonts w:cs="Arial"/>
          <w:b/>
          <w:lang w:val="en-CA"/>
        </w:rPr>
      </w:pPr>
    </w:p>
    <w:p w:rsidR="002037F6" w:rsidRPr="00455457" w:rsidRDefault="002037F6" w:rsidP="002037F6">
      <w:pPr>
        <w:tabs>
          <w:tab w:val="left" w:pos="-2340"/>
          <w:tab w:val="left" w:pos="-2160"/>
          <w:tab w:val="left" w:pos="-1980"/>
          <w:tab w:val="left" w:pos="-1800"/>
          <w:tab w:val="left" w:pos="0"/>
          <w:tab w:val="left" w:pos="4500"/>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uppressAutoHyphens/>
        <w:jc w:val="center"/>
        <w:rPr>
          <w:rFonts w:cs="Arial"/>
          <w:b/>
          <w:lang w:val="en-CA"/>
        </w:rPr>
      </w:pPr>
    </w:p>
    <w:p w:rsidR="002037F6" w:rsidRPr="00455457" w:rsidRDefault="002037F6" w:rsidP="002037F6">
      <w:pPr>
        <w:tabs>
          <w:tab w:val="left" w:pos="-2340"/>
          <w:tab w:val="left" w:pos="-2160"/>
          <w:tab w:val="left" w:pos="-1980"/>
          <w:tab w:val="left" w:pos="-1800"/>
          <w:tab w:val="left" w:pos="0"/>
          <w:tab w:val="left" w:pos="4500"/>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uppressAutoHyphens/>
        <w:jc w:val="center"/>
        <w:rPr>
          <w:rFonts w:cs="Arial"/>
          <w:b/>
          <w:lang w:val="en-CA"/>
        </w:rPr>
      </w:pPr>
    </w:p>
    <w:p w:rsidR="002037F6" w:rsidRPr="00F43241" w:rsidRDefault="00625BB5" w:rsidP="002037F6">
      <w:pPr>
        <w:tabs>
          <w:tab w:val="left" w:pos="-2340"/>
          <w:tab w:val="left" w:pos="-2160"/>
          <w:tab w:val="left" w:pos="-1980"/>
          <w:tab w:val="left" w:pos="-1800"/>
          <w:tab w:val="left" w:pos="0"/>
          <w:tab w:val="left" w:pos="4500"/>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uppressAutoHyphens/>
        <w:jc w:val="center"/>
        <w:rPr>
          <w:rFonts w:cs="Arial"/>
          <w:b/>
          <w:bCs/>
          <w:color w:val="CC0000"/>
          <w:sz w:val="54"/>
          <w:szCs w:val="54"/>
          <w:u w:val="single"/>
        </w:rPr>
      </w:pPr>
      <w:r w:rsidRPr="00F43241">
        <w:rPr>
          <w:rFonts w:cs="Arial"/>
          <w:b/>
          <w:color w:val="CC0000"/>
          <w:sz w:val="44"/>
          <w:szCs w:val="44"/>
        </w:rPr>
        <w:t>KOLEKTIVNÍ</w:t>
      </w:r>
      <w:r w:rsidR="002037F6" w:rsidRPr="00F43241">
        <w:rPr>
          <w:rFonts w:cs="Arial"/>
          <w:b/>
          <w:color w:val="CC0000"/>
          <w:sz w:val="44"/>
          <w:szCs w:val="44"/>
        </w:rPr>
        <w:t xml:space="preserve"> SMLOUVA</w:t>
      </w:r>
    </w:p>
    <w:p w:rsidR="002037F6" w:rsidRPr="00F43241" w:rsidRDefault="002037F6" w:rsidP="002037F6">
      <w:pPr>
        <w:tabs>
          <w:tab w:val="left" w:pos="-2340"/>
          <w:tab w:val="left" w:pos="-2160"/>
          <w:tab w:val="left" w:pos="-1980"/>
          <w:tab w:val="left" w:pos="-1800"/>
          <w:tab w:val="left" w:pos="0"/>
          <w:tab w:val="left" w:pos="4500"/>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uppressAutoHyphens/>
        <w:jc w:val="both"/>
        <w:rPr>
          <w:rFonts w:cs="Arial"/>
          <w:color w:val="CC0000"/>
          <w:sz w:val="24"/>
          <w:szCs w:val="24"/>
        </w:rPr>
      </w:pPr>
    </w:p>
    <w:p w:rsidR="002037F6" w:rsidRPr="00455457" w:rsidRDefault="002037F6" w:rsidP="002037F6">
      <w:pPr>
        <w:tabs>
          <w:tab w:val="left" w:pos="-2340"/>
          <w:tab w:val="left" w:pos="-2160"/>
          <w:tab w:val="left" w:pos="-1980"/>
          <w:tab w:val="left" w:pos="-1800"/>
          <w:tab w:val="left" w:pos="0"/>
          <w:tab w:val="left" w:pos="4500"/>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uppressAutoHyphens/>
        <w:jc w:val="both"/>
        <w:rPr>
          <w:rFonts w:cs="Arial"/>
          <w:sz w:val="24"/>
          <w:szCs w:val="24"/>
        </w:rPr>
      </w:pPr>
    </w:p>
    <w:p w:rsidR="002037F6" w:rsidRPr="00455457" w:rsidRDefault="002037F6" w:rsidP="002037F6">
      <w:pPr>
        <w:tabs>
          <w:tab w:val="left" w:pos="-2340"/>
          <w:tab w:val="left" w:pos="-2160"/>
          <w:tab w:val="left" w:pos="-1980"/>
          <w:tab w:val="left" w:pos="-1800"/>
          <w:tab w:val="left" w:pos="0"/>
          <w:tab w:val="left" w:pos="4500"/>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uppressAutoHyphens/>
        <w:ind w:left="1980" w:hanging="1980"/>
        <w:rPr>
          <w:rFonts w:cs="Arial"/>
          <w:sz w:val="22"/>
          <w:szCs w:val="22"/>
        </w:rPr>
      </w:pPr>
      <w:r w:rsidRPr="00455457">
        <w:rPr>
          <w:rFonts w:cs="Arial"/>
          <w:b/>
          <w:sz w:val="22"/>
          <w:szCs w:val="22"/>
        </w:rPr>
        <w:t>Městská knihovna v Praze</w:t>
      </w:r>
      <w:r w:rsidRPr="00455457">
        <w:rPr>
          <w:rFonts w:cs="Arial"/>
          <w:sz w:val="22"/>
          <w:szCs w:val="22"/>
        </w:rPr>
        <w:t xml:space="preserve"> </w:t>
      </w:r>
    </w:p>
    <w:p w:rsidR="002037F6" w:rsidRPr="00455457" w:rsidRDefault="002037F6" w:rsidP="002037F6">
      <w:pPr>
        <w:tabs>
          <w:tab w:val="left" w:pos="-2340"/>
          <w:tab w:val="left" w:pos="-2160"/>
          <w:tab w:val="left" w:pos="-1980"/>
          <w:tab w:val="left" w:pos="-1800"/>
          <w:tab w:val="left" w:pos="0"/>
          <w:tab w:val="left" w:pos="4500"/>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uppressAutoHyphens/>
        <w:rPr>
          <w:rFonts w:cs="Arial"/>
          <w:sz w:val="22"/>
          <w:szCs w:val="22"/>
        </w:rPr>
      </w:pPr>
      <w:r w:rsidRPr="00455457">
        <w:rPr>
          <w:rFonts w:cs="Arial"/>
          <w:sz w:val="22"/>
          <w:szCs w:val="22"/>
        </w:rPr>
        <w:t>IČ 00064467</w:t>
      </w:r>
    </w:p>
    <w:p w:rsidR="002037F6" w:rsidRPr="00455457" w:rsidRDefault="002037F6" w:rsidP="002037F6">
      <w:pPr>
        <w:tabs>
          <w:tab w:val="left" w:pos="-2340"/>
          <w:tab w:val="left" w:pos="-2160"/>
          <w:tab w:val="left" w:pos="-1980"/>
          <w:tab w:val="left" w:pos="-1800"/>
          <w:tab w:val="left" w:pos="0"/>
          <w:tab w:val="left" w:pos="4500"/>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uppressAutoHyphens/>
        <w:rPr>
          <w:rFonts w:cs="Arial"/>
          <w:sz w:val="22"/>
          <w:szCs w:val="22"/>
        </w:rPr>
      </w:pPr>
      <w:r w:rsidRPr="00455457">
        <w:rPr>
          <w:rFonts w:cs="Arial"/>
          <w:sz w:val="22"/>
          <w:szCs w:val="22"/>
        </w:rPr>
        <w:t>jednající ředitelem RNDr. Tomášem Řehákem</w:t>
      </w:r>
    </w:p>
    <w:p w:rsidR="002037F6" w:rsidRPr="00455457" w:rsidRDefault="002037F6" w:rsidP="002037F6">
      <w:pPr>
        <w:tabs>
          <w:tab w:val="left" w:pos="-2340"/>
          <w:tab w:val="left" w:pos="-2160"/>
          <w:tab w:val="left" w:pos="-1980"/>
          <w:tab w:val="left" w:pos="-1800"/>
          <w:tab w:val="left" w:pos="0"/>
          <w:tab w:val="left" w:pos="4500"/>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uppressAutoHyphens/>
        <w:ind w:left="1980" w:hanging="1980"/>
        <w:rPr>
          <w:rFonts w:cs="Arial"/>
          <w:sz w:val="22"/>
          <w:szCs w:val="22"/>
        </w:rPr>
      </w:pPr>
      <w:r w:rsidRPr="00455457">
        <w:rPr>
          <w:rFonts w:cs="Arial"/>
          <w:sz w:val="22"/>
          <w:szCs w:val="22"/>
        </w:rPr>
        <w:t>(dále jen MKP nebo zaměstnavatel)</w:t>
      </w:r>
    </w:p>
    <w:p w:rsidR="002037F6" w:rsidRPr="00455457" w:rsidRDefault="002037F6" w:rsidP="002037F6">
      <w:pPr>
        <w:tabs>
          <w:tab w:val="left" w:pos="-2340"/>
          <w:tab w:val="left" w:pos="-2160"/>
          <w:tab w:val="left" w:pos="-1980"/>
          <w:tab w:val="left" w:pos="-1800"/>
          <w:tab w:val="left" w:pos="0"/>
          <w:tab w:val="left" w:pos="4500"/>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uppressAutoHyphens/>
        <w:ind w:left="1980" w:hanging="1980"/>
        <w:rPr>
          <w:rFonts w:cs="Arial"/>
          <w:sz w:val="22"/>
          <w:szCs w:val="22"/>
        </w:rPr>
      </w:pPr>
    </w:p>
    <w:p w:rsidR="002037F6" w:rsidRPr="00455457" w:rsidRDefault="002037F6" w:rsidP="002037F6">
      <w:pPr>
        <w:tabs>
          <w:tab w:val="left" w:pos="-2340"/>
          <w:tab w:val="left" w:pos="-2160"/>
          <w:tab w:val="left" w:pos="-1980"/>
          <w:tab w:val="left" w:pos="-1800"/>
          <w:tab w:val="left" w:pos="0"/>
          <w:tab w:val="left" w:pos="4500"/>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uppressAutoHyphens/>
        <w:ind w:left="1980" w:hanging="1980"/>
        <w:rPr>
          <w:rFonts w:cs="Arial"/>
          <w:sz w:val="22"/>
          <w:szCs w:val="22"/>
        </w:rPr>
      </w:pPr>
      <w:r w:rsidRPr="00455457">
        <w:rPr>
          <w:rFonts w:cs="Arial"/>
          <w:sz w:val="22"/>
          <w:szCs w:val="22"/>
        </w:rPr>
        <w:t>a</w:t>
      </w:r>
    </w:p>
    <w:p w:rsidR="002037F6" w:rsidRPr="00455457" w:rsidRDefault="002037F6" w:rsidP="002037F6">
      <w:pPr>
        <w:tabs>
          <w:tab w:val="left" w:pos="-2340"/>
          <w:tab w:val="left" w:pos="-2160"/>
          <w:tab w:val="left" w:pos="-1980"/>
          <w:tab w:val="left" w:pos="-1800"/>
          <w:tab w:val="left" w:pos="0"/>
          <w:tab w:val="left" w:pos="4500"/>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uppressAutoHyphens/>
        <w:ind w:left="1980" w:hanging="1980"/>
        <w:jc w:val="both"/>
        <w:rPr>
          <w:rFonts w:cs="Arial"/>
          <w:sz w:val="22"/>
          <w:szCs w:val="22"/>
        </w:rPr>
      </w:pPr>
    </w:p>
    <w:p w:rsidR="002037F6" w:rsidRPr="00455457" w:rsidRDefault="002037F6" w:rsidP="002037F6">
      <w:pPr>
        <w:tabs>
          <w:tab w:val="left" w:pos="-2340"/>
          <w:tab w:val="left" w:pos="-2160"/>
          <w:tab w:val="left" w:pos="-1980"/>
          <w:tab w:val="left" w:pos="-1800"/>
          <w:tab w:val="left" w:pos="0"/>
          <w:tab w:val="left" w:pos="4500"/>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uppressAutoHyphens/>
        <w:ind w:left="1980" w:hanging="1980"/>
        <w:rPr>
          <w:rFonts w:cs="Arial"/>
          <w:sz w:val="22"/>
          <w:szCs w:val="22"/>
        </w:rPr>
      </w:pPr>
      <w:r w:rsidRPr="00455457">
        <w:rPr>
          <w:rFonts w:cs="Arial"/>
          <w:b/>
          <w:sz w:val="22"/>
          <w:szCs w:val="22"/>
        </w:rPr>
        <w:t>Odborový svaz pracovníků knihoven</w:t>
      </w:r>
    </w:p>
    <w:p w:rsidR="002037F6" w:rsidRPr="00455457" w:rsidRDefault="002037F6" w:rsidP="002037F6">
      <w:pPr>
        <w:tabs>
          <w:tab w:val="left" w:pos="-2340"/>
          <w:tab w:val="left" w:pos="-2160"/>
          <w:tab w:val="left" w:pos="-1980"/>
          <w:tab w:val="left" w:pos="-1800"/>
          <w:tab w:val="left" w:pos="0"/>
          <w:tab w:val="left" w:pos="4500"/>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uppressAutoHyphens/>
        <w:rPr>
          <w:rFonts w:cs="Arial"/>
          <w:sz w:val="22"/>
          <w:szCs w:val="22"/>
        </w:rPr>
      </w:pPr>
      <w:r w:rsidRPr="00455457">
        <w:rPr>
          <w:rFonts w:cs="Arial"/>
          <w:sz w:val="22"/>
          <w:szCs w:val="22"/>
        </w:rPr>
        <w:t>IČ 00499251</w:t>
      </w:r>
    </w:p>
    <w:p w:rsidR="002E7F17" w:rsidRDefault="002037F6" w:rsidP="002037F6">
      <w:pPr>
        <w:tabs>
          <w:tab w:val="left" w:pos="-2340"/>
          <w:tab w:val="left" w:pos="-2160"/>
          <w:tab w:val="left" w:pos="-1980"/>
          <w:tab w:val="left" w:pos="-1800"/>
          <w:tab w:val="left" w:pos="0"/>
          <w:tab w:val="left" w:pos="4500"/>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uppressAutoHyphens/>
        <w:rPr>
          <w:rFonts w:cs="Arial"/>
          <w:sz w:val="22"/>
          <w:szCs w:val="22"/>
        </w:rPr>
      </w:pPr>
      <w:r w:rsidRPr="00455457">
        <w:rPr>
          <w:rFonts w:cs="Arial"/>
          <w:sz w:val="22"/>
          <w:szCs w:val="22"/>
        </w:rPr>
        <w:t>Základ</w:t>
      </w:r>
      <w:r w:rsidR="002E7F17">
        <w:rPr>
          <w:rFonts w:cs="Arial"/>
          <w:sz w:val="22"/>
          <w:szCs w:val="22"/>
        </w:rPr>
        <w:t>ní organizace v MKP, reg. č. 42-0001-3101</w:t>
      </w:r>
      <w:r w:rsidRPr="00455457">
        <w:rPr>
          <w:rFonts w:cs="Arial"/>
          <w:sz w:val="22"/>
          <w:szCs w:val="22"/>
        </w:rPr>
        <w:t xml:space="preserve">,  </w:t>
      </w:r>
    </w:p>
    <w:p w:rsidR="002037F6" w:rsidRPr="00455457" w:rsidRDefault="002037F6" w:rsidP="002037F6">
      <w:pPr>
        <w:tabs>
          <w:tab w:val="left" w:pos="-2340"/>
          <w:tab w:val="left" w:pos="-2160"/>
          <w:tab w:val="left" w:pos="-1980"/>
          <w:tab w:val="left" w:pos="-1800"/>
          <w:tab w:val="left" w:pos="0"/>
          <w:tab w:val="left" w:pos="4500"/>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uppressAutoHyphens/>
        <w:rPr>
          <w:rFonts w:cs="Arial"/>
          <w:sz w:val="22"/>
          <w:szCs w:val="22"/>
        </w:rPr>
      </w:pPr>
      <w:r w:rsidRPr="00455457">
        <w:rPr>
          <w:rFonts w:cs="Arial"/>
          <w:sz w:val="22"/>
          <w:szCs w:val="22"/>
        </w:rPr>
        <w:t>zastoupená předsedkyní Mgr. Hanou Rudolfovou</w:t>
      </w:r>
    </w:p>
    <w:p w:rsidR="002037F6" w:rsidRPr="00455457" w:rsidRDefault="002037F6" w:rsidP="002037F6">
      <w:pPr>
        <w:tabs>
          <w:tab w:val="left" w:pos="-2340"/>
          <w:tab w:val="left" w:pos="-2160"/>
          <w:tab w:val="left" w:pos="-1980"/>
          <w:tab w:val="left" w:pos="-1800"/>
          <w:tab w:val="left" w:pos="0"/>
          <w:tab w:val="left" w:pos="4500"/>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uppressAutoHyphens/>
        <w:jc w:val="both"/>
        <w:rPr>
          <w:rFonts w:cs="Arial"/>
          <w:sz w:val="22"/>
          <w:szCs w:val="22"/>
        </w:rPr>
      </w:pPr>
      <w:r w:rsidRPr="00455457">
        <w:rPr>
          <w:rFonts w:cs="Arial"/>
          <w:sz w:val="22"/>
          <w:szCs w:val="22"/>
        </w:rPr>
        <w:t>(dále jen ZO OSPK)</w:t>
      </w:r>
    </w:p>
    <w:p w:rsidR="002037F6" w:rsidRPr="00075454" w:rsidRDefault="002037F6" w:rsidP="002037F6">
      <w:pPr>
        <w:tabs>
          <w:tab w:val="left" w:pos="-2340"/>
          <w:tab w:val="left" w:pos="-2160"/>
          <w:tab w:val="left" w:pos="-1980"/>
          <w:tab w:val="left" w:pos="-1800"/>
          <w:tab w:val="left" w:pos="0"/>
          <w:tab w:val="left" w:pos="4500"/>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uppressAutoHyphens/>
        <w:jc w:val="center"/>
        <w:rPr>
          <w:rFonts w:cs="Arial"/>
          <w:b/>
          <w:sz w:val="22"/>
          <w:szCs w:val="22"/>
        </w:rPr>
      </w:pPr>
      <w:r w:rsidRPr="00075454">
        <w:rPr>
          <w:rFonts w:cs="Arial"/>
          <w:b/>
          <w:sz w:val="22"/>
          <w:szCs w:val="22"/>
        </w:rPr>
        <w:t>u z a v í r a j í</w:t>
      </w:r>
    </w:p>
    <w:p w:rsidR="002037F6" w:rsidRPr="00075454" w:rsidRDefault="002037F6" w:rsidP="002037F6">
      <w:pPr>
        <w:tabs>
          <w:tab w:val="left" w:pos="-2340"/>
          <w:tab w:val="left" w:pos="-2160"/>
          <w:tab w:val="left" w:pos="-1980"/>
          <w:tab w:val="left" w:pos="-1800"/>
          <w:tab w:val="left" w:pos="0"/>
          <w:tab w:val="left" w:pos="4500"/>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uppressAutoHyphens/>
        <w:jc w:val="both"/>
        <w:rPr>
          <w:rFonts w:cs="Arial"/>
          <w:sz w:val="22"/>
          <w:szCs w:val="22"/>
        </w:rPr>
      </w:pPr>
    </w:p>
    <w:p w:rsidR="002037F6" w:rsidRPr="00075454" w:rsidRDefault="002037F6" w:rsidP="001F0202">
      <w:pPr>
        <w:tabs>
          <w:tab w:val="left" w:pos="-2340"/>
          <w:tab w:val="left" w:pos="-2160"/>
          <w:tab w:val="left" w:pos="-1980"/>
          <w:tab w:val="left" w:pos="-1800"/>
          <w:tab w:val="left" w:pos="0"/>
          <w:tab w:val="left" w:pos="4500"/>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uppressAutoHyphens/>
        <w:rPr>
          <w:rFonts w:cs="Arial"/>
          <w:sz w:val="22"/>
          <w:szCs w:val="22"/>
        </w:rPr>
      </w:pPr>
      <w:r w:rsidRPr="00075454">
        <w:rPr>
          <w:rFonts w:cs="Arial"/>
          <w:sz w:val="22"/>
          <w:szCs w:val="22"/>
        </w:rPr>
        <w:t xml:space="preserve">v souladu s ustanovením § 22 zákona č. 262/2006 Sb. Zákoníku práce, ve znění pozdějších předpisů a zákonem č. 2/1991 Sb. o kolektivním </w:t>
      </w:r>
      <w:r w:rsidR="00D84D7B" w:rsidRPr="00075454">
        <w:rPr>
          <w:rFonts w:cs="Arial"/>
          <w:sz w:val="22"/>
          <w:szCs w:val="22"/>
        </w:rPr>
        <w:t xml:space="preserve">vyjednávání ve znění pozdějších </w:t>
      </w:r>
      <w:r w:rsidRPr="00075454">
        <w:rPr>
          <w:rFonts w:cs="Arial"/>
          <w:sz w:val="22"/>
          <w:szCs w:val="22"/>
        </w:rPr>
        <w:t>předpisů</w:t>
      </w:r>
      <w:r w:rsidR="002A1F0B" w:rsidRPr="00075454">
        <w:rPr>
          <w:rFonts w:cs="Arial"/>
          <w:sz w:val="22"/>
          <w:szCs w:val="22"/>
        </w:rPr>
        <w:t xml:space="preserve">, </w:t>
      </w:r>
      <w:r w:rsidRPr="00075454">
        <w:rPr>
          <w:rFonts w:cs="Arial"/>
          <w:sz w:val="22"/>
          <w:szCs w:val="22"/>
        </w:rPr>
        <w:t>tuto kolektivní smlouvu (dále KS):</w:t>
      </w:r>
    </w:p>
    <w:p w:rsidR="00726E17" w:rsidRPr="00075454" w:rsidRDefault="00726E17" w:rsidP="001F0202">
      <w:pPr>
        <w:tabs>
          <w:tab w:val="left" w:pos="-2340"/>
          <w:tab w:val="left" w:pos="-2160"/>
          <w:tab w:val="left" w:pos="-1980"/>
          <w:tab w:val="left" w:pos="-1800"/>
          <w:tab w:val="left" w:pos="0"/>
          <w:tab w:val="left" w:pos="4500"/>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uppressAutoHyphens/>
        <w:rPr>
          <w:rFonts w:cs="Arial"/>
          <w:sz w:val="22"/>
          <w:szCs w:val="22"/>
        </w:rPr>
      </w:pPr>
    </w:p>
    <w:p w:rsidR="002037F6" w:rsidRPr="00075454" w:rsidRDefault="002037F6" w:rsidP="002037F6">
      <w:pPr>
        <w:tabs>
          <w:tab w:val="left" w:pos="-2340"/>
          <w:tab w:val="left" w:pos="-2160"/>
          <w:tab w:val="left" w:pos="-1980"/>
          <w:tab w:val="left" w:pos="-1800"/>
          <w:tab w:val="left" w:pos="0"/>
          <w:tab w:val="left" w:pos="4500"/>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uppressAutoHyphens/>
        <w:rPr>
          <w:rFonts w:cs="Arial"/>
          <w:sz w:val="22"/>
          <w:szCs w:val="22"/>
        </w:rPr>
      </w:pPr>
    </w:p>
    <w:p w:rsidR="002037F6" w:rsidRPr="00075454" w:rsidRDefault="002037F6" w:rsidP="009665F9">
      <w:pPr>
        <w:pStyle w:val="Nadpis2"/>
        <w:spacing w:line="360" w:lineRule="auto"/>
        <w:jc w:val="both"/>
      </w:pPr>
    </w:p>
    <w:p w:rsidR="002037F6" w:rsidRPr="00075454" w:rsidRDefault="002037F6" w:rsidP="002037F6">
      <w:pPr>
        <w:pStyle w:val="Nadpis3"/>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clear" w:pos="9204"/>
          <w:tab w:val="left" w:pos="-2340"/>
          <w:tab w:val="left" w:pos="-2160"/>
          <w:tab w:val="left" w:pos="-1980"/>
          <w:tab w:val="left" w:pos="-1800"/>
          <w:tab w:val="left" w:pos="4500"/>
        </w:tabs>
        <w:rPr>
          <w:sz w:val="22"/>
          <w:szCs w:val="22"/>
        </w:rPr>
      </w:pPr>
      <w:r w:rsidRPr="00075454">
        <w:rPr>
          <w:sz w:val="22"/>
          <w:szCs w:val="22"/>
        </w:rPr>
        <w:t>Úvodní ustanovení</w:t>
      </w:r>
    </w:p>
    <w:p w:rsidR="002037F6" w:rsidRPr="00075454" w:rsidRDefault="002037F6" w:rsidP="002037F6">
      <w:pPr>
        <w:numPr>
          <w:ilvl w:val="0"/>
          <w:numId w:val="1"/>
        </w:numPr>
        <w:tabs>
          <w:tab w:val="left" w:pos="-2340"/>
          <w:tab w:val="left" w:pos="-2160"/>
          <w:tab w:val="left" w:pos="-1980"/>
          <w:tab w:val="left" w:pos="-1800"/>
          <w:tab w:val="left" w:pos="0"/>
          <w:tab w:val="left" w:pos="4500"/>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uppressAutoHyphens/>
        <w:spacing w:after="120"/>
        <w:ind w:left="357" w:hanging="357"/>
        <w:rPr>
          <w:rFonts w:cs="Arial"/>
          <w:sz w:val="22"/>
          <w:szCs w:val="22"/>
        </w:rPr>
      </w:pPr>
      <w:r w:rsidRPr="00075454">
        <w:rPr>
          <w:rFonts w:cs="Arial"/>
          <w:sz w:val="22"/>
          <w:szCs w:val="22"/>
        </w:rPr>
        <w:t xml:space="preserve">KS upravuje pracovní a platové podmínky a podmínky zaměstnávání zaměstnanců MKP, jejich práva vyplývající z </w:t>
      </w:r>
      <w:r w:rsidR="00D84D7B" w:rsidRPr="00075454">
        <w:rPr>
          <w:rFonts w:cs="Arial"/>
          <w:sz w:val="22"/>
          <w:szCs w:val="22"/>
        </w:rPr>
        <w:t xml:space="preserve">pracovního poměru, vztahy mezi </w:t>
      </w:r>
      <w:r w:rsidRPr="00075454">
        <w:rPr>
          <w:rFonts w:cs="Arial"/>
          <w:sz w:val="22"/>
          <w:szCs w:val="22"/>
        </w:rPr>
        <w:t>zaměstnavatelem a zaměstnanci a mezi zaměstnavatelem a ZO OSPK.</w:t>
      </w:r>
    </w:p>
    <w:p w:rsidR="002037F6" w:rsidRPr="00075454" w:rsidRDefault="00B64819" w:rsidP="002037F6">
      <w:pPr>
        <w:numPr>
          <w:ilvl w:val="0"/>
          <w:numId w:val="1"/>
        </w:numPr>
        <w:tabs>
          <w:tab w:val="left" w:pos="-2340"/>
          <w:tab w:val="left" w:pos="-2160"/>
          <w:tab w:val="left" w:pos="-1980"/>
          <w:tab w:val="left" w:pos="-1800"/>
          <w:tab w:val="left" w:pos="-1260"/>
          <w:tab w:val="left" w:pos="0"/>
          <w:tab w:val="left" w:pos="450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uppressAutoHyphens/>
        <w:spacing w:after="120"/>
        <w:ind w:left="357" w:hanging="357"/>
        <w:rPr>
          <w:rFonts w:cs="Arial"/>
          <w:sz w:val="22"/>
          <w:szCs w:val="22"/>
        </w:rPr>
      </w:pPr>
      <w:r w:rsidRPr="00075454">
        <w:rPr>
          <w:rFonts w:cs="Arial"/>
          <w:sz w:val="22"/>
          <w:szCs w:val="22"/>
        </w:rPr>
        <w:t xml:space="preserve">KS je uzavřena na dobu </w:t>
      </w:r>
      <w:r w:rsidR="002037F6" w:rsidRPr="00075454">
        <w:rPr>
          <w:rFonts w:cs="Arial"/>
          <w:sz w:val="22"/>
          <w:szCs w:val="22"/>
        </w:rPr>
        <w:t xml:space="preserve">určitou od </w:t>
      </w:r>
      <w:r w:rsidR="002A1F0B" w:rsidRPr="00075454">
        <w:rPr>
          <w:rFonts w:cs="Arial"/>
          <w:sz w:val="22"/>
          <w:szCs w:val="22"/>
        </w:rPr>
        <w:t>1</w:t>
      </w:r>
      <w:r w:rsidR="006F1F54" w:rsidRPr="00075454">
        <w:rPr>
          <w:rFonts w:cs="Arial"/>
          <w:sz w:val="22"/>
          <w:szCs w:val="22"/>
        </w:rPr>
        <w:t>.</w:t>
      </w:r>
      <w:r w:rsidR="002A1F0B" w:rsidRPr="00075454">
        <w:rPr>
          <w:rFonts w:cs="Arial"/>
          <w:sz w:val="22"/>
          <w:szCs w:val="22"/>
        </w:rPr>
        <w:t xml:space="preserve"> </w:t>
      </w:r>
      <w:r w:rsidR="00D26C82">
        <w:rPr>
          <w:rFonts w:cs="Arial"/>
          <w:sz w:val="22"/>
          <w:szCs w:val="22"/>
        </w:rPr>
        <w:t>dubna</w:t>
      </w:r>
      <w:r w:rsidR="00D26C82" w:rsidRPr="00075454">
        <w:rPr>
          <w:rFonts w:cs="Arial"/>
          <w:sz w:val="22"/>
          <w:szCs w:val="22"/>
        </w:rPr>
        <w:t xml:space="preserve"> </w:t>
      </w:r>
      <w:r w:rsidR="002A1F0B" w:rsidRPr="00075454">
        <w:rPr>
          <w:rFonts w:cs="Arial"/>
          <w:sz w:val="22"/>
          <w:szCs w:val="22"/>
        </w:rPr>
        <w:t>201</w:t>
      </w:r>
      <w:r w:rsidR="0026129A">
        <w:rPr>
          <w:rFonts w:cs="Arial"/>
          <w:sz w:val="22"/>
          <w:szCs w:val="22"/>
        </w:rPr>
        <w:t>7</w:t>
      </w:r>
      <w:r w:rsidR="002A1F0B" w:rsidRPr="00075454">
        <w:rPr>
          <w:rFonts w:cs="Arial"/>
          <w:sz w:val="22"/>
          <w:szCs w:val="22"/>
        </w:rPr>
        <w:t xml:space="preserve"> </w:t>
      </w:r>
      <w:r w:rsidRPr="00075454">
        <w:rPr>
          <w:rFonts w:cs="Arial"/>
          <w:sz w:val="22"/>
          <w:szCs w:val="22"/>
        </w:rPr>
        <w:t>do</w:t>
      </w:r>
      <w:r w:rsidR="00D26C82">
        <w:rPr>
          <w:rFonts w:cs="Arial"/>
          <w:sz w:val="22"/>
          <w:szCs w:val="22"/>
        </w:rPr>
        <w:t xml:space="preserve"> 31</w:t>
      </w:r>
      <w:r w:rsidRPr="00075454">
        <w:rPr>
          <w:rFonts w:cs="Arial"/>
          <w:sz w:val="22"/>
          <w:szCs w:val="22"/>
        </w:rPr>
        <w:t xml:space="preserve">. </w:t>
      </w:r>
      <w:r w:rsidR="00D26C82">
        <w:rPr>
          <w:rFonts w:cs="Arial"/>
          <w:sz w:val="22"/>
          <w:szCs w:val="22"/>
        </w:rPr>
        <w:t>března</w:t>
      </w:r>
      <w:r w:rsidRPr="00075454">
        <w:rPr>
          <w:rFonts w:cs="Arial"/>
          <w:sz w:val="22"/>
          <w:szCs w:val="22"/>
        </w:rPr>
        <w:t xml:space="preserve"> 201</w:t>
      </w:r>
      <w:r w:rsidR="0026129A">
        <w:rPr>
          <w:rFonts w:cs="Arial"/>
          <w:sz w:val="22"/>
          <w:szCs w:val="22"/>
        </w:rPr>
        <w:t>8</w:t>
      </w:r>
      <w:r w:rsidR="00A84452">
        <w:rPr>
          <w:rFonts w:cs="Arial"/>
          <w:sz w:val="22"/>
          <w:szCs w:val="22"/>
        </w:rPr>
        <w:t>.</w:t>
      </w:r>
    </w:p>
    <w:p w:rsidR="002037F6" w:rsidRPr="00075454" w:rsidRDefault="002037F6" w:rsidP="002037F6">
      <w:pPr>
        <w:numPr>
          <w:ilvl w:val="0"/>
          <w:numId w:val="1"/>
        </w:numPr>
        <w:tabs>
          <w:tab w:val="left" w:pos="-2340"/>
          <w:tab w:val="left" w:pos="-2160"/>
          <w:tab w:val="left" w:pos="-1980"/>
          <w:tab w:val="left" w:pos="-1800"/>
          <w:tab w:val="left" w:pos="-1260"/>
          <w:tab w:val="left" w:pos="0"/>
          <w:tab w:val="left" w:pos="450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uppressAutoHyphens/>
        <w:spacing w:after="120"/>
        <w:ind w:left="357" w:hanging="357"/>
        <w:rPr>
          <w:rFonts w:cs="Arial"/>
          <w:sz w:val="22"/>
          <w:szCs w:val="22"/>
        </w:rPr>
      </w:pPr>
      <w:r w:rsidRPr="00075454">
        <w:rPr>
          <w:rFonts w:cs="Arial"/>
          <w:sz w:val="22"/>
          <w:szCs w:val="22"/>
        </w:rPr>
        <w:t>Jakékoliv změny či doplňky této KS mohou být prováděny pouze po dohodě smluvních stran písemnými číslovanými dodatky, které se stanou nedílnou součástí KS.</w:t>
      </w:r>
    </w:p>
    <w:p w:rsidR="002037F6" w:rsidRPr="00075454" w:rsidRDefault="002037F6" w:rsidP="00630EAB">
      <w:pPr>
        <w:numPr>
          <w:ilvl w:val="0"/>
          <w:numId w:val="1"/>
        </w:numPr>
        <w:tabs>
          <w:tab w:val="left" w:pos="-2340"/>
          <w:tab w:val="left" w:pos="-2160"/>
          <w:tab w:val="left" w:pos="-1980"/>
          <w:tab w:val="left" w:pos="-1800"/>
          <w:tab w:val="left" w:pos="-1260"/>
          <w:tab w:val="left" w:pos="0"/>
          <w:tab w:val="left" w:pos="450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uppressAutoHyphens/>
        <w:spacing w:after="120"/>
        <w:ind w:left="357" w:hanging="357"/>
        <w:rPr>
          <w:rFonts w:cs="Arial"/>
          <w:sz w:val="22"/>
          <w:szCs w:val="22"/>
        </w:rPr>
      </w:pPr>
      <w:r w:rsidRPr="00075454">
        <w:rPr>
          <w:rFonts w:cs="Arial"/>
          <w:sz w:val="22"/>
          <w:szCs w:val="22"/>
        </w:rPr>
        <w:t>Přílohou KS jsou Zásady pro tvorbu fondu kulturních a sociálních potřeb (dále jen fond), hospodaření s fondem a způsobu čerpání fondu (dále jen Zásady FKSP), včetně příloh.</w:t>
      </w:r>
    </w:p>
    <w:p w:rsidR="00726E17" w:rsidRPr="00075454" w:rsidRDefault="00726E17" w:rsidP="002037F6">
      <w:pPr>
        <w:tabs>
          <w:tab w:val="left" w:pos="-2340"/>
          <w:tab w:val="left" w:pos="-2160"/>
          <w:tab w:val="left" w:pos="-1980"/>
          <w:tab w:val="left" w:pos="-1800"/>
          <w:tab w:val="left" w:pos="0"/>
          <w:tab w:val="left" w:pos="4500"/>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uppressAutoHyphens/>
        <w:rPr>
          <w:rFonts w:cs="Arial"/>
          <w:sz w:val="22"/>
          <w:szCs w:val="22"/>
        </w:rPr>
      </w:pPr>
    </w:p>
    <w:p w:rsidR="002037F6" w:rsidRPr="00075454" w:rsidRDefault="002037F6" w:rsidP="009665F9">
      <w:pPr>
        <w:pStyle w:val="Nadpis2"/>
        <w:jc w:val="both"/>
      </w:pPr>
    </w:p>
    <w:p w:rsidR="0099434B" w:rsidRPr="00075454" w:rsidRDefault="0099434B" w:rsidP="0099434B"/>
    <w:p w:rsidR="002037F6" w:rsidRPr="00075454" w:rsidRDefault="002037F6" w:rsidP="002037F6">
      <w:pPr>
        <w:pStyle w:val="Nadpis3"/>
        <w:rPr>
          <w:sz w:val="22"/>
          <w:szCs w:val="22"/>
        </w:rPr>
      </w:pPr>
      <w:r w:rsidRPr="00075454">
        <w:rPr>
          <w:sz w:val="22"/>
          <w:szCs w:val="22"/>
        </w:rPr>
        <w:t>Vztahy mezi MKP a ZO OSPK, vzájemná spolupráce</w:t>
      </w:r>
    </w:p>
    <w:p w:rsidR="002E7F17" w:rsidRPr="00075454" w:rsidRDefault="002037F6" w:rsidP="002037F6">
      <w:pPr>
        <w:numPr>
          <w:ilvl w:val="0"/>
          <w:numId w:val="2"/>
        </w:numPr>
        <w:tabs>
          <w:tab w:val="left" w:pos="-2340"/>
          <w:tab w:val="left" w:pos="-2160"/>
          <w:tab w:val="left" w:pos="-1980"/>
          <w:tab w:val="left" w:pos="-1800"/>
          <w:tab w:val="left" w:pos="0"/>
          <w:tab w:val="left" w:pos="4500"/>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uppressAutoHyphens/>
        <w:spacing w:after="120"/>
        <w:ind w:left="357" w:hanging="357"/>
        <w:rPr>
          <w:rFonts w:cs="Arial"/>
          <w:sz w:val="22"/>
          <w:szCs w:val="22"/>
        </w:rPr>
      </w:pPr>
      <w:r w:rsidRPr="00075454">
        <w:rPr>
          <w:rFonts w:cs="Arial"/>
          <w:sz w:val="22"/>
          <w:szCs w:val="22"/>
        </w:rPr>
        <w:t xml:space="preserve">MKP informuje zaměstnance o činnosti zaměstnavatele, jeho ekonomické a finanční situaci, právním postavení a dalších záležitostech dle Zákoníku práce (např. § 279) </w:t>
      </w:r>
      <w:r w:rsidR="002E7F17" w:rsidRPr="00075454">
        <w:rPr>
          <w:rFonts w:cs="Arial"/>
          <w:sz w:val="22"/>
          <w:szCs w:val="22"/>
        </w:rPr>
        <w:t>zpravidla 1x měsíčně</w:t>
      </w:r>
      <w:r w:rsidRPr="00075454">
        <w:rPr>
          <w:rFonts w:cs="Arial"/>
          <w:sz w:val="22"/>
          <w:szCs w:val="22"/>
        </w:rPr>
        <w:t xml:space="preserve"> </w:t>
      </w:r>
      <w:r w:rsidR="002E7F17" w:rsidRPr="00075454">
        <w:rPr>
          <w:rFonts w:cs="Arial"/>
          <w:sz w:val="22"/>
          <w:szCs w:val="22"/>
        </w:rPr>
        <w:t xml:space="preserve">na poradách vedení, kterých se zúčastňuje předsedkyně nebo určený zástupce </w:t>
      </w:r>
      <w:r w:rsidRPr="00075454">
        <w:rPr>
          <w:rFonts w:cs="Arial"/>
          <w:sz w:val="22"/>
          <w:szCs w:val="22"/>
        </w:rPr>
        <w:t xml:space="preserve">ZO OSPK. </w:t>
      </w:r>
    </w:p>
    <w:p w:rsidR="002037F6" w:rsidRPr="00075454" w:rsidRDefault="002037F6" w:rsidP="002037F6">
      <w:pPr>
        <w:numPr>
          <w:ilvl w:val="0"/>
          <w:numId w:val="2"/>
        </w:numPr>
        <w:tabs>
          <w:tab w:val="left" w:pos="-2340"/>
          <w:tab w:val="left" w:pos="-2160"/>
          <w:tab w:val="left" w:pos="-1980"/>
          <w:tab w:val="left" w:pos="-1800"/>
          <w:tab w:val="left" w:pos="0"/>
          <w:tab w:val="left" w:pos="4500"/>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uppressAutoHyphens/>
        <w:spacing w:after="120"/>
        <w:ind w:left="357" w:hanging="357"/>
        <w:rPr>
          <w:rFonts w:cs="Arial"/>
          <w:sz w:val="22"/>
          <w:szCs w:val="22"/>
        </w:rPr>
      </w:pPr>
      <w:r w:rsidRPr="00075454">
        <w:rPr>
          <w:rFonts w:cs="Arial"/>
          <w:sz w:val="22"/>
          <w:szCs w:val="22"/>
        </w:rPr>
        <w:t>MKP informuje ZO OSPK o organizačních, racionalizačních a strukturálních změnách nejpozději 30 dnů před jejich zahájením.</w:t>
      </w:r>
    </w:p>
    <w:p w:rsidR="002037F6" w:rsidRPr="00075454" w:rsidRDefault="002037F6" w:rsidP="002037F6">
      <w:pPr>
        <w:numPr>
          <w:ilvl w:val="0"/>
          <w:numId w:val="2"/>
        </w:numPr>
        <w:tabs>
          <w:tab w:val="left" w:pos="-2340"/>
          <w:tab w:val="left" w:pos="-2160"/>
          <w:tab w:val="left" w:pos="-1980"/>
          <w:tab w:val="left" w:pos="-1800"/>
          <w:tab w:val="left" w:pos="0"/>
          <w:tab w:val="left" w:pos="4500"/>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uppressAutoHyphens/>
        <w:spacing w:after="120"/>
        <w:ind w:left="357" w:hanging="357"/>
        <w:rPr>
          <w:rFonts w:cs="Arial"/>
          <w:sz w:val="22"/>
          <w:szCs w:val="22"/>
        </w:rPr>
      </w:pPr>
      <w:r w:rsidRPr="00075454">
        <w:rPr>
          <w:rFonts w:cs="Arial"/>
          <w:sz w:val="22"/>
          <w:szCs w:val="22"/>
        </w:rPr>
        <w:t>Zaměstnavatel předkládá ZO OSPK zprávy o nově vzniklých pracovních poměrech a s jinými případy rozvázání pracovního poměru, než které byly se ZO OSPK předem projednány</w:t>
      </w:r>
      <w:r w:rsidR="00630EAB" w:rsidRPr="00075454">
        <w:rPr>
          <w:rFonts w:cs="Arial"/>
          <w:sz w:val="22"/>
          <w:szCs w:val="22"/>
        </w:rPr>
        <w:t xml:space="preserve"> </w:t>
      </w:r>
      <w:r w:rsidRPr="00075454">
        <w:rPr>
          <w:rFonts w:cs="Arial"/>
          <w:sz w:val="22"/>
          <w:szCs w:val="22"/>
        </w:rPr>
        <w:t>ji seznamuje nejpozději do konce následujícího měsíce po vzetí / vynětí zaměstnance do / ze stavu pracovních sil.</w:t>
      </w:r>
    </w:p>
    <w:p w:rsidR="002E7F17" w:rsidRPr="00075454" w:rsidRDefault="002E7F17" w:rsidP="002037F6">
      <w:pPr>
        <w:numPr>
          <w:ilvl w:val="0"/>
          <w:numId w:val="2"/>
        </w:numPr>
        <w:tabs>
          <w:tab w:val="left" w:pos="-2340"/>
          <w:tab w:val="left" w:pos="-2160"/>
          <w:tab w:val="left" w:pos="-1980"/>
          <w:tab w:val="left" w:pos="-1800"/>
          <w:tab w:val="left" w:pos="0"/>
          <w:tab w:val="left" w:pos="4500"/>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uppressAutoHyphens/>
        <w:spacing w:after="120"/>
        <w:ind w:left="357" w:hanging="357"/>
        <w:rPr>
          <w:rFonts w:cs="Arial"/>
          <w:sz w:val="22"/>
          <w:szCs w:val="22"/>
        </w:rPr>
      </w:pPr>
      <w:r w:rsidRPr="00075454">
        <w:rPr>
          <w:rFonts w:cs="Arial"/>
          <w:sz w:val="22"/>
          <w:szCs w:val="22"/>
        </w:rPr>
        <w:lastRenderedPageBreak/>
        <w:t xml:space="preserve">Na žádost kterékoli ze smluvních stran se </w:t>
      </w:r>
      <w:r w:rsidR="00035860" w:rsidRPr="00075454">
        <w:rPr>
          <w:rFonts w:cs="Arial"/>
          <w:sz w:val="22"/>
          <w:szCs w:val="22"/>
        </w:rPr>
        <w:t xml:space="preserve">v nejbližší vhodné době </w:t>
      </w:r>
      <w:r w:rsidRPr="00075454">
        <w:rPr>
          <w:rFonts w:cs="Arial"/>
          <w:sz w:val="22"/>
          <w:szCs w:val="22"/>
        </w:rPr>
        <w:t xml:space="preserve">uskuteční společné jednání MKP a ZO OSPK. </w:t>
      </w:r>
    </w:p>
    <w:p w:rsidR="00726E17" w:rsidRPr="00075454" w:rsidRDefault="002037F6" w:rsidP="00630EAB">
      <w:pPr>
        <w:numPr>
          <w:ilvl w:val="0"/>
          <w:numId w:val="2"/>
        </w:numPr>
        <w:tabs>
          <w:tab w:val="left" w:pos="-2340"/>
          <w:tab w:val="left" w:pos="-2160"/>
          <w:tab w:val="left" w:pos="-1980"/>
          <w:tab w:val="left" w:pos="-1800"/>
          <w:tab w:val="left" w:pos="0"/>
          <w:tab w:val="left" w:pos="4500"/>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uppressAutoHyphens/>
        <w:spacing w:after="120"/>
        <w:ind w:left="357" w:hanging="357"/>
        <w:rPr>
          <w:rFonts w:cs="Arial"/>
          <w:sz w:val="22"/>
          <w:szCs w:val="22"/>
        </w:rPr>
      </w:pPr>
      <w:r w:rsidRPr="00075454">
        <w:rPr>
          <w:rFonts w:cs="Arial"/>
          <w:sz w:val="22"/>
          <w:szCs w:val="22"/>
        </w:rPr>
        <w:t>MKP v souladu s provozními možnostmi, poskytuje bezplatně ZO OSPK pro její nezbytnou provozní činnost, prostory s nezbytným vybavením a hradí náklady spojené s jejich údržbou a technickým provozem.</w:t>
      </w:r>
    </w:p>
    <w:p w:rsidR="002037F6" w:rsidRPr="00075454" w:rsidRDefault="002037F6" w:rsidP="009665F9">
      <w:pPr>
        <w:pStyle w:val="Nadpis2"/>
        <w:jc w:val="both"/>
      </w:pPr>
    </w:p>
    <w:p w:rsidR="0099434B" w:rsidRPr="00075454" w:rsidRDefault="0099434B" w:rsidP="0099434B"/>
    <w:p w:rsidR="002037F6" w:rsidRPr="00075454" w:rsidRDefault="002037F6" w:rsidP="002037F6">
      <w:pPr>
        <w:pStyle w:val="Nadpis3"/>
        <w:rPr>
          <w:sz w:val="22"/>
          <w:szCs w:val="22"/>
        </w:rPr>
      </w:pPr>
      <w:r w:rsidRPr="00075454">
        <w:rPr>
          <w:sz w:val="22"/>
          <w:szCs w:val="22"/>
        </w:rPr>
        <w:t>Pracovněprávní vztahy</w:t>
      </w:r>
    </w:p>
    <w:p w:rsidR="001C18F0" w:rsidRPr="00075454" w:rsidRDefault="002A1F0B" w:rsidP="002037F6">
      <w:pPr>
        <w:numPr>
          <w:ilvl w:val="0"/>
          <w:numId w:val="3"/>
        </w:numPr>
        <w:tabs>
          <w:tab w:val="left" w:pos="-2340"/>
          <w:tab w:val="left" w:pos="-2160"/>
          <w:tab w:val="left" w:pos="-1980"/>
          <w:tab w:val="left" w:pos="-1800"/>
          <w:tab w:val="left" w:pos="0"/>
          <w:tab w:val="left" w:pos="4500"/>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uppressAutoHyphens/>
        <w:spacing w:after="120"/>
        <w:ind w:left="357" w:hanging="357"/>
        <w:rPr>
          <w:rFonts w:cs="Arial"/>
          <w:sz w:val="22"/>
          <w:szCs w:val="22"/>
        </w:rPr>
      </w:pPr>
      <w:r w:rsidRPr="00075454">
        <w:rPr>
          <w:rFonts w:cs="Arial"/>
          <w:sz w:val="22"/>
          <w:szCs w:val="22"/>
        </w:rPr>
        <w:t>Délka</w:t>
      </w:r>
      <w:r w:rsidR="002037F6" w:rsidRPr="00075454">
        <w:rPr>
          <w:rFonts w:cs="Arial"/>
          <w:sz w:val="22"/>
          <w:szCs w:val="22"/>
        </w:rPr>
        <w:t xml:space="preserve"> pracovní doby zaměstnanců s jednosměnným pracovním režimem je stanovena na 40 hodin týdně, s dvousměnným pracovním režimem na 38,75 hodiny týdně a s nepřetržitým pracovním režimem 37,5 hodiny týdně. </w:t>
      </w:r>
    </w:p>
    <w:p w:rsidR="002037F6" w:rsidRPr="00075454" w:rsidRDefault="00035860" w:rsidP="002037F6">
      <w:pPr>
        <w:numPr>
          <w:ilvl w:val="0"/>
          <w:numId w:val="3"/>
        </w:numPr>
        <w:tabs>
          <w:tab w:val="left" w:pos="-2340"/>
          <w:tab w:val="left" w:pos="-2160"/>
          <w:tab w:val="left" w:pos="-1980"/>
          <w:tab w:val="left" w:pos="-1800"/>
          <w:tab w:val="left" w:pos="0"/>
          <w:tab w:val="left" w:pos="4500"/>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uppressAutoHyphens/>
        <w:spacing w:after="120"/>
        <w:ind w:left="357" w:hanging="357"/>
        <w:rPr>
          <w:rFonts w:cs="Arial"/>
          <w:sz w:val="22"/>
          <w:szCs w:val="22"/>
        </w:rPr>
      </w:pPr>
      <w:r w:rsidRPr="00075454">
        <w:rPr>
          <w:rFonts w:cs="Arial"/>
          <w:sz w:val="22"/>
          <w:szCs w:val="22"/>
        </w:rPr>
        <w:t>Pružné rozvržení pracovní doby může být uplatněno na některých pracovištích. Zavedení pružného rozvržení pracovní doby v útvaru, kde doposud nebylo uplatňováno, projedná MKP s </w:t>
      </w:r>
      <w:r w:rsidR="006F1F54" w:rsidRPr="00075454">
        <w:rPr>
          <w:rFonts w:cs="Arial"/>
          <w:sz w:val="22"/>
          <w:szCs w:val="22"/>
        </w:rPr>
        <w:t>Z</w:t>
      </w:r>
      <w:r w:rsidRPr="00075454">
        <w:rPr>
          <w:rFonts w:cs="Arial"/>
          <w:sz w:val="22"/>
          <w:szCs w:val="22"/>
        </w:rPr>
        <w:t xml:space="preserve">O OSPK. </w:t>
      </w:r>
      <w:r w:rsidR="002037F6" w:rsidRPr="00075454">
        <w:rPr>
          <w:rFonts w:cs="Arial"/>
          <w:sz w:val="22"/>
          <w:szCs w:val="22"/>
        </w:rPr>
        <w:t xml:space="preserve">Konkrétní podmínky pro </w:t>
      </w:r>
      <w:r w:rsidRPr="00075454">
        <w:rPr>
          <w:rFonts w:cs="Arial"/>
          <w:sz w:val="22"/>
          <w:szCs w:val="22"/>
        </w:rPr>
        <w:t xml:space="preserve">jeho </w:t>
      </w:r>
      <w:r w:rsidR="002037F6" w:rsidRPr="00075454">
        <w:rPr>
          <w:rFonts w:cs="Arial"/>
          <w:sz w:val="22"/>
          <w:szCs w:val="22"/>
        </w:rPr>
        <w:t>uplatňování stanoví zaměstnavatel.</w:t>
      </w:r>
    </w:p>
    <w:p w:rsidR="002037F6" w:rsidRPr="00075454" w:rsidRDefault="002037F6" w:rsidP="002037F6">
      <w:pPr>
        <w:numPr>
          <w:ilvl w:val="0"/>
          <w:numId w:val="3"/>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uppressAutoHyphens/>
        <w:spacing w:after="120"/>
        <w:ind w:left="357" w:hanging="357"/>
        <w:rPr>
          <w:rFonts w:cs="Arial"/>
          <w:sz w:val="22"/>
          <w:szCs w:val="22"/>
        </w:rPr>
      </w:pPr>
      <w:r w:rsidRPr="00075454">
        <w:rPr>
          <w:rFonts w:cs="Arial"/>
          <w:sz w:val="22"/>
          <w:szCs w:val="22"/>
        </w:rPr>
        <w:t xml:space="preserve">Vyrovnávací období při nerovnoměrném rozvržení pracovní doby </w:t>
      </w:r>
      <w:r w:rsidR="00035860" w:rsidRPr="00075454">
        <w:rPr>
          <w:rFonts w:cs="Arial"/>
          <w:sz w:val="22"/>
          <w:szCs w:val="22"/>
        </w:rPr>
        <w:t xml:space="preserve">může činit až </w:t>
      </w:r>
      <w:r w:rsidRPr="00075454">
        <w:rPr>
          <w:rFonts w:cs="Arial"/>
          <w:sz w:val="22"/>
          <w:szCs w:val="22"/>
        </w:rPr>
        <w:t>52 týdn</w:t>
      </w:r>
      <w:r w:rsidRPr="00075454">
        <w:rPr>
          <w:rFonts w:cs="Arial" w:hint="eastAsia"/>
          <w:sz w:val="22"/>
          <w:szCs w:val="22"/>
        </w:rPr>
        <w:t>ů</w:t>
      </w:r>
      <w:r w:rsidRPr="00075454">
        <w:rPr>
          <w:rFonts w:cs="Arial"/>
          <w:sz w:val="22"/>
          <w:szCs w:val="22"/>
        </w:rPr>
        <w:t xml:space="preserve"> po sob</w:t>
      </w:r>
      <w:r w:rsidRPr="00075454">
        <w:rPr>
          <w:rFonts w:cs="Arial" w:hint="eastAsia"/>
          <w:sz w:val="22"/>
          <w:szCs w:val="22"/>
        </w:rPr>
        <w:t>ě</w:t>
      </w:r>
      <w:r w:rsidRPr="00075454">
        <w:rPr>
          <w:rFonts w:cs="Arial"/>
          <w:sz w:val="22"/>
          <w:szCs w:val="22"/>
        </w:rPr>
        <w:t xml:space="preserve"> jdoucích.</w:t>
      </w:r>
    </w:p>
    <w:p w:rsidR="002037F6" w:rsidRPr="00075454" w:rsidRDefault="002037F6" w:rsidP="002037F6">
      <w:pPr>
        <w:numPr>
          <w:ilvl w:val="0"/>
          <w:numId w:val="3"/>
        </w:numPr>
        <w:tabs>
          <w:tab w:val="left" w:pos="-2340"/>
          <w:tab w:val="left" w:pos="-2160"/>
          <w:tab w:val="left" w:pos="-1980"/>
          <w:tab w:val="left" w:pos="-1800"/>
          <w:tab w:val="left" w:pos="0"/>
          <w:tab w:val="left" w:pos="4500"/>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uppressAutoHyphens/>
        <w:spacing w:after="120"/>
        <w:ind w:left="357" w:hanging="357"/>
        <w:rPr>
          <w:rFonts w:cs="Arial"/>
          <w:sz w:val="22"/>
          <w:szCs w:val="22"/>
        </w:rPr>
      </w:pPr>
      <w:r w:rsidRPr="00075454">
        <w:rPr>
          <w:rFonts w:cs="Arial"/>
          <w:sz w:val="22"/>
          <w:szCs w:val="22"/>
        </w:rPr>
        <w:t>Zřídí-li MKP nové pracovní místo nebo uvolní-li se pracovní místo, nabídne MKP toto místo přednostně zaměstnancům MKP.</w:t>
      </w:r>
    </w:p>
    <w:p w:rsidR="002037F6" w:rsidRPr="00075454" w:rsidRDefault="002037F6" w:rsidP="002037F6">
      <w:pPr>
        <w:numPr>
          <w:ilvl w:val="0"/>
          <w:numId w:val="3"/>
        </w:numPr>
        <w:tabs>
          <w:tab w:val="left" w:pos="-2340"/>
          <w:tab w:val="left" w:pos="-2160"/>
          <w:tab w:val="left" w:pos="-1980"/>
          <w:tab w:val="left" w:pos="-1800"/>
          <w:tab w:val="left" w:pos="0"/>
          <w:tab w:val="left" w:pos="4500"/>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uppressAutoHyphens/>
        <w:spacing w:after="120"/>
        <w:ind w:left="357" w:hanging="357"/>
        <w:rPr>
          <w:rFonts w:cs="Arial"/>
          <w:sz w:val="22"/>
          <w:szCs w:val="22"/>
        </w:rPr>
      </w:pPr>
      <w:r w:rsidRPr="00075454">
        <w:rPr>
          <w:rFonts w:cs="Arial"/>
          <w:sz w:val="22"/>
          <w:szCs w:val="22"/>
        </w:rPr>
        <w:t>MKP poskytuje zaměstnanci pracovní volno bez náhrady platu při dalších překážkách v</w:t>
      </w:r>
      <w:r w:rsidR="00035860" w:rsidRPr="00075454">
        <w:rPr>
          <w:rFonts w:cs="Arial"/>
          <w:sz w:val="22"/>
          <w:szCs w:val="22"/>
        </w:rPr>
        <w:t> </w:t>
      </w:r>
      <w:r w:rsidRPr="00075454">
        <w:rPr>
          <w:rFonts w:cs="Arial"/>
          <w:sz w:val="22"/>
          <w:szCs w:val="22"/>
        </w:rPr>
        <w:t>práci</w:t>
      </w:r>
      <w:r w:rsidR="00035860" w:rsidRPr="00075454">
        <w:rPr>
          <w:rFonts w:cs="Arial"/>
          <w:sz w:val="22"/>
          <w:szCs w:val="22"/>
        </w:rPr>
        <w:t xml:space="preserve"> na straně zaměstnance</w:t>
      </w:r>
      <w:r w:rsidRPr="00075454">
        <w:rPr>
          <w:rFonts w:cs="Arial"/>
          <w:sz w:val="22"/>
          <w:szCs w:val="22"/>
        </w:rPr>
        <w:t>, které nejsou uvedeny v Zákoníku práce a souvisejících předpisech</w:t>
      </w:r>
      <w:r w:rsidR="00035860" w:rsidRPr="00075454">
        <w:rPr>
          <w:rFonts w:cs="Arial"/>
          <w:sz w:val="22"/>
          <w:szCs w:val="22"/>
        </w:rPr>
        <w:t>,</w:t>
      </w:r>
      <w:r w:rsidRPr="00075454">
        <w:rPr>
          <w:rFonts w:cs="Arial"/>
          <w:sz w:val="22"/>
          <w:szCs w:val="22"/>
        </w:rPr>
        <w:t xml:space="preserve"> v souladu s možnostmi a potřebami MKP.</w:t>
      </w:r>
    </w:p>
    <w:p w:rsidR="002037F6" w:rsidRPr="00075454" w:rsidRDefault="002037F6" w:rsidP="00630EAB">
      <w:pPr>
        <w:numPr>
          <w:ilvl w:val="0"/>
          <w:numId w:val="3"/>
        </w:numPr>
        <w:tabs>
          <w:tab w:val="left" w:pos="-2340"/>
          <w:tab w:val="left" w:pos="-2160"/>
          <w:tab w:val="left" w:pos="-1980"/>
          <w:tab w:val="left" w:pos="-1800"/>
          <w:tab w:val="left" w:pos="0"/>
          <w:tab w:val="left" w:pos="4500"/>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uppressAutoHyphens/>
        <w:spacing w:after="120"/>
        <w:ind w:left="357" w:hanging="357"/>
        <w:rPr>
          <w:rFonts w:cs="Arial"/>
          <w:sz w:val="22"/>
          <w:szCs w:val="22"/>
        </w:rPr>
      </w:pPr>
      <w:r w:rsidRPr="00075454">
        <w:rPr>
          <w:rFonts w:cs="Arial"/>
          <w:sz w:val="22"/>
          <w:szCs w:val="22"/>
        </w:rPr>
        <w:t xml:space="preserve">Dobu čerpání dovolené na zotavenou určuje MKP </w:t>
      </w:r>
      <w:r w:rsidR="00AC7871" w:rsidRPr="00075454">
        <w:rPr>
          <w:rFonts w:cs="Arial"/>
          <w:sz w:val="22"/>
          <w:szCs w:val="22"/>
        </w:rPr>
        <w:t xml:space="preserve">podle harmonogramu čerpání dovolených </w:t>
      </w:r>
      <w:r w:rsidRPr="00075454">
        <w:rPr>
          <w:rFonts w:cs="Arial"/>
          <w:sz w:val="22"/>
          <w:szCs w:val="22"/>
        </w:rPr>
        <w:t>tak, aby si zaměstnanec mohl dovole</w:t>
      </w:r>
      <w:r w:rsidR="00AC7871" w:rsidRPr="00075454">
        <w:rPr>
          <w:rFonts w:cs="Arial"/>
          <w:sz w:val="22"/>
          <w:szCs w:val="22"/>
        </w:rPr>
        <w:t xml:space="preserve">nou vyčerpat </w:t>
      </w:r>
      <w:r w:rsidRPr="00075454">
        <w:rPr>
          <w:rFonts w:cs="Arial"/>
          <w:sz w:val="22"/>
          <w:szCs w:val="22"/>
        </w:rPr>
        <w:t>do konce kalendářního roku,</w:t>
      </w:r>
      <w:r w:rsidRPr="00075454">
        <w:t xml:space="preserve"> </w:t>
      </w:r>
      <w:r w:rsidRPr="00075454">
        <w:rPr>
          <w:rFonts w:cs="Arial"/>
          <w:sz w:val="22"/>
          <w:szCs w:val="22"/>
        </w:rPr>
        <w:t xml:space="preserve">ve kterém </w:t>
      </w:r>
      <w:r w:rsidR="002A1F0B" w:rsidRPr="00075454">
        <w:rPr>
          <w:rFonts w:cs="Arial"/>
          <w:sz w:val="22"/>
          <w:szCs w:val="22"/>
        </w:rPr>
        <w:t>mu nárok na dovolenou vznikl</w:t>
      </w:r>
      <w:r w:rsidRPr="00075454">
        <w:rPr>
          <w:rFonts w:cs="Arial"/>
          <w:sz w:val="22"/>
          <w:szCs w:val="22"/>
        </w:rPr>
        <w:t>. Poskytuje-li se zaměstnanci z provozních důvodů dovolená v několika částech, musí alespoň jedna část činit nejméně dva týdny</w:t>
      </w:r>
      <w:r w:rsidR="00AC7871" w:rsidRPr="00075454">
        <w:rPr>
          <w:rFonts w:cs="Arial"/>
          <w:sz w:val="22"/>
          <w:szCs w:val="22"/>
        </w:rPr>
        <w:t xml:space="preserve"> vcelku</w:t>
      </w:r>
      <w:r w:rsidRPr="00075454">
        <w:rPr>
          <w:rFonts w:cs="Arial"/>
          <w:sz w:val="22"/>
          <w:szCs w:val="22"/>
        </w:rPr>
        <w:t>, pokud se zaměstnanec se zaměstnavatelem nedohodne jinak. Pokud zaměstnanec žádá čerpání dovolené po částech, bude mu vyhověno, pokud tomu nebrání vážné provozní důvody. MKP může určit hromadné čerpání dovolené na zotavenou, jestliže je to nutné z provozních důvodů; hromadné čerpání dovolené může činit až dva týdny.</w:t>
      </w:r>
    </w:p>
    <w:p w:rsidR="00726E17" w:rsidRPr="00075454" w:rsidRDefault="00726E17" w:rsidP="002037F6">
      <w:pPr>
        <w:tabs>
          <w:tab w:val="left" w:pos="-2340"/>
          <w:tab w:val="left" w:pos="-2160"/>
          <w:tab w:val="left" w:pos="-1980"/>
          <w:tab w:val="left" w:pos="-1800"/>
          <w:tab w:val="left" w:pos="0"/>
          <w:tab w:val="left" w:pos="4500"/>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uppressAutoHyphens/>
        <w:jc w:val="both"/>
        <w:rPr>
          <w:rFonts w:cs="Arial"/>
          <w:sz w:val="22"/>
          <w:szCs w:val="22"/>
        </w:rPr>
      </w:pPr>
    </w:p>
    <w:p w:rsidR="002037F6" w:rsidRPr="00075454" w:rsidRDefault="002037F6" w:rsidP="009665F9">
      <w:pPr>
        <w:pStyle w:val="Nadpis2"/>
        <w:spacing w:line="360" w:lineRule="auto"/>
        <w:jc w:val="both"/>
      </w:pPr>
    </w:p>
    <w:p w:rsidR="002037F6" w:rsidRPr="00075454" w:rsidRDefault="00476313" w:rsidP="002037F6">
      <w:pPr>
        <w:pStyle w:val="Nadpis3"/>
        <w:rPr>
          <w:sz w:val="22"/>
          <w:szCs w:val="22"/>
        </w:rPr>
      </w:pPr>
      <w:r w:rsidRPr="00075454">
        <w:rPr>
          <w:sz w:val="22"/>
          <w:szCs w:val="22"/>
        </w:rPr>
        <w:t>Platové podmínky</w:t>
      </w:r>
    </w:p>
    <w:p w:rsidR="002037F6" w:rsidRPr="00075454" w:rsidRDefault="002037F6" w:rsidP="002037F6">
      <w:pPr>
        <w:numPr>
          <w:ilvl w:val="0"/>
          <w:numId w:val="4"/>
        </w:numPr>
        <w:tabs>
          <w:tab w:val="left" w:pos="-2340"/>
          <w:tab w:val="left" w:pos="-2160"/>
          <w:tab w:val="left" w:pos="-1980"/>
          <w:tab w:val="left" w:pos="-1800"/>
          <w:tab w:val="left" w:pos="0"/>
          <w:tab w:val="left" w:pos="4500"/>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uppressAutoHyphens/>
        <w:spacing w:after="120"/>
        <w:rPr>
          <w:rFonts w:cs="Arial"/>
          <w:sz w:val="22"/>
          <w:szCs w:val="22"/>
        </w:rPr>
      </w:pPr>
      <w:r w:rsidRPr="00075454">
        <w:rPr>
          <w:rFonts w:cs="Arial"/>
          <w:sz w:val="22"/>
          <w:szCs w:val="22"/>
        </w:rPr>
        <w:t xml:space="preserve">Zdrojem veškerých platů je použitelný objem prostředků na platy stanovený zřizovatelem formou závazného limitu. Změny tohoto limitu a limitu přepočteného stavu počtu zaměstnanců je MKP povinna neprodleně sdělit ZO OSPK. </w:t>
      </w:r>
    </w:p>
    <w:p w:rsidR="002037F6" w:rsidRPr="00075454" w:rsidRDefault="002037F6" w:rsidP="002037F6">
      <w:pPr>
        <w:numPr>
          <w:ilvl w:val="0"/>
          <w:numId w:val="4"/>
        </w:numPr>
        <w:tabs>
          <w:tab w:val="left" w:pos="-2340"/>
          <w:tab w:val="left" w:pos="-2160"/>
          <w:tab w:val="left" w:pos="-1980"/>
          <w:tab w:val="left" w:pos="-1800"/>
          <w:tab w:val="left" w:pos="0"/>
          <w:tab w:val="left" w:pos="4500"/>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uppressAutoHyphens/>
        <w:spacing w:after="120"/>
        <w:rPr>
          <w:rFonts w:cs="Arial"/>
          <w:sz w:val="22"/>
          <w:szCs w:val="22"/>
        </w:rPr>
      </w:pPr>
      <w:r w:rsidRPr="00075454">
        <w:rPr>
          <w:rFonts w:cs="Arial"/>
          <w:sz w:val="22"/>
          <w:szCs w:val="22"/>
        </w:rPr>
        <w:t>Pravidelný termín výplaty je stanoven na 14. den kalendářního měsíce.</w:t>
      </w:r>
    </w:p>
    <w:p w:rsidR="002037F6" w:rsidRPr="00075454" w:rsidRDefault="002037F6" w:rsidP="002037F6">
      <w:pPr>
        <w:numPr>
          <w:ilvl w:val="0"/>
          <w:numId w:val="4"/>
        </w:numPr>
        <w:tabs>
          <w:tab w:val="left" w:pos="-2340"/>
          <w:tab w:val="left" w:pos="-2160"/>
          <w:tab w:val="left" w:pos="-1980"/>
          <w:tab w:val="left" w:pos="-1800"/>
          <w:tab w:val="left" w:pos="0"/>
          <w:tab w:val="left" w:pos="4500"/>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uppressAutoHyphens/>
        <w:spacing w:after="120"/>
        <w:rPr>
          <w:rFonts w:cs="Arial"/>
          <w:sz w:val="22"/>
          <w:szCs w:val="22"/>
        </w:rPr>
      </w:pPr>
      <w:r w:rsidRPr="00075454">
        <w:rPr>
          <w:rFonts w:cs="Arial"/>
          <w:sz w:val="22"/>
          <w:szCs w:val="22"/>
        </w:rPr>
        <w:t xml:space="preserve">Písemný doklad o jednotlivých složkách platu a o provedených srážkách (výplatní páska) bude zaměstnanci vydán v termínu výplaty </w:t>
      </w:r>
      <w:r w:rsidR="00D25CF9">
        <w:rPr>
          <w:rFonts w:cs="Arial"/>
          <w:sz w:val="22"/>
          <w:szCs w:val="22"/>
        </w:rPr>
        <w:t>prostřednictvím elektronického systému</w:t>
      </w:r>
      <w:r w:rsidRPr="00075454">
        <w:rPr>
          <w:rFonts w:cs="Arial"/>
          <w:sz w:val="22"/>
          <w:szCs w:val="22"/>
        </w:rPr>
        <w:t>.</w:t>
      </w:r>
    </w:p>
    <w:p w:rsidR="002037F6" w:rsidRPr="00075454" w:rsidRDefault="002037F6" w:rsidP="002037F6">
      <w:pPr>
        <w:numPr>
          <w:ilvl w:val="0"/>
          <w:numId w:val="4"/>
        </w:numPr>
        <w:tabs>
          <w:tab w:val="left" w:pos="-2340"/>
          <w:tab w:val="left" w:pos="-2160"/>
          <w:tab w:val="left" w:pos="-1980"/>
          <w:tab w:val="left" w:pos="-1800"/>
          <w:tab w:val="left" w:pos="0"/>
          <w:tab w:val="left" w:pos="4500"/>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uppressAutoHyphens/>
        <w:spacing w:after="120"/>
        <w:rPr>
          <w:rFonts w:cs="Arial"/>
          <w:sz w:val="22"/>
          <w:szCs w:val="22"/>
        </w:rPr>
      </w:pPr>
      <w:r w:rsidRPr="00075454">
        <w:rPr>
          <w:rFonts w:cs="Arial"/>
          <w:sz w:val="22"/>
          <w:szCs w:val="22"/>
        </w:rPr>
        <w:t xml:space="preserve">Bližší vymezení platových práv stanoví vnitřní předpis, který vydá zaměstnavatel v souladu s touto KS. </w:t>
      </w:r>
    </w:p>
    <w:p w:rsidR="00726E17" w:rsidRPr="00075454" w:rsidRDefault="003A09AE" w:rsidP="00051318">
      <w:pPr>
        <w:numPr>
          <w:ilvl w:val="0"/>
          <w:numId w:val="4"/>
        </w:numPr>
        <w:tabs>
          <w:tab w:val="left" w:pos="-2340"/>
          <w:tab w:val="left" w:pos="-2160"/>
          <w:tab w:val="left" w:pos="-1980"/>
          <w:tab w:val="left" w:pos="-1800"/>
          <w:tab w:val="left" w:pos="0"/>
          <w:tab w:val="left" w:pos="4500"/>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uppressAutoHyphens/>
        <w:spacing w:after="120"/>
        <w:rPr>
          <w:rFonts w:cs="Arial"/>
          <w:sz w:val="22"/>
          <w:szCs w:val="22"/>
        </w:rPr>
      </w:pPr>
      <w:r w:rsidRPr="00075454">
        <w:rPr>
          <w:rFonts w:cs="Arial"/>
          <w:sz w:val="22"/>
          <w:szCs w:val="22"/>
        </w:rPr>
        <w:t>Zaměstnanců</w:t>
      </w:r>
      <w:r w:rsidR="00B974C4" w:rsidRPr="00075454">
        <w:rPr>
          <w:rFonts w:cs="Arial"/>
          <w:sz w:val="22"/>
          <w:szCs w:val="22"/>
        </w:rPr>
        <w:t>m</w:t>
      </w:r>
      <w:r w:rsidRPr="00075454">
        <w:rPr>
          <w:rFonts w:cs="Arial"/>
          <w:sz w:val="22"/>
          <w:szCs w:val="22"/>
        </w:rPr>
        <w:t>, jejichž pracovní poměr u MKP t</w:t>
      </w:r>
      <w:r w:rsidR="001F0202" w:rsidRPr="00075454">
        <w:rPr>
          <w:rFonts w:cs="Arial"/>
          <w:sz w:val="22"/>
          <w:szCs w:val="22"/>
        </w:rPr>
        <w:t>r</w:t>
      </w:r>
      <w:r w:rsidRPr="00075454">
        <w:rPr>
          <w:rFonts w:cs="Arial"/>
          <w:sz w:val="22"/>
          <w:szCs w:val="22"/>
        </w:rPr>
        <w:t>vá 12 měsíců a více</w:t>
      </w:r>
      <w:r w:rsidR="00720DD4" w:rsidRPr="00075454">
        <w:rPr>
          <w:rFonts w:cs="Arial"/>
          <w:b/>
          <w:sz w:val="22"/>
          <w:szCs w:val="22"/>
        </w:rPr>
        <w:t xml:space="preserve">, </w:t>
      </w:r>
      <w:r w:rsidR="002037F6" w:rsidRPr="00075454">
        <w:rPr>
          <w:rFonts w:cs="Arial"/>
          <w:sz w:val="22"/>
          <w:szCs w:val="22"/>
        </w:rPr>
        <w:t>bude poskytnuta odměna při dovršení 50 let věku</w:t>
      </w:r>
      <w:r w:rsidR="00D01B36" w:rsidRPr="00075454">
        <w:rPr>
          <w:rFonts w:cs="Arial"/>
          <w:sz w:val="22"/>
          <w:szCs w:val="22"/>
        </w:rPr>
        <w:t xml:space="preserve">, </w:t>
      </w:r>
      <w:r w:rsidR="002037F6" w:rsidRPr="00075454">
        <w:rPr>
          <w:rFonts w:cs="Arial"/>
          <w:sz w:val="22"/>
          <w:szCs w:val="22"/>
        </w:rPr>
        <w:t>a při prvním skončení pracovního poměru</w:t>
      </w:r>
      <w:r w:rsidR="00ED2368" w:rsidRPr="00075454">
        <w:rPr>
          <w:rFonts w:cs="Arial"/>
          <w:sz w:val="22"/>
          <w:szCs w:val="22"/>
        </w:rPr>
        <w:t>, které nastane</w:t>
      </w:r>
      <w:r w:rsidR="002037F6" w:rsidRPr="00075454">
        <w:rPr>
          <w:rFonts w:cs="Arial"/>
          <w:sz w:val="22"/>
          <w:szCs w:val="22"/>
        </w:rPr>
        <w:t xml:space="preserve"> po přiznání plného invalidního důchodu </w:t>
      </w:r>
      <w:r w:rsidR="00ED2368" w:rsidRPr="00075454">
        <w:rPr>
          <w:rFonts w:cs="Arial"/>
          <w:sz w:val="22"/>
          <w:szCs w:val="22"/>
        </w:rPr>
        <w:t>či</w:t>
      </w:r>
      <w:r w:rsidR="002037F6" w:rsidRPr="00075454">
        <w:rPr>
          <w:rFonts w:cs="Arial"/>
          <w:sz w:val="22"/>
          <w:szCs w:val="22"/>
        </w:rPr>
        <w:t xml:space="preserve"> po nabytí nároku na starobní důchod (případně předčasný starobní důchod). Odměna se poskytuje maximálně do výše 100 % platového tarifu, který zaměstnanci náleží v příslušném měsíci. Výši odměny navrhuje nadřízený příslušného zaměstnance. </w:t>
      </w:r>
      <w:r w:rsidR="00A207DC" w:rsidRPr="00075454">
        <w:rPr>
          <w:rFonts w:cs="Arial"/>
          <w:sz w:val="22"/>
          <w:szCs w:val="22"/>
        </w:rPr>
        <w:t>Zaměstnanec má nárok na příspěvek vždy jen z jednoho pracovního poměru.</w:t>
      </w:r>
    </w:p>
    <w:p w:rsidR="002037F6" w:rsidRPr="00075454" w:rsidRDefault="002037F6" w:rsidP="009665F9">
      <w:pPr>
        <w:pStyle w:val="Nadpis2"/>
        <w:keepNext/>
        <w:spacing w:line="360" w:lineRule="auto"/>
        <w:jc w:val="both"/>
      </w:pPr>
    </w:p>
    <w:p w:rsidR="002037F6" w:rsidRPr="00075454" w:rsidRDefault="002037F6" w:rsidP="00035860">
      <w:pPr>
        <w:pStyle w:val="Nadpis3"/>
        <w:keepNext/>
        <w:rPr>
          <w:sz w:val="22"/>
          <w:szCs w:val="22"/>
        </w:rPr>
      </w:pPr>
      <w:r w:rsidRPr="00075454">
        <w:rPr>
          <w:sz w:val="22"/>
          <w:szCs w:val="22"/>
        </w:rPr>
        <w:t>Cestovní náhrady</w:t>
      </w:r>
    </w:p>
    <w:p w:rsidR="00726E17" w:rsidRPr="00075454" w:rsidRDefault="00726E17" w:rsidP="002037F6">
      <w:pPr>
        <w:rPr>
          <w:b/>
        </w:rPr>
      </w:pPr>
      <w:r w:rsidRPr="00075454">
        <w:rPr>
          <w:sz w:val="22"/>
          <w:szCs w:val="22"/>
        </w:rPr>
        <w:t xml:space="preserve"> </w:t>
      </w:r>
      <w:r w:rsidR="002037F6" w:rsidRPr="00075454">
        <w:rPr>
          <w:sz w:val="22"/>
          <w:szCs w:val="22"/>
        </w:rPr>
        <w:t>Zaměstnavatel vydá vnitřní předpis</w:t>
      </w:r>
      <w:r w:rsidR="002037F6" w:rsidRPr="00075454">
        <w:rPr>
          <w:b/>
          <w:sz w:val="22"/>
          <w:szCs w:val="22"/>
        </w:rPr>
        <w:t xml:space="preserve"> </w:t>
      </w:r>
      <w:r w:rsidR="002037F6" w:rsidRPr="00075454">
        <w:rPr>
          <w:sz w:val="22"/>
          <w:szCs w:val="22"/>
        </w:rPr>
        <w:t>upravující cestovní náhrady.</w:t>
      </w:r>
    </w:p>
    <w:p w:rsidR="002037F6" w:rsidRPr="00075454" w:rsidRDefault="002037F6" w:rsidP="002037F6"/>
    <w:p w:rsidR="002037F6" w:rsidRPr="00075454" w:rsidRDefault="002037F6" w:rsidP="009665F9">
      <w:pPr>
        <w:pStyle w:val="Nadpis2"/>
        <w:spacing w:line="360" w:lineRule="auto"/>
        <w:jc w:val="both"/>
      </w:pPr>
    </w:p>
    <w:p w:rsidR="002037F6" w:rsidRPr="00075454" w:rsidRDefault="002037F6" w:rsidP="002037F6">
      <w:pPr>
        <w:pStyle w:val="Nadpis3"/>
        <w:rPr>
          <w:sz w:val="22"/>
          <w:szCs w:val="22"/>
        </w:rPr>
      </w:pPr>
      <w:r w:rsidRPr="00075454">
        <w:rPr>
          <w:sz w:val="22"/>
          <w:szCs w:val="22"/>
        </w:rPr>
        <w:t>Bezpečnost a ochrana zdraví při práci</w:t>
      </w:r>
    </w:p>
    <w:p w:rsidR="002037F6" w:rsidRPr="00075454" w:rsidRDefault="002037F6" w:rsidP="002037F6">
      <w:pPr>
        <w:numPr>
          <w:ilvl w:val="1"/>
          <w:numId w:val="6"/>
        </w:numPr>
        <w:tabs>
          <w:tab w:val="clear" w:pos="1440"/>
          <w:tab w:val="left" w:pos="-2340"/>
          <w:tab w:val="left" w:pos="-2160"/>
          <w:tab w:val="left" w:pos="-1980"/>
          <w:tab w:val="left" w:pos="-1800"/>
          <w:tab w:val="left" w:pos="0"/>
          <w:tab w:val="num" w:pos="360"/>
          <w:tab w:val="left" w:pos="4500"/>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uppressAutoHyphens/>
        <w:spacing w:after="160"/>
        <w:ind w:left="360"/>
        <w:rPr>
          <w:rFonts w:cs="Arial"/>
          <w:sz w:val="22"/>
          <w:szCs w:val="22"/>
        </w:rPr>
      </w:pPr>
      <w:r w:rsidRPr="00075454">
        <w:rPr>
          <w:rFonts w:cs="Arial"/>
          <w:sz w:val="22"/>
          <w:szCs w:val="22"/>
        </w:rPr>
        <w:t>MKP učiní veškerá opatření pro vytváření podmínek pro bezpečné, nezávadné a zdraví neohrožující pracovní prostředí vhodnou organizací bezpečnosti a ochrany zdraví při práci a přijímáním opatření k prevenci rizik.</w:t>
      </w:r>
    </w:p>
    <w:p w:rsidR="002037F6" w:rsidRPr="00075454" w:rsidRDefault="002037F6" w:rsidP="002037F6">
      <w:pPr>
        <w:numPr>
          <w:ilvl w:val="1"/>
          <w:numId w:val="6"/>
        </w:numPr>
        <w:tabs>
          <w:tab w:val="clear" w:pos="1440"/>
          <w:tab w:val="left" w:pos="-2340"/>
          <w:tab w:val="left" w:pos="-2160"/>
          <w:tab w:val="left" w:pos="-1980"/>
          <w:tab w:val="left" w:pos="-1800"/>
          <w:tab w:val="left" w:pos="0"/>
          <w:tab w:val="num" w:pos="360"/>
          <w:tab w:val="left" w:pos="4500"/>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uppressAutoHyphens/>
        <w:spacing w:after="160"/>
        <w:ind w:left="360"/>
        <w:rPr>
          <w:rFonts w:cs="Arial"/>
          <w:sz w:val="22"/>
          <w:szCs w:val="22"/>
        </w:rPr>
      </w:pPr>
      <w:r w:rsidRPr="00075454">
        <w:rPr>
          <w:rFonts w:cs="Arial"/>
          <w:sz w:val="22"/>
          <w:szCs w:val="22"/>
        </w:rPr>
        <w:t>MKP spolu se ZO OSPK provede nejméně jednou v roce prověrky bezpečnosti a ochrany zdraví při práci na pracovištích a zařízeních dle harmonogramu zpracovaného MKP a další namátkové prověrky dle potřeby.</w:t>
      </w:r>
    </w:p>
    <w:p w:rsidR="002037F6" w:rsidRPr="00075454" w:rsidRDefault="002037F6" w:rsidP="002037F6">
      <w:pPr>
        <w:numPr>
          <w:ilvl w:val="1"/>
          <w:numId w:val="6"/>
        </w:numPr>
        <w:tabs>
          <w:tab w:val="clear" w:pos="1440"/>
          <w:tab w:val="left" w:pos="-2340"/>
          <w:tab w:val="left" w:pos="-2160"/>
          <w:tab w:val="left" w:pos="-1980"/>
          <w:tab w:val="left" w:pos="-1800"/>
          <w:tab w:val="left" w:pos="0"/>
          <w:tab w:val="num" w:pos="360"/>
          <w:tab w:val="left" w:pos="4500"/>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uppressAutoHyphens/>
        <w:spacing w:after="160"/>
        <w:ind w:left="360"/>
        <w:rPr>
          <w:rFonts w:cs="Arial"/>
          <w:sz w:val="22"/>
          <w:szCs w:val="22"/>
        </w:rPr>
      </w:pPr>
      <w:r w:rsidRPr="00075454">
        <w:rPr>
          <w:rFonts w:cs="Arial"/>
          <w:sz w:val="22"/>
          <w:szCs w:val="22"/>
        </w:rPr>
        <w:t xml:space="preserve">MKP učiní veškerá opatření k odstranění zjištěných nedostatků. </w:t>
      </w:r>
    </w:p>
    <w:p w:rsidR="002037F6" w:rsidRPr="00075454" w:rsidRDefault="002037F6" w:rsidP="002037F6">
      <w:pPr>
        <w:numPr>
          <w:ilvl w:val="1"/>
          <w:numId w:val="6"/>
        </w:numPr>
        <w:tabs>
          <w:tab w:val="clear" w:pos="1440"/>
          <w:tab w:val="left" w:pos="-2340"/>
          <w:tab w:val="left" w:pos="-2160"/>
          <w:tab w:val="left" w:pos="-1980"/>
          <w:tab w:val="left" w:pos="-1800"/>
          <w:tab w:val="left" w:pos="0"/>
          <w:tab w:val="num" w:pos="360"/>
          <w:tab w:val="left" w:pos="4500"/>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uppressAutoHyphens/>
        <w:spacing w:after="160"/>
        <w:ind w:left="360"/>
        <w:rPr>
          <w:rFonts w:cs="Arial"/>
          <w:sz w:val="22"/>
          <w:szCs w:val="22"/>
        </w:rPr>
      </w:pPr>
      <w:r w:rsidRPr="00075454">
        <w:rPr>
          <w:rFonts w:cs="Arial"/>
          <w:sz w:val="22"/>
          <w:szCs w:val="22"/>
        </w:rPr>
        <w:t xml:space="preserve">MKP poskytuje svým zaměstnancům osobní ochranné pracovní prostředky, mycí, čistící a desinfekční prostředky. V prostředí, v němž oděv nebo obuv podléhá mimořádnému opotřebení nebo znečištění, poskytuje zaměstnavatel jako osobní ochranné pomůcky též pracovní oděv nebo obuv. </w:t>
      </w:r>
    </w:p>
    <w:p w:rsidR="002037F6" w:rsidRPr="00075454" w:rsidRDefault="00AC7871" w:rsidP="002037F6">
      <w:pPr>
        <w:numPr>
          <w:ilvl w:val="1"/>
          <w:numId w:val="6"/>
        </w:numPr>
        <w:tabs>
          <w:tab w:val="clear" w:pos="1440"/>
          <w:tab w:val="left" w:pos="-2340"/>
          <w:tab w:val="left" w:pos="-2160"/>
          <w:tab w:val="left" w:pos="-1980"/>
          <w:tab w:val="left" w:pos="-1800"/>
          <w:tab w:val="left" w:pos="0"/>
          <w:tab w:val="num" w:pos="360"/>
          <w:tab w:val="left" w:pos="4500"/>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uppressAutoHyphens/>
        <w:spacing w:after="160"/>
        <w:ind w:left="360"/>
        <w:rPr>
          <w:rFonts w:cs="Arial"/>
          <w:sz w:val="22"/>
          <w:szCs w:val="22"/>
        </w:rPr>
      </w:pPr>
      <w:r w:rsidRPr="00075454">
        <w:rPr>
          <w:rFonts w:cs="Arial"/>
          <w:sz w:val="22"/>
          <w:szCs w:val="22"/>
        </w:rPr>
        <w:t>Ve všech prostorách MKP veřejných i neveřejných je zakázáno kouřit.</w:t>
      </w:r>
    </w:p>
    <w:p w:rsidR="00726E17" w:rsidRPr="00075454" w:rsidRDefault="002037F6" w:rsidP="00F75786">
      <w:pPr>
        <w:numPr>
          <w:ilvl w:val="1"/>
          <w:numId w:val="6"/>
        </w:numPr>
        <w:tabs>
          <w:tab w:val="clear" w:pos="1440"/>
          <w:tab w:val="left" w:pos="-2340"/>
          <w:tab w:val="left" w:pos="-2160"/>
          <w:tab w:val="left" w:pos="-1980"/>
          <w:tab w:val="left" w:pos="-1800"/>
          <w:tab w:val="num" w:pos="360"/>
          <w:tab w:val="left" w:pos="4500"/>
        </w:tabs>
        <w:spacing w:after="160"/>
        <w:ind w:left="360"/>
        <w:rPr>
          <w:rFonts w:cs="Arial"/>
          <w:sz w:val="22"/>
          <w:szCs w:val="22"/>
        </w:rPr>
      </w:pPr>
      <w:r w:rsidRPr="00075454">
        <w:rPr>
          <w:rFonts w:cs="Arial"/>
          <w:sz w:val="22"/>
          <w:szCs w:val="22"/>
        </w:rPr>
        <w:t>Konkrétní podrobnosti bezpečnosti a ochrany zdraví při práci stanoví zaměstnavatel vnitřním předpisem.</w:t>
      </w:r>
    </w:p>
    <w:p w:rsidR="002037F6" w:rsidRPr="00075454" w:rsidRDefault="002037F6" w:rsidP="009665F9">
      <w:pPr>
        <w:pStyle w:val="Nadpis2"/>
        <w:spacing w:line="360" w:lineRule="auto"/>
        <w:jc w:val="both"/>
      </w:pPr>
    </w:p>
    <w:p w:rsidR="002037F6" w:rsidRPr="00075454" w:rsidRDefault="002037F6" w:rsidP="002037F6">
      <w:pPr>
        <w:pStyle w:val="Nadpis3"/>
        <w:rPr>
          <w:sz w:val="22"/>
          <w:szCs w:val="22"/>
        </w:rPr>
      </w:pPr>
      <w:r w:rsidRPr="00075454">
        <w:rPr>
          <w:sz w:val="22"/>
          <w:szCs w:val="22"/>
        </w:rPr>
        <w:t>Závodní stravování</w:t>
      </w:r>
    </w:p>
    <w:p w:rsidR="002037F6" w:rsidRPr="00075454" w:rsidRDefault="002037F6" w:rsidP="002037F6">
      <w:pPr>
        <w:numPr>
          <w:ilvl w:val="1"/>
          <w:numId w:val="6"/>
        </w:numPr>
        <w:tabs>
          <w:tab w:val="clear" w:pos="1440"/>
          <w:tab w:val="left" w:pos="-2340"/>
          <w:tab w:val="left" w:pos="-2160"/>
          <w:tab w:val="left" w:pos="-1980"/>
          <w:tab w:val="left" w:pos="-1800"/>
          <w:tab w:val="left" w:pos="0"/>
          <w:tab w:val="num" w:pos="360"/>
          <w:tab w:val="left" w:pos="4500"/>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uppressAutoHyphens/>
        <w:spacing w:after="160"/>
        <w:ind w:left="360"/>
        <w:rPr>
          <w:rFonts w:cs="Arial"/>
          <w:sz w:val="22"/>
          <w:szCs w:val="22"/>
        </w:rPr>
      </w:pPr>
      <w:r w:rsidRPr="00075454">
        <w:rPr>
          <w:rFonts w:cs="Arial"/>
          <w:sz w:val="22"/>
          <w:szCs w:val="22"/>
        </w:rPr>
        <w:t>Závodní stravování se řídí vyhláškou č. 84/2005 Sb. o nákladech na závodní stravování a jejich úhradě v příspěvkových organizacích zřízených územními samosprávnými celky</w:t>
      </w:r>
      <w:r w:rsidR="0069471E" w:rsidRPr="00075454">
        <w:rPr>
          <w:rFonts w:cs="Arial"/>
          <w:sz w:val="22"/>
          <w:szCs w:val="22"/>
        </w:rPr>
        <w:t xml:space="preserve"> v platném znění</w:t>
      </w:r>
      <w:r w:rsidRPr="00075454">
        <w:rPr>
          <w:rFonts w:cs="Arial"/>
          <w:sz w:val="22"/>
          <w:szCs w:val="22"/>
        </w:rPr>
        <w:t>.</w:t>
      </w:r>
      <w:r w:rsidRPr="00075454">
        <w:rPr>
          <w:rFonts w:cs="Arial"/>
          <w:color w:val="800080"/>
          <w:sz w:val="22"/>
          <w:szCs w:val="22"/>
        </w:rPr>
        <w:t xml:space="preserve"> </w:t>
      </w:r>
      <w:r w:rsidRPr="00075454">
        <w:rPr>
          <w:rFonts w:cs="Arial"/>
          <w:sz w:val="22"/>
          <w:szCs w:val="22"/>
        </w:rPr>
        <w:t xml:space="preserve">MKP poskytuje </w:t>
      </w:r>
      <w:r w:rsidR="00B32AB9" w:rsidRPr="00075454">
        <w:rPr>
          <w:rFonts w:cs="Arial"/>
          <w:sz w:val="22"/>
          <w:szCs w:val="22"/>
        </w:rPr>
        <w:t xml:space="preserve">příspěvek </w:t>
      </w:r>
      <w:r w:rsidRPr="00075454">
        <w:rPr>
          <w:rFonts w:cs="Arial"/>
          <w:sz w:val="22"/>
          <w:szCs w:val="22"/>
        </w:rPr>
        <w:t xml:space="preserve">zaměstnancům na jedno hlavní jídlo během stanovené směny, pokud jejich přítomnost v práci během této směny trvala alespoň </w:t>
      </w:r>
      <w:r w:rsidR="009A7F3E">
        <w:rPr>
          <w:rFonts w:cs="Arial"/>
          <w:sz w:val="22"/>
          <w:szCs w:val="22"/>
        </w:rPr>
        <w:t>3</w:t>
      </w:r>
      <w:r w:rsidRPr="00075454">
        <w:rPr>
          <w:rFonts w:cs="Arial"/>
          <w:sz w:val="22"/>
          <w:szCs w:val="22"/>
        </w:rPr>
        <w:t xml:space="preserve"> hodiny a pokud nebyli během stanovené směny na pracovní cestě, která trvala déle než 5 hodin. Příspěvek je poskytován pouze zaměstnancům v</w:t>
      </w:r>
      <w:r w:rsidR="0069471E" w:rsidRPr="00075454">
        <w:rPr>
          <w:rFonts w:cs="Arial"/>
          <w:sz w:val="22"/>
          <w:szCs w:val="22"/>
        </w:rPr>
        <w:t xml:space="preserve">  </w:t>
      </w:r>
      <w:r w:rsidRPr="00075454">
        <w:rPr>
          <w:rFonts w:cs="Arial"/>
          <w:sz w:val="22"/>
          <w:szCs w:val="22"/>
        </w:rPr>
        <w:t>pracovním poměru.</w:t>
      </w:r>
      <w:r w:rsidR="00A207DC" w:rsidRPr="00075454">
        <w:rPr>
          <w:rFonts w:cs="Arial"/>
          <w:sz w:val="22"/>
          <w:szCs w:val="22"/>
        </w:rPr>
        <w:t xml:space="preserve"> Zaměstnanec má nárok na příspěvek vždy jen z jednoho pracovního poměru.</w:t>
      </w:r>
    </w:p>
    <w:p w:rsidR="002037F6" w:rsidRPr="00075454" w:rsidRDefault="002037F6" w:rsidP="002037F6">
      <w:pPr>
        <w:numPr>
          <w:ilvl w:val="1"/>
          <w:numId w:val="6"/>
        </w:numPr>
        <w:tabs>
          <w:tab w:val="clear" w:pos="1440"/>
          <w:tab w:val="left" w:pos="-2340"/>
          <w:tab w:val="left" w:pos="-2160"/>
          <w:tab w:val="left" w:pos="-1980"/>
          <w:tab w:val="left" w:pos="-1800"/>
          <w:tab w:val="left" w:pos="0"/>
          <w:tab w:val="num" w:pos="360"/>
          <w:tab w:val="left" w:pos="4500"/>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uppressAutoHyphens/>
        <w:spacing w:after="160"/>
        <w:ind w:left="360"/>
        <w:rPr>
          <w:rFonts w:cs="Arial"/>
          <w:sz w:val="22"/>
          <w:szCs w:val="22"/>
        </w:rPr>
      </w:pPr>
      <w:r w:rsidRPr="00075454">
        <w:rPr>
          <w:rFonts w:cs="Arial"/>
          <w:sz w:val="22"/>
          <w:szCs w:val="22"/>
        </w:rPr>
        <w:t xml:space="preserve">Výše příspěvku z rozpočtu MKP činí </w:t>
      </w:r>
      <w:r w:rsidR="00AA569D">
        <w:rPr>
          <w:rFonts w:cs="Arial"/>
          <w:sz w:val="22"/>
          <w:szCs w:val="22"/>
        </w:rPr>
        <w:t>23</w:t>
      </w:r>
      <w:r w:rsidRPr="00075454">
        <w:rPr>
          <w:rFonts w:cs="Arial"/>
          <w:sz w:val="22"/>
          <w:szCs w:val="22"/>
        </w:rPr>
        <w:t xml:space="preserve"> Kč/hlavní jídlo, výši příspěvku z FKSP stanoví Zásady FKSP pro příslušný rok.</w:t>
      </w:r>
    </w:p>
    <w:p w:rsidR="002037F6" w:rsidRPr="00075454" w:rsidRDefault="002037F6" w:rsidP="002037F6">
      <w:pPr>
        <w:numPr>
          <w:ilvl w:val="1"/>
          <w:numId w:val="6"/>
        </w:numPr>
        <w:tabs>
          <w:tab w:val="clear" w:pos="1440"/>
          <w:tab w:val="left" w:pos="-2340"/>
          <w:tab w:val="left" w:pos="-2160"/>
          <w:tab w:val="left" w:pos="-1980"/>
          <w:tab w:val="left" w:pos="-1800"/>
          <w:tab w:val="left" w:pos="0"/>
          <w:tab w:val="num" w:pos="360"/>
          <w:tab w:val="left" w:pos="4500"/>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uppressAutoHyphens/>
        <w:spacing w:after="160"/>
        <w:ind w:left="360"/>
        <w:rPr>
          <w:rFonts w:cs="Arial"/>
          <w:sz w:val="22"/>
          <w:szCs w:val="22"/>
        </w:rPr>
      </w:pPr>
      <w:r w:rsidRPr="00075454">
        <w:rPr>
          <w:rFonts w:cs="Arial"/>
          <w:sz w:val="22"/>
          <w:szCs w:val="22"/>
        </w:rPr>
        <w:t>Závodní stravování je zabezpečeno smlouvami s jinými organizacemi. Poukázky závodního stravování budou zaměstnancům distribuovány na základě písemné objednávky vždy v předem stanoveném termínu.</w:t>
      </w:r>
    </w:p>
    <w:p w:rsidR="00F75786" w:rsidRPr="00075454" w:rsidRDefault="002037F6" w:rsidP="00F75786">
      <w:pPr>
        <w:numPr>
          <w:ilvl w:val="1"/>
          <w:numId w:val="6"/>
        </w:numPr>
        <w:tabs>
          <w:tab w:val="clear" w:pos="1440"/>
          <w:tab w:val="left" w:pos="-2340"/>
          <w:tab w:val="left" w:pos="-2160"/>
          <w:tab w:val="left" w:pos="-1980"/>
          <w:tab w:val="left" w:pos="-1800"/>
          <w:tab w:val="left" w:pos="0"/>
          <w:tab w:val="num" w:pos="360"/>
          <w:tab w:val="left" w:pos="4500"/>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uppressAutoHyphens/>
        <w:spacing w:after="160"/>
        <w:ind w:left="360"/>
        <w:rPr>
          <w:rFonts w:cs="Arial"/>
          <w:sz w:val="22"/>
          <w:szCs w:val="22"/>
        </w:rPr>
      </w:pPr>
      <w:r w:rsidRPr="00075454">
        <w:rPr>
          <w:rFonts w:cs="Arial"/>
          <w:sz w:val="22"/>
          <w:szCs w:val="22"/>
        </w:rPr>
        <w:t>Konkrétní podrobnosti stanoví zaměstnavatel vnitřním předpisem.</w:t>
      </w:r>
    </w:p>
    <w:p w:rsidR="002037F6" w:rsidRPr="00075454" w:rsidRDefault="002037F6" w:rsidP="009665F9">
      <w:pPr>
        <w:pStyle w:val="Nadpis2"/>
        <w:keepNext/>
        <w:spacing w:line="360" w:lineRule="auto"/>
        <w:jc w:val="both"/>
      </w:pPr>
    </w:p>
    <w:p w:rsidR="002037F6" w:rsidRPr="00075454" w:rsidRDefault="002037F6" w:rsidP="002037F6">
      <w:pPr>
        <w:pStyle w:val="Nadpis3"/>
        <w:keepNext/>
        <w:rPr>
          <w:sz w:val="22"/>
          <w:szCs w:val="22"/>
        </w:rPr>
      </w:pPr>
      <w:r w:rsidRPr="00075454">
        <w:rPr>
          <w:sz w:val="22"/>
          <w:szCs w:val="22"/>
        </w:rPr>
        <w:t xml:space="preserve">Zdravotní péče </w:t>
      </w:r>
    </w:p>
    <w:p w:rsidR="007218E5" w:rsidRPr="00075454" w:rsidRDefault="00256F7B" w:rsidP="008A7F0B">
      <w:pPr>
        <w:keepNext/>
        <w:autoSpaceDE/>
        <w:autoSpaceDN/>
        <w:adjustRightInd/>
        <w:spacing w:after="100" w:afterAutospacing="1"/>
        <w:rPr>
          <w:sz w:val="22"/>
          <w:szCs w:val="22"/>
        </w:rPr>
      </w:pPr>
      <w:r w:rsidRPr="00075454">
        <w:rPr>
          <w:rFonts w:cs="Arial"/>
          <w:sz w:val="22"/>
          <w:szCs w:val="22"/>
        </w:rPr>
        <w:t xml:space="preserve">1) </w:t>
      </w:r>
      <w:r w:rsidR="00CE5C4C" w:rsidRPr="00075454">
        <w:rPr>
          <w:rFonts w:cs="Arial"/>
          <w:sz w:val="22"/>
          <w:szCs w:val="22"/>
        </w:rPr>
        <w:t xml:space="preserve"> </w:t>
      </w:r>
      <w:r w:rsidR="002037F6" w:rsidRPr="00075454">
        <w:rPr>
          <w:rFonts w:cs="Arial"/>
          <w:sz w:val="22"/>
          <w:szCs w:val="22"/>
        </w:rPr>
        <w:t>MKP má uzavřenu smlouvu o zajištění závodní preven</w:t>
      </w:r>
      <w:r w:rsidR="002A1F0B" w:rsidRPr="00075454">
        <w:rPr>
          <w:rFonts w:cs="Arial"/>
          <w:sz w:val="22"/>
          <w:szCs w:val="22"/>
        </w:rPr>
        <w:t>tivní péče, která řeší vstupní,</w:t>
      </w:r>
      <w:r w:rsidRPr="00075454">
        <w:rPr>
          <w:rFonts w:cs="Arial"/>
          <w:sz w:val="22"/>
          <w:szCs w:val="22"/>
        </w:rPr>
        <w:t xml:space="preserve">     </w:t>
      </w:r>
      <w:r w:rsidR="00870DDC" w:rsidRPr="00075454">
        <w:rPr>
          <w:rFonts w:cs="Arial"/>
          <w:sz w:val="22"/>
          <w:szCs w:val="22"/>
        </w:rPr>
        <w:t xml:space="preserve">          </w:t>
      </w:r>
      <w:r w:rsidR="00BE3F57" w:rsidRPr="00075454">
        <w:rPr>
          <w:rFonts w:cs="Arial"/>
          <w:sz w:val="22"/>
          <w:szCs w:val="22"/>
        </w:rPr>
        <w:t xml:space="preserve"> </w:t>
      </w:r>
      <w:r w:rsidR="002037F6" w:rsidRPr="00075454">
        <w:rPr>
          <w:sz w:val="22"/>
          <w:szCs w:val="22"/>
        </w:rPr>
        <w:t>preventivní, periodické a výstupní lékařské prohlídky zaměstnanců. Konkrétní podrobnosti stanoví zaměstnavatel vnitřním předpisem.</w:t>
      </w:r>
      <w:r w:rsidR="007218E5" w:rsidRPr="00075454">
        <w:rPr>
          <w:sz w:val="22"/>
          <w:szCs w:val="22"/>
        </w:rPr>
        <w:t xml:space="preserve"> </w:t>
      </w:r>
    </w:p>
    <w:p w:rsidR="007218E5" w:rsidRPr="00075454" w:rsidRDefault="008541D7" w:rsidP="00870DDC">
      <w:pPr>
        <w:autoSpaceDE/>
        <w:autoSpaceDN/>
        <w:adjustRightInd/>
        <w:spacing w:after="100" w:afterAutospacing="1"/>
        <w:rPr>
          <w:rFonts w:cs="Arial"/>
          <w:sz w:val="22"/>
          <w:szCs w:val="22"/>
        </w:rPr>
      </w:pPr>
      <w:r w:rsidRPr="00075454">
        <w:rPr>
          <w:rFonts w:cs="Arial"/>
          <w:sz w:val="22"/>
          <w:szCs w:val="22"/>
        </w:rPr>
        <w:t xml:space="preserve">2) </w:t>
      </w:r>
      <w:r w:rsidR="002A1F0B" w:rsidRPr="00075454">
        <w:rPr>
          <w:rFonts w:cs="Arial"/>
          <w:sz w:val="22"/>
          <w:szCs w:val="22"/>
        </w:rPr>
        <w:t>V době</w:t>
      </w:r>
      <w:r w:rsidR="00791B8D" w:rsidRPr="00075454">
        <w:rPr>
          <w:rFonts w:cs="Arial"/>
          <w:sz w:val="22"/>
          <w:szCs w:val="22"/>
        </w:rPr>
        <w:t xml:space="preserve"> epidemie</w:t>
      </w:r>
      <w:r w:rsidR="000D783E" w:rsidRPr="00075454">
        <w:rPr>
          <w:rFonts w:cs="Arial"/>
          <w:sz w:val="22"/>
          <w:szCs w:val="22"/>
        </w:rPr>
        <w:t>, a to</w:t>
      </w:r>
      <w:r w:rsidR="00791B8D" w:rsidRPr="00075454">
        <w:rPr>
          <w:rFonts w:cs="Arial"/>
          <w:sz w:val="22"/>
          <w:szCs w:val="22"/>
        </w:rPr>
        <w:t xml:space="preserve"> po dobu, kterou vyhlásí ředitel MKP</w:t>
      </w:r>
      <w:r w:rsidR="000A7D9D" w:rsidRPr="00075454">
        <w:rPr>
          <w:rFonts w:cs="Arial"/>
          <w:sz w:val="22"/>
          <w:szCs w:val="22"/>
        </w:rPr>
        <w:t xml:space="preserve">, </w:t>
      </w:r>
      <w:r w:rsidR="00791B8D" w:rsidRPr="00075454">
        <w:rPr>
          <w:rFonts w:cs="Arial"/>
          <w:sz w:val="22"/>
          <w:szCs w:val="22"/>
        </w:rPr>
        <w:t>bude z</w:t>
      </w:r>
      <w:r w:rsidR="007218E5" w:rsidRPr="00075454">
        <w:rPr>
          <w:rFonts w:cs="Arial"/>
          <w:sz w:val="22"/>
          <w:szCs w:val="22"/>
        </w:rPr>
        <w:t xml:space="preserve">aměstnancům MKP s příznaky onemocnění umožněna „dobrovolná izolace“ poskytnutím pracovního volna v rozsahu až 3 dnů (počínaje 1. neodpracovanou směnou) s náhradou platu ve výši 60 % průměrného výdělku. </w:t>
      </w:r>
    </w:p>
    <w:p w:rsidR="007218E5" w:rsidRPr="00075454" w:rsidRDefault="00001E14" w:rsidP="00870DDC">
      <w:pPr>
        <w:autoSpaceDE/>
        <w:autoSpaceDN/>
        <w:adjustRightInd/>
        <w:spacing w:after="100" w:afterAutospacing="1"/>
        <w:rPr>
          <w:rFonts w:cs="Arial"/>
          <w:sz w:val="22"/>
          <w:szCs w:val="22"/>
        </w:rPr>
      </w:pPr>
      <w:r>
        <w:rPr>
          <w:rFonts w:cs="Arial"/>
          <w:sz w:val="22"/>
          <w:szCs w:val="22"/>
        </w:rPr>
        <w:lastRenderedPageBreak/>
        <w:t xml:space="preserve">3) </w:t>
      </w:r>
      <w:r w:rsidR="007218E5" w:rsidRPr="00075454">
        <w:rPr>
          <w:rFonts w:cs="Arial"/>
          <w:sz w:val="22"/>
          <w:szCs w:val="22"/>
        </w:rPr>
        <w:t>MKP se může v období specifikovaném v</w:t>
      </w:r>
      <w:r w:rsidR="00791B8D" w:rsidRPr="00075454">
        <w:rPr>
          <w:rFonts w:cs="Arial"/>
          <w:sz w:val="22"/>
          <w:szCs w:val="22"/>
        </w:rPr>
        <w:t> bodě 2.</w:t>
      </w:r>
      <w:r w:rsidR="007218E5" w:rsidRPr="00075454">
        <w:rPr>
          <w:rFonts w:cs="Arial"/>
          <w:sz w:val="22"/>
          <w:szCs w:val="22"/>
        </w:rPr>
        <w:t xml:space="preserve"> se zaměstnanci dohodnout na možnosti </w:t>
      </w:r>
      <w:r w:rsidR="0054411C">
        <w:rPr>
          <w:rFonts w:cs="Arial"/>
          <w:sz w:val="22"/>
          <w:szCs w:val="22"/>
        </w:rPr>
        <w:t xml:space="preserve">  </w:t>
      </w:r>
      <w:r w:rsidR="007218E5" w:rsidRPr="00075454">
        <w:rPr>
          <w:rFonts w:cs="Arial"/>
          <w:sz w:val="22"/>
          <w:szCs w:val="22"/>
        </w:rPr>
        <w:t xml:space="preserve">časově omezeného výkonu práce mimo pracoviště v MKP za níže uvedených podmínek. </w:t>
      </w:r>
    </w:p>
    <w:p w:rsidR="007218E5" w:rsidRPr="00075454" w:rsidRDefault="007218E5" w:rsidP="00F75786">
      <w:pPr>
        <w:numPr>
          <w:ilvl w:val="0"/>
          <w:numId w:val="17"/>
        </w:numPr>
        <w:autoSpaceDE/>
        <w:autoSpaceDN/>
        <w:adjustRightInd/>
        <w:spacing w:before="100" w:beforeAutospacing="1" w:after="100" w:afterAutospacing="1"/>
        <w:ind w:left="357" w:hanging="357"/>
        <w:rPr>
          <w:rFonts w:cs="Arial"/>
          <w:sz w:val="22"/>
          <w:szCs w:val="22"/>
        </w:rPr>
      </w:pPr>
      <w:r w:rsidRPr="00075454">
        <w:rPr>
          <w:rFonts w:cs="Arial"/>
          <w:sz w:val="22"/>
          <w:szCs w:val="22"/>
        </w:rPr>
        <w:t xml:space="preserve">MKP je po toto období oprávněna, pokud tomu nebrání vážné překážky na straně zaměstnance, vymezit začátek a konec konkrétního časového období, po které bude zaměstnanci přidělovat práci (dále jen domácí práce) takovým způsobem, aby ji zaměstnanec mohl vykonávat v místě svého bydliště, popř. i na jiném dohodnutém místě. </w:t>
      </w:r>
    </w:p>
    <w:p w:rsidR="007218E5" w:rsidRPr="00075454" w:rsidRDefault="007218E5" w:rsidP="00F75786">
      <w:pPr>
        <w:numPr>
          <w:ilvl w:val="0"/>
          <w:numId w:val="17"/>
        </w:numPr>
        <w:autoSpaceDE/>
        <w:autoSpaceDN/>
        <w:adjustRightInd/>
        <w:spacing w:before="100" w:beforeAutospacing="1" w:after="100" w:afterAutospacing="1"/>
        <w:ind w:left="357" w:hanging="357"/>
        <w:rPr>
          <w:rFonts w:cs="Arial"/>
          <w:sz w:val="22"/>
          <w:szCs w:val="22"/>
        </w:rPr>
      </w:pPr>
      <w:r w:rsidRPr="00075454">
        <w:rPr>
          <w:rFonts w:cs="Arial"/>
          <w:sz w:val="22"/>
          <w:szCs w:val="22"/>
        </w:rPr>
        <w:t>Zaměstnanec je po toto období oprávněn požádat MKP o možnost domácí práce</w:t>
      </w:r>
      <w:r w:rsidR="0054411C">
        <w:rPr>
          <w:rFonts w:cs="Arial"/>
          <w:sz w:val="22"/>
          <w:szCs w:val="22"/>
        </w:rPr>
        <w:t>.</w:t>
      </w:r>
      <w:r w:rsidRPr="00075454">
        <w:rPr>
          <w:rFonts w:cs="Arial"/>
          <w:sz w:val="22"/>
          <w:szCs w:val="22"/>
        </w:rPr>
        <w:t xml:space="preserve"> MKP žádosti vyhoví, pokud tomu nebrání provozní důvody. </w:t>
      </w:r>
    </w:p>
    <w:p w:rsidR="007218E5" w:rsidRPr="00075454" w:rsidRDefault="007218E5" w:rsidP="00F75786">
      <w:pPr>
        <w:numPr>
          <w:ilvl w:val="0"/>
          <w:numId w:val="17"/>
        </w:numPr>
        <w:autoSpaceDE/>
        <w:autoSpaceDN/>
        <w:adjustRightInd/>
        <w:spacing w:before="100" w:beforeAutospacing="1" w:after="100" w:afterAutospacing="1"/>
        <w:ind w:left="357" w:hanging="357"/>
        <w:rPr>
          <w:rFonts w:cs="Arial"/>
          <w:sz w:val="22"/>
          <w:szCs w:val="22"/>
        </w:rPr>
      </w:pPr>
      <w:r w:rsidRPr="00075454">
        <w:rPr>
          <w:rFonts w:cs="Arial"/>
          <w:sz w:val="22"/>
          <w:szCs w:val="22"/>
        </w:rPr>
        <w:t xml:space="preserve">Dohodu se zaměstnancem uzavře za MKP jeho </w:t>
      </w:r>
      <w:r w:rsidR="00001E14">
        <w:rPr>
          <w:rFonts w:cs="Arial"/>
          <w:sz w:val="22"/>
          <w:szCs w:val="22"/>
        </w:rPr>
        <w:t>nadřízený</w:t>
      </w:r>
      <w:r w:rsidRPr="00075454">
        <w:rPr>
          <w:rFonts w:cs="Arial"/>
          <w:sz w:val="22"/>
          <w:szCs w:val="22"/>
        </w:rPr>
        <w:t xml:space="preserve">. </w:t>
      </w:r>
      <w:r w:rsidR="00001E14">
        <w:rPr>
          <w:rFonts w:cs="Arial"/>
          <w:sz w:val="22"/>
          <w:szCs w:val="22"/>
        </w:rPr>
        <w:t>Nadřízený</w:t>
      </w:r>
      <w:r w:rsidRPr="00075454">
        <w:rPr>
          <w:rFonts w:cs="Arial"/>
          <w:sz w:val="22"/>
          <w:szCs w:val="22"/>
        </w:rPr>
        <w:t xml:space="preserve"> o uzavření dohody informuje personální oddělení. </w:t>
      </w:r>
    </w:p>
    <w:p w:rsidR="007218E5" w:rsidRPr="00075454" w:rsidRDefault="007218E5" w:rsidP="00F75786">
      <w:pPr>
        <w:numPr>
          <w:ilvl w:val="0"/>
          <w:numId w:val="17"/>
        </w:numPr>
        <w:autoSpaceDE/>
        <w:autoSpaceDN/>
        <w:adjustRightInd/>
        <w:spacing w:before="100" w:beforeAutospacing="1" w:after="100" w:afterAutospacing="1"/>
        <w:ind w:left="357" w:hanging="357"/>
        <w:rPr>
          <w:rFonts w:cs="Arial"/>
          <w:sz w:val="22"/>
          <w:szCs w:val="22"/>
        </w:rPr>
      </w:pPr>
      <w:r w:rsidRPr="00075454">
        <w:rPr>
          <w:rFonts w:cs="Arial"/>
          <w:sz w:val="22"/>
          <w:szCs w:val="22"/>
        </w:rPr>
        <w:t xml:space="preserve">Přidělování domácí práce není pracovní cestou. </w:t>
      </w:r>
    </w:p>
    <w:p w:rsidR="007218E5" w:rsidRPr="00075454" w:rsidRDefault="007218E5" w:rsidP="00F75786">
      <w:pPr>
        <w:numPr>
          <w:ilvl w:val="0"/>
          <w:numId w:val="17"/>
        </w:numPr>
        <w:autoSpaceDE/>
        <w:autoSpaceDN/>
        <w:adjustRightInd/>
        <w:spacing w:before="100" w:beforeAutospacing="1" w:after="100" w:afterAutospacing="1"/>
        <w:ind w:left="357" w:hanging="357"/>
        <w:rPr>
          <w:rFonts w:cs="Arial"/>
          <w:sz w:val="22"/>
          <w:szCs w:val="22"/>
        </w:rPr>
      </w:pPr>
      <w:r w:rsidRPr="00075454">
        <w:rPr>
          <w:rFonts w:cs="Arial"/>
          <w:sz w:val="22"/>
          <w:szCs w:val="22"/>
        </w:rPr>
        <w:t xml:space="preserve">Druh přidělené práce nesmí vybočit z vymezení sjednaného druhu práce v pracovní smlouvě. Stanovené platové podmínky nebudou dohodou dotčeny. </w:t>
      </w:r>
    </w:p>
    <w:p w:rsidR="007218E5" w:rsidRPr="00075454" w:rsidRDefault="007218E5" w:rsidP="00F75786">
      <w:pPr>
        <w:numPr>
          <w:ilvl w:val="0"/>
          <w:numId w:val="17"/>
        </w:numPr>
        <w:autoSpaceDE/>
        <w:autoSpaceDN/>
        <w:adjustRightInd/>
        <w:spacing w:before="100" w:beforeAutospacing="1" w:after="100" w:afterAutospacing="1"/>
        <w:ind w:left="357" w:hanging="357"/>
        <w:rPr>
          <w:rFonts w:cs="Arial"/>
          <w:sz w:val="22"/>
          <w:szCs w:val="22"/>
        </w:rPr>
      </w:pPr>
      <w:r w:rsidRPr="00075454">
        <w:rPr>
          <w:rFonts w:cs="Arial"/>
          <w:sz w:val="22"/>
          <w:szCs w:val="22"/>
        </w:rPr>
        <w:t xml:space="preserve">Domácí práci přiděluje nadřízený zaměstnance. Stanoví zároveň termíny a způsob odevzdání práce, včetně způsobu kontroly a vzájemné komunikace mezi zaměstnavatelem a zaměstnancem. </w:t>
      </w:r>
    </w:p>
    <w:p w:rsidR="007218E5" w:rsidRPr="00075454" w:rsidRDefault="007218E5" w:rsidP="00F75786">
      <w:pPr>
        <w:numPr>
          <w:ilvl w:val="0"/>
          <w:numId w:val="17"/>
        </w:numPr>
        <w:autoSpaceDE/>
        <w:autoSpaceDN/>
        <w:adjustRightInd/>
        <w:spacing w:before="100" w:beforeAutospacing="1" w:after="100" w:afterAutospacing="1"/>
        <w:ind w:left="357" w:hanging="357"/>
        <w:rPr>
          <w:rFonts w:cs="Arial"/>
          <w:sz w:val="22"/>
          <w:szCs w:val="22"/>
        </w:rPr>
      </w:pPr>
      <w:r w:rsidRPr="00075454">
        <w:rPr>
          <w:rFonts w:cs="Arial"/>
          <w:sz w:val="22"/>
          <w:szCs w:val="22"/>
        </w:rPr>
        <w:t xml:space="preserve">Zaměstnanec bude domácí práci vykonávat v rozsahu své sjednané nebo stanovené týdenní pracovní doby a v čase odpovídajícímu rozvržení jeho pracovní doby, nedohodne-li se s MKP jinak. Pro účely náhrady platu z důvodu překážky v práci dle ust. § 192 ZP platí pro zaměstnance rozvržení týdenní pracovní doby do směn. Překážku je zaměstnanec povinen bez zbytečného odkladu ohlásit MKP. </w:t>
      </w:r>
    </w:p>
    <w:p w:rsidR="007218E5" w:rsidRPr="00075454" w:rsidRDefault="007218E5" w:rsidP="00F75786">
      <w:pPr>
        <w:numPr>
          <w:ilvl w:val="0"/>
          <w:numId w:val="17"/>
        </w:numPr>
        <w:autoSpaceDE/>
        <w:autoSpaceDN/>
        <w:adjustRightInd/>
        <w:spacing w:before="100" w:beforeAutospacing="1" w:after="100" w:afterAutospacing="1"/>
        <w:ind w:left="357" w:hanging="357"/>
        <w:rPr>
          <w:rFonts w:cs="Arial"/>
          <w:sz w:val="22"/>
          <w:szCs w:val="22"/>
        </w:rPr>
      </w:pPr>
      <w:r w:rsidRPr="00075454">
        <w:rPr>
          <w:rFonts w:cs="Arial"/>
          <w:sz w:val="22"/>
          <w:szCs w:val="22"/>
        </w:rPr>
        <w:t xml:space="preserve">V případě úrazu je zaměstnanec povinen ohlásit MKP úraz a doložit skutečnosti rozhodné pro posouzení, zda jde o pracovní či jiný úraz. </w:t>
      </w:r>
    </w:p>
    <w:p w:rsidR="007218E5" w:rsidRPr="00075454" w:rsidRDefault="007218E5" w:rsidP="00F75786">
      <w:pPr>
        <w:numPr>
          <w:ilvl w:val="0"/>
          <w:numId w:val="17"/>
        </w:numPr>
        <w:autoSpaceDE/>
        <w:autoSpaceDN/>
        <w:adjustRightInd/>
        <w:spacing w:before="100" w:beforeAutospacing="1" w:after="100" w:afterAutospacing="1"/>
        <w:ind w:left="357" w:hanging="357"/>
        <w:rPr>
          <w:rFonts w:cs="Arial"/>
          <w:sz w:val="22"/>
          <w:szCs w:val="22"/>
        </w:rPr>
      </w:pPr>
      <w:r w:rsidRPr="00075454">
        <w:rPr>
          <w:rFonts w:cs="Arial"/>
          <w:sz w:val="22"/>
          <w:szCs w:val="22"/>
        </w:rPr>
        <w:t xml:space="preserve">Vzniknou-li zaměstnanci v souvislosti s domácí prací nezbytné náklady, které je povinen nést podle zákoníku práce zaměstnavatel, je zaměstnanec povinen průkazným způsobem doložit MKP jejich nezbytnost a výši. </w:t>
      </w:r>
    </w:p>
    <w:p w:rsidR="002037F6" w:rsidRPr="00075454" w:rsidRDefault="007218E5" w:rsidP="00F75786">
      <w:pPr>
        <w:numPr>
          <w:ilvl w:val="0"/>
          <w:numId w:val="17"/>
        </w:numPr>
        <w:autoSpaceDE/>
        <w:autoSpaceDN/>
        <w:adjustRightInd/>
        <w:spacing w:before="100" w:beforeAutospacing="1" w:after="100" w:afterAutospacing="1"/>
        <w:ind w:left="357" w:hanging="357"/>
        <w:rPr>
          <w:rFonts w:cs="Arial"/>
          <w:sz w:val="22"/>
          <w:szCs w:val="22"/>
        </w:rPr>
      </w:pPr>
      <w:r w:rsidRPr="00075454">
        <w:rPr>
          <w:b/>
          <w:sz w:val="22"/>
          <w:szCs w:val="22"/>
        </w:rPr>
        <w:t xml:space="preserve">Zaměstnanec nemůže být zároveň v dobrovolné izolaci dle </w:t>
      </w:r>
      <w:r w:rsidR="00CE5C4C" w:rsidRPr="00075454">
        <w:rPr>
          <w:b/>
          <w:sz w:val="22"/>
          <w:szCs w:val="22"/>
        </w:rPr>
        <w:t xml:space="preserve">bodu 2 </w:t>
      </w:r>
      <w:r w:rsidRPr="00075454">
        <w:rPr>
          <w:b/>
          <w:sz w:val="22"/>
          <w:szCs w:val="22"/>
        </w:rPr>
        <w:t xml:space="preserve">a mít dohodnut výkon práce mimo pravidelné pracoviště. </w:t>
      </w:r>
    </w:p>
    <w:p w:rsidR="002037F6" w:rsidRPr="00075454" w:rsidRDefault="00870DDC" w:rsidP="009665F9">
      <w:pPr>
        <w:pStyle w:val="Nadpis2"/>
        <w:spacing w:line="360" w:lineRule="auto"/>
        <w:jc w:val="both"/>
      </w:pPr>
      <w:r w:rsidRPr="00075454">
        <w:t xml:space="preserve">   </w:t>
      </w:r>
    </w:p>
    <w:p w:rsidR="002037F6" w:rsidRPr="00075454" w:rsidRDefault="002037F6" w:rsidP="002037F6">
      <w:pPr>
        <w:pStyle w:val="Nadpis3"/>
        <w:rPr>
          <w:sz w:val="22"/>
          <w:szCs w:val="22"/>
        </w:rPr>
      </w:pPr>
      <w:r w:rsidRPr="00075454">
        <w:rPr>
          <w:sz w:val="22"/>
          <w:szCs w:val="22"/>
        </w:rPr>
        <w:t>Kulturní a společenská činnost</w:t>
      </w:r>
    </w:p>
    <w:p w:rsidR="00726E17" w:rsidRPr="00075454" w:rsidRDefault="002037F6" w:rsidP="005757EC">
      <w:pPr>
        <w:numPr>
          <w:ilvl w:val="0"/>
          <w:numId w:val="7"/>
        </w:numPr>
        <w:tabs>
          <w:tab w:val="left" w:pos="-2340"/>
          <w:tab w:val="left" w:pos="-2160"/>
          <w:tab w:val="left" w:pos="-1980"/>
          <w:tab w:val="left" w:pos="-1800"/>
          <w:tab w:val="left" w:pos="0"/>
          <w:tab w:val="left" w:pos="4500"/>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uppressAutoHyphens/>
        <w:spacing w:after="160"/>
      </w:pPr>
      <w:r w:rsidRPr="00075454">
        <w:rPr>
          <w:sz w:val="22"/>
          <w:szCs w:val="22"/>
        </w:rPr>
        <w:t>ZO OSPK zajišťuje</w:t>
      </w:r>
      <w:r w:rsidR="001B7494" w:rsidRPr="00075454">
        <w:rPr>
          <w:sz w:val="22"/>
          <w:szCs w:val="22"/>
        </w:rPr>
        <w:t xml:space="preserve"> po dohodě se zaměstnavatelem </w:t>
      </w:r>
      <w:r w:rsidRPr="00075454">
        <w:rPr>
          <w:sz w:val="22"/>
          <w:szCs w:val="22"/>
        </w:rPr>
        <w:t>setkání zaměstnanc</w:t>
      </w:r>
      <w:r w:rsidR="001B7494" w:rsidRPr="00075454">
        <w:rPr>
          <w:sz w:val="22"/>
          <w:szCs w:val="22"/>
        </w:rPr>
        <w:t>ů</w:t>
      </w:r>
      <w:r w:rsidR="000A770E" w:rsidRPr="00075454">
        <w:rPr>
          <w:sz w:val="22"/>
          <w:szCs w:val="22"/>
        </w:rPr>
        <w:t xml:space="preserve"> MKP</w:t>
      </w:r>
      <w:r w:rsidR="004F2477" w:rsidRPr="00075454">
        <w:rPr>
          <w:sz w:val="22"/>
          <w:szCs w:val="22"/>
        </w:rPr>
        <w:t xml:space="preserve"> a</w:t>
      </w:r>
      <w:r w:rsidR="000A770E" w:rsidRPr="00075454">
        <w:rPr>
          <w:sz w:val="22"/>
          <w:szCs w:val="22"/>
        </w:rPr>
        <w:t xml:space="preserve"> s bývalými zaměstnanci</w:t>
      </w:r>
      <w:r w:rsidR="00140F8F" w:rsidRPr="00075454">
        <w:rPr>
          <w:sz w:val="22"/>
          <w:szCs w:val="22"/>
        </w:rPr>
        <w:t xml:space="preserve"> MKP</w:t>
      </w:r>
      <w:r w:rsidR="000A770E" w:rsidRPr="00075454">
        <w:rPr>
          <w:sz w:val="22"/>
          <w:szCs w:val="22"/>
        </w:rPr>
        <w:t xml:space="preserve">, kteří odešli do důchodu z MKP. </w:t>
      </w:r>
      <w:r w:rsidR="004E39AF" w:rsidRPr="00075454">
        <w:rPr>
          <w:sz w:val="22"/>
          <w:szCs w:val="22"/>
        </w:rPr>
        <w:t xml:space="preserve">Kulturní program </w:t>
      </w:r>
      <w:r w:rsidR="00A6758A" w:rsidRPr="00075454">
        <w:rPr>
          <w:sz w:val="22"/>
          <w:szCs w:val="22"/>
        </w:rPr>
        <w:t>včetně</w:t>
      </w:r>
      <w:r w:rsidR="004E39AF" w:rsidRPr="00075454">
        <w:rPr>
          <w:sz w:val="22"/>
          <w:szCs w:val="22"/>
        </w:rPr>
        <w:t xml:space="preserve"> p</w:t>
      </w:r>
      <w:r w:rsidR="000A770E" w:rsidRPr="00075454">
        <w:rPr>
          <w:sz w:val="22"/>
          <w:szCs w:val="22"/>
        </w:rPr>
        <w:t>ohoštění</w:t>
      </w:r>
      <w:r w:rsidR="00A6758A" w:rsidRPr="00075454">
        <w:rPr>
          <w:sz w:val="22"/>
          <w:szCs w:val="22"/>
        </w:rPr>
        <w:t xml:space="preserve"> </w:t>
      </w:r>
      <w:r w:rsidR="004E39AF" w:rsidRPr="00075454">
        <w:rPr>
          <w:sz w:val="22"/>
          <w:szCs w:val="22"/>
        </w:rPr>
        <w:t xml:space="preserve">bude </w:t>
      </w:r>
      <w:r w:rsidR="000A770E" w:rsidRPr="00075454">
        <w:rPr>
          <w:sz w:val="22"/>
          <w:szCs w:val="22"/>
        </w:rPr>
        <w:t xml:space="preserve">financován z FKSP. </w:t>
      </w:r>
    </w:p>
    <w:p w:rsidR="0099434B" w:rsidRPr="00075454" w:rsidRDefault="00F75786" w:rsidP="00F75786">
      <w:pPr>
        <w:tabs>
          <w:tab w:val="left" w:pos="-2340"/>
          <w:tab w:val="left" w:pos="-2160"/>
          <w:tab w:val="left" w:pos="-1980"/>
          <w:tab w:val="left" w:pos="-1800"/>
          <w:tab w:val="left" w:pos="0"/>
          <w:tab w:val="left" w:pos="4500"/>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uppressAutoHyphens/>
        <w:spacing w:after="160"/>
        <w:jc w:val="center"/>
        <w:rPr>
          <w:sz w:val="22"/>
          <w:szCs w:val="22"/>
        </w:rPr>
      </w:pPr>
      <w:r w:rsidRPr="00075454">
        <w:rPr>
          <w:sz w:val="22"/>
          <w:szCs w:val="22"/>
        </w:rPr>
        <w:t>X.</w:t>
      </w:r>
    </w:p>
    <w:p w:rsidR="002037F6" w:rsidRPr="00075454" w:rsidRDefault="002037F6" w:rsidP="00F75786">
      <w:pPr>
        <w:tabs>
          <w:tab w:val="left" w:pos="-2340"/>
          <w:tab w:val="left" w:pos="-2160"/>
          <w:tab w:val="left" w:pos="-1980"/>
          <w:tab w:val="left" w:pos="-1800"/>
          <w:tab w:val="left" w:pos="0"/>
          <w:tab w:val="left" w:pos="4500"/>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uppressAutoHyphens/>
        <w:spacing w:after="160"/>
        <w:jc w:val="center"/>
        <w:rPr>
          <w:b/>
          <w:sz w:val="22"/>
          <w:szCs w:val="22"/>
        </w:rPr>
      </w:pPr>
      <w:r w:rsidRPr="00075454">
        <w:rPr>
          <w:b/>
          <w:sz w:val="22"/>
          <w:szCs w:val="22"/>
        </w:rPr>
        <w:t xml:space="preserve">Vzdělávání zaměstnanců </w:t>
      </w:r>
    </w:p>
    <w:p w:rsidR="002037F6" w:rsidRPr="00075454" w:rsidRDefault="002037F6" w:rsidP="00F75786">
      <w:pPr>
        <w:numPr>
          <w:ilvl w:val="0"/>
          <w:numId w:val="8"/>
        </w:numPr>
        <w:tabs>
          <w:tab w:val="left" w:pos="-2340"/>
          <w:tab w:val="left" w:pos="-2160"/>
          <w:tab w:val="left" w:pos="-1980"/>
          <w:tab w:val="left" w:pos="-1800"/>
          <w:tab w:val="left" w:pos="0"/>
          <w:tab w:val="left" w:pos="4500"/>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uppressAutoHyphens/>
        <w:spacing w:after="160"/>
        <w:rPr>
          <w:rFonts w:cs="Arial"/>
          <w:sz w:val="22"/>
          <w:szCs w:val="22"/>
        </w:rPr>
      </w:pPr>
      <w:r w:rsidRPr="00075454">
        <w:rPr>
          <w:rFonts w:cs="Arial"/>
          <w:sz w:val="22"/>
          <w:szCs w:val="22"/>
        </w:rPr>
        <w:t xml:space="preserve">MKP periodicky zajišťuje svým zaměstnancům školení </w:t>
      </w:r>
      <w:r w:rsidR="002A1F0B" w:rsidRPr="00075454">
        <w:rPr>
          <w:rFonts w:cs="Arial"/>
          <w:sz w:val="22"/>
          <w:szCs w:val="22"/>
        </w:rPr>
        <w:t xml:space="preserve">o obecně závazných a vnitřních </w:t>
      </w:r>
      <w:r w:rsidRPr="00075454">
        <w:rPr>
          <w:rFonts w:cs="Arial"/>
          <w:sz w:val="22"/>
          <w:szCs w:val="22"/>
        </w:rPr>
        <w:t>předpisech k zajištění bezpečnosti a ochrany zdraví při práci a pravidelně ověřuje jejich znalost a dodržování.</w:t>
      </w:r>
    </w:p>
    <w:p w:rsidR="002037F6" w:rsidRPr="00075454" w:rsidRDefault="002037F6" w:rsidP="002037F6">
      <w:pPr>
        <w:numPr>
          <w:ilvl w:val="0"/>
          <w:numId w:val="8"/>
        </w:numPr>
        <w:tabs>
          <w:tab w:val="left" w:pos="-2340"/>
          <w:tab w:val="left" w:pos="-2160"/>
          <w:tab w:val="left" w:pos="-1980"/>
          <w:tab w:val="left" w:pos="-1800"/>
          <w:tab w:val="left" w:pos="0"/>
          <w:tab w:val="left" w:pos="4500"/>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uppressAutoHyphens/>
        <w:spacing w:after="160"/>
        <w:rPr>
          <w:rFonts w:cs="Arial"/>
          <w:sz w:val="22"/>
          <w:szCs w:val="22"/>
        </w:rPr>
      </w:pPr>
      <w:r w:rsidRPr="00075454">
        <w:rPr>
          <w:rFonts w:cs="Arial"/>
          <w:sz w:val="22"/>
          <w:szCs w:val="22"/>
        </w:rPr>
        <w:t>MKP podporuje zvyšování kvalifikace zaměstnanců umožněním studia na středních, vyšších a vysokých školách profilového směru. Dálkové a mimořádné formy studia umožňuje těm zaměstnancům, kteří s MKP uzavřou kvalifikační dohodu ve smyslu ustanovení § 234 Zákoníku práce. Povinnost k úhradě nákladů vynaložených MKP při zvyšování kvalifikace zaměstnanci nevzniká, pokud dojde k ukončení pracovního poměru bezodkladně po skončení rodičovské dovolené (po dovršení 3 let věku dítěte).</w:t>
      </w:r>
    </w:p>
    <w:p w:rsidR="002037F6" w:rsidRPr="00075454" w:rsidRDefault="002037F6" w:rsidP="002037F6">
      <w:pPr>
        <w:numPr>
          <w:ilvl w:val="0"/>
          <w:numId w:val="8"/>
        </w:numPr>
        <w:tabs>
          <w:tab w:val="left" w:pos="-2340"/>
          <w:tab w:val="left" w:pos="-2160"/>
          <w:tab w:val="left" w:pos="-1980"/>
          <w:tab w:val="left" w:pos="-1800"/>
          <w:tab w:val="left" w:pos="0"/>
          <w:tab w:val="left" w:pos="4500"/>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uppressAutoHyphens/>
        <w:spacing w:after="160"/>
        <w:rPr>
          <w:rFonts w:cs="Arial"/>
          <w:sz w:val="22"/>
          <w:szCs w:val="22"/>
        </w:rPr>
      </w:pPr>
      <w:r w:rsidRPr="00075454">
        <w:rPr>
          <w:rFonts w:cs="Arial"/>
          <w:sz w:val="22"/>
          <w:szCs w:val="22"/>
        </w:rPr>
        <w:t xml:space="preserve">MKP organizuje průběžně základní školení pro nové zaměstnance. </w:t>
      </w:r>
    </w:p>
    <w:p w:rsidR="002037F6" w:rsidRPr="00075454" w:rsidRDefault="002037F6" w:rsidP="002037F6">
      <w:pPr>
        <w:numPr>
          <w:ilvl w:val="0"/>
          <w:numId w:val="8"/>
        </w:numPr>
        <w:tabs>
          <w:tab w:val="left" w:pos="-2340"/>
          <w:tab w:val="left" w:pos="-2160"/>
          <w:tab w:val="left" w:pos="-1980"/>
          <w:tab w:val="left" w:pos="-1800"/>
          <w:tab w:val="left" w:pos="0"/>
          <w:tab w:val="left" w:pos="4500"/>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uppressAutoHyphens/>
        <w:spacing w:after="160"/>
        <w:rPr>
          <w:rFonts w:cs="Arial"/>
          <w:sz w:val="22"/>
          <w:szCs w:val="22"/>
        </w:rPr>
      </w:pPr>
      <w:r w:rsidRPr="00075454">
        <w:rPr>
          <w:rFonts w:cs="Arial"/>
          <w:sz w:val="22"/>
          <w:szCs w:val="22"/>
        </w:rPr>
        <w:t xml:space="preserve">MKP organizuje nebo zprostředkovává krátkodobé a střednědobé kurzy prohlubující kvalifikaci zaměstnanců. MKP se podílí na jazykovém vzdělávání vybraných zaměstnanců. </w:t>
      </w:r>
    </w:p>
    <w:p w:rsidR="00DB7740" w:rsidRPr="00075454" w:rsidRDefault="00DB7740" w:rsidP="002037F6">
      <w:pPr>
        <w:numPr>
          <w:ilvl w:val="0"/>
          <w:numId w:val="8"/>
        </w:numPr>
        <w:tabs>
          <w:tab w:val="left" w:pos="-2340"/>
          <w:tab w:val="left" w:pos="-2160"/>
          <w:tab w:val="left" w:pos="-1980"/>
          <w:tab w:val="left" w:pos="-1800"/>
          <w:tab w:val="left" w:pos="0"/>
          <w:tab w:val="left" w:pos="4500"/>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uppressAutoHyphens/>
        <w:spacing w:after="160"/>
        <w:rPr>
          <w:rFonts w:cs="Arial"/>
          <w:sz w:val="22"/>
          <w:szCs w:val="22"/>
        </w:rPr>
      </w:pPr>
      <w:r w:rsidRPr="00075454">
        <w:rPr>
          <w:rFonts w:cs="Arial"/>
          <w:sz w:val="22"/>
          <w:szCs w:val="22"/>
        </w:rPr>
        <w:t>MKP a ZO OSPK poskytuje dle možností za zvýhodněných podmínek přístup na akce, které pořádá MKP.</w:t>
      </w:r>
    </w:p>
    <w:p w:rsidR="00870DDC" w:rsidRPr="00075454" w:rsidRDefault="00870DDC" w:rsidP="00870DDC">
      <w:pPr>
        <w:tabs>
          <w:tab w:val="left" w:pos="-2340"/>
          <w:tab w:val="left" w:pos="-2160"/>
          <w:tab w:val="left" w:pos="-1980"/>
          <w:tab w:val="left" w:pos="-1800"/>
          <w:tab w:val="left" w:pos="0"/>
          <w:tab w:val="left" w:pos="4500"/>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uppressAutoHyphens/>
        <w:spacing w:after="160"/>
        <w:rPr>
          <w:rFonts w:cs="Arial"/>
          <w:sz w:val="22"/>
          <w:szCs w:val="22"/>
        </w:rPr>
      </w:pPr>
    </w:p>
    <w:p w:rsidR="002037F6" w:rsidRPr="00075454" w:rsidRDefault="00F75786" w:rsidP="00F75786">
      <w:pPr>
        <w:pStyle w:val="Nadpis2"/>
        <w:numPr>
          <w:ilvl w:val="0"/>
          <w:numId w:val="0"/>
        </w:numPr>
      </w:pPr>
      <w:r w:rsidRPr="00075454">
        <w:lastRenderedPageBreak/>
        <w:t>XI.</w:t>
      </w:r>
    </w:p>
    <w:p w:rsidR="00F75786" w:rsidRPr="00075454" w:rsidRDefault="00F75786" w:rsidP="00F75786"/>
    <w:p w:rsidR="002037F6" w:rsidRPr="00075454" w:rsidRDefault="002037F6" w:rsidP="002037F6">
      <w:pPr>
        <w:pStyle w:val="Nadpis3"/>
        <w:rPr>
          <w:sz w:val="22"/>
          <w:szCs w:val="22"/>
        </w:rPr>
      </w:pPr>
      <w:r w:rsidRPr="00075454">
        <w:rPr>
          <w:sz w:val="22"/>
          <w:szCs w:val="22"/>
        </w:rPr>
        <w:t>Překážky v práci z důvodu obecného zájmu</w:t>
      </w:r>
    </w:p>
    <w:p w:rsidR="00AF3CA1" w:rsidRPr="00075454" w:rsidRDefault="00AF3CA1" w:rsidP="002037F6">
      <w:pPr>
        <w:numPr>
          <w:ilvl w:val="0"/>
          <w:numId w:val="9"/>
        </w:numPr>
        <w:tabs>
          <w:tab w:val="left" w:pos="-2340"/>
          <w:tab w:val="left" w:pos="-2160"/>
          <w:tab w:val="left" w:pos="-1980"/>
          <w:tab w:val="left" w:pos="-1800"/>
          <w:tab w:val="left" w:pos="0"/>
          <w:tab w:val="left" w:pos="4500"/>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uppressAutoHyphens/>
        <w:spacing w:after="160"/>
        <w:rPr>
          <w:rFonts w:cs="Arial"/>
          <w:sz w:val="22"/>
          <w:szCs w:val="22"/>
        </w:rPr>
      </w:pPr>
      <w:r w:rsidRPr="00075454">
        <w:rPr>
          <w:rFonts w:cs="Arial"/>
          <w:sz w:val="22"/>
          <w:szCs w:val="22"/>
        </w:rPr>
        <w:t xml:space="preserve">MKP </w:t>
      </w:r>
      <w:r w:rsidR="002037F6" w:rsidRPr="00075454">
        <w:rPr>
          <w:rFonts w:cs="Arial"/>
          <w:sz w:val="22"/>
          <w:szCs w:val="22"/>
        </w:rPr>
        <w:t xml:space="preserve">poskytne </w:t>
      </w:r>
      <w:r w:rsidRPr="00075454">
        <w:rPr>
          <w:rFonts w:cs="Arial"/>
          <w:sz w:val="22"/>
          <w:szCs w:val="22"/>
        </w:rPr>
        <w:t xml:space="preserve">zaměstnanci </w:t>
      </w:r>
      <w:r w:rsidR="002037F6" w:rsidRPr="00075454">
        <w:rPr>
          <w:rFonts w:cs="Arial"/>
          <w:sz w:val="22"/>
          <w:szCs w:val="22"/>
        </w:rPr>
        <w:t xml:space="preserve">náhradu platu při překážkách v práci z důvodu úkonů v obecném zájmu (§ </w:t>
      </w:r>
      <w:smartTag w:uri="urn:schemas-microsoft-com:office:smarttags" w:element="metricconverter">
        <w:smartTagPr>
          <w:attr w:name="ProductID" w:val="200 a"/>
        </w:smartTagPr>
        <w:r w:rsidR="002037F6" w:rsidRPr="00075454">
          <w:rPr>
            <w:rFonts w:cs="Arial"/>
            <w:sz w:val="22"/>
            <w:szCs w:val="22"/>
          </w:rPr>
          <w:t>200 a</w:t>
        </w:r>
      </w:smartTag>
      <w:r w:rsidR="002037F6" w:rsidRPr="00075454">
        <w:rPr>
          <w:rFonts w:cs="Arial"/>
          <w:sz w:val="22"/>
          <w:szCs w:val="22"/>
        </w:rPr>
        <w:t xml:space="preserve"> násl. Zákoníku práce)</w:t>
      </w:r>
      <w:r w:rsidR="00DB7740" w:rsidRPr="00075454">
        <w:rPr>
          <w:rFonts w:cs="Arial"/>
          <w:sz w:val="22"/>
          <w:szCs w:val="22"/>
        </w:rPr>
        <w:t xml:space="preserve"> nejdéle po dobu 10 pracovních dnů</w:t>
      </w:r>
      <w:r w:rsidR="002037F6" w:rsidRPr="00075454">
        <w:rPr>
          <w:rFonts w:cs="Arial"/>
          <w:sz w:val="22"/>
          <w:szCs w:val="22"/>
        </w:rPr>
        <w:t xml:space="preserve"> i v případech, kdy náhrada platu není zákonem stanovena, a to ve výši jeho průměrného výdělku, za podmínky, že je zaměstnán v MKP nejméně po dobu po sobě jdoucích </w:t>
      </w:r>
      <w:r w:rsidR="00DB7740" w:rsidRPr="00075454">
        <w:rPr>
          <w:rFonts w:cs="Arial"/>
          <w:sz w:val="22"/>
          <w:szCs w:val="22"/>
        </w:rPr>
        <w:t>12</w:t>
      </w:r>
      <w:r w:rsidR="002037F6" w:rsidRPr="00075454">
        <w:rPr>
          <w:rFonts w:cs="Arial"/>
          <w:sz w:val="22"/>
          <w:szCs w:val="22"/>
        </w:rPr>
        <w:t xml:space="preserve"> měsíců, a dále za podmínky, že právnická nebo fyzická osoba pro kterou byl zaměstnanec činný, popřípadě z jejíhož podnětu byl uvolněn, vykonává svou činnost neziskově a zároveň neposkytuje zaměstnanci peněžité plnění nebo plnění peněžité hodnoty. </w:t>
      </w:r>
    </w:p>
    <w:p w:rsidR="002037F6" w:rsidRPr="00075454" w:rsidRDefault="002037F6" w:rsidP="002037F6">
      <w:pPr>
        <w:numPr>
          <w:ilvl w:val="0"/>
          <w:numId w:val="9"/>
        </w:numPr>
        <w:tabs>
          <w:tab w:val="left" w:pos="-2340"/>
          <w:tab w:val="left" w:pos="-2160"/>
          <w:tab w:val="left" w:pos="-1980"/>
          <w:tab w:val="left" w:pos="-1800"/>
          <w:tab w:val="left" w:pos="0"/>
          <w:tab w:val="left" w:pos="4500"/>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uppressAutoHyphens/>
        <w:spacing w:after="160"/>
        <w:rPr>
          <w:rFonts w:cs="Arial"/>
          <w:sz w:val="22"/>
          <w:szCs w:val="22"/>
        </w:rPr>
      </w:pPr>
      <w:r w:rsidRPr="00075454">
        <w:rPr>
          <w:rFonts w:cs="Arial"/>
          <w:sz w:val="22"/>
          <w:szCs w:val="22"/>
        </w:rPr>
        <w:t>Stanoví-li Zákoník práce jako podmínku, že poskytnutí volna nebrání vážné provozní důvody na straně zaměstnavatele, musí zaměstnanec žádat o poskytnutí volna s dostatečným předstihem, zpravidla tří týdnů. Zaměstnavatel posoudí, zda poskytnutí volna nebrání vážné provozní důvody, a o žádosti rozhodne nejpozději do týdne od jejího obdržení.</w:t>
      </w:r>
    </w:p>
    <w:p w:rsidR="002037F6" w:rsidRPr="00075454" w:rsidRDefault="00585FFB" w:rsidP="00585FFB">
      <w:pPr>
        <w:pStyle w:val="Nadpis2"/>
        <w:keepNext/>
        <w:numPr>
          <w:ilvl w:val="0"/>
          <w:numId w:val="0"/>
        </w:numPr>
      </w:pPr>
      <w:r w:rsidRPr="00075454">
        <w:t>XII.</w:t>
      </w:r>
    </w:p>
    <w:p w:rsidR="00585FFB" w:rsidRPr="00075454" w:rsidRDefault="00585FFB" w:rsidP="00585FFB"/>
    <w:p w:rsidR="002037F6" w:rsidRPr="00075454" w:rsidRDefault="002037F6" w:rsidP="002037F6">
      <w:pPr>
        <w:pStyle w:val="Nadpis3"/>
        <w:rPr>
          <w:sz w:val="22"/>
          <w:szCs w:val="22"/>
        </w:rPr>
      </w:pPr>
      <w:r w:rsidRPr="00075454">
        <w:rPr>
          <w:sz w:val="22"/>
          <w:szCs w:val="22"/>
        </w:rPr>
        <w:t>Stížnost zaměstnance</w:t>
      </w:r>
    </w:p>
    <w:p w:rsidR="00AC51AE" w:rsidRPr="00075454" w:rsidRDefault="002037F6" w:rsidP="002037F6">
      <w:pPr>
        <w:tabs>
          <w:tab w:val="left" w:pos="-2340"/>
          <w:tab w:val="left" w:pos="-2160"/>
          <w:tab w:val="left" w:pos="-1980"/>
          <w:tab w:val="left" w:pos="-1800"/>
          <w:tab w:val="left" w:pos="0"/>
          <w:tab w:val="left" w:pos="4500"/>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uppressAutoHyphens/>
        <w:rPr>
          <w:rFonts w:cs="Arial"/>
          <w:sz w:val="22"/>
          <w:szCs w:val="22"/>
        </w:rPr>
      </w:pPr>
      <w:r w:rsidRPr="00075454">
        <w:rPr>
          <w:rFonts w:cs="Arial"/>
          <w:sz w:val="22"/>
          <w:szCs w:val="22"/>
        </w:rPr>
        <w:t>Stížnost zaměstnance na výkon práv a povinností vyplývajících z pracovněprávních vztahů řeší nadřízený stěžovatele, který je povinen ji vyřídit do 15 pracovních dnů. Není-li stížnost včas vyřízena, nebo není-li zaměstnanec s řešením spokojen, může podat písemnou</w:t>
      </w:r>
      <w:r w:rsidR="00AC7871" w:rsidRPr="00075454">
        <w:rPr>
          <w:rFonts w:cs="Arial"/>
          <w:sz w:val="22"/>
          <w:szCs w:val="22"/>
        </w:rPr>
        <w:t xml:space="preserve"> stížnost řediteli MKP nebo dle Pracovního řádu MKP nezávislému internímu auditorovi</w:t>
      </w:r>
      <w:r w:rsidR="00D84D7B" w:rsidRPr="00075454">
        <w:rPr>
          <w:rFonts w:cs="Arial"/>
          <w:sz w:val="22"/>
          <w:szCs w:val="22"/>
        </w:rPr>
        <w:t>.</w:t>
      </w:r>
      <w:r w:rsidRPr="00075454">
        <w:rPr>
          <w:rFonts w:cs="Arial"/>
          <w:sz w:val="22"/>
          <w:szCs w:val="22"/>
        </w:rPr>
        <w:t xml:space="preserve"> Pokud o to zaměstnanec </w:t>
      </w:r>
      <w:r w:rsidR="00FE2992" w:rsidRPr="00075454">
        <w:rPr>
          <w:rFonts w:cs="Arial"/>
          <w:sz w:val="22"/>
          <w:szCs w:val="22"/>
        </w:rPr>
        <w:t xml:space="preserve">písemně </w:t>
      </w:r>
      <w:r w:rsidRPr="00075454">
        <w:rPr>
          <w:rFonts w:cs="Arial"/>
          <w:sz w:val="22"/>
          <w:szCs w:val="22"/>
        </w:rPr>
        <w:t>požádá</w:t>
      </w:r>
      <w:r w:rsidR="00FE2992" w:rsidRPr="00075454">
        <w:rPr>
          <w:rFonts w:cs="Arial"/>
          <w:sz w:val="22"/>
          <w:szCs w:val="22"/>
        </w:rPr>
        <w:t xml:space="preserve"> výbor ZO OSPK</w:t>
      </w:r>
      <w:r w:rsidRPr="00075454">
        <w:rPr>
          <w:rFonts w:cs="Arial"/>
          <w:sz w:val="22"/>
          <w:szCs w:val="22"/>
        </w:rPr>
        <w:t>,</w:t>
      </w:r>
      <w:r w:rsidR="00FE2992" w:rsidRPr="00075454">
        <w:rPr>
          <w:rFonts w:cs="Arial"/>
          <w:sz w:val="22"/>
          <w:szCs w:val="22"/>
        </w:rPr>
        <w:t xml:space="preserve"> bude jeho stížnost projednána.</w:t>
      </w:r>
    </w:p>
    <w:p w:rsidR="002037F6" w:rsidRPr="00075454" w:rsidRDefault="002037F6" w:rsidP="002037F6">
      <w:pPr>
        <w:tabs>
          <w:tab w:val="left" w:pos="-2340"/>
          <w:tab w:val="left" w:pos="-2160"/>
          <w:tab w:val="left" w:pos="-1980"/>
          <w:tab w:val="left" w:pos="-1800"/>
          <w:tab w:val="left" w:pos="0"/>
          <w:tab w:val="left" w:pos="4500"/>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uppressAutoHyphens/>
        <w:rPr>
          <w:rFonts w:cs="Arial"/>
          <w:sz w:val="22"/>
          <w:szCs w:val="22"/>
        </w:rPr>
      </w:pPr>
    </w:p>
    <w:p w:rsidR="002037F6" w:rsidRPr="00075454" w:rsidRDefault="002037F6" w:rsidP="002037F6"/>
    <w:p w:rsidR="002037F6" w:rsidRPr="00075454" w:rsidRDefault="00585FFB" w:rsidP="0099434B">
      <w:pPr>
        <w:pStyle w:val="Nadpis2"/>
        <w:numPr>
          <w:ilvl w:val="0"/>
          <w:numId w:val="0"/>
        </w:numPr>
        <w:spacing w:line="360" w:lineRule="auto"/>
      </w:pPr>
      <w:r w:rsidRPr="00075454">
        <w:t>XIII.</w:t>
      </w:r>
    </w:p>
    <w:p w:rsidR="002037F6" w:rsidRPr="00075454" w:rsidRDefault="002037F6" w:rsidP="002037F6">
      <w:pPr>
        <w:pStyle w:val="Nadpis3"/>
        <w:rPr>
          <w:sz w:val="22"/>
          <w:szCs w:val="22"/>
        </w:rPr>
      </w:pPr>
      <w:r w:rsidRPr="00075454">
        <w:rPr>
          <w:sz w:val="22"/>
          <w:szCs w:val="22"/>
        </w:rPr>
        <w:t>Závěrečná ustanovení</w:t>
      </w:r>
    </w:p>
    <w:p w:rsidR="002037F6" w:rsidRPr="00075454" w:rsidRDefault="002037F6" w:rsidP="002037F6">
      <w:pPr>
        <w:numPr>
          <w:ilvl w:val="0"/>
          <w:numId w:val="5"/>
        </w:numPr>
        <w:tabs>
          <w:tab w:val="left" w:pos="-2340"/>
          <w:tab w:val="left" w:pos="-2160"/>
          <w:tab w:val="left" w:pos="-1980"/>
          <w:tab w:val="left" w:pos="-1800"/>
          <w:tab w:val="left" w:pos="0"/>
          <w:tab w:val="left" w:pos="4500"/>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uppressAutoHyphens/>
        <w:spacing w:after="120"/>
        <w:rPr>
          <w:rFonts w:cs="Arial"/>
          <w:sz w:val="22"/>
          <w:szCs w:val="22"/>
        </w:rPr>
      </w:pPr>
      <w:r w:rsidRPr="00075454">
        <w:rPr>
          <w:rFonts w:cs="Arial"/>
          <w:sz w:val="22"/>
          <w:szCs w:val="22"/>
        </w:rPr>
        <w:t xml:space="preserve">Návrh KS a případné změny a doplňky musí být projednány a schváleny členskou schůzí ZO OSPK a schválená KS podepsána zástupci obou smluvních stran. </w:t>
      </w:r>
    </w:p>
    <w:p w:rsidR="002037F6" w:rsidRPr="00075454" w:rsidRDefault="002037F6" w:rsidP="002037F6">
      <w:pPr>
        <w:numPr>
          <w:ilvl w:val="0"/>
          <w:numId w:val="5"/>
        </w:numPr>
        <w:tabs>
          <w:tab w:val="left" w:pos="-2340"/>
          <w:tab w:val="left" w:pos="-2160"/>
          <w:tab w:val="left" w:pos="-1980"/>
          <w:tab w:val="left" w:pos="-1800"/>
          <w:tab w:val="left" w:pos="0"/>
          <w:tab w:val="left" w:pos="4500"/>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uppressAutoHyphens/>
        <w:spacing w:after="120"/>
        <w:rPr>
          <w:rFonts w:cs="Arial"/>
          <w:sz w:val="22"/>
          <w:szCs w:val="22"/>
        </w:rPr>
      </w:pPr>
      <w:r w:rsidRPr="00075454">
        <w:rPr>
          <w:rFonts w:cs="Arial"/>
          <w:sz w:val="22"/>
          <w:szCs w:val="22"/>
        </w:rPr>
        <w:t>Plnění závazků vyplývajících z KS bude oběma smluvními stranami kontrolováno pololetně (porada vedení a ZO OSPK)</w:t>
      </w:r>
      <w:r w:rsidR="008863D1" w:rsidRPr="00075454">
        <w:rPr>
          <w:rFonts w:cs="Arial"/>
          <w:sz w:val="22"/>
          <w:szCs w:val="22"/>
        </w:rPr>
        <w:t>.</w:t>
      </w:r>
      <w:r w:rsidRPr="00075454">
        <w:rPr>
          <w:rFonts w:cs="Arial"/>
          <w:sz w:val="22"/>
          <w:szCs w:val="22"/>
        </w:rPr>
        <w:t xml:space="preserve"> </w:t>
      </w:r>
      <w:r w:rsidR="00AF3CA1" w:rsidRPr="00075454">
        <w:rPr>
          <w:rFonts w:cs="Arial"/>
          <w:sz w:val="22"/>
          <w:szCs w:val="22"/>
        </w:rPr>
        <w:t>O</w:t>
      </w:r>
      <w:r w:rsidRPr="00075454">
        <w:rPr>
          <w:rFonts w:cs="Arial"/>
          <w:sz w:val="22"/>
          <w:szCs w:val="22"/>
        </w:rPr>
        <w:t xml:space="preserve"> výsledcích kontroly bu</w:t>
      </w:r>
      <w:r w:rsidR="00D84D7B" w:rsidRPr="00075454">
        <w:rPr>
          <w:rFonts w:cs="Arial"/>
          <w:sz w:val="22"/>
          <w:szCs w:val="22"/>
        </w:rPr>
        <w:t xml:space="preserve">de informována členská schůze </w:t>
      </w:r>
      <w:r w:rsidRPr="00075454">
        <w:rPr>
          <w:rFonts w:cs="Arial"/>
          <w:sz w:val="22"/>
          <w:szCs w:val="22"/>
        </w:rPr>
        <w:t>ZO OSPK.</w:t>
      </w:r>
    </w:p>
    <w:p w:rsidR="00B32AB9" w:rsidRPr="00075454" w:rsidRDefault="002037F6" w:rsidP="008863D1">
      <w:pPr>
        <w:numPr>
          <w:ilvl w:val="0"/>
          <w:numId w:val="5"/>
        </w:numPr>
        <w:tabs>
          <w:tab w:val="left" w:pos="-2340"/>
          <w:tab w:val="left" w:pos="-2160"/>
          <w:tab w:val="left" w:pos="-1980"/>
          <w:tab w:val="left" w:pos="-1800"/>
          <w:tab w:val="left" w:pos="0"/>
          <w:tab w:val="left" w:pos="4500"/>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uppressAutoHyphens/>
        <w:spacing w:after="120"/>
        <w:rPr>
          <w:rFonts w:cs="Arial"/>
          <w:sz w:val="22"/>
          <w:szCs w:val="22"/>
        </w:rPr>
      </w:pPr>
      <w:r w:rsidRPr="00075454">
        <w:rPr>
          <w:rFonts w:cs="Arial"/>
          <w:sz w:val="22"/>
          <w:szCs w:val="22"/>
        </w:rPr>
        <w:t xml:space="preserve">Tato KS bude vystavena na Intranetu MKP v části </w:t>
      </w:r>
      <w:r w:rsidR="00DB19DA">
        <w:rPr>
          <w:rFonts w:cs="Arial"/>
          <w:sz w:val="22"/>
          <w:szCs w:val="22"/>
        </w:rPr>
        <w:t xml:space="preserve">Závazné dokumenty MKP </w:t>
      </w:r>
      <w:r w:rsidRPr="00075454">
        <w:rPr>
          <w:rFonts w:cs="Arial"/>
          <w:sz w:val="22"/>
          <w:szCs w:val="22"/>
        </w:rPr>
        <w:t xml:space="preserve">nejpozději do 15 dnů od jejího uzavření.  </w:t>
      </w:r>
    </w:p>
    <w:p w:rsidR="00B32AB9" w:rsidRPr="00075454" w:rsidRDefault="00B32AB9" w:rsidP="002037F6">
      <w:pPr>
        <w:tabs>
          <w:tab w:val="left" w:pos="-2340"/>
          <w:tab w:val="left" w:pos="-2160"/>
          <w:tab w:val="left" w:pos="-1980"/>
          <w:tab w:val="left" w:pos="-1800"/>
          <w:tab w:val="left" w:pos="0"/>
          <w:tab w:val="left" w:pos="4500"/>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uppressAutoHyphens/>
        <w:rPr>
          <w:rFonts w:cs="Arial"/>
          <w:sz w:val="22"/>
          <w:szCs w:val="22"/>
        </w:rPr>
      </w:pPr>
    </w:p>
    <w:p w:rsidR="00DC0EAB" w:rsidRDefault="00DC0EAB" w:rsidP="002037F6">
      <w:pPr>
        <w:tabs>
          <w:tab w:val="left" w:pos="-2340"/>
          <w:tab w:val="left" w:pos="-2160"/>
          <w:tab w:val="left" w:pos="-1980"/>
          <w:tab w:val="left" w:pos="-1800"/>
          <w:tab w:val="left" w:pos="0"/>
          <w:tab w:val="left" w:pos="4500"/>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uppressAutoHyphens/>
        <w:rPr>
          <w:rFonts w:cs="Arial"/>
          <w:sz w:val="22"/>
          <w:szCs w:val="22"/>
        </w:rPr>
      </w:pPr>
      <w:r w:rsidRPr="00075454">
        <w:rPr>
          <w:rFonts w:cs="Arial"/>
          <w:sz w:val="22"/>
          <w:szCs w:val="22"/>
        </w:rPr>
        <w:t>V Praze dne</w:t>
      </w:r>
      <w:r w:rsidR="006442B0" w:rsidRPr="00075454">
        <w:rPr>
          <w:rFonts w:cs="Arial"/>
          <w:sz w:val="22"/>
          <w:szCs w:val="22"/>
        </w:rPr>
        <w:t xml:space="preserve"> </w:t>
      </w:r>
    </w:p>
    <w:p w:rsidR="00DC0EAB" w:rsidRDefault="00DC0EAB" w:rsidP="002037F6">
      <w:pPr>
        <w:tabs>
          <w:tab w:val="left" w:pos="-2340"/>
          <w:tab w:val="left" w:pos="-2160"/>
          <w:tab w:val="left" w:pos="-1980"/>
          <w:tab w:val="left" w:pos="-1800"/>
          <w:tab w:val="left" w:pos="0"/>
          <w:tab w:val="left" w:pos="4500"/>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uppressAutoHyphens/>
        <w:rPr>
          <w:rFonts w:cs="Arial"/>
          <w:sz w:val="22"/>
          <w:szCs w:val="22"/>
        </w:rPr>
      </w:pPr>
    </w:p>
    <w:p w:rsidR="00B32AB9" w:rsidRDefault="00B32AB9" w:rsidP="002037F6">
      <w:pPr>
        <w:tabs>
          <w:tab w:val="left" w:pos="-2340"/>
          <w:tab w:val="left" w:pos="-2160"/>
          <w:tab w:val="left" w:pos="-1980"/>
          <w:tab w:val="left" w:pos="-1800"/>
          <w:tab w:val="left" w:pos="0"/>
          <w:tab w:val="left" w:pos="4500"/>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uppressAutoHyphens/>
        <w:rPr>
          <w:rFonts w:cs="Arial"/>
          <w:sz w:val="22"/>
          <w:szCs w:val="22"/>
        </w:rPr>
      </w:pPr>
    </w:p>
    <w:p w:rsidR="00B32AB9" w:rsidRDefault="00B32AB9" w:rsidP="002037F6">
      <w:pPr>
        <w:tabs>
          <w:tab w:val="left" w:pos="-2340"/>
          <w:tab w:val="left" w:pos="-2160"/>
          <w:tab w:val="left" w:pos="-1980"/>
          <w:tab w:val="left" w:pos="-1800"/>
          <w:tab w:val="left" w:pos="0"/>
          <w:tab w:val="left" w:pos="4500"/>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uppressAutoHyphens/>
        <w:rPr>
          <w:rFonts w:cs="Arial"/>
          <w:sz w:val="22"/>
          <w:szCs w:val="22"/>
        </w:rPr>
      </w:pPr>
    </w:p>
    <w:p w:rsidR="00B32AB9" w:rsidRDefault="00B32AB9" w:rsidP="002037F6">
      <w:pPr>
        <w:tabs>
          <w:tab w:val="left" w:pos="-2340"/>
          <w:tab w:val="left" w:pos="-2160"/>
          <w:tab w:val="left" w:pos="-1980"/>
          <w:tab w:val="left" w:pos="-1800"/>
          <w:tab w:val="left" w:pos="0"/>
          <w:tab w:val="left" w:pos="4500"/>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uppressAutoHyphens/>
        <w:rPr>
          <w:rFonts w:cs="Arial"/>
          <w:sz w:val="22"/>
          <w:szCs w:val="22"/>
        </w:rPr>
      </w:pPr>
    </w:p>
    <w:p w:rsidR="00B32AB9" w:rsidRDefault="00B32AB9" w:rsidP="002037F6">
      <w:pPr>
        <w:tabs>
          <w:tab w:val="left" w:pos="-2340"/>
          <w:tab w:val="left" w:pos="-2160"/>
          <w:tab w:val="left" w:pos="-1980"/>
          <w:tab w:val="left" w:pos="-1800"/>
          <w:tab w:val="left" w:pos="0"/>
          <w:tab w:val="left" w:pos="4500"/>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uppressAutoHyphens/>
        <w:rPr>
          <w:rFonts w:cs="Arial"/>
          <w:sz w:val="22"/>
          <w:szCs w:val="22"/>
        </w:rPr>
      </w:pPr>
    </w:p>
    <w:p w:rsidR="00B32AB9" w:rsidRDefault="00B32AB9" w:rsidP="002037F6">
      <w:pPr>
        <w:tabs>
          <w:tab w:val="left" w:pos="-2340"/>
          <w:tab w:val="left" w:pos="-2160"/>
          <w:tab w:val="left" w:pos="-1980"/>
          <w:tab w:val="left" w:pos="-1800"/>
          <w:tab w:val="left" w:pos="0"/>
          <w:tab w:val="left" w:pos="4500"/>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uppressAutoHyphens/>
        <w:rPr>
          <w:rFonts w:cs="Arial"/>
          <w:sz w:val="22"/>
          <w:szCs w:val="22"/>
        </w:rPr>
      </w:pPr>
    </w:p>
    <w:p w:rsidR="00B32AB9" w:rsidRPr="00DC0EAB" w:rsidRDefault="00B32AB9" w:rsidP="002037F6">
      <w:pPr>
        <w:tabs>
          <w:tab w:val="left" w:pos="-2340"/>
          <w:tab w:val="left" w:pos="-2160"/>
          <w:tab w:val="left" w:pos="-1980"/>
          <w:tab w:val="left" w:pos="-1800"/>
          <w:tab w:val="left" w:pos="0"/>
          <w:tab w:val="left" w:pos="4500"/>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uppressAutoHyphens/>
        <w:rPr>
          <w:rFonts w:cs="Arial"/>
          <w:sz w:val="22"/>
          <w:szCs w:val="22"/>
        </w:rPr>
      </w:pPr>
    </w:p>
    <w:p w:rsidR="002037F6" w:rsidRPr="00455457" w:rsidRDefault="002037F6" w:rsidP="002037F6">
      <w:pPr>
        <w:tabs>
          <w:tab w:val="left" w:pos="-2340"/>
          <w:tab w:val="left" w:pos="-2160"/>
          <w:tab w:val="left" w:pos="-1980"/>
          <w:tab w:val="left" w:pos="-1800"/>
          <w:tab w:val="left" w:pos="0"/>
          <w:tab w:val="left" w:pos="4500"/>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uppressAutoHyphens/>
        <w:jc w:val="both"/>
        <w:rPr>
          <w:rFonts w:cs="Arial"/>
          <w:sz w:val="22"/>
          <w:szCs w:val="22"/>
        </w:rPr>
      </w:pPr>
    </w:p>
    <w:p w:rsidR="002037F6" w:rsidRPr="00455457" w:rsidRDefault="002037F6" w:rsidP="002037F6">
      <w:pPr>
        <w:tabs>
          <w:tab w:val="left" w:pos="-2340"/>
          <w:tab w:val="left" w:pos="-2160"/>
          <w:tab w:val="left" w:pos="-1980"/>
          <w:tab w:val="left" w:pos="-1800"/>
          <w:tab w:val="left" w:pos="0"/>
          <w:tab w:val="left" w:pos="4500"/>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ind w:left="4248" w:hanging="4248"/>
        <w:jc w:val="both"/>
        <w:rPr>
          <w:rFonts w:cs="Arial"/>
          <w:sz w:val="22"/>
          <w:szCs w:val="22"/>
        </w:rPr>
      </w:pPr>
      <w:r w:rsidRPr="00455457">
        <w:rPr>
          <w:rFonts w:cs="Arial"/>
          <w:sz w:val="22"/>
          <w:szCs w:val="22"/>
        </w:rPr>
        <w:t>.............................................................</w:t>
      </w:r>
      <w:r w:rsidRPr="00455457">
        <w:rPr>
          <w:rFonts w:cs="Arial"/>
          <w:sz w:val="22"/>
          <w:szCs w:val="22"/>
        </w:rPr>
        <w:tab/>
      </w:r>
      <w:r w:rsidRPr="00455457">
        <w:rPr>
          <w:rFonts w:cs="Arial"/>
          <w:sz w:val="22"/>
          <w:szCs w:val="22"/>
        </w:rPr>
        <w:tab/>
        <w:t>....................................................................</w:t>
      </w:r>
    </w:p>
    <w:p w:rsidR="002037F6" w:rsidRPr="00455457" w:rsidRDefault="008863D1" w:rsidP="002037F6">
      <w:pPr>
        <w:tabs>
          <w:tab w:val="left" w:pos="-2340"/>
          <w:tab w:val="left" w:pos="-2160"/>
          <w:tab w:val="left" w:pos="-1980"/>
          <w:tab w:val="left" w:pos="-1800"/>
          <w:tab w:val="left" w:pos="0"/>
          <w:tab w:val="left" w:pos="4500"/>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jc w:val="both"/>
        <w:rPr>
          <w:rFonts w:cs="Arial"/>
          <w:sz w:val="22"/>
          <w:szCs w:val="22"/>
        </w:rPr>
      </w:pPr>
      <w:r>
        <w:rPr>
          <w:rFonts w:cs="Arial"/>
          <w:b/>
          <w:bCs/>
          <w:sz w:val="22"/>
          <w:szCs w:val="22"/>
        </w:rPr>
        <w:t xml:space="preserve">          </w:t>
      </w:r>
      <w:r w:rsidR="002037F6" w:rsidRPr="00455457">
        <w:rPr>
          <w:rFonts w:cs="Arial"/>
          <w:b/>
          <w:bCs/>
          <w:sz w:val="22"/>
          <w:szCs w:val="22"/>
        </w:rPr>
        <w:t>Mgr. Hana Rudolfová</w:t>
      </w:r>
      <w:r w:rsidR="002037F6" w:rsidRPr="00455457">
        <w:rPr>
          <w:rFonts w:cs="Arial"/>
          <w:b/>
          <w:bCs/>
          <w:sz w:val="22"/>
          <w:szCs w:val="22"/>
        </w:rPr>
        <w:tab/>
      </w:r>
      <w:r>
        <w:rPr>
          <w:rFonts w:cs="Arial"/>
          <w:b/>
          <w:bCs/>
          <w:sz w:val="22"/>
          <w:szCs w:val="22"/>
        </w:rPr>
        <w:t xml:space="preserve">                </w:t>
      </w:r>
      <w:r w:rsidR="002037F6" w:rsidRPr="00455457">
        <w:rPr>
          <w:rFonts w:cs="Arial"/>
          <w:b/>
          <w:bCs/>
          <w:sz w:val="22"/>
          <w:szCs w:val="22"/>
        </w:rPr>
        <w:t>RNDr. Tomáš Řehák</w:t>
      </w:r>
    </w:p>
    <w:p w:rsidR="002037F6" w:rsidRPr="00455457" w:rsidRDefault="008863D1" w:rsidP="002037F6">
      <w:pPr>
        <w:tabs>
          <w:tab w:val="left" w:pos="-2340"/>
          <w:tab w:val="left" w:pos="-2160"/>
          <w:tab w:val="left" w:pos="-1980"/>
          <w:tab w:val="left" w:pos="-1800"/>
          <w:tab w:val="left" w:pos="0"/>
          <w:tab w:val="left" w:pos="4500"/>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jc w:val="both"/>
        <w:rPr>
          <w:rFonts w:cs="Arial"/>
          <w:sz w:val="22"/>
          <w:szCs w:val="22"/>
        </w:rPr>
      </w:pPr>
      <w:r>
        <w:rPr>
          <w:rFonts w:cs="Arial"/>
          <w:sz w:val="22"/>
          <w:szCs w:val="22"/>
        </w:rPr>
        <w:t xml:space="preserve">         </w:t>
      </w:r>
      <w:r w:rsidR="002037F6" w:rsidRPr="00455457">
        <w:rPr>
          <w:rFonts w:cs="Arial"/>
          <w:sz w:val="22"/>
          <w:szCs w:val="22"/>
        </w:rPr>
        <w:t>předsedkyně ZO OSPK</w:t>
      </w:r>
      <w:r w:rsidR="002037F6" w:rsidRPr="00455457">
        <w:rPr>
          <w:rFonts w:cs="Arial"/>
          <w:sz w:val="22"/>
          <w:szCs w:val="22"/>
        </w:rPr>
        <w:tab/>
      </w:r>
      <w:r>
        <w:rPr>
          <w:rFonts w:cs="Arial"/>
          <w:sz w:val="22"/>
          <w:szCs w:val="22"/>
        </w:rPr>
        <w:t xml:space="preserve">                      </w:t>
      </w:r>
      <w:r w:rsidR="002037F6" w:rsidRPr="00455457">
        <w:rPr>
          <w:rFonts w:cs="Arial"/>
          <w:sz w:val="22"/>
          <w:szCs w:val="22"/>
        </w:rPr>
        <w:t>ředitel MKP</w:t>
      </w:r>
    </w:p>
    <w:p w:rsidR="002037F6" w:rsidRPr="00455457" w:rsidRDefault="002037F6" w:rsidP="002037F6"/>
    <w:p w:rsidR="00DC0EAB" w:rsidRPr="00CA0043" w:rsidRDefault="00DC0EAB" w:rsidP="00CA0043">
      <w:pPr>
        <w:rPr>
          <w:rFonts w:cs="Arial"/>
          <w:b/>
          <w:sz w:val="28"/>
          <w:szCs w:val="28"/>
        </w:rPr>
      </w:pPr>
    </w:p>
    <w:sectPr w:rsidR="00DC0EAB" w:rsidRPr="00CA0043" w:rsidSect="002037F6">
      <w:headerReference w:type="even" r:id="rId9"/>
      <w:headerReference w:type="default" r:id="rId10"/>
      <w:footerReference w:type="even" r:id="rId11"/>
      <w:footerReference w:type="default" r:id="rId12"/>
      <w:headerReference w:type="first" r:id="rId13"/>
      <w:footerReference w:type="first" r:id="rId14"/>
      <w:pgSz w:w="11905" w:h="16837" w:code="9"/>
      <w:pgMar w:top="964" w:right="964" w:bottom="907" w:left="1620" w:header="567" w:footer="567"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6728" w:rsidRDefault="00CC6728">
      <w:r>
        <w:separator/>
      </w:r>
    </w:p>
  </w:endnote>
  <w:endnote w:type="continuationSeparator" w:id="0">
    <w:p w:rsidR="00CC6728" w:rsidRDefault="00CC67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obyèejné">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65F9" w:rsidRDefault="009665F9">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434B" w:rsidRPr="00106F32" w:rsidRDefault="0099434B">
    <w:pPr>
      <w:pStyle w:val="Zpat"/>
      <w:rPr>
        <w:rFonts w:ascii="Times New Roman" w:hAnsi="Times New Roman"/>
      </w:rPr>
    </w:pPr>
    <w:r w:rsidRPr="00106F32">
      <w:rPr>
        <w:rFonts w:ascii="Times New Roman" w:hAnsi="Times New Roman"/>
      </w:rPr>
      <w:tab/>
    </w:r>
    <w:r w:rsidRPr="00106F32">
      <w:rPr>
        <w:rStyle w:val="slostrnky"/>
        <w:rFonts w:ascii="Times New Roman" w:hAnsi="Times New Roman"/>
      </w:rPr>
      <w:fldChar w:fldCharType="begin"/>
    </w:r>
    <w:r w:rsidRPr="00106F32">
      <w:rPr>
        <w:rStyle w:val="slostrnky"/>
        <w:rFonts w:ascii="Times New Roman" w:hAnsi="Times New Roman"/>
      </w:rPr>
      <w:instrText xml:space="preserve"> PAGE </w:instrText>
    </w:r>
    <w:r w:rsidRPr="00106F32">
      <w:rPr>
        <w:rStyle w:val="slostrnky"/>
        <w:rFonts w:ascii="Times New Roman" w:hAnsi="Times New Roman"/>
      </w:rPr>
      <w:fldChar w:fldCharType="separate"/>
    </w:r>
    <w:r w:rsidR="001D574C">
      <w:rPr>
        <w:rStyle w:val="slostrnky"/>
        <w:rFonts w:ascii="Times New Roman" w:hAnsi="Times New Roman"/>
        <w:noProof/>
      </w:rPr>
      <w:t>1</w:t>
    </w:r>
    <w:r w:rsidRPr="00106F32">
      <w:rPr>
        <w:rStyle w:val="slostrnky"/>
        <w:rFonts w:ascii="Times New Roman" w:hAnsi="Times New Roman"/>
      </w:rPr>
      <w:fldChar w:fldCharType="end"/>
    </w:r>
    <w:r w:rsidRPr="00106F32">
      <w:rPr>
        <w:rStyle w:val="slostrnky"/>
        <w:rFonts w:ascii="Times New Roman" w:hAnsi="Times New Roman"/>
      </w:rPr>
      <w:tab/>
    </w:r>
    <w:r>
      <w:rPr>
        <w:rFonts w:ascii="Times New Roman" w:hAnsi="Times New Roman"/>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65F9" w:rsidRDefault="009665F9">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6728" w:rsidRDefault="00CC6728">
      <w:r>
        <w:separator/>
      </w:r>
    </w:p>
  </w:footnote>
  <w:footnote w:type="continuationSeparator" w:id="0">
    <w:p w:rsidR="00CC6728" w:rsidRDefault="00CC67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65F9" w:rsidRDefault="009665F9">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65F9" w:rsidRDefault="009665F9">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65F9" w:rsidRDefault="009665F9">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50A5D"/>
    <w:multiLevelType w:val="multilevel"/>
    <w:tmpl w:val="5D285820"/>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148B53E4"/>
    <w:multiLevelType w:val="hybridMultilevel"/>
    <w:tmpl w:val="81BA62A6"/>
    <w:lvl w:ilvl="0" w:tplc="DF6E1D0A">
      <w:start w:val="2"/>
      <w:numFmt w:val="decimal"/>
      <w:lvlText w:val="%1)"/>
      <w:lvlJc w:val="left"/>
      <w:pPr>
        <w:tabs>
          <w:tab w:val="num" w:pos="3"/>
        </w:tabs>
        <w:ind w:left="3" w:hanging="360"/>
      </w:pPr>
      <w:rPr>
        <w:rFonts w:hint="default"/>
      </w:rPr>
    </w:lvl>
    <w:lvl w:ilvl="1" w:tplc="04050019" w:tentative="1">
      <w:start w:val="1"/>
      <w:numFmt w:val="lowerLetter"/>
      <w:lvlText w:val="%2."/>
      <w:lvlJc w:val="left"/>
      <w:pPr>
        <w:tabs>
          <w:tab w:val="num" w:pos="723"/>
        </w:tabs>
        <w:ind w:left="723" w:hanging="360"/>
      </w:pPr>
    </w:lvl>
    <w:lvl w:ilvl="2" w:tplc="0405001B" w:tentative="1">
      <w:start w:val="1"/>
      <w:numFmt w:val="lowerRoman"/>
      <w:lvlText w:val="%3."/>
      <w:lvlJc w:val="right"/>
      <w:pPr>
        <w:tabs>
          <w:tab w:val="num" w:pos="1443"/>
        </w:tabs>
        <w:ind w:left="1443" w:hanging="180"/>
      </w:pPr>
    </w:lvl>
    <w:lvl w:ilvl="3" w:tplc="0405000F" w:tentative="1">
      <w:start w:val="1"/>
      <w:numFmt w:val="decimal"/>
      <w:lvlText w:val="%4."/>
      <w:lvlJc w:val="left"/>
      <w:pPr>
        <w:tabs>
          <w:tab w:val="num" w:pos="2163"/>
        </w:tabs>
        <w:ind w:left="2163" w:hanging="360"/>
      </w:pPr>
    </w:lvl>
    <w:lvl w:ilvl="4" w:tplc="04050019" w:tentative="1">
      <w:start w:val="1"/>
      <w:numFmt w:val="lowerLetter"/>
      <w:lvlText w:val="%5."/>
      <w:lvlJc w:val="left"/>
      <w:pPr>
        <w:tabs>
          <w:tab w:val="num" w:pos="2883"/>
        </w:tabs>
        <w:ind w:left="2883" w:hanging="360"/>
      </w:pPr>
    </w:lvl>
    <w:lvl w:ilvl="5" w:tplc="0405001B" w:tentative="1">
      <w:start w:val="1"/>
      <w:numFmt w:val="lowerRoman"/>
      <w:lvlText w:val="%6."/>
      <w:lvlJc w:val="right"/>
      <w:pPr>
        <w:tabs>
          <w:tab w:val="num" w:pos="3603"/>
        </w:tabs>
        <w:ind w:left="3603" w:hanging="180"/>
      </w:pPr>
    </w:lvl>
    <w:lvl w:ilvl="6" w:tplc="0405000F" w:tentative="1">
      <w:start w:val="1"/>
      <w:numFmt w:val="decimal"/>
      <w:lvlText w:val="%7."/>
      <w:lvlJc w:val="left"/>
      <w:pPr>
        <w:tabs>
          <w:tab w:val="num" w:pos="4323"/>
        </w:tabs>
        <w:ind w:left="4323" w:hanging="360"/>
      </w:pPr>
    </w:lvl>
    <w:lvl w:ilvl="7" w:tplc="04050019" w:tentative="1">
      <w:start w:val="1"/>
      <w:numFmt w:val="lowerLetter"/>
      <w:lvlText w:val="%8."/>
      <w:lvlJc w:val="left"/>
      <w:pPr>
        <w:tabs>
          <w:tab w:val="num" w:pos="5043"/>
        </w:tabs>
        <w:ind w:left="5043" w:hanging="360"/>
      </w:pPr>
    </w:lvl>
    <w:lvl w:ilvl="8" w:tplc="0405001B" w:tentative="1">
      <w:start w:val="1"/>
      <w:numFmt w:val="lowerRoman"/>
      <w:lvlText w:val="%9."/>
      <w:lvlJc w:val="right"/>
      <w:pPr>
        <w:tabs>
          <w:tab w:val="num" w:pos="5763"/>
        </w:tabs>
        <w:ind w:left="5763" w:hanging="180"/>
      </w:pPr>
    </w:lvl>
  </w:abstractNum>
  <w:abstractNum w:abstractNumId="2">
    <w:nsid w:val="2A1813B5"/>
    <w:multiLevelType w:val="hybridMultilevel"/>
    <w:tmpl w:val="5D285820"/>
    <w:lvl w:ilvl="0" w:tplc="0405000F">
      <w:start w:val="1"/>
      <w:numFmt w:val="decimal"/>
      <w:lvlText w:val="%1."/>
      <w:lvlJc w:val="left"/>
      <w:pPr>
        <w:tabs>
          <w:tab w:val="num" w:pos="360"/>
        </w:tabs>
        <w:ind w:left="360" w:hanging="360"/>
      </w:pPr>
    </w:lvl>
    <w:lvl w:ilvl="1" w:tplc="04050017">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
    <w:nsid w:val="2AFB12AA"/>
    <w:multiLevelType w:val="hybridMultilevel"/>
    <w:tmpl w:val="8BDAAB56"/>
    <w:lvl w:ilvl="0" w:tplc="04050011">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2D990194"/>
    <w:multiLevelType w:val="multilevel"/>
    <w:tmpl w:val="98684C76"/>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04219D9"/>
    <w:multiLevelType w:val="hybridMultilevel"/>
    <w:tmpl w:val="9DDEEAFC"/>
    <w:lvl w:ilvl="0" w:tplc="0405000B">
      <w:start w:val="1"/>
      <w:numFmt w:val="bullet"/>
      <w:lvlText w:val=""/>
      <w:lvlJc w:val="left"/>
      <w:pPr>
        <w:tabs>
          <w:tab w:val="num" w:pos="360"/>
        </w:tabs>
        <w:ind w:left="360" w:hanging="360"/>
      </w:pPr>
      <w:rPr>
        <w:rFonts w:ascii="Wingdings" w:hAnsi="Wingdings"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6">
    <w:nsid w:val="35AD5A29"/>
    <w:multiLevelType w:val="hybridMultilevel"/>
    <w:tmpl w:val="5F14EBA2"/>
    <w:lvl w:ilvl="0" w:tplc="04050011">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3FF26AF1"/>
    <w:multiLevelType w:val="hybridMultilevel"/>
    <w:tmpl w:val="C05051B4"/>
    <w:lvl w:ilvl="0" w:tplc="04050011">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3FF66FC8"/>
    <w:multiLevelType w:val="hybridMultilevel"/>
    <w:tmpl w:val="3EDCD314"/>
    <w:lvl w:ilvl="0" w:tplc="04050011">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9">
    <w:nsid w:val="4A601030"/>
    <w:multiLevelType w:val="hybridMultilevel"/>
    <w:tmpl w:val="E7C6380E"/>
    <w:lvl w:ilvl="0" w:tplc="04050011">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0">
    <w:nsid w:val="50812F89"/>
    <w:multiLevelType w:val="multilevel"/>
    <w:tmpl w:val="A8C294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3A11465"/>
    <w:multiLevelType w:val="hybridMultilevel"/>
    <w:tmpl w:val="3E4E9596"/>
    <w:lvl w:ilvl="0" w:tplc="0405000F">
      <w:start w:val="1"/>
      <w:numFmt w:val="decimal"/>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2">
    <w:nsid w:val="59A56A8C"/>
    <w:multiLevelType w:val="hybridMultilevel"/>
    <w:tmpl w:val="32F89D50"/>
    <w:lvl w:ilvl="0" w:tplc="04050011">
      <w:start w:val="1"/>
      <w:numFmt w:val="decimal"/>
      <w:lvlText w:val="%1)"/>
      <w:lvlJc w:val="left"/>
      <w:pPr>
        <w:tabs>
          <w:tab w:val="num" w:pos="360"/>
        </w:tabs>
        <w:ind w:left="360" w:hanging="360"/>
      </w:pPr>
    </w:lvl>
    <w:lvl w:ilvl="1" w:tplc="04050001">
      <w:start w:val="1"/>
      <w:numFmt w:val="bullet"/>
      <w:lvlText w:val=""/>
      <w:lvlJc w:val="left"/>
      <w:pPr>
        <w:tabs>
          <w:tab w:val="num" w:pos="1080"/>
        </w:tabs>
        <w:ind w:left="1080" w:hanging="360"/>
      </w:pPr>
      <w:rPr>
        <w:rFonts w:ascii="Symbol" w:hAnsi="Symbol" w:hint="default"/>
      </w:rPr>
    </w:lvl>
    <w:lvl w:ilvl="2" w:tplc="8F32DF9A">
      <w:numFmt w:val="bullet"/>
      <w:lvlText w:val="-"/>
      <w:lvlJc w:val="left"/>
      <w:pPr>
        <w:tabs>
          <w:tab w:val="num" w:pos="1980"/>
        </w:tabs>
        <w:ind w:left="1980" w:hanging="360"/>
      </w:pPr>
      <w:rPr>
        <w:rFonts w:ascii="Times New Roman obyèejné" w:eastAsia="Times New Roman" w:hAnsi="Times New Roman obyèejné" w:cs="Times New Roman" w:hint="default"/>
      </w:r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3">
    <w:nsid w:val="5D512B9D"/>
    <w:multiLevelType w:val="multilevel"/>
    <w:tmpl w:val="DCF40A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E464F84"/>
    <w:multiLevelType w:val="hybridMultilevel"/>
    <w:tmpl w:val="343412A6"/>
    <w:lvl w:ilvl="0" w:tplc="E2A8D7A2">
      <w:start w:val="1"/>
      <w:numFmt w:val="upperRoman"/>
      <w:lvlText w:val="%1."/>
      <w:lvlJc w:val="center"/>
      <w:pPr>
        <w:tabs>
          <w:tab w:val="num" w:pos="284"/>
        </w:tabs>
        <w:ind w:left="0" w:firstLine="0"/>
      </w:pPr>
      <w:rPr>
        <w:rFonts w:hint="default"/>
        <w:b/>
      </w:rPr>
    </w:lvl>
    <w:lvl w:ilvl="1" w:tplc="38A8DA30">
      <w:start w:val="1"/>
      <w:numFmt w:val="decimal"/>
      <w:lvlText w:val="%2)"/>
      <w:lvlJc w:val="left"/>
      <w:pPr>
        <w:tabs>
          <w:tab w:val="num" w:pos="1440"/>
        </w:tabs>
        <w:ind w:left="1440" w:hanging="360"/>
      </w:pPr>
      <w:rPr>
        <w:rFonts w:hint="default"/>
        <w:b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704D78AB"/>
    <w:multiLevelType w:val="hybridMultilevel"/>
    <w:tmpl w:val="F10A8D92"/>
    <w:lvl w:ilvl="0" w:tplc="04050011">
      <w:start w:val="1"/>
      <w:numFmt w:val="decimal"/>
      <w:lvlText w:val="%1)"/>
      <w:lvlJc w:val="left"/>
      <w:pPr>
        <w:tabs>
          <w:tab w:val="num" w:pos="360"/>
        </w:tabs>
        <w:ind w:left="36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73CD6211"/>
    <w:multiLevelType w:val="hybridMultilevel"/>
    <w:tmpl w:val="DA9E9A94"/>
    <w:lvl w:ilvl="0" w:tplc="3E269BA0">
      <w:start w:val="1"/>
      <w:numFmt w:val="upperRoman"/>
      <w:pStyle w:val="Nadpis2"/>
      <w:lvlText w:val="%1."/>
      <w:lvlJc w:val="center"/>
      <w:pPr>
        <w:tabs>
          <w:tab w:val="num" w:pos="4784"/>
        </w:tabs>
        <w:ind w:left="4500" w:firstLine="0"/>
      </w:pPr>
      <w:rPr>
        <w:rFonts w:hint="default"/>
        <w:b w:val="0"/>
      </w:rPr>
    </w:lvl>
    <w:lvl w:ilvl="1" w:tplc="04050011">
      <w:start w:val="1"/>
      <w:numFmt w:val="decimal"/>
      <w:lvlText w:val="%2)"/>
      <w:lvlJc w:val="left"/>
      <w:pPr>
        <w:tabs>
          <w:tab w:val="num" w:pos="1440"/>
        </w:tabs>
        <w:ind w:left="1440" w:hanging="360"/>
      </w:pPr>
      <w:rPr>
        <w:rFonts w:hint="default"/>
        <w:b w:val="0"/>
      </w:rPr>
    </w:lvl>
    <w:lvl w:ilvl="2" w:tplc="B01A437A">
      <w:start w:val="1"/>
      <w:numFmt w:val="decimal"/>
      <w:lvlText w:val="%3."/>
      <w:lvlJc w:val="left"/>
      <w:pPr>
        <w:tabs>
          <w:tab w:val="num" w:pos="2340"/>
        </w:tabs>
        <w:ind w:left="2340" w:hanging="360"/>
      </w:pPr>
      <w:rPr>
        <w:rFonts w:ascii="Arial" w:hAnsi="Arial" w:cs="Arial" w:hint="default"/>
        <w:b w:val="0"/>
        <w:sz w:val="22"/>
        <w:szCs w:val="22"/>
      </w:r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779B4E88"/>
    <w:multiLevelType w:val="hybridMultilevel"/>
    <w:tmpl w:val="291EC000"/>
    <w:lvl w:ilvl="0" w:tplc="4EFEDF42">
      <w:start w:val="1"/>
      <w:numFmt w:val="decimal"/>
      <w:lvlText w:val="%1)"/>
      <w:lvlJc w:val="left"/>
      <w:pPr>
        <w:tabs>
          <w:tab w:val="num" w:pos="360"/>
        </w:tabs>
        <w:ind w:left="360" w:hanging="360"/>
      </w:pPr>
      <w:rPr>
        <w:rFonts w:hint="default"/>
        <w:strike w:val="0"/>
        <w:color w:val="auto"/>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num w:numId="1">
    <w:abstractNumId w:val="8"/>
  </w:num>
  <w:num w:numId="2">
    <w:abstractNumId w:val="17"/>
  </w:num>
  <w:num w:numId="3">
    <w:abstractNumId w:val="9"/>
  </w:num>
  <w:num w:numId="4">
    <w:abstractNumId w:val="12"/>
  </w:num>
  <w:num w:numId="5">
    <w:abstractNumId w:val="15"/>
  </w:num>
  <w:num w:numId="6">
    <w:abstractNumId w:val="16"/>
  </w:num>
  <w:num w:numId="7">
    <w:abstractNumId w:val="6"/>
  </w:num>
  <w:num w:numId="8">
    <w:abstractNumId w:val="3"/>
  </w:num>
  <w:num w:numId="9">
    <w:abstractNumId w:val="7"/>
  </w:num>
  <w:num w:numId="10">
    <w:abstractNumId w:val="14"/>
  </w:num>
  <w:num w:numId="11">
    <w:abstractNumId w:val="10"/>
  </w:num>
  <w:num w:numId="12">
    <w:abstractNumId w:val="13"/>
  </w:num>
  <w:num w:numId="13">
    <w:abstractNumId w:val="2"/>
  </w:num>
  <w:num w:numId="14">
    <w:abstractNumId w:val="4"/>
  </w:num>
  <w:num w:numId="15">
    <w:abstractNumId w:val="11"/>
  </w:num>
  <w:num w:numId="16">
    <w:abstractNumId w:val="0"/>
  </w:num>
  <w:num w:numId="17">
    <w:abstractNumId w:val="5"/>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37F6"/>
    <w:rsid w:val="00001E14"/>
    <w:rsid w:val="00035860"/>
    <w:rsid w:val="00051318"/>
    <w:rsid w:val="00075454"/>
    <w:rsid w:val="000A770E"/>
    <w:rsid w:val="000A7D9D"/>
    <w:rsid w:val="000C598F"/>
    <w:rsid w:val="000D1EA8"/>
    <w:rsid w:val="000D783E"/>
    <w:rsid w:val="001224F9"/>
    <w:rsid w:val="00140F8F"/>
    <w:rsid w:val="001B298F"/>
    <w:rsid w:val="001B7494"/>
    <w:rsid w:val="001C0D5C"/>
    <w:rsid w:val="001C18F0"/>
    <w:rsid w:val="001D574C"/>
    <w:rsid w:val="001E6D77"/>
    <w:rsid w:val="001F0202"/>
    <w:rsid w:val="002037F6"/>
    <w:rsid w:val="00256F7B"/>
    <w:rsid w:val="0026129A"/>
    <w:rsid w:val="00261AFD"/>
    <w:rsid w:val="00263A3B"/>
    <w:rsid w:val="0027141A"/>
    <w:rsid w:val="00277740"/>
    <w:rsid w:val="002A1F0B"/>
    <w:rsid w:val="002B584D"/>
    <w:rsid w:val="002D6F32"/>
    <w:rsid w:val="002E3C62"/>
    <w:rsid w:val="002E55AE"/>
    <w:rsid w:val="002E6B09"/>
    <w:rsid w:val="002E7F17"/>
    <w:rsid w:val="00313118"/>
    <w:rsid w:val="00355DDC"/>
    <w:rsid w:val="003A09AE"/>
    <w:rsid w:val="00413068"/>
    <w:rsid w:val="0043616D"/>
    <w:rsid w:val="00442118"/>
    <w:rsid w:val="00471C91"/>
    <w:rsid w:val="00476313"/>
    <w:rsid w:val="004E39AF"/>
    <w:rsid w:val="004F2477"/>
    <w:rsid w:val="004F2906"/>
    <w:rsid w:val="00500597"/>
    <w:rsid w:val="00534E83"/>
    <w:rsid w:val="0054411C"/>
    <w:rsid w:val="00557A04"/>
    <w:rsid w:val="00570AAF"/>
    <w:rsid w:val="005757EC"/>
    <w:rsid w:val="00585FFB"/>
    <w:rsid w:val="005B7915"/>
    <w:rsid w:val="005D39FA"/>
    <w:rsid w:val="00605CC1"/>
    <w:rsid w:val="00612895"/>
    <w:rsid w:val="00625BB5"/>
    <w:rsid w:val="00630EAB"/>
    <w:rsid w:val="006358AD"/>
    <w:rsid w:val="006442B0"/>
    <w:rsid w:val="006479F8"/>
    <w:rsid w:val="0066177F"/>
    <w:rsid w:val="0067193E"/>
    <w:rsid w:val="0069471E"/>
    <w:rsid w:val="006D4EEB"/>
    <w:rsid w:val="006E11DA"/>
    <w:rsid w:val="006F1169"/>
    <w:rsid w:val="006F1F54"/>
    <w:rsid w:val="00720DD4"/>
    <w:rsid w:val="007218E5"/>
    <w:rsid w:val="00726E17"/>
    <w:rsid w:val="00791B8D"/>
    <w:rsid w:val="007A0DCC"/>
    <w:rsid w:val="007E6152"/>
    <w:rsid w:val="0081091A"/>
    <w:rsid w:val="008541D7"/>
    <w:rsid w:val="00870DDC"/>
    <w:rsid w:val="00883DC6"/>
    <w:rsid w:val="008863D1"/>
    <w:rsid w:val="008A7F0B"/>
    <w:rsid w:val="00906E8D"/>
    <w:rsid w:val="00912085"/>
    <w:rsid w:val="0092046F"/>
    <w:rsid w:val="00933D8F"/>
    <w:rsid w:val="009665F9"/>
    <w:rsid w:val="0099434B"/>
    <w:rsid w:val="009A7F3E"/>
    <w:rsid w:val="009C679D"/>
    <w:rsid w:val="00A06F03"/>
    <w:rsid w:val="00A207DC"/>
    <w:rsid w:val="00A47F12"/>
    <w:rsid w:val="00A6758A"/>
    <w:rsid w:val="00A84452"/>
    <w:rsid w:val="00AA569D"/>
    <w:rsid w:val="00AC51AE"/>
    <w:rsid w:val="00AC7871"/>
    <w:rsid w:val="00AF3CA1"/>
    <w:rsid w:val="00AF6CDA"/>
    <w:rsid w:val="00B268BC"/>
    <w:rsid w:val="00B32AB9"/>
    <w:rsid w:val="00B41051"/>
    <w:rsid w:val="00B64819"/>
    <w:rsid w:val="00B936E3"/>
    <w:rsid w:val="00B974C4"/>
    <w:rsid w:val="00BB2FD9"/>
    <w:rsid w:val="00BE3F57"/>
    <w:rsid w:val="00BF2185"/>
    <w:rsid w:val="00C354F0"/>
    <w:rsid w:val="00C80ED8"/>
    <w:rsid w:val="00CA0043"/>
    <w:rsid w:val="00CC6728"/>
    <w:rsid w:val="00CE5C4C"/>
    <w:rsid w:val="00D01B36"/>
    <w:rsid w:val="00D06EEF"/>
    <w:rsid w:val="00D25CF9"/>
    <w:rsid w:val="00D26C82"/>
    <w:rsid w:val="00D33A31"/>
    <w:rsid w:val="00D84D7B"/>
    <w:rsid w:val="00D92889"/>
    <w:rsid w:val="00DB19DA"/>
    <w:rsid w:val="00DB7740"/>
    <w:rsid w:val="00DC0EAB"/>
    <w:rsid w:val="00DC3E4E"/>
    <w:rsid w:val="00DD6010"/>
    <w:rsid w:val="00DE56E2"/>
    <w:rsid w:val="00DE7C11"/>
    <w:rsid w:val="00DF184D"/>
    <w:rsid w:val="00E13A31"/>
    <w:rsid w:val="00E2343F"/>
    <w:rsid w:val="00E24EB0"/>
    <w:rsid w:val="00ED2368"/>
    <w:rsid w:val="00F02CE1"/>
    <w:rsid w:val="00F30FB9"/>
    <w:rsid w:val="00F409C3"/>
    <w:rsid w:val="00F43241"/>
    <w:rsid w:val="00F746DE"/>
    <w:rsid w:val="00F75786"/>
    <w:rsid w:val="00FC1B07"/>
    <w:rsid w:val="00FE299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037F6"/>
    <w:pPr>
      <w:autoSpaceDE w:val="0"/>
      <w:autoSpaceDN w:val="0"/>
      <w:adjustRightInd w:val="0"/>
    </w:pPr>
    <w:rPr>
      <w:rFonts w:ascii="Arial" w:hAnsi="Arial"/>
    </w:rPr>
  </w:style>
  <w:style w:type="paragraph" w:styleId="Nadpis2">
    <w:name w:val="heading 2"/>
    <w:basedOn w:val="Normln"/>
    <w:next w:val="Normln"/>
    <w:qFormat/>
    <w:rsid w:val="002037F6"/>
    <w:pPr>
      <w:numPr>
        <w:numId w:val="6"/>
      </w:numPr>
      <w:tabs>
        <w:tab w:val="left" w:pos="-2160"/>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uppressAutoHyphens/>
      <w:jc w:val="center"/>
      <w:outlineLvl w:val="1"/>
    </w:pPr>
    <w:rPr>
      <w:rFonts w:cs="Arial"/>
      <w:sz w:val="24"/>
      <w:szCs w:val="24"/>
    </w:rPr>
  </w:style>
  <w:style w:type="paragraph" w:styleId="Nadpis3">
    <w:name w:val="heading 3"/>
    <w:basedOn w:val="Normln"/>
    <w:next w:val="Normln"/>
    <w:qFormat/>
    <w:rsid w:val="002037F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uppressAutoHyphens/>
      <w:spacing w:after="100" w:afterAutospacing="1"/>
      <w:jc w:val="center"/>
      <w:outlineLvl w:val="2"/>
    </w:pPr>
    <w:rPr>
      <w:rFonts w:cs="Arial"/>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rsid w:val="002037F6"/>
    <w:pPr>
      <w:tabs>
        <w:tab w:val="center" w:pos="4536"/>
        <w:tab w:val="right" w:pos="9072"/>
      </w:tabs>
    </w:pPr>
  </w:style>
  <w:style w:type="character" w:styleId="slostrnky">
    <w:name w:val="page number"/>
    <w:basedOn w:val="Standardnpsmoodstavce"/>
    <w:rsid w:val="002037F6"/>
  </w:style>
  <w:style w:type="character" w:styleId="Odkaznakoment">
    <w:name w:val="annotation reference"/>
    <w:semiHidden/>
    <w:rsid w:val="002037F6"/>
    <w:rPr>
      <w:sz w:val="16"/>
      <w:szCs w:val="16"/>
    </w:rPr>
  </w:style>
  <w:style w:type="paragraph" w:styleId="Textkomente">
    <w:name w:val="annotation text"/>
    <w:basedOn w:val="Normln"/>
    <w:semiHidden/>
    <w:rsid w:val="002037F6"/>
  </w:style>
  <w:style w:type="paragraph" w:styleId="Textbubliny">
    <w:name w:val="Balloon Text"/>
    <w:basedOn w:val="Normln"/>
    <w:semiHidden/>
    <w:rsid w:val="002037F6"/>
    <w:rPr>
      <w:rFonts w:ascii="Tahoma" w:hAnsi="Tahoma" w:cs="Tahoma"/>
      <w:sz w:val="16"/>
      <w:szCs w:val="16"/>
    </w:rPr>
  </w:style>
  <w:style w:type="paragraph" w:styleId="Pedmtkomente">
    <w:name w:val="annotation subject"/>
    <w:basedOn w:val="Textkomente"/>
    <w:next w:val="Textkomente"/>
    <w:semiHidden/>
    <w:rsid w:val="00FC1B07"/>
    <w:rPr>
      <w:b/>
      <w:bCs/>
    </w:rPr>
  </w:style>
  <w:style w:type="paragraph" w:styleId="Normlnweb">
    <w:name w:val="Normal (Web)"/>
    <w:basedOn w:val="Normln"/>
    <w:uiPriority w:val="99"/>
    <w:rsid w:val="007218E5"/>
    <w:pPr>
      <w:autoSpaceDE/>
      <w:autoSpaceDN/>
      <w:adjustRightInd/>
      <w:spacing w:before="100" w:beforeAutospacing="1" w:after="100" w:afterAutospacing="1"/>
    </w:pPr>
    <w:rPr>
      <w:rFonts w:ascii="Times New Roman" w:hAnsi="Times New Roman"/>
      <w:sz w:val="24"/>
      <w:szCs w:val="24"/>
    </w:rPr>
  </w:style>
  <w:style w:type="paragraph" w:styleId="Zhlav">
    <w:name w:val="header"/>
    <w:basedOn w:val="Normln"/>
    <w:rsid w:val="009665F9"/>
    <w:pPr>
      <w:tabs>
        <w:tab w:val="center" w:pos="4536"/>
        <w:tab w:val="right" w:pos="9072"/>
      </w:tabs>
    </w:pPr>
  </w:style>
  <w:style w:type="character" w:customStyle="1" w:styleId="upd">
    <w:name w:val="upd"/>
    <w:basedOn w:val="Standardnpsmoodstavce"/>
    <w:rsid w:val="005D39FA"/>
  </w:style>
  <w:style w:type="character" w:customStyle="1" w:styleId="footnote">
    <w:name w:val="footnote"/>
    <w:basedOn w:val="Standardnpsmoodstavce"/>
    <w:rsid w:val="005D39FA"/>
  </w:style>
  <w:style w:type="character" w:styleId="Hypertextovodkaz">
    <w:name w:val="Hyperlink"/>
    <w:basedOn w:val="Standardnpsmoodstavce"/>
    <w:uiPriority w:val="99"/>
    <w:unhideWhenUsed/>
    <w:rsid w:val="005D39F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037F6"/>
    <w:pPr>
      <w:autoSpaceDE w:val="0"/>
      <w:autoSpaceDN w:val="0"/>
      <w:adjustRightInd w:val="0"/>
    </w:pPr>
    <w:rPr>
      <w:rFonts w:ascii="Arial" w:hAnsi="Arial"/>
    </w:rPr>
  </w:style>
  <w:style w:type="paragraph" w:styleId="Nadpis2">
    <w:name w:val="heading 2"/>
    <w:basedOn w:val="Normln"/>
    <w:next w:val="Normln"/>
    <w:qFormat/>
    <w:rsid w:val="002037F6"/>
    <w:pPr>
      <w:numPr>
        <w:numId w:val="6"/>
      </w:numPr>
      <w:tabs>
        <w:tab w:val="left" w:pos="-2160"/>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uppressAutoHyphens/>
      <w:jc w:val="center"/>
      <w:outlineLvl w:val="1"/>
    </w:pPr>
    <w:rPr>
      <w:rFonts w:cs="Arial"/>
      <w:sz w:val="24"/>
      <w:szCs w:val="24"/>
    </w:rPr>
  </w:style>
  <w:style w:type="paragraph" w:styleId="Nadpis3">
    <w:name w:val="heading 3"/>
    <w:basedOn w:val="Normln"/>
    <w:next w:val="Normln"/>
    <w:qFormat/>
    <w:rsid w:val="002037F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uppressAutoHyphens/>
      <w:spacing w:after="100" w:afterAutospacing="1"/>
      <w:jc w:val="center"/>
      <w:outlineLvl w:val="2"/>
    </w:pPr>
    <w:rPr>
      <w:rFonts w:cs="Arial"/>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rsid w:val="002037F6"/>
    <w:pPr>
      <w:tabs>
        <w:tab w:val="center" w:pos="4536"/>
        <w:tab w:val="right" w:pos="9072"/>
      </w:tabs>
    </w:pPr>
  </w:style>
  <w:style w:type="character" w:styleId="slostrnky">
    <w:name w:val="page number"/>
    <w:basedOn w:val="Standardnpsmoodstavce"/>
    <w:rsid w:val="002037F6"/>
  </w:style>
  <w:style w:type="character" w:styleId="Odkaznakoment">
    <w:name w:val="annotation reference"/>
    <w:semiHidden/>
    <w:rsid w:val="002037F6"/>
    <w:rPr>
      <w:sz w:val="16"/>
      <w:szCs w:val="16"/>
    </w:rPr>
  </w:style>
  <w:style w:type="paragraph" w:styleId="Textkomente">
    <w:name w:val="annotation text"/>
    <w:basedOn w:val="Normln"/>
    <w:semiHidden/>
    <w:rsid w:val="002037F6"/>
  </w:style>
  <w:style w:type="paragraph" w:styleId="Textbubliny">
    <w:name w:val="Balloon Text"/>
    <w:basedOn w:val="Normln"/>
    <w:semiHidden/>
    <w:rsid w:val="002037F6"/>
    <w:rPr>
      <w:rFonts w:ascii="Tahoma" w:hAnsi="Tahoma" w:cs="Tahoma"/>
      <w:sz w:val="16"/>
      <w:szCs w:val="16"/>
    </w:rPr>
  </w:style>
  <w:style w:type="paragraph" w:styleId="Pedmtkomente">
    <w:name w:val="annotation subject"/>
    <w:basedOn w:val="Textkomente"/>
    <w:next w:val="Textkomente"/>
    <w:semiHidden/>
    <w:rsid w:val="00FC1B07"/>
    <w:rPr>
      <w:b/>
      <w:bCs/>
    </w:rPr>
  </w:style>
  <w:style w:type="paragraph" w:styleId="Normlnweb">
    <w:name w:val="Normal (Web)"/>
    <w:basedOn w:val="Normln"/>
    <w:uiPriority w:val="99"/>
    <w:rsid w:val="007218E5"/>
    <w:pPr>
      <w:autoSpaceDE/>
      <w:autoSpaceDN/>
      <w:adjustRightInd/>
      <w:spacing w:before="100" w:beforeAutospacing="1" w:after="100" w:afterAutospacing="1"/>
    </w:pPr>
    <w:rPr>
      <w:rFonts w:ascii="Times New Roman" w:hAnsi="Times New Roman"/>
      <w:sz w:val="24"/>
      <w:szCs w:val="24"/>
    </w:rPr>
  </w:style>
  <w:style w:type="paragraph" w:styleId="Zhlav">
    <w:name w:val="header"/>
    <w:basedOn w:val="Normln"/>
    <w:rsid w:val="009665F9"/>
    <w:pPr>
      <w:tabs>
        <w:tab w:val="center" w:pos="4536"/>
        <w:tab w:val="right" w:pos="9072"/>
      </w:tabs>
    </w:pPr>
  </w:style>
  <w:style w:type="character" w:customStyle="1" w:styleId="upd">
    <w:name w:val="upd"/>
    <w:basedOn w:val="Standardnpsmoodstavce"/>
    <w:rsid w:val="005D39FA"/>
  </w:style>
  <w:style w:type="character" w:customStyle="1" w:styleId="footnote">
    <w:name w:val="footnote"/>
    <w:basedOn w:val="Standardnpsmoodstavce"/>
    <w:rsid w:val="005D39FA"/>
  </w:style>
  <w:style w:type="character" w:styleId="Hypertextovodkaz">
    <w:name w:val="Hyperlink"/>
    <w:basedOn w:val="Standardnpsmoodstavce"/>
    <w:uiPriority w:val="99"/>
    <w:unhideWhenUsed/>
    <w:rsid w:val="005D39F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6205976">
      <w:bodyDiv w:val="1"/>
      <w:marLeft w:val="0"/>
      <w:marRight w:val="0"/>
      <w:marTop w:val="0"/>
      <w:marBottom w:val="0"/>
      <w:divBdr>
        <w:top w:val="none" w:sz="0" w:space="0" w:color="auto"/>
        <w:left w:val="none" w:sz="0" w:space="0" w:color="auto"/>
        <w:bottom w:val="none" w:sz="0" w:space="0" w:color="auto"/>
        <w:right w:val="none" w:sz="0" w:space="0" w:color="auto"/>
      </w:divBdr>
    </w:div>
    <w:div w:id="688725526">
      <w:bodyDiv w:val="1"/>
      <w:marLeft w:val="0"/>
      <w:marRight w:val="0"/>
      <w:marTop w:val="0"/>
      <w:marBottom w:val="0"/>
      <w:divBdr>
        <w:top w:val="none" w:sz="0" w:space="0" w:color="auto"/>
        <w:left w:val="none" w:sz="0" w:space="0" w:color="auto"/>
        <w:bottom w:val="none" w:sz="0" w:space="0" w:color="auto"/>
        <w:right w:val="none" w:sz="0" w:space="0" w:color="auto"/>
      </w:divBdr>
    </w:div>
    <w:div w:id="1352759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1859</Words>
  <Characters>10974</Characters>
  <Application>Microsoft Office Word</Application>
  <DocSecurity>4</DocSecurity>
  <Lines>91</Lines>
  <Paragraphs>25</Paragraphs>
  <ScaleCrop>false</ScaleCrop>
  <HeadingPairs>
    <vt:vector size="2" baseType="variant">
      <vt:variant>
        <vt:lpstr>Název</vt:lpstr>
      </vt:variant>
      <vt:variant>
        <vt:i4>1</vt:i4>
      </vt:variant>
    </vt:vector>
  </HeadingPairs>
  <TitlesOfParts>
    <vt:vector size="1" baseType="lpstr">
      <vt:lpstr>N Á V R H</vt:lpstr>
    </vt:vector>
  </TitlesOfParts>
  <Company>MKP</Company>
  <LinksUpToDate>false</LinksUpToDate>
  <CharactersWithSpaces>12808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 Á V R H</dc:title>
  <dc:creator>martinke</dc:creator>
  <cp:lastModifiedBy>Eva Štěpánová</cp:lastModifiedBy>
  <cp:revision>2</cp:revision>
  <cp:lastPrinted>2012-01-19T07:23:00Z</cp:lastPrinted>
  <dcterms:created xsi:type="dcterms:W3CDTF">2017-05-24T09:54:00Z</dcterms:created>
  <dcterms:modified xsi:type="dcterms:W3CDTF">2017-05-24T09:54:00Z</dcterms:modified>
</cp:coreProperties>
</file>