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BCC1" w14:textId="77777777" w:rsidR="00A44423" w:rsidRPr="00C87DAF" w:rsidRDefault="00A44423" w:rsidP="00A44423">
      <w:pPr>
        <w:pStyle w:val="Podnadpis"/>
        <w:outlineLvl w:val="0"/>
        <w:rPr>
          <w:rFonts w:ascii="Garamond" w:hAnsi="Garamond"/>
          <w:color w:val="000000"/>
          <w:sz w:val="32"/>
          <w:szCs w:val="32"/>
        </w:rPr>
      </w:pPr>
    </w:p>
    <w:p w14:paraId="189BE320" w14:textId="77777777" w:rsidR="00A44423" w:rsidRPr="00C87DAF" w:rsidRDefault="00A44423" w:rsidP="00A44423">
      <w:pPr>
        <w:pStyle w:val="Podnadpis"/>
        <w:outlineLvl w:val="0"/>
        <w:rPr>
          <w:rFonts w:ascii="Garamond" w:hAnsi="Garamond"/>
          <w:color w:val="000000"/>
          <w:sz w:val="32"/>
          <w:szCs w:val="32"/>
        </w:rPr>
      </w:pPr>
    </w:p>
    <w:p w14:paraId="50C343C9" w14:textId="77777777" w:rsidR="00A44423" w:rsidRPr="00C87DAF" w:rsidRDefault="00A44423" w:rsidP="00A44423">
      <w:pPr>
        <w:pStyle w:val="Podnadpis"/>
        <w:outlineLvl w:val="0"/>
        <w:rPr>
          <w:rFonts w:ascii="Garamond" w:hAnsi="Garamond"/>
          <w:color w:val="000000"/>
          <w:sz w:val="32"/>
          <w:szCs w:val="32"/>
        </w:rPr>
      </w:pPr>
      <w:r w:rsidRPr="00C87DAF">
        <w:rPr>
          <w:rFonts w:ascii="Garamond" w:hAnsi="Garamond"/>
          <w:color w:val="000000"/>
          <w:sz w:val="32"/>
          <w:szCs w:val="32"/>
        </w:rPr>
        <w:t xml:space="preserve">SMLOUVA o dílo </w:t>
      </w:r>
    </w:p>
    <w:p w14:paraId="6E0C66A2" w14:textId="77777777" w:rsidR="00A44423" w:rsidRPr="00C87DAF" w:rsidRDefault="00A44423" w:rsidP="00A44423">
      <w:pPr>
        <w:spacing w:line="240" w:lineRule="atLeast"/>
        <w:jc w:val="center"/>
        <w:rPr>
          <w:rFonts w:ascii="Garamond" w:hAnsi="Garamond" w:cs="Arial"/>
          <w:color w:val="000000"/>
          <w:sz w:val="22"/>
          <w:szCs w:val="22"/>
        </w:rPr>
      </w:pPr>
      <w:r w:rsidRPr="00C87DAF">
        <w:rPr>
          <w:rFonts w:ascii="Garamond" w:hAnsi="Garamond" w:cs="Arial"/>
          <w:color w:val="000000"/>
          <w:sz w:val="22"/>
          <w:szCs w:val="22"/>
        </w:rPr>
        <w:t>uzavřená v souladu s ustanovením § 2586 a násl. zákona č. 89/2012 Sb. (občanský zákoník) mezi níže uvedenými smluvními stranami, jako podnikateli při podnikatelské činnosti (dále jen tato smlouva</w:t>
      </w:r>
      <w:proofErr w:type="gramStart"/>
      <w:r w:rsidRPr="00C87DAF">
        <w:rPr>
          <w:rFonts w:ascii="Garamond" w:hAnsi="Garamond" w:cs="Arial"/>
          <w:color w:val="000000"/>
          <w:sz w:val="22"/>
          <w:szCs w:val="22"/>
        </w:rPr>
        <w:t>) :</w:t>
      </w:r>
      <w:proofErr w:type="gramEnd"/>
    </w:p>
    <w:p w14:paraId="6CCA5547" w14:textId="77777777" w:rsidR="00A44423" w:rsidRPr="00C87DAF" w:rsidRDefault="00A44423" w:rsidP="00A44423">
      <w:pPr>
        <w:spacing w:line="240" w:lineRule="atLeast"/>
        <w:jc w:val="center"/>
        <w:rPr>
          <w:rFonts w:ascii="Garamond" w:hAnsi="Garamond" w:cs="Arial"/>
          <w:color w:val="000000"/>
          <w:sz w:val="22"/>
          <w:szCs w:val="22"/>
        </w:rPr>
      </w:pPr>
    </w:p>
    <w:p w14:paraId="29366B85" w14:textId="77777777" w:rsidR="00A44423" w:rsidRPr="00C87DAF" w:rsidRDefault="00A44423" w:rsidP="00A44423">
      <w:pPr>
        <w:spacing w:line="240" w:lineRule="atLeast"/>
        <w:jc w:val="center"/>
        <w:rPr>
          <w:rFonts w:ascii="Garamond" w:hAnsi="Garamond" w:cs="Arial"/>
          <w:color w:val="000000"/>
          <w:sz w:val="22"/>
          <w:szCs w:val="22"/>
        </w:rPr>
      </w:pPr>
    </w:p>
    <w:p w14:paraId="27C7A85B" w14:textId="77777777" w:rsidR="00A44423" w:rsidRPr="00C87DAF" w:rsidRDefault="00A44423" w:rsidP="00A44423">
      <w:pPr>
        <w:rPr>
          <w:rFonts w:ascii="Garamond" w:hAnsi="Garamond"/>
          <w:b/>
          <w:color w:val="000000"/>
          <w:sz w:val="22"/>
          <w:szCs w:val="22"/>
        </w:rPr>
      </w:pPr>
    </w:p>
    <w:p w14:paraId="31927923" w14:textId="77777777" w:rsidR="00A44423" w:rsidRPr="00C87DAF" w:rsidRDefault="00A44423" w:rsidP="00A44423">
      <w:pPr>
        <w:outlineLvl w:val="0"/>
        <w:rPr>
          <w:rFonts w:ascii="Garamond" w:hAnsi="Garamond"/>
          <w:b/>
          <w:color w:val="000000"/>
          <w:sz w:val="22"/>
          <w:szCs w:val="22"/>
        </w:rPr>
      </w:pPr>
      <w:r w:rsidRPr="00C87DAF">
        <w:rPr>
          <w:rFonts w:ascii="Garamond" w:hAnsi="Garamond"/>
          <w:b/>
          <w:color w:val="000000"/>
          <w:sz w:val="22"/>
          <w:szCs w:val="22"/>
        </w:rPr>
        <w:t>1. Objednatel</w:t>
      </w:r>
    </w:p>
    <w:p w14:paraId="5B3DF188" w14:textId="77777777" w:rsidR="00A44423" w:rsidRPr="00C87DAF" w:rsidRDefault="00A44423" w:rsidP="00A44423">
      <w:pPr>
        <w:rPr>
          <w:rFonts w:ascii="Garamond" w:hAnsi="Garamond"/>
          <w:b/>
          <w:color w:val="000000"/>
          <w:sz w:val="22"/>
          <w:szCs w:val="22"/>
        </w:rPr>
      </w:pPr>
      <w:r w:rsidRPr="00C87DAF">
        <w:rPr>
          <w:rFonts w:ascii="Garamond" w:hAnsi="Garamond"/>
          <w:b/>
          <w:color w:val="000000"/>
          <w:sz w:val="22"/>
          <w:szCs w:val="22"/>
        </w:rPr>
        <w:t>Muzeum umění Olomouc, státní příspěvková organizace</w:t>
      </w:r>
    </w:p>
    <w:p w14:paraId="7267C29F"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Denisova 47, 771 11 Olomouc</w:t>
      </w:r>
    </w:p>
    <w:p w14:paraId="11A25443" w14:textId="77777777" w:rsidR="00A44423" w:rsidRPr="00C87DAF" w:rsidRDefault="00A44423" w:rsidP="00A44423">
      <w:pPr>
        <w:rPr>
          <w:rFonts w:ascii="Garamond" w:hAnsi="Garamond"/>
          <w:color w:val="000000"/>
          <w:sz w:val="22"/>
          <w:szCs w:val="22"/>
        </w:rPr>
      </w:pPr>
      <w:proofErr w:type="gramStart"/>
      <w:r w:rsidRPr="00C87DAF">
        <w:rPr>
          <w:rFonts w:ascii="Garamond" w:hAnsi="Garamond"/>
          <w:color w:val="000000"/>
          <w:sz w:val="22"/>
          <w:szCs w:val="22"/>
        </w:rPr>
        <w:t>IČ :</w:t>
      </w:r>
      <w:proofErr w:type="gramEnd"/>
      <w:r w:rsidRPr="00C87DAF">
        <w:rPr>
          <w:rFonts w:ascii="Garamond" w:hAnsi="Garamond"/>
          <w:color w:val="000000"/>
          <w:sz w:val="22"/>
          <w:szCs w:val="22"/>
        </w:rPr>
        <w:t xml:space="preserve"> 75079950</w:t>
      </w:r>
      <w:r>
        <w:rPr>
          <w:rFonts w:ascii="Garamond" w:hAnsi="Garamond"/>
          <w:color w:val="000000"/>
          <w:sz w:val="22"/>
          <w:szCs w:val="22"/>
        </w:rPr>
        <w:t>, není plátce DPH</w:t>
      </w:r>
    </w:p>
    <w:p w14:paraId="1B87439E" w14:textId="77777777" w:rsidR="00A44423" w:rsidRPr="00C87DAF" w:rsidRDefault="00A44423" w:rsidP="00A44423">
      <w:pPr>
        <w:rPr>
          <w:rFonts w:ascii="Garamond" w:hAnsi="Garamond" w:cs="Helvetica"/>
          <w:color w:val="000000"/>
          <w:sz w:val="22"/>
          <w:szCs w:val="22"/>
        </w:rPr>
      </w:pPr>
      <w:r w:rsidRPr="00C87DAF">
        <w:rPr>
          <w:rFonts w:ascii="Garamond" w:hAnsi="Garamond"/>
          <w:color w:val="000000"/>
          <w:sz w:val="22"/>
          <w:szCs w:val="22"/>
        </w:rPr>
        <w:t xml:space="preserve">Bankovní spojení: </w:t>
      </w:r>
      <w:r w:rsidRPr="00C87DAF">
        <w:rPr>
          <w:rFonts w:ascii="Garamond" w:hAnsi="Garamond" w:cs="Helvetica"/>
          <w:color w:val="000000"/>
          <w:sz w:val="22"/>
          <w:szCs w:val="22"/>
        </w:rPr>
        <w:t>Česká národní banka, pobočka Rooseveltova 18, 601 10 Brno</w:t>
      </w:r>
    </w:p>
    <w:p w14:paraId="2F39BD7F" w14:textId="77777777" w:rsidR="00A44423" w:rsidRPr="00C87DAF" w:rsidRDefault="00A44423" w:rsidP="00A44423">
      <w:pPr>
        <w:rPr>
          <w:rFonts w:ascii="Garamond" w:hAnsi="Garamond"/>
          <w:color w:val="000000"/>
          <w:sz w:val="22"/>
          <w:szCs w:val="22"/>
        </w:rPr>
      </w:pPr>
      <w:r w:rsidRPr="00C87DAF">
        <w:rPr>
          <w:rFonts w:ascii="Garamond" w:hAnsi="Garamond" w:cs="Helvetica"/>
          <w:color w:val="000000"/>
          <w:sz w:val="22"/>
          <w:szCs w:val="22"/>
        </w:rPr>
        <w:t>Číslo účtu: 197937621/0710</w:t>
      </w:r>
    </w:p>
    <w:p w14:paraId="55277459"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Zastoupena: Mgr. Ondřej Zatloukal, ředitel</w:t>
      </w:r>
    </w:p>
    <w:p w14:paraId="65A7518C"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Osoba oprávněná k jednání:</w:t>
      </w:r>
    </w:p>
    <w:p w14:paraId="5EF0522E" w14:textId="77777777" w:rsidR="00A44423" w:rsidRPr="00C87DAF" w:rsidRDefault="00A44423" w:rsidP="00A44423">
      <w:pPr>
        <w:rPr>
          <w:rFonts w:ascii="Garamond" w:hAnsi="Garamond"/>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„objednatel či smluvní strana“</w:t>
      </w:r>
    </w:p>
    <w:p w14:paraId="448DA53F" w14:textId="77777777" w:rsidR="00A44423" w:rsidRPr="00C87DAF" w:rsidRDefault="00A44423" w:rsidP="00A44423">
      <w:pPr>
        <w:rPr>
          <w:rFonts w:ascii="Garamond" w:hAnsi="Garamond"/>
          <w:b/>
          <w:color w:val="000000"/>
          <w:sz w:val="22"/>
          <w:szCs w:val="22"/>
        </w:rPr>
      </w:pPr>
    </w:p>
    <w:p w14:paraId="0909495E" w14:textId="77777777" w:rsidR="00A44423" w:rsidRPr="00C87DAF" w:rsidRDefault="00A44423" w:rsidP="00A44423">
      <w:pPr>
        <w:jc w:val="center"/>
        <w:rPr>
          <w:rFonts w:ascii="Garamond" w:hAnsi="Garamond"/>
          <w:b/>
          <w:color w:val="000000"/>
          <w:sz w:val="22"/>
          <w:szCs w:val="22"/>
        </w:rPr>
      </w:pPr>
      <w:r w:rsidRPr="00C87DAF">
        <w:rPr>
          <w:rFonts w:ascii="Garamond" w:hAnsi="Garamond"/>
          <w:b/>
          <w:color w:val="000000"/>
          <w:sz w:val="22"/>
          <w:szCs w:val="22"/>
        </w:rPr>
        <w:t>a</w:t>
      </w:r>
    </w:p>
    <w:p w14:paraId="445048B4" w14:textId="77777777" w:rsidR="00A44423" w:rsidRPr="00C87DAF" w:rsidRDefault="00A44423" w:rsidP="00A44423">
      <w:pPr>
        <w:outlineLvl w:val="0"/>
        <w:rPr>
          <w:rFonts w:ascii="Garamond" w:hAnsi="Garamond"/>
          <w:b/>
          <w:color w:val="000000"/>
          <w:sz w:val="22"/>
          <w:szCs w:val="22"/>
        </w:rPr>
      </w:pPr>
      <w:r w:rsidRPr="00C87DAF">
        <w:rPr>
          <w:rFonts w:ascii="Garamond" w:hAnsi="Garamond"/>
          <w:b/>
          <w:color w:val="000000"/>
          <w:sz w:val="22"/>
          <w:szCs w:val="22"/>
        </w:rPr>
        <w:t>2. Zhotovitel</w:t>
      </w:r>
    </w:p>
    <w:p w14:paraId="57020C03" w14:textId="00626259" w:rsidR="00A44423" w:rsidRPr="00C87DAF" w:rsidRDefault="00C7651E" w:rsidP="00A44423">
      <w:pPr>
        <w:rPr>
          <w:rFonts w:ascii="Garamond" w:hAnsi="Garamond"/>
          <w:b/>
          <w:color w:val="000000"/>
          <w:sz w:val="22"/>
          <w:szCs w:val="22"/>
        </w:rPr>
      </w:pPr>
      <w:r>
        <w:rPr>
          <w:rFonts w:ascii="Garamond" w:hAnsi="Garamond"/>
          <w:b/>
          <w:color w:val="000000"/>
          <w:sz w:val="22"/>
          <w:szCs w:val="22"/>
        </w:rPr>
        <w:t xml:space="preserve">Art </w:t>
      </w:r>
      <w:proofErr w:type="spellStart"/>
      <w:r>
        <w:rPr>
          <w:rFonts w:ascii="Garamond" w:hAnsi="Garamond"/>
          <w:b/>
          <w:color w:val="000000"/>
          <w:sz w:val="22"/>
          <w:szCs w:val="22"/>
        </w:rPr>
        <w:t>Consultancy</w:t>
      </w:r>
      <w:proofErr w:type="spellEnd"/>
      <w:r>
        <w:rPr>
          <w:rFonts w:ascii="Garamond" w:hAnsi="Garamond"/>
          <w:b/>
          <w:color w:val="000000"/>
          <w:sz w:val="22"/>
          <w:szCs w:val="22"/>
        </w:rPr>
        <w:t xml:space="preserve"> s.r.o.</w:t>
      </w:r>
    </w:p>
    <w:p w14:paraId="0493BB24" w14:textId="690C4F54"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se sídlem </w:t>
      </w:r>
      <w:r w:rsidR="00C7651E">
        <w:rPr>
          <w:rFonts w:ascii="Garamond" w:hAnsi="Garamond"/>
          <w:color w:val="000000"/>
          <w:sz w:val="22"/>
          <w:szCs w:val="22"/>
        </w:rPr>
        <w:t>Gudrichova 1332/6, 746 01 Opava</w:t>
      </w:r>
    </w:p>
    <w:p w14:paraId="327F04B5" w14:textId="1C32277E"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IČ: </w:t>
      </w:r>
      <w:r w:rsidR="00C7651E">
        <w:rPr>
          <w:rFonts w:ascii="Garamond" w:hAnsi="Garamond"/>
          <w:color w:val="000000"/>
          <w:sz w:val="22"/>
          <w:szCs w:val="22"/>
        </w:rPr>
        <w:t>29457009</w:t>
      </w:r>
    </w:p>
    <w:p w14:paraId="4DE4692C" w14:textId="01C92236"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DIČ: </w:t>
      </w:r>
      <w:r w:rsidR="00C7651E" w:rsidRPr="002D58E7">
        <w:rPr>
          <w:rStyle w:val="Zstupntext"/>
          <w:bCs/>
          <w:color w:val="000000"/>
        </w:rPr>
        <w:t>CZ2945</w:t>
      </w:r>
      <w:r w:rsidR="002D58E7" w:rsidRPr="002D58E7">
        <w:rPr>
          <w:rStyle w:val="Zstupntext"/>
          <w:bCs/>
          <w:color w:val="000000"/>
        </w:rPr>
        <w:t>7009</w:t>
      </w:r>
    </w:p>
    <w:p w14:paraId="4EA39985" w14:textId="39F28CB2" w:rsidR="00A44423" w:rsidRPr="00C87DAF" w:rsidRDefault="00A44423" w:rsidP="00A44423">
      <w:pPr>
        <w:rPr>
          <w:rFonts w:ascii="Garamond" w:hAnsi="Garamond"/>
          <w:color w:val="000000"/>
          <w:sz w:val="22"/>
          <w:szCs w:val="22"/>
        </w:rPr>
      </w:pPr>
      <w:proofErr w:type="spellStart"/>
      <w:r w:rsidRPr="00C87DAF">
        <w:rPr>
          <w:rFonts w:ascii="Garamond" w:hAnsi="Garamond"/>
          <w:color w:val="000000"/>
          <w:sz w:val="22"/>
          <w:szCs w:val="22"/>
        </w:rPr>
        <w:t>zaps</w:t>
      </w:r>
      <w:proofErr w:type="spellEnd"/>
      <w:r w:rsidRPr="00C87DAF">
        <w:rPr>
          <w:rFonts w:ascii="Garamond" w:hAnsi="Garamond"/>
          <w:color w:val="000000"/>
          <w:sz w:val="22"/>
          <w:szCs w:val="22"/>
        </w:rPr>
        <w:t xml:space="preserve">. v obchodním rejstříku </w:t>
      </w:r>
      <w:r w:rsidR="00C7651E">
        <w:rPr>
          <w:rFonts w:ascii="Garamond" w:hAnsi="Garamond"/>
          <w:color w:val="000000"/>
          <w:sz w:val="22"/>
          <w:szCs w:val="22"/>
        </w:rPr>
        <w:t xml:space="preserve">Krajského soudu v Ostravě, </w:t>
      </w:r>
      <w:proofErr w:type="spellStart"/>
      <w:r w:rsidR="00C7651E">
        <w:rPr>
          <w:rFonts w:ascii="Garamond" w:hAnsi="Garamond"/>
          <w:color w:val="000000"/>
          <w:sz w:val="22"/>
          <w:szCs w:val="22"/>
        </w:rPr>
        <w:t>sp</w:t>
      </w:r>
      <w:proofErr w:type="spellEnd"/>
      <w:r w:rsidR="00C7651E">
        <w:rPr>
          <w:rFonts w:ascii="Garamond" w:hAnsi="Garamond"/>
          <w:color w:val="000000"/>
          <w:sz w:val="22"/>
          <w:szCs w:val="22"/>
        </w:rPr>
        <w:t xml:space="preserve">. </w:t>
      </w:r>
      <w:r w:rsidR="002D58E7">
        <w:rPr>
          <w:rFonts w:ascii="Garamond" w:hAnsi="Garamond"/>
          <w:color w:val="000000"/>
          <w:sz w:val="22"/>
          <w:szCs w:val="22"/>
        </w:rPr>
        <w:t>z</w:t>
      </w:r>
      <w:r w:rsidR="00C7651E">
        <w:rPr>
          <w:rFonts w:ascii="Garamond" w:hAnsi="Garamond"/>
          <w:color w:val="000000"/>
          <w:sz w:val="22"/>
          <w:szCs w:val="22"/>
        </w:rPr>
        <w:t>n. C 54942</w:t>
      </w:r>
    </w:p>
    <w:p w14:paraId="754569AA" w14:textId="79415119"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Bankovní spojení:</w:t>
      </w:r>
      <w:r w:rsidRPr="00C87DAF">
        <w:t xml:space="preserve"> </w:t>
      </w:r>
      <w:r w:rsidR="00C7651E">
        <w:rPr>
          <w:rFonts w:ascii="Garamond" w:hAnsi="Garamond"/>
          <w:color w:val="000000"/>
          <w:sz w:val="22"/>
          <w:szCs w:val="22"/>
        </w:rPr>
        <w:t xml:space="preserve">Česká spořitelna Opava, č. </w:t>
      </w:r>
      <w:proofErr w:type="spellStart"/>
      <w:r w:rsidR="00C7651E">
        <w:rPr>
          <w:rFonts w:ascii="Garamond" w:hAnsi="Garamond"/>
          <w:color w:val="000000"/>
          <w:sz w:val="22"/>
          <w:szCs w:val="22"/>
        </w:rPr>
        <w:t>ú.</w:t>
      </w:r>
      <w:proofErr w:type="spellEnd"/>
      <w:r w:rsidR="00C7651E">
        <w:rPr>
          <w:rFonts w:ascii="Garamond" w:hAnsi="Garamond"/>
          <w:color w:val="000000"/>
          <w:sz w:val="22"/>
          <w:szCs w:val="22"/>
        </w:rPr>
        <w:t>: 4222618349/0800</w:t>
      </w:r>
    </w:p>
    <w:p w14:paraId="02F3A39C" w14:textId="3B1CEDD4"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Zastoupena: </w:t>
      </w:r>
      <w:r w:rsidR="00C7651E">
        <w:rPr>
          <w:rFonts w:ascii="Garamond" w:hAnsi="Garamond"/>
          <w:color w:val="000000"/>
          <w:sz w:val="22"/>
          <w:szCs w:val="22"/>
        </w:rPr>
        <w:t xml:space="preserve">MgA. Tomáš </w:t>
      </w:r>
      <w:proofErr w:type="spellStart"/>
      <w:r w:rsidR="00C7651E">
        <w:rPr>
          <w:rFonts w:ascii="Garamond" w:hAnsi="Garamond"/>
          <w:color w:val="000000"/>
          <w:sz w:val="22"/>
          <w:szCs w:val="22"/>
        </w:rPr>
        <w:t>Skalík</w:t>
      </w:r>
      <w:proofErr w:type="spellEnd"/>
      <w:r w:rsidR="00C7651E">
        <w:rPr>
          <w:rFonts w:ascii="Garamond" w:hAnsi="Garamond"/>
          <w:color w:val="000000"/>
          <w:sz w:val="22"/>
          <w:szCs w:val="22"/>
        </w:rPr>
        <w:t>, jednatel</w:t>
      </w:r>
    </w:p>
    <w:p w14:paraId="57D84D18" w14:textId="603CF6BF"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smluvních:</w:t>
      </w:r>
      <w:r w:rsidR="00C7651E">
        <w:rPr>
          <w:rFonts w:ascii="Garamond" w:hAnsi="Garamond"/>
          <w:color w:val="000000"/>
          <w:sz w:val="22"/>
          <w:szCs w:val="22"/>
        </w:rPr>
        <w:t xml:space="preserve"> MgA. Tomáš </w:t>
      </w:r>
      <w:proofErr w:type="spellStart"/>
      <w:r w:rsidR="00C7651E">
        <w:rPr>
          <w:rFonts w:ascii="Garamond" w:hAnsi="Garamond"/>
          <w:color w:val="000000"/>
          <w:sz w:val="22"/>
          <w:szCs w:val="22"/>
        </w:rPr>
        <w:t>Skalík</w:t>
      </w:r>
      <w:proofErr w:type="spellEnd"/>
      <w:r w:rsidR="00C7651E">
        <w:rPr>
          <w:rFonts w:ascii="Garamond" w:hAnsi="Garamond"/>
          <w:color w:val="000000"/>
          <w:sz w:val="22"/>
          <w:szCs w:val="22"/>
        </w:rPr>
        <w:t>, jednatel</w:t>
      </w:r>
    </w:p>
    <w:p w14:paraId="20127F1E" w14:textId="5AACFA88"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technických:</w:t>
      </w:r>
      <w:r w:rsidR="00C7651E">
        <w:rPr>
          <w:rFonts w:ascii="Garamond" w:hAnsi="Garamond"/>
          <w:color w:val="000000"/>
          <w:sz w:val="22"/>
          <w:szCs w:val="22"/>
        </w:rPr>
        <w:t xml:space="preserve"> MgA. Tomáš </w:t>
      </w:r>
      <w:proofErr w:type="spellStart"/>
      <w:r w:rsidR="00C7651E">
        <w:rPr>
          <w:rFonts w:ascii="Garamond" w:hAnsi="Garamond"/>
          <w:color w:val="000000"/>
          <w:sz w:val="22"/>
          <w:szCs w:val="22"/>
        </w:rPr>
        <w:t>Skalík</w:t>
      </w:r>
      <w:proofErr w:type="spellEnd"/>
      <w:r w:rsidR="00C7651E">
        <w:rPr>
          <w:rFonts w:ascii="Garamond" w:hAnsi="Garamond"/>
          <w:color w:val="000000"/>
          <w:sz w:val="22"/>
          <w:szCs w:val="22"/>
        </w:rPr>
        <w:t>, jednatel</w:t>
      </w:r>
    </w:p>
    <w:p w14:paraId="00A373E0" w14:textId="77777777" w:rsidR="00A44423" w:rsidRPr="00C87DAF" w:rsidRDefault="00A44423" w:rsidP="00A44423">
      <w:pPr>
        <w:rPr>
          <w:rFonts w:ascii="Garamond" w:hAnsi="Garamond"/>
          <w:b/>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„zhotovitel či smluvní strana“</w:t>
      </w:r>
    </w:p>
    <w:p w14:paraId="19A100EA" w14:textId="77777777" w:rsidR="00A44423" w:rsidRPr="00C87DAF" w:rsidRDefault="00A44423" w:rsidP="00A44423">
      <w:pPr>
        <w:rPr>
          <w:rFonts w:ascii="Garamond" w:hAnsi="Garamond"/>
          <w:color w:val="000000"/>
          <w:sz w:val="22"/>
          <w:szCs w:val="22"/>
        </w:rPr>
      </w:pPr>
    </w:p>
    <w:p w14:paraId="50ACCEC0" w14:textId="77777777" w:rsidR="00A44423" w:rsidRPr="00C87DAF" w:rsidRDefault="00A44423" w:rsidP="00A44423">
      <w:pPr>
        <w:rPr>
          <w:rFonts w:ascii="Garamond" w:hAnsi="Garamond"/>
          <w:b/>
          <w:i/>
          <w:color w:val="000000"/>
          <w:sz w:val="22"/>
          <w:szCs w:val="22"/>
        </w:rPr>
      </w:pPr>
      <w:r w:rsidRPr="00C87DAF">
        <w:rPr>
          <w:rFonts w:ascii="Garamond" w:hAnsi="Garamond"/>
          <w:i/>
          <w:color w:val="000000"/>
          <w:sz w:val="22"/>
          <w:szCs w:val="22"/>
        </w:rPr>
        <w:t xml:space="preserve">zhotovitel a objednatel dále společně </w:t>
      </w:r>
      <w:r w:rsidRPr="00C87DAF">
        <w:rPr>
          <w:rFonts w:ascii="Garamond" w:hAnsi="Garamond"/>
          <w:b/>
          <w:i/>
          <w:color w:val="000000"/>
          <w:sz w:val="22"/>
          <w:szCs w:val="22"/>
        </w:rPr>
        <w:t>„smluvní strany“</w:t>
      </w:r>
    </w:p>
    <w:p w14:paraId="10847481" w14:textId="77777777" w:rsidR="00A44423" w:rsidRPr="00C87DAF" w:rsidRDefault="00A44423" w:rsidP="00A44423">
      <w:pPr>
        <w:rPr>
          <w:rFonts w:ascii="Garamond" w:hAnsi="Garamond"/>
          <w:color w:val="000000"/>
          <w:sz w:val="22"/>
          <w:szCs w:val="22"/>
        </w:rPr>
      </w:pPr>
    </w:p>
    <w:p w14:paraId="44764571" w14:textId="77777777" w:rsidR="00A44423" w:rsidRPr="00C87DAF" w:rsidRDefault="00A44423" w:rsidP="00A44423">
      <w:pPr>
        <w:rPr>
          <w:rFonts w:ascii="Garamond" w:hAnsi="Garamond"/>
          <w:color w:val="000000"/>
          <w:sz w:val="22"/>
          <w:szCs w:val="22"/>
        </w:rPr>
      </w:pPr>
    </w:p>
    <w:p w14:paraId="0852CBF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 Předmět plnění</w:t>
      </w:r>
    </w:p>
    <w:p w14:paraId="6B67298D" w14:textId="2F74F370"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1.1. Předmětem této smlouvy je závazek zhotovitele provést pro objednatele na svůj náklad a nebezpečí dílo, které je specifikováno následovně: </w:t>
      </w:r>
    </w:p>
    <w:p w14:paraId="34ABEBC6" w14:textId="381E02FC" w:rsidR="00C7651E" w:rsidRDefault="00C7651E" w:rsidP="00C7651E">
      <w:pPr>
        <w:spacing w:line="240" w:lineRule="atLeast"/>
        <w:jc w:val="both"/>
        <w:rPr>
          <w:rFonts w:ascii="Garamond" w:hAnsi="Garamond"/>
          <w:color w:val="000000"/>
          <w:sz w:val="22"/>
          <w:szCs w:val="22"/>
        </w:rPr>
      </w:pPr>
      <w:r w:rsidRPr="00C7651E">
        <w:rPr>
          <w:rFonts w:ascii="Garamond" w:hAnsi="Garamond"/>
          <w:color w:val="000000"/>
          <w:sz w:val="22"/>
          <w:szCs w:val="22"/>
        </w:rPr>
        <w:t xml:space="preserve">Předmětem veřejné zakázky </w:t>
      </w:r>
      <w:r w:rsidR="001916BE">
        <w:rPr>
          <w:rFonts w:ascii="Garamond" w:hAnsi="Garamond"/>
          <w:color w:val="000000"/>
          <w:sz w:val="22"/>
          <w:szCs w:val="22"/>
        </w:rPr>
        <w:t>je</w:t>
      </w:r>
      <w:r w:rsidR="001916BE" w:rsidRPr="00C7651E">
        <w:rPr>
          <w:rFonts w:ascii="Garamond" w:hAnsi="Garamond"/>
          <w:color w:val="000000"/>
          <w:sz w:val="22"/>
          <w:szCs w:val="22"/>
        </w:rPr>
        <w:t xml:space="preserve"> </w:t>
      </w:r>
      <w:r w:rsidRPr="00C7651E">
        <w:rPr>
          <w:rFonts w:ascii="Garamond" w:hAnsi="Garamond"/>
          <w:color w:val="000000"/>
          <w:sz w:val="22"/>
          <w:szCs w:val="22"/>
        </w:rPr>
        <w:t xml:space="preserve">návrh a realizace úpravy válcových vitrín v klenotnici v Arcidiecézním muzeu v Olomouci. Navržené řešení musí splnit snadnější otevírání a přístup do vitrín s minimalizováním rizik poškození exponátů a vitrín. Realizace nesmí změnit vizuál vitrín. Řešení odsouhlasí Ing. arch. </w:t>
      </w:r>
      <w:proofErr w:type="spellStart"/>
      <w:r w:rsidRPr="00C7651E">
        <w:rPr>
          <w:rFonts w:ascii="Garamond" w:hAnsi="Garamond"/>
          <w:color w:val="000000"/>
          <w:sz w:val="22"/>
          <w:szCs w:val="22"/>
        </w:rPr>
        <w:t>Šépka</w:t>
      </w:r>
      <w:proofErr w:type="spellEnd"/>
      <w:r w:rsidRPr="00C7651E">
        <w:rPr>
          <w:rFonts w:ascii="Garamond" w:hAnsi="Garamond"/>
          <w:color w:val="000000"/>
          <w:sz w:val="22"/>
          <w:szCs w:val="22"/>
        </w:rPr>
        <w:t xml:space="preserve">. Součástí realizace bude také nové osvětlení ve vitrínách technologií LED s barvou světla 4500 K a indexem podání barev CRI nad 98. Světlo bude </w:t>
      </w:r>
      <w:proofErr w:type="spellStart"/>
      <w:r w:rsidRPr="00C7651E">
        <w:rPr>
          <w:rFonts w:ascii="Garamond" w:hAnsi="Garamond"/>
          <w:color w:val="000000"/>
          <w:sz w:val="22"/>
          <w:szCs w:val="22"/>
        </w:rPr>
        <w:t>stmívatelné</w:t>
      </w:r>
      <w:proofErr w:type="spellEnd"/>
      <w:r w:rsidRPr="00C7651E">
        <w:rPr>
          <w:rFonts w:ascii="Garamond" w:hAnsi="Garamond"/>
          <w:color w:val="000000"/>
          <w:sz w:val="22"/>
          <w:szCs w:val="22"/>
        </w:rPr>
        <w:t xml:space="preserve"> a současně s možností nastavení světelného režimu. Vitríny budou opatřeny povrchovou úpravou </w:t>
      </w:r>
      <w:proofErr w:type="spellStart"/>
      <w:r w:rsidRPr="00C7651E">
        <w:rPr>
          <w:rFonts w:ascii="Garamond" w:hAnsi="Garamond"/>
          <w:color w:val="000000"/>
          <w:sz w:val="22"/>
          <w:szCs w:val="22"/>
        </w:rPr>
        <w:t>komaxitem</w:t>
      </w:r>
      <w:proofErr w:type="spellEnd"/>
      <w:r w:rsidRPr="00C7651E">
        <w:rPr>
          <w:rFonts w:ascii="Garamond" w:hAnsi="Garamond"/>
          <w:color w:val="000000"/>
          <w:sz w:val="22"/>
          <w:szCs w:val="22"/>
        </w:rPr>
        <w:t>. Realizace včetně demontáže a montáže v místě plnění.</w:t>
      </w:r>
      <w:r w:rsidR="00D80877">
        <w:rPr>
          <w:rFonts w:ascii="Garamond" w:hAnsi="Garamond"/>
          <w:color w:val="000000"/>
          <w:sz w:val="22"/>
          <w:szCs w:val="22"/>
        </w:rPr>
        <w:t xml:space="preserve"> </w:t>
      </w:r>
      <w:r w:rsidR="00D80877" w:rsidRPr="00D80877">
        <w:rPr>
          <w:rFonts w:ascii="Garamond" w:hAnsi="Garamond"/>
          <w:color w:val="000000"/>
          <w:sz w:val="22"/>
          <w:szCs w:val="22"/>
        </w:rPr>
        <w:t>Místem plnění veřejné zakázky je objekt Arcidiecézního muzea, Václavské nám. 4, Olomouc.</w:t>
      </w:r>
    </w:p>
    <w:p w14:paraId="1B7F576B" w14:textId="08DEB3F3" w:rsidR="00A44423" w:rsidRPr="00C87DAF" w:rsidRDefault="00C7651E" w:rsidP="00A44423">
      <w:pPr>
        <w:spacing w:line="240" w:lineRule="atLeast"/>
        <w:jc w:val="both"/>
        <w:rPr>
          <w:rFonts w:ascii="Garamond" w:hAnsi="Garamond"/>
          <w:color w:val="000000"/>
          <w:sz w:val="22"/>
          <w:szCs w:val="22"/>
        </w:rPr>
      </w:pPr>
      <w:r>
        <w:br w:type="page"/>
      </w:r>
      <w:r w:rsidR="00A44423" w:rsidRPr="00C87DAF">
        <w:rPr>
          <w:rFonts w:ascii="Garamond" w:hAnsi="Garamond"/>
          <w:color w:val="000000"/>
          <w:sz w:val="22"/>
          <w:szCs w:val="22"/>
        </w:rPr>
        <w:lastRenderedPageBreak/>
        <w:t>1.2. Objednatel se zavazuje hotové dílo převzít a zhotoviteli zaplatit za provedení díla cenu sjednanou dále v této smlouvě.</w:t>
      </w:r>
    </w:p>
    <w:p w14:paraId="7F495326" w14:textId="77777777" w:rsidR="00A44423" w:rsidRPr="00C87DAF" w:rsidRDefault="00A44423" w:rsidP="00A44423">
      <w:pPr>
        <w:spacing w:line="240" w:lineRule="atLeast"/>
        <w:jc w:val="both"/>
        <w:rPr>
          <w:rFonts w:ascii="Garamond" w:hAnsi="Garamond"/>
          <w:color w:val="000000"/>
          <w:sz w:val="22"/>
          <w:szCs w:val="22"/>
        </w:rPr>
      </w:pPr>
    </w:p>
    <w:p w14:paraId="3B07CA3F" w14:textId="77777777" w:rsidR="00A44423" w:rsidRPr="00C87DAF" w:rsidRDefault="00A44423" w:rsidP="00A44423">
      <w:pPr>
        <w:spacing w:line="240" w:lineRule="atLeast"/>
        <w:jc w:val="both"/>
        <w:rPr>
          <w:rFonts w:ascii="Garamond" w:hAnsi="Garamond"/>
          <w:color w:val="000000"/>
          <w:sz w:val="22"/>
          <w:szCs w:val="22"/>
        </w:rPr>
      </w:pPr>
    </w:p>
    <w:p w14:paraId="34E6AD07"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 Cena za provedení díla</w:t>
      </w:r>
    </w:p>
    <w:p w14:paraId="1088ACBA"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2.1. Cena za provedení díla byla stanovena dohodou smluvních stran a činí:</w:t>
      </w:r>
    </w:p>
    <w:p w14:paraId="66572479" w14:textId="7C2D4E23"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b/>
          <w:color w:val="000000"/>
          <w:sz w:val="22"/>
          <w:szCs w:val="22"/>
        </w:rPr>
        <w:t xml:space="preserve">Celkem </w:t>
      </w:r>
      <w:r w:rsidR="00C7651E">
        <w:rPr>
          <w:rStyle w:val="Zstupntext"/>
          <w:color w:val="000000"/>
        </w:rPr>
        <w:t>898 800</w:t>
      </w:r>
      <w:r w:rsidRPr="00C87DAF">
        <w:rPr>
          <w:rFonts w:ascii="Garamond" w:hAnsi="Garamond"/>
          <w:b/>
          <w:color w:val="000000"/>
          <w:sz w:val="22"/>
          <w:szCs w:val="22"/>
        </w:rPr>
        <w:t>,-Kč + DPH</w:t>
      </w:r>
      <w:r w:rsidRPr="00C87DAF">
        <w:rPr>
          <w:rFonts w:ascii="Garamond" w:hAnsi="Garamond"/>
          <w:color w:val="000000"/>
          <w:sz w:val="22"/>
          <w:szCs w:val="22"/>
        </w:rPr>
        <w:t xml:space="preserve"> platná v době vystavení faktury. Cena včetně</w:t>
      </w:r>
      <w:r>
        <w:rPr>
          <w:rFonts w:ascii="Garamond" w:hAnsi="Garamond"/>
          <w:color w:val="000000"/>
          <w:sz w:val="22"/>
          <w:szCs w:val="22"/>
        </w:rPr>
        <w:t xml:space="preserve"> </w:t>
      </w:r>
      <w:r w:rsidRPr="00C87DAF">
        <w:rPr>
          <w:rStyle w:val="Zstupntext"/>
          <w:color w:val="000000"/>
        </w:rPr>
        <w:t>2</w:t>
      </w:r>
      <w:r>
        <w:rPr>
          <w:rStyle w:val="Zstupntext"/>
          <w:color w:val="000000"/>
        </w:rPr>
        <w:t>1</w:t>
      </w:r>
      <w:r w:rsidRPr="00C87DAF">
        <w:rPr>
          <w:rStyle w:val="Zstupntext"/>
          <w:color w:val="000000"/>
        </w:rPr>
        <w:t>.</w:t>
      </w:r>
      <w:r w:rsidRPr="00C87DAF">
        <w:rPr>
          <w:rFonts w:ascii="Garamond" w:hAnsi="Garamond"/>
          <w:b/>
          <w:color w:val="000000"/>
          <w:sz w:val="22"/>
          <w:szCs w:val="22"/>
        </w:rPr>
        <w:t xml:space="preserve">% DPH je </w:t>
      </w:r>
      <w:r w:rsidR="00C7651E">
        <w:rPr>
          <w:rStyle w:val="Zstupntext"/>
          <w:color w:val="000000"/>
        </w:rPr>
        <w:t>1 087 548</w:t>
      </w:r>
      <w:r w:rsidRPr="00C87DAF">
        <w:rPr>
          <w:rFonts w:ascii="Garamond" w:hAnsi="Garamond"/>
          <w:b/>
          <w:color w:val="000000"/>
          <w:sz w:val="22"/>
          <w:szCs w:val="22"/>
        </w:rPr>
        <w:t>,- Kč</w:t>
      </w:r>
      <w:r w:rsidRPr="00C87DAF">
        <w:rPr>
          <w:rFonts w:ascii="Garamond" w:hAnsi="Garamond"/>
          <w:color w:val="000000"/>
          <w:sz w:val="22"/>
          <w:szCs w:val="22"/>
        </w:rPr>
        <w:t xml:space="preserve">. </w:t>
      </w:r>
    </w:p>
    <w:p w14:paraId="1EE98607" w14:textId="68C56910" w:rsidR="00A44423" w:rsidRPr="00E335B0" w:rsidRDefault="00A44423" w:rsidP="00E335B0">
      <w:pPr>
        <w:spacing w:line="240" w:lineRule="atLeast"/>
        <w:jc w:val="both"/>
        <w:rPr>
          <w:rFonts w:ascii="Garamond" w:hAnsi="Garamond"/>
          <w:color w:val="000000"/>
          <w:sz w:val="22"/>
          <w:szCs w:val="22"/>
        </w:rPr>
      </w:pPr>
      <w:r w:rsidRPr="00C87DAF">
        <w:rPr>
          <w:rFonts w:ascii="Garamond" w:hAnsi="Garamond"/>
          <w:color w:val="000000"/>
          <w:sz w:val="22"/>
          <w:szCs w:val="22"/>
        </w:rPr>
        <w:t xml:space="preserve">Tato cena odpovídá technickým parametrům uvedeným v bodě 1.1 Předmět plnění, obsahuje veškeré požadavky, náklady a podmínky </w:t>
      </w:r>
      <w:r w:rsidR="00CE139B">
        <w:rPr>
          <w:rFonts w:ascii="Garamond" w:hAnsi="Garamond"/>
          <w:color w:val="000000"/>
          <w:sz w:val="22"/>
          <w:szCs w:val="22"/>
        </w:rPr>
        <w:t>objednatele</w:t>
      </w:r>
      <w:r w:rsidRPr="00C87DAF">
        <w:rPr>
          <w:rFonts w:ascii="Garamond" w:hAnsi="Garamond"/>
          <w:color w:val="000000"/>
          <w:sz w:val="22"/>
          <w:szCs w:val="22"/>
        </w:rPr>
        <w:t xml:space="preserve">, uvedené v zadání </w:t>
      </w:r>
      <w:r w:rsidR="00BE242D">
        <w:rPr>
          <w:rFonts w:ascii="Garamond" w:hAnsi="Garamond"/>
          <w:color w:val="000000"/>
          <w:sz w:val="22"/>
          <w:szCs w:val="22"/>
        </w:rPr>
        <w:t>veřejné zakázky</w:t>
      </w:r>
      <w:r w:rsidRPr="00C87DAF">
        <w:rPr>
          <w:rFonts w:ascii="Garamond" w:hAnsi="Garamond"/>
          <w:color w:val="000000"/>
          <w:sz w:val="22"/>
          <w:szCs w:val="22"/>
        </w:rPr>
        <w:t xml:space="preserve">, je nejvýše </w:t>
      </w:r>
      <w:r w:rsidRPr="00875339">
        <w:rPr>
          <w:rFonts w:ascii="Garamond" w:hAnsi="Garamond"/>
          <w:color w:val="000000"/>
          <w:sz w:val="22"/>
          <w:szCs w:val="22"/>
        </w:rPr>
        <w:t>přípustná a nepřekročitelná a může být měněna pouze se souhlasem obou smluvních stran, a to písemnou formou</w:t>
      </w:r>
    </w:p>
    <w:p w14:paraId="7FC780D2" w14:textId="77777777" w:rsidR="00A44423" w:rsidRPr="00C87DAF" w:rsidRDefault="00A44423" w:rsidP="00A44423">
      <w:pPr>
        <w:spacing w:line="240" w:lineRule="atLeast"/>
        <w:jc w:val="center"/>
        <w:rPr>
          <w:rFonts w:ascii="Garamond" w:hAnsi="Garamond"/>
          <w:b/>
          <w:color w:val="000000"/>
          <w:sz w:val="22"/>
          <w:szCs w:val="22"/>
        </w:rPr>
      </w:pPr>
    </w:p>
    <w:p w14:paraId="23A60708"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III. Způsob zaplacení ceny – platební podmínky a fakturace</w:t>
      </w:r>
    </w:p>
    <w:p w14:paraId="3368726F" w14:textId="4E8A5924"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3.1. Objednatel se zavazuje zaplatit zhotoviteli cenu na základě faktury – daňového dokladu</w:t>
      </w:r>
      <w:r>
        <w:rPr>
          <w:rFonts w:ascii="Garamond" w:hAnsi="Garamond"/>
          <w:color w:val="000000"/>
          <w:sz w:val="22"/>
          <w:szCs w:val="22"/>
        </w:rPr>
        <w:t xml:space="preserve"> po podpisu dílčího či finálního předávacího protokolu</w:t>
      </w:r>
      <w:r w:rsidR="00B9003F">
        <w:rPr>
          <w:rFonts w:ascii="Garamond" w:hAnsi="Garamond"/>
          <w:color w:val="000000"/>
          <w:sz w:val="22"/>
          <w:szCs w:val="22"/>
        </w:rPr>
        <w:t xml:space="preserve"> objednatelem</w:t>
      </w:r>
      <w:r>
        <w:rPr>
          <w:rFonts w:ascii="Garamond" w:hAnsi="Garamond"/>
          <w:color w:val="000000"/>
          <w:sz w:val="22"/>
          <w:szCs w:val="22"/>
        </w:rPr>
        <w:t>.</w:t>
      </w:r>
    </w:p>
    <w:p w14:paraId="48FACC76"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3.2. Faktura je splatná </w:t>
      </w:r>
      <w:r>
        <w:rPr>
          <w:rFonts w:ascii="Garamond" w:hAnsi="Garamond"/>
          <w:color w:val="000000"/>
          <w:sz w:val="22"/>
          <w:szCs w:val="22"/>
        </w:rPr>
        <w:t>21</w:t>
      </w:r>
      <w:r w:rsidRPr="00C87DAF">
        <w:rPr>
          <w:rFonts w:ascii="Garamond" w:hAnsi="Garamond"/>
          <w:color w:val="000000"/>
          <w:sz w:val="22"/>
          <w:szCs w:val="22"/>
        </w:rPr>
        <w:t xml:space="preserve"> dnů ode dne jejího doručení objednateli.</w:t>
      </w:r>
    </w:p>
    <w:p w14:paraId="5882B74A" w14:textId="6E8D24A2"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3.4. Faktura bude vždy obsahovat náležitosti, jež jsou stanoveny zákonem č. 235/2004 Sb., o dani z přidané hodnoty, v platném znění.</w:t>
      </w:r>
      <w:r>
        <w:rPr>
          <w:rFonts w:ascii="Garamond" w:hAnsi="Garamond"/>
          <w:color w:val="000000"/>
          <w:sz w:val="22"/>
          <w:szCs w:val="22"/>
        </w:rPr>
        <w:t xml:space="preserve"> </w:t>
      </w:r>
      <w:r w:rsidRPr="00A6293B">
        <w:rPr>
          <w:rFonts w:ascii="Garamond" w:hAnsi="Garamond"/>
          <w:color w:val="000000"/>
          <w:sz w:val="22"/>
          <w:szCs w:val="22"/>
        </w:rPr>
        <w:t xml:space="preserve">Objednatel je oprávněn před uplynutím lhůty splatnosti vrátit </w:t>
      </w:r>
      <w:r>
        <w:rPr>
          <w:rFonts w:ascii="Garamond" w:hAnsi="Garamond"/>
          <w:color w:val="000000"/>
          <w:sz w:val="22"/>
          <w:szCs w:val="22"/>
        </w:rPr>
        <w:t>zhotoviteli</w:t>
      </w:r>
      <w:r w:rsidRPr="00A6293B">
        <w:rPr>
          <w:rFonts w:ascii="Garamond" w:hAnsi="Garamond"/>
          <w:color w:val="000000"/>
          <w:sz w:val="22"/>
          <w:szCs w:val="22"/>
        </w:rPr>
        <w:t xml:space="preserve"> bez zaplacení fakturu, která neobsahuje požadované náležitosti anebo obsahuje nesprávné údaje. Vrácením faktury přestává běžet původní lhůta její splatnosti a běží znovu nová lhůta splatnosti ode dne doručení opravené faktury </w:t>
      </w:r>
      <w:r w:rsidR="00284EB9">
        <w:rPr>
          <w:rFonts w:ascii="Garamond" w:hAnsi="Garamond"/>
          <w:color w:val="000000"/>
          <w:sz w:val="22"/>
          <w:szCs w:val="22"/>
        </w:rPr>
        <w:t>o</w:t>
      </w:r>
      <w:r w:rsidRPr="00A6293B">
        <w:rPr>
          <w:rFonts w:ascii="Garamond" w:hAnsi="Garamond"/>
          <w:color w:val="000000"/>
          <w:sz w:val="22"/>
          <w:szCs w:val="22"/>
        </w:rPr>
        <w:t>bjednateli.</w:t>
      </w:r>
    </w:p>
    <w:p w14:paraId="29BE655B"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3.5. Cena je považována za zaplacenou okamžikem jejího připsání na účet zhotovitele v plné výši a k jeho plné dispozici.</w:t>
      </w:r>
    </w:p>
    <w:p w14:paraId="084314E0" w14:textId="77777777" w:rsidR="00A44423" w:rsidRPr="00C87DAF" w:rsidRDefault="00A44423" w:rsidP="00A44423">
      <w:pPr>
        <w:spacing w:line="240" w:lineRule="atLeast"/>
        <w:jc w:val="both"/>
        <w:rPr>
          <w:rFonts w:ascii="Garamond" w:hAnsi="Garamond"/>
          <w:color w:val="000000"/>
          <w:sz w:val="22"/>
          <w:szCs w:val="22"/>
        </w:rPr>
      </w:pPr>
    </w:p>
    <w:p w14:paraId="10848D6D" w14:textId="77777777" w:rsidR="00A44423" w:rsidRPr="00C87DAF" w:rsidRDefault="00A44423" w:rsidP="00A44423">
      <w:pPr>
        <w:spacing w:line="240" w:lineRule="atLeast"/>
        <w:jc w:val="both"/>
        <w:rPr>
          <w:rFonts w:ascii="Garamond" w:hAnsi="Garamond"/>
          <w:color w:val="000000"/>
          <w:sz w:val="22"/>
          <w:szCs w:val="22"/>
        </w:rPr>
      </w:pPr>
    </w:p>
    <w:p w14:paraId="48323CFA" w14:textId="77777777" w:rsidR="00A44423" w:rsidRPr="00C87DAF" w:rsidRDefault="00A44423" w:rsidP="00A44423">
      <w:pPr>
        <w:spacing w:line="240" w:lineRule="atLeast"/>
        <w:jc w:val="both"/>
        <w:rPr>
          <w:rFonts w:ascii="Garamond" w:hAnsi="Garamond"/>
          <w:color w:val="000000"/>
          <w:sz w:val="22"/>
          <w:szCs w:val="22"/>
        </w:rPr>
      </w:pPr>
    </w:p>
    <w:p w14:paraId="4A5A2D5E"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IV. Doba plnění</w:t>
      </w:r>
    </w:p>
    <w:p w14:paraId="008B543B" w14:textId="7F43D764" w:rsidR="00A44423" w:rsidRPr="00C87DAF" w:rsidRDefault="00A44423" w:rsidP="00A44423">
      <w:pPr>
        <w:spacing w:line="240" w:lineRule="atLeast"/>
        <w:jc w:val="both"/>
        <w:rPr>
          <w:rFonts w:ascii="Garamond" w:hAnsi="Garamond"/>
          <w:i/>
          <w:color w:val="000000"/>
          <w:sz w:val="22"/>
          <w:szCs w:val="22"/>
        </w:rPr>
      </w:pPr>
      <w:r w:rsidRPr="00C87DAF">
        <w:rPr>
          <w:rFonts w:ascii="Garamond" w:hAnsi="Garamond"/>
          <w:color w:val="000000"/>
          <w:sz w:val="22"/>
          <w:szCs w:val="22"/>
        </w:rPr>
        <w:t>4.1. Zhotovitel se zavazuj</w:t>
      </w:r>
      <w:r w:rsidR="00F11F8C">
        <w:rPr>
          <w:rFonts w:ascii="Garamond" w:hAnsi="Garamond"/>
          <w:color w:val="000000"/>
          <w:sz w:val="22"/>
          <w:szCs w:val="22"/>
        </w:rPr>
        <w:t>e</w:t>
      </w:r>
      <w:r w:rsidRPr="00C87DAF">
        <w:rPr>
          <w:rFonts w:ascii="Garamond" w:hAnsi="Garamond"/>
          <w:color w:val="000000"/>
          <w:sz w:val="22"/>
          <w:szCs w:val="22"/>
        </w:rPr>
        <w:t xml:space="preserve"> dodržet následující </w:t>
      </w:r>
      <w:r>
        <w:rPr>
          <w:rFonts w:ascii="Garamond" w:hAnsi="Garamond"/>
          <w:color w:val="000000"/>
          <w:sz w:val="22"/>
          <w:szCs w:val="22"/>
        </w:rPr>
        <w:t>dobu realizaci zakázky</w:t>
      </w:r>
      <w:r w:rsidRPr="00C87DAF">
        <w:rPr>
          <w:rFonts w:ascii="Garamond" w:hAnsi="Garamond"/>
          <w:i/>
          <w:color w:val="000000"/>
          <w:sz w:val="22"/>
          <w:szCs w:val="22"/>
        </w:rPr>
        <w:t>/dále jen doba plnění či doba dodání díla/</w:t>
      </w:r>
    </w:p>
    <w:p w14:paraId="7C2B102E" w14:textId="0316EF8E" w:rsidR="00A44423" w:rsidRPr="00C87DAF" w:rsidRDefault="00A44423" w:rsidP="00A44423">
      <w:pPr>
        <w:ind w:left="1080"/>
        <w:rPr>
          <w:rFonts w:ascii="Garamond" w:hAnsi="Garamond"/>
          <w:color w:val="000000"/>
          <w:sz w:val="22"/>
          <w:szCs w:val="22"/>
        </w:rPr>
      </w:pPr>
      <w:r w:rsidRPr="00C87DAF">
        <w:rPr>
          <w:rFonts w:ascii="Garamond" w:hAnsi="Garamond"/>
          <w:color w:val="000000"/>
          <w:sz w:val="22"/>
          <w:szCs w:val="22"/>
        </w:rPr>
        <w:t xml:space="preserve">doba realizace zakázky do </w:t>
      </w:r>
      <w:r w:rsidR="00C7651E">
        <w:rPr>
          <w:rFonts w:ascii="Garamond" w:hAnsi="Garamond"/>
          <w:color w:val="000000"/>
          <w:sz w:val="22"/>
          <w:szCs w:val="22"/>
        </w:rPr>
        <w:t>28. 2. 2023</w:t>
      </w:r>
    </w:p>
    <w:p w14:paraId="1B18B01F" w14:textId="77777777" w:rsidR="00A44423" w:rsidRPr="00C87DAF" w:rsidRDefault="00A44423" w:rsidP="00A44423">
      <w:pPr>
        <w:spacing w:line="240" w:lineRule="atLeast"/>
        <w:jc w:val="both"/>
        <w:rPr>
          <w:rFonts w:ascii="Garamond" w:hAnsi="Garamond"/>
          <w:color w:val="000000"/>
          <w:sz w:val="22"/>
          <w:szCs w:val="22"/>
        </w:rPr>
      </w:pPr>
    </w:p>
    <w:p w14:paraId="1D295A93" w14:textId="2462AB8B"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4.2. Zhotovitel může provést a dodat objednateli dílo do místa</w:t>
      </w:r>
      <w:r>
        <w:rPr>
          <w:rFonts w:ascii="Garamond" w:hAnsi="Garamond"/>
          <w:color w:val="000000"/>
          <w:sz w:val="22"/>
          <w:szCs w:val="22"/>
        </w:rPr>
        <w:t xml:space="preserve"> </w:t>
      </w:r>
      <w:r w:rsidR="00CF5F8F">
        <w:rPr>
          <w:rFonts w:ascii="Garamond" w:hAnsi="Garamond"/>
          <w:color w:val="000000"/>
          <w:sz w:val="22"/>
          <w:szCs w:val="22"/>
        </w:rPr>
        <w:t xml:space="preserve">plnění </w:t>
      </w:r>
      <w:r>
        <w:rPr>
          <w:rFonts w:ascii="Garamond" w:hAnsi="Garamond"/>
          <w:color w:val="000000"/>
          <w:sz w:val="22"/>
          <w:szCs w:val="22"/>
        </w:rPr>
        <w:t>(viz čl. V.)</w:t>
      </w:r>
      <w:r w:rsidRPr="00C87DAF">
        <w:rPr>
          <w:rFonts w:ascii="Garamond" w:hAnsi="Garamond"/>
          <w:color w:val="000000"/>
          <w:sz w:val="22"/>
          <w:szCs w:val="22"/>
        </w:rPr>
        <w:t xml:space="preserve"> ještě před sjednanou dobou plnění a objednatel je povinen provedené dílo převzít, pokud toto bude řádně provedeno, bez závad a nedodělků.</w:t>
      </w:r>
    </w:p>
    <w:p w14:paraId="56846D8D"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4.3. V případě, že objednatel dodá zhotoviteli opožděně podklady potřebné pro zhotovení díla, prodlužuje se lhůta doby plnění </w:t>
      </w:r>
      <w:r>
        <w:rPr>
          <w:rFonts w:ascii="Garamond" w:hAnsi="Garamond"/>
          <w:color w:val="000000"/>
          <w:sz w:val="22"/>
          <w:szCs w:val="22"/>
        </w:rPr>
        <w:t>právě o tolik dnů, o kolik objednatel zavinil prodlení nedodáním podkladů.</w:t>
      </w:r>
    </w:p>
    <w:p w14:paraId="316BA43F" w14:textId="77777777" w:rsidR="00A44423" w:rsidRPr="00C87DAF" w:rsidRDefault="00A44423" w:rsidP="00A44423">
      <w:pPr>
        <w:spacing w:line="240" w:lineRule="atLeast"/>
        <w:jc w:val="both"/>
        <w:rPr>
          <w:rFonts w:ascii="Garamond" w:hAnsi="Garamond"/>
          <w:color w:val="000000"/>
          <w:sz w:val="22"/>
          <w:szCs w:val="22"/>
        </w:rPr>
      </w:pPr>
    </w:p>
    <w:p w14:paraId="0988DF8E" w14:textId="77777777" w:rsidR="00A44423" w:rsidRDefault="00A44423" w:rsidP="00A44423">
      <w:pPr>
        <w:spacing w:line="240" w:lineRule="atLeast"/>
        <w:jc w:val="both"/>
        <w:rPr>
          <w:rFonts w:ascii="Garamond" w:hAnsi="Garamond"/>
          <w:color w:val="000000"/>
          <w:sz w:val="22"/>
          <w:szCs w:val="22"/>
        </w:rPr>
      </w:pPr>
    </w:p>
    <w:p w14:paraId="62F4F5D1" w14:textId="77777777" w:rsidR="00A44423" w:rsidRPr="00C87DAF" w:rsidRDefault="00A44423" w:rsidP="00A44423">
      <w:pPr>
        <w:spacing w:line="240" w:lineRule="atLeast"/>
        <w:jc w:val="both"/>
        <w:rPr>
          <w:rFonts w:ascii="Garamond" w:hAnsi="Garamond"/>
          <w:color w:val="000000"/>
          <w:sz w:val="22"/>
          <w:szCs w:val="22"/>
        </w:rPr>
      </w:pPr>
    </w:p>
    <w:p w14:paraId="6A874BB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V. Předání a převzetí díla</w:t>
      </w:r>
    </w:p>
    <w:p w14:paraId="63705776"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5.1. Smluvní strany touto smlouvou sjednávají jako místo předání a převzetí díla:</w:t>
      </w:r>
    </w:p>
    <w:p w14:paraId="67D83B9B" w14:textId="77777777" w:rsidR="00A44423" w:rsidRPr="00C87DAF" w:rsidRDefault="00A44423" w:rsidP="00A44423">
      <w:pPr>
        <w:spacing w:line="240" w:lineRule="atLeast"/>
        <w:ind w:left="708"/>
        <w:jc w:val="both"/>
        <w:rPr>
          <w:rFonts w:ascii="Garamond" w:hAnsi="Garamond"/>
          <w:i/>
          <w:color w:val="000000"/>
          <w:sz w:val="22"/>
          <w:szCs w:val="22"/>
        </w:rPr>
      </w:pPr>
      <w:r w:rsidRPr="00C87DAF">
        <w:rPr>
          <w:rFonts w:ascii="Garamond" w:hAnsi="Garamond"/>
          <w:color w:val="000000"/>
          <w:sz w:val="22"/>
          <w:szCs w:val="22"/>
        </w:rPr>
        <w:t>- sídlo objednatele /</w:t>
      </w:r>
      <w:r w:rsidRPr="00C87DAF">
        <w:rPr>
          <w:rFonts w:ascii="Garamond" w:hAnsi="Garamond"/>
          <w:i/>
          <w:color w:val="000000"/>
          <w:sz w:val="22"/>
          <w:szCs w:val="22"/>
        </w:rPr>
        <w:t>dále jen expediční místo/</w:t>
      </w:r>
    </w:p>
    <w:p w14:paraId="6D739F2B" w14:textId="3E2E8B0A"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5.2. Předáním a převzetím díla dle této smlouvy se rozumí okamžik dodání díla zhotovitelem do expedičního místa a podpis dodacího či dodacích listů vztahujících se k dílu </w:t>
      </w:r>
      <w:r w:rsidRPr="00C87DAF">
        <w:rPr>
          <w:rFonts w:ascii="Garamond" w:hAnsi="Garamond"/>
          <w:i/>
          <w:color w:val="000000"/>
          <w:sz w:val="22"/>
          <w:szCs w:val="22"/>
        </w:rPr>
        <w:t>/dále jen dodací list/.</w:t>
      </w:r>
    </w:p>
    <w:p w14:paraId="07AE2A1D"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5.3. Dodací list ze strany zhotovitele podepisuje oprávněná osoba zhotovitele odpovědná za expedici díla a ze strany objednatele osoba přebírající dílo v expedičním místě.</w:t>
      </w:r>
    </w:p>
    <w:p w14:paraId="3F9246D1" w14:textId="65A578D1"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5.4. Dodací list obsahuje zejména číslo dodacího listu, specifikace zhotovitele a objednatele, datum vystavení dodacího listu, číslo a název zakázky a množství</w:t>
      </w:r>
      <w:r w:rsidR="009D1A9E">
        <w:rPr>
          <w:rFonts w:ascii="Garamond" w:hAnsi="Garamond"/>
          <w:color w:val="000000"/>
          <w:sz w:val="22"/>
          <w:szCs w:val="22"/>
        </w:rPr>
        <w:t xml:space="preserve"> (označení předmětu díla)</w:t>
      </w:r>
      <w:r>
        <w:rPr>
          <w:rFonts w:ascii="Garamond" w:hAnsi="Garamond"/>
          <w:color w:val="000000"/>
          <w:sz w:val="22"/>
          <w:szCs w:val="22"/>
        </w:rPr>
        <w:t>.</w:t>
      </w:r>
      <w:r w:rsidRPr="00C87DAF">
        <w:rPr>
          <w:rFonts w:ascii="Garamond" w:hAnsi="Garamond"/>
          <w:color w:val="000000"/>
          <w:sz w:val="22"/>
          <w:szCs w:val="22"/>
        </w:rPr>
        <w:t xml:space="preserve"> </w:t>
      </w:r>
    </w:p>
    <w:p w14:paraId="69B3A72D" w14:textId="77777777" w:rsidR="00A44423" w:rsidRPr="00C87DAF" w:rsidRDefault="00A44423" w:rsidP="00A44423">
      <w:pPr>
        <w:spacing w:line="240" w:lineRule="atLeast"/>
        <w:jc w:val="both"/>
        <w:rPr>
          <w:rFonts w:ascii="Garamond" w:hAnsi="Garamond"/>
          <w:color w:val="000000"/>
          <w:sz w:val="22"/>
          <w:szCs w:val="22"/>
        </w:rPr>
      </w:pPr>
    </w:p>
    <w:p w14:paraId="2C214EBA" w14:textId="77777777" w:rsidR="00A44423" w:rsidRPr="00C87DAF" w:rsidRDefault="00A44423" w:rsidP="00A44423">
      <w:pPr>
        <w:spacing w:line="240" w:lineRule="atLeast"/>
        <w:jc w:val="both"/>
        <w:rPr>
          <w:rFonts w:ascii="Garamond" w:hAnsi="Garamond"/>
          <w:color w:val="000000"/>
          <w:sz w:val="22"/>
          <w:szCs w:val="22"/>
        </w:rPr>
      </w:pPr>
    </w:p>
    <w:p w14:paraId="14D60632" w14:textId="77777777" w:rsidR="00A44423" w:rsidRPr="00C87DAF" w:rsidRDefault="00A44423" w:rsidP="00E335B0">
      <w:pPr>
        <w:spacing w:line="240" w:lineRule="atLeast"/>
        <w:ind w:firstLine="708"/>
        <w:jc w:val="center"/>
        <w:rPr>
          <w:rFonts w:ascii="Garamond" w:hAnsi="Garamond"/>
          <w:b/>
          <w:color w:val="000000"/>
          <w:sz w:val="22"/>
          <w:szCs w:val="22"/>
        </w:rPr>
      </w:pPr>
      <w:r w:rsidRPr="00C87DAF">
        <w:rPr>
          <w:rFonts w:ascii="Garamond" w:hAnsi="Garamond"/>
          <w:b/>
          <w:color w:val="000000"/>
          <w:sz w:val="22"/>
          <w:szCs w:val="22"/>
        </w:rPr>
        <w:t>VI. Přechod nebezpečí škody na díle</w:t>
      </w:r>
    </w:p>
    <w:p w14:paraId="71B870B9"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6.1. Zhotovitel nese nebezpečí poškození nebo zničení díla do předání a převzetí díla v souladu s ujednáním článku V. této smlouvy.</w:t>
      </w:r>
    </w:p>
    <w:p w14:paraId="4BC94AC3"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6.2. Nebezpečí škody na provedeném díle přechází na objednatele okamžikem předání a převzetí díla v souladu s ujednáním článku V. této smlouvy.</w:t>
      </w:r>
    </w:p>
    <w:p w14:paraId="044607DD" w14:textId="77777777" w:rsidR="00A44423" w:rsidRPr="00C87DAF" w:rsidRDefault="00A44423" w:rsidP="00A44423">
      <w:pPr>
        <w:spacing w:line="240" w:lineRule="atLeast"/>
        <w:jc w:val="both"/>
        <w:rPr>
          <w:rFonts w:ascii="Garamond" w:hAnsi="Garamond"/>
          <w:b/>
          <w:color w:val="000000"/>
          <w:sz w:val="22"/>
          <w:szCs w:val="22"/>
        </w:rPr>
      </w:pPr>
    </w:p>
    <w:p w14:paraId="0DA867C7" w14:textId="77777777" w:rsidR="00A44423" w:rsidRPr="00C87DAF" w:rsidRDefault="00A44423" w:rsidP="00A44423">
      <w:pPr>
        <w:spacing w:line="240" w:lineRule="atLeast"/>
        <w:jc w:val="both"/>
        <w:rPr>
          <w:rFonts w:ascii="Garamond" w:hAnsi="Garamond"/>
          <w:b/>
          <w:color w:val="000000"/>
          <w:sz w:val="22"/>
          <w:szCs w:val="22"/>
        </w:rPr>
      </w:pPr>
    </w:p>
    <w:p w14:paraId="10A20381" w14:textId="77777777" w:rsidR="00A44423" w:rsidRPr="00C87DAF" w:rsidRDefault="00A44423" w:rsidP="00A44423">
      <w:pPr>
        <w:spacing w:line="240" w:lineRule="atLeast"/>
        <w:ind w:left="708" w:firstLine="708"/>
        <w:jc w:val="center"/>
        <w:outlineLvl w:val="0"/>
        <w:rPr>
          <w:rFonts w:ascii="Garamond" w:hAnsi="Garamond"/>
          <w:b/>
          <w:color w:val="000000"/>
          <w:sz w:val="22"/>
          <w:szCs w:val="22"/>
        </w:rPr>
      </w:pPr>
      <w:r w:rsidRPr="00C87DAF">
        <w:rPr>
          <w:rFonts w:ascii="Garamond" w:hAnsi="Garamond"/>
          <w:b/>
          <w:color w:val="000000"/>
          <w:sz w:val="22"/>
          <w:szCs w:val="22"/>
        </w:rPr>
        <w:t>VII. Přechod vlastnického práva k dílu</w:t>
      </w:r>
    </w:p>
    <w:p w14:paraId="326D26E8"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7.1</w:t>
      </w:r>
      <w:r>
        <w:rPr>
          <w:rFonts w:ascii="Garamond" w:hAnsi="Garamond"/>
          <w:color w:val="000000"/>
          <w:sz w:val="22"/>
          <w:szCs w:val="22"/>
        </w:rPr>
        <w:t>.</w:t>
      </w:r>
      <w:r w:rsidRPr="00C87DAF">
        <w:rPr>
          <w:rFonts w:ascii="Garamond" w:hAnsi="Garamond"/>
          <w:color w:val="000000"/>
          <w:sz w:val="22"/>
          <w:szCs w:val="22"/>
        </w:rPr>
        <w:t xml:space="preserve"> Vlastnické právo k dílu nabývá objednatel okamžikem úplného zaplacení ceny zhotoviteli v souladu s ujednáním článku III. této smlouvy.</w:t>
      </w:r>
    </w:p>
    <w:p w14:paraId="207A7138" w14:textId="77777777" w:rsidR="00A44423" w:rsidRPr="00C87DAF" w:rsidRDefault="00A44423" w:rsidP="00A44423">
      <w:pPr>
        <w:spacing w:line="240" w:lineRule="atLeast"/>
        <w:jc w:val="both"/>
        <w:rPr>
          <w:rFonts w:ascii="Garamond" w:hAnsi="Garamond"/>
          <w:color w:val="000000"/>
          <w:sz w:val="22"/>
          <w:szCs w:val="22"/>
        </w:rPr>
      </w:pPr>
    </w:p>
    <w:p w14:paraId="14562A24" w14:textId="77777777" w:rsidR="00A44423" w:rsidRPr="00C87DAF" w:rsidRDefault="00A44423" w:rsidP="00A44423">
      <w:pPr>
        <w:spacing w:line="240" w:lineRule="atLeast"/>
        <w:jc w:val="center"/>
        <w:rPr>
          <w:rFonts w:ascii="Garamond" w:hAnsi="Garamond"/>
          <w:b/>
          <w:color w:val="000000"/>
          <w:sz w:val="22"/>
          <w:szCs w:val="22"/>
        </w:rPr>
      </w:pPr>
    </w:p>
    <w:p w14:paraId="489B74C7" w14:textId="77777777" w:rsidR="00A44423" w:rsidRPr="00C87DAF" w:rsidRDefault="00A44423" w:rsidP="00A44423">
      <w:pPr>
        <w:spacing w:line="240" w:lineRule="atLeast"/>
        <w:ind w:firstLine="708"/>
        <w:jc w:val="center"/>
        <w:outlineLvl w:val="0"/>
        <w:rPr>
          <w:rFonts w:ascii="Garamond" w:hAnsi="Garamond"/>
          <w:b/>
          <w:color w:val="000000"/>
          <w:sz w:val="22"/>
          <w:szCs w:val="22"/>
        </w:rPr>
      </w:pPr>
      <w:r w:rsidRPr="00C87DAF">
        <w:rPr>
          <w:rFonts w:ascii="Garamond" w:hAnsi="Garamond"/>
          <w:b/>
          <w:color w:val="000000"/>
          <w:sz w:val="22"/>
          <w:szCs w:val="22"/>
        </w:rPr>
        <w:t>VIII. Odpovědnost za vady</w:t>
      </w:r>
    </w:p>
    <w:p w14:paraId="0EDBDDFF"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8.1. Dílo má vady, jestliže provedení díla neodpovídá výsledku určenému touto smlouvou.</w:t>
      </w:r>
    </w:p>
    <w:p w14:paraId="23E0421A" w14:textId="0443D96C"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8.2. Zhotovitel nese v plném rozsahu odpovědnost za vlastní řízení postupu prací a za sledování</w:t>
      </w:r>
      <w:r w:rsidR="000E4B06">
        <w:rPr>
          <w:rFonts w:ascii="Garamond" w:hAnsi="Garamond"/>
          <w:color w:val="000000"/>
          <w:sz w:val="22"/>
          <w:szCs w:val="22"/>
        </w:rPr>
        <w:t xml:space="preserve"> a</w:t>
      </w:r>
      <w:r w:rsidRPr="00C87DAF">
        <w:rPr>
          <w:rFonts w:ascii="Garamond" w:hAnsi="Garamond"/>
          <w:color w:val="000000"/>
          <w:sz w:val="22"/>
          <w:szCs w:val="22"/>
        </w:rPr>
        <w:t xml:space="preserve"> dodržování obecně závazných předpisů.</w:t>
      </w:r>
    </w:p>
    <w:p w14:paraId="6D549757" w14:textId="77777777" w:rsidR="00A44423"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8.3. Objednatel je zavázán sdělit písemně zhotoviteli své výhrady ke kvalitě díla do sedmi dnů poté, co nedostatky zjistil, nejpozději však do třiceti dnů poté, co objednatel dílo převzal.</w:t>
      </w:r>
    </w:p>
    <w:p w14:paraId="613ED1C6" w14:textId="6AF8F0AB" w:rsidR="00A44423" w:rsidRPr="00C87DAF" w:rsidRDefault="00A44423" w:rsidP="00A44423">
      <w:pPr>
        <w:spacing w:line="240" w:lineRule="atLeast"/>
        <w:jc w:val="both"/>
        <w:outlineLvl w:val="0"/>
        <w:rPr>
          <w:rFonts w:ascii="Garamond" w:hAnsi="Garamond"/>
          <w:color w:val="000000"/>
          <w:sz w:val="22"/>
          <w:szCs w:val="22"/>
        </w:rPr>
      </w:pPr>
      <w:proofErr w:type="gramStart"/>
      <w:r>
        <w:rPr>
          <w:rFonts w:ascii="Garamond" w:hAnsi="Garamond"/>
          <w:color w:val="000000"/>
          <w:sz w:val="22"/>
          <w:szCs w:val="22"/>
        </w:rPr>
        <w:t xml:space="preserve">8.4. </w:t>
      </w:r>
      <w:r w:rsidRPr="00C87DAF">
        <w:rPr>
          <w:rFonts w:ascii="Garamond" w:hAnsi="Garamond"/>
          <w:color w:val="000000"/>
          <w:sz w:val="22"/>
          <w:szCs w:val="22"/>
        </w:rPr>
        <w:t xml:space="preserve"> </w:t>
      </w:r>
      <w:r>
        <w:rPr>
          <w:rFonts w:ascii="Garamond" w:hAnsi="Garamond"/>
          <w:color w:val="000000"/>
          <w:sz w:val="22"/>
          <w:szCs w:val="22"/>
        </w:rPr>
        <w:t>Zhotovitel</w:t>
      </w:r>
      <w:proofErr w:type="gramEnd"/>
      <w:r>
        <w:rPr>
          <w:rFonts w:ascii="Garamond" w:hAnsi="Garamond"/>
          <w:color w:val="000000"/>
          <w:sz w:val="22"/>
          <w:szCs w:val="22"/>
        </w:rPr>
        <w:t xml:space="preserve"> se zavazuje </w:t>
      </w:r>
      <w:r w:rsidR="00DE5D54">
        <w:rPr>
          <w:rFonts w:ascii="Garamond" w:hAnsi="Garamond"/>
          <w:color w:val="000000"/>
          <w:sz w:val="22"/>
          <w:szCs w:val="22"/>
        </w:rPr>
        <w:t>  odstraňovat</w:t>
      </w:r>
      <w:r>
        <w:rPr>
          <w:rFonts w:ascii="Garamond" w:hAnsi="Garamond"/>
          <w:color w:val="000000"/>
          <w:sz w:val="22"/>
          <w:szCs w:val="22"/>
        </w:rPr>
        <w:t xml:space="preserve"> vad</w:t>
      </w:r>
      <w:r w:rsidR="00DE5D54">
        <w:rPr>
          <w:rFonts w:ascii="Garamond" w:hAnsi="Garamond"/>
          <w:color w:val="000000"/>
          <w:sz w:val="22"/>
          <w:szCs w:val="22"/>
        </w:rPr>
        <w:t>y</w:t>
      </w:r>
      <w:r>
        <w:rPr>
          <w:rFonts w:ascii="Garamond" w:hAnsi="Garamond"/>
          <w:color w:val="000000"/>
          <w:sz w:val="22"/>
          <w:szCs w:val="22"/>
        </w:rPr>
        <w:t>, které se objeví po převzetí díla objednatelem po dobu 6 měsíců od převzetí díla, nestanoví-li zákon jinak.</w:t>
      </w:r>
    </w:p>
    <w:p w14:paraId="42028BCC" w14:textId="5A0B41C7"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w:t>
      </w:r>
      <w:r>
        <w:rPr>
          <w:rFonts w:ascii="Garamond" w:hAnsi="Garamond"/>
          <w:color w:val="000000"/>
          <w:sz w:val="22"/>
          <w:szCs w:val="22"/>
        </w:rPr>
        <w:t>5</w:t>
      </w:r>
      <w:r w:rsidRPr="00C87DAF">
        <w:rPr>
          <w:rFonts w:ascii="Garamond" w:hAnsi="Garamond"/>
          <w:color w:val="000000"/>
          <w:sz w:val="22"/>
          <w:szCs w:val="22"/>
        </w:rPr>
        <w:t xml:space="preserve">. Zhotovitel neodpovídá za </w:t>
      </w:r>
      <w:r w:rsidR="00E646C1">
        <w:rPr>
          <w:rFonts w:ascii="Garamond" w:hAnsi="Garamond"/>
          <w:color w:val="000000"/>
          <w:sz w:val="22"/>
          <w:szCs w:val="22"/>
        </w:rPr>
        <w:t xml:space="preserve">škodu a </w:t>
      </w:r>
      <w:r w:rsidRPr="00C87DAF">
        <w:rPr>
          <w:rFonts w:ascii="Garamond" w:hAnsi="Garamond"/>
          <w:color w:val="000000"/>
          <w:sz w:val="22"/>
          <w:szCs w:val="22"/>
        </w:rPr>
        <w:t>vady způsobené dodržením pokynů daných mu objednatelem, jestliže zhotovitel na nevhodnost těchto pokynů upozornil a objednatel na jejich dodržení trval nebo jestliže zhotovitel tuto nevhodnost nemohl zjistit.</w:t>
      </w:r>
    </w:p>
    <w:p w14:paraId="76B9D60A" w14:textId="07EB7108" w:rsidR="00A44423" w:rsidRPr="00CB7AD4" w:rsidRDefault="00A44423" w:rsidP="00A44423">
      <w:pPr>
        <w:spacing w:line="240" w:lineRule="atLeast"/>
        <w:jc w:val="both"/>
        <w:rPr>
          <w:rFonts w:ascii="Garamond" w:hAnsi="Garamond"/>
          <w:color w:val="000000"/>
          <w:sz w:val="22"/>
          <w:szCs w:val="22"/>
        </w:rPr>
      </w:pPr>
      <w:r>
        <w:rPr>
          <w:rFonts w:ascii="Garamond" w:hAnsi="Garamond"/>
          <w:color w:val="000000"/>
          <w:sz w:val="22"/>
          <w:szCs w:val="22"/>
        </w:rPr>
        <w:t xml:space="preserve">8.6. Objednatel má </w:t>
      </w:r>
      <w:r w:rsidRPr="00CB7AD4">
        <w:rPr>
          <w:rFonts w:ascii="Garamond" w:hAnsi="Garamond"/>
          <w:color w:val="000000"/>
          <w:sz w:val="22"/>
          <w:szCs w:val="22"/>
        </w:rPr>
        <w:t xml:space="preserve">právo, aby byla bezplatně, včas a řádně odstraněna </w:t>
      </w:r>
      <w:r>
        <w:rPr>
          <w:rFonts w:ascii="Garamond" w:hAnsi="Garamond"/>
          <w:color w:val="000000"/>
          <w:sz w:val="22"/>
          <w:szCs w:val="22"/>
        </w:rPr>
        <w:t xml:space="preserve">vada </w:t>
      </w:r>
      <w:r w:rsidRPr="00CB7AD4">
        <w:rPr>
          <w:rFonts w:ascii="Garamond" w:hAnsi="Garamond"/>
          <w:color w:val="000000"/>
          <w:sz w:val="22"/>
          <w:szCs w:val="22"/>
        </w:rPr>
        <w:t xml:space="preserve">co nejdříve, maximálně do </w:t>
      </w:r>
      <w:r>
        <w:rPr>
          <w:rFonts w:ascii="Garamond" w:hAnsi="Garamond"/>
          <w:color w:val="000000"/>
          <w:sz w:val="22"/>
          <w:szCs w:val="22"/>
        </w:rPr>
        <w:t>48 hodin</w:t>
      </w:r>
      <w:r w:rsidRPr="00CB7AD4">
        <w:rPr>
          <w:rFonts w:ascii="Garamond" w:hAnsi="Garamond"/>
          <w:color w:val="000000"/>
          <w:sz w:val="22"/>
          <w:szCs w:val="22"/>
        </w:rPr>
        <w:t xml:space="preserve">, ve výjimečných případech může být lhůta prodloužena až na </w:t>
      </w:r>
      <w:r>
        <w:rPr>
          <w:rFonts w:ascii="Garamond" w:hAnsi="Garamond"/>
          <w:color w:val="000000"/>
          <w:sz w:val="22"/>
          <w:szCs w:val="22"/>
        </w:rPr>
        <w:t>72 hodin</w:t>
      </w:r>
      <w:r w:rsidR="00E646C1">
        <w:rPr>
          <w:rFonts w:ascii="Garamond" w:hAnsi="Garamond"/>
          <w:color w:val="000000"/>
          <w:sz w:val="22"/>
          <w:szCs w:val="22"/>
        </w:rPr>
        <w:t>, nedohodnou-li se smluvní strany na jiných lhůtách</w:t>
      </w:r>
      <w:r w:rsidRPr="00CB7AD4">
        <w:rPr>
          <w:rFonts w:ascii="Garamond" w:hAnsi="Garamond"/>
          <w:color w:val="000000"/>
          <w:sz w:val="22"/>
          <w:szCs w:val="22"/>
        </w:rPr>
        <w:t xml:space="preserve">. </w:t>
      </w:r>
      <w:r>
        <w:rPr>
          <w:rFonts w:ascii="Garamond" w:hAnsi="Garamond"/>
          <w:color w:val="000000"/>
          <w:sz w:val="22"/>
          <w:szCs w:val="22"/>
        </w:rPr>
        <w:t xml:space="preserve">Zhotovitel </w:t>
      </w:r>
      <w:r w:rsidRPr="00CB7AD4">
        <w:rPr>
          <w:rFonts w:ascii="Garamond" w:hAnsi="Garamond"/>
          <w:color w:val="000000"/>
          <w:sz w:val="22"/>
          <w:szCs w:val="22"/>
        </w:rPr>
        <w:t xml:space="preserve">je povinen vadu odstranit. Jde-li o vadu odstranitelnou, ale </w:t>
      </w:r>
      <w:r>
        <w:rPr>
          <w:rFonts w:ascii="Garamond" w:hAnsi="Garamond"/>
          <w:color w:val="000000"/>
          <w:sz w:val="22"/>
          <w:szCs w:val="22"/>
        </w:rPr>
        <w:t xml:space="preserve">objednatel </w:t>
      </w:r>
      <w:r w:rsidRPr="00CB7AD4">
        <w:rPr>
          <w:rFonts w:ascii="Garamond" w:hAnsi="Garamond"/>
          <w:color w:val="000000"/>
          <w:sz w:val="22"/>
          <w:szCs w:val="22"/>
        </w:rPr>
        <w:t xml:space="preserve">nemůže věc užívat kvůli opakovanému výskytu vady – stejná vada byla již dvakrát odstraňována a vyskytla se potřetí – nebo kvůli většímu počtu vad, má </w:t>
      </w:r>
      <w:r>
        <w:rPr>
          <w:rFonts w:ascii="Garamond" w:hAnsi="Garamond"/>
          <w:color w:val="000000"/>
          <w:sz w:val="22"/>
          <w:szCs w:val="22"/>
        </w:rPr>
        <w:t xml:space="preserve">objednatel </w:t>
      </w:r>
      <w:r w:rsidRPr="00CB7AD4">
        <w:rPr>
          <w:rFonts w:ascii="Garamond" w:hAnsi="Garamond"/>
          <w:color w:val="000000"/>
          <w:sz w:val="22"/>
          <w:szCs w:val="22"/>
        </w:rPr>
        <w:t>právo na</w:t>
      </w:r>
      <w:r>
        <w:rPr>
          <w:rFonts w:ascii="Garamond" w:hAnsi="Garamond"/>
          <w:color w:val="000000"/>
          <w:sz w:val="22"/>
          <w:szCs w:val="22"/>
        </w:rPr>
        <w:t xml:space="preserve"> </w:t>
      </w:r>
      <w:r w:rsidRPr="00CB7AD4">
        <w:rPr>
          <w:rFonts w:ascii="Garamond" w:hAnsi="Garamond"/>
          <w:color w:val="000000"/>
          <w:sz w:val="22"/>
          <w:szCs w:val="22"/>
        </w:rPr>
        <w:t>odstoupení od smlouvy.</w:t>
      </w:r>
    </w:p>
    <w:p w14:paraId="52554208" w14:textId="77777777" w:rsidR="00A44423" w:rsidRPr="00C87DAF" w:rsidRDefault="00A44423" w:rsidP="00A44423">
      <w:pPr>
        <w:spacing w:line="240" w:lineRule="atLeast"/>
        <w:jc w:val="both"/>
        <w:rPr>
          <w:rFonts w:ascii="Garamond" w:hAnsi="Garamond"/>
          <w:color w:val="000000"/>
          <w:sz w:val="22"/>
          <w:szCs w:val="22"/>
        </w:rPr>
      </w:pPr>
    </w:p>
    <w:p w14:paraId="2BD30540" w14:textId="77777777" w:rsidR="00A44423" w:rsidRPr="00C87DAF" w:rsidRDefault="00A44423" w:rsidP="00A44423">
      <w:pPr>
        <w:pStyle w:val="Zkladntext"/>
        <w:rPr>
          <w:rFonts w:ascii="Garamond" w:hAnsi="Garamond"/>
          <w:color w:val="000000"/>
          <w:szCs w:val="22"/>
        </w:rPr>
      </w:pPr>
    </w:p>
    <w:p w14:paraId="597D21A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IX. Práva a povinnosti objednatele</w:t>
      </w:r>
    </w:p>
    <w:p w14:paraId="30809607"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9.1. Objednatel je oprávněn konzultovat rozpracované provádění díla prostřednictvím svého odpovědného technického zástupce či jiných pověřených osob.</w:t>
      </w:r>
    </w:p>
    <w:p w14:paraId="50085146" w14:textId="77777777" w:rsidR="00A44423" w:rsidRPr="00C87DAF" w:rsidRDefault="00A44423" w:rsidP="00A44423">
      <w:pPr>
        <w:spacing w:line="240" w:lineRule="atLeast"/>
        <w:jc w:val="both"/>
        <w:rPr>
          <w:rFonts w:ascii="Garamond" w:hAnsi="Garamond"/>
          <w:b/>
          <w:color w:val="000000"/>
          <w:sz w:val="22"/>
          <w:szCs w:val="22"/>
        </w:rPr>
      </w:pPr>
      <w:r w:rsidRPr="00C87DAF">
        <w:rPr>
          <w:rFonts w:ascii="Garamond" w:hAnsi="Garamond"/>
          <w:color w:val="000000"/>
          <w:sz w:val="22"/>
          <w:szCs w:val="22"/>
        </w:rPr>
        <w:t>9.2.</w:t>
      </w:r>
      <w:r>
        <w:rPr>
          <w:rFonts w:ascii="Garamond" w:hAnsi="Garamond"/>
          <w:color w:val="000000"/>
          <w:sz w:val="22"/>
          <w:szCs w:val="22"/>
        </w:rPr>
        <w:t xml:space="preserve"> </w:t>
      </w:r>
      <w:r w:rsidRPr="00C87DAF">
        <w:rPr>
          <w:rFonts w:ascii="Garamond" w:hAnsi="Garamond"/>
          <w:color w:val="000000"/>
          <w:sz w:val="22"/>
          <w:szCs w:val="22"/>
        </w:rPr>
        <w:t xml:space="preserve">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w:t>
      </w:r>
      <w:r>
        <w:rPr>
          <w:rFonts w:ascii="Garamond" w:hAnsi="Garamond"/>
          <w:color w:val="000000"/>
          <w:sz w:val="22"/>
          <w:szCs w:val="22"/>
        </w:rPr>
        <w:t>Zhotovitel je povinen poskytnout objednateli potřebnou součinnost.</w:t>
      </w:r>
    </w:p>
    <w:p w14:paraId="6A22D640"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9.3. Objednatel tímto v souladu s ustanovením § 1765 odst. 2 NOZ přebírá na sebe nebezpečí změny okolností.</w:t>
      </w:r>
    </w:p>
    <w:p w14:paraId="55823DB3" w14:textId="77777777" w:rsidR="00A44423" w:rsidRPr="00C87DAF" w:rsidRDefault="00A44423" w:rsidP="00A44423">
      <w:pPr>
        <w:spacing w:line="240" w:lineRule="atLeast"/>
        <w:ind w:firstLine="708"/>
        <w:jc w:val="both"/>
        <w:rPr>
          <w:rFonts w:ascii="Garamond" w:hAnsi="Garamond"/>
          <w:color w:val="000000"/>
          <w:sz w:val="22"/>
          <w:szCs w:val="22"/>
        </w:rPr>
      </w:pPr>
    </w:p>
    <w:p w14:paraId="0085DDD0"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X. Práva a povinnosti zhotovitele</w:t>
      </w:r>
    </w:p>
    <w:p w14:paraId="2A9B299D"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10.1. Zhotovitel je povinen upozornit objednatele bez zbytečného odkladu na nevhodnou povahu věci převzatých od objednatele k provedení díla nebo nevhodné příkazy od objednatele k provádění díla, jestliže zhotovitel mohl tuto nevhodnost zjistit při vynaložení odborné péče.</w:t>
      </w:r>
    </w:p>
    <w:p w14:paraId="1D983698"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10.2. Jestliže nevhodné věci či činnosti či příkazy překáží v řádném provádění díla, je zhotovitel povinen provádění díla v nezbytném rozsahu přerušit či zcela zastavit do doby výměny věcí, zastavení (přerušení) nevhodných činností, upuštění od nevhodných příkazů nebo písemného sdělení, že objednatel trvá na provádění díla s použitím dodaných věcí nebo za nevhodných příkazů.</w:t>
      </w:r>
    </w:p>
    <w:p w14:paraId="737319EE" w14:textId="77777777" w:rsidR="00A44423" w:rsidRPr="00E3269D"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lastRenderedPageBreak/>
        <w:t xml:space="preserve">10.3. Zhotovitel se </w:t>
      </w:r>
      <w:r w:rsidRPr="00B2714A">
        <w:rPr>
          <w:rFonts w:ascii="Garamond" w:hAnsi="Garamond"/>
          <w:color w:val="000000"/>
          <w:sz w:val="22"/>
          <w:szCs w:val="22"/>
        </w:rPr>
        <w:t>zavazuje, že bude při provádění díla postupovat s odbornou péčí. Zavazuje se dodržovat obecně závazné předpisy, technické normy a ustanovení této smlouvy. Zhotovitel se zavazuje, že se bude řídit výchozími podklady a dalšími případnými příkazy objednatele pro provádění dí</w:t>
      </w:r>
      <w:r w:rsidRPr="00E3269D">
        <w:rPr>
          <w:rFonts w:ascii="Garamond" w:hAnsi="Garamond"/>
          <w:color w:val="000000"/>
          <w:sz w:val="22"/>
          <w:szCs w:val="22"/>
        </w:rPr>
        <w:t>la.</w:t>
      </w:r>
    </w:p>
    <w:p w14:paraId="21B6A434" w14:textId="5A097FBF" w:rsidR="00A44423" w:rsidRPr="00C87DAF" w:rsidRDefault="00A44423" w:rsidP="00A44423">
      <w:pPr>
        <w:spacing w:line="240" w:lineRule="atLeast"/>
        <w:jc w:val="both"/>
        <w:rPr>
          <w:rFonts w:ascii="Garamond" w:hAnsi="Garamond"/>
          <w:color w:val="000000"/>
          <w:sz w:val="22"/>
          <w:szCs w:val="22"/>
        </w:rPr>
      </w:pPr>
      <w:r w:rsidRPr="00E3269D">
        <w:rPr>
          <w:rFonts w:ascii="Garamond" w:hAnsi="Garamond"/>
          <w:color w:val="000000"/>
          <w:sz w:val="22"/>
          <w:szCs w:val="22"/>
        </w:rPr>
        <w:t xml:space="preserve">10.4. Zhotovitel uděluje tímto současně objednateli bezplatně výhradní licenci k užití díla jakýmkoli způsobem k účelu vyplývajícímu z cílů výše uvedeného projektu, a to bez časového i územního omezení.  Objednatel je oprávněn poskytnout zcela či zčásti třetím osobám oprávnění tvořící součást licence. Zhotovitel podpisem této smlouvy dává souhlas s postoupením licence. V této souvislosti objednatel vylučuje aplikaci § 2364 o podstoupení licence třetí osobě, § 2370 o výpovědi a § 2377 a § 2378 </w:t>
      </w:r>
      <w:r w:rsidR="008D49EF">
        <w:rPr>
          <w:rFonts w:ascii="Garamond" w:hAnsi="Garamond"/>
          <w:color w:val="000000"/>
          <w:sz w:val="22"/>
          <w:szCs w:val="22"/>
        </w:rPr>
        <w:t xml:space="preserve">až § 2382 občanského zákoníku </w:t>
      </w:r>
      <w:r w:rsidRPr="00E3269D">
        <w:rPr>
          <w:rFonts w:ascii="Garamond" w:hAnsi="Garamond"/>
          <w:color w:val="000000"/>
          <w:sz w:val="22"/>
          <w:szCs w:val="22"/>
        </w:rPr>
        <w:t>o rozmnoženině pro autora a odstoupení od smlouvy pro nečinnost nabyvatele.</w:t>
      </w:r>
    </w:p>
    <w:p w14:paraId="611FA5DC" w14:textId="08F83DB0" w:rsidR="00723B20" w:rsidRPr="00ED7742" w:rsidRDefault="00723B20" w:rsidP="00723B20">
      <w:pPr>
        <w:pStyle w:val="Zkladntext"/>
        <w:jc w:val="center"/>
        <w:rPr>
          <w:rFonts w:ascii="Garamond" w:hAnsi="Garamond"/>
          <w:b/>
          <w:bCs/>
          <w:color w:val="000000"/>
          <w:szCs w:val="22"/>
        </w:rPr>
      </w:pPr>
      <w:r w:rsidRPr="00ED7742">
        <w:rPr>
          <w:rFonts w:ascii="Garamond" w:hAnsi="Garamond"/>
          <w:b/>
          <w:bCs/>
          <w:color w:val="000000"/>
          <w:szCs w:val="22"/>
        </w:rPr>
        <w:t>XI. Zánik smlouvy</w:t>
      </w:r>
    </w:p>
    <w:p w14:paraId="3C973241" w14:textId="13C2FD1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w:t>
      </w:r>
      <w:r w:rsidRPr="00723B20">
        <w:rPr>
          <w:rFonts w:ascii="Garamond" w:hAnsi="Garamond"/>
          <w:color w:val="000000"/>
          <w:sz w:val="22"/>
          <w:szCs w:val="22"/>
        </w:rPr>
        <w:t>1.</w:t>
      </w:r>
      <w:r>
        <w:rPr>
          <w:rFonts w:ascii="Garamond" w:hAnsi="Garamond"/>
          <w:color w:val="000000"/>
          <w:sz w:val="22"/>
          <w:szCs w:val="22"/>
        </w:rPr>
        <w:t>1.</w:t>
      </w:r>
      <w:r w:rsidRPr="00723B20">
        <w:rPr>
          <w:rFonts w:ascii="Garamond" w:hAnsi="Garamond"/>
          <w:color w:val="000000"/>
          <w:sz w:val="22"/>
          <w:szCs w:val="22"/>
        </w:rPr>
        <w:t xml:space="preserve"> Smluvní strany mohou ukončit smluvní vztah písemnou dohodou.</w:t>
      </w:r>
    </w:p>
    <w:p w14:paraId="0F6FC0EE" w14:textId="5158B78A"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2. Smluvní strany jsou oprávněny odstoupit od smlouvy v případě jejího podstatného porušení druhou smluvní stranou, přičemž podstatným porušením smlouvy se rozumí zejména:</w:t>
      </w:r>
    </w:p>
    <w:p w14:paraId="4D4931B8" w14:textId="5385FA21"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a) neprovedení díla v době plnění dle čl. IV této smlouvy,</w:t>
      </w:r>
    </w:p>
    <w:p w14:paraId="0C052FB9"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nedodržení pokynů objednatele, právních předpisů nebo technických norem týkajících se provádění díla,</w:t>
      </w:r>
    </w:p>
    <w:p w14:paraId="3E047172"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nedodržení smluvních ujednání o záruce za jakost,</w:t>
      </w:r>
    </w:p>
    <w:p w14:paraId="0E9DEB7F" w14:textId="72201055"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3. Objednatel je dále oprávněn od této smlouvy odstoupit v těchto případech:</w:t>
      </w:r>
    </w:p>
    <w:p w14:paraId="5B601D75"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 xml:space="preserve">a) dojde – </w:t>
      </w:r>
      <w:proofErr w:type="spellStart"/>
      <w:r w:rsidRPr="00723B20">
        <w:rPr>
          <w:rFonts w:ascii="Garamond" w:hAnsi="Garamond"/>
          <w:color w:val="000000"/>
          <w:sz w:val="22"/>
          <w:szCs w:val="22"/>
        </w:rPr>
        <w:t>li</w:t>
      </w:r>
      <w:proofErr w:type="spellEnd"/>
      <w:r w:rsidRPr="00723B20">
        <w:rPr>
          <w:rFonts w:ascii="Garamond" w:hAnsi="Garamond"/>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 a to i přes písemné upozornění zaslané objednatelem zhotoviteli;</w:t>
      </w:r>
    </w:p>
    <w:p w14:paraId="115705CC"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bylo-li příslušným soudem rozhodnuto o tom, že zhotovitel je v úpadku ve smyslu zákona č. 182/2006 Sb., o úpadku a způsobech jeho řešení (insolvenční zákon), ve znění pozdějších předpisů (a to bez ohledu na právní moc tohoto rozhodnutí);</w:t>
      </w:r>
    </w:p>
    <w:p w14:paraId="528612FD"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podá-li zhotovitel sám na sebe insolvenční návrh.</w:t>
      </w:r>
    </w:p>
    <w:p w14:paraId="7C93505E" w14:textId="442BDA8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4.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Odstoupení od smlouvy bude provedeno písemně s účinností dnem doručení druhé smluvní straně.</w:t>
      </w:r>
    </w:p>
    <w:p w14:paraId="76C62DF0" w14:textId="3BBDA9EC" w:rsidR="00A44423" w:rsidRPr="00C87DAF"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5. Pro účely této smlouvy se pod pojmem „bez zbytečného odkladu“ rozumí „nejpozději do 14 dnů“.</w:t>
      </w:r>
    </w:p>
    <w:p w14:paraId="2BDD423B" w14:textId="77777777" w:rsidR="00A44423" w:rsidRPr="00C87DAF" w:rsidRDefault="00A44423" w:rsidP="00A44423">
      <w:pPr>
        <w:spacing w:line="240" w:lineRule="atLeast"/>
        <w:jc w:val="both"/>
        <w:rPr>
          <w:rFonts w:ascii="Garamond" w:hAnsi="Garamond"/>
          <w:color w:val="000000"/>
          <w:sz w:val="22"/>
          <w:szCs w:val="22"/>
        </w:rPr>
      </w:pPr>
    </w:p>
    <w:p w14:paraId="62429697" w14:textId="36633C57" w:rsidR="00A44423" w:rsidRPr="00C87DAF" w:rsidRDefault="00A44423" w:rsidP="00A44423">
      <w:pPr>
        <w:spacing w:before="120"/>
        <w:jc w:val="center"/>
        <w:outlineLvl w:val="0"/>
        <w:rPr>
          <w:rFonts w:ascii="Garamond" w:hAnsi="Garamond"/>
          <w:b/>
          <w:snapToGrid w:val="0"/>
          <w:color w:val="000000"/>
          <w:sz w:val="22"/>
          <w:szCs w:val="22"/>
        </w:rPr>
      </w:pPr>
      <w:r w:rsidRPr="00C87DAF">
        <w:rPr>
          <w:rFonts w:ascii="Garamond" w:hAnsi="Garamond"/>
          <w:b/>
          <w:snapToGrid w:val="0"/>
          <w:color w:val="000000"/>
          <w:sz w:val="22"/>
          <w:szCs w:val="22"/>
        </w:rPr>
        <w:t>XI</w:t>
      </w:r>
      <w:r w:rsidR="00723B20">
        <w:rPr>
          <w:rFonts w:ascii="Garamond" w:hAnsi="Garamond"/>
          <w:b/>
          <w:snapToGrid w:val="0"/>
          <w:color w:val="000000"/>
          <w:sz w:val="22"/>
          <w:szCs w:val="22"/>
        </w:rPr>
        <w:t>I</w:t>
      </w:r>
      <w:r w:rsidRPr="00C87DAF">
        <w:rPr>
          <w:rFonts w:ascii="Garamond" w:hAnsi="Garamond"/>
          <w:b/>
          <w:snapToGrid w:val="0"/>
          <w:color w:val="000000"/>
          <w:sz w:val="22"/>
          <w:szCs w:val="22"/>
        </w:rPr>
        <w:t>. Společná a závěrečná ustanovení</w:t>
      </w:r>
    </w:p>
    <w:p w14:paraId="2F9811CC" w14:textId="7EF2293A"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 Pokud není v předchozích částech této smlouvy uvedeno něco jiného, vztahují se na ně příslušné body společných ustanovení.</w:t>
      </w:r>
    </w:p>
    <w:p w14:paraId="77EF8B02" w14:textId="2D2F5B6A" w:rsidR="00A44423" w:rsidRPr="00C87DAF" w:rsidRDefault="00A44423" w:rsidP="00A44423">
      <w:pPr>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.2. Tato smlouva se řídí českým právem. </w:t>
      </w:r>
    </w:p>
    <w:p w14:paraId="3BB4CC01" w14:textId="33338B1E" w:rsidR="00A44423" w:rsidRPr="00C87DAF" w:rsidRDefault="00A44423" w:rsidP="00A44423">
      <w:pPr>
        <w:pStyle w:val="Zkladntext"/>
        <w:spacing w:line="240" w:lineRule="auto"/>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.3. Smluvní strany se zavazují, že nezpřístupní žádné třetí straně bez písemného souhlasu druhé smluvní strany jakékoliv informace, které byly v souvislosti s plněním dle této smlouvy poskytnuty mezi smluvními stranami. </w:t>
      </w:r>
    </w:p>
    <w:p w14:paraId="22031B01" w14:textId="6287F8F6"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.4. Smluvní strany se pro účely této smlouvy výslovně dohodly na vyloučení aplikace ustanovení § 1799 a 1800 zákona č. 89/2012 Sb., občanského zákoníku.</w:t>
      </w:r>
    </w:p>
    <w:p w14:paraId="6C2FCAA1" w14:textId="07B465B9"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.5. Pokud kterékoliv ustanovení této smlouvy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smlouvy nebo jejich částí.</w:t>
      </w:r>
    </w:p>
    <w:p w14:paraId="007D7775" w14:textId="0A1BF4F1"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lastRenderedPageBreak/>
        <w:t>1</w:t>
      </w:r>
      <w:r w:rsidR="00723B20">
        <w:rPr>
          <w:rFonts w:ascii="Garamond" w:hAnsi="Garamond"/>
          <w:color w:val="000000"/>
          <w:szCs w:val="22"/>
        </w:rPr>
        <w:t>2</w:t>
      </w:r>
      <w:r w:rsidRPr="00C87DAF">
        <w:rPr>
          <w:rFonts w:ascii="Garamond" w:hAnsi="Garamond"/>
          <w:color w:val="000000"/>
          <w:szCs w:val="22"/>
        </w:rPr>
        <w:t>.6. Změny této smlouvy jsou možné pouze písemnou formou s projevy vůle smluvních stran na téže listině. Veškeré dodatky musí být chronologicky číslovány.</w:t>
      </w:r>
      <w:r>
        <w:rPr>
          <w:rFonts w:ascii="Garamond" w:hAnsi="Garamond"/>
          <w:color w:val="000000"/>
          <w:szCs w:val="22"/>
        </w:rPr>
        <w:t xml:space="preserve"> Změna kontaktních údajů je možná prostřednictvím písemného oznámení zaslaného na adresu druhé smluvní strany.</w:t>
      </w:r>
    </w:p>
    <w:p w14:paraId="685C6572" w14:textId="3CCFBD19"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.7 Tato smlouva nabývá platnosti </w:t>
      </w:r>
      <w:r w:rsidR="00D00818">
        <w:rPr>
          <w:rFonts w:ascii="Garamond" w:hAnsi="Garamond"/>
          <w:color w:val="000000"/>
          <w:sz w:val="22"/>
          <w:szCs w:val="22"/>
        </w:rPr>
        <w:t xml:space="preserve">dnem jejího podpisu oběma smluvními stranami </w:t>
      </w:r>
      <w:r w:rsidRPr="00C87DAF">
        <w:rPr>
          <w:rFonts w:ascii="Garamond" w:hAnsi="Garamond"/>
          <w:color w:val="000000"/>
          <w:sz w:val="22"/>
          <w:szCs w:val="22"/>
        </w:rPr>
        <w:t xml:space="preserve">a účinnosti okamžikem jejího </w:t>
      </w:r>
      <w:r>
        <w:rPr>
          <w:rFonts w:ascii="Garamond" w:hAnsi="Garamond"/>
          <w:color w:val="000000"/>
          <w:sz w:val="22"/>
          <w:szCs w:val="22"/>
        </w:rPr>
        <w:t>uveřejnění v registru smluv</w:t>
      </w:r>
      <w:r w:rsidRPr="00C87DAF">
        <w:rPr>
          <w:rFonts w:ascii="Garamond" w:hAnsi="Garamond"/>
          <w:color w:val="000000"/>
          <w:sz w:val="22"/>
          <w:szCs w:val="22"/>
        </w:rPr>
        <w:t>.</w:t>
      </w:r>
    </w:p>
    <w:p w14:paraId="3BACAB1F" w14:textId="453C7960"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.8. Tato smlouva je vyhotovena ve dvou stejnopisech, z nichž každá smluvní strana </w:t>
      </w:r>
      <w:proofErr w:type="gramStart"/>
      <w:r w:rsidRPr="00C87DAF">
        <w:rPr>
          <w:rFonts w:ascii="Garamond" w:hAnsi="Garamond"/>
          <w:color w:val="000000"/>
          <w:szCs w:val="22"/>
        </w:rPr>
        <w:t>obdrží</w:t>
      </w:r>
      <w:proofErr w:type="gramEnd"/>
      <w:r w:rsidRPr="00C87DAF">
        <w:rPr>
          <w:rFonts w:ascii="Garamond" w:hAnsi="Garamond"/>
          <w:color w:val="000000"/>
          <w:szCs w:val="22"/>
        </w:rPr>
        <w:t xml:space="preserve"> po jednom vyhotovení.  </w:t>
      </w:r>
    </w:p>
    <w:p w14:paraId="6A2D87FF" w14:textId="1E9C5730"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.9. Smluvní strany potvrzují autentičnost této smlouvy a prohlašují, že si tuto smlouvu (včetně příloh) před jejím podpisem přečetly, </w:t>
      </w:r>
      <w:r w:rsidRPr="00C87DAF">
        <w:rPr>
          <w:rFonts w:ascii="Garamond" w:hAnsi="Garamond"/>
          <w:snapToGrid w:val="0"/>
          <w:color w:val="000000"/>
          <w:szCs w:val="22"/>
        </w:rPr>
        <w:t>že byla uzavřena po vzájemném projednání,</w:t>
      </w:r>
      <w:r w:rsidRPr="00C87DAF">
        <w:rPr>
          <w:rFonts w:ascii="Garamond" w:hAnsi="Garamond"/>
          <w:color w:val="000000"/>
          <w:szCs w:val="22"/>
        </w:rPr>
        <w:t xml:space="preserve"> s jejím obsahem (včetně obsahu příloh) souhlasí, že tato smlouva byla sepsána na základě pravdivých údajů, z jejich pravé a svobodné vůle a nebyla uzavřena v tísni ani za jinak jednostranně nevýhodných podmínek, což stvrzují svým podpisem.</w:t>
      </w:r>
    </w:p>
    <w:p w14:paraId="6FC72344" w14:textId="57F41760" w:rsidR="00A44423"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.10. Na tuto smlouvu se vztahuje povinnost zveřejnění této smlouvy dle zákona č. 340/2015 Sb., o registru smluv. Zveřejnění provede pouze objednatel.</w:t>
      </w:r>
    </w:p>
    <w:p w14:paraId="1A87BBB8" w14:textId="6785907E" w:rsidR="00E335B0" w:rsidRDefault="00132DD5" w:rsidP="00132DD5">
      <w:pPr>
        <w:pStyle w:val="Zkladntext"/>
        <w:rPr>
          <w:rFonts w:ascii="Garamond" w:hAnsi="Garamond"/>
          <w:color w:val="000000"/>
          <w:szCs w:val="22"/>
        </w:rPr>
      </w:pPr>
      <w:r>
        <w:rPr>
          <w:rFonts w:ascii="Garamond" w:hAnsi="Garamond"/>
          <w:color w:val="000000"/>
          <w:szCs w:val="22"/>
        </w:rPr>
        <w:t>1</w:t>
      </w:r>
      <w:r w:rsidR="0083013B">
        <w:rPr>
          <w:rFonts w:ascii="Garamond" w:hAnsi="Garamond"/>
          <w:color w:val="000000"/>
          <w:szCs w:val="22"/>
        </w:rPr>
        <w:t>2</w:t>
      </w:r>
      <w:r>
        <w:rPr>
          <w:rFonts w:ascii="Garamond" w:hAnsi="Garamond"/>
          <w:color w:val="000000"/>
          <w:szCs w:val="22"/>
        </w:rPr>
        <w:t xml:space="preserve">.11. </w:t>
      </w:r>
      <w:r w:rsidRPr="00132DD5">
        <w:rPr>
          <w:rFonts w:ascii="Garamond" w:hAnsi="Garamond"/>
          <w:color w:val="000000"/>
          <w:szCs w:val="22"/>
        </w:rPr>
        <w:t xml:space="preserve">Objednatel i zhotovitel jsou povinni řádně uchovávat a archivovat veškerou dokumentaci a účetní doklady související s realizací této smlouvy, jehož plnění se týká projektu objednatele č. CZ.06.3.33/0.0/0.0/17_099/0007891, minimálně do konce roku </w:t>
      </w:r>
      <w:r w:rsidR="00ED2D6D">
        <w:rPr>
          <w:rFonts w:ascii="Garamond" w:hAnsi="Garamond"/>
          <w:color w:val="000000"/>
          <w:szCs w:val="22"/>
        </w:rPr>
        <w:t>2035</w:t>
      </w:r>
    </w:p>
    <w:p w14:paraId="1886FC7A" w14:textId="7CEDDC68" w:rsidR="00132DD5" w:rsidRPr="00C87DAF" w:rsidRDefault="00132DD5" w:rsidP="00132DD5">
      <w:pPr>
        <w:pStyle w:val="Zkladntext"/>
        <w:rPr>
          <w:rFonts w:ascii="Garamond" w:hAnsi="Garamond"/>
          <w:color w:val="000000"/>
          <w:szCs w:val="22"/>
        </w:rPr>
      </w:pPr>
      <w:r>
        <w:rPr>
          <w:rFonts w:ascii="Garamond" w:hAnsi="Garamond"/>
          <w:color w:val="000000"/>
          <w:szCs w:val="22"/>
        </w:rPr>
        <w:t>1</w:t>
      </w:r>
      <w:r w:rsidR="00723B20">
        <w:rPr>
          <w:rFonts w:ascii="Garamond" w:hAnsi="Garamond"/>
          <w:color w:val="000000"/>
          <w:szCs w:val="22"/>
        </w:rPr>
        <w:t>2</w:t>
      </w:r>
      <w:r>
        <w:rPr>
          <w:rFonts w:ascii="Garamond" w:hAnsi="Garamond"/>
          <w:color w:val="000000"/>
          <w:szCs w:val="22"/>
        </w:rPr>
        <w:t xml:space="preserve">.12. </w:t>
      </w:r>
      <w:r w:rsidRPr="00132DD5">
        <w:rPr>
          <w:rFonts w:ascii="Garamond" w:hAnsi="Garamond"/>
          <w:color w:val="000000"/>
          <w:szCs w:val="22"/>
        </w:rPr>
        <w:t xml:space="preserve">Objednatel i zhotovitel jsou povinni minimálně do konce roku </w:t>
      </w:r>
      <w:r w:rsidR="00ED2D6D">
        <w:rPr>
          <w:rFonts w:ascii="Garamond" w:hAnsi="Garamond"/>
          <w:color w:val="000000"/>
          <w:szCs w:val="22"/>
        </w:rPr>
        <w:t>2035</w:t>
      </w:r>
      <w:r w:rsidR="00ED2D6D" w:rsidRPr="00132DD5">
        <w:rPr>
          <w:rFonts w:ascii="Garamond" w:hAnsi="Garamond"/>
          <w:color w:val="000000"/>
          <w:szCs w:val="22"/>
        </w:rPr>
        <w:t xml:space="preserve"> </w:t>
      </w:r>
      <w:r w:rsidRPr="00132DD5">
        <w:rPr>
          <w:rFonts w:ascii="Garamond" w:hAnsi="Garamond"/>
          <w:color w:val="000000"/>
          <w:szCs w:val="22"/>
        </w:rPr>
        <w:t>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oprávněné orgány státní správy aj.) požadované informace a dokumentaci vztahující se k projektu objednatele č. CZ.06.3.33/0.0/0.0/17_099/0007891, a zároveň jsou povinni těmto orgánům vytvořit podmínky k provedení kontroly a poskytnout jim při provádění kontroly součinnost.</w:t>
      </w:r>
    </w:p>
    <w:p w14:paraId="45A0DB8B" w14:textId="77777777" w:rsidR="00A44423" w:rsidRPr="00C87DAF" w:rsidRDefault="00A44423" w:rsidP="00A44423">
      <w:pPr>
        <w:pStyle w:val="Zkladntext"/>
        <w:rPr>
          <w:rFonts w:ascii="Garamond" w:hAnsi="Garamond"/>
          <w:color w:val="000000"/>
          <w:szCs w:val="22"/>
        </w:rPr>
      </w:pPr>
    </w:p>
    <w:p w14:paraId="471C69D0" w14:textId="77777777" w:rsidR="00A44423" w:rsidRPr="00C87DAF" w:rsidRDefault="00A44423" w:rsidP="00A44423">
      <w:pPr>
        <w:spacing w:before="120"/>
        <w:rPr>
          <w:rFonts w:ascii="Garamond" w:hAnsi="Garamond"/>
          <w:snapToGrid w:val="0"/>
          <w:color w:val="000000"/>
          <w:sz w:val="22"/>
          <w:szCs w:val="22"/>
        </w:rPr>
      </w:pPr>
    </w:p>
    <w:p w14:paraId="28142575" w14:textId="09EB202E" w:rsidR="00A44423" w:rsidRPr="00E3269D" w:rsidRDefault="00A44423" w:rsidP="00A44423">
      <w:pPr>
        <w:rPr>
          <w:rFonts w:ascii="Garamond" w:hAnsi="Garamond"/>
          <w:b/>
          <w:color w:val="000000"/>
          <w:sz w:val="22"/>
          <w:szCs w:val="22"/>
        </w:rPr>
      </w:pPr>
      <w:r w:rsidRPr="00C87DAF">
        <w:rPr>
          <w:rFonts w:ascii="Garamond" w:hAnsi="Garamond"/>
          <w:snapToGrid w:val="0"/>
          <w:color w:val="000000"/>
          <w:sz w:val="22"/>
          <w:szCs w:val="22"/>
        </w:rPr>
        <w:t>V Olomouci, dne ………………</w:t>
      </w:r>
      <w:r w:rsidRPr="00C87DAF">
        <w:rPr>
          <w:rFonts w:ascii="Garamond" w:hAnsi="Garamond"/>
          <w:snapToGrid w:val="0"/>
          <w:color w:val="000000"/>
          <w:sz w:val="22"/>
          <w:szCs w:val="22"/>
        </w:rPr>
        <w:tab/>
      </w:r>
      <w:r w:rsidR="00C7651E">
        <w:rPr>
          <w:rFonts w:ascii="Garamond" w:hAnsi="Garamond"/>
          <w:snapToGrid w:val="0"/>
          <w:color w:val="000000"/>
          <w:sz w:val="22"/>
          <w:szCs w:val="22"/>
        </w:rPr>
        <w:t xml:space="preserve">   </w:t>
      </w:r>
      <w:r w:rsidRPr="00C87DAF">
        <w:rPr>
          <w:rFonts w:ascii="Garamond" w:hAnsi="Garamond"/>
          <w:snapToGrid w:val="0"/>
          <w:color w:val="000000"/>
          <w:sz w:val="22"/>
          <w:szCs w:val="22"/>
        </w:rPr>
        <w:t>V</w:t>
      </w:r>
      <w:r w:rsidR="00C7651E">
        <w:rPr>
          <w:rFonts w:ascii="Garamond" w:hAnsi="Garamond"/>
          <w:snapToGrid w:val="0"/>
          <w:color w:val="000000"/>
          <w:sz w:val="22"/>
          <w:szCs w:val="22"/>
        </w:rPr>
        <w:t>…………………</w:t>
      </w:r>
      <w:proofErr w:type="gramStart"/>
      <w:r w:rsidR="00C7651E">
        <w:rPr>
          <w:rFonts w:ascii="Garamond" w:hAnsi="Garamond"/>
          <w:snapToGrid w:val="0"/>
          <w:color w:val="000000"/>
          <w:sz w:val="22"/>
          <w:szCs w:val="22"/>
        </w:rPr>
        <w:t>…….</w:t>
      </w:r>
      <w:proofErr w:type="gramEnd"/>
      <w:r w:rsidR="00C7651E">
        <w:rPr>
          <w:rFonts w:ascii="Garamond" w:hAnsi="Garamond"/>
          <w:snapToGrid w:val="0"/>
          <w:color w:val="000000"/>
          <w:sz w:val="22"/>
          <w:szCs w:val="22"/>
        </w:rPr>
        <w:t>.</w:t>
      </w:r>
      <w:r w:rsidRPr="00C87DAF">
        <w:rPr>
          <w:rFonts w:ascii="Garamond" w:hAnsi="Garamond"/>
          <w:snapToGrid w:val="0"/>
          <w:color w:val="000000"/>
          <w:sz w:val="22"/>
          <w:szCs w:val="22"/>
        </w:rPr>
        <w:t>, dne:…………………</w:t>
      </w:r>
      <w:r w:rsidRPr="00C87DAF">
        <w:rPr>
          <w:rFonts w:ascii="Garamond" w:hAnsi="Garamond"/>
          <w:snapToGrid w:val="0"/>
          <w:color w:val="000000"/>
          <w:sz w:val="22"/>
          <w:szCs w:val="22"/>
        </w:rPr>
        <w:tab/>
      </w:r>
      <w:r w:rsidRPr="00C87DAF">
        <w:rPr>
          <w:rFonts w:ascii="Garamond" w:hAnsi="Garamond"/>
          <w:snapToGrid w:val="0"/>
          <w:color w:val="000000"/>
          <w:sz w:val="22"/>
          <w:szCs w:val="22"/>
        </w:rPr>
        <w:tab/>
      </w:r>
    </w:p>
    <w:p w14:paraId="27EDCBA1" w14:textId="77777777" w:rsidR="00A44423" w:rsidRPr="00C87DAF" w:rsidRDefault="00A44423" w:rsidP="00A44423">
      <w:pPr>
        <w:spacing w:before="120"/>
        <w:rPr>
          <w:rFonts w:ascii="Garamond" w:hAnsi="Garamond"/>
          <w:snapToGrid w:val="0"/>
          <w:color w:val="000000"/>
          <w:sz w:val="22"/>
          <w:szCs w:val="22"/>
        </w:rPr>
      </w:pPr>
      <w:r w:rsidRPr="00C87DAF">
        <w:rPr>
          <w:rFonts w:ascii="Garamond" w:hAnsi="Garamond"/>
          <w:snapToGrid w:val="0"/>
          <w:color w:val="000000"/>
          <w:sz w:val="22"/>
          <w:szCs w:val="22"/>
        </w:rPr>
        <w:t>Objednatel:</w:t>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t xml:space="preserve">Zhotovitel:  </w:t>
      </w:r>
    </w:p>
    <w:p w14:paraId="68A995F6" w14:textId="77777777" w:rsidR="00A44423" w:rsidRPr="00C87DAF" w:rsidRDefault="00A44423" w:rsidP="00A44423">
      <w:pPr>
        <w:spacing w:before="120"/>
        <w:ind w:left="708"/>
        <w:rPr>
          <w:rFonts w:ascii="Garamond" w:hAnsi="Garamond"/>
          <w:snapToGrid w:val="0"/>
          <w:color w:val="000000"/>
          <w:sz w:val="22"/>
          <w:szCs w:val="22"/>
        </w:rPr>
      </w:pP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p>
    <w:p w14:paraId="4CEADA3B" w14:textId="04345EB3" w:rsidR="00A44423" w:rsidRPr="00C87DAF" w:rsidRDefault="00A44423" w:rsidP="00A44423">
      <w:pPr>
        <w:pStyle w:val="Zpat"/>
        <w:tabs>
          <w:tab w:val="clear" w:pos="4513"/>
        </w:tabs>
        <w:spacing w:before="120"/>
        <w:rPr>
          <w:rFonts w:ascii="Garamond" w:hAnsi="Garamond"/>
          <w:snapToGrid w:val="0"/>
          <w:color w:val="000000"/>
          <w:sz w:val="22"/>
          <w:szCs w:val="22"/>
        </w:rPr>
      </w:pPr>
      <w:r w:rsidRPr="00C87DAF">
        <w:rPr>
          <w:rFonts w:ascii="Garamond" w:hAnsi="Garamond"/>
          <w:snapToGrid w:val="0"/>
          <w:color w:val="000000"/>
          <w:sz w:val="22"/>
          <w:szCs w:val="22"/>
        </w:rPr>
        <w:t>----------------------------------</w:t>
      </w:r>
      <w:r w:rsidRPr="00C87DAF">
        <w:rPr>
          <w:rFonts w:ascii="Garamond" w:hAnsi="Garamond"/>
          <w:snapToGrid w:val="0"/>
          <w:color w:val="000000"/>
          <w:sz w:val="22"/>
          <w:szCs w:val="22"/>
        </w:rPr>
        <w:tab/>
      </w:r>
      <w:r w:rsidR="00E335B0" w:rsidRPr="00C87DAF">
        <w:rPr>
          <w:rFonts w:ascii="Garamond" w:hAnsi="Garamond"/>
          <w:snapToGrid w:val="0"/>
          <w:color w:val="000000"/>
          <w:sz w:val="22"/>
          <w:szCs w:val="22"/>
        </w:rPr>
        <w:t>----</w:t>
      </w:r>
      <w:r w:rsidRPr="00C87DAF">
        <w:rPr>
          <w:rFonts w:ascii="Garamond" w:hAnsi="Garamond"/>
          <w:snapToGrid w:val="0"/>
          <w:color w:val="000000"/>
          <w:sz w:val="22"/>
          <w:szCs w:val="22"/>
        </w:rPr>
        <w:t xml:space="preserve">--------------------------------------------                          </w:t>
      </w:r>
    </w:p>
    <w:p w14:paraId="68C2D76F" w14:textId="7D7009C1" w:rsidR="00A44423" w:rsidRPr="00C87DAF" w:rsidRDefault="00A44423" w:rsidP="00A44423">
      <w:pPr>
        <w:rPr>
          <w:rFonts w:ascii="Garamond" w:hAnsi="Garamond"/>
          <w:b/>
          <w:color w:val="000000"/>
          <w:sz w:val="22"/>
          <w:szCs w:val="22"/>
        </w:rPr>
      </w:pPr>
      <w:r w:rsidRPr="00C87DAF">
        <w:rPr>
          <w:rFonts w:ascii="Garamond" w:hAnsi="Garamond"/>
          <w:b/>
          <w:color w:val="000000"/>
          <w:sz w:val="22"/>
          <w:szCs w:val="22"/>
        </w:rPr>
        <w:t>Muzeum umění Olomouc</w:t>
      </w:r>
      <w:r w:rsidRPr="00C87DAF">
        <w:rPr>
          <w:rFonts w:ascii="Garamond" w:hAnsi="Garamond"/>
          <w:color w:val="000000"/>
          <w:sz w:val="22"/>
          <w:szCs w:val="22"/>
        </w:rPr>
        <w:tab/>
      </w:r>
      <w:r w:rsidRPr="00C87DAF">
        <w:rPr>
          <w:rFonts w:ascii="Garamond" w:hAnsi="Garamond"/>
          <w:color w:val="000000"/>
          <w:sz w:val="22"/>
          <w:szCs w:val="22"/>
        </w:rPr>
        <w:tab/>
      </w:r>
      <w:r w:rsidRPr="00C87DAF">
        <w:rPr>
          <w:rFonts w:ascii="Garamond" w:hAnsi="Garamond"/>
          <w:color w:val="000000"/>
          <w:sz w:val="22"/>
          <w:szCs w:val="22"/>
        </w:rPr>
        <w:tab/>
      </w:r>
      <w:r w:rsidRPr="00C87DAF">
        <w:rPr>
          <w:rFonts w:ascii="Garamond" w:hAnsi="Garamond"/>
          <w:color w:val="000000"/>
          <w:sz w:val="22"/>
          <w:szCs w:val="22"/>
        </w:rPr>
        <w:tab/>
      </w:r>
      <w:r w:rsidR="00E1409F">
        <w:rPr>
          <w:rFonts w:ascii="Garamond" w:hAnsi="Garamond"/>
          <w:b/>
          <w:color w:val="000000"/>
          <w:sz w:val="22"/>
          <w:szCs w:val="22"/>
        </w:rPr>
        <w:t>Zhotovitel</w:t>
      </w:r>
    </w:p>
    <w:p w14:paraId="15CF9A8A" w14:textId="7D15CD44" w:rsidR="00A44423" w:rsidRPr="00E3269D" w:rsidRDefault="00A44423" w:rsidP="00A44423">
      <w:pPr>
        <w:rPr>
          <w:rFonts w:ascii="Garamond" w:hAnsi="Garamond"/>
          <w:color w:val="000000"/>
          <w:sz w:val="22"/>
          <w:szCs w:val="22"/>
        </w:rPr>
      </w:pPr>
      <w:r w:rsidRPr="00C87DAF">
        <w:rPr>
          <w:rFonts w:ascii="Garamond" w:hAnsi="Garamond"/>
          <w:color w:val="000000"/>
          <w:sz w:val="22"/>
          <w:szCs w:val="22"/>
        </w:rPr>
        <w:t>Mgr. Ondřej Zatloukal</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p>
    <w:p w14:paraId="5868521C" w14:textId="77777777" w:rsidR="00A44423" w:rsidRDefault="00A44423" w:rsidP="00A44423"/>
    <w:p w14:paraId="7C2A004D" w14:textId="77777777" w:rsidR="00502C42" w:rsidRDefault="00502C42" w:rsidP="00826EEB"/>
    <w:p w14:paraId="32DAEDAD" w14:textId="77777777" w:rsidR="00502C42" w:rsidRDefault="00502C42" w:rsidP="00826EEB"/>
    <w:p w14:paraId="13DCD679" w14:textId="77777777" w:rsidR="00502C42" w:rsidRDefault="00502C42" w:rsidP="00826EEB"/>
    <w:p w14:paraId="1B8DC14E" w14:textId="77777777" w:rsidR="00502C42" w:rsidRDefault="00502C42" w:rsidP="00826EEB"/>
    <w:p w14:paraId="283D88FB" w14:textId="77777777" w:rsidR="00502C42" w:rsidRDefault="00502C42" w:rsidP="00826EEB"/>
    <w:p w14:paraId="5BBCCF23" w14:textId="77777777" w:rsidR="00502C42" w:rsidRDefault="00502C42" w:rsidP="00826EEB"/>
    <w:p w14:paraId="75635644" w14:textId="77777777" w:rsidR="00502C42" w:rsidRDefault="00502C42" w:rsidP="00826EEB"/>
    <w:p w14:paraId="7EF165C3" w14:textId="77777777" w:rsidR="00502C42" w:rsidRDefault="00502C42" w:rsidP="00826EEB"/>
    <w:p w14:paraId="70925E09" w14:textId="77777777" w:rsidR="00502C42" w:rsidRDefault="00502C42" w:rsidP="0039332C"/>
    <w:sectPr w:rsidR="00502C42" w:rsidSect="001343F9">
      <w:headerReference w:type="even" r:id="rId8"/>
      <w:headerReference w:type="default" r:id="rId9"/>
      <w:footerReference w:type="default" r:id="rId10"/>
      <w:headerReference w:type="first" r:id="rId11"/>
      <w:footerReference w:type="first" r:id="rId12"/>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58DC" w14:textId="77777777" w:rsidR="003805C6" w:rsidRDefault="003805C6" w:rsidP="00B421CD">
      <w:r>
        <w:separator/>
      </w:r>
    </w:p>
  </w:endnote>
  <w:endnote w:type="continuationSeparator" w:id="0">
    <w:p w14:paraId="5BC7D8C0" w14:textId="77777777" w:rsidR="003805C6" w:rsidRDefault="003805C6"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B1EA" w14:textId="77777777" w:rsidR="00866F7B" w:rsidRDefault="00866F7B" w:rsidP="00B421CD">
    <w:pPr>
      <w:pStyle w:val="Zpat"/>
    </w:pPr>
  </w:p>
  <w:p w14:paraId="19363680" w14:textId="77777777" w:rsidR="002B1DB1" w:rsidRDefault="002B1DB1" w:rsidP="00B421CD">
    <w:pPr>
      <w:pStyle w:val="Zpat"/>
    </w:pPr>
  </w:p>
  <w:p w14:paraId="4FD593D5" w14:textId="77777777" w:rsidR="002B1DB1" w:rsidRDefault="002B1DB1" w:rsidP="00B421CD">
    <w:pPr>
      <w:pStyle w:val="Zpat"/>
    </w:pPr>
  </w:p>
  <w:p w14:paraId="4F9529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70342F9B" wp14:editId="1D134F3D">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2F9B"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v:textbox>
            </v:shape>
          </w:pict>
        </mc:Fallback>
      </mc:AlternateContent>
    </w:r>
  </w:p>
  <w:p w14:paraId="285B3731" w14:textId="77777777" w:rsidR="00891E54" w:rsidRPr="00697C3A" w:rsidRDefault="00891E54" w:rsidP="00B421CD">
    <w:pPr>
      <w:pStyle w:val="Zpat"/>
    </w:pPr>
  </w:p>
  <w:p w14:paraId="4E611137"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2EA8" w14:textId="77777777" w:rsidR="001343F9" w:rsidRDefault="001343F9" w:rsidP="001343F9">
    <w:pPr>
      <w:pStyle w:val="Zpat"/>
    </w:pPr>
  </w:p>
  <w:p w14:paraId="1C2FD0A7" w14:textId="77777777" w:rsidR="001343F9" w:rsidRDefault="001343F9" w:rsidP="001343F9">
    <w:pPr>
      <w:pStyle w:val="Zpat"/>
    </w:pPr>
  </w:p>
  <w:p w14:paraId="7164668A"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2B7D1F9B" wp14:editId="7A324589">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1F9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33BEAE1A"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75A29CDD" wp14:editId="7A68D37A">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9CDD"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285DFA4" wp14:editId="04E154D9">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DFA4"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529D990" w14:textId="77777777" w:rsidR="001343F9" w:rsidRPr="00697C3A" w:rsidRDefault="001343F9" w:rsidP="001343F9">
    <w:pPr>
      <w:pStyle w:val="Zpat"/>
    </w:pPr>
  </w:p>
  <w:p w14:paraId="218C330B" w14:textId="77777777" w:rsidR="001343F9" w:rsidRPr="00697C3A" w:rsidRDefault="001343F9" w:rsidP="001343F9">
    <w:pPr>
      <w:pStyle w:val="Zpat"/>
    </w:pPr>
  </w:p>
  <w:p w14:paraId="1A8EFCA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5CEC" w14:textId="77777777" w:rsidR="003805C6" w:rsidRDefault="003805C6" w:rsidP="00B421CD">
      <w:r>
        <w:separator/>
      </w:r>
    </w:p>
  </w:footnote>
  <w:footnote w:type="continuationSeparator" w:id="0">
    <w:p w14:paraId="3A03AC87" w14:textId="77777777" w:rsidR="003805C6" w:rsidRDefault="003805C6"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25A05D34"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4245FF2"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4E5AA7D1"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06E4D2F3"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0226F248" wp14:editId="2B29732C">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6F248"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137D5579" w14:textId="77777777" w:rsidR="002B1DB1" w:rsidRDefault="002B1DB1" w:rsidP="00B421CD">
    <w:pPr>
      <w:pStyle w:val="Zhlav"/>
    </w:pPr>
  </w:p>
  <w:p w14:paraId="4A44C857" w14:textId="77777777" w:rsidR="0074503F" w:rsidRDefault="0074503F" w:rsidP="00B421CD">
    <w:pPr>
      <w:pStyle w:val="Zhlav"/>
    </w:pPr>
  </w:p>
  <w:p w14:paraId="4BC69316" w14:textId="77777777" w:rsidR="00D7153E" w:rsidRDefault="00D7153E" w:rsidP="00B421CD">
    <w:pPr>
      <w:pStyle w:val="Zhlav"/>
    </w:pPr>
  </w:p>
  <w:p w14:paraId="1C0598E6" w14:textId="77777777" w:rsidR="002B1DB1" w:rsidRDefault="002B1DB1" w:rsidP="00B421CD">
    <w:pPr>
      <w:pStyle w:val="Zhlav"/>
    </w:pPr>
  </w:p>
  <w:p w14:paraId="1DC7643B" w14:textId="77777777" w:rsidR="00425BC5" w:rsidRPr="003438AB" w:rsidRDefault="00425BC5" w:rsidP="00B421CD">
    <w:pPr>
      <w:pStyle w:val="Zhlav"/>
    </w:pPr>
  </w:p>
  <w:p w14:paraId="055CF983"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49A7"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08D38971" wp14:editId="364C62F5">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38971"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0D0490AB" w14:textId="77777777" w:rsidR="001343F9" w:rsidRDefault="001343F9">
    <w:pPr>
      <w:pStyle w:val="Zhlav"/>
    </w:pPr>
  </w:p>
  <w:p w14:paraId="032EB37C" w14:textId="77777777" w:rsidR="001343F9" w:rsidRDefault="001343F9">
    <w:pPr>
      <w:pStyle w:val="Zhlav"/>
    </w:pPr>
  </w:p>
  <w:p w14:paraId="31A85AD7" w14:textId="77777777" w:rsidR="001343F9" w:rsidRDefault="001343F9">
    <w:pPr>
      <w:pStyle w:val="Zhlav"/>
    </w:pPr>
  </w:p>
  <w:p w14:paraId="22B1A5D4" w14:textId="77777777" w:rsidR="001343F9" w:rsidRDefault="001343F9">
    <w:pPr>
      <w:pStyle w:val="Zhlav"/>
    </w:pPr>
  </w:p>
  <w:p w14:paraId="14337795" w14:textId="77777777" w:rsidR="001343F9" w:rsidRDefault="001343F9">
    <w:pPr>
      <w:pStyle w:val="Zhlav"/>
    </w:pPr>
  </w:p>
  <w:p w14:paraId="157F4023" w14:textId="77777777" w:rsidR="001343F9" w:rsidRDefault="001343F9">
    <w:pPr>
      <w:pStyle w:val="Zhlav"/>
    </w:pPr>
  </w:p>
  <w:p w14:paraId="4DCC2A3F" w14:textId="77777777" w:rsidR="001343F9" w:rsidRDefault="001343F9">
    <w:pPr>
      <w:pStyle w:val="Zhlav"/>
    </w:pPr>
  </w:p>
  <w:p w14:paraId="2C7DA12F" w14:textId="77777777" w:rsidR="001343F9" w:rsidRDefault="001343F9">
    <w:pPr>
      <w:pStyle w:val="Zhlav"/>
    </w:pPr>
  </w:p>
  <w:p w14:paraId="6A9D49EF" w14:textId="77777777" w:rsidR="001343F9" w:rsidRDefault="001343F9">
    <w:pPr>
      <w:pStyle w:val="Zhlav"/>
    </w:pPr>
  </w:p>
  <w:p w14:paraId="2F2A4911" w14:textId="77777777" w:rsidR="001343F9" w:rsidRDefault="001343F9">
    <w:pPr>
      <w:pStyle w:val="Zhlav"/>
    </w:pPr>
  </w:p>
  <w:p w14:paraId="0441D298"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434C0"/>
    <w:multiLevelType w:val="hybridMultilevel"/>
    <w:tmpl w:val="8A649BD8"/>
    <w:lvl w:ilvl="0" w:tplc="1554A266">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461"/>
    <w:multiLevelType w:val="hybridMultilevel"/>
    <w:tmpl w:val="DB340696"/>
    <w:lvl w:ilvl="0" w:tplc="34DC6694">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4"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6"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8"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0"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1"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2"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3"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6"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608192">
    <w:abstractNumId w:val="0"/>
  </w:num>
  <w:num w:numId="2" w16cid:durableId="213004994">
    <w:abstractNumId w:val="1"/>
  </w:num>
  <w:num w:numId="3" w16cid:durableId="1006248293">
    <w:abstractNumId w:val="2"/>
  </w:num>
  <w:num w:numId="4" w16cid:durableId="1860775787">
    <w:abstractNumId w:val="3"/>
  </w:num>
  <w:num w:numId="5" w16cid:durableId="817573226">
    <w:abstractNumId w:val="8"/>
  </w:num>
  <w:num w:numId="6" w16cid:durableId="28647246">
    <w:abstractNumId w:val="4"/>
  </w:num>
  <w:num w:numId="7" w16cid:durableId="1272974492">
    <w:abstractNumId w:val="5"/>
  </w:num>
  <w:num w:numId="8" w16cid:durableId="380206836">
    <w:abstractNumId w:val="6"/>
  </w:num>
  <w:num w:numId="9" w16cid:durableId="1566062656">
    <w:abstractNumId w:val="7"/>
  </w:num>
  <w:num w:numId="10" w16cid:durableId="1403941357">
    <w:abstractNumId w:val="9"/>
  </w:num>
  <w:num w:numId="11" w16cid:durableId="1160462985">
    <w:abstractNumId w:val="34"/>
  </w:num>
  <w:num w:numId="12" w16cid:durableId="676736775">
    <w:abstractNumId w:val="13"/>
  </w:num>
  <w:num w:numId="13" w16cid:durableId="955674819">
    <w:abstractNumId w:val="18"/>
  </w:num>
  <w:num w:numId="14" w16cid:durableId="2050110061">
    <w:abstractNumId w:val="33"/>
  </w:num>
  <w:num w:numId="15" w16cid:durableId="932083800">
    <w:abstractNumId w:val="25"/>
  </w:num>
  <w:num w:numId="16" w16cid:durableId="405499611">
    <w:abstractNumId w:val="30"/>
  </w:num>
  <w:num w:numId="17" w16cid:durableId="1843157908">
    <w:abstractNumId w:val="15"/>
  </w:num>
  <w:num w:numId="18" w16cid:durableId="777020255">
    <w:abstractNumId w:val="22"/>
  </w:num>
  <w:num w:numId="19" w16cid:durableId="366680044">
    <w:abstractNumId w:val="21"/>
  </w:num>
  <w:num w:numId="20" w16cid:durableId="516771167">
    <w:abstractNumId w:val="23"/>
  </w:num>
  <w:num w:numId="21" w16cid:durableId="981689879">
    <w:abstractNumId w:val="16"/>
  </w:num>
  <w:num w:numId="22" w16cid:durableId="2120291046">
    <w:abstractNumId w:val="19"/>
  </w:num>
  <w:num w:numId="23" w16cid:durableId="1687512248">
    <w:abstractNumId w:val="17"/>
  </w:num>
  <w:num w:numId="24" w16cid:durableId="2064209183">
    <w:abstractNumId w:val="31"/>
  </w:num>
  <w:num w:numId="25" w16cid:durableId="1649020509">
    <w:abstractNumId w:val="32"/>
  </w:num>
  <w:num w:numId="26" w16cid:durableId="205485145">
    <w:abstractNumId w:val="27"/>
  </w:num>
  <w:num w:numId="27" w16cid:durableId="1737436711">
    <w:abstractNumId w:val="20"/>
  </w:num>
  <w:num w:numId="28" w16cid:durableId="451483688">
    <w:abstractNumId w:val="26"/>
  </w:num>
  <w:num w:numId="29" w16cid:durableId="1186096298">
    <w:abstractNumId w:val="29"/>
  </w:num>
  <w:num w:numId="30" w16cid:durableId="75444593">
    <w:abstractNumId w:val="14"/>
  </w:num>
  <w:num w:numId="31" w16cid:durableId="902911189">
    <w:abstractNumId w:val="24"/>
  </w:num>
  <w:num w:numId="32" w16cid:durableId="1640183943">
    <w:abstractNumId w:val="11"/>
  </w:num>
  <w:num w:numId="33" w16cid:durableId="291137833">
    <w:abstractNumId w:val="28"/>
  </w:num>
  <w:num w:numId="34" w16cid:durableId="152452829">
    <w:abstractNumId w:val="12"/>
  </w:num>
  <w:num w:numId="35" w16cid:durableId="212352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05602"/>
    <w:rsid w:val="0004068B"/>
    <w:rsid w:val="0004738F"/>
    <w:rsid w:val="00096AA3"/>
    <w:rsid w:val="000E4B06"/>
    <w:rsid w:val="001124CA"/>
    <w:rsid w:val="00132DD5"/>
    <w:rsid w:val="001343F9"/>
    <w:rsid w:val="00137C81"/>
    <w:rsid w:val="001916BE"/>
    <w:rsid w:val="001B62FF"/>
    <w:rsid w:val="001D400A"/>
    <w:rsid w:val="00235BC8"/>
    <w:rsid w:val="00247B98"/>
    <w:rsid w:val="00284EB9"/>
    <w:rsid w:val="002B1DB1"/>
    <w:rsid w:val="002C7E68"/>
    <w:rsid w:val="002D58E7"/>
    <w:rsid w:val="002F720D"/>
    <w:rsid w:val="003438AB"/>
    <w:rsid w:val="00347338"/>
    <w:rsid w:val="00361161"/>
    <w:rsid w:val="003805C6"/>
    <w:rsid w:val="00386820"/>
    <w:rsid w:val="0039332C"/>
    <w:rsid w:val="003C25D7"/>
    <w:rsid w:val="003D1280"/>
    <w:rsid w:val="003F1FF0"/>
    <w:rsid w:val="00417A79"/>
    <w:rsid w:val="00425BC5"/>
    <w:rsid w:val="00433F0B"/>
    <w:rsid w:val="004F070C"/>
    <w:rsid w:val="00502C42"/>
    <w:rsid w:val="00516A50"/>
    <w:rsid w:val="005209F4"/>
    <w:rsid w:val="005359FD"/>
    <w:rsid w:val="005D4F41"/>
    <w:rsid w:val="006035AD"/>
    <w:rsid w:val="00625914"/>
    <w:rsid w:val="00697C3A"/>
    <w:rsid w:val="006B1CF3"/>
    <w:rsid w:val="006D192F"/>
    <w:rsid w:val="006F796B"/>
    <w:rsid w:val="00723B20"/>
    <w:rsid w:val="0074503F"/>
    <w:rsid w:val="00763EF3"/>
    <w:rsid w:val="007A64DD"/>
    <w:rsid w:val="007A6E6B"/>
    <w:rsid w:val="007B5942"/>
    <w:rsid w:val="00826EEB"/>
    <w:rsid w:val="0083013B"/>
    <w:rsid w:val="008372F5"/>
    <w:rsid w:val="00837E39"/>
    <w:rsid w:val="00866F7B"/>
    <w:rsid w:val="0088314D"/>
    <w:rsid w:val="00891E54"/>
    <w:rsid w:val="008C0F5B"/>
    <w:rsid w:val="008D49EF"/>
    <w:rsid w:val="008F1588"/>
    <w:rsid w:val="009105A6"/>
    <w:rsid w:val="0093082C"/>
    <w:rsid w:val="00934EEB"/>
    <w:rsid w:val="009A4ECE"/>
    <w:rsid w:val="009A72B3"/>
    <w:rsid w:val="009C2405"/>
    <w:rsid w:val="009C4B07"/>
    <w:rsid w:val="009D1A9E"/>
    <w:rsid w:val="00A22122"/>
    <w:rsid w:val="00A44423"/>
    <w:rsid w:val="00AC7028"/>
    <w:rsid w:val="00AF7B7D"/>
    <w:rsid w:val="00B421CD"/>
    <w:rsid w:val="00B9003F"/>
    <w:rsid w:val="00BA4395"/>
    <w:rsid w:val="00BD106F"/>
    <w:rsid w:val="00BE242D"/>
    <w:rsid w:val="00BF4172"/>
    <w:rsid w:val="00C7651E"/>
    <w:rsid w:val="00CB5A6E"/>
    <w:rsid w:val="00CE139B"/>
    <w:rsid w:val="00CF38B4"/>
    <w:rsid w:val="00CF3B3D"/>
    <w:rsid w:val="00CF5F8F"/>
    <w:rsid w:val="00D00818"/>
    <w:rsid w:val="00D36939"/>
    <w:rsid w:val="00D7153E"/>
    <w:rsid w:val="00D738C8"/>
    <w:rsid w:val="00D80877"/>
    <w:rsid w:val="00D94BB3"/>
    <w:rsid w:val="00DE5D54"/>
    <w:rsid w:val="00E1409F"/>
    <w:rsid w:val="00E335B0"/>
    <w:rsid w:val="00E50E0B"/>
    <w:rsid w:val="00E646C1"/>
    <w:rsid w:val="00ED2D6D"/>
    <w:rsid w:val="00ED7742"/>
    <w:rsid w:val="00F11F8C"/>
    <w:rsid w:val="00F50CD8"/>
    <w:rsid w:val="00F57836"/>
    <w:rsid w:val="00F73D41"/>
    <w:rsid w:val="00F75F72"/>
    <w:rsid w:val="00F9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D7DC"/>
  <w15:docId w15:val="{56A9C3A6-283D-496A-8958-99EC3B4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styleId="Zkladntext">
    <w:name w:val="Body Text"/>
    <w:basedOn w:val="Normln"/>
    <w:link w:val="ZkladntextChar"/>
    <w:rsid w:val="00A44423"/>
    <w:pPr>
      <w:spacing w:line="240" w:lineRule="atLeast"/>
      <w:jc w:val="both"/>
    </w:pPr>
    <w:rPr>
      <w:rFonts w:eastAsia="Times New Roman" w:cs="Times New Roman"/>
      <w:sz w:val="22"/>
      <w:szCs w:val="20"/>
      <w:lang w:eastAsia="cs-CZ"/>
    </w:rPr>
  </w:style>
  <w:style w:type="character" w:customStyle="1" w:styleId="ZkladntextChar">
    <w:name w:val="Základní text Char"/>
    <w:basedOn w:val="Standardnpsmoodstavce"/>
    <w:link w:val="Zkladntext"/>
    <w:rsid w:val="00A44423"/>
    <w:rPr>
      <w:rFonts w:ascii="Arial" w:eastAsia="Times New Roman" w:hAnsi="Arial" w:cs="Times New Roman"/>
      <w:sz w:val="22"/>
      <w:szCs w:val="20"/>
      <w:lang w:eastAsia="cs-CZ"/>
    </w:rPr>
  </w:style>
  <w:style w:type="paragraph" w:styleId="Podnadpis">
    <w:name w:val="Subtitle"/>
    <w:basedOn w:val="Normln"/>
    <w:link w:val="PodnadpisChar"/>
    <w:qFormat/>
    <w:rsid w:val="00A44423"/>
    <w:pPr>
      <w:jc w:val="center"/>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A44423"/>
    <w:rPr>
      <w:rFonts w:ascii="Times New Roman" w:eastAsia="Times New Roman" w:hAnsi="Times New Roman" w:cs="Times New Roman"/>
      <w:b/>
      <w:szCs w:val="20"/>
      <w:lang w:eastAsia="cs-CZ"/>
    </w:rPr>
  </w:style>
  <w:style w:type="character" w:styleId="Odkaznakoment">
    <w:name w:val="annotation reference"/>
    <w:basedOn w:val="Standardnpsmoodstavce"/>
    <w:uiPriority w:val="99"/>
    <w:semiHidden/>
    <w:unhideWhenUsed/>
    <w:rsid w:val="00D738C8"/>
    <w:rPr>
      <w:sz w:val="16"/>
      <w:szCs w:val="16"/>
    </w:rPr>
  </w:style>
  <w:style w:type="paragraph" w:styleId="Textkomente">
    <w:name w:val="annotation text"/>
    <w:basedOn w:val="Normln"/>
    <w:link w:val="TextkomenteChar"/>
    <w:uiPriority w:val="99"/>
    <w:semiHidden/>
    <w:unhideWhenUsed/>
    <w:rsid w:val="00D738C8"/>
    <w:rPr>
      <w:szCs w:val="20"/>
    </w:rPr>
  </w:style>
  <w:style w:type="character" w:customStyle="1" w:styleId="TextkomenteChar">
    <w:name w:val="Text komentáře Char"/>
    <w:basedOn w:val="Standardnpsmoodstavce"/>
    <w:link w:val="Textkomente"/>
    <w:uiPriority w:val="99"/>
    <w:semiHidden/>
    <w:rsid w:val="00D738C8"/>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38C8"/>
    <w:rPr>
      <w:b/>
      <w:bCs/>
    </w:rPr>
  </w:style>
  <w:style w:type="character" w:customStyle="1" w:styleId="PedmtkomenteChar">
    <w:name w:val="Předmět komentáře Char"/>
    <w:basedOn w:val="TextkomenteChar"/>
    <w:link w:val="Pedmtkomente"/>
    <w:uiPriority w:val="99"/>
    <w:semiHidden/>
    <w:rsid w:val="00D738C8"/>
    <w:rPr>
      <w:rFonts w:ascii="Arial" w:hAnsi="Arial"/>
      <w:b/>
      <w:bCs/>
      <w:sz w:val="20"/>
      <w:szCs w:val="20"/>
    </w:rPr>
  </w:style>
  <w:style w:type="paragraph" w:styleId="Revize">
    <w:name w:val="Revision"/>
    <w:hidden/>
    <w:uiPriority w:val="99"/>
    <w:semiHidden/>
    <w:rsid w:val="00BA43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B950-B08C-644A-B8F9-6F1B54A3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2004</Words>
  <Characters>11830</Characters>
  <Application>Microsoft Office Word</Application>
  <DocSecurity>4</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2022-11-30T12:40:00Z</cp:lastPrinted>
  <dcterms:created xsi:type="dcterms:W3CDTF">2022-12-22T12:40:00Z</dcterms:created>
  <dcterms:modified xsi:type="dcterms:W3CDTF">2022-12-22T12:40:00Z</dcterms:modified>
</cp:coreProperties>
</file>