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0" w:rsidRPr="00F15EAC" w:rsidRDefault="00EA2EE0" w:rsidP="00393DC3">
      <w:pPr>
        <w:pStyle w:val="Nadpis1"/>
        <w:jc w:val="center"/>
      </w:pPr>
      <w:bookmarkStart w:id="0" w:name="_GoBack"/>
      <w:bookmarkEnd w:id="0"/>
      <w:r w:rsidRPr="00F15EAC">
        <w:t>P</w:t>
      </w:r>
      <w:r w:rsidR="00393DC3">
        <w:t>ROVÁDĚCÍ</w:t>
      </w:r>
      <w:r w:rsidRPr="00F15EAC">
        <w:t xml:space="preserve"> SMLOUVA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se sídlem: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110 000 Praha 1 – Nové Město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bankovní spojení: Česká národní banka, číslo účtu: </w:t>
      </w:r>
      <w:proofErr w:type="spellStart"/>
      <w:r w:rsidR="004C76DD">
        <w:rPr>
          <w:rFonts w:ascii="Arial" w:hAnsi="Arial" w:cs="Arial"/>
          <w:szCs w:val="22"/>
        </w:rPr>
        <w:t>xxx</w:t>
      </w:r>
      <w:proofErr w:type="spellEnd"/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David Šetina,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:rsidR="00886462" w:rsidRPr="00F75283" w:rsidRDefault="00886462" w:rsidP="00886462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75283">
        <w:rPr>
          <w:rFonts w:ascii="Arial" w:hAnsi="Arial" w:cs="Arial"/>
          <w:i/>
        </w:rPr>
        <w:t xml:space="preserve">číslo smlouvy DMS: </w:t>
      </w:r>
      <w:r w:rsidRPr="00886462">
        <w:rPr>
          <w:rFonts w:ascii="Arial" w:hAnsi="Arial" w:cs="Arial"/>
          <w:i/>
        </w:rPr>
        <w:t>331-2017-13330</w:t>
      </w:r>
    </w:p>
    <w:p w:rsidR="00886462" w:rsidRPr="00F75283" w:rsidRDefault="00886462" w:rsidP="00886462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75283">
        <w:rPr>
          <w:rFonts w:ascii="Arial" w:hAnsi="Arial" w:cs="Arial"/>
          <w:i/>
        </w:rPr>
        <w:t xml:space="preserve">číslo smlouvy Objednatele: </w:t>
      </w:r>
      <w:r>
        <w:rPr>
          <w:rFonts w:ascii="Arial" w:hAnsi="Arial" w:cs="Arial"/>
          <w:i/>
        </w:rPr>
        <w:t>S2017-0058</w:t>
      </w:r>
    </w:p>
    <w:p w:rsidR="00EA2EE0" w:rsidRPr="00F15EAC" w:rsidRDefault="00EA2EE0" w:rsidP="00EA2EE0">
      <w:pPr>
        <w:rPr>
          <w:rFonts w:cs="Arial"/>
          <w:sz w:val="24"/>
          <w:szCs w:val="24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 w:rsidRPr="00F15EAC">
        <w:rPr>
          <w:rFonts w:ascii="Arial" w:hAnsi="Arial" w:cs="Arial"/>
          <w:b/>
          <w:bCs/>
          <w:szCs w:val="22"/>
        </w:rPr>
        <w:t xml:space="preserve">TALGO </w:t>
      </w:r>
      <w:proofErr w:type="spellStart"/>
      <w:r w:rsidRPr="00F15EAC">
        <w:rPr>
          <w:rFonts w:ascii="Arial" w:hAnsi="Arial" w:cs="Arial"/>
          <w:b/>
          <w:bCs/>
          <w:szCs w:val="22"/>
        </w:rPr>
        <w:t>Consulting</w:t>
      </w:r>
      <w:proofErr w:type="spellEnd"/>
      <w:r w:rsidRPr="00F15EAC">
        <w:rPr>
          <w:rFonts w:ascii="Arial" w:hAnsi="Arial" w:cs="Arial"/>
          <w:b/>
          <w:bCs/>
          <w:szCs w:val="22"/>
        </w:rPr>
        <w:t xml:space="preserve"> s.r.o.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Praha 4 - Krč, Pod Višňovkou 1661/33, PSČ 14000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28995317, DIČ: CZ</w:t>
      </w:r>
      <w:r w:rsidRPr="00F15EAC">
        <w:rPr>
          <w:rFonts w:ascii="Arial" w:hAnsi="Arial" w:cs="Arial"/>
        </w:rPr>
        <w:t xml:space="preserve"> </w:t>
      </w:r>
      <w:r w:rsidRPr="00F15EAC">
        <w:rPr>
          <w:rFonts w:ascii="Arial" w:hAnsi="Arial" w:cs="Arial"/>
          <w:szCs w:val="22"/>
        </w:rPr>
        <w:t>28995317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oddíl C, vložka 158659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bank. </w:t>
      </w:r>
      <w:proofErr w:type="gramStart"/>
      <w:r w:rsidRPr="00F15EAC">
        <w:rPr>
          <w:rFonts w:ascii="Arial" w:hAnsi="Arial" w:cs="Arial"/>
          <w:szCs w:val="22"/>
        </w:rPr>
        <w:t>spojení</w:t>
      </w:r>
      <w:proofErr w:type="gramEnd"/>
      <w:r w:rsidRPr="00F15EAC">
        <w:rPr>
          <w:rFonts w:ascii="Arial" w:hAnsi="Arial" w:cs="Arial"/>
          <w:szCs w:val="22"/>
        </w:rPr>
        <w:t xml:space="preserve">: GE Money Bank a.s., č. účtu: </w:t>
      </w:r>
      <w:r w:rsidR="004C76DD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Ing. Jana </w:t>
      </w:r>
      <w:proofErr w:type="spellStart"/>
      <w:r w:rsidRPr="00F15EAC">
        <w:rPr>
          <w:rFonts w:ascii="Arial" w:hAnsi="Arial" w:cs="Arial"/>
          <w:szCs w:val="22"/>
        </w:rPr>
        <w:t>Falterová</w:t>
      </w:r>
      <w:proofErr w:type="spellEnd"/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 xml:space="preserve">, číslo smlouvy Objednatele: S2015-0019, číslo </w:t>
      </w:r>
      <w:proofErr w:type="spellStart"/>
      <w:r w:rsidRPr="00F15EAC">
        <w:rPr>
          <w:rFonts w:ascii="Arial" w:hAnsi="Arial" w:cs="Arial"/>
          <w:szCs w:val="22"/>
        </w:rPr>
        <w:t>sml</w:t>
      </w:r>
      <w:proofErr w:type="spellEnd"/>
      <w:r w:rsidRPr="00F15EAC">
        <w:rPr>
          <w:rFonts w:ascii="Arial" w:hAnsi="Arial" w:cs="Arial"/>
          <w:szCs w:val="22"/>
        </w:rPr>
        <w:t>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F96F08">
        <w:rPr>
          <w:rFonts w:ascii="Arial" w:hAnsi="Arial" w:cs="Arial"/>
          <w:b/>
          <w:szCs w:val="22"/>
        </w:rPr>
        <w:t>1</w:t>
      </w:r>
      <w:r w:rsidR="009F129B">
        <w:rPr>
          <w:rFonts w:ascii="Arial" w:hAnsi="Arial" w:cs="Arial"/>
          <w:b/>
          <w:szCs w:val="22"/>
        </w:rPr>
        <w:t>50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Sídlem zadavatele se rozumí adresa Ministerstvo zemědělství,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 Praha 1.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nabývá účinnosti dnem doručení přijetí návrhu na její uzavření smluvní straně, která návrh na uzavření Prováděcí smlouvy učinila.</w:t>
      </w:r>
    </w:p>
    <w:p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162CEE">
        <w:rPr>
          <w:rFonts w:ascii="Arial" w:hAnsi="Arial" w:cs="Arial"/>
          <w:szCs w:val="22"/>
        </w:rPr>
        <w:t>6 měsíců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:rsidR="00A31812" w:rsidRPr="007E0CD7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EA2EE0" w:rsidRPr="00F15EAC" w:rsidRDefault="00EA2EE0" w:rsidP="00EA2EE0">
      <w:pPr>
        <w:rPr>
          <w:rFonts w:eastAsia="Times New Roman" w:cs="Arial"/>
          <w:b/>
        </w:rPr>
      </w:pPr>
    </w:p>
    <w:p w:rsidR="00EA2EE0" w:rsidRPr="00F15EAC" w:rsidRDefault="00EA2EE0" w:rsidP="00EA2EE0">
      <w:pPr>
        <w:pStyle w:val="RLProhlensmluvnchstran"/>
        <w:pageBreakBefore/>
        <w:rPr>
          <w:rFonts w:ascii="Arial" w:hAnsi="Arial" w:cs="Arial"/>
          <w:sz w:val="22"/>
          <w:szCs w:val="22"/>
        </w:rPr>
      </w:pPr>
      <w:r w:rsidRPr="00F15EAC">
        <w:rPr>
          <w:rFonts w:ascii="Arial" w:hAnsi="Arial" w:cs="Arial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:rsidR="00EA2EE0" w:rsidRPr="00F15EAC" w:rsidRDefault="00EA2EE0" w:rsidP="00EA2EE0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23"/>
        <w:gridCol w:w="265"/>
      </w:tblGrid>
      <w:tr w:rsidR="00EA2EE0" w:rsidRPr="00F15EAC" w:rsidTr="00EA2EE0">
        <w:tc>
          <w:tcPr>
            <w:tcW w:w="4605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373"/>
              <w:gridCol w:w="4434"/>
            </w:tblGrid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V _____________ dne _____________</w:t>
                  </w: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V _____________ dne _____________</w:t>
                  </w:r>
                </w:p>
              </w:tc>
            </w:tr>
            <w:tr w:rsidR="00EA2EE0" w:rsidRPr="00F15EAC" w:rsidTr="0062790A">
              <w:tc>
                <w:tcPr>
                  <w:tcW w:w="4605" w:type="dxa"/>
                  <w:hideMark/>
                </w:tcPr>
                <w:p w:rsidR="00393DC3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David Šetina, </w:t>
                  </w:r>
                </w:p>
                <w:p w:rsidR="00EA2EE0" w:rsidRPr="00F15EAC" w:rsidRDefault="00A51552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="00EA2EE0"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TALGO </w:t>
                  </w:r>
                  <w:proofErr w:type="spellStart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Consulting</w:t>
                  </w:r>
                  <w:proofErr w:type="spellEnd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 s.r.o.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Ing. Jana </w:t>
                  </w:r>
                  <w:proofErr w:type="spellStart"/>
                  <w:r w:rsidRPr="00F15EAC">
                    <w:rPr>
                      <w:rFonts w:ascii="Arial" w:hAnsi="Arial" w:cs="Arial"/>
                      <w:szCs w:val="22"/>
                    </w:rPr>
                    <w:t>Falterová</w:t>
                  </w:r>
                  <w:proofErr w:type="spellEnd"/>
                </w:p>
                <w:p w:rsidR="00EA2EE0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</w:tc>
        <w:tc>
          <w:tcPr>
            <w:tcW w:w="4617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:rsidR="007D5C91" w:rsidRPr="003F2EBE" w:rsidRDefault="007D5C91" w:rsidP="00A56590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mallCaps/>
          <w:sz w:val="22"/>
          <w:szCs w:val="22"/>
        </w:rPr>
      </w:pPr>
      <w:bookmarkStart w:id="7" w:name="_Toc400626031"/>
      <w:bookmarkStart w:id="8" w:name="_Toc403127984"/>
      <w:bookmarkStart w:id="9" w:name="_Toc416903809"/>
      <w:r w:rsidRPr="003F2EBE">
        <w:rPr>
          <w:rFonts w:ascii="Arial" w:hAnsi="Arial" w:cs="Arial"/>
          <w:i w:val="0"/>
          <w:sz w:val="22"/>
          <w:szCs w:val="22"/>
        </w:rPr>
        <w:t>SharePoint</w:t>
      </w:r>
      <w:bookmarkEnd w:id="7"/>
      <w:bookmarkEnd w:id="8"/>
      <w:bookmarkEnd w:id="9"/>
    </w:p>
    <w:p w:rsidR="007D5C91" w:rsidRPr="00521098" w:rsidRDefault="007D5C91" w:rsidP="00C22A78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0" w:name="_Toc416903810"/>
      <w:r w:rsidRPr="00521098">
        <w:rPr>
          <w:rFonts w:ascii="Arial" w:hAnsi="Arial" w:cs="Arial"/>
          <w:b w:val="0"/>
          <w:sz w:val="22"/>
          <w:szCs w:val="22"/>
        </w:rPr>
        <w:t>Primárním předmětem této služby je zajištění profesionálních odborných služeb ICT dle konkrétních potřeb Zadavatele v oblasti problematiky Microsoft SharePoint pro Zadavatele, příp. celý rezort Zadavatele v souladu se závaznými standardy a principy Zadavatele. Zejména se jedná o:</w:t>
      </w:r>
      <w:bookmarkEnd w:id="10"/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monitoring aktuálních standardů a technických a technologických řešení v oblasti předmětné činnosti a návrhy jejich aplikace do prostředí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 a strategie komplexní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optimalizace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koncepce, standardů a optimalizace architektury a technického řešení aplikačního prostředí, informačních systémů a agend na platformě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 xml:space="preserve">návrhy řešení a realizace řešení nasazování a správy provozu informačních systémů a agend na platformě SharePoint (programování a tvorba </w:t>
      </w:r>
      <w:proofErr w:type="spellStart"/>
      <w:r w:rsidRPr="00A56590">
        <w:rPr>
          <w:rFonts w:ascii="Arial" w:hAnsi="Arial" w:cs="Arial"/>
          <w:b w:val="0"/>
          <w:sz w:val="22"/>
          <w:szCs w:val="22"/>
        </w:rPr>
        <w:t>workflow</w:t>
      </w:r>
      <w:proofErr w:type="spellEnd"/>
      <w:r w:rsidRPr="00A56590">
        <w:rPr>
          <w:rFonts w:ascii="Arial" w:hAnsi="Arial" w:cs="Arial"/>
          <w:b w:val="0"/>
          <w:sz w:val="22"/>
          <w:szCs w:val="22"/>
        </w:rPr>
        <w:t>);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zálohování serverového řešení SharePoint včetně aplikačního prostředí;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nasazování, konfigurace a správy dohledových nástrojů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zpracování zpráv k nestandardním stavům zjištěným dohledovými nástroji včetně návrhů jejich řešení;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technická podpora ICT Zadavatele v oblasti předmětné služby na úrovni L3;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posuzování a připomínkování přípravné a realizační dokumentace projektů a provozní dokumentace z pohledu předmětné služby;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vstupů do dokumentace veřejných zakázek, zejména požadavků vycházejících z předmětné služby a jejich souladu s platnou legislativou;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 xml:space="preserve">poskytování součinnosti v souladu s předmětnou službou při plánování, navrhování a řešení vývoje a změn </w:t>
      </w:r>
      <w:proofErr w:type="spellStart"/>
      <w:r w:rsidRPr="00A56590">
        <w:rPr>
          <w:rFonts w:ascii="Arial" w:hAnsi="Arial" w:cs="Arial"/>
          <w:b w:val="0"/>
          <w:sz w:val="22"/>
          <w:szCs w:val="22"/>
        </w:rPr>
        <w:t>agendových</w:t>
      </w:r>
      <w:proofErr w:type="spellEnd"/>
      <w:r w:rsidRPr="00A56590">
        <w:rPr>
          <w:rFonts w:ascii="Arial" w:hAnsi="Arial" w:cs="Arial"/>
          <w:b w:val="0"/>
          <w:sz w:val="22"/>
          <w:szCs w:val="22"/>
        </w:rPr>
        <w:t xml:space="preserve"> systémů a technologických řešení v souladu s předmětnou službou;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při tvorbě a udržování metodiky a interních předpisů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ukládání a správa dokumentace spojené s předmětnou činností v příslušné elektronické knihovně Zadavatele;</w:t>
      </w:r>
    </w:p>
    <w:p w:rsidR="007D5C91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řídit se platnou legislativou a vnitřními předpisy Zadavatele a plnit odborné úkoly v oblasti předmětné služby Zadavatelem.</w:t>
      </w:r>
    </w:p>
    <w:p w:rsidR="00A56590" w:rsidRDefault="00A56590" w:rsidP="00A56590"/>
    <w:p w:rsidR="00A31812" w:rsidRPr="00560A3C" w:rsidRDefault="00A31812" w:rsidP="00A31812">
      <w:pPr>
        <w:rPr>
          <w:rFonts w:eastAsia="Times New Roman" w:cs="Arial"/>
        </w:rPr>
      </w:pPr>
      <w:r w:rsidRPr="00560A3C">
        <w:rPr>
          <w:rFonts w:eastAsia="Times New Roman" w:cs="Arial"/>
        </w:rPr>
        <w:t>V případě potřeby mohou být využity všechny role dle rámcové smlouvy.</w:t>
      </w:r>
    </w:p>
    <w:p w:rsidR="00A31812" w:rsidRPr="00A56590" w:rsidRDefault="00A31812" w:rsidP="00A56590"/>
    <w:p w:rsidR="00A56590" w:rsidRDefault="00A56590" w:rsidP="00A56590"/>
    <w:p w:rsidR="009F4656" w:rsidRDefault="009F4656" w:rsidP="00A56590"/>
    <w:p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>esk</w:t>
      </w:r>
      <w:proofErr w:type="spellEnd"/>
      <w:r w:rsidR="00BD690B">
        <w:rPr>
          <w:rFonts w:ascii="Arial" w:hAnsi="Arial" w:cs="Arial"/>
          <w:b w:val="0"/>
          <w:sz w:val="22"/>
          <w:szCs w:val="22"/>
        </w:rPr>
        <w:t xml:space="preserve"> systému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ZPoC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a k prvotnímu vymezení možného projektu. Odsouhlasuje Žadatel-Oprávněná osoba a Zadavatel-koncový uživatel.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návrh řešení s funkčním vzorkem všech hlavních nebo klíčových oblastí funkčnosti v rozsahu základní charakteristiky funkční oblasti nebo funkce včetně uživatelské dokumentace realizované funkčnosti.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spolu s připomínkami slouží pro potřeby MZe k případnému následnému zadání prací a tvoří předmět plnění finální realizace v projektu. Odsouhlasuje Žadatel-Oprávněná osoba a Zadavatel-koncový uživatel.</w:t>
      </w:r>
    </w:p>
    <w:p w:rsidR="00C044AC" w:rsidRPr="00C044AC" w:rsidRDefault="00C044AC" w:rsidP="00C044AC"/>
    <w:p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:rsidR="00BD690B" w:rsidRDefault="00BD690B" w:rsidP="00A10FC1">
      <w:pPr>
        <w:ind w:left="360"/>
      </w:pPr>
    </w:p>
    <w:p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 _____________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657172">
              <w:rPr>
                <w:rFonts w:ascii="Arial" w:hAnsi="Arial" w:cs="Arial"/>
                <w:szCs w:val="22"/>
              </w:rPr>
              <w:t>O</w:t>
            </w:r>
            <w:r w:rsidR="00657172" w:rsidRPr="00F15EAC">
              <w:rPr>
                <w:rFonts w:ascii="Arial" w:hAnsi="Arial" w:cs="Arial"/>
                <w:szCs w:val="22"/>
              </w:rPr>
              <w:t xml:space="preserve">dboru </w:t>
            </w:r>
            <w:r w:rsidR="00657172">
              <w:rPr>
                <w:rFonts w:ascii="Arial" w:hAnsi="Arial" w:cs="Arial"/>
                <w:szCs w:val="22"/>
              </w:rPr>
              <w:t>informačních</w:t>
            </w:r>
            <w:r w:rsidR="00657172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 _____________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D540AF">
              <w:rPr>
                <w:rFonts w:ascii="Arial" w:hAnsi="Arial" w:cs="Arial"/>
                <w:szCs w:val="22"/>
              </w:rPr>
              <w:t>O</w:t>
            </w:r>
            <w:r w:rsidR="00D540AF" w:rsidRPr="00F15EAC">
              <w:rPr>
                <w:rFonts w:ascii="Arial" w:hAnsi="Arial" w:cs="Arial"/>
                <w:szCs w:val="22"/>
              </w:rPr>
              <w:t xml:space="preserve">dboru </w:t>
            </w:r>
            <w:r w:rsidR="00D540AF">
              <w:rPr>
                <w:rFonts w:ascii="Arial" w:hAnsi="Arial" w:cs="Arial"/>
                <w:szCs w:val="22"/>
              </w:rPr>
              <w:t>informačních</w:t>
            </w:r>
            <w:r w:rsidR="00D540AF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0B" w:rsidRDefault="0002430B">
      <w:r>
        <w:separator/>
      </w:r>
    </w:p>
  </w:endnote>
  <w:endnote w:type="continuationSeparator" w:id="0">
    <w:p w:rsidR="0002430B" w:rsidRDefault="000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5DA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5DA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5DA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5DAE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0B" w:rsidRDefault="0002430B">
      <w:r>
        <w:separator/>
      </w:r>
    </w:p>
  </w:footnote>
  <w:footnote w:type="continuationSeparator" w:id="0">
    <w:p w:rsidR="0002430B" w:rsidRDefault="0002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7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</w:num>
  <w:num w:numId="6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3BF8"/>
    <w:rsid w:val="00017735"/>
    <w:rsid w:val="0002430B"/>
    <w:rsid w:val="00047B9C"/>
    <w:rsid w:val="0008270A"/>
    <w:rsid w:val="00103299"/>
    <w:rsid w:val="00141546"/>
    <w:rsid w:val="001473E4"/>
    <w:rsid w:val="00162CEE"/>
    <w:rsid w:val="001A43CE"/>
    <w:rsid w:val="0020319F"/>
    <w:rsid w:val="0026129D"/>
    <w:rsid w:val="00282236"/>
    <w:rsid w:val="00295CFE"/>
    <w:rsid w:val="002B51E6"/>
    <w:rsid w:val="00393DC3"/>
    <w:rsid w:val="003D378E"/>
    <w:rsid w:val="003D4FAB"/>
    <w:rsid w:val="003F1ED5"/>
    <w:rsid w:val="003F2EBE"/>
    <w:rsid w:val="004C76DD"/>
    <w:rsid w:val="004E179A"/>
    <w:rsid w:val="00521098"/>
    <w:rsid w:val="00604E75"/>
    <w:rsid w:val="0062790A"/>
    <w:rsid w:val="00657172"/>
    <w:rsid w:val="00773B27"/>
    <w:rsid w:val="007D5C91"/>
    <w:rsid w:val="00886462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51552"/>
    <w:rsid w:val="00A56590"/>
    <w:rsid w:val="00AE6F9A"/>
    <w:rsid w:val="00B27E33"/>
    <w:rsid w:val="00B45B29"/>
    <w:rsid w:val="00B94A70"/>
    <w:rsid w:val="00BD690B"/>
    <w:rsid w:val="00C044AC"/>
    <w:rsid w:val="00C17148"/>
    <w:rsid w:val="00C22A78"/>
    <w:rsid w:val="00C261EA"/>
    <w:rsid w:val="00C9019E"/>
    <w:rsid w:val="00D16F36"/>
    <w:rsid w:val="00D2232E"/>
    <w:rsid w:val="00D2727A"/>
    <w:rsid w:val="00D540AF"/>
    <w:rsid w:val="00D54683"/>
    <w:rsid w:val="00D61612"/>
    <w:rsid w:val="00D91308"/>
    <w:rsid w:val="00DE4C70"/>
    <w:rsid w:val="00E0062A"/>
    <w:rsid w:val="00E05DAE"/>
    <w:rsid w:val="00EA2EE0"/>
    <w:rsid w:val="00EA7FE6"/>
    <w:rsid w:val="00EC6274"/>
    <w:rsid w:val="00F15EAC"/>
    <w:rsid w:val="00F24FDB"/>
    <w:rsid w:val="00F404D5"/>
    <w:rsid w:val="00F533A6"/>
    <w:rsid w:val="00F90E0B"/>
    <w:rsid w:val="00F96F08"/>
    <w:rsid w:val="00FB7088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Procházková Božena</cp:lastModifiedBy>
  <cp:revision>2</cp:revision>
  <cp:lastPrinted>2017-05-24T08:57:00Z</cp:lastPrinted>
  <dcterms:created xsi:type="dcterms:W3CDTF">2017-05-24T08:57:00Z</dcterms:created>
  <dcterms:modified xsi:type="dcterms:W3CDTF">2017-05-24T08:57:00Z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