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B1F3" w14:textId="5A345AC6" w:rsidR="00434F53" w:rsidRDefault="00CC17C3" w:rsidP="00CC17C3">
      <w:pPr>
        <w:rPr>
          <w:caps/>
        </w:rPr>
      </w:pPr>
      <w:r w:rsidRPr="00CC17C3">
        <w:rPr>
          <w:caps/>
        </w:rPr>
        <w:t xml:space="preserve">Č. </w:t>
      </w:r>
      <w:r w:rsidR="00D95AC5">
        <w:rPr>
          <w:caps/>
        </w:rPr>
        <w:t>23908/2022</w:t>
      </w:r>
    </w:p>
    <w:p w14:paraId="70A3DC97" w14:textId="1A305CE1" w:rsidR="006F6278" w:rsidRDefault="006F6278" w:rsidP="006F6278">
      <w:pPr>
        <w:jc w:val="right"/>
        <w:rPr>
          <w:caps/>
        </w:rPr>
      </w:pPr>
      <w:r>
        <w:rPr>
          <w:caps/>
        </w:rPr>
        <w:t>Č.j.: VÚBP 2163/II.2/22/2.5</w:t>
      </w:r>
    </w:p>
    <w:p w14:paraId="0B60C348" w14:textId="0EE25EDB" w:rsidR="006F6278" w:rsidRPr="00CC17C3" w:rsidRDefault="006F6278" w:rsidP="006F6278">
      <w:pPr>
        <w:jc w:val="right"/>
        <w:rPr>
          <w:caps/>
        </w:rPr>
      </w:pPr>
      <w:r>
        <w:rPr>
          <w:caps/>
        </w:rPr>
        <w:t xml:space="preserve"> Č.51/2022/PROJ</w:t>
      </w:r>
    </w:p>
    <w:p w14:paraId="0AFE005C" w14:textId="77777777" w:rsidR="001F0878" w:rsidRDefault="001F0878" w:rsidP="00434F53">
      <w:pPr>
        <w:jc w:val="center"/>
        <w:rPr>
          <w:b/>
          <w:bCs/>
          <w:caps/>
        </w:rPr>
      </w:pPr>
    </w:p>
    <w:p w14:paraId="50E276BE" w14:textId="512B7395" w:rsidR="00434F53" w:rsidRDefault="00434F53" w:rsidP="00434F53">
      <w:pPr>
        <w:jc w:val="center"/>
        <w:rPr>
          <w:b/>
          <w:bCs/>
          <w:caps/>
        </w:rPr>
      </w:pPr>
      <w:r>
        <w:rPr>
          <w:b/>
          <w:bCs/>
          <w:caps/>
        </w:rPr>
        <w:t>ZMLUVa O DIELO</w:t>
      </w:r>
    </w:p>
    <w:p w14:paraId="1AF22B18" w14:textId="77777777" w:rsidR="00434F53" w:rsidRDefault="00434F53" w:rsidP="00434F53">
      <w:pPr>
        <w:spacing w:after="113"/>
        <w:jc w:val="center"/>
        <w:rPr>
          <w:b/>
          <w:bCs/>
          <w:caps/>
          <w:color w:val="000000"/>
        </w:rPr>
      </w:pPr>
    </w:p>
    <w:p w14:paraId="576C09EA" w14:textId="77777777" w:rsidR="00434F53" w:rsidRDefault="00434F53" w:rsidP="00434F53">
      <w:pPr>
        <w:jc w:val="center"/>
      </w:pPr>
      <w:r>
        <w:t xml:space="preserve">uzatvorená podľa § 536 a </w:t>
      </w:r>
      <w:proofErr w:type="spellStart"/>
      <w:r>
        <w:t>nasl</w:t>
      </w:r>
      <w:proofErr w:type="spellEnd"/>
      <w:r>
        <w:t xml:space="preserve">. zákona č. 513/1991 Zb. Obchodný zákonník v znení neskorších predpisov </w:t>
      </w:r>
    </w:p>
    <w:p w14:paraId="66C539CF" w14:textId="77777777" w:rsidR="00434F53" w:rsidRDefault="00434F53" w:rsidP="00434F53">
      <w:pPr>
        <w:jc w:val="both"/>
      </w:pPr>
    </w:p>
    <w:p w14:paraId="3747B84E" w14:textId="77777777" w:rsidR="00434F53" w:rsidRDefault="00434F53" w:rsidP="00434F53">
      <w:pPr>
        <w:jc w:val="both"/>
        <w:rPr>
          <w:b/>
        </w:rPr>
      </w:pPr>
      <w:r>
        <w:rPr>
          <w:b/>
        </w:rPr>
        <w:t>Objednávateľ:</w:t>
      </w:r>
    </w:p>
    <w:p w14:paraId="5CB84494" w14:textId="77777777" w:rsidR="002F6281" w:rsidRDefault="002F6281" w:rsidP="00434F53">
      <w:pPr>
        <w:jc w:val="both"/>
        <w:rPr>
          <w:b/>
        </w:rPr>
      </w:pPr>
    </w:p>
    <w:p w14:paraId="270B5BF3" w14:textId="77777777" w:rsidR="002F6281" w:rsidRDefault="002F6281" w:rsidP="002F6281">
      <w:pPr>
        <w:tabs>
          <w:tab w:val="left" w:pos="1871"/>
          <w:tab w:val="left" w:pos="4860"/>
        </w:tabs>
        <w:jc w:val="both"/>
        <w:rPr>
          <w:b/>
          <w:color w:val="000000"/>
        </w:rPr>
      </w:pPr>
      <w:r>
        <w:rPr>
          <w:color w:val="000000"/>
        </w:rPr>
        <w:t>Názov:</w:t>
      </w:r>
      <w:r>
        <w:rPr>
          <w:color w:val="000000"/>
        </w:rPr>
        <w:tab/>
      </w:r>
      <w:r w:rsidRPr="000E10C6">
        <w:rPr>
          <w:b/>
          <w:color w:val="000000"/>
        </w:rPr>
        <w:t>Žilinská univerzita v</w:t>
      </w:r>
      <w:r>
        <w:rPr>
          <w:b/>
          <w:color w:val="000000"/>
        </w:rPr>
        <w:t> </w:t>
      </w:r>
      <w:r w:rsidRPr="000E10C6">
        <w:rPr>
          <w:b/>
          <w:color w:val="000000"/>
        </w:rPr>
        <w:t>Žiline</w:t>
      </w:r>
      <w:r>
        <w:rPr>
          <w:b/>
          <w:color w:val="000000"/>
        </w:rPr>
        <w:t>, Fakulta bezpečnostného inžinierstva</w:t>
      </w:r>
    </w:p>
    <w:p w14:paraId="79D34C98" w14:textId="07FD8098" w:rsidR="002F6281" w:rsidRPr="000E10C6" w:rsidRDefault="002F6281" w:rsidP="002F6281">
      <w:pPr>
        <w:tabs>
          <w:tab w:val="left" w:pos="1871"/>
          <w:tab w:val="left" w:pos="4860"/>
        </w:tabs>
        <w:jc w:val="both"/>
        <w:rPr>
          <w:b/>
          <w:bCs/>
          <w:color w:val="000000"/>
        </w:rPr>
      </w:pPr>
      <w:r>
        <w:t>Štatutárny orgán:</w:t>
      </w:r>
      <w:r>
        <w:tab/>
      </w:r>
      <w:proofErr w:type="spellStart"/>
      <w:r w:rsidR="00394662">
        <w:t>xxxxxxxxxxxxxxxxxxxxxxxxxxx</w:t>
      </w:r>
      <w:proofErr w:type="spellEnd"/>
    </w:p>
    <w:p w14:paraId="3A2E62D3" w14:textId="77777777" w:rsidR="002F6281" w:rsidRDefault="002F6281" w:rsidP="002F6281">
      <w:pPr>
        <w:tabs>
          <w:tab w:val="left" w:pos="1871"/>
          <w:tab w:val="left" w:pos="4860"/>
        </w:tabs>
        <w:jc w:val="both"/>
        <w:rPr>
          <w:color w:val="000000"/>
        </w:rPr>
      </w:pPr>
      <w:r>
        <w:rPr>
          <w:color w:val="000000"/>
        </w:rPr>
        <w:t>Sídlo:</w:t>
      </w:r>
      <w:r>
        <w:rPr>
          <w:color w:val="000000"/>
        </w:rPr>
        <w:tab/>
      </w:r>
      <w:r w:rsidRPr="000E10C6">
        <w:rPr>
          <w:b/>
          <w:color w:val="000000"/>
        </w:rPr>
        <w:t>Univerzitná 8215/1, 010 01 Žilina</w:t>
      </w:r>
      <w:r w:rsidRPr="000E10C6">
        <w:rPr>
          <w:color w:val="000000"/>
        </w:rPr>
        <w:t xml:space="preserve"> </w:t>
      </w:r>
    </w:p>
    <w:p w14:paraId="2091F905" w14:textId="77777777" w:rsidR="002F6281" w:rsidRDefault="002F6281" w:rsidP="002F6281">
      <w:pPr>
        <w:tabs>
          <w:tab w:val="left" w:pos="1871"/>
          <w:tab w:val="left" w:pos="4860"/>
        </w:tabs>
        <w:jc w:val="both"/>
        <w:rPr>
          <w:color w:val="000000"/>
        </w:rPr>
      </w:pPr>
      <w:r>
        <w:rPr>
          <w:color w:val="000000"/>
        </w:rPr>
        <w:t>IČO:</w:t>
      </w:r>
      <w:r>
        <w:rPr>
          <w:color w:val="000000"/>
        </w:rPr>
        <w:tab/>
        <w:t>00397563</w:t>
      </w:r>
    </w:p>
    <w:p w14:paraId="1B0AE96B" w14:textId="77777777" w:rsidR="002F6281" w:rsidRDefault="002F6281" w:rsidP="002F6281">
      <w:pPr>
        <w:tabs>
          <w:tab w:val="left" w:pos="1871"/>
          <w:tab w:val="left" w:pos="4860"/>
        </w:tabs>
        <w:jc w:val="both"/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  <w:t>2020677824</w:t>
      </w:r>
    </w:p>
    <w:p w14:paraId="0CA974FB" w14:textId="77777777" w:rsidR="002F6281" w:rsidRDefault="002F6281" w:rsidP="002F6281">
      <w:pPr>
        <w:tabs>
          <w:tab w:val="left" w:pos="1871"/>
          <w:tab w:val="left" w:pos="4860"/>
        </w:tabs>
        <w:jc w:val="both"/>
        <w:rPr>
          <w:color w:val="000000"/>
        </w:rPr>
      </w:pPr>
      <w:r>
        <w:rPr>
          <w:color w:val="000000"/>
        </w:rPr>
        <w:t>IČ DPH:</w:t>
      </w:r>
      <w:r>
        <w:rPr>
          <w:color w:val="000000"/>
        </w:rPr>
        <w:tab/>
      </w:r>
      <w:r>
        <w:t>SK2020677824</w:t>
      </w:r>
      <w:r>
        <w:rPr>
          <w:color w:val="000000"/>
        </w:rPr>
        <w:tab/>
      </w:r>
    </w:p>
    <w:p w14:paraId="5BF9831E" w14:textId="77777777" w:rsidR="002F6281" w:rsidRDefault="002F6281" w:rsidP="002F6281">
      <w:pPr>
        <w:tabs>
          <w:tab w:val="left" w:pos="1871"/>
          <w:tab w:val="left" w:pos="4860"/>
        </w:tabs>
        <w:jc w:val="both"/>
        <w:rPr>
          <w:color w:val="000000"/>
        </w:rPr>
      </w:pPr>
      <w:r>
        <w:rPr>
          <w:color w:val="000000"/>
        </w:rPr>
        <w:t>Bankové spojenie:</w:t>
      </w:r>
      <w:r>
        <w:rPr>
          <w:color w:val="000000"/>
        </w:rPr>
        <w:tab/>
        <w:t>štátna pokladnica</w:t>
      </w:r>
      <w:r>
        <w:rPr>
          <w:color w:val="000000"/>
        </w:rPr>
        <w:tab/>
      </w:r>
    </w:p>
    <w:p w14:paraId="0E28101C" w14:textId="27A4FC5D" w:rsidR="002F6281" w:rsidRDefault="002F6281" w:rsidP="002F6281">
      <w:pPr>
        <w:tabs>
          <w:tab w:val="left" w:pos="1871"/>
          <w:tab w:val="left" w:pos="4860"/>
        </w:tabs>
        <w:jc w:val="both"/>
        <w:rPr>
          <w:color w:val="000000"/>
        </w:rPr>
      </w:pPr>
      <w:r>
        <w:rPr>
          <w:color w:val="000000"/>
        </w:rPr>
        <w:t>IBAN:</w:t>
      </w:r>
      <w:r>
        <w:rPr>
          <w:color w:val="000000"/>
        </w:rPr>
        <w:tab/>
      </w:r>
      <w:proofErr w:type="spellStart"/>
      <w:r w:rsidR="00394662">
        <w:t>xxxxxxxxxxxxxxxxxxxxxxxxxxxxxxxxx</w:t>
      </w:r>
      <w:proofErr w:type="spellEnd"/>
    </w:p>
    <w:p w14:paraId="31FEBF77" w14:textId="585DFD35" w:rsidR="002F6281" w:rsidRDefault="002F6281" w:rsidP="002F6281">
      <w:pPr>
        <w:pStyle w:val="WW-Vchodzie"/>
        <w:tabs>
          <w:tab w:val="left" w:pos="1871"/>
          <w:tab w:val="left" w:pos="4860"/>
        </w:tabs>
        <w:jc w:val="both"/>
        <w:rPr>
          <w:color w:val="000000"/>
        </w:rPr>
      </w:pPr>
      <w:r>
        <w:rPr>
          <w:color w:val="000000"/>
        </w:rPr>
        <w:t>Právna forma:</w:t>
      </w:r>
      <w:r>
        <w:rPr>
          <w:color w:val="000000"/>
        </w:rPr>
        <w:tab/>
        <w:t>Verejnoprávna inštitúcia zriadená zákonom č. 131/2002 Z.</w:t>
      </w:r>
      <w:r w:rsidR="00524449">
        <w:rPr>
          <w:color w:val="000000"/>
        </w:rPr>
        <w:t xml:space="preserve"> </w:t>
      </w:r>
      <w:r>
        <w:rPr>
          <w:color w:val="000000"/>
        </w:rPr>
        <w:t xml:space="preserve">z, o vysokých      </w:t>
      </w:r>
    </w:p>
    <w:p w14:paraId="1504020A" w14:textId="075749BF" w:rsidR="002F6281" w:rsidRPr="00DD79B6" w:rsidRDefault="002F6281" w:rsidP="002F6281">
      <w:pPr>
        <w:pStyle w:val="WW-Vchodzie"/>
        <w:tabs>
          <w:tab w:val="left" w:pos="1871"/>
          <w:tab w:val="left" w:pos="4860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školách ako verejná vysoká škola</w:t>
      </w:r>
      <w:r>
        <w:rPr>
          <w:color w:val="000000"/>
        </w:rPr>
        <w:tab/>
      </w:r>
      <w:r>
        <w:tab/>
      </w:r>
    </w:p>
    <w:p w14:paraId="55CEE9E3" w14:textId="5A426508" w:rsidR="002F6281" w:rsidRPr="00334D34" w:rsidRDefault="00B14F33" w:rsidP="002F6281">
      <w:pPr>
        <w:tabs>
          <w:tab w:val="left" w:pos="1871"/>
          <w:tab w:val="left" w:pos="4860"/>
        </w:tabs>
        <w:jc w:val="both"/>
      </w:pPr>
      <w:r>
        <w:rPr>
          <w:color w:val="000000"/>
        </w:rPr>
        <w:t>Osoba zodpovedná za plnenie zmluvy</w:t>
      </w:r>
      <w:r w:rsidR="002F6281">
        <w:rPr>
          <w:color w:val="000000"/>
        </w:rPr>
        <w:t>:</w:t>
      </w:r>
    </w:p>
    <w:p w14:paraId="2C3E63F7" w14:textId="602C0E38" w:rsidR="0090732F" w:rsidRPr="00334D34" w:rsidRDefault="002F6281" w:rsidP="00334D34">
      <w:pPr>
        <w:tabs>
          <w:tab w:val="left" w:pos="1871"/>
          <w:tab w:val="left" w:pos="4860"/>
        </w:tabs>
        <w:ind w:left="851" w:hanging="851"/>
      </w:pPr>
      <w:r w:rsidRPr="00334D34">
        <w:tab/>
      </w:r>
      <w:r w:rsidR="00334D34" w:rsidRPr="00334D34">
        <w:t xml:space="preserve">          </w:t>
      </w:r>
      <w:proofErr w:type="spellStart"/>
      <w:r w:rsidR="00394662">
        <w:t>xxxxxxxxxxxxxxxxxxxxxxxxxxxxxxxxxxxxxxxxxxxxxxxxxxxxxxxxxx</w:t>
      </w:r>
      <w:proofErr w:type="spellEnd"/>
    </w:p>
    <w:p w14:paraId="65CC7535" w14:textId="63C1D914" w:rsidR="00334D34" w:rsidRDefault="00334D34" w:rsidP="00334D34">
      <w:pPr>
        <w:tabs>
          <w:tab w:val="left" w:pos="1871"/>
          <w:tab w:val="left" w:pos="4860"/>
        </w:tabs>
        <w:ind w:left="851" w:hanging="851"/>
        <w:rPr>
          <w:color w:val="000000"/>
        </w:rPr>
      </w:pPr>
    </w:p>
    <w:p w14:paraId="1EB1B66D" w14:textId="77777777" w:rsidR="00334D34" w:rsidRDefault="00334D34" w:rsidP="00334D34">
      <w:pPr>
        <w:tabs>
          <w:tab w:val="left" w:pos="1871"/>
          <w:tab w:val="left" w:pos="4860"/>
        </w:tabs>
        <w:ind w:left="851" w:hanging="851"/>
      </w:pPr>
    </w:p>
    <w:p w14:paraId="2C0CADBF" w14:textId="77777777" w:rsidR="00434F53" w:rsidRDefault="00434F53" w:rsidP="00434F53">
      <w:pPr>
        <w:jc w:val="both"/>
      </w:pPr>
      <w:r>
        <w:t>ďalej len „objednávateľ“</w:t>
      </w:r>
    </w:p>
    <w:p w14:paraId="7D72525F" w14:textId="77777777" w:rsidR="00434F53" w:rsidRDefault="00434F53" w:rsidP="00434F53">
      <w:pPr>
        <w:jc w:val="both"/>
      </w:pPr>
    </w:p>
    <w:p w14:paraId="25CF0C7C" w14:textId="77777777" w:rsidR="00434F53" w:rsidRDefault="00434F53" w:rsidP="00434F53">
      <w:pPr>
        <w:jc w:val="both"/>
      </w:pPr>
      <w:r>
        <w:t>a</w:t>
      </w:r>
    </w:p>
    <w:p w14:paraId="131EC233" w14:textId="77777777" w:rsidR="00434F53" w:rsidRDefault="00434F53" w:rsidP="00434F53">
      <w:pPr>
        <w:jc w:val="both"/>
      </w:pPr>
    </w:p>
    <w:p w14:paraId="1E0CC724" w14:textId="77777777" w:rsidR="00434F53" w:rsidRDefault="00434F53" w:rsidP="00434F53">
      <w:pPr>
        <w:jc w:val="both"/>
        <w:rPr>
          <w:b/>
        </w:rPr>
      </w:pPr>
      <w:r>
        <w:rPr>
          <w:b/>
        </w:rPr>
        <w:t>Zhotoviteľ:</w:t>
      </w:r>
    </w:p>
    <w:p w14:paraId="6B4074C9" w14:textId="77777777" w:rsidR="00434F53" w:rsidRDefault="00434F53" w:rsidP="00434F53">
      <w:pPr>
        <w:jc w:val="both"/>
        <w:rPr>
          <w:b/>
        </w:rPr>
      </w:pPr>
    </w:p>
    <w:p w14:paraId="0354A9DD" w14:textId="251B6556" w:rsidR="000E10C6" w:rsidRDefault="000E10C6" w:rsidP="00434F53">
      <w:pPr>
        <w:tabs>
          <w:tab w:val="left" w:pos="1871"/>
          <w:tab w:val="left" w:pos="4860"/>
        </w:tabs>
        <w:jc w:val="both"/>
        <w:rPr>
          <w:color w:val="000000"/>
        </w:rPr>
      </w:pPr>
      <w:r>
        <w:rPr>
          <w:color w:val="000000"/>
        </w:rPr>
        <w:tab/>
      </w:r>
    </w:p>
    <w:p w14:paraId="473943AF" w14:textId="77777777" w:rsidR="002F6281" w:rsidRPr="00034869" w:rsidRDefault="002F6281" w:rsidP="002F6281">
      <w:pPr>
        <w:tabs>
          <w:tab w:val="left" w:pos="1871"/>
        </w:tabs>
        <w:jc w:val="both"/>
        <w:rPr>
          <w:b/>
          <w:bCs/>
        </w:rPr>
      </w:pPr>
      <w:r w:rsidRPr="00034869">
        <w:t>Názov:</w:t>
      </w:r>
      <w:r w:rsidRPr="00034869">
        <w:rPr>
          <w:b/>
          <w:bCs/>
        </w:rPr>
        <w:tab/>
      </w:r>
      <w:proofErr w:type="spellStart"/>
      <w:r w:rsidRPr="00034869">
        <w:rPr>
          <w:b/>
          <w:bCs/>
        </w:rPr>
        <w:t>Výzkumný</w:t>
      </w:r>
      <w:proofErr w:type="spellEnd"/>
      <w:r w:rsidRPr="00034869">
        <w:rPr>
          <w:b/>
          <w:bCs/>
        </w:rPr>
        <w:t xml:space="preserve"> ústav bezpečnosti práce, v. v. i.</w:t>
      </w:r>
      <w:r w:rsidRPr="00034869">
        <w:rPr>
          <w:b/>
          <w:bCs/>
        </w:rPr>
        <w:tab/>
      </w:r>
    </w:p>
    <w:p w14:paraId="7AE65D13" w14:textId="77777777" w:rsidR="002F6281" w:rsidRPr="00034869" w:rsidRDefault="002F6281" w:rsidP="002F6281">
      <w:pPr>
        <w:tabs>
          <w:tab w:val="left" w:pos="1871"/>
        </w:tabs>
        <w:jc w:val="both"/>
      </w:pPr>
      <w:r w:rsidRPr="00034869">
        <w:t>Sídlo:</w:t>
      </w:r>
      <w:r w:rsidRPr="00034869">
        <w:rPr>
          <w:b/>
          <w:bCs/>
        </w:rPr>
        <w:tab/>
      </w:r>
      <w:proofErr w:type="spellStart"/>
      <w:r w:rsidRPr="00034869">
        <w:rPr>
          <w:b/>
          <w:bCs/>
        </w:rPr>
        <w:t>Jeruzalémská</w:t>
      </w:r>
      <w:proofErr w:type="spellEnd"/>
      <w:r w:rsidRPr="00034869">
        <w:rPr>
          <w:b/>
          <w:bCs/>
        </w:rPr>
        <w:t xml:space="preserve"> 1283/9, 110 00 Praha 1 – Nové </w:t>
      </w:r>
      <w:proofErr w:type="spellStart"/>
      <w:r w:rsidRPr="00034869">
        <w:rPr>
          <w:b/>
          <w:bCs/>
        </w:rPr>
        <w:t>Město</w:t>
      </w:r>
      <w:proofErr w:type="spellEnd"/>
      <w:r w:rsidRPr="00034869">
        <w:rPr>
          <w:b/>
          <w:bCs/>
        </w:rPr>
        <w:t xml:space="preserve"> </w:t>
      </w:r>
    </w:p>
    <w:p w14:paraId="728D8D32" w14:textId="77777777" w:rsidR="002F6281" w:rsidRPr="00034869" w:rsidRDefault="002F6281" w:rsidP="002F6281">
      <w:pPr>
        <w:tabs>
          <w:tab w:val="left" w:pos="1871"/>
        </w:tabs>
        <w:jc w:val="both"/>
      </w:pPr>
      <w:r w:rsidRPr="00034869">
        <w:t>IČO:</w:t>
      </w:r>
      <w:r w:rsidRPr="00034869">
        <w:tab/>
        <w:t>00025950</w:t>
      </w:r>
      <w:r w:rsidRPr="00034869">
        <w:tab/>
      </w:r>
    </w:p>
    <w:p w14:paraId="3B6EBB90" w14:textId="77777777" w:rsidR="002F6281" w:rsidRPr="00034869" w:rsidRDefault="002F6281" w:rsidP="002F6281">
      <w:pPr>
        <w:tabs>
          <w:tab w:val="left" w:pos="1871"/>
        </w:tabs>
        <w:jc w:val="both"/>
      </w:pPr>
      <w:r w:rsidRPr="00034869">
        <w:t>DIČ:</w:t>
      </w:r>
      <w:r w:rsidRPr="00034869">
        <w:tab/>
        <w:t>CZ00025950</w:t>
      </w:r>
    </w:p>
    <w:p w14:paraId="221E5BA8" w14:textId="77777777" w:rsidR="002F6281" w:rsidRPr="00034869" w:rsidRDefault="002F6281" w:rsidP="002F6281">
      <w:pPr>
        <w:tabs>
          <w:tab w:val="left" w:pos="1871"/>
        </w:tabs>
        <w:jc w:val="both"/>
      </w:pPr>
      <w:r w:rsidRPr="00034869">
        <w:t>Bankové spojenie:</w:t>
      </w:r>
      <w:r w:rsidRPr="00034869">
        <w:tab/>
        <w:t xml:space="preserve">Komerční banka, </w:t>
      </w:r>
      <w:proofErr w:type="spellStart"/>
      <w:r w:rsidRPr="00034869">
        <w:t>a.s</w:t>
      </w:r>
      <w:proofErr w:type="spellEnd"/>
      <w:r w:rsidRPr="00034869">
        <w:t>.</w:t>
      </w:r>
      <w:r w:rsidRPr="00034869">
        <w:tab/>
      </w:r>
    </w:p>
    <w:p w14:paraId="01AEF56E" w14:textId="77777777" w:rsidR="002F6281" w:rsidRPr="00034869" w:rsidRDefault="002F6281" w:rsidP="002F6281">
      <w:pPr>
        <w:tabs>
          <w:tab w:val="left" w:pos="1871"/>
        </w:tabs>
        <w:jc w:val="both"/>
      </w:pPr>
      <w:r>
        <w:t>IBAN</w:t>
      </w:r>
      <w:r w:rsidRPr="00034869">
        <w:t>:</w:t>
      </w:r>
      <w:r w:rsidRPr="00034869">
        <w:tab/>
      </w:r>
      <w:r w:rsidRPr="00A814EB">
        <w:t>CZ5901000000000071336011</w:t>
      </w:r>
    </w:p>
    <w:p w14:paraId="300A35AF" w14:textId="77777777" w:rsidR="002F6281" w:rsidRPr="00034869" w:rsidRDefault="002F6281" w:rsidP="002F6281">
      <w:pPr>
        <w:tabs>
          <w:tab w:val="left" w:pos="1871"/>
        </w:tabs>
        <w:jc w:val="both"/>
      </w:pPr>
      <w:r w:rsidRPr="00034869">
        <w:t xml:space="preserve">Právna forma: </w:t>
      </w:r>
      <w:r w:rsidRPr="00034869">
        <w:tab/>
        <w:t>verejná výskumná inštitúcia</w:t>
      </w:r>
    </w:p>
    <w:p w14:paraId="12BA4150" w14:textId="77777777" w:rsidR="002F6281" w:rsidRPr="00034869" w:rsidRDefault="002F6281" w:rsidP="002F6281">
      <w:pPr>
        <w:tabs>
          <w:tab w:val="left" w:pos="1871"/>
        </w:tabs>
        <w:jc w:val="both"/>
      </w:pPr>
      <w:r w:rsidRPr="00034869">
        <w:t>Štatutárny orgán:</w:t>
      </w:r>
      <w:r w:rsidRPr="00034869">
        <w:tab/>
        <w:t xml:space="preserve">PhDr. David Michalík, </w:t>
      </w:r>
      <w:proofErr w:type="spellStart"/>
      <w:r w:rsidRPr="00034869">
        <w:t>Ph.D</w:t>
      </w:r>
      <w:proofErr w:type="spellEnd"/>
      <w:r w:rsidRPr="00034869">
        <w:t>. DBA, riaditeľ</w:t>
      </w:r>
    </w:p>
    <w:p w14:paraId="0E68502A" w14:textId="77777777" w:rsidR="002F6281" w:rsidRPr="00034869" w:rsidRDefault="002F6281" w:rsidP="002F6281">
      <w:pPr>
        <w:tabs>
          <w:tab w:val="left" w:pos="1871"/>
        </w:tabs>
        <w:jc w:val="both"/>
      </w:pPr>
      <w:r w:rsidRPr="00034869">
        <w:t>Zástupcovia oprávnení na rokovanie vo veciach technických:</w:t>
      </w:r>
    </w:p>
    <w:p w14:paraId="52D81447" w14:textId="14E9555E" w:rsidR="002F6281" w:rsidRPr="00334D34" w:rsidRDefault="002F6281" w:rsidP="002F6281">
      <w:pPr>
        <w:tabs>
          <w:tab w:val="left" w:pos="1871"/>
        </w:tabs>
        <w:jc w:val="both"/>
      </w:pPr>
      <w:r w:rsidRPr="00034869">
        <w:tab/>
      </w:r>
      <w:proofErr w:type="spellStart"/>
      <w:r w:rsidR="00394662">
        <w:t>xxxxxxxxxxxxxxxxxxxxxxxxxxxxxxxxxxxxxxxxxxxxx</w:t>
      </w:r>
      <w:proofErr w:type="spellEnd"/>
    </w:p>
    <w:p w14:paraId="468ECA66" w14:textId="0ABE2A5D" w:rsidR="002F6281" w:rsidRPr="00334D34" w:rsidRDefault="002F6281" w:rsidP="002F6281">
      <w:pPr>
        <w:tabs>
          <w:tab w:val="left" w:pos="1871"/>
        </w:tabs>
        <w:jc w:val="both"/>
      </w:pPr>
      <w:r w:rsidRPr="00334D34">
        <w:tab/>
      </w:r>
      <w:proofErr w:type="spellStart"/>
      <w:r w:rsidR="00394662">
        <w:t>xxxxxxxxxxxxxxxxxxxxxxxxxxxxxxxxxxxxxxxxxxxxx</w:t>
      </w:r>
      <w:proofErr w:type="spellEnd"/>
    </w:p>
    <w:p w14:paraId="326AD34F" w14:textId="77777777" w:rsidR="002F6281" w:rsidRPr="00334D34" w:rsidRDefault="002F6281" w:rsidP="00434F53">
      <w:pPr>
        <w:tabs>
          <w:tab w:val="left" w:pos="1871"/>
          <w:tab w:val="left" w:pos="4860"/>
        </w:tabs>
        <w:jc w:val="both"/>
      </w:pPr>
    </w:p>
    <w:p w14:paraId="0E1D9EC8" w14:textId="54AED51A" w:rsidR="00813B8B" w:rsidRDefault="000E10C6" w:rsidP="00034869">
      <w:pPr>
        <w:tabs>
          <w:tab w:val="left" w:pos="1871"/>
          <w:tab w:val="left" w:pos="4860"/>
        </w:tabs>
        <w:jc w:val="both"/>
        <w:rPr>
          <w:color w:val="000000"/>
        </w:rPr>
      </w:pPr>
      <w:r>
        <w:rPr>
          <w:color w:val="000000"/>
        </w:rPr>
        <w:tab/>
      </w:r>
    </w:p>
    <w:p w14:paraId="52C923DD" w14:textId="694993F7" w:rsidR="00034869" w:rsidRDefault="00434F53" w:rsidP="00034869">
      <w:pPr>
        <w:tabs>
          <w:tab w:val="left" w:pos="2154"/>
        </w:tabs>
      </w:pPr>
      <w:r>
        <w:t>ďalej len „zhotoviteľ“</w:t>
      </w:r>
    </w:p>
    <w:p w14:paraId="3AB4E7BF" w14:textId="77777777" w:rsidR="002F6281" w:rsidRDefault="002F6281" w:rsidP="00034869">
      <w:pPr>
        <w:tabs>
          <w:tab w:val="left" w:pos="2154"/>
        </w:tabs>
      </w:pPr>
    </w:p>
    <w:p w14:paraId="492B6F8A" w14:textId="77777777" w:rsidR="002F6281" w:rsidRDefault="002F6281" w:rsidP="00034869">
      <w:pPr>
        <w:tabs>
          <w:tab w:val="left" w:pos="2154"/>
        </w:tabs>
      </w:pPr>
    </w:p>
    <w:p w14:paraId="2262E337" w14:textId="77777777" w:rsidR="002F6281" w:rsidRDefault="002F6281" w:rsidP="00034869">
      <w:pPr>
        <w:tabs>
          <w:tab w:val="left" w:pos="2154"/>
        </w:tabs>
      </w:pPr>
    </w:p>
    <w:p w14:paraId="46B385E7" w14:textId="77777777" w:rsidR="002F6281" w:rsidRPr="00034869" w:rsidRDefault="002F6281" w:rsidP="00034869">
      <w:pPr>
        <w:tabs>
          <w:tab w:val="left" w:pos="2154"/>
        </w:tabs>
      </w:pPr>
    </w:p>
    <w:p w14:paraId="6C380F30" w14:textId="77777777" w:rsidR="00034869" w:rsidRDefault="00034869" w:rsidP="00434F53">
      <w:pPr>
        <w:tabs>
          <w:tab w:val="left" w:pos="2154"/>
        </w:tabs>
        <w:jc w:val="center"/>
        <w:rPr>
          <w:b/>
          <w:bCs/>
          <w:caps/>
        </w:rPr>
      </w:pPr>
    </w:p>
    <w:p w14:paraId="79E6DB34" w14:textId="77777777" w:rsidR="00034869" w:rsidRDefault="00034869" w:rsidP="00434F53">
      <w:pPr>
        <w:tabs>
          <w:tab w:val="left" w:pos="2154"/>
        </w:tabs>
        <w:jc w:val="center"/>
        <w:rPr>
          <w:b/>
          <w:bCs/>
          <w:caps/>
        </w:rPr>
      </w:pPr>
    </w:p>
    <w:p w14:paraId="26405A29" w14:textId="3DAB9102" w:rsidR="00434F53" w:rsidRDefault="00434F53" w:rsidP="00434F53">
      <w:pPr>
        <w:tabs>
          <w:tab w:val="left" w:pos="2154"/>
        </w:tabs>
        <w:jc w:val="center"/>
        <w:rPr>
          <w:b/>
          <w:bCs/>
          <w:caps/>
        </w:rPr>
      </w:pPr>
      <w:r>
        <w:rPr>
          <w:b/>
          <w:bCs/>
          <w:caps/>
        </w:rPr>
        <w:t>Č</w:t>
      </w:r>
      <w:r>
        <w:rPr>
          <w:b/>
          <w:bCs/>
        </w:rPr>
        <w:t>l</w:t>
      </w:r>
      <w:r>
        <w:rPr>
          <w:b/>
          <w:bCs/>
          <w:caps/>
        </w:rPr>
        <w:t>. I</w:t>
      </w:r>
    </w:p>
    <w:p w14:paraId="0DCF9DB5" w14:textId="77777777" w:rsidR="00434F53" w:rsidRDefault="00434F53" w:rsidP="00434F53">
      <w:pPr>
        <w:tabs>
          <w:tab w:val="left" w:pos="2154"/>
        </w:tabs>
        <w:jc w:val="center"/>
        <w:rPr>
          <w:b/>
          <w:bCs/>
          <w:caps/>
        </w:rPr>
      </w:pPr>
      <w:r>
        <w:rPr>
          <w:b/>
          <w:bCs/>
          <w:caps/>
        </w:rPr>
        <w:t>PREDMET PLNENIA</w:t>
      </w:r>
    </w:p>
    <w:p w14:paraId="70E1CED1" w14:textId="77777777" w:rsidR="00434F53" w:rsidRDefault="00434F53" w:rsidP="00434F53">
      <w:pPr>
        <w:tabs>
          <w:tab w:val="left" w:pos="2154"/>
        </w:tabs>
        <w:rPr>
          <w:b/>
          <w:bCs/>
          <w:caps/>
        </w:rPr>
      </w:pPr>
    </w:p>
    <w:p w14:paraId="21C80C42" w14:textId="2338BC0B" w:rsidR="00434F53" w:rsidRPr="002F6281" w:rsidRDefault="009C0C09" w:rsidP="0047789D">
      <w:pPr>
        <w:numPr>
          <w:ilvl w:val="1"/>
          <w:numId w:val="1"/>
        </w:numPr>
        <w:jc w:val="both"/>
        <w:rPr>
          <w:rFonts w:eastAsia="TimesNewRomanPS-BoldMT" w:cs="TimesNewRomanPS-BoldMT"/>
        </w:rPr>
      </w:pPr>
      <w:r>
        <w:t xml:space="preserve">Na základe </w:t>
      </w:r>
      <w:r w:rsidR="0047789D">
        <w:t>spoločnej rámcovej zmluvy</w:t>
      </w:r>
      <w:r w:rsidR="0047789D" w:rsidRPr="0047789D">
        <w:t xml:space="preserve"> o dlhodobej spolupráci v oblasti </w:t>
      </w:r>
      <w:r w:rsidR="0047789D">
        <w:t>vedy, výskumu, inovácií  a vzdelávania</w:t>
      </w:r>
      <w:r>
        <w:t xml:space="preserve"> </w:t>
      </w:r>
      <w:r w:rsidR="001D5C15">
        <w:t xml:space="preserve">uzatvorenej medzi zmluvnými stranami </w:t>
      </w:r>
      <w:r>
        <w:t>p</w:t>
      </w:r>
      <w:r w:rsidR="00434F53" w:rsidRPr="00B726B8">
        <w:t>r</w:t>
      </w:r>
      <w:r w:rsidR="00B726B8">
        <w:t xml:space="preserve">edmetom plnenia tejto zmluvy </w:t>
      </w:r>
      <w:r w:rsidR="0047789D">
        <w:t xml:space="preserve">o dielo </w:t>
      </w:r>
      <w:r w:rsidR="002F6281">
        <w:t xml:space="preserve">sú </w:t>
      </w:r>
      <w:r w:rsidR="002F6281" w:rsidRPr="002F6281">
        <w:t xml:space="preserve">konzultácie </w:t>
      </w:r>
      <w:r w:rsidR="00A64F66">
        <w:t>ku komparácii špecifických potrieb pracovných rizík v podnikoch  v ČR a SR</w:t>
      </w:r>
      <w:r w:rsidRPr="002F6281">
        <w:t>.</w:t>
      </w:r>
      <w:r>
        <w:t xml:space="preserve"> </w:t>
      </w:r>
    </w:p>
    <w:p w14:paraId="2F6A9F23" w14:textId="77777777" w:rsidR="002F6281" w:rsidRPr="00B726B8" w:rsidRDefault="002F6281" w:rsidP="002F6281">
      <w:pPr>
        <w:ind w:left="705"/>
        <w:jc w:val="both"/>
        <w:rPr>
          <w:rFonts w:eastAsia="TimesNewRomanPS-BoldMT" w:cs="TimesNewRomanPS-BoldMT"/>
        </w:rPr>
      </w:pPr>
    </w:p>
    <w:p w14:paraId="1BE7F9BC" w14:textId="77777777" w:rsidR="00434F53" w:rsidRDefault="00434F53" w:rsidP="00434F53">
      <w:pPr>
        <w:numPr>
          <w:ilvl w:val="1"/>
          <w:numId w:val="1"/>
        </w:numPr>
        <w:tabs>
          <w:tab w:val="left" w:pos="705"/>
        </w:tabs>
        <w:jc w:val="both"/>
      </w:pPr>
      <w:r>
        <w:t>Zhotoviteľ je povinný odovzdať predmet plnenia v termíne podľa čl. II tejto zmluvy a objednávateľ je povinný zaplatiť zhotoviteľovi za dodaný predmet plnenia cenu podľa čl. III tejto zmluvy.</w:t>
      </w:r>
    </w:p>
    <w:p w14:paraId="2D64640F" w14:textId="77777777" w:rsidR="00434F53" w:rsidRDefault="00434F53" w:rsidP="00434F53">
      <w:pPr>
        <w:rPr>
          <w:b/>
          <w:bCs/>
          <w:caps/>
        </w:rPr>
      </w:pPr>
    </w:p>
    <w:p w14:paraId="7F5F6737" w14:textId="77777777" w:rsidR="00434F53" w:rsidRDefault="00434F53" w:rsidP="00434F53">
      <w:pPr>
        <w:tabs>
          <w:tab w:val="left" w:pos="391"/>
        </w:tabs>
        <w:jc w:val="center"/>
        <w:rPr>
          <w:b/>
          <w:bCs/>
        </w:rPr>
      </w:pPr>
      <w:r>
        <w:rPr>
          <w:b/>
          <w:bCs/>
        </w:rPr>
        <w:t>Čl. II</w:t>
      </w:r>
    </w:p>
    <w:p w14:paraId="0A07AC09" w14:textId="77777777" w:rsidR="00434F53" w:rsidRDefault="00434F53" w:rsidP="00434F53">
      <w:pPr>
        <w:tabs>
          <w:tab w:val="left" w:pos="391"/>
        </w:tabs>
        <w:jc w:val="center"/>
        <w:rPr>
          <w:b/>
          <w:bCs/>
          <w:caps/>
        </w:rPr>
      </w:pPr>
      <w:r>
        <w:rPr>
          <w:b/>
          <w:bCs/>
          <w:caps/>
        </w:rPr>
        <w:t>ČAS PLNENIA</w:t>
      </w:r>
    </w:p>
    <w:p w14:paraId="635F7CE8" w14:textId="77777777" w:rsidR="00434F53" w:rsidRDefault="00434F53" w:rsidP="00434F53">
      <w:pPr>
        <w:tabs>
          <w:tab w:val="left" w:pos="391"/>
        </w:tabs>
        <w:rPr>
          <w:b/>
          <w:bCs/>
          <w:caps/>
        </w:rPr>
      </w:pPr>
    </w:p>
    <w:p w14:paraId="6147AD7E" w14:textId="1ADC2757" w:rsidR="00434F53" w:rsidRPr="002F6281" w:rsidRDefault="002F6281" w:rsidP="002F6281">
      <w:pPr>
        <w:tabs>
          <w:tab w:val="left" w:pos="705"/>
        </w:tabs>
        <w:ind w:left="705" w:hanging="705"/>
        <w:jc w:val="both"/>
        <w:rPr>
          <w:color w:val="000000"/>
        </w:rPr>
      </w:pPr>
      <w:r>
        <w:t xml:space="preserve">2.1 </w:t>
      </w:r>
      <w:r>
        <w:tab/>
      </w:r>
      <w:r w:rsidR="00434F53">
        <w:t>Zhotoviteľ sa zaväzuje odovzdať predmet plnenia objednávateľovi</w:t>
      </w:r>
      <w:r>
        <w:t xml:space="preserve"> vzhľadom na dobu riešenia pracovného balíka projektu (</w:t>
      </w:r>
      <w:r w:rsidR="00A64F66">
        <w:t>01.04.2022 – 28.02.2023</w:t>
      </w:r>
      <w:r>
        <w:t>).</w:t>
      </w:r>
    </w:p>
    <w:p w14:paraId="15D7931E" w14:textId="77777777" w:rsidR="00434F53" w:rsidRDefault="00434F53" w:rsidP="00434F53">
      <w:pPr>
        <w:tabs>
          <w:tab w:val="left" w:pos="0"/>
        </w:tabs>
        <w:jc w:val="both"/>
      </w:pPr>
    </w:p>
    <w:p w14:paraId="0A339F4C" w14:textId="77777777" w:rsidR="00434F53" w:rsidRDefault="00434F53" w:rsidP="00434F53">
      <w:pPr>
        <w:jc w:val="center"/>
        <w:rPr>
          <w:b/>
          <w:bCs/>
        </w:rPr>
      </w:pPr>
      <w:r>
        <w:rPr>
          <w:b/>
          <w:bCs/>
        </w:rPr>
        <w:t>Čl. III</w:t>
      </w:r>
    </w:p>
    <w:p w14:paraId="7972DF54" w14:textId="77777777" w:rsidR="00434F53" w:rsidRDefault="00434F53" w:rsidP="00434F53">
      <w:pPr>
        <w:jc w:val="center"/>
        <w:rPr>
          <w:b/>
          <w:bCs/>
        </w:rPr>
      </w:pPr>
      <w:r>
        <w:rPr>
          <w:b/>
          <w:bCs/>
        </w:rPr>
        <w:t>CENA</w:t>
      </w:r>
    </w:p>
    <w:p w14:paraId="46EE869C" w14:textId="77777777" w:rsidR="00434F53" w:rsidRDefault="00434F53" w:rsidP="00434F53">
      <w:pPr>
        <w:rPr>
          <w:b/>
          <w:bCs/>
        </w:rPr>
      </w:pPr>
    </w:p>
    <w:p w14:paraId="47AEFA7E" w14:textId="32345C06" w:rsidR="00434F53" w:rsidRDefault="00434F53" w:rsidP="00434F53">
      <w:pPr>
        <w:numPr>
          <w:ilvl w:val="1"/>
          <w:numId w:val="2"/>
        </w:numPr>
        <w:tabs>
          <w:tab w:val="left" w:pos="705"/>
        </w:tabs>
        <w:jc w:val="both"/>
      </w:pPr>
      <w:r>
        <w:t>Cena za predmet plnenia v rozsahu čl. I zmluvy je stanovená dohodou zmluvných strán v súlade so zákonom č. 18/1996 Z. z. o cenách v znení neskorších predpisov v celkovej sume</w:t>
      </w:r>
      <w:r w:rsidR="00A64F66">
        <w:t xml:space="preserve"> </w:t>
      </w:r>
      <w:r w:rsidR="00DA539B">
        <w:t>2</w:t>
      </w:r>
      <w:r w:rsidR="002F6281">
        <w:rPr>
          <w:color w:val="000000"/>
        </w:rPr>
        <w:t>.</w:t>
      </w:r>
      <w:r w:rsidR="00A64F66">
        <w:rPr>
          <w:color w:val="000000"/>
        </w:rPr>
        <w:t>0</w:t>
      </w:r>
      <w:r w:rsidR="002F6281">
        <w:rPr>
          <w:color w:val="000000"/>
        </w:rPr>
        <w:t>00</w:t>
      </w:r>
      <w:r w:rsidRPr="003E2846">
        <w:rPr>
          <w:color w:val="000000"/>
        </w:rPr>
        <w:t xml:space="preserve">,- eur </w:t>
      </w:r>
      <w:r w:rsidRPr="003E2846">
        <w:t xml:space="preserve">(slovom </w:t>
      </w:r>
      <w:r w:rsidR="00DA539B">
        <w:t>dvetisí</w:t>
      </w:r>
      <w:r w:rsidR="00D95AC5">
        <w:t>c</w:t>
      </w:r>
      <w:r w:rsidR="00E67867" w:rsidRPr="003E2846">
        <w:t xml:space="preserve"> </w:t>
      </w:r>
      <w:r w:rsidRPr="003E2846">
        <w:t xml:space="preserve">eur) </w:t>
      </w:r>
      <w:r w:rsidR="00DA539B">
        <w:t>bez</w:t>
      </w:r>
      <w:r w:rsidR="00472851" w:rsidRPr="003E2846">
        <w:rPr>
          <w:color w:val="000000"/>
        </w:rPr>
        <w:t xml:space="preserve"> DPH</w:t>
      </w:r>
      <w:r w:rsidRPr="003E2846">
        <w:rPr>
          <w:color w:val="000000"/>
        </w:rPr>
        <w:t>.</w:t>
      </w:r>
    </w:p>
    <w:p w14:paraId="1ECC9C3A" w14:textId="77777777" w:rsidR="00434F53" w:rsidRDefault="00434F53" w:rsidP="00434F53">
      <w:pPr>
        <w:jc w:val="both"/>
      </w:pPr>
    </w:p>
    <w:p w14:paraId="2A92187D" w14:textId="77777777" w:rsidR="00434F53" w:rsidRDefault="00434F53" w:rsidP="00434F53">
      <w:pPr>
        <w:numPr>
          <w:ilvl w:val="1"/>
          <w:numId w:val="2"/>
        </w:numPr>
        <w:tabs>
          <w:tab w:val="left" w:pos="705"/>
        </w:tabs>
        <w:jc w:val="both"/>
      </w:pPr>
      <w:r>
        <w:t>V cene za predmet plnenia sú obsiahnuté všetky náklady súvisiace s jeho dodaním. Cena je dohodnutá ako konečná.</w:t>
      </w:r>
    </w:p>
    <w:p w14:paraId="41C24ED3" w14:textId="77777777" w:rsidR="00434F53" w:rsidRDefault="00434F53" w:rsidP="00434F53">
      <w:pPr>
        <w:tabs>
          <w:tab w:val="left" w:pos="705"/>
        </w:tabs>
        <w:jc w:val="both"/>
      </w:pPr>
    </w:p>
    <w:p w14:paraId="5656BF34" w14:textId="55AFD20E" w:rsidR="00434F53" w:rsidRDefault="00434F53" w:rsidP="00434F53">
      <w:pPr>
        <w:numPr>
          <w:ilvl w:val="1"/>
          <w:numId w:val="2"/>
        </w:numPr>
        <w:tabs>
          <w:tab w:val="left" w:pos="705"/>
        </w:tabs>
        <w:jc w:val="both"/>
      </w:pPr>
      <w:r>
        <w:t>Ce</w:t>
      </w:r>
      <w:r w:rsidR="00CC1C63">
        <w:t>lkovú ce</w:t>
      </w:r>
      <w:r>
        <w:t>nu za predmet plnenia podľa tejto zmluvy, dohodnutú v tomto článku zmluvy je možné meniť iba pri zákonnej zmene sadzby dane z pridanej hodnoty.</w:t>
      </w:r>
    </w:p>
    <w:p w14:paraId="58F223D4" w14:textId="77777777" w:rsidR="00434F53" w:rsidRDefault="00434F53" w:rsidP="00434F53">
      <w:pPr>
        <w:rPr>
          <w:b/>
          <w:bCs/>
        </w:rPr>
      </w:pPr>
    </w:p>
    <w:p w14:paraId="5C55521B" w14:textId="77777777" w:rsidR="00434F53" w:rsidRDefault="00434F53" w:rsidP="00434F53">
      <w:pPr>
        <w:jc w:val="center"/>
        <w:rPr>
          <w:b/>
          <w:bCs/>
        </w:rPr>
      </w:pPr>
      <w:r>
        <w:rPr>
          <w:b/>
          <w:bCs/>
        </w:rPr>
        <w:t>Čl. IV</w:t>
      </w:r>
    </w:p>
    <w:p w14:paraId="503BCAB2" w14:textId="77777777" w:rsidR="00434F53" w:rsidRDefault="00434F53" w:rsidP="00434F53">
      <w:pPr>
        <w:jc w:val="center"/>
        <w:rPr>
          <w:b/>
          <w:bCs/>
        </w:rPr>
      </w:pPr>
      <w:r>
        <w:rPr>
          <w:b/>
          <w:bCs/>
        </w:rPr>
        <w:t>PLATOBNÉ PODMIENKY</w:t>
      </w:r>
    </w:p>
    <w:p w14:paraId="20DBF64B" w14:textId="77777777" w:rsidR="00434F53" w:rsidRDefault="00434F53" w:rsidP="00434F53">
      <w:pPr>
        <w:rPr>
          <w:b/>
          <w:bCs/>
        </w:rPr>
      </w:pPr>
    </w:p>
    <w:p w14:paraId="318456BE" w14:textId="07684275" w:rsidR="00434F53" w:rsidRPr="0094553F" w:rsidRDefault="00434F53" w:rsidP="00434F53">
      <w:pPr>
        <w:numPr>
          <w:ilvl w:val="1"/>
          <w:numId w:val="3"/>
        </w:numPr>
        <w:tabs>
          <w:tab w:val="left" w:pos="705"/>
        </w:tabs>
        <w:jc w:val="both"/>
      </w:pPr>
      <w:r>
        <w:t xml:space="preserve">Cenu predmetu plnenia uhradí objednávateľ na základe faktúry, ktorú zhotoviteľ vystaví a odošle objednávateľovi </w:t>
      </w:r>
      <w:r w:rsidR="00AA2CCF" w:rsidRPr="0094553F">
        <w:t xml:space="preserve">do 15 dní </w:t>
      </w:r>
      <w:r w:rsidRPr="0094553F">
        <w:t>po prevzatí predmetu plnenia objednávateľom.</w:t>
      </w:r>
      <w:r w:rsidR="00000723" w:rsidRPr="0094553F">
        <w:t xml:space="preserve"> Dňom dodania pre účely DPH je deň podpísania dodacieho listu objednávateľom.</w:t>
      </w:r>
    </w:p>
    <w:p w14:paraId="3D00730B" w14:textId="77777777" w:rsidR="00434F53" w:rsidRPr="0094553F" w:rsidRDefault="00434F53" w:rsidP="00434F53">
      <w:pPr>
        <w:tabs>
          <w:tab w:val="left" w:pos="705"/>
        </w:tabs>
        <w:jc w:val="both"/>
      </w:pPr>
    </w:p>
    <w:p w14:paraId="554A336D" w14:textId="6DCBEB19" w:rsidR="00434F53" w:rsidRDefault="00371EAB" w:rsidP="00434F53">
      <w:pPr>
        <w:numPr>
          <w:ilvl w:val="1"/>
          <w:numId w:val="3"/>
        </w:numPr>
        <w:tabs>
          <w:tab w:val="left" w:pos="705"/>
        </w:tabs>
        <w:jc w:val="both"/>
      </w:pPr>
      <w:r w:rsidRPr="0094553F">
        <w:t>Lehota splatnosti faktúry je</w:t>
      </w:r>
      <w:r w:rsidR="00CC1C63" w:rsidRPr="0094553F">
        <w:t xml:space="preserve"> do</w:t>
      </w:r>
      <w:r w:rsidRPr="0094553F">
        <w:t xml:space="preserve"> 30</w:t>
      </w:r>
      <w:r w:rsidR="00434F53" w:rsidRPr="0094553F">
        <w:t xml:space="preserve"> dní odo dňa</w:t>
      </w:r>
      <w:r w:rsidR="00434F53">
        <w:t xml:space="preserve"> jej doručenia objednávateľovi</w:t>
      </w:r>
      <w:r w:rsidR="00CC1C63" w:rsidRPr="00CC1C63">
        <w:t xml:space="preserve"> </w:t>
      </w:r>
      <w:r w:rsidR="00CC1C63">
        <w:t>doporučenou zásielkou</w:t>
      </w:r>
      <w:r w:rsidR="00434F53">
        <w:t>.</w:t>
      </w:r>
    </w:p>
    <w:p w14:paraId="1AA3D2E9" w14:textId="77777777" w:rsidR="00434F53" w:rsidRDefault="00434F53" w:rsidP="00434F53">
      <w:pPr>
        <w:tabs>
          <w:tab w:val="left" w:pos="705"/>
        </w:tabs>
        <w:jc w:val="both"/>
      </w:pPr>
    </w:p>
    <w:p w14:paraId="19DF0738" w14:textId="43070F4C" w:rsidR="00434F53" w:rsidRDefault="00434F53" w:rsidP="00434F53">
      <w:pPr>
        <w:numPr>
          <w:ilvl w:val="1"/>
          <w:numId w:val="3"/>
        </w:numPr>
        <w:tabs>
          <w:tab w:val="left" w:pos="705"/>
        </w:tabs>
        <w:jc w:val="both"/>
      </w:pPr>
      <w:r>
        <w:t>Faktúra musí obsahovať všetky náležitosti v zmysle príslušných právnych predpisov</w:t>
      </w:r>
      <w:r w:rsidR="00CC1C63">
        <w:t xml:space="preserve"> a Zákona o DPH</w:t>
      </w:r>
      <w:r>
        <w:t>, vrátane nasledovných údajov:</w:t>
      </w:r>
    </w:p>
    <w:p w14:paraId="1C24A944" w14:textId="77777777" w:rsidR="00434F53" w:rsidRDefault="00434F53" w:rsidP="00434F53">
      <w:pPr>
        <w:numPr>
          <w:ilvl w:val="2"/>
          <w:numId w:val="3"/>
        </w:numPr>
        <w:tabs>
          <w:tab w:val="left" w:pos="1440"/>
        </w:tabs>
        <w:ind w:left="1440"/>
        <w:jc w:val="both"/>
      </w:pPr>
      <w:r>
        <w:t>presný názov a adresa sídla zhotoviteľa a objednávateľa,</w:t>
      </w:r>
    </w:p>
    <w:p w14:paraId="457E58D7" w14:textId="77777777" w:rsidR="00434F53" w:rsidRDefault="00434F53" w:rsidP="00434F53">
      <w:pPr>
        <w:numPr>
          <w:ilvl w:val="2"/>
          <w:numId w:val="3"/>
        </w:numPr>
        <w:tabs>
          <w:tab w:val="left" w:pos="1440"/>
        </w:tabs>
        <w:ind w:left="1440"/>
        <w:jc w:val="both"/>
      </w:pPr>
      <w:r>
        <w:t>identifikačné číslo zhotoviteľa a objednávateľa,</w:t>
      </w:r>
    </w:p>
    <w:p w14:paraId="1B23005B" w14:textId="0FB4D4B6" w:rsidR="00434F53" w:rsidRDefault="00434F53" w:rsidP="00434F53">
      <w:pPr>
        <w:numPr>
          <w:ilvl w:val="2"/>
          <w:numId w:val="3"/>
        </w:numPr>
        <w:tabs>
          <w:tab w:val="left" w:pos="1440"/>
        </w:tabs>
        <w:ind w:left="1440"/>
        <w:jc w:val="both"/>
      </w:pPr>
      <w:r>
        <w:t>identifikačné číslo pre DPH zhotoviteľa</w:t>
      </w:r>
      <w:r w:rsidR="00CC1C63">
        <w:t xml:space="preserve"> a objednávateľa</w:t>
      </w:r>
      <w:r>
        <w:t>,</w:t>
      </w:r>
    </w:p>
    <w:p w14:paraId="28D16B24" w14:textId="77777777" w:rsidR="00434F53" w:rsidRDefault="00434F53" w:rsidP="00434F53">
      <w:pPr>
        <w:numPr>
          <w:ilvl w:val="2"/>
          <w:numId w:val="3"/>
        </w:numPr>
        <w:tabs>
          <w:tab w:val="left" w:pos="1440"/>
        </w:tabs>
        <w:ind w:left="1440"/>
        <w:jc w:val="both"/>
      </w:pPr>
      <w:r>
        <w:t>bankové spojenie a číslo účtu zhotoviteľa,</w:t>
      </w:r>
    </w:p>
    <w:p w14:paraId="050813E1" w14:textId="163E5EEE" w:rsidR="00434F53" w:rsidRDefault="00434F53" w:rsidP="00434F53">
      <w:pPr>
        <w:numPr>
          <w:ilvl w:val="2"/>
          <w:numId w:val="3"/>
        </w:numPr>
        <w:tabs>
          <w:tab w:val="left" w:pos="1440"/>
        </w:tabs>
        <w:ind w:left="1440"/>
        <w:jc w:val="both"/>
      </w:pPr>
      <w:r>
        <w:t>fakturovaná cena</w:t>
      </w:r>
      <w:r w:rsidR="00CC1C63">
        <w:t xml:space="preserve"> v</w:t>
      </w:r>
      <w:r w:rsidR="00000723">
        <w:t> </w:t>
      </w:r>
      <w:r w:rsidR="00CC1C63">
        <w:t>EUR</w:t>
      </w:r>
      <w:r w:rsidR="00000723">
        <w:t>, uvedená</w:t>
      </w:r>
      <w:r>
        <w:t xml:space="preserve"> </w:t>
      </w:r>
      <w:r w:rsidR="00CC1C63">
        <w:t>vrátane</w:t>
      </w:r>
      <w:r>
        <w:t xml:space="preserve"> DPH a bez DPH,</w:t>
      </w:r>
    </w:p>
    <w:p w14:paraId="21EF6360" w14:textId="639821C8" w:rsidR="00434F53" w:rsidRDefault="00434F53" w:rsidP="00434F53">
      <w:pPr>
        <w:numPr>
          <w:ilvl w:val="2"/>
          <w:numId w:val="3"/>
        </w:numPr>
        <w:tabs>
          <w:tab w:val="left" w:pos="1440"/>
        </w:tabs>
        <w:ind w:left="1440"/>
        <w:jc w:val="both"/>
      </w:pPr>
      <w:r>
        <w:lastRenderedPageBreak/>
        <w:t>sadzba DPH a suma DPH</w:t>
      </w:r>
      <w:r w:rsidR="00000723">
        <w:t xml:space="preserve"> v EUR</w:t>
      </w:r>
      <w:r>
        <w:t>,</w:t>
      </w:r>
    </w:p>
    <w:p w14:paraId="77C41C09" w14:textId="77777777" w:rsidR="00434F53" w:rsidRDefault="00434F53" w:rsidP="00434F53">
      <w:pPr>
        <w:numPr>
          <w:ilvl w:val="2"/>
          <w:numId w:val="3"/>
        </w:numPr>
        <w:tabs>
          <w:tab w:val="left" w:pos="1440"/>
        </w:tabs>
        <w:ind w:left="1440"/>
        <w:jc w:val="both"/>
      </w:pPr>
      <w:r>
        <w:t>označenie plnenia,</w:t>
      </w:r>
    </w:p>
    <w:p w14:paraId="39746E05" w14:textId="59E145E9" w:rsidR="00434F53" w:rsidRDefault="00434F53" w:rsidP="00434F53">
      <w:pPr>
        <w:numPr>
          <w:ilvl w:val="2"/>
          <w:numId w:val="3"/>
        </w:numPr>
        <w:tabs>
          <w:tab w:val="left" w:pos="1440"/>
        </w:tabs>
        <w:ind w:left="1440"/>
        <w:jc w:val="both"/>
      </w:pPr>
      <w:r>
        <w:t>číslo zmluvy,</w:t>
      </w:r>
    </w:p>
    <w:p w14:paraId="3243F255" w14:textId="7B7ECD0E" w:rsidR="00AA2CCF" w:rsidRDefault="00AA2CCF" w:rsidP="00434F53">
      <w:pPr>
        <w:numPr>
          <w:ilvl w:val="2"/>
          <w:numId w:val="3"/>
        </w:numPr>
        <w:tabs>
          <w:tab w:val="left" w:pos="1440"/>
        </w:tabs>
        <w:ind w:left="1440"/>
        <w:jc w:val="both"/>
      </w:pPr>
      <w:r>
        <w:t>číslo objednávky,</w:t>
      </w:r>
    </w:p>
    <w:p w14:paraId="42AD8D42" w14:textId="77777777" w:rsidR="00434F53" w:rsidRDefault="00434F53" w:rsidP="00434F53">
      <w:pPr>
        <w:numPr>
          <w:ilvl w:val="2"/>
          <w:numId w:val="3"/>
        </w:numPr>
        <w:tabs>
          <w:tab w:val="left" w:pos="1440"/>
        </w:tabs>
        <w:ind w:left="1440"/>
        <w:jc w:val="both"/>
      </w:pPr>
      <w:r>
        <w:t>číslo faktúry a dátum vyhotovenia faktúry,</w:t>
      </w:r>
    </w:p>
    <w:p w14:paraId="1710F5D8" w14:textId="77777777" w:rsidR="00434F53" w:rsidRDefault="00434F53" w:rsidP="00434F53">
      <w:pPr>
        <w:numPr>
          <w:ilvl w:val="2"/>
          <w:numId w:val="3"/>
        </w:numPr>
        <w:tabs>
          <w:tab w:val="left" w:pos="1440"/>
        </w:tabs>
        <w:ind w:left="1440"/>
        <w:jc w:val="both"/>
      </w:pPr>
      <w:r>
        <w:t>odtlačok pečiatky zhotoviteľa a podpis oprávneného zástupcu zhotoviteľa.</w:t>
      </w:r>
    </w:p>
    <w:p w14:paraId="00B42348" w14:textId="77777777" w:rsidR="00434F53" w:rsidRDefault="00434F53" w:rsidP="00434F53">
      <w:pPr>
        <w:jc w:val="both"/>
      </w:pPr>
    </w:p>
    <w:p w14:paraId="19BA4365" w14:textId="71CC9C5D" w:rsidR="00434F53" w:rsidRDefault="00434F53" w:rsidP="00434F53">
      <w:pPr>
        <w:numPr>
          <w:ilvl w:val="1"/>
          <w:numId w:val="3"/>
        </w:numPr>
        <w:tabs>
          <w:tab w:val="left" w:pos="705"/>
        </w:tabs>
        <w:jc w:val="both"/>
      </w:pPr>
      <w:r>
        <w:t>Súčasťou faktúry je dodací list podpísaný objednávateľom. Ak faktúra bude obsahovať nesprávne alebo neúplné údaje, objednávateľ je oprávnený ju vrátiť a zhotoviteľ je povinný faktúru podľa charakteru nedostatku opraviť, doplniť alebo vystaviť novú. V takomto prípade sa preruší lehota splatnosti faktúry a nová lehota splatnosti opravenej faktúry začína plynúť odo dňa jej doručenia objednávateľovi</w:t>
      </w:r>
      <w:r w:rsidR="00CC1C63">
        <w:t xml:space="preserve"> doporučenou zásielkou</w:t>
      </w:r>
      <w:r>
        <w:t>.</w:t>
      </w:r>
    </w:p>
    <w:p w14:paraId="19B8430D" w14:textId="77777777" w:rsidR="00434F53" w:rsidRDefault="00434F53" w:rsidP="00434F53">
      <w:pPr>
        <w:jc w:val="both"/>
      </w:pPr>
    </w:p>
    <w:p w14:paraId="4CF10208" w14:textId="498BED94" w:rsidR="00434F53" w:rsidRDefault="00434F53" w:rsidP="00434F53">
      <w:pPr>
        <w:numPr>
          <w:ilvl w:val="1"/>
          <w:numId w:val="3"/>
        </w:numPr>
        <w:tabs>
          <w:tab w:val="left" w:pos="705"/>
        </w:tabs>
        <w:jc w:val="both"/>
      </w:pPr>
      <w:r>
        <w:t xml:space="preserve">Platba objednávateľa zhotoviteľovi bude realizovaná výlučne prevodným príkazom na </w:t>
      </w:r>
      <w:r w:rsidR="003A7DA9">
        <w:t>IBAN</w:t>
      </w:r>
      <w:r>
        <w:t xml:space="preserve"> zhotoviteľa uveden</w:t>
      </w:r>
      <w:r w:rsidR="003A7DA9">
        <w:t>ý</w:t>
      </w:r>
      <w:r>
        <w:t xml:space="preserve"> v tejto zmluve.</w:t>
      </w:r>
    </w:p>
    <w:p w14:paraId="54E7C6DB" w14:textId="77777777" w:rsidR="00434F53" w:rsidRDefault="00434F53" w:rsidP="00434F53">
      <w:pPr>
        <w:rPr>
          <w:b/>
        </w:rPr>
      </w:pPr>
    </w:p>
    <w:p w14:paraId="5AC4AEE7" w14:textId="77777777" w:rsidR="00434F53" w:rsidRDefault="00434F53" w:rsidP="00434F53">
      <w:pPr>
        <w:jc w:val="center"/>
        <w:rPr>
          <w:b/>
        </w:rPr>
      </w:pPr>
      <w:r>
        <w:rPr>
          <w:b/>
        </w:rPr>
        <w:t>Čl. V</w:t>
      </w:r>
    </w:p>
    <w:p w14:paraId="4676AA9C" w14:textId="77777777" w:rsidR="00434F53" w:rsidRDefault="00434F53" w:rsidP="00434F53">
      <w:pPr>
        <w:jc w:val="center"/>
        <w:rPr>
          <w:b/>
          <w:bCs/>
          <w:caps/>
        </w:rPr>
      </w:pPr>
      <w:r>
        <w:rPr>
          <w:b/>
          <w:bCs/>
          <w:caps/>
        </w:rPr>
        <w:t>SPÔSOB VYKONANIA DIELA A Miesto plnenia</w:t>
      </w:r>
    </w:p>
    <w:p w14:paraId="517C0294" w14:textId="77777777" w:rsidR="00434F53" w:rsidRDefault="00434F53" w:rsidP="00434F53"/>
    <w:p w14:paraId="19FDE296" w14:textId="77777777" w:rsidR="00434F53" w:rsidRDefault="00434F53" w:rsidP="00434F53">
      <w:pPr>
        <w:numPr>
          <w:ilvl w:val="1"/>
          <w:numId w:val="4"/>
        </w:numPr>
        <w:jc w:val="both"/>
      </w:pPr>
      <w:r>
        <w:t>Zhotoviteľ je povinný zhotoviť a odovzdať dielo riadne a včas.</w:t>
      </w:r>
    </w:p>
    <w:p w14:paraId="3BEA4F89" w14:textId="77777777" w:rsidR="00434F53" w:rsidRDefault="00434F53" w:rsidP="00434F53">
      <w:pPr>
        <w:jc w:val="both"/>
      </w:pPr>
    </w:p>
    <w:p w14:paraId="26FA19B5" w14:textId="77777777" w:rsidR="00434F53" w:rsidRDefault="00434F53" w:rsidP="00434F53">
      <w:pPr>
        <w:numPr>
          <w:ilvl w:val="1"/>
          <w:numId w:val="4"/>
        </w:numPr>
        <w:jc w:val="both"/>
      </w:pPr>
      <w:r>
        <w:t>Zhotoviteľ po zhotovení diela vyzve e-mailom objednávateľa minimálne jeden pracovný deň vopred na prevzatie diela v sídle objednávateľa.</w:t>
      </w:r>
    </w:p>
    <w:p w14:paraId="63B8ED8C" w14:textId="77777777" w:rsidR="00434F53" w:rsidRDefault="00434F53" w:rsidP="00434F53">
      <w:pPr>
        <w:jc w:val="both"/>
      </w:pPr>
    </w:p>
    <w:p w14:paraId="487E07EC" w14:textId="77777777" w:rsidR="00434F53" w:rsidRDefault="00434F53" w:rsidP="00434F53">
      <w:pPr>
        <w:numPr>
          <w:ilvl w:val="1"/>
          <w:numId w:val="4"/>
        </w:numPr>
        <w:jc w:val="both"/>
      </w:pPr>
      <w:r>
        <w:t>Prevzatie diela objednávateľ potvrdí podpisom na dodacom liste predloženom zhotoviteľom.</w:t>
      </w:r>
    </w:p>
    <w:p w14:paraId="2602D070" w14:textId="77777777" w:rsidR="00434F53" w:rsidRDefault="00434F53" w:rsidP="00434F53">
      <w:pPr>
        <w:jc w:val="both"/>
      </w:pPr>
    </w:p>
    <w:p w14:paraId="55031B26" w14:textId="77777777" w:rsidR="00434F53" w:rsidRDefault="00434F53" w:rsidP="00434F53">
      <w:pPr>
        <w:numPr>
          <w:ilvl w:val="1"/>
          <w:numId w:val="4"/>
        </w:numPr>
        <w:jc w:val="both"/>
      </w:pPr>
      <w:r>
        <w:t>Objednávateľ môže prevziať dielo, ktoré nie je riadne zhotovené podľa špecifikácie zmluvy, pričom v takom prípade objednávateľ uvedie nedostatky v dodacom liste. Zhotoviteľ je povinný bezodplatne odstrániť zistené nedostatky uvedené objednávateľom v dodacom liste, a to v lehote určenej objednávateľom.</w:t>
      </w:r>
    </w:p>
    <w:p w14:paraId="73355F10" w14:textId="77777777" w:rsidR="00434F53" w:rsidRDefault="00434F53" w:rsidP="00434F53">
      <w:pPr>
        <w:jc w:val="both"/>
      </w:pPr>
    </w:p>
    <w:p w14:paraId="618CD5FB" w14:textId="77777777" w:rsidR="00434F53" w:rsidRDefault="00434F53" w:rsidP="00434F53">
      <w:pPr>
        <w:jc w:val="center"/>
        <w:rPr>
          <w:b/>
        </w:rPr>
      </w:pPr>
      <w:r>
        <w:rPr>
          <w:b/>
        </w:rPr>
        <w:t>Čl. VI</w:t>
      </w:r>
    </w:p>
    <w:p w14:paraId="72F9F10C" w14:textId="77777777" w:rsidR="00434F53" w:rsidRDefault="00434F53" w:rsidP="00434F53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Vlastnícke právo k predmetu plnenia </w:t>
      </w:r>
    </w:p>
    <w:p w14:paraId="79A144A7" w14:textId="77777777" w:rsidR="00434F53" w:rsidRDefault="00434F53" w:rsidP="00434F53">
      <w:pPr>
        <w:jc w:val="center"/>
        <w:rPr>
          <w:b/>
          <w:bCs/>
          <w:caps/>
        </w:rPr>
      </w:pPr>
      <w:r>
        <w:rPr>
          <w:b/>
          <w:bCs/>
          <w:caps/>
        </w:rPr>
        <w:t>a licenčné podmienky</w:t>
      </w:r>
    </w:p>
    <w:p w14:paraId="3AD3BF11" w14:textId="77777777" w:rsidR="00434F53" w:rsidRDefault="00434F53" w:rsidP="00434F53">
      <w:pPr>
        <w:rPr>
          <w:b/>
          <w:bCs/>
          <w:caps/>
        </w:rPr>
      </w:pPr>
    </w:p>
    <w:p w14:paraId="6855C784" w14:textId="77777777" w:rsidR="00434F53" w:rsidRDefault="00434F53" w:rsidP="00434F53">
      <w:pPr>
        <w:numPr>
          <w:ilvl w:val="1"/>
          <w:numId w:val="5"/>
        </w:numPr>
        <w:tabs>
          <w:tab w:val="left" w:pos="705"/>
        </w:tabs>
        <w:jc w:val="both"/>
      </w:pPr>
      <w:r>
        <w:t>Vlastnícke právo k predmetu plnenia a nebezpečenstvo škody na ňom prechádza na objednávateľa dňom prevzatia predmetu plnenia objednávateľom uvedenom v  dodacom liste podpísanom objednávateľom. Odovzdanie a prevzatie predmetu plnenia sa uskutoční v sídle objednávateľa.</w:t>
      </w:r>
    </w:p>
    <w:p w14:paraId="3DD3F2B6" w14:textId="77777777" w:rsidR="00434F53" w:rsidRDefault="00434F53" w:rsidP="00434F53">
      <w:pPr>
        <w:jc w:val="both"/>
      </w:pPr>
    </w:p>
    <w:p w14:paraId="617E9363" w14:textId="51464A05" w:rsidR="00472851" w:rsidRPr="001F0878" w:rsidRDefault="00434F53" w:rsidP="00034869">
      <w:pPr>
        <w:numPr>
          <w:ilvl w:val="1"/>
          <w:numId w:val="5"/>
        </w:numPr>
        <w:tabs>
          <w:tab w:val="left" w:pos="705"/>
        </w:tabs>
        <w:jc w:val="both"/>
      </w:pPr>
      <w:r w:rsidRPr="001F0878">
        <w:rPr>
          <w:szCs w:val="28"/>
        </w:rPr>
        <w:t>Ak na základe tejto zmluvy vznikne činnosťou zhotoviteľa autorské dielo podľa autorského zákona č. </w:t>
      </w:r>
      <w:r w:rsidR="002469C8" w:rsidRPr="001F0878">
        <w:rPr>
          <w:szCs w:val="28"/>
        </w:rPr>
        <w:t>185</w:t>
      </w:r>
      <w:r w:rsidRPr="001F0878">
        <w:rPr>
          <w:szCs w:val="28"/>
        </w:rPr>
        <w:t>/20</w:t>
      </w:r>
      <w:r w:rsidR="002469C8" w:rsidRPr="001F0878">
        <w:rPr>
          <w:szCs w:val="28"/>
        </w:rPr>
        <w:t>15</w:t>
      </w:r>
      <w:r w:rsidRPr="001F0878">
        <w:rPr>
          <w:szCs w:val="28"/>
        </w:rPr>
        <w:t xml:space="preserve"> Z. z. o autorskom práve a právach súvisiacich s autorským právom </w:t>
      </w:r>
      <w:r w:rsidRPr="001F0878">
        <w:t xml:space="preserve">v znení neskorších predpisov </w:t>
      </w:r>
      <w:r w:rsidRPr="001F0878">
        <w:rPr>
          <w:szCs w:val="28"/>
        </w:rPr>
        <w:t xml:space="preserve">(ďalej len „autorský zákon“), udeľuje zhotoviteľ objednávateľovi na použitie autorského diela časovo neobmedzenú (po dobu právnej ochrany majetkových práv trvajúcu) licenciu, a to výlučne na nekomerčné použitie autorského diela ako celku i jeho jednotlivých častí </w:t>
      </w:r>
      <w:r w:rsidRPr="001F0878">
        <w:t xml:space="preserve">v neobmedzenom rozsahu, ktorý pre zamedzenie pochybností zahŕňa najmä právo jeho kopírovania, prekladania, prispôsobovania, modifikovania, upravovania, distribuovania, publikovania </w:t>
      </w:r>
      <w:r w:rsidRPr="001F0878">
        <w:lastRenderedPageBreak/>
        <w:t>a začleňovania do iných diel. Táto licencia zahŕňa aj výslovný súhlas na udelenie sublicencie na používanie autorského diela pre tretie osoby v oblasti verejnej správy.</w:t>
      </w:r>
    </w:p>
    <w:p w14:paraId="3FF3D948" w14:textId="46BE4B2A" w:rsidR="00472851" w:rsidRDefault="00472851" w:rsidP="00434F53">
      <w:pPr>
        <w:tabs>
          <w:tab w:val="left" w:pos="705"/>
        </w:tabs>
        <w:jc w:val="center"/>
        <w:rPr>
          <w:b/>
        </w:rPr>
      </w:pPr>
    </w:p>
    <w:p w14:paraId="10FBF204" w14:textId="4C93331C" w:rsidR="00434F53" w:rsidRDefault="00434F53" w:rsidP="00434F53">
      <w:pPr>
        <w:tabs>
          <w:tab w:val="left" w:pos="705"/>
        </w:tabs>
        <w:jc w:val="center"/>
        <w:rPr>
          <w:b/>
        </w:rPr>
      </w:pPr>
      <w:r>
        <w:rPr>
          <w:b/>
        </w:rPr>
        <w:t>Čl. VII</w:t>
      </w:r>
    </w:p>
    <w:p w14:paraId="2C8030A3" w14:textId="77777777" w:rsidR="00434F53" w:rsidRDefault="00434F53" w:rsidP="00434F53">
      <w:pPr>
        <w:jc w:val="center"/>
        <w:rPr>
          <w:b/>
          <w:bCs/>
          <w:caps/>
        </w:rPr>
      </w:pPr>
      <w:r>
        <w:rPr>
          <w:b/>
          <w:bCs/>
          <w:caps/>
        </w:rPr>
        <w:t>Záručná doba a zodpovednosť za vady</w:t>
      </w:r>
    </w:p>
    <w:p w14:paraId="4CD6A4FF" w14:textId="77777777" w:rsidR="00434F53" w:rsidRDefault="00434F53" w:rsidP="00434F53">
      <w:pPr>
        <w:rPr>
          <w:b/>
          <w:bCs/>
          <w:caps/>
        </w:rPr>
      </w:pPr>
    </w:p>
    <w:p w14:paraId="6184A4EC" w14:textId="77777777" w:rsidR="00434F53" w:rsidRDefault="00434F53" w:rsidP="00434F53">
      <w:pPr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jc w:val="both"/>
      </w:pPr>
      <w:r>
        <w:t>Zhotoviteľ zodpovedá za to, že predmet plnenia podľa čl. I tejto zmluvy bude zhotovený v súlade so záväzkami podľa tejto zmluvy, najmä v súlade so špecifikáciou zmluvy a všeobecne záväznými právnymi predpismi pre oblasť ochrany utajovaných skutočností, a že bude spôsobilý k zmluvnému účelu.</w:t>
      </w:r>
    </w:p>
    <w:p w14:paraId="38B7ED38" w14:textId="77777777" w:rsidR="00434F53" w:rsidRDefault="00434F53" w:rsidP="00434F53">
      <w:pPr>
        <w:tabs>
          <w:tab w:val="left" w:pos="705"/>
        </w:tabs>
        <w:jc w:val="both"/>
      </w:pPr>
    </w:p>
    <w:p w14:paraId="03143E03" w14:textId="77777777" w:rsidR="00434F53" w:rsidRDefault="00434F53" w:rsidP="00434F53">
      <w:pPr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jc w:val="both"/>
      </w:pPr>
      <w:r>
        <w:t>Záručná doba je dva roky a začína plynúť dňom prevzatia diela objednávateľom.</w:t>
      </w:r>
    </w:p>
    <w:p w14:paraId="3A9BA333" w14:textId="77777777" w:rsidR="00434F53" w:rsidRDefault="00434F53" w:rsidP="00434F53">
      <w:pPr>
        <w:tabs>
          <w:tab w:val="left" w:pos="705"/>
        </w:tabs>
        <w:jc w:val="both"/>
      </w:pPr>
    </w:p>
    <w:p w14:paraId="7FD0B883" w14:textId="77777777" w:rsidR="00434F53" w:rsidRDefault="00434F53" w:rsidP="00434F53">
      <w:pPr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jc w:val="both"/>
      </w:pPr>
      <w:r>
        <w:t>Reklamáciu vady diela bude objednávateľ písomne uplatňovať u zhotoviteľa bezodkladne po zistení vady. Zhotoviteľ je povinný vadu diela odstrániť na svoje náklady v lehote určenej objednávateľom.</w:t>
      </w:r>
    </w:p>
    <w:p w14:paraId="05437A65" w14:textId="77777777" w:rsidR="00434F53" w:rsidRDefault="00434F53" w:rsidP="00434F53">
      <w:pPr>
        <w:tabs>
          <w:tab w:val="left" w:pos="705"/>
        </w:tabs>
        <w:ind w:left="720"/>
        <w:jc w:val="both"/>
      </w:pPr>
    </w:p>
    <w:p w14:paraId="08BB3176" w14:textId="77777777" w:rsidR="00434F53" w:rsidRDefault="00434F53" w:rsidP="00434F53">
      <w:pPr>
        <w:tabs>
          <w:tab w:val="left" w:pos="705"/>
        </w:tabs>
        <w:jc w:val="center"/>
        <w:rPr>
          <w:b/>
        </w:rPr>
      </w:pPr>
      <w:r>
        <w:rPr>
          <w:b/>
        </w:rPr>
        <w:t>Čl. VIII</w:t>
      </w:r>
    </w:p>
    <w:p w14:paraId="10653B42" w14:textId="77777777" w:rsidR="00434F53" w:rsidRDefault="00434F53" w:rsidP="00434F53">
      <w:pPr>
        <w:jc w:val="center"/>
        <w:rPr>
          <w:b/>
          <w:bCs/>
          <w:caps/>
        </w:rPr>
      </w:pPr>
      <w:r>
        <w:rPr>
          <w:b/>
          <w:bCs/>
          <w:caps/>
        </w:rPr>
        <w:t>Zmluvné pokuty</w:t>
      </w:r>
    </w:p>
    <w:p w14:paraId="169F2015" w14:textId="77777777" w:rsidR="00434F53" w:rsidRDefault="00434F53" w:rsidP="00434F53">
      <w:pPr>
        <w:rPr>
          <w:b/>
          <w:bCs/>
          <w:caps/>
        </w:rPr>
      </w:pPr>
    </w:p>
    <w:p w14:paraId="719E7595" w14:textId="7306D8EE" w:rsidR="00434F53" w:rsidRDefault="00434F53" w:rsidP="002469C8">
      <w:pPr>
        <w:numPr>
          <w:ilvl w:val="1"/>
          <w:numId w:val="7"/>
        </w:numPr>
        <w:tabs>
          <w:tab w:val="left" w:pos="705"/>
        </w:tabs>
        <w:jc w:val="both"/>
      </w:pPr>
      <w:r>
        <w:t xml:space="preserve">V prípade omeškania s odovzdaním predmetu plnenia tejto zmluvy v termíne uvedenom v čl. II tejto zmluvy </w:t>
      </w:r>
      <w:r w:rsidR="00AA2CCF">
        <w:t xml:space="preserve">má </w:t>
      </w:r>
      <w:r w:rsidR="002469C8">
        <w:t xml:space="preserve">objednávateľ </w:t>
      </w:r>
      <w:r w:rsidR="00AA2CCF">
        <w:t xml:space="preserve">právo uplatniť si voči </w:t>
      </w:r>
      <w:r w:rsidR="002469C8">
        <w:t xml:space="preserve">zhotoviteľovi </w:t>
      </w:r>
      <w:r>
        <w:t>zmluvnú pokutu vo výške 0,05 % z ceny podľa čl. III. bod 3.1 tejto zmluvy za každý deň omeškania predmetu plnenia.</w:t>
      </w:r>
      <w:r w:rsidR="002469C8">
        <w:t xml:space="preserve"> Uplatnením zmluvnej pokuty nie je dotknutý nárok objednávateľa na náhradu škody.</w:t>
      </w:r>
    </w:p>
    <w:p w14:paraId="6711B88F" w14:textId="77777777" w:rsidR="00434F53" w:rsidRDefault="00434F53" w:rsidP="00434F53">
      <w:pPr>
        <w:tabs>
          <w:tab w:val="left" w:pos="705"/>
        </w:tabs>
        <w:jc w:val="both"/>
      </w:pPr>
    </w:p>
    <w:p w14:paraId="2DE2214A" w14:textId="4C6B6E5B" w:rsidR="00434F53" w:rsidRDefault="00434F53" w:rsidP="00434F53">
      <w:pPr>
        <w:numPr>
          <w:ilvl w:val="1"/>
          <w:numId w:val="7"/>
        </w:numPr>
        <w:tabs>
          <w:tab w:val="left" w:pos="705"/>
        </w:tabs>
        <w:jc w:val="both"/>
      </w:pPr>
      <w:r>
        <w:t xml:space="preserve">V prípade omeškania objednávateľa s úhradou faktúry </w:t>
      </w:r>
      <w:r w:rsidR="00AA2CCF">
        <w:t xml:space="preserve">má </w:t>
      </w:r>
      <w:r w:rsidR="002469C8">
        <w:t xml:space="preserve">zhotoviteľ </w:t>
      </w:r>
      <w:r w:rsidR="00AA2CCF">
        <w:t xml:space="preserve">právo uplatniť si voči </w:t>
      </w:r>
      <w:r w:rsidR="002469C8">
        <w:t xml:space="preserve">objednávateľovi úrok z omeškania </w:t>
      </w:r>
      <w:r>
        <w:t>vo výške 0,05 % za každý deň omeškania z</w:t>
      </w:r>
      <w:r w:rsidR="00AA2CCF">
        <w:t xml:space="preserve"> neuhradenej </w:t>
      </w:r>
      <w:r>
        <w:t>fakturovanej sumy.</w:t>
      </w:r>
    </w:p>
    <w:p w14:paraId="5723D778" w14:textId="77777777" w:rsidR="00434F53" w:rsidRDefault="00434F53" w:rsidP="00434F53">
      <w:pPr>
        <w:tabs>
          <w:tab w:val="left" w:pos="705"/>
        </w:tabs>
        <w:jc w:val="both"/>
      </w:pPr>
    </w:p>
    <w:p w14:paraId="150DEA4B" w14:textId="77777777" w:rsidR="00434F53" w:rsidRDefault="00434F53" w:rsidP="00434F53">
      <w:pPr>
        <w:numPr>
          <w:ilvl w:val="1"/>
          <w:numId w:val="7"/>
        </w:numPr>
        <w:tabs>
          <w:tab w:val="left" w:pos="705"/>
        </w:tabs>
        <w:jc w:val="both"/>
      </w:pPr>
      <w:r>
        <w:t>Zmluvné pokuty dohodnuté touto zmluvou hradí povinná zmluvná strana nezávisle na tom, v akej výške vznikne druhej zmluvnej strane v tejto súvislosti škoda, ktorú možno vymáhať samostatne.</w:t>
      </w:r>
    </w:p>
    <w:p w14:paraId="51E1EE9A" w14:textId="77777777" w:rsidR="00434F53" w:rsidRDefault="00434F53" w:rsidP="00434F53">
      <w:pPr>
        <w:tabs>
          <w:tab w:val="left" w:pos="705"/>
        </w:tabs>
        <w:jc w:val="both"/>
      </w:pPr>
    </w:p>
    <w:p w14:paraId="638B5BFD" w14:textId="77777777" w:rsidR="00434F53" w:rsidRDefault="00434F53" w:rsidP="00434F53">
      <w:pPr>
        <w:jc w:val="center"/>
        <w:rPr>
          <w:b/>
        </w:rPr>
      </w:pPr>
      <w:r>
        <w:rPr>
          <w:b/>
        </w:rPr>
        <w:t>Čl. IX</w:t>
      </w:r>
    </w:p>
    <w:p w14:paraId="7454F523" w14:textId="77777777" w:rsidR="00434F53" w:rsidRDefault="00434F53" w:rsidP="00434F53">
      <w:pPr>
        <w:jc w:val="center"/>
        <w:rPr>
          <w:b/>
          <w:bCs/>
        </w:rPr>
      </w:pPr>
      <w:r>
        <w:rPr>
          <w:b/>
          <w:bCs/>
        </w:rPr>
        <w:t>OSTATNÉ USTANOVENIA</w:t>
      </w:r>
    </w:p>
    <w:p w14:paraId="7A4D460F" w14:textId="77777777" w:rsidR="00434F53" w:rsidRDefault="00434F53" w:rsidP="00434F53">
      <w:pPr>
        <w:rPr>
          <w:b/>
          <w:bCs/>
        </w:rPr>
      </w:pPr>
    </w:p>
    <w:p w14:paraId="0185A184" w14:textId="77777777" w:rsidR="00434F53" w:rsidRDefault="00434F53" w:rsidP="00434F53">
      <w:pPr>
        <w:numPr>
          <w:ilvl w:val="1"/>
          <w:numId w:val="8"/>
        </w:numPr>
        <w:tabs>
          <w:tab w:val="left" w:pos="705"/>
        </w:tabs>
        <w:jc w:val="both"/>
      </w:pPr>
      <w:r>
        <w:t>Zhotoviteľ sa zaväzuje, že informácie a materiály týkajúce sa predmetu plnenia nebude poskytovať tretej strane, a to ani po skončení zmluvného záväzku.</w:t>
      </w:r>
    </w:p>
    <w:p w14:paraId="7E92065D" w14:textId="77777777" w:rsidR="00434F53" w:rsidRDefault="00434F53" w:rsidP="00434F53">
      <w:pPr>
        <w:tabs>
          <w:tab w:val="left" w:pos="705"/>
        </w:tabs>
        <w:jc w:val="both"/>
      </w:pPr>
    </w:p>
    <w:p w14:paraId="430B0D94" w14:textId="77777777" w:rsidR="00434F53" w:rsidRDefault="00434F53" w:rsidP="00434F53">
      <w:pPr>
        <w:numPr>
          <w:ilvl w:val="1"/>
          <w:numId w:val="8"/>
        </w:numPr>
        <w:tabs>
          <w:tab w:val="left" w:pos="705"/>
        </w:tabs>
        <w:jc w:val="both"/>
      </w:pPr>
      <w:r>
        <w:t>Pri plnení predmetu plnenia je zhotoviteľ povinný dodržiavať ustanovenia zákona č. 215/2004 Z. z. o ochrane utajovaných skutočností  a o zmene a doplnení niektorých zákonov v znení neskorších predpisov a ustanovenia jeho vykonávacích predpisov.</w:t>
      </w:r>
    </w:p>
    <w:p w14:paraId="1A14CC72" w14:textId="77777777" w:rsidR="00434F53" w:rsidRDefault="00434F53" w:rsidP="00434F53">
      <w:pPr>
        <w:jc w:val="both"/>
      </w:pPr>
    </w:p>
    <w:p w14:paraId="2AF3F78C" w14:textId="77777777" w:rsidR="00434F53" w:rsidRDefault="00434F53" w:rsidP="00434F53">
      <w:pPr>
        <w:numPr>
          <w:ilvl w:val="1"/>
          <w:numId w:val="8"/>
        </w:numPr>
        <w:tabs>
          <w:tab w:val="left" w:pos="705"/>
        </w:tabs>
        <w:jc w:val="both"/>
      </w:pPr>
      <w:r>
        <w:t>Objednávateľ sa zaväzuje poskytnúť zhotoviteľovi nevyhnutne potrebné informácie a súčinnosť potrebnú pri plnení predmetu plnenia v rozsahu špecifikácie zmluvy.</w:t>
      </w:r>
    </w:p>
    <w:p w14:paraId="6C6C904C" w14:textId="7EE82D74" w:rsidR="00434F53" w:rsidRDefault="00434F53" w:rsidP="00434F53">
      <w:pPr>
        <w:tabs>
          <w:tab w:val="left" w:pos="705"/>
        </w:tabs>
        <w:jc w:val="both"/>
      </w:pPr>
    </w:p>
    <w:p w14:paraId="1BE896AB" w14:textId="77777777" w:rsidR="00434F53" w:rsidRDefault="00434F53" w:rsidP="00434F53">
      <w:pPr>
        <w:tabs>
          <w:tab w:val="left" w:pos="705"/>
        </w:tabs>
        <w:jc w:val="center"/>
        <w:rPr>
          <w:b/>
        </w:rPr>
      </w:pPr>
      <w:r>
        <w:rPr>
          <w:b/>
        </w:rPr>
        <w:t>Čl. X</w:t>
      </w:r>
    </w:p>
    <w:p w14:paraId="44E8D6B1" w14:textId="77777777" w:rsidR="00434F53" w:rsidRDefault="00434F53" w:rsidP="00434F53">
      <w:pPr>
        <w:jc w:val="center"/>
        <w:rPr>
          <w:b/>
          <w:bCs/>
        </w:rPr>
      </w:pPr>
      <w:r>
        <w:rPr>
          <w:b/>
          <w:bCs/>
        </w:rPr>
        <w:t>ZÁVEREČNÉ USTANOVENIA</w:t>
      </w:r>
    </w:p>
    <w:p w14:paraId="1B40F709" w14:textId="77777777" w:rsidR="00B14F33" w:rsidRDefault="00B14F33" w:rsidP="00434F53">
      <w:pPr>
        <w:jc w:val="center"/>
        <w:rPr>
          <w:b/>
          <w:bCs/>
        </w:rPr>
      </w:pPr>
    </w:p>
    <w:p w14:paraId="7C3A3391" w14:textId="77777777" w:rsidR="00434F53" w:rsidRDefault="00434F53" w:rsidP="00434F53">
      <w:pPr>
        <w:numPr>
          <w:ilvl w:val="1"/>
          <w:numId w:val="9"/>
        </w:numPr>
        <w:tabs>
          <w:tab w:val="left" w:pos="705"/>
        </w:tabs>
        <w:jc w:val="both"/>
      </w:pPr>
      <w:r>
        <w:lastRenderedPageBreak/>
        <w:t>Ak sa plnenie tejto zmluvy stane nemožným z dôvodu vyššej moci, zmluvná strana, ktorá sa bude chcieť odvolať na vyššiu moc, požiada druhú zmluvnú stranu o primeranú úpravu tejto zmluvy, hlavne vo vzťahu k predmetu plnenia a času plnenia.</w:t>
      </w:r>
    </w:p>
    <w:p w14:paraId="291530B4" w14:textId="77777777" w:rsidR="00434F53" w:rsidRDefault="00434F53" w:rsidP="00434F53">
      <w:pPr>
        <w:numPr>
          <w:ilvl w:val="1"/>
          <w:numId w:val="9"/>
        </w:numPr>
        <w:tabs>
          <w:tab w:val="left" w:pos="705"/>
        </w:tabs>
        <w:jc w:val="both"/>
      </w:pPr>
      <w:r>
        <w:t>Akékoľvek zmeny a dodatky tejto zmluvy je možné vykonať iba formou očíslovaných písomných dodatkov, ktoré budú riadne podpísané oprávnenými zástupcami oboch zmluvných strán, a tým sa stanú neoddeliteľnou súčasťou tejto zmluvy.</w:t>
      </w:r>
    </w:p>
    <w:p w14:paraId="176184BB" w14:textId="77777777" w:rsidR="00434F53" w:rsidRDefault="00434F53" w:rsidP="00434F53">
      <w:pPr>
        <w:tabs>
          <w:tab w:val="left" w:pos="705"/>
        </w:tabs>
        <w:jc w:val="both"/>
      </w:pPr>
    </w:p>
    <w:p w14:paraId="132DB7E7" w14:textId="031A0BA3" w:rsidR="00434F53" w:rsidRDefault="002469C8" w:rsidP="00434F53">
      <w:pPr>
        <w:numPr>
          <w:ilvl w:val="1"/>
          <w:numId w:val="9"/>
        </w:numPr>
        <w:tabs>
          <w:tab w:val="left" w:pos="705"/>
        </w:tabs>
        <w:jc w:val="both"/>
      </w:pPr>
      <w:r>
        <w:t>T</w:t>
      </w:r>
      <w:r w:rsidR="00434F53">
        <w:t xml:space="preserve">áto zmluva zanikne splnením predmetu plnenia podľa čl. I tejto zmluvy,  písomnou dohodou zmluvných strán alebo odstúpením od zmluvy z dôvodu </w:t>
      </w:r>
      <w:r>
        <w:t xml:space="preserve">podstatného </w:t>
      </w:r>
      <w:r w:rsidR="00434F53">
        <w:t>porušenia záväzku vyplývajúceho z tejto zmluvy. Odstúpenie od zmluvy musí mať písomnú formu, musí byť doporučene doručené druhej zmluvnej strane a táto zmluva zaniká dňom doručenia odstúpenia druhej zmluvnej strane. Zmluvné strany sa dohodli na písomnej forme uplatnenia všetkých nárokov voči druhej zmluvnej strane v prípade zániku zmluvy.</w:t>
      </w:r>
    </w:p>
    <w:p w14:paraId="1D6CDB1B" w14:textId="77777777" w:rsidR="0053749E" w:rsidRDefault="0053749E" w:rsidP="0053749E">
      <w:pPr>
        <w:tabs>
          <w:tab w:val="left" w:pos="705"/>
        </w:tabs>
        <w:ind w:left="705"/>
        <w:jc w:val="both"/>
      </w:pPr>
    </w:p>
    <w:p w14:paraId="5AA0763E" w14:textId="5A4BACA2" w:rsidR="002469C8" w:rsidRPr="0086395E" w:rsidRDefault="002469C8" w:rsidP="002469C8">
      <w:pPr>
        <w:numPr>
          <w:ilvl w:val="1"/>
          <w:numId w:val="9"/>
        </w:numPr>
        <w:tabs>
          <w:tab w:val="left" w:pos="705"/>
        </w:tabs>
        <w:jc w:val="both"/>
      </w:pPr>
      <w:r>
        <w:t xml:space="preserve">Za podstatné </w:t>
      </w:r>
      <w:r w:rsidRPr="0086395E">
        <w:t>porušenie záväzku zo strany zhotoviteľa sa považuje najmä:</w:t>
      </w:r>
    </w:p>
    <w:p w14:paraId="58E4FC71" w14:textId="1815885E" w:rsidR="002469C8" w:rsidRDefault="002469C8" w:rsidP="002469C8">
      <w:pPr>
        <w:tabs>
          <w:tab w:val="left" w:pos="705"/>
        </w:tabs>
        <w:ind w:left="705"/>
        <w:jc w:val="both"/>
      </w:pPr>
      <w:r w:rsidRPr="0086395E">
        <w:t>-omeškanie s odovzdaním diela o viac ako 14 kalendárnych dní</w:t>
      </w:r>
    </w:p>
    <w:p w14:paraId="0D1D3DB1" w14:textId="396CC632" w:rsidR="00EF0922" w:rsidRDefault="00EF0922" w:rsidP="00EF0922">
      <w:pPr>
        <w:tabs>
          <w:tab w:val="left" w:pos="705"/>
        </w:tabs>
        <w:ind w:left="705"/>
        <w:jc w:val="both"/>
      </w:pPr>
      <w:r>
        <w:t>-vypracovanie diela v rozpore so špecifikáciou zmluvy a všeobecne záväznými právnymi predpismi</w:t>
      </w:r>
    </w:p>
    <w:p w14:paraId="5BF4D4B6" w14:textId="77777777" w:rsidR="00434F53" w:rsidRDefault="00434F53" w:rsidP="00434F53">
      <w:pPr>
        <w:tabs>
          <w:tab w:val="left" w:pos="705"/>
        </w:tabs>
        <w:jc w:val="both"/>
      </w:pPr>
    </w:p>
    <w:p w14:paraId="5A912202" w14:textId="77777777" w:rsidR="00434F53" w:rsidRDefault="00434F53" w:rsidP="00434F53">
      <w:pPr>
        <w:numPr>
          <w:ilvl w:val="1"/>
          <w:numId w:val="9"/>
        </w:numPr>
        <w:tabs>
          <w:tab w:val="left" w:pos="705"/>
        </w:tabs>
        <w:jc w:val="both"/>
      </w:pPr>
      <w:r>
        <w:t>Právne vzťahy, ktoré nie sú v tejto zmluve výslovne upravené, sa spravujú príslušnými ustanoveniami zákona č. 513/1991 Zb. Obchodný zákonník v znení neskorších predpisov a ostatnými platnými a účinnými právnymi predpismi Slovenskej republiky. Rôzne výklady právnych otázok akéhokoľvek druhu sa budú riešiť v prvom rade vzájomnou dohodou oboch zmluvných strán.</w:t>
      </w:r>
    </w:p>
    <w:p w14:paraId="0CD2830B" w14:textId="77777777" w:rsidR="00434F53" w:rsidRDefault="00434F53" w:rsidP="00434F53">
      <w:pPr>
        <w:tabs>
          <w:tab w:val="left" w:pos="705"/>
        </w:tabs>
        <w:jc w:val="both"/>
      </w:pPr>
    </w:p>
    <w:p w14:paraId="02F9E815" w14:textId="77777777" w:rsidR="00434F53" w:rsidRDefault="00434F53" w:rsidP="00434F53">
      <w:pPr>
        <w:pStyle w:val="Zkladntext"/>
        <w:numPr>
          <w:ilvl w:val="1"/>
          <w:numId w:val="9"/>
        </w:numPr>
        <w:tabs>
          <w:tab w:val="left" w:pos="705"/>
        </w:tabs>
        <w:spacing w:after="0"/>
        <w:jc w:val="both"/>
      </w:pPr>
      <w:r>
        <w:t>Zmluvné strany sa dohodli, že spory týkajúce sa tejto zmluvy budú riešiť v prvom rade vzájomnou dohodou zmluvných strán.</w:t>
      </w:r>
    </w:p>
    <w:p w14:paraId="4849321D" w14:textId="77777777" w:rsidR="00434F53" w:rsidRDefault="00434F53" w:rsidP="00434F53">
      <w:pPr>
        <w:pStyle w:val="Zkladntext"/>
        <w:spacing w:after="0"/>
        <w:jc w:val="both"/>
      </w:pPr>
    </w:p>
    <w:p w14:paraId="3B145D20" w14:textId="0D56CA55" w:rsidR="00434F53" w:rsidRDefault="001D5C15" w:rsidP="00434F53">
      <w:pPr>
        <w:numPr>
          <w:ilvl w:val="1"/>
          <w:numId w:val="9"/>
        </w:numPr>
        <w:tabs>
          <w:tab w:val="left" w:pos="705"/>
        </w:tabs>
        <w:jc w:val="both"/>
      </w:pPr>
      <w:r>
        <w:t xml:space="preserve">Táto zmluva nadobúda platnosť dňom jej podpísania oboma zmluvnými </w:t>
      </w:r>
      <w:r w:rsidR="00B14F33">
        <w:t>stranami a účinnosť dňom nasledujúcim po dni jej zverejnenia v Centrálnom registri zmlúv.</w:t>
      </w:r>
    </w:p>
    <w:p w14:paraId="17457642" w14:textId="77777777" w:rsidR="00434F53" w:rsidRDefault="00434F53" w:rsidP="00434F53">
      <w:pPr>
        <w:jc w:val="both"/>
      </w:pPr>
    </w:p>
    <w:p w14:paraId="7FEAF102" w14:textId="2510C444" w:rsidR="00434F53" w:rsidRDefault="00434F53" w:rsidP="004C3768">
      <w:pPr>
        <w:numPr>
          <w:ilvl w:val="1"/>
          <w:numId w:val="9"/>
        </w:numPr>
        <w:tabs>
          <w:tab w:val="left" w:pos="705"/>
        </w:tabs>
        <w:jc w:val="both"/>
      </w:pPr>
      <w:r>
        <w:t>Táto zmluva je vyhotovená v </w:t>
      </w:r>
      <w:r w:rsidR="00A12441">
        <w:t>štyroch rovnopisoch, z ktorých dva</w:t>
      </w:r>
      <w:r>
        <w:t xml:space="preserve"> </w:t>
      </w:r>
      <w:r w:rsidR="00A12441">
        <w:t>sú určené</w:t>
      </w:r>
      <w:r>
        <w:t xml:space="preserve"> pre zhotoviteľa a </w:t>
      </w:r>
      <w:r w:rsidR="00A12441">
        <w:t>dva</w:t>
      </w:r>
      <w:r>
        <w:t xml:space="preserve"> pre objednávateľa. Z tejto zmluvy je možné vyhotovovať odpisy a fotokópie.</w:t>
      </w:r>
    </w:p>
    <w:p w14:paraId="732CDD39" w14:textId="77777777" w:rsidR="00434F53" w:rsidRDefault="00434F53" w:rsidP="00434F53">
      <w:pPr>
        <w:jc w:val="both"/>
      </w:pPr>
    </w:p>
    <w:p w14:paraId="1B2FCB85" w14:textId="6127E5BA" w:rsidR="00434F53" w:rsidRDefault="00434F53" w:rsidP="00434F53">
      <w:pPr>
        <w:numPr>
          <w:ilvl w:val="1"/>
          <w:numId w:val="9"/>
        </w:numPr>
        <w:tabs>
          <w:tab w:val="left" w:pos="705"/>
        </w:tabs>
        <w:jc w:val="both"/>
      </w:pPr>
      <w:r>
        <w:t>Zmluvné strany vyhlasujú, že s touto zmluvou boli dôkladne oboznámené, že ich vôľa vyjadrená v tejto zmluve je slobodná a vážna, že táto zmluva nebola uzatvorená v tiesni, ani za inak jednostranne nevýhodných podmienok. Zmluvné strany svoju vôľu byť viazané touto zmluvou vyjadrujú podpísaním tejto zmluvy.</w:t>
      </w:r>
    </w:p>
    <w:p w14:paraId="139F71E1" w14:textId="77777777" w:rsidR="00434F53" w:rsidRDefault="00434F53" w:rsidP="00434F53">
      <w:pPr>
        <w:jc w:val="both"/>
      </w:pPr>
    </w:p>
    <w:p w14:paraId="109AFAF3" w14:textId="77777777" w:rsidR="00B14F33" w:rsidRDefault="00B14F33" w:rsidP="00434F53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68"/>
        <w:gridCol w:w="1134"/>
        <w:gridCol w:w="3968"/>
      </w:tblGrid>
      <w:tr w:rsidR="00434F53" w14:paraId="559E2F6A" w14:textId="77777777" w:rsidTr="00524449">
        <w:trPr>
          <w:jc w:val="center"/>
        </w:trPr>
        <w:tc>
          <w:tcPr>
            <w:tcW w:w="3968" w:type="dxa"/>
          </w:tcPr>
          <w:p w14:paraId="66E07FEE" w14:textId="0E7202B1" w:rsidR="00434F53" w:rsidRPr="00993E47" w:rsidRDefault="00434F53" w:rsidP="00C41439">
            <w:pPr>
              <w:jc w:val="center"/>
              <w:rPr>
                <w:iCs/>
                <w:noProof/>
                <w:sz w:val="20"/>
                <w:szCs w:val="20"/>
              </w:rPr>
            </w:pPr>
            <w:r w:rsidRPr="00993E47">
              <w:rPr>
                <w:iCs/>
                <w:sz w:val="20"/>
                <w:szCs w:val="20"/>
              </w:rPr>
              <w:t xml:space="preserve">V </w:t>
            </w:r>
            <w:r w:rsidR="002F6281">
              <w:rPr>
                <w:iCs/>
                <w:sz w:val="20"/>
                <w:szCs w:val="20"/>
              </w:rPr>
              <w:t>Žiline</w:t>
            </w:r>
            <w:r w:rsidR="00E67AD7">
              <w:rPr>
                <w:iCs/>
                <w:sz w:val="20"/>
                <w:szCs w:val="20"/>
              </w:rPr>
              <w:t xml:space="preserve"> dňa 21</w:t>
            </w:r>
            <w:r w:rsidR="006F6278">
              <w:rPr>
                <w:iCs/>
                <w:sz w:val="20"/>
                <w:szCs w:val="20"/>
              </w:rPr>
              <w:t>.11.2022</w:t>
            </w:r>
          </w:p>
          <w:p w14:paraId="4D98BA55" w14:textId="77777777" w:rsidR="00434F53" w:rsidRDefault="00434F53" w:rsidP="00C41439">
            <w:pPr>
              <w:jc w:val="center"/>
              <w:rPr>
                <w:iCs/>
                <w:noProof/>
                <w:sz w:val="20"/>
                <w:szCs w:val="20"/>
              </w:rPr>
            </w:pPr>
          </w:p>
          <w:p w14:paraId="79A02AE8" w14:textId="77777777" w:rsidR="00B14F33" w:rsidRPr="00993E47" w:rsidRDefault="00B14F33" w:rsidP="00C41439">
            <w:pPr>
              <w:jc w:val="center"/>
              <w:rPr>
                <w:iCs/>
                <w:noProof/>
                <w:sz w:val="20"/>
                <w:szCs w:val="20"/>
              </w:rPr>
            </w:pPr>
          </w:p>
          <w:p w14:paraId="773125CB" w14:textId="77777777" w:rsidR="0056625A" w:rsidRPr="00993E47" w:rsidRDefault="0056625A" w:rsidP="00C41439">
            <w:pPr>
              <w:jc w:val="center"/>
              <w:rPr>
                <w:i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83D18F" w14:textId="77777777" w:rsidR="00434F53" w:rsidRPr="00993E47" w:rsidRDefault="00434F53" w:rsidP="00C41439">
            <w:pPr>
              <w:jc w:val="center"/>
              <w:rPr>
                <w:iCs/>
                <w:noProof/>
                <w:sz w:val="20"/>
                <w:szCs w:val="20"/>
              </w:rPr>
            </w:pPr>
          </w:p>
        </w:tc>
        <w:tc>
          <w:tcPr>
            <w:tcW w:w="3968" w:type="dxa"/>
          </w:tcPr>
          <w:p w14:paraId="630B3BAE" w14:textId="4F47C3A6" w:rsidR="00434F53" w:rsidRPr="00993E47" w:rsidRDefault="00434F53" w:rsidP="00C41439">
            <w:pPr>
              <w:jc w:val="center"/>
              <w:rPr>
                <w:iCs/>
                <w:noProof/>
                <w:sz w:val="20"/>
                <w:szCs w:val="20"/>
              </w:rPr>
            </w:pPr>
            <w:r w:rsidRPr="00993E47">
              <w:rPr>
                <w:iCs/>
                <w:sz w:val="20"/>
                <w:szCs w:val="20"/>
              </w:rPr>
              <w:t xml:space="preserve">V </w:t>
            </w:r>
            <w:r w:rsidR="002F6281">
              <w:rPr>
                <w:iCs/>
                <w:sz w:val="20"/>
                <w:szCs w:val="20"/>
              </w:rPr>
              <w:t>Prahe</w:t>
            </w:r>
            <w:r w:rsidR="00E67AD7">
              <w:rPr>
                <w:iCs/>
                <w:sz w:val="20"/>
                <w:szCs w:val="20"/>
              </w:rPr>
              <w:t xml:space="preserve"> dňa 21</w:t>
            </w:r>
            <w:r w:rsidR="006F6278">
              <w:rPr>
                <w:iCs/>
                <w:sz w:val="20"/>
                <w:szCs w:val="20"/>
              </w:rPr>
              <w:t>.11.2022</w:t>
            </w:r>
          </w:p>
          <w:p w14:paraId="40FD6F28" w14:textId="77777777" w:rsidR="00434F53" w:rsidRPr="00993E47" w:rsidRDefault="00434F53" w:rsidP="00C41439">
            <w:pPr>
              <w:jc w:val="center"/>
              <w:rPr>
                <w:iCs/>
                <w:noProof/>
                <w:sz w:val="20"/>
                <w:szCs w:val="20"/>
              </w:rPr>
            </w:pPr>
          </w:p>
        </w:tc>
      </w:tr>
      <w:tr w:rsidR="00434F53" w14:paraId="7707FC74" w14:textId="77777777" w:rsidTr="00524449">
        <w:trPr>
          <w:jc w:val="center"/>
        </w:trPr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DE634" w14:textId="77777777" w:rsidR="00434F53" w:rsidRPr="00993E47" w:rsidRDefault="00434F53" w:rsidP="00C41439">
            <w:pPr>
              <w:jc w:val="center"/>
              <w:rPr>
                <w:b/>
                <w:iCs/>
                <w:sz w:val="20"/>
                <w:szCs w:val="20"/>
              </w:rPr>
            </w:pPr>
            <w:r w:rsidRPr="00993E47">
              <w:rPr>
                <w:b/>
                <w:iCs/>
                <w:sz w:val="20"/>
                <w:szCs w:val="20"/>
              </w:rPr>
              <w:t>Objednávateľ</w:t>
            </w:r>
          </w:p>
          <w:p w14:paraId="5287B953" w14:textId="453B8BB7" w:rsidR="002F6281" w:rsidRDefault="002F6281" w:rsidP="002F6281">
            <w:pPr>
              <w:jc w:val="center"/>
              <w:rPr>
                <w:color w:val="000000"/>
                <w:sz w:val="20"/>
                <w:szCs w:val="20"/>
              </w:rPr>
            </w:pPr>
            <w:r w:rsidRPr="00993E47">
              <w:rPr>
                <w:color w:val="000000"/>
                <w:sz w:val="20"/>
                <w:szCs w:val="20"/>
              </w:rPr>
              <w:t>Fakulta bezpečnostného inžinierstva Žilinskej univerzity v</w:t>
            </w:r>
            <w:r w:rsidR="00B14F33">
              <w:rPr>
                <w:color w:val="000000"/>
                <w:sz w:val="20"/>
                <w:szCs w:val="20"/>
              </w:rPr>
              <w:t> </w:t>
            </w:r>
            <w:r w:rsidRPr="00993E47">
              <w:rPr>
                <w:color w:val="000000"/>
                <w:sz w:val="20"/>
                <w:szCs w:val="20"/>
              </w:rPr>
              <w:t>Žiline</w:t>
            </w:r>
          </w:p>
          <w:p w14:paraId="186BC639" w14:textId="77777777" w:rsidR="00B14F33" w:rsidRPr="00993E47" w:rsidRDefault="00B14F33" w:rsidP="00E55CEB">
            <w:pPr>
              <w:rPr>
                <w:color w:val="000000"/>
                <w:sz w:val="20"/>
                <w:szCs w:val="20"/>
              </w:rPr>
            </w:pPr>
          </w:p>
          <w:p w14:paraId="4EC5138F" w14:textId="1B308D85" w:rsidR="00434F53" w:rsidRPr="00993E47" w:rsidRDefault="00434F53" w:rsidP="00C41439">
            <w:pPr>
              <w:jc w:val="center"/>
              <w:rPr>
                <w:i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8C3767" w14:textId="77777777" w:rsidR="00434F53" w:rsidRPr="00993E47" w:rsidRDefault="00434F53" w:rsidP="00C41439">
            <w:pPr>
              <w:jc w:val="center"/>
              <w:rPr>
                <w:iCs/>
                <w:noProof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65E2F" w14:textId="77777777" w:rsidR="00434F53" w:rsidRPr="00993E47" w:rsidRDefault="00434F53" w:rsidP="00C41439">
            <w:pPr>
              <w:jc w:val="center"/>
              <w:rPr>
                <w:b/>
                <w:iCs/>
                <w:sz w:val="20"/>
                <w:szCs w:val="20"/>
              </w:rPr>
            </w:pPr>
            <w:r w:rsidRPr="00993E47">
              <w:rPr>
                <w:b/>
                <w:iCs/>
                <w:sz w:val="20"/>
                <w:szCs w:val="20"/>
              </w:rPr>
              <w:t>Zhotoviteľ</w:t>
            </w:r>
          </w:p>
          <w:p w14:paraId="27C7FCFA" w14:textId="5D7E54CA" w:rsidR="00434F53" w:rsidRPr="00993E47" w:rsidRDefault="002F6281" w:rsidP="00C41439">
            <w:pPr>
              <w:jc w:val="center"/>
              <w:rPr>
                <w:color w:val="000000"/>
                <w:sz w:val="20"/>
                <w:szCs w:val="20"/>
              </w:rPr>
            </w:pPr>
            <w:r w:rsidRPr="00993E47">
              <w:rPr>
                <w:iCs/>
                <w:noProof/>
                <w:sz w:val="20"/>
                <w:szCs w:val="20"/>
              </w:rPr>
              <w:t>Výzkumný ústav bezpečnosti práce, v. v. i.</w:t>
            </w:r>
          </w:p>
          <w:p w14:paraId="3E40DCBC" w14:textId="77777777" w:rsidR="00434F53" w:rsidRPr="00993E47" w:rsidRDefault="00434F53" w:rsidP="00C41439">
            <w:pPr>
              <w:jc w:val="center"/>
              <w:rPr>
                <w:iCs/>
                <w:sz w:val="20"/>
                <w:szCs w:val="20"/>
              </w:rPr>
            </w:pPr>
          </w:p>
          <w:p w14:paraId="5960F0F0" w14:textId="77777777" w:rsidR="00434F53" w:rsidRPr="00993E47" w:rsidRDefault="00434F53" w:rsidP="00C41439">
            <w:pPr>
              <w:jc w:val="center"/>
              <w:rPr>
                <w:iCs/>
                <w:noProof/>
                <w:sz w:val="20"/>
                <w:szCs w:val="20"/>
              </w:rPr>
            </w:pPr>
          </w:p>
        </w:tc>
      </w:tr>
      <w:tr w:rsidR="00524449" w14:paraId="2D366B65" w14:textId="77777777" w:rsidTr="00524449">
        <w:trPr>
          <w:jc w:val="center"/>
        </w:trPr>
        <w:tc>
          <w:tcPr>
            <w:tcW w:w="3968" w:type="dxa"/>
            <w:tcBorders>
              <w:top w:val="single" w:sz="4" w:space="0" w:color="auto"/>
              <w:left w:val="nil"/>
              <w:right w:val="nil"/>
            </w:tcBorders>
          </w:tcPr>
          <w:p w14:paraId="54514B1D" w14:textId="15776849" w:rsidR="00524449" w:rsidRPr="00993E47" w:rsidRDefault="00394662" w:rsidP="00524449">
            <w:pPr>
              <w:jc w:val="center"/>
              <w:rPr>
                <w:iCs/>
                <w:noProof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xxxxxxxxxxxxxxxxxxxxxxxxxxxxxxx</w:t>
            </w:r>
            <w:bookmarkStart w:id="0" w:name="_GoBack"/>
            <w:bookmarkEnd w:id="0"/>
            <w:r w:rsidR="00524449" w:rsidRPr="00993E4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DBB7C3D" w14:textId="77777777" w:rsidR="00524449" w:rsidRPr="00993E47" w:rsidRDefault="00524449" w:rsidP="00524449">
            <w:pPr>
              <w:jc w:val="center"/>
              <w:rPr>
                <w:iCs/>
                <w:noProof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right w:val="nil"/>
            </w:tcBorders>
          </w:tcPr>
          <w:p w14:paraId="2C9A0ECC" w14:textId="30456A9F" w:rsidR="00524449" w:rsidRPr="00993E47" w:rsidRDefault="00524449" w:rsidP="00524449">
            <w:pPr>
              <w:jc w:val="center"/>
              <w:rPr>
                <w:iCs/>
                <w:noProof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PhDr. David Michalík, </w:t>
            </w:r>
            <w:proofErr w:type="spellStart"/>
            <w:r>
              <w:rPr>
                <w:color w:val="000000"/>
                <w:sz w:val="20"/>
                <w:szCs w:val="20"/>
              </w:rPr>
              <w:t>Ph.D</w:t>
            </w:r>
            <w:proofErr w:type="spellEnd"/>
            <w:r>
              <w:rPr>
                <w:color w:val="000000"/>
                <w:sz w:val="20"/>
                <w:szCs w:val="20"/>
              </w:rPr>
              <w:t>., DBA, riaditeľ</w:t>
            </w:r>
          </w:p>
        </w:tc>
      </w:tr>
    </w:tbl>
    <w:p w14:paraId="307BF872" w14:textId="77777777" w:rsidR="00F07E68" w:rsidRDefault="00F07E68" w:rsidP="00334D34">
      <w:pPr>
        <w:rPr>
          <w:lang w:val="cs-CZ"/>
        </w:rPr>
      </w:pPr>
    </w:p>
    <w:sectPr w:rsidR="00F07E68" w:rsidSect="00DC36A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391"/>
        </w:tabs>
        <w:ind w:left="391" w:hanging="391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391"/>
        </w:tabs>
        <w:ind w:left="391" w:hanging="391"/>
      </w:pPr>
    </w:lvl>
    <w:lvl w:ilvl="1">
      <w:start w:val="1"/>
      <w:numFmt w:val="decimal"/>
      <w:lvlText w:val="10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"/>
      <w:lvlJc w:val="left"/>
      <w:pPr>
        <w:tabs>
          <w:tab w:val="num" w:pos="391"/>
        </w:tabs>
        <w:ind w:left="391" w:hanging="391"/>
      </w:pPr>
    </w:lvl>
    <w:lvl w:ilvl="1">
      <w:start w:val="1"/>
      <w:numFmt w:val="decimal"/>
      <w:lvlText w:val="8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"/>
      <w:lvlJc w:val="left"/>
      <w:pPr>
        <w:tabs>
          <w:tab w:val="num" w:pos="391"/>
        </w:tabs>
        <w:ind w:left="391" w:hanging="391"/>
      </w:p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"/>
      <w:lvlJc w:val="left"/>
      <w:pPr>
        <w:tabs>
          <w:tab w:val="num" w:pos="391"/>
        </w:tabs>
        <w:ind w:left="391" w:hanging="391"/>
      </w:pPr>
    </w:lvl>
    <w:lvl w:ilvl="1">
      <w:start w:val="1"/>
      <w:numFmt w:val="decimal"/>
      <w:lvlText w:val="3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2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"/>
      <w:lvlJc w:val="left"/>
      <w:pPr>
        <w:tabs>
          <w:tab w:val="num" w:pos="391"/>
        </w:tabs>
        <w:ind w:left="391" w:hanging="391"/>
      </w:p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"/>
      <w:lvlJc w:val="left"/>
      <w:pPr>
        <w:tabs>
          <w:tab w:val="num" w:pos="391"/>
        </w:tabs>
        <w:ind w:left="391" w:hanging="391"/>
      </w:pPr>
    </w:lvl>
    <w:lvl w:ilvl="1">
      <w:start w:val="1"/>
      <w:numFmt w:val="decimal"/>
      <w:lvlText w:val="9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E284E13"/>
    <w:multiLevelType w:val="multilevel"/>
    <w:tmpl w:val="FA0406E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8CE4DC1"/>
    <w:multiLevelType w:val="hybridMultilevel"/>
    <w:tmpl w:val="40BCDD88"/>
    <w:lvl w:ilvl="0" w:tplc="5DA883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9127C"/>
    <w:multiLevelType w:val="multilevel"/>
    <w:tmpl w:val="C54EEA72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772B99"/>
    <w:multiLevelType w:val="hybridMultilevel"/>
    <w:tmpl w:val="A7FC063E"/>
    <w:lvl w:ilvl="0" w:tplc="4B7095D4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AE7B51"/>
    <w:multiLevelType w:val="hybridMultilevel"/>
    <w:tmpl w:val="2BB07F5C"/>
    <w:lvl w:ilvl="0" w:tplc="F198D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17AFA"/>
    <w:multiLevelType w:val="multilevel"/>
    <w:tmpl w:val="4F3E961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E476F12"/>
    <w:multiLevelType w:val="multilevel"/>
    <w:tmpl w:val="9E36EA1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1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53"/>
    <w:rsid w:val="00000723"/>
    <w:rsid w:val="00034869"/>
    <w:rsid w:val="000A4FF4"/>
    <w:rsid w:val="000E10C6"/>
    <w:rsid w:val="00161C5A"/>
    <w:rsid w:val="00195E45"/>
    <w:rsid w:val="001B7237"/>
    <w:rsid w:val="001D5C15"/>
    <w:rsid w:val="001F0878"/>
    <w:rsid w:val="00222E9F"/>
    <w:rsid w:val="002469C8"/>
    <w:rsid w:val="00264FA1"/>
    <w:rsid w:val="002D209F"/>
    <w:rsid w:val="002F6281"/>
    <w:rsid w:val="00334D34"/>
    <w:rsid w:val="00371EAB"/>
    <w:rsid w:val="00394662"/>
    <w:rsid w:val="003A7DA9"/>
    <w:rsid w:val="003E2846"/>
    <w:rsid w:val="003F1577"/>
    <w:rsid w:val="004330CA"/>
    <w:rsid w:val="00434F53"/>
    <w:rsid w:val="004540C5"/>
    <w:rsid w:val="00471BD9"/>
    <w:rsid w:val="00472851"/>
    <w:rsid w:val="0047789D"/>
    <w:rsid w:val="004976FF"/>
    <w:rsid w:val="004C3768"/>
    <w:rsid w:val="00524449"/>
    <w:rsid w:val="0053749E"/>
    <w:rsid w:val="0055677B"/>
    <w:rsid w:val="00564884"/>
    <w:rsid w:val="0056625A"/>
    <w:rsid w:val="005A1B01"/>
    <w:rsid w:val="005B07C4"/>
    <w:rsid w:val="00633C84"/>
    <w:rsid w:val="00670A8E"/>
    <w:rsid w:val="00673A75"/>
    <w:rsid w:val="006A0C7C"/>
    <w:rsid w:val="006F6278"/>
    <w:rsid w:val="006F7D6D"/>
    <w:rsid w:val="00736DC1"/>
    <w:rsid w:val="00812A19"/>
    <w:rsid w:val="00813B8B"/>
    <w:rsid w:val="00866FCF"/>
    <w:rsid w:val="00870319"/>
    <w:rsid w:val="0090732F"/>
    <w:rsid w:val="0094553F"/>
    <w:rsid w:val="00993E47"/>
    <w:rsid w:val="009C0C09"/>
    <w:rsid w:val="009E3A39"/>
    <w:rsid w:val="00A12441"/>
    <w:rsid w:val="00A23199"/>
    <w:rsid w:val="00A30586"/>
    <w:rsid w:val="00A3310A"/>
    <w:rsid w:val="00A64F66"/>
    <w:rsid w:val="00A814EB"/>
    <w:rsid w:val="00A959F5"/>
    <w:rsid w:val="00AA2CCF"/>
    <w:rsid w:val="00AD1DD1"/>
    <w:rsid w:val="00B14F33"/>
    <w:rsid w:val="00B50BE7"/>
    <w:rsid w:val="00B726B8"/>
    <w:rsid w:val="00BC74DF"/>
    <w:rsid w:val="00C6172D"/>
    <w:rsid w:val="00CA2B61"/>
    <w:rsid w:val="00CA3889"/>
    <w:rsid w:val="00CC17C3"/>
    <w:rsid w:val="00CC1C63"/>
    <w:rsid w:val="00D016EB"/>
    <w:rsid w:val="00D95AC5"/>
    <w:rsid w:val="00DA539B"/>
    <w:rsid w:val="00DC36A1"/>
    <w:rsid w:val="00DD79B6"/>
    <w:rsid w:val="00E55CEB"/>
    <w:rsid w:val="00E67867"/>
    <w:rsid w:val="00E67AD7"/>
    <w:rsid w:val="00EF0922"/>
    <w:rsid w:val="00F07E68"/>
    <w:rsid w:val="00F61962"/>
    <w:rsid w:val="00F73FD6"/>
    <w:rsid w:val="00FA115A"/>
    <w:rsid w:val="00FC298D"/>
    <w:rsid w:val="00F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D1A6"/>
  <w15:docId w15:val="{853EDD06-9FA8-473A-9E05-5F741419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F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34F53"/>
    <w:pPr>
      <w:keepNext/>
      <w:outlineLvl w:val="0"/>
    </w:pPr>
    <w:rPr>
      <w:b/>
      <w:bCs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4F5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Zkladntext">
    <w:name w:val="Body Text"/>
    <w:basedOn w:val="Normln"/>
    <w:link w:val="ZkladntextChar"/>
    <w:semiHidden/>
    <w:unhideWhenUsed/>
    <w:rsid w:val="00434F53"/>
    <w:pPr>
      <w:spacing w:after="120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semiHidden/>
    <w:rsid w:val="00434F5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WW-Vchodzie">
    <w:name w:val="WW-Východzie"/>
    <w:rsid w:val="00434F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B726B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26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2C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CCF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C1C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C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C6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C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C6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F0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7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449FA-7CB6-4BFB-990B-E3C819F8404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3E1DC4-3EB0-4AC4-9E27-6CBB57B60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233173-780E-46BB-AC15-7852C9B534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782F64-83BA-4E33-A0BB-CE97F448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1497</Words>
  <Characters>8834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FŠI - ŽU</Company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Milan Goč</dc:creator>
  <cp:lastModifiedBy>Plášilová Iveta</cp:lastModifiedBy>
  <cp:revision>3</cp:revision>
  <cp:lastPrinted>2022-12-22T09:54:00Z</cp:lastPrinted>
  <dcterms:created xsi:type="dcterms:W3CDTF">2022-12-22T09:54:00Z</dcterms:created>
  <dcterms:modified xsi:type="dcterms:W3CDTF">2022-12-22T10:06:00Z</dcterms:modified>
</cp:coreProperties>
</file>