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843D" w14:textId="0EF69755" w:rsidR="00C1639B" w:rsidRPr="004256E5" w:rsidRDefault="00C1639B" w:rsidP="001A5DD2">
      <w:pPr>
        <w:jc w:val="both"/>
        <w:rPr>
          <w:sz w:val="24"/>
          <w:szCs w:val="24"/>
        </w:rPr>
      </w:pPr>
      <w:r w:rsidRPr="004256E5">
        <w:rPr>
          <w:b/>
          <w:sz w:val="24"/>
          <w:szCs w:val="24"/>
        </w:rPr>
        <w:t xml:space="preserve">Městská část Praha </w:t>
      </w:r>
      <w:r w:rsidR="004115E1" w:rsidRPr="004256E5">
        <w:rPr>
          <w:b/>
          <w:sz w:val="24"/>
          <w:szCs w:val="24"/>
        </w:rPr>
        <w:t>19</w:t>
      </w:r>
      <w:r w:rsidR="00CD47DF" w:rsidRPr="004256E5">
        <w:rPr>
          <w:b/>
          <w:sz w:val="24"/>
          <w:szCs w:val="24"/>
        </w:rPr>
        <w:t xml:space="preserve">, </w:t>
      </w:r>
      <w:r w:rsidR="004115E1" w:rsidRPr="004256E5">
        <w:rPr>
          <w:b/>
          <w:sz w:val="24"/>
          <w:szCs w:val="24"/>
        </w:rPr>
        <w:t>IČ 00231304, se sídlem Semilská 43/1, 197 04, Praha 9 – Kbely, zastoupena starostou Pavlem Žďárským</w:t>
      </w:r>
      <w:r w:rsidR="001A5DD2">
        <w:rPr>
          <w:b/>
          <w:sz w:val="24"/>
          <w:szCs w:val="24"/>
        </w:rPr>
        <w:t xml:space="preserve">, </w:t>
      </w:r>
      <w:r w:rsidRPr="004256E5">
        <w:rPr>
          <w:sz w:val="24"/>
          <w:szCs w:val="24"/>
        </w:rPr>
        <w:t xml:space="preserve">dále také jen </w:t>
      </w:r>
      <w:r w:rsidR="00062730" w:rsidRPr="004256E5">
        <w:rPr>
          <w:sz w:val="24"/>
          <w:szCs w:val="24"/>
        </w:rPr>
        <w:t>„</w:t>
      </w:r>
      <w:r w:rsidR="0007078C">
        <w:rPr>
          <w:b/>
          <w:sz w:val="24"/>
          <w:szCs w:val="24"/>
        </w:rPr>
        <w:t>pronajímatel</w:t>
      </w:r>
      <w:r w:rsidR="004256E5">
        <w:rPr>
          <w:sz w:val="24"/>
          <w:szCs w:val="24"/>
        </w:rPr>
        <w:t>“</w:t>
      </w:r>
      <w:r w:rsidRPr="004256E5">
        <w:rPr>
          <w:sz w:val="24"/>
          <w:szCs w:val="24"/>
        </w:rPr>
        <w:t xml:space="preserve"> na straně jedné</w:t>
      </w:r>
    </w:p>
    <w:p w14:paraId="16520108" w14:textId="77777777" w:rsidR="00E80430" w:rsidRDefault="00E80430" w:rsidP="00847CD2">
      <w:pPr>
        <w:rPr>
          <w:sz w:val="24"/>
          <w:szCs w:val="24"/>
        </w:rPr>
      </w:pPr>
    </w:p>
    <w:p w14:paraId="056C5982" w14:textId="77777777" w:rsidR="00C1639B" w:rsidRPr="004256E5" w:rsidRDefault="00C1639B" w:rsidP="00847CD2">
      <w:pPr>
        <w:rPr>
          <w:sz w:val="24"/>
          <w:szCs w:val="24"/>
        </w:rPr>
      </w:pPr>
      <w:r w:rsidRPr="004256E5">
        <w:rPr>
          <w:sz w:val="24"/>
          <w:szCs w:val="24"/>
        </w:rPr>
        <w:t>a</w:t>
      </w:r>
    </w:p>
    <w:p w14:paraId="62FE4926" w14:textId="77777777" w:rsidR="00E80430" w:rsidRDefault="00E80430" w:rsidP="001A5DD2">
      <w:pPr>
        <w:jc w:val="both"/>
        <w:rPr>
          <w:rFonts w:eastAsia="Calibri"/>
          <w:b/>
          <w:sz w:val="24"/>
          <w:szCs w:val="24"/>
          <w:lang w:eastAsia="en-US"/>
        </w:rPr>
      </w:pPr>
    </w:p>
    <w:p w14:paraId="41D661A3" w14:textId="6B047568" w:rsidR="004256E5" w:rsidRPr="004256E5" w:rsidRDefault="001A5DD2" w:rsidP="001A5DD2">
      <w:pPr>
        <w:jc w:val="both"/>
        <w:rPr>
          <w:sz w:val="24"/>
          <w:szCs w:val="24"/>
        </w:rPr>
      </w:pPr>
      <w:r w:rsidRPr="001A5DD2">
        <w:rPr>
          <w:rFonts w:eastAsia="Calibri"/>
          <w:b/>
          <w:sz w:val="24"/>
          <w:szCs w:val="24"/>
          <w:lang w:eastAsia="en-US"/>
        </w:rPr>
        <w:t>MUDr. Zdeněk Janeček, IČ 75483017, se sídlem Libichovská</w:t>
      </w:r>
      <w:r>
        <w:rPr>
          <w:rFonts w:eastAsia="Calibri"/>
          <w:b/>
          <w:sz w:val="24"/>
          <w:szCs w:val="24"/>
          <w:lang w:eastAsia="en-US"/>
        </w:rPr>
        <w:t xml:space="preserve"> 354/9, 197 00, Praha 9 – Kbely, </w:t>
      </w:r>
      <w:r w:rsidR="004256E5" w:rsidRPr="004256E5">
        <w:rPr>
          <w:sz w:val="24"/>
          <w:szCs w:val="24"/>
        </w:rPr>
        <w:t>dále také jen „</w:t>
      </w:r>
      <w:r w:rsidR="0007078C">
        <w:rPr>
          <w:b/>
          <w:sz w:val="24"/>
          <w:szCs w:val="24"/>
        </w:rPr>
        <w:t>nájemce</w:t>
      </w:r>
      <w:r w:rsidR="004256E5">
        <w:rPr>
          <w:sz w:val="24"/>
          <w:szCs w:val="24"/>
        </w:rPr>
        <w:t>“</w:t>
      </w:r>
      <w:r w:rsidR="004256E5" w:rsidRPr="004256E5">
        <w:rPr>
          <w:sz w:val="24"/>
          <w:szCs w:val="24"/>
        </w:rPr>
        <w:t xml:space="preserve"> na straně </w:t>
      </w:r>
      <w:r w:rsidR="007D5B8E">
        <w:rPr>
          <w:sz w:val="24"/>
          <w:szCs w:val="24"/>
        </w:rPr>
        <w:t>druhé</w:t>
      </w:r>
    </w:p>
    <w:p w14:paraId="586C6EB3" w14:textId="77777777" w:rsidR="004256E5" w:rsidRPr="004256E5" w:rsidRDefault="004256E5" w:rsidP="00847CD2">
      <w:pPr>
        <w:rPr>
          <w:b/>
          <w:sz w:val="24"/>
          <w:szCs w:val="24"/>
        </w:rPr>
      </w:pPr>
    </w:p>
    <w:p w14:paraId="6EDDA684" w14:textId="790DA3DD" w:rsidR="00EB1FCE" w:rsidRPr="00D47664" w:rsidRDefault="00EB1FCE" w:rsidP="00847CD2">
      <w:pPr>
        <w:jc w:val="both"/>
        <w:rPr>
          <w:sz w:val="24"/>
          <w:szCs w:val="24"/>
        </w:rPr>
      </w:pPr>
      <w:r w:rsidRPr="00D47664">
        <w:rPr>
          <w:sz w:val="24"/>
          <w:szCs w:val="24"/>
        </w:rPr>
        <w:t>uzav</w:t>
      </w:r>
      <w:r w:rsidR="005B4877">
        <w:rPr>
          <w:sz w:val="24"/>
          <w:szCs w:val="24"/>
        </w:rPr>
        <w:t>řeli</w:t>
      </w:r>
      <w:r w:rsidRPr="00D47664">
        <w:rPr>
          <w:sz w:val="24"/>
          <w:szCs w:val="24"/>
        </w:rPr>
        <w:t xml:space="preserve"> na základě usnesení RMČ ze dne </w:t>
      </w:r>
      <w:r w:rsidR="00A607BC">
        <w:rPr>
          <w:sz w:val="24"/>
          <w:szCs w:val="24"/>
        </w:rPr>
        <w:t xml:space="preserve">15.10.2021 </w:t>
      </w:r>
      <w:r w:rsidRPr="00741BAA">
        <w:rPr>
          <w:sz w:val="24"/>
          <w:szCs w:val="24"/>
        </w:rPr>
        <w:t xml:space="preserve">č. </w:t>
      </w:r>
      <w:r w:rsidR="00A607BC" w:rsidRPr="00A607BC">
        <w:rPr>
          <w:sz w:val="24"/>
          <w:szCs w:val="24"/>
        </w:rPr>
        <w:t>1002</w:t>
      </w:r>
      <w:r w:rsidR="00741BAA" w:rsidRPr="00A607BC">
        <w:rPr>
          <w:sz w:val="24"/>
          <w:szCs w:val="24"/>
        </w:rPr>
        <w:t>/</w:t>
      </w:r>
      <w:r w:rsidRPr="007E50C2">
        <w:rPr>
          <w:sz w:val="24"/>
          <w:szCs w:val="24"/>
        </w:rPr>
        <w:t>21/OMIBNH</w:t>
      </w:r>
      <w:r w:rsidRPr="00741BAA">
        <w:rPr>
          <w:sz w:val="24"/>
          <w:szCs w:val="24"/>
        </w:rPr>
        <w:t>, níže</w:t>
      </w:r>
      <w:r w:rsidRPr="00D47664">
        <w:rPr>
          <w:sz w:val="24"/>
          <w:szCs w:val="24"/>
        </w:rPr>
        <w:t xml:space="preserve"> uvedeného dne, měsíce a roku t</w:t>
      </w:r>
      <w:r w:rsidR="00E95C98">
        <w:rPr>
          <w:sz w:val="24"/>
          <w:szCs w:val="24"/>
        </w:rPr>
        <w:t>ent</w:t>
      </w:r>
      <w:r w:rsidRPr="00D47664">
        <w:rPr>
          <w:sz w:val="24"/>
          <w:szCs w:val="24"/>
        </w:rPr>
        <w:t xml:space="preserve">o </w:t>
      </w:r>
    </w:p>
    <w:p w14:paraId="2282A867" w14:textId="77777777" w:rsidR="00E80430" w:rsidRPr="004256E5" w:rsidRDefault="00E80430" w:rsidP="00847CD2">
      <w:pPr>
        <w:rPr>
          <w:b/>
          <w:sz w:val="24"/>
          <w:szCs w:val="24"/>
        </w:rPr>
      </w:pPr>
    </w:p>
    <w:p w14:paraId="7501613B" w14:textId="77777777" w:rsidR="00E95C98" w:rsidRDefault="00E95C98" w:rsidP="00847CD2">
      <w:pPr>
        <w:jc w:val="center"/>
        <w:rPr>
          <w:b/>
          <w:sz w:val="32"/>
          <w:szCs w:val="32"/>
        </w:rPr>
      </w:pPr>
      <w:r>
        <w:rPr>
          <w:b/>
          <w:sz w:val="32"/>
          <w:szCs w:val="32"/>
        </w:rPr>
        <w:t xml:space="preserve">dodatek č. 1 </w:t>
      </w:r>
    </w:p>
    <w:p w14:paraId="2B0B7616" w14:textId="57D0F37D" w:rsidR="004256E5" w:rsidRPr="00E95C98" w:rsidRDefault="00E95C98" w:rsidP="00847CD2">
      <w:pPr>
        <w:jc w:val="center"/>
        <w:rPr>
          <w:b/>
          <w:sz w:val="28"/>
          <w:szCs w:val="28"/>
        </w:rPr>
      </w:pPr>
      <w:r w:rsidRPr="00E95C98">
        <w:rPr>
          <w:b/>
          <w:sz w:val="28"/>
          <w:szCs w:val="28"/>
        </w:rPr>
        <w:t xml:space="preserve">ke </w:t>
      </w:r>
      <w:r w:rsidR="0007078C" w:rsidRPr="00E95C98">
        <w:rPr>
          <w:b/>
          <w:sz w:val="28"/>
          <w:szCs w:val="28"/>
        </w:rPr>
        <w:t>smlouv</w:t>
      </w:r>
      <w:r w:rsidRPr="00E95C98">
        <w:rPr>
          <w:b/>
          <w:sz w:val="28"/>
          <w:szCs w:val="28"/>
        </w:rPr>
        <w:t>ě</w:t>
      </w:r>
      <w:r w:rsidR="00E53C03" w:rsidRPr="00E95C98">
        <w:rPr>
          <w:b/>
          <w:sz w:val="28"/>
          <w:szCs w:val="28"/>
        </w:rPr>
        <w:t xml:space="preserve"> </w:t>
      </w:r>
      <w:r w:rsidR="0007078C" w:rsidRPr="00E95C98">
        <w:rPr>
          <w:b/>
          <w:sz w:val="28"/>
          <w:szCs w:val="28"/>
        </w:rPr>
        <w:t>o dočasné změně předmětu nájmu</w:t>
      </w:r>
      <w:r w:rsidR="00E80430">
        <w:rPr>
          <w:b/>
          <w:sz w:val="28"/>
          <w:szCs w:val="28"/>
        </w:rPr>
        <w:t xml:space="preserve"> ze dne 21.7.2021</w:t>
      </w:r>
    </w:p>
    <w:p w14:paraId="207801A2" w14:textId="3F678AA2" w:rsidR="00C1639B" w:rsidRPr="004256E5" w:rsidRDefault="004256E5" w:rsidP="00847CD2">
      <w:pPr>
        <w:jc w:val="center"/>
      </w:pPr>
      <w:r w:rsidRPr="004256E5">
        <w:t>uzavřená ve smyslu § 1</w:t>
      </w:r>
      <w:r w:rsidR="0007078C">
        <w:t>746</w:t>
      </w:r>
      <w:r w:rsidRPr="004256E5">
        <w:t xml:space="preserve"> zákona č. 89/2012 Sb., v platném znění</w:t>
      </w:r>
      <w:r w:rsidR="00BE433C" w:rsidRPr="004256E5">
        <w:t xml:space="preserve"> </w:t>
      </w:r>
    </w:p>
    <w:p w14:paraId="36E361AB" w14:textId="77777777" w:rsidR="00C1639B" w:rsidRDefault="00C1639B" w:rsidP="00847CD2">
      <w:pPr>
        <w:rPr>
          <w:b/>
          <w:sz w:val="24"/>
          <w:szCs w:val="24"/>
        </w:rPr>
      </w:pPr>
    </w:p>
    <w:p w14:paraId="50492E51" w14:textId="77777777" w:rsidR="00E80430" w:rsidRPr="004256E5" w:rsidRDefault="00E80430" w:rsidP="00847CD2">
      <w:pPr>
        <w:rPr>
          <w:b/>
          <w:sz w:val="24"/>
          <w:szCs w:val="24"/>
        </w:rPr>
      </w:pPr>
    </w:p>
    <w:p w14:paraId="61AB83C8" w14:textId="3DE459C7" w:rsidR="00737ED6" w:rsidRDefault="00737ED6" w:rsidP="00EE4725">
      <w:pPr>
        <w:pStyle w:val="Nzev"/>
        <w:numPr>
          <w:ilvl w:val="0"/>
          <w:numId w:val="15"/>
        </w:numPr>
        <w:ind w:left="360"/>
        <w:jc w:val="both"/>
        <w:rPr>
          <w:b w:val="0"/>
          <w:sz w:val="24"/>
          <w:szCs w:val="24"/>
        </w:rPr>
      </w:pPr>
      <w:r w:rsidRPr="00737ED6">
        <w:rPr>
          <w:b w:val="0"/>
          <w:sz w:val="24"/>
          <w:szCs w:val="24"/>
        </w:rPr>
        <w:t xml:space="preserve">Smluvní strany konstatují, že dne 21.7.2021 uzavřely smlouvu č. 32/2021/OMIBNH o dočasné změně předmětu nájmu prostoru sloužícího podnikání, </w:t>
      </w:r>
      <w:r>
        <w:rPr>
          <w:b w:val="0"/>
          <w:sz w:val="24"/>
          <w:szCs w:val="24"/>
        </w:rPr>
        <w:t xml:space="preserve">když bylo dohodnuto, že na dobu do dne 31.10.2021 (s možností prodloužení max. do dne 31.12.2021 ve vazbě na rekonstrukci budovy, kde byl dosavadní předmět nájmu) se dosavadní předmět nájmu uvedený ve smlouvě o nájmu ze dne 21.7.2021 dočasně mění za předmět nájmu uvedený ve smlouvě </w:t>
      </w:r>
      <w:r w:rsidR="00881840" w:rsidRPr="00737ED6">
        <w:rPr>
          <w:b w:val="0"/>
          <w:sz w:val="24"/>
          <w:szCs w:val="24"/>
        </w:rPr>
        <w:t>o dočasné změně předmětu nájmu</w:t>
      </w:r>
      <w:r w:rsidR="00881840">
        <w:rPr>
          <w:b w:val="0"/>
          <w:sz w:val="24"/>
          <w:szCs w:val="24"/>
        </w:rPr>
        <w:t xml:space="preserve"> ze dne 21.7.2021.</w:t>
      </w:r>
    </w:p>
    <w:p w14:paraId="17E149C2" w14:textId="77777777" w:rsidR="00881840" w:rsidRDefault="00881840" w:rsidP="00881840">
      <w:pPr>
        <w:pStyle w:val="Nzev"/>
        <w:ind w:left="360"/>
        <w:jc w:val="both"/>
        <w:rPr>
          <w:b w:val="0"/>
          <w:sz w:val="24"/>
          <w:szCs w:val="24"/>
        </w:rPr>
      </w:pPr>
    </w:p>
    <w:p w14:paraId="458C94DD" w14:textId="25DB8362" w:rsidR="00881840" w:rsidRDefault="00737ED6" w:rsidP="00881840">
      <w:pPr>
        <w:pStyle w:val="Nzev"/>
        <w:numPr>
          <w:ilvl w:val="0"/>
          <w:numId w:val="15"/>
        </w:numPr>
        <w:ind w:left="360"/>
        <w:jc w:val="both"/>
        <w:rPr>
          <w:b w:val="0"/>
          <w:sz w:val="24"/>
          <w:szCs w:val="24"/>
        </w:rPr>
      </w:pPr>
      <w:r w:rsidRPr="005538FA">
        <w:rPr>
          <w:b w:val="0"/>
          <w:sz w:val="24"/>
          <w:szCs w:val="24"/>
        </w:rPr>
        <w:t xml:space="preserve">Smluvní strany se </w:t>
      </w:r>
      <w:r>
        <w:rPr>
          <w:b w:val="0"/>
          <w:sz w:val="24"/>
          <w:szCs w:val="24"/>
        </w:rPr>
        <w:t xml:space="preserve">dohodly, </w:t>
      </w:r>
      <w:r w:rsidRPr="005538FA">
        <w:rPr>
          <w:b w:val="0"/>
          <w:sz w:val="24"/>
          <w:szCs w:val="24"/>
        </w:rPr>
        <w:t xml:space="preserve">s ohledem na to, že rekonstrukce </w:t>
      </w:r>
      <w:r w:rsidR="00881840">
        <w:rPr>
          <w:b w:val="0"/>
          <w:sz w:val="24"/>
          <w:szCs w:val="24"/>
        </w:rPr>
        <w:t xml:space="preserve">budovy, kde je umístěn původní </w:t>
      </w:r>
      <w:r w:rsidRPr="005538FA">
        <w:rPr>
          <w:b w:val="0"/>
          <w:sz w:val="24"/>
          <w:szCs w:val="24"/>
        </w:rPr>
        <w:t>předmět nájmu</w:t>
      </w:r>
      <w:r w:rsidR="00881840">
        <w:rPr>
          <w:b w:val="0"/>
          <w:sz w:val="24"/>
          <w:szCs w:val="24"/>
        </w:rPr>
        <w:t xml:space="preserve">, </w:t>
      </w:r>
      <w:r w:rsidRPr="00881840">
        <w:rPr>
          <w:b w:val="0"/>
          <w:sz w:val="24"/>
          <w:szCs w:val="24"/>
        </w:rPr>
        <w:t>nebude dokončena tak, aby nájem mohl opět pokračovat po dni </w:t>
      </w:r>
      <w:r w:rsidR="00881840">
        <w:rPr>
          <w:b w:val="0"/>
          <w:sz w:val="24"/>
          <w:szCs w:val="24"/>
        </w:rPr>
        <w:t>31.10.2021, resp. ani po dni 31.12.2021</w:t>
      </w:r>
      <w:r w:rsidRPr="00881840">
        <w:rPr>
          <w:b w:val="0"/>
          <w:sz w:val="24"/>
          <w:szCs w:val="24"/>
        </w:rPr>
        <w:t xml:space="preserve">, </w:t>
      </w:r>
      <w:r w:rsidR="00881840">
        <w:rPr>
          <w:b w:val="0"/>
          <w:sz w:val="24"/>
          <w:szCs w:val="24"/>
        </w:rPr>
        <w:t>že čl. II. odst. 1 první část věty, tj. formulace:</w:t>
      </w:r>
    </w:p>
    <w:p w14:paraId="09833C22" w14:textId="77777777" w:rsidR="00E80430" w:rsidRDefault="00E80430" w:rsidP="00881840">
      <w:pPr>
        <w:pStyle w:val="Nzev"/>
        <w:ind w:left="360"/>
        <w:jc w:val="both"/>
        <w:rPr>
          <w:b w:val="0"/>
          <w:i/>
          <w:sz w:val="24"/>
          <w:szCs w:val="24"/>
        </w:rPr>
      </w:pPr>
    </w:p>
    <w:p w14:paraId="053C0391" w14:textId="1B9B276F" w:rsidR="00881840" w:rsidRPr="00881840" w:rsidRDefault="00881840" w:rsidP="00881840">
      <w:pPr>
        <w:pStyle w:val="Nzev"/>
        <w:ind w:left="360"/>
        <w:jc w:val="both"/>
        <w:rPr>
          <w:b w:val="0"/>
          <w:sz w:val="24"/>
          <w:szCs w:val="24"/>
        </w:rPr>
      </w:pPr>
      <w:r w:rsidRPr="00881840">
        <w:rPr>
          <w:b w:val="0"/>
          <w:i/>
          <w:sz w:val="24"/>
          <w:szCs w:val="24"/>
        </w:rPr>
        <w:t>„Smluvní strany se dohodly, že ode dne podpisu této smlouvy do dne 31.10.2021 (s možností prodloužení max. do dne 31.12.2021 ve vazbě na výše uvedenou rekonstrukci, když o tomto prodloužení se smluvní strany zavazují případně uzavřít dodatek k této smlouvě o dočasné změně předmětu nájmu…“</w:t>
      </w:r>
    </w:p>
    <w:p w14:paraId="0AA6871F" w14:textId="77777777" w:rsidR="00E80430" w:rsidRDefault="00E80430" w:rsidP="00881840">
      <w:pPr>
        <w:pStyle w:val="Nzev"/>
        <w:ind w:left="360"/>
        <w:jc w:val="both"/>
        <w:rPr>
          <w:b w:val="0"/>
          <w:sz w:val="24"/>
          <w:szCs w:val="24"/>
        </w:rPr>
      </w:pPr>
    </w:p>
    <w:p w14:paraId="251D7762" w14:textId="77777777" w:rsidR="00881840" w:rsidRDefault="00881840" w:rsidP="00881840">
      <w:pPr>
        <w:pStyle w:val="Nzev"/>
        <w:ind w:left="360"/>
        <w:jc w:val="both"/>
        <w:rPr>
          <w:b w:val="0"/>
          <w:sz w:val="24"/>
          <w:szCs w:val="24"/>
        </w:rPr>
      </w:pPr>
      <w:r>
        <w:rPr>
          <w:b w:val="0"/>
          <w:sz w:val="24"/>
          <w:szCs w:val="24"/>
        </w:rPr>
        <w:t>se nahrazuje formulací:</w:t>
      </w:r>
    </w:p>
    <w:p w14:paraId="319A6E87" w14:textId="77777777" w:rsidR="00E80430" w:rsidRDefault="00E80430" w:rsidP="00881840">
      <w:pPr>
        <w:pStyle w:val="Nzev"/>
        <w:ind w:left="360"/>
        <w:jc w:val="both"/>
        <w:rPr>
          <w:i/>
          <w:sz w:val="24"/>
          <w:szCs w:val="24"/>
        </w:rPr>
      </w:pPr>
    </w:p>
    <w:p w14:paraId="04A67035" w14:textId="0C064712" w:rsidR="00881840" w:rsidRPr="00881840" w:rsidRDefault="00881840" w:rsidP="00881840">
      <w:pPr>
        <w:pStyle w:val="Nzev"/>
        <w:ind w:left="360"/>
        <w:jc w:val="both"/>
        <w:rPr>
          <w:b w:val="0"/>
          <w:sz w:val="24"/>
          <w:szCs w:val="24"/>
        </w:rPr>
      </w:pPr>
      <w:r w:rsidRPr="00881840">
        <w:rPr>
          <w:i/>
          <w:sz w:val="24"/>
          <w:szCs w:val="24"/>
        </w:rPr>
        <w:t>„Smluvní strany se dohodly, že ode dne podpisu této smlouvy do dne 31.</w:t>
      </w:r>
      <w:r w:rsidR="00E80430">
        <w:rPr>
          <w:i/>
          <w:sz w:val="24"/>
          <w:szCs w:val="24"/>
        </w:rPr>
        <w:t>3</w:t>
      </w:r>
      <w:r w:rsidRPr="00881840">
        <w:rPr>
          <w:i/>
          <w:sz w:val="24"/>
          <w:szCs w:val="24"/>
        </w:rPr>
        <w:t>.202</w:t>
      </w:r>
      <w:r w:rsidR="00E80430">
        <w:rPr>
          <w:i/>
          <w:sz w:val="24"/>
          <w:szCs w:val="24"/>
        </w:rPr>
        <w:t>2</w:t>
      </w:r>
      <w:r w:rsidRPr="00881840">
        <w:rPr>
          <w:i/>
          <w:sz w:val="24"/>
          <w:szCs w:val="24"/>
        </w:rPr>
        <w:t xml:space="preserve"> (s možností prodloužení max. do dne 3</w:t>
      </w:r>
      <w:r w:rsidR="00E80430">
        <w:rPr>
          <w:i/>
          <w:sz w:val="24"/>
          <w:szCs w:val="24"/>
        </w:rPr>
        <w:t>0</w:t>
      </w:r>
      <w:r w:rsidRPr="00881840">
        <w:rPr>
          <w:i/>
          <w:sz w:val="24"/>
          <w:szCs w:val="24"/>
        </w:rPr>
        <w:t>.</w:t>
      </w:r>
      <w:r w:rsidR="00E80430">
        <w:rPr>
          <w:i/>
          <w:sz w:val="24"/>
          <w:szCs w:val="24"/>
        </w:rPr>
        <w:t>6</w:t>
      </w:r>
      <w:r w:rsidRPr="00881840">
        <w:rPr>
          <w:i/>
          <w:sz w:val="24"/>
          <w:szCs w:val="24"/>
        </w:rPr>
        <w:t>.202</w:t>
      </w:r>
      <w:r w:rsidR="00E80430">
        <w:rPr>
          <w:i/>
          <w:sz w:val="24"/>
          <w:szCs w:val="24"/>
        </w:rPr>
        <w:t>2</w:t>
      </w:r>
      <w:r w:rsidRPr="00881840">
        <w:rPr>
          <w:i/>
          <w:sz w:val="24"/>
          <w:szCs w:val="24"/>
        </w:rPr>
        <w:t xml:space="preserve"> ve vazbě na výše uvedenou rekonstrukci, když o tomto prodloužení se smluvní strany zavazují případně uzavřít dodatek k této smlouvě o dočasné změně předmětu nájmu…“</w:t>
      </w:r>
      <w:r>
        <w:rPr>
          <w:b w:val="0"/>
          <w:sz w:val="24"/>
          <w:szCs w:val="24"/>
        </w:rPr>
        <w:t>.</w:t>
      </w:r>
    </w:p>
    <w:p w14:paraId="62611B2B" w14:textId="08DBAAD1" w:rsidR="00737ED6" w:rsidRDefault="00881840" w:rsidP="00737ED6">
      <w:pPr>
        <w:pStyle w:val="Nzev"/>
        <w:ind w:left="360"/>
        <w:jc w:val="both"/>
        <w:rPr>
          <w:b w:val="0"/>
          <w:sz w:val="24"/>
          <w:szCs w:val="24"/>
        </w:rPr>
      </w:pPr>
      <w:r>
        <w:rPr>
          <w:b w:val="0"/>
          <w:sz w:val="24"/>
          <w:szCs w:val="24"/>
        </w:rPr>
        <w:t xml:space="preserve"> </w:t>
      </w:r>
    </w:p>
    <w:p w14:paraId="67E12B2C" w14:textId="517C68A0" w:rsidR="00E80430" w:rsidRDefault="00E80430" w:rsidP="00737ED6">
      <w:pPr>
        <w:pStyle w:val="Nzev"/>
        <w:numPr>
          <w:ilvl w:val="0"/>
          <w:numId w:val="15"/>
        </w:numPr>
        <w:ind w:left="360"/>
        <w:jc w:val="both"/>
        <w:rPr>
          <w:b w:val="0"/>
          <w:sz w:val="24"/>
          <w:szCs w:val="24"/>
        </w:rPr>
      </w:pPr>
      <w:r>
        <w:rPr>
          <w:b w:val="0"/>
          <w:sz w:val="24"/>
          <w:szCs w:val="24"/>
        </w:rPr>
        <w:t>Dále se s</w:t>
      </w:r>
      <w:r w:rsidRPr="005538FA">
        <w:rPr>
          <w:b w:val="0"/>
          <w:sz w:val="24"/>
          <w:szCs w:val="24"/>
        </w:rPr>
        <w:t xml:space="preserve">mluvní strany </w:t>
      </w:r>
      <w:r>
        <w:rPr>
          <w:b w:val="0"/>
          <w:sz w:val="24"/>
          <w:szCs w:val="24"/>
        </w:rPr>
        <w:t xml:space="preserve">ve vazbě na výše uvedené dohodly na změně čl. II. odst. 1 poslední odrazka tak, že termín </w:t>
      </w:r>
      <w:r>
        <w:rPr>
          <w:b w:val="0"/>
          <w:i/>
          <w:sz w:val="24"/>
          <w:szCs w:val="24"/>
        </w:rPr>
        <w:t>„31.10.2021“</w:t>
      </w:r>
      <w:r>
        <w:rPr>
          <w:b w:val="0"/>
          <w:sz w:val="24"/>
          <w:szCs w:val="24"/>
        </w:rPr>
        <w:t xml:space="preserve"> se nahrazuje termínem </w:t>
      </w:r>
      <w:r>
        <w:rPr>
          <w:i/>
          <w:sz w:val="24"/>
          <w:szCs w:val="24"/>
        </w:rPr>
        <w:t>„31.3.20222“</w:t>
      </w:r>
      <w:r>
        <w:rPr>
          <w:b w:val="0"/>
          <w:sz w:val="24"/>
          <w:szCs w:val="24"/>
        </w:rPr>
        <w:t xml:space="preserve">.  </w:t>
      </w:r>
    </w:p>
    <w:p w14:paraId="36CDD5D4" w14:textId="77777777" w:rsidR="00E80430" w:rsidRDefault="00E80430" w:rsidP="00E80430">
      <w:pPr>
        <w:pStyle w:val="Nzev"/>
        <w:ind w:left="360"/>
        <w:jc w:val="both"/>
        <w:rPr>
          <w:b w:val="0"/>
          <w:sz w:val="24"/>
          <w:szCs w:val="24"/>
        </w:rPr>
      </w:pPr>
    </w:p>
    <w:p w14:paraId="425C2F84" w14:textId="459F5AF6" w:rsidR="00737ED6" w:rsidRDefault="00737ED6" w:rsidP="00737ED6">
      <w:pPr>
        <w:pStyle w:val="Nzev"/>
        <w:numPr>
          <w:ilvl w:val="0"/>
          <w:numId w:val="15"/>
        </w:numPr>
        <w:ind w:left="360"/>
        <w:jc w:val="both"/>
        <w:rPr>
          <w:b w:val="0"/>
          <w:sz w:val="24"/>
          <w:szCs w:val="24"/>
        </w:rPr>
      </w:pPr>
      <w:r w:rsidRPr="005538FA">
        <w:rPr>
          <w:b w:val="0"/>
          <w:sz w:val="24"/>
          <w:szCs w:val="24"/>
        </w:rPr>
        <w:t xml:space="preserve">V ostatním zůstává předmětná </w:t>
      </w:r>
      <w:r>
        <w:rPr>
          <w:b w:val="0"/>
          <w:sz w:val="24"/>
          <w:szCs w:val="24"/>
        </w:rPr>
        <w:t>smlouva o dočasné změně předmětu nájmu</w:t>
      </w:r>
      <w:r w:rsidRPr="005538FA">
        <w:rPr>
          <w:b w:val="0"/>
          <w:sz w:val="24"/>
          <w:szCs w:val="24"/>
        </w:rPr>
        <w:t xml:space="preserve"> ze dne </w:t>
      </w:r>
      <w:r>
        <w:rPr>
          <w:b w:val="0"/>
          <w:sz w:val="24"/>
          <w:szCs w:val="24"/>
        </w:rPr>
        <w:t xml:space="preserve">21.7.2021 </w:t>
      </w:r>
      <w:r w:rsidRPr="005538FA">
        <w:rPr>
          <w:b w:val="0"/>
          <w:sz w:val="24"/>
          <w:szCs w:val="24"/>
        </w:rPr>
        <w:t>v platnosti.</w:t>
      </w:r>
    </w:p>
    <w:p w14:paraId="664DF586" w14:textId="77777777" w:rsidR="00E80430" w:rsidRDefault="00E80430" w:rsidP="00737ED6">
      <w:pPr>
        <w:pStyle w:val="Nzev"/>
        <w:ind w:left="360"/>
        <w:jc w:val="both"/>
        <w:rPr>
          <w:b w:val="0"/>
          <w:sz w:val="24"/>
          <w:szCs w:val="24"/>
        </w:rPr>
      </w:pPr>
    </w:p>
    <w:p w14:paraId="0702ACCD" w14:textId="77777777" w:rsidR="00737ED6" w:rsidRDefault="00737ED6" w:rsidP="00737ED6">
      <w:pPr>
        <w:pStyle w:val="Nzev"/>
        <w:numPr>
          <w:ilvl w:val="0"/>
          <w:numId w:val="15"/>
        </w:numPr>
        <w:ind w:left="360"/>
        <w:jc w:val="both"/>
        <w:rPr>
          <w:b w:val="0"/>
          <w:sz w:val="24"/>
          <w:szCs w:val="24"/>
        </w:rPr>
      </w:pPr>
      <w:r w:rsidRPr="005538FA">
        <w:rPr>
          <w:b w:val="0"/>
          <w:sz w:val="24"/>
          <w:szCs w:val="24"/>
        </w:rPr>
        <w:t xml:space="preserve">Tento dodatek č. </w:t>
      </w:r>
      <w:r>
        <w:rPr>
          <w:b w:val="0"/>
          <w:sz w:val="24"/>
          <w:szCs w:val="24"/>
        </w:rPr>
        <w:t>1</w:t>
      </w:r>
      <w:r w:rsidRPr="005538FA">
        <w:rPr>
          <w:b w:val="0"/>
          <w:sz w:val="24"/>
          <w:szCs w:val="24"/>
        </w:rPr>
        <w:t xml:space="preserve"> je vyhotoven ve </w:t>
      </w:r>
      <w:r>
        <w:rPr>
          <w:b w:val="0"/>
          <w:sz w:val="24"/>
          <w:szCs w:val="24"/>
        </w:rPr>
        <w:t>2</w:t>
      </w:r>
      <w:r w:rsidRPr="005538FA">
        <w:rPr>
          <w:b w:val="0"/>
          <w:sz w:val="24"/>
          <w:szCs w:val="24"/>
        </w:rPr>
        <w:t xml:space="preserve"> stejnopisech, z nichž každá ze smluvních stran obdrží po 1 podepsaném vyhotovení. </w:t>
      </w:r>
    </w:p>
    <w:p w14:paraId="2CC696A5" w14:textId="77777777" w:rsidR="00E80430" w:rsidRDefault="00E80430" w:rsidP="00737ED6">
      <w:pPr>
        <w:pStyle w:val="Nzev"/>
        <w:ind w:left="360"/>
        <w:jc w:val="both"/>
        <w:rPr>
          <w:b w:val="0"/>
          <w:sz w:val="24"/>
          <w:szCs w:val="24"/>
        </w:rPr>
      </w:pPr>
    </w:p>
    <w:p w14:paraId="3C77C9B9" w14:textId="77777777" w:rsidR="00737ED6" w:rsidRPr="00BA3984" w:rsidRDefault="00737ED6" w:rsidP="00737ED6">
      <w:pPr>
        <w:pStyle w:val="Nzev"/>
        <w:numPr>
          <w:ilvl w:val="0"/>
          <w:numId w:val="15"/>
        </w:numPr>
        <w:ind w:left="360"/>
        <w:jc w:val="both"/>
        <w:rPr>
          <w:b w:val="0"/>
          <w:sz w:val="24"/>
          <w:szCs w:val="24"/>
        </w:rPr>
      </w:pPr>
      <w:r w:rsidRPr="005538FA">
        <w:rPr>
          <w:b w:val="0"/>
          <w:sz w:val="24"/>
          <w:szCs w:val="24"/>
        </w:rPr>
        <w:lastRenderedPageBreak/>
        <w:t xml:space="preserve">Smluvní strany prohlašují, že tento dodatek č. </w:t>
      </w:r>
      <w:r>
        <w:rPr>
          <w:b w:val="0"/>
          <w:sz w:val="24"/>
          <w:szCs w:val="24"/>
        </w:rPr>
        <w:t>1</w:t>
      </w:r>
      <w:r w:rsidRPr="005538FA">
        <w:rPr>
          <w:b w:val="0"/>
          <w:sz w:val="24"/>
          <w:szCs w:val="24"/>
        </w:rPr>
        <w:t xml:space="preserve"> odpovídá jejich svobodné a pravé vůli, že </w:t>
      </w:r>
      <w:r w:rsidRPr="00BA3984">
        <w:rPr>
          <w:b w:val="0"/>
          <w:sz w:val="24"/>
          <w:szCs w:val="24"/>
        </w:rPr>
        <w:t xml:space="preserve">jej neuzavřely v tísni ani za nápadně nevýhodných podmínek, že si dodatek č. </w:t>
      </w:r>
      <w:r>
        <w:rPr>
          <w:b w:val="0"/>
          <w:sz w:val="24"/>
          <w:szCs w:val="24"/>
        </w:rPr>
        <w:t>1</w:t>
      </w:r>
      <w:r w:rsidRPr="00BA3984">
        <w:rPr>
          <w:b w:val="0"/>
          <w:sz w:val="24"/>
          <w:szCs w:val="24"/>
        </w:rPr>
        <w:t xml:space="preserve"> po jeho sepsání řádně přečetly a na důkaz souhlasu s jeho obsahem připojují své podpisy.</w:t>
      </w:r>
    </w:p>
    <w:p w14:paraId="5A828CF5" w14:textId="77777777" w:rsidR="00737ED6" w:rsidRPr="00BA3984" w:rsidRDefault="00737ED6" w:rsidP="00737ED6">
      <w:pPr>
        <w:pStyle w:val="Nzev"/>
        <w:jc w:val="both"/>
        <w:rPr>
          <w:b w:val="0"/>
          <w:sz w:val="24"/>
          <w:szCs w:val="24"/>
        </w:rPr>
      </w:pPr>
    </w:p>
    <w:p w14:paraId="5D66692C" w14:textId="77777777" w:rsidR="00737ED6" w:rsidRPr="00BA3984" w:rsidRDefault="00737ED6" w:rsidP="00737ED6">
      <w:pPr>
        <w:pStyle w:val="Nzev"/>
        <w:numPr>
          <w:ilvl w:val="0"/>
          <w:numId w:val="15"/>
        </w:numPr>
        <w:ind w:left="360"/>
        <w:jc w:val="both"/>
        <w:rPr>
          <w:b w:val="0"/>
          <w:sz w:val="24"/>
          <w:szCs w:val="24"/>
        </w:rPr>
      </w:pPr>
      <w:r w:rsidRPr="00BA3984">
        <w:rPr>
          <w:b w:val="0"/>
          <w:sz w:val="24"/>
          <w:szCs w:val="24"/>
        </w:rPr>
        <w:t xml:space="preserve">Ve smyslu zákona č. 340/2015 Sb., o registru smluv, v platném znění, je s ohledem na výši hodnoty předmětu plnění povinná registrace tohoto dodatku č. </w:t>
      </w:r>
      <w:r>
        <w:rPr>
          <w:b w:val="0"/>
          <w:sz w:val="24"/>
          <w:szCs w:val="24"/>
        </w:rPr>
        <w:t>1</w:t>
      </w:r>
      <w:r w:rsidRPr="00BA3984">
        <w:rPr>
          <w:b w:val="0"/>
          <w:sz w:val="24"/>
          <w:szCs w:val="24"/>
        </w:rPr>
        <w:t xml:space="preserve"> a dodatek č. </w:t>
      </w:r>
      <w:r>
        <w:rPr>
          <w:b w:val="0"/>
          <w:sz w:val="24"/>
          <w:szCs w:val="24"/>
        </w:rPr>
        <w:t>1</w:t>
      </w:r>
      <w:r w:rsidRPr="00BA3984">
        <w:rPr>
          <w:b w:val="0"/>
          <w:sz w:val="24"/>
          <w:szCs w:val="24"/>
        </w:rPr>
        <w:t xml:space="preserve"> nabývá účinnosti dnem uveřejnění dle tohoto zákona.</w:t>
      </w:r>
    </w:p>
    <w:p w14:paraId="598E0D95" w14:textId="77777777" w:rsidR="00E80430" w:rsidRPr="004256E5" w:rsidRDefault="00E80430" w:rsidP="00847CD2">
      <w:pPr>
        <w:jc w:val="both"/>
        <w:rPr>
          <w:sz w:val="24"/>
          <w:szCs w:val="24"/>
        </w:rPr>
      </w:pPr>
    </w:p>
    <w:p w14:paraId="30FE2DF7" w14:textId="355D8BE3" w:rsidR="00BE433C" w:rsidRPr="004256E5" w:rsidRDefault="00BE433C" w:rsidP="00847CD2">
      <w:pPr>
        <w:jc w:val="both"/>
        <w:rPr>
          <w:sz w:val="24"/>
          <w:szCs w:val="24"/>
        </w:rPr>
      </w:pPr>
      <w:r w:rsidRPr="004256E5">
        <w:rPr>
          <w:sz w:val="24"/>
          <w:szCs w:val="24"/>
        </w:rPr>
        <w:t xml:space="preserve">V Praze dne </w:t>
      </w:r>
      <w:r w:rsidR="00A607BC">
        <w:rPr>
          <w:sz w:val="24"/>
          <w:szCs w:val="24"/>
        </w:rPr>
        <w:t>27.10.2021</w:t>
      </w:r>
      <w:r w:rsidR="00A607BC">
        <w:rPr>
          <w:sz w:val="24"/>
          <w:szCs w:val="24"/>
        </w:rPr>
        <w:tab/>
      </w:r>
      <w:r w:rsidRPr="004256E5">
        <w:rPr>
          <w:sz w:val="24"/>
          <w:szCs w:val="24"/>
        </w:rPr>
        <w:tab/>
      </w:r>
      <w:r w:rsidRPr="004256E5">
        <w:rPr>
          <w:sz w:val="24"/>
          <w:szCs w:val="24"/>
        </w:rPr>
        <w:tab/>
      </w:r>
      <w:r w:rsidR="00A607BC">
        <w:rPr>
          <w:sz w:val="24"/>
          <w:szCs w:val="24"/>
        </w:rPr>
        <w:tab/>
      </w:r>
      <w:r w:rsidRPr="004256E5">
        <w:rPr>
          <w:sz w:val="24"/>
          <w:szCs w:val="24"/>
        </w:rPr>
        <w:t xml:space="preserve">V Praze dne </w:t>
      </w:r>
      <w:r w:rsidR="00A607BC">
        <w:rPr>
          <w:sz w:val="24"/>
          <w:szCs w:val="24"/>
        </w:rPr>
        <w:t>27.10.2021</w:t>
      </w:r>
    </w:p>
    <w:p w14:paraId="22361BAC" w14:textId="77777777" w:rsidR="00AA5D6E" w:rsidRDefault="00AA5D6E" w:rsidP="00847CD2">
      <w:pPr>
        <w:jc w:val="both"/>
        <w:rPr>
          <w:sz w:val="24"/>
          <w:szCs w:val="24"/>
        </w:rPr>
      </w:pPr>
    </w:p>
    <w:p w14:paraId="6E34D363" w14:textId="77777777" w:rsidR="00881840" w:rsidRDefault="00881840" w:rsidP="00847CD2">
      <w:pPr>
        <w:jc w:val="both"/>
        <w:rPr>
          <w:sz w:val="24"/>
          <w:szCs w:val="24"/>
        </w:rPr>
      </w:pPr>
    </w:p>
    <w:p w14:paraId="39ABFE92" w14:textId="77777777" w:rsidR="00E80430" w:rsidRDefault="00E80430" w:rsidP="00847CD2">
      <w:pPr>
        <w:jc w:val="both"/>
        <w:rPr>
          <w:sz w:val="24"/>
          <w:szCs w:val="24"/>
        </w:rPr>
      </w:pPr>
    </w:p>
    <w:p w14:paraId="2518FF75" w14:textId="77777777" w:rsidR="001A5DD2" w:rsidRDefault="001A5DD2" w:rsidP="00847CD2">
      <w:pPr>
        <w:jc w:val="both"/>
        <w:rPr>
          <w:sz w:val="24"/>
          <w:szCs w:val="24"/>
        </w:rPr>
      </w:pPr>
    </w:p>
    <w:p w14:paraId="0E2FE3A9" w14:textId="77777777" w:rsidR="00BE433C" w:rsidRPr="004256E5" w:rsidRDefault="00BE433C" w:rsidP="00847CD2">
      <w:pPr>
        <w:jc w:val="both"/>
        <w:rPr>
          <w:sz w:val="24"/>
          <w:szCs w:val="24"/>
        </w:rPr>
      </w:pPr>
      <w:r w:rsidRPr="004256E5">
        <w:rPr>
          <w:sz w:val="24"/>
          <w:szCs w:val="24"/>
        </w:rPr>
        <w:t>_</w:t>
      </w:r>
      <w:r w:rsidR="004256E5">
        <w:rPr>
          <w:sz w:val="24"/>
          <w:szCs w:val="24"/>
        </w:rPr>
        <w:t>______________________________</w:t>
      </w:r>
      <w:r w:rsidR="004256E5">
        <w:rPr>
          <w:sz w:val="24"/>
          <w:szCs w:val="24"/>
        </w:rPr>
        <w:tab/>
      </w:r>
      <w:r w:rsidR="001A5DEA" w:rsidRPr="004256E5">
        <w:rPr>
          <w:sz w:val="24"/>
          <w:szCs w:val="24"/>
        </w:rPr>
        <w:tab/>
      </w:r>
      <w:r w:rsidRPr="004256E5">
        <w:rPr>
          <w:sz w:val="24"/>
          <w:szCs w:val="24"/>
        </w:rPr>
        <w:t>________________________________</w:t>
      </w:r>
    </w:p>
    <w:p w14:paraId="5E3D946C" w14:textId="13233BAB" w:rsidR="00BE433C" w:rsidRPr="004256E5" w:rsidRDefault="00BE433C" w:rsidP="00847CD2">
      <w:pPr>
        <w:jc w:val="both"/>
        <w:rPr>
          <w:sz w:val="24"/>
          <w:szCs w:val="24"/>
        </w:rPr>
      </w:pPr>
      <w:r w:rsidRPr="004256E5">
        <w:rPr>
          <w:sz w:val="24"/>
          <w:szCs w:val="24"/>
        </w:rPr>
        <w:t xml:space="preserve">Městská část Praha </w:t>
      </w:r>
      <w:r w:rsidR="004115E1" w:rsidRPr="004256E5">
        <w:rPr>
          <w:sz w:val="24"/>
          <w:szCs w:val="24"/>
        </w:rPr>
        <w:t>19</w:t>
      </w:r>
      <w:r w:rsidR="004115E1" w:rsidRPr="004256E5">
        <w:rPr>
          <w:sz w:val="24"/>
          <w:szCs w:val="24"/>
        </w:rPr>
        <w:tab/>
      </w:r>
      <w:r w:rsidRPr="004256E5">
        <w:rPr>
          <w:sz w:val="24"/>
          <w:szCs w:val="24"/>
        </w:rPr>
        <w:t xml:space="preserve"> </w:t>
      </w:r>
      <w:r w:rsidR="007D5B8E">
        <w:rPr>
          <w:sz w:val="24"/>
          <w:szCs w:val="24"/>
        </w:rPr>
        <w:tab/>
      </w:r>
      <w:r w:rsidR="007D5B8E">
        <w:rPr>
          <w:sz w:val="24"/>
          <w:szCs w:val="24"/>
        </w:rPr>
        <w:tab/>
      </w:r>
      <w:r w:rsidR="007D5B8E">
        <w:rPr>
          <w:sz w:val="24"/>
          <w:szCs w:val="24"/>
        </w:rPr>
        <w:tab/>
        <w:t xml:space="preserve">MUDr. </w:t>
      </w:r>
      <w:r w:rsidR="001A5DD2">
        <w:rPr>
          <w:sz w:val="24"/>
          <w:szCs w:val="24"/>
        </w:rPr>
        <w:t>Zdeněk Janeček</w:t>
      </w:r>
    </w:p>
    <w:p w14:paraId="3FB75DB0" w14:textId="5A3DF9F4" w:rsidR="0007078C" w:rsidRDefault="004115E1" w:rsidP="007D5B8E">
      <w:pPr>
        <w:pStyle w:val="Odstavecseseznamem"/>
        <w:ind w:left="0"/>
        <w:contextualSpacing w:val="0"/>
        <w:jc w:val="both"/>
        <w:rPr>
          <w:sz w:val="24"/>
          <w:szCs w:val="24"/>
        </w:rPr>
      </w:pPr>
      <w:r w:rsidRPr="004256E5">
        <w:rPr>
          <w:sz w:val="24"/>
          <w:szCs w:val="24"/>
        </w:rPr>
        <w:t xml:space="preserve">Pavel Žďárský, </w:t>
      </w:r>
      <w:r w:rsidR="00BE433C" w:rsidRPr="004256E5">
        <w:rPr>
          <w:sz w:val="24"/>
          <w:szCs w:val="24"/>
        </w:rPr>
        <w:t>starosta</w:t>
      </w:r>
      <w:r w:rsidR="003A55E8">
        <w:rPr>
          <w:sz w:val="24"/>
          <w:szCs w:val="24"/>
        </w:rPr>
        <w:t xml:space="preserve">                                                                              </w:t>
      </w:r>
      <w:bookmarkStart w:id="0" w:name="_GoBack"/>
      <w:bookmarkEnd w:id="0"/>
      <w:r w:rsidR="003A55E8">
        <w:rPr>
          <w:sz w:val="24"/>
          <w:szCs w:val="24"/>
        </w:rPr>
        <w:t xml:space="preserve">     </w:t>
      </w:r>
    </w:p>
    <w:sectPr w:rsidR="000707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8061" w14:textId="77777777" w:rsidR="003B7A81" w:rsidRDefault="003B7A81" w:rsidP="008A0083">
      <w:r>
        <w:separator/>
      </w:r>
    </w:p>
  </w:endnote>
  <w:endnote w:type="continuationSeparator" w:id="0">
    <w:p w14:paraId="4B2C63DF" w14:textId="77777777" w:rsidR="003B7A81" w:rsidRDefault="003B7A81" w:rsidP="008A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D993" w14:textId="77777777" w:rsidR="003B7A81" w:rsidRDefault="003B7A81" w:rsidP="008A0083">
      <w:r>
        <w:separator/>
      </w:r>
    </w:p>
  </w:footnote>
  <w:footnote w:type="continuationSeparator" w:id="0">
    <w:p w14:paraId="3EDB33E0" w14:textId="77777777" w:rsidR="003B7A81" w:rsidRDefault="003B7A81" w:rsidP="008A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EB6"/>
    <w:multiLevelType w:val="hybridMultilevel"/>
    <w:tmpl w:val="9606FE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493683"/>
    <w:multiLevelType w:val="hybridMultilevel"/>
    <w:tmpl w:val="F69E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75B04"/>
    <w:multiLevelType w:val="hybridMultilevel"/>
    <w:tmpl w:val="91E6A798"/>
    <w:lvl w:ilvl="0" w:tplc="74348A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F814A13"/>
    <w:multiLevelType w:val="hybridMultilevel"/>
    <w:tmpl w:val="E730B0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053BB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269CA"/>
    <w:multiLevelType w:val="hybridMultilevel"/>
    <w:tmpl w:val="80803408"/>
    <w:lvl w:ilvl="0" w:tplc="056C67B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99E10E3"/>
    <w:multiLevelType w:val="hybridMultilevel"/>
    <w:tmpl w:val="45B21382"/>
    <w:lvl w:ilvl="0" w:tplc="45E27A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FC76892"/>
    <w:multiLevelType w:val="hybridMultilevel"/>
    <w:tmpl w:val="A9665500"/>
    <w:lvl w:ilvl="0" w:tplc="5D4C93D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19416D"/>
    <w:multiLevelType w:val="hybridMultilevel"/>
    <w:tmpl w:val="5300A5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33C1BB6"/>
    <w:multiLevelType w:val="hybridMultilevel"/>
    <w:tmpl w:val="78247FF6"/>
    <w:lvl w:ilvl="0" w:tplc="8552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7C5BC5"/>
    <w:multiLevelType w:val="hybridMultilevel"/>
    <w:tmpl w:val="CB90E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86593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6B1402"/>
    <w:multiLevelType w:val="multilevel"/>
    <w:tmpl w:val="07D82C8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C41653C"/>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4633E6"/>
    <w:multiLevelType w:val="hybridMultilevel"/>
    <w:tmpl w:val="0E961754"/>
    <w:lvl w:ilvl="0" w:tplc="E182FA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64B54405"/>
    <w:multiLevelType w:val="hybridMultilevel"/>
    <w:tmpl w:val="75107F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BB3CCF"/>
    <w:multiLevelType w:val="hybridMultilevel"/>
    <w:tmpl w:val="4894A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10493D"/>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2"/>
  </w:num>
  <w:num w:numId="5">
    <w:abstractNumId w:val="2"/>
  </w:num>
  <w:num w:numId="6">
    <w:abstractNumId w:val="16"/>
  </w:num>
  <w:num w:numId="7">
    <w:abstractNumId w:val="11"/>
  </w:num>
  <w:num w:numId="8">
    <w:abstractNumId w:val="17"/>
  </w:num>
  <w:num w:numId="9">
    <w:abstractNumId w:val="13"/>
  </w:num>
  <w:num w:numId="10">
    <w:abstractNumId w:val="1"/>
  </w:num>
  <w:num w:numId="11">
    <w:abstractNumId w:val="3"/>
  </w:num>
  <w:num w:numId="12">
    <w:abstractNumId w:val="9"/>
  </w:num>
  <w:num w:numId="13">
    <w:abstractNumId w:val="4"/>
  </w:num>
  <w:num w:numId="14">
    <w:abstractNumId w:val="8"/>
  </w:num>
  <w:num w:numId="15">
    <w:abstractNumId w:val="7"/>
  </w:num>
  <w:num w:numId="16">
    <w:abstractNumId w:val="10"/>
  </w:num>
  <w:num w:numId="17">
    <w:abstractNumId w:val="15"/>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BF"/>
    <w:rsid w:val="00030ED1"/>
    <w:rsid w:val="00062730"/>
    <w:rsid w:val="0007078C"/>
    <w:rsid w:val="000728BC"/>
    <w:rsid w:val="00084765"/>
    <w:rsid w:val="000A4AC4"/>
    <w:rsid w:val="000D1C81"/>
    <w:rsid w:val="00130099"/>
    <w:rsid w:val="00131A7A"/>
    <w:rsid w:val="001650D7"/>
    <w:rsid w:val="00181DD7"/>
    <w:rsid w:val="001A5DD2"/>
    <w:rsid w:val="001A5DEA"/>
    <w:rsid w:val="001D0922"/>
    <w:rsid w:val="00226FC7"/>
    <w:rsid w:val="002650E3"/>
    <w:rsid w:val="002B7025"/>
    <w:rsid w:val="00386026"/>
    <w:rsid w:val="003A55E8"/>
    <w:rsid w:val="003B7991"/>
    <w:rsid w:val="003B7A81"/>
    <w:rsid w:val="004115E1"/>
    <w:rsid w:val="00416FF7"/>
    <w:rsid w:val="00417D05"/>
    <w:rsid w:val="004256E5"/>
    <w:rsid w:val="004475E0"/>
    <w:rsid w:val="004549E2"/>
    <w:rsid w:val="00490BB1"/>
    <w:rsid w:val="004A3B50"/>
    <w:rsid w:val="004A563E"/>
    <w:rsid w:val="004D2E95"/>
    <w:rsid w:val="004D7C18"/>
    <w:rsid w:val="004F7D2E"/>
    <w:rsid w:val="0050671C"/>
    <w:rsid w:val="005120ED"/>
    <w:rsid w:val="005144BF"/>
    <w:rsid w:val="0051747B"/>
    <w:rsid w:val="00555BD3"/>
    <w:rsid w:val="00573002"/>
    <w:rsid w:val="005871DC"/>
    <w:rsid w:val="00594B37"/>
    <w:rsid w:val="005A1111"/>
    <w:rsid w:val="005B4877"/>
    <w:rsid w:val="005C3C7A"/>
    <w:rsid w:val="0060129C"/>
    <w:rsid w:val="00670B9B"/>
    <w:rsid w:val="006A5842"/>
    <w:rsid w:val="006A7596"/>
    <w:rsid w:val="006D4E49"/>
    <w:rsid w:val="006D5CDC"/>
    <w:rsid w:val="006D7F1A"/>
    <w:rsid w:val="00703FAA"/>
    <w:rsid w:val="00737ED6"/>
    <w:rsid w:val="00741BAA"/>
    <w:rsid w:val="00751093"/>
    <w:rsid w:val="007557FB"/>
    <w:rsid w:val="007B5E10"/>
    <w:rsid w:val="007B744D"/>
    <w:rsid w:val="007D5B8E"/>
    <w:rsid w:val="007E50C2"/>
    <w:rsid w:val="008330EF"/>
    <w:rsid w:val="00842D88"/>
    <w:rsid w:val="00847CD2"/>
    <w:rsid w:val="008513BF"/>
    <w:rsid w:val="00881840"/>
    <w:rsid w:val="00887DAA"/>
    <w:rsid w:val="008A0083"/>
    <w:rsid w:val="008C1746"/>
    <w:rsid w:val="008C4794"/>
    <w:rsid w:val="008D22E3"/>
    <w:rsid w:val="008D62B7"/>
    <w:rsid w:val="00971028"/>
    <w:rsid w:val="009F043D"/>
    <w:rsid w:val="00A06779"/>
    <w:rsid w:val="00A53BC8"/>
    <w:rsid w:val="00A53CF3"/>
    <w:rsid w:val="00A5529C"/>
    <w:rsid w:val="00A56157"/>
    <w:rsid w:val="00A607BC"/>
    <w:rsid w:val="00A66F94"/>
    <w:rsid w:val="00A93279"/>
    <w:rsid w:val="00AA5D6E"/>
    <w:rsid w:val="00AE4D22"/>
    <w:rsid w:val="00AF0526"/>
    <w:rsid w:val="00B077B3"/>
    <w:rsid w:val="00B17DA6"/>
    <w:rsid w:val="00B20B4B"/>
    <w:rsid w:val="00B25BDE"/>
    <w:rsid w:val="00B27018"/>
    <w:rsid w:val="00B31FE5"/>
    <w:rsid w:val="00B50ACC"/>
    <w:rsid w:val="00B5137F"/>
    <w:rsid w:val="00BA03F7"/>
    <w:rsid w:val="00BA61D0"/>
    <w:rsid w:val="00BC5859"/>
    <w:rsid w:val="00BE433C"/>
    <w:rsid w:val="00BE73DA"/>
    <w:rsid w:val="00C1639B"/>
    <w:rsid w:val="00C343BF"/>
    <w:rsid w:val="00C555FB"/>
    <w:rsid w:val="00C73A8C"/>
    <w:rsid w:val="00C813BD"/>
    <w:rsid w:val="00CC6F5A"/>
    <w:rsid w:val="00CD47DF"/>
    <w:rsid w:val="00CE56F2"/>
    <w:rsid w:val="00CE7552"/>
    <w:rsid w:val="00D166F0"/>
    <w:rsid w:val="00D20960"/>
    <w:rsid w:val="00D70112"/>
    <w:rsid w:val="00D7380B"/>
    <w:rsid w:val="00D767F7"/>
    <w:rsid w:val="00E17E40"/>
    <w:rsid w:val="00E41A1F"/>
    <w:rsid w:val="00E45F87"/>
    <w:rsid w:val="00E53C03"/>
    <w:rsid w:val="00E53FAE"/>
    <w:rsid w:val="00E738D8"/>
    <w:rsid w:val="00E80430"/>
    <w:rsid w:val="00E95346"/>
    <w:rsid w:val="00E95C98"/>
    <w:rsid w:val="00EB1FCE"/>
    <w:rsid w:val="00F00061"/>
    <w:rsid w:val="00F0392D"/>
    <w:rsid w:val="00F258D9"/>
    <w:rsid w:val="00F637A4"/>
    <w:rsid w:val="00F9070A"/>
    <w:rsid w:val="00FA72C0"/>
    <w:rsid w:val="00FE04B5"/>
    <w:rsid w:val="00FF4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DB9"/>
  <w15:docId w15:val="{1E26F13A-BDD0-479F-A264-E8BDD82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39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0E3"/>
    <w:pPr>
      <w:ind w:left="720"/>
      <w:contextualSpacing/>
    </w:pPr>
  </w:style>
  <w:style w:type="character" w:styleId="Odkaznakoment">
    <w:name w:val="annotation reference"/>
    <w:basedOn w:val="Standardnpsmoodstavce"/>
    <w:uiPriority w:val="99"/>
    <w:semiHidden/>
    <w:unhideWhenUsed/>
    <w:rsid w:val="00BE433C"/>
    <w:rPr>
      <w:sz w:val="16"/>
      <w:szCs w:val="16"/>
    </w:rPr>
  </w:style>
  <w:style w:type="paragraph" w:styleId="Textkomente">
    <w:name w:val="annotation text"/>
    <w:basedOn w:val="Normln"/>
    <w:link w:val="TextkomenteChar"/>
    <w:uiPriority w:val="99"/>
    <w:semiHidden/>
    <w:unhideWhenUsed/>
    <w:rsid w:val="00BE433C"/>
  </w:style>
  <w:style w:type="character" w:customStyle="1" w:styleId="TextkomenteChar">
    <w:name w:val="Text komentáře Char"/>
    <w:basedOn w:val="Standardnpsmoodstavce"/>
    <w:link w:val="Textkomente"/>
    <w:uiPriority w:val="99"/>
    <w:semiHidden/>
    <w:rsid w:val="00BE43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433C"/>
    <w:rPr>
      <w:b/>
      <w:bCs/>
    </w:rPr>
  </w:style>
  <w:style w:type="character" w:customStyle="1" w:styleId="PedmtkomenteChar">
    <w:name w:val="Předmět komentáře Char"/>
    <w:basedOn w:val="TextkomenteChar"/>
    <w:link w:val="Pedmtkomente"/>
    <w:uiPriority w:val="99"/>
    <w:semiHidden/>
    <w:rsid w:val="00BE433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E433C"/>
    <w:rPr>
      <w:rFonts w:ascii="Tahoma" w:hAnsi="Tahoma" w:cs="Tahoma"/>
      <w:sz w:val="16"/>
      <w:szCs w:val="16"/>
    </w:rPr>
  </w:style>
  <w:style w:type="character" w:customStyle="1" w:styleId="TextbublinyChar">
    <w:name w:val="Text bubliny Char"/>
    <w:basedOn w:val="Standardnpsmoodstavce"/>
    <w:link w:val="Textbubliny"/>
    <w:uiPriority w:val="99"/>
    <w:semiHidden/>
    <w:rsid w:val="00BE433C"/>
    <w:rPr>
      <w:rFonts w:ascii="Tahoma" w:eastAsia="Times New Roman" w:hAnsi="Tahoma" w:cs="Tahoma"/>
      <w:sz w:val="16"/>
      <w:szCs w:val="16"/>
      <w:lang w:eastAsia="cs-CZ"/>
    </w:rPr>
  </w:style>
  <w:style w:type="paragraph" w:styleId="Nzev">
    <w:name w:val="Title"/>
    <w:basedOn w:val="Normln"/>
    <w:link w:val="NzevChar"/>
    <w:qFormat/>
    <w:rsid w:val="004256E5"/>
    <w:pPr>
      <w:jc w:val="center"/>
    </w:pPr>
    <w:rPr>
      <w:b/>
      <w:color w:val="000000"/>
      <w:sz w:val="28"/>
    </w:rPr>
  </w:style>
  <w:style w:type="character" w:customStyle="1" w:styleId="NzevChar">
    <w:name w:val="Název Char"/>
    <w:basedOn w:val="Standardnpsmoodstavce"/>
    <w:link w:val="Nzev"/>
    <w:rsid w:val="004256E5"/>
    <w:rPr>
      <w:rFonts w:ascii="Times New Roman" w:eastAsia="Times New Roman" w:hAnsi="Times New Roman" w:cs="Times New Roman"/>
      <w:b/>
      <w:color w:val="000000"/>
      <w:sz w:val="28"/>
      <w:szCs w:val="20"/>
      <w:lang w:eastAsia="cs-CZ"/>
    </w:rPr>
  </w:style>
  <w:style w:type="paragraph" w:styleId="Zkladntext">
    <w:name w:val="Body Text"/>
    <w:basedOn w:val="Normln"/>
    <w:link w:val="ZkladntextChar"/>
    <w:rsid w:val="004256E5"/>
    <w:pPr>
      <w:jc w:val="both"/>
    </w:pPr>
    <w:rPr>
      <w:color w:val="000000"/>
      <w:sz w:val="28"/>
    </w:rPr>
  </w:style>
  <w:style w:type="character" w:customStyle="1" w:styleId="ZkladntextChar">
    <w:name w:val="Základní text Char"/>
    <w:basedOn w:val="Standardnpsmoodstavce"/>
    <w:link w:val="Zkladntext"/>
    <w:rsid w:val="004256E5"/>
    <w:rPr>
      <w:rFonts w:ascii="Times New Roman" w:eastAsia="Times New Roman" w:hAnsi="Times New Roman" w:cs="Times New Roman"/>
      <w:color w:val="000000"/>
      <w:sz w:val="28"/>
      <w:szCs w:val="20"/>
      <w:lang w:eastAsia="cs-CZ"/>
    </w:rPr>
  </w:style>
  <w:style w:type="paragraph" w:styleId="Zhlav">
    <w:name w:val="header"/>
    <w:basedOn w:val="Normln"/>
    <w:link w:val="ZhlavChar"/>
    <w:uiPriority w:val="99"/>
    <w:unhideWhenUsed/>
    <w:rsid w:val="008A0083"/>
    <w:pPr>
      <w:tabs>
        <w:tab w:val="center" w:pos="4536"/>
        <w:tab w:val="right" w:pos="9072"/>
      </w:tabs>
    </w:pPr>
  </w:style>
  <w:style w:type="character" w:customStyle="1" w:styleId="ZhlavChar">
    <w:name w:val="Záhlaví Char"/>
    <w:basedOn w:val="Standardnpsmoodstavce"/>
    <w:link w:val="Zhlav"/>
    <w:uiPriority w:val="99"/>
    <w:rsid w:val="008A00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0083"/>
    <w:pPr>
      <w:tabs>
        <w:tab w:val="center" w:pos="4536"/>
        <w:tab w:val="right" w:pos="9072"/>
      </w:tabs>
    </w:pPr>
  </w:style>
  <w:style w:type="character" w:customStyle="1" w:styleId="ZpatChar">
    <w:name w:val="Zápatí Char"/>
    <w:basedOn w:val="Standardnpsmoodstavce"/>
    <w:link w:val="Zpat"/>
    <w:uiPriority w:val="99"/>
    <w:rsid w:val="008A0083"/>
    <w:rPr>
      <w:rFonts w:ascii="Times New Roman" w:eastAsia="Times New Roman" w:hAnsi="Times New Roman" w:cs="Times New Roman"/>
      <w:sz w:val="20"/>
      <w:szCs w:val="20"/>
      <w:lang w:eastAsia="cs-CZ"/>
    </w:rPr>
  </w:style>
  <w:style w:type="paragraph" w:styleId="Bezmezer">
    <w:name w:val="No Spacing"/>
    <w:uiPriority w:val="1"/>
    <w:qFormat/>
    <w:rsid w:val="008D22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263">
      <w:bodyDiv w:val="1"/>
      <w:marLeft w:val="0"/>
      <w:marRight w:val="0"/>
      <w:marTop w:val="0"/>
      <w:marBottom w:val="0"/>
      <w:divBdr>
        <w:top w:val="none" w:sz="0" w:space="0" w:color="auto"/>
        <w:left w:val="none" w:sz="0" w:space="0" w:color="auto"/>
        <w:bottom w:val="none" w:sz="0" w:space="0" w:color="auto"/>
        <w:right w:val="none" w:sz="0" w:space="0" w:color="auto"/>
      </w:divBdr>
    </w:div>
    <w:div w:id="289360553">
      <w:bodyDiv w:val="1"/>
      <w:marLeft w:val="0"/>
      <w:marRight w:val="0"/>
      <w:marTop w:val="0"/>
      <w:marBottom w:val="0"/>
      <w:divBdr>
        <w:top w:val="none" w:sz="0" w:space="0" w:color="auto"/>
        <w:left w:val="none" w:sz="0" w:space="0" w:color="auto"/>
        <w:bottom w:val="none" w:sz="0" w:space="0" w:color="auto"/>
        <w:right w:val="none" w:sz="0" w:space="0" w:color="auto"/>
      </w:divBdr>
    </w:div>
    <w:div w:id="355159826">
      <w:bodyDiv w:val="1"/>
      <w:marLeft w:val="0"/>
      <w:marRight w:val="0"/>
      <w:marTop w:val="0"/>
      <w:marBottom w:val="0"/>
      <w:divBdr>
        <w:top w:val="none" w:sz="0" w:space="0" w:color="auto"/>
        <w:left w:val="none" w:sz="0" w:space="0" w:color="auto"/>
        <w:bottom w:val="none" w:sz="0" w:space="0" w:color="auto"/>
        <w:right w:val="none" w:sz="0" w:space="0" w:color="auto"/>
      </w:divBdr>
    </w:div>
    <w:div w:id="505369901">
      <w:bodyDiv w:val="1"/>
      <w:marLeft w:val="0"/>
      <w:marRight w:val="0"/>
      <w:marTop w:val="0"/>
      <w:marBottom w:val="0"/>
      <w:divBdr>
        <w:top w:val="none" w:sz="0" w:space="0" w:color="auto"/>
        <w:left w:val="none" w:sz="0" w:space="0" w:color="auto"/>
        <w:bottom w:val="none" w:sz="0" w:space="0" w:color="auto"/>
        <w:right w:val="none" w:sz="0" w:space="0" w:color="auto"/>
      </w:divBdr>
    </w:div>
    <w:div w:id="180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AC04-C6D3-4C2C-8F8E-375905DA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Krejčí Veronika (ÚMČ Kbely)</cp:lastModifiedBy>
  <cp:revision>4</cp:revision>
  <cp:lastPrinted>2021-10-07T07:27:00Z</cp:lastPrinted>
  <dcterms:created xsi:type="dcterms:W3CDTF">2021-11-01T08:29:00Z</dcterms:created>
  <dcterms:modified xsi:type="dcterms:W3CDTF">2021-11-01T08:30:00Z</dcterms:modified>
</cp:coreProperties>
</file>