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B8A0" w14:textId="77777777" w:rsidR="007F16F2" w:rsidRDefault="007F16F2" w:rsidP="000B0AA7">
      <w:pPr>
        <w:pStyle w:val="StylDoprava"/>
      </w:pPr>
    </w:p>
    <w:p w14:paraId="5CC2D66E" w14:textId="0A1E85BB" w:rsidR="004243BC" w:rsidRPr="00D06D0F" w:rsidRDefault="004243BC" w:rsidP="000B0AA7">
      <w:pPr>
        <w:pStyle w:val="StylDoprava"/>
      </w:pPr>
      <w:r w:rsidRPr="00D06D0F">
        <w:t xml:space="preserve">Č.j. </w:t>
      </w:r>
      <w:r w:rsidR="005F1C92" w:rsidRPr="005F1C92">
        <w:t>SPU 468316/2022/Vaš</w:t>
      </w:r>
    </w:p>
    <w:p w14:paraId="39A91560"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26A5CE6E"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41ED2189"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412C5ADD"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5DA69ECF"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Petr Lázňovský, ředitel Krajského pozemkového úřadu pro Královéhradecký kraj</w:t>
      </w:r>
    </w:p>
    <w:p w14:paraId="5C2752D3" w14:textId="77777777" w:rsidR="00FB6E4E" w:rsidRPr="00A2149C" w:rsidRDefault="00BC17A6" w:rsidP="000B0AA7">
      <w:pPr>
        <w:pStyle w:val="VnitrniText"/>
        <w:ind w:firstLine="0"/>
        <w:rPr>
          <w:sz w:val="22"/>
          <w:szCs w:val="22"/>
        </w:rPr>
      </w:pPr>
      <w:r w:rsidRPr="00A2149C">
        <w:rPr>
          <w:sz w:val="22"/>
          <w:szCs w:val="22"/>
        </w:rPr>
        <w:t>adresa Kydlinovská 245, 50301 Hradec Králové</w:t>
      </w:r>
    </w:p>
    <w:p w14:paraId="6BA14A82"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25B43F9C" w14:textId="77777777" w:rsidR="00BC17A6" w:rsidRPr="00A2149C" w:rsidRDefault="00BC17A6" w:rsidP="000B0AA7">
      <w:pPr>
        <w:pStyle w:val="VnitrniText"/>
        <w:ind w:firstLine="0"/>
        <w:rPr>
          <w:sz w:val="22"/>
          <w:szCs w:val="22"/>
        </w:rPr>
      </w:pPr>
    </w:p>
    <w:p w14:paraId="0EF90A2F" w14:textId="77777777" w:rsidR="00CF17C0" w:rsidRPr="00A2149C" w:rsidRDefault="00CF17C0" w:rsidP="000B0AA7">
      <w:pPr>
        <w:pStyle w:val="VnitrniText"/>
        <w:ind w:firstLine="0"/>
        <w:rPr>
          <w:sz w:val="22"/>
          <w:szCs w:val="22"/>
        </w:rPr>
      </w:pPr>
      <w:r w:rsidRPr="00A2149C">
        <w:rPr>
          <w:sz w:val="22"/>
          <w:szCs w:val="22"/>
        </w:rPr>
        <w:t>a</w:t>
      </w:r>
    </w:p>
    <w:p w14:paraId="03085DA2" w14:textId="77777777" w:rsidR="00BC17A6" w:rsidRPr="00A2149C" w:rsidRDefault="00BC17A6" w:rsidP="000B0AA7">
      <w:pPr>
        <w:pStyle w:val="VnitrniText"/>
        <w:ind w:firstLine="0"/>
        <w:rPr>
          <w:sz w:val="22"/>
          <w:szCs w:val="22"/>
        </w:rPr>
      </w:pPr>
    </w:p>
    <w:p w14:paraId="72FCB7EF" w14:textId="77777777" w:rsidR="00BC17A6" w:rsidRPr="00A2149C" w:rsidRDefault="00BC17A6" w:rsidP="000B0AA7">
      <w:pPr>
        <w:pStyle w:val="VnitrniText"/>
        <w:ind w:firstLine="0"/>
        <w:rPr>
          <w:sz w:val="22"/>
          <w:szCs w:val="22"/>
        </w:rPr>
      </w:pPr>
      <w:r w:rsidRPr="00A2149C">
        <w:rPr>
          <w:b/>
          <w:sz w:val="22"/>
          <w:szCs w:val="22"/>
        </w:rPr>
        <w:t>VH Agroprodukt, spol. s r.o.</w:t>
      </w:r>
    </w:p>
    <w:p w14:paraId="642952D8" w14:textId="77777777" w:rsidR="00BC17A6" w:rsidRPr="00A2149C" w:rsidRDefault="00BC17A6" w:rsidP="000B0AA7">
      <w:pPr>
        <w:pStyle w:val="VnitrniText"/>
        <w:ind w:firstLine="0"/>
        <w:rPr>
          <w:sz w:val="22"/>
          <w:szCs w:val="22"/>
        </w:rPr>
      </w:pPr>
      <w:r w:rsidRPr="00A2149C">
        <w:rPr>
          <w:sz w:val="22"/>
          <w:szCs w:val="22"/>
        </w:rPr>
        <w:t>se sídlem Na Rybníce 116/5, Hradec Králové, PSČ 50003</w:t>
      </w:r>
    </w:p>
    <w:p w14:paraId="205C2587" w14:textId="7CF6E900" w:rsidR="00BC17A6" w:rsidRDefault="00BC17A6" w:rsidP="000B0AA7">
      <w:pPr>
        <w:pStyle w:val="VnitrniText"/>
        <w:ind w:firstLine="0"/>
        <w:rPr>
          <w:sz w:val="22"/>
          <w:szCs w:val="22"/>
        </w:rPr>
      </w:pPr>
      <w:r w:rsidRPr="00A2149C">
        <w:rPr>
          <w:sz w:val="22"/>
          <w:szCs w:val="22"/>
        </w:rPr>
        <w:t>IČO: 49814800, zapsán v obchodním rejstříku, vedeného Krajským soudem v Hradci Králové oddíl C, vložka 5118</w:t>
      </w:r>
    </w:p>
    <w:p w14:paraId="2755AFEB" w14:textId="76515D1D" w:rsidR="007F16F2" w:rsidRPr="00A2149C" w:rsidRDefault="007F16F2" w:rsidP="000B0AA7">
      <w:pPr>
        <w:pStyle w:val="VnitrniText"/>
        <w:ind w:firstLine="0"/>
        <w:rPr>
          <w:sz w:val="22"/>
          <w:szCs w:val="22"/>
        </w:rPr>
      </w:pPr>
      <w:r>
        <w:rPr>
          <w:sz w:val="22"/>
          <w:szCs w:val="22"/>
        </w:rPr>
        <w:t xml:space="preserve">zastupuje </w:t>
      </w:r>
      <w:r w:rsidR="005F1C92">
        <w:rPr>
          <w:sz w:val="22"/>
          <w:szCs w:val="22"/>
        </w:rPr>
        <w:t>Roman Věcek, jednatel společnosti</w:t>
      </w:r>
    </w:p>
    <w:p w14:paraId="0A186597" w14:textId="77777777" w:rsidR="00BC17A6" w:rsidRPr="00A2149C" w:rsidRDefault="00BC17A6" w:rsidP="000B0AA7">
      <w:pPr>
        <w:pStyle w:val="VnitrniText"/>
        <w:ind w:firstLine="0"/>
        <w:rPr>
          <w:sz w:val="22"/>
          <w:szCs w:val="22"/>
        </w:rPr>
      </w:pPr>
      <w:r w:rsidRPr="00A2149C">
        <w:rPr>
          <w:sz w:val="22"/>
          <w:szCs w:val="22"/>
        </w:rPr>
        <w:t>(dále jen "nabyvatel")</w:t>
      </w:r>
    </w:p>
    <w:p w14:paraId="64FE1883" w14:textId="77777777" w:rsidR="00BC17A6" w:rsidRPr="00A2149C" w:rsidRDefault="00BC17A6" w:rsidP="000B0AA7">
      <w:pPr>
        <w:pStyle w:val="VnitrniText"/>
        <w:ind w:firstLine="0"/>
        <w:rPr>
          <w:sz w:val="22"/>
          <w:szCs w:val="22"/>
        </w:rPr>
      </w:pPr>
    </w:p>
    <w:p w14:paraId="02FF3E73" w14:textId="77777777" w:rsidR="00CF17C0" w:rsidRPr="00A2149C" w:rsidRDefault="00CF17C0" w:rsidP="000B0AA7">
      <w:pPr>
        <w:pStyle w:val="VnitrniText"/>
        <w:ind w:firstLine="0"/>
        <w:rPr>
          <w:sz w:val="22"/>
          <w:szCs w:val="22"/>
        </w:rPr>
      </w:pPr>
    </w:p>
    <w:p w14:paraId="150B61A0"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70ACF22B" w14:textId="77777777" w:rsidR="00CF17C0" w:rsidRPr="00A2149C" w:rsidRDefault="00CF17C0" w:rsidP="001274AE">
      <w:pPr>
        <w:rPr>
          <w:rFonts w:ascii="Arial" w:hAnsi="Arial" w:cs="Arial"/>
          <w:sz w:val="22"/>
          <w:szCs w:val="22"/>
        </w:rPr>
      </w:pPr>
    </w:p>
    <w:p w14:paraId="35D3518F" w14:textId="77777777" w:rsidR="00830569" w:rsidRPr="00A2149C" w:rsidRDefault="00830569" w:rsidP="001274AE">
      <w:pPr>
        <w:rPr>
          <w:rFonts w:ascii="Arial" w:hAnsi="Arial" w:cs="Arial"/>
          <w:sz w:val="22"/>
          <w:szCs w:val="22"/>
        </w:rPr>
      </w:pPr>
    </w:p>
    <w:p w14:paraId="06ECB132"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41568143"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2005S22/14</w:t>
      </w:r>
    </w:p>
    <w:p w14:paraId="2EA9C6BA" w14:textId="77777777" w:rsidR="00CF17C0" w:rsidRPr="00A2149C" w:rsidRDefault="00CF17C0" w:rsidP="00D06D0F">
      <w:pPr>
        <w:rPr>
          <w:rFonts w:ascii="Arial" w:hAnsi="Arial" w:cs="Arial"/>
          <w:sz w:val="22"/>
          <w:szCs w:val="22"/>
        </w:rPr>
      </w:pPr>
    </w:p>
    <w:p w14:paraId="423989D0" w14:textId="77777777" w:rsidR="00CF17C0" w:rsidRPr="00A2149C" w:rsidRDefault="00CF17C0" w:rsidP="00D06D0F">
      <w:pPr>
        <w:rPr>
          <w:rFonts w:ascii="Arial" w:hAnsi="Arial" w:cs="Arial"/>
          <w:sz w:val="22"/>
          <w:szCs w:val="22"/>
        </w:rPr>
      </w:pPr>
    </w:p>
    <w:p w14:paraId="3468CBE7"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33632081" w14:textId="3EF97B66"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w:t>
      </w:r>
      <w:r w:rsidR="005F1C92">
        <w:rPr>
          <w:sz w:val="22"/>
          <w:szCs w:val="22"/>
        </w:rPr>
        <w:t>ými</w:t>
      </w:r>
      <w:r w:rsidR="00546D18" w:rsidRPr="00546D18">
        <w:rPr>
          <w:sz w:val="22"/>
          <w:szCs w:val="22"/>
        </w:rPr>
        <w:t xml:space="preserve"> nemovit</w:t>
      </w:r>
      <w:r w:rsidR="005F1C92">
        <w:rPr>
          <w:sz w:val="22"/>
          <w:szCs w:val="22"/>
        </w:rPr>
        <w:t>ými</w:t>
      </w:r>
      <w:r w:rsidR="00546D18" w:rsidRPr="00546D18">
        <w:rPr>
          <w:sz w:val="22"/>
          <w:szCs w:val="22"/>
        </w:rPr>
        <w:t xml:space="preserve"> věc</w:t>
      </w:r>
      <w:r w:rsidR="005F1C92">
        <w:rPr>
          <w:sz w:val="22"/>
          <w:szCs w:val="22"/>
        </w:rPr>
        <w:t>mi</w:t>
      </w:r>
      <w:r w:rsidR="00CF17C0" w:rsidRPr="00860D45">
        <w:rPr>
          <w:sz w:val="22"/>
          <w:szCs w:val="22"/>
        </w:rPr>
        <w:t>:</w:t>
      </w:r>
    </w:p>
    <w:p w14:paraId="7CE2C88E" w14:textId="77777777" w:rsidR="008505AD" w:rsidRPr="00A2149C" w:rsidRDefault="008505AD" w:rsidP="000B0AA7">
      <w:pPr>
        <w:pStyle w:val="VnitrniText"/>
        <w:ind w:firstLine="0"/>
        <w:rPr>
          <w:sz w:val="22"/>
          <w:szCs w:val="22"/>
        </w:rPr>
      </w:pPr>
      <w:r w:rsidRPr="00A2149C">
        <w:rPr>
          <w:sz w:val="22"/>
          <w:szCs w:val="22"/>
        </w:rPr>
        <w:t>Pozemek:</w:t>
      </w:r>
    </w:p>
    <w:p w14:paraId="2334EBAB" w14:textId="77777777" w:rsidR="008505AD" w:rsidRPr="00112F3C" w:rsidRDefault="008505AD" w:rsidP="00112F3C">
      <w:pPr>
        <w:pStyle w:val="cary"/>
      </w:pPr>
      <w:r w:rsidRPr="00112F3C">
        <w:t>------------------------------------------------------------------------------------------------------------------------</w:t>
      </w:r>
      <w:r w:rsidR="00E60971" w:rsidRPr="00112F3C">
        <w:t>--</w:t>
      </w:r>
      <w:r w:rsidR="007431BA" w:rsidRPr="00112F3C">
        <w:t>-----------</w:t>
      </w:r>
    </w:p>
    <w:p w14:paraId="4041D12B"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3802347D" w14:textId="77777777" w:rsidR="007431BA" w:rsidRPr="007431BA" w:rsidRDefault="007431BA" w:rsidP="00112F3C">
      <w:pPr>
        <w:pStyle w:val="cary"/>
      </w:pPr>
      <w:r w:rsidRPr="007431BA">
        <w:t>-------------------------------------------------------------------------------------------------------------------------------------</w:t>
      </w:r>
    </w:p>
    <w:p w14:paraId="47A47F6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0CB8135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Hradec Králové</w:t>
      </w:r>
      <w:r w:rsidRPr="00257EB0">
        <w:rPr>
          <w:rStyle w:val="tabulkyNemovitosti"/>
        </w:rPr>
        <w:tab/>
        <w:t>Piletice</w:t>
      </w:r>
      <w:r w:rsidRPr="00257EB0">
        <w:rPr>
          <w:rStyle w:val="tabulkyNemovitosti"/>
        </w:rPr>
        <w:tab/>
        <w:t>461/10</w:t>
      </w:r>
      <w:r w:rsidRPr="00257EB0">
        <w:rPr>
          <w:rStyle w:val="tabulkyNemovitosti"/>
        </w:rPr>
        <w:tab/>
        <w:t>vodní plocha</w:t>
      </w:r>
      <w:r w:rsidRPr="00257EB0">
        <w:rPr>
          <w:rStyle w:val="tabulkyNemovitosti"/>
        </w:rPr>
        <w:tab/>
        <w:t>10002</w:t>
      </w:r>
    </w:p>
    <w:p w14:paraId="0CC9EB2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309-134/2022 ze dne 4.8.2022 z parcely č. KN 461/2</w:t>
      </w:r>
    </w:p>
    <w:p w14:paraId="394F4A7A" w14:textId="77777777" w:rsidR="007431BA" w:rsidRPr="007431BA" w:rsidRDefault="007431BA" w:rsidP="00112F3C">
      <w:pPr>
        <w:pStyle w:val="cary"/>
      </w:pPr>
      <w:r w:rsidRPr="007431BA">
        <w:t>-------------------------------------------------------------------------------------------------------------------------------------</w:t>
      </w:r>
    </w:p>
    <w:p w14:paraId="31E90835" w14:textId="0062FB6F" w:rsidR="00213539" w:rsidRPr="00A2149C" w:rsidRDefault="00213539" w:rsidP="00213539">
      <w:pPr>
        <w:pStyle w:val="VnitrniText"/>
        <w:ind w:firstLine="0"/>
        <w:rPr>
          <w:sz w:val="22"/>
          <w:szCs w:val="22"/>
        </w:rPr>
      </w:pPr>
      <w:r w:rsidRPr="00A2149C">
        <w:rPr>
          <w:sz w:val="22"/>
          <w:szCs w:val="22"/>
        </w:rPr>
        <w:t>zapsaný na výše uvedeném LV u Katastrálního úřadu pro Královéhradecký kraj, Katastrální pracoviště Hradec Králové.</w:t>
      </w:r>
    </w:p>
    <w:p w14:paraId="53ECA395" w14:textId="77777777" w:rsidR="003D2D95" w:rsidRDefault="003D2D95" w:rsidP="003D2D95">
      <w:pPr>
        <w:pStyle w:val="VnitrniText"/>
        <w:ind w:firstLine="0"/>
      </w:pPr>
    </w:p>
    <w:p w14:paraId="384C6C29" w14:textId="77777777" w:rsidR="003D2D95" w:rsidRPr="00727228" w:rsidRDefault="003D2D95" w:rsidP="003D2D95">
      <w:pPr>
        <w:pStyle w:val="VnitrniText"/>
        <w:ind w:firstLine="0"/>
        <w:rPr>
          <w:sz w:val="22"/>
          <w:szCs w:val="22"/>
        </w:rPr>
      </w:pPr>
      <w:r w:rsidRPr="00727228">
        <w:rPr>
          <w:sz w:val="22"/>
          <w:szCs w:val="22"/>
        </w:rPr>
        <w:t>Nemovitý majetek, který nepodléhá zápisu do katastru nemovitostí:</w:t>
      </w:r>
    </w:p>
    <w:p w14:paraId="66DE4359" w14:textId="77777777" w:rsidR="003D2D95" w:rsidRDefault="003D2D95" w:rsidP="003D2D95">
      <w:pPr>
        <w:pStyle w:val="cary"/>
      </w:pPr>
      <w:r>
        <w:t>-------------------------------------------------------------------------------------------------------------------------------------</w:t>
      </w:r>
    </w:p>
    <w:p w14:paraId="77CAA118" w14:textId="538B47F2" w:rsidR="003D2D95" w:rsidRPr="003D2D95" w:rsidRDefault="003D2D95" w:rsidP="003D2D95">
      <w:pPr>
        <w:tabs>
          <w:tab w:val="left" w:pos="1701"/>
          <w:tab w:val="left" w:pos="3969"/>
          <w:tab w:val="left" w:pos="7088"/>
          <w:tab w:val="right" w:pos="9639"/>
        </w:tabs>
        <w:rPr>
          <w:rStyle w:val="Styl11b"/>
        </w:rPr>
      </w:pPr>
      <w:r w:rsidRPr="003D2D95">
        <w:rPr>
          <w:rStyle w:val="Styl11b"/>
        </w:rPr>
        <w:t>Obec</w:t>
      </w:r>
      <w:r w:rsidRPr="003D2D95">
        <w:rPr>
          <w:rStyle w:val="Styl11b"/>
        </w:rPr>
        <w:tab/>
        <w:t>Katastrální</w:t>
      </w:r>
      <w:r w:rsidR="007F16F2">
        <w:rPr>
          <w:rStyle w:val="Styl11b"/>
        </w:rPr>
        <w:t xml:space="preserve">         </w:t>
      </w:r>
      <w:r w:rsidRPr="003D2D95">
        <w:rPr>
          <w:rStyle w:val="Styl11b"/>
        </w:rPr>
        <w:t xml:space="preserve">Specifikace </w:t>
      </w:r>
      <w:r w:rsidR="007F16F2">
        <w:rPr>
          <w:rStyle w:val="Styl11b"/>
        </w:rPr>
        <w:t xml:space="preserve">        </w:t>
      </w:r>
      <w:r w:rsidRPr="003D2D95">
        <w:rPr>
          <w:rStyle w:val="Styl11b"/>
        </w:rPr>
        <w:t>Na pozemku</w:t>
      </w:r>
      <w:r w:rsidRPr="003D2D95">
        <w:rPr>
          <w:rStyle w:val="Styl11b"/>
        </w:rPr>
        <w:tab/>
      </w:r>
      <w:r w:rsidR="007F16F2">
        <w:rPr>
          <w:rStyle w:val="Styl11b"/>
        </w:rPr>
        <w:t xml:space="preserve">                </w:t>
      </w:r>
      <w:r w:rsidRPr="003D2D95">
        <w:rPr>
          <w:rStyle w:val="Styl11b"/>
        </w:rPr>
        <w:t>Inventární</w:t>
      </w:r>
    </w:p>
    <w:p w14:paraId="339307E9" w14:textId="5ED5D8BE" w:rsidR="003D2D95" w:rsidRPr="003D2D95" w:rsidRDefault="003D2D95" w:rsidP="003D2D95">
      <w:pPr>
        <w:tabs>
          <w:tab w:val="left" w:pos="1701"/>
          <w:tab w:val="left" w:pos="3969"/>
          <w:tab w:val="left" w:pos="7088"/>
          <w:tab w:val="right" w:pos="9639"/>
        </w:tabs>
        <w:rPr>
          <w:rStyle w:val="Styl11b"/>
        </w:rPr>
      </w:pPr>
      <w:r w:rsidRPr="003D2D95">
        <w:rPr>
          <w:rStyle w:val="Styl11b"/>
        </w:rPr>
        <w:tab/>
      </w:r>
      <w:r w:rsidR="007F16F2" w:rsidRPr="003D2D95">
        <w:rPr>
          <w:rStyle w:val="Styl11b"/>
        </w:rPr>
        <w:t>Ú</w:t>
      </w:r>
      <w:r w:rsidRPr="003D2D95">
        <w:rPr>
          <w:rStyle w:val="Styl11b"/>
        </w:rPr>
        <w:t>zem</w:t>
      </w:r>
      <w:r w:rsidR="007F16F2">
        <w:rPr>
          <w:rStyle w:val="Styl11b"/>
        </w:rPr>
        <w:t xml:space="preserve">í                </w:t>
      </w:r>
      <w:r w:rsidRPr="003D2D95">
        <w:rPr>
          <w:rStyle w:val="Styl11b"/>
        </w:rPr>
        <w:t>majetku</w:t>
      </w:r>
      <w:r w:rsidR="007F16F2">
        <w:rPr>
          <w:rStyle w:val="Styl11b"/>
        </w:rPr>
        <w:t xml:space="preserve">               </w:t>
      </w:r>
      <w:r w:rsidRPr="003D2D95">
        <w:rPr>
          <w:rStyle w:val="Styl11b"/>
        </w:rPr>
        <w:t>parc. č.</w:t>
      </w:r>
      <w:r w:rsidRPr="003D2D95">
        <w:rPr>
          <w:rStyle w:val="Styl11b"/>
        </w:rPr>
        <w:tab/>
      </w:r>
      <w:r w:rsidR="007F16F2">
        <w:rPr>
          <w:rStyle w:val="Styl11b"/>
        </w:rPr>
        <w:t xml:space="preserve">                </w:t>
      </w:r>
      <w:r w:rsidRPr="003D2D95">
        <w:rPr>
          <w:rStyle w:val="Styl11b"/>
        </w:rPr>
        <w:t>číslo</w:t>
      </w:r>
    </w:p>
    <w:p w14:paraId="2AA34897" w14:textId="77777777" w:rsidR="003D2D95" w:rsidRPr="003D2D95" w:rsidRDefault="003D2D95" w:rsidP="003D2D95">
      <w:pPr>
        <w:pStyle w:val="cary"/>
      </w:pPr>
      <w:r>
        <w:t>-------------------------------------------------------------------------------------------------------------------------------------</w:t>
      </w:r>
    </w:p>
    <w:p w14:paraId="5524A59E" w14:textId="19F1BA2A" w:rsidR="003D2D95" w:rsidRDefault="003D2D95" w:rsidP="003D2D95">
      <w:pPr>
        <w:tabs>
          <w:tab w:val="left" w:pos="1701"/>
          <w:tab w:val="left" w:pos="3969"/>
          <w:tab w:val="left" w:pos="7088"/>
          <w:tab w:val="right" w:pos="9639"/>
        </w:tabs>
        <w:rPr>
          <w:rFonts w:ascii="Arial" w:hAnsi="Arial" w:cs="Arial"/>
          <w:sz w:val="16"/>
          <w:szCs w:val="16"/>
        </w:rPr>
      </w:pPr>
      <w:r w:rsidRPr="00997C1C">
        <w:rPr>
          <w:rStyle w:val="tabulkyNemovitosti"/>
        </w:rPr>
        <w:t>Hradec Králové</w:t>
      </w:r>
      <w:r w:rsidRPr="00997C1C">
        <w:rPr>
          <w:rStyle w:val="tabulkyNemovitosti"/>
        </w:rPr>
        <w:tab/>
        <w:t>Piletice</w:t>
      </w:r>
      <w:r w:rsidR="007F16F2" w:rsidRPr="00997C1C">
        <w:rPr>
          <w:rStyle w:val="tabulkyNemovitosti"/>
        </w:rPr>
        <w:t xml:space="preserve">                     </w:t>
      </w:r>
      <w:r w:rsidRPr="00997C1C">
        <w:rPr>
          <w:rStyle w:val="tabulkyNemovitosti"/>
        </w:rPr>
        <w:t>Pouchov (Piletice)</w:t>
      </w:r>
      <w:r w:rsidR="007F16F2" w:rsidRPr="00997C1C">
        <w:rPr>
          <w:rStyle w:val="tabulkyNemovitosti"/>
        </w:rPr>
        <w:t xml:space="preserve">      </w:t>
      </w:r>
      <w:r w:rsidRPr="00997C1C">
        <w:rPr>
          <w:rStyle w:val="tabulkyNemovitosti"/>
        </w:rPr>
        <w:t>PKN - poz 461/</w:t>
      </w:r>
      <w:r w:rsidR="005F1C92">
        <w:rPr>
          <w:rStyle w:val="tabulkyNemovitosti"/>
        </w:rPr>
        <w:t>10</w:t>
      </w:r>
      <w:r w:rsidRPr="00997C1C">
        <w:rPr>
          <w:rStyle w:val="tabulkyNemovitosti"/>
        </w:rPr>
        <w:tab/>
      </w:r>
      <w:r w:rsidR="007F16F2" w:rsidRPr="00997C1C">
        <w:rPr>
          <w:rStyle w:val="tabulkyNemovitosti"/>
        </w:rPr>
        <w:t xml:space="preserve"> </w:t>
      </w:r>
      <w:r w:rsidR="005F1C92">
        <w:rPr>
          <w:rStyle w:val="tabulkyNemovitosti"/>
        </w:rPr>
        <w:t xml:space="preserve">                  </w:t>
      </w:r>
      <w:r w:rsidR="007F16F2" w:rsidRPr="00997C1C">
        <w:rPr>
          <w:rFonts w:ascii="Arial" w:hAnsi="Arial" w:cs="Arial"/>
          <w:sz w:val="16"/>
          <w:szCs w:val="16"/>
        </w:rPr>
        <w:t>1010000112-11201000</w:t>
      </w:r>
    </w:p>
    <w:p w14:paraId="0D2AF0B6" w14:textId="77777777" w:rsidR="005F1C92" w:rsidRDefault="005F1C92" w:rsidP="003D2D95">
      <w:pPr>
        <w:tabs>
          <w:tab w:val="left" w:pos="1701"/>
          <w:tab w:val="left" w:pos="3969"/>
          <w:tab w:val="left" w:pos="7088"/>
          <w:tab w:val="right" w:pos="9639"/>
        </w:tabs>
        <w:rPr>
          <w:rFonts w:ascii="Arial" w:hAnsi="Arial" w:cs="Arial"/>
          <w:sz w:val="16"/>
          <w:szCs w:val="16"/>
        </w:rPr>
      </w:pPr>
      <w:r>
        <w:rPr>
          <w:rFonts w:ascii="Arial" w:hAnsi="Arial" w:cs="Arial"/>
          <w:sz w:val="16"/>
          <w:szCs w:val="16"/>
        </w:rPr>
        <w:tab/>
        <w:t xml:space="preserve">                                140 m otevřených,</w:t>
      </w:r>
    </w:p>
    <w:p w14:paraId="697F8A5D" w14:textId="2B382005" w:rsidR="005F1C92" w:rsidRPr="003D2D95" w:rsidRDefault="005F1C92" w:rsidP="003D2D95">
      <w:pPr>
        <w:tabs>
          <w:tab w:val="left" w:pos="1701"/>
          <w:tab w:val="left" w:pos="3969"/>
          <w:tab w:val="left" w:pos="7088"/>
          <w:tab w:val="right" w:pos="9639"/>
        </w:tabs>
        <w:rPr>
          <w:rStyle w:val="tabulkyNemovitosti"/>
        </w:rPr>
      </w:pPr>
      <w:r>
        <w:rPr>
          <w:rFonts w:ascii="Arial" w:hAnsi="Arial" w:cs="Arial"/>
          <w:sz w:val="16"/>
          <w:szCs w:val="16"/>
        </w:rPr>
        <w:tab/>
        <w:t xml:space="preserve">                                rok pořízení 1912 </w:t>
      </w:r>
    </w:p>
    <w:p w14:paraId="79F2734A" w14:textId="77777777" w:rsidR="003D2D95" w:rsidRPr="003D2D95" w:rsidRDefault="003D2D95" w:rsidP="003D2D95">
      <w:pPr>
        <w:pStyle w:val="cary"/>
        <w:rPr>
          <w:rFonts w:cs="Arial"/>
          <w:color w:val="000000"/>
        </w:rPr>
      </w:pPr>
      <w:r>
        <w:t xml:space="preserve">-------------------------------------------------------------------------------------------------------------------------------------(dále jen </w:t>
      </w:r>
      <w:r>
        <w:rPr>
          <w:rFonts w:cs="Arial"/>
          <w:color w:val="000000"/>
        </w:rPr>
        <w:t>„</w:t>
      </w:r>
      <w:r w:rsidR="00EB0B9B">
        <w:rPr>
          <w:rFonts w:cs="Arial"/>
          <w:color w:val="000000"/>
        </w:rPr>
        <w:t xml:space="preserve">směňovaná </w:t>
      </w:r>
      <w:r>
        <w:rPr>
          <w:rFonts w:cs="Arial"/>
          <w:color w:val="000000"/>
        </w:rPr>
        <w:t>nemovitost”</w:t>
      </w:r>
      <w:r w:rsidR="00546D18">
        <w:rPr>
          <w:rFonts w:cs="Arial"/>
          <w:color w:val="000000"/>
        </w:rPr>
        <w:t xml:space="preserve"> </w:t>
      </w:r>
      <w:r w:rsidR="00546D18" w:rsidRPr="00546D18">
        <w:rPr>
          <w:rFonts w:cs="Arial"/>
          <w:color w:val="000000"/>
        </w:rPr>
        <w:t>nebo „majetek“</w:t>
      </w:r>
      <w:r>
        <w:rPr>
          <w:rFonts w:cs="Arial"/>
          <w:color w:val="000000"/>
        </w:rPr>
        <w:t>)</w:t>
      </w:r>
    </w:p>
    <w:p w14:paraId="653DD65E" w14:textId="77777777" w:rsidR="006E33CA" w:rsidRDefault="006E33CA" w:rsidP="001274AE">
      <w:pPr>
        <w:rPr>
          <w:rFonts w:ascii="Arial" w:hAnsi="Arial" w:cs="Arial"/>
          <w:sz w:val="22"/>
          <w:szCs w:val="22"/>
        </w:rPr>
      </w:pPr>
    </w:p>
    <w:p w14:paraId="1055B0FD" w14:textId="470D5F74" w:rsidR="00E6010E" w:rsidRDefault="00E6010E" w:rsidP="00E6010E">
      <w:pPr>
        <w:jc w:val="both"/>
        <w:rPr>
          <w:rFonts w:cs="Arial"/>
          <w:color w:val="000000"/>
          <w:sz w:val="22"/>
          <w:szCs w:val="22"/>
        </w:rPr>
      </w:pPr>
      <w:r>
        <w:rPr>
          <w:rFonts w:ascii="Arial" w:hAnsi="Arial" w:cs="Arial"/>
          <w:color w:val="000000"/>
          <w:sz w:val="22"/>
          <w:szCs w:val="22"/>
        </w:rPr>
        <w:t>Cena t</w:t>
      </w:r>
      <w:r w:rsidR="005F1C92">
        <w:rPr>
          <w:rFonts w:ascii="Arial" w:hAnsi="Arial" w:cs="Arial"/>
          <w:color w:val="000000"/>
          <w:sz w:val="22"/>
          <w:szCs w:val="22"/>
        </w:rPr>
        <w:t>ěchto</w:t>
      </w:r>
      <w:r>
        <w:rPr>
          <w:rFonts w:ascii="Arial" w:hAnsi="Arial" w:cs="Arial"/>
          <w:color w:val="000000"/>
          <w:sz w:val="22"/>
          <w:szCs w:val="22"/>
        </w:rPr>
        <w:t xml:space="preserve">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316 878,00 Kč</w:t>
      </w:r>
      <w:r>
        <w:rPr>
          <w:rFonts w:ascii="Arial" w:hAnsi="Arial" w:cs="Arial"/>
          <w:iCs/>
          <w:sz w:val="22"/>
          <w:szCs w:val="22"/>
        </w:rPr>
        <w:t xml:space="preserve"> (slovy: </w:t>
      </w:r>
      <w:r w:rsidR="001A2AD4">
        <w:rPr>
          <w:rFonts w:ascii="Arial" w:hAnsi="Arial" w:cs="Arial"/>
          <w:iCs/>
          <w:sz w:val="22"/>
          <w:szCs w:val="22"/>
        </w:rPr>
        <w:t>tři sta šestnáct tisíc osm set sedmdesát osm korun českých</w:t>
      </w:r>
      <w:r>
        <w:rPr>
          <w:rFonts w:ascii="Arial" w:hAnsi="Arial" w:cs="Arial"/>
          <w:iCs/>
          <w:sz w:val="22"/>
          <w:szCs w:val="22"/>
        </w:rPr>
        <w:t>)</w:t>
      </w:r>
      <w:r>
        <w:rPr>
          <w:rFonts w:ascii="Arial" w:hAnsi="Arial" w:cs="Arial"/>
          <w:color w:val="000000"/>
          <w:sz w:val="22"/>
          <w:szCs w:val="22"/>
        </w:rPr>
        <w:t xml:space="preserve">. </w:t>
      </w:r>
    </w:p>
    <w:p w14:paraId="42738F69" w14:textId="77777777" w:rsidR="00E6010E" w:rsidRPr="00A2149C" w:rsidRDefault="00E6010E" w:rsidP="001274AE">
      <w:pPr>
        <w:rPr>
          <w:rFonts w:ascii="Arial" w:hAnsi="Arial" w:cs="Arial"/>
          <w:sz w:val="22"/>
          <w:szCs w:val="22"/>
        </w:rPr>
      </w:pPr>
    </w:p>
    <w:p w14:paraId="64D95371" w14:textId="1931582B" w:rsidR="007F16F2" w:rsidRDefault="007F16F2" w:rsidP="00D06D0F">
      <w:pPr>
        <w:pStyle w:val="para"/>
        <w:rPr>
          <w:rFonts w:ascii="Arial" w:hAnsi="Arial" w:cs="Arial"/>
          <w:sz w:val="22"/>
          <w:szCs w:val="22"/>
        </w:rPr>
      </w:pPr>
    </w:p>
    <w:p w14:paraId="151022A5" w14:textId="77777777" w:rsidR="007F16F2" w:rsidRDefault="007F16F2" w:rsidP="00D06D0F">
      <w:pPr>
        <w:pStyle w:val="para"/>
        <w:rPr>
          <w:rFonts w:ascii="Arial" w:hAnsi="Arial" w:cs="Arial"/>
          <w:sz w:val="22"/>
          <w:szCs w:val="22"/>
        </w:rPr>
      </w:pPr>
    </w:p>
    <w:p w14:paraId="66517D25" w14:textId="141AD7E6"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5F3AD1A7" w14:textId="77777777" w:rsidR="00F533CB" w:rsidRDefault="00F533CB" w:rsidP="00F533CB">
      <w:pPr>
        <w:pStyle w:val="VnitrniText"/>
        <w:ind w:firstLine="0"/>
        <w:rPr>
          <w:sz w:val="22"/>
          <w:szCs w:val="22"/>
        </w:rPr>
      </w:pPr>
      <w:r>
        <w:rPr>
          <w:sz w:val="22"/>
          <w:szCs w:val="22"/>
        </w:rPr>
        <w:t xml:space="preserve">Nabyvatel je vlastníkem nemovitých věcí: </w:t>
      </w:r>
    </w:p>
    <w:p w14:paraId="6E89CC02" w14:textId="77777777" w:rsidR="00F533CB" w:rsidRDefault="00F533CB" w:rsidP="00F533CB">
      <w:pPr>
        <w:pStyle w:val="VnitrniText"/>
        <w:ind w:firstLine="0"/>
        <w:rPr>
          <w:sz w:val="22"/>
          <w:szCs w:val="22"/>
        </w:rPr>
      </w:pPr>
      <w:r>
        <w:rPr>
          <w:sz w:val="22"/>
          <w:szCs w:val="22"/>
        </w:rPr>
        <w:t>Pozemků:</w:t>
      </w:r>
    </w:p>
    <w:p w14:paraId="3764487C" w14:textId="77777777" w:rsidR="00F533CB" w:rsidRDefault="00F533CB" w:rsidP="00F533CB">
      <w:pPr>
        <w:pStyle w:val="cary"/>
      </w:pPr>
      <w:r>
        <w:t>-------------------------------------------------------------------------------------------------------------------------------------</w:t>
      </w:r>
    </w:p>
    <w:p w14:paraId="1D3D9C48"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5FA14AD3" w14:textId="77777777" w:rsidR="00F533CB" w:rsidRPr="00F533CB" w:rsidRDefault="00F533CB" w:rsidP="00F533CB">
      <w:pPr>
        <w:pStyle w:val="cary"/>
      </w:pPr>
      <w:r>
        <w:t>-------------------------------------------------------------------------------------------------------------------------------------</w:t>
      </w:r>
    </w:p>
    <w:p w14:paraId="49C0643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74D214A1"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Hradec Králové</w:t>
      </w:r>
      <w:r w:rsidRPr="00F533CB">
        <w:rPr>
          <w:rStyle w:val="tabulkyNemovitosti"/>
        </w:rPr>
        <w:tab/>
        <w:t>Slezské Předměstí</w:t>
      </w:r>
      <w:r w:rsidRPr="00F533CB">
        <w:rPr>
          <w:rStyle w:val="tabulkyNemovitosti"/>
        </w:rPr>
        <w:tab/>
        <w:t>758/4</w:t>
      </w:r>
      <w:r w:rsidRPr="00F533CB">
        <w:rPr>
          <w:rStyle w:val="tabulkyNemovitosti"/>
        </w:rPr>
        <w:tab/>
        <w:t>trvalý travní porost</w:t>
      </w:r>
      <w:r w:rsidRPr="00F533CB">
        <w:rPr>
          <w:rStyle w:val="tabulkyNemovitosti"/>
        </w:rPr>
        <w:tab/>
        <w:t>24727</w:t>
      </w:r>
    </w:p>
    <w:p w14:paraId="3A6E659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Královéhradecký kraj, Katastrální pracoviště Hradec Králové</w:t>
      </w:r>
    </w:p>
    <w:p w14:paraId="383C2A7F" w14:textId="77777777" w:rsidR="00F533CB" w:rsidRPr="00F533CB" w:rsidRDefault="00F533CB" w:rsidP="00F533CB">
      <w:pPr>
        <w:tabs>
          <w:tab w:val="left" w:pos="2268"/>
          <w:tab w:val="left" w:pos="4536"/>
          <w:tab w:val="left" w:pos="6237"/>
          <w:tab w:val="right" w:pos="9639"/>
        </w:tabs>
        <w:rPr>
          <w:rStyle w:val="tabulkyNemovitosti"/>
        </w:rPr>
      </w:pPr>
    </w:p>
    <w:p w14:paraId="77371F6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18BCA76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Hradec Králové</w:t>
      </w:r>
      <w:r w:rsidRPr="00F533CB">
        <w:rPr>
          <w:rStyle w:val="tabulkyNemovitosti"/>
        </w:rPr>
        <w:tab/>
        <w:t>Slezské Předměstí</w:t>
      </w:r>
      <w:r w:rsidRPr="00F533CB">
        <w:rPr>
          <w:rStyle w:val="tabulkyNemovitosti"/>
        </w:rPr>
        <w:tab/>
        <w:t>781/10</w:t>
      </w:r>
      <w:r w:rsidRPr="00F533CB">
        <w:rPr>
          <w:rStyle w:val="tabulkyNemovitosti"/>
        </w:rPr>
        <w:tab/>
        <w:t>trvalý travní porost</w:t>
      </w:r>
      <w:r w:rsidRPr="00F533CB">
        <w:rPr>
          <w:rStyle w:val="tabulkyNemovitosti"/>
        </w:rPr>
        <w:tab/>
        <w:t>24727</w:t>
      </w:r>
    </w:p>
    <w:p w14:paraId="186E22E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Královéhradecký kraj, Katastrální pracoviště Hradec Králové</w:t>
      </w:r>
    </w:p>
    <w:p w14:paraId="543E02FC" w14:textId="77777777" w:rsidR="00F533CB" w:rsidRPr="00F533CB" w:rsidRDefault="00F533CB" w:rsidP="00F533CB">
      <w:pPr>
        <w:pStyle w:val="cary"/>
      </w:pPr>
      <w:r>
        <w:t>-------------------------------------------------------------------------------------------------------------------------------------</w:t>
      </w:r>
    </w:p>
    <w:p w14:paraId="6A055C2E" w14:textId="77777777"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14:paraId="6AAE3A5C" w14:textId="77777777" w:rsidR="00F533CB" w:rsidRDefault="00F533CB" w:rsidP="00F533CB">
      <w:pPr>
        <w:pStyle w:val="VnitrniText"/>
        <w:rPr>
          <w:sz w:val="22"/>
          <w:szCs w:val="22"/>
        </w:rPr>
      </w:pPr>
    </w:p>
    <w:p w14:paraId="3901B99C" w14:textId="77777777"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146 257,00 Kč (slovy: jedno sto čtyřicet šest tisíc dvě stě padesát sedm korun českých).</w:t>
      </w:r>
    </w:p>
    <w:p w14:paraId="123A5584" w14:textId="77777777" w:rsidR="00022579" w:rsidRPr="00A2149C" w:rsidRDefault="00022579" w:rsidP="00EB6C54">
      <w:pPr>
        <w:pStyle w:val="VnitrniText"/>
        <w:rPr>
          <w:sz w:val="22"/>
          <w:szCs w:val="22"/>
        </w:rPr>
      </w:pPr>
    </w:p>
    <w:p w14:paraId="62EF5323"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125549AC" w14:textId="6C203E34"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w:t>
      </w:r>
      <w:r w:rsidR="002C1C7C">
        <w:rPr>
          <w:rFonts w:ascii="Arial" w:hAnsi="Arial" w:cs="Arial"/>
          <w:sz w:val="22"/>
          <w:szCs w:val="22"/>
        </w:rPr>
        <w:t>ých</w:t>
      </w:r>
      <w:r>
        <w:rPr>
          <w:rFonts w:ascii="Arial" w:hAnsi="Arial" w:cs="Arial"/>
          <w:sz w:val="22"/>
          <w:szCs w:val="22"/>
        </w:rPr>
        <w:t xml:space="preserve"> nemovitost</w:t>
      </w:r>
      <w:r w:rsidR="002C1C7C">
        <w:rPr>
          <w:rFonts w:ascii="Arial" w:hAnsi="Arial" w:cs="Arial"/>
          <w:sz w:val="22"/>
          <w:szCs w:val="22"/>
        </w:rPr>
        <w:t>í</w:t>
      </w:r>
      <w:r>
        <w:rPr>
          <w:rFonts w:ascii="Arial" w:hAnsi="Arial" w:cs="Arial"/>
          <w:sz w:val="22"/>
          <w:szCs w:val="22"/>
        </w:rPr>
        <w:t xml:space="preserve"> uveden</w:t>
      </w:r>
      <w:r w:rsidR="002C1C7C">
        <w:rPr>
          <w:rFonts w:ascii="Arial" w:hAnsi="Arial" w:cs="Arial"/>
          <w:sz w:val="22"/>
          <w:szCs w:val="22"/>
        </w:rPr>
        <w:t>ých</w:t>
      </w:r>
      <w:r>
        <w:rPr>
          <w:rFonts w:ascii="Arial" w:hAnsi="Arial" w:cs="Arial"/>
          <w:sz w:val="22"/>
          <w:szCs w:val="22"/>
        </w:rPr>
        <w:t xml:space="preserve"> v čl. I bude nabyvatel, směňované nemovitosti uvedené v čl. II. této smlouvy budou ve vlastnictví České republiky a příslušnosti hospodařit SPÚ.</w:t>
      </w:r>
    </w:p>
    <w:p w14:paraId="6CF80ACC" w14:textId="77777777" w:rsidR="00F533CB" w:rsidRDefault="00F533CB" w:rsidP="006069E5">
      <w:pPr>
        <w:pStyle w:val="para"/>
        <w:rPr>
          <w:rFonts w:ascii="Arial" w:hAnsi="Arial" w:cs="Arial"/>
          <w:sz w:val="22"/>
          <w:szCs w:val="22"/>
        </w:rPr>
      </w:pPr>
    </w:p>
    <w:p w14:paraId="12C6B4C0" w14:textId="270DD030" w:rsidR="001210FA" w:rsidRPr="007F16F2" w:rsidRDefault="004E34F7" w:rsidP="007F16F2">
      <w:pPr>
        <w:pStyle w:val="para"/>
        <w:rPr>
          <w:rFonts w:ascii="Arial" w:hAnsi="Arial" w:cs="Arial"/>
          <w:sz w:val="22"/>
          <w:szCs w:val="22"/>
        </w:rPr>
      </w:pPr>
      <w:r>
        <w:rPr>
          <w:rFonts w:ascii="Arial" w:hAnsi="Arial" w:cs="Arial"/>
          <w:sz w:val="22"/>
          <w:szCs w:val="22"/>
        </w:rPr>
        <w:t>IV.</w:t>
      </w:r>
    </w:p>
    <w:p w14:paraId="6C10E671"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170 621,00 Kč (slovy: jedno sto sedmdesát tisíc šest set dvacet jedna koruna česká).</w:t>
      </w:r>
    </w:p>
    <w:p w14:paraId="5F6572D6" w14:textId="77777777"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170 621,00 Kč (slovy: jedno sto sedmdesát tisíc šest set dvacet jedna koruna česká)</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ú. 70017-3723001/0710, variabilní symbol 2005482214.</w:t>
      </w:r>
      <w:r w:rsidR="00C173D3">
        <w:rPr>
          <w:rFonts w:ascii="Arial" w:hAnsi="Arial" w:cs="Arial"/>
          <w:color w:val="000000"/>
          <w:szCs w:val="22"/>
          <w:lang w:val="en-US"/>
        </w:rPr>
        <w:t xml:space="preserve"> </w:t>
      </w:r>
    </w:p>
    <w:p w14:paraId="71E38417" w14:textId="77777777" w:rsidR="007F16F2" w:rsidRDefault="007F16F2" w:rsidP="006069E5">
      <w:pPr>
        <w:pStyle w:val="para"/>
        <w:rPr>
          <w:rFonts w:ascii="Arial" w:hAnsi="Arial" w:cs="Arial"/>
          <w:sz w:val="22"/>
          <w:szCs w:val="22"/>
        </w:rPr>
      </w:pPr>
    </w:p>
    <w:p w14:paraId="51F36A43" w14:textId="57F87669"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0240631C"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7B26E9AF"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1EDFC77B" w14:textId="77777777" w:rsidR="001D73FD" w:rsidRDefault="001D73FD" w:rsidP="000B0AA7">
      <w:pPr>
        <w:pStyle w:val="VnitrniText"/>
        <w:rPr>
          <w:sz w:val="22"/>
          <w:szCs w:val="22"/>
        </w:rPr>
      </w:pPr>
    </w:p>
    <w:p w14:paraId="09F46944"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0077164C" w14:textId="77777777" w:rsidR="001D73FD"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w:t>
      </w:r>
      <w:r>
        <w:rPr>
          <w:sz w:val="22"/>
          <w:szCs w:val="22"/>
        </w:rPr>
        <w:t>N</w:t>
      </w:r>
      <w:r w:rsidR="00014CB4" w:rsidRPr="00A2149C">
        <w:rPr>
          <w:sz w:val="22"/>
          <w:szCs w:val="22"/>
        </w:rPr>
        <w:t xml:space="preserve">emovitost </w:t>
      </w:r>
      <w:r>
        <w:rPr>
          <w:sz w:val="22"/>
          <w:szCs w:val="22"/>
        </w:rPr>
        <w:t xml:space="preserve">uvedená v čl.I. </w:t>
      </w:r>
      <w:r w:rsidR="00014CB4" w:rsidRPr="00A2149C">
        <w:rPr>
          <w:sz w:val="22"/>
          <w:szCs w:val="22"/>
        </w:rPr>
        <w:t>není zatížena užívacími právy třetích osob.</w:t>
      </w:r>
    </w:p>
    <w:p w14:paraId="739F04BF" w14:textId="77777777" w:rsidR="001D73FD" w:rsidRPr="00A2149C" w:rsidRDefault="001D73FD" w:rsidP="000B0AA7">
      <w:pPr>
        <w:pStyle w:val="VnitrniText"/>
        <w:rPr>
          <w:sz w:val="22"/>
          <w:szCs w:val="22"/>
        </w:rPr>
      </w:pPr>
    </w:p>
    <w:p w14:paraId="36861ADC" w14:textId="4032984D" w:rsidR="007D2608" w:rsidRPr="00A2149C" w:rsidRDefault="007F16F2" w:rsidP="00EB6C54">
      <w:pPr>
        <w:pStyle w:val="VnitrniText"/>
        <w:rPr>
          <w:sz w:val="22"/>
          <w:szCs w:val="22"/>
        </w:rPr>
      </w:pPr>
      <w:r>
        <w:rPr>
          <w:sz w:val="22"/>
          <w:szCs w:val="22"/>
        </w:rPr>
        <w:t>2</w:t>
      </w:r>
      <w:r w:rsidR="007D2608" w:rsidRPr="00A2149C">
        <w:rPr>
          <w:sz w:val="22"/>
          <w:szCs w:val="22"/>
        </w:rPr>
        <w:t>. Pozemek převáděný z vlastnictví státu do vlastnictví nabyvatele je součástí společenstevní honitby HS Piletice, jejímž držitelem je HS Piletice. Tyto pozemky jsou ve smyslu zákona o SPÚ v režimu přičlenění.</w:t>
      </w:r>
    </w:p>
    <w:p w14:paraId="51C13885" w14:textId="77777777" w:rsidR="007D2608" w:rsidRPr="00A2149C" w:rsidRDefault="007D2608" w:rsidP="00EB6C54">
      <w:pPr>
        <w:pStyle w:val="VnitrniText"/>
        <w:rPr>
          <w:sz w:val="22"/>
          <w:szCs w:val="22"/>
        </w:rPr>
      </w:pPr>
    </w:p>
    <w:p w14:paraId="7CA234E8" w14:textId="7E24C6F9" w:rsidR="007D2608" w:rsidRPr="002C1C7C" w:rsidRDefault="007F16F2" w:rsidP="00EB6C54">
      <w:pPr>
        <w:pStyle w:val="VnitrniText"/>
        <w:rPr>
          <w:sz w:val="22"/>
          <w:szCs w:val="22"/>
        </w:rPr>
      </w:pPr>
      <w:r w:rsidRPr="002C1C7C">
        <w:rPr>
          <w:sz w:val="22"/>
          <w:szCs w:val="22"/>
        </w:rPr>
        <w:t>3</w:t>
      </w:r>
      <w:r w:rsidR="007D2608" w:rsidRPr="002C1C7C">
        <w:rPr>
          <w:sz w:val="22"/>
          <w:szCs w:val="22"/>
        </w:rPr>
        <w:t xml:space="preserve">. SPÚ upozorňuje nabyvatele, že se na převáděném pozemku parc. č. 461/10 v k.ú. Piletice.nachází </w:t>
      </w:r>
      <w:r w:rsidR="00997C1C" w:rsidRPr="002C1C7C">
        <w:rPr>
          <w:sz w:val="22"/>
          <w:szCs w:val="22"/>
        </w:rPr>
        <w:t xml:space="preserve">část </w:t>
      </w:r>
      <w:r w:rsidR="007D2608" w:rsidRPr="002C1C7C">
        <w:rPr>
          <w:sz w:val="22"/>
          <w:szCs w:val="22"/>
        </w:rPr>
        <w:t>stavb</w:t>
      </w:r>
      <w:r w:rsidR="00997C1C" w:rsidRPr="002C1C7C">
        <w:rPr>
          <w:sz w:val="22"/>
          <w:szCs w:val="22"/>
        </w:rPr>
        <w:t>y</w:t>
      </w:r>
      <w:r w:rsidR="007D2608" w:rsidRPr="002C1C7C">
        <w:rPr>
          <w:sz w:val="22"/>
          <w:szCs w:val="22"/>
        </w:rPr>
        <w:t xml:space="preserve"> vodního díla, konkrétně stavba k vodohospodářským melioracím pozemků - hlavní odvodňovací zařízení, evidovaná pod č. ID 1010000112-11201000 vybudovaná v roce 1912 v délce </w:t>
      </w:r>
      <w:r w:rsidR="00997C1C" w:rsidRPr="002C1C7C">
        <w:rPr>
          <w:sz w:val="22"/>
          <w:szCs w:val="22"/>
        </w:rPr>
        <w:t>140</w:t>
      </w:r>
      <w:r w:rsidR="007D2608" w:rsidRPr="002C1C7C">
        <w:rPr>
          <w:sz w:val="22"/>
          <w:szCs w:val="22"/>
        </w:rPr>
        <w:t xml:space="preserve"> m jako otevřený kanál</w:t>
      </w:r>
      <w:r w:rsidR="002C1C7C" w:rsidRPr="002C1C7C">
        <w:rPr>
          <w:sz w:val="22"/>
          <w:szCs w:val="22"/>
        </w:rPr>
        <w:t>, která je předmětem převodu spolu s tímto pozemkem</w:t>
      </w:r>
      <w:r w:rsidR="007D2608" w:rsidRPr="002C1C7C">
        <w:rPr>
          <w:sz w:val="22"/>
          <w:szCs w:val="22"/>
        </w:rPr>
        <w:t xml:space="preserve">. </w:t>
      </w:r>
    </w:p>
    <w:p w14:paraId="75D4AC60" w14:textId="77777777" w:rsidR="007D2608" w:rsidRPr="002C1C7C" w:rsidRDefault="007D2608" w:rsidP="00EB6C54">
      <w:pPr>
        <w:pStyle w:val="VnitrniText"/>
        <w:rPr>
          <w:sz w:val="22"/>
          <w:szCs w:val="22"/>
        </w:rPr>
      </w:pPr>
    </w:p>
    <w:p w14:paraId="7AE5E811" w14:textId="1043344E" w:rsidR="007D2608" w:rsidRPr="00A2149C" w:rsidRDefault="007F16F2" w:rsidP="00EB6C54">
      <w:pPr>
        <w:pStyle w:val="VnitrniText"/>
        <w:rPr>
          <w:sz w:val="22"/>
          <w:szCs w:val="22"/>
        </w:rPr>
      </w:pPr>
      <w:r w:rsidRPr="002C1C7C">
        <w:rPr>
          <w:sz w:val="22"/>
          <w:szCs w:val="22"/>
        </w:rPr>
        <w:t>4</w:t>
      </w:r>
      <w:r w:rsidR="007D2608" w:rsidRPr="002C1C7C">
        <w:rPr>
          <w:sz w:val="22"/>
          <w:szCs w:val="22"/>
        </w:rPr>
        <w:t>. SPÚ upozorňuje nabyvatele jakožto budoucího vlastníka pozemku, na kterém je umístěna stavba k vodohospodářským melioracím pozemků, na povinnosti vlastníka pozemku vyplývající z ustanovení § 56 odst. 4 zákona č. 254/2001 Sb., o vodách a o změně některých zákonů (vodní zákon), ve znění pozdějších předpisů. SPÚ dále upozorňuje nabyvatele jakožto budoucího vlastníka vodního díla na povinnosti vlastníka díla vyplývající z ustanovení § 59 téhož zákona</w:t>
      </w:r>
    </w:p>
    <w:p w14:paraId="6104C47E" w14:textId="77777777" w:rsidR="007D2608" w:rsidRPr="00A2149C" w:rsidRDefault="007D2608" w:rsidP="00EB6C54">
      <w:pPr>
        <w:pStyle w:val="VnitrniText"/>
        <w:rPr>
          <w:sz w:val="22"/>
          <w:szCs w:val="22"/>
        </w:rPr>
      </w:pPr>
    </w:p>
    <w:p w14:paraId="0EF2FA68" w14:textId="77777777" w:rsidR="0037157C" w:rsidRDefault="0037157C" w:rsidP="00EB6C54">
      <w:pPr>
        <w:pStyle w:val="VnitrniText"/>
        <w:rPr>
          <w:sz w:val="22"/>
          <w:szCs w:val="22"/>
        </w:rPr>
      </w:pPr>
    </w:p>
    <w:p w14:paraId="1A7D1916" w14:textId="77777777" w:rsidR="00696D39" w:rsidRDefault="00696D39" w:rsidP="00696D39">
      <w:pPr>
        <w:pStyle w:val="VnitrniText"/>
        <w:ind w:firstLine="0"/>
        <w:rPr>
          <w:b/>
          <w:sz w:val="22"/>
          <w:szCs w:val="22"/>
        </w:rPr>
      </w:pPr>
      <w:r>
        <w:rPr>
          <w:b/>
          <w:sz w:val="22"/>
          <w:szCs w:val="22"/>
        </w:rPr>
        <w:t>Práva týkající se nemovitostí uvedených v čl. II.</w:t>
      </w:r>
    </w:p>
    <w:p w14:paraId="4C382866" w14:textId="39A4994D" w:rsidR="00F7224E" w:rsidRDefault="00696D39" w:rsidP="00696D39">
      <w:pPr>
        <w:pStyle w:val="VnitrniText"/>
        <w:rPr>
          <w:sz w:val="22"/>
          <w:szCs w:val="22"/>
        </w:rPr>
      </w:pPr>
      <w:r>
        <w:rPr>
          <w:sz w:val="22"/>
          <w:szCs w:val="22"/>
        </w:rPr>
        <w:t xml:space="preserve">1.  </w:t>
      </w:r>
      <w:r w:rsidR="00F7224E">
        <w:rPr>
          <w:sz w:val="22"/>
          <w:szCs w:val="22"/>
        </w:rPr>
        <w:t xml:space="preserve">Převáděné nemovitosti v k.ú. Slezské Předměstí užívá </w:t>
      </w:r>
      <w:r w:rsidR="00304CB4">
        <w:rPr>
          <w:sz w:val="22"/>
          <w:szCs w:val="22"/>
        </w:rPr>
        <w:t>xxxxxxxx</w:t>
      </w:r>
      <w:r w:rsidR="00F7224E">
        <w:rPr>
          <w:sz w:val="22"/>
          <w:szCs w:val="22"/>
        </w:rPr>
        <w:t xml:space="preserve"> - dle LPISu půdní blok č. 7202/1 a </w:t>
      </w:r>
      <w:r w:rsidR="00304CB4">
        <w:rPr>
          <w:sz w:val="22"/>
          <w:szCs w:val="22"/>
        </w:rPr>
        <w:t>xxxxxxxx</w:t>
      </w:r>
      <w:r w:rsidR="00F7224E">
        <w:rPr>
          <w:sz w:val="22"/>
          <w:szCs w:val="22"/>
        </w:rPr>
        <w:t xml:space="preserve"> - dle LPISu půdní blok č. 7202/10.</w:t>
      </w:r>
    </w:p>
    <w:p w14:paraId="47AB3E02" w14:textId="77777777" w:rsidR="00F7224E" w:rsidRDefault="00F7224E" w:rsidP="00696D39">
      <w:pPr>
        <w:pStyle w:val="VnitrniText"/>
        <w:rPr>
          <w:sz w:val="22"/>
          <w:szCs w:val="22"/>
        </w:rPr>
      </w:pPr>
    </w:p>
    <w:p w14:paraId="0F76B7E2" w14:textId="0F8DE4EE" w:rsidR="00F7224E" w:rsidRDefault="007F16F2" w:rsidP="00696D39">
      <w:pPr>
        <w:pStyle w:val="VnitrniText"/>
        <w:ind w:firstLine="0"/>
        <w:rPr>
          <w:sz w:val="22"/>
          <w:szCs w:val="22"/>
        </w:rPr>
      </w:pPr>
      <w:r>
        <w:rPr>
          <w:sz w:val="22"/>
          <w:szCs w:val="22"/>
        </w:rPr>
        <w:t xml:space="preserve">       </w:t>
      </w:r>
      <w:r w:rsidR="00F7224E">
        <w:rPr>
          <w:sz w:val="22"/>
          <w:szCs w:val="22"/>
        </w:rPr>
        <w:t>2. Pozemky nabývané státem jsou součástí honitby HS Svinary, jejímž držitelem je HS Svinary.</w:t>
      </w:r>
    </w:p>
    <w:p w14:paraId="587914D1" w14:textId="77777777" w:rsidR="00F7224E" w:rsidRDefault="00F7224E" w:rsidP="00696D39">
      <w:pPr>
        <w:pStyle w:val="VnitrniText"/>
        <w:ind w:firstLine="0"/>
        <w:rPr>
          <w:sz w:val="22"/>
          <w:szCs w:val="22"/>
        </w:rPr>
      </w:pPr>
    </w:p>
    <w:p w14:paraId="5B2490CB"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24D3AA1E"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673209BA" w14:textId="77777777" w:rsidR="00A87FFB" w:rsidRDefault="00A87FFB" w:rsidP="00A87FFB">
      <w:pPr>
        <w:tabs>
          <w:tab w:val="left" w:pos="709"/>
        </w:tabs>
        <w:ind w:firstLine="426"/>
        <w:jc w:val="both"/>
        <w:rPr>
          <w:rFonts w:ascii="Arial" w:hAnsi="Arial" w:cs="Arial"/>
          <w:sz w:val="22"/>
          <w:szCs w:val="22"/>
          <w:lang w:val="en-US"/>
        </w:rPr>
      </w:pPr>
    </w:p>
    <w:p w14:paraId="05AC13B1" w14:textId="77777777" w:rsidR="00F359D3" w:rsidRDefault="00F359D3" w:rsidP="00F359D3">
      <w:pPr>
        <w:pStyle w:val="para"/>
        <w:rPr>
          <w:rFonts w:ascii="Arial" w:hAnsi="Arial" w:cs="Arial"/>
          <w:sz w:val="22"/>
          <w:szCs w:val="22"/>
        </w:rPr>
      </w:pPr>
      <w:r>
        <w:rPr>
          <w:rFonts w:ascii="Arial" w:hAnsi="Arial" w:cs="Arial"/>
          <w:sz w:val="22"/>
          <w:szCs w:val="22"/>
        </w:rPr>
        <w:t>VII.</w:t>
      </w:r>
    </w:p>
    <w:p w14:paraId="357C2F17"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78274B43" w14:textId="77777777" w:rsidR="00F359D3" w:rsidRDefault="00F359D3" w:rsidP="00F359D3">
      <w:pPr>
        <w:tabs>
          <w:tab w:val="left" w:pos="709"/>
        </w:tabs>
        <w:ind w:firstLine="426"/>
        <w:jc w:val="both"/>
        <w:rPr>
          <w:rFonts w:ascii="Arial" w:hAnsi="Arial" w:cs="Arial"/>
          <w:sz w:val="22"/>
          <w:szCs w:val="22"/>
        </w:rPr>
      </w:pPr>
    </w:p>
    <w:p w14:paraId="167F353D" w14:textId="77777777" w:rsidR="00A87FFB" w:rsidRDefault="00A87FFB" w:rsidP="00A87FFB">
      <w:pPr>
        <w:pStyle w:val="para"/>
        <w:rPr>
          <w:rFonts w:ascii="Arial" w:hAnsi="Arial" w:cs="Arial"/>
          <w:sz w:val="22"/>
          <w:szCs w:val="22"/>
        </w:rPr>
      </w:pPr>
      <w:r>
        <w:rPr>
          <w:rFonts w:ascii="Arial" w:hAnsi="Arial" w:cs="Arial"/>
          <w:sz w:val="22"/>
          <w:szCs w:val="22"/>
        </w:rPr>
        <w:t>VIII.</w:t>
      </w:r>
    </w:p>
    <w:p w14:paraId="292A2E38"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523BD1A4" w14:textId="77777777" w:rsidR="00F359D3" w:rsidRDefault="00F359D3" w:rsidP="00F359D3">
      <w:pPr>
        <w:ind w:firstLine="360"/>
        <w:jc w:val="both"/>
        <w:rPr>
          <w:rFonts w:ascii="Arial" w:hAnsi="Arial" w:cs="Arial"/>
          <w:sz w:val="22"/>
          <w:szCs w:val="22"/>
        </w:rPr>
      </w:pPr>
    </w:p>
    <w:p w14:paraId="5BE65C5D"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2F72492F" w14:textId="379230D2" w:rsidR="00F359D3" w:rsidRDefault="00F359D3" w:rsidP="00F359D3">
      <w:pPr>
        <w:ind w:firstLine="360"/>
        <w:jc w:val="both"/>
        <w:rPr>
          <w:rFonts w:ascii="Arial" w:hAnsi="Arial" w:cs="Arial"/>
          <w:sz w:val="22"/>
          <w:szCs w:val="22"/>
        </w:rPr>
      </w:pPr>
      <w:r w:rsidRPr="00BE50B5">
        <w:rPr>
          <w:rFonts w:ascii="Arial" w:hAnsi="Arial" w:cs="Arial"/>
          <w:sz w:val="22"/>
          <w:szCs w:val="22"/>
        </w:rPr>
        <w:t>Tato smlouva je vyhotovena v</w:t>
      </w:r>
      <w:r w:rsidR="002C1C7C">
        <w:rPr>
          <w:rFonts w:ascii="Arial" w:hAnsi="Arial" w:cs="Arial"/>
          <w:sz w:val="22"/>
          <w:szCs w:val="22"/>
        </w:rPr>
        <w:t>e</w:t>
      </w:r>
      <w:r w:rsidRPr="00BE50B5">
        <w:rPr>
          <w:rFonts w:ascii="Arial" w:hAnsi="Arial" w:cs="Arial"/>
          <w:sz w:val="22"/>
          <w:szCs w:val="22"/>
        </w:rPr>
        <w:t xml:space="preserve"> </w:t>
      </w:r>
      <w:r w:rsidR="002C1C7C">
        <w:rPr>
          <w:rFonts w:ascii="Arial" w:hAnsi="Arial" w:cs="Arial"/>
          <w:sz w:val="22"/>
          <w:szCs w:val="22"/>
        </w:rPr>
        <w:t>4</w:t>
      </w:r>
      <w:r w:rsidRPr="00BE50B5">
        <w:rPr>
          <w:rFonts w:ascii="Arial" w:hAnsi="Arial" w:cs="Arial"/>
          <w:sz w:val="22"/>
          <w:szCs w:val="22"/>
        </w:rPr>
        <w:t xml:space="preserve">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14:paraId="4E6E4B0B" w14:textId="77777777" w:rsidR="00F359D3" w:rsidRPr="00BE50B5" w:rsidRDefault="00F359D3" w:rsidP="00F359D3">
      <w:pPr>
        <w:ind w:firstLine="360"/>
        <w:jc w:val="both"/>
        <w:rPr>
          <w:rFonts w:ascii="Arial" w:hAnsi="Arial" w:cs="Arial"/>
          <w:sz w:val="22"/>
          <w:szCs w:val="22"/>
        </w:rPr>
      </w:pPr>
    </w:p>
    <w:p w14:paraId="7841BCF5" w14:textId="6F3EB24C"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007F16F2">
        <w:rPr>
          <w:rFonts w:ascii="Arial" w:hAnsi="Arial" w:cs="Arial"/>
          <w:sz w:val="22"/>
          <w:szCs w:val="22"/>
        </w:rPr>
        <w:t>.</w:t>
      </w:r>
    </w:p>
    <w:p w14:paraId="0CFB0CA7" w14:textId="77777777" w:rsidR="002709BE" w:rsidRDefault="002709BE" w:rsidP="00AF6AEF">
      <w:pPr>
        <w:tabs>
          <w:tab w:val="left" w:pos="709"/>
        </w:tabs>
        <w:ind w:firstLine="426"/>
        <w:jc w:val="both"/>
        <w:rPr>
          <w:rFonts w:ascii="Arial" w:hAnsi="Arial" w:cs="Arial"/>
          <w:sz w:val="22"/>
          <w:szCs w:val="22"/>
          <w:lang w:val="en-US"/>
        </w:rPr>
      </w:pPr>
    </w:p>
    <w:p w14:paraId="162109B5"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0C7E3096" w14:textId="698A76EF"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2C1C7C">
        <w:rPr>
          <w:rFonts w:ascii="Arial" w:hAnsi="Arial" w:cs="Arial"/>
          <w:sz w:val="22"/>
          <w:szCs w:val="22"/>
        </w:rPr>
        <w:t xml:space="preserve"> Vlastnictví k nemovitosti, která nepodléhá zápisu do katastru nemovitostí, uvedené v čl. I. této smlouvy, přejde na nabyvatele okamžikem účinnosti této smlouvy.</w:t>
      </w:r>
    </w:p>
    <w:p w14:paraId="601A9713" w14:textId="77777777" w:rsidR="006B73C0" w:rsidRPr="009D4E32" w:rsidRDefault="006B73C0" w:rsidP="006B73C0">
      <w:pPr>
        <w:tabs>
          <w:tab w:val="left" w:pos="709"/>
        </w:tabs>
        <w:ind w:firstLine="426"/>
        <w:jc w:val="both"/>
        <w:rPr>
          <w:rFonts w:ascii="Arial" w:hAnsi="Arial" w:cs="Arial"/>
          <w:sz w:val="22"/>
          <w:szCs w:val="22"/>
        </w:rPr>
      </w:pPr>
    </w:p>
    <w:p w14:paraId="772290A9"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04149EA8" w14:textId="5831F8EB"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w:t>
      </w:r>
      <w:r w:rsidR="002C1C7C">
        <w:rPr>
          <w:rFonts w:ascii="Arial" w:hAnsi="Arial" w:cs="Arial"/>
          <w:sz w:val="22"/>
          <w:szCs w:val="22"/>
        </w:rPr>
        <w:t>č</w:t>
      </w:r>
      <w:r w:rsidRPr="00420F01">
        <w:rPr>
          <w:rFonts w:ascii="Arial" w:hAnsi="Arial" w:cs="Arial"/>
          <w:sz w:val="22"/>
          <w:szCs w:val="22"/>
        </w:rPr>
        <w:t>l. I. a prohlašuje, že tento majetek není vyloučen z převodu podle § 6 tohoto zákona.</w:t>
      </w:r>
    </w:p>
    <w:p w14:paraId="26173EDE" w14:textId="77777777" w:rsidR="00420F01" w:rsidRPr="00420F01" w:rsidRDefault="00420F01" w:rsidP="00420F01">
      <w:pPr>
        <w:tabs>
          <w:tab w:val="left" w:pos="709"/>
        </w:tabs>
        <w:ind w:firstLine="426"/>
        <w:jc w:val="both"/>
        <w:rPr>
          <w:rFonts w:ascii="Arial" w:hAnsi="Arial" w:cs="Arial"/>
          <w:sz w:val="22"/>
          <w:szCs w:val="22"/>
        </w:rPr>
      </w:pPr>
    </w:p>
    <w:p w14:paraId="64D38816"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2218B219" w14:textId="77777777" w:rsidR="00420F01" w:rsidRPr="00420F01" w:rsidRDefault="00420F01" w:rsidP="00420F01">
      <w:pPr>
        <w:tabs>
          <w:tab w:val="left" w:pos="709"/>
        </w:tabs>
        <w:ind w:firstLine="426"/>
        <w:jc w:val="both"/>
        <w:rPr>
          <w:rFonts w:ascii="Arial" w:hAnsi="Arial" w:cs="Arial"/>
          <w:sz w:val="22"/>
          <w:szCs w:val="22"/>
        </w:rPr>
      </w:pPr>
    </w:p>
    <w:p w14:paraId="28753775"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33DD5D32" w14:textId="77777777" w:rsidR="00420F01" w:rsidRPr="00420F01" w:rsidRDefault="00420F01" w:rsidP="00420F01">
      <w:pPr>
        <w:tabs>
          <w:tab w:val="left" w:pos="709"/>
        </w:tabs>
        <w:ind w:firstLine="426"/>
        <w:jc w:val="both"/>
        <w:rPr>
          <w:rFonts w:ascii="Arial" w:hAnsi="Arial" w:cs="Arial"/>
          <w:sz w:val="22"/>
          <w:szCs w:val="22"/>
        </w:rPr>
      </w:pPr>
    </w:p>
    <w:p w14:paraId="535C2DEA"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125A3CF5"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2AE13967" w14:textId="77777777" w:rsidR="006B73C0" w:rsidRPr="001627D0" w:rsidRDefault="005D64D5" w:rsidP="001627D0">
      <w:pPr>
        <w:ind w:firstLine="426"/>
        <w:jc w:val="both"/>
        <w:rPr>
          <w:rFonts w:ascii="Arial" w:hAnsi="Arial"/>
          <w:sz w:val="22"/>
          <w:szCs w:val="22"/>
        </w:rPr>
      </w:pPr>
      <w:r>
        <w:rPr>
          <w:rFonts w:ascii="Arial" w:hAnsi="Arial" w:cs="Arial"/>
          <w:sz w:val="22"/>
          <w:szCs w:val="22"/>
        </w:rPr>
        <w:lastRenderedPageBreak/>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D63F950" w14:textId="77777777" w:rsidR="00E37537" w:rsidRPr="009D4E32" w:rsidRDefault="00E37537" w:rsidP="00E37537">
      <w:pPr>
        <w:pStyle w:val="VnitrniText"/>
        <w:rPr>
          <w:sz w:val="22"/>
          <w:szCs w:val="22"/>
        </w:rPr>
      </w:pPr>
    </w:p>
    <w:p w14:paraId="1F604430"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4B249BE9"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567E1581"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3E0BEA3A"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6A259047"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63741D46" w14:textId="77777777" w:rsidTr="004E17F9">
        <w:tc>
          <w:tcPr>
            <w:tcW w:w="4888" w:type="dxa"/>
            <w:hideMark/>
          </w:tcPr>
          <w:p w14:paraId="3E1CF27F" w14:textId="1D6B4A74" w:rsidR="004E17F9" w:rsidRPr="004E17F9" w:rsidRDefault="004E17F9">
            <w:pPr>
              <w:pStyle w:val="VnitrniText"/>
              <w:ind w:firstLine="0"/>
              <w:rPr>
                <w:sz w:val="22"/>
                <w:szCs w:val="22"/>
              </w:rPr>
            </w:pPr>
            <w:r w:rsidRPr="004E17F9">
              <w:rPr>
                <w:sz w:val="22"/>
                <w:szCs w:val="22"/>
              </w:rPr>
              <w:t xml:space="preserve">V Hradci Králové dne </w:t>
            </w:r>
            <w:r w:rsidR="00304CB4">
              <w:rPr>
                <w:sz w:val="22"/>
                <w:szCs w:val="22"/>
              </w:rPr>
              <w:t>22.12.2022</w:t>
            </w:r>
          </w:p>
        </w:tc>
        <w:tc>
          <w:tcPr>
            <w:tcW w:w="4889" w:type="dxa"/>
            <w:hideMark/>
          </w:tcPr>
          <w:p w14:paraId="778FD1E4" w14:textId="12395298" w:rsidR="004E17F9" w:rsidRPr="004E17F9" w:rsidRDefault="004E17F9">
            <w:pPr>
              <w:pStyle w:val="VnitrniText"/>
              <w:tabs>
                <w:tab w:val="left" w:pos="4820"/>
              </w:tabs>
              <w:ind w:firstLine="0"/>
              <w:rPr>
                <w:sz w:val="22"/>
                <w:szCs w:val="22"/>
              </w:rPr>
            </w:pPr>
            <w:r w:rsidRPr="004E17F9">
              <w:rPr>
                <w:sz w:val="22"/>
                <w:szCs w:val="22"/>
              </w:rPr>
              <w:t xml:space="preserve">V </w:t>
            </w:r>
            <w:r w:rsidR="00304CB4">
              <w:rPr>
                <w:sz w:val="22"/>
                <w:szCs w:val="22"/>
              </w:rPr>
              <w:t>Hradci Králové</w:t>
            </w:r>
            <w:r w:rsidRPr="004E17F9">
              <w:rPr>
                <w:sz w:val="22"/>
                <w:szCs w:val="22"/>
              </w:rPr>
              <w:t xml:space="preserve"> dne </w:t>
            </w:r>
            <w:r w:rsidR="00304CB4">
              <w:rPr>
                <w:sz w:val="22"/>
                <w:szCs w:val="22"/>
              </w:rPr>
              <w:t>21.12.2022</w:t>
            </w:r>
          </w:p>
        </w:tc>
      </w:tr>
    </w:tbl>
    <w:p w14:paraId="7893F399"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5EF5275F" w14:textId="77777777" w:rsidR="004E17F9" w:rsidRPr="004E17F9" w:rsidRDefault="004E17F9" w:rsidP="004E17F9">
      <w:pPr>
        <w:pStyle w:val="VnitrniText"/>
        <w:tabs>
          <w:tab w:val="left" w:pos="5103"/>
        </w:tabs>
        <w:ind w:firstLine="142"/>
        <w:rPr>
          <w:sz w:val="22"/>
          <w:szCs w:val="22"/>
        </w:rPr>
      </w:pPr>
    </w:p>
    <w:p w14:paraId="7DF44BD6" w14:textId="77777777" w:rsidR="004E17F9" w:rsidRPr="004E17F9" w:rsidRDefault="004E17F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01F06E7E" w14:textId="77777777" w:rsidTr="004E17F9">
        <w:tc>
          <w:tcPr>
            <w:tcW w:w="4888" w:type="dxa"/>
          </w:tcPr>
          <w:p w14:paraId="200E5944" w14:textId="77777777" w:rsidR="004E17F9" w:rsidRPr="004E17F9" w:rsidRDefault="004E17F9">
            <w:pPr>
              <w:pStyle w:val="VnitrniText"/>
              <w:ind w:firstLine="0"/>
              <w:rPr>
                <w:sz w:val="22"/>
                <w:szCs w:val="22"/>
              </w:rPr>
            </w:pPr>
          </w:p>
        </w:tc>
        <w:tc>
          <w:tcPr>
            <w:tcW w:w="4889" w:type="dxa"/>
          </w:tcPr>
          <w:p w14:paraId="61833761" w14:textId="77777777" w:rsidR="004E17F9" w:rsidRPr="004E17F9" w:rsidRDefault="004E17F9">
            <w:pPr>
              <w:pStyle w:val="VnitrniText"/>
              <w:tabs>
                <w:tab w:val="left" w:pos="5103"/>
              </w:tabs>
              <w:ind w:firstLine="0"/>
              <w:rPr>
                <w:sz w:val="22"/>
                <w:szCs w:val="22"/>
              </w:rPr>
            </w:pPr>
          </w:p>
        </w:tc>
      </w:tr>
      <w:tr w:rsidR="004E17F9" w:rsidRPr="004E17F9" w14:paraId="76236579" w14:textId="77777777" w:rsidTr="004E17F9">
        <w:tc>
          <w:tcPr>
            <w:tcW w:w="4888" w:type="dxa"/>
          </w:tcPr>
          <w:p w14:paraId="7FCB7A9D"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3C2BC4A3"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3BB71838" w14:textId="77777777" w:rsidTr="004E17F9">
        <w:tc>
          <w:tcPr>
            <w:tcW w:w="4888" w:type="dxa"/>
          </w:tcPr>
          <w:p w14:paraId="46F8BF01"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14:paraId="4FC46081"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VH Agroprodukt, spol. s r.o.</w:t>
            </w:r>
          </w:p>
        </w:tc>
      </w:tr>
      <w:tr w:rsidR="004E17F9" w:rsidRPr="004E17F9" w14:paraId="3574EEDE" w14:textId="77777777" w:rsidTr="004E17F9">
        <w:tc>
          <w:tcPr>
            <w:tcW w:w="4888" w:type="dxa"/>
          </w:tcPr>
          <w:p w14:paraId="7A28F0A3"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89" w:type="dxa"/>
          </w:tcPr>
          <w:p w14:paraId="0FA48452"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r w:rsidR="004E17F9" w:rsidRPr="004E17F9" w14:paraId="5F750B70" w14:textId="77777777" w:rsidTr="004E17F9">
        <w:tc>
          <w:tcPr>
            <w:tcW w:w="4888" w:type="dxa"/>
          </w:tcPr>
          <w:p w14:paraId="61FC9383"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Ing. Petr Lázňovský</w:t>
            </w:r>
          </w:p>
        </w:tc>
        <w:tc>
          <w:tcPr>
            <w:tcW w:w="4889" w:type="dxa"/>
          </w:tcPr>
          <w:p w14:paraId="31B3F2C4" w14:textId="77777777" w:rsidR="004E17F9" w:rsidRPr="004E17F9" w:rsidRDefault="004E17F9">
            <w:pPr>
              <w:suppressAutoHyphens w:val="0"/>
              <w:autoSpaceDE w:val="0"/>
              <w:autoSpaceDN w:val="0"/>
              <w:adjustRightInd w:val="0"/>
              <w:rPr>
                <w:rFonts w:ascii="Arial" w:hAnsi="Arial" w:cs="Arial"/>
                <w:sz w:val="22"/>
                <w:szCs w:val="22"/>
              </w:rPr>
            </w:pPr>
          </w:p>
        </w:tc>
      </w:tr>
      <w:tr w:rsidR="004E17F9" w:rsidRPr="004E17F9" w14:paraId="0E01D2F2" w14:textId="77777777" w:rsidTr="004E17F9">
        <w:tc>
          <w:tcPr>
            <w:tcW w:w="4888" w:type="dxa"/>
          </w:tcPr>
          <w:p w14:paraId="2844B768"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6F3CE3F3" w14:textId="77777777" w:rsidR="004E17F9" w:rsidRPr="004E17F9" w:rsidRDefault="004E17F9">
            <w:pPr>
              <w:suppressAutoHyphens w:val="0"/>
              <w:autoSpaceDE w:val="0"/>
              <w:autoSpaceDN w:val="0"/>
              <w:adjustRightInd w:val="0"/>
              <w:rPr>
                <w:rFonts w:ascii="Arial" w:hAnsi="Arial" w:cs="Arial"/>
                <w:sz w:val="22"/>
                <w:szCs w:val="22"/>
              </w:rPr>
            </w:pPr>
          </w:p>
        </w:tc>
      </w:tr>
    </w:tbl>
    <w:p w14:paraId="77065684" w14:textId="77777777" w:rsidR="004E17F9" w:rsidRPr="004E17F9" w:rsidRDefault="004E17F9">
      <w:pPr>
        <w:suppressAutoHyphens w:val="0"/>
        <w:autoSpaceDE w:val="0"/>
        <w:autoSpaceDN w:val="0"/>
        <w:adjustRightInd w:val="0"/>
        <w:rPr>
          <w:rFonts w:ascii="Arial" w:hAnsi="Arial" w:cs="Arial"/>
          <w:sz w:val="22"/>
          <w:szCs w:val="22"/>
        </w:rPr>
      </w:pPr>
    </w:p>
    <w:p w14:paraId="49320688" w14:textId="77777777" w:rsidR="00722C9B" w:rsidRPr="00A2149C" w:rsidRDefault="00722C9B" w:rsidP="000B0AA7">
      <w:pPr>
        <w:pStyle w:val="VnitrniText"/>
        <w:rPr>
          <w:sz w:val="22"/>
          <w:szCs w:val="22"/>
        </w:rPr>
      </w:pPr>
    </w:p>
    <w:p w14:paraId="1F315D8F" w14:textId="77777777" w:rsidR="00722C9B" w:rsidRPr="00A2149C" w:rsidRDefault="00722C9B" w:rsidP="000B0AA7">
      <w:pPr>
        <w:pStyle w:val="VnitrniText"/>
        <w:ind w:firstLine="0"/>
        <w:rPr>
          <w:sz w:val="22"/>
          <w:szCs w:val="22"/>
        </w:rPr>
      </w:pPr>
    </w:p>
    <w:p w14:paraId="43DEFBBC"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5C6C2B65" w14:textId="77777777" w:rsidR="00E61F91" w:rsidRPr="00A2149C" w:rsidRDefault="00E61F91" w:rsidP="000B0AA7">
      <w:pPr>
        <w:pStyle w:val="VnitrniText"/>
        <w:ind w:firstLine="0"/>
        <w:rPr>
          <w:sz w:val="22"/>
          <w:szCs w:val="22"/>
        </w:rPr>
      </w:pPr>
    </w:p>
    <w:p w14:paraId="3CC9A233"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1E605692" w14:textId="77777777" w:rsidR="00E61F91" w:rsidRPr="00A2149C" w:rsidRDefault="00E61F91" w:rsidP="000B0AA7">
      <w:pPr>
        <w:pStyle w:val="VnitrniText"/>
        <w:ind w:firstLine="0"/>
        <w:rPr>
          <w:sz w:val="22"/>
          <w:szCs w:val="22"/>
        </w:rPr>
      </w:pPr>
    </w:p>
    <w:p w14:paraId="70E5E2EC" w14:textId="77777777" w:rsidR="003307CF" w:rsidRPr="00A2149C" w:rsidRDefault="003307CF" w:rsidP="000B0AA7">
      <w:pPr>
        <w:pStyle w:val="VnitrniText"/>
        <w:ind w:firstLine="0"/>
        <w:rPr>
          <w:sz w:val="22"/>
          <w:szCs w:val="22"/>
        </w:rPr>
      </w:pPr>
      <w:r w:rsidRPr="00A2149C">
        <w:rPr>
          <w:sz w:val="22"/>
          <w:szCs w:val="22"/>
        </w:rPr>
        <w:t xml:space="preserve">ID smlouvy ……………………………... </w:t>
      </w:r>
    </w:p>
    <w:p w14:paraId="3E3F674E" w14:textId="77777777" w:rsidR="00E61F91" w:rsidRPr="00A2149C" w:rsidRDefault="00E61F91" w:rsidP="000B0AA7">
      <w:pPr>
        <w:pStyle w:val="VnitrniText"/>
        <w:ind w:firstLine="0"/>
        <w:rPr>
          <w:sz w:val="22"/>
          <w:szCs w:val="22"/>
        </w:rPr>
      </w:pPr>
    </w:p>
    <w:p w14:paraId="216AE0A6"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1C38F475" w14:textId="77777777" w:rsidR="00EB1964" w:rsidRPr="00EB1964" w:rsidRDefault="00EB1964" w:rsidP="000B0AA7">
      <w:pPr>
        <w:pStyle w:val="VnitrniText"/>
        <w:ind w:firstLine="0"/>
        <w:rPr>
          <w:sz w:val="22"/>
          <w:szCs w:val="22"/>
        </w:rPr>
      </w:pPr>
    </w:p>
    <w:p w14:paraId="5006F02A" w14:textId="77777777" w:rsidR="003307CF" w:rsidRPr="00A2149C" w:rsidRDefault="003307CF" w:rsidP="000B0AA7">
      <w:pPr>
        <w:pStyle w:val="VnitrniText"/>
        <w:ind w:firstLine="0"/>
        <w:rPr>
          <w:sz w:val="22"/>
          <w:szCs w:val="22"/>
        </w:rPr>
      </w:pPr>
      <w:r w:rsidRPr="00A2149C">
        <w:rPr>
          <w:sz w:val="22"/>
          <w:szCs w:val="22"/>
        </w:rPr>
        <w:t xml:space="preserve">Registraci provedl …………………………………………….. </w:t>
      </w:r>
    </w:p>
    <w:p w14:paraId="353855EC" w14:textId="77777777" w:rsidR="00CC1097" w:rsidRPr="00A2149C" w:rsidRDefault="00CC1097" w:rsidP="000B0AA7">
      <w:pPr>
        <w:pStyle w:val="VnitrniText"/>
        <w:ind w:firstLine="0"/>
        <w:rPr>
          <w:sz w:val="22"/>
          <w:szCs w:val="22"/>
        </w:rPr>
      </w:pPr>
    </w:p>
    <w:p w14:paraId="4D451055" w14:textId="77777777"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6D905F4C"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56A4DF51" w14:textId="77777777" w:rsidR="00F66E72" w:rsidRDefault="00F66E72" w:rsidP="000B0AA7">
      <w:pPr>
        <w:pStyle w:val="VnitrniText"/>
        <w:ind w:firstLine="0"/>
        <w:rPr>
          <w:sz w:val="22"/>
          <w:szCs w:val="22"/>
        </w:rPr>
      </w:pPr>
    </w:p>
    <w:p w14:paraId="0E18183F" w14:textId="77777777" w:rsidR="007C2D30" w:rsidRDefault="007C2D30" w:rsidP="000B0AA7">
      <w:pPr>
        <w:pStyle w:val="VnitrniText"/>
        <w:ind w:firstLine="0"/>
        <w:rPr>
          <w:sz w:val="22"/>
          <w:szCs w:val="22"/>
        </w:rPr>
      </w:pPr>
    </w:p>
    <w:p w14:paraId="4D66D8FD"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68050" w14:textId="77777777" w:rsidR="007F16F2" w:rsidRDefault="007F16F2">
      <w:r>
        <w:separator/>
      </w:r>
    </w:p>
  </w:endnote>
  <w:endnote w:type="continuationSeparator" w:id="0">
    <w:p w14:paraId="53226E5D" w14:textId="77777777" w:rsidR="007F16F2" w:rsidRDefault="007F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5346" w14:textId="77777777" w:rsidR="007F16F2" w:rsidRDefault="007F16F2">
      <w:r>
        <w:separator/>
      </w:r>
    </w:p>
  </w:footnote>
  <w:footnote w:type="continuationSeparator" w:id="0">
    <w:p w14:paraId="1D95184B" w14:textId="77777777" w:rsidR="007F16F2" w:rsidRDefault="007F1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1C7C"/>
    <w:rsid w:val="002C4372"/>
    <w:rsid w:val="002C4C46"/>
    <w:rsid w:val="002C5ED7"/>
    <w:rsid w:val="002E7356"/>
    <w:rsid w:val="002E7B91"/>
    <w:rsid w:val="002F47C2"/>
    <w:rsid w:val="003012FD"/>
    <w:rsid w:val="00303660"/>
    <w:rsid w:val="00304CB4"/>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1C92"/>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6F2"/>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97C1C"/>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13B2A"/>
  <w14:defaultImageDpi w14:val="0"/>
  <w15:docId w15:val="{9BEF8900-DAEF-46C5-BA2D-C5E24AD6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50679">
      <w:marLeft w:val="0"/>
      <w:marRight w:val="0"/>
      <w:marTop w:val="0"/>
      <w:marBottom w:val="0"/>
      <w:divBdr>
        <w:top w:val="none" w:sz="0" w:space="0" w:color="auto"/>
        <w:left w:val="none" w:sz="0" w:space="0" w:color="auto"/>
        <w:bottom w:val="none" w:sz="0" w:space="0" w:color="auto"/>
        <w:right w:val="none" w:sz="0" w:space="0" w:color="auto"/>
      </w:divBdr>
    </w:div>
    <w:div w:id="895550680">
      <w:marLeft w:val="0"/>
      <w:marRight w:val="0"/>
      <w:marTop w:val="0"/>
      <w:marBottom w:val="0"/>
      <w:divBdr>
        <w:top w:val="none" w:sz="0" w:space="0" w:color="auto"/>
        <w:left w:val="none" w:sz="0" w:space="0" w:color="auto"/>
        <w:bottom w:val="none" w:sz="0" w:space="0" w:color="auto"/>
        <w:right w:val="none" w:sz="0" w:space="0" w:color="auto"/>
      </w:divBdr>
    </w:div>
    <w:div w:id="895550681">
      <w:marLeft w:val="0"/>
      <w:marRight w:val="0"/>
      <w:marTop w:val="0"/>
      <w:marBottom w:val="0"/>
      <w:divBdr>
        <w:top w:val="none" w:sz="0" w:space="0" w:color="auto"/>
        <w:left w:val="none" w:sz="0" w:space="0" w:color="auto"/>
        <w:bottom w:val="none" w:sz="0" w:space="0" w:color="auto"/>
        <w:right w:val="none" w:sz="0" w:space="0" w:color="auto"/>
      </w:divBdr>
    </w:div>
    <w:div w:id="895550682">
      <w:marLeft w:val="0"/>
      <w:marRight w:val="0"/>
      <w:marTop w:val="0"/>
      <w:marBottom w:val="0"/>
      <w:divBdr>
        <w:top w:val="none" w:sz="0" w:space="0" w:color="auto"/>
        <w:left w:val="none" w:sz="0" w:space="0" w:color="auto"/>
        <w:bottom w:val="none" w:sz="0" w:space="0" w:color="auto"/>
        <w:right w:val="none" w:sz="0" w:space="0" w:color="auto"/>
      </w:divBdr>
    </w:div>
    <w:div w:id="895550683">
      <w:marLeft w:val="0"/>
      <w:marRight w:val="0"/>
      <w:marTop w:val="0"/>
      <w:marBottom w:val="0"/>
      <w:divBdr>
        <w:top w:val="none" w:sz="0" w:space="0" w:color="auto"/>
        <w:left w:val="none" w:sz="0" w:space="0" w:color="auto"/>
        <w:bottom w:val="none" w:sz="0" w:space="0" w:color="auto"/>
        <w:right w:val="none" w:sz="0" w:space="0" w:color="auto"/>
      </w:divBdr>
    </w:div>
    <w:div w:id="895550684">
      <w:marLeft w:val="0"/>
      <w:marRight w:val="0"/>
      <w:marTop w:val="0"/>
      <w:marBottom w:val="0"/>
      <w:divBdr>
        <w:top w:val="none" w:sz="0" w:space="0" w:color="auto"/>
        <w:left w:val="none" w:sz="0" w:space="0" w:color="auto"/>
        <w:bottom w:val="none" w:sz="0" w:space="0" w:color="auto"/>
        <w:right w:val="none" w:sz="0" w:space="0" w:color="auto"/>
      </w:divBdr>
    </w:div>
    <w:div w:id="895550685">
      <w:marLeft w:val="0"/>
      <w:marRight w:val="0"/>
      <w:marTop w:val="0"/>
      <w:marBottom w:val="0"/>
      <w:divBdr>
        <w:top w:val="none" w:sz="0" w:space="0" w:color="auto"/>
        <w:left w:val="none" w:sz="0" w:space="0" w:color="auto"/>
        <w:bottom w:val="none" w:sz="0" w:space="0" w:color="auto"/>
        <w:right w:val="none" w:sz="0" w:space="0" w:color="auto"/>
      </w:divBdr>
    </w:div>
    <w:div w:id="895550686">
      <w:marLeft w:val="0"/>
      <w:marRight w:val="0"/>
      <w:marTop w:val="0"/>
      <w:marBottom w:val="0"/>
      <w:divBdr>
        <w:top w:val="none" w:sz="0" w:space="0" w:color="auto"/>
        <w:left w:val="none" w:sz="0" w:space="0" w:color="auto"/>
        <w:bottom w:val="none" w:sz="0" w:space="0" w:color="auto"/>
        <w:right w:val="none" w:sz="0" w:space="0" w:color="auto"/>
      </w:divBdr>
    </w:div>
    <w:div w:id="895550687">
      <w:marLeft w:val="0"/>
      <w:marRight w:val="0"/>
      <w:marTop w:val="0"/>
      <w:marBottom w:val="0"/>
      <w:divBdr>
        <w:top w:val="none" w:sz="0" w:space="0" w:color="auto"/>
        <w:left w:val="none" w:sz="0" w:space="0" w:color="auto"/>
        <w:bottom w:val="none" w:sz="0" w:space="0" w:color="auto"/>
        <w:right w:val="none" w:sz="0" w:space="0" w:color="auto"/>
      </w:divBdr>
    </w:div>
    <w:div w:id="895550688">
      <w:marLeft w:val="0"/>
      <w:marRight w:val="0"/>
      <w:marTop w:val="0"/>
      <w:marBottom w:val="0"/>
      <w:divBdr>
        <w:top w:val="none" w:sz="0" w:space="0" w:color="auto"/>
        <w:left w:val="none" w:sz="0" w:space="0" w:color="auto"/>
        <w:bottom w:val="none" w:sz="0" w:space="0" w:color="auto"/>
        <w:right w:val="none" w:sz="0" w:space="0" w:color="auto"/>
      </w:divBdr>
    </w:div>
    <w:div w:id="895550689">
      <w:marLeft w:val="0"/>
      <w:marRight w:val="0"/>
      <w:marTop w:val="0"/>
      <w:marBottom w:val="0"/>
      <w:divBdr>
        <w:top w:val="none" w:sz="0" w:space="0" w:color="auto"/>
        <w:left w:val="none" w:sz="0" w:space="0" w:color="auto"/>
        <w:bottom w:val="none" w:sz="0" w:space="0" w:color="auto"/>
        <w:right w:val="none" w:sz="0" w:space="0" w:color="auto"/>
      </w:divBdr>
    </w:div>
    <w:div w:id="895550690">
      <w:marLeft w:val="0"/>
      <w:marRight w:val="0"/>
      <w:marTop w:val="0"/>
      <w:marBottom w:val="0"/>
      <w:divBdr>
        <w:top w:val="none" w:sz="0" w:space="0" w:color="auto"/>
        <w:left w:val="none" w:sz="0" w:space="0" w:color="auto"/>
        <w:bottom w:val="none" w:sz="0" w:space="0" w:color="auto"/>
        <w:right w:val="none" w:sz="0" w:space="0" w:color="auto"/>
      </w:divBdr>
    </w:div>
    <w:div w:id="895550691">
      <w:marLeft w:val="0"/>
      <w:marRight w:val="0"/>
      <w:marTop w:val="0"/>
      <w:marBottom w:val="0"/>
      <w:divBdr>
        <w:top w:val="none" w:sz="0" w:space="0" w:color="auto"/>
        <w:left w:val="none" w:sz="0" w:space="0" w:color="auto"/>
        <w:bottom w:val="none" w:sz="0" w:space="0" w:color="auto"/>
        <w:right w:val="none" w:sz="0" w:space="0" w:color="auto"/>
      </w:divBdr>
    </w:div>
    <w:div w:id="895550692">
      <w:marLeft w:val="0"/>
      <w:marRight w:val="0"/>
      <w:marTop w:val="0"/>
      <w:marBottom w:val="0"/>
      <w:divBdr>
        <w:top w:val="none" w:sz="0" w:space="0" w:color="auto"/>
        <w:left w:val="none" w:sz="0" w:space="0" w:color="auto"/>
        <w:bottom w:val="none" w:sz="0" w:space="0" w:color="auto"/>
        <w:right w:val="none" w:sz="0" w:space="0" w:color="auto"/>
      </w:divBdr>
    </w:div>
    <w:div w:id="895550693">
      <w:marLeft w:val="0"/>
      <w:marRight w:val="0"/>
      <w:marTop w:val="0"/>
      <w:marBottom w:val="0"/>
      <w:divBdr>
        <w:top w:val="none" w:sz="0" w:space="0" w:color="auto"/>
        <w:left w:val="none" w:sz="0" w:space="0" w:color="auto"/>
        <w:bottom w:val="none" w:sz="0" w:space="0" w:color="auto"/>
        <w:right w:val="none" w:sz="0" w:space="0" w:color="auto"/>
      </w:divBdr>
    </w:div>
    <w:div w:id="895550694">
      <w:marLeft w:val="0"/>
      <w:marRight w:val="0"/>
      <w:marTop w:val="0"/>
      <w:marBottom w:val="0"/>
      <w:divBdr>
        <w:top w:val="none" w:sz="0" w:space="0" w:color="auto"/>
        <w:left w:val="none" w:sz="0" w:space="0" w:color="auto"/>
        <w:bottom w:val="none" w:sz="0" w:space="0" w:color="auto"/>
        <w:right w:val="none" w:sz="0" w:space="0" w:color="auto"/>
      </w:divBdr>
    </w:div>
    <w:div w:id="895550695">
      <w:marLeft w:val="0"/>
      <w:marRight w:val="0"/>
      <w:marTop w:val="0"/>
      <w:marBottom w:val="0"/>
      <w:divBdr>
        <w:top w:val="none" w:sz="0" w:space="0" w:color="auto"/>
        <w:left w:val="none" w:sz="0" w:space="0" w:color="auto"/>
        <w:bottom w:val="none" w:sz="0" w:space="0" w:color="auto"/>
        <w:right w:val="none" w:sz="0" w:space="0" w:color="auto"/>
      </w:divBdr>
    </w:div>
    <w:div w:id="895550696">
      <w:marLeft w:val="0"/>
      <w:marRight w:val="0"/>
      <w:marTop w:val="0"/>
      <w:marBottom w:val="0"/>
      <w:divBdr>
        <w:top w:val="none" w:sz="0" w:space="0" w:color="auto"/>
        <w:left w:val="none" w:sz="0" w:space="0" w:color="auto"/>
        <w:bottom w:val="none" w:sz="0" w:space="0" w:color="auto"/>
        <w:right w:val="none" w:sz="0" w:space="0" w:color="auto"/>
      </w:divBdr>
    </w:div>
    <w:div w:id="895550697">
      <w:marLeft w:val="0"/>
      <w:marRight w:val="0"/>
      <w:marTop w:val="0"/>
      <w:marBottom w:val="0"/>
      <w:divBdr>
        <w:top w:val="none" w:sz="0" w:space="0" w:color="auto"/>
        <w:left w:val="none" w:sz="0" w:space="0" w:color="auto"/>
        <w:bottom w:val="none" w:sz="0" w:space="0" w:color="auto"/>
        <w:right w:val="none" w:sz="0" w:space="0" w:color="auto"/>
      </w:divBdr>
    </w:div>
    <w:div w:id="895550698">
      <w:marLeft w:val="0"/>
      <w:marRight w:val="0"/>
      <w:marTop w:val="0"/>
      <w:marBottom w:val="0"/>
      <w:divBdr>
        <w:top w:val="none" w:sz="0" w:space="0" w:color="auto"/>
        <w:left w:val="none" w:sz="0" w:space="0" w:color="auto"/>
        <w:bottom w:val="none" w:sz="0" w:space="0" w:color="auto"/>
        <w:right w:val="none" w:sz="0" w:space="0" w:color="auto"/>
      </w:divBdr>
    </w:div>
    <w:div w:id="895550699">
      <w:marLeft w:val="0"/>
      <w:marRight w:val="0"/>
      <w:marTop w:val="0"/>
      <w:marBottom w:val="0"/>
      <w:divBdr>
        <w:top w:val="none" w:sz="0" w:space="0" w:color="auto"/>
        <w:left w:val="none" w:sz="0" w:space="0" w:color="auto"/>
        <w:bottom w:val="none" w:sz="0" w:space="0" w:color="auto"/>
        <w:right w:val="none" w:sz="0" w:space="0" w:color="auto"/>
      </w:divBdr>
    </w:div>
    <w:div w:id="895550700">
      <w:marLeft w:val="0"/>
      <w:marRight w:val="0"/>
      <w:marTop w:val="0"/>
      <w:marBottom w:val="0"/>
      <w:divBdr>
        <w:top w:val="none" w:sz="0" w:space="0" w:color="auto"/>
        <w:left w:val="none" w:sz="0" w:space="0" w:color="auto"/>
        <w:bottom w:val="none" w:sz="0" w:space="0" w:color="auto"/>
        <w:right w:val="none" w:sz="0" w:space="0" w:color="auto"/>
      </w:divBdr>
    </w:div>
    <w:div w:id="8955507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1398</Words>
  <Characters>9358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Vašíčková Martina Ing.</dc:creator>
  <cp:keywords/>
  <dc:description/>
  <cp:lastModifiedBy>Vašíčková Martina Ing.</cp:lastModifiedBy>
  <cp:revision>4</cp:revision>
  <cp:lastPrinted>2004-12-15T14:06:00Z</cp:lastPrinted>
  <dcterms:created xsi:type="dcterms:W3CDTF">2022-12-20T06:06:00Z</dcterms:created>
  <dcterms:modified xsi:type="dcterms:W3CDTF">2022-12-22T07:35:00Z</dcterms:modified>
</cp:coreProperties>
</file>