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75644A38" w14:textId="3CA4F31E"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F10C2D" w:rsidRPr="00F10C2D">
        <w:rPr>
          <w:b/>
          <w:sz w:val="22"/>
          <w:szCs w:val="22"/>
          <w:lang w:val="cs-CZ"/>
        </w:rPr>
        <w:t>1314/2022</w:t>
      </w:r>
    </w:p>
    <w:p w14:paraId="3730AF1D" w14:textId="1F0FA80F"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61F8A986" w:rsidR="00032856" w:rsidRPr="00BE1E0D" w:rsidRDefault="004C0750" w:rsidP="00032856">
      <w:pPr>
        <w:jc w:val="center"/>
        <w:rPr>
          <w:rFonts w:cs="Arial"/>
          <w:sz w:val="24"/>
        </w:rPr>
      </w:pPr>
      <w:r w:rsidRPr="00BE1E0D">
        <w:rPr>
          <w:rFonts w:cs="Arial"/>
          <w:b/>
          <w:sz w:val="24"/>
        </w:rPr>
        <w:t>„</w:t>
      </w:r>
      <w:r w:rsidR="00462C91" w:rsidRPr="00462C91">
        <w:rPr>
          <w:rFonts w:cs="Arial"/>
          <w:b/>
          <w:sz w:val="24"/>
        </w:rPr>
        <w:t>Klíšský p., ř. km 11,310-12,960 - (soutok s Žďárským p. - siln. most I/13) - renaturace, revitalizace</w:t>
      </w:r>
      <w:r w:rsidRPr="00BE1E0D">
        <w:rPr>
          <w:rFonts w:cs="Arial"/>
          <w:b/>
          <w:sz w:val="24"/>
        </w:rPr>
        <w:t>“</w:t>
      </w:r>
      <w:r w:rsidR="006C5A8C" w:rsidRPr="00BE1E0D">
        <w:rPr>
          <w:rFonts w:cs="Arial"/>
          <w:b/>
          <w:sz w:val="24"/>
        </w:rPr>
        <w:t xml:space="preserve"> – projektová dokumentace </w:t>
      </w:r>
      <w:r w:rsidR="00871A0D" w:rsidRPr="00BE1E0D">
        <w:rPr>
          <w:rFonts w:cs="Arial"/>
          <w:b/>
          <w:sz w:val="24"/>
        </w:rPr>
        <w:t>(D</w:t>
      </w:r>
      <w:r w:rsidR="00462C91">
        <w:rPr>
          <w:rFonts w:cs="Arial"/>
          <w:b/>
          <w:sz w:val="24"/>
        </w:rPr>
        <w:t>Ú</w:t>
      </w:r>
      <w:r w:rsidR="0099781E" w:rsidRPr="00BE1E0D">
        <w:rPr>
          <w:rFonts w:cs="Arial"/>
          <w:b/>
          <w:sz w:val="24"/>
        </w:rPr>
        <w:t>R</w:t>
      </w:r>
      <w:r w:rsidR="00462C91">
        <w:rPr>
          <w:rFonts w:cs="Arial"/>
          <w:b/>
          <w:sz w:val="24"/>
        </w:rPr>
        <w:t>/DSP</w:t>
      </w:r>
      <w:r w:rsidR="00871A0D" w:rsidRPr="00BE1E0D">
        <w:rPr>
          <w:rFonts w:cs="Arial"/>
          <w:b/>
          <w:sz w:val="24"/>
        </w:rPr>
        <w:t>)</w:t>
      </w:r>
      <w:r w:rsidR="006C5A8C" w:rsidRPr="00BE1E0D">
        <w:rPr>
          <w:rFonts w:cs="Arial"/>
          <w:b/>
          <w:sz w:val="24"/>
        </w:rPr>
        <w:t xml:space="preserve"> </w:t>
      </w:r>
    </w:p>
    <w:p w14:paraId="152FD26C" w14:textId="77777777" w:rsidR="008E3236" w:rsidRPr="00BE1E0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8E3236">
      <w:pPr>
        <w:rPr>
          <w:rFonts w:cs="Arial"/>
          <w:szCs w:val="22"/>
        </w:rPr>
      </w:pPr>
    </w:p>
    <w:p w14:paraId="44C3CB42" w14:textId="77777777"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14:paraId="1748DA8F" w14:textId="7A99FDFB"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00B179CD"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C8A8403" w14:textId="461889D8" w:rsidR="00E93E81" w:rsidRDefault="00E93E81" w:rsidP="002F59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366D06DD" w14:textId="77777777" w:rsidR="002F5966" w:rsidRDefault="002F5966" w:rsidP="002F5966">
      <w:pPr>
        <w:tabs>
          <w:tab w:val="left" w:pos="3960"/>
        </w:tabs>
        <w:ind w:left="3969" w:hanging="3969"/>
        <w:rPr>
          <w:rFonts w:ascii="Arial CE" w:hAnsi="Arial CE" w:cs="Arial"/>
          <w:color w:val="000000"/>
          <w:szCs w:val="22"/>
        </w:rPr>
      </w:pPr>
    </w:p>
    <w:p w14:paraId="207C322B" w14:textId="23F60CF1" w:rsidR="002F5966" w:rsidRDefault="00A62F99" w:rsidP="002F5966">
      <w:pPr>
        <w:tabs>
          <w:tab w:val="left" w:pos="3960"/>
        </w:tabs>
        <w:autoSpaceDE w:val="0"/>
        <w:autoSpaceDN w:val="0"/>
        <w:adjustRightInd w:val="0"/>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p>
    <w:p w14:paraId="173EF924" w14:textId="77777777" w:rsidR="002F5966" w:rsidRDefault="002F5966" w:rsidP="004C0750">
      <w:pPr>
        <w:rPr>
          <w:rFonts w:cs="Arial"/>
          <w:szCs w:val="22"/>
        </w:rPr>
      </w:pPr>
    </w:p>
    <w:p w14:paraId="6AFFEDBE" w14:textId="315B50FE" w:rsidR="004C0750" w:rsidRPr="009038A4" w:rsidRDefault="004C0750" w:rsidP="004C0750">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E93E81">
        <w:rPr>
          <w:rFonts w:cs="Arial"/>
          <w:szCs w:val="22"/>
        </w:rPr>
        <w:tab/>
        <w:t xml:space="preserve">       </w:t>
      </w:r>
      <w:r w:rsidRPr="009038A4">
        <w:rPr>
          <w:rFonts w:cs="Arial"/>
          <w:szCs w:val="22"/>
        </w:rPr>
        <w:t>70889988</w:t>
      </w:r>
    </w:p>
    <w:p w14:paraId="775087E2" w14:textId="5D7BA362" w:rsidR="004C0750" w:rsidRPr="009038A4" w:rsidRDefault="004C0750" w:rsidP="004C0750">
      <w:pPr>
        <w:tabs>
          <w:tab w:val="left" w:pos="2835"/>
        </w:tabs>
        <w:rPr>
          <w:rFonts w:cs="Arial"/>
          <w:szCs w:val="22"/>
        </w:rPr>
      </w:pPr>
      <w:r w:rsidRPr="009038A4">
        <w:rPr>
          <w:rFonts w:cs="Arial"/>
          <w:szCs w:val="22"/>
        </w:rPr>
        <w:t>DIČ:</w:t>
      </w:r>
      <w:r>
        <w:rPr>
          <w:rFonts w:cs="Arial"/>
          <w:szCs w:val="22"/>
        </w:rPr>
        <w:tab/>
      </w:r>
      <w:r w:rsidR="00E93E81">
        <w:rPr>
          <w:rFonts w:cs="Arial"/>
          <w:szCs w:val="22"/>
        </w:rPr>
        <w:tab/>
        <w:t xml:space="preserve">       </w:t>
      </w:r>
      <w:r w:rsidRPr="009038A4">
        <w:rPr>
          <w:rFonts w:cs="Arial"/>
          <w:szCs w:val="22"/>
        </w:rPr>
        <w:t>CZ70889988</w:t>
      </w:r>
    </w:p>
    <w:p w14:paraId="71835F0F" w14:textId="65E89DE3"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14:paraId="57E2C725" w14:textId="27FDF611"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BE1E0D" w:rsidRDefault="00E93E81" w:rsidP="00E93E81">
      <w:pPr>
        <w:tabs>
          <w:tab w:val="left" w:pos="3960"/>
        </w:tabs>
        <w:rPr>
          <w:rFonts w:cs="Arial"/>
          <w:szCs w:val="22"/>
        </w:rPr>
      </w:pPr>
    </w:p>
    <w:p w14:paraId="2D7BB6EC" w14:textId="77777777" w:rsidR="00E93E81" w:rsidRPr="00BE1E0D" w:rsidRDefault="00E93E81" w:rsidP="00E93E81">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8E3236">
      <w:pPr>
        <w:tabs>
          <w:tab w:val="left" w:pos="3960"/>
        </w:tabs>
        <w:rPr>
          <w:rFonts w:cs="Arial"/>
          <w:b/>
          <w:szCs w:val="22"/>
        </w:rPr>
      </w:pPr>
    </w:p>
    <w:p w14:paraId="009D7034" w14:textId="77777777" w:rsidR="00462C91" w:rsidRPr="00BE1E0D" w:rsidRDefault="00462C91" w:rsidP="00462C91">
      <w:pPr>
        <w:tabs>
          <w:tab w:val="left" w:pos="3969"/>
          <w:tab w:val="left" w:pos="4536"/>
        </w:tabs>
        <w:autoSpaceDE w:val="0"/>
        <w:autoSpaceDN w:val="0"/>
        <w:adjustRightInd w:val="0"/>
        <w:spacing w:line="300" w:lineRule="atLeast"/>
        <w:rPr>
          <w:rFonts w:cs="Arial"/>
          <w:b/>
          <w:bCs/>
          <w:color w:val="000000"/>
          <w:szCs w:val="22"/>
        </w:rPr>
      </w:pPr>
      <w:r w:rsidRPr="00BE1E0D">
        <w:rPr>
          <w:rFonts w:cs="Arial"/>
          <w:b/>
          <w:szCs w:val="22"/>
        </w:rPr>
        <w:t>Zhotovitel:</w:t>
      </w:r>
      <w:r w:rsidRPr="00BE1E0D">
        <w:rPr>
          <w:rFonts w:cs="Arial"/>
          <w:szCs w:val="22"/>
        </w:rPr>
        <w:tab/>
      </w:r>
      <w:r w:rsidRPr="00BE1E0D">
        <w:rPr>
          <w:rFonts w:cs="Arial"/>
          <w:b/>
          <w:szCs w:val="22"/>
        </w:rPr>
        <w:t>Vodohospodářský rozvoj a výstavba a.s.</w:t>
      </w:r>
      <w:r w:rsidRPr="00BE1E0D">
        <w:rPr>
          <w:rFonts w:cs="Arial"/>
          <w:b/>
          <w:bCs/>
          <w:color w:val="000000"/>
          <w:szCs w:val="22"/>
        </w:rPr>
        <w:tab/>
      </w:r>
    </w:p>
    <w:p w14:paraId="32E63D34" w14:textId="77777777" w:rsidR="00462C91" w:rsidRPr="00BE1E0D" w:rsidRDefault="00462C91" w:rsidP="00462C91">
      <w:pPr>
        <w:tabs>
          <w:tab w:val="left" w:pos="3960"/>
          <w:tab w:val="left" w:pos="4536"/>
        </w:tabs>
        <w:autoSpaceDE w:val="0"/>
        <w:autoSpaceDN w:val="0"/>
        <w:adjustRightInd w:val="0"/>
        <w:spacing w:line="300" w:lineRule="atLeast"/>
        <w:rPr>
          <w:rFonts w:cs="Arial"/>
          <w:szCs w:val="22"/>
        </w:rPr>
      </w:pPr>
      <w:r w:rsidRPr="00BE1E0D">
        <w:rPr>
          <w:rFonts w:cs="Arial"/>
          <w:szCs w:val="22"/>
        </w:rPr>
        <w:t>sídlo:</w:t>
      </w:r>
      <w:r w:rsidRPr="00BE1E0D">
        <w:rPr>
          <w:rFonts w:cs="Arial"/>
          <w:b/>
          <w:bCs/>
          <w:color w:val="000000"/>
          <w:szCs w:val="22"/>
        </w:rPr>
        <w:tab/>
      </w:r>
      <w:r w:rsidRPr="00BE1E0D">
        <w:rPr>
          <w:rFonts w:cs="Arial"/>
          <w:szCs w:val="22"/>
        </w:rPr>
        <w:t>Nábřežní 90/4, 150 00 Praha 5</w:t>
      </w:r>
    </w:p>
    <w:p w14:paraId="75624C87" w14:textId="54D5B388" w:rsidR="00462C91" w:rsidRPr="00BE1E0D" w:rsidRDefault="00462C91" w:rsidP="002F5966">
      <w:pPr>
        <w:tabs>
          <w:tab w:val="left" w:pos="3960"/>
          <w:tab w:val="left" w:pos="4536"/>
        </w:tabs>
        <w:ind w:left="3960" w:hanging="3960"/>
        <w:rPr>
          <w:rFonts w:cs="Arial"/>
          <w:szCs w:val="22"/>
        </w:rPr>
      </w:pPr>
      <w:r w:rsidRPr="00BE1E0D">
        <w:rPr>
          <w:rFonts w:cs="Arial"/>
          <w:szCs w:val="22"/>
        </w:rPr>
        <w:t>statutární orgán:</w:t>
      </w:r>
      <w:r w:rsidRPr="00BE1E0D">
        <w:rPr>
          <w:rFonts w:cs="Arial"/>
          <w:szCs w:val="22"/>
        </w:rPr>
        <w:tab/>
        <w:t xml:space="preserve"> </w:t>
      </w:r>
    </w:p>
    <w:p w14:paraId="571ED7C5" w14:textId="77777777" w:rsidR="00462C91" w:rsidRPr="00BE1E0D" w:rsidRDefault="00462C91" w:rsidP="00462C91">
      <w:pPr>
        <w:pStyle w:val="Smluvnstrananzev"/>
        <w:rPr>
          <w:sz w:val="22"/>
          <w:szCs w:val="22"/>
        </w:rPr>
      </w:pPr>
    </w:p>
    <w:p w14:paraId="55487CCD" w14:textId="25553B94" w:rsidR="00462C91" w:rsidRDefault="00462C91" w:rsidP="00462C91">
      <w:pPr>
        <w:pStyle w:val="Smluvnstrananzev"/>
        <w:rPr>
          <w:b w:val="0"/>
          <w:sz w:val="22"/>
          <w:szCs w:val="22"/>
        </w:rPr>
      </w:pPr>
      <w:r w:rsidRPr="00BE1E0D">
        <w:rPr>
          <w:b w:val="0"/>
          <w:sz w:val="22"/>
          <w:szCs w:val="22"/>
        </w:rPr>
        <w:t>oprávněn(i) k podpisu smlouvy:</w:t>
      </w:r>
      <w:r w:rsidRPr="00BE1E0D">
        <w:rPr>
          <w:b w:val="0"/>
          <w:sz w:val="22"/>
          <w:szCs w:val="22"/>
          <w:lang w:val="cs-CZ"/>
        </w:rPr>
        <w:t xml:space="preserve">   </w:t>
      </w:r>
      <w:r w:rsidRPr="00BE1E0D">
        <w:rPr>
          <w:b w:val="0"/>
          <w:sz w:val="22"/>
          <w:szCs w:val="22"/>
          <w:lang w:val="cs-CZ"/>
        </w:rPr>
        <w:tab/>
      </w:r>
      <w:r>
        <w:rPr>
          <w:b w:val="0"/>
          <w:sz w:val="22"/>
          <w:szCs w:val="22"/>
          <w:lang w:val="cs-CZ"/>
        </w:rPr>
        <w:t xml:space="preserve">       </w:t>
      </w:r>
    </w:p>
    <w:p w14:paraId="58E8B550" w14:textId="51DB6811" w:rsidR="00462C91" w:rsidRDefault="00462C91" w:rsidP="00462C91">
      <w:pPr>
        <w:pStyle w:val="Smluvnstrananzev"/>
        <w:rPr>
          <w:b w:val="0"/>
          <w:sz w:val="22"/>
          <w:szCs w:val="22"/>
        </w:rPr>
      </w:pPr>
      <w:r>
        <w:rPr>
          <w:b w:val="0"/>
          <w:sz w:val="22"/>
          <w:szCs w:val="22"/>
        </w:rPr>
        <w:tab/>
      </w:r>
      <w:r>
        <w:rPr>
          <w:b w:val="0"/>
          <w:sz w:val="22"/>
          <w:szCs w:val="22"/>
        </w:rPr>
        <w:tab/>
      </w:r>
    </w:p>
    <w:p w14:paraId="7280AD07" w14:textId="77777777" w:rsidR="00462C91" w:rsidRPr="00BE1E0D" w:rsidRDefault="00462C91" w:rsidP="00462C91">
      <w:pPr>
        <w:pStyle w:val="Smluvnstrananzev"/>
        <w:rPr>
          <w:b w:val="0"/>
          <w:sz w:val="22"/>
          <w:szCs w:val="22"/>
          <w:shd w:val="clear" w:color="auto" w:fill="FFFF00"/>
        </w:rPr>
      </w:pPr>
    </w:p>
    <w:p w14:paraId="4D7AE61F" w14:textId="576CEF6B" w:rsidR="002F5966" w:rsidRDefault="00462C91" w:rsidP="002F5966">
      <w:pPr>
        <w:pStyle w:val="Oprvnnkjednnapodpisusml"/>
        <w:rPr>
          <w:sz w:val="22"/>
          <w:szCs w:val="22"/>
        </w:rPr>
      </w:pPr>
      <w:r w:rsidRPr="00BE1E0D">
        <w:rPr>
          <w:sz w:val="22"/>
          <w:szCs w:val="22"/>
        </w:rPr>
        <w:t>oprávněn(i) jednat o věcech smluvních:</w:t>
      </w:r>
      <w:bookmarkStart w:id="0" w:name="_Hlk104382206"/>
      <w:bookmarkStart w:id="1" w:name="_Hlk104382131"/>
      <w:r>
        <w:rPr>
          <w:sz w:val="22"/>
          <w:szCs w:val="22"/>
          <w:lang w:val="cs-CZ"/>
        </w:rPr>
        <w:t xml:space="preserve">   </w:t>
      </w:r>
    </w:p>
    <w:p w14:paraId="7EDB0169" w14:textId="64354AA7" w:rsidR="00462C91" w:rsidRDefault="00462C91" w:rsidP="00462C91">
      <w:pPr>
        <w:pStyle w:val="Oprvnnkjednnapodpisusml"/>
        <w:rPr>
          <w:sz w:val="22"/>
          <w:szCs w:val="22"/>
        </w:rPr>
      </w:pPr>
    </w:p>
    <w:p w14:paraId="32D2044B" w14:textId="77777777" w:rsidR="00462C91" w:rsidRPr="00BE1E0D" w:rsidRDefault="00462C91" w:rsidP="00462C91">
      <w:pPr>
        <w:pStyle w:val="Oprvnnkjednnapodpisusml"/>
        <w:rPr>
          <w:sz w:val="22"/>
          <w:szCs w:val="22"/>
        </w:rPr>
      </w:pPr>
    </w:p>
    <w:p w14:paraId="15BA0927" w14:textId="5AA9E430" w:rsidR="00462C91" w:rsidRPr="00BE1E0D" w:rsidRDefault="00462C91" w:rsidP="002F5966">
      <w:pPr>
        <w:tabs>
          <w:tab w:val="left" w:pos="4253"/>
          <w:tab w:val="left" w:pos="4395"/>
        </w:tabs>
        <w:autoSpaceDE w:val="0"/>
        <w:autoSpaceDN w:val="0"/>
        <w:adjustRightInd w:val="0"/>
        <w:spacing w:line="300" w:lineRule="atLeast"/>
        <w:rPr>
          <w:rFonts w:cs="Arial"/>
          <w:b/>
          <w:szCs w:val="22"/>
        </w:rPr>
      </w:pPr>
      <w:r w:rsidRPr="00BE1E0D">
        <w:rPr>
          <w:rFonts w:cs="Arial"/>
          <w:szCs w:val="22"/>
        </w:rPr>
        <w:t>oprávněn(i) jednat o věcech technických:</w:t>
      </w:r>
      <w:bookmarkEnd w:id="0"/>
      <w:bookmarkEnd w:id="1"/>
      <w:r>
        <w:rPr>
          <w:rFonts w:cs="Arial"/>
          <w:szCs w:val="22"/>
        </w:rPr>
        <w:t xml:space="preserve"> </w:t>
      </w:r>
    </w:p>
    <w:p w14:paraId="1CFDE64D" w14:textId="77777777" w:rsidR="00462C91" w:rsidRDefault="00462C91" w:rsidP="00462C91">
      <w:pPr>
        <w:tabs>
          <w:tab w:val="left" w:pos="3960"/>
          <w:tab w:val="left" w:pos="4536"/>
        </w:tabs>
        <w:rPr>
          <w:rFonts w:cs="Arial"/>
          <w:szCs w:val="22"/>
        </w:rPr>
      </w:pPr>
    </w:p>
    <w:p w14:paraId="5378D63D" w14:textId="77777777" w:rsidR="00462C91" w:rsidRPr="00344C25" w:rsidRDefault="00462C91" w:rsidP="00462C91">
      <w:pPr>
        <w:tabs>
          <w:tab w:val="left" w:pos="3960"/>
          <w:tab w:val="left" w:pos="4536"/>
        </w:tabs>
        <w:rPr>
          <w:rFonts w:cs="Arial"/>
          <w:szCs w:val="22"/>
        </w:rPr>
      </w:pPr>
      <w:r w:rsidRPr="00344C25">
        <w:rPr>
          <w:rFonts w:cs="Arial"/>
          <w:szCs w:val="22"/>
        </w:rPr>
        <w:t>IČO:</w:t>
      </w:r>
      <w:r w:rsidRPr="00344C25">
        <w:rPr>
          <w:rFonts w:cs="Arial"/>
          <w:szCs w:val="22"/>
        </w:rPr>
        <w:tab/>
      </w:r>
      <w:r>
        <w:rPr>
          <w:rFonts w:cs="Arial"/>
          <w:szCs w:val="22"/>
        </w:rPr>
        <w:t xml:space="preserve">  </w:t>
      </w:r>
      <w:r w:rsidRPr="00344C25">
        <w:rPr>
          <w:rFonts w:cs="Arial"/>
          <w:szCs w:val="22"/>
        </w:rPr>
        <w:t>471 16 901</w:t>
      </w:r>
    </w:p>
    <w:p w14:paraId="5DBFB9D3" w14:textId="77777777" w:rsidR="00462C91" w:rsidRPr="00344C25" w:rsidRDefault="00462C91" w:rsidP="00462C91">
      <w:pPr>
        <w:tabs>
          <w:tab w:val="left" w:pos="3960"/>
          <w:tab w:val="left" w:pos="4536"/>
        </w:tabs>
        <w:rPr>
          <w:rFonts w:cs="Arial"/>
          <w:color w:val="000000"/>
          <w:szCs w:val="22"/>
        </w:rPr>
      </w:pPr>
      <w:r w:rsidRPr="00344C25">
        <w:rPr>
          <w:rFonts w:cs="Arial"/>
          <w:szCs w:val="22"/>
        </w:rPr>
        <w:t>DIČ:</w:t>
      </w:r>
      <w:r w:rsidRPr="00344C25">
        <w:rPr>
          <w:rFonts w:cs="Arial"/>
          <w:szCs w:val="22"/>
        </w:rPr>
        <w:tab/>
      </w:r>
      <w:r>
        <w:rPr>
          <w:rFonts w:cs="Arial"/>
          <w:szCs w:val="22"/>
        </w:rPr>
        <w:t xml:space="preserve">  </w:t>
      </w:r>
      <w:r w:rsidRPr="00344C25">
        <w:rPr>
          <w:rFonts w:cs="Arial"/>
          <w:szCs w:val="22"/>
        </w:rPr>
        <w:t>CZ47116901</w:t>
      </w:r>
    </w:p>
    <w:p w14:paraId="1F48C16D" w14:textId="42A3F96D" w:rsidR="00462C91" w:rsidRPr="00344C25" w:rsidRDefault="00462C91" w:rsidP="00462C91">
      <w:pPr>
        <w:tabs>
          <w:tab w:val="left" w:pos="3960"/>
          <w:tab w:val="left" w:pos="4536"/>
        </w:tabs>
        <w:rPr>
          <w:rFonts w:cs="Arial"/>
          <w:szCs w:val="22"/>
        </w:rPr>
      </w:pPr>
      <w:r w:rsidRPr="00344C25">
        <w:rPr>
          <w:rFonts w:cs="Arial"/>
          <w:szCs w:val="22"/>
        </w:rPr>
        <w:t>bankovní spojení:</w:t>
      </w:r>
      <w:r w:rsidRPr="00344C25">
        <w:rPr>
          <w:rFonts w:cs="Arial"/>
          <w:szCs w:val="22"/>
        </w:rPr>
        <w:tab/>
      </w:r>
    </w:p>
    <w:p w14:paraId="45312A0B" w14:textId="27A4AB55" w:rsidR="00462C91" w:rsidRPr="00344C25" w:rsidRDefault="00462C91" w:rsidP="00462C91">
      <w:pPr>
        <w:tabs>
          <w:tab w:val="left" w:pos="3960"/>
          <w:tab w:val="left" w:pos="4536"/>
        </w:tabs>
        <w:rPr>
          <w:rFonts w:cs="Arial"/>
          <w:szCs w:val="22"/>
        </w:rPr>
      </w:pPr>
      <w:r w:rsidRPr="00344C25">
        <w:rPr>
          <w:rFonts w:cs="Arial"/>
          <w:szCs w:val="22"/>
        </w:rPr>
        <w:t>číslo účtu:</w:t>
      </w:r>
      <w:r w:rsidRPr="00344C25">
        <w:rPr>
          <w:rFonts w:cs="Arial"/>
          <w:szCs w:val="22"/>
        </w:rPr>
        <w:tab/>
      </w:r>
      <w:r>
        <w:rPr>
          <w:rFonts w:cs="Arial"/>
          <w:szCs w:val="22"/>
        </w:rPr>
        <w:t xml:space="preserve">  </w:t>
      </w:r>
    </w:p>
    <w:p w14:paraId="0A26D1B9" w14:textId="734DA275" w:rsidR="00462C91" w:rsidRDefault="00462C91" w:rsidP="00462C91">
      <w:pPr>
        <w:tabs>
          <w:tab w:val="left" w:pos="4536"/>
        </w:tabs>
        <w:rPr>
          <w:rFonts w:cs="Arial"/>
          <w:szCs w:val="22"/>
        </w:rPr>
      </w:pPr>
      <w:r w:rsidRPr="00344C25">
        <w:rPr>
          <w:rFonts w:cs="Arial"/>
          <w:szCs w:val="22"/>
        </w:rPr>
        <w:t>zápis v obchodním rejstříku:</w:t>
      </w:r>
      <w:r>
        <w:rPr>
          <w:rFonts w:cs="Arial"/>
          <w:szCs w:val="22"/>
        </w:rPr>
        <w:t xml:space="preserve">                      </w:t>
      </w:r>
    </w:p>
    <w:p w14:paraId="0E486500" w14:textId="77777777" w:rsidR="00462C91" w:rsidRPr="00344C25" w:rsidRDefault="00462C91" w:rsidP="00462C91">
      <w:pPr>
        <w:tabs>
          <w:tab w:val="left" w:pos="4536"/>
        </w:tabs>
        <w:rPr>
          <w:rFonts w:cs="Arial"/>
          <w:szCs w:val="22"/>
        </w:rPr>
      </w:pPr>
    </w:p>
    <w:p w14:paraId="4AE6A9C9" w14:textId="4CB17258" w:rsidR="006C5A8C" w:rsidRDefault="00462C91" w:rsidP="00462C91">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w:t>
      </w:r>
    </w:p>
    <w:p w14:paraId="4E7C8A49" w14:textId="77777777" w:rsidR="00462C91" w:rsidRDefault="00462C91" w:rsidP="00462C91">
      <w:pPr>
        <w:rPr>
          <w:rFonts w:cs="Arial"/>
          <w:color w:val="000000"/>
        </w:rPr>
      </w:pPr>
    </w:p>
    <w:p w14:paraId="2A72206D" w14:textId="2678C627" w:rsidR="00FD4AB5" w:rsidRDefault="00F04164" w:rsidP="009B195C">
      <w:pPr>
        <w:rPr>
          <w:rFonts w:cs="Arial"/>
          <w:bCs/>
          <w:iCs/>
          <w:color w:val="000000"/>
          <w:szCs w:val="22"/>
        </w:rPr>
      </w:pPr>
      <w:r w:rsidRPr="00324ABA">
        <w:rPr>
          <w:rFonts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77777777" w:rsidR="00531101" w:rsidRDefault="00531101" w:rsidP="009B195C">
      <w:pPr>
        <w:widowControl w:val="0"/>
        <w:spacing w:line="240" w:lineRule="atLeast"/>
        <w:rPr>
          <w:rFonts w:cs="Arial"/>
          <w:szCs w:val="22"/>
        </w:rPr>
      </w:pPr>
    </w:p>
    <w:p w14:paraId="7CE6C349" w14:textId="77777777"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680069">
      <w:pPr>
        <w:widowControl w:val="0"/>
        <w:rPr>
          <w:rFonts w:cs="Arial"/>
          <w:szCs w:val="22"/>
        </w:rPr>
      </w:pPr>
    </w:p>
    <w:p w14:paraId="79B62131" w14:textId="16FF0613" w:rsidR="0016530E" w:rsidRDefault="0016530E" w:rsidP="00A74A07">
      <w:pPr>
        <w:pStyle w:val="A-odstavecodsazensodrkami"/>
        <w:keepNext/>
        <w:numPr>
          <w:ilvl w:val="0"/>
          <w:numId w:val="0"/>
        </w:numPr>
        <w:rPr>
          <w:bCs/>
        </w:rPr>
      </w:pPr>
      <w:r w:rsidRPr="00A74A07">
        <w:rPr>
          <w:bCs/>
        </w:rPr>
        <w:t xml:space="preserve">Předmětem </w:t>
      </w:r>
      <w:r w:rsidR="00A74A07">
        <w:rPr>
          <w:bCs/>
        </w:rPr>
        <w:t xml:space="preserve">smlouvy </w:t>
      </w:r>
      <w:r w:rsidRPr="00A74A07">
        <w:rPr>
          <w:bCs/>
        </w:rPr>
        <w:t xml:space="preserve">je zpracování projektové dokumentace pro územní řízení </w:t>
      </w:r>
      <w:r w:rsidRPr="00A74A07">
        <w:t>uvedené</w:t>
      </w:r>
      <w:r w:rsidRPr="00A74A07">
        <w:rPr>
          <w:lang w:val="en-US"/>
        </w:rPr>
        <w:t xml:space="preserve"> v § 78 </w:t>
      </w:r>
      <w:r w:rsidRPr="00A74A07">
        <w:t>stavebního</w:t>
      </w:r>
      <w:r w:rsidRPr="00A74A07">
        <w:rPr>
          <w:lang w:val="en-US"/>
        </w:rPr>
        <w:t xml:space="preserve"> </w:t>
      </w:r>
      <w:r w:rsidRPr="00A74A07">
        <w:t>zákona</w:t>
      </w:r>
      <w:r w:rsidR="00462C91">
        <w:t xml:space="preserve"> a pro vydání stavebního povolení</w:t>
      </w:r>
      <w:r w:rsidRPr="00A74A07">
        <w:rPr>
          <w:lang w:val="en-US"/>
        </w:rPr>
        <w:t xml:space="preserve"> </w:t>
      </w:r>
      <w:r w:rsidRPr="00A74A07">
        <w:rPr>
          <w:bCs/>
        </w:rPr>
        <w:t>(D</w:t>
      </w:r>
      <w:r w:rsidR="00462C91">
        <w:rPr>
          <w:bCs/>
        </w:rPr>
        <w:t>Ú</w:t>
      </w:r>
      <w:r w:rsidRPr="00A74A07">
        <w:rPr>
          <w:bCs/>
        </w:rPr>
        <w:t>R</w:t>
      </w:r>
      <w:r w:rsidR="00462C91">
        <w:rPr>
          <w:bCs/>
        </w:rPr>
        <w:t>/DSP</w:t>
      </w:r>
      <w:r w:rsidRPr="00A74A07">
        <w:rPr>
          <w:bCs/>
        </w:rPr>
        <w:t>)</w:t>
      </w:r>
      <w:r w:rsidR="004E370F">
        <w:rPr>
          <w:bCs/>
        </w:rPr>
        <w:t>,</w:t>
      </w:r>
      <w:r w:rsidRPr="00A74A07">
        <w:rPr>
          <w:bCs/>
        </w:rPr>
        <w:t xml:space="preserve"> včetně geodetického zaměření, dokladové části, zpracování odhadu investičních nákladů stavby.</w:t>
      </w:r>
    </w:p>
    <w:p w14:paraId="770071A6" w14:textId="30CC274B" w:rsidR="00462C91" w:rsidRPr="00A74A07" w:rsidRDefault="00462C91" w:rsidP="00A74A07">
      <w:pPr>
        <w:pStyle w:val="A-odstavecodsazensodrkami"/>
        <w:keepNext/>
        <w:numPr>
          <w:ilvl w:val="0"/>
          <w:numId w:val="0"/>
        </w:numPr>
        <w:rPr>
          <w:bCs/>
        </w:rPr>
      </w:pPr>
      <w:r w:rsidRPr="006D3988">
        <w:rPr>
          <w:rFonts w:ascii="Arial CE" w:eastAsia="Arial CE" w:hAnsi="Arial CE"/>
        </w:rPr>
        <w:t>Součástí bude inženýrská činnost vedoucí k získání požadované legislativy</w:t>
      </w:r>
      <w:r w:rsidR="00DC7C9D">
        <w:rPr>
          <w:rFonts w:ascii="Arial CE" w:eastAsia="Arial CE" w:hAnsi="Arial CE"/>
        </w:rPr>
        <w:t>.</w:t>
      </w:r>
    </w:p>
    <w:p w14:paraId="5B243BE7" w14:textId="77777777" w:rsidR="0016530E" w:rsidRPr="00A74A07" w:rsidRDefault="0016530E" w:rsidP="00A74A07">
      <w:pPr>
        <w:pStyle w:val="A-odstavecodsazensodrkami"/>
        <w:keepNext/>
        <w:numPr>
          <w:ilvl w:val="0"/>
          <w:numId w:val="0"/>
        </w:numPr>
        <w:rPr>
          <w:bCs/>
        </w:rPr>
      </w:pPr>
    </w:p>
    <w:p w14:paraId="00E6CC3C" w14:textId="0271DE72" w:rsidR="004E370F" w:rsidRDefault="00A74A07" w:rsidP="00A74A07">
      <w:pPr>
        <w:autoSpaceDE w:val="0"/>
        <w:autoSpaceDN w:val="0"/>
        <w:adjustRightInd w:val="0"/>
        <w:rPr>
          <w:rFonts w:cs="Arial"/>
          <w:szCs w:val="22"/>
        </w:rPr>
      </w:pPr>
      <w:r>
        <w:rPr>
          <w:rFonts w:cs="Arial"/>
          <w:szCs w:val="22"/>
        </w:rPr>
        <w:t xml:space="preserve">Jedná se o tok </w:t>
      </w:r>
      <w:r w:rsidR="00462C91">
        <w:rPr>
          <w:rFonts w:cs="Arial"/>
          <w:szCs w:val="22"/>
        </w:rPr>
        <w:t>Klíšský potok, ř.km 11,310-12,960</w:t>
      </w:r>
      <w:r w:rsidR="004E370F">
        <w:rPr>
          <w:rFonts w:cs="Arial"/>
          <w:szCs w:val="22"/>
        </w:rPr>
        <w:t xml:space="preserve"> – soutok se Žďárským potokem po silnici I/13. </w:t>
      </w:r>
    </w:p>
    <w:p w14:paraId="77644FDC" w14:textId="77777777" w:rsidR="004E370F" w:rsidRDefault="004E370F" w:rsidP="00A74A07">
      <w:pPr>
        <w:autoSpaceDE w:val="0"/>
        <w:autoSpaceDN w:val="0"/>
        <w:adjustRightInd w:val="0"/>
        <w:rPr>
          <w:rFonts w:cs="Arial"/>
          <w:szCs w:val="22"/>
        </w:rPr>
      </w:pPr>
    </w:p>
    <w:p w14:paraId="09215E11" w14:textId="77777777" w:rsidR="004E370F" w:rsidRDefault="004E370F" w:rsidP="00A74A07">
      <w:pPr>
        <w:autoSpaceDE w:val="0"/>
        <w:autoSpaceDN w:val="0"/>
        <w:adjustRightInd w:val="0"/>
        <w:rPr>
          <w:rFonts w:cs="Arial"/>
          <w:szCs w:val="22"/>
        </w:rPr>
      </w:pPr>
    </w:p>
    <w:p w14:paraId="3F3846CE" w14:textId="6EA04EE1" w:rsidR="004E370F" w:rsidRDefault="004E370F" w:rsidP="004E370F">
      <w:pPr>
        <w:autoSpaceDE w:val="0"/>
        <w:autoSpaceDN w:val="0"/>
        <w:adjustRightInd w:val="0"/>
        <w:rPr>
          <w:rFonts w:cs="Arial"/>
          <w:bCs/>
          <w:color w:val="000000"/>
          <w:szCs w:val="22"/>
        </w:rPr>
      </w:pPr>
      <w:r w:rsidRPr="004E370F">
        <w:rPr>
          <w:rFonts w:cs="Arial"/>
          <w:szCs w:val="22"/>
        </w:rPr>
        <w:t>Předmětem zakázky</w:t>
      </w:r>
      <w:r>
        <w:rPr>
          <w:rFonts w:cs="Arial"/>
          <w:szCs w:val="22"/>
        </w:rPr>
        <w:t xml:space="preserve"> je p</w:t>
      </w:r>
      <w:r w:rsidRPr="004E370F">
        <w:rPr>
          <w:rFonts w:cs="Arial"/>
          <w:bCs/>
          <w:color w:val="000000"/>
          <w:szCs w:val="22"/>
        </w:rPr>
        <w:t xml:space="preserve">rovedení úpravy koryta vodního toku pro zlepšení hydromorfologických podmínek s možným nastartováním </w:t>
      </w:r>
      <w:proofErr w:type="spellStart"/>
      <w:r w:rsidRPr="004E370F">
        <w:rPr>
          <w:rFonts w:cs="Arial"/>
          <w:bCs/>
          <w:color w:val="000000"/>
          <w:szCs w:val="22"/>
        </w:rPr>
        <w:t>renaturačních</w:t>
      </w:r>
      <w:proofErr w:type="spellEnd"/>
      <w:r w:rsidRPr="004E370F">
        <w:rPr>
          <w:rFonts w:cs="Arial"/>
          <w:bCs/>
          <w:color w:val="000000"/>
          <w:szCs w:val="22"/>
        </w:rPr>
        <w:t xml:space="preserve"> procesů.</w:t>
      </w:r>
    </w:p>
    <w:p w14:paraId="48663A0F" w14:textId="14CE2C0A" w:rsidR="004E370F" w:rsidRDefault="004E370F" w:rsidP="004E370F">
      <w:pPr>
        <w:autoSpaceDE w:val="0"/>
        <w:autoSpaceDN w:val="0"/>
        <w:adjustRightInd w:val="0"/>
        <w:rPr>
          <w:rFonts w:cs="Arial"/>
          <w:bCs/>
          <w:color w:val="000000"/>
          <w:szCs w:val="22"/>
        </w:rPr>
      </w:pPr>
    </w:p>
    <w:p w14:paraId="3EC288D7" w14:textId="737DFBDB" w:rsidR="00A74A07" w:rsidRDefault="00A74A07" w:rsidP="00A74A07">
      <w:pPr>
        <w:autoSpaceDE w:val="0"/>
        <w:autoSpaceDN w:val="0"/>
        <w:adjustRightInd w:val="0"/>
        <w:rPr>
          <w:rFonts w:cs="Arial"/>
          <w:bCs/>
          <w:color w:val="000000"/>
          <w:szCs w:val="22"/>
        </w:rPr>
      </w:pPr>
    </w:p>
    <w:p w14:paraId="3BEE9785" w14:textId="1793FDEA" w:rsidR="00A74A07" w:rsidRPr="000A2884" w:rsidRDefault="00A74A07" w:rsidP="00A74A07">
      <w:pPr>
        <w:pStyle w:val="Default"/>
        <w:rPr>
          <w:rFonts w:ascii="Arial CE" w:hAnsi="Arial CE" w:cs="Arial"/>
          <w:b/>
          <w:sz w:val="22"/>
          <w:szCs w:val="22"/>
        </w:rPr>
      </w:pPr>
      <w:r w:rsidRPr="000A2884">
        <w:rPr>
          <w:rFonts w:ascii="Arial CE" w:hAnsi="Arial CE" w:cs="Arial"/>
          <w:b/>
          <w:sz w:val="22"/>
          <w:szCs w:val="22"/>
        </w:rPr>
        <w:t xml:space="preserve">Specifikace prací: </w:t>
      </w:r>
    </w:p>
    <w:p w14:paraId="2380CB62" w14:textId="1F072C1F" w:rsidR="000A2884" w:rsidRDefault="000A2884" w:rsidP="00A74A07">
      <w:pPr>
        <w:pStyle w:val="Default"/>
        <w:rPr>
          <w:rFonts w:ascii="Arial CE" w:hAnsi="Arial CE" w:cs="Arial"/>
          <w:sz w:val="22"/>
          <w:szCs w:val="22"/>
        </w:rPr>
      </w:pPr>
    </w:p>
    <w:p w14:paraId="67D36767" w14:textId="230C472F" w:rsidR="000A2884" w:rsidRDefault="000A2884" w:rsidP="000A2884">
      <w:pPr>
        <w:pStyle w:val="Odstavecseseznamem"/>
        <w:numPr>
          <w:ilvl w:val="0"/>
          <w:numId w:val="23"/>
        </w:numPr>
        <w:autoSpaceDE w:val="0"/>
        <w:autoSpaceDN w:val="0"/>
        <w:adjustRightInd w:val="0"/>
        <w:spacing w:after="28"/>
        <w:jc w:val="left"/>
        <w:rPr>
          <w:rFonts w:cs="Arial"/>
          <w:color w:val="000000"/>
          <w:szCs w:val="22"/>
        </w:rPr>
      </w:pPr>
      <w:r>
        <w:rPr>
          <w:rFonts w:cs="Arial"/>
          <w:color w:val="000000"/>
          <w:szCs w:val="22"/>
        </w:rPr>
        <w:t>G</w:t>
      </w:r>
      <w:r w:rsidRPr="000A2884">
        <w:rPr>
          <w:rFonts w:cs="Arial"/>
          <w:color w:val="000000"/>
          <w:szCs w:val="22"/>
        </w:rPr>
        <w:t xml:space="preserve">eodetické zaměření předmětného úseku toku </w:t>
      </w:r>
    </w:p>
    <w:p w14:paraId="6CCCD11D" w14:textId="76C09FF0" w:rsidR="00DC7C9D" w:rsidRPr="00DC7C9D" w:rsidRDefault="00DC7C9D" w:rsidP="00DC7C9D">
      <w:pPr>
        <w:numPr>
          <w:ilvl w:val="0"/>
          <w:numId w:val="23"/>
        </w:numPr>
        <w:autoSpaceDE w:val="0"/>
        <w:autoSpaceDN w:val="0"/>
        <w:adjustRightInd w:val="0"/>
        <w:jc w:val="left"/>
        <w:rPr>
          <w:rFonts w:cs="Arial"/>
          <w:color w:val="000000"/>
          <w:szCs w:val="22"/>
        </w:rPr>
      </w:pPr>
      <w:r>
        <w:rPr>
          <w:rFonts w:cs="Arial"/>
          <w:color w:val="000000"/>
          <w:szCs w:val="22"/>
        </w:rPr>
        <w:t>I</w:t>
      </w:r>
      <w:r w:rsidRPr="00DC7C9D">
        <w:rPr>
          <w:rFonts w:cs="Arial"/>
          <w:color w:val="000000"/>
          <w:szCs w:val="22"/>
        </w:rPr>
        <w:t xml:space="preserve">nženýrsko-geologický průzkum </w:t>
      </w:r>
    </w:p>
    <w:p w14:paraId="3432CC63" w14:textId="500532F4" w:rsidR="000A2884" w:rsidRPr="000A2884" w:rsidRDefault="000A2884" w:rsidP="000A2884">
      <w:pPr>
        <w:pStyle w:val="Odstavecseseznamem"/>
        <w:numPr>
          <w:ilvl w:val="0"/>
          <w:numId w:val="24"/>
        </w:numPr>
        <w:autoSpaceDE w:val="0"/>
        <w:autoSpaceDN w:val="0"/>
        <w:adjustRightInd w:val="0"/>
        <w:spacing w:after="28"/>
        <w:jc w:val="left"/>
        <w:rPr>
          <w:rFonts w:cs="Arial"/>
          <w:color w:val="000000"/>
          <w:szCs w:val="22"/>
        </w:rPr>
      </w:pPr>
      <w:r w:rsidRPr="000A2884">
        <w:rPr>
          <w:rFonts w:cs="Arial"/>
          <w:color w:val="000000"/>
          <w:szCs w:val="22"/>
        </w:rPr>
        <w:t>Vypracování projektové dokumentace ve stupni sloučené dokumentace D</w:t>
      </w:r>
      <w:r>
        <w:rPr>
          <w:rFonts w:cs="Arial"/>
          <w:color w:val="000000"/>
          <w:szCs w:val="22"/>
        </w:rPr>
        <w:t>Ú</w:t>
      </w:r>
      <w:r w:rsidRPr="000A2884">
        <w:rPr>
          <w:rFonts w:cs="Arial"/>
          <w:color w:val="000000"/>
          <w:szCs w:val="22"/>
        </w:rPr>
        <w:t xml:space="preserve">R/DSP dle vyhlášky č. 405/2017 </w:t>
      </w:r>
    </w:p>
    <w:p w14:paraId="1BD7B002" w14:textId="13923FFA" w:rsidR="000A2884" w:rsidRPr="000A2884" w:rsidRDefault="000A2884" w:rsidP="000A2884">
      <w:pPr>
        <w:numPr>
          <w:ilvl w:val="0"/>
          <w:numId w:val="24"/>
        </w:numPr>
        <w:autoSpaceDE w:val="0"/>
        <w:autoSpaceDN w:val="0"/>
        <w:adjustRightInd w:val="0"/>
        <w:spacing w:after="28"/>
        <w:jc w:val="left"/>
        <w:rPr>
          <w:rFonts w:cs="Arial"/>
          <w:color w:val="000000"/>
          <w:szCs w:val="22"/>
        </w:rPr>
      </w:pPr>
      <w:r w:rsidRPr="000A2884">
        <w:rPr>
          <w:rFonts w:cs="Arial"/>
          <w:color w:val="000000"/>
          <w:szCs w:val="22"/>
        </w:rPr>
        <w:t>Inženýrská činnost za účelem zajištění dokladové části pro vydání společného povolení ve společném řízení D</w:t>
      </w:r>
      <w:r>
        <w:rPr>
          <w:rFonts w:cs="Arial"/>
          <w:color w:val="000000"/>
          <w:szCs w:val="22"/>
        </w:rPr>
        <w:t>Ú</w:t>
      </w:r>
      <w:r w:rsidRPr="000A2884">
        <w:rPr>
          <w:rFonts w:cs="Arial"/>
          <w:color w:val="000000"/>
          <w:szCs w:val="22"/>
        </w:rPr>
        <w:t xml:space="preserve">R/DSP s dotčenými orgány státní správy, správci podzemních sítí a účastníky řízení </w:t>
      </w:r>
    </w:p>
    <w:p w14:paraId="3C87FF7D" w14:textId="33DB88EA" w:rsidR="000A2884" w:rsidRPr="000A2884" w:rsidRDefault="000A2884" w:rsidP="000A2884">
      <w:pPr>
        <w:numPr>
          <w:ilvl w:val="0"/>
          <w:numId w:val="24"/>
        </w:numPr>
        <w:autoSpaceDE w:val="0"/>
        <w:autoSpaceDN w:val="0"/>
        <w:adjustRightInd w:val="0"/>
        <w:spacing w:after="28"/>
        <w:jc w:val="left"/>
        <w:rPr>
          <w:rFonts w:cs="Arial"/>
          <w:color w:val="000000"/>
          <w:szCs w:val="22"/>
        </w:rPr>
      </w:pPr>
      <w:r w:rsidRPr="000A2884">
        <w:rPr>
          <w:rFonts w:cs="Arial"/>
          <w:color w:val="000000"/>
          <w:szCs w:val="22"/>
        </w:rPr>
        <w:t>Zajištění souhlasů s umístěním a realizací stavby na dotčených pozemcích stavbou dle §</w:t>
      </w:r>
      <w:r w:rsidR="00F10C2D">
        <w:rPr>
          <w:rFonts w:cs="Arial"/>
          <w:color w:val="000000"/>
          <w:szCs w:val="22"/>
        </w:rPr>
        <w:t> </w:t>
      </w:r>
      <w:proofErr w:type="gramStart"/>
      <w:r w:rsidRPr="000A2884">
        <w:rPr>
          <w:rFonts w:cs="Arial"/>
          <w:color w:val="000000"/>
          <w:szCs w:val="22"/>
        </w:rPr>
        <w:t>184a</w:t>
      </w:r>
      <w:proofErr w:type="gramEnd"/>
      <w:r w:rsidRPr="000A2884">
        <w:rPr>
          <w:rFonts w:cs="Arial"/>
          <w:color w:val="000000"/>
          <w:szCs w:val="22"/>
        </w:rPr>
        <w:t xml:space="preserve"> stavebního zákona </w:t>
      </w:r>
    </w:p>
    <w:p w14:paraId="4861322E" w14:textId="1AE13406" w:rsidR="000A2884" w:rsidRPr="000A2884" w:rsidRDefault="000A2884" w:rsidP="000A2884">
      <w:pPr>
        <w:numPr>
          <w:ilvl w:val="0"/>
          <w:numId w:val="24"/>
        </w:numPr>
        <w:autoSpaceDE w:val="0"/>
        <w:autoSpaceDN w:val="0"/>
        <w:adjustRightInd w:val="0"/>
        <w:spacing w:after="28"/>
        <w:jc w:val="left"/>
        <w:rPr>
          <w:rFonts w:cs="Arial"/>
          <w:color w:val="000000"/>
          <w:szCs w:val="22"/>
        </w:rPr>
      </w:pPr>
      <w:r w:rsidRPr="000A2884">
        <w:rPr>
          <w:rFonts w:cs="Arial"/>
          <w:color w:val="000000"/>
          <w:szCs w:val="22"/>
        </w:rPr>
        <w:t xml:space="preserve">Zajištění souhlasů dotčených vlastníků nemovitostí s trvalým a dočasným záborem na vzorových formulářích investora stavby, za majetkoprávní projednání s jedním vlastníkem pozemku </w:t>
      </w:r>
    </w:p>
    <w:p w14:paraId="53CEEB65" w14:textId="1F3E997B" w:rsidR="000A2884" w:rsidRPr="000A2884" w:rsidRDefault="000A2884" w:rsidP="000A2884">
      <w:pPr>
        <w:numPr>
          <w:ilvl w:val="0"/>
          <w:numId w:val="24"/>
        </w:numPr>
        <w:autoSpaceDE w:val="0"/>
        <w:autoSpaceDN w:val="0"/>
        <w:adjustRightInd w:val="0"/>
        <w:spacing w:after="28"/>
        <w:jc w:val="left"/>
        <w:rPr>
          <w:rFonts w:cs="Arial"/>
          <w:color w:val="000000"/>
          <w:szCs w:val="22"/>
        </w:rPr>
      </w:pPr>
      <w:r w:rsidRPr="000A2884">
        <w:rPr>
          <w:rFonts w:cs="Arial"/>
          <w:color w:val="000000"/>
          <w:szCs w:val="22"/>
        </w:rPr>
        <w:t xml:space="preserve">Zajištění souhlasu vlastníka odvodňovacího zařízení k jeho úpravám </w:t>
      </w:r>
    </w:p>
    <w:p w14:paraId="442975FB" w14:textId="7B86662F" w:rsidR="000A2884" w:rsidRPr="000A2884" w:rsidRDefault="000A2884" w:rsidP="000A2884">
      <w:pPr>
        <w:numPr>
          <w:ilvl w:val="0"/>
          <w:numId w:val="24"/>
        </w:numPr>
        <w:autoSpaceDE w:val="0"/>
        <w:autoSpaceDN w:val="0"/>
        <w:adjustRightInd w:val="0"/>
        <w:jc w:val="left"/>
        <w:rPr>
          <w:rFonts w:cs="Arial"/>
          <w:color w:val="000000"/>
          <w:szCs w:val="22"/>
        </w:rPr>
      </w:pPr>
      <w:r w:rsidRPr="000A2884">
        <w:rPr>
          <w:rFonts w:cs="Arial"/>
          <w:color w:val="000000"/>
          <w:szCs w:val="22"/>
        </w:rPr>
        <w:t xml:space="preserve">Zajištění dokladové části a podání žádosti o povolení k nakládání s vodami pro tůně a mokřady </w:t>
      </w:r>
    </w:p>
    <w:p w14:paraId="3649E509" w14:textId="77777777" w:rsidR="004E370F" w:rsidRDefault="004E370F" w:rsidP="004E370F">
      <w:pPr>
        <w:pStyle w:val="Odstavecseseznamem"/>
        <w:numPr>
          <w:ilvl w:val="0"/>
          <w:numId w:val="21"/>
        </w:numPr>
        <w:spacing w:after="120"/>
        <w:jc w:val="left"/>
      </w:pPr>
      <w:r>
        <w:t>Majetkoprávní elaborát – přehled pozemků dotčených stavbou</w:t>
      </w:r>
    </w:p>
    <w:p w14:paraId="140C75E8" w14:textId="77777777" w:rsidR="004E370F" w:rsidRDefault="004E370F" w:rsidP="004E370F">
      <w:pPr>
        <w:pStyle w:val="Odstavecseseznamem"/>
        <w:numPr>
          <w:ilvl w:val="0"/>
          <w:numId w:val="21"/>
        </w:numPr>
        <w:spacing w:after="120"/>
        <w:jc w:val="left"/>
      </w:pPr>
      <w:r w:rsidRPr="003441EB">
        <w:t xml:space="preserve">Taxace dřevin určených ke kácení </w:t>
      </w:r>
    </w:p>
    <w:p w14:paraId="3D140738" w14:textId="77777777" w:rsidR="004E370F" w:rsidRDefault="004E370F" w:rsidP="004E370F">
      <w:pPr>
        <w:pStyle w:val="Odstavecseseznamem"/>
        <w:numPr>
          <w:ilvl w:val="0"/>
          <w:numId w:val="21"/>
        </w:numPr>
        <w:spacing w:after="120"/>
        <w:jc w:val="left"/>
      </w:pPr>
      <w:r>
        <w:t>Propočet nákladů</w:t>
      </w:r>
    </w:p>
    <w:p w14:paraId="4333F945" w14:textId="77777777" w:rsidR="00A74A07" w:rsidRPr="00A74A07" w:rsidRDefault="00A74A07" w:rsidP="00A74A07">
      <w:pPr>
        <w:autoSpaceDE w:val="0"/>
        <w:autoSpaceDN w:val="0"/>
        <w:adjustRightInd w:val="0"/>
        <w:rPr>
          <w:rFonts w:cs="Arial"/>
          <w:bCs/>
          <w:color w:val="000000"/>
          <w:szCs w:val="22"/>
        </w:rPr>
      </w:pPr>
    </w:p>
    <w:p w14:paraId="56E7CD67" w14:textId="1AF020FA" w:rsidR="00781B6E" w:rsidRPr="00A74A07" w:rsidRDefault="00781B6E" w:rsidP="00A74A07">
      <w:pPr>
        <w:rPr>
          <w:rFonts w:eastAsia="Arial CE" w:cs="Arial"/>
          <w:szCs w:val="22"/>
        </w:rPr>
      </w:pPr>
      <w:r w:rsidRPr="00A74A07">
        <w:rPr>
          <w:rFonts w:eastAsia="Arial CE" w:cs="Arial"/>
          <w:szCs w:val="22"/>
        </w:rPr>
        <w:t>Součástí díla jsou výsledky jednání, zápisy nebo záznamy z výrobních výborů se</w:t>
      </w:r>
      <w:r w:rsidR="00864E08" w:rsidRPr="00A74A07">
        <w:rPr>
          <w:rFonts w:eastAsia="Arial CE" w:cs="Arial"/>
          <w:szCs w:val="22"/>
        </w:rPr>
        <w:t> </w:t>
      </w:r>
      <w:r w:rsidRPr="00A74A07">
        <w:rPr>
          <w:rFonts w:eastAsia="Arial CE" w:cs="Arial"/>
          <w:szCs w:val="22"/>
        </w:rPr>
        <w:t xml:space="preserve">zástupci objednatele. </w:t>
      </w:r>
    </w:p>
    <w:p w14:paraId="15BFC243" w14:textId="77777777" w:rsidR="00781B6E" w:rsidRPr="0092134F" w:rsidRDefault="00781B6E" w:rsidP="00504046">
      <w:pPr>
        <w:ind w:right="-567"/>
        <w:rPr>
          <w:rFonts w:eastAsia="Arial CE"/>
        </w:rPr>
      </w:pPr>
    </w:p>
    <w:p w14:paraId="350CCCB2" w14:textId="3A92E5CF" w:rsidR="00242D51" w:rsidRPr="0092134F" w:rsidRDefault="00781B6E" w:rsidP="00A74A07">
      <w:pPr>
        <w:rPr>
          <w:rFonts w:eastAsia="Arial CE"/>
        </w:rPr>
      </w:pPr>
      <w:r w:rsidRPr="0092134F">
        <w:rPr>
          <w:rFonts w:eastAsia="Arial CE"/>
        </w:rPr>
        <w:t>Součástí plnění díla je také inženýrská činnost, která povede k zajištění dokladové části - tj.</w:t>
      </w:r>
      <w:r w:rsidR="00864E08" w:rsidRPr="0092134F">
        <w:rPr>
          <w:rFonts w:eastAsia="Arial CE"/>
        </w:rPr>
        <w:t> </w:t>
      </w:r>
      <w:r w:rsidRPr="0092134F">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471596F7" w14:textId="4536C45C" w:rsidR="00680069" w:rsidRPr="0092134F" w:rsidRDefault="00781B6E" w:rsidP="00A74A07">
      <w:pPr>
        <w:outlineLvl w:val="0"/>
        <w:rPr>
          <w:rFonts w:eastAsia="Arial CE" w:cs="Arial"/>
          <w:szCs w:val="22"/>
        </w:rPr>
      </w:pPr>
      <w:r w:rsidRPr="0092134F">
        <w:rPr>
          <w:rFonts w:eastAsia="Arial CE" w:cs="Arial"/>
          <w:szCs w:val="22"/>
        </w:rPr>
        <w:lastRenderedPageBreak/>
        <w:t xml:space="preserve">Dále je součástí dokladové části tzv. majetkoprávní elaborát - souhlasy dotčených vlastníků nemovitostí s trvalým nebo dočasným záborem na vzorových formulářích, které poskytne objednatel. </w:t>
      </w:r>
      <w:r w:rsidR="008D42F3" w:rsidRPr="0092134F">
        <w:rPr>
          <w:rFonts w:eastAsia="Arial CE" w:cs="Arial"/>
          <w:szCs w:val="22"/>
        </w:rPr>
        <w:t>Dle § 184a stavebního zákona musí být souhlas s navrhovaným stavebním záměrem vyznačen na situačním výkresu projektové dokumentace</w:t>
      </w:r>
      <w:r w:rsidRPr="0092134F">
        <w:rPr>
          <w:rFonts w:eastAsia="Arial CE" w:cs="Arial"/>
          <w:szCs w:val="22"/>
        </w:rPr>
        <w:t>.</w:t>
      </w:r>
    </w:p>
    <w:p w14:paraId="224D5474" w14:textId="77777777" w:rsidR="00242D51" w:rsidRPr="0092134F" w:rsidRDefault="00242D51" w:rsidP="00A74A07">
      <w:pPr>
        <w:rPr>
          <w:rFonts w:eastAsia="Arial CE"/>
        </w:rPr>
      </w:pPr>
    </w:p>
    <w:p w14:paraId="0BADAE00" w14:textId="40CD0505" w:rsidR="00242D51" w:rsidRDefault="00242D51" w:rsidP="00A74A07">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77777777" w:rsidR="0092134F" w:rsidRDefault="0092134F" w:rsidP="00A74A07">
      <w:pPr>
        <w:rPr>
          <w:rFonts w:eastAsia="Arial CE"/>
        </w:rPr>
      </w:pPr>
    </w:p>
    <w:p w14:paraId="093E5231" w14:textId="24B6D205"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504046">
      <w:pPr>
        <w:autoSpaceDE w:val="0"/>
        <w:autoSpaceDN w:val="0"/>
        <w:adjustRightInd w:val="0"/>
        <w:ind w:right="-567"/>
        <w:jc w:val="center"/>
        <w:rPr>
          <w:rFonts w:cs="Arial"/>
          <w:b/>
          <w:szCs w:val="22"/>
          <w:u w:val="single"/>
        </w:rPr>
      </w:pPr>
    </w:p>
    <w:p w14:paraId="5F821F0E" w14:textId="77777777" w:rsidR="009B13D4" w:rsidRPr="00E93E81" w:rsidRDefault="009B13D4" w:rsidP="00BE1E0D">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BE1E0D">
      <w:pPr>
        <w:autoSpaceDE w:val="0"/>
        <w:autoSpaceDN w:val="0"/>
        <w:adjustRightInd w:val="0"/>
        <w:rPr>
          <w:rFonts w:cs="Arial"/>
          <w:szCs w:val="22"/>
        </w:rPr>
      </w:pPr>
    </w:p>
    <w:p w14:paraId="59B992B0" w14:textId="77777777" w:rsidR="009B13D4" w:rsidRPr="00E93E81" w:rsidRDefault="009B13D4" w:rsidP="00BE1E0D">
      <w:pPr>
        <w:autoSpaceDE w:val="0"/>
        <w:autoSpaceDN w:val="0"/>
        <w:adjustRightInd w:val="0"/>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E93E81" w:rsidRDefault="009B13D4" w:rsidP="00BE1E0D">
      <w:pPr>
        <w:autoSpaceDE w:val="0"/>
        <w:autoSpaceDN w:val="0"/>
        <w:adjustRightInd w:val="0"/>
        <w:rPr>
          <w:rFonts w:cs="Arial"/>
          <w:szCs w:val="22"/>
        </w:rPr>
      </w:pPr>
    </w:p>
    <w:p w14:paraId="2C77D9CD" w14:textId="77777777" w:rsidR="009B13D4" w:rsidRPr="00E93E81" w:rsidRDefault="009B13D4" w:rsidP="00BE1E0D">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14:paraId="032C96DF" w14:textId="6DDDD089" w:rsidR="00830F51" w:rsidRPr="00E93E81" w:rsidRDefault="00830F51" w:rsidP="00BE1E0D">
      <w:pPr>
        <w:rPr>
          <w:rFonts w:cs="Arial"/>
          <w:szCs w:val="22"/>
        </w:rPr>
      </w:pPr>
      <w:r w:rsidRPr="00E93E81">
        <w:rPr>
          <w:rFonts w:cs="Arial"/>
          <w:szCs w:val="22"/>
        </w:rPr>
        <w:t xml:space="preserve">-      </w:t>
      </w:r>
      <w:r w:rsidR="00A36768" w:rsidRPr="00E93E81">
        <w:rPr>
          <w:rFonts w:cs="Arial"/>
          <w:szCs w:val="22"/>
        </w:rPr>
        <w:t xml:space="preserve">Zpracování Sumarizační tabulky s pozemky dotčenými trvalým a dočasným záborem </w:t>
      </w:r>
      <w:r w:rsidRPr="00E93E81">
        <w:rPr>
          <w:rFonts w:cs="Arial"/>
          <w:szCs w:val="22"/>
        </w:rPr>
        <w:t xml:space="preserve">  </w:t>
      </w:r>
    </w:p>
    <w:p w14:paraId="693560C1" w14:textId="4213E23B" w:rsidR="00A36768" w:rsidRPr="00E93E81" w:rsidRDefault="00830F51" w:rsidP="00BE1E0D">
      <w:pPr>
        <w:rPr>
          <w:rFonts w:cs="Arial"/>
          <w:szCs w:val="22"/>
        </w:rPr>
      </w:pPr>
      <w:r w:rsidRPr="00E93E81">
        <w:rPr>
          <w:rFonts w:cs="Arial"/>
          <w:szCs w:val="22"/>
        </w:rPr>
        <w:t xml:space="preserve">       </w:t>
      </w:r>
      <w:r w:rsidR="00A36768" w:rsidRPr="00E93E81">
        <w:rPr>
          <w:rFonts w:cs="Arial"/>
          <w:szCs w:val="22"/>
        </w:rPr>
        <w:t xml:space="preserve">(předepsaný formulář objednatele) </w:t>
      </w:r>
    </w:p>
    <w:p w14:paraId="5AA280F9" w14:textId="77777777" w:rsidR="00CA30D6" w:rsidRPr="00E93E81" w:rsidRDefault="00CA30D6" w:rsidP="00BE1E0D">
      <w:pPr>
        <w:rPr>
          <w:rFonts w:cs="Arial"/>
          <w:szCs w:val="22"/>
        </w:rPr>
      </w:pPr>
    </w:p>
    <w:p w14:paraId="273ABD54" w14:textId="77777777" w:rsidR="009B13D4" w:rsidRPr="00E93E81" w:rsidRDefault="009B13D4" w:rsidP="00BE1E0D">
      <w:pPr>
        <w:autoSpaceDE w:val="0"/>
        <w:autoSpaceDN w:val="0"/>
        <w:adjustRightInd w:val="0"/>
        <w:rPr>
          <w:rFonts w:cs="Arial"/>
          <w:szCs w:val="22"/>
        </w:rPr>
      </w:pPr>
      <w:r w:rsidRPr="00E93E81">
        <w:rPr>
          <w:rFonts w:cs="Arial"/>
          <w:szCs w:val="22"/>
        </w:rPr>
        <w:t>Kompletní projektová dokumentace bude předána celkem v počtu 6x paré tištěné + 2x na</w:t>
      </w:r>
      <w:r w:rsidR="00D420C2" w:rsidRPr="00E93E81">
        <w:rPr>
          <w:rFonts w:cs="Arial"/>
          <w:szCs w:val="22"/>
        </w:rPr>
        <w:t> </w:t>
      </w:r>
      <w:r w:rsidRPr="00E93E81">
        <w:rPr>
          <w:rFonts w:cs="Arial"/>
          <w:szCs w:val="22"/>
        </w:rPr>
        <w:t>elektronickém nosiči dat, a to 1x ve formátu (_.</w:t>
      </w:r>
      <w:proofErr w:type="spellStart"/>
      <w:r w:rsidRPr="00E93E81">
        <w:rPr>
          <w:rFonts w:cs="Arial"/>
          <w:szCs w:val="22"/>
        </w:rPr>
        <w:t>pdf</w:t>
      </w:r>
      <w:proofErr w:type="spellEnd"/>
      <w:r w:rsidRPr="00E93E81">
        <w:rPr>
          <w:rFonts w:cs="Arial"/>
          <w:szCs w:val="22"/>
        </w:rPr>
        <w:t>), a 1x v editovatelných formátech pro</w:t>
      </w:r>
      <w:r w:rsidR="00D420C2" w:rsidRPr="00E93E81">
        <w:rPr>
          <w:rFonts w:cs="Arial"/>
          <w:szCs w:val="22"/>
        </w:rPr>
        <w:t> </w:t>
      </w:r>
      <w:r w:rsidRPr="00E93E81">
        <w:rPr>
          <w:rFonts w:cs="Arial"/>
          <w:szCs w:val="22"/>
        </w:rPr>
        <w:t>potřeby objednatele (_.doc, _.docx, _.</w:t>
      </w:r>
      <w:proofErr w:type="spellStart"/>
      <w:r w:rsidRPr="00E93E81">
        <w:rPr>
          <w:rFonts w:cs="Arial"/>
          <w:szCs w:val="22"/>
        </w:rPr>
        <w:t>xls</w:t>
      </w:r>
      <w:proofErr w:type="spellEnd"/>
      <w:r w:rsidRPr="00E93E81">
        <w:rPr>
          <w:rFonts w:cs="Arial"/>
          <w:szCs w:val="22"/>
        </w:rPr>
        <w:t>, _.</w:t>
      </w:r>
      <w:proofErr w:type="spellStart"/>
      <w:r w:rsidRPr="00E93E81">
        <w:rPr>
          <w:rFonts w:cs="Arial"/>
          <w:szCs w:val="22"/>
        </w:rPr>
        <w:t>xlsx</w:t>
      </w:r>
      <w:proofErr w:type="spellEnd"/>
      <w:r w:rsidRPr="00E93E81">
        <w:rPr>
          <w:rFonts w:cs="Arial"/>
          <w:szCs w:val="22"/>
        </w:rPr>
        <w:t>, _.</w:t>
      </w:r>
      <w:proofErr w:type="spellStart"/>
      <w:r w:rsidRPr="00E93E81">
        <w:rPr>
          <w:rFonts w:cs="Arial"/>
          <w:szCs w:val="22"/>
        </w:rPr>
        <w:t>dwg</w:t>
      </w:r>
      <w:proofErr w:type="spellEnd"/>
      <w:r w:rsidRPr="00E93E81">
        <w:rPr>
          <w:rFonts w:cs="Arial"/>
          <w:szCs w:val="22"/>
        </w:rPr>
        <w:t xml:space="preserve"> a dalších), výkresy budou v</w:t>
      </w:r>
      <w:r w:rsidR="00C95C0D" w:rsidRPr="00E93E81">
        <w:rPr>
          <w:rFonts w:cs="Arial"/>
          <w:szCs w:val="22"/>
        </w:rPr>
        <w:t> </w:t>
      </w:r>
      <w:r w:rsidRPr="00E93E81">
        <w:rPr>
          <w:rFonts w:cs="Arial"/>
          <w:szCs w:val="22"/>
        </w:rPr>
        <w:t xml:space="preserve">souřadnicovém systému S-JTSK. </w:t>
      </w:r>
    </w:p>
    <w:p w14:paraId="64D39A78" w14:textId="77777777" w:rsidR="001006ED" w:rsidRPr="00E93E81" w:rsidRDefault="001006ED" w:rsidP="00BE1E0D">
      <w:pPr>
        <w:autoSpaceDE w:val="0"/>
        <w:autoSpaceDN w:val="0"/>
        <w:adjustRightInd w:val="0"/>
        <w:rPr>
          <w:rFonts w:cs="Arial"/>
          <w:b/>
          <w:szCs w:val="22"/>
        </w:rPr>
      </w:pPr>
    </w:p>
    <w:p w14:paraId="24D9CF9A" w14:textId="77777777" w:rsidR="009B13D4" w:rsidRPr="00E93E81" w:rsidRDefault="009B13D4" w:rsidP="00BE1E0D">
      <w:pPr>
        <w:autoSpaceDE w:val="0"/>
        <w:autoSpaceDN w:val="0"/>
        <w:adjustRightInd w:val="0"/>
        <w:rPr>
          <w:rFonts w:cs="Arial"/>
          <w:szCs w:val="22"/>
        </w:rPr>
      </w:pPr>
      <w:r w:rsidRPr="00E93E81">
        <w:rPr>
          <w:rFonts w:cs="Arial"/>
          <w:szCs w:val="22"/>
        </w:rPr>
        <w:t xml:space="preserve">Průběh prací </w:t>
      </w:r>
    </w:p>
    <w:p w14:paraId="52FE10E6" w14:textId="77777777" w:rsidR="009B13D4" w:rsidRPr="00E93E81" w:rsidRDefault="009B13D4" w:rsidP="00BE1E0D">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BE1E0D">
      <w:pPr>
        <w:autoSpaceDE w:val="0"/>
        <w:autoSpaceDN w:val="0"/>
        <w:adjustRightInd w:val="0"/>
        <w:rPr>
          <w:rFonts w:cs="Arial"/>
          <w:szCs w:val="22"/>
        </w:rPr>
      </w:pPr>
      <w:r w:rsidRPr="00E93E81">
        <w:rPr>
          <w:rFonts w:cs="Arial"/>
          <w:szCs w:val="22"/>
        </w:rPr>
        <w:t xml:space="preserve"> </w:t>
      </w:r>
    </w:p>
    <w:p w14:paraId="35397C9E" w14:textId="102FB0D1" w:rsidR="009B13D4" w:rsidRPr="00E93E81" w:rsidRDefault="009B13D4" w:rsidP="00BE1E0D">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77777777" w:rsidR="009B13D4" w:rsidRPr="00E93E81" w:rsidRDefault="009B13D4" w:rsidP="00BE1E0D">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BE1E0D">
      <w:pPr>
        <w:autoSpaceDE w:val="0"/>
        <w:autoSpaceDN w:val="0"/>
        <w:adjustRightInd w:val="0"/>
        <w:rPr>
          <w:rFonts w:cs="Arial"/>
          <w:szCs w:val="22"/>
        </w:rPr>
      </w:pPr>
    </w:p>
    <w:p w14:paraId="0BD1BB69" w14:textId="77777777" w:rsidR="009B13D4" w:rsidRPr="00E93E81" w:rsidRDefault="009B13D4" w:rsidP="00BE1E0D">
      <w:pPr>
        <w:autoSpaceDE w:val="0"/>
        <w:autoSpaceDN w:val="0"/>
        <w:adjustRightInd w:val="0"/>
        <w:rPr>
          <w:rFonts w:cs="Arial"/>
          <w:szCs w:val="22"/>
        </w:rPr>
      </w:pPr>
      <w:r w:rsidRPr="00E93E81">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BE1E0D">
      <w:pPr>
        <w:autoSpaceDE w:val="0"/>
        <w:autoSpaceDN w:val="0"/>
        <w:adjustRightInd w:val="0"/>
        <w:rPr>
          <w:rFonts w:cs="Arial"/>
          <w:szCs w:val="22"/>
        </w:rPr>
      </w:pPr>
    </w:p>
    <w:p w14:paraId="52265A7E" w14:textId="77777777" w:rsidR="009B13D4" w:rsidRPr="00E93E81" w:rsidRDefault="009B13D4" w:rsidP="00BE1E0D">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BE1E0D">
      <w:pPr>
        <w:autoSpaceDE w:val="0"/>
        <w:autoSpaceDN w:val="0"/>
        <w:adjustRightInd w:val="0"/>
        <w:ind w:firstLine="284"/>
        <w:rPr>
          <w:rFonts w:cs="Arial"/>
          <w:szCs w:val="22"/>
        </w:rPr>
      </w:pPr>
      <w:r w:rsidRPr="00E93E81">
        <w:rPr>
          <w:rFonts w:cs="Arial"/>
          <w:szCs w:val="22"/>
        </w:rPr>
        <w:t>•</w:t>
      </w:r>
      <w:r w:rsidRPr="00E93E81">
        <w:rPr>
          <w:rFonts w:cs="Arial"/>
          <w:szCs w:val="22"/>
        </w:rPr>
        <w:tab/>
        <w:t xml:space="preserve">2x pracovní tištěná </w:t>
      </w:r>
      <w:proofErr w:type="gramStart"/>
      <w:r w:rsidRPr="00E93E81">
        <w:rPr>
          <w:rFonts w:cs="Arial"/>
          <w:szCs w:val="22"/>
        </w:rPr>
        <w:t>paré - kompletní</w:t>
      </w:r>
      <w:proofErr w:type="gramEnd"/>
      <w:r w:rsidRPr="00E93E81">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E93E81" w:rsidRDefault="009B13D4" w:rsidP="00BE1E0D">
      <w:pPr>
        <w:autoSpaceDE w:val="0"/>
        <w:autoSpaceDN w:val="0"/>
        <w:adjustRightInd w:val="0"/>
        <w:ind w:firstLine="284"/>
        <w:rPr>
          <w:rFonts w:cs="Arial"/>
          <w:szCs w:val="22"/>
        </w:rPr>
      </w:pPr>
      <w:r w:rsidRPr="00E93E81">
        <w:rPr>
          <w:rFonts w:cs="Arial"/>
          <w:szCs w:val="22"/>
        </w:rPr>
        <w:lastRenderedPageBreak/>
        <w:t>•</w:t>
      </w:r>
      <w:r w:rsidRPr="00E93E81">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E93E81" w:rsidRDefault="009B13D4" w:rsidP="00BE1E0D">
      <w:pPr>
        <w:autoSpaceDE w:val="0"/>
        <w:autoSpaceDN w:val="0"/>
        <w:adjustRightInd w:val="0"/>
        <w:rPr>
          <w:rFonts w:cs="Arial"/>
          <w:szCs w:val="22"/>
        </w:rPr>
      </w:pPr>
    </w:p>
    <w:p w14:paraId="58798EF2" w14:textId="77777777" w:rsidR="009B13D4" w:rsidRPr="00E93E81" w:rsidRDefault="009B13D4" w:rsidP="00BE1E0D">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BE1E0D">
      <w:pPr>
        <w:autoSpaceDE w:val="0"/>
        <w:autoSpaceDN w:val="0"/>
        <w:adjustRightInd w:val="0"/>
        <w:rPr>
          <w:rFonts w:cs="Arial"/>
          <w:szCs w:val="22"/>
        </w:rPr>
      </w:pPr>
    </w:p>
    <w:p w14:paraId="109B04DC" w14:textId="77777777" w:rsidR="000674F1" w:rsidRPr="009B13D4" w:rsidRDefault="000674F1" w:rsidP="00BE1E0D">
      <w:pPr>
        <w:autoSpaceDE w:val="0"/>
        <w:autoSpaceDN w:val="0"/>
        <w:adjustRightInd w:val="0"/>
        <w:rPr>
          <w:rFonts w:cs="Arial"/>
          <w:szCs w:val="22"/>
        </w:rPr>
      </w:pPr>
      <w:r w:rsidRPr="009B13D4">
        <w:rPr>
          <w:rFonts w:cs="Arial"/>
          <w:szCs w:val="22"/>
        </w:rPr>
        <w:t>Zhotovitel se zúčastní projednání projektové dokumentace v</w:t>
      </w:r>
      <w:r>
        <w:rPr>
          <w:rFonts w:cs="Arial"/>
          <w:szCs w:val="22"/>
        </w:rPr>
        <w:t xml:space="preserve"> investiční </w:t>
      </w:r>
      <w:r w:rsidRPr="009B13D4">
        <w:rPr>
          <w:rFonts w:cs="Arial"/>
          <w:szCs w:val="22"/>
        </w:rPr>
        <w:t>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paré tištěné + 1x na elektronickém nosiči dat. </w:t>
      </w:r>
    </w:p>
    <w:p w14:paraId="26161CA1" w14:textId="77777777" w:rsidR="000674F1" w:rsidRPr="009B13D4" w:rsidRDefault="000674F1" w:rsidP="00BE1E0D">
      <w:pPr>
        <w:autoSpaceDE w:val="0"/>
        <w:autoSpaceDN w:val="0"/>
        <w:adjustRightInd w:val="0"/>
        <w:rPr>
          <w:rFonts w:cs="Arial"/>
          <w:szCs w:val="22"/>
        </w:rPr>
      </w:pPr>
    </w:p>
    <w:p w14:paraId="39550283" w14:textId="77777777" w:rsidR="000674F1" w:rsidRPr="009B13D4" w:rsidRDefault="000674F1" w:rsidP="00BE1E0D">
      <w:pPr>
        <w:autoSpaceDE w:val="0"/>
        <w:autoSpaceDN w:val="0"/>
        <w:adjustRightInd w:val="0"/>
        <w:rPr>
          <w:rFonts w:cs="Arial"/>
          <w:szCs w:val="22"/>
        </w:rPr>
      </w:pPr>
      <w:r w:rsidRPr="009B13D4">
        <w:rPr>
          <w:rFonts w:cs="Arial"/>
          <w:szCs w:val="22"/>
        </w:rPr>
        <w:t>Zhotovitel se zúčastní projednání kompletní projektové dokumentace v</w:t>
      </w:r>
      <w:r>
        <w:rPr>
          <w:rFonts w:cs="Arial"/>
          <w:szCs w:val="22"/>
        </w:rPr>
        <w:t xml:space="preserve"> investiční </w:t>
      </w:r>
      <w:r w:rsidRPr="009B13D4">
        <w:rPr>
          <w:rFonts w:cs="Arial"/>
          <w:szCs w:val="22"/>
        </w:rPr>
        <w:t xml:space="preserve">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BE1E0D">
      <w:pPr>
        <w:autoSpaceDE w:val="0"/>
        <w:autoSpaceDN w:val="0"/>
        <w:adjustRightInd w:val="0"/>
        <w:rPr>
          <w:rFonts w:cs="Arial"/>
          <w:szCs w:val="22"/>
        </w:rPr>
      </w:pPr>
    </w:p>
    <w:p w14:paraId="5E4B8DAC" w14:textId="77777777" w:rsidR="009B13D4" w:rsidRPr="00E93E81" w:rsidRDefault="009B13D4" w:rsidP="00BE1E0D">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4A45F1FD" w14:textId="77777777" w:rsidR="005A1623" w:rsidRDefault="005A1623" w:rsidP="00BE1E0D">
      <w:pPr>
        <w:autoSpaceDE w:val="0"/>
        <w:autoSpaceDN w:val="0"/>
        <w:adjustRightInd w:val="0"/>
        <w:rPr>
          <w:rFonts w:cs="Arial"/>
          <w:szCs w:val="22"/>
        </w:rPr>
      </w:pPr>
    </w:p>
    <w:p w14:paraId="79B35E01" w14:textId="056E0FB3" w:rsidR="00680069" w:rsidRPr="00935FAB" w:rsidRDefault="00680069" w:rsidP="00BE1E0D">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BE1E0D">
      <w:pPr>
        <w:rPr>
          <w:rFonts w:cs="Arial"/>
          <w:szCs w:val="22"/>
        </w:rPr>
      </w:pPr>
    </w:p>
    <w:p w14:paraId="00017A41" w14:textId="77777777" w:rsidR="00487F0A" w:rsidRPr="005A1623" w:rsidRDefault="00C63F88" w:rsidP="00BE1E0D">
      <w:pPr>
        <w:pStyle w:val="Nadpis4"/>
      </w:pPr>
      <w:r w:rsidRPr="005A1623">
        <w:t>Termín provedení díla</w:t>
      </w:r>
      <w:r w:rsidR="009577CF" w:rsidRPr="005A1623">
        <w:t>:</w:t>
      </w:r>
    </w:p>
    <w:p w14:paraId="53BBCDE1" w14:textId="77777777" w:rsidR="001D1C96" w:rsidRPr="000A2884" w:rsidRDefault="001D1C96" w:rsidP="00BE1E0D">
      <w:pPr>
        <w:pStyle w:val="Odstavecseseznamem"/>
        <w:numPr>
          <w:ilvl w:val="0"/>
          <w:numId w:val="11"/>
        </w:numPr>
        <w:autoSpaceDE w:val="0"/>
        <w:autoSpaceDN w:val="0"/>
        <w:adjustRightInd w:val="0"/>
        <w:ind w:left="709" w:hanging="425"/>
        <w:contextualSpacing w:val="0"/>
        <w:rPr>
          <w:rFonts w:cs="Arial"/>
          <w:color w:val="000000"/>
          <w:szCs w:val="22"/>
        </w:rPr>
      </w:pPr>
      <w:r w:rsidRPr="000A2884">
        <w:rPr>
          <w:rFonts w:cs="Arial"/>
          <w:color w:val="000000"/>
          <w:szCs w:val="22"/>
        </w:rPr>
        <w:t>zahájení prací na předmětu plnění:</w:t>
      </w:r>
    </w:p>
    <w:p w14:paraId="66D60867" w14:textId="2EFFEB7E" w:rsidR="006F7D2E" w:rsidRPr="000A2884" w:rsidRDefault="006F7D2E" w:rsidP="00BE1E0D">
      <w:pPr>
        <w:autoSpaceDE w:val="0"/>
        <w:autoSpaceDN w:val="0"/>
        <w:adjustRightInd w:val="0"/>
        <w:ind w:firstLine="708"/>
        <w:rPr>
          <w:rFonts w:cs="Arial"/>
          <w:color w:val="000000"/>
          <w:szCs w:val="22"/>
        </w:rPr>
      </w:pPr>
      <w:r w:rsidRPr="000A2884">
        <w:rPr>
          <w:rFonts w:cs="Arial"/>
          <w:color w:val="000000"/>
          <w:szCs w:val="22"/>
        </w:rPr>
        <w:t>bez zbytečného odkladu</w:t>
      </w:r>
      <w:r w:rsidR="0060753C" w:rsidRPr="000A2884">
        <w:rPr>
          <w:rFonts w:cs="Arial"/>
          <w:color w:val="000000"/>
          <w:szCs w:val="22"/>
        </w:rPr>
        <w:t>, nejpozději však do 10 týdnů</w:t>
      </w:r>
      <w:r w:rsidRPr="000A2884">
        <w:rPr>
          <w:rFonts w:cs="Arial"/>
          <w:color w:val="000000"/>
          <w:szCs w:val="22"/>
        </w:rPr>
        <w:t xml:space="preserve"> po nab</w:t>
      </w:r>
      <w:r w:rsidR="000A2884" w:rsidRPr="000A2884">
        <w:rPr>
          <w:rFonts w:cs="Arial"/>
          <w:color w:val="000000"/>
          <w:szCs w:val="22"/>
        </w:rPr>
        <w:t>y</w:t>
      </w:r>
      <w:r w:rsidRPr="000A2884">
        <w:rPr>
          <w:rFonts w:cs="Arial"/>
          <w:color w:val="000000"/>
          <w:szCs w:val="22"/>
        </w:rPr>
        <w:t>tí účinnosti smlouvy</w:t>
      </w:r>
    </w:p>
    <w:p w14:paraId="3C0D530D" w14:textId="77777777" w:rsidR="001D1C96" w:rsidRPr="000A2884" w:rsidRDefault="00837762" w:rsidP="00BE1E0D">
      <w:pPr>
        <w:autoSpaceDE w:val="0"/>
        <w:autoSpaceDN w:val="0"/>
        <w:adjustRightInd w:val="0"/>
        <w:ind w:left="709" w:hanging="1"/>
        <w:rPr>
          <w:rFonts w:cs="Arial"/>
          <w:color w:val="000000"/>
          <w:szCs w:val="22"/>
        </w:rPr>
      </w:pPr>
      <w:r w:rsidRPr="000A2884">
        <w:rPr>
          <w:rFonts w:cs="Arial"/>
          <w:color w:val="000000"/>
          <w:szCs w:val="22"/>
        </w:rPr>
        <w:t xml:space="preserve"> </w:t>
      </w:r>
    </w:p>
    <w:p w14:paraId="3A76E62A" w14:textId="670AB0D0" w:rsidR="00DC7C9D" w:rsidRPr="000A2884" w:rsidRDefault="00DC7C9D" w:rsidP="00DC7C9D">
      <w:pPr>
        <w:pStyle w:val="Odstavecseseznamem"/>
        <w:numPr>
          <w:ilvl w:val="0"/>
          <w:numId w:val="11"/>
        </w:numPr>
        <w:autoSpaceDE w:val="0"/>
        <w:autoSpaceDN w:val="0"/>
        <w:adjustRightInd w:val="0"/>
        <w:ind w:left="709" w:hanging="425"/>
        <w:contextualSpacing w:val="0"/>
        <w:rPr>
          <w:rFonts w:cs="Arial"/>
          <w:color w:val="000000"/>
          <w:szCs w:val="22"/>
        </w:rPr>
      </w:pPr>
      <w:r w:rsidRPr="000A2884">
        <w:rPr>
          <w:rFonts w:cs="Arial"/>
          <w:color w:val="000000"/>
          <w:szCs w:val="22"/>
        </w:rPr>
        <w:t xml:space="preserve">první dílčí termín - předání </w:t>
      </w:r>
      <w:r>
        <w:rPr>
          <w:rFonts w:cs="Arial"/>
          <w:color w:val="000000"/>
          <w:szCs w:val="22"/>
        </w:rPr>
        <w:t xml:space="preserve">geodetického zaměření a inženýrsko-geologického průzkumu </w:t>
      </w:r>
      <w:r w:rsidRPr="000A2884">
        <w:rPr>
          <w:rFonts w:cs="Arial"/>
          <w:color w:val="000000"/>
          <w:szCs w:val="22"/>
        </w:rPr>
        <w:t xml:space="preserve">(2 x tištěné + 1 x elektronicky): </w:t>
      </w:r>
      <w:r w:rsidRPr="000A2884">
        <w:rPr>
          <w:rFonts w:cs="Arial"/>
          <w:b/>
          <w:color w:val="000000"/>
          <w:szCs w:val="22"/>
        </w:rPr>
        <w:t xml:space="preserve">nejpozději </w:t>
      </w:r>
      <w:r w:rsidRPr="000A2884">
        <w:rPr>
          <w:rFonts w:cs="Arial"/>
          <w:b/>
          <w:bCs/>
          <w:color w:val="000000"/>
          <w:szCs w:val="22"/>
        </w:rPr>
        <w:t xml:space="preserve">do </w:t>
      </w:r>
      <w:r>
        <w:rPr>
          <w:rFonts w:cs="Arial"/>
          <w:b/>
          <w:bCs/>
          <w:color w:val="000000"/>
          <w:szCs w:val="22"/>
        </w:rPr>
        <w:t>28.2.</w:t>
      </w:r>
      <w:r w:rsidRPr="000A2884">
        <w:rPr>
          <w:rFonts w:cs="Arial"/>
          <w:b/>
          <w:bCs/>
          <w:color w:val="000000"/>
          <w:szCs w:val="22"/>
        </w:rPr>
        <w:t>2023</w:t>
      </w:r>
    </w:p>
    <w:p w14:paraId="523B3694" w14:textId="77777777" w:rsidR="00DC7C9D" w:rsidRPr="00DC7C9D" w:rsidRDefault="00DC7C9D" w:rsidP="00DC7C9D">
      <w:pPr>
        <w:autoSpaceDE w:val="0"/>
        <w:autoSpaceDN w:val="0"/>
        <w:adjustRightInd w:val="0"/>
        <w:rPr>
          <w:rFonts w:cs="Arial"/>
          <w:color w:val="000000"/>
          <w:szCs w:val="22"/>
        </w:rPr>
      </w:pPr>
    </w:p>
    <w:p w14:paraId="09D88063" w14:textId="137A8D7B" w:rsidR="001D1C96" w:rsidRPr="000A2884" w:rsidRDefault="00DC7C9D" w:rsidP="00BE1E0D">
      <w:pPr>
        <w:pStyle w:val="Odstavecseseznamem"/>
        <w:numPr>
          <w:ilvl w:val="0"/>
          <w:numId w:val="11"/>
        </w:numPr>
        <w:autoSpaceDE w:val="0"/>
        <w:autoSpaceDN w:val="0"/>
        <w:adjustRightInd w:val="0"/>
        <w:ind w:left="709" w:hanging="425"/>
        <w:contextualSpacing w:val="0"/>
        <w:rPr>
          <w:rFonts w:cs="Arial"/>
          <w:color w:val="000000"/>
          <w:szCs w:val="22"/>
        </w:rPr>
      </w:pPr>
      <w:r>
        <w:rPr>
          <w:rFonts w:cs="Arial"/>
          <w:color w:val="000000"/>
          <w:szCs w:val="22"/>
        </w:rPr>
        <w:t xml:space="preserve">druhý </w:t>
      </w:r>
      <w:r w:rsidR="001D1C96" w:rsidRPr="000A2884">
        <w:rPr>
          <w:rFonts w:cs="Arial"/>
          <w:color w:val="000000"/>
          <w:szCs w:val="22"/>
        </w:rPr>
        <w:t xml:space="preserve">dílčí termín - předání </w:t>
      </w:r>
      <w:r w:rsidR="000674F1" w:rsidRPr="000A2884">
        <w:rPr>
          <w:rFonts w:cs="Arial"/>
          <w:color w:val="000000"/>
          <w:szCs w:val="22"/>
        </w:rPr>
        <w:t xml:space="preserve">technického řešení </w:t>
      </w:r>
      <w:r w:rsidR="001D1C96" w:rsidRPr="000A2884">
        <w:rPr>
          <w:rFonts w:cs="Arial"/>
          <w:color w:val="000000"/>
          <w:szCs w:val="22"/>
        </w:rPr>
        <w:t>(2 x tištěné + 1 x elektronicky) po projednání na</w:t>
      </w:r>
      <w:r w:rsidR="00C95C0D" w:rsidRPr="000A2884">
        <w:rPr>
          <w:rFonts w:cs="Arial"/>
          <w:color w:val="000000"/>
          <w:szCs w:val="22"/>
        </w:rPr>
        <w:t> </w:t>
      </w:r>
      <w:r w:rsidR="001D1C96" w:rsidRPr="000A2884">
        <w:rPr>
          <w:rFonts w:cs="Arial"/>
          <w:color w:val="000000"/>
          <w:szCs w:val="22"/>
        </w:rPr>
        <w:t xml:space="preserve">ZVV: </w:t>
      </w:r>
      <w:r w:rsidR="001D1C96" w:rsidRPr="000A2884">
        <w:rPr>
          <w:rFonts w:cs="Arial"/>
          <w:b/>
          <w:color w:val="000000"/>
          <w:szCs w:val="22"/>
        </w:rPr>
        <w:t xml:space="preserve">nejpozději </w:t>
      </w:r>
      <w:r w:rsidR="001D1C96" w:rsidRPr="000A2884">
        <w:rPr>
          <w:rFonts w:cs="Arial"/>
          <w:b/>
          <w:bCs/>
          <w:color w:val="000000"/>
          <w:szCs w:val="22"/>
        </w:rPr>
        <w:t xml:space="preserve">do </w:t>
      </w:r>
      <w:r w:rsidR="000674F1" w:rsidRPr="000A2884">
        <w:rPr>
          <w:rFonts w:cs="Arial"/>
          <w:b/>
          <w:bCs/>
          <w:color w:val="000000"/>
          <w:szCs w:val="22"/>
        </w:rPr>
        <w:t>3</w:t>
      </w:r>
      <w:r w:rsidR="000A2884" w:rsidRPr="000A2884">
        <w:rPr>
          <w:rFonts w:cs="Arial"/>
          <w:b/>
          <w:bCs/>
          <w:color w:val="000000"/>
          <w:szCs w:val="22"/>
        </w:rPr>
        <w:t>0</w:t>
      </w:r>
      <w:r w:rsidR="000674F1" w:rsidRPr="000A2884">
        <w:rPr>
          <w:rFonts w:cs="Arial"/>
          <w:b/>
          <w:bCs/>
          <w:color w:val="000000"/>
          <w:szCs w:val="22"/>
        </w:rPr>
        <w:t>.</w:t>
      </w:r>
      <w:r w:rsidR="000A2884" w:rsidRPr="000A2884">
        <w:rPr>
          <w:rFonts w:cs="Arial"/>
          <w:b/>
          <w:bCs/>
          <w:color w:val="000000"/>
          <w:szCs w:val="22"/>
        </w:rPr>
        <w:t>6</w:t>
      </w:r>
      <w:r w:rsidR="000674F1" w:rsidRPr="000A2884">
        <w:rPr>
          <w:rFonts w:cs="Arial"/>
          <w:b/>
          <w:bCs/>
          <w:color w:val="000000"/>
          <w:szCs w:val="22"/>
        </w:rPr>
        <w:t>.2023</w:t>
      </w:r>
    </w:p>
    <w:p w14:paraId="15F1E480" w14:textId="77777777" w:rsidR="000674F1" w:rsidRPr="000A2884" w:rsidRDefault="000674F1" w:rsidP="00BE1E0D">
      <w:pPr>
        <w:autoSpaceDE w:val="0"/>
        <w:autoSpaceDN w:val="0"/>
        <w:adjustRightInd w:val="0"/>
        <w:rPr>
          <w:rFonts w:cs="Arial"/>
          <w:color w:val="000000"/>
          <w:szCs w:val="22"/>
        </w:rPr>
      </w:pPr>
    </w:p>
    <w:p w14:paraId="6B76E719" w14:textId="202E1074" w:rsidR="000674F1" w:rsidRPr="000A2884" w:rsidRDefault="00DC7C9D" w:rsidP="00BE1E0D">
      <w:pPr>
        <w:pStyle w:val="Odstavecseseznamem"/>
        <w:numPr>
          <w:ilvl w:val="0"/>
          <w:numId w:val="11"/>
        </w:numPr>
        <w:autoSpaceDE w:val="0"/>
        <w:autoSpaceDN w:val="0"/>
        <w:adjustRightInd w:val="0"/>
        <w:ind w:left="709" w:hanging="425"/>
        <w:contextualSpacing w:val="0"/>
        <w:rPr>
          <w:rFonts w:cs="Arial"/>
          <w:b/>
          <w:color w:val="000000"/>
          <w:szCs w:val="22"/>
        </w:rPr>
      </w:pPr>
      <w:r>
        <w:rPr>
          <w:rFonts w:cs="Arial"/>
          <w:color w:val="000000"/>
          <w:szCs w:val="22"/>
        </w:rPr>
        <w:t xml:space="preserve">třetí </w:t>
      </w:r>
      <w:r w:rsidR="000674F1" w:rsidRPr="000A2884">
        <w:rPr>
          <w:rFonts w:cs="Arial"/>
          <w:color w:val="000000"/>
          <w:szCs w:val="22"/>
        </w:rPr>
        <w:t xml:space="preserve">dílčí termín – předání kompletní dokladové části (inženýrská činnost): </w:t>
      </w:r>
      <w:r w:rsidR="000674F1" w:rsidRPr="000A2884">
        <w:rPr>
          <w:rFonts w:cs="Arial"/>
          <w:b/>
          <w:color w:val="000000"/>
          <w:szCs w:val="22"/>
        </w:rPr>
        <w:t xml:space="preserve">nejpozději do </w:t>
      </w:r>
      <w:r w:rsidR="000A2884" w:rsidRPr="000A2884">
        <w:rPr>
          <w:rFonts w:cs="Arial"/>
          <w:b/>
          <w:color w:val="000000"/>
          <w:szCs w:val="22"/>
        </w:rPr>
        <w:t>31.10.</w:t>
      </w:r>
      <w:r w:rsidR="000674F1" w:rsidRPr="000A2884">
        <w:rPr>
          <w:rFonts w:cs="Arial"/>
          <w:b/>
          <w:color w:val="000000"/>
          <w:szCs w:val="22"/>
        </w:rPr>
        <w:t>2023</w:t>
      </w:r>
    </w:p>
    <w:p w14:paraId="51C20D56" w14:textId="77777777" w:rsidR="001D1C96" w:rsidRPr="000A2884" w:rsidRDefault="001D1C96" w:rsidP="00BE1E0D">
      <w:pPr>
        <w:autoSpaceDE w:val="0"/>
        <w:autoSpaceDN w:val="0"/>
        <w:adjustRightInd w:val="0"/>
        <w:rPr>
          <w:rFonts w:cs="Arial"/>
          <w:color w:val="000000"/>
          <w:szCs w:val="22"/>
        </w:rPr>
      </w:pPr>
    </w:p>
    <w:p w14:paraId="1C867F00" w14:textId="77777777" w:rsidR="001D1C96" w:rsidRPr="000A2884" w:rsidRDefault="001D1C96" w:rsidP="00BE1E0D">
      <w:pPr>
        <w:pStyle w:val="Odstavecseseznamem"/>
        <w:numPr>
          <w:ilvl w:val="0"/>
          <w:numId w:val="11"/>
        </w:numPr>
        <w:autoSpaceDE w:val="0"/>
        <w:autoSpaceDN w:val="0"/>
        <w:adjustRightInd w:val="0"/>
        <w:ind w:left="709" w:hanging="425"/>
        <w:contextualSpacing w:val="0"/>
        <w:rPr>
          <w:rFonts w:cs="Arial"/>
          <w:color w:val="000000"/>
          <w:szCs w:val="22"/>
        </w:rPr>
      </w:pPr>
      <w:r w:rsidRPr="000A2884">
        <w:rPr>
          <w:rFonts w:cs="Arial"/>
          <w:color w:val="000000"/>
          <w:szCs w:val="22"/>
        </w:rPr>
        <w:t>předání a převzetí kompletní PD (4 x tištěné + 2 x elektronicky):</w:t>
      </w:r>
    </w:p>
    <w:p w14:paraId="6EC2E5E9" w14:textId="2239F368" w:rsidR="001D1C96" w:rsidRPr="000A2884" w:rsidRDefault="00C12B6A" w:rsidP="00BE1E0D">
      <w:pPr>
        <w:autoSpaceDE w:val="0"/>
        <w:autoSpaceDN w:val="0"/>
        <w:adjustRightInd w:val="0"/>
        <w:rPr>
          <w:rFonts w:cs="Arial"/>
          <w:b/>
          <w:color w:val="000000"/>
          <w:szCs w:val="22"/>
        </w:rPr>
      </w:pPr>
      <w:r w:rsidRPr="000A2884">
        <w:rPr>
          <w:rFonts w:cs="Arial"/>
          <w:color w:val="000000"/>
          <w:szCs w:val="22"/>
        </w:rPr>
        <w:t xml:space="preserve"> </w:t>
      </w:r>
      <w:r w:rsidRPr="000A2884">
        <w:rPr>
          <w:rFonts w:cs="Arial"/>
          <w:color w:val="000000"/>
          <w:szCs w:val="22"/>
        </w:rPr>
        <w:tab/>
      </w:r>
      <w:r w:rsidR="001D1C96" w:rsidRPr="000A2884">
        <w:rPr>
          <w:rFonts w:cs="Arial"/>
          <w:b/>
          <w:color w:val="000000"/>
          <w:szCs w:val="22"/>
        </w:rPr>
        <w:t>1 měsíc po schválení v</w:t>
      </w:r>
      <w:r w:rsidR="000A2884" w:rsidRPr="000A2884">
        <w:rPr>
          <w:rFonts w:cs="Arial"/>
          <w:b/>
          <w:color w:val="000000"/>
          <w:szCs w:val="22"/>
        </w:rPr>
        <w:t xml:space="preserve"> </w:t>
      </w:r>
      <w:r w:rsidR="000674F1" w:rsidRPr="000A2884">
        <w:rPr>
          <w:rFonts w:cs="Arial"/>
          <w:b/>
          <w:color w:val="000000"/>
          <w:szCs w:val="22"/>
        </w:rPr>
        <w:t xml:space="preserve">investiční </w:t>
      </w:r>
      <w:r w:rsidR="001D1C96" w:rsidRPr="000A2884">
        <w:rPr>
          <w:rFonts w:cs="Arial"/>
          <w:b/>
          <w:color w:val="000000"/>
          <w:szCs w:val="22"/>
        </w:rPr>
        <w:t xml:space="preserve">komisi (dále jen </w:t>
      </w:r>
      <w:r w:rsidR="000674F1" w:rsidRPr="000A2884">
        <w:rPr>
          <w:rFonts w:cs="Arial"/>
          <w:b/>
          <w:color w:val="000000"/>
          <w:szCs w:val="22"/>
        </w:rPr>
        <w:t>IK PŘ</w:t>
      </w:r>
      <w:r w:rsidRPr="000A2884">
        <w:rPr>
          <w:rFonts w:cs="Arial"/>
          <w:b/>
          <w:color w:val="000000"/>
          <w:szCs w:val="22"/>
        </w:rPr>
        <w:t>)</w:t>
      </w:r>
    </w:p>
    <w:p w14:paraId="45FAFD5A" w14:textId="77777777" w:rsidR="00680069" w:rsidRPr="000A2884" w:rsidRDefault="00680069" w:rsidP="00BE1E0D">
      <w:pPr>
        <w:ind w:left="426"/>
        <w:rPr>
          <w:rFonts w:cs="Arial"/>
          <w:szCs w:val="22"/>
        </w:rPr>
      </w:pPr>
    </w:p>
    <w:p w14:paraId="435DCC50" w14:textId="31226757" w:rsidR="00F34A8E" w:rsidRDefault="002329A3" w:rsidP="00BE1E0D">
      <w:pPr>
        <w:rPr>
          <w:rFonts w:cs="Arial"/>
          <w:color w:val="000000"/>
          <w:szCs w:val="22"/>
        </w:rPr>
      </w:pPr>
      <w:r w:rsidRPr="000A2884">
        <w:rPr>
          <w:rFonts w:cs="Arial"/>
          <w:color w:val="000000"/>
          <w:szCs w:val="22"/>
        </w:rPr>
        <w:t>Místem plnění je Povodí Ohře, státní podnik, se sídlem Bezručova 4219</w:t>
      </w:r>
      <w:r w:rsidRPr="005A1623">
        <w:rPr>
          <w:rFonts w:cs="Arial"/>
          <w:color w:val="000000"/>
          <w:szCs w:val="22"/>
        </w:rPr>
        <w:t xml:space="preserve">, 430 03 Chomutov odbor </w:t>
      </w:r>
      <w:r w:rsidR="00414DA0" w:rsidRPr="005A1623">
        <w:rPr>
          <w:rFonts w:cs="Arial"/>
          <w:color w:val="000000"/>
          <w:szCs w:val="22"/>
        </w:rPr>
        <w:t>IN</w:t>
      </w:r>
      <w:r w:rsidR="00F10C2D">
        <w:rPr>
          <w:rFonts w:cs="Arial"/>
          <w:color w:val="000000"/>
          <w:szCs w:val="22"/>
        </w:rPr>
        <w:t>Ž.</w:t>
      </w:r>
    </w:p>
    <w:p w14:paraId="5224BBFD" w14:textId="77777777" w:rsidR="000A2884" w:rsidRDefault="000A2884" w:rsidP="00BE1E0D">
      <w:pPr>
        <w:rPr>
          <w:rFonts w:cs="Arial"/>
          <w:color w:val="000000"/>
          <w:szCs w:val="22"/>
        </w:rPr>
      </w:pPr>
    </w:p>
    <w:p w14:paraId="0073F2AE" w14:textId="6F4196EA"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BE1E0D">
      <w:pPr>
        <w:rPr>
          <w:rFonts w:cs="Arial"/>
          <w:szCs w:val="22"/>
        </w:rPr>
      </w:pPr>
    </w:p>
    <w:p w14:paraId="6CB58D0A" w14:textId="4F70B025" w:rsidR="009D1181" w:rsidRPr="00F10C2D" w:rsidRDefault="009D1181" w:rsidP="00BE1E0D">
      <w:pPr>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 xml:space="preserve">zahrnuje veškeré náklady zhotovitele související s realizací díla a </w:t>
      </w:r>
      <w:proofErr w:type="gramStart"/>
      <w:r w:rsidRPr="005A1623">
        <w:rPr>
          <w:rFonts w:ascii="Arial CE" w:hAnsi="Arial CE" w:cs="Arial"/>
          <w:color w:val="000000"/>
          <w:szCs w:val="22"/>
        </w:rPr>
        <w:t xml:space="preserve">činí </w:t>
      </w:r>
      <w:r w:rsidR="00F10C2D">
        <w:rPr>
          <w:rFonts w:ascii="Arial CE" w:hAnsi="Arial CE" w:cs="Arial"/>
          <w:color w:val="000000"/>
          <w:szCs w:val="22"/>
        </w:rPr>
        <w:t xml:space="preserve"> </w:t>
      </w:r>
      <w:r w:rsidRPr="005A1623">
        <w:rPr>
          <w:rFonts w:ascii="Arial CE" w:hAnsi="Arial CE" w:cs="Arial"/>
          <w:color w:val="000000"/>
          <w:szCs w:val="22"/>
        </w:rPr>
        <w:t>celkem</w:t>
      </w:r>
      <w:proofErr w:type="gramEnd"/>
      <w:r w:rsidRPr="0092134F">
        <w:rPr>
          <w:rFonts w:ascii="Arial CE" w:hAnsi="Arial CE" w:cs="Arial"/>
          <w:b/>
          <w:color w:val="000000"/>
          <w:szCs w:val="22"/>
        </w:rPr>
        <w:t>:</w:t>
      </w:r>
      <w:r w:rsidR="00F10C2D">
        <w:rPr>
          <w:rFonts w:ascii="Arial CE" w:hAnsi="Arial CE" w:cs="Arial"/>
          <w:b/>
          <w:color w:val="000000"/>
          <w:szCs w:val="22"/>
        </w:rPr>
        <w:t> </w:t>
      </w:r>
      <w:r w:rsidR="00DC7C9D">
        <w:rPr>
          <w:rFonts w:ascii="Arial CE" w:hAnsi="Arial CE" w:cs="Arial"/>
          <w:b/>
          <w:color w:val="000000"/>
          <w:szCs w:val="22"/>
        </w:rPr>
        <w:t>432</w:t>
      </w:r>
      <w:r w:rsidR="00F10C2D">
        <w:rPr>
          <w:rFonts w:ascii="Arial CE" w:hAnsi="Arial CE" w:cs="Arial"/>
          <w:b/>
          <w:color w:val="000000"/>
          <w:szCs w:val="22"/>
        </w:rPr>
        <w:t> </w:t>
      </w:r>
      <w:r w:rsidR="000674F1">
        <w:rPr>
          <w:rFonts w:ascii="Arial CE" w:hAnsi="Arial CE" w:cs="Arial"/>
          <w:b/>
          <w:color w:val="000000"/>
          <w:szCs w:val="22"/>
        </w:rPr>
        <w:t>000</w:t>
      </w:r>
      <w:r w:rsidR="0092134F" w:rsidRPr="0092134F">
        <w:rPr>
          <w:rFonts w:ascii="Arial CE" w:hAnsi="Arial CE" w:cs="Arial"/>
          <w:b/>
          <w:color w:val="000000"/>
          <w:szCs w:val="22"/>
        </w:rPr>
        <w:t xml:space="preserve">,- </w:t>
      </w:r>
      <w:r w:rsidR="005A1623" w:rsidRPr="0092134F">
        <w:rPr>
          <w:rFonts w:ascii="Arial CE" w:hAnsi="Arial CE" w:cs="Arial"/>
          <w:b/>
          <w:szCs w:val="22"/>
        </w:rPr>
        <w:t>Kč bez DPH.</w:t>
      </w:r>
    </w:p>
    <w:bookmarkEnd w:id="2"/>
    <w:p w14:paraId="0BF0B445" w14:textId="77777777" w:rsidR="009D1181" w:rsidRPr="009D1181" w:rsidRDefault="009D1181" w:rsidP="00BE1E0D">
      <w:pPr>
        <w:ind w:left="426"/>
        <w:rPr>
          <w:rFonts w:ascii="Arial CE" w:hAnsi="Arial CE" w:cs="Arial"/>
          <w:szCs w:val="22"/>
        </w:rPr>
      </w:pPr>
    </w:p>
    <w:p w14:paraId="2C406374" w14:textId="77777777" w:rsidR="009D1181" w:rsidRPr="009D1181" w:rsidRDefault="009D1181" w:rsidP="00BE1E0D">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BE1E0D">
      <w:pPr>
        <w:rPr>
          <w:rFonts w:ascii="Arial CE" w:hAnsi="Arial CE" w:cs="Arial"/>
          <w:szCs w:val="22"/>
        </w:rPr>
      </w:pPr>
      <w:r w:rsidRPr="009D1181">
        <w:rPr>
          <w:rFonts w:ascii="Arial CE" w:hAnsi="Arial CE" w:cs="Arial"/>
          <w:szCs w:val="22"/>
        </w:rPr>
        <w:lastRenderedPageBreak/>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BE1E0D">
      <w:pPr>
        <w:rPr>
          <w:rFonts w:ascii="Arial CE" w:hAnsi="Arial CE" w:cs="Arial"/>
          <w:szCs w:val="22"/>
        </w:rPr>
      </w:pPr>
    </w:p>
    <w:p w14:paraId="1E1CD22C" w14:textId="77777777" w:rsidR="005A1623" w:rsidRPr="009D1181" w:rsidRDefault="005A1623" w:rsidP="00BE1E0D">
      <w:pPr>
        <w:rPr>
          <w:rFonts w:ascii="Arial CE" w:hAnsi="Arial CE" w:cs="Arial"/>
          <w:szCs w:val="22"/>
        </w:rPr>
      </w:pPr>
    </w:p>
    <w:p w14:paraId="774BF890" w14:textId="42478193"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BE1E0D">
      <w:pPr>
        <w:ind w:left="360"/>
        <w:rPr>
          <w:rFonts w:cs="Arial"/>
          <w:szCs w:val="22"/>
        </w:rPr>
      </w:pPr>
    </w:p>
    <w:p w14:paraId="6226AD1C" w14:textId="77777777" w:rsidR="009D1181" w:rsidRPr="009D1181" w:rsidRDefault="009D1181" w:rsidP="00BE1E0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BE1E0D">
      <w:pPr>
        <w:autoSpaceDE w:val="0"/>
        <w:autoSpaceDN w:val="0"/>
        <w:adjustRightInd w:val="0"/>
        <w:rPr>
          <w:rFonts w:ascii="Arial CE" w:hAnsi="Arial CE"/>
          <w:szCs w:val="22"/>
        </w:rPr>
      </w:pPr>
    </w:p>
    <w:p w14:paraId="2A008B8C" w14:textId="204AF98E"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14:paraId="71F64097" w14:textId="77777777" w:rsidR="009D1181" w:rsidRPr="009D1181" w:rsidRDefault="009D1181" w:rsidP="00BE1E0D">
      <w:pPr>
        <w:autoSpaceDE w:val="0"/>
        <w:autoSpaceDN w:val="0"/>
        <w:adjustRightInd w:val="0"/>
        <w:ind w:left="426" w:hanging="426"/>
        <w:rPr>
          <w:rFonts w:ascii="Arial CE" w:hAnsi="Arial CE" w:cs="Arial"/>
          <w:szCs w:val="22"/>
        </w:rPr>
      </w:pPr>
    </w:p>
    <w:p w14:paraId="0F18D82F" w14:textId="77777777" w:rsidR="009D1181" w:rsidRPr="009D1181" w:rsidRDefault="009D1181" w:rsidP="00BE1E0D">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BE1E0D">
      <w:pPr>
        <w:suppressAutoHyphens/>
        <w:ind w:left="720"/>
        <w:contextualSpacing/>
        <w:rPr>
          <w:rFonts w:ascii="Arial CE" w:hAnsi="Arial CE" w:cs="Arial"/>
          <w:b/>
          <w:szCs w:val="22"/>
        </w:rPr>
      </w:pPr>
    </w:p>
    <w:p w14:paraId="313B0E33" w14:textId="0698A33B" w:rsidR="00830F51" w:rsidRPr="000A433C" w:rsidRDefault="00830F51" w:rsidP="00BE1E0D">
      <w:pPr>
        <w:numPr>
          <w:ilvl w:val="0"/>
          <w:numId w:val="2"/>
        </w:numPr>
        <w:suppressAutoHyphens/>
        <w:ind w:left="720"/>
        <w:contextualSpacing/>
        <w:rPr>
          <w:rFonts w:ascii="Arial CE" w:hAnsi="Arial CE" w:cs="Arial"/>
          <w:szCs w:val="22"/>
        </w:rPr>
      </w:pPr>
      <w:r w:rsidRPr="000A433C">
        <w:rPr>
          <w:rFonts w:ascii="Arial CE" w:hAnsi="Arial CE" w:cs="Arial"/>
          <w:szCs w:val="22"/>
        </w:rPr>
        <w:t xml:space="preserve">V případě prvního dílčího plnění dnem protokolárního předání a převzetí geodetického zaměření </w:t>
      </w:r>
      <w:r w:rsidR="00DC7C9D">
        <w:rPr>
          <w:rFonts w:ascii="Arial CE" w:hAnsi="Arial CE" w:cs="Arial"/>
          <w:szCs w:val="22"/>
        </w:rPr>
        <w:t xml:space="preserve">a inženýrsko-geologického průzkumu </w:t>
      </w:r>
      <w:r w:rsidRPr="000A433C">
        <w:rPr>
          <w:rFonts w:ascii="Arial CE" w:hAnsi="Arial CE" w:cs="Arial"/>
          <w:szCs w:val="22"/>
        </w:rPr>
        <w:t>ve výši 100</w:t>
      </w:r>
      <w:r w:rsidR="00F10C2D">
        <w:rPr>
          <w:rFonts w:ascii="Arial CE" w:hAnsi="Arial CE" w:cs="Arial"/>
          <w:szCs w:val="22"/>
        </w:rPr>
        <w:t xml:space="preserve"> </w:t>
      </w:r>
      <w:r w:rsidRPr="000A433C">
        <w:rPr>
          <w:rFonts w:ascii="Arial CE" w:hAnsi="Arial CE" w:cs="Arial"/>
          <w:szCs w:val="22"/>
        </w:rPr>
        <w:t xml:space="preserve">%, tj. </w:t>
      </w:r>
      <w:r w:rsidR="00DC7C9D">
        <w:rPr>
          <w:rFonts w:ascii="Arial CE" w:hAnsi="Arial CE" w:cs="Arial"/>
          <w:b/>
          <w:szCs w:val="22"/>
        </w:rPr>
        <w:t xml:space="preserve">139 </w:t>
      </w:r>
      <w:r w:rsidR="00325770" w:rsidRPr="000A433C">
        <w:rPr>
          <w:rFonts w:ascii="Arial CE" w:hAnsi="Arial CE" w:cs="Arial"/>
          <w:b/>
          <w:szCs w:val="22"/>
        </w:rPr>
        <w:t>000</w:t>
      </w:r>
      <w:r w:rsidR="0092134F" w:rsidRPr="000A433C">
        <w:rPr>
          <w:rFonts w:ascii="Arial CE" w:hAnsi="Arial CE" w:cs="Arial"/>
          <w:b/>
          <w:szCs w:val="22"/>
        </w:rPr>
        <w:t>,-</w:t>
      </w:r>
      <w:r w:rsidR="005B6111" w:rsidRPr="000A433C">
        <w:rPr>
          <w:rFonts w:ascii="Arial CE" w:hAnsi="Arial CE" w:cs="Arial"/>
          <w:b/>
          <w:szCs w:val="22"/>
        </w:rPr>
        <w:t xml:space="preserve"> </w:t>
      </w:r>
      <w:r w:rsidRPr="000A433C">
        <w:rPr>
          <w:rFonts w:ascii="Arial CE" w:hAnsi="Arial CE" w:cs="Arial"/>
          <w:b/>
          <w:szCs w:val="22"/>
        </w:rPr>
        <w:t>Kč bez DPH</w:t>
      </w:r>
      <w:r w:rsidR="000A433C">
        <w:rPr>
          <w:rFonts w:ascii="Arial CE" w:hAnsi="Arial CE" w:cs="Arial"/>
          <w:b/>
          <w:szCs w:val="22"/>
        </w:rPr>
        <w:t>.</w:t>
      </w:r>
      <w:r w:rsidRPr="000A433C">
        <w:rPr>
          <w:rFonts w:ascii="Arial CE" w:hAnsi="Arial CE" w:cs="Arial"/>
          <w:szCs w:val="22"/>
        </w:rPr>
        <w:t xml:space="preserve"> </w:t>
      </w:r>
    </w:p>
    <w:p w14:paraId="2B87F344" w14:textId="77777777" w:rsidR="00830F51" w:rsidRPr="000A433C" w:rsidRDefault="00830F51" w:rsidP="00BE1E0D">
      <w:pPr>
        <w:suppressAutoHyphens/>
        <w:ind w:left="720"/>
        <w:contextualSpacing/>
        <w:rPr>
          <w:rFonts w:ascii="Arial CE" w:hAnsi="Arial CE" w:cs="Arial"/>
          <w:szCs w:val="22"/>
        </w:rPr>
      </w:pPr>
    </w:p>
    <w:p w14:paraId="3822A06A" w14:textId="0FE33DAA" w:rsidR="009D1181" w:rsidRPr="000A433C" w:rsidRDefault="009D1181" w:rsidP="00BE1E0D">
      <w:pPr>
        <w:numPr>
          <w:ilvl w:val="0"/>
          <w:numId w:val="2"/>
        </w:numPr>
        <w:suppressAutoHyphens/>
        <w:ind w:left="720"/>
        <w:contextualSpacing/>
        <w:rPr>
          <w:rFonts w:ascii="Arial CE" w:hAnsi="Arial CE" w:cs="Arial"/>
          <w:szCs w:val="22"/>
        </w:rPr>
      </w:pPr>
      <w:r w:rsidRPr="000A433C">
        <w:rPr>
          <w:rFonts w:ascii="Arial CE" w:hAnsi="Arial CE" w:cs="Arial"/>
          <w:szCs w:val="22"/>
        </w:rPr>
        <w:t xml:space="preserve">V případě </w:t>
      </w:r>
      <w:r w:rsidR="00830F51" w:rsidRPr="000A433C">
        <w:rPr>
          <w:rFonts w:ascii="Arial CE" w:hAnsi="Arial CE" w:cs="Arial"/>
          <w:szCs w:val="22"/>
        </w:rPr>
        <w:t xml:space="preserve">druhého </w:t>
      </w:r>
      <w:r w:rsidRPr="000A433C">
        <w:rPr>
          <w:rFonts w:ascii="Arial CE" w:hAnsi="Arial CE" w:cs="Arial"/>
          <w:szCs w:val="22"/>
        </w:rPr>
        <w:t xml:space="preserve">dílčího plnění dnem protokolárního předání a převzetí </w:t>
      </w:r>
      <w:r w:rsidR="00325770" w:rsidRPr="000A433C">
        <w:rPr>
          <w:rFonts w:ascii="Arial CE" w:hAnsi="Arial CE" w:cs="Arial"/>
          <w:szCs w:val="22"/>
        </w:rPr>
        <w:t>technické části PD</w:t>
      </w:r>
      <w:r w:rsidRPr="000A433C">
        <w:rPr>
          <w:rFonts w:ascii="Arial CE" w:hAnsi="Arial CE" w:cs="Arial"/>
          <w:szCs w:val="22"/>
        </w:rPr>
        <w:t xml:space="preserve"> ve výši </w:t>
      </w:r>
      <w:r w:rsidR="000A2884" w:rsidRPr="000A433C">
        <w:rPr>
          <w:rFonts w:ascii="Arial CE" w:hAnsi="Arial CE" w:cs="Arial"/>
          <w:szCs w:val="22"/>
        </w:rPr>
        <w:t>4</w:t>
      </w:r>
      <w:r w:rsidRPr="000A433C">
        <w:rPr>
          <w:rFonts w:ascii="Arial CE" w:hAnsi="Arial CE" w:cs="Arial"/>
          <w:szCs w:val="22"/>
        </w:rPr>
        <w:t>0</w:t>
      </w:r>
      <w:r w:rsidR="00C12B6A" w:rsidRPr="000A433C">
        <w:rPr>
          <w:rFonts w:ascii="Arial CE" w:hAnsi="Arial CE" w:cs="Arial"/>
          <w:szCs w:val="22"/>
        </w:rPr>
        <w:t xml:space="preserve"> </w:t>
      </w:r>
      <w:r w:rsidRPr="000A433C">
        <w:rPr>
          <w:rFonts w:ascii="Arial CE" w:hAnsi="Arial CE" w:cs="Arial"/>
          <w:szCs w:val="22"/>
        </w:rPr>
        <w:t xml:space="preserve">% </w:t>
      </w:r>
      <w:r w:rsidR="006C3692" w:rsidRPr="000A433C">
        <w:rPr>
          <w:rFonts w:ascii="Arial CE" w:hAnsi="Arial CE" w:cs="Arial"/>
          <w:szCs w:val="22"/>
        </w:rPr>
        <w:t>z částky</w:t>
      </w:r>
      <w:r w:rsidR="001C17C3" w:rsidRPr="000A433C">
        <w:rPr>
          <w:rFonts w:ascii="Arial CE" w:hAnsi="Arial CE" w:cs="Arial"/>
          <w:szCs w:val="22"/>
        </w:rPr>
        <w:t xml:space="preserve"> </w:t>
      </w:r>
      <w:r w:rsidR="00325770" w:rsidRPr="000A433C">
        <w:rPr>
          <w:rFonts w:ascii="Arial CE" w:hAnsi="Arial CE" w:cs="Arial"/>
          <w:szCs w:val="22"/>
        </w:rPr>
        <w:t>2</w:t>
      </w:r>
      <w:r w:rsidR="000A433C" w:rsidRPr="000A433C">
        <w:rPr>
          <w:rFonts w:ascii="Arial CE" w:hAnsi="Arial CE" w:cs="Arial"/>
          <w:szCs w:val="22"/>
        </w:rPr>
        <w:t>93</w:t>
      </w:r>
      <w:r w:rsidR="00325770" w:rsidRPr="000A433C">
        <w:rPr>
          <w:rFonts w:ascii="Arial CE" w:hAnsi="Arial CE" w:cs="Arial"/>
          <w:szCs w:val="22"/>
        </w:rPr>
        <w:t xml:space="preserve"> 000</w:t>
      </w:r>
      <w:r w:rsidR="005B6111" w:rsidRPr="000A433C">
        <w:rPr>
          <w:rFonts w:ascii="Arial CE" w:hAnsi="Arial CE" w:cs="Arial"/>
          <w:szCs w:val="22"/>
        </w:rPr>
        <w:t>,-</w:t>
      </w:r>
      <w:r w:rsidR="0026050E" w:rsidRPr="000A433C">
        <w:rPr>
          <w:rFonts w:ascii="Arial CE" w:hAnsi="Arial CE" w:cs="Arial"/>
          <w:szCs w:val="22"/>
        </w:rPr>
        <w:t xml:space="preserve"> </w:t>
      </w:r>
      <w:r w:rsidR="001C17C3" w:rsidRPr="000A433C">
        <w:rPr>
          <w:rFonts w:ascii="Arial CE" w:hAnsi="Arial CE" w:cs="Arial"/>
          <w:szCs w:val="22"/>
        </w:rPr>
        <w:t>Kč</w:t>
      </w:r>
      <w:r w:rsidRPr="000A433C">
        <w:rPr>
          <w:rFonts w:ascii="Arial CE" w:hAnsi="Arial CE" w:cs="Arial"/>
          <w:szCs w:val="22"/>
        </w:rPr>
        <w:t>, tj.</w:t>
      </w:r>
      <w:r w:rsidR="00325770" w:rsidRPr="000A433C">
        <w:rPr>
          <w:rFonts w:ascii="Arial CE" w:hAnsi="Arial CE" w:cs="Arial"/>
          <w:b/>
          <w:szCs w:val="22"/>
        </w:rPr>
        <w:t>1</w:t>
      </w:r>
      <w:r w:rsidR="000A433C" w:rsidRPr="000A433C">
        <w:rPr>
          <w:rFonts w:ascii="Arial CE" w:hAnsi="Arial CE" w:cs="Arial"/>
          <w:b/>
          <w:szCs w:val="22"/>
        </w:rPr>
        <w:t>17 200</w:t>
      </w:r>
      <w:r w:rsidR="005B6111" w:rsidRPr="000A433C">
        <w:rPr>
          <w:rFonts w:ascii="Arial CE" w:hAnsi="Arial CE" w:cs="Arial"/>
          <w:b/>
          <w:szCs w:val="22"/>
        </w:rPr>
        <w:t xml:space="preserve">,- </w:t>
      </w:r>
      <w:r w:rsidRPr="000A433C">
        <w:rPr>
          <w:rFonts w:ascii="Arial CE" w:hAnsi="Arial CE" w:cs="Arial"/>
          <w:b/>
          <w:bCs/>
          <w:szCs w:val="22"/>
        </w:rPr>
        <w:t>Kč</w:t>
      </w:r>
      <w:r w:rsidRPr="000A433C">
        <w:rPr>
          <w:rFonts w:ascii="Arial CE" w:hAnsi="Arial CE" w:cs="Arial"/>
          <w:b/>
          <w:szCs w:val="22"/>
        </w:rPr>
        <w:t xml:space="preserve"> bez DPH.</w:t>
      </w:r>
    </w:p>
    <w:p w14:paraId="3C473EDD" w14:textId="77777777" w:rsidR="00325770" w:rsidRPr="000A433C" w:rsidRDefault="00325770" w:rsidP="00BE1E0D">
      <w:pPr>
        <w:suppressAutoHyphens/>
        <w:contextualSpacing/>
        <w:rPr>
          <w:rFonts w:ascii="Arial CE" w:hAnsi="Arial CE" w:cs="Arial"/>
          <w:szCs w:val="22"/>
        </w:rPr>
      </w:pPr>
    </w:p>
    <w:p w14:paraId="161F6368" w14:textId="1BC15A0F" w:rsidR="00325770" w:rsidRPr="000A433C" w:rsidRDefault="00325770" w:rsidP="00BE1E0D">
      <w:pPr>
        <w:numPr>
          <w:ilvl w:val="0"/>
          <w:numId w:val="2"/>
        </w:numPr>
        <w:suppressAutoHyphens/>
        <w:ind w:left="720"/>
        <w:contextualSpacing/>
        <w:rPr>
          <w:rFonts w:ascii="Arial CE" w:hAnsi="Arial CE" w:cs="Arial"/>
          <w:b/>
          <w:szCs w:val="22"/>
        </w:rPr>
      </w:pPr>
      <w:r w:rsidRPr="000A433C">
        <w:rPr>
          <w:rFonts w:ascii="Arial CE" w:hAnsi="Arial CE" w:cs="Arial"/>
          <w:szCs w:val="22"/>
        </w:rPr>
        <w:t xml:space="preserve">V případě třetího dílčího plnění dnem protokolárního předání a převzetí dokladové části PD ve výši </w:t>
      </w:r>
      <w:r w:rsidR="000A2884" w:rsidRPr="000A433C">
        <w:rPr>
          <w:rFonts w:ascii="Arial CE" w:hAnsi="Arial CE" w:cs="Arial"/>
          <w:szCs w:val="22"/>
        </w:rPr>
        <w:t>4</w:t>
      </w:r>
      <w:r w:rsidRPr="000A433C">
        <w:rPr>
          <w:rFonts w:ascii="Arial CE" w:hAnsi="Arial CE" w:cs="Arial"/>
          <w:szCs w:val="22"/>
        </w:rPr>
        <w:t xml:space="preserve">0 % z částky </w:t>
      </w:r>
      <w:r w:rsidR="000A433C" w:rsidRPr="000A433C">
        <w:rPr>
          <w:rFonts w:ascii="Arial CE" w:hAnsi="Arial CE" w:cs="Arial"/>
          <w:szCs w:val="22"/>
        </w:rPr>
        <w:t>293</w:t>
      </w:r>
      <w:r w:rsidRPr="000A433C">
        <w:rPr>
          <w:rFonts w:ascii="Arial CE" w:hAnsi="Arial CE" w:cs="Arial"/>
          <w:szCs w:val="22"/>
        </w:rPr>
        <w:t xml:space="preserve"> 000,- Kč, tj.</w:t>
      </w:r>
      <w:r w:rsidR="000A433C" w:rsidRPr="000A433C">
        <w:rPr>
          <w:rFonts w:ascii="Arial CE" w:hAnsi="Arial CE" w:cs="Arial"/>
          <w:szCs w:val="22"/>
        </w:rPr>
        <w:t xml:space="preserve"> </w:t>
      </w:r>
      <w:r w:rsidR="000A433C" w:rsidRPr="000A433C">
        <w:rPr>
          <w:rFonts w:ascii="Arial CE" w:hAnsi="Arial CE" w:cs="Arial"/>
          <w:b/>
          <w:szCs w:val="22"/>
        </w:rPr>
        <w:t>117 200</w:t>
      </w:r>
      <w:r w:rsidRPr="000A433C">
        <w:rPr>
          <w:rFonts w:ascii="Arial CE" w:hAnsi="Arial CE" w:cs="Arial"/>
          <w:b/>
          <w:szCs w:val="22"/>
        </w:rPr>
        <w:t xml:space="preserve">,- </w:t>
      </w:r>
      <w:r w:rsidRPr="000A433C">
        <w:rPr>
          <w:rFonts w:ascii="Arial CE" w:hAnsi="Arial CE" w:cs="Arial"/>
          <w:b/>
          <w:bCs/>
          <w:szCs w:val="22"/>
        </w:rPr>
        <w:t>Kč</w:t>
      </w:r>
      <w:r w:rsidRPr="000A433C">
        <w:rPr>
          <w:rFonts w:ascii="Arial CE" w:hAnsi="Arial CE" w:cs="Arial"/>
          <w:b/>
          <w:szCs w:val="22"/>
        </w:rPr>
        <w:t xml:space="preserve"> bez DPH.</w:t>
      </w:r>
    </w:p>
    <w:p w14:paraId="2370D7B4" w14:textId="77777777" w:rsidR="006C3692" w:rsidRPr="000A433C" w:rsidRDefault="006C3692" w:rsidP="00BE1E0D">
      <w:pPr>
        <w:pStyle w:val="Odstavecseseznamem"/>
        <w:rPr>
          <w:rFonts w:ascii="Arial CE" w:hAnsi="Arial CE" w:cs="Arial"/>
          <w:szCs w:val="22"/>
        </w:rPr>
      </w:pPr>
    </w:p>
    <w:p w14:paraId="3B0FDC06" w14:textId="077F5122" w:rsidR="009D1181" w:rsidRPr="000A433C" w:rsidRDefault="009D1181" w:rsidP="00BE1E0D">
      <w:pPr>
        <w:numPr>
          <w:ilvl w:val="0"/>
          <w:numId w:val="2"/>
        </w:numPr>
        <w:suppressAutoHyphens/>
        <w:ind w:left="720"/>
        <w:contextualSpacing/>
        <w:rPr>
          <w:rFonts w:ascii="Arial CE" w:eastAsia="Arial CE" w:hAnsi="Arial CE" w:cs="Arial CE"/>
          <w:szCs w:val="22"/>
        </w:rPr>
      </w:pPr>
      <w:r w:rsidRPr="000A433C">
        <w:rPr>
          <w:rFonts w:ascii="Arial CE" w:eastAsia="Arial CE" w:hAnsi="Arial CE" w:cs="Arial CE"/>
          <w:szCs w:val="22"/>
        </w:rPr>
        <w:t>V případě celkového plnění dnem podpisu „Rozhodnutí“ o schválení PD stupně generálním ředitelem Povodí Ohře, s. p., po předchozím projednání v</w:t>
      </w:r>
      <w:r w:rsidR="00325770" w:rsidRPr="000A433C">
        <w:rPr>
          <w:rFonts w:ascii="Arial CE" w:eastAsia="Arial CE" w:hAnsi="Arial CE" w:cs="Arial CE"/>
          <w:szCs w:val="22"/>
        </w:rPr>
        <w:t xml:space="preserve"> investiční </w:t>
      </w:r>
      <w:r w:rsidRPr="000A433C">
        <w:rPr>
          <w:rFonts w:ascii="Arial CE" w:eastAsia="Arial CE" w:hAnsi="Arial CE" w:cs="Arial CE"/>
          <w:szCs w:val="22"/>
        </w:rPr>
        <w:t>komisi ve výši zbývajících 20</w:t>
      </w:r>
      <w:r w:rsidR="00C12B6A" w:rsidRPr="000A433C">
        <w:rPr>
          <w:rFonts w:ascii="Arial CE" w:eastAsia="Arial CE" w:hAnsi="Arial CE" w:cs="Arial CE"/>
          <w:szCs w:val="22"/>
        </w:rPr>
        <w:t xml:space="preserve"> </w:t>
      </w:r>
      <w:r w:rsidRPr="000A433C">
        <w:rPr>
          <w:rFonts w:ascii="Arial CE" w:eastAsia="Arial CE" w:hAnsi="Arial CE" w:cs="Arial CE"/>
          <w:szCs w:val="22"/>
        </w:rPr>
        <w:t xml:space="preserve">% </w:t>
      </w:r>
      <w:r w:rsidR="006C3692" w:rsidRPr="000A433C">
        <w:rPr>
          <w:rFonts w:ascii="Arial CE" w:eastAsia="Arial CE" w:hAnsi="Arial CE" w:cs="Arial CE"/>
          <w:szCs w:val="22"/>
        </w:rPr>
        <w:t>z částky</w:t>
      </w:r>
      <w:r w:rsidR="001C17C3" w:rsidRPr="000A433C">
        <w:rPr>
          <w:rFonts w:ascii="Arial CE" w:eastAsia="Arial CE" w:hAnsi="Arial CE" w:cs="Arial CE"/>
          <w:szCs w:val="22"/>
        </w:rPr>
        <w:t xml:space="preserve"> </w:t>
      </w:r>
      <w:r w:rsidR="000A433C" w:rsidRPr="000A433C">
        <w:rPr>
          <w:rFonts w:ascii="Arial CE" w:eastAsia="Arial CE" w:hAnsi="Arial CE" w:cs="Arial CE"/>
          <w:szCs w:val="22"/>
        </w:rPr>
        <w:t>293</w:t>
      </w:r>
      <w:r w:rsidR="00325770" w:rsidRPr="000A433C">
        <w:rPr>
          <w:rFonts w:ascii="Arial CE" w:hAnsi="Arial CE" w:cs="Arial"/>
          <w:szCs w:val="22"/>
        </w:rPr>
        <w:t xml:space="preserve"> 000</w:t>
      </w:r>
      <w:r w:rsidR="005B6111" w:rsidRPr="000A433C">
        <w:rPr>
          <w:rFonts w:ascii="Arial CE" w:hAnsi="Arial CE" w:cs="Arial"/>
          <w:szCs w:val="22"/>
        </w:rPr>
        <w:t xml:space="preserve">,- </w:t>
      </w:r>
      <w:r w:rsidR="006C3692" w:rsidRPr="000A433C">
        <w:rPr>
          <w:rFonts w:ascii="Arial CE" w:eastAsia="Arial CE" w:hAnsi="Arial CE" w:cs="Arial CE"/>
          <w:szCs w:val="22"/>
        </w:rPr>
        <w:t>Kč</w:t>
      </w:r>
      <w:r w:rsidRPr="000A433C">
        <w:rPr>
          <w:rFonts w:ascii="Arial CE" w:eastAsia="Arial CE" w:hAnsi="Arial CE" w:cs="Arial CE"/>
          <w:szCs w:val="22"/>
        </w:rPr>
        <w:t>, tj.</w:t>
      </w:r>
      <w:r w:rsidR="00C12B6A" w:rsidRPr="000A433C">
        <w:rPr>
          <w:rFonts w:ascii="Arial CE" w:eastAsia="Arial CE" w:hAnsi="Arial CE" w:cs="Arial CE"/>
          <w:szCs w:val="22"/>
        </w:rPr>
        <w:t xml:space="preserve"> </w:t>
      </w:r>
      <w:r w:rsidR="000A433C" w:rsidRPr="000A433C">
        <w:rPr>
          <w:rFonts w:ascii="Arial CE" w:eastAsia="Arial CE" w:hAnsi="Arial CE" w:cs="Arial CE"/>
          <w:b/>
          <w:szCs w:val="22"/>
        </w:rPr>
        <w:t>58 600</w:t>
      </w:r>
      <w:r w:rsidR="005B6111" w:rsidRPr="000A433C">
        <w:rPr>
          <w:rFonts w:ascii="Arial CE" w:hAnsi="Arial CE" w:cs="Arial"/>
          <w:b/>
          <w:szCs w:val="22"/>
        </w:rPr>
        <w:t xml:space="preserve">,- </w:t>
      </w:r>
      <w:r w:rsidRPr="000A433C">
        <w:rPr>
          <w:rFonts w:ascii="Arial CE" w:eastAsia="Arial CE" w:hAnsi="Arial CE" w:cs="Arial CE"/>
          <w:b/>
          <w:szCs w:val="22"/>
        </w:rPr>
        <w:t>Kč bez DPH</w:t>
      </w:r>
      <w:r w:rsidRPr="000A433C">
        <w:rPr>
          <w:rFonts w:ascii="Arial CE" w:eastAsia="Arial CE" w:hAnsi="Arial CE" w:cs="Arial CE"/>
          <w:szCs w:val="22"/>
        </w:rPr>
        <w:t xml:space="preserve">. </w:t>
      </w:r>
    </w:p>
    <w:p w14:paraId="3066A4C5" w14:textId="6F2A3EC3" w:rsidR="009D1181" w:rsidRPr="005A1623" w:rsidRDefault="00F10C2D" w:rsidP="00F10C2D">
      <w:pPr>
        <w:suppressAutoHyphens/>
        <w:ind w:left="709" w:hanging="371"/>
        <w:rPr>
          <w:rFonts w:ascii="Arial CE" w:eastAsia="Arial CE" w:hAnsi="Arial CE" w:cs="Arial CE"/>
          <w:szCs w:val="22"/>
        </w:rPr>
      </w:pPr>
      <w:r>
        <w:rPr>
          <w:rFonts w:ascii="Arial CE" w:eastAsia="Arial CE" w:hAnsi="Arial CE" w:cs="Arial CE"/>
          <w:szCs w:val="22"/>
        </w:rPr>
        <w:t xml:space="preserve">      </w:t>
      </w:r>
      <w:r w:rsidR="009D1181" w:rsidRPr="000A433C">
        <w:rPr>
          <w:rFonts w:ascii="Arial CE" w:eastAsia="Arial CE" w:hAnsi="Arial CE" w:cs="Arial CE"/>
          <w:szCs w:val="22"/>
        </w:rPr>
        <w:t xml:space="preserve">Schválení PD v </w:t>
      </w:r>
      <w:r w:rsidR="007B240B" w:rsidRPr="000A433C">
        <w:rPr>
          <w:rFonts w:ascii="Arial CE" w:eastAsia="Arial CE" w:hAnsi="Arial CE" w:cs="Arial CE"/>
          <w:szCs w:val="22"/>
        </w:rPr>
        <w:t>DK</w:t>
      </w:r>
      <w:r w:rsidR="009D1181" w:rsidRPr="000A433C">
        <w:rPr>
          <w:rFonts w:ascii="Arial CE" w:eastAsia="Arial CE" w:hAnsi="Arial CE" w:cs="Arial CE"/>
          <w:szCs w:val="22"/>
        </w:rPr>
        <w:t xml:space="preserve"> je povinen objednatel oznámit zhotoviteli do 5 pracovních</w:t>
      </w:r>
      <w:r w:rsidR="009D1181" w:rsidRPr="005A1623">
        <w:rPr>
          <w:rFonts w:ascii="Arial CE" w:eastAsia="Arial CE" w:hAnsi="Arial CE" w:cs="Arial CE"/>
          <w:szCs w:val="22"/>
        </w:rPr>
        <w:t xml:space="preserve"> dnů po</w:t>
      </w:r>
      <w:r>
        <w:rPr>
          <w:rFonts w:ascii="Arial CE" w:eastAsia="Arial CE" w:hAnsi="Arial CE" w:cs="Arial CE"/>
          <w:szCs w:val="22"/>
        </w:rPr>
        <w:t> </w:t>
      </w:r>
      <w:r w:rsidR="009D1181" w:rsidRPr="005A1623">
        <w:rPr>
          <w:rFonts w:ascii="Arial CE" w:eastAsia="Arial CE" w:hAnsi="Arial CE" w:cs="Arial CE"/>
          <w:szCs w:val="22"/>
        </w:rPr>
        <w:t>podpisu Rozhodnutí generálním ředitelem Povodí Ohře, s. p.</w:t>
      </w:r>
    </w:p>
    <w:p w14:paraId="6CCBD97A" w14:textId="77777777" w:rsidR="009D1181" w:rsidRPr="005A1623" w:rsidRDefault="009D1181" w:rsidP="00BE1E0D">
      <w:pPr>
        <w:suppressAutoHyphens/>
        <w:contextualSpacing/>
        <w:rPr>
          <w:rFonts w:ascii="Arial CE" w:eastAsia="Arial CE" w:hAnsi="Arial CE" w:cs="Arial CE"/>
        </w:rPr>
      </w:pPr>
    </w:p>
    <w:p w14:paraId="6C17535C" w14:textId="6F85D861" w:rsidR="006C3692" w:rsidRPr="005A1623" w:rsidRDefault="006C3692" w:rsidP="00BE1E0D">
      <w:pPr>
        <w:suppressAutoHyphens/>
        <w:ind w:left="1080" w:hanging="1080"/>
        <w:rPr>
          <w:rFonts w:ascii="Arial CE" w:eastAsia="Arial CE" w:hAnsi="Arial CE" w:cs="Arial CE"/>
        </w:rPr>
      </w:pPr>
      <w:bookmarkStart w:id="3" w:name="_Hlk47970335"/>
      <w:r w:rsidRPr="005A1623">
        <w:rPr>
          <w:rFonts w:ascii="Arial CE" w:eastAsia="Arial CE" w:hAnsi="Arial CE" w:cs="Arial CE"/>
        </w:rPr>
        <w:t>Každá faktura bude povinně obsahovat příslušné číslo akce, tj</w:t>
      </w:r>
      <w:bookmarkStart w:id="4" w:name="_Hlk104383058"/>
      <w:r w:rsidRPr="005A1623">
        <w:rPr>
          <w:rFonts w:ascii="Arial CE" w:eastAsia="Arial CE" w:hAnsi="Arial CE" w:cs="Arial CE"/>
        </w:rPr>
        <w:t xml:space="preserve">. </w:t>
      </w:r>
      <w:bookmarkEnd w:id="4"/>
      <w:r w:rsidR="000A433C" w:rsidRPr="00F10C2D">
        <w:rPr>
          <w:rFonts w:ascii="Arial CE" w:eastAsia="Arial CE" w:hAnsi="Arial CE" w:cs="Arial CE"/>
          <w:b/>
          <w:szCs w:val="22"/>
        </w:rPr>
        <w:t>502 602</w:t>
      </w:r>
      <w:r w:rsidR="007F2D48" w:rsidRPr="00F10C2D">
        <w:rPr>
          <w:rFonts w:ascii="Arial CE" w:eastAsia="Arial CE" w:hAnsi="Arial CE" w:cs="Arial CE"/>
        </w:rPr>
        <w:t>.</w:t>
      </w:r>
      <w:bookmarkEnd w:id="3"/>
    </w:p>
    <w:p w14:paraId="55E5D679" w14:textId="77777777" w:rsidR="006C3692" w:rsidRPr="009D1181" w:rsidRDefault="006C3692" w:rsidP="00BE1E0D">
      <w:pPr>
        <w:suppressAutoHyphens/>
        <w:contextualSpacing/>
        <w:rPr>
          <w:rFonts w:ascii="Arial CE" w:eastAsia="Arial CE" w:hAnsi="Arial CE" w:cs="Arial CE"/>
        </w:rPr>
      </w:pPr>
    </w:p>
    <w:p w14:paraId="6D61C914" w14:textId="77777777"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BE1E0D">
      <w:pPr>
        <w:autoSpaceDE w:val="0"/>
        <w:autoSpaceDN w:val="0"/>
        <w:adjustRightInd w:val="0"/>
        <w:ind w:left="360"/>
        <w:rPr>
          <w:rFonts w:ascii="Arial CE" w:hAnsi="Arial CE" w:cs="Arial"/>
          <w:szCs w:val="22"/>
        </w:rPr>
      </w:pPr>
    </w:p>
    <w:p w14:paraId="780D5181" w14:textId="77777777" w:rsidR="00F3186D"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BE1E0D">
      <w:pPr>
        <w:autoSpaceDE w:val="0"/>
        <w:autoSpaceDN w:val="0"/>
        <w:adjustRightInd w:val="0"/>
        <w:ind w:left="426"/>
        <w:rPr>
          <w:rFonts w:ascii="Arial CE" w:hAnsi="Arial CE" w:cs="Arial"/>
          <w:szCs w:val="22"/>
        </w:rPr>
      </w:pPr>
    </w:p>
    <w:p w14:paraId="590B6BE4" w14:textId="31FCA90A" w:rsidR="009D1181" w:rsidRPr="00FA67B0"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BE1E0D">
      <w:pPr>
        <w:autoSpaceDE w:val="0"/>
        <w:autoSpaceDN w:val="0"/>
        <w:adjustRightInd w:val="0"/>
        <w:ind w:left="360"/>
        <w:rPr>
          <w:rFonts w:ascii="Arial CE" w:hAnsi="Arial CE" w:cs="Arial"/>
          <w:szCs w:val="22"/>
        </w:rPr>
      </w:pPr>
    </w:p>
    <w:p w14:paraId="2316854E" w14:textId="77777777" w:rsidR="009D1181" w:rsidRPr="00AB4F23"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AB4F23" w:rsidRDefault="009D1181" w:rsidP="00BE1E0D">
      <w:pPr>
        <w:autoSpaceDE w:val="0"/>
        <w:autoSpaceDN w:val="0"/>
        <w:adjustRightInd w:val="0"/>
        <w:ind w:left="426" w:hanging="426"/>
        <w:rPr>
          <w:rFonts w:ascii="Arial CE" w:hAnsi="Arial CE" w:cs="Arial"/>
          <w:szCs w:val="22"/>
        </w:rPr>
      </w:pPr>
    </w:p>
    <w:p w14:paraId="7A1ABB69" w14:textId="6DA1FCD8"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14:paraId="6E94B143" w14:textId="77777777" w:rsidR="009D1181" w:rsidRPr="009D1181" w:rsidRDefault="009D1181" w:rsidP="00BE1E0D">
      <w:pPr>
        <w:autoSpaceDE w:val="0"/>
        <w:autoSpaceDN w:val="0"/>
        <w:adjustRightInd w:val="0"/>
        <w:rPr>
          <w:rFonts w:ascii="Arial CE" w:hAnsi="Arial CE" w:cs="Arial"/>
          <w:szCs w:val="22"/>
        </w:rPr>
      </w:pPr>
    </w:p>
    <w:p w14:paraId="59615CF0" w14:textId="12950BB2" w:rsid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BE1E0D">
      <w:pPr>
        <w:autoSpaceDE w:val="0"/>
        <w:autoSpaceDN w:val="0"/>
        <w:adjustRightInd w:val="0"/>
        <w:ind w:left="426"/>
        <w:rPr>
          <w:rFonts w:ascii="Arial CE" w:hAnsi="Arial CE" w:cs="Arial"/>
          <w:szCs w:val="22"/>
        </w:rPr>
      </w:pPr>
    </w:p>
    <w:p w14:paraId="6C699002" w14:textId="661226D4"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lastRenderedPageBreak/>
        <w:t xml:space="preserve">SANKCE </w:t>
      </w:r>
    </w:p>
    <w:p w14:paraId="28C681CE" w14:textId="77777777" w:rsidR="00BA6A71" w:rsidRPr="00DD4362" w:rsidRDefault="00BA6A71" w:rsidP="00BE1E0D">
      <w:pPr>
        <w:pStyle w:val="A-odstavecodsazensodrkami"/>
        <w:numPr>
          <w:ilvl w:val="0"/>
          <w:numId w:val="0"/>
        </w:numPr>
        <w:ind w:left="502"/>
        <w:rPr>
          <w:rFonts w:ascii="Arial CE" w:hAnsi="Arial CE"/>
          <w:strike/>
          <w:color w:val="FF0000"/>
        </w:rPr>
      </w:pPr>
    </w:p>
    <w:p w14:paraId="626E9706" w14:textId="77777777" w:rsidR="00BA6A71" w:rsidRDefault="00BA6A71" w:rsidP="00BE1E0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E1E0D">
      <w:pPr>
        <w:pStyle w:val="A-odstavecodsazensodrkami"/>
        <w:numPr>
          <w:ilvl w:val="0"/>
          <w:numId w:val="0"/>
        </w:numPr>
        <w:ind w:left="502"/>
        <w:rPr>
          <w:rFonts w:ascii="Arial CE" w:hAnsi="Arial CE"/>
        </w:rPr>
      </w:pPr>
    </w:p>
    <w:p w14:paraId="112F3CBE" w14:textId="27FC9AB1" w:rsidR="00BA6A71" w:rsidRPr="00BB6A12" w:rsidRDefault="00BA6A71" w:rsidP="00BE1E0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BE1E0D">
      <w:pPr>
        <w:rPr>
          <w:rFonts w:ascii="Arial CE" w:hAnsi="Arial CE" w:cs="Arial"/>
          <w:bCs/>
          <w:color w:val="000000"/>
          <w:szCs w:val="22"/>
        </w:rPr>
      </w:pPr>
    </w:p>
    <w:p w14:paraId="36444094" w14:textId="77777777" w:rsidR="00BA6A71" w:rsidRPr="00D72B6A" w:rsidRDefault="00BA6A71" w:rsidP="00BE1E0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E1E0D">
      <w:pPr>
        <w:pStyle w:val="Odstavecseseznamem"/>
        <w:ind w:left="426" w:hanging="426"/>
        <w:rPr>
          <w:rFonts w:ascii="Arial CE" w:hAnsi="Arial CE" w:cs="Arial"/>
          <w:bCs/>
          <w:color w:val="000000"/>
          <w:szCs w:val="22"/>
        </w:rPr>
      </w:pPr>
    </w:p>
    <w:p w14:paraId="6892B8EB"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E1E0D">
      <w:pPr>
        <w:pStyle w:val="Odstavecseseznamem"/>
        <w:rPr>
          <w:rFonts w:ascii="Arial CE" w:hAnsi="Arial CE"/>
        </w:rPr>
      </w:pPr>
    </w:p>
    <w:p w14:paraId="5690E675" w14:textId="77777777"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E1E0D">
      <w:pPr>
        <w:pStyle w:val="Odstavecseseznamem"/>
        <w:rPr>
          <w:rFonts w:ascii="Arial CE" w:hAnsi="Arial CE"/>
        </w:rPr>
      </w:pPr>
    </w:p>
    <w:p w14:paraId="02B2781C"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E1E0D">
      <w:pPr>
        <w:pStyle w:val="A-odstavecodsazensodrkami"/>
        <w:numPr>
          <w:ilvl w:val="0"/>
          <w:numId w:val="0"/>
        </w:numPr>
        <w:ind w:left="360" w:hanging="360"/>
        <w:rPr>
          <w:rFonts w:ascii="Arial CE" w:hAnsi="Arial CE"/>
        </w:rPr>
      </w:pPr>
    </w:p>
    <w:p w14:paraId="5D10032E" w14:textId="77777777"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DBEC0A" w14:textId="77777777" w:rsidR="00FA67B0" w:rsidRDefault="00FA67B0" w:rsidP="00BE1E0D">
      <w:pPr>
        <w:pStyle w:val="Odstavecseseznamem"/>
        <w:rPr>
          <w:rFonts w:ascii="Arial CE" w:hAnsi="Arial CE"/>
        </w:rPr>
      </w:pPr>
    </w:p>
    <w:p w14:paraId="05057D74" w14:textId="4E9E393C"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BE1E0D">
      <w:pPr>
        <w:rPr>
          <w:rFonts w:ascii="Arial CE" w:eastAsia="Arial CE" w:hAnsi="Arial CE" w:cs="Arial CE"/>
          <w:b/>
          <w:color w:val="000000"/>
          <w:szCs w:val="22"/>
        </w:rPr>
      </w:pPr>
    </w:p>
    <w:p w14:paraId="2C6C74B8" w14:textId="77777777" w:rsidR="00BA6A71" w:rsidRPr="001D42DD" w:rsidRDefault="00BA6A71" w:rsidP="00BE1E0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E1E0D">
      <w:pPr>
        <w:ind w:left="567" w:hanging="567"/>
        <w:rPr>
          <w:rFonts w:ascii="Arial CE" w:eastAsia="Arial CE" w:hAnsi="Arial CE" w:cs="Arial CE"/>
          <w:szCs w:val="22"/>
        </w:rPr>
      </w:pPr>
    </w:p>
    <w:p w14:paraId="77953C2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E1E0D">
      <w:pPr>
        <w:ind w:left="567" w:hanging="567"/>
        <w:rPr>
          <w:rFonts w:ascii="Arial CE" w:eastAsia="Arial CE" w:hAnsi="Arial CE" w:cs="Arial CE"/>
          <w:b/>
          <w:szCs w:val="22"/>
        </w:rPr>
      </w:pPr>
    </w:p>
    <w:p w14:paraId="0B3D95C1"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BE1E0D">
      <w:pPr>
        <w:pStyle w:val="Odstavecseseznamem"/>
        <w:ind w:left="426"/>
        <w:rPr>
          <w:rFonts w:ascii="Arial CE" w:eastAsia="Arial CE" w:hAnsi="Arial CE" w:cs="Arial CE"/>
          <w:szCs w:val="22"/>
        </w:rPr>
      </w:pPr>
    </w:p>
    <w:p w14:paraId="1A236A75" w14:textId="77777777" w:rsidR="00BA6A71" w:rsidRPr="00EB7EEF" w:rsidRDefault="00BA6A71" w:rsidP="00BE1E0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BE1E0D">
      <w:pPr>
        <w:pStyle w:val="Odstavecseseznamem"/>
        <w:ind w:left="426"/>
        <w:rPr>
          <w:rFonts w:ascii="Arial CE" w:eastAsia="Arial CE" w:hAnsi="Arial CE" w:cs="Arial CE"/>
          <w:szCs w:val="22"/>
        </w:rPr>
      </w:pPr>
    </w:p>
    <w:p w14:paraId="3234010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lastRenderedPageBreak/>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E1E0D">
      <w:pPr>
        <w:ind w:left="567" w:hanging="567"/>
        <w:rPr>
          <w:rFonts w:ascii="Arial CE" w:eastAsia="Arial CE" w:hAnsi="Arial CE" w:cs="Arial CE"/>
          <w:color w:val="000000"/>
          <w:szCs w:val="22"/>
        </w:rPr>
      </w:pPr>
    </w:p>
    <w:p w14:paraId="7D389C04"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E1E0D">
      <w:pPr>
        <w:ind w:left="567" w:hanging="567"/>
        <w:rPr>
          <w:rFonts w:ascii="Arial CE" w:eastAsia="Arial CE" w:hAnsi="Arial CE" w:cs="Arial CE"/>
          <w:b/>
          <w:color w:val="000000"/>
          <w:szCs w:val="22"/>
        </w:rPr>
      </w:pPr>
    </w:p>
    <w:p w14:paraId="72CA429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E1E0D">
      <w:pPr>
        <w:ind w:left="567" w:hanging="567"/>
        <w:rPr>
          <w:rFonts w:ascii="Arial CE" w:eastAsia="Arial CE" w:hAnsi="Arial CE" w:cs="Arial CE"/>
          <w:szCs w:val="22"/>
        </w:rPr>
      </w:pPr>
    </w:p>
    <w:p w14:paraId="03461E3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E1E0D">
      <w:pPr>
        <w:ind w:left="567" w:hanging="567"/>
        <w:rPr>
          <w:rFonts w:ascii="Arial CE" w:eastAsia="Arial CE" w:hAnsi="Arial CE" w:cs="Arial CE"/>
          <w:b/>
          <w:color w:val="000000"/>
          <w:szCs w:val="22"/>
        </w:rPr>
      </w:pPr>
    </w:p>
    <w:p w14:paraId="402A54F0"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E1E0D">
      <w:pPr>
        <w:ind w:left="567" w:hanging="567"/>
        <w:rPr>
          <w:rFonts w:ascii="Arial CE" w:eastAsia="Arial CE" w:hAnsi="Arial CE" w:cs="Arial CE"/>
          <w:szCs w:val="22"/>
        </w:rPr>
      </w:pPr>
    </w:p>
    <w:p w14:paraId="0574DD39" w14:textId="080E1A9B" w:rsidR="00BA6A71"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201F71C5" w14:textId="77777777" w:rsidR="000A433C" w:rsidRPr="000A433C" w:rsidRDefault="000A433C" w:rsidP="000A433C">
      <w:pPr>
        <w:rPr>
          <w:rFonts w:ascii="Arial CE" w:eastAsia="Arial CE" w:hAnsi="Arial CE" w:cs="Arial CE"/>
          <w:szCs w:val="22"/>
        </w:rPr>
      </w:pPr>
    </w:p>
    <w:p w14:paraId="6F5783BC" w14:textId="03676BA1" w:rsidR="00CF240D" w:rsidRDefault="00CF240D" w:rsidP="00BE1E0D"/>
    <w:p w14:paraId="0B65ADB3" w14:textId="270681A0" w:rsidR="00C979C5" w:rsidRPr="00935FAB" w:rsidRDefault="00C979C5" w:rsidP="00BE1E0D">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BE1E0D">
      <w:pPr>
        <w:autoSpaceDE w:val="0"/>
        <w:autoSpaceDN w:val="0"/>
        <w:adjustRightInd w:val="0"/>
        <w:jc w:val="left"/>
        <w:rPr>
          <w:rFonts w:cs="Arial"/>
          <w:b/>
          <w:bCs/>
          <w:color w:val="000000"/>
          <w:szCs w:val="22"/>
          <w:u w:val="single"/>
        </w:rPr>
      </w:pPr>
    </w:p>
    <w:p w14:paraId="798B1E01" w14:textId="112D71E9" w:rsidR="00FA67B0" w:rsidRDefault="00C979C5" w:rsidP="00BE1E0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1777BEE7" w14:textId="77777777" w:rsidR="000A433C" w:rsidRDefault="000A433C" w:rsidP="00BE1E0D">
      <w:pPr>
        <w:rPr>
          <w:rFonts w:cs="Arial"/>
          <w:color w:val="000000"/>
          <w:szCs w:val="22"/>
        </w:rPr>
      </w:pPr>
    </w:p>
    <w:p w14:paraId="72A6E218" w14:textId="3C613DC2" w:rsidR="00C979C5" w:rsidRDefault="00C979C5" w:rsidP="00BE1E0D">
      <w:r>
        <w:rPr>
          <w:rFonts w:cs="Arial"/>
          <w:color w:val="000000"/>
          <w:szCs w:val="22"/>
        </w:rPr>
        <w:t xml:space="preserve"> </w:t>
      </w:r>
    </w:p>
    <w:p w14:paraId="073C99E6" w14:textId="19FB81EE"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BE1E0D">
      <w:pPr>
        <w:autoSpaceDE w:val="0"/>
        <w:autoSpaceDN w:val="0"/>
        <w:adjustRightInd w:val="0"/>
        <w:rPr>
          <w:rFonts w:ascii="Arial CE" w:hAnsi="Arial CE" w:cs="Arial"/>
          <w:bCs/>
          <w:color w:val="000000"/>
          <w:szCs w:val="22"/>
        </w:rPr>
      </w:pPr>
    </w:p>
    <w:p w14:paraId="0ECDFC90" w14:textId="67E373CA" w:rsidR="00BA6A71" w:rsidRDefault="00BA6A71" w:rsidP="00BE1E0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1BDDFE5A" w14:textId="2E7380BD" w:rsidR="000A433C" w:rsidRDefault="000A433C" w:rsidP="00BE1E0D">
      <w:pPr>
        <w:pStyle w:val="Odstavecseseznamem"/>
        <w:autoSpaceDE w:val="0"/>
        <w:autoSpaceDN w:val="0"/>
        <w:adjustRightInd w:val="0"/>
        <w:ind w:left="0"/>
        <w:rPr>
          <w:rFonts w:ascii="Arial CE" w:hAnsi="Arial CE" w:cs="Arial"/>
          <w:bCs/>
          <w:color w:val="000000"/>
          <w:szCs w:val="22"/>
        </w:rPr>
      </w:pPr>
    </w:p>
    <w:p w14:paraId="201E956C" w14:textId="50572401" w:rsidR="000A433C" w:rsidRDefault="000A433C" w:rsidP="00BE1E0D">
      <w:pPr>
        <w:pStyle w:val="Odstavecseseznamem"/>
        <w:autoSpaceDE w:val="0"/>
        <w:autoSpaceDN w:val="0"/>
        <w:adjustRightInd w:val="0"/>
        <w:ind w:left="0"/>
        <w:rPr>
          <w:rFonts w:ascii="Arial CE" w:hAnsi="Arial CE" w:cs="Arial"/>
          <w:bCs/>
          <w:color w:val="000000"/>
          <w:szCs w:val="22"/>
        </w:rPr>
      </w:pPr>
    </w:p>
    <w:p w14:paraId="3A0D170D" w14:textId="77777777" w:rsidR="000A433C" w:rsidRDefault="000A433C" w:rsidP="00BE1E0D">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BE1E0D">
      <w:pPr>
        <w:autoSpaceDE w:val="0"/>
        <w:autoSpaceDN w:val="0"/>
        <w:adjustRightInd w:val="0"/>
        <w:rPr>
          <w:rFonts w:ascii="Arial CE" w:hAnsi="Arial CE" w:cs="Arial"/>
          <w:b/>
          <w:bCs/>
          <w:color w:val="000000"/>
        </w:rPr>
      </w:pPr>
    </w:p>
    <w:p w14:paraId="6A0FD09C" w14:textId="77777777" w:rsidR="00BA6A71" w:rsidRPr="00067F4D"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E1E0D">
      <w:pPr>
        <w:autoSpaceDE w:val="0"/>
        <w:autoSpaceDN w:val="0"/>
        <w:adjustRightInd w:val="0"/>
        <w:ind w:left="357"/>
        <w:rPr>
          <w:rFonts w:ascii="Arial CE" w:hAnsi="Arial CE"/>
          <w:color w:val="000000"/>
          <w:szCs w:val="22"/>
        </w:rPr>
      </w:pPr>
    </w:p>
    <w:p w14:paraId="7DB9F111"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lastRenderedPageBreak/>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BE1E0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A04BDCF" w14:textId="77777777" w:rsidR="00AB4F23" w:rsidRDefault="00AB4F23" w:rsidP="00AB4F23">
      <w:pPr>
        <w:pStyle w:val="Nadpis3"/>
        <w:jc w:val="center"/>
        <w:rPr>
          <w:rFonts w:cs="Arial"/>
          <w:b/>
          <w:szCs w:val="22"/>
          <w:u w:val="single"/>
        </w:rPr>
      </w:pPr>
    </w:p>
    <w:p w14:paraId="0C07B88E" w14:textId="1732FC46"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BE1E0D"/>
    <w:p w14:paraId="6F57358F"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BE1E0D">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BE1E0D">
      <w:pPr>
        <w:pStyle w:val="Odstavecseseznamem"/>
        <w:rPr>
          <w:rFonts w:ascii="Arial CE" w:hAnsi="Arial CE"/>
        </w:rPr>
      </w:pPr>
    </w:p>
    <w:p w14:paraId="1D5279C4" w14:textId="77777777" w:rsidR="00BA6A71" w:rsidRPr="00D72B6A" w:rsidRDefault="00BA6A71" w:rsidP="00BE1E0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BE1E0D">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0A91539E" w14:textId="77777777"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FA67B0">
      <w:pPr>
        <w:rPr>
          <w:rFonts w:ascii="Arial CE" w:hAnsi="Arial CE"/>
          <w:bCs/>
          <w:color w:val="000000"/>
          <w:szCs w:val="22"/>
        </w:rPr>
      </w:pPr>
    </w:p>
    <w:p w14:paraId="5ED02786" w14:textId="77777777" w:rsidR="00FA67B0" w:rsidRPr="00DD20ED" w:rsidRDefault="00FA67B0" w:rsidP="00FA67B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3983A658"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2C17C383" w14:textId="38023055"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504046">
      <w:pPr>
        <w:ind w:right="-567"/>
        <w:rPr>
          <w:rFonts w:cs="Arial"/>
          <w:b/>
          <w:bCs/>
          <w:color w:val="000000"/>
          <w:szCs w:val="22"/>
        </w:rPr>
      </w:pPr>
    </w:p>
    <w:p w14:paraId="1056408A" w14:textId="77777777" w:rsidR="005E46F2" w:rsidRPr="00FA67B0" w:rsidRDefault="005E46F2" w:rsidP="00BE1E0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BE1E0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BE1E0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BE1E0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BE1E0D">
      <w:pPr>
        <w:autoSpaceDE w:val="0"/>
        <w:autoSpaceDN w:val="0"/>
        <w:adjustRightInd w:val="0"/>
        <w:ind w:left="426"/>
        <w:rPr>
          <w:rFonts w:cs="Arial"/>
          <w:color w:val="000000"/>
          <w:szCs w:val="22"/>
        </w:rPr>
      </w:pPr>
    </w:p>
    <w:p w14:paraId="06AFEEFB" w14:textId="0254BBD0" w:rsidR="00FA67B0" w:rsidRPr="00FA67B0" w:rsidRDefault="00FA67B0" w:rsidP="00BE1E0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BE1E0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E1E0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E1E0D">
      <w:pPr>
        <w:autoSpaceDE w:val="0"/>
        <w:autoSpaceDN w:val="0"/>
        <w:adjustRightInd w:val="0"/>
        <w:ind w:left="426" w:hanging="426"/>
        <w:rPr>
          <w:rFonts w:cs="Arial"/>
          <w:bCs/>
          <w:color w:val="000000"/>
          <w:szCs w:val="22"/>
        </w:rPr>
      </w:pPr>
    </w:p>
    <w:p w14:paraId="65E43106" w14:textId="77777777" w:rsidR="00BA6A71" w:rsidRPr="007041FC" w:rsidRDefault="00BA6A71" w:rsidP="00BE1E0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E1E0D">
      <w:pPr>
        <w:pStyle w:val="Odstavecseseznamem"/>
        <w:autoSpaceDE w:val="0"/>
        <w:autoSpaceDN w:val="0"/>
        <w:adjustRightInd w:val="0"/>
        <w:ind w:left="426"/>
        <w:rPr>
          <w:rFonts w:cs="Arial"/>
          <w:szCs w:val="22"/>
        </w:rPr>
      </w:pPr>
    </w:p>
    <w:p w14:paraId="05927490" w14:textId="77777777" w:rsidR="00BA6A71" w:rsidRPr="00663814" w:rsidRDefault="00BA6A71" w:rsidP="00BE1E0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BE1E0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E1E0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E1E0D">
      <w:pPr>
        <w:pStyle w:val="Odstavecseseznamem"/>
        <w:autoSpaceDE w:val="0"/>
        <w:autoSpaceDN w:val="0"/>
        <w:adjustRightInd w:val="0"/>
        <w:rPr>
          <w:rFonts w:cs="Arial"/>
          <w:szCs w:val="22"/>
        </w:rPr>
      </w:pPr>
    </w:p>
    <w:p w14:paraId="0C787AD3" w14:textId="77777777" w:rsidR="00BA6A71" w:rsidRPr="00FA0E8C" w:rsidRDefault="00BA6A71" w:rsidP="00BE1E0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E1E0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E1E0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BE1E0D">
      <w:pPr>
        <w:pStyle w:val="Zkladntext"/>
      </w:pPr>
    </w:p>
    <w:p w14:paraId="5EB2C5D9" w14:textId="77777777" w:rsidR="00BA6A71" w:rsidRPr="00BA6A71" w:rsidRDefault="00BA6A71" w:rsidP="00BE1E0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E1E0D">
      <w:pPr>
        <w:pStyle w:val="Odstavecseseznamem"/>
        <w:ind w:left="426"/>
        <w:rPr>
          <w:szCs w:val="22"/>
        </w:rPr>
      </w:pPr>
    </w:p>
    <w:p w14:paraId="251A5F16" w14:textId="77777777" w:rsidR="00BA6A71" w:rsidRPr="00663814" w:rsidRDefault="00BA6A71" w:rsidP="00BE1E0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E1E0D">
      <w:pPr>
        <w:autoSpaceDE w:val="0"/>
        <w:autoSpaceDN w:val="0"/>
        <w:adjustRightInd w:val="0"/>
        <w:rPr>
          <w:rFonts w:cs="Arial"/>
          <w:bCs/>
          <w:szCs w:val="22"/>
        </w:rPr>
      </w:pPr>
    </w:p>
    <w:p w14:paraId="4DF8A0BA" w14:textId="3065CB46" w:rsidR="00BA6A71" w:rsidRDefault="00BA6A71" w:rsidP="00BE1E0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ED3368">
      <w:pPr>
        <w:pStyle w:val="Odstavecseseznamem"/>
        <w:ind w:left="426" w:right="-567"/>
        <w:rPr>
          <w:rFonts w:cs="Arial"/>
          <w:bCs/>
          <w:color w:val="000000"/>
          <w:szCs w:val="22"/>
        </w:rPr>
      </w:pPr>
    </w:p>
    <w:p w14:paraId="7BABC76A" w14:textId="77777777" w:rsidR="000A433C" w:rsidRPr="00F10C2D" w:rsidRDefault="000A433C" w:rsidP="00F10C2D">
      <w:pPr>
        <w:ind w:right="-567"/>
        <w:rPr>
          <w:rFonts w:cs="Arial"/>
          <w:bCs/>
          <w:color w:val="000000"/>
          <w:szCs w:val="22"/>
        </w:rPr>
      </w:pPr>
    </w:p>
    <w:p w14:paraId="2A90E45F" w14:textId="77777777" w:rsidR="00576944" w:rsidRPr="00576944" w:rsidRDefault="00576944" w:rsidP="00504046">
      <w:pPr>
        <w:ind w:right="-567"/>
        <w:rPr>
          <w:rFonts w:cs="Arial"/>
          <w:bCs/>
          <w:color w:val="000000"/>
          <w:szCs w:val="22"/>
        </w:rPr>
      </w:pPr>
    </w:p>
    <w:p w14:paraId="4254D812" w14:textId="380114D4" w:rsidR="0099781E" w:rsidRDefault="0099781E" w:rsidP="0099781E">
      <w:pPr>
        <w:tabs>
          <w:tab w:val="left" w:pos="4536"/>
        </w:tabs>
        <w:autoSpaceDE w:val="0"/>
        <w:autoSpaceDN w:val="0"/>
        <w:adjustRightInd w:val="0"/>
        <w:rPr>
          <w:rFonts w:cs="Arial"/>
          <w:szCs w:val="22"/>
        </w:rPr>
      </w:pPr>
      <w:r>
        <w:rPr>
          <w:rFonts w:cs="Arial"/>
          <w:szCs w:val="22"/>
        </w:rPr>
        <w:t>v</w:t>
      </w:r>
      <w:r w:rsidRPr="00344C25">
        <w:rPr>
          <w:rFonts w:cs="Arial"/>
          <w:szCs w:val="22"/>
        </w:rPr>
        <w:t xml:space="preserve"> Chomutově dne</w:t>
      </w:r>
      <w:r>
        <w:rPr>
          <w:rFonts w:cs="Arial"/>
          <w:szCs w:val="22"/>
        </w:rPr>
        <w:t>:</w:t>
      </w:r>
      <w:r w:rsidRPr="00344C25">
        <w:rPr>
          <w:rFonts w:cs="Arial"/>
          <w:szCs w:val="22"/>
        </w:rPr>
        <w:tab/>
      </w:r>
      <w:r w:rsidRPr="00344C25">
        <w:rPr>
          <w:rFonts w:cs="Arial"/>
          <w:szCs w:val="22"/>
        </w:rPr>
        <w:tab/>
      </w:r>
      <w:r>
        <w:rPr>
          <w:rFonts w:cs="Arial"/>
          <w:szCs w:val="22"/>
        </w:rPr>
        <w:t>v</w:t>
      </w:r>
      <w:r w:rsidRPr="00344C25">
        <w:rPr>
          <w:rFonts w:cs="Arial"/>
          <w:szCs w:val="22"/>
        </w:rPr>
        <w:t> Praze dne</w:t>
      </w:r>
      <w:r>
        <w:rPr>
          <w:rFonts w:cs="Arial"/>
          <w:szCs w:val="22"/>
        </w:rPr>
        <w:t>:</w:t>
      </w:r>
      <w:r w:rsidRPr="00344C25">
        <w:rPr>
          <w:rFonts w:cs="Arial"/>
          <w:szCs w:val="22"/>
        </w:rPr>
        <w:t xml:space="preserve"> </w:t>
      </w:r>
    </w:p>
    <w:p w14:paraId="1C88D96B" w14:textId="49098D86" w:rsidR="00F10C2D" w:rsidRDefault="00F10C2D" w:rsidP="0099781E">
      <w:pPr>
        <w:tabs>
          <w:tab w:val="left" w:pos="4536"/>
        </w:tabs>
        <w:autoSpaceDE w:val="0"/>
        <w:autoSpaceDN w:val="0"/>
        <w:adjustRightInd w:val="0"/>
        <w:rPr>
          <w:rFonts w:cs="Arial"/>
          <w:szCs w:val="22"/>
        </w:rPr>
      </w:pPr>
    </w:p>
    <w:p w14:paraId="0E873B9A" w14:textId="75064853" w:rsidR="00F10C2D" w:rsidRDefault="00F10C2D" w:rsidP="0099781E">
      <w:pPr>
        <w:tabs>
          <w:tab w:val="left" w:pos="4536"/>
        </w:tabs>
        <w:autoSpaceDE w:val="0"/>
        <w:autoSpaceDN w:val="0"/>
        <w:adjustRightInd w:val="0"/>
        <w:rPr>
          <w:rFonts w:cs="Arial"/>
          <w:szCs w:val="22"/>
        </w:rPr>
      </w:pPr>
    </w:p>
    <w:p w14:paraId="0D11A000" w14:textId="77777777" w:rsidR="00F10C2D" w:rsidRPr="00344C25" w:rsidRDefault="00F10C2D" w:rsidP="0099781E">
      <w:pPr>
        <w:tabs>
          <w:tab w:val="left" w:pos="4536"/>
        </w:tabs>
        <w:autoSpaceDE w:val="0"/>
        <w:autoSpaceDN w:val="0"/>
        <w:adjustRightInd w:val="0"/>
        <w:rPr>
          <w:rFonts w:cs="Arial"/>
          <w:szCs w:val="22"/>
        </w:rPr>
      </w:pPr>
    </w:p>
    <w:p w14:paraId="4BF21550" w14:textId="77777777" w:rsidR="0099781E" w:rsidRPr="00344C25" w:rsidRDefault="0099781E" w:rsidP="0099781E">
      <w:pPr>
        <w:tabs>
          <w:tab w:val="left" w:pos="4536"/>
        </w:tabs>
        <w:autoSpaceDE w:val="0"/>
        <w:autoSpaceDN w:val="0"/>
        <w:adjustRightInd w:val="0"/>
        <w:rPr>
          <w:rFonts w:cs="Arial"/>
          <w:szCs w:val="22"/>
        </w:rPr>
      </w:pPr>
    </w:p>
    <w:p w14:paraId="76A4E751" w14:textId="77777777" w:rsidR="0099781E" w:rsidRPr="00344C25" w:rsidRDefault="0099781E" w:rsidP="0099781E">
      <w:pPr>
        <w:tabs>
          <w:tab w:val="left" w:pos="4536"/>
        </w:tabs>
        <w:autoSpaceDE w:val="0"/>
        <w:autoSpaceDN w:val="0"/>
        <w:adjustRightInd w:val="0"/>
        <w:rPr>
          <w:rFonts w:cs="Arial"/>
          <w:szCs w:val="22"/>
        </w:rPr>
      </w:pPr>
    </w:p>
    <w:p w14:paraId="2F4B0A49" w14:textId="77777777" w:rsidR="0099781E" w:rsidRPr="00344C25" w:rsidRDefault="0099781E" w:rsidP="0099781E">
      <w:pPr>
        <w:tabs>
          <w:tab w:val="left" w:pos="4536"/>
        </w:tabs>
        <w:autoSpaceDE w:val="0"/>
        <w:autoSpaceDN w:val="0"/>
        <w:adjustRightInd w:val="0"/>
        <w:rPr>
          <w:rFonts w:cs="Arial"/>
          <w:szCs w:val="22"/>
        </w:rPr>
      </w:pPr>
      <w:r w:rsidRPr="00344C25">
        <w:rPr>
          <w:rFonts w:cs="Arial"/>
          <w:szCs w:val="22"/>
        </w:rPr>
        <w:t>……………………………………</w:t>
      </w:r>
      <w:r w:rsidRPr="00344C25">
        <w:rPr>
          <w:rFonts w:cs="Arial"/>
          <w:szCs w:val="22"/>
        </w:rPr>
        <w:tab/>
      </w:r>
      <w:r w:rsidRPr="00344C25">
        <w:rPr>
          <w:rFonts w:cs="Arial"/>
          <w:szCs w:val="22"/>
        </w:rPr>
        <w:tab/>
        <w:t>…………………………………….</w:t>
      </w:r>
    </w:p>
    <w:p w14:paraId="3498C485" w14:textId="77777777" w:rsidR="002F5966" w:rsidRDefault="002F5966" w:rsidP="0099781E">
      <w:pPr>
        <w:tabs>
          <w:tab w:val="left" w:pos="4536"/>
        </w:tabs>
        <w:autoSpaceDE w:val="0"/>
        <w:autoSpaceDN w:val="0"/>
        <w:adjustRightInd w:val="0"/>
        <w:rPr>
          <w:rFonts w:cs="Arial"/>
          <w:szCs w:val="22"/>
        </w:rPr>
      </w:pPr>
    </w:p>
    <w:p w14:paraId="74BDC87E" w14:textId="045E66C2" w:rsidR="0099781E" w:rsidRPr="00344C25" w:rsidRDefault="0099781E" w:rsidP="0099781E">
      <w:pPr>
        <w:tabs>
          <w:tab w:val="left" w:pos="4536"/>
        </w:tabs>
        <w:autoSpaceDE w:val="0"/>
        <w:autoSpaceDN w:val="0"/>
        <w:adjustRightInd w:val="0"/>
        <w:rPr>
          <w:rFonts w:cs="Arial"/>
          <w:szCs w:val="22"/>
        </w:rPr>
      </w:pPr>
      <w:bookmarkStart w:id="5" w:name="_GoBack"/>
      <w:bookmarkEnd w:id="5"/>
      <w:r w:rsidRPr="00344C25">
        <w:rPr>
          <w:rFonts w:cs="Arial"/>
          <w:szCs w:val="22"/>
        </w:rPr>
        <w:t>investiční ředitel</w:t>
      </w:r>
      <w:r w:rsidRPr="00344C25">
        <w:rPr>
          <w:rFonts w:cs="Arial"/>
          <w:szCs w:val="22"/>
        </w:rPr>
        <w:tab/>
      </w:r>
      <w:r w:rsidRPr="00344C25">
        <w:rPr>
          <w:rFonts w:cs="Arial"/>
          <w:szCs w:val="22"/>
        </w:rPr>
        <w:tab/>
        <w:t>ředitel divize 06</w:t>
      </w:r>
    </w:p>
    <w:p w14:paraId="2FC18AE0" w14:textId="77777777" w:rsidR="0099781E" w:rsidRPr="00344C25" w:rsidRDefault="0099781E" w:rsidP="0099781E">
      <w:pPr>
        <w:tabs>
          <w:tab w:val="left" w:pos="4536"/>
        </w:tabs>
        <w:autoSpaceDE w:val="0"/>
        <w:autoSpaceDN w:val="0"/>
        <w:adjustRightInd w:val="0"/>
        <w:jc w:val="left"/>
        <w:rPr>
          <w:rFonts w:cs="Arial"/>
          <w:bCs/>
          <w:szCs w:val="22"/>
        </w:rPr>
      </w:pPr>
      <w:r w:rsidRPr="00344C25">
        <w:rPr>
          <w:rFonts w:cs="Arial"/>
          <w:szCs w:val="22"/>
        </w:rPr>
        <w:t>Povodí Ohře, státní podnik</w:t>
      </w:r>
      <w:r w:rsidRPr="00344C25">
        <w:rPr>
          <w:rFonts w:cs="Arial"/>
          <w:szCs w:val="22"/>
        </w:rPr>
        <w:tab/>
        <w:t xml:space="preserve"> </w:t>
      </w:r>
      <w:r w:rsidRPr="00344C25">
        <w:rPr>
          <w:rFonts w:cs="Arial"/>
          <w:szCs w:val="22"/>
        </w:rPr>
        <w:tab/>
      </w:r>
      <w:r w:rsidRPr="00344C25">
        <w:rPr>
          <w:rFonts w:cs="Arial"/>
          <w:bCs/>
          <w:szCs w:val="22"/>
        </w:rPr>
        <w:t>Vodohospodářský rozvoj</w:t>
      </w:r>
      <w:r>
        <w:rPr>
          <w:rFonts w:cs="Arial"/>
          <w:bCs/>
          <w:szCs w:val="22"/>
        </w:rPr>
        <w:t xml:space="preserve"> a výstavba a.s.</w:t>
      </w:r>
    </w:p>
    <w:p w14:paraId="3E0F6F47" w14:textId="67691DB7" w:rsidR="009D1181" w:rsidRPr="00935FAB" w:rsidRDefault="0099781E" w:rsidP="00AB4F23">
      <w:pPr>
        <w:tabs>
          <w:tab w:val="left" w:pos="4536"/>
        </w:tabs>
        <w:autoSpaceDE w:val="0"/>
        <w:autoSpaceDN w:val="0"/>
        <w:adjustRightInd w:val="0"/>
        <w:rPr>
          <w:rFonts w:cs="Arial"/>
          <w:szCs w:val="22"/>
        </w:rPr>
      </w:pPr>
      <w:r w:rsidRPr="00344C25">
        <w:rPr>
          <w:rFonts w:cs="Arial"/>
          <w:szCs w:val="22"/>
        </w:rPr>
        <w:t xml:space="preserve">(objednatel)  </w:t>
      </w:r>
      <w:r w:rsidRPr="00344C25">
        <w:rPr>
          <w:rFonts w:cs="Arial"/>
          <w:szCs w:val="22"/>
        </w:rPr>
        <w:tab/>
      </w:r>
      <w:r w:rsidRPr="00344C25">
        <w:rPr>
          <w:rFonts w:cs="Arial"/>
          <w:szCs w:val="22"/>
        </w:rPr>
        <w:tab/>
        <w:t xml:space="preserve">(zhotovitel) </w:t>
      </w: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6C8E" w14:textId="77777777" w:rsidR="000D7E06" w:rsidRDefault="000D7E06">
      <w:r>
        <w:separator/>
      </w:r>
    </w:p>
  </w:endnote>
  <w:endnote w:type="continuationSeparator" w:id="0">
    <w:p w14:paraId="70914758" w14:textId="77777777" w:rsidR="000D7E06" w:rsidRDefault="000D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B642" w14:textId="77777777" w:rsidR="000D7E06" w:rsidRDefault="000D7E06">
      <w:r>
        <w:separator/>
      </w:r>
    </w:p>
  </w:footnote>
  <w:footnote w:type="continuationSeparator" w:id="0">
    <w:p w14:paraId="2639E8B3" w14:textId="77777777" w:rsidR="000D7E06" w:rsidRDefault="000D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3EDE618F"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F10C2D">
      <w:rPr>
        <w:rFonts w:cs="Arial"/>
        <w:szCs w:val="22"/>
      </w:rPr>
      <w:t xml:space="preserve"> 1314</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3CAD23"/>
    <w:multiLevelType w:val="hybridMultilevel"/>
    <w:tmpl w:val="EC9ED9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F221D2"/>
    <w:multiLevelType w:val="hybridMultilevel"/>
    <w:tmpl w:val="5ED21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43903"/>
    <w:multiLevelType w:val="hybridMultilevel"/>
    <w:tmpl w:val="D770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B2544E2"/>
    <w:multiLevelType w:val="hybridMultilevel"/>
    <w:tmpl w:val="B36E3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8704644"/>
    <w:multiLevelType w:val="hybridMultilevel"/>
    <w:tmpl w:val="B3CE95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8"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7"/>
  </w:num>
  <w:num w:numId="2">
    <w:abstractNumId w:val="20"/>
  </w:num>
  <w:num w:numId="3">
    <w:abstractNumId w:val="21"/>
  </w:num>
  <w:num w:numId="4">
    <w:abstractNumId w:val="19"/>
  </w:num>
  <w:num w:numId="5">
    <w:abstractNumId w:val="6"/>
  </w:num>
  <w:num w:numId="6">
    <w:abstractNumId w:val="4"/>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7"/>
  </w:num>
  <w:num w:numId="20">
    <w:abstractNumId w:val="14"/>
  </w:num>
  <w:num w:numId="21">
    <w:abstractNumId w:val="10"/>
  </w:num>
  <w:num w:numId="22">
    <w:abstractNumId w:val="1"/>
  </w:num>
  <w:num w:numId="23">
    <w:abstractNumId w:val="8"/>
  </w:num>
  <w:num w:numId="24">
    <w:abstractNumId w:val="13"/>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2884"/>
    <w:rsid w:val="000A433C"/>
    <w:rsid w:val="000A52AD"/>
    <w:rsid w:val="000B334D"/>
    <w:rsid w:val="000C512F"/>
    <w:rsid w:val="000D1260"/>
    <w:rsid w:val="000D2A9F"/>
    <w:rsid w:val="000D7E06"/>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530E"/>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5966"/>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2C91"/>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370F"/>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B336B"/>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FE6"/>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773"/>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42A8F"/>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2B9C"/>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767"/>
    <w:rsid w:val="00DC7C9D"/>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0C2D"/>
    <w:rsid w:val="00F114E7"/>
    <w:rsid w:val="00F17FB9"/>
    <w:rsid w:val="00F22922"/>
    <w:rsid w:val="00F22EA0"/>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3667</Words>
  <Characters>21636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2022-12-21T13:55:00Z</dcterms:created>
  <dcterms:modified xsi:type="dcterms:W3CDTF">2022-12-21T13:55:00Z</dcterms:modified>
</cp:coreProperties>
</file>