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905E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905ED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05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05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05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905ED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1. 12. 2022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905ED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1905E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1905ED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905ED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905ED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905ED">
        <w:rPr>
          <w:rFonts w:ascii="Tahoma" w:hAnsi="Tahoma" w:cs="Tahoma"/>
          <w:noProof/>
          <w:sz w:val="28"/>
          <w:szCs w:val="28"/>
        </w:rPr>
        <w:t>266/22/7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905ED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Elektrorozvody OM Na Ostrově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905ED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</w:rPr>
              <w:t>247 000,-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1905ED">
        <w:rPr>
          <w:rFonts w:ascii="Tahoma" w:hAnsi="Tahoma" w:cs="Tahoma"/>
          <w:sz w:val="20"/>
          <w:szCs w:val="20"/>
        </w:rPr>
        <w:t xml:space="preserve"> Nové elektrorozvody pro odběrná místa v objektu Na Ostrově</w:t>
      </w:r>
      <w:bookmarkStart w:id="0" w:name="_GoBack"/>
      <w:bookmarkEnd w:id="0"/>
    </w:p>
    <w:p w:rsidR="001F0477" w:rsidRPr="006F0BA2" w:rsidRDefault="001905ED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905ED">
        <w:rPr>
          <w:rFonts w:ascii="Tahoma" w:hAnsi="Tahoma" w:cs="Tahoma"/>
          <w:noProof/>
          <w:sz w:val="20"/>
          <w:szCs w:val="20"/>
        </w:rPr>
        <w:t>30. 1. 2023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905ED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905ED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B1" w:rsidRDefault="005A3DB1">
      <w:r>
        <w:separator/>
      </w:r>
    </w:p>
  </w:endnote>
  <w:endnote w:type="continuationSeparator" w:id="0">
    <w:p w:rsidR="005A3DB1" w:rsidRDefault="005A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B1" w:rsidRDefault="005A3DB1">
      <w:r>
        <w:separator/>
      </w:r>
    </w:p>
  </w:footnote>
  <w:footnote w:type="continuationSeparator" w:id="0">
    <w:p w:rsidR="005A3DB1" w:rsidRDefault="005A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ED"/>
    <w:rsid w:val="001905ED"/>
    <w:rsid w:val="001A6E76"/>
    <w:rsid w:val="001F0477"/>
    <w:rsid w:val="00351E8F"/>
    <w:rsid w:val="003E4984"/>
    <w:rsid w:val="00447743"/>
    <w:rsid w:val="005A3DB1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B8787"/>
  <w15:chartTrackingRefBased/>
  <w15:docId w15:val="{1C5C686B-04FE-46B3-A2B4-8D07BF7A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801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2022-12-20T11:22:00Z</dcterms:created>
  <dcterms:modified xsi:type="dcterms:W3CDTF">2022-12-20T11:24:00Z</dcterms:modified>
</cp:coreProperties>
</file>