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2766" w14:textId="233FB3F3" w:rsidR="005C0E34" w:rsidRPr="006C4F3C" w:rsidRDefault="006B4964" w:rsidP="006C4F3C">
      <w:pPr>
        <w:jc w:val="center"/>
        <w:rPr>
          <w:rFonts w:ascii="Bookman Old Style" w:hAnsi="Bookman Old Style"/>
          <w:b/>
          <w:bCs/>
        </w:rPr>
      </w:pPr>
      <w:r w:rsidRPr="006C4F3C">
        <w:rPr>
          <w:rFonts w:ascii="Bookman Old Style" w:hAnsi="Bookman Old Style"/>
          <w:b/>
          <w:bCs/>
        </w:rPr>
        <w:t>DOD</w:t>
      </w:r>
      <w:r w:rsidR="003C1E18">
        <w:rPr>
          <w:rFonts w:ascii="Bookman Old Style" w:hAnsi="Bookman Old Style"/>
          <w:b/>
          <w:bCs/>
        </w:rPr>
        <w:t>AT</w:t>
      </w:r>
      <w:r w:rsidRPr="006C4F3C">
        <w:rPr>
          <w:rFonts w:ascii="Bookman Old Style" w:hAnsi="Bookman Old Style"/>
          <w:b/>
          <w:bCs/>
        </w:rPr>
        <w:t>EK Č.</w:t>
      </w:r>
      <w:r w:rsidR="00D84BDD">
        <w:rPr>
          <w:rFonts w:ascii="Bookman Old Style" w:hAnsi="Bookman Old Style"/>
          <w:b/>
          <w:bCs/>
        </w:rPr>
        <w:t>2</w:t>
      </w:r>
      <w:r w:rsidRPr="006C4F3C">
        <w:rPr>
          <w:rFonts w:ascii="Bookman Old Style" w:hAnsi="Bookman Old Style"/>
          <w:b/>
          <w:bCs/>
        </w:rPr>
        <w:t xml:space="preserve"> KE SMLOUV</w:t>
      </w:r>
      <w:r w:rsidR="006C4F3C">
        <w:rPr>
          <w:rFonts w:ascii="Bookman Old Style" w:hAnsi="Bookman Old Style"/>
          <w:b/>
          <w:bCs/>
        </w:rPr>
        <w:t>Ě</w:t>
      </w:r>
      <w:r w:rsidRPr="006C4F3C">
        <w:rPr>
          <w:rFonts w:ascii="Bookman Old Style" w:hAnsi="Bookman Old Style"/>
          <w:b/>
          <w:bCs/>
        </w:rPr>
        <w:t xml:space="preserve"> O DÍLO ZE DNE </w:t>
      </w:r>
      <w:r w:rsidR="00D84BDD">
        <w:rPr>
          <w:rFonts w:ascii="Bookman Old Style" w:hAnsi="Bookman Old Style"/>
          <w:b/>
          <w:bCs/>
        </w:rPr>
        <w:t>23</w:t>
      </w:r>
      <w:r w:rsidRPr="006C4F3C">
        <w:rPr>
          <w:rFonts w:ascii="Bookman Old Style" w:hAnsi="Bookman Old Style"/>
          <w:b/>
          <w:bCs/>
        </w:rPr>
        <w:t>.</w:t>
      </w:r>
      <w:r w:rsidR="00D84BDD">
        <w:rPr>
          <w:rFonts w:ascii="Bookman Old Style" w:hAnsi="Bookman Old Style"/>
          <w:b/>
          <w:bCs/>
        </w:rPr>
        <w:t xml:space="preserve"> 2</w:t>
      </w:r>
      <w:r w:rsidRPr="006C4F3C">
        <w:rPr>
          <w:rFonts w:ascii="Bookman Old Style" w:hAnsi="Bookman Old Style"/>
          <w:b/>
          <w:bCs/>
        </w:rPr>
        <w:t>.</w:t>
      </w:r>
      <w:r w:rsidR="00D84BDD">
        <w:rPr>
          <w:rFonts w:ascii="Bookman Old Style" w:hAnsi="Bookman Old Style"/>
          <w:b/>
          <w:bCs/>
        </w:rPr>
        <w:t xml:space="preserve"> </w:t>
      </w:r>
      <w:r w:rsidRPr="006C4F3C">
        <w:rPr>
          <w:rFonts w:ascii="Bookman Old Style" w:hAnsi="Bookman Old Style"/>
          <w:b/>
          <w:bCs/>
        </w:rPr>
        <w:t>20</w:t>
      </w:r>
      <w:r w:rsidR="00D84BDD">
        <w:rPr>
          <w:rFonts w:ascii="Bookman Old Style" w:hAnsi="Bookman Old Style"/>
          <w:b/>
          <w:bCs/>
        </w:rPr>
        <w:t>21</w:t>
      </w:r>
    </w:p>
    <w:p w14:paraId="4238AEF7" w14:textId="139D1A77" w:rsidR="006B4964" w:rsidRDefault="006B4964"/>
    <w:p w14:paraId="0D0D0DD1" w14:textId="1194CA70" w:rsidR="006B4964" w:rsidRPr="006C4F3C" w:rsidRDefault="006B4964">
      <w:pPr>
        <w:rPr>
          <w:rFonts w:ascii="Arial" w:hAnsi="Arial" w:cs="Arial"/>
          <w:b/>
          <w:bCs/>
          <w:sz w:val="20"/>
          <w:szCs w:val="20"/>
        </w:rPr>
      </w:pPr>
      <w:r w:rsidRPr="006C4F3C">
        <w:rPr>
          <w:rFonts w:ascii="Arial" w:hAnsi="Arial" w:cs="Arial"/>
          <w:b/>
          <w:bCs/>
          <w:sz w:val="20"/>
          <w:szCs w:val="20"/>
        </w:rPr>
        <w:t xml:space="preserve">Pověřený zadavatel </w:t>
      </w:r>
      <w:r w:rsidRPr="006C4F3C">
        <w:rPr>
          <w:rFonts w:ascii="Arial" w:hAnsi="Arial" w:cs="Arial"/>
          <w:b/>
          <w:bCs/>
          <w:sz w:val="20"/>
          <w:szCs w:val="20"/>
        </w:rPr>
        <w:tab/>
        <w:t>Zdravotnický holding Královehradeckého kraje a.s.</w:t>
      </w:r>
    </w:p>
    <w:p w14:paraId="1426DCBE" w14:textId="4552099A" w:rsidR="006B4964" w:rsidRPr="006C4F3C" w:rsidRDefault="006B4964" w:rsidP="006B4964">
      <w:pPr>
        <w:ind w:left="2124" w:firstLine="6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Společnost zapsaná v obchodním rejstříku vedeném u Krajského soudu v Hradci Králové pod spisovou značkou B 2321</w:t>
      </w:r>
    </w:p>
    <w:p w14:paraId="34020380" w14:textId="706E414B" w:rsidR="006B4964" w:rsidRPr="006C4F3C" w:rsidRDefault="006B4964" w:rsidP="006B4964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IČO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25997556</w:t>
      </w:r>
      <w:r w:rsidR="00AA5523" w:rsidRPr="006C4F3C">
        <w:rPr>
          <w:rFonts w:ascii="Arial" w:hAnsi="Arial" w:cs="Arial"/>
          <w:sz w:val="20"/>
          <w:szCs w:val="20"/>
        </w:rPr>
        <w:br/>
      </w:r>
      <w:r w:rsidRPr="006C4F3C">
        <w:rPr>
          <w:rFonts w:ascii="Arial" w:hAnsi="Arial" w:cs="Arial"/>
          <w:sz w:val="20"/>
          <w:szCs w:val="20"/>
        </w:rPr>
        <w:t>DIČ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CZ699004900</w:t>
      </w:r>
      <w:r w:rsidRPr="006C4F3C">
        <w:rPr>
          <w:rFonts w:ascii="Arial" w:hAnsi="Arial" w:cs="Arial"/>
          <w:sz w:val="20"/>
          <w:szCs w:val="20"/>
        </w:rPr>
        <w:br/>
        <w:t>Sídlo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Pivovarské náměstí 1245/2, 500 03 Hradec Králové</w:t>
      </w:r>
      <w:r w:rsidRPr="006C4F3C">
        <w:rPr>
          <w:rFonts w:ascii="Arial" w:hAnsi="Arial" w:cs="Arial"/>
          <w:sz w:val="20"/>
          <w:szCs w:val="20"/>
        </w:rPr>
        <w:br/>
        <w:t>Zástupce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C61C1C">
        <w:rPr>
          <w:rFonts w:ascii="Arial" w:hAnsi="Arial" w:cs="Arial"/>
          <w:sz w:val="20"/>
          <w:szCs w:val="20"/>
        </w:rPr>
        <w:t>Mgr.</w:t>
      </w:r>
      <w:r w:rsidRPr="006C4F3C">
        <w:rPr>
          <w:rFonts w:ascii="Arial" w:hAnsi="Arial" w:cs="Arial"/>
          <w:sz w:val="20"/>
          <w:szCs w:val="20"/>
        </w:rPr>
        <w:t xml:space="preserve"> </w:t>
      </w:r>
      <w:r w:rsidR="00C61C1C">
        <w:rPr>
          <w:rFonts w:ascii="Arial" w:hAnsi="Arial" w:cs="Arial"/>
          <w:sz w:val="20"/>
          <w:szCs w:val="20"/>
        </w:rPr>
        <w:t>Tomáš</w:t>
      </w:r>
      <w:r w:rsidRPr="006C4F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C1C">
        <w:rPr>
          <w:rFonts w:ascii="Arial" w:hAnsi="Arial" w:cs="Arial"/>
          <w:sz w:val="20"/>
          <w:szCs w:val="20"/>
        </w:rPr>
        <w:t>Halajčuk</w:t>
      </w:r>
      <w:proofErr w:type="spellEnd"/>
      <w:r w:rsidRPr="006C4F3C">
        <w:rPr>
          <w:rFonts w:ascii="Arial" w:hAnsi="Arial" w:cs="Arial"/>
          <w:sz w:val="20"/>
          <w:szCs w:val="20"/>
        </w:rPr>
        <w:t xml:space="preserve">, </w:t>
      </w:r>
      <w:r w:rsidR="00C61C1C">
        <w:rPr>
          <w:rFonts w:ascii="Arial" w:hAnsi="Arial" w:cs="Arial"/>
          <w:sz w:val="20"/>
          <w:szCs w:val="20"/>
        </w:rPr>
        <w:t>Ph.D.</w:t>
      </w:r>
      <w:r w:rsidRPr="006C4F3C">
        <w:rPr>
          <w:rFonts w:ascii="Arial" w:hAnsi="Arial" w:cs="Arial"/>
          <w:sz w:val="20"/>
          <w:szCs w:val="20"/>
        </w:rPr>
        <w:t>, předseda představenstva</w:t>
      </w:r>
      <w:r w:rsidRPr="006C4F3C">
        <w:rPr>
          <w:rFonts w:ascii="Arial" w:hAnsi="Arial" w:cs="Arial"/>
          <w:sz w:val="20"/>
          <w:szCs w:val="20"/>
        </w:rPr>
        <w:br/>
        <w:t>Bankovní spojení</w:t>
      </w:r>
      <w:r w:rsidRPr="006C4F3C">
        <w:rPr>
          <w:rFonts w:ascii="Arial" w:hAnsi="Arial" w:cs="Arial"/>
          <w:sz w:val="20"/>
          <w:szCs w:val="20"/>
        </w:rPr>
        <w:tab/>
      </w:r>
      <w:r w:rsidR="00AA5523" w:rsidRPr="006C4F3C">
        <w:rPr>
          <w:rFonts w:ascii="Arial" w:hAnsi="Arial" w:cs="Arial"/>
          <w:sz w:val="20"/>
          <w:szCs w:val="20"/>
        </w:rPr>
        <w:t>Československá obchodní banka, a.s.</w:t>
      </w:r>
      <w:r w:rsidR="00AA5523" w:rsidRPr="006C4F3C">
        <w:rPr>
          <w:rFonts w:ascii="Arial" w:hAnsi="Arial" w:cs="Arial"/>
          <w:sz w:val="20"/>
          <w:szCs w:val="20"/>
        </w:rPr>
        <w:br/>
        <w:t>Číslo účtu</w:t>
      </w:r>
      <w:r w:rsidR="00AA5523" w:rsidRPr="006C4F3C">
        <w:rPr>
          <w:rFonts w:ascii="Arial" w:hAnsi="Arial" w:cs="Arial"/>
          <w:sz w:val="20"/>
          <w:szCs w:val="20"/>
        </w:rPr>
        <w:tab/>
      </w:r>
      <w:r w:rsidR="00AA5523" w:rsidRPr="006C4F3C">
        <w:rPr>
          <w:rFonts w:ascii="Arial" w:hAnsi="Arial" w:cs="Arial"/>
          <w:sz w:val="20"/>
          <w:szCs w:val="20"/>
        </w:rPr>
        <w:tab/>
        <w:t>294640301/0300</w:t>
      </w:r>
    </w:p>
    <w:p w14:paraId="076FCB51" w14:textId="4E626A0A" w:rsidR="00AA5523" w:rsidRPr="006C4F3C" w:rsidRDefault="00C13672" w:rsidP="006B4964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d</w:t>
      </w:r>
      <w:r w:rsidR="00AA5523" w:rsidRPr="006C4F3C">
        <w:rPr>
          <w:rFonts w:ascii="Arial" w:hAnsi="Arial" w:cs="Arial"/>
          <w:sz w:val="20"/>
          <w:szCs w:val="20"/>
        </w:rPr>
        <w:t>ále jako „pověřený zadavatel“ nebo „zdravotnický holding“</w:t>
      </w:r>
    </w:p>
    <w:p w14:paraId="3FEE5B7E" w14:textId="74053F95" w:rsidR="00AA5523" w:rsidRPr="006C4F3C" w:rsidRDefault="00AA5523" w:rsidP="006B4964">
      <w:pPr>
        <w:rPr>
          <w:rFonts w:ascii="Arial" w:hAnsi="Arial" w:cs="Arial"/>
          <w:b/>
          <w:bCs/>
          <w:sz w:val="20"/>
          <w:szCs w:val="20"/>
        </w:rPr>
      </w:pPr>
      <w:r w:rsidRPr="006C4F3C">
        <w:rPr>
          <w:rFonts w:ascii="Arial" w:hAnsi="Arial" w:cs="Arial"/>
          <w:b/>
          <w:bCs/>
          <w:sz w:val="20"/>
          <w:szCs w:val="20"/>
        </w:rPr>
        <w:t>Objednatel</w:t>
      </w:r>
      <w:r w:rsidRPr="006C4F3C">
        <w:rPr>
          <w:rFonts w:ascii="Arial" w:hAnsi="Arial" w:cs="Arial"/>
          <w:b/>
          <w:bCs/>
          <w:sz w:val="20"/>
          <w:szCs w:val="20"/>
        </w:rPr>
        <w:tab/>
      </w:r>
      <w:r w:rsidRPr="006C4F3C">
        <w:rPr>
          <w:rFonts w:ascii="Arial" w:hAnsi="Arial" w:cs="Arial"/>
          <w:b/>
          <w:bCs/>
          <w:sz w:val="20"/>
          <w:szCs w:val="20"/>
        </w:rPr>
        <w:tab/>
      </w:r>
      <w:r w:rsidR="00D84BDD">
        <w:rPr>
          <w:rFonts w:ascii="Arial" w:hAnsi="Arial" w:cs="Arial"/>
          <w:b/>
          <w:bCs/>
          <w:sz w:val="20"/>
          <w:szCs w:val="20"/>
        </w:rPr>
        <w:t>Městská nemocnice, a.s</w:t>
      </w:r>
      <w:r w:rsidRPr="006C4F3C">
        <w:rPr>
          <w:rFonts w:ascii="Arial" w:hAnsi="Arial" w:cs="Arial"/>
          <w:b/>
          <w:bCs/>
          <w:sz w:val="20"/>
          <w:szCs w:val="20"/>
        </w:rPr>
        <w:t>.</w:t>
      </w:r>
    </w:p>
    <w:p w14:paraId="799326B3" w14:textId="3D15B118" w:rsidR="00AA5523" w:rsidRPr="006C4F3C" w:rsidRDefault="00AA5523" w:rsidP="00AA5523">
      <w:pPr>
        <w:ind w:left="2124" w:firstLine="6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 xml:space="preserve">Společnost zapsaná v obchodním rejstříku vedeném u Krajského soudu v Hradci Králové pod spisovou značkou B </w:t>
      </w:r>
      <w:r w:rsidR="00D84BDD">
        <w:rPr>
          <w:rFonts w:ascii="Arial" w:hAnsi="Arial" w:cs="Arial"/>
          <w:sz w:val="20"/>
          <w:szCs w:val="20"/>
        </w:rPr>
        <w:t>1584</w:t>
      </w:r>
    </w:p>
    <w:p w14:paraId="5110E700" w14:textId="102D5473" w:rsidR="00AA5523" w:rsidRPr="006C4F3C" w:rsidRDefault="00AA5523" w:rsidP="00AA5523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IČO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D84BDD">
        <w:rPr>
          <w:rFonts w:ascii="Arial" w:hAnsi="Arial" w:cs="Arial"/>
          <w:sz w:val="20"/>
          <w:szCs w:val="20"/>
        </w:rPr>
        <w:t>25262238</w:t>
      </w:r>
      <w:r w:rsidRPr="006C4F3C">
        <w:rPr>
          <w:rFonts w:ascii="Arial" w:hAnsi="Arial" w:cs="Arial"/>
          <w:sz w:val="20"/>
          <w:szCs w:val="20"/>
        </w:rPr>
        <w:br/>
        <w:t>DIČ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CZ</w:t>
      </w:r>
      <w:r w:rsidR="00D84BDD">
        <w:rPr>
          <w:rFonts w:ascii="Arial" w:hAnsi="Arial" w:cs="Arial"/>
          <w:sz w:val="20"/>
          <w:szCs w:val="20"/>
        </w:rPr>
        <w:t>699004900</w:t>
      </w:r>
      <w:r w:rsidRPr="006C4F3C">
        <w:rPr>
          <w:rFonts w:ascii="Arial" w:hAnsi="Arial" w:cs="Arial"/>
          <w:sz w:val="20"/>
          <w:szCs w:val="20"/>
        </w:rPr>
        <w:br/>
        <w:t>Sídlo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D84BDD">
        <w:rPr>
          <w:rFonts w:ascii="Arial" w:hAnsi="Arial" w:cs="Arial"/>
          <w:sz w:val="20"/>
          <w:szCs w:val="20"/>
        </w:rPr>
        <w:t>Vrchlického 1504, 544 01 Dvůr Králové nad Labem</w:t>
      </w:r>
      <w:r w:rsidRPr="006C4F3C">
        <w:rPr>
          <w:rFonts w:ascii="Arial" w:hAnsi="Arial" w:cs="Arial"/>
          <w:sz w:val="20"/>
          <w:szCs w:val="20"/>
        </w:rPr>
        <w:br/>
        <w:t>Zástupce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 xml:space="preserve">Ing. Miroslav </w:t>
      </w:r>
      <w:r w:rsidR="00D84BDD">
        <w:rPr>
          <w:rFonts w:ascii="Arial" w:hAnsi="Arial" w:cs="Arial"/>
          <w:sz w:val="20"/>
          <w:szCs w:val="20"/>
        </w:rPr>
        <w:t>Vávra</w:t>
      </w:r>
      <w:r w:rsidRPr="006C4F3C">
        <w:rPr>
          <w:rFonts w:ascii="Arial" w:hAnsi="Arial" w:cs="Arial"/>
          <w:sz w:val="20"/>
          <w:szCs w:val="20"/>
        </w:rPr>
        <w:t xml:space="preserve">, </w:t>
      </w:r>
      <w:r w:rsidR="00D84BDD">
        <w:rPr>
          <w:rFonts w:ascii="Arial" w:hAnsi="Arial" w:cs="Arial"/>
          <w:sz w:val="20"/>
          <w:szCs w:val="20"/>
        </w:rPr>
        <w:t>CSc., předseda správní rady</w:t>
      </w:r>
      <w:r w:rsidRPr="006C4F3C">
        <w:rPr>
          <w:rFonts w:ascii="Arial" w:hAnsi="Arial" w:cs="Arial"/>
          <w:sz w:val="20"/>
          <w:szCs w:val="20"/>
        </w:rPr>
        <w:br/>
        <w:t>Bankovní spojení</w:t>
      </w:r>
      <w:r w:rsidR="00F05D1C" w:rsidRPr="006C4F3C">
        <w:rPr>
          <w:rFonts w:ascii="Arial" w:hAnsi="Arial" w:cs="Arial"/>
          <w:sz w:val="20"/>
          <w:szCs w:val="20"/>
        </w:rPr>
        <w:tab/>
        <w:t>Československá obchodní banka, a.s.</w:t>
      </w:r>
      <w:r w:rsidR="00F05D1C" w:rsidRPr="006C4F3C">
        <w:rPr>
          <w:rFonts w:ascii="Arial" w:hAnsi="Arial" w:cs="Arial"/>
          <w:sz w:val="20"/>
          <w:szCs w:val="20"/>
        </w:rPr>
        <w:br/>
        <w:t>Číslo účtu</w:t>
      </w:r>
      <w:r w:rsidR="00F05D1C" w:rsidRPr="006C4F3C">
        <w:rPr>
          <w:rFonts w:ascii="Arial" w:hAnsi="Arial" w:cs="Arial"/>
          <w:sz w:val="20"/>
          <w:szCs w:val="20"/>
        </w:rPr>
        <w:tab/>
      </w:r>
      <w:r w:rsidR="00F05D1C" w:rsidRPr="006C4F3C">
        <w:rPr>
          <w:rFonts w:ascii="Arial" w:hAnsi="Arial" w:cs="Arial"/>
          <w:sz w:val="20"/>
          <w:szCs w:val="20"/>
        </w:rPr>
        <w:tab/>
      </w:r>
      <w:r w:rsidR="00D84BDD">
        <w:rPr>
          <w:rFonts w:ascii="Arial" w:hAnsi="Arial" w:cs="Arial"/>
          <w:sz w:val="20"/>
          <w:szCs w:val="20"/>
        </w:rPr>
        <w:t>273234793/0300</w:t>
      </w:r>
    </w:p>
    <w:p w14:paraId="2288D4AD" w14:textId="065DF2E2" w:rsidR="00F05D1C" w:rsidRPr="006C4F3C" w:rsidRDefault="00C13672" w:rsidP="00AA5523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d</w:t>
      </w:r>
      <w:r w:rsidR="00F05D1C" w:rsidRPr="006C4F3C">
        <w:rPr>
          <w:rFonts w:ascii="Arial" w:hAnsi="Arial" w:cs="Arial"/>
          <w:sz w:val="20"/>
          <w:szCs w:val="20"/>
        </w:rPr>
        <w:t>ále jako „objednatel“; pověřený zadavatel a objednatel dále také jako „smluvní partneři“</w:t>
      </w:r>
    </w:p>
    <w:p w14:paraId="58F9A36E" w14:textId="2730054E" w:rsidR="00F05D1C" w:rsidRPr="006C4F3C" w:rsidRDefault="00C13672" w:rsidP="00AA5523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a</w:t>
      </w:r>
    </w:p>
    <w:p w14:paraId="15DA7292" w14:textId="79B5466F" w:rsidR="00F05D1C" w:rsidRPr="006C4F3C" w:rsidRDefault="00F05D1C" w:rsidP="00AA5523">
      <w:pPr>
        <w:rPr>
          <w:rFonts w:ascii="Arial" w:hAnsi="Arial" w:cs="Arial"/>
          <w:b/>
          <w:bCs/>
          <w:sz w:val="20"/>
          <w:szCs w:val="20"/>
        </w:rPr>
      </w:pPr>
      <w:r w:rsidRPr="006C4F3C">
        <w:rPr>
          <w:rFonts w:ascii="Arial" w:hAnsi="Arial" w:cs="Arial"/>
          <w:b/>
          <w:bCs/>
          <w:sz w:val="20"/>
          <w:szCs w:val="20"/>
        </w:rPr>
        <w:t xml:space="preserve">Zhotovitel </w:t>
      </w:r>
      <w:r w:rsidRPr="006C4F3C">
        <w:rPr>
          <w:rFonts w:ascii="Arial" w:hAnsi="Arial" w:cs="Arial"/>
          <w:b/>
          <w:bCs/>
          <w:sz w:val="20"/>
          <w:szCs w:val="20"/>
        </w:rPr>
        <w:tab/>
      </w:r>
      <w:r w:rsidRPr="006C4F3C">
        <w:rPr>
          <w:rFonts w:ascii="Arial" w:hAnsi="Arial" w:cs="Arial"/>
          <w:b/>
          <w:bCs/>
          <w:sz w:val="20"/>
          <w:szCs w:val="20"/>
        </w:rPr>
        <w:tab/>
        <w:t>STAPRO s. r. o.</w:t>
      </w:r>
    </w:p>
    <w:p w14:paraId="3A5C0F7A" w14:textId="0BD7DF22" w:rsidR="00F05D1C" w:rsidRPr="006C4F3C" w:rsidRDefault="00F05D1C" w:rsidP="00F05D1C">
      <w:pPr>
        <w:ind w:left="2124" w:firstLine="6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Společnost zapsaná v obchodním rejstříku vedeném u Krajského soudu v Hradci Králové pod spisovou značkou C 148</w:t>
      </w:r>
    </w:p>
    <w:p w14:paraId="7397D8B7" w14:textId="70B2A834" w:rsidR="00F05D1C" w:rsidRPr="006C4F3C" w:rsidRDefault="00F05D1C" w:rsidP="00F05D1C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IČO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13583531</w:t>
      </w:r>
      <w:r w:rsidRPr="006C4F3C">
        <w:rPr>
          <w:rFonts w:ascii="Arial" w:hAnsi="Arial" w:cs="Arial"/>
          <w:sz w:val="20"/>
          <w:szCs w:val="20"/>
        </w:rPr>
        <w:br/>
        <w:t>DIČ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CZ699004728</w:t>
      </w:r>
      <w:r w:rsidRPr="006C4F3C">
        <w:rPr>
          <w:rFonts w:ascii="Arial" w:hAnsi="Arial" w:cs="Arial"/>
          <w:sz w:val="20"/>
          <w:szCs w:val="20"/>
        </w:rPr>
        <w:br/>
        <w:t>Sídlo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Pernštýnské náměstí 51, 530 02 Pardubice – Staré Město</w:t>
      </w:r>
      <w:r w:rsidRPr="006C4F3C">
        <w:rPr>
          <w:rFonts w:ascii="Arial" w:hAnsi="Arial" w:cs="Arial"/>
          <w:sz w:val="20"/>
          <w:szCs w:val="20"/>
        </w:rPr>
        <w:br/>
        <w:t>Zástupce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Ing. Leoš Raibr, jednatel společnosti</w:t>
      </w:r>
      <w:r w:rsidRPr="006C4F3C">
        <w:rPr>
          <w:rFonts w:ascii="Arial" w:hAnsi="Arial" w:cs="Arial"/>
          <w:sz w:val="20"/>
          <w:szCs w:val="20"/>
        </w:rPr>
        <w:br/>
        <w:t>Bankovní spojení</w:t>
      </w:r>
      <w:r w:rsidRPr="006C4F3C">
        <w:rPr>
          <w:rFonts w:ascii="Arial" w:hAnsi="Arial" w:cs="Arial"/>
          <w:sz w:val="20"/>
          <w:szCs w:val="20"/>
        </w:rPr>
        <w:tab/>
        <w:t>Československá obchodní banka, a.s.</w:t>
      </w:r>
      <w:r w:rsidRPr="006C4F3C">
        <w:rPr>
          <w:rFonts w:ascii="Arial" w:hAnsi="Arial" w:cs="Arial"/>
          <w:sz w:val="20"/>
          <w:szCs w:val="20"/>
        </w:rPr>
        <w:br/>
        <w:t>Číslo účtu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271810793/0300</w:t>
      </w:r>
    </w:p>
    <w:p w14:paraId="10EBB4FA" w14:textId="308AE85C" w:rsidR="00C13672" w:rsidRPr="006C4F3C" w:rsidRDefault="00C13672" w:rsidP="00F05D1C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dále jako „zhotovitel“; pověřený zadavatel a zhotovitel také jako „smluvní strany“</w:t>
      </w:r>
    </w:p>
    <w:p w14:paraId="5C00EC62" w14:textId="4EB3E6C1" w:rsidR="00C13672" w:rsidRPr="002174E0" w:rsidRDefault="004C2B43" w:rsidP="002174E0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2174E0">
        <w:rPr>
          <w:rFonts w:ascii="Arial" w:hAnsi="Arial" w:cs="Arial"/>
          <w:b/>
          <w:bCs/>
          <w:sz w:val="20"/>
          <w:szCs w:val="20"/>
        </w:rPr>
        <w:t>ÚČEL DODATKU</w:t>
      </w:r>
      <w:r w:rsidR="002174E0">
        <w:rPr>
          <w:rFonts w:ascii="Arial" w:hAnsi="Arial" w:cs="Arial"/>
          <w:b/>
          <w:bCs/>
          <w:sz w:val="20"/>
          <w:szCs w:val="20"/>
        </w:rPr>
        <w:br/>
      </w:r>
    </w:p>
    <w:p w14:paraId="352FED1F" w14:textId="55C9A868" w:rsidR="004C2B43" w:rsidRPr="002174E0" w:rsidRDefault="004C2B43" w:rsidP="004C2B43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74E0">
        <w:rPr>
          <w:rFonts w:ascii="Arial" w:hAnsi="Arial" w:cs="Arial"/>
          <w:sz w:val="20"/>
          <w:szCs w:val="20"/>
        </w:rPr>
        <w:t xml:space="preserve">Účelem tohoto dodatku je právní úprava vztahu smluvních stran při změně </w:t>
      </w:r>
      <w:r w:rsidR="003C1E18">
        <w:rPr>
          <w:rFonts w:ascii="Arial" w:hAnsi="Arial" w:cs="Arial"/>
          <w:sz w:val="20"/>
          <w:szCs w:val="20"/>
        </w:rPr>
        <w:t xml:space="preserve">rozsahu a </w:t>
      </w:r>
      <w:r w:rsidRPr="002174E0">
        <w:rPr>
          <w:rFonts w:ascii="Arial" w:hAnsi="Arial" w:cs="Arial"/>
          <w:sz w:val="20"/>
          <w:szCs w:val="20"/>
        </w:rPr>
        <w:t>termínu realizace Díla</w:t>
      </w:r>
      <w:r w:rsidR="003C1E18">
        <w:rPr>
          <w:rFonts w:ascii="Arial" w:hAnsi="Arial" w:cs="Arial"/>
          <w:sz w:val="20"/>
          <w:szCs w:val="20"/>
        </w:rPr>
        <w:t>.</w:t>
      </w:r>
    </w:p>
    <w:p w14:paraId="26481551" w14:textId="0DC60484" w:rsidR="002174E0" w:rsidRDefault="004C2B43" w:rsidP="002174E0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2174E0">
        <w:rPr>
          <w:sz w:val="20"/>
          <w:szCs w:val="20"/>
        </w:rPr>
        <w:t xml:space="preserve">Změna závazku spočívající v možnosti </w:t>
      </w:r>
      <w:r w:rsidR="002174E0" w:rsidRPr="002174E0">
        <w:rPr>
          <w:sz w:val="20"/>
          <w:szCs w:val="20"/>
        </w:rPr>
        <w:t xml:space="preserve">parciální fakturace není podstatnou změnou závazku ve smyslu § 222 odst. 3 zákona č. 134/2016 Sb., o zadávání veřejných zakázek, v účinném znění (dále jako „ZZVZ“). </w:t>
      </w:r>
    </w:p>
    <w:p w14:paraId="242A1333" w14:textId="2FE3D81C" w:rsidR="002174E0" w:rsidRDefault="002174E0" w:rsidP="002174E0">
      <w:pPr>
        <w:pStyle w:val="Default"/>
        <w:ind w:left="360"/>
        <w:rPr>
          <w:sz w:val="20"/>
          <w:szCs w:val="20"/>
        </w:rPr>
      </w:pPr>
      <w:r w:rsidRPr="002174E0">
        <w:rPr>
          <w:sz w:val="20"/>
          <w:szCs w:val="20"/>
        </w:rPr>
        <w:t xml:space="preserve">Změna závazku spočívající ve změně termínu realizace není podstatnou změnou závazku ve smyslu § 222 odst. 6 zákona č. 134/2016 Sb., o zadávání veřejných zakázek, v účinném znění (dále jako „ZZVZ“). Jedná se o změnu vyvolanou okolnostmi, které nebylo možné při uzavření smlouvy předvídat ani při vynaložení náležité péče. Změna je vyvolána </w:t>
      </w:r>
      <w:r w:rsidR="003E4191">
        <w:rPr>
          <w:sz w:val="20"/>
          <w:szCs w:val="20"/>
        </w:rPr>
        <w:t xml:space="preserve">ukončením </w:t>
      </w:r>
      <w:r w:rsidRPr="002174E0">
        <w:rPr>
          <w:sz w:val="20"/>
          <w:szCs w:val="20"/>
        </w:rPr>
        <w:t>realizace</w:t>
      </w:r>
      <w:r>
        <w:rPr>
          <w:sz w:val="20"/>
          <w:szCs w:val="20"/>
        </w:rPr>
        <w:t xml:space="preserve"> dodávky nemocničního informačního systému v nemocnicích Zdravotnického holdingu </w:t>
      </w:r>
      <w:r>
        <w:rPr>
          <w:sz w:val="20"/>
          <w:szCs w:val="20"/>
        </w:rPr>
        <w:lastRenderedPageBreak/>
        <w:t>Královehradeckého kraje a.s. jiným zhotovitelem. Plnění dle Smlouvy o dílo ze dne 23. 2. 2021 je s</w:t>
      </w:r>
      <w:r w:rsidR="003E4191">
        <w:rPr>
          <w:sz w:val="20"/>
          <w:szCs w:val="20"/>
        </w:rPr>
        <w:t> </w:t>
      </w:r>
      <w:r>
        <w:rPr>
          <w:sz w:val="20"/>
          <w:szCs w:val="20"/>
        </w:rPr>
        <w:t>tou</w:t>
      </w:r>
      <w:r w:rsidR="003E4191">
        <w:rPr>
          <w:sz w:val="20"/>
          <w:szCs w:val="20"/>
        </w:rPr>
        <w:t>to změnou ovlivněno</w:t>
      </w:r>
      <w:r w:rsidR="00C24A9F">
        <w:rPr>
          <w:sz w:val="20"/>
          <w:szCs w:val="20"/>
        </w:rPr>
        <w:t>.</w:t>
      </w:r>
    </w:p>
    <w:p w14:paraId="3A74BD64" w14:textId="77777777" w:rsidR="002174E0" w:rsidRDefault="002174E0" w:rsidP="002174E0">
      <w:pPr>
        <w:pStyle w:val="Default"/>
        <w:ind w:left="360"/>
        <w:rPr>
          <w:sz w:val="20"/>
          <w:szCs w:val="20"/>
        </w:rPr>
      </w:pPr>
    </w:p>
    <w:p w14:paraId="5F0C9BAD" w14:textId="66A85513" w:rsidR="004C2B43" w:rsidRPr="002174E0" w:rsidRDefault="002174E0" w:rsidP="002174E0">
      <w:pPr>
        <w:pStyle w:val="Default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2174E0">
        <w:rPr>
          <w:b/>
          <w:bCs/>
          <w:sz w:val="20"/>
          <w:szCs w:val="20"/>
        </w:rPr>
        <w:t>PŘEDMĚT DODATKU</w:t>
      </w:r>
      <w:r>
        <w:rPr>
          <w:b/>
          <w:bCs/>
          <w:sz w:val="20"/>
          <w:szCs w:val="20"/>
        </w:rPr>
        <w:br/>
      </w:r>
    </w:p>
    <w:p w14:paraId="0C5AEFD8" w14:textId="212C7646" w:rsidR="00C13672" w:rsidRDefault="00C13672" w:rsidP="00F05D1C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 xml:space="preserve">Smluvní strany se dohodly na uzavření tohoto Dodatku č. </w:t>
      </w:r>
      <w:r w:rsidR="00D84BDD">
        <w:rPr>
          <w:rFonts w:ascii="Arial" w:hAnsi="Arial" w:cs="Arial"/>
          <w:sz w:val="20"/>
          <w:szCs w:val="20"/>
        </w:rPr>
        <w:t>2</w:t>
      </w:r>
      <w:r w:rsidRPr="006C4F3C">
        <w:rPr>
          <w:rFonts w:ascii="Arial" w:hAnsi="Arial" w:cs="Arial"/>
          <w:sz w:val="20"/>
          <w:szCs w:val="20"/>
        </w:rPr>
        <w:t xml:space="preserve"> ke Smlouvě (dále také jen „Dodatek“) jehož obsahem jsou změny smlouvy v</w:t>
      </w:r>
      <w:r w:rsidR="00AA494C" w:rsidRPr="006C4F3C">
        <w:rPr>
          <w:rFonts w:ascii="Arial" w:hAnsi="Arial" w:cs="Arial"/>
          <w:sz w:val="20"/>
          <w:szCs w:val="20"/>
        </w:rPr>
        <w:t> odstavci 9 bodě 9.</w:t>
      </w:r>
      <w:r w:rsidR="00D84BDD">
        <w:rPr>
          <w:rFonts w:ascii="Arial" w:hAnsi="Arial" w:cs="Arial"/>
          <w:sz w:val="20"/>
          <w:szCs w:val="20"/>
        </w:rPr>
        <w:t>1 a v Přílohách číslo 1 a 2. Nové Přílohy jsou součástí tohoto dodatku.</w:t>
      </w:r>
    </w:p>
    <w:p w14:paraId="41C2266F" w14:textId="2DF84AD6" w:rsidR="00D84BDD" w:rsidRPr="006E0835" w:rsidRDefault="00D84BDD" w:rsidP="00F05D1C">
      <w:pPr>
        <w:rPr>
          <w:rFonts w:ascii="Arial" w:hAnsi="Arial" w:cs="Arial"/>
          <w:sz w:val="20"/>
          <w:szCs w:val="20"/>
          <w:u w:val="single"/>
        </w:rPr>
      </w:pPr>
      <w:r w:rsidRPr="006E0835">
        <w:rPr>
          <w:rFonts w:ascii="Arial" w:hAnsi="Arial" w:cs="Arial"/>
          <w:sz w:val="20"/>
          <w:szCs w:val="20"/>
          <w:u w:val="single"/>
        </w:rPr>
        <w:t>Nové znění:</w:t>
      </w:r>
    </w:p>
    <w:p w14:paraId="295BACEA" w14:textId="2E02E7D9" w:rsidR="00D84BDD" w:rsidRDefault="00D84BDD" w:rsidP="00F05D1C">
      <w:pPr>
        <w:rPr>
          <w:rFonts w:ascii="Arial" w:hAnsi="Arial" w:cs="Arial"/>
          <w:i/>
          <w:iCs/>
          <w:sz w:val="20"/>
          <w:szCs w:val="20"/>
        </w:rPr>
      </w:pPr>
      <w:r w:rsidRPr="006E0835">
        <w:rPr>
          <w:rFonts w:ascii="Arial" w:hAnsi="Arial" w:cs="Arial"/>
          <w:i/>
          <w:iCs/>
          <w:sz w:val="20"/>
          <w:szCs w:val="20"/>
        </w:rPr>
        <w:t>9.1. Cena díla je dohodou smluvních stran stanovena ve výši 782</w:t>
      </w:r>
      <w:r w:rsidR="006E0835" w:rsidRPr="006E0835">
        <w:rPr>
          <w:rFonts w:ascii="Arial" w:hAnsi="Arial" w:cs="Arial"/>
          <w:i/>
          <w:iCs/>
          <w:sz w:val="20"/>
          <w:szCs w:val="20"/>
        </w:rPr>
        <w:t> </w:t>
      </w:r>
      <w:r w:rsidRPr="006E0835">
        <w:rPr>
          <w:rFonts w:ascii="Arial" w:hAnsi="Arial" w:cs="Arial"/>
          <w:i/>
          <w:iCs/>
          <w:sz w:val="20"/>
          <w:szCs w:val="20"/>
        </w:rPr>
        <w:t>000</w:t>
      </w:r>
      <w:r w:rsidR="006E0835" w:rsidRPr="006E0835">
        <w:rPr>
          <w:rFonts w:ascii="Arial" w:hAnsi="Arial" w:cs="Arial"/>
          <w:i/>
          <w:iCs/>
          <w:sz w:val="20"/>
          <w:szCs w:val="20"/>
        </w:rPr>
        <w:t>,-</w:t>
      </w:r>
      <w:r w:rsidRPr="006E0835">
        <w:rPr>
          <w:rFonts w:ascii="Arial" w:hAnsi="Arial" w:cs="Arial"/>
          <w:i/>
          <w:iCs/>
          <w:sz w:val="20"/>
          <w:szCs w:val="20"/>
        </w:rPr>
        <w:t xml:space="preserve"> Kč bez DPH. K takto sjednané ceně bude připočteno DPH ve výši stanovené právním předpisem k datu poskytnutí zdanitelného plnění. K datu podpisu této smlouvy je zákonná DPH ve výši 21 %</w:t>
      </w:r>
      <w:r w:rsidR="006E0835" w:rsidRPr="006E0835">
        <w:rPr>
          <w:rFonts w:ascii="Arial" w:hAnsi="Arial" w:cs="Arial"/>
          <w:i/>
          <w:iCs/>
          <w:sz w:val="20"/>
          <w:szCs w:val="20"/>
        </w:rPr>
        <w:t>. Celková cena za dílo včetně zákonného DPH činí 946 220,- Kč.</w:t>
      </w:r>
    </w:p>
    <w:p w14:paraId="0FC6FFDB" w14:textId="753E7148" w:rsidR="002174E0" w:rsidRPr="002174E0" w:rsidRDefault="002174E0" w:rsidP="002174E0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2174E0">
        <w:rPr>
          <w:rFonts w:ascii="Arial" w:hAnsi="Arial" w:cs="Arial"/>
          <w:b/>
          <w:bCs/>
          <w:sz w:val="20"/>
          <w:szCs w:val="20"/>
        </w:rPr>
        <w:t>ZÁVĚREČNÁ UJEDNÁNÍ</w:t>
      </w:r>
    </w:p>
    <w:p w14:paraId="0319C122" w14:textId="3C5C8FBB" w:rsidR="002174E0" w:rsidRDefault="002174E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>
        <w:rPr>
          <w:sz w:val="20"/>
          <w:szCs w:val="20"/>
        </w:rPr>
        <w:t xml:space="preserve">Tento dodatek nabývá platnosti dnem jeho podpisu smluvními stranami a účinnosti dnem uveřejnění v registru smluv. </w:t>
      </w:r>
    </w:p>
    <w:p w14:paraId="4602D206" w14:textId="73E42E7A" w:rsidR="000A3DF0" w:rsidRDefault="000A3DF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 w:rsidRPr="00C24A9F">
        <w:rPr>
          <w:sz w:val="20"/>
          <w:szCs w:val="20"/>
        </w:rPr>
        <w:t>Smluvní strany se dohodly, že tento Dodatek v registru smluv uveřejní Objednatel. Zhotovitel prohlašuje, že tato Dohoda neobsahuje obchodní tajemství.</w:t>
      </w:r>
    </w:p>
    <w:p w14:paraId="2AEFF0B7" w14:textId="77777777" w:rsidR="002174E0" w:rsidRDefault="002174E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 w:rsidRPr="002174E0">
        <w:rPr>
          <w:sz w:val="20"/>
          <w:szCs w:val="20"/>
        </w:rPr>
        <w:t xml:space="preserve">Tento dodatek byl vyhotoven v jednom stejnopise v elektronické podobě. </w:t>
      </w:r>
    </w:p>
    <w:p w14:paraId="0F196E96" w14:textId="77777777" w:rsidR="002174E0" w:rsidRDefault="002174E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 w:rsidRPr="002174E0">
        <w:rPr>
          <w:sz w:val="20"/>
          <w:szCs w:val="20"/>
        </w:rPr>
        <w:t xml:space="preserve">Všechna ostatní ustanovení Smlouvy tímto dodatkem nedotčená zůstávají v platnosti. </w:t>
      </w:r>
    </w:p>
    <w:p w14:paraId="5742D39E" w14:textId="49EFC9B1" w:rsidR="002174E0" w:rsidRPr="002174E0" w:rsidRDefault="002174E0" w:rsidP="002174E0">
      <w:pPr>
        <w:pStyle w:val="Default"/>
        <w:numPr>
          <w:ilvl w:val="1"/>
          <w:numId w:val="1"/>
        </w:numPr>
        <w:spacing w:after="126"/>
        <w:rPr>
          <w:sz w:val="20"/>
          <w:szCs w:val="20"/>
        </w:rPr>
      </w:pPr>
      <w:r w:rsidRPr="002174E0">
        <w:rPr>
          <w:sz w:val="20"/>
          <w:szCs w:val="20"/>
        </w:rPr>
        <w:t xml:space="preserve">Smluvní strany prohlašují, že dodatek uzavřely svobodně a vážně a že plně vyjadřuje vůli smluvních stran. Na důkaz souhlasu připojují smluvní strany, respektive osoby oprávněné k jednání smluvních stran, své vlastnoruční podpisy. </w:t>
      </w:r>
    </w:p>
    <w:p w14:paraId="39BD4A69" w14:textId="77777777" w:rsidR="002174E0" w:rsidRDefault="002174E0" w:rsidP="002174E0">
      <w:pPr>
        <w:pStyle w:val="Default"/>
        <w:rPr>
          <w:sz w:val="20"/>
          <w:szCs w:val="20"/>
        </w:rPr>
      </w:pPr>
    </w:p>
    <w:p w14:paraId="349A81DA" w14:textId="77777777" w:rsidR="002174E0" w:rsidRPr="002174E0" w:rsidRDefault="002174E0" w:rsidP="002174E0">
      <w:pPr>
        <w:rPr>
          <w:rFonts w:ascii="Arial" w:hAnsi="Arial" w:cs="Arial"/>
          <w:b/>
          <w:bCs/>
          <w:sz w:val="20"/>
          <w:szCs w:val="20"/>
        </w:rPr>
      </w:pPr>
    </w:p>
    <w:p w14:paraId="62945E41" w14:textId="70F0CB16" w:rsidR="002009E4" w:rsidRPr="006C4F3C" w:rsidRDefault="002009E4" w:rsidP="00F05D1C">
      <w:pPr>
        <w:rPr>
          <w:rFonts w:ascii="Arial" w:hAnsi="Arial" w:cs="Arial"/>
          <w:sz w:val="20"/>
          <w:szCs w:val="20"/>
        </w:rPr>
      </w:pPr>
    </w:p>
    <w:p w14:paraId="5B80A935" w14:textId="77777777" w:rsidR="006C4F3C" w:rsidRDefault="006C4F3C" w:rsidP="00F05D1C">
      <w:pPr>
        <w:rPr>
          <w:rFonts w:ascii="Arial" w:hAnsi="Arial" w:cs="Arial"/>
          <w:sz w:val="20"/>
          <w:szCs w:val="20"/>
        </w:rPr>
      </w:pPr>
    </w:p>
    <w:p w14:paraId="60AC0546" w14:textId="2B5E8DC4" w:rsidR="002009E4" w:rsidRPr="006C4F3C" w:rsidRDefault="002009E4" w:rsidP="00F05D1C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V Pardubicích dne ……</w:t>
      </w:r>
      <w:proofErr w:type="gramStart"/>
      <w:r w:rsidRPr="006C4F3C">
        <w:rPr>
          <w:rFonts w:ascii="Arial" w:hAnsi="Arial" w:cs="Arial"/>
          <w:sz w:val="20"/>
          <w:szCs w:val="20"/>
        </w:rPr>
        <w:t>…….</w:t>
      </w:r>
      <w:proofErr w:type="gramEnd"/>
      <w:r w:rsidRPr="006C4F3C">
        <w:rPr>
          <w:rFonts w:ascii="Arial" w:hAnsi="Arial" w:cs="Arial"/>
          <w:sz w:val="20"/>
          <w:szCs w:val="20"/>
        </w:rPr>
        <w:t>.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V</w:t>
      </w:r>
      <w:r w:rsidR="006E0835">
        <w:rPr>
          <w:rFonts w:ascii="Arial" w:hAnsi="Arial" w:cs="Arial"/>
          <w:sz w:val="20"/>
          <w:szCs w:val="20"/>
        </w:rPr>
        <w:t>e Dvoře Králové</w:t>
      </w:r>
      <w:r w:rsidRPr="006C4F3C">
        <w:rPr>
          <w:rFonts w:ascii="Arial" w:hAnsi="Arial" w:cs="Arial"/>
          <w:sz w:val="20"/>
          <w:szCs w:val="20"/>
        </w:rPr>
        <w:t xml:space="preserve"> dne ……</w:t>
      </w:r>
      <w:proofErr w:type="gramStart"/>
      <w:r w:rsidRPr="006C4F3C">
        <w:rPr>
          <w:rFonts w:ascii="Arial" w:hAnsi="Arial" w:cs="Arial"/>
          <w:sz w:val="20"/>
          <w:szCs w:val="20"/>
        </w:rPr>
        <w:t>…….</w:t>
      </w:r>
      <w:proofErr w:type="gramEnd"/>
      <w:r w:rsidRPr="006C4F3C">
        <w:rPr>
          <w:rFonts w:ascii="Arial" w:hAnsi="Arial" w:cs="Arial"/>
          <w:sz w:val="20"/>
          <w:szCs w:val="20"/>
        </w:rPr>
        <w:t>.</w:t>
      </w:r>
    </w:p>
    <w:p w14:paraId="11EA4516" w14:textId="636907ED" w:rsidR="002009E4" w:rsidRPr="006C4F3C" w:rsidRDefault="002009E4" w:rsidP="00F05D1C">
      <w:pPr>
        <w:rPr>
          <w:rFonts w:ascii="Arial" w:hAnsi="Arial" w:cs="Arial"/>
          <w:sz w:val="20"/>
          <w:szCs w:val="20"/>
        </w:rPr>
      </w:pPr>
    </w:p>
    <w:p w14:paraId="29BC128F" w14:textId="71E82B5F" w:rsidR="00E90E98" w:rsidRPr="006C4F3C" w:rsidRDefault="002009E4" w:rsidP="00E90E98">
      <w:pPr>
        <w:ind w:left="708" w:hanging="708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………………………………………..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27EC6900" w14:textId="02A2AC98" w:rsidR="00E90E98" w:rsidRPr="006C4F3C" w:rsidRDefault="00E90E98" w:rsidP="006C4F3C">
      <w:pPr>
        <w:pStyle w:val="Bezmezer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Ing. Leoš Raibr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 xml:space="preserve">Ing. Miroslav </w:t>
      </w:r>
      <w:r w:rsidR="006E0835">
        <w:rPr>
          <w:rFonts w:ascii="Arial" w:hAnsi="Arial" w:cs="Arial"/>
          <w:sz w:val="20"/>
          <w:szCs w:val="20"/>
        </w:rPr>
        <w:t>Vávra</w:t>
      </w:r>
      <w:r w:rsidRPr="006C4F3C">
        <w:rPr>
          <w:rFonts w:ascii="Arial" w:hAnsi="Arial" w:cs="Arial"/>
          <w:sz w:val="20"/>
          <w:szCs w:val="20"/>
        </w:rPr>
        <w:t xml:space="preserve">, </w:t>
      </w:r>
      <w:r w:rsidR="006E0835">
        <w:rPr>
          <w:rFonts w:ascii="Arial" w:hAnsi="Arial" w:cs="Arial"/>
          <w:sz w:val="20"/>
          <w:szCs w:val="20"/>
        </w:rPr>
        <w:t>CSc.,</w:t>
      </w:r>
    </w:p>
    <w:p w14:paraId="0496B28D" w14:textId="54F07683" w:rsidR="00E90E98" w:rsidRPr="006C4F3C" w:rsidRDefault="00E90E98" w:rsidP="006C4F3C">
      <w:pPr>
        <w:pStyle w:val="Bezmezer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STAPRO s. r. o.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6E0835">
        <w:rPr>
          <w:rFonts w:ascii="Arial" w:hAnsi="Arial" w:cs="Arial"/>
          <w:sz w:val="20"/>
          <w:szCs w:val="20"/>
        </w:rPr>
        <w:t>Městská nemocnice, a.s.</w:t>
      </w:r>
    </w:p>
    <w:p w14:paraId="28A8528E" w14:textId="16EF90FD" w:rsidR="00E90E98" w:rsidRDefault="00E90E98" w:rsidP="006C4F3C">
      <w:pPr>
        <w:pStyle w:val="Bezmezer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jednatel společnosti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6E0835">
        <w:rPr>
          <w:rFonts w:ascii="Arial" w:hAnsi="Arial" w:cs="Arial"/>
          <w:sz w:val="20"/>
          <w:szCs w:val="20"/>
        </w:rPr>
        <w:t>předseda správní rady</w:t>
      </w:r>
    </w:p>
    <w:p w14:paraId="694C0F3D" w14:textId="25F183CF" w:rsidR="006C4F3C" w:rsidRDefault="006C4F3C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3D5A5E36" w14:textId="1569ABA7" w:rsidR="006C4F3C" w:rsidRDefault="002174E0" w:rsidP="006C4F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1EAD3E7" w14:textId="1D9574F3" w:rsidR="002174E0" w:rsidRDefault="002174E0" w:rsidP="006C4F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9B446DA" w14:textId="6873AD87" w:rsidR="002174E0" w:rsidRDefault="002174E0" w:rsidP="006C4F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8D502CA" w14:textId="5ED8C4B1" w:rsidR="003F6740" w:rsidRDefault="003F6740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3CFE94D1" w14:textId="0D9FD997" w:rsidR="003F6740" w:rsidRDefault="003F6740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486B2A28" w14:textId="523D1221" w:rsidR="003F6740" w:rsidRDefault="003F6740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0BED4E6A" w14:textId="6B1BAEF7" w:rsidR="003F6740" w:rsidRDefault="003F6740" w:rsidP="006C4F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58EEAEAB" w14:textId="2C17F613" w:rsidR="003F6740" w:rsidRDefault="003F6740" w:rsidP="003F674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Mgr. Tomáš </w:t>
      </w:r>
      <w:proofErr w:type="spellStart"/>
      <w:r>
        <w:rPr>
          <w:rFonts w:ascii="Arial" w:hAnsi="Arial" w:cs="Arial"/>
          <w:sz w:val="20"/>
          <w:szCs w:val="20"/>
        </w:rPr>
        <w:t>Halajčuk</w:t>
      </w:r>
      <w:proofErr w:type="spellEnd"/>
      <w:r>
        <w:rPr>
          <w:rFonts w:ascii="Arial" w:hAnsi="Arial" w:cs="Arial"/>
          <w:sz w:val="20"/>
          <w:szCs w:val="20"/>
        </w:rPr>
        <w:t>, Ph.D.,</w:t>
      </w:r>
    </w:p>
    <w:p w14:paraId="0BE28D22" w14:textId="65AB7373" w:rsidR="003F6740" w:rsidRDefault="003F6740" w:rsidP="003F6740">
      <w:pPr>
        <w:pStyle w:val="Bezmezer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Zdravotnický holding Královehradeckého kraje a.s.</w:t>
      </w:r>
    </w:p>
    <w:p w14:paraId="24EBCEDB" w14:textId="77777777" w:rsidR="002174E0" w:rsidRDefault="002174E0">
      <w:pPr>
        <w:rPr>
          <w:rFonts w:ascii="Arial" w:hAnsi="Arial" w:cs="Arial"/>
          <w:sz w:val="20"/>
          <w:szCs w:val="20"/>
        </w:rPr>
      </w:pPr>
    </w:p>
    <w:p w14:paraId="02F1F58C" w14:textId="77777777" w:rsidR="002174E0" w:rsidRDefault="002174E0">
      <w:pPr>
        <w:rPr>
          <w:rFonts w:ascii="Arial" w:hAnsi="Arial" w:cs="Arial"/>
          <w:sz w:val="20"/>
          <w:szCs w:val="20"/>
        </w:rPr>
      </w:pPr>
    </w:p>
    <w:p w14:paraId="34F2B1AC" w14:textId="02BF3375" w:rsidR="002174E0" w:rsidRDefault="002174E0" w:rsidP="002174E0">
      <w:pPr>
        <w:tabs>
          <w:tab w:val="left" w:pos="4080"/>
        </w:tabs>
        <w:rPr>
          <w:rFonts w:ascii="Arial" w:hAnsi="Arial" w:cs="Arial"/>
          <w:sz w:val="20"/>
          <w:szCs w:val="20"/>
        </w:rPr>
      </w:pPr>
    </w:p>
    <w:p w14:paraId="250BC341" w14:textId="0BC1BA98" w:rsidR="006E0835" w:rsidRDefault="006E0835">
      <w:pPr>
        <w:rPr>
          <w:rFonts w:ascii="Arial" w:hAnsi="Arial" w:cs="Arial"/>
          <w:sz w:val="20"/>
          <w:szCs w:val="20"/>
        </w:rPr>
      </w:pPr>
      <w:r w:rsidRPr="002174E0">
        <w:rPr>
          <w:rFonts w:ascii="Arial" w:hAnsi="Arial" w:cs="Arial"/>
          <w:sz w:val="20"/>
          <w:szCs w:val="20"/>
        </w:rPr>
        <w:br w:type="page"/>
      </w:r>
    </w:p>
    <w:p w14:paraId="1B8190ED" w14:textId="5395E72D" w:rsidR="006E0835" w:rsidRDefault="006C4F3C" w:rsidP="006E0835">
      <w:pPr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</w:pPr>
      <w:r w:rsidRPr="002B10DC"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  <w:lastRenderedPageBreak/>
        <w:t>Příloha č. 1</w:t>
      </w:r>
      <w:r w:rsidR="002B10DC" w:rsidRPr="002B10DC"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  <w:t xml:space="preserve"> – časový harmonogram </w:t>
      </w:r>
    </w:p>
    <w:p w14:paraId="38D298EB" w14:textId="77777777" w:rsidR="006E0835" w:rsidRDefault="006E0835" w:rsidP="006E083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3"/>
        <w:gridCol w:w="1320"/>
        <w:gridCol w:w="1381"/>
        <w:gridCol w:w="1526"/>
        <w:gridCol w:w="1370"/>
      </w:tblGrid>
      <w:tr w:rsidR="002B10DC" w14:paraId="35C310E1" w14:textId="77777777" w:rsidTr="006E0835">
        <w:tc>
          <w:tcPr>
            <w:tcW w:w="3463" w:type="dxa"/>
          </w:tcPr>
          <w:p w14:paraId="1D42BFED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</w:t>
            </w:r>
          </w:p>
        </w:tc>
        <w:tc>
          <w:tcPr>
            <w:tcW w:w="1320" w:type="dxa"/>
          </w:tcPr>
          <w:p w14:paraId="24C9B7A6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Jičín</w:t>
            </w:r>
          </w:p>
        </w:tc>
        <w:tc>
          <w:tcPr>
            <w:tcW w:w="1381" w:type="dxa"/>
            <w:shd w:val="clear" w:color="auto" w:fill="auto"/>
          </w:tcPr>
          <w:p w14:paraId="699718E5" w14:textId="77777777" w:rsidR="002B10DC" w:rsidRPr="006E0835" w:rsidRDefault="002B10DC" w:rsidP="00E65F59">
            <w:pPr>
              <w:spacing w:after="240"/>
              <w:rPr>
                <w:sz w:val="20"/>
                <w:szCs w:val="20"/>
              </w:rPr>
            </w:pPr>
            <w:r w:rsidRPr="006E0835">
              <w:rPr>
                <w:sz w:val="20"/>
                <w:szCs w:val="20"/>
              </w:rPr>
              <w:t>Trutnov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64A2EEDE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Dvůr Králové</w:t>
            </w:r>
          </w:p>
        </w:tc>
        <w:tc>
          <w:tcPr>
            <w:tcW w:w="1370" w:type="dxa"/>
          </w:tcPr>
          <w:p w14:paraId="59B2A725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</w:t>
            </w:r>
          </w:p>
        </w:tc>
      </w:tr>
      <w:tr w:rsidR="002B10DC" w14:paraId="17282084" w14:textId="77777777" w:rsidTr="006E0835">
        <w:trPr>
          <w:trHeight w:val="855"/>
        </w:trPr>
        <w:tc>
          <w:tcPr>
            <w:tcW w:w="3463" w:type="dxa"/>
          </w:tcPr>
          <w:p w14:paraId="176B6ACC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a odladění integrace v testovacím prostředí Objednatele.</w:t>
            </w:r>
          </w:p>
        </w:tc>
        <w:tc>
          <w:tcPr>
            <w:tcW w:w="1320" w:type="dxa"/>
          </w:tcPr>
          <w:p w14:paraId="0EECCC89" w14:textId="77777777" w:rsidR="002B10DC" w:rsidRPr="001B5570" w:rsidRDefault="002B10DC" w:rsidP="00E65F59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2D6F4EA1" w14:textId="77777777" w:rsidR="002B10DC" w:rsidRPr="006E0835" w:rsidRDefault="002B10DC" w:rsidP="00E65F59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 w:rsidRPr="006E0835">
              <w:rPr>
                <w:sz w:val="20"/>
                <w:szCs w:val="20"/>
              </w:rPr>
              <w:t>17.1.2022 – 17.5.2022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22284C6F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</w:tcPr>
          <w:p w14:paraId="7F08FEE9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03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2B10DC" w14:paraId="4A2E28B6" w14:textId="77777777" w:rsidTr="006E0835">
        <w:tc>
          <w:tcPr>
            <w:tcW w:w="3463" w:type="dxa"/>
          </w:tcPr>
          <w:p w14:paraId="797422C5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Součinnost při testování integrací (účast na funkčních, integračních testech, případné opravy chyb atd.)</w:t>
            </w:r>
          </w:p>
        </w:tc>
        <w:tc>
          <w:tcPr>
            <w:tcW w:w="1320" w:type="dxa"/>
          </w:tcPr>
          <w:p w14:paraId="7766CFF5" w14:textId="77777777" w:rsidR="002B10DC" w:rsidRPr="001B5570" w:rsidRDefault="002B10DC" w:rsidP="00E65F59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3E44D587" w14:textId="77777777" w:rsidR="002B10DC" w:rsidRPr="006E0835" w:rsidRDefault="002B10DC" w:rsidP="00E65F59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 w:rsidRPr="006E0835">
              <w:rPr>
                <w:sz w:val="20"/>
                <w:szCs w:val="20"/>
              </w:rPr>
              <w:t>18.5.2022 – 3.6.2022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71C068B1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14:paraId="7D7D4788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29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33CF5E6E" w14:textId="77777777" w:rsidTr="006E0835">
        <w:tc>
          <w:tcPr>
            <w:tcW w:w="3463" w:type="dxa"/>
          </w:tcPr>
          <w:p w14:paraId="67DCB524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testování</w:t>
            </w:r>
          </w:p>
        </w:tc>
        <w:tc>
          <w:tcPr>
            <w:tcW w:w="1320" w:type="dxa"/>
          </w:tcPr>
          <w:p w14:paraId="191E1CEB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334819FF" w14:textId="77777777" w:rsidR="002B10DC" w:rsidRPr="006E0835" w:rsidRDefault="002B10DC" w:rsidP="00E65F59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 w:rsidRPr="006E0835">
              <w:rPr>
                <w:sz w:val="20"/>
                <w:szCs w:val="20"/>
              </w:rPr>
              <w:t>6.6.2022 – 24.6.2022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701A0F12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14:paraId="32C111A9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5219A0C1" w14:textId="77777777" w:rsidTr="006E0835">
        <w:tc>
          <w:tcPr>
            <w:tcW w:w="3463" w:type="dxa"/>
          </w:tcPr>
          <w:p w14:paraId="35667A3A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Instalace a odladění integrace v produkčním prostředí Objednatele </w:t>
            </w:r>
          </w:p>
        </w:tc>
        <w:tc>
          <w:tcPr>
            <w:tcW w:w="1320" w:type="dxa"/>
          </w:tcPr>
          <w:p w14:paraId="376BDBDC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3FDE6A21" w14:textId="77777777" w:rsidR="002B10DC" w:rsidRPr="006E0835" w:rsidRDefault="002B10DC" w:rsidP="00E65F59">
            <w:pPr>
              <w:spacing w:after="240"/>
              <w:rPr>
                <w:sz w:val="20"/>
                <w:szCs w:val="20"/>
              </w:rPr>
            </w:pPr>
            <w:r w:rsidRPr="006E0835">
              <w:rPr>
                <w:sz w:val="20"/>
                <w:szCs w:val="20"/>
              </w:rPr>
              <w:t>17.1.2022 – 30.6.2022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529A3A58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14:paraId="01BD3151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7043E37D" w14:textId="77777777" w:rsidTr="006E0835">
        <w:tc>
          <w:tcPr>
            <w:tcW w:w="3463" w:type="dxa"/>
          </w:tcPr>
          <w:p w14:paraId="3C38EC06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1.etapy zkušebního provozu v testovacím prostředí (poskytování konzultací, reakce na připomínky, odstraňování </w:t>
            </w:r>
            <w:proofErr w:type="spellStart"/>
            <w:proofErr w:type="gramStart"/>
            <w:r>
              <w:rPr>
                <w:sz w:val="20"/>
                <w:szCs w:val="20"/>
              </w:rPr>
              <w:t>příp.chyb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20" w:type="dxa"/>
          </w:tcPr>
          <w:p w14:paraId="6EC37FD6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5D0C36E4" w14:textId="77777777" w:rsidR="002B10DC" w:rsidRPr="006E0835" w:rsidRDefault="002B10DC" w:rsidP="00E65F59">
            <w:pPr>
              <w:spacing w:after="240"/>
              <w:rPr>
                <w:sz w:val="20"/>
                <w:szCs w:val="20"/>
              </w:rPr>
            </w:pPr>
            <w:r w:rsidRPr="006E0835">
              <w:rPr>
                <w:sz w:val="20"/>
                <w:szCs w:val="20"/>
              </w:rPr>
              <w:t>17.1.2022 – 30.6.2022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38A2B64D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70" w:type="dxa"/>
          </w:tcPr>
          <w:p w14:paraId="553869E9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24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07A78805" w14:textId="77777777" w:rsidTr="006E0835">
        <w:tc>
          <w:tcPr>
            <w:tcW w:w="3463" w:type="dxa"/>
          </w:tcPr>
          <w:p w14:paraId="777B1610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1.etapy zkušebního provozu</w:t>
            </w:r>
          </w:p>
        </w:tc>
        <w:tc>
          <w:tcPr>
            <w:tcW w:w="1320" w:type="dxa"/>
          </w:tcPr>
          <w:p w14:paraId="480A5421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4F4A5A9E" w14:textId="77777777" w:rsidR="002B10DC" w:rsidRPr="006E0835" w:rsidRDefault="002B10DC" w:rsidP="00E65F59">
            <w:pPr>
              <w:spacing w:after="240"/>
              <w:rPr>
                <w:sz w:val="20"/>
                <w:szCs w:val="20"/>
              </w:rPr>
            </w:pPr>
            <w:r w:rsidRPr="006E0835">
              <w:rPr>
                <w:sz w:val="20"/>
                <w:szCs w:val="20"/>
              </w:rPr>
              <w:t>6.6.2022 – 24.6.2022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72833710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16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70" w:type="dxa"/>
          </w:tcPr>
          <w:p w14:paraId="2EE44E95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 xml:space="preserve">.2022 </w:t>
            </w:r>
          </w:p>
        </w:tc>
      </w:tr>
      <w:tr w:rsidR="002B10DC" w14:paraId="2CA3D3AD" w14:textId="77777777" w:rsidTr="006E0835">
        <w:tc>
          <w:tcPr>
            <w:tcW w:w="3463" w:type="dxa"/>
          </w:tcPr>
          <w:p w14:paraId="4119CBC8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2.etapy zkušebního provozu v produkčním prostředí (poskytování konzultací, reakce na připomínky, odstraňování </w:t>
            </w:r>
            <w:proofErr w:type="spellStart"/>
            <w:proofErr w:type="gramStart"/>
            <w:r>
              <w:rPr>
                <w:sz w:val="20"/>
                <w:szCs w:val="20"/>
              </w:rPr>
              <w:t>příp.chyb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20" w:type="dxa"/>
          </w:tcPr>
          <w:p w14:paraId="15AB98B1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–6.</w:t>
            </w:r>
            <w:r>
              <w:rPr>
                <w:sz w:val="20"/>
                <w:szCs w:val="20"/>
              </w:rPr>
              <w:t>10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81" w:type="dxa"/>
            <w:shd w:val="clear" w:color="auto" w:fill="auto"/>
          </w:tcPr>
          <w:p w14:paraId="730D7A64" w14:textId="77777777" w:rsidR="002B10DC" w:rsidRPr="006E0835" w:rsidRDefault="002B10DC" w:rsidP="00E65F59">
            <w:pPr>
              <w:spacing w:after="240"/>
              <w:rPr>
                <w:sz w:val="20"/>
                <w:szCs w:val="20"/>
              </w:rPr>
            </w:pPr>
            <w:r w:rsidRPr="006E0835">
              <w:rPr>
                <w:sz w:val="20"/>
                <w:szCs w:val="20"/>
              </w:rPr>
              <w:t>1.7.2022 – 8.9.2022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671D4217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70" w:type="dxa"/>
          </w:tcPr>
          <w:p w14:paraId="687D5E9E" w14:textId="7777777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.9.2022 –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45D69270" w14:textId="77777777" w:rsidTr="006E0835">
        <w:tc>
          <w:tcPr>
            <w:tcW w:w="3463" w:type="dxa"/>
          </w:tcPr>
          <w:p w14:paraId="23FC6C7D" w14:textId="77777777" w:rsidR="002B10DC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2.etapy zkušebního provozu</w:t>
            </w:r>
          </w:p>
        </w:tc>
        <w:tc>
          <w:tcPr>
            <w:tcW w:w="1320" w:type="dxa"/>
          </w:tcPr>
          <w:p w14:paraId="25DACCAE" w14:textId="1DE84127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 xml:space="preserve">.2022 – </w:t>
            </w:r>
            <w:r w:rsidR="003F6740">
              <w:rPr>
                <w:sz w:val="20"/>
                <w:szCs w:val="20"/>
              </w:rPr>
              <w:t>20.12.2022</w:t>
            </w:r>
          </w:p>
        </w:tc>
        <w:tc>
          <w:tcPr>
            <w:tcW w:w="1381" w:type="dxa"/>
            <w:shd w:val="clear" w:color="auto" w:fill="auto"/>
          </w:tcPr>
          <w:p w14:paraId="55EAFDCF" w14:textId="208E7282" w:rsidR="002B10DC" w:rsidRPr="006E0835" w:rsidRDefault="002B10DC" w:rsidP="00E65F59">
            <w:pPr>
              <w:spacing w:after="240"/>
              <w:rPr>
                <w:sz w:val="20"/>
                <w:szCs w:val="20"/>
              </w:rPr>
            </w:pPr>
            <w:r w:rsidRPr="006E0835">
              <w:rPr>
                <w:sz w:val="20"/>
                <w:szCs w:val="20"/>
              </w:rPr>
              <w:t xml:space="preserve">12.8.2022 – </w:t>
            </w:r>
            <w:r w:rsidR="003F6740">
              <w:rPr>
                <w:sz w:val="20"/>
                <w:szCs w:val="20"/>
              </w:rPr>
              <w:t>20.12.2022</w:t>
            </w:r>
            <w:r w:rsidRPr="006E0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3317DCCB" w14:textId="1D006511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65F56">
              <w:rPr>
                <w:sz w:val="20"/>
                <w:szCs w:val="20"/>
              </w:rPr>
              <w:t xml:space="preserve">.2022 </w:t>
            </w:r>
            <w:r w:rsidR="003F6740">
              <w:rPr>
                <w:sz w:val="20"/>
                <w:szCs w:val="20"/>
              </w:rPr>
              <w:t>–</w:t>
            </w:r>
            <w:r w:rsidRPr="00765F56">
              <w:rPr>
                <w:sz w:val="20"/>
                <w:szCs w:val="20"/>
              </w:rPr>
              <w:t xml:space="preserve"> </w:t>
            </w:r>
            <w:r w:rsidR="003F6740">
              <w:rPr>
                <w:sz w:val="20"/>
                <w:szCs w:val="20"/>
              </w:rPr>
              <w:t>20.12.2022</w:t>
            </w:r>
          </w:p>
        </w:tc>
        <w:tc>
          <w:tcPr>
            <w:tcW w:w="1370" w:type="dxa"/>
          </w:tcPr>
          <w:p w14:paraId="357E357B" w14:textId="02BF9B9E" w:rsidR="002B10DC" w:rsidRPr="00765F56" w:rsidRDefault="002B10DC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65F5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765F56">
              <w:rPr>
                <w:sz w:val="20"/>
                <w:szCs w:val="20"/>
              </w:rPr>
              <w:t xml:space="preserve">.2022 – </w:t>
            </w:r>
            <w:r w:rsidR="003F6740">
              <w:rPr>
                <w:sz w:val="20"/>
                <w:szCs w:val="20"/>
              </w:rPr>
              <w:t>20.12.2022</w:t>
            </w:r>
          </w:p>
        </w:tc>
      </w:tr>
      <w:tr w:rsidR="006E0835" w14:paraId="6943802E" w14:textId="77777777" w:rsidTr="006E0835">
        <w:tc>
          <w:tcPr>
            <w:tcW w:w="3463" w:type="dxa"/>
          </w:tcPr>
          <w:p w14:paraId="22646605" w14:textId="25934D19" w:rsidR="006E0835" w:rsidRDefault="006E0835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Finální dokončení díla</w:t>
            </w:r>
          </w:p>
        </w:tc>
        <w:tc>
          <w:tcPr>
            <w:tcW w:w="1320" w:type="dxa"/>
          </w:tcPr>
          <w:p w14:paraId="00AA97DA" w14:textId="425E0A60" w:rsidR="006E0835" w:rsidRDefault="006E0835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31.3.2023</w:t>
            </w:r>
          </w:p>
        </w:tc>
        <w:tc>
          <w:tcPr>
            <w:tcW w:w="1381" w:type="dxa"/>
            <w:shd w:val="clear" w:color="auto" w:fill="auto"/>
          </w:tcPr>
          <w:p w14:paraId="2B9024FE" w14:textId="01D6789D" w:rsidR="006E0835" w:rsidRPr="006E0835" w:rsidRDefault="006E0835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31.3.2023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53E7F0DA" w14:textId="6A82B659" w:rsidR="006E0835" w:rsidRDefault="006E0835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31.3.2023</w:t>
            </w:r>
          </w:p>
        </w:tc>
        <w:tc>
          <w:tcPr>
            <w:tcW w:w="1370" w:type="dxa"/>
          </w:tcPr>
          <w:p w14:paraId="040FB29A" w14:textId="72F3C541" w:rsidR="006E0835" w:rsidRDefault="006E0835" w:rsidP="00E65F5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31.3.2023</w:t>
            </w:r>
          </w:p>
        </w:tc>
      </w:tr>
    </w:tbl>
    <w:p w14:paraId="7117130D" w14:textId="65F57CF0" w:rsidR="006E0835" w:rsidRDefault="006E0835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15C6DEFA" w14:textId="77777777" w:rsidR="006E0835" w:rsidRDefault="006E08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87B9F4" w14:textId="0241349C" w:rsidR="002B10DC" w:rsidRDefault="006E0835" w:rsidP="006C4F3C">
      <w:pPr>
        <w:pStyle w:val="Bezmezer"/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</w:pPr>
      <w:r w:rsidRPr="006E0835"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  <w:lastRenderedPageBreak/>
        <w:t>Příloha č. 2 – Položkový rozpočet</w:t>
      </w:r>
    </w:p>
    <w:p w14:paraId="1A8BF1DB" w14:textId="77777777" w:rsidR="006E0835" w:rsidRDefault="006E0835" w:rsidP="006C4F3C">
      <w:pPr>
        <w:pStyle w:val="Bezmezer"/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</w:pPr>
    </w:p>
    <w:p w14:paraId="495B85A3" w14:textId="5722AB89" w:rsidR="006E0835" w:rsidRDefault="006E0835" w:rsidP="006C4F3C">
      <w:pPr>
        <w:pStyle w:val="Bezmezer"/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126"/>
        <w:gridCol w:w="1418"/>
        <w:gridCol w:w="1530"/>
      </w:tblGrid>
      <w:tr w:rsidR="006E0835" w:rsidRPr="006E0835" w14:paraId="456EDC33" w14:textId="77777777" w:rsidTr="006E0835">
        <w:trPr>
          <w:trHeight w:val="64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EB6C9F6" w14:textId="77777777" w:rsidR="006E0835" w:rsidRPr="006E0835" w:rsidRDefault="006E0835" w:rsidP="006E0835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0835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                                                                         </w:t>
            </w:r>
            <w:r w:rsidRPr="006E0835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cs-CZ"/>
              </w:rPr>
              <w:t>Položkový rozpočet </w:t>
            </w:r>
            <w:r w:rsidRPr="006E0835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E0835" w:rsidRPr="006E0835" w14:paraId="27F345BB" w14:textId="77777777" w:rsidTr="006E0835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0277DA" w14:textId="77777777" w:rsidR="006E0835" w:rsidRPr="006E0835" w:rsidRDefault="006E0835" w:rsidP="006E083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0835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  <w:r w:rsidRPr="006E083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BCD28A" w14:textId="77777777" w:rsidR="006E0835" w:rsidRPr="006E0835" w:rsidRDefault="006E0835" w:rsidP="006E083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0835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v Kč </w:t>
            </w:r>
            <w:r w:rsidRPr="006E083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cs-CZ"/>
              </w:rPr>
              <w:t>bez DPH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E5EB00" w14:textId="77777777" w:rsidR="006E0835" w:rsidRPr="006E0835" w:rsidRDefault="006E0835" w:rsidP="006E083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cs-CZ"/>
              </w:rPr>
            </w:pPr>
            <w:r w:rsidRPr="006E083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cs-CZ"/>
              </w:rPr>
              <w:t>DPH v</w:t>
            </w:r>
            <w:r w:rsidRPr="006E0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 </w:t>
            </w:r>
            <w:r w:rsidRPr="006E083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cs-CZ"/>
              </w:rPr>
              <w:t>Kč samostatně 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B752403" w14:textId="77777777" w:rsidR="006E0835" w:rsidRPr="006E0835" w:rsidRDefault="006E0835" w:rsidP="006E083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cs-CZ"/>
              </w:rPr>
            </w:pPr>
            <w:r w:rsidRPr="006E083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cs-CZ"/>
              </w:rPr>
              <w:t>Cena v</w:t>
            </w:r>
            <w:r w:rsidRPr="006E0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 </w:t>
            </w:r>
            <w:r w:rsidRPr="006E083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cs-CZ"/>
              </w:rPr>
              <w:t xml:space="preserve">Kč </w:t>
            </w:r>
            <w:r w:rsidRPr="006E0835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  <w:t>včetně DPH</w:t>
            </w:r>
            <w:r w:rsidRPr="006E083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0835" w:rsidRPr="006E0835" w14:paraId="6B1DDEC7" w14:textId="77777777" w:rsidTr="006E0835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5DCD" w14:textId="77777777" w:rsidR="006E0835" w:rsidRPr="006E0835" w:rsidRDefault="006E0835" w:rsidP="006E083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E083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Integrace LIS a NIS dle podmínek ZD pro MNDK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35D8" w14:textId="77777777" w:rsidR="006E0835" w:rsidRPr="006E0835" w:rsidRDefault="006E0835" w:rsidP="006E083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0835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782 000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9E66" w14:textId="77777777" w:rsidR="006E0835" w:rsidRPr="006E0835" w:rsidRDefault="006E0835" w:rsidP="006E083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0835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164 220 Kč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7D5B" w14:textId="77777777" w:rsidR="006E0835" w:rsidRPr="006E0835" w:rsidRDefault="006E0835" w:rsidP="006E083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0835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946 220 Kč </w:t>
            </w:r>
          </w:p>
        </w:tc>
      </w:tr>
    </w:tbl>
    <w:p w14:paraId="681B8122" w14:textId="77777777" w:rsidR="006E0835" w:rsidRPr="006E0835" w:rsidRDefault="006E0835" w:rsidP="006C4F3C">
      <w:pPr>
        <w:pStyle w:val="Bezmezer"/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</w:pPr>
    </w:p>
    <w:sectPr w:rsidR="006E0835" w:rsidRPr="006E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783"/>
    <w:multiLevelType w:val="hybridMultilevel"/>
    <w:tmpl w:val="DE0AC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C651E"/>
    <w:multiLevelType w:val="multilevel"/>
    <w:tmpl w:val="131C5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6361377">
    <w:abstractNumId w:val="1"/>
  </w:num>
  <w:num w:numId="2" w16cid:durableId="48975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64"/>
    <w:rsid w:val="000A3DF0"/>
    <w:rsid w:val="000E5654"/>
    <w:rsid w:val="0011401C"/>
    <w:rsid w:val="002009E4"/>
    <w:rsid w:val="002174E0"/>
    <w:rsid w:val="002B10DC"/>
    <w:rsid w:val="003C1E18"/>
    <w:rsid w:val="003E4191"/>
    <w:rsid w:val="003F6740"/>
    <w:rsid w:val="004C2B43"/>
    <w:rsid w:val="005C0E34"/>
    <w:rsid w:val="00623DAB"/>
    <w:rsid w:val="006B4964"/>
    <w:rsid w:val="006C4F3C"/>
    <w:rsid w:val="006E0835"/>
    <w:rsid w:val="00AA494C"/>
    <w:rsid w:val="00AA5523"/>
    <w:rsid w:val="00C13672"/>
    <w:rsid w:val="00C24A9F"/>
    <w:rsid w:val="00C61C1C"/>
    <w:rsid w:val="00D84BDD"/>
    <w:rsid w:val="00E90E98"/>
    <w:rsid w:val="00EC65EB"/>
    <w:rsid w:val="00F0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50BD"/>
  <w15:chartTrackingRefBased/>
  <w15:docId w15:val="{643DB810-BE67-4B9B-BAD5-2796C6B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4F3C"/>
    <w:pPr>
      <w:spacing w:after="0" w:line="240" w:lineRule="auto"/>
    </w:pPr>
  </w:style>
  <w:style w:type="table" w:styleId="Mkatabulky">
    <w:name w:val="Table Grid"/>
    <w:basedOn w:val="Normlntabulka"/>
    <w:uiPriority w:val="39"/>
    <w:rsid w:val="002B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B43"/>
    <w:pPr>
      <w:ind w:left="720"/>
      <w:contextualSpacing/>
    </w:pPr>
  </w:style>
  <w:style w:type="paragraph" w:customStyle="1" w:styleId="Default">
    <w:name w:val="Default"/>
    <w:rsid w:val="00217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61C1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A3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3D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3D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Fidrová Martina</dc:creator>
  <cp:keywords/>
  <dc:description/>
  <cp:lastModifiedBy>Fidrová Martina</cp:lastModifiedBy>
  <cp:revision>2</cp:revision>
  <dcterms:created xsi:type="dcterms:W3CDTF">2022-12-08T09:00:00Z</dcterms:created>
  <dcterms:modified xsi:type="dcterms:W3CDTF">2022-12-08T09:00:00Z</dcterms:modified>
</cp:coreProperties>
</file>