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AE8C" w14:textId="77777777" w:rsidR="00E601AB" w:rsidRPr="00324317" w:rsidRDefault="00E601AB" w:rsidP="00E601AB">
      <w:pPr>
        <w:pStyle w:val="Nzev"/>
        <w:rPr>
          <w:rFonts w:ascii="Arial" w:hAnsi="Arial" w:cs="Arial"/>
        </w:rPr>
      </w:pPr>
      <w:r w:rsidRPr="00324317">
        <w:rPr>
          <w:rFonts w:ascii="Arial" w:hAnsi="Arial" w:cs="Arial"/>
        </w:rPr>
        <w:t>Smlouva o reklamě a další spolupráci</w:t>
      </w:r>
    </w:p>
    <w:p w14:paraId="7547115D" w14:textId="77777777" w:rsidR="00E601AB" w:rsidRPr="00324317" w:rsidRDefault="00E601AB" w:rsidP="00E601A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24317">
        <w:rPr>
          <w:rFonts w:ascii="Arial" w:hAnsi="Arial" w:cs="Arial"/>
          <w:sz w:val="24"/>
          <w:szCs w:val="24"/>
        </w:rPr>
        <w:t>uzavřená podle § 1746 odst. 2 zákona č. 89/2012 Sb., občanského zákoníku, ve znění pozdějších předpisů</w:t>
      </w:r>
      <w:r w:rsidRPr="0032431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2721B30" w14:textId="06917C1D" w:rsidR="00E601AB" w:rsidRPr="00324317" w:rsidRDefault="00E601AB" w:rsidP="00E601AB">
      <w:pPr>
        <w:pStyle w:val="Nzev"/>
        <w:rPr>
          <w:rFonts w:ascii="Arial" w:hAnsi="Arial" w:cs="Arial"/>
          <w:b w:val="0"/>
          <w:i w:val="0"/>
          <w:sz w:val="24"/>
          <w:szCs w:val="24"/>
        </w:rPr>
      </w:pPr>
      <w:r w:rsidRPr="00324317">
        <w:rPr>
          <w:rFonts w:ascii="Arial" w:hAnsi="Arial" w:cs="Arial"/>
          <w:b w:val="0"/>
          <w:i w:val="0"/>
          <w:sz w:val="24"/>
          <w:szCs w:val="24"/>
        </w:rPr>
        <w:t xml:space="preserve">číslo smlouvy </w:t>
      </w:r>
      <w:r w:rsidR="00CE4965" w:rsidRPr="00324317">
        <w:rPr>
          <w:rFonts w:ascii="Arial" w:hAnsi="Arial" w:cs="Arial"/>
          <w:b w:val="0"/>
          <w:i w:val="0"/>
          <w:sz w:val="24"/>
          <w:szCs w:val="24"/>
        </w:rPr>
        <w:t>OHLA</w:t>
      </w:r>
      <w:r w:rsidRPr="00324317">
        <w:rPr>
          <w:rFonts w:ascii="Arial" w:hAnsi="Arial" w:cs="Arial"/>
          <w:b w:val="0"/>
          <w:i w:val="0"/>
          <w:sz w:val="24"/>
          <w:szCs w:val="24"/>
        </w:rPr>
        <w:t xml:space="preserve"> ŽS: REKL000</w:t>
      </w:r>
      <w:r w:rsidR="00593BD3" w:rsidRPr="00324317">
        <w:rPr>
          <w:rFonts w:ascii="Arial" w:hAnsi="Arial" w:cs="Arial"/>
          <w:b w:val="0"/>
          <w:i w:val="0"/>
          <w:sz w:val="24"/>
          <w:szCs w:val="24"/>
        </w:rPr>
        <w:t>228</w:t>
      </w:r>
    </w:p>
    <w:p w14:paraId="2E89EAC3" w14:textId="77777777" w:rsidR="00E601AB" w:rsidRPr="00324317" w:rsidRDefault="00E601AB" w:rsidP="00E601AB">
      <w:pPr>
        <w:rPr>
          <w:rFonts w:ascii="Arial" w:hAnsi="Arial" w:cs="Arial"/>
          <w:sz w:val="24"/>
          <w:szCs w:val="24"/>
        </w:rPr>
      </w:pPr>
    </w:p>
    <w:p w14:paraId="7C000B03" w14:textId="77777777" w:rsidR="00E601AB" w:rsidRPr="00324317" w:rsidRDefault="00E601AB" w:rsidP="00E601AB">
      <w:pPr>
        <w:pStyle w:val="Zkladntext"/>
        <w:spacing w:before="0" w:after="0"/>
        <w:rPr>
          <w:rFonts w:ascii="Arial" w:hAnsi="Arial" w:cs="Arial"/>
          <w:color w:val="auto"/>
        </w:rPr>
      </w:pPr>
      <w:r w:rsidRPr="00324317">
        <w:rPr>
          <w:rFonts w:ascii="Arial" w:hAnsi="Arial" w:cs="Arial"/>
          <w:b/>
          <w:color w:val="auto"/>
        </w:rPr>
        <w:t>Smluvní strany:</w:t>
      </w:r>
      <w:r w:rsidRPr="00324317">
        <w:rPr>
          <w:rFonts w:ascii="Arial" w:hAnsi="Arial" w:cs="Arial"/>
          <w:color w:val="auto"/>
        </w:rPr>
        <w:t xml:space="preserve"> </w:t>
      </w:r>
    </w:p>
    <w:p w14:paraId="28B35991" w14:textId="77777777" w:rsidR="00E601AB" w:rsidRPr="00324317" w:rsidRDefault="00E601AB" w:rsidP="00E601AB">
      <w:pPr>
        <w:pStyle w:val="Zkladntext"/>
        <w:spacing w:before="0" w:after="0"/>
        <w:rPr>
          <w:rFonts w:ascii="Arial" w:hAnsi="Arial" w:cs="Arial"/>
          <w:color w:val="auto"/>
        </w:rPr>
      </w:pPr>
    </w:p>
    <w:p w14:paraId="037FE3AD" w14:textId="77777777" w:rsidR="00E601AB" w:rsidRPr="00324317" w:rsidRDefault="00E601AB" w:rsidP="00E601AB">
      <w:pPr>
        <w:pStyle w:val="Zkladntext"/>
        <w:spacing w:before="0" w:after="0"/>
        <w:rPr>
          <w:rFonts w:ascii="Arial" w:hAnsi="Arial" w:cs="Arial"/>
          <w:b/>
          <w:color w:val="auto"/>
        </w:rPr>
      </w:pPr>
      <w:r w:rsidRPr="00324317">
        <w:rPr>
          <w:rFonts w:ascii="Arial" w:hAnsi="Arial" w:cs="Arial"/>
          <w:b/>
          <w:color w:val="auto"/>
        </w:rPr>
        <w:t>1</w:t>
      </w:r>
      <w:r w:rsidRPr="00324317">
        <w:rPr>
          <w:rFonts w:ascii="Arial" w:hAnsi="Arial" w:cs="Arial"/>
          <w:color w:val="auto"/>
        </w:rPr>
        <w:t xml:space="preserve">. </w:t>
      </w:r>
      <w:r w:rsidRPr="00324317">
        <w:rPr>
          <w:rFonts w:ascii="Arial" w:hAnsi="Arial" w:cs="Arial"/>
          <w:b/>
          <w:color w:val="auto"/>
        </w:rPr>
        <w:t>Národní divadlo Brno, příspěvková organizace</w:t>
      </w:r>
    </w:p>
    <w:p w14:paraId="5C4E08B6" w14:textId="227E6941" w:rsidR="00E601AB" w:rsidRPr="00324317" w:rsidRDefault="00E601AB" w:rsidP="00E601AB">
      <w:pPr>
        <w:pStyle w:val="Zkladntext"/>
        <w:spacing w:before="0" w:after="0"/>
        <w:ind w:firstLine="284"/>
        <w:rPr>
          <w:rFonts w:ascii="Arial" w:hAnsi="Arial" w:cs="Arial"/>
          <w:color w:val="auto"/>
        </w:rPr>
      </w:pPr>
      <w:r w:rsidRPr="00324317">
        <w:rPr>
          <w:rFonts w:ascii="Arial" w:hAnsi="Arial" w:cs="Arial"/>
          <w:color w:val="auto"/>
        </w:rPr>
        <w:t xml:space="preserve">Dvořákova 11, </w:t>
      </w:r>
      <w:r w:rsidR="00360A7D" w:rsidRPr="00324317">
        <w:rPr>
          <w:rFonts w:ascii="Arial" w:hAnsi="Arial" w:cs="Arial"/>
          <w:color w:val="auto"/>
        </w:rPr>
        <w:t>657 70 Brno</w:t>
      </w:r>
    </w:p>
    <w:p w14:paraId="38B1160B" w14:textId="77777777" w:rsidR="00E601AB" w:rsidRPr="00324317" w:rsidRDefault="00E601AB" w:rsidP="00E601A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 w:rsidRPr="00324317">
        <w:rPr>
          <w:rFonts w:ascii="Arial" w:hAnsi="Arial" w:cs="Arial"/>
          <w:color w:val="auto"/>
        </w:rPr>
        <w:tab/>
        <w:t>IČO: 00094820</w:t>
      </w:r>
    </w:p>
    <w:p w14:paraId="7CA77B5C" w14:textId="77777777" w:rsidR="00E601AB" w:rsidRPr="00324317" w:rsidRDefault="00E601AB" w:rsidP="00E601A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 w:rsidRPr="00324317">
        <w:rPr>
          <w:rFonts w:ascii="Arial" w:hAnsi="Arial" w:cs="Arial"/>
          <w:color w:val="auto"/>
        </w:rPr>
        <w:t xml:space="preserve">    DIČ: CZ00094820</w:t>
      </w:r>
    </w:p>
    <w:p w14:paraId="403470AF" w14:textId="77777777" w:rsidR="00E601AB" w:rsidRPr="00324317" w:rsidRDefault="00E601AB" w:rsidP="00E601A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 w:rsidRPr="00324317">
        <w:rPr>
          <w:rFonts w:ascii="Arial" w:hAnsi="Arial" w:cs="Arial"/>
          <w:color w:val="auto"/>
        </w:rPr>
        <w:t xml:space="preserve">    </w:t>
      </w:r>
      <w:r w:rsidRPr="00324317">
        <w:rPr>
          <w:rFonts w:ascii="Arial" w:hAnsi="Arial" w:cs="Arial"/>
          <w:szCs w:val="24"/>
        </w:rPr>
        <w:t>účet č.</w:t>
      </w:r>
      <w:r w:rsidR="002158AF" w:rsidRPr="00324317">
        <w:rPr>
          <w:rFonts w:ascii="Arial" w:hAnsi="Arial" w:cs="Arial"/>
          <w:szCs w:val="24"/>
        </w:rPr>
        <w:t>:</w:t>
      </w:r>
      <w:r w:rsidRPr="00324317">
        <w:rPr>
          <w:rFonts w:ascii="Arial" w:hAnsi="Arial" w:cs="Arial"/>
          <w:szCs w:val="24"/>
        </w:rPr>
        <w:t xml:space="preserve"> 2110126623 /2700</w:t>
      </w:r>
    </w:p>
    <w:p w14:paraId="36D3B195" w14:textId="77777777" w:rsidR="00E601AB" w:rsidRPr="00324317" w:rsidRDefault="00E601AB" w:rsidP="00E601AB">
      <w:pPr>
        <w:pStyle w:val="Zkladntext"/>
        <w:tabs>
          <w:tab w:val="left" w:pos="284"/>
        </w:tabs>
        <w:spacing w:before="0" w:after="0"/>
        <w:rPr>
          <w:rFonts w:ascii="Arial" w:hAnsi="Arial" w:cs="Arial"/>
          <w:color w:val="auto"/>
        </w:rPr>
      </w:pPr>
      <w:r w:rsidRPr="00324317">
        <w:rPr>
          <w:rFonts w:ascii="Arial" w:hAnsi="Arial" w:cs="Arial"/>
          <w:color w:val="auto"/>
        </w:rPr>
        <w:tab/>
        <w:t xml:space="preserve">Obchodní rejstřík: Krajský soud v Brně, </w:t>
      </w:r>
      <w:r w:rsidR="009D7D45" w:rsidRPr="00324317">
        <w:rPr>
          <w:rFonts w:ascii="Arial" w:hAnsi="Arial" w:cs="Arial"/>
          <w:color w:val="auto"/>
        </w:rPr>
        <w:t>spis. zn.</w:t>
      </w:r>
      <w:r w:rsidRPr="00324317">
        <w:rPr>
          <w:rFonts w:ascii="Arial" w:hAnsi="Arial" w:cs="Arial"/>
          <w:color w:val="auto"/>
        </w:rPr>
        <w:t xml:space="preserve"> </w:t>
      </w:r>
      <w:proofErr w:type="spellStart"/>
      <w:r w:rsidRPr="00324317">
        <w:rPr>
          <w:rFonts w:ascii="Arial" w:hAnsi="Arial" w:cs="Arial"/>
          <w:color w:val="auto"/>
        </w:rPr>
        <w:t>Pr</w:t>
      </w:r>
      <w:proofErr w:type="spellEnd"/>
      <w:r w:rsidR="009D7D45" w:rsidRPr="00324317">
        <w:rPr>
          <w:rFonts w:ascii="Arial" w:hAnsi="Arial" w:cs="Arial"/>
          <w:color w:val="auto"/>
        </w:rPr>
        <w:t xml:space="preserve"> </w:t>
      </w:r>
      <w:r w:rsidRPr="00324317">
        <w:rPr>
          <w:rFonts w:ascii="Arial" w:hAnsi="Arial" w:cs="Arial"/>
          <w:color w:val="auto"/>
        </w:rPr>
        <w:t>30</w:t>
      </w:r>
    </w:p>
    <w:p w14:paraId="725069F5" w14:textId="0B1914F1" w:rsidR="00E601AB" w:rsidRPr="00324317" w:rsidRDefault="00E601AB" w:rsidP="00E601AB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color w:val="auto"/>
          <w:szCs w:val="24"/>
        </w:rPr>
      </w:pPr>
      <w:r w:rsidRPr="00324317">
        <w:rPr>
          <w:rFonts w:ascii="Arial" w:hAnsi="Arial" w:cs="Arial"/>
          <w:color w:val="auto"/>
        </w:rPr>
        <w:tab/>
        <w:t xml:space="preserve">zastoupené: </w:t>
      </w:r>
      <w:r w:rsidRPr="00324317">
        <w:rPr>
          <w:rFonts w:ascii="Arial" w:hAnsi="Arial" w:cs="Arial"/>
          <w:color w:val="auto"/>
          <w:szCs w:val="24"/>
        </w:rPr>
        <w:t>MgA. Martinem Glaserem, ředitelem NdB</w:t>
      </w:r>
      <w:r w:rsidRPr="00324317">
        <w:rPr>
          <w:rFonts w:ascii="Arial" w:hAnsi="Arial" w:cs="Arial"/>
          <w:color w:val="auto"/>
        </w:rPr>
        <w:tab/>
      </w:r>
    </w:p>
    <w:p w14:paraId="11FDCB20" w14:textId="3758C1CB" w:rsidR="00E601AB" w:rsidRPr="00324317" w:rsidRDefault="00E601AB" w:rsidP="00E601AB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color w:val="auto"/>
        </w:rPr>
      </w:pPr>
      <w:r w:rsidRPr="00324317">
        <w:rPr>
          <w:rFonts w:ascii="Arial" w:hAnsi="Arial" w:cs="Arial"/>
          <w:color w:val="auto"/>
        </w:rPr>
        <w:t xml:space="preserve">     </w:t>
      </w:r>
    </w:p>
    <w:p w14:paraId="50664C7C" w14:textId="5D1F5CAE" w:rsidR="00E601AB" w:rsidRPr="00324317" w:rsidRDefault="00E601AB" w:rsidP="00E601AB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i/>
          <w:color w:val="auto"/>
        </w:rPr>
      </w:pPr>
      <w:r w:rsidRPr="00324317">
        <w:rPr>
          <w:rFonts w:ascii="Arial" w:hAnsi="Arial" w:cs="Arial"/>
          <w:i/>
          <w:color w:val="auto"/>
        </w:rPr>
        <w:tab/>
        <w:t xml:space="preserve">(dále jen </w:t>
      </w:r>
      <w:r w:rsidR="001132DA" w:rsidRPr="00324317">
        <w:rPr>
          <w:rFonts w:ascii="Arial" w:hAnsi="Arial" w:cs="Arial"/>
          <w:i/>
          <w:color w:val="auto"/>
        </w:rPr>
        <w:t>NdB)</w:t>
      </w:r>
    </w:p>
    <w:p w14:paraId="7F912448" w14:textId="77777777" w:rsidR="00FA52FA" w:rsidRPr="00324317" w:rsidRDefault="00FA52FA" w:rsidP="00E601AB">
      <w:pPr>
        <w:pStyle w:val="Zkladntext"/>
        <w:tabs>
          <w:tab w:val="left" w:pos="284"/>
          <w:tab w:val="left" w:pos="4678"/>
        </w:tabs>
        <w:spacing w:before="0" w:after="0"/>
        <w:rPr>
          <w:rFonts w:ascii="Arial" w:hAnsi="Arial" w:cs="Arial"/>
          <w:i/>
          <w:color w:val="auto"/>
        </w:rPr>
      </w:pPr>
    </w:p>
    <w:p w14:paraId="7E29EC4B" w14:textId="77777777" w:rsidR="00E601AB" w:rsidRPr="00324317" w:rsidRDefault="00E601AB" w:rsidP="00E601AB">
      <w:pPr>
        <w:rPr>
          <w:rFonts w:ascii="Arial" w:hAnsi="Arial" w:cs="Arial"/>
        </w:rPr>
      </w:pPr>
    </w:p>
    <w:p w14:paraId="295AE91E" w14:textId="30394128" w:rsidR="00E601AB" w:rsidRPr="00324317" w:rsidRDefault="00E601AB" w:rsidP="00E601AB">
      <w:pPr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b/>
          <w:sz w:val="24"/>
          <w:szCs w:val="24"/>
        </w:rPr>
        <w:t>2.</w:t>
      </w:r>
      <w:r w:rsidRPr="00324317">
        <w:rPr>
          <w:rFonts w:ascii="Arial" w:hAnsi="Arial" w:cs="Arial"/>
          <w:sz w:val="24"/>
          <w:szCs w:val="24"/>
        </w:rPr>
        <w:t xml:space="preserve">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Pr="00324317">
        <w:rPr>
          <w:rFonts w:ascii="Arial" w:hAnsi="Arial" w:cs="Arial"/>
          <w:b/>
          <w:sz w:val="24"/>
          <w:szCs w:val="24"/>
        </w:rPr>
        <w:t xml:space="preserve"> ŽS, a.</w:t>
      </w:r>
      <w:r w:rsidR="00593BD3" w:rsidRPr="00324317">
        <w:rPr>
          <w:rFonts w:ascii="Arial" w:hAnsi="Arial" w:cs="Arial"/>
          <w:b/>
          <w:sz w:val="24"/>
          <w:szCs w:val="24"/>
        </w:rPr>
        <w:t xml:space="preserve"> </w:t>
      </w:r>
      <w:r w:rsidRPr="00324317">
        <w:rPr>
          <w:rFonts w:ascii="Arial" w:hAnsi="Arial" w:cs="Arial"/>
          <w:b/>
          <w:sz w:val="24"/>
          <w:szCs w:val="24"/>
        </w:rPr>
        <w:t>s.</w:t>
      </w:r>
      <w:r w:rsidR="00593BD3" w:rsidRPr="00324317">
        <w:rPr>
          <w:rFonts w:ascii="Arial" w:hAnsi="Arial" w:cs="Arial"/>
          <w:b/>
          <w:sz w:val="24"/>
          <w:szCs w:val="24"/>
        </w:rPr>
        <w:t>,</w:t>
      </w:r>
    </w:p>
    <w:p w14:paraId="1FADDEB8" w14:textId="6FB5FA2C" w:rsidR="00E601AB" w:rsidRPr="00324317" w:rsidRDefault="00E601AB" w:rsidP="00E601AB">
      <w:pPr>
        <w:ind w:right="-92"/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CE4965" w:rsidRPr="00324317">
        <w:rPr>
          <w:rFonts w:ascii="Arial" w:hAnsi="Arial" w:cs="Arial"/>
          <w:sz w:val="24"/>
          <w:szCs w:val="24"/>
        </w:rPr>
        <w:t>Tuřanka</w:t>
      </w:r>
      <w:proofErr w:type="spellEnd"/>
      <w:r w:rsidR="00CE4965" w:rsidRPr="00324317">
        <w:rPr>
          <w:rFonts w:ascii="Arial" w:hAnsi="Arial" w:cs="Arial"/>
          <w:sz w:val="24"/>
          <w:szCs w:val="24"/>
        </w:rPr>
        <w:t xml:space="preserve"> 1554/</w:t>
      </w:r>
      <w:r w:rsidR="00691985" w:rsidRPr="00324317">
        <w:rPr>
          <w:rFonts w:ascii="Arial" w:hAnsi="Arial" w:cs="Arial"/>
          <w:sz w:val="24"/>
          <w:szCs w:val="24"/>
        </w:rPr>
        <w:t>115 b</w:t>
      </w:r>
      <w:r w:rsidR="00CE4965" w:rsidRPr="00324317">
        <w:rPr>
          <w:rFonts w:ascii="Arial" w:hAnsi="Arial" w:cs="Arial"/>
          <w:sz w:val="24"/>
          <w:szCs w:val="24"/>
        </w:rPr>
        <w:t xml:space="preserve"> </w:t>
      </w:r>
    </w:p>
    <w:p w14:paraId="6C4602DF" w14:textId="23090DB1" w:rsidR="00E601AB" w:rsidRPr="00324317" w:rsidRDefault="00E601AB" w:rsidP="00E601AB">
      <w:pPr>
        <w:ind w:right="-92"/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sz w:val="24"/>
          <w:szCs w:val="24"/>
        </w:rPr>
        <w:t xml:space="preserve">    </w:t>
      </w:r>
      <w:r w:rsidR="00CE4965" w:rsidRPr="00324317">
        <w:rPr>
          <w:rFonts w:ascii="Arial" w:hAnsi="Arial" w:cs="Arial"/>
          <w:sz w:val="24"/>
          <w:szCs w:val="24"/>
        </w:rPr>
        <w:t xml:space="preserve">627 </w:t>
      </w:r>
      <w:r w:rsidR="001132DA" w:rsidRPr="00324317">
        <w:rPr>
          <w:rFonts w:ascii="Arial" w:hAnsi="Arial" w:cs="Arial"/>
          <w:sz w:val="24"/>
          <w:szCs w:val="24"/>
        </w:rPr>
        <w:t>00 Brno</w:t>
      </w:r>
    </w:p>
    <w:p w14:paraId="54E91088" w14:textId="77777777" w:rsidR="00E601AB" w:rsidRPr="00324317" w:rsidRDefault="00E601AB" w:rsidP="00E601AB">
      <w:pPr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sz w:val="24"/>
          <w:szCs w:val="24"/>
        </w:rPr>
        <w:t xml:space="preserve">    IČO: </w:t>
      </w:r>
      <w:r w:rsidRPr="00324317">
        <w:rPr>
          <w:rFonts w:ascii="Arial" w:hAnsi="Arial" w:cs="Arial"/>
          <w:color w:val="333333"/>
          <w:sz w:val="24"/>
          <w:szCs w:val="24"/>
          <w:shd w:val="clear" w:color="auto" w:fill="FFFFFF"/>
        </w:rPr>
        <w:t>46342796</w:t>
      </w:r>
    </w:p>
    <w:p w14:paraId="0C2C246D" w14:textId="77777777" w:rsidR="00E601AB" w:rsidRPr="00324317" w:rsidRDefault="00E601AB" w:rsidP="00E601AB">
      <w:pPr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sz w:val="24"/>
          <w:szCs w:val="24"/>
        </w:rPr>
        <w:t xml:space="preserve">    DIČ: CZ</w:t>
      </w:r>
      <w:r w:rsidRPr="00324317">
        <w:rPr>
          <w:rFonts w:ascii="Arial" w:hAnsi="Arial" w:cs="Arial"/>
          <w:color w:val="333333"/>
          <w:sz w:val="24"/>
          <w:szCs w:val="24"/>
          <w:shd w:val="clear" w:color="auto" w:fill="FFFFFF"/>
        </w:rPr>
        <w:t>46342796</w:t>
      </w:r>
    </w:p>
    <w:p w14:paraId="147E161C" w14:textId="43075702" w:rsidR="00E601AB" w:rsidRPr="00324317" w:rsidRDefault="00E601AB" w:rsidP="00E601AB">
      <w:pPr>
        <w:ind w:right="-92"/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sz w:val="24"/>
          <w:szCs w:val="24"/>
        </w:rPr>
        <w:t xml:space="preserve">    Obchodn</w:t>
      </w:r>
      <w:r w:rsidR="009D7D45" w:rsidRPr="00324317">
        <w:rPr>
          <w:rFonts w:ascii="Arial" w:hAnsi="Arial" w:cs="Arial"/>
          <w:sz w:val="24"/>
          <w:szCs w:val="24"/>
        </w:rPr>
        <w:t>í rejstřík: Krajský soud v </w:t>
      </w:r>
      <w:r w:rsidR="00253852" w:rsidRPr="00324317">
        <w:rPr>
          <w:rFonts w:ascii="Arial" w:hAnsi="Arial" w:cs="Arial"/>
          <w:sz w:val="24"/>
          <w:szCs w:val="24"/>
        </w:rPr>
        <w:t>Brně, spis</w:t>
      </w:r>
      <w:r w:rsidR="009D7D45" w:rsidRPr="00324317">
        <w:rPr>
          <w:rFonts w:ascii="Arial" w:hAnsi="Arial" w:cs="Arial"/>
          <w:sz w:val="24"/>
          <w:szCs w:val="24"/>
        </w:rPr>
        <w:t>. zn.</w:t>
      </w:r>
      <w:r w:rsidRPr="00324317">
        <w:rPr>
          <w:rFonts w:ascii="Arial" w:hAnsi="Arial" w:cs="Arial"/>
          <w:sz w:val="24"/>
          <w:szCs w:val="24"/>
        </w:rPr>
        <w:t xml:space="preserve"> B 695</w:t>
      </w:r>
    </w:p>
    <w:p w14:paraId="4422DF9A" w14:textId="68415590" w:rsidR="009D7D45" w:rsidRPr="00324317" w:rsidRDefault="00E601AB" w:rsidP="00E601AB">
      <w:pPr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sz w:val="24"/>
          <w:szCs w:val="24"/>
        </w:rPr>
        <w:t xml:space="preserve">    zastoupená: Ing. Roman</w:t>
      </w:r>
      <w:r w:rsidRPr="00F2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C2C">
        <w:rPr>
          <w:rFonts w:ascii="Arial" w:hAnsi="Arial" w:cs="Arial"/>
          <w:sz w:val="24"/>
          <w:szCs w:val="24"/>
        </w:rPr>
        <w:t>Kocúr</w:t>
      </w:r>
      <w:r w:rsidR="00BA3FB8" w:rsidRPr="00F21C2C">
        <w:rPr>
          <w:rFonts w:ascii="Arial" w:hAnsi="Arial" w:cs="Arial"/>
          <w:sz w:val="24"/>
          <w:szCs w:val="24"/>
        </w:rPr>
        <w:t>ek</w:t>
      </w:r>
      <w:proofErr w:type="spellEnd"/>
      <w:r w:rsidRPr="00F21C2C">
        <w:rPr>
          <w:rFonts w:ascii="Arial" w:hAnsi="Arial" w:cs="Arial"/>
          <w:sz w:val="24"/>
          <w:szCs w:val="24"/>
        </w:rPr>
        <w:t>,</w:t>
      </w:r>
      <w:r w:rsidR="009A29FC" w:rsidRPr="00F21C2C">
        <w:rPr>
          <w:rFonts w:ascii="Arial" w:hAnsi="Arial" w:cs="Arial"/>
          <w:sz w:val="24"/>
          <w:szCs w:val="24"/>
        </w:rPr>
        <w:t xml:space="preserve"> </w:t>
      </w:r>
      <w:r w:rsidR="009D7D45" w:rsidRPr="00F21C2C">
        <w:rPr>
          <w:rFonts w:ascii="Arial" w:hAnsi="Arial" w:cs="Arial"/>
          <w:sz w:val="24"/>
          <w:szCs w:val="24"/>
        </w:rPr>
        <w:t>1. místopředsed</w:t>
      </w:r>
      <w:r w:rsidR="00BA3FB8" w:rsidRPr="00324317">
        <w:rPr>
          <w:rFonts w:ascii="Arial" w:hAnsi="Arial" w:cs="Arial"/>
          <w:sz w:val="24"/>
          <w:szCs w:val="24"/>
        </w:rPr>
        <w:t>a</w:t>
      </w:r>
      <w:r w:rsidR="009D7D45" w:rsidRPr="00324317">
        <w:rPr>
          <w:rFonts w:ascii="Arial" w:hAnsi="Arial" w:cs="Arial"/>
          <w:sz w:val="24"/>
          <w:szCs w:val="24"/>
        </w:rPr>
        <w:t xml:space="preserve"> p</w:t>
      </w:r>
      <w:r w:rsidRPr="00324317">
        <w:rPr>
          <w:rFonts w:ascii="Arial" w:hAnsi="Arial" w:cs="Arial"/>
          <w:sz w:val="24"/>
          <w:szCs w:val="24"/>
        </w:rPr>
        <w:t xml:space="preserve">ředstavenstva a </w:t>
      </w:r>
    </w:p>
    <w:p w14:paraId="08E8EFF7" w14:textId="16DB26FD" w:rsidR="00E601AB" w:rsidRPr="00324317" w:rsidRDefault="009D7D45" w:rsidP="009D7D45">
      <w:pPr>
        <w:ind w:left="708" w:firstLine="708"/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sz w:val="24"/>
          <w:szCs w:val="24"/>
        </w:rPr>
        <w:t xml:space="preserve">   </w:t>
      </w:r>
      <w:r w:rsidR="00FB6DB4" w:rsidRPr="00324317">
        <w:rPr>
          <w:rFonts w:ascii="Arial" w:hAnsi="Arial" w:cs="Arial"/>
          <w:sz w:val="24"/>
          <w:szCs w:val="24"/>
        </w:rPr>
        <w:t>Paol</w:t>
      </w:r>
      <w:r w:rsidR="00BA3FB8" w:rsidRPr="00324317">
        <w:rPr>
          <w:rFonts w:ascii="Arial" w:hAnsi="Arial" w:cs="Arial"/>
          <w:sz w:val="24"/>
          <w:szCs w:val="24"/>
        </w:rPr>
        <w:t>o</w:t>
      </w:r>
      <w:r w:rsidR="00E601AB" w:rsidRPr="00324317">
        <w:rPr>
          <w:rFonts w:ascii="Arial" w:hAnsi="Arial" w:cs="Arial"/>
          <w:sz w:val="24"/>
          <w:szCs w:val="24"/>
        </w:rPr>
        <w:t xml:space="preserve"> Bee, MBA, 2. místopředsed</w:t>
      </w:r>
      <w:r w:rsidR="00BA3FB8" w:rsidRPr="00324317">
        <w:rPr>
          <w:rFonts w:ascii="Arial" w:hAnsi="Arial" w:cs="Arial"/>
          <w:sz w:val="24"/>
          <w:szCs w:val="24"/>
        </w:rPr>
        <w:t>a</w:t>
      </w:r>
      <w:r w:rsidR="00E601AB" w:rsidRPr="00324317">
        <w:rPr>
          <w:rFonts w:ascii="Arial" w:hAnsi="Arial" w:cs="Arial"/>
          <w:sz w:val="24"/>
          <w:szCs w:val="24"/>
        </w:rPr>
        <w:t xml:space="preserve"> představenstva</w:t>
      </w:r>
    </w:p>
    <w:p w14:paraId="773F3C00" w14:textId="77777777" w:rsidR="007661D6" w:rsidRPr="00324317" w:rsidRDefault="007661D6" w:rsidP="007661D6">
      <w:pPr>
        <w:ind w:left="708"/>
        <w:rPr>
          <w:rFonts w:ascii="Arial" w:hAnsi="Arial" w:cs="Arial"/>
          <w:sz w:val="24"/>
          <w:szCs w:val="24"/>
        </w:rPr>
      </w:pPr>
    </w:p>
    <w:p w14:paraId="7CD20D38" w14:textId="701D28C0" w:rsidR="007661D6" w:rsidRPr="00324317" w:rsidRDefault="00CE4965" w:rsidP="00CE4965">
      <w:pPr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sz w:val="24"/>
          <w:szCs w:val="24"/>
        </w:rPr>
        <w:t xml:space="preserve">   </w:t>
      </w:r>
      <w:r w:rsidR="007661D6" w:rsidRPr="00324317">
        <w:rPr>
          <w:rFonts w:ascii="Arial" w:hAnsi="Arial" w:cs="Arial"/>
          <w:sz w:val="24"/>
          <w:szCs w:val="24"/>
        </w:rPr>
        <w:t xml:space="preserve">Adresa pro zasíláni faktur: </w:t>
      </w:r>
      <w:hyperlink r:id="rId8" w:history="1">
        <w:r w:rsidR="009C5F1C" w:rsidRPr="00324317">
          <w:rPr>
            <w:rStyle w:val="Hypertextovodkaz"/>
            <w:rFonts w:ascii="Arial" w:hAnsi="Arial" w:cs="Arial"/>
            <w:sz w:val="24"/>
            <w:szCs w:val="24"/>
          </w:rPr>
          <w:t>podatelna@</w:t>
        </w:r>
        <w:r w:rsidR="009C5F1C" w:rsidRPr="00F21C2C">
          <w:rPr>
            <w:rStyle w:val="Hypertextovodkaz"/>
            <w:rFonts w:ascii="Arial" w:hAnsi="Arial" w:cs="Arial"/>
            <w:sz w:val="24"/>
            <w:szCs w:val="24"/>
          </w:rPr>
          <w:t>ohla-zs.cz</w:t>
        </w:r>
      </w:hyperlink>
    </w:p>
    <w:p w14:paraId="26BD2EFE" w14:textId="5708B710" w:rsidR="009C5F1C" w:rsidRPr="00F21C2C" w:rsidRDefault="009C5F1C" w:rsidP="009C5F1C">
      <w:pPr>
        <w:rPr>
          <w:rFonts w:ascii="Arial" w:hAnsi="Arial" w:cs="Arial"/>
          <w:sz w:val="24"/>
          <w:szCs w:val="24"/>
        </w:rPr>
      </w:pPr>
      <w:r w:rsidRPr="00F21C2C">
        <w:rPr>
          <w:rFonts w:ascii="Arial" w:hAnsi="Arial" w:cs="Arial"/>
          <w:sz w:val="24"/>
          <w:szCs w:val="24"/>
        </w:rPr>
        <w:t>Kontaktní osoba pro účely této smlouvy: Ing. Mgr. Iva Šašinková, 722 983 763, sasinkovai@ohla-zs.cz</w:t>
      </w:r>
    </w:p>
    <w:p w14:paraId="6B4A821D" w14:textId="77777777" w:rsidR="00E601AB" w:rsidRPr="00324317" w:rsidRDefault="00E601AB" w:rsidP="00E601AB">
      <w:pPr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sz w:val="24"/>
          <w:szCs w:val="24"/>
        </w:rPr>
        <w:t xml:space="preserve">    </w:t>
      </w:r>
    </w:p>
    <w:p w14:paraId="246E72E5" w14:textId="5ED724FA" w:rsidR="00E601AB" w:rsidRPr="00324317" w:rsidRDefault="00E601AB" w:rsidP="00E601AB">
      <w:pPr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i/>
          <w:sz w:val="24"/>
          <w:szCs w:val="24"/>
        </w:rPr>
        <w:t xml:space="preserve">    (dále jen </w:t>
      </w:r>
      <w:r w:rsidR="00CE4965" w:rsidRPr="00324317">
        <w:rPr>
          <w:rFonts w:ascii="Arial" w:hAnsi="Arial" w:cs="Arial"/>
          <w:i/>
          <w:sz w:val="24"/>
          <w:szCs w:val="24"/>
        </w:rPr>
        <w:t>OHLA</w:t>
      </w:r>
      <w:r w:rsidRPr="00324317">
        <w:rPr>
          <w:rFonts w:ascii="Arial" w:hAnsi="Arial" w:cs="Arial"/>
          <w:i/>
          <w:sz w:val="24"/>
          <w:szCs w:val="24"/>
        </w:rPr>
        <w:t xml:space="preserve"> ŽS)</w:t>
      </w:r>
    </w:p>
    <w:p w14:paraId="3C3A8572" w14:textId="77777777" w:rsidR="00E601AB" w:rsidRPr="00324317" w:rsidRDefault="00E601AB" w:rsidP="00E601AB">
      <w:pPr>
        <w:pStyle w:val="Zkladntextodsazen"/>
        <w:rPr>
          <w:rFonts w:ascii="Arial" w:hAnsi="Arial" w:cs="Arial"/>
        </w:rPr>
      </w:pPr>
    </w:p>
    <w:p w14:paraId="2C1E407B" w14:textId="7EB27DAF" w:rsidR="00E601AB" w:rsidRPr="00324317" w:rsidRDefault="00E601AB" w:rsidP="00E601AB">
      <w:pPr>
        <w:pStyle w:val="Zkladntextodsazen"/>
        <w:ind w:left="0"/>
        <w:rPr>
          <w:rFonts w:ascii="Arial" w:hAnsi="Arial" w:cs="Arial"/>
          <w:i/>
          <w:szCs w:val="24"/>
        </w:rPr>
      </w:pPr>
      <w:r w:rsidRPr="00324317">
        <w:rPr>
          <w:rFonts w:ascii="Arial" w:hAnsi="Arial" w:cs="Arial"/>
          <w:bCs/>
          <w:szCs w:val="24"/>
        </w:rPr>
        <w:t xml:space="preserve">   </w:t>
      </w:r>
      <w:r w:rsidR="00CE4965" w:rsidRPr="00324317">
        <w:rPr>
          <w:rFonts w:ascii="Arial" w:hAnsi="Arial" w:cs="Arial"/>
          <w:bCs/>
          <w:szCs w:val="24"/>
        </w:rPr>
        <w:t>OHLA</w:t>
      </w:r>
      <w:r w:rsidRPr="00324317">
        <w:rPr>
          <w:rFonts w:ascii="Arial" w:hAnsi="Arial" w:cs="Arial"/>
          <w:szCs w:val="24"/>
        </w:rPr>
        <w:t xml:space="preserve"> ŽS a NdB jsou dále společně nazývány též jako</w:t>
      </w:r>
      <w:r w:rsidRPr="00324317">
        <w:rPr>
          <w:rFonts w:ascii="Arial" w:hAnsi="Arial" w:cs="Arial"/>
          <w:i/>
          <w:szCs w:val="24"/>
        </w:rPr>
        <w:t xml:space="preserve"> „Smluvní strany“.</w:t>
      </w:r>
    </w:p>
    <w:p w14:paraId="256370E0" w14:textId="1B4C4435" w:rsidR="00FA52FA" w:rsidRDefault="00FA52FA" w:rsidP="00E601AB">
      <w:pPr>
        <w:pStyle w:val="Zkladntextodsazen"/>
        <w:ind w:left="0"/>
        <w:rPr>
          <w:rFonts w:ascii="Arial" w:hAnsi="Arial" w:cs="Arial"/>
        </w:rPr>
      </w:pPr>
    </w:p>
    <w:p w14:paraId="57E15C2D" w14:textId="77777777" w:rsidR="008341EB" w:rsidRPr="00324317" w:rsidRDefault="008341EB" w:rsidP="00E601AB">
      <w:pPr>
        <w:pStyle w:val="Zkladntextodsazen"/>
        <w:ind w:left="0"/>
        <w:rPr>
          <w:rFonts w:ascii="Arial" w:hAnsi="Arial" w:cs="Arial"/>
        </w:rPr>
      </w:pPr>
    </w:p>
    <w:p w14:paraId="72EDF5E6" w14:textId="77777777" w:rsidR="000E07D9" w:rsidRPr="00324317" w:rsidRDefault="000E07D9" w:rsidP="00E601AB">
      <w:pPr>
        <w:pStyle w:val="Zkladntextodsazen"/>
        <w:ind w:left="0"/>
        <w:rPr>
          <w:rFonts w:ascii="Arial" w:hAnsi="Arial" w:cs="Arial"/>
        </w:rPr>
      </w:pPr>
    </w:p>
    <w:p w14:paraId="2DFF5F0F" w14:textId="77777777" w:rsidR="00E601AB" w:rsidRPr="00324317" w:rsidRDefault="00E601AB" w:rsidP="00E92A46">
      <w:pPr>
        <w:pStyle w:val="Zkladntext"/>
        <w:numPr>
          <w:ilvl w:val="0"/>
          <w:numId w:val="20"/>
        </w:numPr>
        <w:spacing w:before="0" w:after="0"/>
        <w:jc w:val="center"/>
        <w:rPr>
          <w:rFonts w:ascii="Arial" w:hAnsi="Arial" w:cs="Arial"/>
          <w:b/>
          <w:color w:val="auto"/>
        </w:rPr>
      </w:pPr>
      <w:r w:rsidRPr="00324317">
        <w:rPr>
          <w:rFonts w:ascii="Arial" w:hAnsi="Arial" w:cs="Arial"/>
          <w:b/>
          <w:color w:val="auto"/>
        </w:rPr>
        <w:t>Předmět smlouvy</w:t>
      </w:r>
    </w:p>
    <w:p w14:paraId="38EE8882" w14:textId="77777777" w:rsidR="000E07D9" w:rsidRPr="00324317" w:rsidRDefault="000E07D9" w:rsidP="000E07D9">
      <w:pPr>
        <w:pStyle w:val="Zkladntext"/>
        <w:spacing w:before="0" w:after="0"/>
        <w:jc w:val="center"/>
        <w:rPr>
          <w:rFonts w:ascii="Arial" w:hAnsi="Arial" w:cs="Arial"/>
          <w:b/>
          <w:color w:val="auto"/>
        </w:rPr>
      </w:pPr>
    </w:p>
    <w:p w14:paraId="31F7B6B3" w14:textId="762067C9" w:rsidR="00675BB7" w:rsidRPr="00324317" w:rsidRDefault="00CE4965" w:rsidP="00E92A46">
      <w:pPr>
        <w:pStyle w:val="Zkladntextodsazen"/>
        <w:numPr>
          <w:ilvl w:val="0"/>
          <w:numId w:val="18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OHLA</w:t>
      </w:r>
      <w:r w:rsidR="00E601AB" w:rsidRPr="00324317">
        <w:rPr>
          <w:rFonts w:ascii="Arial" w:hAnsi="Arial" w:cs="Arial"/>
        </w:rPr>
        <w:t xml:space="preserve"> ŽS má zájem na zajištění reklamy a propagace své společnosti</w:t>
      </w:r>
      <w:r w:rsidR="00E256BD" w:rsidRPr="00324317">
        <w:rPr>
          <w:rFonts w:ascii="Arial" w:hAnsi="Arial" w:cs="Arial"/>
        </w:rPr>
        <w:t xml:space="preserve"> </w:t>
      </w:r>
      <w:r w:rsidR="00E601AB" w:rsidRPr="00324317">
        <w:rPr>
          <w:rFonts w:ascii="Arial" w:hAnsi="Arial" w:cs="Arial"/>
        </w:rPr>
        <w:t>prostřednictvím plnění NdB, jakož i další spo</w:t>
      </w:r>
      <w:r w:rsidR="00E256BD" w:rsidRPr="00324317">
        <w:rPr>
          <w:rFonts w:ascii="Arial" w:hAnsi="Arial" w:cs="Arial"/>
        </w:rPr>
        <w:t xml:space="preserve">lupráce s NdB, po dobu sjednanou </w:t>
      </w:r>
      <w:r w:rsidR="00E601AB" w:rsidRPr="00324317">
        <w:rPr>
          <w:rFonts w:ascii="Arial" w:hAnsi="Arial" w:cs="Arial"/>
        </w:rPr>
        <w:t xml:space="preserve">touto smlouvou. </w:t>
      </w:r>
      <w:r w:rsidRPr="00324317">
        <w:rPr>
          <w:rFonts w:ascii="Arial" w:hAnsi="Arial" w:cs="Arial"/>
        </w:rPr>
        <w:t>OHLA</w:t>
      </w:r>
      <w:r w:rsidR="00E601AB" w:rsidRPr="00324317">
        <w:rPr>
          <w:rFonts w:ascii="Arial" w:hAnsi="Arial" w:cs="Arial"/>
        </w:rPr>
        <w:t xml:space="preserve"> ŽS a NdB se dohodly, že se </w:t>
      </w:r>
      <w:r w:rsidRPr="00324317">
        <w:rPr>
          <w:rFonts w:ascii="Arial" w:hAnsi="Arial" w:cs="Arial"/>
        </w:rPr>
        <w:t>OHLA</w:t>
      </w:r>
      <w:r w:rsidR="00E601AB" w:rsidRPr="00324317">
        <w:rPr>
          <w:rFonts w:ascii="Arial" w:hAnsi="Arial" w:cs="Arial"/>
        </w:rPr>
        <w:t xml:space="preserve"> ŽS po dobu platnosti</w:t>
      </w:r>
      <w:r w:rsidR="00E256BD" w:rsidRPr="00324317">
        <w:rPr>
          <w:rFonts w:ascii="Arial" w:hAnsi="Arial" w:cs="Arial"/>
        </w:rPr>
        <w:t xml:space="preserve"> </w:t>
      </w:r>
      <w:r w:rsidR="00E601AB" w:rsidRPr="00324317">
        <w:rPr>
          <w:rFonts w:ascii="Arial" w:hAnsi="Arial" w:cs="Arial"/>
        </w:rPr>
        <w:t xml:space="preserve">této smlouvy stane generálním partnerem NdB. </w:t>
      </w:r>
    </w:p>
    <w:p w14:paraId="0728B1D8" w14:textId="09340AAF" w:rsidR="00675BB7" w:rsidRPr="00324317" w:rsidRDefault="00E601AB" w:rsidP="00E92A46">
      <w:pPr>
        <w:pStyle w:val="Zkladntextodsazen"/>
        <w:numPr>
          <w:ilvl w:val="0"/>
          <w:numId w:val="18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NdB se tímto zavazuje poskytnout pro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 reklamní prez</w:t>
      </w:r>
      <w:r w:rsidR="00450FFE" w:rsidRPr="00324317">
        <w:rPr>
          <w:rFonts w:ascii="Arial" w:hAnsi="Arial" w:cs="Arial"/>
        </w:rPr>
        <w:t xml:space="preserve">entaci </w:t>
      </w:r>
      <w:r w:rsidRPr="00324317">
        <w:rPr>
          <w:rFonts w:ascii="Arial" w:hAnsi="Arial" w:cs="Arial"/>
        </w:rPr>
        <w:t>za účelem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šíření dobrého jména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 a dále se NdB zavazuje poskytnout i další plnění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ve prospěch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 dle podmínek této smlouvy, to vše v rozsahu, který je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sjednán touto smlouvou. </w:t>
      </w:r>
    </w:p>
    <w:p w14:paraId="3F3B6384" w14:textId="00D476FD" w:rsidR="00675BB7" w:rsidRPr="00324317" w:rsidRDefault="00E601AB" w:rsidP="00F21C2C">
      <w:pPr>
        <w:pStyle w:val="Zkladntextodsazen"/>
        <w:numPr>
          <w:ilvl w:val="0"/>
          <w:numId w:val="18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NdB zaručí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 po dobu účinnosti smlouvy postavení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 jako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jediného generálního partnera NdB.</w:t>
      </w:r>
    </w:p>
    <w:p w14:paraId="646593B2" w14:textId="0A0F09E9" w:rsidR="00E601AB" w:rsidRPr="00324317" w:rsidRDefault="00E601AB">
      <w:pPr>
        <w:pStyle w:val="Zkladntextodsazen"/>
        <w:numPr>
          <w:ilvl w:val="0"/>
          <w:numId w:val="18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lastRenderedPageBreak/>
        <w:t xml:space="preserve">Reklama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 – generálního partnera </w:t>
      </w:r>
      <w:r w:rsidR="00750F98" w:rsidRPr="00324317">
        <w:rPr>
          <w:rFonts w:ascii="Arial" w:hAnsi="Arial" w:cs="Arial"/>
        </w:rPr>
        <w:t>NdB – bude</w:t>
      </w:r>
      <w:r w:rsidRPr="00324317">
        <w:rPr>
          <w:rFonts w:ascii="Arial" w:hAnsi="Arial" w:cs="Arial"/>
        </w:rPr>
        <w:t xml:space="preserve"> poskytnuta v</w:t>
      </w:r>
      <w:r w:rsidR="00E256BD" w:rsidRPr="00324317">
        <w:rPr>
          <w:rFonts w:ascii="Arial" w:hAnsi="Arial" w:cs="Arial"/>
        </w:rPr>
        <w:t> </w:t>
      </w:r>
      <w:r w:rsidRPr="00324317">
        <w:rPr>
          <w:rFonts w:ascii="Arial" w:hAnsi="Arial" w:cs="Arial"/>
        </w:rPr>
        <w:t>níže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stanoveném rozsahu:</w:t>
      </w:r>
    </w:p>
    <w:p w14:paraId="27DFFE37" w14:textId="7B0A4049" w:rsidR="001B4ADB" w:rsidRPr="00324317" w:rsidRDefault="001B4ADB" w:rsidP="008341EB">
      <w:pPr>
        <w:pStyle w:val="Odstavecseseznamem"/>
        <w:numPr>
          <w:ilvl w:val="0"/>
          <w:numId w:val="26"/>
        </w:numPr>
        <w:jc w:val="both"/>
        <w:rPr>
          <w:rFonts w:cs="Arial"/>
          <w:color w:val="00B050"/>
          <w:sz w:val="24"/>
          <w:szCs w:val="24"/>
        </w:rPr>
      </w:pPr>
      <w:r w:rsidRPr="00324317">
        <w:rPr>
          <w:rFonts w:cs="Arial"/>
          <w:b/>
          <w:sz w:val="24"/>
          <w:szCs w:val="24"/>
        </w:rPr>
        <w:t xml:space="preserve">prezentace </w:t>
      </w:r>
      <w:r w:rsidR="00CE4965" w:rsidRPr="00324317">
        <w:rPr>
          <w:rFonts w:cs="Arial"/>
          <w:b/>
          <w:sz w:val="24"/>
          <w:szCs w:val="24"/>
        </w:rPr>
        <w:t>OHLA</w:t>
      </w:r>
      <w:r w:rsidRPr="00324317">
        <w:rPr>
          <w:rFonts w:cs="Arial"/>
          <w:b/>
          <w:sz w:val="24"/>
          <w:szCs w:val="24"/>
        </w:rPr>
        <w:t xml:space="preserve"> ŽS v katalogu sezony 202</w:t>
      </w:r>
      <w:r w:rsidR="006E3093" w:rsidRPr="00324317">
        <w:rPr>
          <w:rFonts w:cs="Arial"/>
          <w:b/>
          <w:sz w:val="24"/>
          <w:szCs w:val="24"/>
        </w:rPr>
        <w:t>2</w:t>
      </w:r>
      <w:r w:rsidRPr="00324317">
        <w:rPr>
          <w:rFonts w:cs="Arial"/>
          <w:b/>
          <w:sz w:val="24"/>
          <w:szCs w:val="24"/>
        </w:rPr>
        <w:t>/202</w:t>
      </w:r>
      <w:r w:rsidR="006E3093" w:rsidRPr="00324317">
        <w:rPr>
          <w:rFonts w:cs="Arial"/>
          <w:b/>
          <w:sz w:val="24"/>
          <w:szCs w:val="24"/>
        </w:rPr>
        <w:t>3</w:t>
      </w:r>
      <w:r w:rsidRPr="00324317">
        <w:rPr>
          <w:rFonts w:cs="Arial"/>
          <w:b/>
          <w:sz w:val="24"/>
          <w:szCs w:val="24"/>
        </w:rPr>
        <w:t xml:space="preserve"> - </w:t>
      </w:r>
      <w:r w:rsidRPr="00324317">
        <w:rPr>
          <w:rFonts w:cs="Arial"/>
          <w:sz w:val="24"/>
          <w:szCs w:val="24"/>
        </w:rPr>
        <w:t xml:space="preserve">logo </w:t>
      </w:r>
      <w:r w:rsidR="00CE4965" w:rsidRPr="00324317">
        <w:rPr>
          <w:rFonts w:cs="Arial"/>
          <w:sz w:val="24"/>
          <w:szCs w:val="24"/>
        </w:rPr>
        <w:t>OHLA</w:t>
      </w:r>
      <w:r w:rsidRPr="00324317">
        <w:rPr>
          <w:rFonts w:cs="Arial"/>
          <w:sz w:val="24"/>
          <w:szCs w:val="24"/>
        </w:rPr>
        <w:t xml:space="preserve"> ŽS + 1 strana inzerce formátu A5</w:t>
      </w:r>
    </w:p>
    <w:p w14:paraId="572842B2" w14:textId="41F33828" w:rsidR="001B4ADB" w:rsidRPr="00324317" w:rsidRDefault="001B4ADB" w:rsidP="008341EB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b/>
          <w:sz w:val="24"/>
          <w:szCs w:val="24"/>
        </w:rPr>
        <w:t xml:space="preserve">logo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Pr="00324317">
        <w:rPr>
          <w:rFonts w:ascii="Arial" w:hAnsi="Arial" w:cs="Arial"/>
          <w:b/>
          <w:sz w:val="24"/>
          <w:szCs w:val="24"/>
        </w:rPr>
        <w:t xml:space="preserve"> ŽS na plakátech </w:t>
      </w:r>
      <w:proofErr w:type="spellStart"/>
      <w:r w:rsidRPr="00324317">
        <w:rPr>
          <w:rFonts w:ascii="Arial" w:hAnsi="Arial" w:cs="Arial"/>
          <w:b/>
          <w:sz w:val="24"/>
          <w:szCs w:val="24"/>
        </w:rPr>
        <w:t>off</w:t>
      </w:r>
      <w:proofErr w:type="spellEnd"/>
      <w:r w:rsidRPr="00324317">
        <w:rPr>
          <w:rFonts w:ascii="Arial" w:hAnsi="Arial" w:cs="Arial"/>
          <w:b/>
          <w:sz w:val="24"/>
          <w:szCs w:val="24"/>
        </w:rPr>
        <w:t>-programových akcí sezony 202</w:t>
      </w:r>
      <w:r w:rsidR="006E3093" w:rsidRPr="00324317">
        <w:rPr>
          <w:rFonts w:ascii="Arial" w:hAnsi="Arial" w:cs="Arial"/>
          <w:b/>
          <w:sz w:val="24"/>
          <w:szCs w:val="24"/>
        </w:rPr>
        <w:t>2</w:t>
      </w:r>
      <w:r w:rsidRPr="00324317">
        <w:rPr>
          <w:rFonts w:ascii="Arial" w:hAnsi="Arial" w:cs="Arial"/>
          <w:b/>
          <w:sz w:val="24"/>
          <w:szCs w:val="24"/>
        </w:rPr>
        <w:t>/2</w:t>
      </w:r>
      <w:r w:rsidR="006E3093" w:rsidRPr="00324317">
        <w:rPr>
          <w:rFonts w:ascii="Arial" w:hAnsi="Arial" w:cs="Arial"/>
          <w:b/>
          <w:sz w:val="24"/>
          <w:szCs w:val="24"/>
        </w:rPr>
        <w:t>3</w:t>
      </w:r>
      <w:r w:rsidRPr="00324317">
        <w:rPr>
          <w:rFonts w:ascii="Arial" w:hAnsi="Arial" w:cs="Arial"/>
          <w:b/>
          <w:sz w:val="24"/>
          <w:szCs w:val="24"/>
        </w:rPr>
        <w:t xml:space="preserve"> </w:t>
      </w:r>
      <w:r w:rsidRPr="00324317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3E9381C7" w14:textId="4ACC4916" w:rsidR="001B4ADB" w:rsidRPr="00324317" w:rsidRDefault="001B4ADB" w:rsidP="008341EB">
      <w:pPr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324317">
        <w:rPr>
          <w:rFonts w:ascii="Arial" w:hAnsi="Arial" w:cs="Arial"/>
          <w:b/>
          <w:sz w:val="24"/>
          <w:szCs w:val="24"/>
        </w:rPr>
        <w:t>logo</w:t>
      </w:r>
      <w:r w:rsidRPr="00324317">
        <w:rPr>
          <w:rFonts w:ascii="Arial" w:hAnsi="Arial" w:cs="Arial"/>
          <w:sz w:val="24"/>
          <w:szCs w:val="24"/>
        </w:rPr>
        <w:t xml:space="preserve">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Pr="00324317">
        <w:rPr>
          <w:rFonts w:ascii="Arial" w:hAnsi="Arial" w:cs="Arial"/>
          <w:b/>
          <w:sz w:val="24"/>
          <w:szCs w:val="24"/>
        </w:rPr>
        <w:t xml:space="preserve"> ŽS na plakátech</w:t>
      </w:r>
      <w:r w:rsidRPr="00324317">
        <w:rPr>
          <w:rFonts w:ascii="Arial" w:hAnsi="Arial" w:cs="Arial"/>
          <w:sz w:val="24"/>
          <w:szCs w:val="24"/>
        </w:rPr>
        <w:t xml:space="preserve"> </w:t>
      </w:r>
      <w:r w:rsidRPr="00324317">
        <w:rPr>
          <w:rFonts w:ascii="Arial" w:hAnsi="Arial" w:cs="Arial"/>
          <w:b/>
          <w:sz w:val="24"/>
          <w:szCs w:val="24"/>
        </w:rPr>
        <w:t>k inscenacím-premiérám sezony 202</w:t>
      </w:r>
      <w:r w:rsidR="006E3093" w:rsidRPr="00324317">
        <w:rPr>
          <w:rFonts w:ascii="Arial" w:hAnsi="Arial" w:cs="Arial"/>
          <w:b/>
          <w:sz w:val="24"/>
          <w:szCs w:val="24"/>
        </w:rPr>
        <w:t>2</w:t>
      </w:r>
      <w:r w:rsidRPr="00324317">
        <w:rPr>
          <w:rFonts w:ascii="Arial" w:hAnsi="Arial" w:cs="Arial"/>
          <w:b/>
          <w:sz w:val="24"/>
          <w:szCs w:val="24"/>
        </w:rPr>
        <w:t>/2</w:t>
      </w:r>
      <w:r w:rsidR="006E3093" w:rsidRPr="00324317">
        <w:rPr>
          <w:rFonts w:ascii="Arial" w:hAnsi="Arial" w:cs="Arial"/>
          <w:b/>
          <w:sz w:val="24"/>
          <w:szCs w:val="24"/>
        </w:rPr>
        <w:t>3</w:t>
      </w:r>
      <w:r w:rsidRPr="00324317">
        <w:rPr>
          <w:rFonts w:ascii="Arial" w:hAnsi="Arial" w:cs="Arial"/>
          <w:b/>
          <w:sz w:val="24"/>
          <w:szCs w:val="24"/>
        </w:rPr>
        <w:t xml:space="preserve"> </w:t>
      </w:r>
      <w:r w:rsidRPr="00324317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3BE68456" w14:textId="13879218" w:rsidR="001B4ADB" w:rsidRPr="00324317" w:rsidRDefault="001B4ADB" w:rsidP="008341EB">
      <w:pPr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324317">
        <w:rPr>
          <w:rFonts w:ascii="Arial" w:hAnsi="Arial" w:cs="Arial"/>
          <w:b/>
          <w:sz w:val="24"/>
          <w:szCs w:val="24"/>
        </w:rPr>
        <w:t xml:space="preserve">logo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Pr="00324317">
        <w:rPr>
          <w:rFonts w:ascii="Arial" w:hAnsi="Arial" w:cs="Arial"/>
          <w:b/>
          <w:sz w:val="24"/>
          <w:szCs w:val="24"/>
        </w:rPr>
        <w:t xml:space="preserve"> ŽS v programech premiér sezony 202</w:t>
      </w:r>
      <w:r w:rsidR="006E3093" w:rsidRPr="00324317">
        <w:rPr>
          <w:rFonts w:ascii="Arial" w:hAnsi="Arial" w:cs="Arial"/>
          <w:b/>
          <w:sz w:val="24"/>
          <w:szCs w:val="24"/>
        </w:rPr>
        <w:t>2</w:t>
      </w:r>
      <w:r w:rsidRPr="00324317">
        <w:rPr>
          <w:rFonts w:ascii="Arial" w:hAnsi="Arial" w:cs="Arial"/>
          <w:b/>
          <w:sz w:val="24"/>
          <w:szCs w:val="24"/>
        </w:rPr>
        <w:t>/2</w:t>
      </w:r>
      <w:r w:rsidR="006E3093" w:rsidRPr="00324317">
        <w:rPr>
          <w:rFonts w:ascii="Arial" w:hAnsi="Arial" w:cs="Arial"/>
          <w:b/>
          <w:sz w:val="24"/>
          <w:szCs w:val="24"/>
        </w:rPr>
        <w:t>3</w:t>
      </w:r>
      <w:r w:rsidRPr="00324317">
        <w:rPr>
          <w:rFonts w:ascii="Arial" w:hAnsi="Arial" w:cs="Arial"/>
          <w:b/>
          <w:sz w:val="24"/>
          <w:szCs w:val="24"/>
        </w:rPr>
        <w:t xml:space="preserve"> </w:t>
      </w:r>
      <w:r w:rsidRPr="00324317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156FB74E" w14:textId="5FF88569" w:rsidR="001B4ADB" w:rsidRPr="00324317" w:rsidRDefault="001B4ADB" w:rsidP="008341EB">
      <w:pPr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324317">
        <w:rPr>
          <w:rFonts w:ascii="Arial" w:hAnsi="Arial" w:cs="Arial"/>
          <w:b/>
          <w:sz w:val="24"/>
          <w:szCs w:val="24"/>
        </w:rPr>
        <w:t xml:space="preserve">logo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Pr="00324317">
        <w:rPr>
          <w:rFonts w:ascii="Arial" w:hAnsi="Arial" w:cs="Arial"/>
          <w:b/>
          <w:sz w:val="24"/>
          <w:szCs w:val="24"/>
        </w:rPr>
        <w:t xml:space="preserve"> ŽS na pozvánkách na premiéry a akce NdB</w:t>
      </w:r>
    </w:p>
    <w:p w14:paraId="79D7D990" w14:textId="0DDAFAA7" w:rsidR="001B4ADB" w:rsidRPr="00324317" w:rsidRDefault="001B4ADB" w:rsidP="008341EB">
      <w:pPr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324317">
        <w:rPr>
          <w:rFonts w:ascii="Arial" w:hAnsi="Arial" w:cs="Arial"/>
          <w:b/>
          <w:sz w:val="24"/>
          <w:szCs w:val="24"/>
        </w:rPr>
        <w:t xml:space="preserve">logo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Pr="00324317">
        <w:rPr>
          <w:rFonts w:ascii="Arial" w:hAnsi="Arial" w:cs="Arial"/>
          <w:b/>
          <w:sz w:val="24"/>
          <w:szCs w:val="24"/>
        </w:rPr>
        <w:t xml:space="preserve"> ŽS na měsíčních programových skládačkách týkajících </w:t>
      </w:r>
      <w:proofErr w:type="gramStart"/>
      <w:r w:rsidRPr="00324317">
        <w:rPr>
          <w:rFonts w:ascii="Arial" w:hAnsi="Arial" w:cs="Arial"/>
          <w:b/>
          <w:sz w:val="24"/>
          <w:szCs w:val="24"/>
        </w:rPr>
        <w:t>se</w:t>
      </w:r>
      <w:proofErr w:type="gramEnd"/>
      <w:r w:rsidRPr="00324317">
        <w:rPr>
          <w:rFonts w:ascii="Arial" w:hAnsi="Arial" w:cs="Arial"/>
          <w:b/>
          <w:sz w:val="24"/>
          <w:szCs w:val="24"/>
        </w:rPr>
        <w:t xml:space="preserve"> sezony 202</w:t>
      </w:r>
      <w:r w:rsidR="006E3093" w:rsidRPr="00324317">
        <w:rPr>
          <w:rFonts w:ascii="Arial" w:hAnsi="Arial" w:cs="Arial"/>
          <w:b/>
          <w:sz w:val="24"/>
          <w:szCs w:val="24"/>
        </w:rPr>
        <w:t>2</w:t>
      </w:r>
      <w:r w:rsidRPr="00324317">
        <w:rPr>
          <w:rFonts w:ascii="Arial" w:hAnsi="Arial" w:cs="Arial"/>
          <w:b/>
          <w:sz w:val="24"/>
          <w:szCs w:val="24"/>
        </w:rPr>
        <w:t>/</w:t>
      </w:r>
      <w:r w:rsidR="00750F98" w:rsidRPr="00324317">
        <w:rPr>
          <w:rFonts w:ascii="Arial" w:hAnsi="Arial" w:cs="Arial"/>
          <w:b/>
          <w:sz w:val="24"/>
          <w:szCs w:val="24"/>
        </w:rPr>
        <w:t>2</w:t>
      </w:r>
      <w:r w:rsidR="006E3093" w:rsidRPr="00324317">
        <w:rPr>
          <w:rFonts w:ascii="Arial" w:hAnsi="Arial" w:cs="Arial"/>
          <w:b/>
          <w:sz w:val="24"/>
          <w:szCs w:val="24"/>
        </w:rPr>
        <w:t>3</w:t>
      </w:r>
      <w:r w:rsidR="00750F98" w:rsidRPr="00324317">
        <w:rPr>
          <w:rFonts w:ascii="Arial" w:hAnsi="Arial" w:cs="Arial"/>
          <w:b/>
          <w:sz w:val="24"/>
          <w:szCs w:val="24"/>
        </w:rPr>
        <w:t xml:space="preserve"> a</w:t>
      </w:r>
      <w:r w:rsidRPr="00324317">
        <w:rPr>
          <w:rFonts w:ascii="Arial" w:hAnsi="Arial" w:cs="Arial"/>
          <w:b/>
          <w:sz w:val="24"/>
          <w:szCs w:val="24"/>
        </w:rPr>
        <w:t xml:space="preserve"> na dalších vybraných tiskových materiálech – letácích k inscenacím, zadaných do tisku po podpisu smlouvy</w:t>
      </w:r>
    </w:p>
    <w:p w14:paraId="68C26C49" w14:textId="347C574C" w:rsidR="001B4ADB" w:rsidRPr="00324317" w:rsidRDefault="001B4ADB" w:rsidP="008341EB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b/>
          <w:sz w:val="24"/>
          <w:szCs w:val="24"/>
        </w:rPr>
        <w:t xml:space="preserve">prezentace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Pr="00324317">
        <w:rPr>
          <w:rFonts w:ascii="Arial" w:hAnsi="Arial" w:cs="Arial"/>
          <w:b/>
          <w:sz w:val="24"/>
          <w:szCs w:val="24"/>
        </w:rPr>
        <w:t xml:space="preserve"> ŽS na LCD v Zákaznickém centru NdB v době, po kterou je Zákaznické centrum NdB otevřeno veřejnosti, a to po celou dobu platnosti této smlouvy</w:t>
      </w:r>
    </w:p>
    <w:p w14:paraId="05C119D8" w14:textId="213A06A0" w:rsidR="001B4ADB" w:rsidRPr="00324317" w:rsidRDefault="001B4ADB" w:rsidP="008341EB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324317">
        <w:rPr>
          <w:rFonts w:ascii="Arial" w:hAnsi="Arial" w:cs="Arial"/>
          <w:b/>
          <w:sz w:val="24"/>
          <w:szCs w:val="24"/>
        </w:rPr>
        <w:t xml:space="preserve">prezentace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Pr="00324317">
        <w:rPr>
          <w:rFonts w:ascii="Arial" w:hAnsi="Arial" w:cs="Arial"/>
          <w:b/>
          <w:sz w:val="24"/>
          <w:szCs w:val="24"/>
        </w:rPr>
        <w:t xml:space="preserve"> ŽS na webu NdB s aktivním odkazem na webové stránky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Pr="00324317">
        <w:rPr>
          <w:rFonts w:ascii="Arial" w:hAnsi="Arial" w:cs="Arial"/>
          <w:b/>
          <w:sz w:val="24"/>
          <w:szCs w:val="24"/>
        </w:rPr>
        <w:t xml:space="preserve"> ŽS, a to po celou dobu platnosti této smlouvy </w:t>
      </w:r>
    </w:p>
    <w:p w14:paraId="663C02AE" w14:textId="3134E898" w:rsidR="001B4ADB" w:rsidRPr="00324317" w:rsidRDefault="00197E3B" w:rsidP="008341EB">
      <w:pPr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324317">
        <w:rPr>
          <w:rFonts w:ascii="Arial" w:hAnsi="Arial" w:cs="Arial"/>
          <w:b/>
          <w:sz w:val="24"/>
          <w:szCs w:val="24"/>
        </w:rPr>
        <w:t xml:space="preserve">Vizuál A1 generálního partnerství ve všech 3 budovách NdB </w:t>
      </w:r>
      <w:r w:rsidR="001B4ADB" w:rsidRPr="00324317">
        <w:rPr>
          <w:rFonts w:ascii="Arial" w:hAnsi="Arial" w:cs="Arial"/>
          <w:b/>
          <w:sz w:val="24"/>
          <w:szCs w:val="24"/>
        </w:rPr>
        <w:t xml:space="preserve">prezentace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="001B4ADB" w:rsidRPr="00324317">
        <w:rPr>
          <w:rFonts w:ascii="Arial" w:hAnsi="Arial" w:cs="Arial"/>
          <w:b/>
          <w:sz w:val="24"/>
          <w:szCs w:val="24"/>
        </w:rPr>
        <w:t xml:space="preserve"> ŽS při všech tiskových konferencích NdB po dobu platnosti této smlouvy</w:t>
      </w:r>
    </w:p>
    <w:p w14:paraId="273FB01E" w14:textId="1CF8442A" w:rsidR="001B4ADB" w:rsidRPr="00324317" w:rsidRDefault="001B4ADB" w:rsidP="008341EB">
      <w:pPr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</w:pPr>
      <w:r w:rsidRPr="00324317">
        <w:rPr>
          <w:rFonts w:ascii="Arial" w:hAnsi="Arial" w:cs="Arial"/>
          <w:b/>
          <w:sz w:val="24"/>
          <w:szCs w:val="24"/>
        </w:rPr>
        <w:t xml:space="preserve">poskytnutí reklamy </w:t>
      </w:r>
      <w:r w:rsidR="00CE4965" w:rsidRPr="00324317">
        <w:rPr>
          <w:rFonts w:ascii="Arial" w:hAnsi="Arial" w:cs="Arial"/>
          <w:b/>
          <w:sz w:val="24"/>
          <w:szCs w:val="24"/>
        </w:rPr>
        <w:t>OHLA</w:t>
      </w:r>
      <w:r w:rsidRPr="00324317">
        <w:rPr>
          <w:rFonts w:ascii="Arial" w:hAnsi="Arial" w:cs="Arial"/>
          <w:b/>
          <w:sz w:val="24"/>
          <w:szCs w:val="24"/>
        </w:rPr>
        <w:t xml:space="preserve"> ŽS na 2 sedadlech v Mahenově divadle, resp. branding lóže v Mahenově divadle</w:t>
      </w:r>
    </w:p>
    <w:p w14:paraId="51543FBF" w14:textId="77777777" w:rsidR="00BC5253" w:rsidRPr="00324317" w:rsidRDefault="00BC5253" w:rsidP="00F21C2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FB68F64" w14:textId="09337051" w:rsidR="00FA52FA" w:rsidRPr="00324317" w:rsidRDefault="00E601AB">
      <w:pPr>
        <w:pStyle w:val="Zkladntextodsazen"/>
        <w:numPr>
          <w:ilvl w:val="0"/>
          <w:numId w:val="18"/>
        </w:numPr>
        <w:ind w:left="360"/>
        <w:jc w:val="both"/>
        <w:rPr>
          <w:rFonts w:ascii="Arial" w:hAnsi="Arial" w:cs="Arial"/>
          <w:szCs w:val="24"/>
        </w:rPr>
      </w:pPr>
      <w:r w:rsidRPr="00324317">
        <w:rPr>
          <w:rFonts w:ascii="Arial" w:hAnsi="Arial" w:cs="Arial"/>
        </w:rPr>
        <w:t>Smluvní strany se (mimo rámec rekla</w:t>
      </w:r>
      <w:r w:rsidR="00450FFE" w:rsidRPr="00324317">
        <w:rPr>
          <w:rFonts w:ascii="Arial" w:hAnsi="Arial" w:cs="Arial"/>
        </w:rPr>
        <w:t xml:space="preserve">my a propagace) dohodly na </w:t>
      </w:r>
      <w:r w:rsidR="00BD329D" w:rsidRPr="00324317">
        <w:rPr>
          <w:rFonts w:ascii="Arial" w:hAnsi="Arial" w:cs="Arial"/>
        </w:rPr>
        <w:t>další</w:t>
      </w:r>
      <w:r w:rsidR="00E256BD" w:rsidRPr="00324317">
        <w:rPr>
          <w:rFonts w:ascii="Arial" w:hAnsi="Arial" w:cs="Arial"/>
        </w:rPr>
        <w:t xml:space="preserve"> </w:t>
      </w:r>
      <w:r w:rsidR="00C55A6D" w:rsidRPr="00324317">
        <w:rPr>
          <w:rFonts w:ascii="Arial" w:hAnsi="Arial" w:cs="Arial"/>
        </w:rPr>
        <w:t xml:space="preserve">vzájemné </w:t>
      </w:r>
      <w:r w:rsidRPr="00324317">
        <w:rPr>
          <w:rFonts w:ascii="Arial" w:hAnsi="Arial" w:cs="Arial"/>
        </w:rPr>
        <w:t xml:space="preserve">spolupráci. NdB předá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</w:t>
      </w:r>
      <w:r w:rsidR="004E0231" w:rsidRPr="00324317">
        <w:rPr>
          <w:rFonts w:ascii="Arial" w:hAnsi="Arial" w:cs="Arial"/>
        </w:rPr>
        <w:t xml:space="preserve"> </w:t>
      </w:r>
      <w:r w:rsidR="00B77811" w:rsidRPr="00324317">
        <w:rPr>
          <w:rFonts w:ascii="Arial" w:hAnsi="Arial" w:cs="Arial"/>
        </w:rPr>
        <w:t xml:space="preserve">do 14 dnů od podpisu smlouvy </w:t>
      </w:r>
      <w:r w:rsidRPr="00324317">
        <w:rPr>
          <w:rFonts w:ascii="Arial" w:hAnsi="Arial" w:cs="Arial"/>
        </w:rPr>
        <w:t>420 ks univerzálních kuponů</w:t>
      </w:r>
      <w:r w:rsidR="004E0231" w:rsidRPr="00324317">
        <w:rPr>
          <w:rFonts w:ascii="Arial" w:hAnsi="Arial" w:cs="Arial"/>
        </w:rPr>
        <w:t>,</w:t>
      </w:r>
      <w:r w:rsidRPr="00324317">
        <w:rPr>
          <w:rFonts w:ascii="Arial" w:hAnsi="Arial" w:cs="Arial"/>
        </w:rPr>
        <w:t xml:space="preserve"> </w:t>
      </w:r>
      <w:r w:rsidR="00F15B49" w:rsidRPr="00324317">
        <w:rPr>
          <w:rFonts w:ascii="Arial" w:hAnsi="Arial" w:cs="Arial"/>
        </w:rPr>
        <w:t>s platností 1 roku od vydání</w:t>
      </w:r>
      <w:r w:rsidR="004E0231" w:rsidRPr="00324317">
        <w:rPr>
          <w:rFonts w:ascii="Arial" w:hAnsi="Arial" w:cs="Arial"/>
        </w:rPr>
        <w:t>,</w:t>
      </w:r>
      <w:r w:rsidR="00F15B49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směnitelných za vstupenky na různá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představení NdB</w:t>
      </w:r>
      <w:r w:rsidR="00BC5253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(dle výběru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ŽS)</w:t>
      </w:r>
      <w:r w:rsidR="005B2788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v hodnotě 450,- Kč za jeden kupon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(osvobozeno od DPH dle § 61</w:t>
      </w:r>
      <w:r w:rsidR="00BC5253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písm. e) zákona 235/2004 Sb.), přičemž cena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tohoto plnění je uvedena v článku II</w:t>
      </w:r>
      <w:r w:rsidR="00505D8C" w:rsidRPr="00324317">
        <w:rPr>
          <w:rFonts w:ascii="Arial" w:hAnsi="Arial" w:cs="Arial"/>
        </w:rPr>
        <w:t>.</w:t>
      </w:r>
      <w:r w:rsidR="00B77811" w:rsidRPr="00324317">
        <w:rPr>
          <w:rFonts w:ascii="Arial" w:hAnsi="Arial" w:cs="Arial"/>
        </w:rPr>
        <w:t xml:space="preserve"> </w:t>
      </w:r>
      <w:r w:rsidR="004E0231" w:rsidRPr="00324317">
        <w:rPr>
          <w:rFonts w:ascii="Arial" w:hAnsi="Arial" w:cs="Arial"/>
        </w:rPr>
        <w:t xml:space="preserve">odst. 2 této smlouvy. </w:t>
      </w:r>
      <w:r w:rsidRPr="00324317">
        <w:rPr>
          <w:rFonts w:ascii="Arial" w:hAnsi="Arial" w:cs="Arial"/>
        </w:rPr>
        <w:t>Univerzální kupony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nelze vyměnit za vstupenky na </w:t>
      </w:r>
      <w:r w:rsidR="00750F98" w:rsidRPr="00324317">
        <w:rPr>
          <w:rFonts w:ascii="Arial" w:hAnsi="Arial" w:cs="Arial"/>
        </w:rPr>
        <w:t xml:space="preserve">premiérová představení NdB, zadaná </w:t>
      </w:r>
      <w:r w:rsidRPr="00324317">
        <w:rPr>
          <w:rFonts w:ascii="Arial" w:hAnsi="Arial" w:cs="Arial"/>
        </w:rPr>
        <w:t>představení třetích subjektů, hostování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cizích souborů v prostorách NdB a</w:t>
      </w:r>
      <w:r w:rsidR="00BC5253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koprodukce.</w:t>
      </w:r>
      <w:r w:rsidR="005B543D" w:rsidRPr="00324317">
        <w:rPr>
          <w:rFonts w:ascii="Arial" w:hAnsi="Arial" w:cs="Arial"/>
        </w:rPr>
        <w:t xml:space="preserve"> </w:t>
      </w:r>
    </w:p>
    <w:p w14:paraId="09A7B6F7" w14:textId="77777777" w:rsidR="00E601AB" w:rsidRPr="00324317" w:rsidRDefault="00E601AB" w:rsidP="00E601AB">
      <w:pPr>
        <w:pStyle w:val="Zkladntextodsazen"/>
        <w:ind w:left="0"/>
        <w:jc w:val="both"/>
        <w:rPr>
          <w:rFonts w:ascii="Arial" w:hAnsi="Arial" w:cs="Arial"/>
        </w:rPr>
      </w:pPr>
    </w:p>
    <w:p w14:paraId="0222C7B9" w14:textId="77777777" w:rsidR="00E601AB" w:rsidRPr="00324317" w:rsidRDefault="00E601AB" w:rsidP="00E92A46">
      <w:pPr>
        <w:pStyle w:val="Zkladntext"/>
        <w:numPr>
          <w:ilvl w:val="0"/>
          <w:numId w:val="20"/>
        </w:numPr>
        <w:spacing w:before="0" w:after="0"/>
        <w:jc w:val="center"/>
        <w:rPr>
          <w:rFonts w:ascii="Arial" w:hAnsi="Arial" w:cs="Arial"/>
          <w:b/>
          <w:color w:val="auto"/>
        </w:rPr>
      </w:pPr>
      <w:r w:rsidRPr="00324317">
        <w:rPr>
          <w:rFonts w:ascii="Arial" w:hAnsi="Arial" w:cs="Arial"/>
          <w:b/>
          <w:color w:val="auto"/>
        </w:rPr>
        <w:t>Platební podmínky</w:t>
      </w:r>
    </w:p>
    <w:p w14:paraId="0B54BB35" w14:textId="77777777" w:rsidR="00A7152A" w:rsidRPr="008341EB" w:rsidRDefault="00A7152A" w:rsidP="00A7152A">
      <w:pPr>
        <w:rPr>
          <w:rFonts w:ascii="Arial" w:hAnsi="Arial" w:cs="Arial"/>
        </w:rPr>
      </w:pPr>
    </w:p>
    <w:p w14:paraId="4C9EA02B" w14:textId="77777777" w:rsidR="00E601AB" w:rsidRPr="00324317" w:rsidRDefault="00E601AB" w:rsidP="00E92A46">
      <w:pPr>
        <w:pStyle w:val="Zkladntextodsazen"/>
        <w:numPr>
          <w:ilvl w:val="0"/>
          <w:numId w:val="22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  <w:b/>
        </w:rPr>
        <w:t>Cena za reklamu</w:t>
      </w:r>
      <w:r w:rsidRPr="00324317">
        <w:rPr>
          <w:rFonts w:ascii="Arial" w:hAnsi="Arial" w:cs="Arial"/>
        </w:rPr>
        <w:t xml:space="preserve"> dle článku I. </w:t>
      </w:r>
      <w:r w:rsidR="00E256BD" w:rsidRPr="00F21C2C">
        <w:rPr>
          <w:rFonts w:ascii="Arial" w:hAnsi="Arial" w:cs="Arial"/>
        </w:rPr>
        <w:t xml:space="preserve">odst. </w:t>
      </w:r>
      <w:r w:rsidR="009A29FC" w:rsidRPr="00F21C2C">
        <w:rPr>
          <w:rFonts w:ascii="Arial" w:hAnsi="Arial" w:cs="Arial"/>
        </w:rPr>
        <w:t xml:space="preserve">4. </w:t>
      </w:r>
      <w:r w:rsidRPr="00F21C2C">
        <w:rPr>
          <w:rFonts w:ascii="Arial" w:hAnsi="Arial" w:cs="Arial"/>
        </w:rPr>
        <w:t xml:space="preserve">písm. a) až m) je stanovena ve výši </w:t>
      </w:r>
      <w:r w:rsidRPr="00324317">
        <w:rPr>
          <w:rFonts w:ascii="Arial" w:hAnsi="Arial" w:cs="Arial"/>
          <w:b/>
        </w:rPr>
        <w:t>811 000,-</w:t>
      </w:r>
      <w:r w:rsidR="00E256BD" w:rsidRPr="00324317">
        <w:rPr>
          <w:rFonts w:ascii="Arial" w:hAnsi="Arial" w:cs="Arial"/>
          <w:b/>
        </w:rPr>
        <w:t xml:space="preserve"> </w:t>
      </w:r>
      <w:r w:rsidRPr="00324317">
        <w:rPr>
          <w:rFonts w:ascii="Arial" w:hAnsi="Arial" w:cs="Arial"/>
          <w:b/>
        </w:rPr>
        <w:t>Kč</w:t>
      </w:r>
      <w:r w:rsidR="00DA126E" w:rsidRPr="00324317">
        <w:rPr>
          <w:rFonts w:ascii="Arial" w:hAnsi="Arial" w:cs="Arial"/>
          <w:b/>
        </w:rPr>
        <w:t xml:space="preserve"> </w:t>
      </w:r>
      <w:r w:rsidRPr="00324317">
        <w:rPr>
          <w:rFonts w:ascii="Arial" w:hAnsi="Arial" w:cs="Arial"/>
          <w:b/>
        </w:rPr>
        <w:t xml:space="preserve">(slovy: osm set jedenáct tisíc korun českých) + DPH </w:t>
      </w:r>
      <w:r w:rsidRPr="00324317">
        <w:rPr>
          <w:rFonts w:ascii="Arial" w:hAnsi="Arial" w:cs="Arial"/>
        </w:rPr>
        <w:t>v zákonem stanovené</w:t>
      </w:r>
      <w:r w:rsidR="00E256BD" w:rsidRPr="00324317">
        <w:rPr>
          <w:rFonts w:ascii="Arial" w:hAnsi="Arial" w:cs="Arial"/>
        </w:rPr>
        <w:t xml:space="preserve"> </w:t>
      </w:r>
      <w:r w:rsidR="00FA52FA" w:rsidRPr="00324317">
        <w:rPr>
          <w:rFonts w:ascii="Arial" w:hAnsi="Arial" w:cs="Arial"/>
        </w:rPr>
        <w:t>výši</w:t>
      </w:r>
      <w:r w:rsidRPr="00324317">
        <w:rPr>
          <w:rFonts w:ascii="Arial" w:hAnsi="Arial" w:cs="Arial"/>
        </w:rPr>
        <w:t>.</w:t>
      </w:r>
    </w:p>
    <w:p w14:paraId="7C738021" w14:textId="77777777" w:rsidR="00110C1B" w:rsidRPr="00324317" w:rsidRDefault="00E601AB" w:rsidP="00E92A46">
      <w:pPr>
        <w:pStyle w:val="Zkladntextodsazen"/>
        <w:numPr>
          <w:ilvl w:val="0"/>
          <w:numId w:val="22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  <w:b/>
        </w:rPr>
        <w:t>Cena za univerzální kupony</w:t>
      </w:r>
      <w:r w:rsidRPr="00324317">
        <w:rPr>
          <w:rFonts w:ascii="Arial" w:hAnsi="Arial" w:cs="Arial"/>
        </w:rPr>
        <w:t xml:space="preserve"> dle článku I. odst. 5 je stanovena ve výš</w:t>
      </w:r>
      <w:r w:rsidR="00DA126E" w:rsidRPr="00324317">
        <w:rPr>
          <w:rFonts w:ascii="Arial" w:hAnsi="Arial" w:cs="Arial"/>
        </w:rPr>
        <w:t>i</w:t>
      </w:r>
      <w:r w:rsidR="00E256BD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  <w:b/>
        </w:rPr>
        <w:t>189 000,- Kč</w:t>
      </w:r>
      <w:r w:rsidR="00DA126E" w:rsidRPr="00324317">
        <w:rPr>
          <w:rFonts w:ascii="Arial" w:hAnsi="Arial" w:cs="Arial"/>
          <w:b/>
        </w:rPr>
        <w:t xml:space="preserve"> </w:t>
      </w:r>
      <w:r w:rsidRPr="00324317">
        <w:rPr>
          <w:rFonts w:ascii="Arial" w:hAnsi="Arial" w:cs="Arial"/>
          <w:b/>
        </w:rPr>
        <w:t>(slovy: jedno sto osmdesát devět tisíc korun českých), osvobozeno</w:t>
      </w:r>
      <w:r w:rsidR="00E256BD" w:rsidRPr="00324317">
        <w:rPr>
          <w:rFonts w:ascii="Arial" w:hAnsi="Arial" w:cs="Arial"/>
          <w:b/>
        </w:rPr>
        <w:t xml:space="preserve"> </w:t>
      </w:r>
      <w:r w:rsidRPr="00324317">
        <w:rPr>
          <w:rFonts w:ascii="Arial" w:hAnsi="Arial" w:cs="Arial"/>
          <w:b/>
        </w:rPr>
        <w:t xml:space="preserve">od DPH </w:t>
      </w:r>
      <w:r w:rsidRPr="00324317">
        <w:rPr>
          <w:rFonts w:ascii="Arial" w:hAnsi="Arial" w:cs="Arial"/>
        </w:rPr>
        <w:t>dle § 61 písm. e) zákona č. 235/200</w:t>
      </w:r>
      <w:r w:rsidR="00E256BD" w:rsidRPr="00324317">
        <w:rPr>
          <w:rFonts w:ascii="Arial" w:hAnsi="Arial" w:cs="Arial"/>
        </w:rPr>
        <w:t xml:space="preserve">4 Sb., o dani z přidané hodnoty </w:t>
      </w:r>
      <w:r w:rsidRPr="00324317">
        <w:rPr>
          <w:rFonts w:ascii="Arial" w:hAnsi="Arial" w:cs="Arial"/>
        </w:rPr>
        <w:t>v platném znění.</w:t>
      </w:r>
      <w:r w:rsidR="00DA126E" w:rsidRPr="00324317">
        <w:rPr>
          <w:rFonts w:ascii="Arial" w:hAnsi="Arial" w:cs="Arial"/>
        </w:rPr>
        <w:t xml:space="preserve"> </w:t>
      </w:r>
    </w:p>
    <w:p w14:paraId="76075FD5" w14:textId="705456E6" w:rsidR="00BD329D" w:rsidRPr="00324317" w:rsidRDefault="00E601AB" w:rsidP="00E92A46">
      <w:pPr>
        <w:pStyle w:val="Zkladntextodsazen"/>
        <w:numPr>
          <w:ilvl w:val="0"/>
          <w:numId w:val="22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Platba za reklamu bude uskutečněna </w:t>
      </w:r>
      <w:r w:rsidRPr="00324317">
        <w:rPr>
          <w:rFonts w:ascii="Arial" w:hAnsi="Arial" w:cs="Arial"/>
          <w:b/>
        </w:rPr>
        <w:t>ve dvou splátkách.</w:t>
      </w:r>
      <w:r w:rsidRPr="00324317">
        <w:rPr>
          <w:rFonts w:ascii="Arial" w:hAnsi="Arial" w:cs="Arial"/>
        </w:rPr>
        <w:t xml:space="preserve"> Smluvní strany pro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úplnost výslovně konstatují, že první splátkou bude hrazena část ceny </w:t>
      </w:r>
      <w:r w:rsidR="00DA126E" w:rsidRPr="00324317">
        <w:rPr>
          <w:rFonts w:ascii="Arial" w:hAnsi="Arial" w:cs="Arial"/>
        </w:rPr>
        <w:t xml:space="preserve">dle čl. </w:t>
      </w:r>
      <w:r w:rsidR="001132DA" w:rsidRPr="00324317">
        <w:rPr>
          <w:rFonts w:ascii="Arial" w:hAnsi="Arial" w:cs="Arial"/>
        </w:rPr>
        <w:t>II odst.</w:t>
      </w:r>
      <w:r w:rsidR="00DA126E" w:rsidRPr="00324317">
        <w:rPr>
          <w:rFonts w:ascii="Arial" w:hAnsi="Arial" w:cs="Arial"/>
        </w:rPr>
        <w:t xml:space="preserve"> 1 této smlouvy (</w:t>
      </w:r>
      <w:r w:rsidRPr="00324317">
        <w:rPr>
          <w:rFonts w:ascii="Arial" w:hAnsi="Arial" w:cs="Arial"/>
        </w:rPr>
        <w:t>v částce 500 000,- Kč + DPH) a druhou splátkou zbývající</w:t>
      </w:r>
    </w:p>
    <w:p w14:paraId="13F4534F" w14:textId="4D323945" w:rsidR="00E601AB" w:rsidRPr="00324317" w:rsidRDefault="00E601AB" w:rsidP="00E92A46">
      <w:pPr>
        <w:pStyle w:val="Zkladntextodsazen"/>
        <w:ind w:left="72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plnění dle čl. II</w:t>
      </w:r>
      <w:r w:rsidR="00505D8C" w:rsidRPr="00324317">
        <w:rPr>
          <w:rFonts w:ascii="Arial" w:hAnsi="Arial" w:cs="Arial"/>
        </w:rPr>
        <w:t>.</w:t>
      </w:r>
      <w:r w:rsidRPr="00324317">
        <w:rPr>
          <w:rFonts w:ascii="Arial" w:hAnsi="Arial" w:cs="Arial"/>
        </w:rPr>
        <w:t xml:space="preserve"> odst. 1 (v částce </w:t>
      </w:r>
      <w:r w:rsidR="00E9658B" w:rsidRPr="00324317">
        <w:rPr>
          <w:rFonts w:ascii="Arial" w:hAnsi="Arial" w:cs="Arial"/>
        </w:rPr>
        <w:t>311.000, -</w:t>
      </w:r>
      <w:r w:rsidRPr="00324317">
        <w:rPr>
          <w:rFonts w:ascii="Arial" w:hAnsi="Arial" w:cs="Arial"/>
        </w:rPr>
        <w:t xml:space="preserve"> Kč + DPH). </w:t>
      </w:r>
    </w:p>
    <w:p w14:paraId="1F2CCAF4" w14:textId="508C22A8" w:rsidR="00AF44B2" w:rsidRPr="00324317" w:rsidRDefault="00E601AB" w:rsidP="001132DA">
      <w:pPr>
        <w:pStyle w:val="Zkladntextodsazen"/>
        <w:numPr>
          <w:ilvl w:val="0"/>
          <w:numId w:val="22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Obě platby budou hrazeny na základě faktur na účet NdB, který je uveden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v záhlaví této smlouvy. Prvn</w:t>
      </w:r>
      <w:r w:rsidR="00110C1B" w:rsidRPr="00324317">
        <w:rPr>
          <w:rFonts w:ascii="Arial" w:hAnsi="Arial" w:cs="Arial"/>
        </w:rPr>
        <w:t xml:space="preserve">í faktura ve výši </w:t>
      </w:r>
      <w:r w:rsidR="001132DA" w:rsidRPr="00324317">
        <w:rPr>
          <w:rFonts w:ascii="Arial" w:hAnsi="Arial" w:cs="Arial"/>
        </w:rPr>
        <w:t>500.000, -</w:t>
      </w:r>
      <w:r w:rsidR="00110C1B" w:rsidRPr="00324317">
        <w:rPr>
          <w:rFonts w:ascii="Arial" w:hAnsi="Arial" w:cs="Arial"/>
        </w:rPr>
        <w:t xml:space="preserve"> Kč </w:t>
      </w:r>
      <w:r w:rsidRPr="00324317">
        <w:rPr>
          <w:rFonts w:ascii="Arial" w:hAnsi="Arial" w:cs="Arial"/>
        </w:rPr>
        <w:t>+ DPH v</w:t>
      </w:r>
      <w:r w:rsidR="00742C85" w:rsidRPr="00324317">
        <w:rPr>
          <w:rFonts w:ascii="Arial" w:hAnsi="Arial" w:cs="Arial"/>
        </w:rPr>
        <w:t> </w:t>
      </w:r>
      <w:r w:rsidRPr="00324317">
        <w:rPr>
          <w:rFonts w:ascii="Arial" w:hAnsi="Arial" w:cs="Arial"/>
        </w:rPr>
        <w:t>zákonem</w:t>
      </w:r>
      <w:r w:rsidR="00742C85" w:rsidRPr="00324317">
        <w:rPr>
          <w:rFonts w:ascii="Arial" w:hAnsi="Arial" w:cs="Arial"/>
        </w:rPr>
        <w:t xml:space="preserve"> </w:t>
      </w:r>
      <w:r w:rsidR="00FA52FA" w:rsidRPr="00324317">
        <w:rPr>
          <w:rFonts w:ascii="Arial" w:hAnsi="Arial" w:cs="Arial"/>
        </w:rPr>
        <w:t>stanovené výši</w:t>
      </w:r>
      <w:r w:rsidRPr="00324317">
        <w:rPr>
          <w:rFonts w:ascii="Arial" w:hAnsi="Arial" w:cs="Arial"/>
        </w:rPr>
        <w:t xml:space="preserve"> bude vystavena po podpisu smlouvy, splatnost faktury bude 30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dní od data </w:t>
      </w:r>
      <w:r w:rsidR="00742C85" w:rsidRPr="00324317">
        <w:rPr>
          <w:rFonts w:ascii="Arial" w:hAnsi="Arial" w:cs="Arial"/>
        </w:rPr>
        <w:t xml:space="preserve">jejího </w:t>
      </w:r>
      <w:r w:rsidRPr="00324317">
        <w:rPr>
          <w:rFonts w:ascii="Arial" w:hAnsi="Arial" w:cs="Arial"/>
        </w:rPr>
        <w:t>doručení</w:t>
      </w:r>
      <w:r w:rsidR="00315564" w:rsidRPr="00324317">
        <w:rPr>
          <w:rFonts w:ascii="Arial" w:hAnsi="Arial" w:cs="Arial"/>
        </w:rPr>
        <w:t>, a to v elektronické podobě</w:t>
      </w:r>
      <w:r w:rsidR="00B12627" w:rsidRPr="00324317">
        <w:rPr>
          <w:rFonts w:ascii="Arial" w:hAnsi="Arial" w:cs="Arial"/>
        </w:rPr>
        <w:t xml:space="preserve"> ve formátu PDF</w:t>
      </w:r>
      <w:r w:rsidR="00315564" w:rsidRPr="00324317">
        <w:rPr>
          <w:rFonts w:ascii="Arial" w:hAnsi="Arial" w:cs="Arial"/>
        </w:rPr>
        <w:t xml:space="preserve"> na adresu: podatelna@</w:t>
      </w:r>
      <w:r w:rsidR="00CE4965" w:rsidRPr="00324317">
        <w:rPr>
          <w:rFonts w:ascii="Arial" w:hAnsi="Arial" w:cs="Arial"/>
        </w:rPr>
        <w:t>ohla</w:t>
      </w:r>
      <w:r w:rsidR="00B12627" w:rsidRPr="00324317">
        <w:rPr>
          <w:rFonts w:ascii="Arial" w:hAnsi="Arial" w:cs="Arial"/>
        </w:rPr>
        <w:t>-</w:t>
      </w:r>
      <w:r w:rsidR="00315564" w:rsidRPr="00324317">
        <w:rPr>
          <w:rFonts w:ascii="Arial" w:hAnsi="Arial" w:cs="Arial"/>
        </w:rPr>
        <w:t>zs.cz</w:t>
      </w:r>
      <w:r w:rsidRPr="00324317">
        <w:rPr>
          <w:rFonts w:ascii="Arial" w:hAnsi="Arial" w:cs="Arial"/>
        </w:rPr>
        <w:t xml:space="preserve">. Druhá faktura ve výši </w:t>
      </w:r>
      <w:r w:rsidR="001132DA" w:rsidRPr="00324317">
        <w:rPr>
          <w:rFonts w:ascii="Arial" w:hAnsi="Arial" w:cs="Arial"/>
        </w:rPr>
        <w:t>311.000, -</w:t>
      </w:r>
      <w:r w:rsidRPr="00324317">
        <w:rPr>
          <w:rFonts w:ascii="Arial" w:hAnsi="Arial" w:cs="Arial"/>
        </w:rPr>
        <w:t xml:space="preserve"> Kč + DPH v</w:t>
      </w:r>
      <w:r w:rsidR="00742C85" w:rsidRPr="00324317">
        <w:rPr>
          <w:rFonts w:ascii="Arial" w:hAnsi="Arial" w:cs="Arial"/>
        </w:rPr>
        <w:t> </w:t>
      </w:r>
      <w:r w:rsidRPr="00324317">
        <w:rPr>
          <w:rFonts w:ascii="Arial" w:hAnsi="Arial" w:cs="Arial"/>
        </w:rPr>
        <w:t>zákonem</w:t>
      </w:r>
      <w:r w:rsidR="00742C85" w:rsidRPr="00324317">
        <w:rPr>
          <w:rFonts w:ascii="Arial" w:hAnsi="Arial" w:cs="Arial"/>
        </w:rPr>
        <w:t xml:space="preserve"> </w:t>
      </w:r>
      <w:r w:rsidR="00FA52FA" w:rsidRPr="00324317">
        <w:rPr>
          <w:rFonts w:ascii="Arial" w:hAnsi="Arial" w:cs="Arial"/>
        </w:rPr>
        <w:t>stanovené výši</w:t>
      </w:r>
      <w:r w:rsidRPr="00324317">
        <w:rPr>
          <w:rFonts w:ascii="Arial" w:hAnsi="Arial" w:cs="Arial"/>
        </w:rPr>
        <w:t xml:space="preserve"> bude vystavena </w:t>
      </w:r>
      <w:r w:rsidR="009C1608" w:rsidRPr="00324317">
        <w:rPr>
          <w:rFonts w:ascii="Arial" w:hAnsi="Arial" w:cs="Arial"/>
        </w:rPr>
        <w:t>6</w:t>
      </w:r>
      <w:r w:rsidRPr="00324317">
        <w:rPr>
          <w:rFonts w:ascii="Arial" w:hAnsi="Arial" w:cs="Arial"/>
        </w:rPr>
        <w:t>. 1.</w:t>
      </w:r>
      <w:r w:rsidR="00BC5253" w:rsidRPr="00324317">
        <w:rPr>
          <w:rFonts w:ascii="Arial" w:hAnsi="Arial" w:cs="Arial"/>
        </w:rPr>
        <w:t xml:space="preserve"> 202</w:t>
      </w:r>
      <w:r w:rsidR="009C1608" w:rsidRPr="00324317">
        <w:rPr>
          <w:rFonts w:ascii="Arial" w:hAnsi="Arial" w:cs="Arial"/>
        </w:rPr>
        <w:t>3</w:t>
      </w:r>
      <w:r w:rsidRPr="00324317">
        <w:rPr>
          <w:rFonts w:ascii="Arial" w:hAnsi="Arial" w:cs="Arial"/>
        </w:rPr>
        <w:t xml:space="preserve"> a její splatnost bude </w:t>
      </w:r>
      <w:r w:rsidRPr="00324317">
        <w:rPr>
          <w:rFonts w:ascii="Arial" w:hAnsi="Arial" w:cs="Arial"/>
        </w:rPr>
        <w:lastRenderedPageBreak/>
        <w:t>rovněž 30 dnů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od data </w:t>
      </w:r>
      <w:r w:rsidR="00742C85" w:rsidRPr="00324317">
        <w:rPr>
          <w:rFonts w:ascii="Arial" w:hAnsi="Arial" w:cs="Arial"/>
        </w:rPr>
        <w:t xml:space="preserve">jejího </w:t>
      </w:r>
      <w:r w:rsidRPr="00324317">
        <w:rPr>
          <w:rFonts w:ascii="Arial" w:hAnsi="Arial" w:cs="Arial"/>
        </w:rPr>
        <w:t>doručení</w:t>
      </w:r>
      <w:r w:rsidR="00020E26" w:rsidRPr="00324317">
        <w:rPr>
          <w:rFonts w:ascii="Arial" w:hAnsi="Arial" w:cs="Arial"/>
        </w:rPr>
        <w:t xml:space="preserve"> </w:t>
      </w:r>
      <w:r w:rsidR="00315564" w:rsidRPr="00324317">
        <w:rPr>
          <w:rFonts w:ascii="Arial" w:hAnsi="Arial" w:cs="Arial"/>
        </w:rPr>
        <w:t xml:space="preserve">v elektronické podobě </w:t>
      </w:r>
      <w:r w:rsidR="00B12627" w:rsidRPr="00324317">
        <w:rPr>
          <w:rFonts w:ascii="Arial" w:hAnsi="Arial" w:cs="Arial"/>
        </w:rPr>
        <w:t xml:space="preserve">ve formátu PDF </w:t>
      </w:r>
      <w:r w:rsidR="00315564" w:rsidRPr="00324317">
        <w:rPr>
          <w:rFonts w:ascii="Arial" w:hAnsi="Arial" w:cs="Arial"/>
        </w:rPr>
        <w:t>na adresu: podatelna@</w:t>
      </w:r>
      <w:r w:rsidR="00CE4965" w:rsidRPr="00324317">
        <w:rPr>
          <w:rFonts w:ascii="Arial" w:hAnsi="Arial" w:cs="Arial"/>
        </w:rPr>
        <w:t>ohla</w:t>
      </w:r>
      <w:r w:rsidR="00B12627" w:rsidRPr="00324317">
        <w:rPr>
          <w:rFonts w:ascii="Arial" w:hAnsi="Arial" w:cs="Arial"/>
        </w:rPr>
        <w:t>-</w:t>
      </w:r>
      <w:r w:rsidR="00315564" w:rsidRPr="00324317">
        <w:rPr>
          <w:rFonts w:ascii="Arial" w:hAnsi="Arial" w:cs="Arial"/>
        </w:rPr>
        <w:t>zs.cz</w:t>
      </w:r>
      <w:r w:rsidRPr="00324317">
        <w:rPr>
          <w:rFonts w:ascii="Arial" w:hAnsi="Arial" w:cs="Arial"/>
        </w:rPr>
        <w:t>. Datum uskutečnění zdanitelného plnění bude den vystavení</w:t>
      </w:r>
      <w:r w:rsidR="00FA52FA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faktur.</w:t>
      </w:r>
    </w:p>
    <w:p w14:paraId="1472B089" w14:textId="6E119FBC" w:rsidR="00E601AB" w:rsidRPr="00324317" w:rsidRDefault="00E601AB" w:rsidP="00E92A46">
      <w:pPr>
        <w:pStyle w:val="Zkladntextodsazen"/>
        <w:numPr>
          <w:ilvl w:val="0"/>
          <w:numId w:val="22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Faktura za univerzální kupony ve výši 189 000,- Kč</w:t>
      </w:r>
      <w:r w:rsidR="00742C85" w:rsidRPr="00324317">
        <w:rPr>
          <w:rFonts w:ascii="Arial" w:hAnsi="Arial" w:cs="Arial"/>
        </w:rPr>
        <w:t xml:space="preserve"> (</w:t>
      </w:r>
      <w:r w:rsidRPr="00324317">
        <w:rPr>
          <w:rFonts w:ascii="Arial" w:hAnsi="Arial" w:cs="Arial"/>
        </w:rPr>
        <w:t>osvobozeno od DPH</w:t>
      </w:r>
      <w:r w:rsidR="00742C85" w:rsidRPr="00324317">
        <w:rPr>
          <w:rFonts w:ascii="Arial" w:hAnsi="Arial" w:cs="Arial"/>
        </w:rPr>
        <w:t>),</w:t>
      </w:r>
      <w:r w:rsidRPr="00324317">
        <w:rPr>
          <w:rFonts w:ascii="Arial" w:hAnsi="Arial" w:cs="Arial"/>
        </w:rPr>
        <w:t xml:space="preserve"> bud</w:t>
      </w:r>
      <w:r w:rsidR="00C108B9" w:rsidRPr="00324317">
        <w:rPr>
          <w:rFonts w:ascii="Arial" w:hAnsi="Arial" w:cs="Arial"/>
        </w:rPr>
        <w:t>e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vystavena po odběru kuponů. Splatnost </w:t>
      </w:r>
      <w:r w:rsidR="00742C85" w:rsidRPr="00324317">
        <w:rPr>
          <w:rFonts w:ascii="Arial" w:hAnsi="Arial" w:cs="Arial"/>
        </w:rPr>
        <w:t xml:space="preserve">faktury </w:t>
      </w:r>
      <w:r w:rsidRPr="00324317">
        <w:rPr>
          <w:rFonts w:ascii="Arial" w:hAnsi="Arial" w:cs="Arial"/>
        </w:rPr>
        <w:t xml:space="preserve">bude 30 dnů od data </w:t>
      </w:r>
      <w:r w:rsidR="00742C85" w:rsidRPr="00324317">
        <w:rPr>
          <w:rFonts w:ascii="Arial" w:hAnsi="Arial" w:cs="Arial"/>
        </w:rPr>
        <w:t xml:space="preserve">jejího </w:t>
      </w:r>
      <w:r w:rsidR="00315564" w:rsidRPr="00324317">
        <w:rPr>
          <w:rFonts w:ascii="Arial" w:hAnsi="Arial" w:cs="Arial"/>
        </w:rPr>
        <w:t>doručení</w:t>
      </w:r>
      <w:r w:rsidR="00E60492" w:rsidRPr="00324317">
        <w:rPr>
          <w:rFonts w:ascii="Arial" w:hAnsi="Arial" w:cs="Arial"/>
        </w:rPr>
        <w:t xml:space="preserve"> </w:t>
      </w:r>
      <w:r w:rsidR="00315564" w:rsidRPr="00324317">
        <w:rPr>
          <w:rFonts w:ascii="Arial" w:hAnsi="Arial" w:cs="Arial"/>
        </w:rPr>
        <w:t xml:space="preserve">v elektronické podobě </w:t>
      </w:r>
      <w:r w:rsidR="00B12627" w:rsidRPr="00324317">
        <w:rPr>
          <w:rFonts w:ascii="Arial" w:hAnsi="Arial" w:cs="Arial"/>
        </w:rPr>
        <w:t xml:space="preserve">ve formátu PDF </w:t>
      </w:r>
      <w:r w:rsidR="00315564" w:rsidRPr="00324317">
        <w:rPr>
          <w:rFonts w:ascii="Arial" w:hAnsi="Arial" w:cs="Arial"/>
        </w:rPr>
        <w:t>na adresu: podatelna@</w:t>
      </w:r>
      <w:r w:rsidR="00CE4965" w:rsidRPr="00324317">
        <w:rPr>
          <w:rFonts w:ascii="Arial" w:hAnsi="Arial" w:cs="Arial"/>
        </w:rPr>
        <w:t>ohla</w:t>
      </w:r>
      <w:r w:rsidR="00B12627" w:rsidRPr="00324317">
        <w:rPr>
          <w:rFonts w:ascii="Arial" w:hAnsi="Arial" w:cs="Arial"/>
        </w:rPr>
        <w:t>-</w:t>
      </w:r>
      <w:r w:rsidR="00315564" w:rsidRPr="00324317">
        <w:rPr>
          <w:rFonts w:ascii="Arial" w:hAnsi="Arial" w:cs="Arial"/>
        </w:rPr>
        <w:t>zs.cz</w:t>
      </w:r>
      <w:r w:rsidRPr="00324317">
        <w:rPr>
          <w:rFonts w:ascii="Arial" w:hAnsi="Arial" w:cs="Arial"/>
        </w:rPr>
        <w:t>. Datum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uskutečnění zdanitelného plnění bude den vystavení faktury.</w:t>
      </w:r>
    </w:p>
    <w:p w14:paraId="0EEB2C99" w14:textId="2AF538D7" w:rsidR="00E601AB" w:rsidRPr="00324317" w:rsidRDefault="00E601AB" w:rsidP="00E92A46">
      <w:pPr>
        <w:pStyle w:val="Zkladntextodsazen"/>
        <w:numPr>
          <w:ilvl w:val="0"/>
          <w:numId w:val="22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Každá faktura bude mít veškeré náležitosti daňového dokladu dle zákona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č. 235/2004 Sb. o dani z přidané hodnoty. Na faktuře bude uvedeno číslo této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smlouvy. V případě nesprávnosti či neúplnosti faktury je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 oprávněna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fakturu obratem vrátit </w:t>
      </w:r>
      <w:r w:rsidR="008521ED" w:rsidRPr="00324317">
        <w:rPr>
          <w:rFonts w:ascii="Arial" w:hAnsi="Arial" w:cs="Arial"/>
        </w:rPr>
        <w:t>NdB</w:t>
      </w:r>
      <w:r w:rsidR="00723789" w:rsidRPr="00324317">
        <w:rPr>
          <w:rFonts w:ascii="Arial" w:hAnsi="Arial" w:cs="Arial"/>
        </w:rPr>
        <w:t>.</w:t>
      </w:r>
      <w:r w:rsidR="008521ED" w:rsidRPr="00324317">
        <w:rPr>
          <w:rFonts w:ascii="Arial" w:hAnsi="Arial" w:cs="Arial"/>
        </w:rPr>
        <w:t xml:space="preserve"> s</w:t>
      </w:r>
      <w:r w:rsidRPr="00324317">
        <w:rPr>
          <w:rFonts w:ascii="Arial" w:hAnsi="Arial" w:cs="Arial"/>
        </w:rPr>
        <w:t> uvedením d</w:t>
      </w:r>
      <w:r w:rsidR="00C108B9" w:rsidRPr="00324317">
        <w:rPr>
          <w:rFonts w:ascii="Arial" w:hAnsi="Arial" w:cs="Arial"/>
        </w:rPr>
        <w:t xml:space="preserve">ůvodu vrácení. V tomto případě </w:t>
      </w:r>
      <w:r w:rsidRPr="00324317">
        <w:rPr>
          <w:rFonts w:ascii="Arial" w:hAnsi="Arial" w:cs="Arial"/>
        </w:rPr>
        <w:t>přestává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běžet původní lhůta splatnosti a nová lhůta splatnosti začíná běžet ode dne</w:t>
      </w:r>
      <w:r w:rsidR="00742C85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doručení opravené či doplněné faktury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ŽS.</w:t>
      </w:r>
    </w:p>
    <w:p w14:paraId="6F1A9F3A" w14:textId="71890941" w:rsidR="00E601AB" w:rsidRPr="00324317" w:rsidRDefault="00E601AB" w:rsidP="00E92A46">
      <w:pPr>
        <w:pStyle w:val="Zkladntextodsazen"/>
        <w:numPr>
          <w:ilvl w:val="0"/>
          <w:numId w:val="22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NdB pr</w:t>
      </w:r>
      <w:r w:rsidR="00CE4965" w:rsidRPr="00324317">
        <w:rPr>
          <w:rFonts w:ascii="Arial" w:hAnsi="Arial" w:cs="Arial"/>
        </w:rPr>
        <w:t>ohl</w:t>
      </w:r>
      <w:r w:rsidRPr="00324317">
        <w:rPr>
          <w:rFonts w:ascii="Arial" w:hAnsi="Arial" w:cs="Arial"/>
        </w:rPr>
        <w:t>ašuje, že:</w:t>
      </w:r>
    </w:p>
    <w:p w14:paraId="6B5B765E" w14:textId="77777777" w:rsidR="00E601AB" w:rsidRPr="00324317" w:rsidRDefault="00E601AB" w:rsidP="00E601A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324317">
        <w:rPr>
          <w:rFonts w:cs="Arial"/>
          <w:sz w:val="24"/>
          <w:szCs w:val="24"/>
        </w:rPr>
        <w:t>jím uvedené číslo účtu pro poukázání plateb na daňových dokladech bude odpovídat účt</w:t>
      </w:r>
      <w:r w:rsidR="00F81AD9" w:rsidRPr="00324317">
        <w:rPr>
          <w:rFonts w:cs="Arial"/>
          <w:sz w:val="24"/>
          <w:szCs w:val="24"/>
        </w:rPr>
        <w:t>u, který nahlásilo správci daně</w:t>
      </w:r>
      <w:r w:rsidRPr="00324317">
        <w:rPr>
          <w:rFonts w:cs="Arial"/>
          <w:sz w:val="24"/>
          <w:szCs w:val="24"/>
        </w:rPr>
        <w:t xml:space="preserve"> </w:t>
      </w:r>
    </w:p>
    <w:p w14:paraId="2ED8EF8F" w14:textId="77777777" w:rsidR="00E601AB" w:rsidRPr="00324317" w:rsidRDefault="00E601AB" w:rsidP="00E601A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324317">
        <w:rPr>
          <w:rFonts w:cs="Arial"/>
          <w:sz w:val="24"/>
          <w:szCs w:val="24"/>
        </w:rPr>
        <w:t>není tzv. nespolehlivým plátcem dle § 106a zákona č. 235/2004 Sb., o dani z přidané hodnoty, ve znění pozdějších předpisů (dále jen zákon o DPH)</w:t>
      </w:r>
    </w:p>
    <w:p w14:paraId="536AFAB8" w14:textId="77777777" w:rsidR="00E601AB" w:rsidRPr="00324317" w:rsidRDefault="00E601AB" w:rsidP="00E601AB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 w:rsidRPr="00324317">
        <w:rPr>
          <w:rFonts w:cs="Arial"/>
          <w:sz w:val="24"/>
          <w:szCs w:val="24"/>
        </w:rPr>
        <w:t>plní veškeré své povinnosti vztahující se ke správě daně dle zákona o DPH.</w:t>
      </w:r>
    </w:p>
    <w:p w14:paraId="4A214068" w14:textId="3228A9D0" w:rsidR="00C73463" w:rsidRPr="00324317" w:rsidRDefault="00E601AB" w:rsidP="00E92A46">
      <w:pPr>
        <w:pStyle w:val="Zkladntextodsazen"/>
        <w:numPr>
          <w:ilvl w:val="0"/>
          <w:numId w:val="22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NdB se zavazuje v případě změn skutečností dle výše uvedeného bodu </w:t>
      </w:r>
      <w:r w:rsidR="00505D8C" w:rsidRPr="00324317">
        <w:rPr>
          <w:rFonts w:ascii="Arial" w:hAnsi="Arial" w:cs="Arial"/>
        </w:rPr>
        <w:t>7.</w:t>
      </w:r>
      <w:r w:rsidRPr="00324317">
        <w:rPr>
          <w:rFonts w:ascii="Arial" w:hAnsi="Arial" w:cs="Arial"/>
        </w:rPr>
        <w:t>,</w:t>
      </w:r>
      <w:r w:rsidR="00505D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písm. (i) a (</w:t>
      </w:r>
      <w:proofErr w:type="spellStart"/>
      <w:r w:rsidRPr="00324317">
        <w:rPr>
          <w:rFonts w:ascii="Arial" w:hAnsi="Arial" w:cs="Arial"/>
        </w:rPr>
        <w:t>ii</w:t>
      </w:r>
      <w:proofErr w:type="spellEnd"/>
      <w:r w:rsidRPr="00324317">
        <w:rPr>
          <w:rFonts w:ascii="Arial" w:hAnsi="Arial" w:cs="Arial"/>
        </w:rPr>
        <w:t>) této smlouv</w:t>
      </w:r>
      <w:r w:rsidR="00795D36" w:rsidRPr="00324317">
        <w:rPr>
          <w:rFonts w:ascii="Arial" w:hAnsi="Arial" w:cs="Arial"/>
        </w:rPr>
        <w:t>y</w:t>
      </w:r>
      <w:r w:rsidR="00F81AD9" w:rsidRPr="00324317">
        <w:rPr>
          <w:rFonts w:ascii="Arial" w:hAnsi="Arial" w:cs="Arial"/>
        </w:rPr>
        <w:t>,</w:t>
      </w:r>
      <w:r w:rsidR="00795D36" w:rsidRPr="00324317">
        <w:rPr>
          <w:rFonts w:ascii="Arial" w:hAnsi="Arial" w:cs="Arial"/>
        </w:rPr>
        <w:t xml:space="preserve"> neprodleně informovat </w:t>
      </w:r>
      <w:r w:rsidR="00CE4965" w:rsidRPr="00324317">
        <w:rPr>
          <w:rFonts w:ascii="Arial" w:hAnsi="Arial" w:cs="Arial"/>
        </w:rPr>
        <w:t>OHLA</w:t>
      </w:r>
      <w:r w:rsidR="00795D36" w:rsidRPr="00324317">
        <w:rPr>
          <w:rFonts w:ascii="Arial" w:hAnsi="Arial" w:cs="Arial"/>
        </w:rPr>
        <w:t xml:space="preserve"> ŽS </w:t>
      </w:r>
      <w:r w:rsidRPr="00324317">
        <w:rPr>
          <w:rFonts w:ascii="Arial" w:hAnsi="Arial" w:cs="Arial"/>
        </w:rPr>
        <w:t>a doložit jí tyto</w:t>
      </w:r>
      <w:r w:rsidR="00505D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změny. V případě nesplnění povinností dle čl. II</w:t>
      </w:r>
      <w:r w:rsidR="00505D8C" w:rsidRPr="00324317">
        <w:rPr>
          <w:rFonts w:ascii="Arial" w:hAnsi="Arial" w:cs="Arial"/>
        </w:rPr>
        <w:t>.</w:t>
      </w:r>
      <w:r w:rsidRPr="00324317">
        <w:rPr>
          <w:rFonts w:ascii="Arial" w:hAnsi="Arial" w:cs="Arial"/>
        </w:rPr>
        <w:t xml:space="preserve"> odst. </w:t>
      </w:r>
      <w:r w:rsidR="00505D8C" w:rsidRPr="00324317">
        <w:rPr>
          <w:rFonts w:ascii="Arial" w:hAnsi="Arial" w:cs="Arial"/>
        </w:rPr>
        <w:t>7</w:t>
      </w:r>
      <w:r w:rsidRPr="00324317">
        <w:rPr>
          <w:rFonts w:ascii="Arial" w:hAnsi="Arial" w:cs="Arial"/>
        </w:rPr>
        <w:t>. písm. (i), (</w:t>
      </w:r>
      <w:proofErr w:type="spellStart"/>
      <w:r w:rsidRPr="00324317">
        <w:rPr>
          <w:rFonts w:ascii="Arial" w:hAnsi="Arial" w:cs="Arial"/>
        </w:rPr>
        <w:t>ii</w:t>
      </w:r>
      <w:proofErr w:type="spellEnd"/>
      <w:r w:rsidRPr="00324317">
        <w:rPr>
          <w:rFonts w:ascii="Arial" w:hAnsi="Arial" w:cs="Arial"/>
        </w:rPr>
        <w:t>) a tohoto</w:t>
      </w:r>
      <w:r w:rsidR="00505D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bodu, nebo v případě, že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 zjistí, že (i) NdB uvedené číslo účtu</w:t>
      </w:r>
      <w:r w:rsidR="00505D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neodpovídá účtu, který nahlásilo správci daně nebo (</w:t>
      </w:r>
      <w:proofErr w:type="spellStart"/>
      <w:r w:rsidRPr="00324317">
        <w:rPr>
          <w:rFonts w:ascii="Arial" w:hAnsi="Arial" w:cs="Arial"/>
        </w:rPr>
        <w:t>ii</w:t>
      </w:r>
      <w:proofErr w:type="spellEnd"/>
      <w:r w:rsidRPr="00324317">
        <w:rPr>
          <w:rFonts w:ascii="Arial" w:hAnsi="Arial" w:cs="Arial"/>
        </w:rPr>
        <w:t>) že NdB je</w:t>
      </w:r>
      <w:r w:rsidR="001653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nespolehlivým plátcem dle § 106a zákona o DPH nebo (</w:t>
      </w:r>
      <w:proofErr w:type="spellStart"/>
      <w:r w:rsidRPr="00324317">
        <w:rPr>
          <w:rFonts w:ascii="Arial" w:hAnsi="Arial" w:cs="Arial"/>
        </w:rPr>
        <w:t>iii</w:t>
      </w:r>
      <w:proofErr w:type="spellEnd"/>
      <w:r w:rsidRPr="00324317">
        <w:rPr>
          <w:rFonts w:ascii="Arial" w:hAnsi="Arial" w:cs="Arial"/>
        </w:rPr>
        <w:t>) NdB neplní veškeré</w:t>
      </w:r>
      <w:r w:rsidR="001653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své povinnosti vztahující se ke správě daně dle zákona o DPH, je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</w:t>
      </w:r>
      <w:r w:rsidR="001653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oprávněna pozastavit úhradu všech splatných p</w:t>
      </w:r>
      <w:r w:rsidR="00CE4965" w:rsidRPr="00324317">
        <w:rPr>
          <w:rFonts w:ascii="Arial" w:hAnsi="Arial" w:cs="Arial"/>
        </w:rPr>
        <w:t>ohl</w:t>
      </w:r>
      <w:r w:rsidRPr="00324317">
        <w:rPr>
          <w:rFonts w:ascii="Arial" w:hAnsi="Arial" w:cs="Arial"/>
        </w:rPr>
        <w:t>edávek NdB až do výše daňové povinnosti NdB dle zákona o DPH, týkající se celkového plnění NdB</w:t>
      </w:r>
      <w:r w:rsidR="001653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dle této smlouvy, tj. daně vypočtené ze základu daně odpovídajícího ceně</w:t>
      </w:r>
      <w:r w:rsidR="001653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sjednané v této smlouvě, a to až do prokázání splnění povinností dle tohoto</w:t>
      </w:r>
      <w:r w:rsidR="001653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bodu. </w:t>
      </w:r>
      <w:r w:rsidR="0031416C" w:rsidRPr="00324317">
        <w:rPr>
          <w:rFonts w:ascii="Arial" w:hAnsi="Arial" w:cs="Arial"/>
        </w:rPr>
        <w:t>Smluvní strany rovněž výslovně sjednávají, pro případ, kdy by NdB nezaplatil</w:t>
      </w:r>
      <w:r w:rsidR="004D71DB" w:rsidRPr="00324317">
        <w:rPr>
          <w:rFonts w:ascii="Arial" w:hAnsi="Arial" w:cs="Arial"/>
        </w:rPr>
        <w:t>o</w:t>
      </w:r>
      <w:r w:rsidR="0031416C" w:rsidRPr="00324317">
        <w:rPr>
          <w:rFonts w:ascii="Arial" w:hAnsi="Arial" w:cs="Arial"/>
        </w:rPr>
        <w:t xml:space="preserve"> příslušnou daň v souladu se zákonem o DPH, oprávnění </w:t>
      </w:r>
      <w:r w:rsidR="00CE4965" w:rsidRPr="00324317">
        <w:rPr>
          <w:rFonts w:ascii="Arial" w:hAnsi="Arial" w:cs="Arial"/>
        </w:rPr>
        <w:t>OHLA</w:t>
      </w:r>
      <w:r w:rsidR="0031416C" w:rsidRPr="00324317">
        <w:rPr>
          <w:rFonts w:ascii="Arial" w:hAnsi="Arial" w:cs="Arial"/>
        </w:rPr>
        <w:t xml:space="preserve"> ŽS použít zádržné na zaplacení daně přímo ve prospěch příslušného správce daně, bude-li k tomu správcem daně vyzván.</w:t>
      </w:r>
      <w:r w:rsidR="00E92A46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Vystaví-li </w:t>
      </w:r>
      <w:r w:rsidR="008521ED" w:rsidRPr="00324317">
        <w:rPr>
          <w:rFonts w:ascii="Arial" w:hAnsi="Arial" w:cs="Arial"/>
        </w:rPr>
        <w:t>NdB fakturu</w:t>
      </w:r>
      <w:r w:rsidRPr="00324317">
        <w:rPr>
          <w:rFonts w:ascii="Arial" w:hAnsi="Arial" w:cs="Arial"/>
        </w:rPr>
        <w:t xml:space="preserve"> s jiným číslem účtu, než které nahlásilo správci</w:t>
      </w:r>
      <w:r w:rsidR="0016538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daně a je uveřejněno, je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 oprávněna vrátit NdB fakturu k opravě.</w:t>
      </w:r>
    </w:p>
    <w:p w14:paraId="78B0AE45" w14:textId="77777777" w:rsidR="009F3993" w:rsidRPr="00324317" w:rsidRDefault="009F3993" w:rsidP="00E92A46">
      <w:pPr>
        <w:pStyle w:val="Zkladntextodsazen"/>
        <w:ind w:left="720"/>
        <w:jc w:val="both"/>
        <w:rPr>
          <w:rFonts w:ascii="Arial" w:hAnsi="Arial" w:cs="Arial"/>
        </w:rPr>
      </w:pPr>
    </w:p>
    <w:p w14:paraId="2D1A7AC3" w14:textId="77777777" w:rsidR="00FA52FA" w:rsidRPr="00324317" w:rsidRDefault="00FA52FA" w:rsidP="00C73463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BE461AE" w14:textId="77777777" w:rsidR="00E601AB" w:rsidRPr="00324317" w:rsidRDefault="00E601AB" w:rsidP="00E601AB">
      <w:pPr>
        <w:pStyle w:val="Zkladntextodsazen"/>
        <w:spacing w:line="120" w:lineRule="auto"/>
        <w:jc w:val="both"/>
        <w:rPr>
          <w:rFonts w:ascii="Arial" w:hAnsi="Arial" w:cs="Arial"/>
        </w:rPr>
      </w:pPr>
    </w:p>
    <w:p w14:paraId="33843E0F" w14:textId="77777777" w:rsidR="00E601AB" w:rsidRPr="00324317" w:rsidRDefault="00E601AB" w:rsidP="00E92A46">
      <w:pPr>
        <w:pStyle w:val="Zkladntext"/>
        <w:numPr>
          <w:ilvl w:val="0"/>
          <w:numId w:val="20"/>
        </w:numPr>
        <w:spacing w:before="0" w:after="0"/>
        <w:jc w:val="center"/>
        <w:rPr>
          <w:rFonts w:ascii="Arial" w:hAnsi="Arial" w:cs="Arial"/>
          <w:b/>
          <w:color w:val="auto"/>
        </w:rPr>
      </w:pPr>
      <w:r w:rsidRPr="00324317">
        <w:rPr>
          <w:rFonts w:ascii="Arial" w:hAnsi="Arial" w:cs="Arial"/>
          <w:b/>
          <w:color w:val="auto"/>
        </w:rPr>
        <w:t>Povinnosti NdB</w:t>
      </w:r>
    </w:p>
    <w:p w14:paraId="734D8403" w14:textId="77777777" w:rsidR="00A7152A" w:rsidRPr="00324317" w:rsidRDefault="00A7152A" w:rsidP="008341EB">
      <w:pPr>
        <w:pStyle w:val="Zkladntextodsazen"/>
        <w:jc w:val="both"/>
        <w:rPr>
          <w:rFonts w:ascii="Arial" w:hAnsi="Arial" w:cs="Arial"/>
          <w:b/>
        </w:rPr>
      </w:pPr>
    </w:p>
    <w:p w14:paraId="7FCE5AA0" w14:textId="77777777" w:rsidR="00E601AB" w:rsidRPr="00324317" w:rsidRDefault="00E601AB" w:rsidP="008341EB">
      <w:pPr>
        <w:pStyle w:val="Zkladntextodsazen"/>
        <w:numPr>
          <w:ilvl w:val="0"/>
          <w:numId w:val="30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NdB se zavazuje poskytnout reklamu a další plnění v rozsahu uvedeném v</w:t>
      </w:r>
      <w:r w:rsidR="00F36756" w:rsidRPr="00324317">
        <w:rPr>
          <w:rFonts w:ascii="Arial" w:hAnsi="Arial" w:cs="Arial"/>
        </w:rPr>
        <w:t> </w:t>
      </w:r>
      <w:r w:rsidRPr="00324317">
        <w:rPr>
          <w:rFonts w:ascii="Arial" w:hAnsi="Arial" w:cs="Arial"/>
        </w:rPr>
        <w:t xml:space="preserve">článku I. této smlouvy. </w:t>
      </w:r>
    </w:p>
    <w:p w14:paraId="2A77AFED" w14:textId="0D5F522B" w:rsidR="00F93E82" w:rsidRPr="00324317" w:rsidRDefault="00E601AB" w:rsidP="008341EB">
      <w:pPr>
        <w:pStyle w:val="Zkladntextodsazen"/>
        <w:numPr>
          <w:ilvl w:val="0"/>
          <w:numId w:val="30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NdB se dále zavazuje předložit </w:t>
      </w:r>
      <w:r w:rsidR="00CE4965" w:rsidRPr="00324317">
        <w:rPr>
          <w:rFonts w:ascii="Arial" w:hAnsi="Arial" w:cs="Arial"/>
        </w:rPr>
        <w:t>OHLA</w:t>
      </w:r>
      <w:r w:rsidR="00C73463" w:rsidRPr="00324317">
        <w:rPr>
          <w:rFonts w:ascii="Arial" w:hAnsi="Arial" w:cs="Arial"/>
        </w:rPr>
        <w:t xml:space="preserve"> ŽS </w:t>
      </w:r>
      <w:r w:rsidRPr="00324317">
        <w:rPr>
          <w:rFonts w:ascii="Arial" w:hAnsi="Arial" w:cs="Arial"/>
        </w:rPr>
        <w:t>ke schválení všechny mat</w:t>
      </w:r>
      <w:r w:rsidR="00EA2CE9" w:rsidRPr="00324317">
        <w:rPr>
          <w:rFonts w:ascii="Arial" w:hAnsi="Arial" w:cs="Arial"/>
        </w:rPr>
        <w:t>eriály, kde bude uvádět logo,</w:t>
      </w:r>
      <w:r w:rsidRPr="00324317">
        <w:rPr>
          <w:rFonts w:ascii="Arial" w:hAnsi="Arial" w:cs="Arial"/>
        </w:rPr>
        <w:t xml:space="preserve"> tj. značku a logotyp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ŽS. Na tiskovinách, jejichž podoba se opakuj</w:t>
      </w:r>
      <w:r w:rsidR="00C73463" w:rsidRPr="00324317">
        <w:rPr>
          <w:rFonts w:ascii="Arial" w:hAnsi="Arial" w:cs="Arial"/>
        </w:rPr>
        <w:t>e, stačí</w:t>
      </w:r>
      <w:r w:rsidR="00F93E82" w:rsidRPr="00324317">
        <w:rPr>
          <w:rFonts w:ascii="Arial" w:hAnsi="Arial" w:cs="Arial"/>
        </w:rPr>
        <w:t xml:space="preserve"> souhlas </w:t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 pouze při prvním použití.</w:t>
      </w:r>
    </w:p>
    <w:p w14:paraId="4CA4DE0E" w14:textId="7F82B70B" w:rsidR="00E601AB" w:rsidRPr="00324317" w:rsidRDefault="00B20EC4" w:rsidP="008341EB">
      <w:pPr>
        <w:pStyle w:val="Zkladntextodsazen"/>
        <w:numPr>
          <w:ilvl w:val="0"/>
          <w:numId w:val="30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Za předpokladu, že bude do </w:t>
      </w:r>
      <w:r w:rsidR="009C1608" w:rsidRPr="00324317">
        <w:rPr>
          <w:rFonts w:ascii="Arial" w:hAnsi="Arial" w:cs="Arial"/>
        </w:rPr>
        <w:t>17</w:t>
      </w:r>
      <w:r w:rsidRPr="00324317">
        <w:rPr>
          <w:rFonts w:ascii="Arial" w:hAnsi="Arial" w:cs="Arial"/>
        </w:rPr>
        <w:t>.7.202</w:t>
      </w:r>
      <w:r w:rsidR="009C1608" w:rsidRPr="00324317">
        <w:rPr>
          <w:rFonts w:ascii="Arial" w:hAnsi="Arial" w:cs="Arial"/>
        </w:rPr>
        <w:t>3</w:t>
      </w:r>
      <w:r w:rsidRPr="00324317">
        <w:rPr>
          <w:rFonts w:ascii="Arial" w:hAnsi="Arial" w:cs="Arial"/>
        </w:rPr>
        <w:t xml:space="preserve"> splněno veškeré reklamní plnění, </w:t>
      </w:r>
      <w:r w:rsidR="00E601AB" w:rsidRPr="00324317">
        <w:rPr>
          <w:rFonts w:ascii="Arial" w:hAnsi="Arial" w:cs="Arial"/>
        </w:rPr>
        <w:t>NdB se za</w:t>
      </w:r>
      <w:r w:rsidR="00E06170" w:rsidRPr="00324317">
        <w:rPr>
          <w:rFonts w:ascii="Arial" w:hAnsi="Arial" w:cs="Arial"/>
        </w:rPr>
        <w:t xml:space="preserve">vazuje do </w:t>
      </w:r>
      <w:r w:rsidR="00D76C1F" w:rsidRPr="00324317">
        <w:rPr>
          <w:rFonts w:ascii="Arial" w:hAnsi="Arial" w:cs="Arial"/>
        </w:rPr>
        <w:t>17</w:t>
      </w:r>
      <w:r w:rsidR="00FA52FA" w:rsidRPr="00324317">
        <w:rPr>
          <w:rFonts w:ascii="Arial" w:hAnsi="Arial" w:cs="Arial"/>
        </w:rPr>
        <w:t xml:space="preserve">. </w:t>
      </w:r>
      <w:r w:rsidR="00120E95">
        <w:rPr>
          <w:rFonts w:ascii="Arial" w:hAnsi="Arial" w:cs="Arial"/>
        </w:rPr>
        <w:t>8</w:t>
      </w:r>
      <w:r w:rsidR="00FA52FA" w:rsidRPr="00324317">
        <w:rPr>
          <w:rFonts w:ascii="Arial" w:hAnsi="Arial" w:cs="Arial"/>
        </w:rPr>
        <w:t xml:space="preserve">. </w:t>
      </w:r>
      <w:r w:rsidR="00120E95" w:rsidRPr="00324317">
        <w:rPr>
          <w:rFonts w:ascii="Arial" w:hAnsi="Arial" w:cs="Arial"/>
        </w:rPr>
        <w:t>202</w:t>
      </w:r>
      <w:r w:rsidR="00120E95">
        <w:rPr>
          <w:rFonts w:ascii="Arial" w:hAnsi="Arial" w:cs="Arial"/>
        </w:rPr>
        <w:t xml:space="preserve">3 </w:t>
      </w:r>
      <w:r w:rsidR="00E601AB" w:rsidRPr="00324317">
        <w:rPr>
          <w:rFonts w:ascii="Arial" w:hAnsi="Arial" w:cs="Arial"/>
        </w:rPr>
        <w:t xml:space="preserve">dodat </w:t>
      </w:r>
      <w:r w:rsidR="00CE4965" w:rsidRPr="00324317">
        <w:rPr>
          <w:rFonts w:ascii="Arial" w:hAnsi="Arial" w:cs="Arial"/>
        </w:rPr>
        <w:t>OHLA</w:t>
      </w:r>
      <w:r w:rsidR="00E601AB" w:rsidRPr="00324317">
        <w:rPr>
          <w:rFonts w:ascii="Arial" w:hAnsi="Arial" w:cs="Arial"/>
        </w:rPr>
        <w:t xml:space="preserve"> ŽS </w:t>
      </w:r>
      <w:r w:rsidR="009C1608" w:rsidRPr="00324317">
        <w:rPr>
          <w:rFonts w:ascii="Arial" w:hAnsi="Arial" w:cs="Arial"/>
        </w:rPr>
        <w:t xml:space="preserve">přehled </w:t>
      </w:r>
      <w:r w:rsidR="00E601AB" w:rsidRPr="00324317">
        <w:rPr>
          <w:rFonts w:ascii="Arial" w:hAnsi="Arial" w:cs="Arial"/>
        </w:rPr>
        <w:t xml:space="preserve">o </w:t>
      </w:r>
      <w:r w:rsidR="001B4ADB" w:rsidRPr="00324317">
        <w:rPr>
          <w:rFonts w:ascii="Arial" w:hAnsi="Arial" w:cs="Arial"/>
        </w:rPr>
        <w:t>provedení reklamy</w:t>
      </w:r>
      <w:r w:rsidR="00E601AB" w:rsidRPr="00324317">
        <w:rPr>
          <w:rFonts w:ascii="Arial" w:hAnsi="Arial" w:cs="Arial"/>
        </w:rPr>
        <w:t xml:space="preserve"> podl</w:t>
      </w:r>
      <w:r w:rsidR="00F81AD9" w:rsidRPr="00324317">
        <w:rPr>
          <w:rFonts w:ascii="Arial" w:hAnsi="Arial" w:cs="Arial"/>
        </w:rPr>
        <w:t xml:space="preserve">e </w:t>
      </w:r>
      <w:r w:rsidR="00F81AD9" w:rsidRPr="00324317">
        <w:rPr>
          <w:rFonts w:ascii="Arial" w:hAnsi="Arial" w:cs="Arial"/>
        </w:rPr>
        <w:lastRenderedPageBreak/>
        <w:t>čl. I</w:t>
      </w:r>
      <w:r w:rsidR="00C73463" w:rsidRPr="00324317">
        <w:rPr>
          <w:rFonts w:ascii="Arial" w:hAnsi="Arial" w:cs="Arial"/>
        </w:rPr>
        <w:t>.</w:t>
      </w:r>
      <w:r w:rsidR="001B4ADB" w:rsidRPr="00324317">
        <w:rPr>
          <w:rFonts w:ascii="Arial" w:hAnsi="Arial" w:cs="Arial"/>
        </w:rPr>
        <w:t xml:space="preserve"> odst. 4 písm. a) </w:t>
      </w:r>
      <w:r w:rsidR="00252B2B" w:rsidRPr="00324317">
        <w:rPr>
          <w:rFonts w:ascii="Arial" w:hAnsi="Arial" w:cs="Arial"/>
        </w:rPr>
        <w:t>až j</w:t>
      </w:r>
      <w:r w:rsidR="00F81AD9" w:rsidRPr="00324317">
        <w:rPr>
          <w:rFonts w:ascii="Arial" w:hAnsi="Arial" w:cs="Arial"/>
        </w:rPr>
        <w:t>)</w:t>
      </w:r>
      <w:r w:rsidR="009C1608" w:rsidRPr="00324317">
        <w:rPr>
          <w:rFonts w:ascii="Arial" w:hAnsi="Arial" w:cs="Arial"/>
        </w:rPr>
        <w:t xml:space="preserve"> a draft monitorovací zprávy</w:t>
      </w:r>
      <w:r w:rsidR="00F81AD9" w:rsidRPr="00324317">
        <w:rPr>
          <w:rFonts w:ascii="Arial" w:hAnsi="Arial" w:cs="Arial"/>
        </w:rPr>
        <w:t xml:space="preserve"> </w:t>
      </w:r>
      <w:r w:rsidR="00E601AB" w:rsidRPr="00324317">
        <w:rPr>
          <w:rFonts w:ascii="Arial" w:hAnsi="Arial" w:cs="Arial"/>
        </w:rPr>
        <w:t>v minimální následující struktuře:</w:t>
      </w:r>
    </w:p>
    <w:p w14:paraId="6BE79972" w14:textId="70E4DDB6" w:rsidR="00E601AB" w:rsidRPr="00324317" w:rsidRDefault="00E601AB" w:rsidP="008341EB">
      <w:pPr>
        <w:pStyle w:val="Zkladntextodsazen"/>
        <w:numPr>
          <w:ilvl w:val="1"/>
          <w:numId w:val="30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  <w:color w:val="000000"/>
        </w:rPr>
        <w:t>předpokládané množství propagací oslovených osob</w:t>
      </w:r>
      <w:r w:rsidR="008341EB">
        <w:rPr>
          <w:rFonts w:ascii="Arial" w:hAnsi="Arial" w:cs="Arial"/>
          <w:color w:val="000000"/>
        </w:rPr>
        <w:t>,</w:t>
      </w:r>
      <w:r w:rsidRPr="00324317">
        <w:rPr>
          <w:rFonts w:ascii="Arial" w:hAnsi="Arial" w:cs="Arial"/>
          <w:color w:val="000000"/>
        </w:rPr>
        <w:t xml:space="preserve"> </w:t>
      </w:r>
    </w:p>
    <w:p w14:paraId="2EF6ACDE" w14:textId="171A79D1" w:rsidR="00E601AB" w:rsidRPr="00324317" w:rsidRDefault="00E601AB" w:rsidP="008341EB">
      <w:pPr>
        <w:pStyle w:val="Zkladntextodsazen"/>
        <w:numPr>
          <w:ilvl w:val="1"/>
          <w:numId w:val="30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  <w:color w:val="000000"/>
        </w:rPr>
        <w:t>fotodokumentace prokazující realizované plnění NdB dle článku I</w:t>
      </w:r>
      <w:r w:rsidR="00C73463" w:rsidRPr="00324317">
        <w:rPr>
          <w:rFonts w:ascii="Arial" w:hAnsi="Arial" w:cs="Arial"/>
          <w:color w:val="000000"/>
        </w:rPr>
        <w:t>.</w:t>
      </w:r>
      <w:r w:rsidR="001B4ADB" w:rsidRPr="00324317">
        <w:rPr>
          <w:rFonts w:ascii="Arial" w:hAnsi="Arial" w:cs="Arial"/>
          <w:color w:val="000000"/>
        </w:rPr>
        <w:t xml:space="preserve"> odst. 4 písm. a) až </w:t>
      </w:r>
      <w:r w:rsidR="009C0C37" w:rsidRPr="00324317">
        <w:rPr>
          <w:rFonts w:ascii="Arial" w:hAnsi="Arial" w:cs="Arial"/>
          <w:color w:val="000000"/>
        </w:rPr>
        <w:t>j</w:t>
      </w:r>
      <w:r w:rsidRPr="00324317">
        <w:rPr>
          <w:rFonts w:ascii="Arial" w:hAnsi="Arial" w:cs="Arial"/>
          <w:color w:val="000000"/>
        </w:rPr>
        <w:t>) (dle jednotlivých realizovaných akcí)</w:t>
      </w:r>
      <w:r w:rsidR="008341EB">
        <w:rPr>
          <w:rFonts w:ascii="Arial" w:hAnsi="Arial" w:cs="Arial"/>
          <w:color w:val="000000"/>
        </w:rPr>
        <w:t>,</w:t>
      </w:r>
    </w:p>
    <w:p w14:paraId="48527D44" w14:textId="37CA8F36" w:rsidR="00E601AB" w:rsidRPr="00324317" w:rsidRDefault="00E601AB" w:rsidP="008341EB">
      <w:pPr>
        <w:pStyle w:val="Zkladntextodsazen"/>
        <w:numPr>
          <w:ilvl w:val="1"/>
          <w:numId w:val="30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  <w:color w:val="000000"/>
        </w:rPr>
        <w:t>zhodnocení vzájemné spolupráce.</w:t>
      </w:r>
    </w:p>
    <w:p w14:paraId="272BF18A" w14:textId="77777777" w:rsidR="00252B2B" w:rsidRPr="00324317" w:rsidRDefault="00252B2B" w:rsidP="00F21C2C">
      <w:pPr>
        <w:pStyle w:val="Zkladntextodsazen"/>
        <w:ind w:left="720"/>
        <w:jc w:val="both"/>
        <w:rPr>
          <w:rFonts w:ascii="Arial" w:hAnsi="Arial" w:cs="Arial"/>
        </w:rPr>
      </w:pPr>
    </w:p>
    <w:p w14:paraId="4621D943" w14:textId="78E87BF1" w:rsidR="00252B2B" w:rsidRPr="00324317" w:rsidRDefault="009C1608" w:rsidP="008341EB">
      <w:pPr>
        <w:pStyle w:val="Zkladntextodsazen"/>
        <w:numPr>
          <w:ilvl w:val="0"/>
          <w:numId w:val="30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T</w:t>
      </w:r>
      <w:r w:rsidR="00252B2B" w:rsidRPr="00324317">
        <w:rPr>
          <w:rFonts w:ascii="Arial" w:hAnsi="Arial" w:cs="Arial"/>
        </w:rPr>
        <w:t xml:space="preserve">ermín pro odevzdání </w:t>
      </w:r>
      <w:r w:rsidRPr="00324317">
        <w:rPr>
          <w:rFonts w:ascii="Arial" w:hAnsi="Arial" w:cs="Arial"/>
        </w:rPr>
        <w:t xml:space="preserve">finální </w:t>
      </w:r>
      <w:r w:rsidR="00252B2B" w:rsidRPr="00324317">
        <w:rPr>
          <w:rFonts w:ascii="Arial" w:hAnsi="Arial" w:cs="Arial"/>
        </w:rPr>
        <w:t xml:space="preserve">monitorovací zprávy je </w:t>
      </w:r>
      <w:r w:rsidRPr="00324317">
        <w:rPr>
          <w:rFonts w:ascii="Arial" w:hAnsi="Arial" w:cs="Arial"/>
        </w:rPr>
        <w:t xml:space="preserve">pak </w:t>
      </w:r>
      <w:r w:rsidR="00252B2B" w:rsidRPr="00324317">
        <w:rPr>
          <w:rFonts w:ascii="Arial" w:hAnsi="Arial" w:cs="Arial"/>
        </w:rPr>
        <w:t>31.8.202</w:t>
      </w:r>
      <w:r w:rsidRPr="00324317">
        <w:rPr>
          <w:rFonts w:ascii="Arial" w:hAnsi="Arial" w:cs="Arial"/>
        </w:rPr>
        <w:t>3</w:t>
      </w:r>
      <w:r w:rsidR="00252B2B" w:rsidRPr="00324317">
        <w:rPr>
          <w:rFonts w:ascii="Arial" w:hAnsi="Arial" w:cs="Arial"/>
        </w:rPr>
        <w:t xml:space="preserve">. </w:t>
      </w:r>
      <w:r w:rsidR="00E601AB" w:rsidRPr="00324317">
        <w:rPr>
          <w:rFonts w:ascii="Arial" w:hAnsi="Arial" w:cs="Arial"/>
        </w:rPr>
        <w:t>NdB bere na vědomí, že v případě nepředložení monitorovací zprávy v rozsahu a</w:t>
      </w:r>
      <w:r w:rsidR="00E92A46" w:rsidRPr="00324317">
        <w:rPr>
          <w:rFonts w:ascii="Arial" w:hAnsi="Arial" w:cs="Arial"/>
        </w:rPr>
        <w:t xml:space="preserve"> </w:t>
      </w:r>
      <w:r w:rsidR="00E601AB" w:rsidRPr="00324317">
        <w:rPr>
          <w:rFonts w:ascii="Arial" w:hAnsi="Arial" w:cs="Arial"/>
        </w:rPr>
        <w:t xml:space="preserve">termínu sjednaném v této smlouvě je </w:t>
      </w:r>
      <w:r w:rsidR="00CE4965" w:rsidRPr="00324317">
        <w:rPr>
          <w:rFonts w:ascii="Arial" w:hAnsi="Arial" w:cs="Arial"/>
        </w:rPr>
        <w:t>OHLA</w:t>
      </w:r>
      <w:r w:rsidR="00E601AB" w:rsidRPr="00324317">
        <w:rPr>
          <w:rFonts w:ascii="Arial" w:hAnsi="Arial" w:cs="Arial"/>
        </w:rPr>
        <w:t xml:space="preserve"> ŽS oprávn</w:t>
      </w:r>
      <w:r w:rsidR="00FD7281" w:rsidRPr="00324317">
        <w:rPr>
          <w:rFonts w:ascii="Arial" w:hAnsi="Arial" w:cs="Arial"/>
        </w:rPr>
        <w:t>ěna vyúčtovat NdB smluvní</w:t>
      </w:r>
      <w:r w:rsidR="00E92A46" w:rsidRPr="00324317">
        <w:rPr>
          <w:rFonts w:ascii="Arial" w:hAnsi="Arial" w:cs="Arial"/>
        </w:rPr>
        <w:t xml:space="preserve"> </w:t>
      </w:r>
      <w:r w:rsidR="00FD7281" w:rsidRPr="00324317">
        <w:rPr>
          <w:rFonts w:ascii="Arial" w:hAnsi="Arial" w:cs="Arial"/>
        </w:rPr>
        <w:t xml:space="preserve">pokutu </w:t>
      </w:r>
      <w:r w:rsidR="00E601AB" w:rsidRPr="00324317">
        <w:rPr>
          <w:rFonts w:ascii="Arial" w:hAnsi="Arial" w:cs="Arial"/>
        </w:rPr>
        <w:t xml:space="preserve">ve výši </w:t>
      </w:r>
      <w:r w:rsidR="00AA7353" w:rsidRPr="00324317">
        <w:rPr>
          <w:rFonts w:ascii="Arial" w:hAnsi="Arial" w:cs="Arial"/>
        </w:rPr>
        <w:t>200.000, -</w:t>
      </w:r>
      <w:r w:rsidR="00E601AB" w:rsidRPr="00324317">
        <w:rPr>
          <w:rFonts w:ascii="Arial" w:hAnsi="Arial" w:cs="Arial"/>
        </w:rPr>
        <w:t xml:space="preserve"> Kč a NdB se zavazuje ji</w:t>
      </w:r>
      <w:r w:rsidR="00FD7281" w:rsidRPr="00324317">
        <w:rPr>
          <w:rFonts w:ascii="Arial" w:hAnsi="Arial" w:cs="Arial"/>
        </w:rPr>
        <w:t xml:space="preserve"> uhradit ve lhůtě stanoven</w:t>
      </w:r>
      <w:r w:rsidR="00F36756" w:rsidRPr="00324317">
        <w:rPr>
          <w:rFonts w:ascii="Arial" w:hAnsi="Arial" w:cs="Arial"/>
        </w:rPr>
        <w:t xml:space="preserve">é </w:t>
      </w:r>
      <w:r w:rsidR="00CE4965" w:rsidRPr="00324317">
        <w:rPr>
          <w:rFonts w:ascii="Arial" w:hAnsi="Arial" w:cs="Arial"/>
        </w:rPr>
        <w:t>OHLA</w:t>
      </w:r>
      <w:r w:rsidR="00E92A46" w:rsidRPr="00324317">
        <w:rPr>
          <w:rFonts w:ascii="Arial" w:hAnsi="Arial" w:cs="Arial"/>
        </w:rPr>
        <w:t xml:space="preserve"> </w:t>
      </w:r>
      <w:r w:rsidR="00F36756" w:rsidRPr="00324317">
        <w:rPr>
          <w:rFonts w:ascii="Arial" w:hAnsi="Arial" w:cs="Arial"/>
        </w:rPr>
        <w:t>ŽS.</w:t>
      </w:r>
      <w:r w:rsidR="00252B2B" w:rsidRPr="00324317">
        <w:rPr>
          <w:rFonts w:ascii="Arial" w:hAnsi="Arial" w:cs="Arial"/>
        </w:rPr>
        <w:t xml:space="preserve"> </w:t>
      </w:r>
    </w:p>
    <w:p w14:paraId="6D3D719D" w14:textId="77777777" w:rsidR="00252B2B" w:rsidRPr="00324317" w:rsidRDefault="00252B2B" w:rsidP="00F21C2C">
      <w:pPr>
        <w:pStyle w:val="Zkladntextodsazen"/>
        <w:ind w:left="720"/>
        <w:jc w:val="both"/>
        <w:rPr>
          <w:rFonts w:ascii="Arial" w:hAnsi="Arial" w:cs="Arial"/>
        </w:rPr>
      </w:pPr>
    </w:p>
    <w:p w14:paraId="54664D73" w14:textId="5C67AF60" w:rsidR="00EA6A1F" w:rsidRPr="00324317" w:rsidRDefault="00EA6A1F" w:rsidP="008341EB">
      <w:pPr>
        <w:numPr>
          <w:ilvl w:val="0"/>
          <w:numId w:val="30"/>
        </w:numPr>
        <w:suppressAutoHyphens/>
        <w:jc w:val="both"/>
        <w:rPr>
          <w:rFonts w:ascii="Arial" w:hAnsi="Arial" w:cs="Arial"/>
          <w:sz w:val="24"/>
        </w:rPr>
      </w:pPr>
      <w:r w:rsidRPr="00324317">
        <w:rPr>
          <w:rFonts w:ascii="Arial" w:hAnsi="Arial" w:cs="Arial"/>
          <w:sz w:val="24"/>
        </w:rPr>
        <w:t xml:space="preserve">NdB se zavazuje, že o všech důvěrných a utajovaných informacích a skutečnostech, o kterých se dozví v průběhu plnění této smlouvy, bude zachovávat mlčení po celou dobu trvání smlouvy i po jejím skončení. Za důvěrné a utajované informace ve smyslu tohoto článku se považují veškeré informace, které se poskytovatelem dozvěděl v souvislosti s uzavřením a plněním této smlouvy bez </w:t>
      </w:r>
      <w:r w:rsidR="00CE4965" w:rsidRPr="00324317">
        <w:rPr>
          <w:rFonts w:ascii="Arial" w:hAnsi="Arial" w:cs="Arial"/>
          <w:sz w:val="24"/>
        </w:rPr>
        <w:t>ohl</w:t>
      </w:r>
      <w:r w:rsidRPr="00324317">
        <w:rPr>
          <w:rFonts w:ascii="Arial" w:hAnsi="Arial" w:cs="Arial"/>
          <w:sz w:val="24"/>
        </w:rPr>
        <w:t>ed</w:t>
      </w:r>
      <w:r w:rsidR="009C0C37" w:rsidRPr="00324317">
        <w:rPr>
          <w:rFonts w:ascii="Arial" w:hAnsi="Arial" w:cs="Arial"/>
          <w:sz w:val="24"/>
        </w:rPr>
        <w:t>u</w:t>
      </w:r>
      <w:r w:rsidRPr="00324317">
        <w:rPr>
          <w:rFonts w:ascii="Arial" w:hAnsi="Arial" w:cs="Arial"/>
          <w:sz w:val="24"/>
        </w:rPr>
        <w:t xml:space="preserve"> na to, zda jsou jako takové označeny a bez </w:t>
      </w:r>
      <w:r w:rsidR="00CE4965" w:rsidRPr="00324317">
        <w:rPr>
          <w:rFonts w:ascii="Arial" w:hAnsi="Arial" w:cs="Arial"/>
          <w:sz w:val="24"/>
        </w:rPr>
        <w:t>ohl</w:t>
      </w:r>
      <w:r w:rsidRPr="00324317">
        <w:rPr>
          <w:rFonts w:ascii="Arial" w:hAnsi="Arial" w:cs="Arial"/>
          <w:sz w:val="24"/>
        </w:rPr>
        <w:t>edu na to, zda mají povahu osobních, obchodních či jiných informací</w:t>
      </w:r>
      <w:r w:rsidR="002820C3" w:rsidRPr="00324317">
        <w:rPr>
          <w:rFonts w:ascii="Arial" w:hAnsi="Arial" w:cs="Arial"/>
          <w:sz w:val="24"/>
        </w:rPr>
        <w:t xml:space="preserve">, vyjma informací uvedených ve smlouvě a zveřejněných dle čl. VI odst. 16 této smlouvy. </w:t>
      </w:r>
      <w:r w:rsidRPr="00324317">
        <w:rPr>
          <w:rFonts w:ascii="Arial" w:hAnsi="Arial" w:cs="Arial"/>
          <w:sz w:val="24"/>
        </w:rPr>
        <w:t xml:space="preserve"> Poskytovatel se zavazuje, že důvěrné a utajované informace podle tohoto odstavce nebude šířit sám ani prostřednictvím třetích osob. Poskytovatel bere na vědomí, že v případě porušení povinnosti k ochraně práv objednatele nese odpovědnost za náhradu vzniklé škody. </w:t>
      </w:r>
    </w:p>
    <w:p w14:paraId="10BFEB5E" w14:textId="77777777" w:rsidR="003D5603" w:rsidRPr="00324317" w:rsidRDefault="003D5603" w:rsidP="008341EB">
      <w:pPr>
        <w:suppressAutoHyphens/>
        <w:ind w:left="720"/>
        <w:jc w:val="both"/>
        <w:rPr>
          <w:rFonts w:ascii="Arial" w:hAnsi="Arial" w:cs="Arial"/>
          <w:sz w:val="24"/>
        </w:rPr>
      </w:pPr>
    </w:p>
    <w:p w14:paraId="583C9D4A" w14:textId="700AC002" w:rsidR="003D5603" w:rsidRPr="00324317" w:rsidRDefault="004D4DFE" w:rsidP="008341EB">
      <w:pPr>
        <w:numPr>
          <w:ilvl w:val="0"/>
          <w:numId w:val="30"/>
        </w:numPr>
        <w:suppressAutoHyphens/>
        <w:jc w:val="both"/>
        <w:rPr>
          <w:rFonts w:ascii="Arial" w:hAnsi="Arial" w:cs="Arial"/>
          <w:sz w:val="24"/>
        </w:rPr>
      </w:pPr>
      <w:r w:rsidRPr="00324317">
        <w:rPr>
          <w:rFonts w:ascii="Arial" w:hAnsi="Arial" w:cs="Arial"/>
          <w:sz w:val="24"/>
        </w:rPr>
        <w:t>NdB</w:t>
      </w:r>
      <w:r w:rsidR="003D5603" w:rsidRPr="00324317">
        <w:rPr>
          <w:rFonts w:ascii="Arial" w:hAnsi="Arial" w:cs="Arial"/>
          <w:sz w:val="24"/>
        </w:rPr>
        <w:t xml:space="preserve"> bude dbát, aby v souvislosti s plněním dle t</w:t>
      </w:r>
      <w:r w:rsidRPr="00324317">
        <w:rPr>
          <w:rFonts w:ascii="Arial" w:hAnsi="Arial" w:cs="Arial"/>
          <w:sz w:val="24"/>
        </w:rPr>
        <w:t>éto smlouvy nedošlo k poškození OHLA ŽS</w:t>
      </w:r>
      <w:r w:rsidR="003D5603" w:rsidRPr="00324317">
        <w:rPr>
          <w:rFonts w:ascii="Arial" w:hAnsi="Arial" w:cs="Arial"/>
          <w:sz w:val="24"/>
        </w:rPr>
        <w:t xml:space="preserve"> nebo jeho dobré obchodní pověsti. </w:t>
      </w:r>
    </w:p>
    <w:p w14:paraId="286B0629" w14:textId="77777777" w:rsidR="003D5603" w:rsidRPr="00324317" w:rsidRDefault="003D5603" w:rsidP="008341EB">
      <w:pPr>
        <w:suppressAutoHyphens/>
        <w:ind w:left="720"/>
        <w:jc w:val="both"/>
        <w:rPr>
          <w:rFonts w:ascii="Arial" w:hAnsi="Arial" w:cs="Arial"/>
          <w:sz w:val="24"/>
        </w:rPr>
      </w:pPr>
    </w:p>
    <w:p w14:paraId="2CD82A6A" w14:textId="397E72CB" w:rsidR="003D5603" w:rsidRPr="00324317" w:rsidRDefault="00043B74" w:rsidP="008341EB">
      <w:pPr>
        <w:numPr>
          <w:ilvl w:val="0"/>
          <w:numId w:val="30"/>
        </w:numPr>
        <w:suppressAutoHyphens/>
        <w:jc w:val="both"/>
        <w:rPr>
          <w:rFonts w:ascii="Arial" w:hAnsi="Arial" w:cs="Arial"/>
          <w:sz w:val="24"/>
        </w:rPr>
      </w:pPr>
      <w:r w:rsidRPr="00324317">
        <w:rPr>
          <w:rFonts w:ascii="Arial" w:hAnsi="Arial" w:cs="Arial"/>
          <w:sz w:val="24"/>
        </w:rPr>
        <w:t>NdB je povinno</w:t>
      </w:r>
      <w:r w:rsidR="003D5603" w:rsidRPr="00324317">
        <w:rPr>
          <w:rFonts w:ascii="Arial" w:hAnsi="Arial" w:cs="Arial"/>
          <w:sz w:val="24"/>
        </w:rPr>
        <w:t xml:space="preserve"> zajistit, aby logo </w:t>
      </w:r>
      <w:r w:rsidRPr="00324317">
        <w:rPr>
          <w:rFonts w:ascii="Arial" w:hAnsi="Arial" w:cs="Arial"/>
          <w:sz w:val="24"/>
        </w:rPr>
        <w:t>OHLA ŽS</w:t>
      </w:r>
      <w:r w:rsidR="003D5603" w:rsidRPr="00324317">
        <w:rPr>
          <w:rFonts w:ascii="Arial" w:hAnsi="Arial" w:cs="Arial"/>
          <w:sz w:val="24"/>
        </w:rPr>
        <w:t xml:space="preserve"> nebylo ničím zakryto či zastíněno. </w:t>
      </w:r>
    </w:p>
    <w:p w14:paraId="27A9A6A7" w14:textId="77777777" w:rsidR="008341EB" w:rsidRDefault="008341EB" w:rsidP="008341EB">
      <w:pPr>
        <w:pStyle w:val="Odstavecseseznamem"/>
        <w:jc w:val="both"/>
        <w:rPr>
          <w:rFonts w:cs="Arial"/>
          <w:sz w:val="24"/>
        </w:rPr>
      </w:pPr>
    </w:p>
    <w:p w14:paraId="12F568A1" w14:textId="37A74909" w:rsidR="008341EB" w:rsidRDefault="003D5603" w:rsidP="008341EB">
      <w:pPr>
        <w:pStyle w:val="Odstavecseseznamem"/>
        <w:jc w:val="both"/>
        <w:rPr>
          <w:rFonts w:cs="Arial"/>
          <w:sz w:val="24"/>
        </w:rPr>
      </w:pPr>
      <w:r w:rsidRPr="00324317">
        <w:rPr>
          <w:rFonts w:cs="Arial"/>
          <w:sz w:val="24"/>
        </w:rPr>
        <w:t xml:space="preserve">Loga a brandy dodané </w:t>
      </w:r>
      <w:r w:rsidR="00043B74" w:rsidRPr="00324317">
        <w:rPr>
          <w:rFonts w:cs="Arial"/>
          <w:sz w:val="24"/>
        </w:rPr>
        <w:t>OHLA ŽS</w:t>
      </w:r>
      <w:r w:rsidRPr="00324317">
        <w:rPr>
          <w:rFonts w:cs="Arial"/>
          <w:sz w:val="24"/>
        </w:rPr>
        <w:t xml:space="preserve"> jsou předmětem autorských nebo průmyslových práv a jsou výhradním majetkem </w:t>
      </w:r>
      <w:r w:rsidR="00043B74" w:rsidRPr="00324317">
        <w:rPr>
          <w:rFonts w:cs="Arial"/>
          <w:sz w:val="24"/>
        </w:rPr>
        <w:t>OHLA ŽS</w:t>
      </w:r>
      <w:r w:rsidRPr="00324317">
        <w:rPr>
          <w:rFonts w:cs="Arial"/>
          <w:sz w:val="24"/>
        </w:rPr>
        <w:t xml:space="preserve"> nebo jeho dceřiných společností. </w:t>
      </w:r>
    </w:p>
    <w:p w14:paraId="08F4B2E3" w14:textId="6BBBB06B" w:rsidR="003D5603" w:rsidRDefault="00043B74" w:rsidP="008341EB">
      <w:pPr>
        <w:pStyle w:val="Odstavecseseznamem"/>
        <w:jc w:val="both"/>
        <w:rPr>
          <w:rFonts w:cs="Arial"/>
          <w:sz w:val="24"/>
        </w:rPr>
      </w:pPr>
      <w:r w:rsidRPr="00324317">
        <w:rPr>
          <w:rFonts w:cs="Arial"/>
          <w:sz w:val="24"/>
        </w:rPr>
        <w:t>NdB</w:t>
      </w:r>
      <w:r w:rsidR="003D5603" w:rsidRPr="00324317">
        <w:rPr>
          <w:rFonts w:cs="Arial"/>
          <w:sz w:val="24"/>
        </w:rPr>
        <w:t xml:space="preserve"> je odpovědný za porušení práv z duševního nebo jiného průmyslového vlastnictví, které zavinil v důsledku realizace předmětu této smlouvy. </w:t>
      </w:r>
      <w:r w:rsidRPr="00324317">
        <w:rPr>
          <w:rFonts w:cs="Arial"/>
          <w:sz w:val="24"/>
        </w:rPr>
        <w:t>NdB</w:t>
      </w:r>
      <w:r w:rsidR="003D5603" w:rsidRPr="00324317">
        <w:rPr>
          <w:rFonts w:cs="Arial"/>
          <w:sz w:val="24"/>
        </w:rPr>
        <w:t xml:space="preserve"> bere na vědomí, že v případě porušení povinnosti k ochraně práv </w:t>
      </w:r>
      <w:r w:rsidRPr="00324317">
        <w:rPr>
          <w:rFonts w:cs="Arial"/>
          <w:sz w:val="24"/>
        </w:rPr>
        <w:t>OHLA ŽS</w:t>
      </w:r>
      <w:r w:rsidR="003D5603" w:rsidRPr="00324317">
        <w:rPr>
          <w:rFonts w:cs="Arial"/>
          <w:sz w:val="24"/>
        </w:rPr>
        <w:t xml:space="preserve"> nese odpovědnost za náhradu vzniklé škody. </w:t>
      </w:r>
    </w:p>
    <w:p w14:paraId="1A6BE119" w14:textId="77777777" w:rsidR="008341EB" w:rsidRPr="006D1CDD" w:rsidRDefault="008341EB" w:rsidP="008341EB">
      <w:pPr>
        <w:pStyle w:val="Odstavecseseznamem"/>
        <w:jc w:val="both"/>
        <w:rPr>
          <w:rFonts w:cs="Arial"/>
          <w:sz w:val="24"/>
        </w:rPr>
      </w:pPr>
    </w:p>
    <w:p w14:paraId="728CDF1B" w14:textId="6FA88002" w:rsidR="003D5603" w:rsidRDefault="003D5603" w:rsidP="008341EB">
      <w:pPr>
        <w:pStyle w:val="Odstavecseseznamem"/>
        <w:numPr>
          <w:ilvl w:val="0"/>
          <w:numId w:val="30"/>
        </w:numPr>
        <w:jc w:val="both"/>
        <w:rPr>
          <w:rFonts w:eastAsia="Times New Roman" w:cs="Arial"/>
          <w:sz w:val="24"/>
          <w:szCs w:val="20"/>
          <w:lang w:eastAsia="cs-CZ"/>
        </w:rPr>
      </w:pPr>
      <w:r w:rsidRPr="00324317">
        <w:rPr>
          <w:rFonts w:eastAsia="Times New Roman" w:cs="Arial"/>
          <w:sz w:val="24"/>
          <w:szCs w:val="20"/>
          <w:lang w:eastAsia="cs-CZ"/>
        </w:rPr>
        <w:t xml:space="preserve">Při zveřejnění loga </w:t>
      </w:r>
      <w:r w:rsidR="008341EB" w:rsidRPr="00324317">
        <w:rPr>
          <w:rFonts w:eastAsia="Times New Roman" w:cs="Arial"/>
          <w:sz w:val="24"/>
          <w:szCs w:val="20"/>
          <w:lang w:eastAsia="cs-CZ"/>
        </w:rPr>
        <w:t>OHLA ŽS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i jinak při realizaci této smlouvy je </w:t>
      </w:r>
      <w:r w:rsidR="00043B74" w:rsidRPr="00324317">
        <w:rPr>
          <w:rFonts w:eastAsia="Times New Roman" w:cs="Arial"/>
          <w:sz w:val="24"/>
          <w:szCs w:val="20"/>
          <w:lang w:eastAsia="cs-CZ"/>
        </w:rPr>
        <w:t>NdB povinno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řídit se Grafickým manuálem </w:t>
      </w:r>
      <w:r w:rsidR="008341EB" w:rsidRPr="00324317">
        <w:rPr>
          <w:rFonts w:eastAsia="Times New Roman" w:cs="Arial"/>
          <w:sz w:val="24"/>
          <w:szCs w:val="20"/>
          <w:lang w:eastAsia="cs-CZ"/>
        </w:rPr>
        <w:t>OHLA ŽS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a dále pravidly, zásadami a principy Etického kodexu </w:t>
      </w:r>
      <w:r w:rsidR="00043B74" w:rsidRPr="00324317">
        <w:rPr>
          <w:rFonts w:eastAsia="Times New Roman" w:cs="Arial"/>
          <w:sz w:val="24"/>
          <w:szCs w:val="20"/>
          <w:lang w:eastAsia="cs-CZ"/>
        </w:rPr>
        <w:t>OHLA ŽS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a </w:t>
      </w:r>
      <w:r w:rsidR="009318E4" w:rsidRPr="00324317">
        <w:rPr>
          <w:rFonts w:eastAsia="Times New Roman" w:cs="Arial"/>
          <w:sz w:val="24"/>
          <w:szCs w:val="20"/>
          <w:lang w:eastAsia="cs-CZ"/>
        </w:rPr>
        <w:t>Protikorupční politiky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skupiny OHLA</w:t>
      </w:r>
      <w:r w:rsidR="00043B74" w:rsidRPr="00324317">
        <w:rPr>
          <w:rFonts w:eastAsia="Times New Roman" w:cs="Arial"/>
          <w:sz w:val="24"/>
          <w:szCs w:val="20"/>
          <w:lang w:eastAsia="cs-CZ"/>
        </w:rPr>
        <w:t xml:space="preserve"> ŽS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, přičemž </w:t>
      </w:r>
      <w:r w:rsidR="00043B74" w:rsidRPr="00324317">
        <w:rPr>
          <w:rFonts w:eastAsia="Times New Roman" w:cs="Arial"/>
          <w:sz w:val="24"/>
          <w:szCs w:val="20"/>
          <w:lang w:eastAsia="cs-CZ"/>
        </w:rPr>
        <w:t xml:space="preserve">NdB </w:t>
      </w:r>
      <w:r w:rsidRPr="00324317">
        <w:rPr>
          <w:rFonts w:eastAsia="Times New Roman" w:cs="Arial"/>
          <w:sz w:val="24"/>
          <w:szCs w:val="20"/>
          <w:lang w:eastAsia="cs-CZ"/>
        </w:rPr>
        <w:t>podpisem této smlouvy potvrzuje, že s těmito pravidly byl</w:t>
      </w:r>
      <w:r w:rsidR="00043B74" w:rsidRPr="00324317">
        <w:rPr>
          <w:rFonts w:eastAsia="Times New Roman" w:cs="Arial"/>
          <w:sz w:val="24"/>
          <w:szCs w:val="20"/>
          <w:lang w:eastAsia="cs-CZ"/>
        </w:rPr>
        <w:t>o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seznámen</w:t>
      </w:r>
      <w:r w:rsidR="00043B74" w:rsidRPr="00324317">
        <w:rPr>
          <w:rFonts w:eastAsia="Times New Roman" w:cs="Arial"/>
          <w:sz w:val="24"/>
          <w:szCs w:val="20"/>
          <w:lang w:eastAsia="cs-CZ"/>
        </w:rPr>
        <w:t>o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(viz </w:t>
      </w:r>
      <w:r w:rsidR="00691985" w:rsidRPr="00324317">
        <w:rPr>
          <w:rFonts w:eastAsia="Times New Roman" w:cs="Arial"/>
          <w:sz w:val="24"/>
          <w:szCs w:val="20"/>
          <w:lang w:eastAsia="cs-CZ"/>
        </w:rPr>
        <w:t>www.ohla-zs.cz)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a zavazuje se je dodržovat. Nebudou-li tato pravidla dodržena, je </w:t>
      </w:r>
      <w:r w:rsidR="00043B74" w:rsidRPr="00324317">
        <w:rPr>
          <w:rFonts w:eastAsia="Times New Roman" w:cs="Arial"/>
          <w:sz w:val="24"/>
          <w:szCs w:val="20"/>
          <w:lang w:eastAsia="cs-CZ"/>
        </w:rPr>
        <w:t>NdB povinno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bez zbytečného odkladu po upozornění </w:t>
      </w:r>
      <w:r w:rsidR="00043B74" w:rsidRPr="00324317">
        <w:rPr>
          <w:rFonts w:eastAsia="Times New Roman" w:cs="Arial"/>
          <w:sz w:val="24"/>
          <w:szCs w:val="20"/>
          <w:lang w:eastAsia="cs-CZ"/>
        </w:rPr>
        <w:t>OHLA ŽS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uvést svoji činnost pro </w:t>
      </w:r>
      <w:r w:rsidR="00043B74" w:rsidRPr="00324317">
        <w:rPr>
          <w:rFonts w:eastAsia="Times New Roman" w:cs="Arial"/>
          <w:sz w:val="24"/>
          <w:szCs w:val="20"/>
          <w:lang w:eastAsia="cs-CZ"/>
        </w:rPr>
        <w:t>OHLA ŽS</w:t>
      </w:r>
      <w:r w:rsidRPr="00324317">
        <w:rPr>
          <w:rFonts w:eastAsia="Times New Roman" w:cs="Arial"/>
          <w:sz w:val="24"/>
          <w:szCs w:val="20"/>
          <w:lang w:eastAsia="cs-CZ"/>
        </w:rPr>
        <w:t xml:space="preserve"> do souladu s výše uvedenými pravidly, případně jinak napravit své pochybení.</w:t>
      </w:r>
    </w:p>
    <w:p w14:paraId="01A19B90" w14:textId="65051CE2" w:rsidR="008341EB" w:rsidRDefault="008341EB" w:rsidP="008341EB">
      <w:pPr>
        <w:jc w:val="both"/>
        <w:rPr>
          <w:rFonts w:cs="Arial"/>
          <w:sz w:val="24"/>
        </w:rPr>
      </w:pPr>
    </w:p>
    <w:p w14:paraId="103209B5" w14:textId="6AAB250A" w:rsidR="008341EB" w:rsidRDefault="008341EB" w:rsidP="008341EB">
      <w:pPr>
        <w:jc w:val="both"/>
        <w:rPr>
          <w:rFonts w:cs="Arial"/>
          <w:sz w:val="24"/>
        </w:rPr>
      </w:pPr>
    </w:p>
    <w:p w14:paraId="42B8EAFE" w14:textId="77777777" w:rsidR="008341EB" w:rsidRPr="008341EB" w:rsidRDefault="008341EB" w:rsidP="008341EB">
      <w:pPr>
        <w:jc w:val="both"/>
        <w:rPr>
          <w:rFonts w:cs="Arial"/>
          <w:sz w:val="24"/>
        </w:rPr>
      </w:pPr>
    </w:p>
    <w:p w14:paraId="7340B8F6" w14:textId="77777777" w:rsidR="00E601AB" w:rsidRPr="00324317" w:rsidRDefault="00E601AB" w:rsidP="00E601AB">
      <w:pPr>
        <w:pStyle w:val="Zkladntextodsazen"/>
        <w:ind w:left="0"/>
        <w:rPr>
          <w:rFonts w:ascii="Arial" w:hAnsi="Arial" w:cs="Arial"/>
        </w:rPr>
      </w:pPr>
    </w:p>
    <w:p w14:paraId="15049FD8" w14:textId="25B17CD1" w:rsidR="00E601AB" w:rsidRPr="00324317" w:rsidRDefault="00E601AB" w:rsidP="00E92A46">
      <w:pPr>
        <w:pStyle w:val="Zkladntext"/>
        <w:numPr>
          <w:ilvl w:val="0"/>
          <w:numId w:val="20"/>
        </w:numPr>
        <w:spacing w:before="0" w:after="0"/>
        <w:jc w:val="center"/>
        <w:rPr>
          <w:rFonts w:ascii="Arial" w:hAnsi="Arial" w:cs="Arial"/>
          <w:b/>
          <w:color w:val="auto"/>
        </w:rPr>
      </w:pPr>
      <w:r w:rsidRPr="00324317">
        <w:rPr>
          <w:rFonts w:ascii="Arial" w:hAnsi="Arial" w:cs="Arial"/>
          <w:b/>
          <w:color w:val="auto"/>
        </w:rPr>
        <w:t xml:space="preserve">Povinnosti </w:t>
      </w:r>
      <w:r w:rsidR="00CE4965" w:rsidRPr="00324317">
        <w:rPr>
          <w:rFonts w:ascii="Arial" w:hAnsi="Arial" w:cs="Arial"/>
          <w:b/>
          <w:color w:val="auto"/>
        </w:rPr>
        <w:t>OHLA</w:t>
      </w:r>
      <w:r w:rsidRPr="00324317">
        <w:rPr>
          <w:rFonts w:ascii="Arial" w:hAnsi="Arial" w:cs="Arial"/>
          <w:b/>
          <w:color w:val="auto"/>
        </w:rPr>
        <w:t xml:space="preserve"> ŽS</w:t>
      </w:r>
    </w:p>
    <w:p w14:paraId="6D74D94A" w14:textId="77777777" w:rsidR="00D9525A" w:rsidRPr="00324317" w:rsidRDefault="00D9525A" w:rsidP="00D9525A">
      <w:pPr>
        <w:pStyle w:val="Zkladntextodsazen"/>
        <w:jc w:val="center"/>
        <w:rPr>
          <w:rFonts w:ascii="Arial" w:hAnsi="Arial" w:cs="Arial"/>
          <w:b/>
        </w:rPr>
      </w:pPr>
    </w:p>
    <w:p w14:paraId="36C0D216" w14:textId="2B47E55B" w:rsidR="00E601AB" w:rsidRPr="00324317" w:rsidRDefault="00CE4965" w:rsidP="00F21C2C">
      <w:pPr>
        <w:pStyle w:val="Zkladntextodsazen"/>
        <w:numPr>
          <w:ilvl w:val="0"/>
          <w:numId w:val="24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OHLA</w:t>
      </w:r>
      <w:r w:rsidR="00E601AB" w:rsidRPr="00324317">
        <w:rPr>
          <w:rFonts w:ascii="Arial" w:hAnsi="Arial" w:cs="Arial"/>
        </w:rPr>
        <w:t xml:space="preserve"> ŽS se zavazuje uhradit cenu za reklamu a další plnění dle článku I. této</w:t>
      </w:r>
      <w:r w:rsidR="00C73463" w:rsidRPr="00324317">
        <w:rPr>
          <w:rFonts w:ascii="Arial" w:hAnsi="Arial" w:cs="Arial"/>
        </w:rPr>
        <w:t xml:space="preserve"> </w:t>
      </w:r>
      <w:r w:rsidR="00E601AB" w:rsidRPr="00324317">
        <w:rPr>
          <w:rFonts w:ascii="Arial" w:hAnsi="Arial" w:cs="Arial"/>
        </w:rPr>
        <w:t xml:space="preserve">smlouvy za podmínek dle článku II. </w:t>
      </w:r>
    </w:p>
    <w:p w14:paraId="1E48668B" w14:textId="21A70543" w:rsidR="00E601AB" w:rsidRDefault="00CE4965">
      <w:pPr>
        <w:pStyle w:val="Zkladntextodsazen"/>
        <w:numPr>
          <w:ilvl w:val="0"/>
          <w:numId w:val="24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OHLA</w:t>
      </w:r>
      <w:r w:rsidR="00E601AB" w:rsidRPr="00324317">
        <w:rPr>
          <w:rFonts w:ascii="Arial" w:hAnsi="Arial" w:cs="Arial"/>
        </w:rPr>
        <w:t xml:space="preserve"> ŽS předá grafické podklady (logo </w:t>
      </w:r>
      <w:r w:rsidRPr="00324317">
        <w:rPr>
          <w:rFonts w:ascii="Arial" w:hAnsi="Arial" w:cs="Arial"/>
        </w:rPr>
        <w:t>OHLA</w:t>
      </w:r>
      <w:r w:rsidR="00E601AB" w:rsidRPr="00324317">
        <w:rPr>
          <w:rFonts w:ascii="Arial" w:hAnsi="Arial" w:cs="Arial"/>
        </w:rPr>
        <w:t xml:space="preserve"> ŽS) a další potřebné materiály pro</w:t>
      </w:r>
      <w:r w:rsidR="00C73463" w:rsidRPr="00324317">
        <w:rPr>
          <w:rFonts w:ascii="Arial" w:hAnsi="Arial" w:cs="Arial"/>
        </w:rPr>
        <w:t xml:space="preserve"> </w:t>
      </w:r>
      <w:r w:rsidR="00E601AB" w:rsidRPr="00324317">
        <w:rPr>
          <w:rFonts w:ascii="Arial" w:hAnsi="Arial" w:cs="Arial"/>
        </w:rPr>
        <w:t>uskutečnění reklamy dle článku I. této smlouvy ve tvaru a termínu dohodnutém</w:t>
      </w:r>
      <w:r w:rsidR="00C73463" w:rsidRPr="00324317">
        <w:rPr>
          <w:rFonts w:ascii="Arial" w:hAnsi="Arial" w:cs="Arial"/>
        </w:rPr>
        <w:t xml:space="preserve"> </w:t>
      </w:r>
      <w:r w:rsidR="00E601AB" w:rsidRPr="00324317">
        <w:rPr>
          <w:rFonts w:ascii="Arial" w:hAnsi="Arial" w:cs="Arial"/>
        </w:rPr>
        <w:t>oběma smluvními stranami. V případě nedodržení dohodnutého termínu pro</w:t>
      </w:r>
      <w:r w:rsidR="00C73463" w:rsidRPr="00324317">
        <w:rPr>
          <w:rFonts w:ascii="Arial" w:hAnsi="Arial" w:cs="Arial"/>
        </w:rPr>
        <w:t xml:space="preserve"> </w:t>
      </w:r>
      <w:r w:rsidR="00E601AB" w:rsidRPr="00324317">
        <w:rPr>
          <w:rFonts w:ascii="Arial" w:hAnsi="Arial" w:cs="Arial"/>
        </w:rPr>
        <w:t xml:space="preserve">předání grafických podkladů ze strany </w:t>
      </w:r>
      <w:r w:rsidRPr="00324317">
        <w:rPr>
          <w:rFonts w:ascii="Arial" w:hAnsi="Arial" w:cs="Arial"/>
        </w:rPr>
        <w:t>OHLA</w:t>
      </w:r>
      <w:r w:rsidR="00E601AB" w:rsidRPr="00324317">
        <w:rPr>
          <w:rFonts w:ascii="Arial" w:hAnsi="Arial" w:cs="Arial"/>
        </w:rPr>
        <w:t xml:space="preserve"> ŽS nenese</w:t>
      </w:r>
      <w:r w:rsidR="008909D8" w:rsidRPr="00324317">
        <w:rPr>
          <w:rFonts w:ascii="Arial" w:hAnsi="Arial" w:cs="Arial"/>
        </w:rPr>
        <w:t xml:space="preserve"> NdB</w:t>
      </w:r>
      <w:r w:rsidR="00E601AB" w:rsidRPr="00324317">
        <w:rPr>
          <w:rFonts w:ascii="Arial" w:hAnsi="Arial" w:cs="Arial"/>
        </w:rPr>
        <w:t xml:space="preserve"> odpovědnost za</w:t>
      </w:r>
      <w:r w:rsidR="00C73463" w:rsidRPr="00324317">
        <w:rPr>
          <w:rFonts w:ascii="Arial" w:hAnsi="Arial" w:cs="Arial"/>
        </w:rPr>
        <w:t xml:space="preserve"> </w:t>
      </w:r>
      <w:r w:rsidR="00E601AB" w:rsidRPr="00324317">
        <w:rPr>
          <w:rFonts w:ascii="Arial" w:hAnsi="Arial" w:cs="Arial"/>
        </w:rPr>
        <w:t>nezveřejnění reklamy.</w:t>
      </w:r>
    </w:p>
    <w:p w14:paraId="1F8194D0" w14:textId="66C6D142" w:rsidR="008341EB" w:rsidRDefault="008341EB">
      <w:pPr>
        <w:pStyle w:val="Zkladntextodsazen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OHLA ŽS písemně schválí veškeré grafické podklady a potřebné materiály pro uskutečnění reklamy dle článku I. této smlouvy, a to poté, co je NdB poskytne jejich náhled ke schválení. </w:t>
      </w:r>
    </w:p>
    <w:p w14:paraId="51D06655" w14:textId="77777777" w:rsidR="008341EB" w:rsidRPr="00324317" w:rsidRDefault="008341EB" w:rsidP="008341EB">
      <w:pPr>
        <w:pStyle w:val="Zkladntextodsazen"/>
        <w:ind w:left="720"/>
        <w:jc w:val="both"/>
        <w:rPr>
          <w:rFonts w:ascii="Arial" w:hAnsi="Arial" w:cs="Arial"/>
        </w:rPr>
      </w:pPr>
    </w:p>
    <w:p w14:paraId="5A92A016" w14:textId="77777777" w:rsidR="00CF40B2" w:rsidRPr="00324317" w:rsidRDefault="00CF40B2">
      <w:pPr>
        <w:pStyle w:val="Zkladntextodsazen"/>
        <w:ind w:left="720"/>
        <w:jc w:val="both"/>
        <w:rPr>
          <w:rFonts w:ascii="Arial" w:hAnsi="Arial" w:cs="Arial"/>
        </w:rPr>
      </w:pPr>
    </w:p>
    <w:p w14:paraId="461451AB" w14:textId="77777777" w:rsidR="00CF40B2" w:rsidRPr="00324317" w:rsidRDefault="00CF40B2" w:rsidP="00C73463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48DF99F" w14:textId="77777777" w:rsidR="00E601AB" w:rsidRPr="00324317" w:rsidRDefault="00E601AB" w:rsidP="00E92A46">
      <w:pPr>
        <w:pStyle w:val="Zkladntext"/>
        <w:numPr>
          <w:ilvl w:val="0"/>
          <w:numId w:val="20"/>
        </w:numPr>
        <w:spacing w:before="0" w:after="0"/>
        <w:jc w:val="center"/>
        <w:rPr>
          <w:rFonts w:ascii="Arial" w:hAnsi="Arial" w:cs="Arial"/>
          <w:b/>
          <w:szCs w:val="24"/>
        </w:rPr>
      </w:pPr>
      <w:r w:rsidRPr="00324317">
        <w:rPr>
          <w:rFonts w:ascii="Arial" w:hAnsi="Arial" w:cs="Arial"/>
          <w:b/>
          <w:szCs w:val="24"/>
        </w:rPr>
        <w:t>Odstoupení od smlouvy</w:t>
      </w:r>
    </w:p>
    <w:p w14:paraId="2D779A06" w14:textId="77777777" w:rsidR="00237EC1" w:rsidRPr="00324317" w:rsidRDefault="00237EC1" w:rsidP="008341EB">
      <w:pPr>
        <w:pStyle w:val="Zkladntextodsazen"/>
        <w:numPr>
          <w:ilvl w:val="0"/>
          <w:numId w:val="31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Odstoupit od této smlouvy lze v případě podstatného porušení smluvních povinností kteroukoliv ze smluvních stran. Za podstatné porušení smlouvy se považuje zejména: </w:t>
      </w:r>
    </w:p>
    <w:p w14:paraId="605C9612" w14:textId="243CD930" w:rsidR="00237EC1" w:rsidRPr="00324317" w:rsidRDefault="00237EC1" w:rsidP="008341EB">
      <w:pPr>
        <w:pStyle w:val="Zkladntextodsazen"/>
        <w:numPr>
          <w:ilvl w:val="1"/>
          <w:numId w:val="31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případ, kdy NdB neplní závazky, které pro něj z této smlouvy vyplývají, a toto neplnění hrubě porušuje smysl a účel této smlouvy nebo případ, kdy NdB nepostupuje s veškerou odbornou péčí a jeho počínání hrozí vznikem škody </w:t>
      </w:r>
      <w:r w:rsidR="00D45E4C" w:rsidRPr="00324317">
        <w:rPr>
          <w:rFonts w:ascii="Arial" w:hAnsi="Arial" w:cs="Arial"/>
        </w:rPr>
        <w:t>OHLA ŽS</w:t>
      </w:r>
      <w:r w:rsidRPr="00324317">
        <w:rPr>
          <w:rFonts w:ascii="Arial" w:hAnsi="Arial" w:cs="Arial"/>
        </w:rPr>
        <w:t xml:space="preserve">, </w:t>
      </w:r>
    </w:p>
    <w:p w14:paraId="5AF60BBA" w14:textId="77777777" w:rsidR="00237EC1" w:rsidRPr="00324317" w:rsidRDefault="00237EC1" w:rsidP="008341EB">
      <w:pPr>
        <w:pStyle w:val="Zkladntextodsazen"/>
        <w:numPr>
          <w:ilvl w:val="1"/>
          <w:numId w:val="31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případ, kdy jedna smluvní strana i přes předchozí upozornění druhé strany opakovaně porušuje povinnosti vyplývající pro ni z této smlouvy, </w:t>
      </w:r>
    </w:p>
    <w:p w14:paraId="2C2CBA95" w14:textId="32081A62" w:rsidR="00237EC1" w:rsidRPr="00324317" w:rsidRDefault="00237EC1" w:rsidP="008341EB">
      <w:pPr>
        <w:pStyle w:val="Zkladntextodsazen"/>
        <w:numPr>
          <w:ilvl w:val="1"/>
          <w:numId w:val="31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prodlení </w:t>
      </w:r>
      <w:r w:rsidR="00D45E4C" w:rsidRPr="00324317">
        <w:rPr>
          <w:rFonts w:ascii="Arial" w:hAnsi="Arial" w:cs="Arial"/>
        </w:rPr>
        <w:t>OHLA ŽS</w:t>
      </w:r>
      <w:r w:rsidRPr="00324317">
        <w:rPr>
          <w:rFonts w:ascii="Arial" w:hAnsi="Arial" w:cs="Arial"/>
        </w:rPr>
        <w:t xml:space="preserve"> s úhradou odměny déle než 20 dnů,</w:t>
      </w:r>
    </w:p>
    <w:p w14:paraId="4AFEC211" w14:textId="7C10D785" w:rsidR="00237EC1" w:rsidRPr="00324317" w:rsidRDefault="00237EC1" w:rsidP="008341EB">
      <w:pPr>
        <w:pStyle w:val="Zkladntextodsazen"/>
        <w:numPr>
          <w:ilvl w:val="1"/>
          <w:numId w:val="31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porušení nebo ohrožení dobrého jména nebo dobré pověsti </w:t>
      </w:r>
      <w:r w:rsidR="00D45E4C" w:rsidRPr="00324317">
        <w:rPr>
          <w:rFonts w:ascii="Arial" w:hAnsi="Arial" w:cs="Arial"/>
        </w:rPr>
        <w:t>OHLA ŽS</w:t>
      </w:r>
      <w:r w:rsidRPr="00324317">
        <w:rPr>
          <w:rFonts w:ascii="Arial" w:hAnsi="Arial" w:cs="Arial"/>
        </w:rPr>
        <w:t xml:space="preserve"> zaviněním </w:t>
      </w:r>
      <w:r w:rsidR="00D45E4C" w:rsidRPr="00324317">
        <w:rPr>
          <w:rFonts w:ascii="Arial" w:hAnsi="Arial" w:cs="Arial"/>
        </w:rPr>
        <w:t>NdB</w:t>
      </w:r>
      <w:r w:rsidRPr="00324317">
        <w:rPr>
          <w:rFonts w:ascii="Arial" w:hAnsi="Arial" w:cs="Arial"/>
        </w:rPr>
        <w:t xml:space="preserve">, </w:t>
      </w:r>
    </w:p>
    <w:p w14:paraId="2A67DB25" w14:textId="12FF2090" w:rsidR="00237EC1" w:rsidRPr="00324317" w:rsidRDefault="00237EC1" w:rsidP="008341EB">
      <w:pPr>
        <w:pStyle w:val="Zkladntextodsazen"/>
        <w:numPr>
          <w:ilvl w:val="1"/>
          <w:numId w:val="31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hrubě nekvalitní nebo opakovaně méně kvalitní či pozdní plnění </w:t>
      </w:r>
      <w:r w:rsidR="00D45E4C" w:rsidRPr="00324317">
        <w:rPr>
          <w:rFonts w:ascii="Arial" w:hAnsi="Arial" w:cs="Arial"/>
        </w:rPr>
        <w:t>NdB</w:t>
      </w:r>
      <w:r w:rsidRPr="00324317">
        <w:rPr>
          <w:rFonts w:ascii="Arial" w:hAnsi="Arial" w:cs="Arial"/>
        </w:rPr>
        <w:t>,</w:t>
      </w:r>
    </w:p>
    <w:p w14:paraId="6D4EF387" w14:textId="3EA73E89" w:rsidR="00237EC1" w:rsidRPr="00324317" w:rsidRDefault="00237EC1" w:rsidP="008341EB">
      <w:pPr>
        <w:pStyle w:val="Zkladntextodsazen"/>
        <w:numPr>
          <w:ilvl w:val="1"/>
          <w:numId w:val="31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změna charakteru akce takovým způsobem, že je shledána (bez ohledu na zavinění poskytovatele) jako nevhodná pro prezentaci </w:t>
      </w:r>
      <w:r w:rsidR="00D45E4C" w:rsidRPr="00324317">
        <w:rPr>
          <w:rFonts w:ascii="Arial" w:hAnsi="Arial" w:cs="Arial"/>
        </w:rPr>
        <w:t>OHLA ŽS</w:t>
      </w:r>
      <w:r w:rsidRPr="00324317">
        <w:rPr>
          <w:rFonts w:ascii="Arial" w:hAnsi="Arial" w:cs="Arial"/>
        </w:rPr>
        <w:t>, stejně jako zánik účelu této smlouvy, kterým je propagace objednatele a jeho výrobků, nebo dojde-li ke stažení akce z veřejné produkce</w:t>
      </w:r>
    </w:p>
    <w:p w14:paraId="08E18120" w14:textId="77777777" w:rsidR="00237EC1" w:rsidRPr="00324317" w:rsidRDefault="00237EC1" w:rsidP="008341EB">
      <w:pPr>
        <w:pStyle w:val="Zkladntextodsazen"/>
        <w:ind w:left="720"/>
        <w:jc w:val="both"/>
        <w:rPr>
          <w:rFonts w:ascii="Arial" w:hAnsi="Arial" w:cs="Arial"/>
        </w:rPr>
      </w:pPr>
    </w:p>
    <w:p w14:paraId="4E235E7F" w14:textId="2B23A682" w:rsidR="00237EC1" w:rsidRPr="00324317" w:rsidRDefault="00237EC1" w:rsidP="008341EB">
      <w:pPr>
        <w:pStyle w:val="Zkladntextodsazen"/>
        <w:numPr>
          <w:ilvl w:val="0"/>
          <w:numId w:val="31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Odstoupení musí být učiněno písemně a je účinné dnem doručení oznámení o odstoupení druhé smluvní straně. </w:t>
      </w:r>
      <w:r w:rsidR="00D45E4C" w:rsidRPr="00324317">
        <w:rPr>
          <w:rFonts w:ascii="Arial" w:hAnsi="Arial" w:cs="Arial"/>
        </w:rPr>
        <w:t>NdB</w:t>
      </w:r>
      <w:r w:rsidRPr="00324317">
        <w:rPr>
          <w:rFonts w:ascii="Arial" w:hAnsi="Arial" w:cs="Arial"/>
        </w:rPr>
        <w:t xml:space="preserve"> je povinen v případě odstoupení učinit všechny neodkladné úkony nutné k tomu, aby </w:t>
      </w:r>
      <w:r w:rsidR="00D45E4C" w:rsidRPr="00324317">
        <w:rPr>
          <w:rFonts w:ascii="Arial" w:hAnsi="Arial" w:cs="Arial"/>
        </w:rPr>
        <w:t>OHLA ŽS</w:t>
      </w:r>
      <w:r w:rsidRPr="00324317">
        <w:rPr>
          <w:rFonts w:ascii="Arial" w:hAnsi="Arial" w:cs="Arial"/>
        </w:rPr>
        <w:t xml:space="preserve"> nevznikla škoda, to neplatí v případě, že </w:t>
      </w:r>
      <w:r w:rsidR="00D45E4C" w:rsidRPr="00324317">
        <w:rPr>
          <w:rFonts w:ascii="Arial" w:hAnsi="Arial" w:cs="Arial"/>
        </w:rPr>
        <w:t>OHLA ŽS</w:t>
      </w:r>
      <w:r w:rsidRPr="00324317">
        <w:rPr>
          <w:rFonts w:ascii="Arial" w:hAnsi="Arial" w:cs="Arial"/>
        </w:rPr>
        <w:t xml:space="preserve"> sdělí, že již ničeho nepožaduje.</w:t>
      </w:r>
    </w:p>
    <w:p w14:paraId="3DED1EFB" w14:textId="77777777" w:rsidR="00237EC1" w:rsidRPr="00324317" w:rsidRDefault="00237EC1" w:rsidP="008341EB">
      <w:pPr>
        <w:pStyle w:val="Zkladntextodsazen"/>
        <w:ind w:left="720"/>
        <w:jc w:val="both"/>
        <w:rPr>
          <w:rFonts w:ascii="Arial" w:hAnsi="Arial" w:cs="Arial"/>
        </w:rPr>
      </w:pPr>
    </w:p>
    <w:p w14:paraId="4CCA4BCA" w14:textId="77777777" w:rsidR="00237EC1" w:rsidRPr="00324317" w:rsidRDefault="00237EC1" w:rsidP="008341EB">
      <w:pPr>
        <w:pStyle w:val="Zkladntextodsazen"/>
        <w:numPr>
          <w:ilvl w:val="0"/>
          <w:numId w:val="31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Předpokladem pro odstoupení je písemná výzva zaslaná na adresu druhé smluvní strany je splnění závazku plynoucího z této smlouvy v přiměřené dodatečné lhůtě s ohledem na neplněný závazek. V případě pochybností se má za to, že je výzva doručena třetí pracovní den od jejího odeslání.  </w:t>
      </w:r>
    </w:p>
    <w:p w14:paraId="07CA5E9A" w14:textId="77777777" w:rsidR="00237EC1" w:rsidRPr="00324317" w:rsidRDefault="00237EC1" w:rsidP="008341EB">
      <w:pPr>
        <w:pStyle w:val="Zkladntextodsazen"/>
        <w:ind w:left="720"/>
        <w:jc w:val="both"/>
        <w:rPr>
          <w:rFonts w:ascii="Arial" w:hAnsi="Arial" w:cs="Arial"/>
        </w:rPr>
      </w:pPr>
    </w:p>
    <w:p w14:paraId="799BE1BB" w14:textId="563EE903" w:rsidR="00237EC1" w:rsidRPr="00324317" w:rsidRDefault="00237EC1" w:rsidP="008341EB">
      <w:pPr>
        <w:pStyle w:val="Zkladntextodsazen"/>
        <w:numPr>
          <w:ilvl w:val="0"/>
          <w:numId w:val="31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Pokud byla </w:t>
      </w:r>
      <w:r w:rsidR="00D45E4C" w:rsidRPr="00324317">
        <w:rPr>
          <w:rFonts w:ascii="Arial" w:hAnsi="Arial" w:cs="Arial"/>
        </w:rPr>
        <w:t>NdB</w:t>
      </w:r>
      <w:r w:rsidRPr="00324317">
        <w:rPr>
          <w:rFonts w:ascii="Arial" w:hAnsi="Arial" w:cs="Arial"/>
        </w:rPr>
        <w:t xml:space="preserve"> před odstoupením uhrazena záloha / celá smluvní cena, je poskytovatel povinen ji do 10 dnů od nabytí účinnosti odstoupení </w:t>
      </w:r>
      <w:r w:rsidR="00D45E4C" w:rsidRPr="00324317">
        <w:rPr>
          <w:rFonts w:ascii="Arial" w:hAnsi="Arial" w:cs="Arial"/>
        </w:rPr>
        <w:t>OHLA ŽS</w:t>
      </w:r>
      <w:r w:rsidRPr="00324317">
        <w:rPr>
          <w:rFonts w:ascii="Arial" w:hAnsi="Arial" w:cs="Arial"/>
        </w:rPr>
        <w:t xml:space="preserve"> vrátit na </w:t>
      </w:r>
      <w:r w:rsidR="00D45E4C" w:rsidRPr="00324317">
        <w:rPr>
          <w:rFonts w:ascii="Arial" w:hAnsi="Arial" w:cs="Arial"/>
        </w:rPr>
        <w:t>jí</w:t>
      </w:r>
      <w:r w:rsidRPr="00324317">
        <w:rPr>
          <w:rFonts w:ascii="Arial" w:hAnsi="Arial" w:cs="Arial"/>
        </w:rPr>
        <w:t xml:space="preserve"> sdělený bankovní účet. Pro vrácení musí být vystaven opravný daňový doklad, na </w:t>
      </w:r>
      <w:r w:rsidR="008341EB" w:rsidRPr="00324317">
        <w:rPr>
          <w:rFonts w:ascii="Arial" w:hAnsi="Arial" w:cs="Arial"/>
        </w:rPr>
        <w:t>základě,</w:t>
      </w:r>
      <w:r w:rsidRPr="00324317">
        <w:rPr>
          <w:rFonts w:ascii="Arial" w:hAnsi="Arial" w:cs="Arial"/>
        </w:rPr>
        <w:t xml:space="preserve"> kterého budou finanční prostředky vráceny.</w:t>
      </w:r>
    </w:p>
    <w:p w14:paraId="3C31DBDA" w14:textId="77777777" w:rsidR="00D45E4C" w:rsidRPr="00324317" w:rsidRDefault="00D45E4C" w:rsidP="008341EB">
      <w:pPr>
        <w:pStyle w:val="Zkladntextodsazen"/>
        <w:jc w:val="both"/>
        <w:rPr>
          <w:rFonts w:ascii="Arial" w:hAnsi="Arial" w:cs="Arial"/>
        </w:rPr>
      </w:pPr>
    </w:p>
    <w:p w14:paraId="3A061F25" w14:textId="4BF0F123" w:rsidR="00E25AD5" w:rsidRPr="00324317" w:rsidRDefault="00E25AD5" w:rsidP="008341EB">
      <w:pPr>
        <w:pStyle w:val="Zkladntextodsazen"/>
        <w:numPr>
          <w:ilvl w:val="0"/>
          <w:numId w:val="18"/>
        </w:numPr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lastRenderedPageBreak/>
        <w:t xml:space="preserve">Pokud nebudou smluvní strany schopny dodržet vzájemné závazky z této smlouvy z důvodu pandemie vyvolané šířením nemoci COVID - 19 a navazujících vyhlášených protiepidemických opatření, dává tato skutečnost oběma stranám právo od smlouvy odstoupit. Smlouva v případě odstoupení zaniká s účinností ode dne doručení projevu vůle od dohody odstoupit druhé smluvní straně. V případě odstoupení od smlouvy vzniká objednateli právo na vrácení uhrazené smluvní ceny nebo její poměrné části, a to nejpozději do 14 dnů ode dne doručení písemné výzvy objednatele, nedohodnou-li se smluvní strany písemně jinak. Pro vrácení musí být vystaven opravný daňový doklad, na </w:t>
      </w:r>
      <w:r w:rsidR="008341EB" w:rsidRPr="00324317">
        <w:rPr>
          <w:rFonts w:ascii="Arial" w:hAnsi="Arial" w:cs="Arial"/>
        </w:rPr>
        <w:t>základě,</w:t>
      </w:r>
      <w:r w:rsidRPr="00324317">
        <w:rPr>
          <w:rFonts w:ascii="Arial" w:hAnsi="Arial" w:cs="Arial"/>
        </w:rPr>
        <w:t xml:space="preserve"> kterého budou finanční prostředky vráceny</w:t>
      </w:r>
    </w:p>
    <w:p w14:paraId="5C4C526A" w14:textId="1C77B809" w:rsidR="00E601AB" w:rsidRPr="008341EB" w:rsidRDefault="00E601AB" w:rsidP="00CF40B2">
      <w:pPr>
        <w:rPr>
          <w:rFonts w:ascii="Arial" w:hAnsi="Arial" w:cs="Arial"/>
          <w:color w:val="1F497D"/>
        </w:rPr>
      </w:pPr>
    </w:p>
    <w:p w14:paraId="77028273" w14:textId="77777777" w:rsidR="00CF40B2" w:rsidRPr="008341EB" w:rsidRDefault="00CF40B2" w:rsidP="00CF40B2">
      <w:pPr>
        <w:rPr>
          <w:rFonts w:ascii="Arial" w:hAnsi="Arial" w:cs="Arial"/>
          <w:color w:val="1F497D"/>
        </w:rPr>
      </w:pPr>
    </w:p>
    <w:p w14:paraId="36535CBB" w14:textId="77777777" w:rsidR="00E601AB" w:rsidRPr="00324317" w:rsidRDefault="00E601AB" w:rsidP="00E92A46">
      <w:pPr>
        <w:pStyle w:val="Zkladntext"/>
        <w:numPr>
          <w:ilvl w:val="0"/>
          <w:numId w:val="20"/>
        </w:numPr>
        <w:spacing w:before="0" w:after="0"/>
        <w:jc w:val="center"/>
        <w:rPr>
          <w:rFonts w:ascii="Arial" w:hAnsi="Arial" w:cs="Arial"/>
          <w:b/>
        </w:rPr>
      </w:pPr>
      <w:r w:rsidRPr="00324317">
        <w:rPr>
          <w:rFonts w:ascii="Arial" w:hAnsi="Arial" w:cs="Arial"/>
          <w:b/>
          <w:szCs w:val="24"/>
        </w:rPr>
        <w:t xml:space="preserve"> Závěrečná ustanovení</w:t>
      </w:r>
    </w:p>
    <w:p w14:paraId="37193B97" w14:textId="77777777" w:rsidR="00A7152A" w:rsidRPr="008341EB" w:rsidRDefault="00A7152A" w:rsidP="006C5290">
      <w:pPr>
        <w:jc w:val="center"/>
        <w:rPr>
          <w:rFonts w:ascii="Arial" w:hAnsi="Arial" w:cs="Arial"/>
          <w:b/>
        </w:rPr>
      </w:pPr>
    </w:p>
    <w:p w14:paraId="5E0FD889" w14:textId="6B3E92D9" w:rsidR="00E601AB" w:rsidRPr="00F21C2C" w:rsidRDefault="00E601AB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Smlouva se uzavír</w:t>
      </w:r>
      <w:r w:rsidR="00BC5253" w:rsidRPr="00324317">
        <w:rPr>
          <w:rFonts w:ascii="Arial" w:hAnsi="Arial" w:cs="Arial"/>
        </w:rPr>
        <w:t xml:space="preserve">á na dobu určitou </w:t>
      </w:r>
      <w:r w:rsidR="00BC5253" w:rsidRPr="00324317">
        <w:rPr>
          <w:rFonts w:ascii="Arial" w:hAnsi="Arial" w:cs="Arial"/>
          <w:b/>
        </w:rPr>
        <w:t>do 31. 7. 202</w:t>
      </w:r>
      <w:r w:rsidR="00D76C1F" w:rsidRPr="00F21C2C">
        <w:rPr>
          <w:rFonts w:ascii="Arial" w:hAnsi="Arial" w:cs="Arial"/>
          <w:b/>
        </w:rPr>
        <w:t>3</w:t>
      </w:r>
      <w:r w:rsidRPr="00F21C2C">
        <w:rPr>
          <w:rFonts w:ascii="Arial" w:hAnsi="Arial" w:cs="Arial"/>
          <w:b/>
        </w:rPr>
        <w:t>.</w:t>
      </w:r>
    </w:p>
    <w:p w14:paraId="20F2E0F4" w14:textId="77777777" w:rsidR="00CF40B2" w:rsidRPr="00324317" w:rsidRDefault="00E601AB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F21C2C">
        <w:rPr>
          <w:rFonts w:ascii="Arial" w:hAnsi="Arial" w:cs="Arial"/>
        </w:rPr>
        <w:t>Smlouvu je možno měnit či doplňovat jen písemnými dodatky podepsaným</w:t>
      </w:r>
      <w:r w:rsidR="005857F0" w:rsidRPr="00F21C2C">
        <w:rPr>
          <w:rFonts w:ascii="Arial" w:hAnsi="Arial" w:cs="Arial"/>
        </w:rPr>
        <w:t>i</w:t>
      </w:r>
      <w:r w:rsidR="00CF40B2" w:rsidRPr="00F21C2C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oběma</w:t>
      </w:r>
      <w:r w:rsidR="00EA2FBB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smluvními stranami.</w:t>
      </w:r>
    </w:p>
    <w:p w14:paraId="20ACBAAC" w14:textId="21A4624E" w:rsidR="00E601AB" w:rsidRPr="00324317" w:rsidRDefault="00E601AB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Smlouva se vyhotovuje ve dvou stejnopisech</w:t>
      </w:r>
      <w:r w:rsidR="005D7718" w:rsidRPr="00324317">
        <w:rPr>
          <w:rFonts w:ascii="Arial" w:hAnsi="Arial" w:cs="Arial"/>
        </w:rPr>
        <w:t xml:space="preserve"> s platností originálu</w:t>
      </w:r>
      <w:r w:rsidRPr="00324317">
        <w:rPr>
          <w:rFonts w:ascii="Arial" w:hAnsi="Arial" w:cs="Arial"/>
        </w:rPr>
        <w:t>, z nichž po jednom obdrží každá</w:t>
      </w:r>
      <w:r w:rsidR="00CF40B2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smluvní strana.</w:t>
      </w:r>
    </w:p>
    <w:p w14:paraId="1D821DA5" w14:textId="00467E79" w:rsidR="00E601AB" w:rsidRPr="00F21C2C" w:rsidRDefault="00E601AB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Ve věcech této smlouvy je </w:t>
      </w:r>
      <w:r w:rsidRPr="00324317">
        <w:rPr>
          <w:rFonts w:ascii="Arial" w:hAnsi="Arial" w:cs="Arial"/>
          <w:b/>
          <w:bCs/>
          <w:i/>
          <w:iCs/>
        </w:rPr>
        <w:t>za NdB pověřena jednat</w:t>
      </w:r>
      <w:r w:rsidR="00BC5253" w:rsidRPr="00324317">
        <w:rPr>
          <w:rFonts w:ascii="Arial" w:hAnsi="Arial" w:cs="Arial"/>
        </w:rPr>
        <w:t xml:space="preserve"> </w:t>
      </w:r>
      <w:r w:rsidR="00BC5253" w:rsidRPr="00324317">
        <w:rPr>
          <w:rFonts w:ascii="Arial" w:hAnsi="Arial" w:cs="Arial"/>
          <w:i/>
          <w:iCs/>
        </w:rPr>
        <w:t>Mgr. Simona Škarabelová, Ph.D.</w:t>
      </w:r>
      <w:r w:rsidR="00F81AD9" w:rsidRPr="00324317">
        <w:rPr>
          <w:rFonts w:ascii="Arial" w:hAnsi="Arial" w:cs="Arial"/>
          <w:i/>
          <w:iCs/>
        </w:rPr>
        <w:t>, fundraising NdB, tel.</w:t>
      </w:r>
      <w:r w:rsidR="00BC5253" w:rsidRPr="00324317">
        <w:rPr>
          <w:rFonts w:ascii="Arial" w:hAnsi="Arial" w:cs="Arial"/>
          <w:i/>
          <w:iCs/>
        </w:rPr>
        <w:t>: 777 556 857</w:t>
      </w:r>
      <w:r w:rsidRPr="00324317">
        <w:rPr>
          <w:rFonts w:ascii="Arial" w:hAnsi="Arial" w:cs="Arial"/>
          <w:i/>
          <w:iCs/>
        </w:rPr>
        <w:t xml:space="preserve">, email: </w:t>
      </w:r>
      <w:hyperlink r:id="rId9" w:history="1">
        <w:r w:rsidR="00E56B59" w:rsidRPr="00324317">
          <w:rPr>
            <w:rFonts w:ascii="Arial" w:hAnsi="Arial" w:cs="Arial"/>
            <w:i/>
            <w:iCs/>
          </w:rPr>
          <w:t>skarabelova@ndbrno.cz</w:t>
        </w:r>
      </w:hyperlink>
      <w:r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  <w:b/>
          <w:bCs/>
          <w:i/>
          <w:iCs/>
        </w:rPr>
        <w:t xml:space="preserve">Za </w:t>
      </w:r>
      <w:r w:rsidR="00CE4965" w:rsidRPr="00324317">
        <w:rPr>
          <w:rFonts w:ascii="Arial" w:hAnsi="Arial" w:cs="Arial"/>
          <w:b/>
          <w:bCs/>
          <w:i/>
          <w:iCs/>
        </w:rPr>
        <w:t>OHLA</w:t>
      </w:r>
      <w:r w:rsidRPr="00F21C2C">
        <w:rPr>
          <w:rFonts w:ascii="Arial" w:hAnsi="Arial" w:cs="Arial"/>
          <w:b/>
          <w:bCs/>
          <w:i/>
          <w:iCs/>
        </w:rPr>
        <w:t xml:space="preserve"> ŽS</w:t>
      </w:r>
      <w:r w:rsidRPr="00F21C2C">
        <w:rPr>
          <w:rFonts w:ascii="Arial" w:hAnsi="Arial" w:cs="Arial"/>
        </w:rPr>
        <w:t xml:space="preserve"> jedná </w:t>
      </w:r>
      <w:r w:rsidR="008521ED" w:rsidRPr="00F21C2C">
        <w:rPr>
          <w:rFonts w:ascii="Arial" w:hAnsi="Arial" w:cs="Arial"/>
          <w:i/>
          <w:iCs/>
        </w:rPr>
        <w:t>Ing.</w:t>
      </w:r>
      <w:r w:rsidR="00253852" w:rsidRPr="00F21C2C">
        <w:rPr>
          <w:rFonts w:ascii="Arial" w:hAnsi="Arial" w:cs="Arial"/>
          <w:i/>
          <w:iCs/>
        </w:rPr>
        <w:t xml:space="preserve"> Mgr.</w:t>
      </w:r>
      <w:r w:rsidR="008521ED" w:rsidRPr="00F21C2C">
        <w:rPr>
          <w:rFonts w:ascii="Arial" w:hAnsi="Arial" w:cs="Arial"/>
          <w:i/>
          <w:iCs/>
        </w:rPr>
        <w:t xml:space="preserve"> Iva Šašinková</w:t>
      </w:r>
      <w:r w:rsidRPr="00F21C2C">
        <w:rPr>
          <w:rFonts w:ascii="Arial" w:hAnsi="Arial" w:cs="Arial"/>
          <w:i/>
          <w:iCs/>
        </w:rPr>
        <w:t xml:space="preserve">, tel.: </w:t>
      </w:r>
      <w:r w:rsidR="008521ED" w:rsidRPr="00F21C2C">
        <w:rPr>
          <w:rFonts w:ascii="Arial" w:hAnsi="Arial" w:cs="Arial"/>
          <w:i/>
          <w:iCs/>
        </w:rPr>
        <w:t>722</w:t>
      </w:r>
      <w:r w:rsidRPr="00F21C2C">
        <w:rPr>
          <w:rFonts w:ascii="Arial" w:hAnsi="Arial" w:cs="Arial"/>
          <w:i/>
          <w:iCs/>
        </w:rPr>
        <w:t xml:space="preserve"> </w:t>
      </w:r>
      <w:r w:rsidR="008521ED" w:rsidRPr="00F21C2C">
        <w:rPr>
          <w:rFonts w:ascii="Arial" w:hAnsi="Arial" w:cs="Arial"/>
          <w:i/>
          <w:iCs/>
        </w:rPr>
        <w:t>983</w:t>
      </w:r>
      <w:r w:rsidRPr="00F21C2C">
        <w:rPr>
          <w:rFonts w:ascii="Arial" w:hAnsi="Arial" w:cs="Arial"/>
          <w:i/>
          <w:iCs/>
        </w:rPr>
        <w:t xml:space="preserve"> </w:t>
      </w:r>
      <w:r w:rsidR="008521ED" w:rsidRPr="00F21C2C">
        <w:rPr>
          <w:rFonts w:ascii="Arial" w:hAnsi="Arial" w:cs="Arial"/>
          <w:i/>
          <w:iCs/>
        </w:rPr>
        <w:t>763</w:t>
      </w:r>
      <w:r w:rsidRPr="00F21C2C">
        <w:rPr>
          <w:rFonts w:ascii="Arial" w:hAnsi="Arial" w:cs="Arial"/>
          <w:i/>
          <w:iCs/>
        </w:rPr>
        <w:t>, email</w:t>
      </w:r>
      <w:r w:rsidR="008521ED" w:rsidRPr="00324317">
        <w:rPr>
          <w:rFonts w:ascii="Arial" w:hAnsi="Arial" w:cs="Arial"/>
          <w:i/>
          <w:iCs/>
        </w:rPr>
        <w:t xml:space="preserve">: </w:t>
      </w:r>
      <w:hyperlink r:id="rId10" w:history="1">
        <w:r w:rsidR="005160DD" w:rsidRPr="00324317">
          <w:rPr>
            <w:rFonts w:ascii="Arial" w:hAnsi="Arial" w:cs="Arial"/>
            <w:i/>
            <w:iCs/>
          </w:rPr>
          <w:t>Sasinkovai@ohla-zs.cz</w:t>
        </w:r>
      </w:hyperlink>
      <w:r w:rsidRPr="00324317">
        <w:rPr>
          <w:rFonts w:ascii="Arial" w:hAnsi="Arial" w:cs="Arial"/>
          <w:i/>
          <w:iCs/>
        </w:rPr>
        <w:t>.</w:t>
      </w:r>
      <w:r w:rsidRPr="00324317">
        <w:rPr>
          <w:rFonts w:ascii="Arial" w:hAnsi="Arial" w:cs="Arial"/>
        </w:rPr>
        <w:t xml:space="preserve"> Smluvní strany mohou určit jinou či další osobu pověřenou jednat ve věcech týkajících se této smlouvy, přičemž pro toto určení postačí písemné oznámení druhé smluvní straně na e-mailovou adresu osoby určené touto smlouvou a centrální e-mailovou adresu pří</w:t>
      </w:r>
      <w:r w:rsidRPr="00F21C2C">
        <w:rPr>
          <w:rFonts w:ascii="Arial" w:hAnsi="Arial" w:cs="Arial"/>
        </w:rPr>
        <w:t>slušné smluvní strany.</w:t>
      </w:r>
    </w:p>
    <w:p w14:paraId="67382D37" w14:textId="77777777" w:rsidR="00E601AB" w:rsidRPr="00324317" w:rsidRDefault="00E601AB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Práva vzniklá z této smlouvy nesmí být postoupena či převedena bez předchozího písemného souhlasu druhé strany. Za písemnou formu nebude pro tento účel považována výměna e-mailových, či jiných elektronických zpráv.</w:t>
      </w:r>
    </w:p>
    <w:p w14:paraId="258B98CF" w14:textId="3BC7F415" w:rsidR="003E104E" w:rsidRPr="00324317" w:rsidRDefault="00E601AB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14:paraId="7A000317" w14:textId="77777777" w:rsidR="009D43CD" w:rsidRDefault="00E601AB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Smluvní strany tímto výslovně vylučuj</w:t>
      </w:r>
      <w:r w:rsidR="00F81AD9" w:rsidRPr="00324317">
        <w:rPr>
          <w:rFonts w:ascii="Arial" w:hAnsi="Arial" w:cs="Arial"/>
        </w:rPr>
        <w:t xml:space="preserve">í použití výkladového pravidla </w:t>
      </w:r>
      <w:r w:rsidRPr="00324317">
        <w:rPr>
          <w:rFonts w:ascii="Arial" w:hAnsi="Arial" w:cs="Arial"/>
        </w:rPr>
        <w:t>§ 557 občanského zákoníku ve svém právním styku v souvislosti s touto smlouvou.</w:t>
      </w:r>
    </w:p>
    <w:p w14:paraId="5DDEF5D9" w14:textId="5DC19AA5" w:rsidR="003E104E" w:rsidRPr="009D43CD" w:rsidRDefault="00E601AB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9D43CD">
        <w:rPr>
          <w:rFonts w:ascii="Arial" w:hAnsi="Arial" w:cs="Arial"/>
        </w:rPr>
        <w:t xml:space="preserve">Nepoužije se § 1740 odst. 3 občanského zákoníku – přijetí návrhu na uzavření smlouvy s jakýmkoli dodatkem či odchylkou se vylučuje. </w:t>
      </w:r>
      <w:r w:rsidR="004171BF" w:rsidRPr="009D43CD">
        <w:rPr>
          <w:rFonts w:ascii="Arial" w:hAnsi="Arial" w:cs="Arial"/>
        </w:rPr>
        <w:t>Smluvní strany na sebe přebírají nebezpečí změny okolností dle § 1765 odst. 2 občanského zákoníku. Ustanovení § 1765 odst. 1 a § 1766 občanského zákoníku se na tuto smlouvu nepoužijí.</w:t>
      </w:r>
    </w:p>
    <w:p w14:paraId="7EF588AD" w14:textId="77777777" w:rsidR="003E104E" w:rsidRPr="00F21C2C" w:rsidRDefault="00431FB4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F21C2C">
        <w:rPr>
          <w:rFonts w:ascii="Arial" w:hAnsi="Arial" w:cs="Arial"/>
        </w:rPr>
        <w:t xml:space="preserve">Smluvní </w:t>
      </w:r>
      <w:r w:rsidR="00E601AB" w:rsidRPr="00F21C2C">
        <w:rPr>
          <w:rFonts w:ascii="Arial" w:hAnsi="Arial" w:cs="Arial"/>
        </w:rPr>
        <w:t xml:space="preserve">strany si nepřejí, aby nad rámec výslovných ustanovení této smlouvy byla jakákoliv práva a povinnosti dovozovány z dosavadní či budoucí praxe zavedené mezi smluvními stranami či zvyklostí zachovávaných obecně či v odvětví týkajícím se předmětu plnění smlouvy, ledaže je ve smlouvě </w:t>
      </w:r>
      <w:r w:rsidR="00F81AD9" w:rsidRPr="00F21C2C">
        <w:rPr>
          <w:rFonts w:ascii="Arial" w:hAnsi="Arial" w:cs="Arial"/>
        </w:rPr>
        <w:t xml:space="preserve">výslovně sjednáno jinak. Vedle </w:t>
      </w:r>
      <w:r w:rsidR="00E601AB" w:rsidRPr="00F21C2C">
        <w:rPr>
          <w:rFonts w:ascii="Arial" w:hAnsi="Arial" w:cs="Arial"/>
        </w:rPr>
        <w:t>shora uvedeného si smluvní strany potvrzují, že si nejsou vědomy žádných dosud mezi nimi zavedených obchodních zvyklostí či praxe.</w:t>
      </w:r>
    </w:p>
    <w:p w14:paraId="4A31BB66" w14:textId="09A7DEE8" w:rsidR="003E104E" w:rsidRPr="00324317" w:rsidRDefault="00E601AB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Smluvní strany si sdělily všechny skutkové a právní okolnosti, o nichž k datu podpisu smlouvy věděly, nebo vědět musely, a které jsou relevantní ve vztahu k uzavření této smlouvy. Kromě ujištění, která si smluvní strany poskytly ve smlouvě, nebude mít žádná ze smluvních stran žádná další práva a povinnosti v souvislosti </w:t>
      </w:r>
      <w:r w:rsidRPr="00324317">
        <w:rPr>
          <w:rFonts w:ascii="Arial" w:hAnsi="Arial" w:cs="Arial"/>
        </w:rPr>
        <w:lastRenderedPageBreak/>
        <w:t xml:space="preserve">s jakýmikoliv skutečnostmi, které vyjdou najevo a o kterých neposkytla druhá smluvní strana informace při jednání o smlouvě. Výjimkou budou případy, kdy daná smluvní strana úmyslně uvedla druhou smluvní stranu ve skutkový omyl </w:t>
      </w:r>
      <w:r w:rsidR="00CE4965" w:rsidRPr="00324317">
        <w:rPr>
          <w:rFonts w:ascii="Arial" w:hAnsi="Arial" w:cs="Arial"/>
        </w:rPr>
        <w:t>ohl</w:t>
      </w:r>
      <w:r w:rsidRPr="00324317">
        <w:rPr>
          <w:rFonts w:ascii="Arial" w:hAnsi="Arial" w:cs="Arial"/>
        </w:rPr>
        <w:t>edně předmětu smlouvy.</w:t>
      </w:r>
    </w:p>
    <w:p w14:paraId="253C9141" w14:textId="77777777" w:rsidR="003E104E" w:rsidRPr="00324317" w:rsidRDefault="00E601AB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V případě, že kterékoli ustanovení této smlouvy bude neplatné, nezákonné, či nevymahatelné, ostatní ustanovení nadále zůstanou platná a vymahatelná. Strany se tímto zavazují, že takovéto neplatné, nezákonné či nevynutitelné ustanovení nahradí ustanovením platným či vynutitelným, nebo alespoň ustanovením s obdobným obchodním nebo právním smyslem.</w:t>
      </w:r>
    </w:p>
    <w:p w14:paraId="633E2D0D" w14:textId="51ECD0D9" w:rsidR="003E104E" w:rsidRPr="00324317" w:rsidRDefault="00CE4965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OHLA</w:t>
      </w:r>
      <w:r w:rsidR="00E601AB" w:rsidRPr="00324317">
        <w:rPr>
          <w:rFonts w:ascii="Arial" w:hAnsi="Arial" w:cs="Arial"/>
        </w:rPr>
        <w:t xml:space="preserve"> ŽS 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0514F2A5" w14:textId="11D85B40" w:rsidR="004171BF" w:rsidRPr="00324317" w:rsidRDefault="004171BF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Právní vztahy mezi smluvními stranami založené touto smlouvou a zvlášť v ní neupravené se řídí příslušnými ustanoveními občanského zákoníku.</w:t>
      </w:r>
    </w:p>
    <w:p w14:paraId="06FD9231" w14:textId="3D22B5A1" w:rsidR="004171BF" w:rsidRPr="00324317" w:rsidRDefault="004171BF" w:rsidP="008341EB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Všechny spory vzniklé z této smlouvy a v souvislosti s ní se smluvní strany zavazují řešit přednostně dohodou, a pokud k dohodě nedojde, budou rozhodovány dle místní a věcné příslušnosti soudů České republiky.</w:t>
      </w:r>
    </w:p>
    <w:p w14:paraId="7438DCAD" w14:textId="1FE87495" w:rsidR="00F15B49" w:rsidRPr="00324317" w:rsidRDefault="00E601AB" w:rsidP="009318E4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Obě smluvní strany berou na vědomí, že smlouva nabývá účinnosti teprve jejím</w:t>
      </w:r>
      <w:r w:rsidR="009318E4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uveřejněním v registru smluv podle zákona č. 340/2015 Sb. (zákon o registru smluv) a souhlasí s uveřejněním této smlouvy v registru smluv v úplném znění</w:t>
      </w:r>
      <w:r w:rsidR="00251B1D" w:rsidRPr="00324317">
        <w:rPr>
          <w:rFonts w:ascii="Arial" w:hAnsi="Arial" w:cs="Arial"/>
        </w:rPr>
        <w:t>. Uveřejnění smlouvy v registru smluv zajistí NdB</w:t>
      </w:r>
      <w:r w:rsidR="0064678D" w:rsidRPr="00324317">
        <w:rPr>
          <w:rFonts w:ascii="Arial" w:hAnsi="Arial" w:cs="Arial"/>
        </w:rPr>
        <w:t>.</w:t>
      </w:r>
    </w:p>
    <w:p w14:paraId="20FC5F65" w14:textId="7CBCA86F" w:rsidR="00E601AB" w:rsidRPr="00324317" w:rsidRDefault="00E601AB" w:rsidP="009318E4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Tato smlouva nabývá platnosti</w:t>
      </w:r>
      <w:r w:rsidR="00CF40B2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 xml:space="preserve">dnem podpisu obou smluvních stran. </w:t>
      </w:r>
    </w:p>
    <w:p w14:paraId="7D88ECE7" w14:textId="053281EB" w:rsidR="00D80212" w:rsidRPr="009318E4" w:rsidRDefault="00D80212" w:rsidP="009318E4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9318E4">
        <w:rPr>
          <w:rFonts w:ascii="Arial" w:hAnsi="Arial" w:cs="Arial"/>
        </w:rPr>
        <w:t>Smluvní strany prohlašují, že je jim znám celý obsah smlouvy a že tuto smlouvu uzavřely na základě své svobodné a vážné vůle. Na důkaz této skutečnosti připojují své podpisy.</w:t>
      </w:r>
    </w:p>
    <w:p w14:paraId="3BF2E2AF" w14:textId="2B815A73" w:rsidR="000E07D9" w:rsidRPr="009318E4" w:rsidRDefault="00BC4418" w:rsidP="009318E4">
      <w:pPr>
        <w:pStyle w:val="Zkladntextodsazen"/>
        <w:numPr>
          <w:ilvl w:val="0"/>
          <w:numId w:val="32"/>
        </w:numPr>
        <w:ind w:left="0" w:firstLine="0"/>
        <w:jc w:val="both"/>
        <w:rPr>
          <w:rFonts w:ascii="Arial" w:hAnsi="Arial" w:cs="Arial"/>
        </w:rPr>
      </w:pPr>
      <w:r w:rsidRPr="009318E4">
        <w:rPr>
          <w:rFonts w:ascii="Arial" w:hAnsi="Arial" w:cs="Arial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09EBE4AD" w14:textId="77777777" w:rsidR="009318E4" w:rsidRDefault="009318E4" w:rsidP="000E07D9">
      <w:pPr>
        <w:pStyle w:val="Zkladntext"/>
        <w:rPr>
          <w:rFonts w:ascii="Arial" w:hAnsi="Arial" w:cs="Arial"/>
          <w:szCs w:val="24"/>
        </w:rPr>
      </w:pPr>
    </w:p>
    <w:p w14:paraId="3F7FDBF0" w14:textId="77777777" w:rsidR="009318E4" w:rsidRDefault="009318E4" w:rsidP="000E07D9">
      <w:pPr>
        <w:pStyle w:val="Zkladntext"/>
        <w:rPr>
          <w:rFonts w:ascii="Arial" w:hAnsi="Arial" w:cs="Arial"/>
          <w:szCs w:val="24"/>
        </w:rPr>
      </w:pPr>
    </w:p>
    <w:p w14:paraId="61EFC68C" w14:textId="77777777" w:rsidR="009318E4" w:rsidRDefault="009318E4" w:rsidP="000E07D9">
      <w:pPr>
        <w:pStyle w:val="Zkladntext"/>
        <w:rPr>
          <w:rFonts w:ascii="Arial" w:hAnsi="Arial" w:cs="Arial"/>
          <w:szCs w:val="24"/>
        </w:rPr>
      </w:pPr>
    </w:p>
    <w:p w14:paraId="451893E8" w14:textId="27256DBE" w:rsidR="00E601AB" w:rsidRPr="00324317" w:rsidRDefault="00E601AB" w:rsidP="000E07D9">
      <w:pPr>
        <w:pStyle w:val="Zkladntext"/>
        <w:rPr>
          <w:rFonts w:ascii="Arial" w:hAnsi="Arial" w:cs="Arial"/>
          <w:color w:val="auto"/>
        </w:rPr>
      </w:pPr>
      <w:r w:rsidRPr="00324317">
        <w:rPr>
          <w:rFonts w:ascii="Arial" w:hAnsi="Arial" w:cs="Arial"/>
          <w:color w:val="auto"/>
        </w:rPr>
        <w:t>V Brně dne</w:t>
      </w:r>
      <w:r w:rsidR="00A558A5" w:rsidRPr="00324317">
        <w:rPr>
          <w:rFonts w:ascii="Arial" w:hAnsi="Arial" w:cs="Arial"/>
          <w:color w:val="auto"/>
        </w:rPr>
        <w:tab/>
      </w:r>
      <w:r w:rsidR="00FA52FA" w:rsidRPr="00324317">
        <w:rPr>
          <w:rFonts w:ascii="Arial" w:hAnsi="Arial" w:cs="Arial"/>
          <w:color w:val="auto"/>
        </w:rPr>
        <w:tab/>
      </w:r>
      <w:r w:rsidR="00FA52FA" w:rsidRPr="00324317">
        <w:rPr>
          <w:rFonts w:ascii="Arial" w:hAnsi="Arial" w:cs="Arial"/>
          <w:color w:val="auto"/>
        </w:rPr>
        <w:tab/>
      </w:r>
      <w:r w:rsidR="009C0C37" w:rsidRPr="00324317">
        <w:rPr>
          <w:rFonts w:ascii="Arial" w:hAnsi="Arial" w:cs="Arial"/>
          <w:color w:val="auto"/>
        </w:rPr>
        <w:tab/>
      </w:r>
      <w:r w:rsidR="00D76C1F" w:rsidRPr="00324317">
        <w:rPr>
          <w:rFonts w:ascii="Arial" w:hAnsi="Arial" w:cs="Arial"/>
          <w:color w:val="auto"/>
        </w:rPr>
        <w:tab/>
      </w:r>
      <w:r w:rsidR="00D76C1F" w:rsidRPr="00324317">
        <w:rPr>
          <w:rFonts w:ascii="Arial" w:hAnsi="Arial" w:cs="Arial"/>
          <w:color w:val="auto"/>
        </w:rPr>
        <w:tab/>
      </w:r>
      <w:r w:rsidRPr="00324317">
        <w:rPr>
          <w:rFonts w:ascii="Arial" w:hAnsi="Arial" w:cs="Arial"/>
          <w:color w:val="auto"/>
        </w:rPr>
        <w:t xml:space="preserve">V Brně dne </w:t>
      </w:r>
    </w:p>
    <w:p w14:paraId="3D01E169" w14:textId="77777777" w:rsidR="000E07D9" w:rsidRPr="00324317" w:rsidRDefault="000E07D9" w:rsidP="005160DD">
      <w:pPr>
        <w:pStyle w:val="Zkladntext"/>
        <w:rPr>
          <w:rFonts w:ascii="Arial" w:hAnsi="Arial" w:cs="Arial"/>
          <w:color w:val="auto"/>
        </w:rPr>
      </w:pPr>
    </w:p>
    <w:p w14:paraId="0C313E4F" w14:textId="77777777" w:rsidR="00E601AB" w:rsidRPr="00324317" w:rsidRDefault="00E601AB" w:rsidP="00E601AB">
      <w:pPr>
        <w:pStyle w:val="Zkladntextodsazen"/>
        <w:ind w:left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…………………………….</w:t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="000E07D9"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>………………………………………..</w:t>
      </w:r>
    </w:p>
    <w:p w14:paraId="583002E9" w14:textId="77777777" w:rsidR="00E601AB" w:rsidRPr="00324317" w:rsidRDefault="00E601AB" w:rsidP="00E601AB">
      <w:pPr>
        <w:pStyle w:val="Zkladntextodsazen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</w:p>
    <w:p w14:paraId="44EC96E9" w14:textId="77777777" w:rsidR="00E601AB" w:rsidRPr="00324317" w:rsidRDefault="00E601AB" w:rsidP="00934316">
      <w:pPr>
        <w:pStyle w:val="Zkladntextodsazen"/>
        <w:ind w:left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MgA. Martin Glaser</w:t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="00934316"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 xml:space="preserve">Ing. Roman </w:t>
      </w:r>
      <w:proofErr w:type="spellStart"/>
      <w:r w:rsidRPr="00324317">
        <w:rPr>
          <w:rFonts w:ascii="Arial" w:hAnsi="Arial" w:cs="Arial"/>
        </w:rPr>
        <w:t>Kocúrek</w:t>
      </w:r>
      <w:proofErr w:type="spellEnd"/>
    </w:p>
    <w:p w14:paraId="4366428F" w14:textId="77777777" w:rsidR="00E601AB" w:rsidRPr="00324317" w:rsidRDefault="00E601AB" w:rsidP="00934316">
      <w:pPr>
        <w:pStyle w:val="Zkladntextodsazen"/>
        <w:ind w:left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 xml:space="preserve">ředitel      </w:t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="000E07D9" w:rsidRPr="00324317">
        <w:rPr>
          <w:rFonts w:ascii="Arial" w:hAnsi="Arial" w:cs="Arial"/>
        </w:rPr>
        <w:t>1</w:t>
      </w:r>
      <w:r w:rsidRPr="00324317">
        <w:rPr>
          <w:rFonts w:ascii="Arial" w:hAnsi="Arial" w:cs="Arial"/>
        </w:rPr>
        <w:t xml:space="preserve">. místopředseda </w:t>
      </w:r>
      <w:r w:rsidR="000E07D9" w:rsidRPr="00324317">
        <w:rPr>
          <w:rFonts w:ascii="Arial" w:hAnsi="Arial" w:cs="Arial"/>
        </w:rPr>
        <w:t>představenstva</w:t>
      </w:r>
    </w:p>
    <w:p w14:paraId="45144097" w14:textId="6DA02EAD" w:rsidR="00E601AB" w:rsidRPr="00324317" w:rsidRDefault="00E601AB" w:rsidP="00934316">
      <w:pPr>
        <w:pStyle w:val="Zkladntextodsazen"/>
        <w:ind w:left="0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Národní divadlo Brno, p.</w:t>
      </w:r>
      <w:r w:rsidR="00D1452C" w:rsidRPr="00324317">
        <w:rPr>
          <w:rFonts w:ascii="Arial" w:hAnsi="Arial" w:cs="Arial"/>
        </w:rPr>
        <w:t xml:space="preserve"> </w:t>
      </w:r>
      <w:r w:rsidRPr="00324317">
        <w:rPr>
          <w:rFonts w:ascii="Arial" w:hAnsi="Arial" w:cs="Arial"/>
        </w:rPr>
        <w:t>o.</w:t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="00934316" w:rsidRPr="00324317">
        <w:rPr>
          <w:rFonts w:ascii="Arial" w:hAnsi="Arial" w:cs="Arial"/>
        </w:rPr>
        <w:tab/>
      </w:r>
      <w:r w:rsidR="00CE4965" w:rsidRPr="00324317">
        <w:rPr>
          <w:rFonts w:ascii="Arial" w:hAnsi="Arial" w:cs="Arial"/>
        </w:rPr>
        <w:t>OHLA</w:t>
      </w:r>
      <w:r w:rsidR="000E07D9" w:rsidRPr="00324317">
        <w:rPr>
          <w:rFonts w:ascii="Arial" w:hAnsi="Arial" w:cs="Arial"/>
        </w:rPr>
        <w:t xml:space="preserve"> ŽS, a.s.</w:t>
      </w:r>
    </w:p>
    <w:p w14:paraId="34FEB620" w14:textId="77777777" w:rsidR="00E601AB" w:rsidRPr="00324317" w:rsidRDefault="00E601AB" w:rsidP="00E601AB">
      <w:pPr>
        <w:pStyle w:val="Zkladntextodsazen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  <w:t xml:space="preserve"> </w:t>
      </w:r>
    </w:p>
    <w:p w14:paraId="2A9DB83A" w14:textId="77777777" w:rsidR="00BD329D" w:rsidRPr="00324317" w:rsidRDefault="00BD329D" w:rsidP="00E601AB">
      <w:pPr>
        <w:pStyle w:val="Zkladntextodsazen"/>
        <w:jc w:val="both"/>
        <w:rPr>
          <w:rFonts w:ascii="Arial" w:hAnsi="Arial" w:cs="Arial"/>
        </w:rPr>
      </w:pPr>
    </w:p>
    <w:p w14:paraId="5088D4B5" w14:textId="4CCF4782" w:rsidR="000E07D9" w:rsidRPr="00324317" w:rsidRDefault="00E601AB" w:rsidP="00E601AB">
      <w:pPr>
        <w:pStyle w:val="Zkladntextodsazen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ab/>
      </w:r>
    </w:p>
    <w:p w14:paraId="2C550696" w14:textId="77777777" w:rsidR="00E601AB" w:rsidRPr="00324317" w:rsidRDefault="00E601AB" w:rsidP="00E601AB">
      <w:pPr>
        <w:pStyle w:val="Zkladntextodsazen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  <w:t>………………………………………</w:t>
      </w:r>
    </w:p>
    <w:p w14:paraId="54EA725F" w14:textId="77777777" w:rsidR="00E601AB" w:rsidRPr="00324317" w:rsidRDefault="00E601AB" w:rsidP="00E601AB">
      <w:pPr>
        <w:pStyle w:val="Zkladntextodsazen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  <w:t>Paolo Bee, MBA</w:t>
      </w:r>
    </w:p>
    <w:p w14:paraId="41328419" w14:textId="77777777" w:rsidR="00E601AB" w:rsidRPr="00324317" w:rsidRDefault="00E601AB" w:rsidP="00E601AB">
      <w:pPr>
        <w:pStyle w:val="Zkladntextodsazen"/>
        <w:ind w:left="4608" w:firstLine="348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>2. místopředseda představenstva</w:t>
      </w:r>
    </w:p>
    <w:p w14:paraId="4A0287E7" w14:textId="54627B03" w:rsidR="00E601AB" w:rsidRPr="00324317" w:rsidRDefault="00E601AB" w:rsidP="00E601AB">
      <w:pPr>
        <w:pStyle w:val="Zkladntextodsazen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Pr="00324317">
        <w:rPr>
          <w:rFonts w:ascii="Arial" w:hAnsi="Arial" w:cs="Arial"/>
        </w:rPr>
        <w:tab/>
      </w:r>
      <w:r w:rsidR="00CE4965" w:rsidRPr="00324317">
        <w:rPr>
          <w:rFonts w:ascii="Arial" w:hAnsi="Arial" w:cs="Arial"/>
        </w:rPr>
        <w:t>OHLA</w:t>
      </w:r>
      <w:r w:rsidRPr="00324317">
        <w:rPr>
          <w:rFonts w:ascii="Arial" w:hAnsi="Arial" w:cs="Arial"/>
        </w:rPr>
        <w:t xml:space="preserve"> ŽS, a.s.</w:t>
      </w:r>
    </w:p>
    <w:p w14:paraId="3785B77F" w14:textId="2E43C80F" w:rsidR="000B0E1C" w:rsidRPr="009318E4" w:rsidRDefault="00E601AB" w:rsidP="00691985">
      <w:pPr>
        <w:pStyle w:val="Zkladntextodsazen"/>
        <w:jc w:val="both"/>
        <w:rPr>
          <w:rFonts w:ascii="Arial" w:hAnsi="Arial" w:cs="Arial"/>
        </w:rPr>
      </w:pPr>
      <w:r w:rsidRPr="00324317">
        <w:rPr>
          <w:rFonts w:ascii="Arial" w:hAnsi="Arial" w:cs="Arial"/>
        </w:rPr>
        <w:tab/>
        <w:t xml:space="preserve">             </w:t>
      </w:r>
    </w:p>
    <w:sectPr w:rsidR="000B0E1C" w:rsidRPr="009318E4" w:rsidSect="000B0E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75B1" w14:textId="77777777" w:rsidR="001B712E" w:rsidRDefault="001B712E" w:rsidP="00D22853">
      <w:r>
        <w:separator/>
      </w:r>
    </w:p>
  </w:endnote>
  <w:endnote w:type="continuationSeparator" w:id="0">
    <w:p w14:paraId="3C95CA9C" w14:textId="77777777" w:rsidR="001B712E" w:rsidRDefault="001B712E" w:rsidP="00D2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OFFICINA SANS CE">
    <w:altName w:val="Arial Narro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1185"/>
      <w:docPartObj>
        <w:docPartGallery w:val="Page Numbers (Bottom of Page)"/>
        <w:docPartUnique/>
      </w:docPartObj>
    </w:sdtPr>
    <w:sdtEndPr/>
    <w:sdtContent>
      <w:p w14:paraId="3F628802" w14:textId="1E1E5456" w:rsidR="00D22853" w:rsidRDefault="00823D14">
        <w:pPr>
          <w:pStyle w:val="Zpat"/>
          <w:jc w:val="center"/>
        </w:pPr>
        <w:r>
          <w:fldChar w:fldCharType="begin"/>
        </w:r>
        <w:r w:rsidR="00B82D2F">
          <w:instrText xml:space="preserve"> PAGE   \* MERGEFORMAT </w:instrText>
        </w:r>
        <w:r>
          <w:fldChar w:fldCharType="separate"/>
        </w:r>
        <w:r w:rsidR="00F444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0877F0" w14:textId="77777777" w:rsidR="00D22853" w:rsidRDefault="00D228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BE1C" w14:textId="77777777" w:rsidR="001B712E" w:rsidRDefault="001B712E" w:rsidP="00D22853">
      <w:r>
        <w:separator/>
      </w:r>
    </w:p>
  </w:footnote>
  <w:footnote w:type="continuationSeparator" w:id="0">
    <w:p w14:paraId="05BB7276" w14:textId="77777777" w:rsidR="001B712E" w:rsidRDefault="001B712E" w:rsidP="00D2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05000F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</w:abstractNum>
  <w:abstractNum w:abstractNumId="1" w15:restartNumberingAfterBreak="0">
    <w:nsid w:val="01235AC1"/>
    <w:multiLevelType w:val="hybridMultilevel"/>
    <w:tmpl w:val="1C8A35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4A1A"/>
    <w:multiLevelType w:val="hybridMultilevel"/>
    <w:tmpl w:val="199252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13B8"/>
    <w:multiLevelType w:val="hybridMultilevel"/>
    <w:tmpl w:val="7AD6F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6CF"/>
    <w:multiLevelType w:val="hybridMultilevel"/>
    <w:tmpl w:val="7CBA911C"/>
    <w:lvl w:ilvl="0" w:tplc="E4088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74CE"/>
    <w:multiLevelType w:val="hybridMultilevel"/>
    <w:tmpl w:val="5D169678"/>
    <w:lvl w:ilvl="0" w:tplc="BFA0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060BC"/>
    <w:multiLevelType w:val="hybridMultilevel"/>
    <w:tmpl w:val="1C8A3522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248A9"/>
    <w:multiLevelType w:val="hybridMultilevel"/>
    <w:tmpl w:val="5CA69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B3439"/>
    <w:multiLevelType w:val="hybridMultilevel"/>
    <w:tmpl w:val="BFB414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E5540"/>
    <w:multiLevelType w:val="hybridMultilevel"/>
    <w:tmpl w:val="F0B4E1DC"/>
    <w:lvl w:ilvl="0" w:tplc="47BC6E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92312"/>
    <w:multiLevelType w:val="hybridMultilevel"/>
    <w:tmpl w:val="592C4F3E"/>
    <w:lvl w:ilvl="0" w:tplc="61B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33FB3"/>
    <w:multiLevelType w:val="hybridMultilevel"/>
    <w:tmpl w:val="E49014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02C1"/>
    <w:multiLevelType w:val="hybridMultilevel"/>
    <w:tmpl w:val="B762D5C2"/>
    <w:lvl w:ilvl="0" w:tplc="DC36B7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85B1B"/>
    <w:multiLevelType w:val="hybridMultilevel"/>
    <w:tmpl w:val="857A0DB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6522"/>
    <w:multiLevelType w:val="hybridMultilevel"/>
    <w:tmpl w:val="A49EB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A2B6D"/>
    <w:multiLevelType w:val="hybridMultilevel"/>
    <w:tmpl w:val="E51E3140"/>
    <w:lvl w:ilvl="0" w:tplc="8814C728">
      <w:start w:val="1"/>
      <w:numFmt w:val="lowerRoman"/>
      <w:lvlText w:val="(%1)"/>
      <w:lvlJc w:val="left"/>
      <w:pPr>
        <w:ind w:left="1506" w:hanging="10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11915"/>
    <w:multiLevelType w:val="hybridMultilevel"/>
    <w:tmpl w:val="278A3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096E"/>
    <w:multiLevelType w:val="hybridMultilevel"/>
    <w:tmpl w:val="8D404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079D3"/>
    <w:multiLevelType w:val="hybridMultilevel"/>
    <w:tmpl w:val="5AD8AA2C"/>
    <w:lvl w:ilvl="0" w:tplc="C05078E4">
      <w:start w:val="2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4322FE"/>
    <w:multiLevelType w:val="hybridMultilevel"/>
    <w:tmpl w:val="5D169678"/>
    <w:lvl w:ilvl="0" w:tplc="BFA0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1326"/>
    <w:multiLevelType w:val="hybridMultilevel"/>
    <w:tmpl w:val="99D62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CF96CA6"/>
    <w:multiLevelType w:val="hybridMultilevel"/>
    <w:tmpl w:val="BD28327C"/>
    <w:lvl w:ilvl="0" w:tplc="9BDAA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17131"/>
    <w:multiLevelType w:val="hybridMultilevel"/>
    <w:tmpl w:val="555AC2EE"/>
    <w:lvl w:ilvl="0" w:tplc="DC36B7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6D7F0F"/>
    <w:multiLevelType w:val="hybridMultilevel"/>
    <w:tmpl w:val="63A8B732"/>
    <w:lvl w:ilvl="0" w:tplc="A6FA5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42661"/>
    <w:multiLevelType w:val="hybridMultilevel"/>
    <w:tmpl w:val="FAF646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600DA"/>
    <w:multiLevelType w:val="hybridMultilevel"/>
    <w:tmpl w:val="42E6E752"/>
    <w:lvl w:ilvl="0" w:tplc="692C24B2">
      <w:start w:val="201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14498A"/>
    <w:multiLevelType w:val="hybridMultilevel"/>
    <w:tmpl w:val="D5B4D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13EA6"/>
    <w:multiLevelType w:val="hybridMultilevel"/>
    <w:tmpl w:val="5FAE29A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02281"/>
    <w:multiLevelType w:val="hybridMultilevel"/>
    <w:tmpl w:val="E51AA98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13E4"/>
    <w:multiLevelType w:val="hybridMultilevel"/>
    <w:tmpl w:val="0742CB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8088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302116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02019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523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9514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23096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4593682">
    <w:abstractNumId w:val="27"/>
  </w:num>
  <w:num w:numId="8" w16cid:durableId="291785631">
    <w:abstractNumId w:val="13"/>
  </w:num>
  <w:num w:numId="9" w16cid:durableId="523056967">
    <w:abstractNumId w:val="28"/>
  </w:num>
  <w:num w:numId="10" w16cid:durableId="1101678204">
    <w:abstractNumId w:val="25"/>
  </w:num>
  <w:num w:numId="11" w16cid:durableId="1995645385">
    <w:abstractNumId w:val="29"/>
  </w:num>
  <w:num w:numId="12" w16cid:durableId="434860398">
    <w:abstractNumId w:val="9"/>
  </w:num>
  <w:num w:numId="13" w16cid:durableId="1971090884">
    <w:abstractNumId w:val="8"/>
  </w:num>
  <w:num w:numId="14" w16cid:durableId="1671714613">
    <w:abstractNumId w:val="7"/>
  </w:num>
  <w:num w:numId="15" w16cid:durableId="2053337869">
    <w:abstractNumId w:val="17"/>
  </w:num>
  <w:num w:numId="16" w16cid:durableId="458649428">
    <w:abstractNumId w:val="16"/>
  </w:num>
  <w:num w:numId="17" w16cid:durableId="577717354">
    <w:abstractNumId w:val="20"/>
  </w:num>
  <w:num w:numId="18" w16cid:durableId="2084137238">
    <w:abstractNumId w:val="6"/>
  </w:num>
  <w:num w:numId="19" w16cid:durableId="1086414652">
    <w:abstractNumId w:val="14"/>
  </w:num>
  <w:num w:numId="20" w16cid:durableId="1754011683">
    <w:abstractNumId w:val="11"/>
  </w:num>
  <w:num w:numId="21" w16cid:durableId="1974554526">
    <w:abstractNumId w:val="4"/>
  </w:num>
  <w:num w:numId="22" w16cid:durableId="2131779889">
    <w:abstractNumId w:val="21"/>
  </w:num>
  <w:num w:numId="23" w16cid:durableId="1713964522">
    <w:abstractNumId w:val="10"/>
  </w:num>
  <w:num w:numId="24" w16cid:durableId="768819486">
    <w:abstractNumId w:val="23"/>
  </w:num>
  <w:num w:numId="25" w16cid:durableId="1293512917">
    <w:abstractNumId w:val="19"/>
  </w:num>
  <w:num w:numId="26" w16cid:durableId="1832060767">
    <w:abstractNumId w:val="12"/>
  </w:num>
  <w:num w:numId="27" w16cid:durableId="1963416714">
    <w:abstractNumId w:val="5"/>
  </w:num>
  <w:num w:numId="28" w16cid:durableId="1176261114">
    <w:abstractNumId w:val="2"/>
  </w:num>
  <w:num w:numId="29" w16cid:durableId="170535922">
    <w:abstractNumId w:val="0"/>
  </w:num>
  <w:num w:numId="30" w16cid:durableId="650713198">
    <w:abstractNumId w:val="3"/>
  </w:num>
  <w:num w:numId="31" w16cid:durableId="1061246786">
    <w:abstractNumId w:val="26"/>
  </w:num>
  <w:num w:numId="32" w16cid:durableId="142287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B"/>
    <w:rsid w:val="00006288"/>
    <w:rsid w:val="00020E26"/>
    <w:rsid w:val="00024089"/>
    <w:rsid w:val="00043B74"/>
    <w:rsid w:val="0005285A"/>
    <w:rsid w:val="000B0E1C"/>
    <w:rsid w:val="000B1DC2"/>
    <w:rsid w:val="000B6260"/>
    <w:rsid w:val="000C533C"/>
    <w:rsid w:val="000E07D9"/>
    <w:rsid w:val="000E7D6A"/>
    <w:rsid w:val="000F2AFC"/>
    <w:rsid w:val="001077F6"/>
    <w:rsid w:val="00110C1B"/>
    <w:rsid w:val="001132DA"/>
    <w:rsid w:val="00120E95"/>
    <w:rsid w:val="00123F5F"/>
    <w:rsid w:val="0014022D"/>
    <w:rsid w:val="0015721D"/>
    <w:rsid w:val="0016538C"/>
    <w:rsid w:val="0017792C"/>
    <w:rsid w:val="00197E3B"/>
    <w:rsid w:val="001B4ADB"/>
    <w:rsid w:val="001B5796"/>
    <w:rsid w:val="001B712E"/>
    <w:rsid w:val="001E1DD5"/>
    <w:rsid w:val="001E6DBC"/>
    <w:rsid w:val="00211F86"/>
    <w:rsid w:val="002158AF"/>
    <w:rsid w:val="00235E92"/>
    <w:rsid w:val="00237EC1"/>
    <w:rsid w:val="0024014C"/>
    <w:rsid w:val="00251B1D"/>
    <w:rsid w:val="00252B2B"/>
    <w:rsid w:val="00253852"/>
    <w:rsid w:val="0025701D"/>
    <w:rsid w:val="002609DD"/>
    <w:rsid w:val="00270C68"/>
    <w:rsid w:val="00270D19"/>
    <w:rsid w:val="002742EC"/>
    <w:rsid w:val="00274D1A"/>
    <w:rsid w:val="002820C3"/>
    <w:rsid w:val="002A0EB1"/>
    <w:rsid w:val="002A32D1"/>
    <w:rsid w:val="002E763E"/>
    <w:rsid w:val="002E7AFC"/>
    <w:rsid w:val="002F7025"/>
    <w:rsid w:val="0031416C"/>
    <w:rsid w:val="00315564"/>
    <w:rsid w:val="003236C2"/>
    <w:rsid w:val="00324317"/>
    <w:rsid w:val="00345A24"/>
    <w:rsid w:val="003575CC"/>
    <w:rsid w:val="00360A7D"/>
    <w:rsid w:val="00361533"/>
    <w:rsid w:val="00383933"/>
    <w:rsid w:val="00385FF0"/>
    <w:rsid w:val="003A4ECE"/>
    <w:rsid w:val="003C4928"/>
    <w:rsid w:val="003C7CB7"/>
    <w:rsid w:val="003D5603"/>
    <w:rsid w:val="003E0383"/>
    <w:rsid w:val="003E104E"/>
    <w:rsid w:val="003F4477"/>
    <w:rsid w:val="003F7D1A"/>
    <w:rsid w:val="004171BF"/>
    <w:rsid w:val="00431FB4"/>
    <w:rsid w:val="004442F5"/>
    <w:rsid w:val="00450FFE"/>
    <w:rsid w:val="0045300A"/>
    <w:rsid w:val="00494D8C"/>
    <w:rsid w:val="004B3621"/>
    <w:rsid w:val="004C0A83"/>
    <w:rsid w:val="004D4DFE"/>
    <w:rsid w:val="004D71DB"/>
    <w:rsid w:val="004D7906"/>
    <w:rsid w:val="004E0231"/>
    <w:rsid w:val="004F0EA7"/>
    <w:rsid w:val="00505D8C"/>
    <w:rsid w:val="005160DD"/>
    <w:rsid w:val="005504EF"/>
    <w:rsid w:val="00554CEC"/>
    <w:rsid w:val="005828BC"/>
    <w:rsid w:val="005857F0"/>
    <w:rsid w:val="00593BD3"/>
    <w:rsid w:val="005A431A"/>
    <w:rsid w:val="005B2788"/>
    <w:rsid w:val="005B543D"/>
    <w:rsid w:val="005C2571"/>
    <w:rsid w:val="005D7718"/>
    <w:rsid w:val="005E6F1B"/>
    <w:rsid w:val="005F35F3"/>
    <w:rsid w:val="00607FA9"/>
    <w:rsid w:val="006136C7"/>
    <w:rsid w:val="00616A03"/>
    <w:rsid w:val="00621B7E"/>
    <w:rsid w:val="006336C2"/>
    <w:rsid w:val="00646131"/>
    <w:rsid w:val="0064678D"/>
    <w:rsid w:val="0066636A"/>
    <w:rsid w:val="00675BB7"/>
    <w:rsid w:val="00690100"/>
    <w:rsid w:val="00690157"/>
    <w:rsid w:val="00691985"/>
    <w:rsid w:val="006A2BC0"/>
    <w:rsid w:val="006C5290"/>
    <w:rsid w:val="006D1CDD"/>
    <w:rsid w:val="006E3093"/>
    <w:rsid w:val="006F22A5"/>
    <w:rsid w:val="00723789"/>
    <w:rsid w:val="007315C0"/>
    <w:rsid w:val="00731B54"/>
    <w:rsid w:val="00742C85"/>
    <w:rsid w:val="00750F98"/>
    <w:rsid w:val="007630DF"/>
    <w:rsid w:val="007661D6"/>
    <w:rsid w:val="00773380"/>
    <w:rsid w:val="00792850"/>
    <w:rsid w:val="00795D36"/>
    <w:rsid w:val="007B4F37"/>
    <w:rsid w:val="007C782A"/>
    <w:rsid w:val="007E11ED"/>
    <w:rsid w:val="007F103B"/>
    <w:rsid w:val="00823D14"/>
    <w:rsid w:val="008341EB"/>
    <w:rsid w:val="008521ED"/>
    <w:rsid w:val="00885A7D"/>
    <w:rsid w:val="008877BC"/>
    <w:rsid w:val="00887DF0"/>
    <w:rsid w:val="008909D8"/>
    <w:rsid w:val="008A0DE8"/>
    <w:rsid w:val="008A19FE"/>
    <w:rsid w:val="008A45E7"/>
    <w:rsid w:val="00910B5E"/>
    <w:rsid w:val="00914DFF"/>
    <w:rsid w:val="009318E4"/>
    <w:rsid w:val="00934316"/>
    <w:rsid w:val="0095010D"/>
    <w:rsid w:val="00975101"/>
    <w:rsid w:val="00982BFB"/>
    <w:rsid w:val="0099186D"/>
    <w:rsid w:val="009934EA"/>
    <w:rsid w:val="00993ACA"/>
    <w:rsid w:val="00996B41"/>
    <w:rsid w:val="009A29FC"/>
    <w:rsid w:val="009A7087"/>
    <w:rsid w:val="009B731A"/>
    <w:rsid w:val="009C0C37"/>
    <w:rsid w:val="009C1608"/>
    <w:rsid w:val="009C5F1C"/>
    <w:rsid w:val="009C78C5"/>
    <w:rsid w:val="009D43CD"/>
    <w:rsid w:val="009D7D45"/>
    <w:rsid w:val="009F3993"/>
    <w:rsid w:val="009F43F5"/>
    <w:rsid w:val="00A02BCD"/>
    <w:rsid w:val="00A426DD"/>
    <w:rsid w:val="00A558A5"/>
    <w:rsid w:val="00A60730"/>
    <w:rsid w:val="00A674C0"/>
    <w:rsid w:val="00A7152A"/>
    <w:rsid w:val="00A77C8A"/>
    <w:rsid w:val="00A81291"/>
    <w:rsid w:val="00A97C20"/>
    <w:rsid w:val="00AA3174"/>
    <w:rsid w:val="00AA48C7"/>
    <w:rsid w:val="00AA7353"/>
    <w:rsid w:val="00AB2AC7"/>
    <w:rsid w:val="00AC4B22"/>
    <w:rsid w:val="00AC653E"/>
    <w:rsid w:val="00AF04A9"/>
    <w:rsid w:val="00AF44B2"/>
    <w:rsid w:val="00B07386"/>
    <w:rsid w:val="00B075D3"/>
    <w:rsid w:val="00B10436"/>
    <w:rsid w:val="00B12627"/>
    <w:rsid w:val="00B14EAA"/>
    <w:rsid w:val="00B20EC4"/>
    <w:rsid w:val="00B3119B"/>
    <w:rsid w:val="00B630EF"/>
    <w:rsid w:val="00B769E3"/>
    <w:rsid w:val="00B77811"/>
    <w:rsid w:val="00B82D2F"/>
    <w:rsid w:val="00B86BC5"/>
    <w:rsid w:val="00B9586B"/>
    <w:rsid w:val="00BA3FB8"/>
    <w:rsid w:val="00BB1B7F"/>
    <w:rsid w:val="00BC4418"/>
    <w:rsid w:val="00BC5253"/>
    <w:rsid w:val="00BD329D"/>
    <w:rsid w:val="00BD528B"/>
    <w:rsid w:val="00BF388D"/>
    <w:rsid w:val="00C03041"/>
    <w:rsid w:val="00C034C3"/>
    <w:rsid w:val="00C108B9"/>
    <w:rsid w:val="00C461AB"/>
    <w:rsid w:val="00C55A6D"/>
    <w:rsid w:val="00C632AE"/>
    <w:rsid w:val="00C73463"/>
    <w:rsid w:val="00C91D57"/>
    <w:rsid w:val="00C95D1D"/>
    <w:rsid w:val="00CA06BF"/>
    <w:rsid w:val="00CC4C1E"/>
    <w:rsid w:val="00CC4F9B"/>
    <w:rsid w:val="00CD32CF"/>
    <w:rsid w:val="00CE4965"/>
    <w:rsid w:val="00CF40B2"/>
    <w:rsid w:val="00D114F9"/>
    <w:rsid w:val="00D1452C"/>
    <w:rsid w:val="00D22853"/>
    <w:rsid w:val="00D23299"/>
    <w:rsid w:val="00D45E4C"/>
    <w:rsid w:val="00D52104"/>
    <w:rsid w:val="00D75AF7"/>
    <w:rsid w:val="00D76C1F"/>
    <w:rsid w:val="00D80212"/>
    <w:rsid w:val="00D861A6"/>
    <w:rsid w:val="00D90D34"/>
    <w:rsid w:val="00D9525A"/>
    <w:rsid w:val="00D97951"/>
    <w:rsid w:val="00DA126E"/>
    <w:rsid w:val="00DE30AC"/>
    <w:rsid w:val="00DF3D4B"/>
    <w:rsid w:val="00E00164"/>
    <w:rsid w:val="00E06170"/>
    <w:rsid w:val="00E1076F"/>
    <w:rsid w:val="00E20836"/>
    <w:rsid w:val="00E25295"/>
    <w:rsid w:val="00E256BD"/>
    <w:rsid w:val="00E25AD5"/>
    <w:rsid w:val="00E368E6"/>
    <w:rsid w:val="00E56B59"/>
    <w:rsid w:val="00E601AB"/>
    <w:rsid w:val="00E60492"/>
    <w:rsid w:val="00E60E51"/>
    <w:rsid w:val="00E62902"/>
    <w:rsid w:val="00E72630"/>
    <w:rsid w:val="00E756FD"/>
    <w:rsid w:val="00E8493F"/>
    <w:rsid w:val="00E92A46"/>
    <w:rsid w:val="00E9658B"/>
    <w:rsid w:val="00EA2CE9"/>
    <w:rsid w:val="00EA2FBB"/>
    <w:rsid w:val="00EA6A1F"/>
    <w:rsid w:val="00EB5777"/>
    <w:rsid w:val="00EC6CD3"/>
    <w:rsid w:val="00ED61B8"/>
    <w:rsid w:val="00F15B49"/>
    <w:rsid w:val="00F21C2C"/>
    <w:rsid w:val="00F31D06"/>
    <w:rsid w:val="00F322C2"/>
    <w:rsid w:val="00F36756"/>
    <w:rsid w:val="00F44469"/>
    <w:rsid w:val="00F44BB1"/>
    <w:rsid w:val="00F65460"/>
    <w:rsid w:val="00F6621B"/>
    <w:rsid w:val="00F75532"/>
    <w:rsid w:val="00F80620"/>
    <w:rsid w:val="00F81AD9"/>
    <w:rsid w:val="00F860B4"/>
    <w:rsid w:val="00F93E82"/>
    <w:rsid w:val="00FA52FA"/>
    <w:rsid w:val="00FB6DB4"/>
    <w:rsid w:val="00FD7281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F8A4"/>
  <w15:docId w15:val="{C34AEA72-A486-4BE1-BB9A-06FA9954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601AB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E601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601A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601AB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unhideWhenUsed/>
    <w:rsid w:val="00E601AB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qFormat/>
    <w:rsid w:val="00E601AB"/>
    <w:pPr>
      <w:jc w:val="center"/>
    </w:pPr>
    <w:rPr>
      <w:b/>
      <w:i/>
      <w:sz w:val="40"/>
    </w:rPr>
  </w:style>
  <w:style w:type="character" w:customStyle="1" w:styleId="NzevChar">
    <w:name w:val="Název Char"/>
    <w:basedOn w:val="Standardnpsmoodstavce"/>
    <w:link w:val="Nzev"/>
    <w:rsid w:val="00E601AB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601AB"/>
    <w:pPr>
      <w:snapToGrid w:val="0"/>
      <w:spacing w:before="120" w:after="120"/>
      <w:jc w:val="both"/>
    </w:pPr>
    <w:rPr>
      <w:rFonts w:ascii="ITC OFFICINA SANS CE" w:hAnsi="ITC OFFICINA SANS CE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601AB"/>
    <w:rPr>
      <w:rFonts w:ascii="ITC OFFICINA SANS CE" w:eastAsia="Times New Roman" w:hAnsi="ITC OFFICINA SANS CE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601AB"/>
    <w:pPr>
      <w:ind w:left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601AB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E601AB"/>
    <w:pPr>
      <w:spacing w:line="260" w:lineRule="atLeast"/>
      <w:ind w:left="720"/>
      <w:contextualSpacing/>
    </w:pPr>
    <w:rPr>
      <w:rFonts w:ascii="Arial" w:eastAsia="Calibri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228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28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2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8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D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D2F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rsid w:val="00E56B59"/>
    <w:pPr>
      <w:suppressAutoHyphens/>
      <w:spacing w:after="120" w:line="480" w:lineRule="auto"/>
      <w:ind w:left="283"/>
    </w:pPr>
    <w:rPr>
      <w:rFonts w:ascii="Arial" w:eastAsia="Arial" w:hAnsi="Arial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E56B59"/>
    <w:rPr>
      <w:rFonts w:ascii="Arial" w:eastAsia="Arial" w:hAnsi="Arial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74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74D1A"/>
  </w:style>
  <w:style w:type="character" w:customStyle="1" w:styleId="TextkomenteChar">
    <w:name w:val="Text komentáře Char"/>
    <w:basedOn w:val="Standardnpsmoodstavce"/>
    <w:link w:val="Textkomente"/>
    <w:uiPriority w:val="99"/>
    <w:rsid w:val="00274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4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4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21ED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36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D5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1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hla-z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sinkovai@ohla-z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arabelova@nd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4FF8F-8A35-4E38-916F-AB42ED5B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2680</Words>
  <Characters>15812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vallova</dc:creator>
  <cp:lastModifiedBy>Simona Škarabelová</cp:lastModifiedBy>
  <cp:revision>3</cp:revision>
  <cp:lastPrinted>2018-08-14T13:26:00Z</cp:lastPrinted>
  <dcterms:created xsi:type="dcterms:W3CDTF">2022-11-08T15:59:00Z</dcterms:created>
  <dcterms:modified xsi:type="dcterms:W3CDTF">2022-11-14T11:57:00Z</dcterms:modified>
</cp:coreProperties>
</file>