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6B68" w14:textId="77777777" w:rsidR="00EA202F" w:rsidRDefault="00A86960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PŘÍLOHA č</w:t>
      </w:r>
      <w:r w:rsidR="00EA202F">
        <w:rPr>
          <w:rFonts w:ascii="Arial" w:hAnsi="Arial" w:cs="Times New Roman"/>
          <w:b/>
          <w:sz w:val="32"/>
          <w:szCs w:val="32"/>
        </w:rPr>
        <w:t xml:space="preserve">. </w:t>
      </w:r>
      <w:r>
        <w:rPr>
          <w:rFonts w:ascii="Arial" w:hAnsi="Arial" w:cs="Times New Roman"/>
          <w:b/>
          <w:sz w:val="32"/>
          <w:szCs w:val="32"/>
        </w:rPr>
        <w:t>1</w:t>
      </w:r>
      <w:r w:rsidR="00EA202F">
        <w:rPr>
          <w:rFonts w:ascii="Arial" w:hAnsi="Arial" w:cs="Times New Roman"/>
          <w:b/>
          <w:sz w:val="32"/>
          <w:szCs w:val="32"/>
        </w:rPr>
        <w:t xml:space="preserve"> </w:t>
      </w:r>
    </w:p>
    <w:p w14:paraId="60237E93" w14:textId="77777777" w:rsidR="00EA202F" w:rsidRDefault="00EA202F" w:rsidP="00EA202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PŘÍKAZNÍ SMLOUVY </w:t>
      </w:r>
      <w:r w:rsidR="000B6B19"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14:paraId="4CBBA8BD" w14:textId="77777777" w:rsidR="00B62CD9" w:rsidRDefault="00B62CD9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14:paraId="5645449C" w14:textId="77777777" w:rsidR="00E6020C" w:rsidRDefault="00EA202F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 w:rsidRPr="00EA202F">
        <w:rPr>
          <w:rFonts w:ascii="Arial" w:hAnsi="Arial" w:cs="Times New Roman"/>
          <w:b/>
          <w:sz w:val="32"/>
          <w:szCs w:val="32"/>
        </w:rPr>
        <w:t>Specifikace činností</w:t>
      </w:r>
    </w:p>
    <w:p w14:paraId="3A65E85E" w14:textId="77777777" w:rsidR="00B62CD9" w:rsidRPr="00B62CD9" w:rsidRDefault="00B62CD9" w:rsidP="00EA202F">
      <w:pPr>
        <w:spacing w:after="0"/>
        <w:jc w:val="center"/>
        <w:rPr>
          <w:rFonts w:ascii="Arial" w:hAnsi="Arial" w:cs="Times New Roman"/>
          <w:sz w:val="18"/>
          <w:szCs w:val="32"/>
        </w:rPr>
      </w:pPr>
    </w:p>
    <w:p w14:paraId="729033DD" w14:textId="77777777" w:rsidR="00EA202F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</w:t>
      </w:r>
      <w:r w:rsidR="00EA202F" w:rsidRPr="002431CB">
        <w:rPr>
          <w:rFonts w:ascii="Arial" w:hAnsi="Arial" w:cs="Times New Roman"/>
          <w:sz w:val="20"/>
          <w:szCs w:val="20"/>
        </w:rPr>
        <w:t>čtování o účetních případech účetní jednotky dle předložených prvotních dokladů</w:t>
      </w:r>
    </w:p>
    <w:p w14:paraId="21229DB2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v účetním deníku</w:t>
      </w:r>
    </w:p>
    <w:p w14:paraId="48088B9B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v hlavní knize</w:t>
      </w:r>
    </w:p>
    <w:p w14:paraId="0AE0A043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na analytických účtech</w:t>
      </w:r>
    </w:p>
    <w:p w14:paraId="6670F3D8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na podrozvahových účtech</w:t>
      </w:r>
    </w:p>
    <w:p w14:paraId="16478694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knihy závazků v účetním systému</w:t>
      </w:r>
    </w:p>
    <w:p w14:paraId="51029ED3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knihy pohledávek v účetním systému</w:t>
      </w:r>
    </w:p>
    <w:p w14:paraId="6C93F44B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pokladní knihy v účetním systému</w:t>
      </w:r>
    </w:p>
    <w:p w14:paraId="030FD3D1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evidence dlouhodobého majetku v účetním systému</w:t>
      </w:r>
    </w:p>
    <w:p w14:paraId="113DA211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záznamní povinnosti v souladu se zák. č. 235/2004 Sb., o dani z přidané hodnoty</w:t>
      </w:r>
    </w:p>
    <w:p w14:paraId="047F0EF1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nákladů a výnosů v rozdělení podle zák. č. 586/1992 Sb., o dani z příjmů, příprava podkladů pro daňové přiznání k dani z příjmů právnických osob a spolupráce s daňovým poradcem</w:t>
      </w:r>
    </w:p>
    <w:p w14:paraId="196CF6D7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kompletní zpracování mezd a odvodů</w:t>
      </w:r>
    </w:p>
    <w:p w14:paraId="04464DEE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a vedení evidenčních listů důchodového pojištění</w:t>
      </w:r>
    </w:p>
    <w:p w14:paraId="1828634D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mzdových listů</w:t>
      </w:r>
    </w:p>
    <w:p w14:paraId="60765185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ročního zúčtování daně</w:t>
      </w:r>
    </w:p>
    <w:p w14:paraId="36223F46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potvrzení o příjmech</w:t>
      </w:r>
    </w:p>
    <w:p w14:paraId="5AE21FBE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vyúčtování daně z příjmu fyzických osob ze závislé činnosti</w:t>
      </w:r>
    </w:p>
    <w:p w14:paraId="2FE8A885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roční účetní závěrky (v rozsahu dle zákona č.  563/1991 Sb., o účetnictví) – rozvaha, výkaz zisku a ztráty, výkaz o změnách vlastního kapitálu, příloha k účetní závěrce</w:t>
      </w:r>
    </w:p>
    <w:p w14:paraId="0B95D0C2" w14:textId="77777777" w:rsid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statistických hlášení podle požadavků statistického úřadu, která se týkají účetnictví</w:t>
      </w:r>
    </w:p>
    <w:p w14:paraId="0D765F2C" w14:textId="77777777"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příprava pokladů pro zveřejnění účetní závěrky v souladu s § 21a </w:t>
      </w:r>
      <w:r w:rsidR="00B62CD9">
        <w:rPr>
          <w:rFonts w:ascii="Arial" w:hAnsi="Arial" w:cs="Times New Roman"/>
          <w:sz w:val="20"/>
          <w:szCs w:val="20"/>
        </w:rPr>
        <w:t>zákona č. 563/1991 Sb., o účetnictví dle pokynů klienta</w:t>
      </w:r>
    </w:p>
    <w:p w14:paraId="112DD369" w14:textId="77777777"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14:paraId="26140E01" w14:textId="77777777"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14:paraId="6A6A124E" w14:textId="35241EC3" w:rsidR="00B62CD9" w:rsidRDefault="00F16DD8" w:rsidP="00B62CD9">
      <w:pPr>
        <w:pStyle w:val="Odstavecseseznamem"/>
        <w:ind w:left="0"/>
        <w:jc w:val="both"/>
        <w:rPr>
          <w:rFonts w:ascii="Arial" w:hAnsi="Arial" w:cs="Times New Roman"/>
        </w:rPr>
      </w:pPr>
      <w:r w:rsidRPr="00F16DD8">
        <w:rPr>
          <w:rFonts w:ascii="Arial" w:hAnsi="Arial" w:cs="Times New Roman"/>
          <w:sz w:val="20"/>
          <w:szCs w:val="20"/>
        </w:rPr>
        <w:t xml:space="preserve">V Praze dne </w:t>
      </w:r>
      <w:r w:rsidR="00982EE2">
        <w:rPr>
          <w:rFonts w:ascii="Arial" w:hAnsi="Arial" w:cs="Times New Roman"/>
          <w:sz w:val="20"/>
          <w:szCs w:val="20"/>
        </w:rPr>
        <w:t>1</w:t>
      </w:r>
      <w:r w:rsidR="008B55D9">
        <w:rPr>
          <w:rFonts w:ascii="Arial" w:hAnsi="Arial" w:cs="Times New Roman"/>
          <w:sz w:val="20"/>
          <w:szCs w:val="20"/>
        </w:rPr>
        <w:t>9</w:t>
      </w:r>
      <w:r w:rsidR="00982EE2">
        <w:rPr>
          <w:rFonts w:ascii="Arial" w:hAnsi="Arial" w:cs="Times New Roman"/>
          <w:sz w:val="20"/>
          <w:szCs w:val="20"/>
        </w:rPr>
        <w:t>.12.2022</w:t>
      </w:r>
      <w:r w:rsidR="00982EE2">
        <w:rPr>
          <w:rFonts w:ascii="Arial" w:hAnsi="Arial" w:cs="Times New Roman"/>
          <w:sz w:val="20"/>
          <w:szCs w:val="20"/>
        </w:rPr>
        <w:tab/>
      </w:r>
    </w:p>
    <w:p w14:paraId="024D214B" w14:textId="77777777"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14:paraId="6402DD63" w14:textId="77777777"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14:paraId="5CF40013" w14:textId="77777777" w:rsidR="00B62CD9" w:rsidRPr="00E14D46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14:paraId="17B3B2F8" w14:textId="77777777" w:rsidR="003C0F44" w:rsidRDefault="003C0F44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 w:rsidR="00B62CD9"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 xml:space="preserve">  …………………………………………..</w:t>
      </w:r>
    </w:p>
    <w:p w14:paraId="63E5944E" w14:textId="77777777" w:rsidR="00E6020C" w:rsidRPr="00B62CD9" w:rsidRDefault="00E6020C" w:rsidP="00B62CD9">
      <w:pPr>
        <w:pStyle w:val="Odstavecseseznamem"/>
        <w:ind w:left="0"/>
        <w:jc w:val="both"/>
        <w:rPr>
          <w:rFonts w:ascii="Arial" w:hAnsi="Arial" w:cs="Times New Roman"/>
          <w:i/>
          <w:sz w:val="20"/>
          <w:szCs w:val="20"/>
        </w:rPr>
      </w:pPr>
      <w:r w:rsidRPr="00B62CD9">
        <w:rPr>
          <w:rFonts w:ascii="Arial" w:hAnsi="Arial" w:cs="Times New Roman"/>
          <w:i/>
          <w:sz w:val="20"/>
          <w:szCs w:val="20"/>
        </w:rPr>
        <w:t>Příkazce</w:t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>Příkazník</w:t>
      </w:r>
    </w:p>
    <w:p w14:paraId="797767B9" w14:textId="43C4FBC3" w:rsidR="00B62CD9" w:rsidRPr="00E14D46" w:rsidRDefault="00982EE2" w:rsidP="00B62CD9">
      <w:pPr>
        <w:spacing w:after="0"/>
        <w:jc w:val="both"/>
        <w:rPr>
          <w:rFonts w:ascii="Arial" w:hAnsi="Arial" w:cs="Times New Roman"/>
        </w:rPr>
      </w:pPr>
      <w:r w:rsidRPr="00982EE2">
        <w:rPr>
          <w:rFonts w:ascii="Arial" w:hAnsi="Arial" w:cs="Times New Roman"/>
        </w:rPr>
        <w:t>Ing. Ladislav Vilimovský</w:t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 w:rsidRPr="00B62CD9">
        <w:rPr>
          <w:rFonts w:ascii="Arial" w:hAnsi="Arial" w:cs="Times New Roman"/>
        </w:rPr>
        <w:t>Ing. Zlatuš</w:t>
      </w:r>
      <w:r w:rsidR="00B62CD9">
        <w:rPr>
          <w:rFonts w:ascii="Arial" w:hAnsi="Arial" w:cs="Times New Roman"/>
        </w:rPr>
        <w:t>e Pospíchalová</w:t>
      </w:r>
    </w:p>
    <w:p w14:paraId="74D319EB" w14:textId="77777777" w:rsidR="00B62CD9" w:rsidRPr="00B62CD9" w:rsidRDefault="0046475E" w:rsidP="00B62CD9">
      <w:pPr>
        <w:contextualSpacing/>
        <w:jc w:val="both"/>
        <w:rPr>
          <w:rFonts w:ascii="Arial" w:hAnsi="Arial" w:cs="Times New Roman"/>
          <w:b/>
        </w:rPr>
      </w:pPr>
      <w:r w:rsidRPr="0046475E">
        <w:rPr>
          <w:rFonts w:ascii="Arial" w:hAnsi="Arial" w:cs="Times New Roman"/>
          <w:b/>
        </w:rPr>
        <w:t>Zemědělský podnik Razová</w:t>
      </w:r>
      <w:r>
        <w:rPr>
          <w:rFonts w:ascii="Arial" w:hAnsi="Arial" w:cs="Times New Roman"/>
          <w:b/>
        </w:rPr>
        <w:t>,</w:t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>Goldica s.r.o.</w:t>
      </w:r>
    </w:p>
    <w:p w14:paraId="619633FF" w14:textId="77777777" w:rsidR="009B4829" w:rsidRPr="00B62CD9" w:rsidRDefault="0046475E" w:rsidP="00B62CD9">
      <w:pPr>
        <w:contextualSpacing/>
        <w:jc w:val="both"/>
        <w:rPr>
          <w:rFonts w:ascii="Arial" w:hAnsi="Arial" w:cs="Times New Roman"/>
          <w:b/>
        </w:rPr>
      </w:pPr>
      <w:r w:rsidRPr="0046475E">
        <w:rPr>
          <w:rFonts w:ascii="Arial" w:hAnsi="Arial" w:cs="Times New Roman"/>
          <w:b/>
        </w:rPr>
        <w:t>státní podnik v likvidaci</w:t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</w:p>
    <w:p w14:paraId="5A559F91" w14:textId="77777777" w:rsidR="00B62CD9" w:rsidRPr="00E14D46" w:rsidRDefault="00B62CD9">
      <w:pPr>
        <w:jc w:val="both"/>
        <w:rPr>
          <w:rFonts w:ascii="Arial" w:hAnsi="Arial" w:cs="Times New Roman"/>
        </w:rPr>
      </w:pPr>
    </w:p>
    <w:sectPr w:rsidR="00B62CD9" w:rsidRPr="00E14D46" w:rsidSect="003C0F44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2D6D" w14:textId="77777777" w:rsidR="009C7BC7" w:rsidRDefault="009C7BC7" w:rsidP="003C0F44">
      <w:pPr>
        <w:spacing w:after="0" w:line="240" w:lineRule="auto"/>
      </w:pPr>
      <w:r>
        <w:separator/>
      </w:r>
    </w:p>
  </w:endnote>
  <w:endnote w:type="continuationSeparator" w:id="0">
    <w:p w14:paraId="14AEC65B" w14:textId="77777777" w:rsidR="009C7BC7" w:rsidRDefault="009C7BC7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288412"/>
      <w:docPartObj>
        <w:docPartGallery w:val="Page Numbers (Bottom of Page)"/>
        <w:docPartUnique/>
      </w:docPartObj>
    </w:sdtPr>
    <w:sdtContent>
      <w:p w14:paraId="0AF2D5F7" w14:textId="77777777"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7136A946" wp14:editId="5908CDA7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B9B9E8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14:paraId="21070973" w14:textId="77777777"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9D2D7E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5B54D6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</w:p>
  <w:p w14:paraId="26023468" w14:textId="77777777"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3004" w14:textId="77777777" w:rsidR="009C7BC7" w:rsidRDefault="009C7BC7" w:rsidP="003C0F44">
      <w:pPr>
        <w:spacing w:after="0" w:line="240" w:lineRule="auto"/>
      </w:pPr>
      <w:r>
        <w:separator/>
      </w:r>
    </w:p>
  </w:footnote>
  <w:footnote w:type="continuationSeparator" w:id="0">
    <w:p w14:paraId="3924EB89" w14:textId="77777777" w:rsidR="009C7BC7" w:rsidRDefault="009C7BC7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3CD2"/>
    <w:multiLevelType w:val="hybridMultilevel"/>
    <w:tmpl w:val="18BEB2EE"/>
    <w:lvl w:ilvl="0" w:tplc="71EABCA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83BAC"/>
    <w:multiLevelType w:val="hybridMultilevel"/>
    <w:tmpl w:val="6FD6BDE8"/>
    <w:lvl w:ilvl="0" w:tplc="4F7A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64E67"/>
    <w:multiLevelType w:val="hybridMultilevel"/>
    <w:tmpl w:val="23C46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86520">
    <w:abstractNumId w:val="5"/>
  </w:num>
  <w:num w:numId="2" w16cid:durableId="342250139">
    <w:abstractNumId w:val="8"/>
  </w:num>
  <w:num w:numId="3" w16cid:durableId="1653875608">
    <w:abstractNumId w:val="21"/>
  </w:num>
  <w:num w:numId="4" w16cid:durableId="1241599907">
    <w:abstractNumId w:val="2"/>
  </w:num>
  <w:num w:numId="5" w16cid:durableId="1224295283">
    <w:abstractNumId w:val="27"/>
  </w:num>
  <w:num w:numId="6" w16cid:durableId="1257786147">
    <w:abstractNumId w:val="17"/>
  </w:num>
  <w:num w:numId="7" w16cid:durableId="268315473">
    <w:abstractNumId w:val="13"/>
  </w:num>
  <w:num w:numId="8" w16cid:durableId="1915313943">
    <w:abstractNumId w:val="0"/>
  </w:num>
  <w:num w:numId="9" w16cid:durableId="1057122118">
    <w:abstractNumId w:val="7"/>
  </w:num>
  <w:num w:numId="10" w16cid:durableId="1549999887">
    <w:abstractNumId w:val="23"/>
  </w:num>
  <w:num w:numId="11" w16cid:durableId="120267714">
    <w:abstractNumId w:val="26"/>
  </w:num>
  <w:num w:numId="12" w16cid:durableId="113446893">
    <w:abstractNumId w:val="18"/>
  </w:num>
  <w:num w:numId="13" w16cid:durableId="637998676">
    <w:abstractNumId w:val="16"/>
  </w:num>
  <w:num w:numId="14" w16cid:durableId="1088387133">
    <w:abstractNumId w:val="1"/>
  </w:num>
  <w:num w:numId="15" w16cid:durableId="1597862201">
    <w:abstractNumId w:val="25"/>
  </w:num>
  <w:num w:numId="16" w16cid:durableId="293948957">
    <w:abstractNumId w:val="22"/>
  </w:num>
  <w:num w:numId="17" w16cid:durableId="8869851">
    <w:abstractNumId w:val="11"/>
  </w:num>
  <w:num w:numId="18" w16cid:durableId="1582131135">
    <w:abstractNumId w:val="15"/>
  </w:num>
  <w:num w:numId="19" w16cid:durableId="1067341184">
    <w:abstractNumId w:val="3"/>
  </w:num>
  <w:num w:numId="20" w16cid:durableId="1792628824">
    <w:abstractNumId w:val="14"/>
  </w:num>
  <w:num w:numId="21" w16cid:durableId="1345017468">
    <w:abstractNumId w:val="24"/>
  </w:num>
  <w:num w:numId="22" w16cid:durableId="1891071096">
    <w:abstractNumId w:val="4"/>
  </w:num>
  <w:num w:numId="23" w16cid:durableId="503781902">
    <w:abstractNumId w:val="12"/>
  </w:num>
  <w:num w:numId="24" w16cid:durableId="364788885">
    <w:abstractNumId w:val="19"/>
  </w:num>
  <w:num w:numId="25" w16cid:durableId="1713840512">
    <w:abstractNumId w:val="6"/>
  </w:num>
  <w:num w:numId="26" w16cid:durableId="205222567">
    <w:abstractNumId w:val="20"/>
  </w:num>
  <w:num w:numId="27" w16cid:durableId="1148284381">
    <w:abstractNumId w:val="28"/>
  </w:num>
  <w:num w:numId="28" w16cid:durableId="531529244">
    <w:abstractNumId w:val="9"/>
  </w:num>
  <w:num w:numId="29" w16cid:durableId="2144031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B19"/>
    <w:rsid w:val="00012897"/>
    <w:rsid w:val="00032C29"/>
    <w:rsid w:val="000A485B"/>
    <w:rsid w:val="000B6B19"/>
    <w:rsid w:val="0011635C"/>
    <w:rsid w:val="00152C60"/>
    <w:rsid w:val="00153DC6"/>
    <w:rsid w:val="001A3E42"/>
    <w:rsid w:val="00202F7C"/>
    <w:rsid w:val="00224D75"/>
    <w:rsid w:val="00234224"/>
    <w:rsid w:val="002431CB"/>
    <w:rsid w:val="002721DF"/>
    <w:rsid w:val="002E76B7"/>
    <w:rsid w:val="003311D1"/>
    <w:rsid w:val="0036520A"/>
    <w:rsid w:val="003C0F44"/>
    <w:rsid w:val="004265A9"/>
    <w:rsid w:val="00434CB0"/>
    <w:rsid w:val="0046475E"/>
    <w:rsid w:val="00473F5B"/>
    <w:rsid w:val="00494604"/>
    <w:rsid w:val="004C067C"/>
    <w:rsid w:val="0050274D"/>
    <w:rsid w:val="00502FD9"/>
    <w:rsid w:val="00556CFB"/>
    <w:rsid w:val="0058127D"/>
    <w:rsid w:val="005B54D6"/>
    <w:rsid w:val="005F5005"/>
    <w:rsid w:val="0063395A"/>
    <w:rsid w:val="00670F7E"/>
    <w:rsid w:val="007740A6"/>
    <w:rsid w:val="00776D7E"/>
    <w:rsid w:val="00791C3D"/>
    <w:rsid w:val="007B438C"/>
    <w:rsid w:val="00806DFD"/>
    <w:rsid w:val="00850BB5"/>
    <w:rsid w:val="008B55D9"/>
    <w:rsid w:val="00913B96"/>
    <w:rsid w:val="009242AB"/>
    <w:rsid w:val="009522F1"/>
    <w:rsid w:val="00982EE2"/>
    <w:rsid w:val="009A6390"/>
    <w:rsid w:val="009B4829"/>
    <w:rsid w:val="009C0DAC"/>
    <w:rsid w:val="009C3429"/>
    <w:rsid w:val="009C7BC7"/>
    <w:rsid w:val="009D2D7E"/>
    <w:rsid w:val="00A36132"/>
    <w:rsid w:val="00A47E00"/>
    <w:rsid w:val="00A670F4"/>
    <w:rsid w:val="00A86960"/>
    <w:rsid w:val="00AD514A"/>
    <w:rsid w:val="00B03D55"/>
    <w:rsid w:val="00B059B5"/>
    <w:rsid w:val="00B54714"/>
    <w:rsid w:val="00B62CD9"/>
    <w:rsid w:val="00B92158"/>
    <w:rsid w:val="00C6248C"/>
    <w:rsid w:val="00C87559"/>
    <w:rsid w:val="00C96A5C"/>
    <w:rsid w:val="00CA1417"/>
    <w:rsid w:val="00CD59BF"/>
    <w:rsid w:val="00D266E1"/>
    <w:rsid w:val="00D27142"/>
    <w:rsid w:val="00D61EF1"/>
    <w:rsid w:val="00E14D46"/>
    <w:rsid w:val="00E326D4"/>
    <w:rsid w:val="00E3292F"/>
    <w:rsid w:val="00E33774"/>
    <w:rsid w:val="00E6020C"/>
    <w:rsid w:val="00EA202F"/>
    <w:rsid w:val="00EA6248"/>
    <w:rsid w:val="00EF40AF"/>
    <w:rsid w:val="00F16DD8"/>
    <w:rsid w:val="00F533B7"/>
    <w:rsid w:val="00F928B0"/>
    <w:rsid w:val="00F9745F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268D"/>
  <w15:docId w15:val="{6B68E0C8-453F-412B-A516-A4B5BB9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FCA5-FD44-4B49-BBA6-7FE0EE50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Zlatuše Pospíchalová</cp:lastModifiedBy>
  <cp:revision>12</cp:revision>
  <cp:lastPrinted>2021-12-20T09:01:00Z</cp:lastPrinted>
  <dcterms:created xsi:type="dcterms:W3CDTF">2018-09-17T22:31:00Z</dcterms:created>
  <dcterms:modified xsi:type="dcterms:W3CDTF">2022-12-16T10:51:00Z</dcterms:modified>
</cp:coreProperties>
</file>