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337B" w14:textId="77777777" w:rsidR="003129AE" w:rsidRDefault="009D45E7">
      <w:pPr>
        <w:jc w:val="right"/>
      </w:pPr>
      <w:r>
        <w:rPr>
          <w:lang w:eastAsia="cs-CZ"/>
        </w:rPr>
        <w:pict w14:anchorId="67B30011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16704B">
        <w:rPr>
          <w:noProof/>
        </w:rPr>
        <mc:AlternateContent>
          <mc:Choice Requires="wps">
            <w:drawing>
              <wp:inline distT="0" distB="0" distL="0" distR="0" wp14:anchorId="59168A35" wp14:editId="50C0F1AA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9F8BDFB" w14:textId="77777777" w:rsidR="003129AE" w:rsidRDefault="0016704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MZE-71190/2022-12122</w:t>
                            </w:r>
                          </w:p>
                          <w:p w14:paraId="769D1634" w14:textId="77777777" w:rsidR="003129AE" w:rsidRDefault="001670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61226" wp14:editId="51631605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69C8CC" w14:textId="77777777" w:rsidR="003129AE" w:rsidRDefault="0016704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mzedms025154200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168A35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19F8BDFB" w14:textId="77777777" w:rsidR="003129AE" w:rsidRDefault="0016704B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MZE-71190/2022-12122</w:t>
                      </w:r>
                    </w:p>
                    <w:p w14:paraId="769D1634" w14:textId="77777777" w:rsidR="003129AE" w:rsidRDefault="001670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361226" wp14:editId="51631605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69C8CC" w14:textId="77777777" w:rsidR="003129AE" w:rsidRDefault="0016704B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mzedms025154200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3129AE" w14:paraId="2D1DD9B7" w14:textId="77777777">
        <w:tc>
          <w:tcPr>
            <w:tcW w:w="5353" w:type="dxa"/>
          </w:tcPr>
          <w:p w14:paraId="7481BCA3" w14:textId="77777777" w:rsidR="003129AE" w:rsidRDefault="0016704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02EB9F1" w14:textId="77777777" w:rsidR="003129AE" w:rsidRDefault="0016704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A02ECB" w14:textId="77777777" w:rsidR="003129AE" w:rsidRDefault="003129A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B2FC5DD" w14:textId="77777777" w:rsidR="003129AE" w:rsidRDefault="0016704B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12C677E5" w14:textId="77777777" w:rsidR="003129AE" w:rsidRDefault="0016704B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62F2400A" w14:textId="77777777" w:rsidR="003129AE" w:rsidRDefault="003129AE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28FB426" w14:textId="77777777" w:rsidR="003129AE" w:rsidRDefault="0016704B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FEDA96" w14:textId="77777777" w:rsidR="003129AE" w:rsidRDefault="0016704B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MZE-71190/2022-12122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514A2F6" w14:textId="77777777" w:rsidR="003129AE" w:rsidRDefault="003129AE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3BC6226" w14:textId="77777777" w:rsidR="003129AE" w:rsidRDefault="0016704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D0E4124" w14:textId="77777777" w:rsidR="003129AE" w:rsidRDefault="0016704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6E5ED27" w14:textId="77777777" w:rsidR="003129AE" w:rsidRDefault="0016704B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C7BA5F" w14:textId="77777777" w:rsidR="003129AE" w:rsidRDefault="0016704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5245BA1C" w14:textId="77777777" w:rsidR="003129AE" w:rsidRDefault="003129AE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580197B7" w14:textId="77777777" w:rsidR="003129AE" w:rsidRDefault="0016704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02635A0" w14:textId="77777777" w:rsidR="003129AE" w:rsidRDefault="0016704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4E41569" w14:textId="390D0C3F" w:rsidR="003129AE" w:rsidRDefault="009D45E7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1D1658A1" w14:textId="77777777" w:rsidR="003129AE" w:rsidRDefault="0016704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D52D926" w14:textId="77777777" w:rsidR="003129AE" w:rsidRDefault="0016704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E617DA3" w14:textId="77777777" w:rsidR="003129AE" w:rsidRDefault="0016704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D3612ED" w14:textId="77777777" w:rsidR="003129AE" w:rsidRDefault="0016704B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E80F8F2" w14:textId="77777777" w:rsidR="003129AE" w:rsidRDefault="003129AE">
      <w:pPr>
        <w:rPr>
          <w:rFonts w:eastAsia="Arial" w:cs="Arial"/>
          <w:caps/>
          <w:spacing w:val="8"/>
          <w:sz w:val="20"/>
          <w:szCs w:val="20"/>
        </w:rPr>
      </w:pPr>
    </w:p>
    <w:p w14:paraId="44DB36A7" w14:textId="77777777" w:rsidR="003129AE" w:rsidRDefault="0016704B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15. 12. 2022</w:t>
      </w:r>
      <w:r>
        <w:rPr>
          <w:rFonts w:eastAsia="Arial" w:cs="Arial"/>
          <w:sz w:val="20"/>
          <w:szCs w:val="20"/>
        </w:rPr>
        <w:fldChar w:fldCharType="end"/>
      </w:r>
    </w:p>
    <w:p w14:paraId="28CC7D3C" w14:textId="77777777" w:rsidR="003129AE" w:rsidRDefault="003129AE">
      <w:pPr>
        <w:jc w:val="left"/>
        <w:rPr>
          <w:rFonts w:eastAsia="Arial" w:cs="Arial"/>
        </w:rPr>
      </w:pPr>
    </w:p>
    <w:p w14:paraId="47ED3519" w14:textId="77777777" w:rsidR="003129AE" w:rsidRDefault="003129AE">
      <w:pPr>
        <w:jc w:val="left"/>
        <w:rPr>
          <w:rFonts w:eastAsia="Arial" w:cs="Arial"/>
        </w:rPr>
      </w:pPr>
    </w:p>
    <w:p w14:paraId="721AD2CD" w14:textId="77777777" w:rsidR="003129AE" w:rsidRDefault="0016704B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</w:t>
      </w:r>
      <w:proofErr w:type="gramStart"/>
      <w:r>
        <w:rPr>
          <w:rFonts w:eastAsia="Arial" w:cs="Arial"/>
          <w:b/>
        </w:rPr>
        <w:t>4500139159  PZ</w:t>
      </w:r>
      <w:proofErr w:type="gramEnd"/>
      <w:r>
        <w:rPr>
          <w:rFonts w:eastAsia="Arial" w:cs="Arial"/>
          <w:b/>
        </w:rPr>
        <w:t>_PRAIS_II_2021_No659_eAGRI_upgrade_eAGRI_II</w:t>
      </w:r>
      <w:r>
        <w:rPr>
          <w:rFonts w:eastAsia="Arial" w:cs="Arial"/>
          <w:b/>
        </w:rPr>
        <w:fldChar w:fldCharType="end"/>
      </w:r>
    </w:p>
    <w:p w14:paraId="0A15F0B2" w14:textId="77777777" w:rsidR="003129AE" w:rsidRDefault="003129AE">
      <w:pPr>
        <w:rPr>
          <w:rFonts w:eastAsia="Arial" w:cs="Arial"/>
        </w:rPr>
      </w:pPr>
    </w:p>
    <w:p w14:paraId="06BF97A3" w14:textId="77777777" w:rsidR="003129AE" w:rsidRDefault="003129AE">
      <w:pPr>
        <w:rPr>
          <w:rFonts w:eastAsia="Arial" w:cs="Arial"/>
        </w:rPr>
      </w:pPr>
    </w:p>
    <w:p w14:paraId="7F28F9D0" w14:textId="5AE97420" w:rsidR="003129AE" w:rsidRDefault="0016704B">
      <w:pPr>
        <w:rPr>
          <w:rFonts w:eastAsia="Arial" w:cs="Arial"/>
          <w:bCs/>
        </w:rPr>
      </w:pPr>
      <w:r>
        <w:rPr>
          <w:rFonts w:eastAsia="Arial" w:cs="Arial"/>
          <w:bCs/>
        </w:rPr>
        <w:t xml:space="preserve">Vážený pane </w:t>
      </w:r>
      <w:r w:rsidR="009D45E7">
        <w:rPr>
          <w:rFonts w:eastAsia="Arial" w:cs="Arial"/>
          <w:bCs/>
        </w:rPr>
        <w:t>xxx</w:t>
      </w:r>
      <w:r>
        <w:rPr>
          <w:rFonts w:eastAsia="Arial" w:cs="Arial"/>
          <w:bCs/>
        </w:rPr>
        <w:t>,</w:t>
      </w:r>
    </w:p>
    <w:p w14:paraId="6204AA34" w14:textId="77777777" w:rsidR="003129AE" w:rsidRDefault="0016704B">
      <w:pPr>
        <w:rPr>
          <w:rFonts w:eastAsia="Arial" w:cs="Arial"/>
          <w:bCs/>
        </w:rPr>
      </w:pPr>
      <w:r>
        <w:rPr>
          <w:rFonts w:eastAsia="Arial" w:cs="Arial"/>
          <w:bCs/>
        </w:rPr>
        <w:t xml:space="preserve">dovoluji si Vás tímto informovat o prodloužení termínu objednávky </w:t>
      </w:r>
      <w:r>
        <w:rPr>
          <w:rFonts w:eastAsia="Arial" w:cs="Arial"/>
          <w:bCs/>
        </w:rPr>
        <w:fldChar w:fldCharType="begin"/>
      </w:r>
      <w:r>
        <w:rPr>
          <w:rFonts w:eastAsia="Arial" w:cs="Arial"/>
          <w:bCs/>
        </w:rPr>
        <w:instrText xml:space="preserve"> DOCVARIABLE  dms_vec </w:instrText>
      </w:r>
      <w:r>
        <w:rPr>
          <w:rFonts w:eastAsia="Arial" w:cs="Arial"/>
          <w:bCs/>
        </w:rPr>
        <w:fldChar w:fldCharType="separate"/>
      </w:r>
      <w:r>
        <w:rPr>
          <w:rFonts w:eastAsia="Arial" w:cs="Arial"/>
          <w:bCs/>
        </w:rPr>
        <w:t xml:space="preserve">Prodloužení termínu dodání objednávky č. </w:t>
      </w:r>
      <w:proofErr w:type="gramStart"/>
      <w:r>
        <w:rPr>
          <w:rFonts w:eastAsia="Arial" w:cs="Arial"/>
          <w:bCs/>
        </w:rPr>
        <w:t>4500139159  PZ</w:t>
      </w:r>
      <w:proofErr w:type="gramEnd"/>
      <w:r>
        <w:rPr>
          <w:rFonts w:eastAsia="Arial" w:cs="Arial"/>
          <w:bCs/>
        </w:rPr>
        <w:t>_PRAIS_II_2021_No659_eAGRI_upgrade_eAGRI_II</w:t>
      </w:r>
      <w:r>
        <w:rPr>
          <w:rFonts w:eastAsia="Arial" w:cs="Arial"/>
          <w:bCs/>
        </w:rPr>
        <w:fldChar w:fldCharType="end"/>
      </w:r>
      <w:r>
        <w:rPr>
          <w:rFonts w:eastAsia="Arial" w:cs="Arial"/>
          <w:bCs/>
        </w:rPr>
        <w:t xml:space="preserve"> z aktuálního termínu 31.12.2022 na nový termín </w:t>
      </w:r>
      <w:r>
        <w:rPr>
          <w:rFonts w:eastAsia="Arial" w:cs="Arial"/>
          <w:b/>
        </w:rPr>
        <w:t>30.4.2023</w:t>
      </w:r>
    </w:p>
    <w:p w14:paraId="680280A7" w14:textId="77777777" w:rsidR="003129AE" w:rsidRDefault="003129AE">
      <w:pPr>
        <w:rPr>
          <w:rFonts w:eastAsia="Arial" w:cs="Arial"/>
          <w:bCs/>
        </w:rPr>
      </w:pPr>
    </w:p>
    <w:p w14:paraId="430E78DC" w14:textId="77777777" w:rsidR="003129AE" w:rsidRDefault="0016704B">
      <w:pPr>
        <w:rPr>
          <w:rFonts w:ascii="Calibri" w:hAnsi="Calibri"/>
        </w:rPr>
      </w:pPr>
      <w:r>
        <w:t>Odůvodnění</w:t>
      </w:r>
    </w:p>
    <w:p w14:paraId="1D3F62DF" w14:textId="77777777" w:rsidR="003129AE" w:rsidRDefault="0016704B">
      <w:r>
        <w:t>Z důvodu pozastavení součinnosti na straně MZe začátkem roku 2022 v období systematizace, bude objednávka a harmonogram prací prodloužen do 30.4.2022.</w:t>
      </w:r>
    </w:p>
    <w:p w14:paraId="23C0BB69" w14:textId="77777777" w:rsidR="003129AE" w:rsidRDefault="003129AE">
      <w:pPr>
        <w:rPr>
          <w:rFonts w:eastAsia="Arial" w:cs="Arial"/>
          <w:b/>
        </w:rPr>
      </w:pPr>
    </w:p>
    <w:p w14:paraId="33E2800A" w14:textId="77777777" w:rsidR="003129AE" w:rsidRDefault="003129AE">
      <w:pPr>
        <w:rPr>
          <w:rFonts w:eastAsia="Arial" w:cs="Arial"/>
        </w:rPr>
      </w:pPr>
    </w:p>
    <w:p w14:paraId="1356D1C2" w14:textId="77777777" w:rsidR="003129AE" w:rsidRDefault="003129AE">
      <w:pPr>
        <w:rPr>
          <w:rFonts w:eastAsia="Arial" w:cs="Arial"/>
        </w:rPr>
      </w:pPr>
    </w:p>
    <w:p w14:paraId="04B9B5F4" w14:textId="77777777" w:rsidR="003129AE" w:rsidRDefault="0016704B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3860723" w14:textId="77777777" w:rsidR="003129AE" w:rsidRDefault="003129AE">
      <w:pPr>
        <w:rPr>
          <w:rFonts w:eastAsia="Arial" w:cs="Arial"/>
        </w:rPr>
      </w:pPr>
    </w:p>
    <w:p w14:paraId="27CCBE15" w14:textId="77777777" w:rsidR="003129AE" w:rsidRDefault="003129AE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3129AE" w14:paraId="47877B02" w14:textId="77777777">
        <w:tc>
          <w:tcPr>
            <w:tcW w:w="5954" w:type="dxa"/>
          </w:tcPr>
          <w:p w14:paraId="74A4E279" w14:textId="77777777" w:rsidR="003129AE" w:rsidRDefault="0016704B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74913AA8" w14:textId="77777777" w:rsidR="003129AE" w:rsidRDefault="003129AE"/>
          <w:p w14:paraId="0284453B" w14:textId="77777777" w:rsidR="003129AE" w:rsidRDefault="003129AE"/>
          <w:p w14:paraId="2760A833" w14:textId="77777777" w:rsidR="003129AE" w:rsidRDefault="003129AE"/>
          <w:p w14:paraId="4221761C" w14:textId="77777777" w:rsidR="003129AE" w:rsidRDefault="003129AE"/>
          <w:p w14:paraId="18BCE8E4" w14:textId="77777777" w:rsidR="003129AE" w:rsidRDefault="003129AE"/>
        </w:tc>
        <w:tc>
          <w:tcPr>
            <w:tcW w:w="3118" w:type="dxa"/>
          </w:tcPr>
          <w:p w14:paraId="223F28B4" w14:textId="77777777" w:rsidR="003129AE" w:rsidRDefault="0016704B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6C094BDE" w14:textId="77777777" w:rsidR="003129AE" w:rsidRDefault="003129AE">
            <w:pPr>
              <w:jc w:val="right"/>
            </w:pPr>
          </w:p>
          <w:p w14:paraId="3BB0729E" w14:textId="77777777" w:rsidR="003129AE" w:rsidRDefault="003129AE">
            <w:pPr>
              <w:jc w:val="right"/>
            </w:pPr>
          </w:p>
          <w:p w14:paraId="7B29F1AF" w14:textId="77777777" w:rsidR="003129AE" w:rsidRDefault="003129AE">
            <w:pPr>
              <w:jc w:val="right"/>
            </w:pPr>
          </w:p>
          <w:p w14:paraId="1329C20F" w14:textId="77777777" w:rsidR="003129AE" w:rsidRDefault="003129AE">
            <w:pPr>
              <w:jc w:val="right"/>
            </w:pPr>
          </w:p>
          <w:p w14:paraId="44067A1D" w14:textId="77777777" w:rsidR="003129AE" w:rsidRDefault="003129AE">
            <w:pPr>
              <w:jc w:val="right"/>
            </w:pPr>
          </w:p>
        </w:tc>
      </w:tr>
      <w:tr w:rsidR="003129AE" w14:paraId="0BB0D7F4" w14:textId="77777777">
        <w:tc>
          <w:tcPr>
            <w:tcW w:w="5954" w:type="dxa"/>
          </w:tcPr>
          <w:p w14:paraId="3386D8B7" w14:textId="77777777" w:rsidR="003129AE" w:rsidRDefault="0016704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Jan Waraus</w:t>
            </w:r>
          </w:p>
          <w:p w14:paraId="5734A7EA" w14:textId="77777777" w:rsidR="003129AE" w:rsidRDefault="0016704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A1AA822" w14:textId="77777777" w:rsidR="003129AE" w:rsidRDefault="0016704B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A595694" w14:textId="77777777" w:rsidR="003129AE" w:rsidRDefault="003129AE">
      <w:pPr>
        <w:rPr>
          <w:rFonts w:eastAsia="Arial" w:cs="Arial"/>
        </w:rPr>
      </w:pPr>
    </w:p>
    <w:p w14:paraId="705B2250" w14:textId="77777777" w:rsidR="003129AE" w:rsidRDefault="003129AE">
      <w:pPr>
        <w:rPr>
          <w:rFonts w:eastAsia="Arial" w:cs="Arial"/>
        </w:rPr>
      </w:pPr>
    </w:p>
    <w:p w14:paraId="734039E4" w14:textId="77777777" w:rsidR="003129AE" w:rsidRDefault="0016704B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01F9D026" w14:textId="77777777" w:rsidR="003129AE" w:rsidRDefault="0016704B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3129A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00F4" w14:textId="77777777" w:rsidR="0016704B" w:rsidRDefault="0016704B">
      <w:r>
        <w:separator/>
      </w:r>
    </w:p>
  </w:endnote>
  <w:endnote w:type="continuationSeparator" w:id="0">
    <w:p w14:paraId="22655986" w14:textId="77777777" w:rsidR="0016704B" w:rsidRDefault="0016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90A8" w14:textId="56F0CA3E" w:rsidR="003129AE" w:rsidRDefault="0016704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765ABB" w:rsidRPr="00765ABB">
      <w:rPr>
        <w:rFonts w:eastAsia="Arial" w:cs="Arial"/>
        <w:bCs/>
      </w:rPr>
      <w:t>MZE-71190/2022-12122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90E5F56" w14:textId="77777777" w:rsidR="003129AE" w:rsidRDefault="003129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0466" w14:textId="77777777" w:rsidR="0016704B" w:rsidRDefault="0016704B">
      <w:r>
        <w:separator/>
      </w:r>
    </w:p>
  </w:footnote>
  <w:footnote w:type="continuationSeparator" w:id="0">
    <w:p w14:paraId="696882BF" w14:textId="77777777" w:rsidR="0016704B" w:rsidRDefault="0016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F245" w14:textId="77777777" w:rsidR="003129AE" w:rsidRDefault="009D45E7">
    <w:r>
      <w:pict w14:anchorId="1A6FF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154aa65-d6f7-4312-8427-5e4d321e47ca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505F" w14:textId="77777777" w:rsidR="003129AE" w:rsidRDefault="009D45E7">
    <w:r>
      <w:pict w14:anchorId="55735C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874668c-4750-4745-b6be-7bcaa7cb1c1b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22AF" w14:textId="77777777" w:rsidR="003129AE" w:rsidRDefault="009D45E7">
    <w:r>
      <w:pict w14:anchorId="45BDB5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b7107e1-de01-46df-9e59-aff18f04447a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1AF6B4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E69EFF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D77EB0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5CE8C1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1FAEE1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259E6D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8B3010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B46E5F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B9BE64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3F60982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1FB82C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11AE8E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0F22CB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9286C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05468D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2F0A0F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8B3270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276CC3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973082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87DC79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D92E3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D4AA1A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00609B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736A12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52ACE4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E7FC2A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8723D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BEAEC9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845897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A3FC8C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421C9F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FB34C7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7F846B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6D64E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002038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3266CB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FD2C22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4AC267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5154200"/>
    <w:docVar w:name="dms_carovy_kod_cj" w:val="MZE-71190/2022-12122"/>
    <w:docVar w:name="dms_cj" w:val="MZE-71190/2022-12122"/>
    <w:docVar w:name="dms_cj_skn" w:val=" "/>
    <w:docVar w:name="dms_datum" w:val="15. 12. 2022"/>
    <w:docVar w:name="dms_datum_textem" w:val="15. prosince 2022"/>
    <w:docVar w:name="dms_datum_vzniku" w:val="13. 12. 2022 16:36:43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Jan Waraus_x000d__x000a_ředitel odboru"/>
    <w:docVar w:name="dms_podpisova_dolozka_funkce" w:val="ředitel odboru"/>
    <w:docVar w:name="dms_podpisova_dolozka_jmeno" w:val="Ing. Jan Warau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159  PZ_PRAIS_II_2021_No659_eAGRI_upgrade_eAGRI_II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3129AE"/>
    <w:rsid w:val="0016704B"/>
    <w:rsid w:val="003129AE"/>
    <w:rsid w:val="00395C0A"/>
    <w:rsid w:val="00765ABB"/>
    <w:rsid w:val="00982046"/>
    <w:rsid w:val="009D45E7"/>
    <w:rsid w:val="00F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6A166DE0"/>
  <w15:docId w15:val="{A6E9CCE7-7CB8-42B5-B285-59C38597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1375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2022-12-21T06:20:00Z</cp:lastPrinted>
  <dcterms:created xsi:type="dcterms:W3CDTF">2022-12-21T06:34:00Z</dcterms:created>
  <dcterms:modified xsi:type="dcterms:W3CDTF">2022-12-21T06:34:00Z</dcterms:modified>
</cp:coreProperties>
</file>