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28DD8FE4" w:rsidR="0077026D" w:rsidRPr="009C3379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9C3379">
        <w:rPr>
          <w:rFonts w:cs="Arial"/>
          <w:b/>
          <w:sz w:val="24"/>
          <w:szCs w:val="24"/>
        </w:rPr>
        <w:t xml:space="preserve">č. </w:t>
      </w:r>
      <w:r w:rsidR="009C3379" w:rsidRPr="009C3379">
        <w:rPr>
          <w:rFonts w:cs="Arial"/>
          <w:b/>
          <w:sz w:val="24"/>
          <w:szCs w:val="24"/>
        </w:rPr>
        <w:t>D/2584/2022/STR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1962ED3C" w14:textId="77777777" w:rsidR="002321A0" w:rsidRPr="00502B6C" w:rsidRDefault="002321A0" w:rsidP="002321A0">
            <w:pPr>
              <w:pStyle w:val="Bezmezer"/>
              <w:spacing w:line="276" w:lineRule="auto"/>
              <w:rPr>
                <w:b/>
              </w:rPr>
            </w:pPr>
            <w:r w:rsidRPr="00502B6C">
              <w:rPr>
                <w:b/>
              </w:rPr>
              <w:t>Zlínský kraj</w:t>
            </w:r>
          </w:p>
          <w:p w14:paraId="0333D464" w14:textId="56AAEE44" w:rsidR="002321A0" w:rsidRDefault="002321A0" w:rsidP="002321A0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667BFA4" w14:textId="50C0E796" w:rsidR="002321A0" w:rsidRDefault="002321A0" w:rsidP="002321A0">
            <w:pPr>
              <w:pStyle w:val="Bezmezer"/>
              <w:spacing w:line="276" w:lineRule="auto"/>
            </w:pPr>
            <w:r w:rsidRPr="00BC0BE0">
              <w:t>zastupuje:</w:t>
            </w:r>
            <w:r>
              <w:t> </w:t>
            </w:r>
            <w:r w:rsidR="00502B6C">
              <w:t>Ing. Radim Holiš</w:t>
            </w:r>
            <w:r w:rsidRPr="00BC0BE0">
              <w:t>, hejtman</w:t>
            </w:r>
            <w:r>
              <w:t xml:space="preserve"> </w:t>
            </w:r>
          </w:p>
          <w:p w14:paraId="052FE315" w14:textId="4B68DD32" w:rsidR="002321A0" w:rsidRDefault="002321A0" w:rsidP="002321A0">
            <w:pPr>
              <w:pStyle w:val="Bezmezer"/>
              <w:spacing w:line="276" w:lineRule="auto"/>
            </w:pPr>
            <w:r>
              <w:t>IČO: 70891320</w:t>
            </w:r>
          </w:p>
          <w:p w14:paraId="1927416C" w14:textId="31BE5545" w:rsidR="002321A0" w:rsidRDefault="002321A0" w:rsidP="002321A0">
            <w:pPr>
              <w:pStyle w:val="Bezmezer"/>
              <w:spacing w:line="276" w:lineRule="auto"/>
            </w:pPr>
            <w:r w:rsidRPr="00BC0BE0">
              <w:t>bankovní spojení:</w:t>
            </w:r>
            <w:r w:rsidR="00502B6C">
              <w:t xml:space="preserve"> Česká spořitelna, a. s., č. ú. 1827552/0800</w:t>
            </w:r>
          </w:p>
          <w:p w14:paraId="27616957" w14:textId="120586D5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0DC33CE2" w14:textId="3D14AF4B" w:rsidR="00502B6C" w:rsidRDefault="00502B6C" w:rsidP="00E82920">
      <w:pPr>
        <w:pStyle w:val="Bezmezer"/>
        <w:spacing w:line="276" w:lineRule="auto"/>
      </w:pPr>
      <w:r>
        <w:t>a</w:t>
      </w:r>
    </w:p>
    <w:p w14:paraId="383908B0" w14:textId="77777777" w:rsidR="00502B6C" w:rsidRDefault="00502B6C" w:rsidP="00E82920">
      <w:pPr>
        <w:pStyle w:val="Bezmezer"/>
        <w:spacing w:line="276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347047">
        <w:tc>
          <w:tcPr>
            <w:tcW w:w="2122" w:type="dxa"/>
          </w:tcPr>
          <w:p w14:paraId="1D18D164" w14:textId="19B88555" w:rsidR="002321A0" w:rsidRDefault="002321A0" w:rsidP="00347047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41C66971" w14:textId="24A58725" w:rsidR="002321A0" w:rsidRPr="00502B6C" w:rsidRDefault="00502B6C" w:rsidP="002321A0">
            <w:pPr>
              <w:pStyle w:val="Bezmezer"/>
              <w:spacing w:line="276" w:lineRule="auto"/>
              <w:rPr>
                <w:b/>
                <w:i/>
                <w:color w:val="5B9BD5" w:themeColor="accent1"/>
                <w:sz w:val="16"/>
                <w:szCs w:val="16"/>
              </w:rPr>
            </w:pPr>
            <w:r w:rsidRPr="00502B6C">
              <w:rPr>
                <w:b/>
              </w:rPr>
              <w:t>4S YOU, z. s.</w:t>
            </w:r>
          </w:p>
          <w:p w14:paraId="73C7F6CE" w14:textId="48DCCE74" w:rsidR="002321A0" w:rsidRPr="00BC0BE0" w:rsidRDefault="00502B6C" w:rsidP="002321A0">
            <w:pPr>
              <w:pStyle w:val="Bezmezer"/>
              <w:spacing w:line="276" w:lineRule="auto"/>
            </w:pPr>
            <w:r>
              <w:t>sídlo: Dvorecké náměstí 762/6, Podolí, 147 00 Praha 4</w:t>
            </w:r>
          </w:p>
          <w:p w14:paraId="5954261C" w14:textId="2D55EC9E" w:rsidR="002321A0" w:rsidRPr="0077026D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502B6C">
              <w:t xml:space="preserve"> právnická osoba – zapsaný spolek</w:t>
            </w:r>
          </w:p>
          <w:p w14:paraId="0C46E1F5" w14:textId="556B492F" w:rsidR="002321A0" w:rsidRPr="0077026D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>
              <w:t> </w:t>
            </w:r>
            <w:r w:rsidR="00502B6C" w:rsidRPr="00502B6C">
              <w:t>17252962</w:t>
            </w:r>
          </w:p>
          <w:p w14:paraId="1657290E" w14:textId="260E85E5" w:rsidR="002321A0" w:rsidRPr="00BC0BE0" w:rsidRDefault="00502B6C" w:rsidP="002321A0">
            <w:pPr>
              <w:pStyle w:val="Bezmezer"/>
              <w:spacing w:line="276" w:lineRule="auto"/>
            </w:pPr>
            <w:r>
              <w:t>bankovní spojení: Československá obchodní banka, a. s.,</w:t>
            </w:r>
            <w:r>
              <w:br/>
              <w:t xml:space="preserve">                              č. ú. 31063602/0300</w:t>
            </w:r>
          </w:p>
          <w:p w14:paraId="28CEC8A4" w14:textId="562DB297" w:rsidR="002321A0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 xml:space="preserve">zapsaný u </w:t>
            </w:r>
            <w:r w:rsidR="00502B6C">
              <w:t>Městského soudu v Praze, L 76439</w:t>
            </w:r>
          </w:p>
          <w:p w14:paraId="1FF40B27" w14:textId="0ABD03FC" w:rsidR="002321A0" w:rsidRPr="00E82920" w:rsidRDefault="002321A0" w:rsidP="002321A0">
            <w:pPr>
              <w:pStyle w:val="Bezmezer"/>
              <w:spacing w:line="276" w:lineRule="auto"/>
            </w:pPr>
            <w:r>
              <w:t>zastoupen: </w:t>
            </w:r>
            <w:r w:rsidR="002E070D">
              <w:t>xxxxxxxxxxxxxxxxxxxxxx</w:t>
            </w:r>
          </w:p>
          <w:p w14:paraId="27F8DE20" w14:textId="1EE00BA9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 w:rsidR="00A33037"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C7203C" w:rsidRDefault="0077026D" w:rsidP="00C7203C">
      <w:pPr>
        <w:pStyle w:val="Nadpis1"/>
      </w:pPr>
      <w:r w:rsidRPr="00C7203C">
        <w:t>Předmět smlouvy</w:t>
      </w:r>
    </w:p>
    <w:p w14:paraId="7F4039BD" w14:textId="387B3EF2" w:rsidR="0077026D" w:rsidRDefault="0077026D" w:rsidP="00C7203C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2321A0">
        <w:t> </w:t>
      </w:r>
      <w:r w:rsidR="00011E91">
        <w:t>198.000</w:t>
      </w:r>
      <w:r w:rsidRPr="0013520D">
        <w:t xml:space="preserve"> Kč, (slovy:</w:t>
      </w:r>
      <w:r w:rsidR="002321A0">
        <w:t> </w:t>
      </w:r>
      <w:r w:rsidR="00011E91">
        <w:t>stodevadesátosmtisíckorunčeských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2321A0">
        <w:rPr>
          <w:b/>
        </w:rPr>
        <w:t> </w:t>
      </w:r>
      <w:r w:rsidR="00011E91">
        <w:rPr>
          <w:b/>
        </w:rPr>
        <w:t>44</w:t>
      </w:r>
      <w:r w:rsidRPr="003D6A1A">
        <w:rPr>
          <w:b/>
        </w:rPr>
        <w:t xml:space="preserve"> % celkových způsobilých výdajů</w:t>
      </w:r>
      <w:r w:rsidR="00011E91">
        <w:t xml:space="preserve"> projektu na realizaci projektu</w:t>
      </w:r>
      <w:r>
        <w:t>:</w:t>
      </w:r>
      <w:r w:rsidR="00011E91">
        <w:t> Regionální podnikatelský kemp (RPK pro Zlínský kraj),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 w:rsidR="002321A0">
        <w:t> </w:t>
      </w:r>
      <w:r w:rsidRPr="0013520D">
        <w:t>poskytnutí dotace</w:t>
      </w:r>
      <w:r w:rsidR="00011E91">
        <w:t> IND/2022/108.</w:t>
      </w:r>
    </w:p>
    <w:p w14:paraId="008B9C8A" w14:textId="29D71973" w:rsidR="00DB0265" w:rsidRPr="002D44F1" w:rsidRDefault="00DB0265" w:rsidP="001727DF">
      <w:pPr>
        <w:pStyle w:val="2rove"/>
      </w:pPr>
      <w:r w:rsidRPr="002D44F1">
        <w:t>Dotace je poskytována na</w:t>
      </w:r>
      <w:r w:rsidR="00011E91">
        <w:t> náklady na školení a mentoring pro mládež z (převážně) dětských domovů Zlínského kraje – osobní náklady (mzdy, odměny, honoráře, včetně odvodů), materiálové náklady (nákup materiálu, zboží), nemateriálové náklady (energie, nájemné, nákup odborných služeb), ostatní náklady.</w:t>
      </w:r>
    </w:p>
    <w:p w14:paraId="2CC0F47C" w14:textId="77777777" w:rsidR="00DB0265" w:rsidRDefault="00DB0265" w:rsidP="00C7203C">
      <w:pPr>
        <w:pStyle w:val="2rove"/>
      </w:pPr>
      <w:r w:rsidRPr="00C7203C">
        <w:t>Příjemce</w:t>
      </w:r>
      <w:r w:rsidRPr="0013520D">
        <w:t xml:space="preserve"> se zavazuje zrealizovat projekt tak, jak je popsán v žádosti o poskytnutí dotace.</w:t>
      </w:r>
    </w:p>
    <w:p w14:paraId="614E5E83" w14:textId="77777777" w:rsidR="00E14143" w:rsidRPr="00C7203C" w:rsidRDefault="008E7B6E" w:rsidP="00C7203C">
      <w:pPr>
        <w:pStyle w:val="Nadpis1"/>
      </w:pPr>
      <w:r w:rsidRPr="00C7203C">
        <w:t>Doba realizace</w:t>
      </w:r>
    </w:p>
    <w:p w14:paraId="168CB224" w14:textId="4B537225" w:rsidR="008E7B6E" w:rsidRDefault="00F575F2" w:rsidP="00C7203C">
      <w:pPr>
        <w:pStyle w:val="2rove"/>
      </w:pPr>
      <w:r>
        <w:t>Doba realizace</w:t>
      </w:r>
      <w:r w:rsidR="00FF0072" w:rsidRPr="00FF0072">
        <w:t xml:space="preserve"> </w:t>
      </w:r>
      <w:r w:rsidRPr="00C7203C">
        <w:t>začíná</w:t>
      </w:r>
      <w:r>
        <w:t xml:space="preserve"> dnem</w:t>
      </w:r>
      <w:r w:rsidR="00011E91">
        <w:t xml:space="preserve"> 1. 9. 2022.</w:t>
      </w:r>
    </w:p>
    <w:p w14:paraId="4BA5A893" w14:textId="32D01F43" w:rsidR="00D143CD" w:rsidRDefault="00F575F2" w:rsidP="00C7203C">
      <w:pPr>
        <w:pStyle w:val="2rove"/>
      </w:pPr>
      <w:r>
        <w:t>Doba realizace</w:t>
      </w:r>
      <w:r w:rsidR="008E7B6E">
        <w:t xml:space="preserve"> </w:t>
      </w:r>
      <w:r>
        <w:t>končí dnem</w:t>
      </w:r>
      <w:r w:rsidR="00011E91">
        <w:t> 30. 6. 2023.</w:t>
      </w:r>
    </w:p>
    <w:p w14:paraId="07DE0DEA" w14:textId="215D19F7" w:rsidR="00444289" w:rsidRDefault="002B4723" w:rsidP="00C7203C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C7203C">
      <w:pPr>
        <w:pStyle w:val="Nadpis1"/>
      </w:pPr>
      <w:r w:rsidRPr="00C7203C">
        <w:t>Monitorovací</w:t>
      </w:r>
      <w:r w:rsidRPr="0013520D">
        <w:t xml:space="preserve"> indikátory</w:t>
      </w:r>
    </w:p>
    <w:p w14:paraId="50F1FF48" w14:textId="5D21DEEF" w:rsidR="008E7B6E" w:rsidRDefault="008E7B6E" w:rsidP="00C7203C">
      <w:pPr>
        <w:pStyle w:val="2rove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p w14:paraId="77725B00" w14:textId="62D937FB" w:rsidR="00011E91" w:rsidRDefault="00011E91" w:rsidP="00011E91">
      <w:pPr>
        <w:pStyle w:val="2rove"/>
        <w:numPr>
          <w:ilvl w:val="0"/>
          <w:numId w:val="0"/>
        </w:numPr>
        <w:ind w:left="567"/>
      </w:pPr>
    </w:p>
    <w:p w14:paraId="42458F79" w14:textId="22FFCD43" w:rsidR="00011E91" w:rsidRDefault="00011E91" w:rsidP="00011E91">
      <w:pPr>
        <w:pStyle w:val="2rove"/>
        <w:numPr>
          <w:ilvl w:val="0"/>
          <w:numId w:val="0"/>
        </w:numPr>
        <w:ind w:left="567"/>
      </w:pPr>
    </w:p>
    <w:p w14:paraId="4A7256E2" w14:textId="2967D698" w:rsidR="00011E91" w:rsidRDefault="00011E91" w:rsidP="00011E91">
      <w:pPr>
        <w:pStyle w:val="2rove"/>
        <w:numPr>
          <w:ilvl w:val="0"/>
          <w:numId w:val="0"/>
        </w:numPr>
        <w:ind w:left="567"/>
      </w:pPr>
    </w:p>
    <w:p w14:paraId="0FA04536" w14:textId="77777777" w:rsidR="00011E91" w:rsidRPr="008E7B6E" w:rsidRDefault="00011E91" w:rsidP="00011E91">
      <w:pPr>
        <w:pStyle w:val="2rove"/>
        <w:numPr>
          <w:ilvl w:val="0"/>
          <w:numId w:val="0"/>
        </w:numPr>
        <w:ind w:left="567"/>
      </w:pP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5618"/>
        <w:gridCol w:w="995"/>
        <w:gridCol w:w="1425"/>
      </w:tblGrid>
      <w:tr w:rsidR="008E7B6E" w:rsidRPr="001426D2" w14:paraId="6D539567" w14:textId="77777777" w:rsidTr="00B341CD">
        <w:trPr>
          <w:trHeight w:hRule="exact" w:val="289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lastRenderedPageBreak/>
              <w:t>Monitorovací indikátory – výstupy projektu</w:t>
            </w:r>
          </w:p>
        </w:tc>
      </w:tr>
      <w:tr w:rsidR="008E7B6E" w:rsidRPr="001426D2" w14:paraId="26E58FCE" w14:textId="77777777" w:rsidTr="00B341CD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poř. číslo</w:t>
            </w:r>
          </w:p>
        </w:tc>
        <w:tc>
          <w:tcPr>
            <w:tcW w:w="3299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584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7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426D2" w14:paraId="61D86D70" w14:textId="77777777" w:rsidTr="00B341CD">
        <w:trPr>
          <w:trHeight w:hRule="exact" w:val="357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4B384DF4" w:rsidR="008E7B6E" w:rsidRPr="001426D2" w:rsidRDefault="00011E91" w:rsidP="005609B2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299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8B9E2F" w14:textId="7CB4698C" w:rsidR="008E7B6E" w:rsidRPr="001426D2" w:rsidRDefault="00011E91" w:rsidP="00011E91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Počet absolventů, kteří obdrží nominaci na Letní</w:t>
            </w:r>
            <w:r w:rsidR="00A2765D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cs="Arial"/>
                <w:snapToGrid w:val="0"/>
                <w:sz w:val="18"/>
                <w:szCs w:val="18"/>
              </w:rPr>
              <w:t>podnikatelský kemp</w:t>
            </w:r>
          </w:p>
        </w:tc>
        <w:tc>
          <w:tcPr>
            <w:tcW w:w="584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403F60" w14:textId="4E16F0F6" w:rsidR="008E7B6E" w:rsidRPr="001426D2" w:rsidRDefault="00011E91" w:rsidP="005609B2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7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65CC1898" w14:textId="6C48DE04" w:rsidR="008E7B6E" w:rsidRPr="001426D2" w:rsidRDefault="00011E91" w:rsidP="005609B2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</w:tr>
      <w:tr w:rsidR="008E7B6E" w:rsidRPr="001426D2" w14:paraId="17E68272" w14:textId="77777777" w:rsidTr="00B341CD">
        <w:trPr>
          <w:trHeight w:hRule="exact" w:val="293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6EB42F2" w14:textId="2E97BE38" w:rsidR="008E7B6E" w:rsidRPr="001426D2" w:rsidRDefault="00A2765D" w:rsidP="005609B2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2.</w:t>
            </w:r>
          </w:p>
        </w:tc>
        <w:tc>
          <w:tcPr>
            <w:tcW w:w="32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A740EE9" w14:textId="74D611AD" w:rsidR="008E7B6E" w:rsidRPr="001426D2" w:rsidRDefault="00A2765D" w:rsidP="00B341CD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Počet </w:t>
            </w:r>
            <w:r w:rsidR="00B341CD">
              <w:rPr>
                <w:rFonts w:cs="Arial"/>
                <w:snapToGrid w:val="0"/>
                <w:sz w:val="18"/>
                <w:szCs w:val="18"/>
              </w:rPr>
              <w:t>přihlášených účastníků</w:t>
            </w:r>
          </w:p>
        </w:tc>
        <w:tc>
          <w:tcPr>
            <w:tcW w:w="5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16CE80B" w14:textId="759917A4" w:rsidR="008E7B6E" w:rsidRPr="001426D2" w:rsidRDefault="00B341CD" w:rsidP="005609B2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2A0EE150" w14:textId="0C35B6C6" w:rsidR="008E7B6E" w:rsidRPr="001426D2" w:rsidRDefault="00B341CD" w:rsidP="005609B2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13</w:t>
            </w:r>
          </w:p>
        </w:tc>
      </w:tr>
    </w:tbl>
    <w:p w14:paraId="26B88F3D" w14:textId="2927EF0B" w:rsidR="008E7B6E" w:rsidRDefault="00530D1A" w:rsidP="00C7203C">
      <w:pPr>
        <w:pStyle w:val="2rove"/>
      </w:pPr>
      <w:r w:rsidRPr="0013520D">
        <w:t xml:space="preserve">Částečné nenaplnění kteréhokoliv monitorovacího indikátoru uvedeného v tabulce v předchozím odstavci, </w:t>
      </w:r>
      <w:r w:rsidR="005609B2">
        <w:rPr>
          <w:b/>
        </w:rPr>
        <w:t>maximálně však o 5 %</w:t>
      </w:r>
      <w:r w:rsidRPr="0013520D">
        <w:t>, zůstane-li zachován účel a smysl projektu, nebude považováno za porušení podmínek smlouvy.</w:t>
      </w:r>
      <w:r w:rsidR="000417D8">
        <w:t xml:space="preserve"> </w:t>
      </w:r>
      <w:r w:rsidR="000417D8" w:rsidRPr="000417D8">
        <w:t xml:space="preserve">V případě </w:t>
      </w:r>
      <w:r w:rsidR="00F575F2">
        <w:t xml:space="preserve">překročení uvedené tolerance částečného nenaplnění </w:t>
      </w:r>
      <w:r w:rsidR="000417D8" w:rsidRPr="000417D8">
        <w:t>monitorovacích indikátorů se jedná o podstatné nenaplnění monitorovacích indikátorů</w:t>
      </w:r>
      <w:r w:rsidR="000417D8">
        <w:t>.</w:t>
      </w:r>
      <w:r w:rsidR="005609B2">
        <w:rPr>
          <w:i/>
          <w:color w:val="5B9BD5" w:themeColor="accent1"/>
          <w:sz w:val="16"/>
          <w:szCs w:val="16"/>
        </w:rPr>
        <w:t xml:space="preserve"> </w:t>
      </w:r>
    </w:p>
    <w:p w14:paraId="115BE40A" w14:textId="77777777" w:rsidR="00530D1A" w:rsidRDefault="00530D1A" w:rsidP="00C7203C">
      <w:pPr>
        <w:pStyle w:val="Nadpis1"/>
      </w:pPr>
      <w:r w:rsidRPr="00C7203C">
        <w:t>Financování</w:t>
      </w:r>
      <w:r>
        <w:t xml:space="preserve"> projektu</w:t>
      </w:r>
    </w:p>
    <w:p w14:paraId="69AEBD85" w14:textId="30F563E8" w:rsidR="00530D1A" w:rsidRDefault="00530D1A" w:rsidP="00C61C26">
      <w:pPr>
        <w:pStyle w:val="2rove"/>
      </w:pPr>
      <w:r w:rsidRPr="0013520D">
        <w:t>Dotace bude příjemci poskytnuta na účet uvedený v záhlaví této</w:t>
      </w:r>
      <w:r w:rsidR="005609B2">
        <w:t xml:space="preserve"> smlouvy následujícím způsobem: </w:t>
      </w:r>
      <w:r w:rsidRPr="005609B2">
        <w:rPr>
          <w:b/>
        </w:rPr>
        <w:t>do 30 pracovních dnů po nabytí účinnosti této smlouvy</w:t>
      </w:r>
      <w:r w:rsidRPr="0013520D">
        <w:t xml:space="preserve"> bude vyplacena </w:t>
      </w:r>
      <w:r w:rsidRPr="005609B2">
        <w:rPr>
          <w:b/>
        </w:rPr>
        <w:t>první část</w:t>
      </w:r>
      <w:r w:rsidRPr="0013520D">
        <w:t xml:space="preserve"> dotace ve výši</w:t>
      </w:r>
      <w:r w:rsidR="005609B2">
        <w:t> 178.200 K</w:t>
      </w:r>
      <w:r w:rsidRPr="0013520D">
        <w:t>č (slovy:</w:t>
      </w:r>
      <w:r w:rsidR="005609B2">
        <w:t xml:space="preserve"> stosedmdesátosmtisícdvěstěkorunčeských). </w:t>
      </w:r>
      <w:r w:rsidR="005609B2">
        <w:br/>
      </w:r>
      <w:r w:rsidRPr="005609B2">
        <w:rPr>
          <w:b/>
        </w:rPr>
        <w:t>Zbylých 10 %</w:t>
      </w:r>
      <w:r w:rsidRPr="0013520D">
        <w:t xml:space="preserve"> z poskytované dotace, tj.</w:t>
      </w:r>
      <w:r w:rsidR="0036448F">
        <w:t xml:space="preserve"> maximálně </w:t>
      </w:r>
      <w:r w:rsidR="005609B2">
        <w:t> 19.800</w:t>
      </w:r>
      <w:r>
        <w:t xml:space="preserve"> </w:t>
      </w:r>
      <w:r w:rsidRPr="0013520D">
        <w:t>Kč (slovy:</w:t>
      </w:r>
      <w:r w:rsidR="005609B2">
        <w:t> devatenácttisícosmsetkorunčeských</w:t>
      </w:r>
      <w:r w:rsidRPr="0013520D">
        <w:t xml:space="preserve">), bude příjemci vyplaceno </w:t>
      </w:r>
      <w:r w:rsidRPr="005609B2">
        <w:rPr>
          <w:b/>
        </w:rPr>
        <w:t>do 20 pracovních dnů po schválení Závěrečné zprávy</w:t>
      </w:r>
      <w:r w:rsidRPr="0013520D">
        <w:t xml:space="preserve"> s vyúčtováním dotace předložené příjemcem dle </w:t>
      </w:r>
      <w:r w:rsidR="00077168">
        <w:t>čl</w:t>
      </w:r>
      <w:r w:rsidRPr="0013520D">
        <w:t>. 4.</w:t>
      </w:r>
      <w:r w:rsidR="00F575F2">
        <w:t>4</w:t>
      </w:r>
      <w:r w:rsidRPr="0013520D">
        <w:t xml:space="preserve">. </w:t>
      </w:r>
    </w:p>
    <w:p w14:paraId="555ADB30" w14:textId="78A0409E" w:rsidR="00CB78A2" w:rsidRDefault="00CB78A2" w:rsidP="00C7203C">
      <w:pPr>
        <w:pStyle w:val="2rove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2321A0">
        <w:t> </w:t>
      </w:r>
      <w:r w:rsidR="005609B2">
        <w:t>450.000</w:t>
      </w:r>
      <w:r w:rsidR="002C00E2">
        <w:t xml:space="preserve"> Kč.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  <w:r w:rsidRPr="0013520D">
        <w:t>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000B7FE5">
        <w:rPr>
          <w:b/>
        </w:rPr>
        <w:t>závěrečná zpráva</w:t>
      </w:r>
      <w:r w:rsidR="009514A5">
        <w:t>“)</w:t>
      </w:r>
      <w:r w:rsidRPr="0013520D">
        <w:t xml:space="preserve"> vrátit část poskytnutých prostředků, která převyšuje procentní hranici celkových způsobilých výdajů projektu stanovenou v čl. 1.1.</w:t>
      </w:r>
      <w:r w:rsidR="005609B2">
        <w:rPr>
          <w:i/>
          <w:color w:val="5B9BD5" w:themeColor="accent1"/>
          <w:sz w:val="16"/>
          <w:szCs w:val="16"/>
        </w:rPr>
        <w:t xml:space="preserve"> </w:t>
      </w:r>
    </w:p>
    <w:p w14:paraId="1997B69A" w14:textId="0737A0A3" w:rsidR="00CB78A2" w:rsidRDefault="00CB78A2" w:rsidP="00C7203C">
      <w:pPr>
        <w:pStyle w:val="2rove"/>
      </w:pPr>
      <w:r w:rsidRPr="00CB78A2">
        <w:t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Příjemce je povinen tuto částku poskytovateli vrátit v</w:t>
      </w:r>
      <w:r w:rsidR="002321A0">
        <w:t> </w:t>
      </w:r>
      <w:r w:rsidRPr="00CB78A2">
        <w:t>termínu</w:t>
      </w:r>
      <w:r w:rsidR="009514A5">
        <w:t xml:space="preserve"> pro předložení Závěrečné zpráv</w:t>
      </w:r>
      <w:r w:rsidR="00E52928">
        <w:t>y</w:t>
      </w:r>
      <w:r w:rsidR="005609B2">
        <w:t>.</w:t>
      </w:r>
    </w:p>
    <w:p w14:paraId="6C44F694" w14:textId="27A7AE5E" w:rsidR="00CB78A2" w:rsidRDefault="00CB78A2" w:rsidP="00C7203C">
      <w:pPr>
        <w:pStyle w:val="2rove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5609B2">
        <w:t> strategického rozvoje kraje</w:t>
      </w:r>
      <w:r w:rsidRPr="00C557DB">
        <w:t xml:space="preserve"> 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 xml:space="preserve">zprávu, a to nejpozději </w:t>
      </w:r>
      <w:r w:rsidR="005609B2">
        <w:rPr>
          <w:b/>
        </w:rPr>
        <w:br/>
      </w:r>
      <w:r w:rsidRPr="003D6A1A">
        <w:rPr>
          <w:b/>
        </w:rPr>
        <w:t>do</w:t>
      </w:r>
      <w:r w:rsidR="002321A0">
        <w:rPr>
          <w:b/>
        </w:rPr>
        <w:t> </w:t>
      </w:r>
      <w:r w:rsidR="005609B2">
        <w:rPr>
          <w:b/>
        </w:rPr>
        <w:t>31. 8. 2023.</w:t>
      </w:r>
    </w:p>
    <w:p w14:paraId="620CB503" w14:textId="04BB8955" w:rsidR="00A439DD" w:rsidRDefault="00A439DD" w:rsidP="005609B2">
      <w:pPr>
        <w:pStyle w:val="2rove"/>
      </w:pPr>
      <w:r w:rsidRPr="00C557DB">
        <w:t xml:space="preserve">Závěrečnou zprávou se rozumí předložení formuláře s vyplněnou tabulkou s výčtem všech celkových způsobilých výdajů projektu, a předložení </w:t>
      </w:r>
      <w:r w:rsidR="00F575F2">
        <w:t>všech potřebných</w:t>
      </w:r>
      <w:r w:rsidR="00F575F2" w:rsidRPr="00C557DB">
        <w:t xml:space="preserve"> </w:t>
      </w:r>
      <w:r w:rsidRPr="00C557DB">
        <w:t>dokladů</w:t>
      </w:r>
      <w:r>
        <w:t xml:space="preserve"> </w:t>
      </w:r>
      <w:r w:rsidR="00F575F2">
        <w:t xml:space="preserve">uvedených ve </w:t>
      </w:r>
      <w:r w:rsidR="00F575F2" w:rsidRPr="00CD6632">
        <w:rPr>
          <w:b/>
        </w:rPr>
        <w:t>formuláři závěrečné zprávy</w:t>
      </w:r>
      <w:r w:rsidR="005609B2">
        <w:t xml:space="preserve"> </w:t>
      </w:r>
      <w:r>
        <w:t>ve výši celkových způsobilých výdajů</w:t>
      </w:r>
      <w:r w:rsidR="00E52928">
        <w:t xml:space="preserve"> projektu</w:t>
      </w:r>
      <w:r>
        <w:t xml:space="preserve"> a dokladů prokazujících jejich úhradu </w:t>
      </w:r>
      <w:r w:rsidRPr="00C557DB">
        <w:t>(tj. výpisy z bankovního účtu, výdajové a příjmové pokladní doklady)</w:t>
      </w:r>
      <w:r>
        <w:t>.</w:t>
      </w:r>
    </w:p>
    <w:p w14:paraId="6DCF458F" w14:textId="3D86D5A3" w:rsidR="00CD2022" w:rsidRDefault="00A439DD" w:rsidP="00F158CC">
      <w:pPr>
        <w:pStyle w:val="2rove"/>
        <w:numPr>
          <w:ilvl w:val="0"/>
          <w:numId w:val="0"/>
        </w:numPr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</w:t>
      </w:r>
      <w:r w:rsidR="005609B2">
        <w:t>obou poskytovatele na vyžádání.</w:t>
      </w:r>
    </w:p>
    <w:p w14:paraId="5EB47DE6" w14:textId="24013737" w:rsidR="005B1088" w:rsidRDefault="00357941" w:rsidP="00C7203C">
      <w:pPr>
        <w:pStyle w:val="2rove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 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 xml:space="preserve">. </w:t>
      </w:r>
    </w:p>
    <w:p w14:paraId="4B4C1047" w14:textId="41212758" w:rsidR="009514A5" w:rsidRDefault="009514A5" w:rsidP="00C7203C">
      <w:pPr>
        <w:pStyle w:val="2rove"/>
      </w:pPr>
      <w:r>
        <w:t xml:space="preserve">V termínu pro předložení Závěrečné zprávy </w:t>
      </w:r>
      <w:r w:rsidRPr="003D6A1A">
        <w:rPr>
          <w:b/>
        </w:rPr>
        <w:t>dle čl. 4.4 vrátí příjemce nevyčerpané finanční prostředky</w:t>
      </w:r>
      <w:r>
        <w:t xml:space="preserve"> na účet poskytovatele. </w:t>
      </w:r>
    </w:p>
    <w:p w14:paraId="258D73FC" w14:textId="77777777" w:rsidR="00CB78A2" w:rsidRDefault="00D64AB1" w:rsidP="00C7203C">
      <w:pPr>
        <w:pStyle w:val="Nadpis1"/>
      </w:pPr>
      <w:r>
        <w:t xml:space="preserve">Podmínky </w:t>
      </w:r>
      <w:r w:rsidRPr="00C7203C">
        <w:t>použití</w:t>
      </w:r>
      <w:r>
        <w:t xml:space="preserve"> dotace</w:t>
      </w:r>
    </w:p>
    <w:p w14:paraId="3EA73F26" w14:textId="77777777" w:rsidR="00D64AB1" w:rsidRDefault="00D64AB1" w:rsidP="00C7203C">
      <w:pPr>
        <w:pStyle w:val="2rove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4C77063" w14:textId="5C4508B0" w:rsidR="00B007CA" w:rsidRDefault="00D64AB1" w:rsidP="00191824">
      <w:pPr>
        <w:pStyle w:val="2rove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191824">
        <w:t xml:space="preserve"> </w:t>
      </w:r>
      <w:r w:rsidR="00D143CD" w:rsidRPr="00B007CA">
        <w:t>být jím uhrazeny do 30 dnů po ukončení doby realizace dle čl. 2.2.</w:t>
      </w:r>
      <w:r w:rsidR="00B007CA">
        <w:t xml:space="preserve"> </w:t>
      </w:r>
    </w:p>
    <w:p w14:paraId="56D64BAD" w14:textId="7707C261" w:rsidR="00BD6C23" w:rsidRPr="00BD6C23" w:rsidRDefault="00430948" w:rsidP="00771A67">
      <w:pPr>
        <w:pStyle w:val="2rove"/>
      </w:pPr>
      <w:r w:rsidRPr="003D6A1A">
        <w:rPr>
          <w:b/>
        </w:rPr>
        <w:lastRenderedPageBreak/>
        <w:t>Nezpůsobilými výdaji</w:t>
      </w:r>
      <w:r>
        <w:t xml:space="preserve"> jsou zejména:</w:t>
      </w:r>
    </w:p>
    <w:p w14:paraId="3943B5B1" w14:textId="105B262C" w:rsidR="00BD6C23" w:rsidRDefault="00BD6C23" w:rsidP="00191824">
      <w:pPr>
        <w:pStyle w:val="3rove-trval"/>
      </w:pPr>
      <w:r>
        <w:t xml:space="preserve">v čase </w:t>
      </w:r>
      <w:r w:rsidR="00191824">
        <w:t>a místě neobvyklé mzdy a platy,</w:t>
      </w:r>
    </w:p>
    <w:p w14:paraId="759E275B" w14:textId="3B8E21FC" w:rsidR="00BD6C23" w:rsidRDefault="00BD6C23" w:rsidP="0017738B">
      <w:pPr>
        <w:pStyle w:val="3rove-trval"/>
      </w:pPr>
      <w:r w:rsidRPr="00BB690E">
        <w:t>ostatní o</w:t>
      </w:r>
      <w:r w:rsidR="003D3794">
        <w:t>sobní výdaje (</w:t>
      </w:r>
      <w:r w:rsidRPr="00BB690E">
        <w:t>odměny poskytované podle zvláštních právních předpisů v případech, kdy nevzniká pracovní vztah k zaměstnavateli; odměny za využití vynálezů, průmyslových vzorů, aj.; odměny podle předpisů o autorském právu; odměny z veřejných a užších soutěží a veřejných příslibů; odstupné poskytované při skončení pracovního poměru; odchodné; odměny členům orgánů společnosti a družstva hrazené z nákladů i</w:t>
      </w:r>
      <w:r w:rsidR="002321A0">
        <w:t> </w:t>
      </w:r>
      <w:r w:rsidRPr="00BB690E">
        <w:t>ze zisku; částky, které zaměstnavatel refunduje jiným zaměstnavatelům k úhradě plnění zahrnovaných do OON)</w:t>
      </w:r>
      <w:r w:rsidR="003D3794">
        <w:t xml:space="preserve"> s výjimkou odměn z dohod o pracích konaných mimo pracovní poměr dle zákona č. 262/2006 Sb.,</w:t>
      </w:r>
    </w:p>
    <w:p w14:paraId="3E94E201" w14:textId="3A76EDE5" w:rsidR="00BD6C23" w:rsidRDefault="00BD6C23" w:rsidP="003D3794">
      <w:pPr>
        <w:pStyle w:val="3rove-trval"/>
      </w:pPr>
      <w:r w:rsidRPr="00BB690E">
        <w:t>výdaje na zaměstnance, ke kterým nejsou zaměstnavatelé povinni dle zvláštních právních předpisů (příspěvky na penzijní/životní pojištění, příspěvky na rekreaci, stravenky apod</w:t>
      </w:r>
      <w:r w:rsidRPr="00641673">
        <w:t>.),</w:t>
      </w:r>
    </w:p>
    <w:p w14:paraId="70AF169A" w14:textId="77777777" w:rsidR="00BD6C23" w:rsidRDefault="00BD6C23" w:rsidP="00C37053">
      <w:pPr>
        <w:pStyle w:val="3rove-trval"/>
      </w:pPr>
      <w:r w:rsidRPr="00BB690E">
        <w:t>dlužný úrok, pokuty a finanční sankce</w:t>
      </w:r>
      <w:r>
        <w:t>,</w:t>
      </w:r>
    </w:p>
    <w:p w14:paraId="080314C6" w14:textId="71259FB9" w:rsidR="00BD6C23" w:rsidRDefault="00BD6C23" w:rsidP="00C37053">
      <w:pPr>
        <w:pStyle w:val="3rove-trval"/>
      </w:pPr>
      <w:r w:rsidRPr="00BB690E">
        <w:t>výdaje na přípravné studie nebo jiné přípravné činnosti vč. zpracování žádosti o</w:t>
      </w:r>
      <w:r w:rsidR="002321A0">
        <w:t> </w:t>
      </w:r>
      <w:r w:rsidRPr="00BB690E">
        <w:t>poskytnutí dotace</w:t>
      </w:r>
      <w:r>
        <w:t>,</w:t>
      </w:r>
    </w:p>
    <w:p w14:paraId="40E70BA9" w14:textId="77777777" w:rsidR="00BD6C23" w:rsidRDefault="00BD6C23" w:rsidP="00C37053">
      <w:pPr>
        <w:pStyle w:val="3rove-trval"/>
      </w:pPr>
      <w:r w:rsidRPr="00BB690E">
        <w:t>účetně nedoložitelné výdaje</w:t>
      </w:r>
      <w:r>
        <w:t>,</w:t>
      </w:r>
    </w:p>
    <w:p w14:paraId="7AB7294F" w14:textId="3678CE19" w:rsidR="00BD6C23" w:rsidRDefault="00BD6C23" w:rsidP="00C37053">
      <w:pPr>
        <w:pStyle w:val="3rove-trval"/>
      </w:pPr>
      <w:r w:rsidRPr="00BB690E">
        <w:t>daň silniční, daň z nemovitých věcí, poplatek za znečištění ovzduší, televizní a rozhlasový poplatek, atp.</w:t>
      </w:r>
      <w:r>
        <w:t>,</w:t>
      </w:r>
    </w:p>
    <w:p w14:paraId="71BD75F8" w14:textId="55971A2A" w:rsidR="006033A0" w:rsidRDefault="00BD6C23" w:rsidP="003D3794">
      <w:pPr>
        <w:pStyle w:val="3rove-trval"/>
      </w:pPr>
      <w:r w:rsidRPr="00BB690E">
        <w:t>výdaje na pohoštění nad rámec pitného režimu a stravování účastníků akce konané v přímé souvislosti s účelem,</w:t>
      </w:r>
      <w:r w:rsidR="003D3794">
        <w:t xml:space="preserve"> na který je dotace poskytována.</w:t>
      </w:r>
    </w:p>
    <w:p w14:paraId="34A8F332" w14:textId="77777777" w:rsidR="00963551" w:rsidRDefault="00B24D28" w:rsidP="00963551">
      <w:pPr>
        <w:pStyle w:val="2rove"/>
      </w:pPr>
      <w:r w:rsidRPr="00A103DD">
        <w:t>Příjemce je povinen</w:t>
      </w:r>
      <w:r w:rsidR="00097AA1" w:rsidRPr="00A103DD">
        <w:t xml:space="preserve"> </w:t>
      </w:r>
      <w:r w:rsidR="00097AA1">
        <w:t>v době realizace</w:t>
      </w:r>
      <w:r w:rsidRPr="00A103DD">
        <w:t xml:space="preserve">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641673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64DD2">
        <w:t> </w:t>
      </w:r>
      <w:r w:rsidRPr="00A103DD">
        <w:t>320/2001 Sb., o finanční kontrole, ve znění pozdějších předpisů</w:t>
      </w:r>
      <w:r>
        <w:t>.</w:t>
      </w:r>
    </w:p>
    <w:p w14:paraId="646D8E6C" w14:textId="0E2B780B" w:rsidR="00B24D28" w:rsidRDefault="00B24D28" w:rsidP="00963551">
      <w:pPr>
        <w:pStyle w:val="2rove"/>
      </w:pPr>
      <w:r w:rsidRPr="00A103DD">
        <w:t>Ustanovení o dani z přidané hodnoty</w:t>
      </w:r>
      <w:r>
        <w:t xml:space="preserve"> (dále jen „</w:t>
      </w:r>
      <w:r w:rsidRPr="00641673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2321A0">
        <w:t> </w:t>
      </w:r>
      <w:r w:rsidR="004B6331">
        <w:t>přidané hodnoty, ve znění pozdějších předpisů (dále jen „</w:t>
      </w:r>
      <w:r w:rsidR="004B6331" w:rsidRPr="00641673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Default="00B24D28" w:rsidP="00C37053">
      <w:pPr>
        <w:pStyle w:val="3rove-trval"/>
      </w:pPr>
      <w:r w:rsidRPr="00A103DD">
        <w:t>DPH je pro příjemce způsobilým výdajem, pokud příjemce není plátcem DPH nebo příjemci nevzniká nárok na odpočet DPH</w:t>
      </w:r>
      <w:r>
        <w:t>;</w:t>
      </w:r>
    </w:p>
    <w:p w14:paraId="7738CF1B" w14:textId="77777777" w:rsidR="00B24D28" w:rsidRDefault="00B24D28" w:rsidP="00C37053">
      <w:pPr>
        <w:pStyle w:val="3rove-trval"/>
      </w:pPr>
      <w:r>
        <w:t>v</w:t>
      </w:r>
      <w:r w:rsidRPr="00A103DD">
        <w:t> případě, že výdaje projektu jsou způsobilými výdaji pouze z části, pak je DPH způsobilým výdajem ze stejné části</w:t>
      </w:r>
      <w:r>
        <w:t>;</w:t>
      </w:r>
    </w:p>
    <w:p w14:paraId="596E42FB" w14:textId="77777777" w:rsidR="00B24D28" w:rsidRDefault="00B24D28" w:rsidP="00C37053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C37053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605E1541" w:rsidR="00B24D28" w:rsidRDefault="00B24D28" w:rsidP="00C37053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2321A0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1DBED47F" w:rsidR="00B24D28" w:rsidRDefault="00B24D28" w:rsidP="00C37053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4B876FB0" w14:textId="77777777" w:rsidR="00963551" w:rsidRDefault="00B24D28" w:rsidP="00963551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3ABEF9F1" w:rsidR="00B64E1E" w:rsidRDefault="00CD2C76" w:rsidP="00963551">
      <w:pPr>
        <w:pStyle w:val="2rove"/>
      </w:pPr>
      <w:r w:rsidRPr="00AC7A82">
        <w:t xml:space="preserve"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</w:t>
      </w:r>
      <w:r w:rsidRPr="00AC7A82">
        <w:lastRenderedPageBreak/>
        <w:t>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66F63FCD" w:rsidR="00FC2E44" w:rsidRDefault="00610168" w:rsidP="00C37053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 w:rsidR="003D3794">
        <w:t xml:space="preserve">. </w:t>
      </w:r>
      <w:r w:rsidR="00FC2E44">
        <w:t xml:space="preserve">Příjemce je povinen informovat poskytovatele o přeměně právnické osoby a předat mu projekt přeměny alespoň </w:t>
      </w:r>
      <w:r w:rsidR="00586C8E">
        <w:t>30 dnů</w:t>
      </w:r>
      <w:r w:rsidR="00FC2E44">
        <w:t xml:space="preserve"> přede dnem, kdy má být přeměna schválena příslušným orgánem. </w:t>
      </w:r>
    </w:p>
    <w:p w14:paraId="1936A6D1" w14:textId="77777777" w:rsidR="00FC2E44" w:rsidRDefault="00FC2E44" w:rsidP="00C37053">
      <w:pPr>
        <w:pStyle w:val="2rove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C37053">
      <w:pPr>
        <w:pStyle w:val="3rove-trval"/>
      </w:pPr>
      <w:r>
        <w:t>zajistit, aby všechny údaje, které uvádí poskytovateli, byly vždy úplné a pravdivé,</w:t>
      </w:r>
    </w:p>
    <w:p w14:paraId="0400490E" w14:textId="5F962050" w:rsidR="00A233FD" w:rsidRDefault="00BD6C23" w:rsidP="00C37053">
      <w:pPr>
        <w:pStyle w:val="3rove-trval"/>
      </w:pPr>
      <w:r>
        <w:t xml:space="preserve">zabezpečit archivaci veškeré dokumentace k projektu včetně účetnictví o projektu po dobu 10 let </w:t>
      </w:r>
      <w:r w:rsidR="00F82245">
        <w:t xml:space="preserve">ode dne </w:t>
      </w:r>
      <w:r w:rsidR="00F82245" w:rsidRPr="00B007CA">
        <w:t>ukončení doby realizace dle čl. 2.2</w:t>
      </w:r>
    </w:p>
    <w:p w14:paraId="19FF5982" w14:textId="11B093A0" w:rsidR="00A233FD" w:rsidRDefault="00A233FD" w:rsidP="00C37053">
      <w:pPr>
        <w:pStyle w:val="3rove-trval"/>
      </w:pPr>
      <w:r>
        <w:t xml:space="preserve">dohodnout s dodavateli v rámci projektu fakturační podmínky tak, aby byla doložena účelovost faktur včetně </w:t>
      </w:r>
      <w:r w:rsidR="003D3794">
        <w:t>specifikace jednotlivých výdajů.</w:t>
      </w:r>
    </w:p>
    <w:p w14:paraId="41BADFE2" w14:textId="77777777" w:rsidR="00CB78A2" w:rsidRDefault="00703656" w:rsidP="00C37053">
      <w:pPr>
        <w:pStyle w:val="Nadpis1"/>
      </w:pPr>
      <w:r>
        <w:t>Povinnosti příjemce při zajišťování publicity poskytovatele</w:t>
      </w:r>
    </w:p>
    <w:p w14:paraId="392BBF70" w14:textId="77777777" w:rsidR="00703656" w:rsidRDefault="00703656" w:rsidP="00C37053">
      <w:pPr>
        <w:pStyle w:val="2rove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C37053">
      <w:pPr>
        <w:pStyle w:val="2rove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19DBCF68" w:rsidR="00703656" w:rsidRDefault="00703656" w:rsidP="00CB57BD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CB57BD">
        <w:t xml:space="preserve">adrese </w:t>
      </w:r>
      <w:hyperlink r:id="rId12" w:history="1">
        <w:r w:rsidR="00CB57BD" w:rsidRPr="009850B2">
          <w:rPr>
            <w:rStyle w:val="Hypertextovodkaz"/>
          </w:rPr>
          <w:t>https://www.kr-zlinsky.cz/logo-zlinskeho-kraje-ke-stazeni-cl-3386.html</w:t>
        </w:r>
      </w:hyperlink>
      <w:r w:rsidRPr="00703656">
        <w:t>. Logo 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C37053">
      <w:pPr>
        <w:pStyle w:val="2rove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4D0E230C" w14:textId="136943FD" w:rsidR="00C92705" w:rsidRDefault="00C92705" w:rsidP="00F242C9">
      <w:pPr>
        <w:pStyle w:val="2rove"/>
      </w:pPr>
      <w:r>
        <w:t>Příjemce je dále povinen prezentovat poskytovatele s</w:t>
      </w:r>
      <w:r w:rsidR="00F242C9">
        <w:t> </w:t>
      </w:r>
      <w:r>
        <w:t>využitím</w:t>
      </w:r>
      <w:r w:rsidR="00F242C9">
        <w:t xml:space="preserve"> </w:t>
      </w:r>
      <w:r>
        <w:t xml:space="preserve">alespoň 1 prostředku komunikace, který doloží v Závěrečné </w:t>
      </w:r>
      <w:r w:rsidR="00FB265A">
        <w:t>zprávě:</w:t>
      </w:r>
    </w:p>
    <w:p w14:paraId="4826970D" w14:textId="56E08445" w:rsidR="000228C3" w:rsidRDefault="000228C3" w:rsidP="00C37053">
      <w:pPr>
        <w:pStyle w:val="3rove-trval"/>
      </w:pPr>
      <w:r w:rsidRPr="00A960B0">
        <w:t>billboard (doloží se fotografií a informací o období vyvěšení)</w:t>
      </w:r>
      <w:r>
        <w:t>,</w:t>
      </w:r>
    </w:p>
    <w:p w14:paraId="0B7DBA39" w14:textId="77777777" w:rsidR="000228C3" w:rsidRDefault="000228C3" w:rsidP="00C37053">
      <w:pPr>
        <w:pStyle w:val="3rove-trval"/>
      </w:pPr>
      <w:r w:rsidRPr="00A960B0">
        <w:t>informační tabule (nástěnky, apod.), (doloží se kopií informace, která byla uveřejněna s uvedením doby uveřejnění)</w:t>
      </w:r>
      <w:r>
        <w:t>,</w:t>
      </w:r>
    </w:p>
    <w:p w14:paraId="715DD0C8" w14:textId="77777777" w:rsidR="00FB265A" w:rsidRDefault="001E5A62" w:rsidP="00C37053">
      <w:pPr>
        <w:pStyle w:val="3rove-trval"/>
      </w:pPr>
      <w:r w:rsidRPr="00A960B0">
        <w:t>obecní zpravodaj (doloží se originálem nebo kopií příslušného článku a informací, kdy byl publikován</w:t>
      </w:r>
      <w:r>
        <w:t>),</w:t>
      </w:r>
    </w:p>
    <w:p w14:paraId="371F6BB6" w14:textId="77777777" w:rsidR="000228C3" w:rsidRDefault="000228C3" w:rsidP="00C37053">
      <w:pPr>
        <w:pStyle w:val="3rove-trval"/>
      </w:pPr>
      <w:r w:rsidRPr="00A960B0">
        <w:t>pamětní deska (doloží se fotografií a informací o datu umístění této desky)</w:t>
      </w:r>
      <w:r>
        <w:t>,</w:t>
      </w:r>
    </w:p>
    <w:p w14:paraId="4B74040D" w14:textId="77777777" w:rsidR="000228C3" w:rsidRDefault="000228C3" w:rsidP="00C37053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77777777" w:rsidR="000228C3" w:rsidRDefault="000228C3" w:rsidP="00C37053">
      <w:pPr>
        <w:pStyle w:val="3rove-trval"/>
      </w:pPr>
      <w:r w:rsidRPr="00A960B0">
        <w:t>propagační předměty (doloží se předložením propagačního předmětu)</w:t>
      </w:r>
      <w:r>
        <w:t>,</w:t>
      </w:r>
    </w:p>
    <w:p w14:paraId="03A1BCCE" w14:textId="77777777" w:rsidR="000228C3" w:rsidRDefault="000228C3" w:rsidP="00C37053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6ED4EC2C" w14:textId="2D091DC8" w:rsidR="000228C3" w:rsidRDefault="000228C3" w:rsidP="00C37053">
      <w:pPr>
        <w:pStyle w:val="3rove-trval"/>
      </w:pPr>
      <w:r w:rsidRPr="00A960B0">
        <w:t>rozhlas – obecní či regionální/celoplošné vysílání (doloží se přepisem hlášeného textu a</w:t>
      </w:r>
      <w:r w:rsidR="002321A0">
        <w:t> </w:t>
      </w:r>
      <w:r w:rsidRPr="00A960B0">
        <w:t>informací o datu, kdy byla informace hlášena)</w:t>
      </w:r>
      <w:r>
        <w:t>,</w:t>
      </w:r>
    </w:p>
    <w:p w14:paraId="79753CCE" w14:textId="77777777" w:rsidR="000228C3" w:rsidRDefault="000228C3" w:rsidP="00C37053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1AAAF89" w14:textId="77777777" w:rsidR="001E5A62" w:rsidRDefault="001E5A62" w:rsidP="00C37053">
      <w:pPr>
        <w:pStyle w:val="3rove-trval"/>
      </w:pPr>
      <w:r w:rsidRPr="00A960B0">
        <w:t>úřední deska (doloží se kopií informace, která byla uveřejněna, s uvedením doby uveřejnění)</w:t>
      </w:r>
      <w:r>
        <w:t>,</w:t>
      </w:r>
    </w:p>
    <w:p w14:paraId="2C1CE89F" w14:textId="77777777" w:rsidR="001E5A62" w:rsidRDefault="001E5A62" w:rsidP="00C37053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6C14EB09" w14:textId="37657209" w:rsidR="000228C3" w:rsidRDefault="000228C3" w:rsidP="00C37053">
      <w:pPr>
        <w:pStyle w:val="3rove-trval"/>
      </w:pPr>
      <w:r w:rsidRPr="00A960B0">
        <w:t>webové stránky (doloží se odkazem na příslušné stránky s uvedením, kdy byla informace uveřejněna)</w:t>
      </w:r>
      <w:r w:rsidR="00F242C9">
        <w:t>.</w:t>
      </w:r>
    </w:p>
    <w:p w14:paraId="2EB9C248" w14:textId="5A94E38B" w:rsidR="00CB78A2" w:rsidRDefault="00357941" w:rsidP="00C37053">
      <w:pPr>
        <w:pStyle w:val="Nadpis1"/>
      </w:pPr>
      <w:r w:rsidRPr="00C37053">
        <w:lastRenderedPageBreak/>
        <w:t>Sankce</w:t>
      </w:r>
    </w:p>
    <w:p w14:paraId="275F0AF7" w14:textId="04377C2B" w:rsidR="00D64AB1" w:rsidRDefault="00D64AB1" w:rsidP="00C37053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641673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C37053">
      <w:pPr>
        <w:pStyle w:val="3rove-trval"/>
      </w:pPr>
      <w:r>
        <w:t>příjemce nedodrží účel dotace,</w:t>
      </w:r>
    </w:p>
    <w:p w14:paraId="29EB9EB6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2CD64FAE" w:rsidR="002D215A" w:rsidRPr="00D11E31" w:rsidRDefault="002D215A" w:rsidP="00C37053">
      <w:pPr>
        <w:pStyle w:val="3rove-trval"/>
      </w:pPr>
      <w:r w:rsidRPr="00D11E31">
        <w:t>dojde k podstatnému nenaplnění monit</w:t>
      </w:r>
      <w:r>
        <w:t>orovacího indikátoru dle čl. 3.</w:t>
      </w:r>
      <w:r w:rsidR="00EB1154">
        <w:t>2</w:t>
      </w:r>
      <w:r w:rsidRPr="00D11E31">
        <w:t>,</w:t>
      </w:r>
    </w:p>
    <w:p w14:paraId="2AE1B240" w14:textId="77777777" w:rsidR="002D215A" w:rsidRPr="00D11E31" w:rsidRDefault="002D215A" w:rsidP="00C37053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5D26BADC" w14:textId="2B4C96A8" w:rsidR="002D215A" w:rsidRPr="00B60582" w:rsidRDefault="002D215A" w:rsidP="00F242C9">
      <w:pPr>
        <w:pStyle w:val="3rove-trval"/>
      </w:pPr>
      <w:r w:rsidRPr="00D11E31">
        <w:t>příjemce poruší</w:t>
      </w:r>
      <w:r w:rsidR="00F242C9">
        <w:t xml:space="preserve"> povinnost dle čl. 5.7 nebo 5.8.</w:t>
      </w:r>
    </w:p>
    <w:p w14:paraId="1E26630F" w14:textId="7896F6F8" w:rsidR="00B60582" w:rsidRPr="00D11E31" w:rsidRDefault="00B60582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8BFA566" w:rsidR="002D215A" w:rsidRDefault="002D215A" w:rsidP="00C37053">
      <w:pPr>
        <w:pStyle w:val="3rove-trval"/>
        <w:rPr>
          <w:i/>
        </w:rPr>
      </w:pPr>
      <w:r>
        <w:t xml:space="preserve">příjemce neodstraní nedostatky v předložené </w:t>
      </w:r>
      <w:r w:rsidR="001F53B9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6C9CB2B1" w:rsidR="002D215A" w:rsidRPr="00C61735" w:rsidRDefault="000D31A2" w:rsidP="00C37053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  <w:r w:rsidR="006120A4">
        <w:t xml:space="preserve"> </w:t>
      </w:r>
    </w:p>
    <w:p w14:paraId="04347229" w14:textId="3704F823" w:rsidR="00357941" w:rsidRDefault="00357941" w:rsidP="00C37053">
      <w:pPr>
        <w:pStyle w:val="2rove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C37053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C37053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C37053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C37053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5% ze schválené dotace, </w:t>
      </w:r>
    </w:p>
    <w:p w14:paraId="22476C3E" w14:textId="2191ECEA" w:rsidR="004F1656" w:rsidRDefault="004F1656" w:rsidP="00C37053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740741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</w:p>
    <w:p w14:paraId="55CF5BFB" w14:textId="2E018DC1" w:rsidR="005B3156" w:rsidRDefault="005B3156" w:rsidP="00C37053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C37053">
      <w:pPr>
        <w:pStyle w:val="Nadpis1"/>
      </w:pPr>
      <w:r>
        <w:t>Změny podmínek smlouvy</w:t>
      </w:r>
    </w:p>
    <w:p w14:paraId="3F8984DB" w14:textId="77777777" w:rsidR="004E4E47" w:rsidRDefault="00D9597D" w:rsidP="00C37053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3C099865" w:rsidR="00D9597D" w:rsidRDefault="00747C54" w:rsidP="00C37053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F242C9">
        <w:t>,</w:t>
      </w:r>
      <w:r w:rsidRPr="00EB1154">
        <w:t xml:space="preserve"> </w:t>
      </w:r>
    </w:p>
    <w:p w14:paraId="28901192" w14:textId="77777777" w:rsidR="00D9597D" w:rsidRDefault="00747C54" w:rsidP="00C37053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25806A34" w:rsidR="00D9597D" w:rsidRPr="00EB1154" w:rsidRDefault="00747C54" w:rsidP="00C37053">
      <w:pPr>
        <w:pStyle w:val="3rove-trval"/>
      </w:pPr>
      <w:r>
        <w:t xml:space="preserve">změna názvu </w:t>
      </w:r>
      <w:r w:rsidR="00F242C9">
        <w:t>příjemce,</w:t>
      </w:r>
    </w:p>
    <w:p w14:paraId="02717BA8" w14:textId="77777777" w:rsidR="00747C54" w:rsidRDefault="00747C54" w:rsidP="00C37053">
      <w:pPr>
        <w:pStyle w:val="3rove-trval"/>
      </w:pPr>
      <w:r>
        <w:t>změna názvu akce/projektu při zachování účelu a všech ostatních parametrů akce/projektu,</w:t>
      </w:r>
    </w:p>
    <w:p w14:paraId="56A18FA8" w14:textId="08F820FA" w:rsidR="00D9597D" w:rsidRDefault="00D9597D" w:rsidP="00C37053">
      <w:pPr>
        <w:pStyle w:val="3rove-trval"/>
      </w:pPr>
      <w:r w:rsidRPr="00A960B0">
        <w:t>částečné nenaplnění monitorovacích indikátorů</w:t>
      </w:r>
      <w:r w:rsidR="00D449CF">
        <w:t xml:space="preserve"> dle čl. 3.2,</w:t>
      </w:r>
    </w:p>
    <w:p w14:paraId="0F10FFA5" w14:textId="77777777" w:rsidR="00D9597D" w:rsidRDefault="00D9597D" w:rsidP="00C37053">
      <w:pPr>
        <w:pStyle w:val="3rove-trval"/>
      </w:pPr>
      <w:r w:rsidRPr="00A960B0">
        <w:lastRenderedPageBreak/>
        <w:t>změna zdrojů nebo výše podílů těchto zdrojů na financování projektu (s výjimkou dotace od Zlínského kraje)</w:t>
      </w:r>
      <w:r>
        <w:t>,</w:t>
      </w:r>
    </w:p>
    <w:p w14:paraId="1A2C1EBB" w14:textId="7ACD2112" w:rsidR="007A3EEB" w:rsidRDefault="007A3EEB" w:rsidP="00C37053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88567B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 w:rsidR="00F242C9">
        <w:t>.</w:t>
      </w:r>
    </w:p>
    <w:p w14:paraId="47FDFC6B" w14:textId="77777777" w:rsidR="005651A6" w:rsidRDefault="005651A6" w:rsidP="00C37053">
      <w:pPr>
        <w:pStyle w:val="2rove"/>
      </w:pPr>
      <w:r>
        <w:t>Změnu bankovního spojení oznámí příjemce poskytova</w:t>
      </w:r>
      <w:r w:rsidR="007A3EEB">
        <w:t>teli písemně ve lhůtě do 15 dní ode dne, kdy ke změně došlo.</w:t>
      </w:r>
      <w:r w:rsidR="007A3EEB" w:rsidRPr="007A3EEB">
        <w:t xml:space="preserve"> </w:t>
      </w:r>
      <w:r w:rsidR="007A3EEB"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C37053">
      <w:pPr>
        <w:pStyle w:val="2rove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2321A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2321A0">
      <w:pPr>
        <w:pStyle w:val="2rove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2321A0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2321A0">
      <w:pPr>
        <w:pStyle w:val="3rove-trval"/>
      </w:pPr>
      <w:r>
        <w:t>nedodrží účel dotace,</w:t>
      </w:r>
    </w:p>
    <w:p w14:paraId="3B84C001" w14:textId="398AD9F4" w:rsidR="00504796" w:rsidRDefault="00504796" w:rsidP="002321A0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2321A0">
        <w:t> </w:t>
      </w:r>
      <w:r w:rsidR="001E22BF">
        <w:t>rozpočtových pravidlech územních rozpočtů,</w:t>
      </w:r>
    </w:p>
    <w:p w14:paraId="3CCBCD73" w14:textId="7BB48CE9" w:rsidR="00F50470" w:rsidRDefault="00F50470" w:rsidP="002321A0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2321A0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27E4FE15" w:rsidR="00504796" w:rsidRDefault="00504796" w:rsidP="002321A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2321A0">
        <w:t> </w:t>
      </w:r>
      <w:r w:rsidRPr="00BC32A3">
        <w:t>způsobech jeho řešení, ve znění pozdějších předpisů, exekuční řízení či řízení o</w:t>
      </w:r>
      <w:r w:rsidR="002321A0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2321A0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2321A0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2321A0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1D0C436" w:rsidR="00504796" w:rsidRDefault="00504796" w:rsidP="002321A0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320C3B6A" w:rsidR="00504796" w:rsidRDefault="00D449CF" w:rsidP="002321A0">
      <w:pPr>
        <w:pStyle w:val="3rove-trval"/>
      </w:pPr>
      <w:r>
        <w:t xml:space="preserve">podstatně </w:t>
      </w:r>
      <w:r w:rsidR="001C6112" w:rsidRPr="001C6112">
        <w:t>nenaplní monitorovací indikátor</w:t>
      </w:r>
      <w:r w:rsidR="00F242C9">
        <w:t xml:space="preserve"> dle čl. 3.2.</w:t>
      </w:r>
    </w:p>
    <w:p w14:paraId="20238DC4" w14:textId="77777777" w:rsidR="001C6112" w:rsidRDefault="00EC4D55" w:rsidP="002321A0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2321A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2321A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1A2CFE15" w:rsidR="00EC4D55" w:rsidRDefault="00EC4D55" w:rsidP="002321A0">
      <w:pPr>
        <w:pStyle w:val="2rove"/>
      </w:pPr>
      <w:r w:rsidRPr="00BC32A3">
        <w:lastRenderedPageBreak/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2321A0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2321A0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2321A0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2321A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2321A0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2321A0">
      <w:pPr>
        <w:pStyle w:val="Nadpis1"/>
      </w:pPr>
      <w:r>
        <w:t xml:space="preserve"> Závěrečná ustanovení</w:t>
      </w:r>
    </w:p>
    <w:p w14:paraId="2D7732BC" w14:textId="5123C1CD" w:rsidR="00EC4D55" w:rsidRDefault="00EC4D55" w:rsidP="002321A0">
      <w:pPr>
        <w:pStyle w:val="2rove"/>
      </w:pPr>
      <w:r w:rsidRPr="00EC4D55">
        <w:t>Jako kontaktní místo poskytovatele se pro účely této smlouvy stanovuje: Krajský úřad Zlínského kraje, odbor</w:t>
      </w:r>
      <w:r w:rsidR="00F242C9">
        <w:t> strategického rozvoje kraje</w:t>
      </w:r>
      <w:r w:rsidRPr="00EC4D55">
        <w:t>,</w:t>
      </w:r>
      <w:r w:rsidR="002321A0">
        <w:t> </w:t>
      </w:r>
      <w:r w:rsidR="00F242C9">
        <w:t>Ing. Eva Štěrbová</w:t>
      </w:r>
      <w:r w:rsidRPr="00EC4D55">
        <w:t>, tel.:</w:t>
      </w:r>
      <w:r w:rsidR="00F242C9">
        <w:t> </w:t>
      </w:r>
      <w:r w:rsidR="002E070D">
        <w:t>xxxxxxxx</w:t>
      </w:r>
      <w:r>
        <w:t xml:space="preserve">, </w:t>
      </w:r>
      <w:r w:rsidR="00F242C9">
        <w:t xml:space="preserve">e-mail: </w:t>
      </w:r>
      <w:r w:rsidR="002E070D">
        <w:t>xxxxxxxxxxxx</w:t>
      </w:r>
      <w:r w:rsidR="00F242C9">
        <w:t>.</w:t>
      </w:r>
    </w:p>
    <w:p w14:paraId="0C7DCD02" w14:textId="77777777" w:rsidR="00EC4D55" w:rsidRDefault="00EC4D55" w:rsidP="002321A0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2321A0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41EB4FD9" w:rsidR="00EC4D55" w:rsidRDefault="00EC4D55" w:rsidP="002321A0">
      <w:pPr>
        <w:pStyle w:val="2rove"/>
      </w:pPr>
      <w:r w:rsidRPr="00BC32A3">
        <w:t>Smlouva je vyhotovena ve</w:t>
      </w:r>
      <w:r w:rsidR="00F242C9">
        <w:t xml:space="preserve"> třech </w:t>
      </w:r>
      <w:r w:rsidRPr="00BC32A3">
        <w:t>stejnopisech, z nichž každý má platnost originálu.</w:t>
      </w:r>
      <w:r w:rsidR="00F242C9">
        <w:t xml:space="preserve"> Dvě </w:t>
      </w:r>
      <w:r w:rsidRPr="00BC32A3">
        <w:t>vyhotovení obdrží poskytovatel a</w:t>
      </w:r>
      <w:r w:rsidR="00F242C9">
        <w:t> jedno</w:t>
      </w:r>
      <w:r>
        <w:t xml:space="preserve"> </w:t>
      </w:r>
      <w:r w:rsidRPr="00BC32A3">
        <w:t>vyhotovení obdrží příjemce</w:t>
      </w:r>
      <w:r>
        <w:t>.</w:t>
      </w:r>
      <w:r w:rsidR="00F242C9">
        <w:t xml:space="preserve"> </w:t>
      </w:r>
    </w:p>
    <w:p w14:paraId="197971F9" w14:textId="60DA8CEE" w:rsidR="00EC4D55" w:rsidRDefault="00EC4D55" w:rsidP="002321A0">
      <w:pPr>
        <w:pStyle w:val="2rove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2321A0">
        <w:t> </w:t>
      </w:r>
      <w:r w:rsidRPr="00BC32A3">
        <w:t>uveřejnění smlouvy bude příjemce bezodkladně informován.</w:t>
      </w:r>
    </w:p>
    <w:p w14:paraId="63160ED5" w14:textId="288A661D" w:rsidR="00F75253" w:rsidRDefault="00F75253" w:rsidP="002321A0">
      <w:pPr>
        <w:pStyle w:val="2rove"/>
      </w:pPr>
      <w:r w:rsidRPr="00BC32A3">
        <w:t>Tat</w:t>
      </w:r>
      <w:r w:rsidR="00F242C9">
        <w:t xml:space="preserve">o smlouva nabývá účinnosti </w:t>
      </w:r>
      <w:r w:rsidRPr="00BC32A3">
        <w:t xml:space="preserve">dnem zveřejnění v registru smluv. </w:t>
      </w: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5DB5A7F8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F242C9">
        <w:rPr>
          <w:rFonts w:cs="Arial"/>
          <w:szCs w:val="20"/>
        </w:rPr>
        <w:t> Rada Zlínského kraje</w:t>
      </w:r>
    </w:p>
    <w:p w14:paraId="4F7A8297" w14:textId="70B3AD0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494E09">
        <w:rPr>
          <w:rFonts w:cs="Arial"/>
          <w:szCs w:val="20"/>
        </w:rPr>
        <w:t> 28</w:t>
      </w:r>
      <w:r w:rsidR="00F242C9">
        <w:rPr>
          <w:rFonts w:cs="Arial"/>
          <w:szCs w:val="20"/>
        </w:rPr>
        <w:t>. 11. 2022, č. u.</w:t>
      </w:r>
      <w:r w:rsidR="009C3379">
        <w:rPr>
          <w:rFonts w:cs="Arial"/>
          <w:szCs w:val="20"/>
        </w:rPr>
        <w:t xml:space="preserve"> </w:t>
      </w:r>
      <w:r w:rsidR="009C3379" w:rsidRPr="009C3379">
        <w:rPr>
          <w:rFonts w:cs="Arial"/>
          <w:szCs w:val="20"/>
        </w:rPr>
        <w:t>1013/R34/22</w:t>
      </w:r>
    </w:p>
    <w:p w14:paraId="5096B059" w14:textId="7B6C1DF1" w:rsidR="00CB57BD" w:rsidRPr="00F75253" w:rsidRDefault="00CB57BD" w:rsidP="00E82920">
      <w:pPr>
        <w:pStyle w:val="Hlavntextlnksmlouvy"/>
        <w:numPr>
          <w:ilvl w:val="0"/>
          <w:numId w:val="0"/>
        </w:numPr>
        <w:spacing w:line="276" w:lineRule="auto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6B8145CF" w:rsidR="006A4FA0" w:rsidRDefault="006A4FA0" w:rsidP="002E070D">
            <w:pPr>
              <w:spacing w:line="276" w:lineRule="auto"/>
            </w:pPr>
            <w:r>
              <w:t>Ve Zlíně dne</w:t>
            </w:r>
            <w:r w:rsidR="002321A0">
              <w:t> </w:t>
            </w:r>
            <w:r w:rsidR="002E070D">
              <w:t>19.</w:t>
            </w:r>
            <w:r w:rsidR="00F242C9">
              <w:t>.</w:t>
            </w:r>
            <w:r w:rsidR="002E070D">
              <w:t xml:space="preserve"> 12. 2022</w:t>
            </w:r>
          </w:p>
        </w:tc>
        <w:tc>
          <w:tcPr>
            <w:tcW w:w="4531" w:type="dxa"/>
            <w:vAlign w:val="center"/>
          </w:tcPr>
          <w:p w14:paraId="6BD02E02" w14:textId="704CE0C8" w:rsidR="006A4FA0" w:rsidRDefault="006A4FA0" w:rsidP="002E070D">
            <w:pPr>
              <w:spacing w:line="276" w:lineRule="auto"/>
            </w:pPr>
            <w:r>
              <w:t>V</w:t>
            </w:r>
            <w:r w:rsidR="002321A0">
              <w:t> </w:t>
            </w:r>
            <w:r w:rsidR="002E070D">
              <w:t>Brně</w:t>
            </w:r>
            <w:r>
              <w:t xml:space="preserve"> dne</w:t>
            </w:r>
            <w:r w:rsidR="002321A0">
              <w:t> </w:t>
            </w:r>
            <w:r w:rsidR="002E070D">
              <w:t>12. 12. 2022</w:t>
            </w:r>
          </w:p>
        </w:tc>
      </w:tr>
      <w:tr w:rsidR="006A4FA0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4CED44B7" w14:textId="77777777" w:rsidR="006A4FA0" w:rsidRDefault="006A4FA0" w:rsidP="00E82920">
            <w:pPr>
              <w:spacing w:line="276" w:lineRule="auto"/>
            </w:pPr>
          </w:p>
          <w:p w14:paraId="5675E8B1" w14:textId="1F29AB10" w:rsidR="007968DC" w:rsidRDefault="007968DC" w:rsidP="00E82920">
            <w:pPr>
              <w:spacing w:line="276" w:lineRule="auto"/>
            </w:pPr>
            <w:bookmarkStart w:id="0" w:name="_GoBack"/>
            <w:bookmarkEnd w:id="0"/>
          </w:p>
          <w:p w14:paraId="1C94481A" w14:textId="0AD25C07" w:rsidR="00764BF2" w:rsidRDefault="00764BF2" w:rsidP="00E82920">
            <w:pPr>
              <w:spacing w:line="276" w:lineRule="auto"/>
            </w:pPr>
          </w:p>
          <w:p w14:paraId="7E2814DD" w14:textId="34B815C2" w:rsidR="007968DC" w:rsidRDefault="007968DC" w:rsidP="00E82920">
            <w:pPr>
              <w:spacing w:line="276" w:lineRule="auto"/>
            </w:pPr>
          </w:p>
          <w:p w14:paraId="0B03C875" w14:textId="31EA92E6" w:rsidR="007968DC" w:rsidRDefault="002E070D" w:rsidP="00E82920">
            <w:pPr>
              <w:spacing w:line="276" w:lineRule="auto"/>
            </w:pPr>
            <w:r>
              <w:t xml:space="preserve">                         xxxxxxxxxxxxxxx</w:t>
            </w:r>
          </w:p>
        </w:tc>
        <w:tc>
          <w:tcPr>
            <w:tcW w:w="4531" w:type="dxa"/>
            <w:vAlign w:val="center"/>
          </w:tcPr>
          <w:p w14:paraId="06F278D2" w14:textId="77777777" w:rsidR="006A4FA0" w:rsidRDefault="006A4FA0" w:rsidP="00E82920">
            <w:pPr>
              <w:spacing w:line="276" w:lineRule="auto"/>
            </w:pPr>
          </w:p>
          <w:p w14:paraId="58BE981B" w14:textId="77777777" w:rsidR="002E070D" w:rsidRDefault="002E070D" w:rsidP="00E82920">
            <w:pPr>
              <w:spacing w:line="276" w:lineRule="auto"/>
            </w:pPr>
          </w:p>
          <w:p w14:paraId="059A4A82" w14:textId="77777777" w:rsidR="002E070D" w:rsidRDefault="002E070D" w:rsidP="00E82920">
            <w:pPr>
              <w:spacing w:line="276" w:lineRule="auto"/>
            </w:pPr>
          </w:p>
          <w:p w14:paraId="07538B28" w14:textId="77777777" w:rsidR="002E070D" w:rsidRDefault="002E070D" w:rsidP="00E82920">
            <w:pPr>
              <w:spacing w:line="276" w:lineRule="auto"/>
            </w:pPr>
          </w:p>
          <w:p w14:paraId="2B2DF9AC" w14:textId="72291DF0" w:rsidR="002E070D" w:rsidRDefault="002E070D" w:rsidP="00E82920">
            <w:pPr>
              <w:spacing w:line="276" w:lineRule="auto"/>
            </w:pPr>
            <w:r>
              <w:t xml:space="preserve">                        xxxxxxxxxxxxxxxx</w:t>
            </w:r>
          </w:p>
        </w:tc>
      </w:tr>
      <w:tr w:rsidR="006A4FA0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77777777" w:rsidR="006A4FA0" w:rsidRDefault="006A4FA0" w:rsidP="002321A0">
            <w:pPr>
              <w:spacing w:line="276" w:lineRule="auto"/>
              <w:jc w:val="center"/>
            </w:pPr>
            <w:r>
              <w:t>……………………</w:t>
            </w:r>
          </w:p>
          <w:p w14:paraId="2EDC7A34" w14:textId="2A972F89" w:rsidR="006A4FA0" w:rsidRDefault="00F242C9" w:rsidP="0067509E">
            <w:pPr>
              <w:spacing w:line="276" w:lineRule="auto"/>
              <w:jc w:val="center"/>
            </w:pPr>
            <w:r>
              <w:t>Ing. Radim Holiš</w:t>
            </w:r>
            <w:r w:rsidR="006A2C40">
              <w:t xml:space="preserve">, </w:t>
            </w:r>
            <w:r w:rsidR="006A4FA0">
              <w:t xml:space="preserve">hejtman </w:t>
            </w:r>
          </w:p>
        </w:tc>
        <w:tc>
          <w:tcPr>
            <w:tcW w:w="4531" w:type="dxa"/>
            <w:vAlign w:val="center"/>
          </w:tcPr>
          <w:p w14:paraId="6EF45C0E" w14:textId="77777777" w:rsidR="00F242C9" w:rsidRDefault="006A4FA0" w:rsidP="00F242C9">
            <w:pPr>
              <w:pStyle w:val="Bezmezer"/>
              <w:spacing w:line="276" w:lineRule="auto"/>
              <w:jc w:val="center"/>
            </w:pPr>
            <w:r>
              <w:t>……………………</w:t>
            </w:r>
          </w:p>
          <w:p w14:paraId="198191DC" w14:textId="757DD3D7" w:rsidR="006A4FA0" w:rsidRDefault="0058583C" w:rsidP="00F242C9">
            <w:pPr>
              <w:pStyle w:val="Bezmezer"/>
              <w:spacing w:line="276" w:lineRule="auto"/>
              <w:jc w:val="center"/>
            </w:pPr>
            <w:r>
              <w:t>xxxxxxxxxxxxxxx</w:t>
            </w:r>
          </w:p>
        </w:tc>
      </w:tr>
    </w:tbl>
    <w:p w14:paraId="1F223B23" w14:textId="77777777" w:rsidR="00971B6C" w:rsidRDefault="00971B6C" w:rsidP="00CC03AB">
      <w:pPr>
        <w:pStyle w:val="Hlavntextlnksmlouvy"/>
        <w:numPr>
          <w:ilvl w:val="0"/>
          <w:numId w:val="0"/>
        </w:numPr>
        <w:spacing w:line="276" w:lineRule="auto"/>
      </w:pPr>
    </w:p>
    <w:sectPr w:rsidR="00971B6C" w:rsidSect="00340B3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F67B6" w14:textId="77777777" w:rsidR="00372E8A" w:rsidRDefault="00372E8A" w:rsidP="00324D78">
      <w:pPr>
        <w:spacing w:after="0" w:line="240" w:lineRule="auto"/>
      </w:pPr>
      <w:r>
        <w:separator/>
      </w:r>
    </w:p>
  </w:endnote>
  <w:endnote w:type="continuationSeparator" w:id="0">
    <w:p w14:paraId="6C97A67A" w14:textId="77777777" w:rsidR="00372E8A" w:rsidRDefault="00372E8A" w:rsidP="00324D78">
      <w:pPr>
        <w:spacing w:after="0" w:line="240" w:lineRule="auto"/>
      </w:pPr>
      <w:r>
        <w:continuationSeparator/>
      </w:r>
    </w:p>
  </w:endnote>
  <w:endnote w:type="continuationNotice" w:id="1">
    <w:p w14:paraId="2D48FEF1" w14:textId="77777777" w:rsidR="00372E8A" w:rsidRDefault="00372E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2329FBC1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583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583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816A4" w14:textId="77777777" w:rsidR="00372E8A" w:rsidRDefault="00372E8A" w:rsidP="00324D78">
      <w:pPr>
        <w:spacing w:after="0" w:line="240" w:lineRule="auto"/>
      </w:pPr>
      <w:r>
        <w:separator/>
      </w:r>
    </w:p>
  </w:footnote>
  <w:footnote w:type="continuationSeparator" w:id="0">
    <w:p w14:paraId="76338AD0" w14:textId="77777777" w:rsidR="00372E8A" w:rsidRDefault="00372E8A" w:rsidP="00324D78">
      <w:pPr>
        <w:spacing w:after="0" w:line="240" w:lineRule="auto"/>
      </w:pPr>
      <w:r>
        <w:continuationSeparator/>
      </w:r>
    </w:p>
  </w:footnote>
  <w:footnote w:type="continuationNotice" w:id="1">
    <w:p w14:paraId="59758F6F" w14:textId="77777777" w:rsidR="00372E8A" w:rsidRDefault="00372E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E91"/>
    <w:rsid w:val="000132A3"/>
    <w:rsid w:val="00013EEE"/>
    <w:rsid w:val="000228C3"/>
    <w:rsid w:val="0003487A"/>
    <w:rsid w:val="000417D8"/>
    <w:rsid w:val="0005319A"/>
    <w:rsid w:val="0005501A"/>
    <w:rsid w:val="00077168"/>
    <w:rsid w:val="00090713"/>
    <w:rsid w:val="00095DF0"/>
    <w:rsid w:val="00097AA1"/>
    <w:rsid w:val="000A6E68"/>
    <w:rsid w:val="000B0AC2"/>
    <w:rsid w:val="000B11E0"/>
    <w:rsid w:val="000B7FE5"/>
    <w:rsid w:val="000C5740"/>
    <w:rsid w:val="000D31A2"/>
    <w:rsid w:val="000E7D0E"/>
    <w:rsid w:val="000F686B"/>
    <w:rsid w:val="00114376"/>
    <w:rsid w:val="00116E6A"/>
    <w:rsid w:val="00123AD3"/>
    <w:rsid w:val="00126170"/>
    <w:rsid w:val="00136A61"/>
    <w:rsid w:val="001422DD"/>
    <w:rsid w:val="0014635F"/>
    <w:rsid w:val="001575B6"/>
    <w:rsid w:val="00165E3A"/>
    <w:rsid w:val="001727DF"/>
    <w:rsid w:val="0017738B"/>
    <w:rsid w:val="00177FB1"/>
    <w:rsid w:val="00185DE1"/>
    <w:rsid w:val="00191824"/>
    <w:rsid w:val="001C4D9E"/>
    <w:rsid w:val="001C6112"/>
    <w:rsid w:val="001D227C"/>
    <w:rsid w:val="001E11F1"/>
    <w:rsid w:val="001E22BF"/>
    <w:rsid w:val="001E5A62"/>
    <w:rsid w:val="001F53B9"/>
    <w:rsid w:val="002031A5"/>
    <w:rsid w:val="002065FF"/>
    <w:rsid w:val="00211237"/>
    <w:rsid w:val="00214E04"/>
    <w:rsid w:val="00220F80"/>
    <w:rsid w:val="00222CBA"/>
    <w:rsid w:val="00223423"/>
    <w:rsid w:val="002321A0"/>
    <w:rsid w:val="002413BD"/>
    <w:rsid w:val="00251DFE"/>
    <w:rsid w:val="00253134"/>
    <w:rsid w:val="00254F2A"/>
    <w:rsid w:val="00256275"/>
    <w:rsid w:val="002563AC"/>
    <w:rsid w:val="00281988"/>
    <w:rsid w:val="00282F08"/>
    <w:rsid w:val="00287043"/>
    <w:rsid w:val="002A0B26"/>
    <w:rsid w:val="002A56F2"/>
    <w:rsid w:val="002B066D"/>
    <w:rsid w:val="002B1861"/>
    <w:rsid w:val="002B1A10"/>
    <w:rsid w:val="002B4723"/>
    <w:rsid w:val="002C00E2"/>
    <w:rsid w:val="002C5090"/>
    <w:rsid w:val="002D215A"/>
    <w:rsid w:val="002E070D"/>
    <w:rsid w:val="003042E9"/>
    <w:rsid w:val="00306C0D"/>
    <w:rsid w:val="0030743E"/>
    <w:rsid w:val="00313590"/>
    <w:rsid w:val="00313DE9"/>
    <w:rsid w:val="00324D78"/>
    <w:rsid w:val="00340702"/>
    <w:rsid w:val="00340B35"/>
    <w:rsid w:val="00357941"/>
    <w:rsid w:val="0036448F"/>
    <w:rsid w:val="003659F7"/>
    <w:rsid w:val="003666F4"/>
    <w:rsid w:val="00372E8A"/>
    <w:rsid w:val="00373C3D"/>
    <w:rsid w:val="00374AE6"/>
    <w:rsid w:val="00376A53"/>
    <w:rsid w:val="00381A8A"/>
    <w:rsid w:val="003A2B2E"/>
    <w:rsid w:val="003A399C"/>
    <w:rsid w:val="003B4183"/>
    <w:rsid w:val="003B4F68"/>
    <w:rsid w:val="003C4D8A"/>
    <w:rsid w:val="003D35B4"/>
    <w:rsid w:val="003D3794"/>
    <w:rsid w:val="003D4418"/>
    <w:rsid w:val="003D6684"/>
    <w:rsid w:val="003D6A1A"/>
    <w:rsid w:val="003D7EC4"/>
    <w:rsid w:val="003E3BE0"/>
    <w:rsid w:val="003E3DF1"/>
    <w:rsid w:val="003F1035"/>
    <w:rsid w:val="00412219"/>
    <w:rsid w:val="004131ED"/>
    <w:rsid w:val="00430948"/>
    <w:rsid w:val="00432A5A"/>
    <w:rsid w:val="004340C5"/>
    <w:rsid w:val="004365DE"/>
    <w:rsid w:val="00441B3B"/>
    <w:rsid w:val="00444289"/>
    <w:rsid w:val="00454C62"/>
    <w:rsid w:val="00485683"/>
    <w:rsid w:val="004872A7"/>
    <w:rsid w:val="004942FC"/>
    <w:rsid w:val="00494E09"/>
    <w:rsid w:val="00496893"/>
    <w:rsid w:val="004A3A15"/>
    <w:rsid w:val="004A49A2"/>
    <w:rsid w:val="004B6331"/>
    <w:rsid w:val="004D67D0"/>
    <w:rsid w:val="004D7E38"/>
    <w:rsid w:val="004E4E47"/>
    <w:rsid w:val="004F068F"/>
    <w:rsid w:val="004F1656"/>
    <w:rsid w:val="00502B6C"/>
    <w:rsid w:val="00504796"/>
    <w:rsid w:val="00506961"/>
    <w:rsid w:val="005069B4"/>
    <w:rsid w:val="005160EE"/>
    <w:rsid w:val="00516C51"/>
    <w:rsid w:val="00524DE4"/>
    <w:rsid w:val="005269E1"/>
    <w:rsid w:val="00530D1A"/>
    <w:rsid w:val="005405D6"/>
    <w:rsid w:val="005609B2"/>
    <w:rsid w:val="0056114B"/>
    <w:rsid w:val="005651A6"/>
    <w:rsid w:val="00567CAC"/>
    <w:rsid w:val="005803A9"/>
    <w:rsid w:val="0058284A"/>
    <w:rsid w:val="00584FAF"/>
    <w:rsid w:val="0058583C"/>
    <w:rsid w:val="00586C8E"/>
    <w:rsid w:val="00592774"/>
    <w:rsid w:val="005B1088"/>
    <w:rsid w:val="005B3156"/>
    <w:rsid w:val="005C0FC8"/>
    <w:rsid w:val="005C3F37"/>
    <w:rsid w:val="005C5366"/>
    <w:rsid w:val="005F5EF1"/>
    <w:rsid w:val="006033A0"/>
    <w:rsid w:val="00610168"/>
    <w:rsid w:val="006120A4"/>
    <w:rsid w:val="006128F2"/>
    <w:rsid w:val="006137BD"/>
    <w:rsid w:val="00620363"/>
    <w:rsid w:val="00626FA3"/>
    <w:rsid w:val="00641673"/>
    <w:rsid w:val="00657D88"/>
    <w:rsid w:val="00663A3B"/>
    <w:rsid w:val="00664E5A"/>
    <w:rsid w:val="00674C5D"/>
    <w:rsid w:val="0067509E"/>
    <w:rsid w:val="00693C73"/>
    <w:rsid w:val="006A2C40"/>
    <w:rsid w:val="006A39C7"/>
    <w:rsid w:val="006A4FA0"/>
    <w:rsid w:val="006E48D9"/>
    <w:rsid w:val="006F0A9F"/>
    <w:rsid w:val="00703656"/>
    <w:rsid w:val="0071018E"/>
    <w:rsid w:val="00710244"/>
    <w:rsid w:val="007235CF"/>
    <w:rsid w:val="00740741"/>
    <w:rsid w:val="00747C54"/>
    <w:rsid w:val="00760945"/>
    <w:rsid w:val="00764BF2"/>
    <w:rsid w:val="00766DAA"/>
    <w:rsid w:val="0077026D"/>
    <w:rsid w:val="00771A67"/>
    <w:rsid w:val="00794512"/>
    <w:rsid w:val="007968DC"/>
    <w:rsid w:val="007A0594"/>
    <w:rsid w:val="007A3EEB"/>
    <w:rsid w:val="007B1390"/>
    <w:rsid w:val="007B16C0"/>
    <w:rsid w:val="007B258A"/>
    <w:rsid w:val="007C01EB"/>
    <w:rsid w:val="007C1859"/>
    <w:rsid w:val="007C2258"/>
    <w:rsid w:val="007D786E"/>
    <w:rsid w:val="007E1791"/>
    <w:rsid w:val="007F3815"/>
    <w:rsid w:val="008024B4"/>
    <w:rsid w:val="0081667A"/>
    <w:rsid w:val="008209BF"/>
    <w:rsid w:val="00836085"/>
    <w:rsid w:val="008366B8"/>
    <w:rsid w:val="008414F3"/>
    <w:rsid w:val="00846F07"/>
    <w:rsid w:val="00860737"/>
    <w:rsid w:val="00864DD2"/>
    <w:rsid w:val="00867936"/>
    <w:rsid w:val="00870EEC"/>
    <w:rsid w:val="00875704"/>
    <w:rsid w:val="0088567B"/>
    <w:rsid w:val="008861B6"/>
    <w:rsid w:val="00887BFA"/>
    <w:rsid w:val="00890E4B"/>
    <w:rsid w:val="008A6407"/>
    <w:rsid w:val="008B3CAE"/>
    <w:rsid w:val="008C55EA"/>
    <w:rsid w:val="008D0B91"/>
    <w:rsid w:val="008D1EBC"/>
    <w:rsid w:val="008D374D"/>
    <w:rsid w:val="008E75C2"/>
    <w:rsid w:val="008E7B6E"/>
    <w:rsid w:val="009021DC"/>
    <w:rsid w:val="00911D65"/>
    <w:rsid w:val="009139D6"/>
    <w:rsid w:val="00921CB8"/>
    <w:rsid w:val="00927879"/>
    <w:rsid w:val="00930026"/>
    <w:rsid w:val="009465C0"/>
    <w:rsid w:val="009514A5"/>
    <w:rsid w:val="009609DE"/>
    <w:rsid w:val="009631A7"/>
    <w:rsid w:val="00963551"/>
    <w:rsid w:val="00971B6C"/>
    <w:rsid w:val="009726C2"/>
    <w:rsid w:val="00990D91"/>
    <w:rsid w:val="0099201B"/>
    <w:rsid w:val="009954FF"/>
    <w:rsid w:val="009A1660"/>
    <w:rsid w:val="009A7B68"/>
    <w:rsid w:val="009B704A"/>
    <w:rsid w:val="009C3379"/>
    <w:rsid w:val="009C5298"/>
    <w:rsid w:val="009C62B9"/>
    <w:rsid w:val="009D6548"/>
    <w:rsid w:val="009E1DBD"/>
    <w:rsid w:val="009E455A"/>
    <w:rsid w:val="00A03A9E"/>
    <w:rsid w:val="00A11E59"/>
    <w:rsid w:val="00A16779"/>
    <w:rsid w:val="00A233FD"/>
    <w:rsid w:val="00A2765D"/>
    <w:rsid w:val="00A33037"/>
    <w:rsid w:val="00A35B90"/>
    <w:rsid w:val="00A439DD"/>
    <w:rsid w:val="00A517D6"/>
    <w:rsid w:val="00A64E56"/>
    <w:rsid w:val="00A66CDB"/>
    <w:rsid w:val="00A75A68"/>
    <w:rsid w:val="00A954DB"/>
    <w:rsid w:val="00A96CAC"/>
    <w:rsid w:val="00AB01C1"/>
    <w:rsid w:val="00AB4AFB"/>
    <w:rsid w:val="00AD41BD"/>
    <w:rsid w:val="00AF403C"/>
    <w:rsid w:val="00B007CA"/>
    <w:rsid w:val="00B036EE"/>
    <w:rsid w:val="00B06852"/>
    <w:rsid w:val="00B21DB2"/>
    <w:rsid w:val="00B24D28"/>
    <w:rsid w:val="00B341CD"/>
    <w:rsid w:val="00B43670"/>
    <w:rsid w:val="00B56AC2"/>
    <w:rsid w:val="00B57038"/>
    <w:rsid w:val="00B60582"/>
    <w:rsid w:val="00B64E1E"/>
    <w:rsid w:val="00B7467E"/>
    <w:rsid w:val="00BB1F5D"/>
    <w:rsid w:val="00BD1A8B"/>
    <w:rsid w:val="00BD2867"/>
    <w:rsid w:val="00BD6C23"/>
    <w:rsid w:val="00BD792D"/>
    <w:rsid w:val="00BE049C"/>
    <w:rsid w:val="00BE199A"/>
    <w:rsid w:val="00BE1FEE"/>
    <w:rsid w:val="00BE451E"/>
    <w:rsid w:val="00BF1854"/>
    <w:rsid w:val="00BF23F2"/>
    <w:rsid w:val="00C069A0"/>
    <w:rsid w:val="00C201D2"/>
    <w:rsid w:val="00C23F57"/>
    <w:rsid w:val="00C276DF"/>
    <w:rsid w:val="00C306FE"/>
    <w:rsid w:val="00C37053"/>
    <w:rsid w:val="00C41132"/>
    <w:rsid w:val="00C62A7D"/>
    <w:rsid w:val="00C64D04"/>
    <w:rsid w:val="00C658A0"/>
    <w:rsid w:val="00C66338"/>
    <w:rsid w:val="00C70342"/>
    <w:rsid w:val="00C7203C"/>
    <w:rsid w:val="00C736EB"/>
    <w:rsid w:val="00C81F2E"/>
    <w:rsid w:val="00C92705"/>
    <w:rsid w:val="00C93792"/>
    <w:rsid w:val="00CA6054"/>
    <w:rsid w:val="00CB1B5B"/>
    <w:rsid w:val="00CB57BD"/>
    <w:rsid w:val="00CB78A2"/>
    <w:rsid w:val="00CC03AB"/>
    <w:rsid w:val="00CC6CBC"/>
    <w:rsid w:val="00CD15CD"/>
    <w:rsid w:val="00CD2022"/>
    <w:rsid w:val="00CD2C76"/>
    <w:rsid w:val="00CD6632"/>
    <w:rsid w:val="00CE1DC5"/>
    <w:rsid w:val="00CF1D37"/>
    <w:rsid w:val="00CF3007"/>
    <w:rsid w:val="00CF3AEF"/>
    <w:rsid w:val="00D0470B"/>
    <w:rsid w:val="00D067FC"/>
    <w:rsid w:val="00D11E31"/>
    <w:rsid w:val="00D143CD"/>
    <w:rsid w:val="00D449CF"/>
    <w:rsid w:val="00D53684"/>
    <w:rsid w:val="00D62FDD"/>
    <w:rsid w:val="00D64AB1"/>
    <w:rsid w:val="00D65F4F"/>
    <w:rsid w:val="00D77279"/>
    <w:rsid w:val="00D81B61"/>
    <w:rsid w:val="00D81DAF"/>
    <w:rsid w:val="00D81E06"/>
    <w:rsid w:val="00D86174"/>
    <w:rsid w:val="00D87383"/>
    <w:rsid w:val="00D9597D"/>
    <w:rsid w:val="00DB0265"/>
    <w:rsid w:val="00DB2509"/>
    <w:rsid w:val="00DC297B"/>
    <w:rsid w:val="00DE1A8D"/>
    <w:rsid w:val="00DE5507"/>
    <w:rsid w:val="00DE64D6"/>
    <w:rsid w:val="00DE6C50"/>
    <w:rsid w:val="00DE70AD"/>
    <w:rsid w:val="00E11474"/>
    <w:rsid w:val="00E14143"/>
    <w:rsid w:val="00E14690"/>
    <w:rsid w:val="00E24859"/>
    <w:rsid w:val="00E26389"/>
    <w:rsid w:val="00E35B80"/>
    <w:rsid w:val="00E52928"/>
    <w:rsid w:val="00E57923"/>
    <w:rsid w:val="00E80EA9"/>
    <w:rsid w:val="00E81330"/>
    <w:rsid w:val="00E82920"/>
    <w:rsid w:val="00E84126"/>
    <w:rsid w:val="00E8594B"/>
    <w:rsid w:val="00E86D26"/>
    <w:rsid w:val="00EA1D72"/>
    <w:rsid w:val="00EA26E7"/>
    <w:rsid w:val="00EB1154"/>
    <w:rsid w:val="00EC2305"/>
    <w:rsid w:val="00EC2F1A"/>
    <w:rsid w:val="00EC4D55"/>
    <w:rsid w:val="00EE2AE8"/>
    <w:rsid w:val="00EE3182"/>
    <w:rsid w:val="00EE4740"/>
    <w:rsid w:val="00EE7942"/>
    <w:rsid w:val="00EF21F6"/>
    <w:rsid w:val="00EF3515"/>
    <w:rsid w:val="00EF3631"/>
    <w:rsid w:val="00F13C74"/>
    <w:rsid w:val="00F158CC"/>
    <w:rsid w:val="00F17028"/>
    <w:rsid w:val="00F242C9"/>
    <w:rsid w:val="00F26AF6"/>
    <w:rsid w:val="00F351E6"/>
    <w:rsid w:val="00F3780D"/>
    <w:rsid w:val="00F40D13"/>
    <w:rsid w:val="00F43D0C"/>
    <w:rsid w:val="00F50470"/>
    <w:rsid w:val="00F575F2"/>
    <w:rsid w:val="00F71A22"/>
    <w:rsid w:val="00F75253"/>
    <w:rsid w:val="00F82245"/>
    <w:rsid w:val="00F8398D"/>
    <w:rsid w:val="00F90976"/>
    <w:rsid w:val="00FA3071"/>
    <w:rsid w:val="00FB0E5C"/>
    <w:rsid w:val="00FB265A"/>
    <w:rsid w:val="00FC1D25"/>
    <w:rsid w:val="00FC2E44"/>
    <w:rsid w:val="00FD1DA8"/>
    <w:rsid w:val="00FE0BEF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www.kr-zlinsky.cz/logo-zlinskeho-kraje-ke-stazeni-cl-3386.html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BB4FA2337E3B4980ACDE2FB08D432E" ma:contentTypeVersion="12" ma:contentTypeDescription="Vytvoří nový dokument" ma:contentTypeScope="" ma:versionID="f4ec3f3148db9ae22da6a27acc7b6a9f">
  <xsd:schema xmlns:xsd="http://www.w3.org/2001/XMLSchema" xmlns:xs="http://www.w3.org/2001/XMLSchema" xmlns:p="http://schemas.microsoft.com/office/2006/metadata/properties" xmlns:ns3="3a6a2e85-da84-4ad4-9610-d29a22154d1e" xmlns:ns4="93e4ac94-f5ba-4e2e-98c6-af625da0e9fe" targetNamespace="http://schemas.microsoft.com/office/2006/metadata/properties" ma:root="true" ma:fieldsID="2d5c94e04a1d2f4207b926f4044bd8ec" ns3:_="" ns4:_="">
    <xsd:import namespace="3a6a2e85-da84-4ad4-9610-d29a22154d1e"/>
    <xsd:import namespace="93e4ac94-f5ba-4e2e-98c6-af625da0e9fe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a2e85-da84-4ad4-9610-d29a22154d1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4ac94-f5ba-4e2e-98c6-af625da0e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C29BB-1B8C-4553-98F5-6D61C2086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a2e85-da84-4ad4-9610-d29a22154d1e"/>
    <ds:schemaRef ds:uri="93e4ac94-f5ba-4e2e-98c6-af625da0e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3e4ac94-f5ba-4e2e-98c6-af625da0e9fe"/>
    <ds:schemaRef ds:uri="3a6a2e85-da84-4ad4-9610-d29a22154d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275E1D4-0511-4448-922A-C3C61F90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0</TotalTime>
  <Pages>7</Pages>
  <Words>3422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Štěrbová Eva</cp:lastModifiedBy>
  <cp:revision>3</cp:revision>
  <dcterms:created xsi:type="dcterms:W3CDTF">2022-12-20T13:52:00Z</dcterms:created>
  <dcterms:modified xsi:type="dcterms:W3CDTF">2022-12-21T06:18:00Z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0x01010009BB4FA2337E3B4980ACDE2FB08D432E</vt:lpwstr>
  </property>
</Properties>
</file>