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after="600" w:line="240" w:lineRule="auto"/>
        <w:ind w:left="0" w:right="0" w:firstLine="0"/>
        <w:jc w:val="center"/>
      </w:pPr>
      <w:bookmarkStart w:id="0" w:name="bookmark0"/>
      <w:r>
        <w:rPr>
          <w:color w:val="000000"/>
          <w:spacing w:val="0"/>
          <w:w w:val="100"/>
          <w:position w:val="0"/>
          <w:shd w:val="clear" w:color="auto" w:fill="auto"/>
          <w:lang w:val="cs-CZ" w:eastAsia="cs-CZ" w:bidi="cs-CZ"/>
        </w:rPr>
        <w:t>PŘÍKAZNÍ SMLOUVA</w:t>
      </w:r>
      <w:bookmarkEnd w:id="0"/>
    </w:p>
    <w:p>
      <w:pPr>
        <w:pStyle w:val="Style4"/>
        <w:keepNext w:val="0"/>
        <w:keepLines w:val="0"/>
        <w:widowControl w:val="0"/>
        <w:shd w:val="clear" w:color="auto" w:fill="auto"/>
        <w:bidi w:val="0"/>
        <w:spacing w:before="0" w:line="305" w:lineRule="auto"/>
        <w:ind w:left="0" w:right="0" w:firstLine="0"/>
        <w:jc w:val="left"/>
      </w:pPr>
      <w:r>
        <w:rPr>
          <w:color w:val="000000"/>
          <w:spacing w:val="0"/>
          <w:w w:val="100"/>
          <w:position w:val="0"/>
          <w:shd w:val="clear" w:color="auto" w:fill="auto"/>
          <w:lang w:val="cs-CZ" w:eastAsia="cs-CZ" w:bidi="cs-CZ"/>
        </w:rPr>
        <w:t xml:space="preserve">Obchodní společnost </w:t>
      </w:r>
      <w:r>
        <w:rPr>
          <w:b/>
          <w:bCs/>
          <w:color w:val="000000"/>
          <w:spacing w:val="0"/>
          <w:w w:val="100"/>
          <w:position w:val="0"/>
          <w:shd w:val="clear" w:color="auto" w:fill="auto"/>
          <w:lang w:val="cs-CZ" w:eastAsia="cs-CZ" w:bidi="cs-CZ"/>
        </w:rPr>
        <w:t xml:space="preserve">Dream Innovations s.r.o., </w:t>
      </w:r>
      <w:r>
        <w:rPr>
          <w:color w:val="000000"/>
          <w:spacing w:val="0"/>
          <w:w w:val="100"/>
          <w:position w:val="0"/>
          <w:shd w:val="clear" w:color="auto" w:fill="auto"/>
          <w:lang w:val="cs-CZ" w:eastAsia="cs-CZ" w:bidi="cs-CZ"/>
        </w:rPr>
        <w:t xml:space="preserve">IČO: 01632493, sídlem Staškova 518/22, 460 14, Liberec </w:t>
      </w:r>
      <w:r>
        <w:rPr>
          <w:color w:val="473A31"/>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Liberec XIV - Ruprechtice,</w:t>
      </w:r>
    </w:p>
    <w:p>
      <w:pPr>
        <w:pStyle w:val="Style4"/>
        <w:keepNext w:val="0"/>
        <w:keepLines w:val="0"/>
        <w:widowControl w:val="0"/>
        <w:shd w:val="clear" w:color="auto" w:fill="auto"/>
        <w:bidi w:val="0"/>
        <w:spacing w:before="0" w:after="40" w:line="360" w:lineRule="auto"/>
        <w:ind w:left="0" w:right="0" w:firstLine="0"/>
        <w:jc w:val="left"/>
      </w:pPr>
      <w:r>
        <w:rPr>
          <w:color w:val="000000"/>
          <w:spacing w:val="0"/>
          <w:w w:val="100"/>
          <w:position w:val="0"/>
          <w:shd w:val="clear" w:color="auto" w:fill="auto"/>
          <w:lang w:val="cs-CZ" w:eastAsia="cs-CZ" w:bidi="cs-CZ"/>
        </w:rPr>
        <w:t xml:space="preserve">zapsaná v obchodním rejstříku vedeným Krajským soudem v Ústí nad Labem, oddíl C, vložka 32882, jednající Ing. Ondřej Presperín, jednatel na straně jedné jako příkazník (dále jen </w:t>
      </w:r>
      <w:r>
        <w:rPr>
          <w:i/>
          <w:iCs/>
          <w:color w:val="000000"/>
          <w:spacing w:val="0"/>
          <w:w w:val="100"/>
          <w:position w:val="0"/>
          <w:shd w:val="clear" w:color="auto" w:fill="auto"/>
          <w:lang w:val="cs-CZ" w:eastAsia="cs-CZ" w:bidi="cs-CZ"/>
        </w:rPr>
        <w:t>„Příkazník“)</w:t>
      </w:r>
    </w:p>
    <w:p>
      <w:pPr>
        <w:pStyle w:val="Style4"/>
        <w:keepNext w:val="0"/>
        <w:keepLines w:val="0"/>
        <w:widowControl w:val="0"/>
        <w:shd w:val="clear" w:color="auto" w:fill="auto"/>
        <w:bidi w:val="0"/>
        <w:spacing w:before="0" w:after="40" w:line="360" w:lineRule="auto"/>
        <w:ind w:left="0" w:right="0" w:firstLine="0"/>
        <w:jc w:val="left"/>
      </w:pPr>
      <w:r>
        <w:rPr>
          <w:color w:val="000000"/>
          <w:spacing w:val="0"/>
          <w:w w:val="100"/>
          <w:position w:val="0"/>
          <w:shd w:val="clear" w:color="auto" w:fill="auto"/>
          <w:lang w:val="cs-CZ" w:eastAsia="cs-CZ" w:bidi="cs-CZ"/>
        </w:rPr>
        <w:t>a</w:t>
      </w:r>
    </w:p>
    <w:p>
      <w:pPr>
        <w:pStyle w:val="Style4"/>
        <w:keepNext w:val="0"/>
        <w:keepLines w:val="0"/>
        <w:widowControl w:val="0"/>
        <w:shd w:val="clear" w:color="auto" w:fill="auto"/>
        <w:bidi w:val="0"/>
        <w:spacing w:before="0" w:line="305" w:lineRule="auto"/>
        <w:ind w:left="0" w:right="0" w:firstLine="0"/>
        <w:jc w:val="left"/>
      </w:pPr>
      <w:r>
        <w:rPr>
          <w:b/>
          <w:bCs/>
          <w:color w:val="000000"/>
          <w:spacing w:val="0"/>
          <w:w w:val="100"/>
          <w:position w:val="0"/>
          <w:shd w:val="clear" w:color="auto" w:fill="auto"/>
          <w:lang w:val="cs-CZ" w:eastAsia="cs-CZ" w:bidi="cs-CZ"/>
        </w:rPr>
        <w:t xml:space="preserve">Výzkumný ústav rostlinné výroby, v.v.i., </w:t>
      </w:r>
      <w:r>
        <w:rPr>
          <w:color w:val="000000"/>
          <w:spacing w:val="0"/>
          <w:w w:val="100"/>
          <w:position w:val="0"/>
          <w:shd w:val="clear" w:color="auto" w:fill="auto"/>
          <w:lang w:val="cs-CZ" w:eastAsia="cs-CZ" w:bidi="cs-CZ"/>
        </w:rPr>
        <w:t>IČO: 00027006, Drnovská 507/73, Ruzyně, 161 01 Praha 6,</w:t>
      </w:r>
    </w:p>
    <w:p>
      <w:pPr>
        <w:pStyle w:val="Style4"/>
        <w:keepNext w:val="0"/>
        <w:keepLines w:val="0"/>
        <w:widowControl w:val="0"/>
        <w:shd w:val="clear" w:color="auto" w:fill="auto"/>
        <w:bidi w:val="0"/>
        <w:spacing w:before="0" w:after="40" w:line="360" w:lineRule="auto"/>
        <w:ind w:left="0" w:right="0" w:firstLine="0"/>
        <w:jc w:val="left"/>
      </w:pPr>
      <w:r>
        <w:rPr>
          <w:color w:val="000000"/>
          <w:spacing w:val="0"/>
          <w:w w:val="100"/>
          <w:position w:val="0"/>
          <w:shd w:val="clear" w:color="auto" w:fill="auto"/>
          <w:lang w:val="cs-CZ" w:eastAsia="cs-CZ" w:bidi="cs-CZ"/>
        </w:rPr>
        <w:t xml:space="preserve">zapsaná v Rejstříku veřejných výzkumných institucí vedeném Ministerstvem školství, mládeže a tělovýchovy, jednající RNDr. Mikuláš Madaras, Ph.D., ředitel na straně druhé jako příkazce (dále jen </w:t>
      </w:r>
      <w:r>
        <w:rPr>
          <w:i/>
          <w:i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480" w:line="360" w:lineRule="auto"/>
        <w:ind w:left="0" w:right="0" w:firstLine="0"/>
        <w:jc w:val="left"/>
      </w:pPr>
      <w:r>
        <w:rPr>
          <w:color w:val="000000"/>
          <w:spacing w:val="0"/>
          <w:w w:val="100"/>
          <w:position w:val="0"/>
          <w:shd w:val="clear" w:color="auto" w:fill="auto"/>
          <w:lang w:val="cs-CZ" w:eastAsia="cs-CZ" w:bidi="cs-CZ"/>
        </w:rPr>
        <w:t xml:space="preserve">(Příkazce a Příkazník společně jako </w:t>
      </w:r>
      <w:r>
        <w:rPr>
          <w:i/>
          <w:iCs/>
          <w:color w:val="000000"/>
          <w:spacing w:val="0"/>
          <w:w w:val="100"/>
          <w:position w:val="0"/>
          <w:shd w:val="clear" w:color="auto" w:fill="auto"/>
          <w:lang w:val="cs-CZ" w:eastAsia="cs-CZ" w:bidi="cs-CZ"/>
        </w:rPr>
        <w:t>„smluvní strany“)</w:t>
      </w:r>
    </w:p>
    <w:p>
      <w:pPr>
        <w:pStyle w:val="Style4"/>
        <w:keepNext w:val="0"/>
        <w:keepLines w:val="0"/>
        <w:widowControl w:val="0"/>
        <w:shd w:val="clear" w:color="auto" w:fill="auto"/>
        <w:bidi w:val="0"/>
        <w:spacing w:before="0" w:after="420" w:line="300" w:lineRule="auto"/>
        <w:ind w:left="0" w:right="0" w:firstLine="0"/>
        <w:jc w:val="center"/>
      </w:pPr>
      <w:r>
        <w:rPr>
          <w:i/>
          <w:iCs/>
          <w:color w:val="000000"/>
          <w:spacing w:val="0"/>
          <w:w w:val="100"/>
          <w:position w:val="0"/>
          <w:shd w:val="clear" w:color="auto" w:fill="auto"/>
          <w:lang w:val="cs-CZ" w:eastAsia="cs-CZ" w:bidi="cs-CZ"/>
        </w:rPr>
        <w:t>uzavírají níže uvedeného dne, měsíce a roku, v souladu s ustanoveními § 2430 a následující</w:t>
        <w:br/>
        <w:t>zákona č. 89/2012 Sb., občanský zákoník (dále jen „občanský zákoník“) tuto:</w:t>
      </w:r>
    </w:p>
    <w:p>
      <w:pPr>
        <w:pStyle w:val="Style9"/>
        <w:keepNext/>
        <w:keepLines/>
        <w:widowControl w:val="0"/>
        <w:shd w:val="clear" w:color="auto" w:fill="auto"/>
        <w:bidi w:val="0"/>
        <w:spacing w:before="0" w:line="240" w:lineRule="auto"/>
        <w:ind w:left="0" w:right="0" w:firstLine="0"/>
      </w:pPr>
      <w:bookmarkStart w:id="1" w:name="bookmark1"/>
      <w:r>
        <w:rPr>
          <w:color w:val="000000"/>
          <w:spacing w:val="0"/>
          <w:w w:val="100"/>
          <w:position w:val="0"/>
          <w:shd w:val="clear" w:color="auto" w:fill="auto"/>
          <w:lang w:val="cs-CZ" w:eastAsia="cs-CZ" w:bidi="cs-CZ"/>
        </w:rPr>
        <w:t>Příkazní smlouvu</w:t>
      </w:r>
      <w:bookmarkEnd w:id="1"/>
    </w:p>
    <w:p>
      <w:pPr>
        <w:pStyle w:val="Style4"/>
        <w:keepNext w:val="0"/>
        <w:keepLines w:val="0"/>
        <w:widowControl w:val="0"/>
        <w:shd w:val="clear" w:color="auto" w:fill="auto"/>
        <w:bidi w:val="0"/>
        <w:spacing w:before="0" w:after="560" w:line="300" w:lineRule="auto"/>
        <w:ind w:left="0" w:right="0" w:firstLine="0"/>
        <w:jc w:val="center"/>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„Smlouva“)</w:t>
      </w:r>
    </w:p>
    <w:p>
      <w:pPr>
        <w:pStyle w:val="Style4"/>
        <w:keepNext w:val="0"/>
        <w:keepLines w:val="0"/>
        <w:widowControl w:val="0"/>
        <w:shd w:val="clear" w:color="auto" w:fill="auto"/>
        <w:bidi w:val="0"/>
        <w:spacing w:before="0" w:after="420"/>
        <w:ind w:left="0" w:right="0" w:firstLine="0"/>
      </w:pPr>
      <w:r>
        <w:rPr>
          <w:color w:val="000000"/>
          <w:spacing w:val="0"/>
          <w:w w:val="100"/>
          <w:position w:val="0"/>
          <w:shd w:val="clear" w:color="auto" w:fill="auto"/>
          <w:lang w:val="cs-CZ" w:eastAsia="cs-CZ" w:bidi="cs-CZ"/>
        </w:rPr>
        <w:t>Smluvní strany uzavírají tuto Smlouvu v souvislosti se záměrem Příkazce získat dotaci z programu Špičkový výzkum v rámci Operačního programu Jan Amos Komenský (dále jen „OP JAK“).</w:t>
      </w:r>
    </w:p>
    <w:p>
      <w:pPr>
        <w:pStyle w:val="Style11"/>
        <w:keepNext/>
        <w:keepLines/>
        <w:widowControl w:val="0"/>
        <w:shd w:val="clear" w:color="auto" w:fill="auto"/>
        <w:bidi w:val="0"/>
        <w:spacing w:before="0" w:after="0"/>
        <w:ind w:left="0" w:right="0" w:firstLine="0"/>
        <w:jc w:val="center"/>
      </w:pPr>
      <w:bookmarkStart w:id="2" w:name="bookmark2"/>
      <w:r>
        <w:rPr>
          <w:color w:val="000000"/>
          <w:spacing w:val="0"/>
          <w:w w:val="100"/>
          <w:position w:val="0"/>
          <w:shd w:val="clear" w:color="auto" w:fill="auto"/>
          <w:lang w:val="cs-CZ" w:eastAsia="cs-CZ" w:bidi="cs-CZ"/>
        </w:rPr>
        <w:t>I.</w:t>
      </w:r>
      <w:bookmarkEnd w:id="2"/>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Předmět a účel Smlouvy</w:t>
      </w:r>
    </w:p>
    <w:p>
      <w:pPr>
        <w:pStyle w:val="Style4"/>
        <w:keepNext w:val="0"/>
        <w:keepLines w:val="0"/>
        <w:widowControl w:val="0"/>
        <w:numPr>
          <w:ilvl w:val="0"/>
          <w:numId w:val="1"/>
        </w:numPr>
        <w:shd w:val="clear" w:color="auto" w:fill="auto"/>
        <w:tabs>
          <w:tab w:pos="345" w:val="left"/>
        </w:tabs>
        <w:bidi w:val="0"/>
        <w:spacing w:before="0"/>
        <w:ind w:left="0" w:right="0" w:firstLine="0"/>
      </w:pPr>
      <w:r>
        <w:rPr>
          <w:color w:val="000000"/>
          <w:spacing w:val="0"/>
          <w:w w:val="100"/>
          <w:position w:val="0"/>
          <w:shd w:val="clear" w:color="auto" w:fill="auto"/>
          <w:lang w:val="cs-CZ" w:eastAsia="cs-CZ" w:bidi="cs-CZ"/>
        </w:rPr>
        <w:t xml:space="preserve">Touto Smlouvou se Příkazník zavazuje obstarat pro Příkazce záležitosti spočívající ve vypracování a podání žádosti o dotaci, dle požadavků poskytovatele dotace Ministerstva školství, mládeže a tělovýchovy v rámci Operačního programu Jan Amos Komenský (dále jen </w:t>
      </w:r>
      <w:r>
        <w:rPr>
          <w:i/>
          <w:iCs/>
          <w:color w:val="000000"/>
          <w:spacing w:val="0"/>
          <w:w w:val="100"/>
          <w:position w:val="0"/>
          <w:shd w:val="clear" w:color="auto" w:fill="auto"/>
          <w:lang w:val="cs-CZ" w:eastAsia="cs-CZ" w:bidi="cs-CZ"/>
        </w:rPr>
        <w:t>„Žádost“)</w:t>
      </w:r>
      <w:r>
        <w:rPr>
          <w:color w:val="000000"/>
          <w:spacing w:val="0"/>
          <w:w w:val="100"/>
          <w:position w:val="0"/>
          <w:shd w:val="clear" w:color="auto" w:fill="auto"/>
          <w:lang w:val="cs-CZ" w:eastAsia="cs-CZ" w:bidi="cs-CZ"/>
        </w:rPr>
        <w:t xml:space="preserve"> a další činnosti specifikované v Identifikační listině Projektu, která je nedílnou součástí této Smlouvy, jako příloha č. 1 (činnost Příkazníka dle tohoto článku dále jen </w:t>
      </w:r>
      <w:r>
        <w:rPr>
          <w:i/>
          <w:iCs/>
          <w:color w:val="000000"/>
          <w:spacing w:val="0"/>
          <w:w w:val="100"/>
          <w:position w:val="0"/>
          <w:shd w:val="clear" w:color="auto" w:fill="auto"/>
          <w:lang w:val="cs-CZ" w:eastAsia="cs-CZ" w:bidi="cs-CZ"/>
        </w:rPr>
        <w:t>„Plnění“).</w:t>
      </w:r>
      <w:r>
        <w:rPr>
          <w:color w:val="000000"/>
          <w:spacing w:val="0"/>
          <w:w w:val="100"/>
          <w:position w:val="0"/>
          <w:shd w:val="clear" w:color="auto" w:fill="auto"/>
          <w:lang w:val="cs-CZ" w:eastAsia="cs-CZ" w:bidi="cs-CZ"/>
        </w:rPr>
        <w:t xml:space="preserve"> Příkazce se touto Smlouvou zavazuje Příkazníkovi zaplatit odměnu za vykonání činností Plnění.</w:t>
      </w:r>
    </w:p>
    <w:p>
      <w:pPr>
        <w:pStyle w:val="Style4"/>
        <w:keepNext w:val="0"/>
        <w:keepLines w:val="0"/>
        <w:widowControl w:val="0"/>
        <w:numPr>
          <w:ilvl w:val="0"/>
          <w:numId w:val="1"/>
        </w:numPr>
        <w:shd w:val="clear" w:color="auto" w:fill="auto"/>
        <w:tabs>
          <w:tab w:pos="340" w:val="left"/>
        </w:tabs>
        <w:bidi w:val="0"/>
        <w:spacing w:before="0" w:after="0" w:line="240" w:lineRule="auto"/>
        <w:ind w:left="0" w:right="0" w:firstLine="0"/>
        <w:jc w:val="left"/>
      </w:pPr>
      <w:r>
        <w:rPr>
          <w:color w:val="000000"/>
          <w:spacing w:val="0"/>
          <w:w w:val="100"/>
          <w:position w:val="0"/>
          <w:shd w:val="clear" w:color="auto" w:fill="auto"/>
          <w:lang w:val="cs-CZ" w:eastAsia="cs-CZ" w:bidi="cs-CZ"/>
        </w:rPr>
        <w:t>Identifikace výzvy: Výzva k podávání žádostí o podporu individuálních projektů z OP JAK</w:t>
      </w:r>
    </w:p>
    <w:p>
      <w:pPr>
        <w:pStyle w:val="Style13"/>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v</w:t>
      </w:r>
    </w:p>
    <w:p>
      <w:pPr>
        <w:pStyle w:val="Style4"/>
        <w:keepNext w:val="0"/>
        <w:keepLines w:val="0"/>
        <w:widowControl w:val="0"/>
        <w:shd w:val="clear" w:color="auto" w:fill="auto"/>
        <w:bidi w:val="0"/>
        <w:spacing w:before="0" w:after="140" w:line="180" w:lineRule="auto"/>
        <w:ind w:left="0" w:right="0" w:firstLine="0"/>
        <w:jc w:val="left"/>
      </w:pPr>
      <w:r>
        <w:rPr>
          <w:b/>
          <w:bCs/>
          <w:color w:val="000000"/>
          <w:spacing w:val="0"/>
          <w:w w:val="100"/>
          <w:position w:val="0"/>
          <w:shd w:val="clear" w:color="auto" w:fill="auto"/>
          <w:lang w:val="cs-CZ" w:eastAsia="cs-CZ" w:bidi="cs-CZ"/>
        </w:rPr>
        <w:t xml:space="preserve">„Špičkový výzkum“ </w:t>
      </w:r>
      <w:r>
        <w:rPr>
          <w:color w:val="000000"/>
          <w:spacing w:val="0"/>
          <w:w w:val="100"/>
          <w:position w:val="0"/>
          <w:shd w:val="clear" w:color="auto" w:fill="auto"/>
          <w:lang w:val="cs-CZ" w:eastAsia="cs-CZ" w:bidi="cs-CZ"/>
        </w:rPr>
        <w:t>č. I</w:t>
      </w:r>
    </w:p>
    <w:p>
      <w:pPr>
        <w:pStyle w:val="Style11"/>
        <w:keepNext/>
        <w:keepLines/>
        <w:widowControl w:val="0"/>
        <w:numPr>
          <w:ilvl w:val="0"/>
          <w:numId w:val="1"/>
        </w:numPr>
        <w:shd w:val="clear" w:color="auto" w:fill="auto"/>
        <w:tabs>
          <w:tab w:pos="302" w:val="left"/>
        </w:tabs>
        <w:bidi w:val="0"/>
        <w:spacing w:before="0" w:after="540" w:line="300" w:lineRule="auto"/>
        <w:ind w:left="0" w:right="0" w:firstLine="0"/>
        <w:jc w:val="both"/>
      </w:pPr>
      <w:bookmarkStart w:id="3" w:name="bookmark3"/>
      <w:r>
        <w:rPr>
          <w:b w:val="0"/>
          <w:bCs w:val="0"/>
          <w:color w:val="000000"/>
          <w:spacing w:val="0"/>
          <w:w w:val="100"/>
          <w:position w:val="0"/>
          <w:shd w:val="clear" w:color="auto" w:fill="auto"/>
          <w:lang w:val="cs-CZ" w:eastAsia="cs-CZ" w:bidi="cs-CZ"/>
        </w:rPr>
        <w:t xml:space="preserve">Pracovní název projektu: </w:t>
      </w:r>
      <w:r>
        <w:rPr>
          <w:color w:val="000000"/>
          <w:spacing w:val="0"/>
          <w:w w:val="100"/>
          <w:position w:val="0"/>
          <w:shd w:val="clear" w:color="auto" w:fill="auto"/>
          <w:lang w:val="cs-CZ" w:eastAsia="cs-CZ" w:bidi="cs-CZ"/>
        </w:rPr>
        <w:t xml:space="preserve">Minimalizace pesticidních vstupů - cesta k environmentálně bezpečnému pěstování zemědělských plodin (dále jen </w:t>
      </w:r>
      <w:r>
        <w:rPr>
          <w:b w:val="0"/>
          <w:bCs w:val="0"/>
          <w:i/>
          <w:iCs/>
          <w:color w:val="000000"/>
          <w:spacing w:val="0"/>
          <w:w w:val="100"/>
          <w:position w:val="0"/>
          <w:shd w:val="clear" w:color="auto" w:fill="auto"/>
          <w:lang w:val="cs-CZ" w:eastAsia="cs-CZ" w:bidi="cs-CZ"/>
        </w:rPr>
        <w:t>„Projekt“}</w:t>
      </w:r>
      <w:bookmarkEnd w:id="3"/>
    </w:p>
    <w:p>
      <w:pPr>
        <w:pStyle w:val="Style4"/>
        <w:keepNext w:val="0"/>
        <w:keepLines w:val="0"/>
        <w:widowControl w:val="0"/>
        <w:numPr>
          <w:ilvl w:val="0"/>
          <w:numId w:val="1"/>
        </w:numPr>
        <w:shd w:val="clear" w:color="auto" w:fill="auto"/>
        <w:tabs>
          <w:tab w:pos="312" w:val="left"/>
        </w:tabs>
        <w:bidi w:val="0"/>
        <w:spacing w:before="0"/>
        <w:ind w:left="0" w:right="0" w:firstLine="0"/>
      </w:pPr>
      <w:r>
        <w:rPr>
          <w:color w:val="000000"/>
          <w:spacing w:val="0"/>
          <w:w w:val="100"/>
          <w:position w:val="0"/>
          <w:shd w:val="clear" w:color="auto" w:fill="auto"/>
          <w:lang w:val="cs-CZ" w:eastAsia="cs-CZ" w:bidi="cs-CZ"/>
        </w:rPr>
        <w:t>Účelem této Smlouvy je upravit vzájemná práva a povinnosti smluvních stran při přípravě Žádosti způsobilé k přiznání dotace Příkazci ze strany poskytovatele dotace dle č. 1 této Smlouvy a při realizaci dalších činností specifikovaných v Identifikační listině Projektu, která tvoří přílohu č. 1 této Smlouvy.</w:t>
      </w:r>
    </w:p>
    <w:p>
      <w:pPr>
        <w:pStyle w:val="Style11"/>
        <w:keepNext/>
        <w:keepLines/>
        <w:widowControl w:val="0"/>
        <w:shd w:val="clear" w:color="auto" w:fill="auto"/>
        <w:bidi w:val="0"/>
        <w:spacing w:before="0" w:after="0"/>
        <w:ind w:left="4420" w:right="0" w:firstLine="20"/>
        <w:jc w:val="left"/>
      </w:pPr>
      <w:bookmarkStart w:id="4" w:name="bookmark4"/>
      <w:r>
        <w:rPr>
          <w:color w:val="000000"/>
          <w:spacing w:val="0"/>
          <w:w w:val="100"/>
          <w:position w:val="0"/>
          <w:shd w:val="clear" w:color="auto" w:fill="auto"/>
          <w:lang w:val="cs-CZ" w:eastAsia="cs-CZ" w:bidi="cs-CZ"/>
        </w:rPr>
        <w:t>II.</w:t>
      </w:r>
      <w:bookmarkEnd w:id="4"/>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Práva a povinnosti Příkazníka</w:t>
      </w:r>
    </w:p>
    <w:p>
      <w:pPr>
        <w:pStyle w:val="Style4"/>
        <w:keepNext w:val="0"/>
        <w:keepLines w:val="0"/>
        <w:widowControl w:val="0"/>
        <w:numPr>
          <w:ilvl w:val="0"/>
          <w:numId w:val="3"/>
        </w:numPr>
        <w:shd w:val="clear" w:color="auto" w:fill="auto"/>
        <w:tabs>
          <w:tab w:pos="283" w:val="left"/>
        </w:tabs>
        <w:bidi w:val="0"/>
        <w:spacing w:before="0"/>
        <w:ind w:left="0" w:right="0" w:firstLine="0"/>
      </w:pPr>
      <w:r>
        <w:rPr>
          <w:color w:val="000000"/>
          <w:spacing w:val="0"/>
          <w:w w:val="100"/>
          <w:position w:val="0"/>
          <w:shd w:val="clear" w:color="auto" w:fill="auto"/>
          <w:lang w:val="cs-CZ" w:eastAsia="cs-CZ" w:bidi="cs-CZ"/>
        </w:rPr>
        <w:t>Příkazník je při plnění předmětu Smlouvy povinen chránit práva a oprávněné zájmy Příkazce.</w:t>
      </w:r>
    </w:p>
    <w:p>
      <w:pPr>
        <w:pStyle w:val="Style4"/>
        <w:keepNext w:val="0"/>
        <w:keepLines w:val="0"/>
        <w:widowControl w:val="0"/>
        <w:shd w:val="clear" w:color="auto" w:fill="auto"/>
        <w:bidi w:val="0"/>
        <w:spacing w:before="0" w:line="305" w:lineRule="auto"/>
        <w:ind w:left="0" w:right="0" w:firstLine="0"/>
        <w:jc w:val="left"/>
      </w:pPr>
      <w:r>
        <w:rPr>
          <w:color w:val="000000"/>
          <w:spacing w:val="0"/>
          <w:w w:val="100"/>
          <w:position w:val="0"/>
          <w:shd w:val="clear" w:color="auto" w:fill="auto"/>
          <w:lang w:val="cs-CZ" w:eastAsia="cs-CZ" w:bidi="cs-CZ"/>
        </w:rPr>
        <w:t xml:space="preserve">’2. Příkazník je při plnění předmětu Smlouvy povinen </w:t>
      </w:r>
      <w:r>
        <w:rPr>
          <w:b/>
          <w:bCs/>
          <w:color w:val="000000"/>
          <w:spacing w:val="0"/>
          <w:w w:val="100"/>
          <w:position w:val="0"/>
          <w:shd w:val="clear" w:color="auto" w:fill="auto"/>
          <w:lang w:val="cs-CZ" w:eastAsia="cs-CZ" w:bidi="cs-CZ"/>
        </w:rPr>
        <w:t xml:space="preserve">postupovat s náležitou odbornou péčí </w:t>
      </w:r>
      <w:r>
        <w:rPr>
          <w:color w:val="000000"/>
          <w:spacing w:val="0"/>
          <w:w w:val="100"/>
          <w:position w:val="0"/>
          <w:shd w:val="clear" w:color="auto" w:fill="auto"/>
          <w:lang w:val="cs-CZ" w:eastAsia="cs-CZ" w:bidi="cs-CZ"/>
        </w:rPr>
        <w:t>a v souladu s právními předpisy.</w:t>
      </w:r>
    </w:p>
    <w:p>
      <w:pPr>
        <w:pStyle w:val="Style4"/>
        <w:keepNext w:val="0"/>
        <w:keepLines w:val="0"/>
        <w:widowControl w:val="0"/>
        <w:numPr>
          <w:ilvl w:val="0"/>
          <w:numId w:val="5"/>
        </w:numPr>
        <w:shd w:val="clear" w:color="auto" w:fill="auto"/>
        <w:tabs>
          <w:tab w:pos="312" w:val="left"/>
        </w:tabs>
        <w:bidi w:val="0"/>
        <w:spacing w:before="0" w:line="305" w:lineRule="auto"/>
        <w:ind w:left="0" w:right="0" w:firstLine="0"/>
      </w:pPr>
      <w:r>
        <w:rPr>
          <w:color w:val="000000"/>
          <w:spacing w:val="0"/>
          <w:w w:val="100"/>
          <w:position w:val="0"/>
          <w:shd w:val="clear" w:color="auto" w:fill="auto"/>
          <w:lang w:val="cs-CZ" w:eastAsia="cs-CZ" w:bidi="cs-CZ"/>
        </w:rPr>
        <w:t>Příkazník je povinen informovat Příkazce o průběhu realizace Plnění, zejména pak o podání Žádosti a včas informovat Příkazce o stavu jednání s poskytovatelem podpory.</w:t>
      </w:r>
    </w:p>
    <w:p>
      <w:pPr>
        <w:pStyle w:val="Style4"/>
        <w:keepNext w:val="0"/>
        <w:keepLines w:val="0"/>
        <w:widowControl w:val="0"/>
        <w:numPr>
          <w:ilvl w:val="0"/>
          <w:numId w:val="5"/>
        </w:numPr>
        <w:shd w:val="clear" w:color="auto" w:fill="auto"/>
        <w:tabs>
          <w:tab w:pos="312" w:val="left"/>
        </w:tabs>
        <w:bidi w:val="0"/>
        <w:spacing w:before="0"/>
        <w:ind w:left="0" w:right="0" w:firstLine="0"/>
      </w:pPr>
      <w:r>
        <w:rPr>
          <w:color w:val="000000"/>
          <w:spacing w:val="0"/>
          <w:w w:val="100"/>
          <w:position w:val="0"/>
          <w:shd w:val="clear" w:color="auto" w:fill="auto"/>
          <w:lang w:val="cs-CZ" w:eastAsia="cs-CZ" w:bidi="cs-CZ"/>
        </w:rPr>
        <w:t>Příkazník je povinen oznámit Příkazci všechny okolnosti, které zjistil při zajišťování Plnění a jež mohou mít vliv na změnu pokynů Příkazce; nedojde-li ke změně pokynů na základě sdělení Příkazce, postupuje Příkazník podle původních pokynů Příkazce tak, aby bylo možno pokračovat v Plnění a dosáhnout účelu této Smlouvy.</w:t>
      </w:r>
    </w:p>
    <w:p>
      <w:pPr>
        <w:pStyle w:val="Style4"/>
        <w:keepNext w:val="0"/>
        <w:keepLines w:val="0"/>
        <w:widowControl w:val="0"/>
        <w:shd w:val="clear" w:color="auto" w:fill="auto"/>
        <w:bidi w:val="0"/>
        <w:spacing w:before="0" w:line="300" w:lineRule="auto"/>
        <w:ind w:left="0" w:right="0" w:firstLine="0"/>
      </w:pPr>
      <w:r>
        <w:rPr>
          <w:color w:val="000000"/>
          <w:spacing w:val="0"/>
          <w:w w:val="100"/>
          <w:position w:val="0"/>
          <w:shd w:val="clear" w:color="auto" w:fill="auto"/>
          <w:lang w:val="cs-CZ" w:eastAsia="cs-CZ" w:bidi="cs-CZ"/>
        </w:rPr>
        <w:t>5 Zjistí-li Příkazník, že pokyny Příkazce jsou nevhodné či neúčelné při realizaci Plnění, je povinen na toto Příkazce upozornit. Bude-li v tomto případě Příkazce na Plnění dle svých pokynů trvat, má Příkazník právo odstoupit od Smlouvy, přičemž tímto není dotčeno právo Příkazníka na výplatu dodatečné odměny a odstupného dle čl. VIII. Smlouvy.</w:t>
      </w:r>
    </w:p>
    <w:p>
      <w:pPr>
        <w:pStyle w:val="Style4"/>
        <w:keepNext w:val="0"/>
        <w:keepLines w:val="0"/>
        <w:widowControl w:val="0"/>
        <w:numPr>
          <w:ilvl w:val="0"/>
          <w:numId w:val="7"/>
        </w:numPr>
        <w:shd w:val="clear" w:color="auto" w:fill="auto"/>
        <w:tabs>
          <w:tab w:pos="312" w:val="left"/>
        </w:tabs>
        <w:bidi w:val="0"/>
        <w:spacing w:before="0" w:line="300" w:lineRule="auto"/>
        <w:ind w:left="0" w:right="0" w:firstLine="0"/>
      </w:pPr>
      <w:r>
        <w:rPr>
          <w:color w:val="000000"/>
          <w:spacing w:val="0"/>
          <w:w w:val="100"/>
          <w:position w:val="0"/>
          <w:shd w:val="clear" w:color="auto" w:fill="auto"/>
          <w:lang w:val="cs-CZ" w:eastAsia="cs-CZ" w:bidi="cs-CZ"/>
        </w:rPr>
        <w:t>Příkazce tímto uděluje Příkazníkovi plnou moc ke všem právním jednáním nutným k realizaci Plnění.</w:t>
      </w:r>
    </w:p>
    <w:p>
      <w:pPr>
        <w:pStyle w:val="Style4"/>
        <w:keepNext w:val="0"/>
        <w:keepLines w:val="0"/>
        <w:widowControl w:val="0"/>
        <w:numPr>
          <w:ilvl w:val="0"/>
          <w:numId w:val="7"/>
        </w:numPr>
        <w:shd w:val="clear" w:color="auto" w:fill="auto"/>
        <w:tabs>
          <w:tab w:pos="312" w:val="left"/>
        </w:tabs>
        <w:bidi w:val="0"/>
        <w:spacing w:before="0" w:line="310" w:lineRule="auto"/>
        <w:ind w:left="0" w:right="0" w:firstLine="0"/>
      </w:pPr>
      <w:r>
        <w:rPr>
          <w:color w:val="000000"/>
          <w:spacing w:val="0"/>
          <w:w w:val="100"/>
          <w:position w:val="0"/>
          <w:shd w:val="clear" w:color="auto" w:fill="auto"/>
          <w:lang w:val="cs-CZ" w:eastAsia="cs-CZ" w:bidi="cs-CZ"/>
        </w:rPr>
        <w:t>Příkazník je oprávněn uskutečňovat část Plnění prostřednictvím třetích osob, s čímž Příkazce výslovně souhlasí.</w:t>
      </w:r>
    </w:p>
    <w:p>
      <w:pPr>
        <w:pStyle w:val="Style4"/>
        <w:keepNext w:val="0"/>
        <w:keepLines w:val="0"/>
        <w:widowControl w:val="0"/>
        <w:numPr>
          <w:ilvl w:val="0"/>
          <w:numId w:val="7"/>
        </w:numPr>
        <w:shd w:val="clear" w:color="auto" w:fill="auto"/>
        <w:tabs>
          <w:tab w:pos="317" w:val="left"/>
        </w:tabs>
        <w:bidi w:val="0"/>
        <w:spacing w:before="0" w:after="440" w:line="300" w:lineRule="auto"/>
        <w:ind w:left="0" w:right="0" w:firstLine="0"/>
      </w:pPr>
      <w:r>
        <w:rPr>
          <w:color w:val="000000"/>
          <w:spacing w:val="0"/>
          <w:w w:val="100"/>
          <w:position w:val="0"/>
          <w:shd w:val="clear" w:color="auto" w:fill="auto"/>
          <w:lang w:val="cs-CZ" w:eastAsia="cs-CZ" w:bidi="cs-CZ"/>
        </w:rPr>
        <w:t>V případě, kdy Příkazce neposkytuje Příkazníkovi nezbytnou součinnost, je Příkazník zavázán písemně vyzvat Příkazce k poskytnutí součinnosti. V této výzvě Příkazci stanoví dodatečnou lhůtu k nápravě. Pokud Příkazce v dodatečné lhůtě nesjedná nápravu, pak vzniká Příkazníkovi právo na výpověď Smlouvy, přičemž tímto není dotčeno právo Příkazníka na výplatu dodatečné odměny dle čl. VIII. Smlouvy.</w:t>
      </w:r>
    </w:p>
    <w:p>
      <w:pPr>
        <w:pStyle w:val="Style11"/>
        <w:keepNext/>
        <w:keepLines/>
        <w:widowControl w:val="0"/>
        <w:shd w:val="clear" w:color="auto" w:fill="auto"/>
        <w:bidi w:val="0"/>
        <w:spacing w:before="0" w:after="0"/>
        <w:ind w:left="4420" w:right="0" w:firstLine="20"/>
        <w:jc w:val="left"/>
      </w:pPr>
      <w:bookmarkStart w:id="5" w:name="bookmark5"/>
      <w:r>
        <w:rPr>
          <w:color w:val="000000"/>
          <w:spacing w:val="0"/>
          <w:w w:val="100"/>
          <w:position w:val="0"/>
          <w:shd w:val="clear" w:color="auto" w:fill="auto"/>
          <w:lang w:val="cs-CZ" w:eastAsia="cs-CZ" w:bidi="cs-CZ"/>
        </w:rPr>
        <w:t>III.</w:t>
      </w:r>
      <w:bookmarkEnd w:id="5"/>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Práva a povinnosti Příkazce</w:t>
      </w:r>
    </w:p>
    <w:p>
      <w:pPr>
        <w:pStyle w:val="Style4"/>
        <w:keepNext w:val="0"/>
        <w:keepLines w:val="0"/>
        <w:widowControl w:val="0"/>
        <w:numPr>
          <w:ilvl w:val="0"/>
          <w:numId w:val="9"/>
        </w:numPr>
        <w:shd w:val="clear" w:color="auto" w:fill="auto"/>
        <w:tabs>
          <w:tab w:pos="307" w:val="left"/>
        </w:tabs>
        <w:bidi w:val="0"/>
        <w:spacing w:before="0" w:line="310" w:lineRule="auto"/>
        <w:ind w:left="0" w:right="0" w:firstLine="0"/>
      </w:pPr>
      <w:r>
        <w:rPr>
          <w:color w:val="000000"/>
          <w:spacing w:val="0"/>
          <w:w w:val="100"/>
          <w:position w:val="0"/>
          <w:shd w:val="clear" w:color="auto" w:fill="auto"/>
          <w:lang w:val="cs-CZ" w:eastAsia="cs-CZ" w:bidi="cs-CZ"/>
        </w:rPr>
        <w:t xml:space="preserve">Příkazce je povinen vytvořit řádné podmínky pro činnost Příkazníka a </w:t>
      </w:r>
      <w:r>
        <w:rPr>
          <w:b/>
          <w:bCs/>
          <w:color w:val="000000"/>
          <w:spacing w:val="0"/>
          <w:w w:val="100"/>
          <w:position w:val="0"/>
          <w:shd w:val="clear" w:color="auto" w:fill="auto"/>
          <w:lang w:val="cs-CZ" w:eastAsia="cs-CZ" w:bidi="cs-CZ"/>
        </w:rPr>
        <w:t>poskytovat Příkazníkovi během realizace Plnění nezbytnou součinnost.</w:t>
      </w:r>
    </w:p>
    <w:p>
      <w:pPr>
        <w:pStyle w:val="Style4"/>
        <w:keepNext w:val="0"/>
        <w:keepLines w:val="0"/>
        <w:widowControl w:val="0"/>
        <w:numPr>
          <w:ilvl w:val="0"/>
          <w:numId w:val="9"/>
        </w:numPr>
        <w:shd w:val="clear" w:color="auto" w:fill="auto"/>
        <w:tabs>
          <w:tab w:pos="294" w:val="left"/>
        </w:tabs>
        <w:bidi w:val="0"/>
        <w:spacing w:before="0"/>
        <w:ind w:left="0" w:right="0" w:firstLine="0"/>
      </w:pPr>
      <w:r>
        <w:rPr>
          <w:color w:val="000000"/>
          <w:spacing w:val="0"/>
          <w:w w:val="100"/>
          <w:position w:val="0"/>
          <w:shd w:val="clear" w:color="auto" w:fill="auto"/>
          <w:lang w:val="cs-CZ" w:eastAsia="cs-CZ" w:bidi="cs-CZ"/>
        </w:rPr>
        <w:t xml:space="preserve">Příkazce je povinen včas a bez zbytečného odkladu </w:t>
      </w:r>
      <w:r>
        <w:rPr>
          <w:b/>
          <w:bCs/>
          <w:color w:val="000000"/>
          <w:spacing w:val="0"/>
          <w:w w:val="100"/>
          <w:position w:val="0"/>
          <w:shd w:val="clear" w:color="auto" w:fill="auto"/>
          <w:lang w:val="cs-CZ" w:eastAsia="cs-CZ" w:bidi="cs-CZ"/>
        </w:rPr>
        <w:t xml:space="preserve">poskytnout Příkazníkem požadované informace a podklady. </w:t>
      </w:r>
      <w:r>
        <w:rPr>
          <w:color w:val="000000"/>
          <w:spacing w:val="0"/>
          <w:w w:val="100"/>
          <w:position w:val="0"/>
          <w:shd w:val="clear" w:color="auto" w:fill="auto"/>
          <w:lang w:val="cs-CZ" w:eastAsia="cs-CZ" w:bidi="cs-CZ"/>
        </w:rPr>
        <w:t>Dále je povinen Příkazníkovi zpřístupnit veškeré zdroje informací, které jsou nutné ke správnému zjištění a zvážení situace související s Plněním.</w:t>
      </w:r>
    </w:p>
    <w:p>
      <w:pPr>
        <w:pStyle w:val="Style4"/>
        <w:keepNext w:val="0"/>
        <w:keepLines w:val="0"/>
        <w:widowControl w:val="0"/>
        <w:numPr>
          <w:ilvl w:val="0"/>
          <w:numId w:val="9"/>
        </w:numPr>
        <w:shd w:val="clear" w:color="auto" w:fill="auto"/>
        <w:tabs>
          <w:tab w:pos="322" w:val="left"/>
        </w:tabs>
        <w:bidi w:val="0"/>
        <w:spacing w:before="0" w:line="300" w:lineRule="auto"/>
        <w:ind w:left="0" w:right="0" w:firstLine="0"/>
      </w:pPr>
      <w:r>
        <w:rPr>
          <w:color w:val="000000"/>
          <w:spacing w:val="0"/>
          <w:w w:val="100"/>
          <w:position w:val="0"/>
          <w:shd w:val="clear" w:color="auto" w:fill="auto"/>
          <w:lang w:val="cs-CZ" w:eastAsia="cs-CZ" w:bidi="cs-CZ"/>
        </w:rPr>
        <w:t>Příkazce je oprávněn požadovat od Příkazníka průběžné informace o stavu Plnění a stavu jednání mezi Příkazníkem a poskytovatelem dotace.</w:t>
      </w:r>
    </w:p>
    <w:p>
      <w:pPr>
        <w:pStyle w:val="Style4"/>
        <w:keepNext w:val="0"/>
        <w:keepLines w:val="0"/>
        <w:widowControl w:val="0"/>
        <w:numPr>
          <w:ilvl w:val="0"/>
          <w:numId w:val="9"/>
        </w:numPr>
        <w:shd w:val="clear" w:color="auto" w:fill="auto"/>
        <w:tabs>
          <w:tab w:pos="298" w:val="left"/>
        </w:tabs>
        <w:bidi w:val="0"/>
        <w:spacing w:before="0"/>
        <w:ind w:left="0" w:right="0" w:firstLine="0"/>
      </w:pPr>
      <w:r>
        <w:rPr>
          <w:color w:val="000000"/>
          <w:spacing w:val="0"/>
          <w:w w:val="100"/>
          <w:position w:val="0"/>
          <w:shd w:val="clear" w:color="auto" w:fill="auto"/>
          <w:lang w:val="cs-CZ" w:eastAsia="cs-CZ" w:bidi="cs-CZ"/>
        </w:rPr>
        <w:t>Příkazce je povinen informovat Příkazníka bez zbytečného odkladu o všech podstatných skutečnostech týkajících se Plnění, jakož i dalších souvisejících otázek týkajících se smluvního vztahu mezi Příkazcem a Příkazníkem.</w:t>
      </w:r>
    </w:p>
    <w:p>
      <w:pPr>
        <w:pStyle w:val="Style4"/>
        <w:keepNext w:val="0"/>
        <w:keepLines w:val="0"/>
        <w:widowControl w:val="0"/>
        <w:numPr>
          <w:ilvl w:val="0"/>
          <w:numId w:val="9"/>
        </w:numPr>
        <w:shd w:val="clear" w:color="auto" w:fill="auto"/>
        <w:tabs>
          <w:tab w:pos="308" w:val="left"/>
        </w:tabs>
        <w:bidi w:val="0"/>
        <w:spacing w:before="0" w:line="310" w:lineRule="auto"/>
        <w:ind w:left="0" w:right="0" w:firstLine="0"/>
      </w:pPr>
      <w:r>
        <w:rPr>
          <w:color w:val="000000"/>
          <w:spacing w:val="0"/>
          <w:w w:val="100"/>
          <w:position w:val="0"/>
          <w:shd w:val="clear" w:color="auto" w:fill="auto"/>
          <w:lang w:val="cs-CZ" w:eastAsia="cs-CZ" w:bidi="cs-CZ"/>
        </w:rPr>
        <w:t>Příkazce je povinen Příkazníkovi za poskytnuté Plnění zaplatit Odměnu ve výši stanovené touto Smlouvou.</w:t>
      </w:r>
    </w:p>
    <w:p>
      <w:pPr>
        <w:pStyle w:val="Style4"/>
        <w:keepNext w:val="0"/>
        <w:keepLines w:val="0"/>
        <w:widowControl w:val="0"/>
        <w:numPr>
          <w:ilvl w:val="0"/>
          <w:numId w:val="9"/>
        </w:numPr>
        <w:shd w:val="clear" w:color="auto" w:fill="auto"/>
        <w:tabs>
          <w:tab w:pos="303" w:val="left"/>
        </w:tabs>
        <w:bidi w:val="0"/>
        <w:spacing w:before="0" w:after="420" w:line="310" w:lineRule="auto"/>
        <w:ind w:left="0" w:right="0" w:firstLine="0"/>
      </w:pPr>
      <w:r>
        <w:rPr>
          <w:color w:val="000000"/>
          <w:spacing w:val="0"/>
          <w:w w:val="100"/>
          <w:position w:val="0"/>
          <w:shd w:val="clear" w:color="auto" w:fill="auto"/>
          <w:lang w:val="cs-CZ" w:eastAsia="cs-CZ" w:bidi="cs-CZ"/>
        </w:rPr>
        <w:t>Příkazce dává Příkazníkovi souhlas k použití základních informací o realizovaném Projektu Příkazce k referenčním účelům Příkazníka.</w:t>
      </w:r>
    </w:p>
    <w:p>
      <w:pPr>
        <w:pStyle w:val="Style11"/>
        <w:keepNext/>
        <w:keepLines/>
        <w:widowControl w:val="0"/>
        <w:shd w:val="clear" w:color="auto" w:fill="auto"/>
        <w:bidi w:val="0"/>
        <w:spacing w:before="0" w:after="0" w:line="305" w:lineRule="auto"/>
        <w:ind w:left="0" w:right="0" w:firstLine="0"/>
        <w:jc w:val="center"/>
      </w:pPr>
      <w:bookmarkStart w:id="6" w:name="bookmark6"/>
      <w:r>
        <w:rPr>
          <w:color w:val="000000"/>
          <w:spacing w:val="0"/>
          <w:w w:val="100"/>
          <w:position w:val="0"/>
          <w:shd w:val="clear" w:color="auto" w:fill="auto"/>
          <w:lang w:val="cs-CZ" w:eastAsia="cs-CZ" w:bidi="cs-CZ"/>
        </w:rPr>
        <w:t>IV.</w:t>
      </w:r>
      <w:bookmarkEnd w:id="6"/>
    </w:p>
    <w:p>
      <w:pPr>
        <w:pStyle w:val="Style4"/>
        <w:keepNext w:val="0"/>
        <w:keepLines w:val="0"/>
        <w:widowControl w:val="0"/>
        <w:shd w:val="clear" w:color="auto" w:fill="auto"/>
        <w:bidi w:val="0"/>
        <w:spacing w:before="0" w:line="305" w:lineRule="auto"/>
        <w:ind w:left="0" w:right="0" w:firstLine="0"/>
        <w:jc w:val="center"/>
      </w:pPr>
      <w:r>
        <w:rPr>
          <w:b/>
          <w:bCs/>
          <w:color w:val="000000"/>
          <w:spacing w:val="0"/>
          <w:w w:val="100"/>
          <w:position w:val="0"/>
          <w:shd w:val="clear" w:color="auto" w:fill="auto"/>
          <w:lang w:val="cs-CZ" w:eastAsia="cs-CZ" w:bidi="cs-CZ"/>
        </w:rPr>
        <w:t>Komunikace a doručování</w:t>
      </w:r>
    </w:p>
    <w:p>
      <w:pPr>
        <w:pStyle w:val="Style4"/>
        <w:keepNext w:val="0"/>
        <w:keepLines w:val="0"/>
        <w:widowControl w:val="0"/>
        <w:numPr>
          <w:ilvl w:val="0"/>
          <w:numId w:val="11"/>
        </w:numPr>
        <w:shd w:val="clear" w:color="auto" w:fill="auto"/>
        <w:tabs>
          <w:tab w:pos="298" w:val="left"/>
        </w:tabs>
        <w:bidi w:val="0"/>
        <w:spacing w:before="0" w:line="305" w:lineRule="auto"/>
        <w:ind w:left="0" w:right="0" w:firstLine="0"/>
      </w:pPr>
      <w:r>
        <w:rPr>
          <w:color w:val="000000"/>
          <w:spacing w:val="0"/>
          <w:w w:val="100"/>
          <w:position w:val="0"/>
          <w:shd w:val="clear" w:color="auto" w:fill="auto"/>
          <w:lang w:val="cs-CZ" w:eastAsia="cs-CZ" w:bidi="cs-CZ"/>
        </w:rPr>
        <w:t>Smluvní strany se dohodly, že veškerá komunikace bude zasílána na adresy smluvních stran uvedené v záhlaví této Smlouvy nebo na e-mailové adresy uvedené v rámci Identifikační listiny Projektu, který tvoří Přílohu č. 1 Smlouvy.</w:t>
      </w:r>
    </w:p>
    <w:p>
      <w:pPr>
        <w:pStyle w:val="Style4"/>
        <w:keepNext w:val="0"/>
        <w:keepLines w:val="0"/>
        <w:widowControl w:val="0"/>
        <w:numPr>
          <w:ilvl w:val="0"/>
          <w:numId w:val="11"/>
        </w:numPr>
        <w:shd w:val="clear" w:color="auto" w:fill="auto"/>
        <w:tabs>
          <w:tab w:pos="298" w:val="left"/>
        </w:tabs>
        <w:bidi w:val="0"/>
        <w:spacing w:before="0" w:line="300" w:lineRule="auto"/>
        <w:ind w:left="0" w:right="0" w:firstLine="0"/>
      </w:pPr>
      <w:r>
        <w:rPr>
          <w:color w:val="000000"/>
          <w:spacing w:val="0"/>
          <w:w w:val="100"/>
          <w:position w:val="0"/>
          <w:shd w:val="clear" w:color="auto" w:fill="auto"/>
          <w:lang w:val="cs-CZ" w:eastAsia="cs-CZ" w:bidi="cs-CZ"/>
        </w:rPr>
        <w:t>Smluvní strany se zavazují, že budou bez zbytečného odkladu informovat druhou stranu o změnách svých kontaktních údajů (tel., e-mail, adresa doručení apod.j.</w:t>
      </w:r>
    </w:p>
    <w:p>
      <w:pPr>
        <w:pStyle w:val="Style4"/>
        <w:keepNext w:val="0"/>
        <w:keepLines w:val="0"/>
        <w:widowControl w:val="0"/>
        <w:numPr>
          <w:ilvl w:val="0"/>
          <w:numId w:val="11"/>
        </w:numPr>
        <w:shd w:val="clear" w:color="auto" w:fill="auto"/>
        <w:tabs>
          <w:tab w:pos="303" w:val="left"/>
        </w:tabs>
        <w:bidi w:val="0"/>
        <w:spacing w:before="0" w:line="305" w:lineRule="auto"/>
        <w:ind w:left="0" w:right="0" w:firstLine="0"/>
      </w:pPr>
      <w:r>
        <w:rPr>
          <w:color w:val="000000"/>
          <w:spacing w:val="0"/>
          <w:w w:val="100"/>
          <w:position w:val="0"/>
          <w:shd w:val="clear" w:color="auto" w:fill="auto"/>
          <w:lang w:val="cs-CZ" w:eastAsia="cs-CZ" w:bidi="cs-CZ"/>
        </w:rPr>
        <w:t>Smluvní strany výslovně souhlasí, aby doručování vzájemné korespondence probíhalo elektronickou cestou prostřednictvím emailových adres uvedených v Identifikační listině Projektu, která tvoří Přílohu č. 1 Smlouvy a bylo bez dalšího považováno za platné a pro obě smluvní strany závazné. V takovém případě se písemnost považuje za doručenou v tentýž den, kdy byla odeslána.</w:t>
      </w:r>
    </w:p>
    <w:p>
      <w:pPr>
        <w:pStyle w:val="Style4"/>
        <w:keepNext w:val="0"/>
        <w:keepLines w:val="0"/>
        <w:widowControl w:val="0"/>
        <w:numPr>
          <w:ilvl w:val="0"/>
          <w:numId w:val="11"/>
        </w:numPr>
        <w:shd w:val="clear" w:color="auto" w:fill="auto"/>
        <w:tabs>
          <w:tab w:pos="298" w:val="left"/>
        </w:tabs>
        <w:bidi w:val="0"/>
        <w:spacing w:before="0" w:line="300" w:lineRule="auto"/>
        <w:ind w:left="0" w:right="0" w:firstLine="0"/>
      </w:pPr>
      <w:r>
        <w:rPr>
          <w:color w:val="000000"/>
          <w:spacing w:val="0"/>
          <w:w w:val="100"/>
          <w:position w:val="0"/>
          <w:shd w:val="clear" w:color="auto" w:fill="auto"/>
          <w:lang w:val="cs-CZ" w:eastAsia="cs-CZ" w:bidi="cs-CZ"/>
        </w:rPr>
        <w:t>Nebyla-li strana, které má být zásilka doručena zastižena, doručovatel uloží zásilku v místě provozovny držitele poštovní licence (poště) a adresáta o tom vyrozumí v souladu se zvyklostmi o doručování písemností. Nevyzvedne-li si adresát písemnost do deseti (10) dnů od uložení, poslední den této lhůty se považuje za den doručení, i když se adresát o uložení nedozvěděl.</w:t>
      </w:r>
    </w:p>
    <w:p>
      <w:pPr>
        <w:pStyle w:val="Style4"/>
        <w:keepNext w:val="0"/>
        <w:keepLines w:val="0"/>
        <w:widowControl w:val="0"/>
        <w:numPr>
          <w:ilvl w:val="0"/>
          <w:numId w:val="11"/>
        </w:numPr>
        <w:shd w:val="clear" w:color="auto" w:fill="auto"/>
        <w:tabs>
          <w:tab w:pos="303" w:val="left"/>
        </w:tabs>
        <w:bidi w:val="0"/>
        <w:spacing w:before="0" w:line="314" w:lineRule="auto"/>
        <w:ind w:left="0" w:right="0" w:firstLine="0"/>
      </w:pPr>
      <w:r>
        <w:rPr>
          <w:color w:val="000000"/>
          <w:spacing w:val="0"/>
          <w:w w:val="100"/>
          <w:position w:val="0"/>
          <w:shd w:val="clear" w:color="auto" w:fill="auto"/>
          <w:lang w:val="cs-CZ" w:eastAsia="cs-CZ" w:bidi="cs-CZ"/>
        </w:rPr>
        <w:t>Odepřel-li adresát bezdůvodně zásilku přijmout, je doručena dnem, kdy její přijetí bylo odepřeno.</w:t>
      </w:r>
    </w:p>
    <w:p>
      <w:pPr>
        <w:pStyle w:val="Style4"/>
        <w:keepNext w:val="0"/>
        <w:keepLines w:val="0"/>
        <w:widowControl w:val="0"/>
        <w:numPr>
          <w:ilvl w:val="0"/>
          <w:numId w:val="11"/>
        </w:numPr>
        <w:shd w:val="clear" w:color="auto" w:fill="auto"/>
        <w:tabs>
          <w:tab w:pos="303" w:val="left"/>
        </w:tabs>
        <w:bidi w:val="0"/>
        <w:spacing w:before="0" w:line="305" w:lineRule="auto"/>
        <w:ind w:left="0" w:right="0" w:firstLine="0"/>
      </w:pPr>
      <w:r>
        <w:rPr>
          <w:color w:val="000000"/>
          <w:spacing w:val="0"/>
          <w:w w:val="100"/>
          <w:position w:val="0"/>
          <w:shd w:val="clear" w:color="auto" w:fill="auto"/>
          <w:lang w:val="cs-CZ" w:eastAsia="cs-CZ" w:bidi="cs-CZ"/>
        </w:rPr>
        <w:t>Umožftuje-li to povaha dokumentu a má-li smluvní strana zpřístupněnu svou datovou schránku, doručuje se prostřednictvím datové schránky za podmínek a v souladu s ustanoveními zákona č. 300/2008 Sb., o elektronických úkonech a autorizované konverzi dokumentů, ve znění pozdějších předpisů.</w:t>
      </w:r>
    </w:p>
    <w:p>
      <w:pPr>
        <w:pStyle w:val="Style2"/>
        <w:keepNext/>
        <w:keepLines/>
        <w:widowControl w:val="0"/>
        <w:shd w:val="clear" w:color="auto" w:fill="auto"/>
        <w:bidi w:val="0"/>
        <w:spacing w:before="0" w:after="40" w:line="240" w:lineRule="auto"/>
        <w:ind w:left="4380" w:right="0" w:firstLine="20"/>
        <w:jc w:val="left"/>
      </w:pPr>
      <w:bookmarkStart w:id="7" w:name="bookmark7"/>
      <w:r>
        <w:rPr>
          <w:color w:val="000000"/>
          <w:spacing w:val="0"/>
          <w:w w:val="100"/>
          <w:position w:val="0"/>
          <w:shd w:val="clear" w:color="auto" w:fill="auto"/>
          <w:lang w:val="cs-CZ" w:eastAsia="cs-CZ" w:bidi="cs-CZ"/>
        </w:rPr>
        <w:t>v.</w:t>
      </w:r>
      <w:bookmarkEnd w:id="7"/>
    </w:p>
    <w:p>
      <w:pPr>
        <w:pStyle w:val="Style4"/>
        <w:keepNext w:val="0"/>
        <w:keepLines w:val="0"/>
        <w:widowControl w:val="0"/>
        <w:shd w:val="clear" w:color="auto" w:fill="auto"/>
        <w:bidi w:val="0"/>
        <w:spacing w:before="0" w:line="300" w:lineRule="auto"/>
        <w:ind w:left="0" w:right="0" w:firstLine="0"/>
        <w:jc w:val="center"/>
      </w:pPr>
      <w:r>
        <w:rPr>
          <w:b/>
          <w:bCs/>
          <w:color w:val="000000"/>
          <w:spacing w:val="0"/>
          <w:w w:val="100"/>
          <w:position w:val="0"/>
          <w:shd w:val="clear" w:color="auto" w:fill="auto"/>
          <w:lang w:val="cs-CZ" w:eastAsia="cs-CZ" w:bidi="cs-CZ"/>
        </w:rPr>
        <w:t>Zacházení s důvěrnými údaji a GDPR</w:t>
      </w:r>
    </w:p>
    <w:p>
      <w:pPr>
        <w:pStyle w:val="Style4"/>
        <w:keepNext w:val="0"/>
        <w:keepLines w:val="0"/>
        <w:widowControl w:val="0"/>
        <w:numPr>
          <w:ilvl w:val="0"/>
          <w:numId w:val="13"/>
        </w:numPr>
        <w:shd w:val="clear" w:color="auto" w:fill="auto"/>
        <w:tabs>
          <w:tab w:pos="303" w:val="left"/>
        </w:tabs>
        <w:bidi w:val="0"/>
        <w:spacing w:before="0" w:line="300" w:lineRule="auto"/>
        <w:ind w:left="0" w:right="0" w:firstLine="0"/>
      </w:pPr>
      <w:r>
        <w:rPr>
          <w:color w:val="000000"/>
          <w:spacing w:val="0"/>
          <w:w w:val="100"/>
          <w:position w:val="0"/>
          <w:shd w:val="clear" w:color="auto" w:fill="auto"/>
          <w:lang w:val="cs-CZ" w:eastAsia="cs-CZ" w:bidi="cs-CZ"/>
        </w:rPr>
        <w:t>Obě smluvní strany se zavazují, že veškeré skutečnosti spadající do oblasti obchodního tajemství, know-how, duševního vlastnictví, i o všech údajích, které jsou obsaženy v projektových, technických a realizačních podkladech, jakožto i další důvěrné informace druhé smluvní strany nebudou dále rozšiřovat, ani je nezpřístupní třetí straně. Tyto údaje jsou považovány za předmět obchodního tajemství smluvních stran, ve smyslu § 504 občanského zákoníku Současně se smluvní strany zavazují, že zabezpečí, aby převzaté dokumenty obsahující obchodní tajemství nebo důvěrné informace byly řádně evidovány. Smluvní strany se dále zavazují, že žádné z těchto informací nepoužijí v rozporu s účelem, za kterým byly poskytnuty, či v rozporu s účelem této Smlouvy, shora uvedené neplatí v případě soudního sporu mezi smluvními stranami.</w:t>
      </w:r>
    </w:p>
    <w:p>
      <w:pPr>
        <w:pStyle w:val="Style4"/>
        <w:keepNext w:val="0"/>
        <w:keepLines w:val="0"/>
        <w:widowControl w:val="0"/>
        <w:numPr>
          <w:ilvl w:val="0"/>
          <w:numId w:val="13"/>
        </w:numPr>
        <w:shd w:val="clear" w:color="auto" w:fill="auto"/>
        <w:tabs>
          <w:tab w:pos="298" w:val="left"/>
        </w:tabs>
        <w:bidi w:val="0"/>
        <w:spacing w:before="0" w:after="440"/>
        <w:ind w:left="0" w:right="0" w:firstLine="0"/>
      </w:pPr>
      <w:r>
        <w:rPr>
          <w:color w:val="000000"/>
          <w:spacing w:val="0"/>
          <w:w w:val="100"/>
          <w:position w:val="0"/>
          <w:shd w:val="clear" w:color="auto" w:fill="auto"/>
          <w:lang w:val="cs-CZ" w:eastAsia="cs-CZ" w:bidi="cs-CZ"/>
        </w:rPr>
        <w:t>Příkazník výslovně prohlašuje, že s osobními údaji bude nakládat v souladu s příslušnými zákonnými předpisy, zejména pak s Nařízením Evropského parlamentu a Rady (EU) 201Ó/679 ze dne 27. dubna 2016 o ochraně fyzických osob v souvislosti se zpracováním osobních údajů a o volném pohybu těchto údajů a o zrušení směrnice 95/46/ES (obecné nařízení o ochraně osobních údajů) a dále pak s vnitřní směrnicí společnosti Příkazníka upravující zpracování a nakládání s osobními údaji.</w:t>
      </w:r>
    </w:p>
    <w:p>
      <w:pPr>
        <w:pStyle w:val="Style11"/>
        <w:keepNext/>
        <w:keepLines/>
        <w:widowControl w:val="0"/>
        <w:shd w:val="clear" w:color="auto" w:fill="auto"/>
        <w:bidi w:val="0"/>
        <w:spacing w:before="0" w:after="0" w:line="300" w:lineRule="auto"/>
        <w:ind w:left="4380" w:right="0" w:firstLine="20"/>
        <w:jc w:val="left"/>
      </w:pPr>
      <w:bookmarkStart w:id="8" w:name="bookmark8"/>
      <w:r>
        <w:rPr>
          <w:color w:val="000000"/>
          <w:spacing w:val="0"/>
          <w:w w:val="100"/>
          <w:position w:val="0"/>
          <w:shd w:val="clear" w:color="auto" w:fill="auto"/>
          <w:lang w:val="cs-CZ" w:eastAsia="cs-CZ" w:bidi="cs-CZ"/>
        </w:rPr>
        <w:t>VI.</w:t>
      </w:r>
      <w:bookmarkEnd w:id="8"/>
    </w:p>
    <w:p>
      <w:pPr>
        <w:pStyle w:val="Style4"/>
        <w:keepNext w:val="0"/>
        <w:keepLines w:val="0"/>
        <w:widowControl w:val="0"/>
        <w:shd w:val="clear" w:color="auto" w:fill="auto"/>
        <w:bidi w:val="0"/>
        <w:spacing w:before="0" w:line="300" w:lineRule="auto"/>
        <w:ind w:left="0" w:right="0" w:firstLine="0"/>
        <w:jc w:val="center"/>
      </w:pPr>
      <w:r>
        <w:rPr>
          <w:b/>
          <w:bCs/>
          <w:color w:val="000000"/>
          <w:spacing w:val="0"/>
          <w:w w:val="100"/>
          <w:position w:val="0"/>
          <w:shd w:val="clear" w:color="auto" w:fill="auto"/>
          <w:lang w:val="cs-CZ" w:eastAsia="cs-CZ" w:bidi="cs-CZ"/>
        </w:rPr>
        <w:t>Odměna</w:t>
      </w:r>
    </w:p>
    <w:p>
      <w:pPr>
        <w:pStyle w:val="Style4"/>
        <w:keepNext w:val="0"/>
        <w:keepLines w:val="0"/>
        <w:widowControl w:val="0"/>
        <w:numPr>
          <w:ilvl w:val="0"/>
          <w:numId w:val="15"/>
        </w:numPr>
        <w:shd w:val="clear" w:color="auto" w:fill="auto"/>
        <w:tabs>
          <w:tab w:pos="294" w:val="left"/>
        </w:tabs>
        <w:bidi w:val="0"/>
        <w:spacing w:before="0" w:line="298" w:lineRule="auto"/>
        <w:ind w:left="0" w:right="0" w:firstLine="0"/>
      </w:pPr>
      <w:r>
        <w:rPr>
          <w:color w:val="000000"/>
          <w:spacing w:val="0"/>
          <w:w w:val="100"/>
          <w:position w:val="0"/>
          <w:shd w:val="clear" w:color="auto" w:fill="auto"/>
          <w:lang w:val="cs-CZ" w:eastAsia="cs-CZ" w:bidi="cs-CZ"/>
        </w:rPr>
        <w:t xml:space="preserve">Celková odměna Příkazníka za realizované Plnění (dále jen </w:t>
      </w:r>
      <w:r>
        <w:rPr>
          <w:i/>
          <w:iCs/>
          <w:color w:val="000000"/>
          <w:spacing w:val="0"/>
          <w:w w:val="100"/>
          <w:position w:val="0"/>
          <w:shd w:val="clear" w:color="auto" w:fill="auto"/>
          <w:lang w:val="cs-CZ" w:eastAsia="cs-CZ" w:bidi="cs-CZ"/>
        </w:rPr>
        <w:t>„Odměna“)</w:t>
      </w:r>
      <w:r>
        <w:rPr>
          <w:color w:val="000000"/>
          <w:spacing w:val="0"/>
          <w:w w:val="100"/>
          <w:position w:val="0"/>
          <w:shd w:val="clear" w:color="auto" w:fill="auto"/>
          <w:lang w:val="cs-CZ" w:eastAsia="cs-CZ" w:bidi="cs-CZ"/>
        </w:rPr>
        <w:t xml:space="preserve"> je dle dohody smluvních stran rozdělena na dvě části, a to následovně:</w:t>
      </w:r>
    </w:p>
    <w:p>
      <w:pPr>
        <w:pStyle w:val="Style4"/>
        <w:keepNext w:val="0"/>
        <w:keepLines w:val="0"/>
        <w:widowControl w:val="0"/>
        <w:numPr>
          <w:ilvl w:val="0"/>
          <w:numId w:val="17"/>
        </w:numPr>
        <w:shd w:val="clear" w:color="auto" w:fill="auto"/>
        <w:tabs>
          <w:tab w:pos="322" w:val="left"/>
        </w:tabs>
        <w:bidi w:val="0"/>
        <w:spacing w:before="0"/>
        <w:ind w:left="0" w:right="0" w:firstLine="0"/>
      </w:pPr>
      <w:r>
        <w:rPr>
          <w:color w:val="000000"/>
          <w:spacing w:val="0"/>
          <w:w w:val="100"/>
          <w:position w:val="0"/>
          <w:shd w:val="clear" w:color="auto" w:fill="auto"/>
          <w:lang w:val="cs-CZ" w:eastAsia="cs-CZ" w:bidi="cs-CZ"/>
        </w:rPr>
        <w:t xml:space="preserve">za vypracování a podání Žádosti náleží Příkazníkovi </w:t>
      </w:r>
      <w:r>
        <w:rPr>
          <w:b/>
          <w:bCs/>
          <w:color w:val="000000"/>
          <w:spacing w:val="0"/>
          <w:w w:val="100"/>
          <w:position w:val="0"/>
          <w:shd w:val="clear" w:color="auto" w:fill="auto"/>
          <w:lang w:val="cs-CZ" w:eastAsia="cs-CZ" w:bidi="cs-CZ"/>
        </w:rPr>
        <w:t xml:space="preserve">odměna ve výši 200.000,- Kě </w:t>
      </w: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„Odměna za vypracování a podání Žádosti“).</w:t>
      </w:r>
      <w:r>
        <w:rPr>
          <w:color w:val="000000"/>
          <w:spacing w:val="0"/>
          <w:w w:val="100"/>
          <w:position w:val="0"/>
          <w:shd w:val="clear" w:color="auto" w:fill="auto"/>
          <w:lang w:val="cs-CZ" w:eastAsia="cs-CZ" w:bidi="cs-CZ"/>
        </w:rPr>
        <w:t xml:space="preserve"> Smluvní strany se dohodly, že k datu zaregistrování Žádosti v aplikaci MS2021+ dochází k uskutečnění zdanitelného plnění Odměny za vypracování a podání Žádosti a příkazníkem bude vystavena faktura - daňový doklad;a</w:t>
      </w:r>
    </w:p>
    <w:p>
      <w:pPr>
        <w:pStyle w:val="Style4"/>
        <w:keepNext w:val="0"/>
        <w:keepLines w:val="0"/>
        <w:widowControl w:val="0"/>
        <w:numPr>
          <w:ilvl w:val="0"/>
          <w:numId w:val="17"/>
        </w:numPr>
        <w:shd w:val="clear" w:color="auto" w:fill="auto"/>
        <w:tabs>
          <w:tab w:pos="342" w:val="left"/>
        </w:tabs>
        <w:bidi w:val="0"/>
        <w:spacing w:before="0" w:line="300" w:lineRule="auto"/>
        <w:ind w:left="0" w:right="0" w:firstLine="0"/>
      </w:pPr>
      <w:r>
        <w:rPr>
          <w:color w:val="000000"/>
          <w:spacing w:val="0"/>
          <w:w w:val="100"/>
          <w:position w:val="0"/>
          <w:shd w:val="clear" w:color="auto" w:fill="auto"/>
          <w:lang w:val="cs-CZ" w:eastAsia="cs-CZ" w:bidi="cs-CZ"/>
        </w:rPr>
        <w:t xml:space="preserve">v případě, kdy Projekt bude doporučen k financování (bez výhrad nebo s výhradou), náleží Příkazníkovi </w:t>
      </w:r>
      <w:r>
        <w:rPr>
          <w:b/>
          <w:bCs/>
          <w:color w:val="000000"/>
          <w:spacing w:val="0"/>
          <w:w w:val="100"/>
          <w:position w:val="0"/>
          <w:shd w:val="clear" w:color="auto" w:fill="auto"/>
          <w:lang w:val="cs-CZ" w:eastAsia="cs-CZ" w:bidi="cs-CZ"/>
        </w:rPr>
        <w:t xml:space="preserve">odměna ve výši 1.500.000,- Kě </w:t>
      </w: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 xml:space="preserve">„Odměna za schválení Žádosti“). </w:t>
      </w:r>
      <w:r>
        <w:rPr>
          <w:color w:val="000000"/>
          <w:spacing w:val="0"/>
          <w:w w:val="100"/>
          <w:position w:val="0"/>
          <w:shd w:val="clear" w:color="auto" w:fill="auto"/>
          <w:lang w:val="cs-CZ" w:eastAsia="cs-CZ" w:bidi="cs-CZ"/>
        </w:rPr>
        <w:t>Smluvní strany se dohodly, že k okamžiku, doručení vyrozumění o doporučení Žádosti k financování (bez výhrad nebo s výhradou) v rámci aplikace MS2021+, dochází k uskutečnění zdanitelného plnění Odměny za schválení Žádosti a Příkazníkem bude vystavena faktura - daňový doklad. Smluvní strany se dohodly, že Příkazník je oprávněn prvně vystavit zálohovou fakturu, a to až do výše Odměny za schválení Žádosti, kdy až následně bude Příkazníkem vystavena běžná faktura na zbylou část Odměny za schválení Žádosti.</w:t>
      </w:r>
    </w:p>
    <w:p>
      <w:pPr>
        <w:pStyle w:val="Style4"/>
        <w:keepNext w:val="0"/>
        <w:keepLines w:val="0"/>
        <w:widowControl w:val="0"/>
        <w:numPr>
          <w:ilvl w:val="0"/>
          <w:numId w:val="15"/>
        </w:numPr>
        <w:shd w:val="clear" w:color="auto" w:fill="auto"/>
        <w:tabs>
          <w:tab w:pos="298" w:val="left"/>
        </w:tabs>
        <w:bidi w:val="0"/>
        <w:spacing w:before="0" w:line="300" w:lineRule="auto"/>
        <w:ind w:left="0" w:right="0" w:firstLine="0"/>
      </w:pPr>
      <w:r>
        <w:rPr>
          <w:color w:val="000000"/>
          <w:spacing w:val="0"/>
          <w:w w:val="100"/>
          <w:position w:val="0"/>
          <w:shd w:val="clear" w:color="auto" w:fill="auto"/>
          <w:lang w:val="cs-CZ" w:eastAsia="cs-CZ" w:bidi="cs-CZ"/>
        </w:rPr>
        <w:t>Smluvní strany se dohodly, že při stanovení částky celkově přiznané dotace dle čl. VI odst. 1 písm. b) budou vycházet ze stavu a výše částky dotace zapsané v rámci aplikace MS2021+.</w:t>
      </w:r>
    </w:p>
    <w:p>
      <w:pPr>
        <w:pStyle w:val="Style4"/>
        <w:keepNext w:val="0"/>
        <w:keepLines w:val="0"/>
        <w:widowControl w:val="0"/>
        <w:numPr>
          <w:ilvl w:val="0"/>
          <w:numId w:val="15"/>
        </w:numPr>
        <w:shd w:val="clear" w:color="auto" w:fill="auto"/>
        <w:tabs>
          <w:tab w:pos="303" w:val="left"/>
        </w:tabs>
        <w:bidi w:val="0"/>
        <w:spacing w:before="0" w:line="300" w:lineRule="auto"/>
        <w:ind w:left="0" w:right="0" w:firstLine="0"/>
      </w:pPr>
      <w:r>
        <w:rPr>
          <w:color w:val="000000"/>
          <w:spacing w:val="0"/>
          <w:w w:val="100"/>
          <w:position w:val="0"/>
          <w:shd w:val="clear" w:color="auto" w:fill="auto"/>
          <w:lang w:val="cs-CZ" w:eastAsia="cs-CZ" w:bidi="cs-CZ"/>
        </w:rPr>
        <w:t>Smluvní strany výslovně stanoví, že Odměna zahrnuje náklady Příkazníka. Odměna však nezahrnuje náklady na znalecké posudky a další náklady, které si vyžádá Příkazce a které po předchozí písemné dohodě převezme Příkazník a jménem Příkazce na vlastní účet objedná. Tyto náklady nejsou pokryty Odměnou a hradí je v plném rozsahu Příkazce.</w:t>
      </w:r>
    </w:p>
    <w:p>
      <w:pPr>
        <w:pStyle w:val="Style4"/>
        <w:keepNext w:val="0"/>
        <w:keepLines w:val="0"/>
        <w:widowControl w:val="0"/>
        <w:numPr>
          <w:ilvl w:val="0"/>
          <w:numId w:val="15"/>
        </w:numPr>
        <w:shd w:val="clear" w:color="auto" w:fill="auto"/>
        <w:tabs>
          <w:tab w:pos="303" w:val="left"/>
        </w:tabs>
        <w:bidi w:val="0"/>
        <w:spacing w:before="0" w:line="300" w:lineRule="auto"/>
        <w:ind w:left="0" w:right="0" w:firstLine="0"/>
      </w:pPr>
      <w:r>
        <w:rPr>
          <w:color w:val="000000"/>
          <w:spacing w:val="0"/>
          <w:w w:val="100"/>
          <w:position w:val="0"/>
          <w:shd w:val="clear" w:color="auto" w:fill="auto"/>
          <w:lang w:val="cs-CZ" w:eastAsia="cs-CZ" w:bidi="cs-CZ"/>
        </w:rPr>
        <w:t xml:space="preserve">Smluvní strany sjednávají, že doba splatnosti faktur - daňových dokladů činí 14 dnů ode dne vystavení faktury - daňové dokladu. Pro případ neuhrazení jakéhokoli daňového dokladu </w:t>
      </w:r>
      <w:r>
        <w:rPr>
          <w:color w:val="190C4A"/>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faktury ve lhůtě splatnosti, je Příkazce povinen zaplatit Příkazníkovi smluvní úrok z prodlení ve výši 0,05 % z dlužné části Odměny denně za každý i jen započatý den prodlení.</w:t>
      </w:r>
    </w:p>
    <w:p>
      <w:pPr>
        <w:pStyle w:val="Style4"/>
        <w:keepNext w:val="0"/>
        <w:keepLines w:val="0"/>
        <w:widowControl w:val="0"/>
        <w:numPr>
          <w:ilvl w:val="0"/>
          <w:numId w:val="15"/>
        </w:numPr>
        <w:shd w:val="clear" w:color="auto" w:fill="auto"/>
        <w:tabs>
          <w:tab w:pos="308" w:val="left"/>
        </w:tabs>
        <w:bidi w:val="0"/>
        <w:spacing w:before="0" w:line="305" w:lineRule="auto"/>
        <w:ind w:left="0" w:right="0" w:firstLine="0"/>
      </w:pPr>
      <w:r>
        <w:rPr>
          <w:color w:val="000000"/>
          <w:spacing w:val="0"/>
          <w:w w:val="100"/>
          <w:position w:val="0"/>
          <w:shd w:val="clear" w:color="auto" w:fill="auto"/>
          <w:lang w:val="cs-CZ" w:eastAsia="cs-CZ" w:bidi="cs-CZ"/>
        </w:rPr>
        <w:t>Všechna peněžitá plnění uvedená v této Smlouvě jsou uváděna bez daně z přidané hodnoty, ta bude vždy připočtena v aktuální výši stanovené příslušným zákonným předpisem.</w:t>
      </w:r>
    </w:p>
    <w:p>
      <w:pPr>
        <w:pStyle w:val="Style4"/>
        <w:keepNext w:val="0"/>
        <w:keepLines w:val="0"/>
        <w:widowControl w:val="0"/>
        <w:numPr>
          <w:ilvl w:val="0"/>
          <w:numId w:val="15"/>
        </w:numPr>
        <w:shd w:val="clear" w:color="auto" w:fill="auto"/>
        <w:tabs>
          <w:tab w:pos="298" w:val="left"/>
        </w:tabs>
        <w:bidi w:val="0"/>
        <w:spacing w:before="0" w:after="440"/>
        <w:ind w:left="0" w:right="0" w:firstLine="0"/>
      </w:pPr>
      <w:r>
        <w:rPr>
          <w:color w:val="000000"/>
          <w:spacing w:val="0"/>
          <w:w w:val="100"/>
          <w:position w:val="0"/>
          <w:shd w:val="clear" w:color="auto" w:fill="auto"/>
          <w:lang w:val="cs-CZ" w:eastAsia="cs-CZ" w:bidi="cs-CZ"/>
        </w:rPr>
        <w:t>Daňové doklady - faktury, dle této Smlouvy mohou být vystaveny a zasílány elektronicky.</w:t>
      </w:r>
    </w:p>
    <w:p>
      <w:pPr>
        <w:pStyle w:val="Style11"/>
        <w:keepNext/>
        <w:keepLines/>
        <w:widowControl w:val="0"/>
        <w:shd w:val="clear" w:color="auto" w:fill="auto"/>
        <w:bidi w:val="0"/>
        <w:spacing w:before="0" w:after="0"/>
        <w:ind w:left="4340" w:right="0" w:firstLine="0"/>
        <w:jc w:val="left"/>
      </w:pPr>
      <w:bookmarkStart w:id="9" w:name="bookmark9"/>
      <w:r>
        <w:rPr>
          <w:color w:val="000000"/>
          <w:spacing w:val="0"/>
          <w:w w:val="100"/>
          <w:position w:val="0"/>
          <w:shd w:val="clear" w:color="auto" w:fill="auto"/>
          <w:lang w:val="cs-CZ" w:eastAsia="cs-CZ" w:bidi="cs-CZ"/>
        </w:rPr>
        <w:t>VII.</w:t>
      </w:r>
      <w:bookmarkEnd w:id="9"/>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Ukončení Smlouvy</w:t>
      </w:r>
    </w:p>
    <w:p>
      <w:pPr>
        <w:pStyle w:val="Style4"/>
        <w:keepNext w:val="0"/>
        <w:keepLines w:val="0"/>
        <w:widowControl w:val="0"/>
        <w:numPr>
          <w:ilvl w:val="0"/>
          <w:numId w:val="19"/>
        </w:numPr>
        <w:shd w:val="clear" w:color="auto" w:fill="auto"/>
        <w:tabs>
          <w:tab w:pos="270" w:val="left"/>
        </w:tabs>
        <w:bidi w:val="0"/>
        <w:spacing w:before="0"/>
        <w:ind w:left="0" w:right="0" w:firstLine="0"/>
      </w:pPr>
      <w:r>
        <w:rPr>
          <w:color w:val="000000"/>
          <w:spacing w:val="0"/>
          <w:w w:val="100"/>
          <w:position w:val="0"/>
          <w:shd w:val="clear" w:color="auto" w:fill="auto"/>
          <w:lang w:val="cs-CZ" w:eastAsia="cs-CZ" w:bidi="cs-CZ"/>
        </w:rPr>
        <w:t>Tuto smlouvu je možno vypovědět pouze v případech v této smlouvě výslovně uvedených.</w:t>
      </w:r>
    </w:p>
    <w:p>
      <w:pPr>
        <w:pStyle w:val="Style4"/>
        <w:keepNext w:val="0"/>
        <w:keepLines w:val="0"/>
        <w:widowControl w:val="0"/>
        <w:numPr>
          <w:ilvl w:val="0"/>
          <w:numId w:val="19"/>
        </w:numPr>
        <w:shd w:val="clear" w:color="auto" w:fill="auto"/>
        <w:tabs>
          <w:tab w:pos="303" w:val="left"/>
        </w:tabs>
        <w:bidi w:val="0"/>
        <w:spacing w:before="0"/>
        <w:ind w:left="0" w:right="0" w:firstLine="0"/>
      </w:pPr>
      <w:r>
        <w:rPr>
          <w:color w:val="000000"/>
          <w:spacing w:val="0"/>
          <w:w w:val="100"/>
          <w:position w:val="0"/>
          <w:shd w:val="clear" w:color="auto" w:fill="auto"/>
          <w:lang w:val="cs-CZ" w:eastAsia="cs-CZ" w:bidi="cs-CZ"/>
        </w:rPr>
        <w:t>Kterákoliv strana je oprávněna tuto smlouvu vypovědět písemnou výpovědí v případě porušení povinnosti dle této smlouvy druhou smluvní stranou, které nebude napraveno ani v dodatečné lhůtě od doručení písemného upozornění na porušení porušující smluvní straně. Výpovědní doba je v takovém případě 30 dnů a počíná běžet prvního dne měsíce následujícího po doručení výpovědi.</w:t>
      </w:r>
    </w:p>
    <w:p>
      <w:pPr>
        <w:pStyle w:val="Style4"/>
        <w:keepNext w:val="0"/>
        <w:keepLines w:val="0"/>
        <w:widowControl w:val="0"/>
        <w:numPr>
          <w:ilvl w:val="0"/>
          <w:numId w:val="19"/>
        </w:numPr>
        <w:shd w:val="clear" w:color="auto" w:fill="auto"/>
        <w:tabs>
          <w:tab w:pos="308" w:val="left"/>
        </w:tabs>
        <w:bidi w:val="0"/>
        <w:spacing w:before="0"/>
        <w:ind w:left="0" w:right="0" w:firstLine="0"/>
      </w:pPr>
      <w:r>
        <w:rPr>
          <w:color w:val="000000"/>
          <w:spacing w:val="0"/>
          <w:w w:val="100"/>
          <w:position w:val="0"/>
          <w:shd w:val="clear" w:color="auto" w:fill="auto"/>
          <w:lang w:val="cs-CZ" w:eastAsia="cs-CZ" w:bidi="cs-CZ"/>
        </w:rPr>
        <w:t>Byla-li udělena Příkazníkovi plná moc k jednání jménem příkazce se třetími osobami, považuje se plná moc za odvolanou dnem ukončení této Smlouvy, není-li ve výpovědi stanoveno, že plná moc je odvolána k datu dřívějšímu nebo s okamžitou účinností. Ustanovení obecně závazných právních předpisů o účinnosti odvolání plné moci vůči třetím osobám tímto zůstávají nedotčena.</w:t>
      </w:r>
    </w:p>
    <w:p>
      <w:pPr>
        <w:pStyle w:val="Style4"/>
        <w:keepNext w:val="0"/>
        <w:keepLines w:val="0"/>
        <w:widowControl w:val="0"/>
        <w:numPr>
          <w:ilvl w:val="0"/>
          <w:numId w:val="19"/>
        </w:numPr>
        <w:shd w:val="clear" w:color="auto" w:fill="auto"/>
        <w:tabs>
          <w:tab w:pos="298" w:val="left"/>
        </w:tabs>
        <w:bidi w:val="0"/>
        <w:spacing w:before="0"/>
        <w:ind w:left="0" w:right="0" w:firstLine="0"/>
      </w:pPr>
      <w:r>
        <w:rPr>
          <w:color w:val="000000"/>
          <w:spacing w:val="0"/>
          <w:w w:val="100"/>
          <w:position w:val="0"/>
          <w:shd w:val="clear" w:color="auto" w:fill="auto"/>
          <w:lang w:val="cs-CZ" w:eastAsia="cs-CZ" w:bidi="cs-CZ"/>
        </w:rPr>
        <w:t>Od účinnosti výpovědi dle ustanovení čl. VII. odst. 2 Smlouvy je Příkazník povinen nepokračovat v činnosti Plnění, na kterou se výpověď vztahuje. Je však povinen Příkazce upozornit na opatření potřebná k tomu, aby se zabránilo vzniku škody bezprostředně hrozící Příkazci nedokončením činností souvisejících s realizací Plnění. Jestliže by přerušením činností vznikla Příkazci škoda, je Příkazník povinen Příkazce na tento fakt upozornit a sdělit mu jaká opatření je zapotřebí učinit k jejímu odvrácení.</w:t>
      </w:r>
    </w:p>
    <w:p>
      <w:pPr>
        <w:pStyle w:val="Style4"/>
        <w:keepNext w:val="0"/>
        <w:keepLines w:val="0"/>
        <w:widowControl w:val="0"/>
        <w:numPr>
          <w:ilvl w:val="0"/>
          <w:numId w:val="19"/>
        </w:numPr>
        <w:shd w:val="clear" w:color="auto" w:fill="auto"/>
        <w:tabs>
          <w:tab w:pos="298" w:val="left"/>
        </w:tabs>
        <w:bidi w:val="0"/>
        <w:spacing w:before="0" w:line="300" w:lineRule="auto"/>
        <w:ind w:left="0" w:right="0" w:firstLine="0"/>
      </w:pPr>
      <w:r>
        <w:rPr>
          <w:color w:val="000000"/>
          <w:spacing w:val="0"/>
          <w:w w:val="100"/>
          <w:position w:val="0"/>
          <w:shd w:val="clear" w:color="auto" w:fill="auto"/>
          <w:lang w:val="cs-CZ" w:eastAsia="cs-CZ" w:bidi="cs-CZ"/>
        </w:rPr>
        <w:t>Nárok Příkazníka na úhradu odpovídající části Odměny či dodatečné odměny dle čl. VIII Smlouvy, ukončením Smlouvy výpovědí nezaniká a není ukončením nijak dotčen.</w:t>
      </w:r>
    </w:p>
    <w:p>
      <w:pPr>
        <w:pStyle w:val="Style4"/>
        <w:keepNext w:val="0"/>
        <w:keepLines w:val="0"/>
        <w:widowControl w:val="0"/>
        <w:numPr>
          <w:ilvl w:val="0"/>
          <w:numId w:val="19"/>
        </w:numPr>
        <w:shd w:val="clear" w:color="auto" w:fill="auto"/>
        <w:tabs>
          <w:tab w:pos="298" w:val="left"/>
        </w:tabs>
        <w:bidi w:val="0"/>
        <w:spacing w:before="0" w:line="300" w:lineRule="auto"/>
        <w:ind w:left="0" w:right="0" w:firstLine="0"/>
      </w:pPr>
      <w:r>
        <w:rPr>
          <w:color w:val="000000"/>
          <w:spacing w:val="0"/>
          <w:w w:val="100"/>
          <w:position w:val="0"/>
          <w:shd w:val="clear" w:color="auto" w:fill="auto"/>
          <w:lang w:val="cs-CZ" w:eastAsia="cs-CZ" w:bidi="cs-CZ"/>
        </w:rPr>
        <w:t>Smluvní strany se tímto dohodly, že vylučují možnost odstoupení od Smlouvy ve smyslu ust. §2001 občanského zákoníku.</w:t>
      </w:r>
    </w:p>
    <w:p>
      <w:pPr>
        <w:pStyle w:val="Style11"/>
        <w:keepNext/>
        <w:keepLines/>
        <w:widowControl w:val="0"/>
        <w:shd w:val="clear" w:color="auto" w:fill="auto"/>
        <w:bidi w:val="0"/>
        <w:spacing w:before="0" w:after="0" w:line="300" w:lineRule="auto"/>
        <w:ind w:left="4280" w:right="0" w:firstLine="0"/>
        <w:jc w:val="left"/>
      </w:pPr>
      <w:bookmarkStart w:id="10" w:name="bookmark10"/>
      <w:r>
        <w:rPr>
          <w:color w:val="000000"/>
          <w:spacing w:val="0"/>
          <w:w w:val="100"/>
          <w:position w:val="0"/>
          <w:shd w:val="clear" w:color="auto" w:fill="auto"/>
          <w:lang w:val="cs-CZ" w:eastAsia="cs-CZ" w:bidi="cs-CZ"/>
        </w:rPr>
        <w:t>VIII.</w:t>
      </w:r>
      <w:bookmarkEnd w:id="10"/>
    </w:p>
    <w:p>
      <w:pPr>
        <w:pStyle w:val="Style4"/>
        <w:keepNext w:val="0"/>
        <w:keepLines w:val="0"/>
        <w:widowControl w:val="0"/>
        <w:shd w:val="clear" w:color="auto" w:fill="auto"/>
        <w:bidi w:val="0"/>
        <w:spacing w:before="0" w:line="300" w:lineRule="auto"/>
        <w:ind w:left="0" w:right="0" w:firstLine="0"/>
        <w:jc w:val="center"/>
      </w:pPr>
      <w:r>
        <w:rPr>
          <w:b/>
          <w:bCs/>
          <w:color w:val="000000"/>
          <w:spacing w:val="0"/>
          <w:w w:val="100"/>
          <w:position w:val="0"/>
          <w:shd w:val="clear" w:color="auto" w:fill="auto"/>
          <w:lang w:val="cs-CZ" w:eastAsia="cs-CZ" w:bidi="cs-CZ"/>
        </w:rPr>
        <w:t>Smluvní a mimosmluvní odpovědnost</w:t>
      </w:r>
    </w:p>
    <w:p>
      <w:pPr>
        <w:pStyle w:val="Style4"/>
        <w:keepNext w:val="0"/>
        <w:keepLines w:val="0"/>
        <w:widowControl w:val="0"/>
        <w:numPr>
          <w:ilvl w:val="0"/>
          <w:numId w:val="21"/>
        </w:numPr>
        <w:shd w:val="clear" w:color="auto" w:fill="auto"/>
        <w:tabs>
          <w:tab w:pos="315" w:val="left"/>
        </w:tabs>
        <w:bidi w:val="0"/>
        <w:spacing w:before="0" w:line="300" w:lineRule="auto"/>
        <w:ind w:left="0" w:right="0" w:firstLine="0"/>
      </w:pPr>
      <w:r>
        <w:rPr>
          <w:color w:val="000000"/>
          <w:spacing w:val="0"/>
          <w:w w:val="100"/>
          <w:position w:val="0"/>
          <w:shd w:val="clear" w:color="auto" w:fill="auto"/>
          <w:lang w:val="cs-CZ" w:eastAsia="cs-CZ" w:bidi="cs-CZ"/>
        </w:rPr>
        <w:t xml:space="preserve">V případě, že Příkazník platně vypoví tuto smlouvu před podáním Žádosti, je Příkazce povinen uhradit Příkazníkovi </w:t>
      </w:r>
      <w:r>
        <w:rPr>
          <w:b/>
          <w:bCs/>
          <w:color w:val="000000"/>
          <w:spacing w:val="0"/>
          <w:w w:val="100"/>
          <w:position w:val="0"/>
          <w:shd w:val="clear" w:color="auto" w:fill="auto"/>
          <w:lang w:val="cs-CZ" w:eastAsia="cs-CZ" w:bidi="cs-CZ"/>
        </w:rPr>
        <w:t>odměnu ve výši 100.000,- Kě.</w:t>
      </w:r>
    </w:p>
    <w:p>
      <w:pPr>
        <w:pStyle w:val="Style4"/>
        <w:keepNext w:val="0"/>
        <w:keepLines w:val="0"/>
        <w:widowControl w:val="0"/>
        <w:numPr>
          <w:ilvl w:val="0"/>
          <w:numId w:val="21"/>
        </w:numPr>
        <w:shd w:val="clear" w:color="auto" w:fill="auto"/>
        <w:tabs>
          <w:tab w:pos="310" w:val="left"/>
        </w:tabs>
        <w:bidi w:val="0"/>
        <w:spacing w:before="0" w:after="0" w:line="300" w:lineRule="auto"/>
        <w:ind w:left="0" w:right="0" w:firstLine="0"/>
      </w:pPr>
      <w:r>
        <w:rPr>
          <w:color w:val="000000"/>
          <w:spacing w:val="0"/>
          <w:w w:val="100"/>
          <w:position w:val="0"/>
          <w:shd w:val="clear" w:color="auto" w:fill="auto"/>
          <w:lang w:val="cs-CZ" w:eastAsia="cs-CZ" w:bidi="cs-CZ"/>
        </w:rPr>
        <w:t xml:space="preserve">Smluvní strany se dohodly, že pokud Příkazce poruší svoji smluvní povinnost, zejména pak v případě, kdy </w:t>
      </w:r>
      <w:r>
        <w:rPr>
          <w:b/>
          <w:bCs/>
          <w:color w:val="000000"/>
          <w:spacing w:val="0"/>
          <w:w w:val="100"/>
          <w:position w:val="0"/>
          <w:shd w:val="clear" w:color="auto" w:fill="auto"/>
          <w:lang w:val="cs-CZ" w:eastAsia="cs-CZ" w:bidi="cs-CZ"/>
        </w:rPr>
        <w:t xml:space="preserve">neposkytne Příkazníkovi nezbytnou součinnost, </w:t>
      </w:r>
      <w:r>
        <w:rPr>
          <w:color w:val="000000"/>
          <w:spacing w:val="0"/>
          <w:w w:val="100"/>
          <w:position w:val="0"/>
          <w:shd w:val="clear" w:color="auto" w:fill="auto"/>
          <w:lang w:val="cs-CZ" w:eastAsia="cs-CZ" w:bidi="cs-CZ"/>
        </w:rPr>
        <w:t xml:space="preserve">vezme již podanou žádost o dotaci splňující parametry Projektu dle přílohy č. 1 této smlouvy zpět, a to v období </w:t>
      </w:r>
      <w:r>
        <w:rPr>
          <w:b/>
          <w:bCs/>
          <w:color w:val="000000"/>
          <w:spacing w:val="0"/>
          <w:w w:val="100"/>
          <w:position w:val="0"/>
          <w:shd w:val="clear" w:color="auto" w:fill="auto"/>
          <w:lang w:val="cs-CZ" w:eastAsia="cs-CZ" w:bidi="cs-CZ"/>
        </w:rPr>
        <w:t>po podání</w:t>
      </w:r>
    </w:p>
    <w:p>
      <w:pPr>
        <w:pStyle w:val="Style4"/>
        <w:keepNext w:val="0"/>
        <w:keepLines w:val="0"/>
        <w:widowControl w:val="0"/>
        <w:shd w:val="clear" w:color="auto" w:fill="auto"/>
        <w:bidi w:val="0"/>
        <w:spacing w:before="0" w:after="0" w:line="180" w:lineRule="auto"/>
        <w:ind w:left="0" w:right="0" w:firstLine="0"/>
      </w:pPr>
      <w:r>
        <w:rPr>
          <w:color w:val="000000"/>
          <w:spacing w:val="0"/>
          <w:w w:val="100"/>
          <w:position w:val="0"/>
          <w:shd w:val="clear" w:color="auto" w:fill="auto"/>
          <w:lang w:val="cs-CZ" w:eastAsia="cs-CZ" w:bidi="cs-CZ"/>
        </w:rPr>
        <w:t>v</w:t>
      </w:r>
    </w:p>
    <w:p>
      <w:pPr>
        <w:pStyle w:val="Style4"/>
        <w:keepNext w:val="0"/>
        <w:keepLines w:val="0"/>
        <w:widowControl w:val="0"/>
        <w:shd w:val="clear" w:color="auto" w:fill="auto"/>
        <w:bidi w:val="0"/>
        <w:spacing w:before="0" w:after="0" w:line="298" w:lineRule="auto"/>
        <w:ind w:left="0" w:right="0" w:firstLine="0"/>
      </w:pPr>
      <w:r>
        <w:rPr>
          <w:b/>
          <w:bCs/>
          <w:color w:val="000000"/>
          <w:spacing w:val="0"/>
          <w:w w:val="100"/>
          <w:position w:val="0"/>
          <w:shd w:val="clear" w:color="auto" w:fill="auto"/>
          <w:lang w:val="cs-CZ" w:eastAsia="cs-CZ" w:bidi="cs-CZ"/>
        </w:rPr>
        <w:t xml:space="preserve">Zadosti, </w:t>
      </w:r>
      <w:r>
        <w:rPr>
          <w:color w:val="000000"/>
          <w:spacing w:val="0"/>
          <w:w w:val="100"/>
          <w:position w:val="0"/>
          <w:shd w:val="clear" w:color="auto" w:fill="auto"/>
          <w:lang w:val="cs-CZ" w:eastAsia="cs-CZ" w:bidi="cs-CZ"/>
        </w:rPr>
        <w:t xml:space="preserve">a nebude v důsledku toho možné ze strany Příkazníka uplatnit Odměnu či její část, pak je Příkazník oprávněn po Příkazci požadovat </w:t>
      </w:r>
      <w:r>
        <w:rPr>
          <w:b/>
          <w:bCs/>
          <w:color w:val="000000"/>
          <w:spacing w:val="0"/>
          <w:w w:val="100"/>
          <w:position w:val="0"/>
          <w:shd w:val="clear" w:color="auto" w:fill="auto"/>
          <w:lang w:val="cs-CZ" w:eastAsia="cs-CZ" w:bidi="cs-CZ"/>
        </w:rPr>
        <w:t>úhradu odměny ve výši 50 % z Odměny za</w:t>
      </w:r>
    </w:p>
    <w:p>
      <w:pPr>
        <w:pStyle w:val="Style18"/>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v</w:t>
      </w:r>
    </w:p>
    <w:p>
      <w:pPr>
        <w:pStyle w:val="Style4"/>
        <w:keepNext w:val="0"/>
        <w:keepLines w:val="0"/>
        <w:widowControl w:val="0"/>
        <w:shd w:val="clear" w:color="auto" w:fill="auto"/>
        <w:bidi w:val="0"/>
        <w:spacing w:before="0" w:after="520" w:line="180" w:lineRule="auto"/>
        <w:ind w:left="0" w:right="0" w:firstLine="0"/>
      </w:pPr>
      <w:r>
        <w:rPr>
          <w:b/>
          <w:bCs/>
          <w:color w:val="000000"/>
          <w:spacing w:val="0"/>
          <w:w w:val="100"/>
          <w:position w:val="0"/>
          <w:shd w:val="clear" w:color="auto" w:fill="auto"/>
          <w:lang w:val="cs-CZ" w:eastAsia="cs-CZ" w:bidi="cs-CZ"/>
        </w:rPr>
        <w:t>schválení Žádosti.</w:t>
      </w:r>
    </w:p>
    <w:p>
      <w:pPr>
        <w:pStyle w:val="Style11"/>
        <w:keepNext/>
        <w:keepLines/>
        <w:widowControl w:val="0"/>
        <w:shd w:val="clear" w:color="auto" w:fill="auto"/>
        <w:bidi w:val="0"/>
        <w:spacing w:before="0" w:after="0"/>
        <w:ind w:left="4380" w:right="0" w:firstLine="0"/>
        <w:jc w:val="left"/>
      </w:pPr>
      <w:bookmarkStart w:id="11" w:name="bookmark11"/>
      <w:r>
        <w:rPr>
          <w:color w:val="000000"/>
          <w:spacing w:val="0"/>
          <w:w w:val="100"/>
          <w:position w:val="0"/>
          <w:shd w:val="clear" w:color="auto" w:fill="auto"/>
          <w:lang w:val="cs-CZ" w:eastAsia="cs-CZ" w:bidi="cs-CZ"/>
        </w:rPr>
        <w:t>IX.</w:t>
      </w:r>
      <w:bookmarkEnd w:id="11"/>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Závěrečná ustanovení</w:t>
      </w:r>
    </w:p>
    <w:p>
      <w:pPr>
        <w:pStyle w:val="Style4"/>
        <w:keepNext w:val="0"/>
        <w:keepLines w:val="0"/>
        <w:widowControl w:val="0"/>
        <w:numPr>
          <w:ilvl w:val="0"/>
          <w:numId w:val="23"/>
        </w:numPr>
        <w:shd w:val="clear" w:color="auto" w:fill="auto"/>
        <w:tabs>
          <w:tab w:pos="315" w:val="left"/>
        </w:tabs>
        <w:bidi w:val="0"/>
        <w:spacing w:before="0"/>
        <w:ind w:left="0" w:right="0" w:firstLine="0"/>
      </w:pPr>
      <w:r>
        <w:rPr>
          <w:color w:val="000000"/>
          <w:spacing w:val="0"/>
          <w:w w:val="100"/>
          <w:position w:val="0"/>
          <w:shd w:val="clear" w:color="auto" w:fill="auto"/>
          <w:lang w:val="cs-CZ" w:eastAsia="cs-CZ" w:bidi="cs-CZ"/>
        </w:rPr>
        <w:t>V případě neplatnosti či neúčinnosti některého ustanovení této Smlouvy,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smluvní vztah přijetím jiného ustanovení, které svým obsahem nejlépe odpovídá účelu ustanovení neplatného, resp. neúčinného.</w:t>
      </w:r>
    </w:p>
    <w:p>
      <w:pPr>
        <w:pStyle w:val="Style4"/>
        <w:keepNext w:val="0"/>
        <w:keepLines w:val="0"/>
        <w:widowControl w:val="0"/>
        <w:numPr>
          <w:ilvl w:val="0"/>
          <w:numId w:val="23"/>
        </w:numPr>
        <w:shd w:val="clear" w:color="auto" w:fill="auto"/>
        <w:tabs>
          <w:tab w:pos="310" w:val="left"/>
        </w:tabs>
        <w:bidi w:val="0"/>
        <w:spacing w:before="0" w:line="298" w:lineRule="auto"/>
        <w:ind w:left="0" w:right="0" w:firstLine="0"/>
      </w:pPr>
      <w:r>
        <w:rPr>
          <w:color w:val="000000"/>
          <w:spacing w:val="0"/>
          <w:w w:val="100"/>
          <w:position w:val="0"/>
          <w:shd w:val="clear" w:color="auto" w:fill="auto"/>
          <w:lang w:val="cs-CZ" w:eastAsia="cs-CZ" w:bidi="cs-CZ"/>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pPr>
        <w:pStyle w:val="Style4"/>
        <w:keepNext w:val="0"/>
        <w:keepLines w:val="0"/>
        <w:widowControl w:val="0"/>
        <w:numPr>
          <w:ilvl w:val="0"/>
          <w:numId w:val="23"/>
        </w:numPr>
        <w:shd w:val="clear" w:color="auto" w:fill="auto"/>
        <w:tabs>
          <w:tab w:pos="315" w:val="left"/>
        </w:tabs>
        <w:bidi w:val="0"/>
        <w:spacing w:before="0" w:line="300" w:lineRule="auto"/>
        <w:ind w:left="0" w:right="0" w:firstLine="0"/>
      </w:pPr>
      <w:r>
        <w:rPr>
          <w:color w:val="000000"/>
          <w:spacing w:val="0"/>
          <w:w w:val="100"/>
          <w:position w:val="0"/>
          <w:shd w:val="clear" w:color="auto" w:fill="auto"/>
          <w:lang w:val="cs-CZ" w:eastAsia="cs-CZ" w:bidi="cs-CZ"/>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pPr>
        <w:pStyle w:val="Style4"/>
        <w:keepNext w:val="0"/>
        <w:keepLines w:val="0"/>
        <w:widowControl w:val="0"/>
        <w:numPr>
          <w:ilvl w:val="0"/>
          <w:numId w:val="23"/>
        </w:numPr>
        <w:shd w:val="clear" w:color="auto" w:fill="auto"/>
        <w:tabs>
          <w:tab w:pos="310" w:val="left"/>
        </w:tabs>
        <w:bidi w:val="0"/>
        <w:spacing w:before="0" w:line="298" w:lineRule="auto"/>
        <w:ind w:left="0" w:right="0" w:firstLine="0"/>
      </w:pPr>
      <w:r>
        <w:rPr>
          <w:color w:val="000000"/>
          <w:spacing w:val="0"/>
          <w:w w:val="100"/>
          <w:position w:val="0"/>
          <w:shd w:val="clear" w:color="auto" w:fill="auto"/>
          <w:lang w:val="cs-CZ" w:eastAsia="cs-CZ" w:bidi="cs-CZ"/>
        </w:rPr>
        <w:t>Tato Smlouvaje sepsána a podepsána ve dvou vyhotoveních v českém jazyce, z nichž každé smluvní straně náleží jedno vyhotovení.</w:t>
      </w:r>
    </w:p>
    <w:p>
      <w:pPr>
        <w:pStyle w:val="Style4"/>
        <w:keepNext w:val="0"/>
        <w:keepLines w:val="0"/>
        <w:widowControl w:val="0"/>
        <w:numPr>
          <w:ilvl w:val="0"/>
          <w:numId w:val="23"/>
        </w:numPr>
        <w:shd w:val="clear" w:color="auto" w:fill="auto"/>
        <w:tabs>
          <w:tab w:pos="319" w:val="left"/>
        </w:tabs>
        <w:bidi w:val="0"/>
        <w:spacing w:before="0"/>
        <w:ind w:left="0" w:right="0" w:firstLine="0"/>
      </w:pPr>
      <w:r>
        <w:rPr>
          <w:color w:val="000000"/>
          <w:spacing w:val="0"/>
          <w:w w:val="100"/>
          <w:position w:val="0"/>
          <w:shd w:val="clear" w:color="auto" w:fill="auto"/>
          <w:lang w:val="cs-CZ" w:eastAsia="cs-CZ" w:bidi="cs-CZ"/>
        </w:rPr>
        <w:t>Smluvní strany prohlašují, že si tuto Smlouvu před jejím podpisem přečetly a souhlasí s jejím obsahem. Smluvní strany prohlašují, že tato Smlouvaje výrazem jejich pravé a svobodné vůle a že nebyla uzavřena v tísni za nápadně nevýhodných podmínek. Na důkaz toho připojují své podpisy.</w:t>
      </w:r>
    </w:p>
    <w:p>
      <w:pPr>
        <w:pStyle w:val="Style4"/>
        <w:keepNext w:val="0"/>
        <w:keepLines w:val="0"/>
        <w:widowControl w:val="0"/>
        <w:numPr>
          <w:ilvl w:val="0"/>
          <w:numId w:val="23"/>
        </w:numPr>
        <w:shd w:val="clear" w:color="auto" w:fill="auto"/>
        <w:tabs>
          <w:tab w:pos="310" w:val="left"/>
        </w:tabs>
        <w:bidi w:val="0"/>
        <w:spacing w:before="0"/>
        <w:ind w:left="0" w:right="0" w:firstLine="0"/>
      </w:pPr>
      <w:r>
        <w:rPr>
          <w:color w:val="000000"/>
          <w:spacing w:val="0"/>
          <w:w w:val="100"/>
          <w:position w:val="0"/>
          <w:shd w:val="clear" w:color="auto" w:fill="auto"/>
          <w:lang w:val="cs-CZ" w:eastAsia="cs-CZ" w:bidi="cs-CZ"/>
        </w:rPr>
        <w:t>Tato Smlouva se řídí právním řádem České republiky.</w:t>
      </w:r>
    </w:p>
    <w:p>
      <w:pPr>
        <w:pStyle w:val="Style4"/>
        <w:keepNext w:val="0"/>
        <w:keepLines w:val="0"/>
        <w:widowControl w:val="0"/>
        <w:numPr>
          <w:ilvl w:val="0"/>
          <w:numId w:val="23"/>
        </w:numPr>
        <w:shd w:val="clear" w:color="auto" w:fill="auto"/>
        <w:tabs>
          <w:tab w:pos="310" w:val="left"/>
        </w:tabs>
        <w:bidi w:val="0"/>
        <w:spacing w:before="0" w:after="540"/>
        <w:ind w:left="0" w:right="0" w:firstLine="0"/>
      </w:pPr>
      <w:r>
        <w:rPr>
          <w:color w:val="000000"/>
          <w:spacing w:val="0"/>
          <w:w w:val="100"/>
          <w:position w:val="0"/>
          <w:shd w:val="clear" w:color="auto" w:fill="auto"/>
          <w:lang w:val="cs-CZ" w:eastAsia="cs-CZ" w:bidi="cs-CZ"/>
        </w:rPr>
        <w:t>Nedílnou součást této Smlouvy tvoří tyto Přílohy:</w:t>
      </w:r>
    </w:p>
    <w:p>
      <w:pPr>
        <w:pStyle w:val="Style4"/>
        <w:keepNext w:val="0"/>
        <w:keepLines w:val="0"/>
        <w:widowControl w:val="0"/>
        <w:shd w:val="clear" w:color="auto" w:fill="auto"/>
        <w:bidi w:val="0"/>
        <w:spacing w:before="0" w:line="240" w:lineRule="auto"/>
        <w:ind w:left="0" w:right="0" w:firstLine="0"/>
        <w:sectPr>
          <w:footnotePr>
            <w:pos w:val="pageBottom"/>
            <w:numFmt w:val="decimal"/>
            <w:numRestart w:val="continuous"/>
          </w:footnotePr>
          <w:pgSz w:w="11900" w:h="16840"/>
          <w:pgMar w:top="1392" w:left="948" w:right="921" w:bottom="1582" w:header="964" w:footer="1154" w:gutter="0"/>
          <w:pgNumType w:start="1"/>
          <w:cols w:space="720"/>
          <w:noEndnote/>
          <w:rtlGutter w:val="0"/>
          <w:docGrid w:linePitch="360"/>
        </w:sectPr>
      </w:pPr>
      <w:r>
        <w:rPr>
          <w:i/>
          <w:iCs/>
          <w:color w:val="000000"/>
          <w:spacing w:val="0"/>
          <w:w w:val="100"/>
          <w:position w:val="0"/>
          <w:shd w:val="clear" w:color="auto" w:fill="auto"/>
          <w:lang w:val="cs-CZ" w:eastAsia="cs-CZ" w:bidi="cs-CZ"/>
        </w:rPr>
        <w:t>Příloha č. 1 — Identifikační listina Projektu</w:t>
      </w:r>
    </w:p>
    <w:p>
      <w:pPr>
        <w:pStyle w:val="Style11"/>
        <w:keepNext/>
        <w:keepLines/>
        <w:widowControl w:val="0"/>
        <w:shd w:val="clear" w:color="auto" w:fill="auto"/>
        <w:bidi w:val="0"/>
        <w:spacing w:before="0" w:after="0" w:line="300" w:lineRule="auto"/>
        <w:ind w:left="1200" w:right="0" w:hanging="680"/>
        <w:jc w:val="left"/>
      </w:pPr>
      <w:r>
        <w:drawing>
          <wp:anchor distT="0" distB="0" distL="114300" distR="114300" simplePos="0" relativeHeight="125829378" behindDoc="0" locked="0" layoutInCell="1" allowOverlap="1">
            <wp:simplePos x="0" y="0"/>
            <wp:positionH relativeFrom="page">
              <wp:posOffset>946150</wp:posOffset>
            </wp:positionH>
            <wp:positionV relativeFrom="margin">
              <wp:posOffset>-20955</wp:posOffset>
            </wp:positionV>
            <wp:extent cx="2560320" cy="106680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60320" cy="1066800"/>
                    </a:xfrm>
                    <a:prstGeom prst="rect"/>
                  </pic:spPr>
                </pic:pic>
              </a:graphicData>
            </a:graphic>
          </wp:anchor>
        </w:drawing>
      </w:r>
      <w:bookmarkStart w:id="12" w:name="bookmark12"/>
      <w:r>
        <w:rPr>
          <w:color w:val="000000"/>
          <w:spacing w:val="0"/>
          <w:w w:val="100"/>
          <w:position w:val="0"/>
          <w:shd w:val="clear" w:color="auto" w:fill="auto"/>
          <w:lang w:val="cs-CZ" w:eastAsia="cs-CZ" w:bidi="cs-CZ"/>
        </w:rPr>
        <w:t>Dream Innovations s.r.o.</w:t>
      </w:r>
      <w:bookmarkEnd w:id="12"/>
    </w:p>
    <w:p>
      <w:pPr>
        <w:pStyle w:val="Style4"/>
        <w:keepNext w:val="0"/>
        <w:keepLines w:val="0"/>
        <w:widowControl w:val="0"/>
        <w:shd w:val="clear" w:color="auto" w:fill="auto"/>
        <w:bidi w:val="0"/>
        <w:spacing w:before="0" w:after="0" w:line="300" w:lineRule="auto"/>
        <w:ind w:left="1200" w:right="1680" w:hanging="680"/>
        <w:jc w:val="left"/>
        <w:sectPr>
          <w:headerReference w:type="default" r:id="rId7"/>
          <w:footnotePr>
            <w:pos w:val="pageBottom"/>
            <w:numFmt w:val="decimal"/>
            <w:numRestart w:val="continuous"/>
          </w:footnotePr>
          <w:pgSz w:w="11900" w:h="16840"/>
          <w:pgMar w:top="1392" w:left="948" w:right="921" w:bottom="1582" w:header="0" w:footer="1154" w:gutter="0"/>
          <w:cols w:space="720"/>
          <w:noEndnote/>
          <w:rtlGutter w:val="0"/>
          <w:docGrid w:linePitch="360"/>
        </w:sectPr>
      </w:pPr>
      <w:r>
        <w:drawing>
          <wp:anchor distT="0" distB="0" distL="114300" distR="114300" simplePos="0" relativeHeight="125829379" behindDoc="0" locked="0" layoutInCell="1" allowOverlap="1">
            <wp:simplePos x="0" y="0"/>
            <wp:positionH relativeFrom="page">
              <wp:posOffset>4015740</wp:posOffset>
            </wp:positionH>
            <wp:positionV relativeFrom="margin">
              <wp:posOffset>165100</wp:posOffset>
            </wp:positionV>
            <wp:extent cx="3054350" cy="149352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3054350" cy="1493520"/>
                    </a:xfrm>
                    <a:prstGeom prst="rect"/>
                  </pic:spPr>
                </pic:pic>
              </a:graphicData>
            </a:graphic>
          </wp:anchor>
        </w:drawing>
      </w:r>
      <w:r>
        <w:rPr>
          <w:color w:val="000000"/>
          <w:spacing w:val="0"/>
          <w:w w:val="100"/>
          <w:position w:val="0"/>
          <w:shd w:val="clear" w:color="auto" w:fill="auto"/>
          <w:lang w:val="cs-CZ" w:eastAsia="cs-CZ" w:bidi="cs-CZ"/>
        </w:rPr>
        <w:t xml:space="preserve">Ing. Ondřej Presperín, jednatel </w:t>
      </w:r>
      <w:r>
        <w:rPr>
          <w:i/>
          <w:iCs/>
          <w:color w:val="000000"/>
          <w:spacing w:val="0"/>
          <w:w w:val="100"/>
          <w:position w:val="0"/>
          <w:shd w:val="clear" w:color="auto" w:fill="auto"/>
          <w:lang w:val="cs-CZ" w:eastAsia="cs-CZ" w:bidi="cs-CZ"/>
        </w:rPr>
        <w:t>Příkazmk</w:t>
      </w:r>
    </w:p>
    <w:p>
      <w:pPr>
        <w:pStyle w:val="Style23"/>
        <w:keepNext w:val="0"/>
        <w:keepLines w:val="0"/>
        <w:widowControl w:val="0"/>
        <w:shd w:val="clear" w:color="auto" w:fill="auto"/>
        <w:bidi w:val="0"/>
        <w:spacing w:before="360" w:after="560" w:line="240" w:lineRule="auto"/>
        <w:ind w:left="0" w:right="460" w:firstLine="0"/>
        <w:jc w:val="center"/>
      </w:pPr>
      <w:r>
        <w:rPr>
          <w:color w:val="000000"/>
          <w:spacing w:val="0"/>
          <w:w w:val="100"/>
          <w:position w:val="0"/>
          <w:shd w:val="clear" w:color="auto" w:fill="auto"/>
          <w:lang w:val="cs-CZ" w:eastAsia="cs-CZ" w:bidi="cs-CZ"/>
        </w:rPr>
        <w:t>IDENTIFIKAČNÍ LISTINA PROJEKTU</w:t>
      </w:r>
    </w:p>
    <w:p>
      <w:pPr>
        <w:pStyle w:val="Style23"/>
        <w:keepNext w:val="0"/>
        <w:keepLines w:val="0"/>
        <w:widowControl w:val="0"/>
        <w:shd w:val="clear" w:color="auto" w:fill="auto"/>
        <w:bidi w:val="0"/>
        <w:spacing w:before="0" w:after="500" w:line="283" w:lineRule="auto"/>
        <w:ind w:left="0" w:right="460" w:firstLine="0"/>
        <w:jc w:val="center"/>
      </w:pPr>
      <w:r>
        <w:rPr>
          <w:color w:val="000000"/>
          <w:spacing w:val="0"/>
          <w:w w:val="100"/>
          <w:position w:val="0"/>
          <w:shd w:val="clear" w:color="auto" w:fill="auto"/>
          <w:lang w:val="cs-CZ" w:eastAsia="cs-CZ" w:bidi="cs-CZ"/>
        </w:rPr>
        <w:t>Příloha č. 1 Příkazní smlouvy uzavřené dne 15.12.2022 mezi Dream Innovations s.r.o. a Výzkumným ústavem</w:t>
        <w:br/>
        <w:t>rostlinné výroby, v. v. i.</w:t>
      </w:r>
    </w:p>
    <w:tbl>
      <w:tblPr>
        <w:tblOverlap w:val="never"/>
        <w:jc w:val="center"/>
        <w:tblLayout w:type="fixed"/>
      </w:tblPr>
      <w:tblGrid>
        <w:gridCol w:w="2400"/>
        <w:gridCol w:w="7632"/>
      </w:tblGrid>
      <w:tr>
        <w:trPr>
          <w:trHeight w:val="7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Název projektu:</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83"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Minimalizace pesticidních vstupů - cesta k environmentálně bezpečnému pěstování zemědělských plodin</w:t>
            </w:r>
          </w:p>
        </w:tc>
      </w:tr>
      <w:tr>
        <w:trPr>
          <w:trHeight w:val="41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Zadavatel projektu:</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Výzkumný ústav rostlinné výroby, v.v.i.</w:t>
            </w:r>
          </w:p>
        </w:tc>
      </w:tr>
      <w:tr>
        <w:trPr>
          <w:trHeight w:val="811"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Operační program/Výzva:</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16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Operační program Jan Amos Komenský (OPJAK)/</w:t>
            </w:r>
          </w:p>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Výzva k překládání projektů v rámci OPJAK „Špičkový výzkum" č. 1</w:t>
            </w:r>
          </w:p>
        </w:tc>
      </w:tr>
      <w:tr>
        <w:trPr>
          <w:trHeight w:val="41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Plánované náklady:</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300.000.000,- Kč</w:t>
            </w:r>
          </w:p>
        </w:tc>
      </w:tr>
      <w:tr>
        <w:trPr>
          <w:trHeight w:val="41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Plánovaný termín zahájení:</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Prosinec 2022</w:t>
            </w:r>
          </w:p>
        </w:tc>
      </w:tr>
      <w:tr>
        <w:trPr>
          <w:trHeight w:val="970" w:hRule="exact"/>
        </w:trPr>
        <w:tc>
          <w:tcPr>
            <w:tcBorders>
              <w:top w:val="single" w:sz="4"/>
              <w:left w:val="single" w:sz="4"/>
            </w:tcBorders>
            <w:shd w:val="clear" w:color="auto" w:fill="FFFFFF"/>
            <w:vAlign w:val="top"/>
          </w:tcPr>
          <w:p>
            <w:pPr>
              <w:pStyle w:val="Style25"/>
              <w:keepNext w:val="0"/>
              <w:keepLines w:val="0"/>
              <w:widowControl w:val="0"/>
              <w:shd w:val="clear" w:color="auto" w:fill="auto"/>
              <w:tabs>
                <w:tab w:pos="1646" w:val="left"/>
              </w:tabs>
              <w:bidi w:val="0"/>
              <w:spacing w:before="0" w:after="4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Plánovaný</w:t>
              <w:tab/>
              <w:t>termín</w:t>
            </w:r>
          </w:p>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dokončení:</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3"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Ke dni odevzdání „Závěrečné zprávy o zajištění udržitelnosti projektu", včetně nezbytné dokumentace, dle dokumentů, určujících pravidla čerpání finančních prostředků v programu „Špičkový výzkum" OPJAK v platných verzích k aktuálnímu datu.</w:t>
            </w:r>
          </w:p>
        </w:tc>
      </w:tr>
      <w:tr>
        <w:trPr>
          <w:trHeight w:val="41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Lokalizace projektu:</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Praha</w:t>
            </w:r>
          </w:p>
        </w:tc>
      </w:tr>
      <w:tr>
        <w:trPr>
          <w:trHeight w:val="7536" w:hRule="exact"/>
        </w:trPr>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Předmět realizace:</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520" w:line="288"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Dream Innovations s.r.o. je v rámci Plnění dle příkazní smlouvy povinen zajistit vypracování a podání Žádosti o dotaci v řádném termínu a dále zajistit další činnosti níže specifikované.</w:t>
            </w:r>
          </w:p>
          <w:p>
            <w:pPr>
              <w:pStyle w:val="Style25"/>
              <w:keepNext w:val="0"/>
              <w:keepLines w:val="0"/>
              <w:widowControl w:val="0"/>
              <w:numPr>
                <w:ilvl w:val="0"/>
                <w:numId w:val="25"/>
              </w:numPr>
              <w:shd w:val="clear" w:color="auto" w:fill="auto"/>
              <w:tabs>
                <w:tab w:pos="230" w:val="left"/>
              </w:tabs>
              <w:bidi w:val="0"/>
              <w:spacing w:before="0" w:after="920" w:line="286"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případě kladného stanoviska Výběrové komise k Žádosti o dotaci/vydání Rozhodnutí o poskytnutí dotace ze strany Ministerstva školství, mládeže a tělovýchovy, Dream Innovations s.r.o. zajistí další činnosti související s úspěšnou realizací projektového záměru. Bude se jednat o realizaci výběrových řízení, vypracování a podání Zpráv o realizaci, Závěrečné zprávy o realizaci, Žádostí o platbu, jednotlivých Zpráv o zajištění udržitelnosti projektu a Žádostí o změnu dle dokumentů, určujících pravidla čerpání finančních prostředků v programu „Špičkový výzkum" OPJAK v platných verzích k aktuálnímu datu. V rámci realizace projektu bude Dream Innovations s.r.o. administrovat maximálně tři žádosti o změnu. V případě kontroly projektu ze strany poskytovatele dotace zajistí Dream Innovations s.r.o. spolupráci při přípravě podkladů a přítomnost odpovědného pracovníka na místě kontroly.</w:t>
            </w:r>
          </w:p>
          <w:p>
            <w:pPr>
              <w:pStyle w:val="Style25"/>
              <w:keepNext w:val="0"/>
              <w:keepLines w:val="0"/>
              <w:widowControl w:val="0"/>
              <w:numPr>
                <w:ilvl w:val="0"/>
                <w:numId w:val="25"/>
              </w:numPr>
              <w:shd w:val="clear" w:color="auto" w:fill="auto"/>
              <w:tabs>
                <w:tab w:pos="192" w:val="left"/>
              </w:tabs>
              <w:bidi w:val="0"/>
              <w:spacing w:before="0" w:after="0" w:line="286"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rámci vypracování a podání Žádosti o dotaci v řádném termínu Dream Innovations s.r.o.</w:t>
            </w:r>
          </w:p>
          <w:p>
            <w:pPr>
              <w:pStyle w:val="Style25"/>
              <w:keepNext w:val="0"/>
              <w:keepLines w:val="0"/>
              <w:widowControl w:val="0"/>
              <w:shd w:val="clear" w:color="auto" w:fill="auto"/>
              <w:bidi w:val="0"/>
              <w:spacing w:before="0" w:after="120" w:line="286" w:lineRule="auto"/>
              <w:ind w:left="0" w:right="0" w:firstLine="0"/>
              <w:rPr>
                <w:sz w:val="19"/>
                <w:szCs w:val="19"/>
              </w:rPr>
            </w:pPr>
            <w:r>
              <w:rPr>
                <w:rFonts w:ascii="Calibri" w:eastAsia="Calibri" w:hAnsi="Calibri" w:cs="Calibri"/>
                <w:color w:val="000000"/>
                <w:spacing w:val="0"/>
                <w:w w:val="100"/>
                <w:position w:val="0"/>
                <w:sz w:val="19"/>
                <w:szCs w:val="19"/>
                <w:shd w:val="clear" w:color="auto" w:fill="auto"/>
                <w:lang w:val="cs-CZ" w:eastAsia="cs-CZ" w:bidi="cs-CZ"/>
              </w:rPr>
              <w:t>připraví a zajistí:</w:t>
            </w:r>
          </w:p>
          <w:p>
            <w:pPr>
              <w:pStyle w:val="Style25"/>
              <w:keepNext w:val="0"/>
              <w:keepLines w:val="0"/>
              <w:widowControl w:val="0"/>
              <w:numPr>
                <w:ilvl w:val="0"/>
                <w:numId w:val="27"/>
              </w:numPr>
              <w:shd w:val="clear" w:color="auto" w:fill="auto"/>
              <w:tabs>
                <w:tab w:pos="815" w:val="left"/>
              </w:tabs>
              <w:bidi w:val="0"/>
              <w:spacing w:before="0" w:after="0" w:line="240" w:lineRule="auto"/>
              <w:ind w:left="820" w:right="0" w:hanging="36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Sestavení podrobného projektového plánu</w:t>
            </w:r>
          </w:p>
          <w:p>
            <w:pPr>
              <w:pStyle w:val="Style25"/>
              <w:keepNext w:val="0"/>
              <w:keepLines w:val="0"/>
              <w:widowControl w:val="0"/>
              <w:numPr>
                <w:ilvl w:val="0"/>
                <w:numId w:val="27"/>
              </w:numPr>
              <w:shd w:val="clear" w:color="auto" w:fill="auto"/>
              <w:tabs>
                <w:tab w:pos="815" w:val="left"/>
              </w:tabs>
              <w:bidi w:val="0"/>
              <w:spacing w:before="0" w:after="0" w:line="240" w:lineRule="auto"/>
              <w:ind w:left="820" w:right="0" w:hanging="36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Sestavení logického rámce projektu</w:t>
            </w:r>
          </w:p>
          <w:p>
            <w:pPr>
              <w:pStyle w:val="Style25"/>
              <w:keepNext w:val="0"/>
              <w:keepLines w:val="0"/>
              <w:widowControl w:val="0"/>
              <w:numPr>
                <w:ilvl w:val="0"/>
                <w:numId w:val="27"/>
              </w:numPr>
              <w:shd w:val="clear" w:color="auto" w:fill="auto"/>
              <w:tabs>
                <w:tab w:pos="810" w:val="left"/>
              </w:tabs>
              <w:bidi w:val="0"/>
              <w:spacing w:before="0" w:after="0" w:line="240" w:lineRule="auto"/>
              <w:ind w:left="820" w:right="0" w:hanging="36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Vypracování Studie proveditelnosti, dle závazné osnovy, na základě dodaných informací (včetně překladu do AJ)</w:t>
            </w:r>
          </w:p>
          <w:p>
            <w:pPr>
              <w:pStyle w:val="Style25"/>
              <w:keepNext w:val="0"/>
              <w:keepLines w:val="0"/>
              <w:widowControl w:val="0"/>
              <w:numPr>
                <w:ilvl w:val="0"/>
                <w:numId w:val="27"/>
              </w:numPr>
              <w:shd w:val="clear" w:color="auto" w:fill="auto"/>
              <w:tabs>
                <w:tab w:pos="825" w:val="left"/>
              </w:tabs>
              <w:bidi w:val="0"/>
              <w:spacing w:before="0" w:after="0" w:line="240" w:lineRule="auto"/>
              <w:ind w:left="820" w:right="0" w:hanging="36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Příprava Čestného prohlášení k žádosti o podporu; Prohlášení o přijatelnosti; Prohlášení o souladu projektu s pravidly veřejné podpory</w:t>
            </w:r>
          </w:p>
          <w:p>
            <w:pPr>
              <w:pStyle w:val="Style25"/>
              <w:keepNext w:val="0"/>
              <w:keepLines w:val="0"/>
              <w:widowControl w:val="0"/>
              <w:numPr>
                <w:ilvl w:val="0"/>
                <w:numId w:val="27"/>
              </w:numPr>
              <w:shd w:val="clear" w:color="auto" w:fill="auto"/>
              <w:tabs>
                <w:tab w:pos="815" w:val="left"/>
              </w:tabs>
              <w:bidi w:val="0"/>
              <w:spacing w:before="0" w:after="0" w:line="240" w:lineRule="auto"/>
              <w:ind w:left="820" w:right="0" w:hanging="36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Zpracování Ganttova diagramu; Komentáře k rozpočtu; Souladu s RIS3 strategií; přílohy Realizační tým; Kalkulačky jednorázové částky</w:t>
            </w:r>
          </w:p>
        </w:tc>
      </w:tr>
    </w:tbl>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Zpracování povinně volitelných příloh (v případě potřeby): Čestné prohlášení II; Prohlášení o přijatelnosti (souhrnné čestné prohlášení); Principy partnerství a prohlášení o partnerství; Vymezení se k synergiím a hraničním oblastem s aktivitami realizovanými v programu EXCELES; Kalkulačka jednotkových nákladů-osobních nákladů na zaměstnance; Kalkulačka mobilit; Přehled veřejných zakázek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Zpracování souhrnného kumulativního rozpočtu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Koordinaci všech zainteresovaných stakeholderů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Zpracování Žádosti o dotaci v IS KP21+, dle dodaných informací (včetně AJ)</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Podání Žádosti o dotaci v IS KP21+ vč. příloh na základě plné moci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400" w:line="240" w:lineRule="auto"/>
        <w:ind w:right="0"/>
        <w:jc w:val="left"/>
      </w:pPr>
      <w:r>
        <w:rPr>
          <w:color w:val="000000"/>
          <w:spacing w:val="0"/>
          <w:w w:val="100"/>
          <w:position w:val="0"/>
          <w:shd w:val="clear" w:color="auto" w:fill="auto"/>
          <w:lang w:val="cs-CZ" w:eastAsia="cs-CZ" w:bidi="cs-CZ"/>
        </w:rPr>
        <w:t>Komunikace s poskytovatelem dotace v rámci hodnocení Žádosti o dotaci</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618" w:val="left"/>
        </w:tabs>
        <w:bidi w:val="0"/>
        <w:spacing w:before="0" w:after="0" w:line="240" w:lineRule="auto"/>
        <w:ind w:left="2360" w:right="0" w:firstLine="0"/>
        <w:jc w:val="left"/>
      </w:pPr>
      <w:r>
        <w:rPr>
          <w:color w:val="000000"/>
          <w:spacing w:val="0"/>
          <w:w w:val="100"/>
          <w:position w:val="0"/>
          <w:u w:val="single"/>
          <w:shd w:val="clear" w:color="auto" w:fill="auto"/>
          <w:lang w:val="cs-CZ" w:eastAsia="cs-CZ" w:bidi="cs-CZ"/>
        </w:rPr>
        <w:t>rámci vypracování a podání Žádosti o dotaci v řádném termínu nenese Dream Innovations</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2360" w:right="0" w:firstLine="0"/>
        <w:jc w:val="left"/>
      </w:pPr>
      <w:r>
        <w:rPr>
          <w:color w:val="000000"/>
          <w:spacing w:val="0"/>
          <w:w w:val="100"/>
          <w:position w:val="0"/>
          <w:u w:val="single"/>
          <w:shd w:val="clear" w:color="auto" w:fill="auto"/>
          <w:lang w:val="cs-CZ" w:eastAsia="cs-CZ" w:bidi="cs-CZ"/>
        </w:rPr>
        <w:t>s.r.o. odpovědnost za:</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Založení účtu v monitorovacím systému IS KP21+</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Správnost, rychlost dodání a formální přijatelnost podkladů a informací pro vypracování Žádosti o dotaci, Studie proveditelnosti a příloh Žádosti o dotaci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Dodání a správnost povinných příloh Žádosti o dotaci: Životopis klíčových členů řešitelského týmu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Dodání a správnost povinně volitelných příloh Žádosti o dotaci (v případě potřeby): Smlouva o partnerství; Výstupy ze mzdového systému pro stanovení sazby ve formě jednotkových nákladů; Projektová dokumentace, rozpočet stavby a doklady dle stavebního zákona.</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Hodnoty indikátorů povinných (případně povinně volitelných/nepovinných) k výběru a naplnění.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Neschválení projektového záměru z důvodu nedoložení povinných příloh</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right="0" w:firstLine="20"/>
        <w:jc w:val="left"/>
      </w:pPr>
      <w:r>
        <w:rPr>
          <w:color w:val="000000"/>
          <w:spacing w:val="0"/>
          <w:w w:val="100"/>
          <w:position w:val="0"/>
          <w:shd w:val="clear" w:color="auto" w:fill="auto"/>
          <w:lang w:val="cs-CZ" w:eastAsia="cs-CZ" w:bidi="cs-CZ"/>
        </w:rPr>
        <w:t>k Rozhodnutí o poskytnutí dotace v požadovaném termínu - Souhlas zřizovatele s realizací projektu; Prohlášení o propojenosti s ostatními podniky; Smlouva o partnerství (pokud relevantní); Doložka osvědčující souhlas zřizovatele s tím, aby právnická osoba uzavřela smlouvu o partnerství (pokud relevantní); Doklad o bezdlužnosti; Doklad o minimální hranici ročního obratu; Doklad o bankovním účtu/podúčtu; Doklad o bankovním úču zřizovatele; Doklady prokazující skutečnost, že všechny subjekty zapojené do realizace projektu, které obdrží podporu, nejsou podnikem v obtížích; Interní účetní směrnice příjemce; Doklad o ustanovení mezinárodního panelu; Platná pracovní smlouva odborného manažera projektu; Stavební povolení (resp. souhlas stavebního úřadu)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Neschválení projektového záměru před vydáním Rozhodnutí o poskytnutí dotace</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right="0" w:firstLine="20"/>
        <w:jc w:val="left"/>
      </w:pPr>
      <w:r>
        <w:rPr>
          <w:color w:val="000000"/>
          <w:spacing w:val="0"/>
          <w:w w:val="100"/>
          <w:position w:val="0"/>
          <w:shd w:val="clear" w:color="auto" w:fill="auto"/>
          <w:lang w:val="cs-CZ" w:eastAsia="cs-CZ" w:bidi="cs-CZ"/>
        </w:rPr>
        <w:t>z důvodu, že je Zadavatel (popř. partner) podnikem v obtížích nebo ve střetu zájmů.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Jakékoli komplikace při elektronickém podepisování dokumentů v případě absence plné moci k podání Žádosti o dotaci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400" w:line="240" w:lineRule="auto"/>
        <w:ind w:right="0"/>
        <w:jc w:val="left"/>
      </w:pPr>
      <w:r>
        <w:rPr>
          <w:color w:val="000000"/>
          <w:spacing w:val="0"/>
          <w:w w:val="100"/>
          <w:position w:val="0"/>
          <w:shd w:val="clear" w:color="auto" w:fill="auto"/>
          <w:lang w:val="cs-CZ" w:eastAsia="cs-CZ" w:bidi="cs-CZ"/>
        </w:rPr>
        <w:t>Stanovisko hodnotící komise k projektovému záměru</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2360" w:right="0" w:firstLine="0"/>
        <w:jc w:val="left"/>
      </w:pPr>
      <w:r>
        <w:rPr>
          <w:color w:val="000000"/>
          <w:spacing w:val="0"/>
          <w:w w:val="100"/>
          <w:position w:val="0"/>
          <w:u w:val="single"/>
          <w:shd w:val="clear" w:color="auto" w:fill="auto"/>
          <w:lang w:val="cs-CZ" w:eastAsia="cs-CZ" w:bidi="cs-CZ"/>
        </w:rPr>
        <w:t>Po schválení žádosti o dotaci Dream Innovations s.r.o. připraví a zajistí: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Analýza Rozhodnutí o poskytnutí dotace, Podmínek poskytnutí dotace a dalších závazků vůči poskytovateli dotace a jejich interpretace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0" w:line="240" w:lineRule="auto"/>
        <w:ind w:right="0"/>
        <w:jc w:val="left"/>
      </w:pPr>
      <w:r>
        <w:rPr>
          <w:color w:val="000000"/>
          <w:spacing w:val="0"/>
          <w:w w:val="100"/>
          <w:position w:val="0"/>
          <w:shd w:val="clear" w:color="auto" w:fill="auto"/>
          <w:lang w:val="cs-CZ" w:eastAsia="cs-CZ" w:bidi="cs-CZ"/>
        </w:rPr>
        <w:t>Nastavení systému komunikace a sdílení informací mezi zadavatelem projektu a Dream Innovations s.r.o.</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085" w:val="left"/>
        </w:tabs>
        <w:bidi w:val="0"/>
        <w:spacing w:before="0" w:after="400" w:line="240" w:lineRule="auto"/>
        <w:ind w:right="0"/>
        <w:jc w:val="left"/>
      </w:pPr>
      <w:r>
        <w:rPr>
          <w:color w:val="000000"/>
          <w:spacing w:val="0"/>
          <w:w w:val="100"/>
          <w:position w:val="0"/>
          <w:shd w:val="clear" w:color="auto" w:fill="auto"/>
          <w:lang w:val="cs-CZ" w:eastAsia="cs-CZ" w:bidi="cs-CZ"/>
        </w:rPr>
        <w:t>Doporučení k realizaci projektu, informace o povinnostech zadavatele projektu vzhledem k poskytovateli dotace (včetně publicity projektu).</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618" w:val="left"/>
        </w:tabs>
        <w:bidi w:val="0"/>
        <w:spacing w:before="0" w:after="0" w:line="240" w:lineRule="auto"/>
        <w:ind w:left="2360" w:right="0" w:firstLine="0"/>
        <w:jc w:val="left"/>
      </w:pPr>
      <w:r>
        <w:rPr>
          <w:color w:val="000000"/>
          <w:spacing w:val="0"/>
          <w:w w:val="100"/>
          <w:position w:val="0"/>
          <w:u w:val="single"/>
          <w:shd w:val="clear" w:color="auto" w:fill="auto"/>
          <w:lang w:val="cs-CZ" w:eastAsia="cs-CZ" w:bidi="cs-CZ"/>
        </w:rPr>
        <w:t>rámci realizace výběrového řízení (v případě potřeby) v řádném termínu Dream Innovations</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2360" w:right="0" w:firstLine="0"/>
        <w:jc w:val="left"/>
      </w:pPr>
      <w:r>
        <w:rPr>
          <w:color w:val="000000"/>
          <w:spacing w:val="0"/>
          <w:w w:val="100"/>
          <w:position w:val="0"/>
          <w:u w:val="single"/>
          <w:shd w:val="clear" w:color="auto" w:fill="auto"/>
          <w:lang w:val="cs-CZ" w:eastAsia="cs-CZ" w:bidi="cs-CZ"/>
        </w:rPr>
        <w:t>s.r.o. připraví a zajistí:</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right="0"/>
        <w:jc w:val="left"/>
      </w:pPr>
      <w:r>
        <w:rPr>
          <w:color w:val="000000"/>
          <w:spacing w:val="0"/>
          <w:w w:val="100"/>
          <w:position w:val="0"/>
          <w:shd w:val="clear" w:color="auto" w:fill="auto"/>
          <w:lang w:val="cs-CZ" w:eastAsia="cs-CZ" w:bidi="cs-CZ"/>
        </w:rPr>
        <w:t>» Seznámení s průběhem a jednotlivými náležitostmi výběrového řízení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Definování druhu veřejné soutěže na základě dodaných informací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Stanovení způsobu podávání nabídek dle požadavků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Definování požadavků na prokázání kvalifikačních předpokladů dle požadavků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Stanovení lhůty pro podání nabídky na základě dodaných informací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Určení způsobu hodnocení nabídek dle požadavků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Zpracování zadávací dokumentace dle dodaných podkladů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Založení profilu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a podání Oznámení profilu zadavatele ve Věstníku veřejných zakázek (pouze v případě přidělení přístupových údajů k profilu)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a podání Oznámení o zahájení zadávacího řízení ve Věstníku veřejných zakázek (pouze v případě přidělení přístupových údajů k profilu)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Výzvy k podání nabídek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Podání Výzvy k podání nabídek včetně zadávací dokumentace na profilu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Organizaci průběhu zadávacího řízení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prohlášení o jmenování členů hodnotitelské komise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prohlášení o nestrannosti a důvěrnosti členů hodnotitelské komise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evidenčního archu podaných nabídek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Vyhodnocení výběrového řízení na základě dodaných podkladů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protokolu o otevírání obálek a vyhodnocení nabídek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Oznámení výsledku výběrového řízení zainteresovaným stranám</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„Rozhodnutí o výběru nejvhodnější nabídky"</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a podání Oznámení o výsledku zadávacího řízení ve Věstníku veřejných zakázek (pouze v případě přidělení přístupových údajů k profilu)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Administrativní zajištění zrušení výběrového řízení v případě požadavku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Vytvoření kompletní složky s dokumentací z výběrového řízení k archivaci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400" w:line="240" w:lineRule="auto"/>
        <w:ind w:left="3180" w:right="0"/>
        <w:jc w:val="left"/>
      </w:pPr>
      <w:r>
        <w:rPr>
          <w:color w:val="000000"/>
          <w:spacing w:val="0"/>
          <w:w w:val="100"/>
          <w:position w:val="0"/>
          <w:shd w:val="clear" w:color="auto" w:fill="auto"/>
          <w:lang w:val="cs-CZ" w:eastAsia="cs-CZ" w:bidi="cs-CZ"/>
        </w:rPr>
        <w:t>Nahrání všech potřebných dokumentů do monitorovacího systému IS KP21+ a profilu zadavatele</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756" w:val="left"/>
        </w:tabs>
        <w:bidi w:val="0"/>
        <w:spacing w:before="0" w:after="60" w:line="240" w:lineRule="auto"/>
        <w:ind w:left="2440" w:right="0" w:firstLine="20"/>
        <w:jc w:val="left"/>
      </w:pPr>
      <w:r>
        <w:rPr>
          <w:color w:val="000000"/>
          <w:spacing w:val="0"/>
          <w:w w:val="100"/>
          <w:position w:val="0"/>
          <w:u w:val="single"/>
          <w:shd w:val="clear" w:color="auto" w:fill="auto"/>
          <w:lang w:val="cs-CZ" w:eastAsia="cs-CZ" w:bidi="cs-CZ"/>
        </w:rPr>
        <w:t>rámci realizace výběrového řízení (v případě potřeby) v řádném termínu nenese Dream</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2440" w:right="0" w:firstLine="20"/>
        <w:jc w:val="left"/>
      </w:pPr>
      <w:r>
        <w:rPr>
          <w:color w:val="000000"/>
          <w:spacing w:val="0"/>
          <w:w w:val="100"/>
          <w:position w:val="0"/>
          <w:u w:val="single"/>
          <w:shd w:val="clear" w:color="auto" w:fill="auto"/>
          <w:lang w:val="cs-CZ" w:eastAsia="cs-CZ" w:bidi="cs-CZ"/>
        </w:rPr>
        <w:t>Innovations s.r.o. odpovědnost za:</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Včasnost, správnost a přijatelnost dodaných informací, dokumentů a požadavků zadavatele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Založení profilu na Věstníku veřejných zakázek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Zaplacení správních poplatků za uveřejnění na Profilu Zadavatele a ve Věstníku veřejných zakázek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Vydávání zadávací dokumentace uchazečům</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Vypracování ani spolupráci při vypracování nabídek uchazečů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Návrh smlouvy ani obchodních podmínek pro vytvoření Zadávací dokumentace</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Přijetí nabídek uchazečů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Komunikaci s uchazeči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Složení, výběr ani účast pracovníka Dream Innovations s.r.o. v hodnotící komisi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Uzavření smlouvy s vítězným uchazečem</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Výsledek výběrového řízení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Množství přijatých nabídek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Evidenci přijatých nabídek</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400" w:line="240" w:lineRule="auto"/>
        <w:ind w:left="3180" w:right="0"/>
        <w:jc w:val="left"/>
      </w:pPr>
      <w:r>
        <w:rPr>
          <w:color w:val="000000"/>
          <w:spacing w:val="0"/>
          <w:w w:val="100"/>
          <w:position w:val="0"/>
          <w:shd w:val="clear" w:color="auto" w:fill="auto"/>
          <w:lang w:val="cs-CZ" w:eastAsia="cs-CZ" w:bidi="cs-CZ"/>
        </w:rPr>
        <w:t>Zveřejnění uzavřené smlouvy s vítězným dodavatelem v Registru smluv</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761" w:val="left"/>
        </w:tabs>
        <w:bidi w:val="0"/>
        <w:spacing w:before="0" w:after="0" w:line="240" w:lineRule="auto"/>
        <w:ind w:left="2440" w:right="0" w:firstLine="20"/>
        <w:jc w:val="left"/>
      </w:pPr>
      <w:r>
        <w:rPr>
          <w:color w:val="000000"/>
          <w:spacing w:val="0"/>
          <w:w w:val="100"/>
          <w:position w:val="0"/>
          <w:u w:val="single"/>
          <w:shd w:val="clear" w:color="auto" w:fill="auto"/>
          <w:lang w:val="cs-CZ" w:eastAsia="cs-CZ" w:bidi="cs-CZ"/>
        </w:rPr>
        <w:t>rámci vypracování a podání Zpráv o realizaci a Závěrečné zprávy o realizaci v řádném termínu</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2440" w:right="0" w:firstLine="20"/>
        <w:jc w:val="left"/>
      </w:pPr>
      <w:r>
        <w:rPr>
          <w:color w:val="000000"/>
          <w:spacing w:val="0"/>
          <w:w w:val="100"/>
          <w:position w:val="0"/>
          <w:u w:val="single"/>
          <w:shd w:val="clear" w:color="auto" w:fill="auto"/>
          <w:lang w:val="cs-CZ" w:eastAsia="cs-CZ" w:bidi="cs-CZ"/>
        </w:rPr>
        <w:t>Dream Innovations s.r.o. připraví a zajistí: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60" w:line="240" w:lineRule="auto"/>
        <w:ind w:left="3180" w:right="0"/>
        <w:jc w:val="left"/>
      </w:pPr>
      <w:r>
        <w:rPr>
          <w:color w:val="000000"/>
          <w:spacing w:val="0"/>
          <w:w w:val="100"/>
          <w:position w:val="0"/>
          <w:shd w:val="clear" w:color="auto" w:fill="auto"/>
          <w:lang w:val="cs-CZ" w:eastAsia="cs-CZ" w:bidi="cs-CZ"/>
        </w:rPr>
        <w:t>Sledování termínů podání Zpráv o realizaci a Závěrečné zprávy o realizaci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78" w:val="left"/>
        </w:tabs>
        <w:bidi w:val="0"/>
        <w:spacing w:before="0" w:after="0" w:line="240" w:lineRule="auto"/>
        <w:ind w:left="3180" w:right="0"/>
        <w:jc w:val="left"/>
      </w:pPr>
      <w:r>
        <w:rPr>
          <w:color w:val="000000"/>
          <w:spacing w:val="0"/>
          <w:w w:val="100"/>
          <w:position w:val="0"/>
          <w:shd w:val="clear" w:color="auto" w:fill="auto"/>
          <w:lang w:val="cs-CZ" w:eastAsia="cs-CZ" w:bidi="cs-CZ"/>
        </w:rPr>
        <w:t>Upozornění na termín podání Zpráv o realizaci a Závěrečné zprávy o realizaci</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Vytvoření Zpráv o realizaci a Závěrečné zprávy o realizaci na základě dodaných podkladů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Vypracování těchto příloh na základě dodaných podkladů/informací: Aktualizovaný Plán pro správu dat; Dokladování nepovinných postupů otevřené vědy; Zpráva o průběhu mobility; Souhrnná soupiska k vybraným indikátorům.</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400" w:line="240" w:lineRule="auto"/>
        <w:ind w:right="0" w:hanging="340"/>
        <w:jc w:val="left"/>
      </w:pPr>
      <w:r>
        <w:rPr>
          <w:color w:val="000000"/>
          <w:spacing w:val="0"/>
          <w:w w:val="100"/>
          <w:position w:val="0"/>
          <w:shd w:val="clear" w:color="auto" w:fill="auto"/>
          <w:lang w:val="cs-CZ" w:eastAsia="cs-CZ" w:bidi="cs-CZ"/>
        </w:rPr>
        <w:t>Podání Zpráv o realizaci a Závěrečné zprávy o realizaci na základě plné moci včetně případného doplnění</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676" w:val="left"/>
        </w:tabs>
        <w:bidi w:val="0"/>
        <w:spacing w:before="0" w:after="0" w:line="240" w:lineRule="auto"/>
        <w:ind w:left="2360" w:right="0" w:firstLine="20"/>
        <w:jc w:val="left"/>
      </w:pPr>
      <w:r>
        <w:rPr>
          <w:color w:val="000000"/>
          <w:spacing w:val="0"/>
          <w:w w:val="100"/>
          <w:position w:val="0"/>
          <w:u w:val="single"/>
          <w:shd w:val="clear" w:color="auto" w:fill="auto"/>
          <w:lang w:val="cs-CZ" w:eastAsia="cs-CZ" w:bidi="cs-CZ"/>
        </w:rPr>
        <w:t>rámci vypracování a podání Zpráv o realizaci a Závěrečné zprávy o realizaci v řádném termínu</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2360" w:right="0" w:firstLine="20"/>
        <w:jc w:val="left"/>
      </w:pPr>
      <w:r>
        <w:rPr>
          <w:color w:val="000000"/>
          <w:spacing w:val="0"/>
          <w:w w:val="100"/>
          <w:position w:val="0"/>
          <w:u w:val="single"/>
          <w:shd w:val="clear" w:color="auto" w:fill="auto"/>
          <w:lang w:val="cs-CZ" w:eastAsia="cs-CZ" w:bidi="cs-CZ"/>
        </w:rPr>
        <w:t>nenese Dream Innovations s.r.o. odpovědnost za:</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Včasnost dodání požadovaných informací a podkladů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Správnost a aktuálnost dodaných informací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Dodání Zápisu se závěry ISAB; informací o případné změně pracovníků, harmonogramu či změně způsobu provádění aktivit; informací o případné změně v personálním složení ISAB; Přehledu hospodářského využití podpořených aktivit; Interního auditu; případně Finančního vypořádání vyrovnávací platby (SOHZ).</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400" w:line="240" w:lineRule="auto"/>
        <w:ind w:right="580" w:hanging="340"/>
        <w:jc w:val="left"/>
      </w:pPr>
      <w:r>
        <w:rPr>
          <w:color w:val="000000"/>
          <w:spacing w:val="0"/>
          <w:w w:val="100"/>
          <w:position w:val="0"/>
          <w:shd w:val="clear" w:color="auto" w:fill="auto"/>
          <w:lang w:val="cs-CZ" w:eastAsia="cs-CZ" w:bidi="cs-CZ"/>
        </w:rPr>
        <w:t>Jakékoli komplikace při elektronickém podepisování dokumentů v případě absence plné moci k podání Zpráv o realizaci a Závěrečné zprávy o realizaci</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681" w:val="left"/>
        </w:tabs>
        <w:bidi w:val="0"/>
        <w:spacing w:before="0" w:after="0" w:line="240" w:lineRule="auto"/>
        <w:ind w:left="2360" w:right="0" w:firstLine="20"/>
        <w:jc w:val="left"/>
      </w:pPr>
      <w:r>
        <w:rPr>
          <w:color w:val="000000"/>
          <w:spacing w:val="0"/>
          <w:w w:val="100"/>
          <w:position w:val="0"/>
          <w:u w:val="single"/>
          <w:shd w:val="clear" w:color="auto" w:fill="auto"/>
          <w:lang w:val="cs-CZ" w:eastAsia="cs-CZ" w:bidi="cs-CZ"/>
        </w:rPr>
        <w:t>rámci vypracování a podání Žádostí o platbu v řádném termínu Dream Innovations s.r.o.</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2360" w:right="0" w:firstLine="20"/>
        <w:jc w:val="left"/>
      </w:pPr>
      <w:r>
        <w:rPr>
          <w:color w:val="000000"/>
          <w:spacing w:val="0"/>
          <w:w w:val="100"/>
          <w:position w:val="0"/>
          <w:u w:val="single"/>
          <w:shd w:val="clear" w:color="auto" w:fill="auto"/>
          <w:lang w:val="cs-CZ" w:eastAsia="cs-CZ" w:bidi="cs-CZ"/>
        </w:rPr>
        <w:t>připraví a zajistí: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Sledování termínu podání Žádosti o platbu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Upozornění na termín podání Žádosti o platbu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Kontrola charakteru a výše způsobilých výdajů včetně doporučení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Kontrolu účetních, úhradových a ostatních dokladů nutných pro podání Žádosti o platbu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Kontrola dokladů k přímým výdajům či výdajům vykazovaným některou ze zjednodušených metoda vykazování</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Věcná, finanční a formální kontrola provázanosti dokumentace k žádosti o platbu včetně doporučení k řešení nesouladu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Konzultace s poskytovatelem dotace a dalšími relevantními orgány</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Vytvoření Žádosti o platbu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400" w:line="240" w:lineRule="auto"/>
        <w:ind w:right="0" w:hanging="340"/>
        <w:jc w:val="left"/>
      </w:pPr>
      <w:r>
        <w:rPr>
          <w:color w:val="000000"/>
          <w:spacing w:val="0"/>
          <w:w w:val="100"/>
          <w:position w:val="0"/>
          <w:shd w:val="clear" w:color="auto" w:fill="auto"/>
          <w:lang w:val="cs-CZ" w:eastAsia="cs-CZ" w:bidi="cs-CZ"/>
        </w:rPr>
        <w:t>Podání Žádosti o platbu na základě plné moci včetně případného doplnění</w:t>
      </w:r>
    </w:p>
    <w:p>
      <w:pPr>
        <w:pStyle w:val="Style23"/>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2681" w:val="left"/>
        </w:tabs>
        <w:bidi w:val="0"/>
        <w:spacing w:before="0" w:after="0" w:line="240" w:lineRule="auto"/>
        <w:ind w:left="2360" w:right="0" w:firstLine="20"/>
        <w:jc w:val="left"/>
      </w:pPr>
      <w:r>
        <w:rPr>
          <w:color w:val="000000"/>
          <w:spacing w:val="0"/>
          <w:w w:val="100"/>
          <w:position w:val="0"/>
          <w:u w:val="single"/>
          <w:shd w:val="clear" w:color="auto" w:fill="auto"/>
          <w:lang w:val="cs-CZ" w:eastAsia="cs-CZ" w:bidi="cs-CZ"/>
        </w:rPr>
        <w:t>rámci vypracování a podání Žádostí o platbu v řádném termínu nenese Dream Innovations</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2360" w:right="0" w:firstLine="20"/>
        <w:jc w:val="left"/>
      </w:pPr>
      <w:r>
        <w:rPr>
          <w:color w:val="000000"/>
          <w:spacing w:val="0"/>
          <w:w w:val="100"/>
          <w:position w:val="0"/>
          <w:u w:val="single"/>
          <w:shd w:val="clear" w:color="auto" w:fill="auto"/>
          <w:lang w:val="cs-CZ" w:eastAsia="cs-CZ" w:bidi="cs-CZ"/>
        </w:rPr>
        <w:t>s.r.o. odpovědnost za:</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Dodání účetních dokladů (faktur)</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Dodání úhradových dokladů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580" w:hanging="340"/>
        <w:jc w:val="left"/>
      </w:pPr>
      <w:r>
        <w:rPr>
          <w:color w:val="000000"/>
          <w:spacing w:val="0"/>
          <w:w w:val="100"/>
          <w:position w:val="0"/>
          <w:shd w:val="clear" w:color="auto" w:fill="auto"/>
          <w:lang w:val="cs-CZ" w:eastAsia="cs-CZ" w:bidi="cs-CZ"/>
        </w:rPr>
        <w:t>Dodání a správnost ostatních dokladů nutných pro podání Žádosti o platbu (doklady k přímým výdajům či výdajům vykazovaným některou ze zjednodušených metoda vykazování; položkový rozpočet (způsobilých) skutečně provedených prací na podkladě aktuálního ceníku ÚRS/RTS/atd.; předávací protokoly; objednávky; inventární karty majetku; výpis z účetnictví; účetní sestavy; kompletní fotodokumentace; aj.)</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Dosažení požadované hodnoty indikátorů povinných k naplnění i výběru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Pojištění předmětu projektu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Dodání fotodokumentace s publicitou projektu</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Formální a časovou přijatelnost účetních a úhradových dokladů</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Proplacení účetních dokladů dodavatelům</w:t>
      </w:r>
    </w:p>
    <w:p>
      <w:pPr>
        <w:pStyle w:val="Style23"/>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3105" w:val="left"/>
        </w:tabs>
        <w:bidi w:val="0"/>
        <w:spacing w:before="0" w:after="0" w:line="240" w:lineRule="auto"/>
        <w:ind w:right="0" w:hanging="340"/>
        <w:jc w:val="left"/>
      </w:pPr>
      <w:r>
        <w:rPr>
          <w:color w:val="000000"/>
          <w:spacing w:val="0"/>
          <w:w w:val="100"/>
          <w:position w:val="0"/>
          <w:shd w:val="clear" w:color="auto" w:fill="auto"/>
          <w:lang w:val="cs-CZ" w:eastAsia="cs-CZ" w:bidi="cs-CZ"/>
        </w:rPr>
        <w:t>Komunikaci s dodavateli</w:t>
      </w:r>
      <w:r>
        <w:br w:type="page"/>
      </w:r>
    </w:p>
    <w:p>
      <w:pPr>
        <w:widowControl w:val="0"/>
      </w:pPr>
    </w:p>
    <w:tbl>
      <w:tblPr>
        <w:tblOverlap w:val="never"/>
        <w:jc w:val="center"/>
        <w:tblLayout w:type="fixed"/>
      </w:tblPr>
      <w:tblGrid>
        <w:gridCol w:w="1018"/>
        <w:gridCol w:w="1402"/>
        <w:gridCol w:w="768"/>
        <w:gridCol w:w="6888"/>
      </w:tblGrid>
      <w:tr>
        <w:trPr>
          <w:trHeight w:val="749"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460" w:right="0" w:firstLine="2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top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Jakékoli komplikace při elektronickém podepisování dokumentů v případě absence plné moci k podání Žádosti o platbu</w:t>
            </w:r>
          </w:p>
        </w:tc>
      </w:tr>
      <w:tr>
        <w:trPr>
          <w:trHeight w:val="413"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 rámci</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vypracování a podání jednotlivých Zpráv o zajištění udržitelnosti projektu v řádném</w:t>
            </w:r>
          </w:p>
        </w:tc>
      </w:tr>
      <w:tr>
        <w:trPr>
          <w:trHeight w:val="27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termínu Dream Innovations s.r.o. připraví a zajistí:</w:t>
            </w:r>
          </w:p>
        </w:tc>
      </w:tr>
      <w:tr>
        <w:trPr>
          <w:trHeight w:val="456"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460" w:right="0" w:firstLine="2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top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Sledování termínů podání jednotlivých Zpráv o zajištění udržitelnosti projektu</w:t>
            </w:r>
          </w:p>
        </w:tc>
      </w:tr>
      <w:tr>
        <w:trPr>
          <w:trHeight w:val="25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Upozornění na termín podání jednotlivých Zpráv o zajištění udržitelnosti projektu</w:t>
            </w:r>
          </w:p>
        </w:tc>
      </w:tr>
      <w:tr>
        <w:trPr>
          <w:trHeight w:val="49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Vytvoření jednotlivých Zpráv o zajištění udržitelnosti projektu dle dodaných informací a podkladů</w:t>
            </w:r>
          </w:p>
        </w:tc>
      </w:tr>
      <w:tr>
        <w:trPr>
          <w:trHeight w:val="696"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Podání jednotlivých Zpráv o zajištění udržitelnosti projektu na základě plné moci včetně případného doplnění</w:t>
            </w:r>
          </w:p>
        </w:tc>
      </w:tr>
      <w:tr>
        <w:trPr>
          <w:trHeight w:val="403"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 rámci vypracování a podání jednotlivých Zpráv o zajištění udržitelnosti projektu v řádném</w:t>
            </w:r>
          </w:p>
        </w:tc>
      </w:tr>
      <w:tr>
        <w:trPr>
          <w:trHeight w:val="39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termínu nenese Dream Innovations s.r.o. odpovědnost za:</w:t>
            </w:r>
          </w:p>
        </w:tc>
      </w:tr>
      <w:tr>
        <w:trPr>
          <w:trHeight w:val="341"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Včasnost a správnost dodání požadovaných informací a podkladů</w:t>
            </w:r>
          </w:p>
        </w:tc>
      </w:tr>
      <w:tr>
        <w:trPr>
          <w:trHeight w:val="25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Hodnoty dokládaných indikátorů povinných k naplnění nebo výběru</w:t>
            </w:r>
          </w:p>
        </w:tc>
      </w:tr>
      <w:tr>
        <w:trPr>
          <w:trHeight w:val="499"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Dodání informací ohledně případné prosté obměny majetku pořízeného v rámci projektu</w:t>
            </w:r>
          </w:p>
        </w:tc>
      </w:tr>
      <w:tr>
        <w:trPr>
          <w:trHeight w:val="499"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Dodání přehledu hospodářského využití podpořených aktivit; přepočtu finanční mezery (pokud relevantní)</w:t>
            </w:r>
          </w:p>
        </w:tc>
      </w:tr>
      <w:tr>
        <w:trPr>
          <w:trHeight w:val="49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20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t>
            </w:r>
          </w:p>
        </w:tc>
        <w:tc>
          <w:tcPr>
            <w:tcBorders>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Jakékoli komplikace při elektronickém podepisování dokumentů v případě absence plné moci k podání jednotlivých Zpráv o zajištění udržitelnosti projektu</w:t>
            </w:r>
          </w:p>
        </w:tc>
      </w:tr>
      <w:tr>
        <w:trPr>
          <w:trHeight w:val="28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Členové</w:t>
            </w:r>
          </w:p>
        </w:tc>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projektového</w:t>
            </w:r>
          </w:p>
        </w:tc>
        <w:tc>
          <w:tcPr>
            <w:gridSpan w:val="2"/>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Mgr. Jiří Havelka, LLM</w:t>
            </w:r>
          </w:p>
        </w:tc>
      </w:tr>
      <w:tr>
        <w:trPr>
          <w:trHeight w:val="926" w:hRule="exact"/>
        </w:trPr>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týmu:</w:t>
            </w:r>
          </w:p>
        </w:tc>
        <w:tc>
          <w:tcPr>
            <w:tcBorders/>
            <w:shd w:val="clear" w:color="auto" w:fill="FFFFFF"/>
            <w:vAlign w:val="top"/>
          </w:tcPr>
          <w:p>
            <w:pPr>
              <w:widowControl w:val="0"/>
              <w:rPr>
                <w:sz w:val="10"/>
                <w:szCs w:val="10"/>
              </w:rPr>
            </w:pPr>
          </w:p>
        </w:tc>
        <w:tc>
          <w:tcPr>
            <w:gridSpan w:val="2"/>
            <w:tcBorders>
              <w:left w:val="single" w:sz="4"/>
              <w:right w:val="single" w:sz="4"/>
            </w:tcBorders>
            <w:shd w:val="clear" w:color="auto" w:fill="FFFFFF"/>
            <w:vAlign w:val="top"/>
          </w:tcPr>
          <w:p>
            <w:pPr>
              <w:pStyle w:val="Style25"/>
              <w:keepNext w:val="0"/>
              <w:keepLines w:val="0"/>
              <w:widowControl w:val="0"/>
              <w:shd w:val="clear" w:color="auto" w:fill="auto"/>
              <w:bidi w:val="0"/>
              <w:spacing w:before="12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Ing. Jan Forman</w:t>
            </w:r>
          </w:p>
        </w:tc>
      </w:tr>
      <w:tr>
        <w:trPr>
          <w:trHeight w:val="437" w:hRule="exact"/>
        </w:trPr>
        <w:tc>
          <w:tcPr>
            <w:gridSpan w:val="2"/>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Manažer projektu:</w:t>
            </w:r>
          </w:p>
        </w:tc>
        <w:tc>
          <w:tcPr>
            <w:gridSpan w:val="2"/>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Mgr. Jiří Havelka, LLM</w:t>
            </w:r>
          </w:p>
        </w:tc>
      </w:tr>
    </w:tbl>
    <w:p>
      <w:pPr>
        <w:widowControl w:val="0"/>
        <w:spacing w:after="766" w:line="14" w:lineRule="exact"/>
      </w:pPr>
    </w:p>
    <w:tbl>
      <w:tblPr>
        <w:tblOverlap w:val="never"/>
        <w:jc w:val="center"/>
        <w:tblLayout w:type="fixed"/>
      </w:tblPr>
      <w:tblGrid>
        <w:gridCol w:w="3115"/>
        <w:gridCol w:w="3653"/>
        <w:gridCol w:w="3293"/>
      </w:tblGrid>
      <w:tr>
        <w:trPr>
          <w:trHeight w:val="437" w:hRule="exact"/>
        </w:trPr>
        <w:tc>
          <w:tcPr>
            <w:gridSpan w:val="3"/>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Kontakty projektu</w:t>
            </w:r>
          </w:p>
        </w:tc>
      </w:tr>
      <w:tr>
        <w:trPr>
          <w:trHeight w:val="418"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color w:val="000000"/>
                <w:spacing w:val="0"/>
                <w:w w:val="100"/>
                <w:position w:val="0"/>
                <w:sz w:val="19"/>
                <w:szCs w:val="19"/>
                <w:shd w:val="clear" w:color="auto" w:fill="auto"/>
                <w:lang w:val="cs-CZ" w:eastAsia="cs-CZ" w:bidi="cs-CZ"/>
              </w:rPr>
              <w:t>Jméno a příjmení</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Kontaktní e-mail</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color w:val="000000"/>
                <w:spacing w:val="0"/>
                <w:w w:val="100"/>
                <w:position w:val="0"/>
                <w:sz w:val="19"/>
                <w:szCs w:val="19"/>
                <w:shd w:val="clear" w:color="auto" w:fill="auto"/>
                <w:lang w:val="cs-CZ" w:eastAsia="cs-CZ" w:bidi="cs-CZ"/>
              </w:rPr>
              <w:t>Telefon</w:t>
            </w:r>
          </w:p>
        </w:tc>
      </w:tr>
      <w:tr>
        <w:trPr>
          <w:trHeight w:val="40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Mgr. Jiří Havelka, LLM</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fldChar w:fldCharType="begin"/>
            </w:r>
            <w:r>
              <w:rPr/>
              <w:instrText> HYPERLINK "mailto:havelka@dotacenamiru.cz" </w:instrText>
            </w:r>
            <w:r>
              <w:fldChar w:fldCharType="separate"/>
            </w:r>
            <w:r>
              <w:rPr>
                <w:rFonts w:ascii="Calibri" w:eastAsia="Calibri" w:hAnsi="Calibri" w:cs="Calibri"/>
                <w:color w:val="000000"/>
                <w:spacing w:val="0"/>
                <w:w w:val="100"/>
                <w:position w:val="0"/>
                <w:sz w:val="19"/>
                <w:szCs w:val="19"/>
                <w:shd w:val="clear" w:color="auto" w:fill="auto"/>
                <w:lang w:val="en-US" w:eastAsia="en-US" w:bidi="en-US"/>
              </w:rPr>
              <w:t>havelka@dotacenamiru.cz</w:t>
            </w:r>
            <w:r>
              <w:fldChar w:fldCharType="end"/>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+420 604 208 843</w:t>
            </w:r>
          </w:p>
        </w:tc>
      </w:tr>
      <w:tr>
        <w:trPr>
          <w:trHeight w:val="413"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Ing. Ondřej Presperín</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fldChar w:fldCharType="begin"/>
            </w:r>
            <w:r>
              <w:rPr/>
              <w:instrText> HYPERLINK "mailto:presperin@dotacenamiru.cz" </w:instrText>
            </w:r>
            <w:r>
              <w:fldChar w:fldCharType="separate"/>
            </w:r>
            <w:r>
              <w:rPr>
                <w:rFonts w:ascii="Calibri" w:eastAsia="Calibri" w:hAnsi="Calibri" w:cs="Calibri"/>
                <w:color w:val="000000"/>
                <w:spacing w:val="0"/>
                <w:w w:val="100"/>
                <w:position w:val="0"/>
                <w:sz w:val="19"/>
                <w:szCs w:val="19"/>
                <w:shd w:val="clear" w:color="auto" w:fill="auto"/>
                <w:lang w:val="en-US" w:eastAsia="en-US" w:bidi="en-US"/>
              </w:rPr>
              <w:t>presperin@dotacenamiru.cz</w:t>
            </w:r>
            <w:r>
              <w:fldChar w:fldCharType="end"/>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+420 736 740 474</w:t>
            </w:r>
          </w:p>
        </w:tc>
      </w:tr>
      <w:tr>
        <w:trPr>
          <w:trHeight w:val="408"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Ing. Jan Forman</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fldChar w:fldCharType="begin"/>
            </w:r>
            <w:r>
              <w:rPr/>
              <w:instrText> HYPERLINK "mailto:forman@dotacenamiru.cz" </w:instrText>
            </w:r>
            <w:r>
              <w:fldChar w:fldCharType="separate"/>
            </w:r>
            <w:r>
              <w:rPr>
                <w:rFonts w:ascii="Calibri" w:eastAsia="Calibri" w:hAnsi="Calibri" w:cs="Calibri"/>
                <w:color w:val="000000"/>
                <w:spacing w:val="0"/>
                <w:w w:val="100"/>
                <w:position w:val="0"/>
                <w:sz w:val="19"/>
                <w:szCs w:val="19"/>
                <w:shd w:val="clear" w:color="auto" w:fill="auto"/>
                <w:lang w:val="en-US" w:eastAsia="en-US" w:bidi="en-US"/>
              </w:rPr>
              <w:t>forman@dotacenamiru.cz</w:t>
            </w:r>
            <w:r>
              <w:fldChar w:fldCharType="end"/>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+420 602 206 255</w:t>
            </w:r>
          </w:p>
        </w:tc>
      </w:tr>
      <w:tr>
        <w:trPr>
          <w:trHeight w:val="42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p>
    <w:sectPr>
      <w:headerReference w:type="default" r:id="rId10"/>
      <w:footnotePr>
        <w:pos w:val="pageBottom"/>
        <w:numFmt w:val="decimal"/>
        <w:numRestart w:val="continuous"/>
      </w:footnotePr>
      <w:pgSz w:w="11900" w:h="16840"/>
      <w:pgMar w:top="1023" w:left="691" w:right="774" w:bottom="1682" w:header="595" w:footer="125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930910</wp:posOffset>
              </wp:positionH>
              <wp:positionV relativeFrom="page">
                <wp:posOffset>704215</wp:posOffset>
              </wp:positionV>
              <wp:extent cx="4602480" cy="115570"/>
              <wp:wrapNone/>
              <wp:docPr id="3" name="Shape 3"/>
              <a:graphic xmlns:a="http://schemas.openxmlformats.org/drawingml/2006/main">
                <a:graphicData uri="http://schemas.microsoft.com/office/word/2010/wordprocessingShape">
                  <wps:wsp>
                    <wps:cNvSpPr txBox="1"/>
                    <wps:spPr>
                      <a:xfrm>
                        <a:ext cx="4602480" cy="115570"/>
                      </a:xfrm>
                      <a:prstGeom prst="rect"/>
                      <a:noFill/>
                    </wps:spPr>
                    <wps:txbx>
                      <w:txbxContent>
                        <w:p>
                          <w:pPr>
                            <w:pStyle w:val="Style20"/>
                            <w:keepNext w:val="0"/>
                            <w:keepLines w:val="0"/>
                            <w:widowControl w:val="0"/>
                            <w:shd w:val="clear" w:color="auto" w:fill="auto"/>
                            <w:tabs>
                              <w:tab w:pos="7248" w:val="righ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 Liberci dne 15.12.2022</w:t>
                            <w:tab/>
                            <w:t>V Praze dne 15.12.2022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3.299999999999997pt;margin-top:55.450000000000003pt;width:362.39999999999998pt;height:9.0999999999999996pt;z-index:-188744063;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7248" w:val="righ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 Liberci dne 15.12.2022</w:t>
                      <w:tab/>
                      <w:t>V Praze dne 15.12.2022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19"/>
        <w:szCs w:val="19"/>
        <w:u w:val="singl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Times New Roman" w:eastAsia="Times New Roman" w:hAnsi="Times New Roman" w:cs="Times New Roman"/>
      <w:b/>
      <w:bCs/>
      <w:i w:val="0"/>
      <w:iCs w:val="0"/>
      <w:smallCaps w:val="0"/>
      <w:strike w:val="0"/>
      <w:sz w:val="28"/>
      <w:szCs w:val="28"/>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Nadpis #1_"/>
    <w:basedOn w:val="DefaultParagraphFont"/>
    <w:link w:val="Style9"/>
    <w:rPr>
      <w:rFonts w:ascii="Times New Roman" w:eastAsia="Times New Roman" w:hAnsi="Times New Roman" w:cs="Times New Roman"/>
      <w:b w:val="0"/>
      <w:bCs w:val="0"/>
      <w:i w:val="0"/>
      <w:iCs w:val="0"/>
      <w:smallCaps w:val="0"/>
      <w:strike w:val="0"/>
      <w:sz w:val="40"/>
      <w:szCs w:val="40"/>
      <w:u w:val="none"/>
    </w:rPr>
  </w:style>
  <w:style w:type="character" w:customStyle="1" w:styleId="CharStyle12">
    <w:name w:val="Nadpis #3_"/>
    <w:basedOn w:val="DefaultParagraphFont"/>
    <w:link w:val="Style11"/>
    <w:rPr>
      <w:rFonts w:ascii="Times New Roman" w:eastAsia="Times New Roman" w:hAnsi="Times New Roman" w:cs="Times New Roman"/>
      <w:b/>
      <w:bCs/>
      <w:i w:val="0"/>
      <w:iCs w:val="0"/>
      <w:smallCaps w:val="0"/>
      <w:strike w:val="0"/>
      <w:sz w:val="22"/>
      <w:szCs w:val="22"/>
      <w:u w:val="none"/>
    </w:rPr>
  </w:style>
  <w:style w:type="character" w:customStyle="1" w:styleId="CharStyle14">
    <w:name w:val="Základní text (4)_"/>
    <w:basedOn w:val="DefaultParagraphFont"/>
    <w:link w:val="Style13"/>
    <w:rPr>
      <w:rFonts w:ascii="Arial" w:eastAsia="Arial" w:hAnsi="Arial" w:cs="Arial"/>
      <w:b/>
      <w:bCs/>
      <w:i w:val="0"/>
      <w:iCs w:val="0"/>
      <w:smallCaps w:val="0"/>
      <w:strike w:val="0"/>
      <w:sz w:val="9"/>
      <w:szCs w:val="9"/>
      <w:u w:val="none"/>
    </w:rPr>
  </w:style>
  <w:style w:type="character" w:customStyle="1" w:styleId="CharStyle19">
    <w:name w:val="Základní text (3)_"/>
    <w:basedOn w:val="DefaultParagraphFont"/>
    <w:link w:val="Style18"/>
    <w:rPr>
      <w:rFonts w:ascii="Arial" w:eastAsia="Arial" w:hAnsi="Arial" w:cs="Arial"/>
      <w:b/>
      <w:bCs/>
      <w:i w:val="0"/>
      <w:iCs w:val="0"/>
      <w:smallCaps w:val="0"/>
      <w:strike w:val="0"/>
      <w:sz w:val="10"/>
      <w:szCs w:val="10"/>
      <w:u w:val="none"/>
    </w:rPr>
  </w:style>
  <w:style w:type="character" w:customStyle="1" w:styleId="CharStyle21">
    <w:name w:val="Záhlaví nebo zápatí (2)_"/>
    <w:basedOn w:val="DefaultParagraphFont"/>
    <w:link w:val="Style20"/>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Základní text (2)_"/>
    <w:basedOn w:val="DefaultParagraphFont"/>
    <w:link w:val="Style23"/>
    <w:rPr>
      <w:rFonts w:ascii="Calibri" w:eastAsia="Calibri" w:hAnsi="Calibri" w:cs="Calibri"/>
      <w:b w:val="0"/>
      <w:bCs w:val="0"/>
      <w:i w:val="0"/>
      <w:iCs w:val="0"/>
      <w:smallCaps w:val="0"/>
      <w:strike w:val="0"/>
      <w:sz w:val="19"/>
      <w:szCs w:val="19"/>
      <w:u w:val="none"/>
    </w:rPr>
  </w:style>
  <w:style w:type="character" w:customStyle="1" w:styleId="CharStyle26">
    <w:name w:val="Jiné_"/>
    <w:basedOn w:val="DefaultParagraphFont"/>
    <w:link w:val="Style25"/>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Nadpis #2"/>
    <w:basedOn w:val="Normal"/>
    <w:link w:val="CharStyle3"/>
    <w:pPr>
      <w:widowControl w:val="0"/>
      <w:shd w:val="clear" w:color="auto" w:fill="FFFFFF"/>
      <w:spacing w:after="320"/>
      <w:ind w:left="2190" w:firstLine="10"/>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4">
    <w:name w:val="Základní text"/>
    <w:basedOn w:val="Normal"/>
    <w:link w:val="CharStyle5"/>
    <w:pPr>
      <w:widowControl w:val="0"/>
      <w:shd w:val="clear" w:color="auto" w:fill="FFFFFF"/>
      <w:spacing w:after="100" w:line="302" w:lineRule="auto"/>
      <w:jc w:val="both"/>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Nadpis #1"/>
    <w:basedOn w:val="Normal"/>
    <w:link w:val="CharStyle10"/>
    <w:pPr>
      <w:widowControl w:val="0"/>
      <w:shd w:val="clear" w:color="auto" w:fill="FFFFFF"/>
      <w:spacing w:after="200"/>
      <w:jc w:val="center"/>
      <w:outlineLvl w:val="0"/>
    </w:pPr>
    <w:rPr>
      <w:rFonts w:ascii="Times New Roman" w:eastAsia="Times New Roman" w:hAnsi="Times New Roman" w:cs="Times New Roman"/>
      <w:b w:val="0"/>
      <w:bCs w:val="0"/>
      <w:i w:val="0"/>
      <w:iCs w:val="0"/>
      <w:smallCaps w:val="0"/>
      <w:strike w:val="0"/>
      <w:sz w:val="40"/>
      <w:szCs w:val="40"/>
      <w:u w:val="none"/>
    </w:rPr>
  </w:style>
  <w:style w:type="paragraph" w:customStyle="1" w:styleId="Style11">
    <w:name w:val="Nadpis #3"/>
    <w:basedOn w:val="Normal"/>
    <w:link w:val="CharStyle12"/>
    <w:pPr>
      <w:widowControl w:val="0"/>
      <w:shd w:val="clear" w:color="auto" w:fill="FFFFFF"/>
      <w:spacing w:line="302" w:lineRule="auto"/>
      <w:ind w:left="4310"/>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13">
    <w:name w:val="Základní text (4)"/>
    <w:basedOn w:val="Normal"/>
    <w:link w:val="CharStyle14"/>
    <w:pPr>
      <w:widowControl w:val="0"/>
      <w:shd w:val="clear" w:color="auto" w:fill="FFFFFF"/>
      <w:ind w:left="160"/>
    </w:pPr>
    <w:rPr>
      <w:rFonts w:ascii="Arial" w:eastAsia="Arial" w:hAnsi="Arial" w:cs="Arial"/>
      <w:b/>
      <w:bCs/>
      <w:i w:val="0"/>
      <w:iCs w:val="0"/>
      <w:smallCaps w:val="0"/>
      <w:strike w:val="0"/>
      <w:sz w:val="9"/>
      <w:szCs w:val="9"/>
      <w:u w:val="none"/>
    </w:rPr>
  </w:style>
  <w:style w:type="paragraph" w:customStyle="1" w:styleId="Style18">
    <w:name w:val="Základní text (3)"/>
    <w:basedOn w:val="Normal"/>
    <w:link w:val="CharStyle19"/>
    <w:pPr>
      <w:widowControl w:val="0"/>
      <w:shd w:val="clear" w:color="auto" w:fill="FFFFFF"/>
      <w:ind w:left="1080"/>
    </w:pPr>
    <w:rPr>
      <w:rFonts w:ascii="Arial" w:eastAsia="Arial" w:hAnsi="Arial" w:cs="Arial"/>
      <w:b/>
      <w:bCs/>
      <w:i w:val="0"/>
      <w:iCs w:val="0"/>
      <w:smallCaps w:val="0"/>
      <w:strike w:val="0"/>
      <w:sz w:val="10"/>
      <w:szCs w:val="10"/>
      <w:u w:val="none"/>
    </w:rPr>
  </w:style>
  <w:style w:type="paragraph" w:customStyle="1" w:styleId="Style20">
    <w:name w:val="Záhlaví nebo zápatí (2)"/>
    <w:basedOn w:val="Normal"/>
    <w:link w:val="CharStyle2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Základní text (2)"/>
    <w:basedOn w:val="Normal"/>
    <w:link w:val="CharStyle24"/>
    <w:pPr>
      <w:widowControl w:val="0"/>
      <w:shd w:val="clear" w:color="auto" w:fill="FFFFFF"/>
      <w:ind w:left="3080" w:hanging="360"/>
    </w:pPr>
    <w:rPr>
      <w:rFonts w:ascii="Calibri" w:eastAsia="Calibri" w:hAnsi="Calibri" w:cs="Calibri"/>
      <w:b w:val="0"/>
      <w:bCs w:val="0"/>
      <w:i w:val="0"/>
      <w:iCs w:val="0"/>
      <w:smallCaps w:val="0"/>
      <w:strike w:val="0"/>
      <w:sz w:val="19"/>
      <w:szCs w:val="19"/>
      <w:u w:val="none"/>
    </w:rPr>
  </w:style>
  <w:style w:type="paragraph" w:customStyle="1" w:styleId="Style25">
    <w:name w:val="Jiné"/>
    <w:basedOn w:val="Normal"/>
    <w:link w:val="CharStyle26"/>
    <w:pPr>
      <w:widowControl w:val="0"/>
      <w:shd w:val="clear" w:color="auto" w:fill="FFFFFF"/>
      <w:spacing w:after="100" w:line="302" w:lineRule="auto"/>
      <w:jc w:val="both"/>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Naskenovaný obrázek</dc:title>
  <dc:subject>Naskenovaný obrázek</dc:subject>
  <dc:creator>NAPS2</dc:creator>
  <cp:keywords/>
</cp:coreProperties>
</file>