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E56A" w14:textId="77777777" w:rsidR="00EC5FB9" w:rsidRDefault="002F7604">
      <w:pPr>
        <w:pStyle w:val="Nadpis3"/>
        <w:spacing w:before="82"/>
      </w:pPr>
      <w:r>
        <w:rPr>
          <w:color w:val="216184"/>
        </w:rPr>
        <w:t>DODATEK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č.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5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k PROVÁDĚCÍ</w:t>
      </w:r>
      <w:r>
        <w:rPr>
          <w:color w:val="216184"/>
          <w:spacing w:val="-6"/>
        </w:rPr>
        <w:t xml:space="preserve"> </w:t>
      </w:r>
      <w:r>
        <w:rPr>
          <w:color w:val="216184"/>
        </w:rPr>
        <w:t>SMLOUVĚ</w:t>
      </w:r>
      <w:r>
        <w:rPr>
          <w:color w:val="216184"/>
          <w:spacing w:val="-5"/>
        </w:rPr>
        <w:t xml:space="preserve"> </w:t>
      </w:r>
      <w:r>
        <w:rPr>
          <w:color w:val="216184"/>
        </w:rPr>
        <w:t>č.</w:t>
      </w:r>
      <w:r>
        <w:rPr>
          <w:color w:val="216184"/>
          <w:spacing w:val="-8"/>
        </w:rPr>
        <w:t xml:space="preserve"> </w:t>
      </w:r>
      <w:r>
        <w:rPr>
          <w:color w:val="216184"/>
          <w:spacing w:val="-10"/>
        </w:rPr>
        <w:t>2</w:t>
      </w:r>
    </w:p>
    <w:p w14:paraId="0E56DD17" w14:textId="77777777" w:rsidR="00EC5FB9" w:rsidRDefault="002F7604">
      <w:pPr>
        <w:pStyle w:val="Zkladntext"/>
        <w:spacing w:before="19" w:line="252" w:lineRule="exact"/>
        <w:ind w:left="645" w:right="663"/>
        <w:jc w:val="center"/>
      </w:pPr>
      <w:r>
        <w:rPr>
          <w:color w:val="808080"/>
        </w:rPr>
        <w:t>uzavřené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26.8.2021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j.: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2021/126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NAKIT,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Dodatku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Dodatku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5"/>
        </w:rPr>
        <w:t>2,</w:t>
      </w:r>
    </w:p>
    <w:p w14:paraId="356C7D12" w14:textId="77777777" w:rsidR="00EC5FB9" w:rsidRDefault="002F7604">
      <w:pPr>
        <w:ind w:left="3610" w:right="3629"/>
        <w:jc w:val="center"/>
        <w:rPr>
          <w:b/>
        </w:rPr>
      </w:pPr>
      <w:r>
        <w:rPr>
          <w:color w:val="808080"/>
        </w:rPr>
        <w:t>Dodatku č. 3 a Dodatku č. 4 (dále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Prováděcí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smlouva“)</w:t>
      </w:r>
    </w:p>
    <w:p w14:paraId="1E06DA7B" w14:textId="77777777" w:rsidR="00EC5FB9" w:rsidRDefault="002F7604">
      <w:pPr>
        <w:pStyle w:val="Nadpis3"/>
        <w:ind w:left="645"/>
      </w:pPr>
      <w:r>
        <w:rPr>
          <w:color w:val="216184"/>
        </w:rPr>
        <w:t>k</w:t>
      </w:r>
      <w:r>
        <w:rPr>
          <w:color w:val="216184"/>
          <w:spacing w:val="-7"/>
        </w:rPr>
        <w:t xml:space="preserve"> </w:t>
      </w:r>
      <w:r>
        <w:rPr>
          <w:color w:val="216184"/>
        </w:rPr>
        <w:t>Rámcové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dohodě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na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poskytování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telekomunikačních</w:t>
      </w:r>
      <w:r>
        <w:rPr>
          <w:color w:val="216184"/>
          <w:spacing w:val="-4"/>
        </w:rPr>
        <w:t xml:space="preserve"> </w:t>
      </w:r>
      <w:r>
        <w:rPr>
          <w:color w:val="216184"/>
          <w:spacing w:val="-2"/>
        </w:rPr>
        <w:t>služeb</w:t>
      </w:r>
    </w:p>
    <w:p w14:paraId="07F86A58" w14:textId="77777777" w:rsidR="00EC5FB9" w:rsidRDefault="00EC5FB9">
      <w:pPr>
        <w:pStyle w:val="Zkladntext"/>
        <w:spacing w:before="4"/>
        <w:rPr>
          <w:b/>
          <w:sz w:val="23"/>
        </w:rPr>
      </w:pPr>
    </w:p>
    <w:p w14:paraId="60145449" w14:textId="77777777" w:rsidR="00EC5FB9" w:rsidRDefault="002F7604">
      <w:pPr>
        <w:pStyle w:val="Zkladntext"/>
        <w:ind w:left="647" w:right="663"/>
        <w:jc w:val="center"/>
      </w:pP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2021/126-5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NAKIT</w:t>
      </w:r>
    </w:p>
    <w:p w14:paraId="06F255B5" w14:textId="77777777" w:rsidR="00EC5FB9" w:rsidRDefault="00EC5FB9">
      <w:pPr>
        <w:pStyle w:val="Zkladntext"/>
        <w:rPr>
          <w:sz w:val="24"/>
        </w:rPr>
      </w:pPr>
    </w:p>
    <w:p w14:paraId="19CEA46C" w14:textId="77777777" w:rsidR="00EC5FB9" w:rsidRDefault="002F7604">
      <w:pPr>
        <w:pStyle w:val="Nadpis4"/>
        <w:spacing w:before="213"/>
        <w:ind w:firstLine="0"/>
      </w:pPr>
      <w:bookmarkStart w:id="0" w:name="Národní_agentura_pro_komunikační_a_infor"/>
      <w:bookmarkEnd w:id="0"/>
      <w:r>
        <w:rPr>
          <w:color w:val="616266"/>
        </w:rPr>
        <w:t>Národní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agentura</w:t>
      </w:r>
      <w:r>
        <w:rPr>
          <w:color w:val="616266"/>
          <w:spacing w:val="-13"/>
        </w:rPr>
        <w:t xml:space="preserve"> </w:t>
      </w:r>
      <w:r>
        <w:rPr>
          <w:color w:val="616266"/>
        </w:rPr>
        <w:t>pro</w:t>
      </w:r>
      <w:r>
        <w:rPr>
          <w:color w:val="616266"/>
          <w:spacing w:val="-10"/>
        </w:rPr>
        <w:t xml:space="preserve"> </w:t>
      </w:r>
      <w:r>
        <w:rPr>
          <w:color w:val="616266"/>
        </w:rPr>
        <w:t>komunikační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10"/>
        </w:rPr>
        <w:t xml:space="preserve"> </w:t>
      </w:r>
      <w:r>
        <w:rPr>
          <w:color w:val="616266"/>
        </w:rPr>
        <w:t>informační</w:t>
      </w:r>
      <w:r>
        <w:rPr>
          <w:color w:val="616266"/>
          <w:spacing w:val="-9"/>
        </w:rPr>
        <w:t xml:space="preserve"> </w:t>
      </w:r>
      <w:r>
        <w:rPr>
          <w:color w:val="616266"/>
        </w:rPr>
        <w:t>technologie,</w:t>
      </w:r>
      <w:r>
        <w:rPr>
          <w:color w:val="616266"/>
          <w:spacing w:val="-8"/>
        </w:rPr>
        <w:t xml:space="preserve"> </w:t>
      </w:r>
      <w:r>
        <w:rPr>
          <w:color w:val="616266"/>
        </w:rPr>
        <w:t>s.</w:t>
      </w:r>
      <w:r>
        <w:rPr>
          <w:color w:val="616266"/>
          <w:spacing w:val="-6"/>
        </w:rPr>
        <w:t xml:space="preserve"> </w:t>
      </w:r>
      <w:r>
        <w:rPr>
          <w:color w:val="616266"/>
          <w:spacing w:val="-5"/>
        </w:rPr>
        <w:t>p.</w:t>
      </w:r>
    </w:p>
    <w:p w14:paraId="27868865" w14:textId="77777777" w:rsidR="00EC5FB9" w:rsidRDefault="002F7604">
      <w:pPr>
        <w:pStyle w:val="Zkladntext"/>
        <w:tabs>
          <w:tab w:val="left" w:pos="3353"/>
        </w:tabs>
        <w:spacing w:before="196"/>
        <w:ind w:left="233"/>
      </w:pPr>
      <w:r>
        <w:rPr>
          <w:color w:val="616266"/>
        </w:rPr>
        <w:t>se</w:t>
      </w:r>
      <w:r>
        <w:rPr>
          <w:color w:val="616266"/>
          <w:spacing w:val="-2"/>
        </w:rPr>
        <w:t xml:space="preserve"> sídlem:</w:t>
      </w:r>
      <w:r>
        <w:rPr>
          <w:color w:val="616266"/>
        </w:rPr>
        <w:tab/>
      </w:r>
      <w:r>
        <w:rPr>
          <w:color w:val="696969"/>
        </w:rPr>
        <w:t>Kodaňská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5"/>
        </w:rPr>
        <w:t>10</w:t>
      </w:r>
    </w:p>
    <w:p w14:paraId="6F2B5744" w14:textId="77777777" w:rsidR="00EC5FB9" w:rsidRDefault="002F7604">
      <w:pPr>
        <w:pStyle w:val="Zkladntext"/>
        <w:tabs>
          <w:tab w:val="left" w:pos="3353"/>
        </w:tabs>
        <w:spacing w:before="75"/>
        <w:ind w:left="234"/>
      </w:pPr>
      <w:r>
        <w:rPr>
          <w:color w:val="616266"/>
          <w:spacing w:val="-4"/>
        </w:rPr>
        <w:t>IČO:</w:t>
      </w:r>
      <w:r>
        <w:rPr>
          <w:rFonts w:ascii="Times New Roman" w:hAnsi="Times New Roman"/>
          <w:color w:val="616266"/>
        </w:rPr>
        <w:tab/>
      </w:r>
      <w:r>
        <w:rPr>
          <w:color w:val="696969"/>
          <w:spacing w:val="-2"/>
        </w:rPr>
        <w:t>04767543</w:t>
      </w:r>
    </w:p>
    <w:p w14:paraId="6CBFBDF7" w14:textId="77777777" w:rsidR="00EC5FB9" w:rsidRDefault="002F7604">
      <w:pPr>
        <w:pStyle w:val="Zkladntext"/>
        <w:tabs>
          <w:tab w:val="left" w:pos="3334"/>
        </w:tabs>
        <w:spacing w:before="76"/>
        <w:ind w:left="234"/>
      </w:pPr>
      <w:r>
        <w:rPr>
          <w:color w:val="616266"/>
          <w:spacing w:val="-4"/>
        </w:rPr>
        <w:t>DIČ:</w:t>
      </w:r>
      <w:r>
        <w:rPr>
          <w:color w:val="616266"/>
        </w:rPr>
        <w:tab/>
      </w:r>
      <w:r>
        <w:rPr>
          <w:color w:val="696969"/>
          <w:spacing w:val="-2"/>
        </w:rPr>
        <w:t>CZ04767543</w:t>
      </w:r>
    </w:p>
    <w:p w14:paraId="12E7AD16" w14:textId="7F06E087" w:rsidR="00EC5FB9" w:rsidRDefault="002F7604">
      <w:pPr>
        <w:pStyle w:val="Zkladntext"/>
        <w:tabs>
          <w:tab w:val="left" w:pos="3353"/>
        </w:tabs>
        <w:spacing w:before="76"/>
        <w:ind w:left="234"/>
      </w:pPr>
      <w:r>
        <w:rPr>
          <w:color w:val="616266"/>
          <w:spacing w:val="-2"/>
        </w:rPr>
        <w:t>zastoupen:</w:t>
      </w:r>
      <w:r>
        <w:rPr>
          <w:color w:val="616266"/>
        </w:rPr>
        <w:tab/>
      </w:r>
      <w:r w:rsidR="001A60A1">
        <w:rPr>
          <w:color w:val="616266"/>
        </w:rPr>
        <w:t>xxx</w:t>
      </w:r>
    </w:p>
    <w:p w14:paraId="5CE7DE50" w14:textId="10A84484" w:rsidR="00EC5FB9" w:rsidRDefault="002F7604">
      <w:pPr>
        <w:pStyle w:val="Zkladntext"/>
        <w:tabs>
          <w:tab w:val="left" w:pos="3354"/>
        </w:tabs>
        <w:spacing w:before="76" w:line="312" w:lineRule="auto"/>
        <w:ind w:left="234" w:right="1343" w:hanging="1"/>
      </w:pPr>
      <w:r>
        <w:rPr>
          <w:color w:val="616266"/>
        </w:rPr>
        <w:t>zapsán v obchodním rejstříku</w:t>
      </w:r>
      <w:r>
        <w:rPr>
          <w:color w:val="616266"/>
        </w:rPr>
        <w:tab/>
        <w:t>vedeném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Městským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soudem</w:t>
      </w:r>
      <w:r>
        <w:rPr>
          <w:color w:val="616266"/>
          <w:spacing w:val="-2"/>
        </w:rPr>
        <w:t xml:space="preserve"> </w:t>
      </w:r>
      <w:r>
        <w:rPr>
          <w:color w:val="616266"/>
        </w:rPr>
        <w:t>v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Praze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oddíl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vložka</w:t>
      </w:r>
      <w:r>
        <w:rPr>
          <w:color w:val="616266"/>
          <w:spacing w:val="-2"/>
        </w:rPr>
        <w:t xml:space="preserve"> </w:t>
      </w:r>
      <w:r>
        <w:rPr>
          <w:color w:val="696969"/>
        </w:rPr>
        <w:t xml:space="preserve">77322 </w:t>
      </w:r>
      <w:r>
        <w:rPr>
          <w:color w:val="616266"/>
        </w:rPr>
        <w:t>bankovní spojení:</w:t>
      </w:r>
      <w:r>
        <w:rPr>
          <w:color w:val="616266"/>
        </w:rPr>
        <w:tab/>
      </w:r>
      <w:r w:rsidR="001A60A1">
        <w:rPr>
          <w:color w:val="616266"/>
        </w:rPr>
        <w:t>xxx</w:t>
      </w:r>
    </w:p>
    <w:p w14:paraId="55AADC08" w14:textId="77777777" w:rsidR="001A60A1" w:rsidRDefault="002F7604">
      <w:pPr>
        <w:pStyle w:val="Zkladntext"/>
        <w:tabs>
          <w:tab w:val="left" w:pos="3354"/>
        </w:tabs>
        <w:spacing w:line="312" w:lineRule="auto"/>
        <w:ind w:left="234" w:right="5402"/>
        <w:rPr>
          <w:color w:val="616266"/>
          <w:spacing w:val="-2"/>
        </w:rPr>
      </w:pPr>
      <w:r>
        <w:rPr>
          <w:color w:val="616266"/>
        </w:rPr>
        <w:t>číslo účtu:</w:t>
      </w:r>
      <w:r>
        <w:rPr>
          <w:color w:val="616266"/>
        </w:rPr>
        <w:tab/>
      </w:r>
      <w:r w:rsidR="001A60A1">
        <w:rPr>
          <w:color w:val="616266"/>
          <w:spacing w:val="-2"/>
        </w:rPr>
        <w:t>xxx</w:t>
      </w:r>
      <w:r>
        <w:rPr>
          <w:color w:val="616266"/>
          <w:spacing w:val="-2"/>
        </w:rPr>
        <w:t xml:space="preserve"> </w:t>
      </w:r>
    </w:p>
    <w:p w14:paraId="46487B2E" w14:textId="225944A3" w:rsidR="00EC5FB9" w:rsidRDefault="002F7604">
      <w:pPr>
        <w:pStyle w:val="Zkladntext"/>
        <w:tabs>
          <w:tab w:val="left" w:pos="3354"/>
        </w:tabs>
        <w:spacing w:line="312" w:lineRule="auto"/>
        <w:ind w:left="234" w:right="5402"/>
      </w:pPr>
      <w:r>
        <w:rPr>
          <w:color w:val="616266"/>
        </w:rPr>
        <w:t>(dále jen „</w:t>
      </w:r>
      <w:r>
        <w:rPr>
          <w:b/>
          <w:color w:val="616266"/>
        </w:rPr>
        <w:t>Objednatel</w:t>
      </w:r>
      <w:r>
        <w:rPr>
          <w:color w:val="616266"/>
        </w:rPr>
        <w:t>“)</w:t>
      </w:r>
    </w:p>
    <w:p w14:paraId="65AA5E90" w14:textId="77777777" w:rsidR="00EC5FB9" w:rsidRDefault="00EC5FB9">
      <w:pPr>
        <w:pStyle w:val="Zkladntext"/>
        <w:spacing w:before="4"/>
        <w:rPr>
          <w:sz w:val="28"/>
        </w:rPr>
      </w:pPr>
    </w:p>
    <w:p w14:paraId="53FAA5C2" w14:textId="77777777" w:rsidR="00EC5FB9" w:rsidRDefault="002F7604">
      <w:pPr>
        <w:pStyle w:val="Zkladntext"/>
        <w:ind w:left="232"/>
      </w:pPr>
      <w:r>
        <w:rPr>
          <w:color w:val="616266"/>
        </w:rPr>
        <w:t>a</w:t>
      </w:r>
    </w:p>
    <w:p w14:paraId="51B5EF73" w14:textId="77777777" w:rsidR="00EC5FB9" w:rsidRDefault="00EC5FB9">
      <w:pPr>
        <w:pStyle w:val="Zkladntext"/>
        <w:rPr>
          <w:sz w:val="32"/>
        </w:rPr>
      </w:pPr>
    </w:p>
    <w:p w14:paraId="4BAFDECD" w14:textId="77777777" w:rsidR="00EC5FB9" w:rsidRDefault="002F7604">
      <w:pPr>
        <w:pStyle w:val="Nadpis4"/>
        <w:spacing w:before="1"/>
        <w:ind w:firstLine="0"/>
      </w:pPr>
      <w:bookmarkStart w:id="1" w:name="T-Mobile_Czech_Republic_a.s."/>
      <w:bookmarkEnd w:id="1"/>
      <w:r>
        <w:rPr>
          <w:color w:val="696969"/>
        </w:rPr>
        <w:t>T-Mobile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4"/>
        </w:rPr>
        <w:t>a.s.</w:t>
      </w:r>
    </w:p>
    <w:p w14:paraId="35033803" w14:textId="77777777" w:rsidR="00EC5FB9" w:rsidRDefault="002F7604">
      <w:pPr>
        <w:pStyle w:val="Zkladntext"/>
        <w:tabs>
          <w:tab w:val="left" w:pos="3352"/>
        </w:tabs>
        <w:spacing w:before="78"/>
        <w:ind w:left="232"/>
      </w:pPr>
      <w:r>
        <w:rPr>
          <w:color w:val="696969"/>
        </w:rPr>
        <w:t>se</w:t>
      </w:r>
      <w:r>
        <w:rPr>
          <w:color w:val="696969"/>
          <w:spacing w:val="-2"/>
        </w:rPr>
        <w:t xml:space="preserve"> sídlem:</w:t>
      </w:r>
      <w:r>
        <w:rPr>
          <w:color w:val="696969"/>
        </w:rPr>
        <w:tab/>
        <w:t>Tomíčkova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10"/>
        </w:rPr>
        <w:t>4</w:t>
      </w:r>
    </w:p>
    <w:p w14:paraId="5788A740" w14:textId="77777777" w:rsidR="00EC5FB9" w:rsidRDefault="002F7604">
      <w:pPr>
        <w:pStyle w:val="Zkladntext"/>
        <w:tabs>
          <w:tab w:val="left" w:pos="3352"/>
        </w:tabs>
        <w:spacing w:before="76"/>
        <w:ind w:left="233"/>
      </w:pPr>
      <w:r>
        <w:rPr>
          <w:color w:val="616266"/>
          <w:spacing w:val="-4"/>
        </w:rPr>
        <w:t>IČO:</w:t>
      </w:r>
      <w:r>
        <w:rPr>
          <w:rFonts w:ascii="Times New Roman" w:hAnsi="Times New Roman"/>
          <w:color w:val="616266"/>
        </w:rPr>
        <w:tab/>
      </w:r>
      <w:r>
        <w:rPr>
          <w:color w:val="696969"/>
          <w:spacing w:val="-2"/>
        </w:rPr>
        <w:t>64949681</w:t>
      </w:r>
    </w:p>
    <w:p w14:paraId="30852C20" w14:textId="77777777" w:rsidR="00EC5FB9" w:rsidRDefault="002F7604">
      <w:pPr>
        <w:pStyle w:val="Zkladntext"/>
        <w:tabs>
          <w:tab w:val="left" w:pos="3333"/>
        </w:tabs>
        <w:spacing w:before="75"/>
        <w:ind w:left="233"/>
      </w:pPr>
      <w:r>
        <w:rPr>
          <w:color w:val="616266"/>
          <w:spacing w:val="-4"/>
        </w:rPr>
        <w:t>DIČ:</w:t>
      </w:r>
      <w:r>
        <w:rPr>
          <w:color w:val="616266"/>
        </w:rPr>
        <w:tab/>
      </w:r>
      <w:r>
        <w:rPr>
          <w:color w:val="696969"/>
          <w:spacing w:val="-2"/>
        </w:rPr>
        <w:t>CZ64949681</w:t>
      </w:r>
    </w:p>
    <w:p w14:paraId="7FFA9459" w14:textId="5C919C5D" w:rsidR="00EC5FB9" w:rsidRDefault="002F7604">
      <w:pPr>
        <w:pStyle w:val="Zkladntext"/>
        <w:tabs>
          <w:tab w:val="left" w:pos="3352"/>
        </w:tabs>
        <w:spacing w:before="76" w:line="312" w:lineRule="auto"/>
        <w:ind w:left="3352" w:right="1664" w:hanging="3120"/>
      </w:pPr>
      <w:r>
        <w:rPr>
          <w:color w:val="616266"/>
          <w:spacing w:val="-2"/>
        </w:rPr>
        <w:t>zastoupen:</w:t>
      </w:r>
      <w:r>
        <w:rPr>
          <w:color w:val="616266"/>
        </w:rPr>
        <w:tab/>
      </w:r>
      <w:r w:rsidR="001A60A1">
        <w:rPr>
          <w:color w:val="616266"/>
        </w:rPr>
        <w:t>xxx</w:t>
      </w:r>
    </w:p>
    <w:p w14:paraId="4B1A1A89" w14:textId="2608D7EE" w:rsidR="00EC5FB9" w:rsidRDefault="002F7604">
      <w:pPr>
        <w:pStyle w:val="Zkladntext"/>
        <w:tabs>
          <w:tab w:val="left" w:pos="3352"/>
        </w:tabs>
        <w:spacing w:before="2" w:line="312" w:lineRule="auto"/>
        <w:ind w:left="233" w:right="1481" w:hanging="1"/>
      </w:pPr>
      <w:r>
        <w:rPr>
          <w:color w:val="616266"/>
        </w:rPr>
        <w:t>zapsán v obchodním rejstříku</w:t>
      </w:r>
      <w:r>
        <w:rPr>
          <w:color w:val="616266"/>
        </w:rPr>
        <w:tab/>
        <w:t>vedeném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Městským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soudem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v</w:t>
      </w:r>
      <w:r>
        <w:rPr>
          <w:color w:val="616266"/>
          <w:spacing w:val="-3"/>
        </w:rPr>
        <w:t xml:space="preserve"> </w:t>
      </w:r>
      <w:r>
        <w:rPr>
          <w:color w:val="616266"/>
        </w:rPr>
        <w:t>Praze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oddíl</w:t>
      </w:r>
      <w:r>
        <w:rPr>
          <w:color w:val="616266"/>
          <w:spacing w:val="-9"/>
        </w:rPr>
        <w:t xml:space="preserve"> </w:t>
      </w:r>
      <w:r>
        <w:rPr>
          <w:color w:val="616266"/>
        </w:rPr>
        <w:t>B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vložka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 xml:space="preserve">3787 </w:t>
      </w:r>
      <w:r>
        <w:rPr>
          <w:color w:val="696969"/>
        </w:rPr>
        <w:t>bankovní spojení:</w:t>
      </w:r>
      <w:r>
        <w:rPr>
          <w:color w:val="696969"/>
        </w:rPr>
        <w:tab/>
      </w:r>
      <w:r w:rsidR="001A60A1">
        <w:rPr>
          <w:color w:val="696969"/>
        </w:rPr>
        <w:t>xxx</w:t>
      </w:r>
    </w:p>
    <w:p w14:paraId="00110FDD" w14:textId="77777777" w:rsidR="001A60A1" w:rsidRDefault="002F7604">
      <w:pPr>
        <w:tabs>
          <w:tab w:val="left" w:pos="3352"/>
        </w:tabs>
        <w:spacing w:line="312" w:lineRule="auto"/>
        <w:ind w:left="232" w:right="5038"/>
        <w:rPr>
          <w:color w:val="696969"/>
          <w:spacing w:val="-2"/>
        </w:rPr>
      </w:pPr>
      <w:r>
        <w:rPr>
          <w:color w:val="696969"/>
        </w:rPr>
        <w:t>číslo účtu:</w:t>
      </w:r>
      <w:r>
        <w:rPr>
          <w:color w:val="696969"/>
        </w:rPr>
        <w:tab/>
      </w:r>
      <w:r w:rsidR="001A60A1">
        <w:rPr>
          <w:color w:val="696969"/>
          <w:spacing w:val="-2"/>
        </w:rPr>
        <w:t>xxx</w:t>
      </w:r>
    </w:p>
    <w:p w14:paraId="4378CB84" w14:textId="48C9C82C" w:rsidR="00EC5FB9" w:rsidRDefault="002F7604">
      <w:pPr>
        <w:tabs>
          <w:tab w:val="left" w:pos="3352"/>
        </w:tabs>
        <w:spacing w:line="312" w:lineRule="auto"/>
        <w:ind w:left="232" w:right="5038"/>
      </w:pPr>
      <w:r>
        <w:rPr>
          <w:color w:val="696969"/>
          <w:spacing w:val="-2"/>
        </w:rPr>
        <w:t xml:space="preserve"> </w:t>
      </w:r>
      <w:r>
        <w:rPr>
          <w:color w:val="696969"/>
        </w:rPr>
        <w:t>(dále jen 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0C246750" w14:textId="77777777" w:rsidR="00EC5FB9" w:rsidRDefault="00EC5FB9">
      <w:pPr>
        <w:pStyle w:val="Zkladntext"/>
        <w:spacing w:before="1"/>
        <w:rPr>
          <w:sz w:val="35"/>
        </w:rPr>
      </w:pPr>
    </w:p>
    <w:p w14:paraId="6B9C322A" w14:textId="77777777" w:rsidR="00EC5FB9" w:rsidRDefault="002F7604">
      <w:pPr>
        <w:pStyle w:val="Zkladntext"/>
        <w:spacing w:line="276" w:lineRule="auto"/>
        <w:ind w:left="261" w:right="117"/>
        <w:jc w:val="both"/>
      </w:pPr>
      <w:r>
        <w:rPr>
          <w:color w:val="696969"/>
        </w:rPr>
        <w:t>uzavírají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1.12</w:t>
      </w:r>
      <w:r>
        <w:rPr>
          <w:color w:val="696969"/>
          <w:spacing w:val="40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4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telekomunikačních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služeb č.j.: 2021/114 NAKIT ze dne 20.7.2021 (dále jen „</w:t>
      </w:r>
      <w:r>
        <w:rPr>
          <w:b/>
          <w:color w:val="696969"/>
        </w:rPr>
        <w:t>Rámcová dohoda</w:t>
      </w:r>
      <w:r>
        <w:rPr>
          <w:color w:val="696969"/>
        </w:rPr>
        <w:t>“) níže uvedeného dne, měsíce a roku tento dodatek č. 5 k Prováděcí smlouvě (dále jen „</w:t>
      </w:r>
      <w:r>
        <w:rPr>
          <w:b/>
          <w:color w:val="696969"/>
        </w:rPr>
        <w:t>Dodatek č. 5</w:t>
      </w:r>
      <w:r>
        <w:rPr>
          <w:color w:val="696969"/>
        </w:rPr>
        <w:t>”).</w:t>
      </w:r>
    </w:p>
    <w:p w14:paraId="623D67BF" w14:textId="77777777" w:rsidR="00EC5FB9" w:rsidRDefault="00EC5FB9">
      <w:pPr>
        <w:pStyle w:val="Zkladntext"/>
        <w:rPr>
          <w:sz w:val="24"/>
        </w:rPr>
      </w:pPr>
    </w:p>
    <w:p w14:paraId="68C1F934" w14:textId="77777777" w:rsidR="00EC5FB9" w:rsidRDefault="002F7604">
      <w:pPr>
        <w:pStyle w:val="Nadpis4"/>
        <w:numPr>
          <w:ilvl w:val="0"/>
          <w:numId w:val="1"/>
        </w:numPr>
        <w:tabs>
          <w:tab w:val="left" w:pos="4568"/>
        </w:tabs>
        <w:spacing w:before="205"/>
        <w:jc w:val="both"/>
      </w:pPr>
      <w:r>
        <w:rPr>
          <w:color w:val="7E7E7E"/>
        </w:rPr>
        <w:t>Úvodní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2"/>
        </w:rPr>
        <w:t>ustanovení</w:t>
      </w:r>
    </w:p>
    <w:p w14:paraId="74823287" w14:textId="77777777" w:rsidR="00EC5FB9" w:rsidRDefault="002F7604">
      <w:pPr>
        <w:pStyle w:val="Odstavecseseznamem"/>
        <w:numPr>
          <w:ilvl w:val="1"/>
          <w:numId w:val="1"/>
        </w:numPr>
        <w:tabs>
          <w:tab w:val="left" w:pos="687"/>
        </w:tabs>
        <w:spacing w:before="37" w:line="276" w:lineRule="auto"/>
        <w:ind w:right="126"/>
        <w:jc w:val="both"/>
      </w:pPr>
      <w:r>
        <w:rPr>
          <w:color w:val="7E7E7E"/>
        </w:rPr>
        <w:t>Smluvní strany dne 26</w:t>
      </w:r>
      <w:r>
        <w:rPr>
          <w:color w:val="696969"/>
        </w:rPr>
        <w:t xml:space="preserve">.8.2021 </w:t>
      </w:r>
      <w:r>
        <w:rPr>
          <w:color w:val="7E7E7E"/>
        </w:rPr>
        <w:t>uzavřely Prováděcí smlouvu k Rámcov</w:t>
      </w:r>
      <w:r>
        <w:rPr>
          <w:color w:val="7E7E7E"/>
        </w:rPr>
        <w:t>é dohodě jejímž předmětem jsou telekomunikační služby uvedené v čl. 2 Rámcové dohody, které jsou dále specifikovány Přílohou č. 1 Rámcové dohody.</w:t>
      </w:r>
    </w:p>
    <w:p w14:paraId="41D961CC" w14:textId="77777777" w:rsidR="00EC5FB9" w:rsidRDefault="00EC5FB9">
      <w:pPr>
        <w:pStyle w:val="Zkladntext"/>
        <w:spacing w:before="11"/>
        <w:rPr>
          <w:sz w:val="20"/>
        </w:rPr>
      </w:pPr>
    </w:p>
    <w:p w14:paraId="4B89B995" w14:textId="77777777" w:rsidR="00EC5FB9" w:rsidRDefault="002F7604">
      <w:pPr>
        <w:pStyle w:val="Odstavecseseznamem"/>
        <w:numPr>
          <w:ilvl w:val="1"/>
          <w:numId w:val="1"/>
        </w:numPr>
        <w:tabs>
          <w:tab w:val="left" w:pos="687"/>
        </w:tabs>
        <w:spacing w:line="276" w:lineRule="auto"/>
        <w:ind w:right="123"/>
        <w:jc w:val="both"/>
      </w:pPr>
      <w:r>
        <w:rPr>
          <w:color w:val="7E7E7E"/>
        </w:rPr>
        <w:t>Smluvní strany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mají zájem upravit vzájemná práva 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povinnosti z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Prováděcí smlouvy a dohodly se proto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uzavř</w:t>
      </w:r>
      <w:r>
        <w:rPr>
          <w:color w:val="7E7E7E"/>
        </w:rPr>
        <w:t>ení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5,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kterým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smlouva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mění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tak,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jak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uvedeno v Dodatku č. 5.</w:t>
      </w:r>
    </w:p>
    <w:p w14:paraId="7DA1673C" w14:textId="77777777" w:rsidR="00EC5FB9" w:rsidRDefault="00EC5FB9">
      <w:pPr>
        <w:spacing w:line="276" w:lineRule="auto"/>
        <w:jc w:val="both"/>
        <w:sectPr w:rsidR="00EC5FB9">
          <w:headerReference w:type="default" r:id="rId7"/>
          <w:footerReference w:type="default" r:id="rId8"/>
          <w:type w:val="continuous"/>
          <w:pgSz w:w="11920" w:h="16850"/>
          <w:pgMar w:top="1880" w:right="600" w:bottom="940" w:left="900" w:header="648" w:footer="753" w:gutter="0"/>
          <w:pgNumType w:start="1"/>
          <w:cols w:space="708"/>
        </w:sectPr>
      </w:pPr>
    </w:p>
    <w:p w14:paraId="34026E65" w14:textId="77777777" w:rsidR="00EC5FB9" w:rsidRDefault="00EC5FB9">
      <w:pPr>
        <w:pStyle w:val="Zkladntext"/>
        <w:spacing w:before="10"/>
        <w:rPr>
          <w:sz w:val="20"/>
        </w:rPr>
      </w:pPr>
    </w:p>
    <w:p w14:paraId="5C51ED6F" w14:textId="77777777" w:rsidR="00EC5FB9" w:rsidRDefault="002F7604">
      <w:pPr>
        <w:pStyle w:val="Odstavecseseznamem"/>
        <w:numPr>
          <w:ilvl w:val="1"/>
          <w:numId w:val="1"/>
        </w:numPr>
        <w:tabs>
          <w:tab w:val="left" w:pos="566"/>
          <w:tab w:val="left" w:pos="567"/>
        </w:tabs>
        <w:spacing w:before="93"/>
        <w:ind w:left="566" w:right="6"/>
        <w:jc w:val="center"/>
      </w:pPr>
      <w:r>
        <w:rPr>
          <w:color w:val="7E7E7E"/>
        </w:rPr>
        <w:t>Pojmy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počátečními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písmeny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nedefinované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 Dodatku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5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mají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stejný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význam,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jaký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jim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přiřazen</w:t>
      </w:r>
    </w:p>
    <w:p w14:paraId="4E0EA5DF" w14:textId="77777777" w:rsidR="00EC5FB9" w:rsidRDefault="002F7604">
      <w:pPr>
        <w:pStyle w:val="Zkladntext"/>
        <w:spacing w:before="38"/>
        <w:ind w:left="709" w:right="663"/>
        <w:jc w:val="center"/>
      </w:pPr>
      <w:r>
        <w:rPr>
          <w:color w:val="7E7E7E"/>
        </w:rPr>
        <w:t>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smlouvě,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pokud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5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výslovně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uvedeno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jinak.</w:t>
      </w:r>
    </w:p>
    <w:p w14:paraId="22FE4118" w14:textId="77777777" w:rsidR="00EC5FB9" w:rsidRDefault="00EC5FB9">
      <w:pPr>
        <w:pStyle w:val="Zkladntext"/>
        <w:spacing w:before="1"/>
        <w:rPr>
          <w:sz w:val="24"/>
        </w:rPr>
      </w:pPr>
    </w:p>
    <w:p w14:paraId="0F13EA79" w14:textId="77777777" w:rsidR="00EC5FB9" w:rsidRDefault="002F7604">
      <w:pPr>
        <w:pStyle w:val="Nadpis4"/>
        <w:numPr>
          <w:ilvl w:val="0"/>
          <w:numId w:val="1"/>
        </w:numPr>
        <w:tabs>
          <w:tab w:val="left" w:pos="4431"/>
        </w:tabs>
        <w:ind w:left="4430" w:hanging="361"/>
        <w:jc w:val="left"/>
      </w:pPr>
      <w:r>
        <w:rPr>
          <w:color w:val="7E7E7E"/>
        </w:rPr>
        <w:t>Předmět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10"/>
        </w:rPr>
        <w:t>5</w:t>
      </w:r>
    </w:p>
    <w:p w14:paraId="0A16D2A4" w14:textId="77777777" w:rsidR="00EC5FB9" w:rsidRDefault="002F7604">
      <w:pPr>
        <w:pStyle w:val="Odstavecseseznamem"/>
        <w:numPr>
          <w:ilvl w:val="1"/>
          <w:numId w:val="1"/>
        </w:numPr>
        <w:tabs>
          <w:tab w:val="left" w:pos="687"/>
        </w:tabs>
        <w:spacing w:before="38" w:line="276" w:lineRule="auto"/>
        <w:ind w:right="127"/>
        <w:jc w:val="both"/>
      </w:pPr>
      <w:r>
        <w:rPr>
          <w:color w:val="7E7E7E"/>
        </w:rPr>
        <w:t>Smluvní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se,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dohodly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prodloužení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doby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trvání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31.3.2023,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proto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se čl. 4 odst. 1 Smlouvy mění takto:</w:t>
      </w:r>
    </w:p>
    <w:p w14:paraId="289B9746" w14:textId="77777777" w:rsidR="00EC5FB9" w:rsidRDefault="00EC5FB9">
      <w:pPr>
        <w:pStyle w:val="Zkladntext"/>
        <w:spacing w:before="11"/>
        <w:rPr>
          <w:sz w:val="20"/>
        </w:rPr>
      </w:pPr>
    </w:p>
    <w:p w14:paraId="74072D05" w14:textId="77777777" w:rsidR="00EC5FB9" w:rsidRDefault="002F7604">
      <w:pPr>
        <w:spacing w:line="276" w:lineRule="auto"/>
        <w:ind w:left="686" w:right="123" w:hanging="27"/>
        <w:jc w:val="both"/>
        <w:rPr>
          <w:i/>
        </w:rPr>
      </w:pPr>
      <w:r>
        <w:rPr>
          <w:i/>
          <w:color w:val="7E7E7E"/>
        </w:rPr>
        <w:t>„Prováděcí smlouva je uzavírána na dobu určitou do 31.3.2023, nebo do vyčerpání maximálního</w:t>
      </w:r>
      <w:r>
        <w:rPr>
          <w:i/>
          <w:color w:val="7E7E7E"/>
        </w:rPr>
        <w:t xml:space="preserve"> plnění dle čl. 3 odst. 3.1 této Prováděcí smlouvy, podle toho, ke které skutečnosti dojde dříve. Prováděcí smlouva nabývá platnosti dnem uzavření a účinnosti uveřejněním v</w:t>
      </w:r>
      <w:r>
        <w:rPr>
          <w:i/>
          <w:color w:val="7E7E7E"/>
          <w:spacing w:val="-1"/>
        </w:rPr>
        <w:t xml:space="preserve"> </w:t>
      </w:r>
      <w:r>
        <w:rPr>
          <w:i/>
          <w:color w:val="7E7E7E"/>
        </w:rPr>
        <w:t>registru smluv dle zákona č. 340/2015 Sb., o zvláštních podmínkách účinnosti někter</w:t>
      </w:r>
      <w:r>
        <w:rPr>
          <w:i/>
          <w:color w:val="7E7E7E"/>
        </w:rPr>
        <w:t>ých smluv, uveřejňování těchto smluv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registru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smluv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(zákon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registru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smluv).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Povinnost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uveřejnění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splní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Objednatel.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Objednatel si vyhrazuje právo změny Prováděcí smlouvy tak, že může dodatkem prodloužit dobu plnění této Prováděcí smlouvy, pokud není v</w:t>
      </w:r>
      <w:r>
        <w:rPr>
          <w:i/>
          <w:color w:val="7E7E7E"/>
        </w:rPr>
        <w:t>yčerpána částka maximálního plnění. “</w:t>
      </w:r>
    </w:p>
    <w:p w14:paraId="52571BCA" w14:textId="77777777" w:rsidR="00EC5FB9" w:rsidRDefault="00EC5FB9">
      <w:pPr>
        <w:pStyle w:val="Zkladntext"/>
        <w:rPr>
          <w:i/>
          <w:sz w:val="24"/>
        </w:rPr>
      </w:pPr>
    </w:p>
    <w:p w14:paraId="72D201B3" w14:textId="77777777" w:rsidR="00EC5FB9" w:rsidRDefault="002F7604">
      <w:pPr>
        <w:pStyle w:val="Nadpis4"/>
        <w:numPr>
          <w:ilvl w:val="0"/>
          <w:numId w:val="1"/>
        </w:numPr>
        <w:tabs>
          <w:tab w:val="left" w:pos="4400"/>
        </w:tabs>
        <w:spacing w:before="193"/>
        <w:ind w:left="4399" w:hanging="361"/>
        <w:jc w:val="left"/>
      </w:pPr>
      <w:r>
        <w:rPr>
          <w:color w:val="7E7E7E"/>
        </w:rPr>
        <w:t>Závěrečná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2"/>
        </w:rPr>
        <w:t>ustanovení</w:t>
      </w:r>
    </w:p>
    <w:p w14:paraId="7D9830C0" w14:textId="77777777" w:rsidR="00EC5FB9" w:rsidRDefault="002F7604">
      <w:pPr>
        <w:pStyle w:val="Odstavecseseznamem"/>
        <w:numPr>
          <w:ilvl w:val="1"/>
          <w:numId w:val="1"/>
        </w:numPr>
        <w:tabs>
          <w:tab w:val="left" w:pos="687"/>
        </w:tabs>
        <w:spacing w:before="39" w:line="276" w:lineRule="auto"/>
        <w:ind w:right="123"/>
        <w:jc w:val="both"/>
      </w:pPr>
      <w:r>
        <w:rPr>
          <w:color w:val="7E7E7E"/>
        </w:rPr>
        <w:t>Smluvní strany činí nesporným, že ostatní ustanovení Prováděcí smlouvy výslovně neupravená tímto Dodatkem č. 5 zůstávají nedotčena.</w:t>
      </w:r>
    </w:p>
    <w:p w14:paraId="52933859" w14:textId="77777777" w:rsidR="00EC5FB9" w:rsidRDefault="00EC5FB9">
      <w:pPr>
        <w:pStyle w:val="Zkladntext"/>
        <w:spacing w:before="9"/>
        <w:rPr>
          <w:sz w:val="20"/>
        </w:rPr>
      </w:pPr>
    </w:p>
    <w:p w14:paraId="74E59F3F" w14:textId="77777777" w:rsidR="00EC5FB9" w:rsidRDefault="002F7604">
      <w:pPr>
        <w:pStyle w:val="Odstavecseseznamem"/>
        <w:numPr>
          <w:ilvl w:val="1"/>
          <w:numId w:val="1"/>
        </w:numPr>
        <w:tabs>
          <w:tab w:val="left" w:pos="687"/>
        </w:tabs>
        <w:spacing w:line="276" w:lineRule="auto"/>
        <w:ind w:right="123"/>
        <w:jc w:val="both"/>
      </w:pPr>
      <w:r>
        <w:rPr>
          <w:color w:val="7E7E7E"/>
        </w:rPr>
        <w:t>Tento Dodatek č. 5 nabývá platnosti dnem jeho podpisu oběma Smluvními stranami a účinnosti zveřejněním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</w:t>
      </w:r>
      <w:r>
        <w:rPr>
          <w:color w:val="7E7E7E"/>
        </w:rPr>
        <w:t>ouladu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zák.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340/2015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Sb.,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zvláštních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podmínkách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účinnosti některých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smluv,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uveřejňování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těchto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smluv.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Dodatek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nedílnou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součástí Prováděcí smlouvy.</w:t>
      </w:r>
    </w:p>
    <w:p w14:paraId="281B29D3" w14:textId="77777777" w:rsidR="00EC5FB9" w:rsidRDefault="00EC5FB9">
      <w:pPr>
        <w:pStyle w:val="Zkladntext"/>
        <w:spacing w:before="10"/>
        <w:rPr>
          <w:sz w:val="20"/>
        </w:rPr>
      </w:pPr>
    </w:p>
    <w:p w14:paraId="352059E5" w14:textId="77777777" w:rsidR="00EC5FB9" w:rsidRDefault="002F7604">
      <w:pPr>
        <w:pStyle w:val="Odstavecseseznamem"/>
        <w:numPr>
          <w:ilvl w:val="1"/>
          <w:numId w:val="1"/>
        </w:numPr>
        <w:tabs>
          <w:tab w:val="left" w:pos="686"/>
          <w:tab w:val="left" w:pos="687"/>
        </w:tabs>
      </w:pPr>
      <w:r>
        <w:rPr>
          <w:color w:val="7E7E7E"/>
        </w:rPr>
        <w:t>Dodatek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5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uzavírán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elektronicky.</w:t>
      </w:r>
    </w:p>
    <w:p w14:paraId="352582A7" w14:textId="77777777" w:rsidR="00EC5FB9" w:rsidRDefault="00EC5FB9">
      <w:pPr>
        <w:pStyle w:val="Zkladntext"/>
        <w:rPr>
          <w:sz w:val="24"/>
        </w:rPr>
      </w:pPr>
    </w:p>
    <w:p w14:paraId="7B12200C" w14:textId="77777777" w:rsidR="00EC5FB9" w:rsidRDefault="00EC5FB9">
      <w:pPr>
        <w:pStyle w:val="Zkladntext"/>
        <w:spacing w:before="5"/>
        <w:rPr>
          <w:sz w:val="25"/>
        </w:rPr>
      </w:pPr>
    </w:p>
    <w:p w14:paraId="01647555" w14:textId="77777777" w:rsidR="00EC5FB9" w:rsidRDefault="002F7604">
      <w:pPr>
        <w:pStyle w:val="Zkladntext"/>
        <w:spacing w:line="276" w:lineRule="auto"/>
        <w:ind w:left="120" w:right="137"/>
        <w:jc w:val="both"/>
      </w:pPr>
      <w:r>
        <w:pict w14:anchorId="7EC9E26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6" type="#_x0000_t202" style="position:absolute;left:0;text-align:left;margin-left:54.8pt;margin-top:123.4pt;width:91.65pt;height:21.35pt;z-index:15729152;mso-position-horizontal-relative:page" filled="f" stroked="f">
            <v:textbox inset="0,0,0,0">
              <w:txbxContent>
                <w:p w14:paraId="0FFFD639" w14:textId="27645266" w:rsidR="00EC5FB9" w:rsidRDefault="00EC5FB9">
                  <w:pPr>
                    <w:spacing w:before="9"/>
                    <w:rPr>
                      <w:rFonts w:ascii="Trebuchet MS" w:hAnsi="Trebuchet MS"/>
                      <w:sz w:val="35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7E7E7E"/>
        </w:rPr>
        <w:t>Smluvní strany shodně prohlašují, že si Dodatek č. 5 před jeho podpisem přečetly a že byl uzavřen po vzájemném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projednání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podle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jejich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pravé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svobodné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vůle,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určitě,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vážně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srozumitelně,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dohodly na celém jeho obsahu, což stvrzují svými podpisy.</w:t>
      </w:r>
    </w:p>
    <w:p w14:paraId="05F5F2DB" w14:textId="77777777" w:rsidR="00EC5FB9" w:rsidRDefault="00EC5FB9">
      <w:pPr>
        <w:pStyle w:val="Zkladntext"/>
        <w:rPr>
          <w:sz w:val="20"/>
        </w:rPr>
      </w:pPr>
    </w:p>
    <w:p w14:paraId="47727F25" w14:textId="77777777" w:rsidR="00EC5FB9" w:rsidRDefault="00EC5FB9">
      <w:pPr>
        <w:pStyle w:val="Zkladntext"/>
        <w:rPr>
          <w:sz w:val="20"/>
        </w:rPr>
      </w:pPr>
    </w:p>
    <w:p w14:paraId="0E848DA3" w14:textId="77777777" w:rsidR="00EC5FB9" w:rsidRDefault="00EC5FB9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814"/>
        <w:gridCol w:w="3814"/>
      </w:tblGrid>
      <w:tr w:rsidR="00EC5FB9" w14:paraId="42A5C795" w14:textId="77777777">
        <w:trPr>
          <w:trHeight w:val="246"/>
        </w:trPr>
        <w:tc>
          <w:tcPr>
            <w:tcW w:w="3814" w:type="dxa"/>
          </w:tcPr>
          <w:p w14:paraId="0E3A5C9E" w14:textId="77777777" w:rsidR="00EC5FB9" w:rsidRDefault="002F7604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  <w:r>
              <w:rPr>
                <w:color w:val="585858"/>
              </w:rPr>
              <w:t xml:space="preserve">V Praze dne: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</w:tc>
        <w:tc>
          <w:tcPr>
            <w:tcW w:w="3814" w:type="dxa"/>
          </w:tcPr>
          <w:p w14:paraId="6FFFC7ED" w14:textId="77777777" w:rsidR="00EC5FB9" w:rsidRDefault="002F7604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585858"/>
              </w:rPr>
              <w:t xml:space="preserve">V Praze dne: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</w:tc>
      </w:tr>
    </w:tbl>
    <w:p w14:paraId="6CE67BF6" w14:textId="77777777" w:rsidR="00EC5FB9" w:rsidRDefault="00EC5FB9">
      <w:pPr>
        <w:pStyle w:val="Zkladntext"/>
        <w:spacing w:before="8"/>
        <w:rPr>
          <w:sz w:val="9"/>
        </w:rPr>
      </w:pPr>
    </w:p>
    <w:p w14:paraId="612E8E97" w14:textId="77777777" w:rsidR="00EC5FB9" w:rsidRDefault="00EC5FB9">
      <w:pPr>
        <w:rPr>
          <w:sz w:val="9"/>
        </w:rPr>
        <w:sectPr w:rsidR="00EC5FB9">
          <w:pgSz w:w="11920" w:h="16850"/>
          <w:pgMar w:top="1880" w:right="600" w:bottom="940" w:left="900" w:header="648" w:footer="753" w:gutter="0"/>
          <w:cols w:space="708"/>
        </w:sectPr>
      </w:pPr>
    </w:p>
    <w:p w14:paraId="52212B5E" w14:textId="77777777" w:rsidR="00EC5FB9" w:rsidRDefault="00EC5FB9">
      <w:pPr>
        <w:pStyle w:val="Zkladntext"/>
        <w:rPr>
          <w:sz w:val="42"/>
        </w:rPr>
      </w:pPr>
    </w:p>
    <w:p w14:paraId="5D89A04B" w14:textId="77777777" w:rsidR="00EC5FB9" w:rsidRDefault="00EC5FB9">
      <w:pPr>
        <w:pStyle w:val="Zkladntext"/>
        <w:spacing w:before="2"/>
        <w:rPr>
          <w:sz w:val="52"/>
        </w:rPr>
      </w:pPr>
    </w:p>
    <w:p w14:paraId="03D753B6" w14:textId="34D9F46F" w:rsidR="00EC5FB9" w:rsidRDefault="002F7604">
      <w:pPr>
        <w:pStyle w:val="Nadpis1"/>
        <w:ind w:left="196"/>
      </w:pPr>
      <w:r>
        <w:pict w14:anchorId="21FFE530">
          <v:shape id="docshape3" o:spid="_x0000_s2055" style="position:absolute;left:0;text-align:left;margin-left:121.8pt;margin-top:-24.35pt;width:51.1pt;height:50.7pt;z-index:-15828480;mso-position-horizontal-relative:page" coordorigin="2436,-487" coordsize="1022,1014" o:spt="100" adj="0,,0" path="m2621,313r-89,57l2475,426r-30,49l2436,510r7,13l2449,527r68,l2520,525r-64,l2465,487r34,-54l2552,373r69,-60xm2873,-487r-20,13l2842,-442r-4,36l2838,-381r1,23l2841,-333r3,26l2848,-280r5,27l2859,-224r7,28l2873,-168r-6,29l2849,-87r-28,70l2785,66r-42,89l2696,245r-50,86l2596,408r-50,61l2499,510r-43,15l2520,525r35,-25l2603,448r55,-75l2720,271r10,-3l2720,268r62,-111l2826,67r31,-72l2878,-63r14,-48l2928,-111r-22,-60l2913,-224r-21,l2880,-270r-8,-44l2867,-355r-1,-38l2866,-408r3,-27l2875,-462r13,-19l2913,-481r-13,-5l2873,-487xm3447,266r-29,l3407,276r,28l3418,315r29,l3453,309r-32,l3412,301r,-22l3421,271r32,l3447,266xm3453,271r-9,l3452,279r,22l3444,309r9,l3458,304r,-28l3453,271xm3439,274r-17,l3422,304r6,l3428,293r13,l3440,292r-3,-1l3443,289r-15,l3428,280r14,l3442,278r-3,-4xm3441,293r-7,l3436,296r1,3l3438,304r5,l3442,299r,-4l3441,293xm3442,280r-7,l3437,281r,7l3434,289r9,l3443,284r-1,-4xm2928,-111r-36,l2948,2r58,77l3061,128r44,29l3031,171r-77,18l2875,211r-78,27l2720,268r10,l2797,247r84,-21l2968,208r89,-15l3144,183r78,l3205,175r71,-3l3437,172r-27,-15l3371,149r-212,l3135,135r-24,-14l3088,105,3066,89,3014,37r-44,-64l2934,-97r-6,-14xm3222,183r-78,l3212,213r67,24l3341,251r52,5l3415,255r16,-4l3442,243r2,-3l3415,240r-41,-5l3323,222r-58,-20l3222,183xm3447,232r-7,4l3429,240r15,l3447,232xm3437,172r-161,l3358,174r67,15l3452,221r3,-7l3458,211r,-8l3445,177r-8,-5xm3284,142r-28,1l3226,144r-67,5l3371,149r-16,-3l3284,142xm2923,-402r-5,31l2911,-332r-8,49l2892,-224r21,l2914,-231r5,-57l2921,-344r2,-58xm2913,-481r-25,l2899,-474r11,12l2918,-445r5,24l2927,-459r-8,-20l2913,-481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6B32742" w14:textId="77777777" w:rsidR="00EC5FB9" w:rsidRDefault="002F7604">
      <w:pPr>
        <w:rPr>
          <w:rFonts w:ascii="Trebuchet MS"/>
          <w:sz w:val="24"/>
        </w:rPr>
      </w:pPr>
      <w:r>
        <w:br w:type="column"/>
      </w:r>
    </w:p>
    <w:p w14:paraId="51F60D61" w14:textId="77777777" w:rsidR="00EC5FB9" w:rsidRDefault="00EC5FB9">
      <w:pPr>
        <w:pStyle w:val="Zkladntext"/>
        <w:spacing w:before="5"/>
        <w:rPr>
          <w:rFonts w:ascii="Trebuchet MS"/>
          <w:sz w:val="25"/>
        </w:rPr>
      </w:pPr>
    </w:p>
    <w:p w14:paraId="75E05C85" w14:textId="64FC90C7" w:rsidR="00EC5FB9" w:rsidRDefault="002F7604" w:rsidP="001A60A1">
      <w:pPr>
        <w:spacing w:before="115"/>
        <w:ind w:left="196"/>
        <w:rPr>
          <w:rFonts w:ascii="Trebuchet MS" w:hAnsi="Trebuchet MS"/>
          <w:sz w:val="56"/>
        </w:rPr>
      </w:pPr>
      <w:r>
        <w:br w:type="column"/>
      </w:r>
      <w:r>
        <w:pict w14:anchorId="71082366">
          <v:shape id="docshape4" o:spid="_x0000_s2054" type="#_x0000_t202" style="position:absolute;left:0;text-align:left;margin-left:54.5pt;margin-top:31.8pt;width:444.35pt;height:119.1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EC5FB9" w14:paraId="5E159775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0DD6341C" w14:textId="77777777" w:rsidR="002F7604" w:rsidRDefault="002F7604">
                        <w:pPr>
                          <w:pStyle w:val="TableParagraph"/>
                          <w:spacing w:line="188" w:lineRule="exact"/>
                          <w:ind w:left="1890"/>
                          <w:rPr>
                            <w:rFonts w:ascii="Trebuchet MS"/>
                            <w:spacing w:val="-2"/>
                            <w:sz w:val="21"/>
                          </w:rPr>
                        </w:pPr>
                      </w:p>
                      <w:p w14:paraId="3F4FBD2F" w14:textId="77777777" w:rsidR="002F7604" w:rsidRDefault="002F7604">
                        <w:pPr>
                          <w:pStyle w:val="TableParagraph"/>
                          <w:spacing w:line="188" w:lineRule="exact"/>
                          <w:ind w:left="1890"/>
                          <w:rPr>
                            <w:rFonts w:ascii="Trebuchet MS"/>
                            <w:spacing w:val="-2"/>
                            <w:sz w:val="21"/>
                          </w:rPr>
                        </w:pPr>
                      </w:p>
                      <w:p w14:paraId="3232FBE3" w14:textId="6D99C60C" w:rsidR="002F7604" w:rsidRDefault="002F7604">
                        <w:pPr>
                          <w:pStyle w:val="TableParagraph"/>
                          <w:spacing w:line="188" w:lineRule="exact"/>
                          <w:ind w:left="1890"/>
                          <w:rPr>
                            <w:rFonts w:ascii="Trebuchet MS"/>
                            <w:sz w:val="21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68F608F5" w14:textId="77777777" w:rsidR="00EC5FB9" w:rsidRDefault="00EC5F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41C28282" w14:textId="77777777" w:rsidR="00EC5FB9" w:rsidRDefault="00EC5FB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C5FB9" w14:paraId="75F67306" w14:textId="77777777">
                    <w:trPr>
                      <w:trHeight w:val="1406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7A8747B5" w14:textId="7817E0BC" w:rsidR="001A60A1" w:rsidRDefault="001A60A1">
                        <w:pPr>
                          <w:pStyle w:val="TableParagraph"/>
                          <w:spacing w:before="188" w:line="360" w:lineRule="auto"/>
                          <w:ind w:right="1586"/>
                          <w:rPr>
                            <w:color w:val="585858"/>
                          </w:rPr>
                        </w:pPr>
                        <w:bookmarkStart w:id="2" w:name="Ing._Vladimír_Dzurilla"/>
                        <w:bookmarkEnd w:id="2"/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7D60425C" w14:textId="6ADB4F8A" w:rsidR="00EC5FB9" w:rsidRDefault="002F7604">
                        <w:pPr>
                          <w:pStyle w:val="TableParagraph"/>
                          <w:spacing w:before="188" w:line="360" w:lineRule="auto"/>
                          <w:ind w:right="1586"/>
                        </w:pPr>
                        <w:r>
                          <w:rPr>
                            <w:color w:val="585858"/>
                          </w:rPr>
                          <w:t xml:space="preserve"> </w:t>
                        </w:r>
                        <w:bookmarkStart w:id="3" w:name="Ředitel_státního_podniku"/>
                        <w:bookmarkEnd w:id="3"/>
                        <w:r w:rsidR="001A60A1"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70DEC1F9" w14:textId="77777777" w:rsidR="00EC5FB9" w:rsidRDefault="00EC5FB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2CC465B8" w14:textId="76D607B3" w:rsidR="00EC5FB9" w:rsidRDefault="001A60A1">
                        <w:pPr>
                          <w:pStyle w:val="TableParagraph"/>
                          <w:spacing w:before="188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057F0BDB" w14:textId="76CA9B03" w:rsidR="00EC5FB9" w:rsidRDefault="001A60A1">
                        <w:pPr>
                          <w:pStyle w:val="TableParagraph"/>
                          <w:spacing w:line="440" w:lineRule="atLeast"/>
                          <w:ind w:right="1062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EC5FB9" w14:paraId="7347C9C6" w14:textId="77777777">
                    <w:trPr>
                      <w:trHeight w:val="722"/>
                    </w:trPr>
                    <w:tc>
                      <w:tcPr>
                        <w:tcW w:w="4281" w:type="dxa"/>
                      </w:tcPr>
                      <w:p w14:paraId="5B23F7D5" w14:textId="2B6B96F5" w:rsidR="00EC5FB9" w:rsidRDefault="00EC5FB9">
                        <w:pPr>
                          <w:pStyle w:val="TableParagraph"/>
                          <w:spacing w:before="126" w:line="233" w:lineRule="exac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0DE7999F" w14:textId="77777777" w:rsidR="00EC5FB9" w:rsidRDefault="00EC5FB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08FD2A2E" w14:textId="77777777" w:rsidR="00EC5FB9" w:rsidRDefault="002F7604">
                        <w:pPr>
                          <w:pStyle w:val="TableParagraph"/>
                          <w:spacing w:before="9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T-Mobile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Czech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Republic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2414B16F" w14:textId="77777777" w:rsidR="00EC5FB9" w:rsidRDefault="00EC5FB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6042EC66">
          <v:shape id="docshape5" o:spid="_x0000_s2053" style="position:absolute;left:0;text-align:left;margin-left:354.35pt;margin-top:-31.75pt;width:71.5pt;height:71pt;z-index:15730176;mso-position-horizontal-relative:page" coordorigin="7087,-635" coordsize="1430,1420" o:spt="100" adj="0,,0" path="m7344,485r-103,65l7168,614r-48,59l7094,724r-7,38l7096,780r8,5l7199,785r5,-3l7114,782r8,-40l7151,686r50,-65l7266,552r78,-67xm7698,-635r-28,20l7655,-571r-5,50l7649,-486r1,32l7653,-419r4,36l7663,-345r7,38l7679,-267r9,40l7698,-188r-4,25l7682,-123r-20,55l7636,-2r-32,75l7568,154r-41,86l7483,327r-46,87l7389,496r-48,77l7292,642r-47,58l7198,744r-43,28l7114,782r90,l7219,774r42,-35l7309,687r53,-68l7420,532r64,-105l7498,423r-14,l7548,309r51,-99l7640,126r31,-73l7694,-8r18,-53l7724,-107r51,l7774,-109r-31,-83l7754,-266r-30,l7708,-330r-12,-62l7690,-450r-2,-52l7689,-524r3,-37l7701,-600r18,-26l7754,-626r-19,-7l7698,-635xm8480,420r-13,2l8456,429r-8,12l8445,455r3,13l8456,478r11,7l8480,488r15,-3l8503,481r-37,l8452,469r,-30l8466,427r36,l8495,422r-15,-2xm8502,427r-4,l8508,439r,30l8498,481r5,l8507,478r7,-10l8517,455r-3,-14l8507,429r-5,-2xm8490,431r-23,l8467,473r7,l8474,457r19,l8492,456r-5,-1l8496,452r-22,l8474,440r21,l8495,437r-5,-6xm8493,457r-10,l8486,462r1,4l8489,473r7,l8495,466r,-6l8493,457xm8495,440r-11,l8487,441r,9l8483,452r13,l8496,446r-1,-6xm7775,-107r-51,l7776,4r54,87l7885,158r52,49l7983,242r40,25l7949,281r-76,16l7795,316r-79,23l7638,364r-78,28l7484,423r14,l7550,405r71,-20l7694,367r76,-17l7847,336r77,-13l8001,312r76,-9l8186,303r-23,-10l8239,289r249,l8449,268r-54,-11l8099,257r-34,-20l8031,217r-32,-22l7968,172r-59,-57l7857,47r-45,-75l7775,-107xm8186,303r-109,l8153,338r77,29l8303,389r67,13l8426,407r30,-2l8479,399r15,-11l8497,383r-40,l8399,377r-71,-19l8247,330r-61,-27xm8502,373r-9,3l8483,380r-13,2l8457,383r40,l8502,373xm8488,289r-157,l8418,297r66,21l8508,357r4,-10l8517,342r,-10l8499,295r-11,-6xm8273,246r-39,1l8192,250r-93,7l8395,257r-23,-5l8273,246xm7768,-515r-8,43l7751,-417r-11,69l7724,-266r30,l7755,-276r7,-80l7765,-435r3,-80xm7754,-626r-35,l7734,-616r15,16l7761,-576r7,35l7774,-595r-12,-28l7754,-626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3B4A549A" w14:textId="6B525C62" w:rsidR="001A60A1" w:rsidRDefault="002F7604" w:rsidP="001A60A1">
      <w:pPr>
        <w:spacing w:before="158" w:line="254" w:lineRule="auto"/>
        <w:ind w:left="196" w:right="1583"/>
        <w:jc w:val="both"/>
        <w:rPr>
          <w:rFonts w:ascii="Trebuchet MS"/>
          <w:sz w:val="27"/>
        </w:rPr>
      </w:pPr>
      <w:r>
        <w:br w:type="column"/>
      </w:r>
    </w:p>
    <w:p w14:paraId="2D9C5C35" w14:textId="484B026D" w:rsidR="00EC5FB9" w:rsidRDefault="00EC5FB9">
      <w:pPr>
        <w:spacing w:line="312" w:lineRule="exact"/>
        <w:ind w:left="196"/>
        <w:jc w:val="both"/>
        <w:rPr>
          <w:rFonts w:ascii="Trebuchet MS"/>
          <w:sz w:val="27"/>
        </w:rPr>
      </w:pPr>
    </w:p>
    <w:p w14:paraId="628A22EF" w14:textId="77777777" w:rsidR="00EC5FB9" w:rsidRDefault="00EC5FB9">
      <w:pPr>
        <w:spacing w:line="312" w:lineRule="exact"/>
        <w:jc w:val="both"/>
        <w:rPr>
          <w:rFonts w:ascii="Trebuchet MS"/>
          <w:sz w:val="27"/>
        </w:rPr>
        <w:sectPr w:rsidR="00EC5FB9">
          <w:type w:val="continuous"/>
          <w:pgSz w:w="11920" w:h="16850"/>
          <w:pgMar w:top="1880" w:right="600" w:bottom="940" w:left="900" w:header="648" w:footer="753" w:gutter="0"/>
          <w:cols w:num="4" w:space="708" w:equalWidth="0">
            <w:col w:w="1215" w:space="669"/>
            <w:col w:w="1958" w:space="915"/>
            <w:col w:w="1901" w:space="80"/>
            <w:col w:w="3682"/>
          </w:cols>
        </w:sectPr>
      </w:pPr>
    </w:p>
    <w:p w14:paraId="686B282D" w14:textId="77777777" w:rsidR="00EC5FB9" w:rsidRDefault="00EC5FB9">
      <w:pPr>
        <w:pStyle w:val="Zkladntext"/>
        <w:rPr>
          <w:rFonts w:ascii="Trebuchet MS"/>
          <w:sz w:val="20"/>
        </w:rPr>
      </w:pPr>
    </w:p>
    <w:p w14:paraId="71F14220" w14:textId="77777777" w:rsidR="00EC5FB9" w:rsidRDefault="00EC5FB9">
      <w:pPr>
        <w:pStyle w:val="Zkladntext"/>
        <w:rPr>
          <w:rFonts w:ascii="Trebuchet MS"/>
          <w:sz w:val="20"/>
        </w:rPr>
      </w:pPr>
    </w:p>
    <w:p w14:paraId="710669EE" w14:textId="5E685005" w:rsidR="00EC5FB9" w:rsidRDefault="002F7604" w:rsidP="002F7604">
      <w:pPr>
        <w:spacing w:before="1" w:line="264" w:lineRule="auto"/>
        <w:ind w:right="6375"/>
        <w:rPr>
          <w:rFonts w:ascii="Trebuchet MS" w:hAnsi="Trebuchet MS"/>
          <w:sz w:val="21"/>
        </w:rPr>
        <w:sectPr w:rsidR="00EC5FB9">
          <w:pgSz w:w="11920" w:h="16850"/>
          <w:pgMar w:top="1880" w:right="600" w:bottom="940" w:left="900" w:header="648" w:footer="753" w:gutter="0"/>
          <w:cols w:space="708"/>
        </w:sectPr>
      </w:pPr>
      <w:r>
        <w:pict w14:anchorId="0273F813">
          <v:shape id="docshape6" o:spid="_x0000_s2052" style="position:absolute;margin-left:115.85pt;margin-top:.15pt;width:54.4pt;height:54pt;z-index:-15826432;mso-position-horizontal-relative:page" coordorigin="2317,3" coordsize="1088,1080" o:spt="100" adj="0,,0" path="m2513,854r-94,61l2359,975r-32,51l2317,1064r7,14l2331,1082r73,l2407,1080r-69,l2348,1039r36,-56l2440,918r73,-64xm2782,3r-21,14l2749,51r-4,37l2745,115r1,25l2748,166r3,28l2756,223r5,29l2768,283r7,29l2782,342r-5,28l2760,418r-25,65l2702,561r-39,85l2619,734r-47,87l2523,902r-49,71l2426,1029r-46,37l2338,1080r69,l2444,1053r50,-55l2553,918r67,-108l2630,806r-10,l2675,706r43,-84l2750,552r24,-58l2791,445r11,-42l2841,403r-24,-64l2825,283r-23,l2790,234r-9,-47l2776,143r-1,-40l2775,87r3,-29l2784,29,2798,9r27,l2811,4,2782,3xm3394,804r-31,l3350,815r,30l3363,856r31,l3399,851r-33,l3356,842r,-24l3366,810r33,l3394,804xm3399,810r-9,l3398,818r,24l3390,851r9,l3405,845r,-30l3399,810xm3385,813r-18,l3367,845r5,l3372,833r14,l3386,832r-4,-1l3389,828r-17,l3372,820r16,l3388,817r-3,-4xm3386,833r-7,l3381,836r1,3l3384,845r5,l3388,839r,-4l3386,833xm3388,820r-8,l3382,821r,6l3379,828r10,l3389,824r-1,-4xm2841,403r-39,l2850,503r49,73l2948,629r45,36l3029,688r-79,15l2868,723r-84,23l2701,774r-81,32l2630,806r57,-18l2760,768r77,-17l2915,737r78,-12l3070,716r83,l3136,708r75,-4l3382,704r-29,-15l3312,680r-225,l3061,665r-25,-15l3011,633r-24,-17l2932,560r-47,-67l2847,418r-6,-15xm3153,716r-83,l3143,748r72,25l3281,789r55,5l3359,793r17,-5l3387,780r2,-4l3359,776r-44,-5l3261,757r-61,-21l3153,716xm3394,769r-8,3l3374,776r15,l3394,769xm3382,704r-171,l3298,707r72,15l3398,756r3,-7l3405,745r,-7l3391,709r-9,-5xm3220,672r-30,1l3158,675r-71,5l3312,680r-17,-4l3220,672xm2836,93r-6,33l2823,168r-9,52l2802,283r23,l2826,275r5,-60l2833,154r3,-61xm2825,9r-27,l2810,17r11,12l2830,47r6,26l2840,32r-9,-21l2825,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6009D69">
          <v:shape id="docshape7" o:spid="_x0000_s2051" type="#_x0000_t202" style="position:absolute;margin-left:52.5pt;margin-top:5.05pt;width:88.75pt;height:20.7pt;z-index:15731200;mso-position-horizontal-relative:page" filled="f" stroked="f">
            <v:textbox inset="0,0,0,0">
              <w:txbxContent>
                <w:p w14:paraId="7C544200" w14:textId="51C5C6E1" w:rsidR="00EC5FB9" w:rsidRDefault="00EC5FB9">
                  <w:pPr>
                    <w:spacing w:before="8"/>
                    <w:rPr>
                      <w:rFonts w:ascii="Trebuchet MS" w:hAnsi="Trebuchet MS"/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14:paraId="465348BF" w14:textId="77777777" w:rsidR="002F7604" w:rsidRDefault="002F7604" w:rsidP="002F7604">
      <w:pPr>
        <w:pStyle w:val="Nadpis2"/>
        <w:spacing w:line="379" w:lineRule="exact"/>
        <w:rPr>
          <w:sz w:val="21"/>
        </w:rPr>
      </w:pPr>
    </w:p>
    <w:p w14:paraId="01CF0A46" w14:textId="62D2A6BB" w:rsidR="00EC5FB9" w:rsidRDefault="002F7604" w:rsidP="002F7604">
      <w:pPr>
        <w:pStyle w:val="Nadpis2"/>
        <w:spacing w:line="379" w:lineRule="exact"/>
        <w:rPr>
          <w:sz w:val="21"/>
        </w:rPr>
      </w:pPr>
      <w:r>
        <w:pict w14:anchorId="50A39AF0">
          <v:shape id="docshape8" o:spid="_x0000_s2050" type="#_x0000_t202" style="position:absolute;margin-left:54.5pt;margin-top:17.1pt;width:214.1pt;height:91.2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</w:tblGrid>
                  <w:tr w:rsidR="00EC5FB9" w14:paraId="25F1AC59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6B8D4735" w14:textId="7F96342E" w:rsidR="00EC5FB9" w:rsidRDefault="00EC5FB9">
                        <w:pPr>
                          <w:pStyle w:val="TableParagraph"/>
                          <w:spacing w:line="159" w:lineRule="exact"/>
                          <w:ind w:left="1803"/>
                          <w:rPr>
                            <w:rFonts w:ascii="Trebuchet MS"/>
                            <w:sz w:val="21"/>
                          </w:rPr>
                        </w:pPr>
                      </w:p>
                    </w:tc>
                  </w:tr>
                  <w:tr w:rsidR="00EC5FB9" w14:paraId="7A78F64A" w14:textId="77777777">
                    <w:trPr>
                      <w:trHeight w:val="878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436DA1FB" w14:textId="6E5F2A14" w:rsidR="00EC5FB9" w:rsidRDefault="001A60A1">
                        <w:pPr>
                          <w:pStyle w:val="TableParagraph"/>
                          <w:spacing w:before="188"/>
                        </w:pPr>
                        <w:bookmarkStart w:id="4" w:name="Ing._Antonín_Chlum"/>
                        <w:bookmarkEnd w:id="4"/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5FEBF73E" w14:textId="6827217A" w:rsidR="00EC5FB9" w:rsidRDefault="001A60A1">
                        <w:pPr>
                          <w:pStyle w:val="TableParagraph"/>
                          <w:spacing w:before="126"/>
                        </w:pPr>
                        <w:bookmarkStart w:id="5" w:name="Zástupce_ředitele_státního_podniku"/>
                        <w:bookmarkEnd w:id="5"/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EC5FB9" w14:paraId="0FE91E77" w14:textId="77777777">
                    <w:trPr>
                      <w:trHeight w:val="693"/>
                    </w:trPr>
                    <w:tc>
                      <w:tcPr>
                        <w:tcW w:w="4281" w:type="dxa"/>
                      </w:tcPr>
                      <w:p w14:paraId="0D8D5CE3" w14:textId="77777777" w:rsidR="00EC5FB9" w:rsidRDefault="002F7604">
                        <w:pPr>
                          <w:pStyle w:val="TableParagraph"/>
                          <w:spacing w:before="6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pro</w:t>
                        </w:r>
                        <w:r>
                          <w:rPr>
                            <w:b/>
                            <w:color w:val="585858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10"/>
                          </w:rPr>
                          <w:t>a</w:t>
                        </w:r>
                      </w:p>
                      <w:p w14:paraId="03312871" w14:textId="77777777" w:rsidR="00EC5FB9" w:rsidRDefault="002F7604">
                        <w:pPr>
                          <w:pStyle w:val="TableParagraph"/>
                          <w:spacing w:before="126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r>
                          <w:rPr>
                            <w:b/>
                            <w:color w:val="585858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technologie,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>p.</w:t>
                        </w:r>
                      </w:p>
                    </w:tc>
                  </w:tr>
                </w:tbl>
                <w:p w14:paraId="7D428389" w14:textId="77777777" w:rsidR="00EC5FB9" w:rsidRDefault="00EC5FB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sectPr w:rsidR="00EC5FB9">
      <w:type w:val="continuous"/>
      <w:pgSz w:w="11920" w:h="16850"/>
      <w:pgMar w:top="1880" w:right="600" w:bottom="940" w:left="900" w:header="648" w:footer="753" w:gutter="0"/>
      <w:cols w:num="2" w:space="708" w:equalWidth="0">
        <w:col w:w="1138" w:space="705"/>
        <w:col w:w="85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5DA2" w14:textId="77777777" w:rsidR="00000000" w:rsidRDefault="002F7604">
      <w:r>
        <w:separator/>
      </w:r>
    </w:p>
  </w:endnote>
  <w:endnote w:type="continuationSeparator" w:id="0">
    <w:p w14:paraId="13FFF1A7" w14:textId="77777777" w:rsidR="00000000" w:rsidRDefault="002F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D786" w14:textId="77777777" w:rsidR="00EC5FB9" w:rsidRDefault="002F7604">
    <w:pPr>
      <w:pStyle w:val="Zkladntext"/>
      <w:spacing w:line="14" w:lineRule="auto"/>
      <w:rPr>
        <w:sz w:val="20"/>
      </w:rPr>
    </w:pPr>
    <w:r>
      <w:pict w14:anchorId="761EA07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65pt;margin-top:793.35pt;width:11.1pt;height:10.05pt;z-index:-251658240;mso-position-horizontal-relative:page;mso-position-vertical-relative:page" filled="f" stroked="f">
          <v:textbox inset="0,0,0,0">
            <w:txbxContent>
              <w:p w14:paraId="3D78C1E2" w14:textId="77777777" w:rsidR="00EC5FB9" w:rsidRDefault="002F7604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D935" w14:textId="77777777" w:rsidR="00000000" w:rsidRDefault="002F7604">
      <w:r>
        <w:separator/>
      </w:r>
    </w:p>
  </w:footnote>
  <w:footnote w:type="continuationSeparator" w:id="0">
    <w:p w14:paraId="23A04802" w14:textId="77777777" w:rsidR="00000000" w:rsidRDefault="002F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07FD" w14:textId="77777777" w:rsidR="00EC5FB9" w:rsidRDefault="002F760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56BCB03" wp14:editId="53581B5D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735" cy="5321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7BC7"/>
    <w:multiLevelType w:val="multilevel"/>
    <w:tmpl w:val="3AF05B94"/>
    <w:lvl w:ilvl="0">
      <w:start w:val="1"/>
      <w:numFmt w:val="decimal"/>
      <w:lvlText w:val="%1."/>
      <w:lvlJc w:val="left"/>
      <w:pPr>
        <w:ind w:left="4567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21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86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51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16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810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10" w:hanging="567"/>
      </w:pPr>
      <w:rPr>
        <w:rFonts w:hint="default"/>
        <w:lang w:val="cs-CZ" w:eastAsia="en-US" w:bidi="ar-SA"/>
      </w:rPr>
    </w:lvl>
  </w:abstractNum>
  <w:num w:numId="1" w16cid:durableId="21223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FB9"/>
    <w:rsid w:val="001A60A1"/>
    <w:rsid w:val="002F7604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3FC6F91"/>
  <w15:docId w15:val="{926E10B7-75CC-4EFE-A64C-0CFBEA7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4"/>
      <w:szCs w:val="34"/>
    </w:rPr>
  </w:style>
  <w:style w:type="paragraph" w:styleId="Nadpis3">
    <w:name w:val="heading 3"/>
    <w:basedOn w:val="Normln"/>
    <w:uiPriority w:val="9"/>
    <w:unhideWhenUsed/>
    <w:qFormat/>
    <w:pPr>
      <w:spacing w:before="72"/>
      <w:ind w:left="643" w:right="663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232" w:hanging="36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6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Zachová Jaroslava</cp:lastModifiedBy>
  <cp:revision>3</cp:revision>
  <dcterms:created xsi:type="dcterms:W3CDTF">2022-12-20T13:27:00Z</dcterms:created>
  <dcterms:modified xsi:type="dcterms:W3CDTF">2022-12-20T13:29:00Z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reated">
    <vt:filetime>2022-12-14T00:00:00Z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2022-12-20T00:00:00Z</vt:filetime>
  </property>
  <property fmtid="{D5CDD505-2E9C-101B-9397-08002B2CF9AE}" pid="6" name="MSIP_Label_1a68a11f-5296-45db-bc37-b2d360301df4_ActionId">
    <vt:lpwstr>45c52b6f-9ab5-4054-a8be-4c6d1092165b</vt:lpwstr>
  </property>
  <property fmtid="{D5CDD505-2E9C-101B-9397-08002B2CF9AE}" pid="7" name="MSIP_Label_1a68a11f-5296-45db-bc37-b2d360301df4_ContentBits">
    <vt:lpwstr>0</vt:lpwstr>
  </property>
  <property fmtid="{D5CDD505-2E9C-101B-9397-08002B2CF9AE}" pid="8" name="MSIP_Label_1a68a11f-5296-45db-bc37-b2d360301df4_Enabled">
    <vt:lpwstr>true</vt:lpwstr>
  </property>
  <property fmtid="{D5CDD505-2E9C-101B-9397-08002B2CF9AE}" pid="9" name="MSIP_Label_1a68a11f-5296-45db-bc37-b2d360301df4_Method">
    <vt:lpwstr>Standard</vt:lpwstr>
  </property>
  <property fmtid="{D5CDD505-2E9C-101B-9397-08002B2CF9AE}" pid="10" name="MSIP_Label_1a68a11f-5296-45db-bc37-b2d360301df4_Name">
    <vt:lpwstr>1a68a11f-5296-45db-bc37-b2d360301df4</vt:lpwstr>
  </property>
  <property fmtid="{D5CDD505-2E9C-101B-9397-08002B2CF9AE}" pid="11" name="MSIP_Label_1a68a11f-5296-45db-bc37-b2d360301df4_SetDate">
    <vt:lpwstr>2022-11-30T09:36:27Z</vt:lpwstr>
  </property>
  <property fmtid="{D5CDD505-2E9C-101B-9397-08002B2CF9AE}" pid="12" name="MSIP_Label_1a68a11f-5296-45db-bc37-b2d360301df4_SiteId">
    <vt:lpwstr>1db41d6f-1f37-46db-bd3e-c483abb8105d</vt:lpwstr>
  </property>
  <property fmtid="{D5CDD505-2E9C-101B-9397-08002B2CF9AE}" pid="13" name="MediaServiceImageTags">
    <vt:lpwstr/>
  </property>
  <property fmtid="{D5CDD505-2E9C-101B-9397-08002B2CF9AE}" pid="14" name="Producer">
    <vt:lpwstr>Adobe PDF Library 22.3.58</vt:lpwstr>
  </property>
  <property fmtid="{D5CDD505-2E9C-101B-9397-08002B2CF9AE}" pid="15" name="SourceModified">
    <vt:lpwstr>D:20221214132220</vt:lpwstr>
  </property>
</Properties>
</file>