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6FE" w:rsidRPr="00C73F21" w:rsidRDefault="00FF46FE" w:rsidP="00B43E25">
      <w:pPr>
        <w:pStyle w:val="Zkladntext"/>
        <w:spacing w:after="120"/>
        <w:rPr>
          <w:sz w:val="24"/>
        </w:rPr>
      </w:pPr>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p>
    <w:p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rsidR="00FF46FE" w:rsidRPr="00814572" w:rsidRDefault="00FF46FE" w:rsidP="00B43E25">
      <w:pPr>
        <w:jc w:val="center"/>
        <w:rPr>
          <w:sz w:val="24"/>
          <w:szCs w:val="24"/>
        </w:rPr>
      </w:pPr>
    </w:p>
    <w:p w:rsidR="00FF46FE" w:rsidRPr="00814572" w:rsidRDefault="00FF46FE">
      <w:pPr>
        <w:spacing w:before="120"/>
        <w:jc w:val="center"/>
        <w:rPr>
          <w:b/>
          <w:sz w:val="24"/>
          <w:szCs w:val="24"/>
        </w:rPr>
      </w:pPr>
    </w:p>
    <w:p w:rsidR="00BD0D00" w:rsidRPr="00C73F21" w:rsidRDefault="0028124E" w:rsidP="00C73F21">
      <w:pPr>
        <w:spacing w:before="120"/>
        <w:rPr>
          <w:b/>
          <w:sz w:val="24"/>
          <w:szCs w:val="24"/>
        </w:rPr>
      </w:pPr>
      <w:r>
        <w:rPr>
          <w:b/>
          <w:sz w:val="24"/>
          <w:szCs w:val="24"/>
        </w:rPr>
        <w:t>Oborová zdravotní pojišťovna zaměstnanců bank, pojišťoven a stavebnictví</w:t>
      </w:r>
      <w:r w:rsidR="005D4451" w:rsidRPr="00C73F21">
        <w:rPr>
          <w:b/>
          <w:sz w:val="24"/>
          <w:szCs w:val="24"/>
        </w:rPr>
        <w:t xml:space="preserve"> </w:t>
      </w:r>
      <w:bookmarkStart w:id="0" w:name="_GoBack"/>
      <w:bookmarkEnd w:id="0"/>
    </w:p>
    <w:p w:rsidR="004C053B" w:rsidRPr="00D75BCF" w:rsidRDefault="00BF0186">
      <w:pPr>
        <w:spacing w:before="120"/>
        <w:jc w:val="both"/>
        <w:rPr>
          <w:b/>
          <w:sz w:val="24"/>
          <w:szCs w:val="24"/>
        </w:rPr>
      </w:pPr>
      <w:r w:rsidRPr="00D75BCF">
        <w:rPr>
          <w:b/>
          <w:sz w:val="24"/>
          <w:szCs w:val="24"/>
        </w:rPr>
        <w:t>se sídlem:</w:t>
      </w:r>
      <w:r w:rsidR="0028124E">
        <w:rPr>
          <w:b/>
          <w:sz w:val="24"/>
          <w:szCs w:val="24"/>
        </w:rPr>
        <w:t xml:space="preserve"> </w:t>
      </w:r>
      <w:r w:rsidR="0028124E">
        <w:rPr>
          <w:sz w:val="24"/>
          <w:szCs w:val="24"/>
        </w:rPr>
        <w:t>Roškotova 1225/1, 140 21 Praha 4</w:t>
      </w:r>
      <w:r w:rsidR="000660C9" w:rsidRPr="00D75BCF">
        <w:rPr>
          <w:b/>
          <w:sz w:val="24"/>
          <w:szCs w:val="24"/>
        </w:rPr>
        <w:tab/>
      </w:r>
      <w:r w:rsidR="001054DC" w:rsidRPr="00D75BCF">
        <w:rPr>
          <w:b/>
          <w:sz w:val="24"/>
          <w:szCs w:val="24"/>
        </w:rPr>
        <w:t xml:space="preserve"> </w:t>
      </w:r>
    </w:p>
    <w:p w:rsidR="001054DC" w:rsidRPr="00D75BCF" w:rsidRDefault="007919CD" w:rsidP="000706C4">
      <w:pPr>
        <w:spacing w:before="120"/>
        <w:rPr>
          <w:b/>
          <w:sz w:val="24"/>
          <w:szCs w:val="24"/>
        </w:rPr>
      </w:pPr>
      <w:r w:rsidRPr="00D75BCF">
        <w:rPr>
          <w:b/>
          <w:sz w:val="24"/>
          <w:szCs w:val="24"/>
        </w:rPr>
        <w:t>zastoupena</w:t>
      </w:r>
      <w:r w:rsidR="00BF0186" w:rsidRPr="00D75BCF">
        <w:rPr>
          <w:b/>
          <w:sz w:val="24"/>
          <w:szCs w:val="24"/>
        </w:rPr>
        <w:t>:</w:t>
      </w:r>
      <w:r w:rsidR="0028124E">
        <w:rPr>
          <w:sz w:val="24"/>
          <w:szCs w:val="24"/>
        </w:rPr>
        <w:t xml:space="preserve"> Ing. Radovanem Kouřilem, generálním ředitelem</w:t>
      </w:r>
      <w:r w:rsidR="001054DC" w:rsidRPr="00D75BCF">
        <w:rPr>
          <w:b/>
          <w:sz w:val="24"/>
          <w:szCs w:val="24"/>
        </w:rPr>
        <w:t xml:space="preserve"> </w:t>
      </w:r>
      <w:r w:rsidR="000660C9" w:rsidRPr="00D75BCF">
        <w:rPr>
          <w:b/>
          <w:sz w:val="24"/>
          <w:szCs w:val="24"/>
        </w:rPr>
        <w:tab/>
      </w:r>
    </w:p>
    <w:p w:rsidR="004347B6" w:rsidRPr="00D75BCF" w:rsidRDefault="00BF0186" w:rsidP="000706C4">
      <w:pPr>
        <w:spacing w:before="120"/>
        <w:rPr>
          <w:b/>
          <w:sz w:val="24"/>
          <w:szCs w:val="24"/>
        </w:rPr>
      </w:pPr>
      <w:r w:rsidRPr="00D75BCF">
        <w:rPr>
          <w:b/>
          <w:sz w:val="24"/>
          <w:szCs w:val="24"/>
        </w:rPr>
        <w:t>IČO:</w:t>
      </w:r>
      <w:r w:rsidR="0028124E">
        <w:rPr>
          <w:sz w:val="24"/>
          <w:szCs w:val="24"/>
        </w:rPr>
        <w:t xml:space="preserve"> 47114321</w:t>
      </w:r>
      <w:r w:rsidR="000660C9" w:rsidRPr="00D75BCF">
        <w:rPr>
          <w:b/>
          <w:sz w:val="24"/>
          <w:szCs w:val="24"/>
        </w:rPr>
        <w:tab/>
      </w:r>
    </w:p>
    <w:p w:rsidR="00BF0186" w:rsidRPr="00D75BCF" w:rsidRDefault="004347B6" w:rsidP="000706C4">
      <w:pPr>
        <w:spacing w:before="120"/>
        <w:rPr>
          <w:b/>
          <w:sz w:val="24"/>
          <w:szCs w:val="24"/>
        </w:rPr>
      </w:pPr>
      <w:r w:rsidRPr="00D75BCF">
        <w:rPr>
          <w:b/>
          <w:sz w:val="24"/>
          <w:szCs w:val="24"/>
        </w:rPr>
        <w:t>DIČ:</w:t>
      </w:r>
      <w:r w:rsidR="0028124E">
        <w:rPr>
          <w:sz w:val="24"/>
          <w:szCs w:val="24"/>
        </w:rPr>
        <w:t xml:space="preserve"> CZ47114321</w:t>
      </w:r>
      <w:r w:rsidR="000660C9" w:rsidRPr="00D75BCF">
        <w:rPr>
          <w:b/>
          <w:sz w:val="24"/>
          <w:szCs w:val="24"/>
        </w:rPr>
        <w:tab/>
      </w:r>
    </w:p>
    <w:p w:rsidR="007919CD" w:rsidRPr="0028124E" w:rsidRDefault="007919CD" w:rsidP="000706C4">
      <w:pPr>
        <w:spacing w:before="120"/>
        <w:rPr>
          <w:sz w:val="24"/>
          <w:szCs w:val="24"/>
        </w:rPr>
      </w:pPr>
      <w:r w:rsidRPr="00D75BCF">
        <w:rPr>
          <w:b/>
          <w:sz w:val="24"/>
          <w:szCs w:val="24"/>
        </w:rPr>
        <w:t xml:space="preserve">zapsaná v obchodním rejstříku vedeném </w:t>
      </w:r>
      <w:r w:rsidR="0028124E">
        <w:rPr>
          <w:sz w:val="24"/>
          <w:szCs w:val="24"/>
        </w:rPr>
        <w:t>Městským soudem v Praze oddíl A, vložka 7232</w:t>
      </w:r>
    </w:p>
    <w:p w:rsidR="00F14638" w:rsidRPr="00D75BCF" w:rsidRDefault="00B27677" w:rsidP="003D62AA">
      <w:pPr>
        <w:spacing w:before="120"/>
        <w:rPr>
          <w:color w:val="3D3D3D"/>
          <w:sz w:val="24"/>
          <w:szCs w:val="24"/>
        </w:rPr>
      </w:pPr>
      <w:r w:rsidRPr="00D75BCF">
        <w:rPr>
          <w:b/>
          <w:sz w:val="24"/>
          <w:szCs w:val="24"/>
        </w:rPr>
        <w:t>bankovní spojení:</w:t>
      </w:r>
      <w:r w:rsidR="00EB125A" w:rsidRPr="00D75BCF">
        <w:rPr>
          <w:color w:val="3D3D3D"/>
          <w:sz w:val="24"/>
          <w:szCs w:val="24"/>
        </w:rPr>
        <w:t xml:space="preserve"> </w:t>
      </w:r>
      <w:r w:rsidR="0028124E">
        <w:rPr>
          <w:color w:val="3D3D3D"/>
          <w:sz w:val="24"/>
          <w:szCs w:val="24"/>
        </w:rPr>
        <w:t>Česká národní banka</w:t>
      </w:r>
    </w:p>
    <w:p w:rsidR="00297959" w:rsidRPr="0028124E" w:rsidRDefault="00B27677" w:rsidP="003D62AA">
      <w:pPr>
        <w:spacing w:before="120"/>
        <w:rPr>
          <w:sz w:val="24"/>
          <w:szCs w:val="24"/>
        </w:rPr>
      </w:pPr>
      <w:r w:rsidRPr="00D75BCF">
        <w:rPr>
          <w:b/>
          <w:sz w:val="24"/>
          <w:szCs w:val="24"/>
        </w:rPr>
        <w:t>číslo účtu:</w:t>
      </w:r>
      <w:r w:rsidR="00FB32EC" w:rsidRPr="00D75BCF">
        <w:rPr>
          <w:b/>
          <w:sz w:val="24"/>
          <w:szCs w:val="24"/>
        </w:rPr>
        <w:t xml:space="preserve"> </w:t>
      </w:r>
      <w:r w:rsidR="0028124E">
        <w:rPr>
          <w:sz w:val="24"/>
          <w:szCs w:val="24"/>
        </w:rPr>
        <w:t>2070101041/0710</w:t>
      </w:r>
    </w:p>
    <w:p w:rsidR="00FF46FE" w:rsidRPr="00D75BCF" w:rsidRDefault="00297959" w:rsidP="003D62AA">
      <w:pPr>
        <w:spacing w:before="120"/>
        <w:rPr>
          <w:sz w:val="24"/>
          <w:szCs w:val="24"/>
        </w:rPr>
      </w:pPr>
      <w:r w:rsidRPr="00D75BCF">
        <w:rPr>
          <w:sz w:val="24"/>
          <w:szCs w:val="24"/>
        </w:rPr>
        <w:t>(dále jen „Pojišťovna“)</w:t>
      </w:r>
      <w:r w:rsidRPr="00D75BCF">
        <w:rPr>
          <w:sz w:val="24"/>
          <w:szCs w:val="24"/>
        </w:rPr>
        <w:tab/>
      </w:r>
    </w:p>
    <w:p w:rsidR="00FF46FE" w:rsidRPr="00D75BCF" w:rsidRDefault="00FF46FE">
      <w:pPr>
        <w:spacing w:before="120" w:line="312" w:lineRule="auto"/>
        <w:jc w:val="center"/>
        <w:rPr>
          <w:b/>
          <w:sz w:val="24"/>
          <w:szCs w:val="24"/>
        </w:rPr>
      </w:pPr>
      <w:r w:rsidRPr="00D75BCF">
        <w:rPr>
          <w:b/>
          <w:sz w:val="24"/>
          <w:szCs w:val="24"/>
        </w:rPr>
        <w:t>a</w:t>
      </w:r>
    </w:p>
    <w:p w:rsidR="008E55B9" w:rsidRDefault="00744F5B" w:rsidP="008E55B9">
      <w:pPr>
        <w:spacing w:before="120" w:line="312" w:lineRule="auto"/>
        <w:rPr>
          <w:b/>
          <w:sz w:val="24"/>
          <w:szCs w:val="24"/>
        </w:rPr>
      </w:pPr>
      <w:r>
        <w:rPr>
          <w:b/>
          <w:sz w:val="24"/>
          <w:szCs w:val="24"/>
        </w:rPr>
        <w:t>Celgene Europe Limited</w:t>
      </w:r>
    </w:p>
    <w:p w:rsidR="008E55B9" w:rsidRPr="00744F5B" w:rsidRDefault="008E55B9" w:rsidP="008E55B9">
      <w:pPr>
        <w:spacing w:before="120" w:line="312" w:lineRule="auto"/>
        <w:rPr>
          <w:sz w:val="24"/>
          <w:szCs w:val="24"/>
        </w:rPr>
      </w:pPr>
      <w:r w:rsidRPr="00913219">
        <w:rPr>
          <w:b/>
          <w:sz w:val="24"/>
          <w:szCs w:val="24"/>
        </w:rPr>
        <w:t>se sídlem:</w:t>
      </w:r>
      <w:r w:rsidRPr="007F55CB">
        <w:rPr>
          <w:sz w:val="24"/>
        </w:rPr>
        <w:t xml:space="preserve"> </w:t>
      </w:r>
      <w:r w:rsidR="00744F5B" w:rsidRPr="00744F5B">
        <w:rPr>
          <w:sz w:val="24"/>
          <w:szCs w:val="24"/>
        </w:rPr>
        <w:t xml:space="preserve">Longwalk Road, Stockley Park, Uxbridge, UB11 1DB, </w:t>
      </w:r>
      <w:r w:rsidR="00A2560C" w:rsidRPr="008D03A2">
        <w:rPr>
          <w:sz w:val="24"/>
          <w:szCs w:val="24"/>
        </w:rPr>
        <w:t>Spojené království</w:t>
      </w:r>
      <w:r w:rsidR="00A2560C">
        <w:rPr>
          <w:sz w:val="24"/>
          <w:szCs w:val="24"/>
        </w:rPr>
        <w:t xml:space="preserve"> </w:t>
      </w:r>
      <w:r w:rsidR="00744F5B" w:rsidRPr="00744F5B">
        <w:rPr>
          <w:sz w:val="24"/>
          <w:szCs w:val="24"/>
        </w:rPr>
        <w:t>Velk</w:t>
      </w:r>
      <w:r w:rsidR="00A2560C">
        <w:rPr>
          <w:sz w:val="24"/>
          <w:szCs w:val="24"/>
        </w:rPr>
        <w:t>é</w:t>
      </w:r>
      <w:r w:rsidR="00744F5B" w:rsidRPr="00744F5B">
        <w:rPr>
          <w:sz w:val="24"/>
          <w:szCs w:val="24"/>
        </w:rPr>
        <w:t xml:space="preserve"> Británie</w:t>
      </w:r>
      <w:r w:rsidR="00A2560C">
        <w:rPr>
          <w:sz w:val="24"/>
          <w:szCs w:val="24"/>
        </w:rPr>
        <w:t xml:space="preserve"> a Severního Irska</w:t>
      </w:r>
    </w:p>
    <w:p w:rsidR="00AF4B39" w:rsidRPr="00744F5B" w:rsidRDefault="00AF4B39" w:rsidP="00AF4B39">
      <w:pPr>
        <w:spacing w:before="120"/>
        <w:rPr>
          <w:sz w:val="24"/>
          <w:szCs w:val="24"/>
        </w:rPr>
      </w:pPr>
      <w:r>
        <w:rPr>
          <w:b/>
          <w:sz w:val="24"/>
          <w:szCs w:val="24"/>
        </w:rPr>
        <w:t xml:space="preserve">Company Number (registrační </w:t>
      </w:r>
      <w:r w:rsidRPr="00D75BCF">
        <w:rPr>
          <w:b/>
          <w:sz w:val="24"/>
          <w:szCs w:val="24"/>
        </w:rPr>
        <w:t>číslo</w:t>
      </w:r>
      <w:r>
        <w:rPr>
          <w:b/>
          <w:sz w:val="24"/>
          <w:szCs w:val="24"/>
        </w:rPr>
        <w:t xml:space="preserve"> společnosti)</w:t>
      </w:r>
      <w:r w:rsidRPr="00427681">
        <w:rPr>
          <w:b/>
          <w:sz w:val="24"/>
          <w:szCs w:val="24"/>
        </w:rPr>
        <w:t>:</w:t>
      </w:r>
      <w:r>
        <w:rPr>
          <w:b/>
          <w:sz w:val="24"/>
          <w:szCs w:val="24"/>
        </w:rPr>
        <w:t xml:space="preserve"> </w:t>
      </w:r>
      <w:r w:rsidRPr="00744F5B">
        <w:rPr>
          <w:sz w:val="24"/>
          <w:szCs w:val="24"/>
        </w:rPr>
        <w:t>04372569</w:t>
      </w:r>
    </w:p>
    <w:p w:rsidR="00AF4B39" w:rsidRPr="008E55B9" w:rsidRDefault="00AF4B39" w:rsidP="00AF4B39">
      <w:pPr>
        <w:spacing w:before="120" w:line="312" w:lineRule="auto"/>
        <w:rPr>
          <w:sz w:val="24"/>
          <w:szCs w:val="24"/>
        </w:rPr>
      </w:pPr>
      <w:r w:rsidRPr="00BB6599">
        <w:rPr>
          <w:sz w:val="24"/>
          <w:szCs w:val="24"/>
        </w:rPr>
        <w:t>zapsána v</w:t>
      </w:r>
      <w:r>
        <w:rPr>
          <w:sz w:val="24"/>
          <w:szCs w:val="24"/>
        </w:rPr>
        <w:t> Comanies House</w:t>
      </w:r>
      <w:r w:rsidRPr="00BB6599">
        <w:rPr>
          <w:sz w:val="24"/>
          <w:szCs w:val="24"/>
        </w:rPr>
        <w:t xml:space="preserve"> </w:t>
      </w:r>
    </w:p>
    <w:p w:rsidR="008E55B9" w:rsidRPr="00427681" w:rsidRDefault="008E55B9" w:rsidP="008E55B9">
      <w:pPr>
        <w:spacing w:before="120" w:line="312" w:lineRule="auto"/>
        <w:rPr>
          <w:sz w:val="24"/>
          <w:szCs w:val="24"/>
        </w:rPr>
      </w:pPr>
      <w:r w:rsidRPr="00427681">
        <w:rPr>
          <w:b/>
          <w:sz w:val="24"/>
          <w:szCs w:val="24"/>
        </w:rPr>
        <w:t>zastoupena</w:t>
      </w:r>
      <w:r w:rsidRPr="00427681">
        <w:rPr>
          <w:sz w:val="24"/>
          <w:szCs w:val="24"/>
        </w:rPr>
        <w:t xml:space="preserve"> </w:t>
      </w:r>
      <w:r w:rsidR="00744F5B">
        <w:rPr>
          <w:sz w:val="24"/>
          <w:szCs w:val="24"/>
        </w:rPr>
        <w:t>na základě plné moci MUDr. Ivanem Ťurkem, datum narození: 1</w:t>
      </w:r>
      <w:r w:rsidR="0028124E">
        <w:rPr>
          <w:sz w:val="24"/>
          <w:szCs w:val="24"/>
        </w:rPr>
        <w:t>1</w:t>
      </w:r>
      <w:r w:rsidR="00744F5B">
        <w:rPr>
          <w:sz w:val="24"/>
          <w:szCs w:val="24"/>
        </w:rPr>
        <w:t xml:space="preserve">.8.1968 </w:t>
      </w:r>
    </w:p>
    <w:p w:rsidR="00744F5B" w:rsidRPr="00744F5B" w:rsidRDefault="006848A7" w:rsidP="00C57210">
      <w:pPr>
        <w:spacing w:before="120"/>
        <w:rPr>
          <w:sz w:val="24"/>
          <w:szCs w:val="24"/>
        </w:rPr>
      </w:pPr>
      <w:r w:rsidRPr="00744F5B">
        <w:rPr>
          <w:b/>
          <w:sz w:val="24"/>
          <w:szCs w:val="24"/>
        </w:rPr>
        <w:t>bankovní spojení</w:t>
      </w:r>
      <w:r w:rsidR="000E16CE" w:rsidRPr="00744F5B">
        <w:rPr>
          <w:b/>
          <w:sz w:val="24"/>
          <w:szCs w:val="24"/>
        </w:rPr>
        <w:t>:</w:t>
      </w:r>
      <w:r w:rsidR="000E16CE" w:rsidRPr="009C6BAD">
        <w:rPr>
          <w:b/>
          <w:color w:val="4F81BD" w:themeColor="accent1"/>
          <w:sz w:val="24"/>
          <w:szCs w:val="24"/>
        </w:rPr>
        <w:t xml:space="preserve"> </w:t>
      </w:r>
      <w:r w:rsidR="00744F5B" w:rsidRPr="00744F5B">
        <w:rPr>
          <w:sz w:val="24"/>
          <w:szCs w:val="24"/>
        </w:rPr>
        <w:t>Citi Bank Praha</w:t>
      </w:r>
    </w:p>
    <w:p w:rsidR="00C57210" w:rsidRPr="00744F5B" w:rsidRDefault="00A66F6A" w:rsidP="00C57210">
      <w:pPr>
        <w:spacing w:before="120"/>
        <w:rPr>
          <w:sz w:val="24"/>
          <w:szCs w:val="24"/>
        </w:rPr>
      </w:pPr>
      <w:r w:rsidRPr="00744F5B">
        <w:rPr>
          <w:b/>
          <w:sz w:val="24"/>
          <w:szCs w:val="24"/>
        </w:rPr>
        <w:t>číslo účtu</w:t>
      </w:r>
      <w:r w:rsidR="000E16CE" w:rsidRPr="00744F5B">
        <w:rPr>
          <w:b/>
          <w:sz w:val="24"/>
          <w:szCs w:val="24"/>
        </w:rPr>
        <w:t>:</w:t>
      </w:r>
      <w:r w:rsidR="00744F5B">
        <w:rPr>
          <w:color w:val="4F81BD" w:themeColor="accent1"/>
          <w:sz w:val="24"/>
          <w:szCs w:val="24"/>
        </w:rPr>
        <w:t xml:space="preserve"> </w:t>
      </w:r>
      <w:r w:rsidR="00744F5B" w:rsidRPr="00744F5B">
        <w:rPr>
          <w:sz w:val="24"/>
          <w:szCs w:val="24"/>
        </w:rPr>
        <w:t>2051080118/2600</w:t>
      </w:r>
    </w:p>
    <w:p w:rsidR="00FF46FE" w:rsidRPr="00D75BCF" w:rsidRDefault="00AF4B39" w:rsidP="003D62AA">
      <w:pPr>
        <w:spacing w:before="120"/>
        <w:rPr>
          <w:sz w:val="24"/>
          <w:szCs w:val="24"/>
        </w:rPr>
      </w:pPr>
      <w:r w:rsidRPr="00BB6599" w:rsidDel="00AF4B39">
        <w:rPr>
          <w:sz w:val="24"/>
          <w:szCs w:val="24"/>
        </w:rPr>
        <w:t xml:space="preserve"> </w:t>
      </w:r>
      <w:r w:rsidR="00FF46FE" w:rsidRPr="00D75BCF">
        <w:rPr>
          <w:sz w:val="24"/>
          <w:szCs w:val="24"/>
        </w:rPr>
        <w:t>(dále jen „</w:t>
      </w:r>
      <w:r w:rsidR="00E37E3A" w:rsidRPr="00D75BCF">
        <w:rPr>
          <w:sz w:val="24"/>
          <w:szCs w:val="24"/>
        </w:rPr>
        <w:t>Držitel</w:t>
      </w:r>
      <w:r w:rsidR="00297959" w:rsidRPr="00D75BCF">
        <w:rPr>
          <w:sz w:val="24"/>
          <w:szCs w:val="24"/>
        </w:rPr>
        <w:t>“</w:t>
      </w:r>
      <w:r w:rsidR="00FF46FE" w:rsidRPr="00D75BCF">
        <w:rPr>
          <w:sz w:val="24"/>
          <w:szCs w:val="24"/>
        </w:rPr>
        <w:t>)</w:t>
      </w:r>
    </w:p>
    <w:p w:rsidR="00FF46FE" w:rsidRPr="00D75BCF" w:rsidRDefault="00FF46FE" w:rsidP="003D62AA">
      <w:pPr>
        <w:spacing w:before="120"/>
        <w:rPr>
          <w:sz w:val="24"/>
          <w:szCs w:val="24"/>
        </w:rPr>
      </w:pPr>
      <w:r w:rsidRPr="00D75BCF">
        <w:rPr>
          <w:sz w:val="24"/>
          <w:szCs w:val="24"/>
        </w:rPr>
        <w:t>(společně dále jen „smluvní strany“)</w:t>
      </w:r>
    </w:p>
    <w:p w:rsidR="00FF46FE" w:rsidRPr="00D75BCF"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t>uzavírají</w:t>
      </w:r>
    </w:p>
    <w:p w:rsidR="00FF46FE" w:rsidRPr="00814572" w:rsidRDefault="00FF46FE" w:rsidP="007A5F08">
      <w:pPr>
        <w:tabs>
          <w:tab w:val="left" w:pos="3857"/>
          <w:tab w:val="center" w:pos="4536"/>
        </w:tabs>
        <w:spacing w:before="240"/>
        <w:jc w:val="both"/>
        <w:rPr>
          <w:sz w:val="24"/>
          <w:szCs w:val="24"/>
        </w:rPr>
      </w:pPr>
      <w:r w:rsidRPr="00D75BCF">
        <w:rPr>
          <w:sz w:val="24"/>
          <w:szCs w:val="24"/>
        </w:rPr>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rsidR="00297959" w:rsidRPr="006F4769" w:rsidRDefault="00297959" w:rsidP="00297959">
      <w:pPr>
        <w:tabs>
          <w:tab w:val="left" w:pos="3857"/>
          <w:tab w:val="center" w:pos="4536"/>
        </w:tabs>
        <w:spacing w:before="240"/>
        <w:jc w:val="center"/>
        <w:rPr>
          <w:b/>
          <w:smallCaps/>
          <w:sz w:val="28"/>
        </w:rPr>
      </w:pPr>
      <w:r w:rsidRPr="006F4769">
        <w:rPr>
          <w:b/>
          <w:smallCaps/>
          <w:sz w:val="28"/>
        </w:rPr>
        <w:t xml:space="preserve">Smlouvu o </w:t>
      </w:r>
      <w:r w:rsidR="001857E7" w:rsidRPr="006F4769">
        <w:rPr>
          <w:b/>
          <w:smallCaps/>
          <w:sz w:val="28"/>
        </w:rPr>
        <w:t>limitaci</w:t>
      </w:r>
      <w:r w:rsidR="00891929" w:rsidRPr="006F4769">
        <w:rPr>
          <w:b/>
          <w:smallCaps/>
          <w:sz w:val="28"/>
        </w:rPr>
        <w:t xml:space="preserve"> nákladů </w:t>
      </w:r>
      <w:r w:rsidR="005B552A" w:rsidRPr="006F4769">
        <w:rPr>
          <w:b/>
          <w:smallCaps/>
          <w:sz w:val="28"/>
        </w:rPr>
        <w:t>spojených s hrazením</w:t>
      </w:r>
      <w:r w:rsidR="00E55F41" w:rsidRPr="006F4769">
        <w:rPr>
          <w:b/>
          <w:smallCaps/>
          <w:sz w:val="28"/>
        </w:rPr>
        <w:t xml:space="preserve"> léčivého přípravku</w:t>
      </w:r>
      <w:r w:rsidRPr="006F4769">
        <w:rPr>
          <w:b/>
          <w:smallCaps/>
          <w:sz w:val="28"/>
        </w:rPr>
        <w:t xml:space="preserve"> </w:t>
      </w:r>
    </w:p>
    <w:p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rsidR="00297959" w:rsidRPr="00814572" w:rsidRDefault="00297959" w:rsidP="00297959">
      <w:pPr>
        <w:tabs>
          <w:tab w:val="left" w:pos="3857"/>
          <w:tab w:val="center" w:pos="4536"/>
        </w:tabs>
        <w:jc w:val="center"/>
        <w:rPr>
          <w:b/>
          <w:sz w:val="24"/>
          <w:szCs w:val="24"/>
        </w:rPr>
      </w:pPr>
      <w:r w:rsidRPr="00814572">
        <w:rPr>
          <w:b/>
          <w:sz w:val="24"/>
          <w:szCs w:val="24"/>
        </w:rPr>
        <w:t>PREAMBULE</w:t>
      </w:r>
    </w:p>
    <w:p w:rsidR="00940E33" w:rsidRPr="00C73F21" w:rsidRDefault="00940E33" w:rsidP="00297959">
      <w:pPr>
        <w:tabs>
          <w:tab w:val="left" w:pos="3857"/>
          <w:tab w:val="center" w:pos="4536"/>
        </w:tabs>
        <w:jc w:val="center"/>
        <w:rPr>
          <w:b/>
          <w:sz w:val="24"/>
        </w:rPr>
      </w:pPr>
    </w:p>
    <w:p w:rsidR="00BB443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lastRenderedPageBreak/>
        <w:t xml:space="preserve">Držitel </w:t>
      </w:r>
      <w:r w:rsidR="00297959" w:rsidRPr="00814572">
        <w:rPr>
          <w:sz w:val="24"/>
          <w:szCs w:val="24"/>
        </w:rPr>
        <w:t xml:space="preserve">má zájem uvádět na trh v České republice </w:t>
      </w:r>
      <w:r w:rsidR="005B552A" w:rsidRPr="00814572">
        <w:rPr>
          <w:sz w:val="24"/>
          <w:szCs w:val="24"/>
        </w:rPr>
        <w:t>t</w:t>
      </w:r>
      <w:r w:rsidR="00B10024">
        <w:rPr>
          <w:sz w:val="24"/>
          <w:szCs w:val="24"/>
        </w:rPr>
        <w:t>ento</w:t>
      </w:r>
      <w:r w:rsidR="005B552A" w:rsidRPr="00814572">
        <w:rPr>
          <w:sz w:val="24"/>
          <w:szCs w:val="24"/>
        </w:rPr>
        <w:t xml:space="preserv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B87B83">
        <w:rPr>
          <w:sz w:val="24"/>
          <w:szCs w:val="24"/>
        </w:rPr>
        <w:t>specifikovaný v Příloze č. 1 k této Smlouvě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rsidR="00297959" w:rsidRDefault="00297959" w:rsidP="007A5F08">
      <w:pPr>
        <w:tabs>
          <w:tab w:val="left" w:pos="3857"/>
          <w:tab w:val="center" w:pos="4536"/>
        </w:tabs>
        <w:jc w:val="center"/>
        <w:rPr>
          <w:b/>
          <w:sz w:val="24"/>
          <w:szCs w:val="24"/>
        </w:rPr>
      </w:pPr>
    </w:p>
    <w:p w:rsidR="006848A7" w:rsidRPr="00814572" w:rsidRDefault="006848A7" w:rsidP="007A5F08">
      <w:pPr>
        <w:tabs>
          <w:tab w:val="left" w:pos="3857"/>
          <w:tab w:val="center" w:pos="4536"/>
        </w:tabs>
        <w:jc w:val="center"/>
        <w:rPr>
          <w:b/>
          <w:sz w:val="24"/>
          <w:szCs w:val="24"/>
        </w:rPr>
      </w:pPr>
    </w:p>
    <w:p w:rsidR="00FF46FE" w:rsidRPr="00814572" w:rsidRDefault="00FF46FE" w:rsidP="007A5F08">
      <w:pPr>
        <w:tabs>
          <w:tab w:val="left" w:pos="3857"/>
          <w:tab w:val="center" w:pos="4536"/>
        </w:tabs>
        <w:jc w:val="center"/>
        <w:rPr>
          <w:b/>
          <w:sz w:val="24"/>
          <w:szCs w:val="24"/>
        </w:rPr>
      </w:pPr>
      <w:r w:rsidRPr="00814572">
        <w:rPr>
          <w:b/>
          <w:sz w:val="24"/>
          <w:szCs w:val="24"/>
        </w:rPr>
        <w:t>Článek I.</w:t>
      </w:r>
    </w:p>
    <w:p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rsidR="006341A1" w:rsidRDefault="00FF46FE" w:rsidP="00FD084C">
      <w:pPr>
        <w:pStyle w:val="Odstavecseseznamem"/>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rsidR="00783699" w:rsidRPr="00783699" w:rsidRDefault="00783699" w:rsidP="00783699">
      <w:pPr>
        <w:pStyle w:val="Odstavecseseznamem"/>
        <w:spacing w:before="120"/>
        <w:ind w:left="284"/>
        <w:jc w:val="both"/>
        <w:rPr>
          <w:sz w:val="24"/>
          <w:szCs w:val="24"/>
        </w:rPr>
      </w:pPr>
    </w:p>
    <w:p w:rsidR="009A6CDF" w:rsidRPr="00783699" w:rsidRDefault="00AF15BF" w:rsidP="009A6CDF">
      <w:pPr>
        <w:pStyle w:val="Odstavecseseznamem"/>
        <w:numPr>
          <w:ilvl w:val="0"/>
          <w:numId w:val="12"/>
        </w:numPr>
        <w:spacing w:before="120"/>
        <w:ind w:left="284" w:hanging="284"/>
        <w:jc w:val="both"/>
        <w:rPr>
          <w:sz w:val="24"/>
          <w:szCs w:val="24"/>
        </w:rPr>
      </w:pPr>
      <w:r w:rsidRPr="009A6CDF">
        <w:rPr>
          <w:sz w:val="24"/>
          <w:szCs w:val="24"/>
        </w:rPr>
        <w:t xml:space="preserve">Účelem této Smlouvy není jakkoliv zasahovat do procesu stanovení maximální ceny a/nebo výše a podmínek úhrady Přípravku, ani jakýmkoli způsobem zasahovat či ovlivňovat preskripční chování lékařů, </w:t>
      </w:r>
      <w:r w:rsidR="009A6CDF" w:rsidRPr="00783699">
        <w:rPr>
          <w:sz w:val="24"/>
          <w:szCs w:val="24"/>
        </w:rPr>
        <w:t xml:space="preserve">které </w:t>
      </w:r>
      <w:r w:rsidR="009A6CDF" w:rsidRPr="00E6551F">
        <w:rPr>
          <w:sz w:val="24"/>
          <w:szCs w:val="24"/>
        </w:rPr>
        <w:t>musí být vykonáváno</w:t>
      </w:r>
      <w:r w:rsidR="009A6CDF" w:rsidRPr="00783699">
        <w:rPr>
          <w:sz w:val="24"/>
          <w:szCs w:val="24"/>
        </w:rPr>
        <w:t xml:space="preserve"> v souladu s</w:t>
      </w:r>
      <w:r w:rsidR="009A6CDF" w:rsidRPr="00E6551F">
        <w:rPr>
          <w:sz w:val="24"/>
          <w:szCs w:val="24"/>
        </w:rPr>
        <w:t xml:space="preserve"> obecně závaznými právními předpisy</w:t>
      </w:r>
      <w:r w:rsidR="009A6CDF" w:rsidRPr="00783699">
        <w:rPr>
          <w:sz w:val="24"/>
          <w:szCs w:val="24"/>
        </w:rPr>
        <w:t xml:space="preserve"> a nebude přímo ani nepřímo jakkoli ovlivněno touto Smlouvou a/nebo Pojišťovnou.</w:t>
      </w:r>
    </w:p>
    <w:p w:rsidR="005612F4" w:rsidRPr="004A76EF" w:rsidRDefault="005612F4" w:rsidP="004A76EF">
      <w:pPr>
        <w:spacing w:before="120"/>
        <w:rPr>
          <w:b/>
          <w:sz w:val="24"/>
          <w:szCs w:val="24"/>
        </w:rPr>
      </w:pPr>
    </w:p>
    <w:p w:rsidR="00F10027" w:rsidRDefault="00F10027" w:rsidP="00F10027">
      <w:pPr>
        <w:jc w:val="center"/>
        <w:rPr>
          <w:b/>
          <w:sz w:val="24"/>
          <w:szCs w:val="24"/>
        </w:rPr>
      </w:pPr>
    </w:p>
    <w:p w:rsidR="00FF46FE" w:rsidRPr="00814572" w:rsidRDefault="00FF46FE" w:rsidP="00280F1A">
      <w:pPr>
        <w:spacing w:before="120"/>
        <w:jc w:val="center"/>
        <w:rPr>
          <w:b/>
          <w:sz w:val="24"/>
          <w:szCs w:val="24"/>
        </w:rPr>
      </w:pPr>
      <w:r w:rsidRPr="00814572">
        <w:rPr>
          <w:b/>
          <w:sz w:val="24"/>
          <w:szCs w:val="24"/>
        </w:rPr>
        <w:t>Článek Ia.</w:t>
      </w:r>
    </w:p>
    <w:p w:rsidR="00FF46FE" w:rsidRPr="00814572" w:rsidRDefault="00FF46FE" w:rsidP="00741BEE">
      <w:pPr>
        <w:jc w:val="center"/>
        <w:rPr>
          <w:b/>
          <w:sz w:val="24"/>
          <w:szCs w:val="24"/>
        </w:rPr>
      </w:pPr>
      <w:r w:rsidRPr="00814572">
        <w:rPr>
          <w:b/>
          <w:sz w:val="24"/>
          <w:szCs w:val="24"/>
        </w:rPr>
        <w:t>Definice pojmů</w:t>
      </w:r>
    </w:p>
    <w:p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rsidR="00DE3559" w:rsidRPr="00814572" w:rsidRDefault="00DE3559" w:rsidP="00FD084C">
      <w:pPr>
        <w:pStyle w:val="Odstavecseseznamem"/>
        <w:numPr>
          <w:ilvl w:val="0"/>
          <w:numId w:val="5"/>
        </w:numPr>
        <w:spacing w:before="120"/>
        <w:jc w:val="both"/>
        <w:rPr>
          <w:sz w:val="24"/>
          <w:szCs w:val="24"/>
        </w:rPr>
      </w:pPr>
      <w:r w:rsidRPr="00814572">
        <w:rPr>
          <w:b/>
          <w:sz w:val="24"/>
          <w:szCs w:val="24"/>
        </w:rPr>
        <w:t xml:space="preserve">Přípravkem </w:t>
      </w:r>
      <w:r w:rsidR="004347B6" w:rsidRPr="00814572">
        <w:rPr>
          <w:sz w:val="24"/>
          <w:szCs w:val="24"/>
        </w:rPr>
        <w:t>léčiv</w:t>
      </w:r>
      <w:r w:rsidR="0017586E">
        <w:rPr>
          <w:sz w:val="24"/>
          <w:szCs w:val="24"/>
        </w:rPr>
        <w:t>ý</w:t>
      </w:r>
      <w:r w:rsidR="004347B6" w:rsidRPr="00814572">
        <w:rPr>
          <w:sz w:val="24"/>
          <w:szCs w:val="24"/>
        </w:rPr>
        <w:t xml:space="preserve"> </w:t>
      </w:r>
      <w:r w:rsidR="0017586E" w:rsidRPr="00814572">
        <w:rPr>
          <w:sz w:val="24"/>
          <w:szCs w:val="24"/>
        </w:rPr>
        <w:t>příprav</w:t>
      </w:r>
      <w:r w:rsidR="0017586E">
        <w:rPr>
          <w:sz w:val="24"/>
          <w:szCs w:val="24"/>
        </w:rPr>
        <w:t>ek</w:t>
      </w:r>
      <w:r w:rsidR="0017586E" w:rsidRPr="00814572">
        <w:rPr>
          <w:sz w:val="24"/>
          <w:szCs w:val="24"/>
        </w:rPr>
        <w:t xml:space="preserve"> uveden</w:t>
      </w:r>
      <w:r w:rsidR="0017586E">
        <w:rPr>
          <w:sz w:val="24"/>
          <w:szCs w:val="24"/>
        </w:rPr>
        <w:t>ý</w:t>
      </w:r>
      <w:r w:rsidR="0017586E" w:rsidRPr="00814572">
        <w:rPr>
          <w:sz w:val="24"/>
          <w:szCs w:val="24"/>
        </w:rPr>
        <w:t xml:space="preserve"> </w:t>
      </w:r>
      <w:r w:rsidRPr="00814572">
        <w:rPr>
          <w:sz w:val="24"/>
          <w:szCs w:val="24"/>
        </w:rPr>
        <w:t>v</w:t>
      </w:r>
      <w:r w:rsidR="00B87B83">
        <w:rPr>
          <w:sz w:val="24"/>
          <w:szCs w:val="24"/>
        </w:rPr>
        <w:t> Příloze č. 1</w:t>
      </w:r>
      <w:r w:rsidR="00B87B83" w:rsidRPr="00814572">
        <w:rPr>
          <w:sz w:val="24"/>
          <w:szCs w:val="24"/>
        </w:rPr>
        <w:t xml:space="preserve"> </w:t>
      </w:r>
      <w:r w:rsidRPr="00814572">
        <w:rPr>
          <w:sz w:val="24"/>
          <w:szCs w:val="24"/>
        </w:rPr>
        <w:t>této Smlouvy</w:t>
      </w:r>
      <w:r w:rsidR="00F82725">
        <w:rPr>
          <w:sz w:val="24"/>
          <w:szCs w:val="24"/>
        </w:rPr>
        <w:t xml:space="preserve"> </w:t>
      </w:r>
      <w:r w:rsidR="00F82725" w:rsidRPr="00C50526">
        <w:rPr>
          <w:sz w:val="24"/>
          <w:szCs w:val="24"/>
        </w:rPr>
        <w:t xml:space="preserve">vykázaný Poskytovatelem pod kódem </w:t>
      </w:r>
      <w:r w:rsidR="00FF4A0C" w:rsidRPr="00C50526">
        <w:rPr>
          <w:sz w:val="24"/>
          <w:szCs w:val="24"/>
        </w:rPr>
        <w:t>S</w:t>
      </w:r>
      <w:r w:rsidR="00FF4A0C">
        <w:rPr>
          <w:sz w:val="24"/>
          <w:szCs w:val="24"/>
        </w:rPr>
        <w:t>Ú</w:t>
      </w:r>
      <w:r w:rsidR="00FF4A0C" w:rsidRPr="00C50526">
        <w:rPr>
          <w:sz w:val="24"/>
          <w:szCs w:val="24"/>
        </w:rPr>
        <w:t>KL</w:t>
      </w:r>
      <w:r w:rsidR="00B34AF1">
        <w:rPr>
          <w:sz w:val="24"/>
          <w:szCs w:val="24"/>
        </w:rPr>
        <w:t>;</w:t>
      </w:r>
      <w:r w:rsidRPr="00814572">
        <w:rPr>
          <w:sz w:val="24"/>
          <w:szCs w:val="24"/>
        </w:rPr>
        <w:t xml:space="preserve"> </w:t>
      </w:r>
    </w:p>
    <w:p w:rsidR="00851F7C" w:rsidRPr="00814572" w:rsidRDefault="00851F7C" w:rsidP="00FD084C">
      <w:pPr>
        <w:pStyle w:val="Odstavecseseznamem"/>
        <w:numPr>
          <w:ilvl w:val="0"/>
          <w:numId w:val="5"/>
        </w:numPr>
        <w:spacing w:before="120"/>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rsidR="00D029A6" w:rsidRPr="00814572" w:rsidRDefault="00D029A6" w:rsidP="00FD084C">
      <w:pPr>
        <w:pStyle w:val="Odstavecseseznamem"/>
        <w:numPr>
          <w:ilvl w:val="0"/>
          <w:numId w:val="5"/>
        </w:numPr>
        <w:spacing w:before="120"/>
        <w:jc w:val="both"/>
        <w:rPr>
          <w:sz w:val="24"/>
          <w:szCs w:val="24"/>
        </w:rPr>
      </w:pPr>
      <w:r w:rsidRPr="00814572">
        <w:rPr>
          <w:b/>
          <w:sz w:val="24"/>
          <w:szCs w:val="24"/>
        </w:rPr>
        <w:t xml:space="preserve">Poskytovatelem </w:t>
      </w:r>
      <w:r w:rsidRPr="00814572">
        <w:rPr>
          <w:sz w:val="24"/>
          <w:szCs w:val="24"/>
        </w:rPr>
        <w:t>poskytovatel zdravotních služeb, který má v den poskytnutí zdravotní služby zahrnující předepsání</w:t>
      </w:r>
      <w:r w:rsidR="00A66F6A">
        <w:rPr>
          <w:sz w:val="24"/>
          <w:szCs w:val="24"/>
        </w:rPr>
        <w:t xml:space="preserve"> nebo</w:t>
      </w:r>
      <w:r w:rsidR="00A66F6A" w:rsidRPr="00814572">
        <w:rPr>
          <w:sz w:val="24"/>
          <w:szCs w:val="24"/>
        </w:rPr>
        <w:t xml:space="preserve"> </w:t>
      </w:r>
      <w:r w:rsidRPr="00814572">
        <w:rPr>
          <w:sz w:val="24"/>
          <w:szCs w:val="24"/>
        </w:rPr>
        <w:t xml:space="preserve">použití Přípravku uzavřenou platnou smlouvu o 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rsidR="00335DF0" w:rsidRPr="004032F8" w:rsidRDefault="00B84A16" w:rsidP="00FD084C">
      <w:pPr>
        <w:pStyle w:val="Odstavecseseznamem"/>
        <w:numPr>
          <w:ilvl w:val="0"/>
          <w:numId w:val="5"/>
        </w:numPr>
        <w:ind w:left="697" w:hanging="340"/>
        <w:contextualSpacing w:val="0"/>
        <w:jc w:val="both"/>
        <w:rPr>
          <w:sz w:val="24"/>
          <w:szCs w:val="24"/>
        </w:rPr>
      </w:pPr>
      <w:r w:rsidRPr="004032F8">
        <w:rPr>
          <w:b/>
          <w:sz w:val="24"/>
          <w:szCs w:val="24"/>
        </w:rPr>
        <w:t xml:space="preserve">Držitelem </w:t>
      </w:r>
      <w:r w:rsidR="00335DF0" w:rsidRPr="004032F8">
        <w:rPr>
          <w:sz w:val="24"/>
          <w:szCs w:val="24"/>
        </w:rPr>
        <w:t xml:space="preserve">držitel rozhodnutí o registraci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 xml:space="preserve">378/2007 Sb., o léčivech a o změnách některých souvisejících zákonů, </w:t>
      </w:r>
      <w:r w:rsidR="00335DF0" w:rsidRPr="004032F8">
        <w:rPr>
          <w:sz w:val="24"/>
          <w:szCs w:val="24"/>
        </w:rPr>
        <w:t>nebo</w:t>
      </w:r>
      <w:r w:rsidR="008F19B8">
        <w:rPr>
          <w:sz w:val="24"/>
          <w:szCs w:val="24"/>
        </w:rPr>
        <w:t xml:space="preserve"> </w:t>
      </w:r>
      <w:r w:rsidR="00335DF0" w:rsidRPr="004032F8">
        <w:rPr>
          <w:sz w:val="24"/>
          <w:szCs w:val="24"/>
        </w:rPr>
        <w:t xml:space="preserve">zástupce </w:t>
      </w:r>
      <w:r w:rsidR="001572B4" w:rsidRPr="004032F8">
        <w:rPr>
          <w:sz w:val="24"/>
          <w:szCs w:val="24"/>
        </w:rPr>
        <w:t>Držitele</w:t>
      </w:r>
      <w:r w:rsidR="00335DF0" w:rsidRPr="004032F8">
        <w:rPr>
          <w:sz w:val="24"/>
          <w:szCs w:val="24"/>
        </w:rPr>
        <w:t>;</w:t>
      </w:r>
    </w:p>
    <w:p w:rsidR="003A5150" w:rsidRPr="00744F5B" w:rsidRDefault="003A5150" w:rsidP="00FD084C">
      <w:pPr>
        <w:numPr>
          <w:ilvl w:val="0"/>
          <w:numId w:val="5"/>
        </w:numPr>
        <w:ind w:left="714" w:hanging="357"/>
        <w:contextualSpacing/>
        <w:jc w:val="both"/>
        <w:rPr>
          <w:sz w:val="24"/>
          <w:szCs w:val="24"/>
        </w:rPr>
      </w:pPr>
      <w:r w:rsidRPr="00744F5B">
        <w:rPr>
          <w:b/>
          <w:sz w:val="24"/>
          <w:szCs w:val="24"/>
        </w:rPr>
        <w:t>Úhradou</w:t>
      </w:r>
      <w:r w:rsidRPr="00744F5B">
        <w:rPr>
          <w:sz w:val="24"/>
          <w:szCs w:val="24"/>
        </w:rPr>
        <w:t xml:space="preserve"> úhrada Přípravku v cenách pro konečného spotřebitele, vypočtená dle platných právních předpisů;</w:t>
      </w:r>
    </w:p>
    <w:p w:rsidR="009C6BAD" w:rsidRPr="00744F5B" w:rsidRDefault="009C6BAD" w:rsidP="009C6BAD">
      <w:pPr>
        <w:pStyle w:val="Odstavecseseznamem"/>
        <w:numPr>
          <w:ilvl w:val="0"/>
          <w:numId w:val="5"/>
        </w:numPr>
        <w:spacing w:before="120"/>
        <w:jc w:val="both"/>
        <w:textAlignment w:val="auto"/>
        <w:rPr>
          <w:sz w:val="24"/>
          <w:szCs w:val="24"/>
        </w:rPr>
      </w:pPr>
      <w:r w:rsidRPr="00744F5B">
        <w:rPr>
          <w:b/>
          <w:sz w:val="24"/>
          <w:szCs w:val="24"/>
        </w:rPr>
        <w:t xml:space="preserve">Limitem </w:t>
      </w:r>
      <w:r w:rsidRPr="00744F5B">
        <w:rPr>
          <w:sz w:val="24"/>
          <w:szCs w:val="24"/>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rsidR="00985707" w:rsidRPr="00985707" w:rsidRDefault="00C73F21" w:rsidP="00FD084C">
      <w:pPr>
        <w:pStyle w:val="Odstavecseseznamem"/>
        <w:numPr>
          <w:ilvl w:val="0"/>
          <w:numId w:val="5"/>
        </w:numPr>
        <w:jc w:val="both"/>
        <w:textAlignment w:val="auto"/>
        <w:rPr>
          <w:sz w:val="24"/>
          <w:szCs w:val="24"/>
        </w:rPr>
      </w:pPr>
      <w:r w:rsidRPr="00C50526">
        <w:rPr>
          <w:b/>
          <w:sz w:val="24"/>
          <w:szCs w:val="24"/>
        </w:rPr>
        <w:lastRenderedPageBreak/>
        <w:t>Zpětnou platbou</w:t>
      </w:r>
      <w:r w:rsidR="00157B08" w:rsidRPr="00C50526">
        <w:rPr>
          <w:b/>
          <w:sz w:val="24"/>
          <w:szCs w:val="24"/>
        </w:rPr>
        <w:t xml:space="preserve"> </w:t>
      </w:r>
      <w:r w:rsidR="00D029A6" w:rsidRPr="00C50526">
        <w:rPr>
          <w:sz w:val="24"/>
          <w:szCs w:val="24"/>
        </w:rPr>
        <w:t xml:space="preserve">částka určená touto Smlouvou, kterou </w:t>
      </w:r>
      <w:r w:rsidR="00D029A6" w:rsidRPr="00814572">
        <w:rPr>
          <w:sz w:val="24"/>
          <w:szCs w:val="24"/>
        </w:rPr>
        <w:t>je Pojišťovna oprávněna přijmout do základního fondu Pojišťovny</w:t>
      </w:r>
      <w:r w:rsidR="00157B08" w:rsidRPr="00814572">
        <w:rPr>
          <w:sz w:val="24"/>
          <w:szCs w:val="24"/>
        </w:rPr>
        <w:t>;</w:t>
      </w:r>
    </w:p>
    <w:p w:rsidR="00DE3559" w:rsidRDefault="00DE3559" w:rsidP="00FD084C">
      <w:pPr>
        <w:numPr>
          <w:ilvl w:val="0"/>
          <w:numId w:val="5"/>
        </w:numPr>
        <w:ind w:left="714" w:hanging="357"/>
        <w:contextualSpacing/>
        <w:jc w:val="both"/>
        <w:rPr>
          <w:sz w:val="24"/>
          <w:szCs w:val="24"/>
        </w:rPr>
      </w:pPr>
      <w:r w:rsidRPr="00814572">
        <w:rPr>
          <w:b/>
          <w:sz w:val="24"/>
          <w:szCs w:val="24"/>
        </w:rPr>
        <w:t xml:space="preserve">Ústavem </w:t>
      </w:r>
      <w:r w:rsidR="00667F64">
        <w:rPr>
          <w:b/>
          <w:sz w:val="24"/>
          <w:szCs w:val="24"/>
        </w:rPr>
        <w:t>(</w:t>
      </w:r>
      <w:r w:rsidR="00667F64">
        <w:rPr>
          <w:sz w:val="24"/>
          <w:szCs w:val="24"/>
        </w:rPr>
        <w:t>textu také jako SÚKL)</w:t>
      </w:r>
      <w:r w:rsidR="00667F64" w:rsidRPr="00BC0B51">
        <w:rPr>
          <w:sz w:val="24"/>
        </w:rPr>
        <w:t xml:space="preserve"> </w:t>
      </w:r>
      <w:r w:rsidRPr="00814572">
        <w:rPr>
          <w:sz w:val="24"/>
          <w:szCs w:val="24"/>
        </w:rPr>
        <w:t>Státní ústav pro kontrolu léčiv;</w:t>
      </w:r>
    </w:p>
    <w:p w:rsidR="00DE3559" w:rsidRPr="00A2560C" w:rsidRDefault="00DE3559" w:rsidP="00FD084C">
      <w:pPr>
        <w:numPr>
          <w:ilvl w:val="0"/>
          <w:numId w:val="5"/>
        </w:numPr>
        <w:spacing w:before="120"/>
        <w:contextualSpacing/>
        <w:jc w:val="both"/>
        <w:rPr>
          <w:sz w:val="24"/>
          <w:szCs w:val="24"/>
        </w:rPr>
      </w:pPr>
      <w:r w:rsidRPr="00A2560C">
        <w:rPr>
          <w:b/>
          <w:sz w:val="24"/>
          <w:szCs w:val="24"/>
        </w:rPr>
        <w:t xml:space="preserve">Svazem zdravotních pojišťoven ČR </w:t>
      </w:r>
      <w:r w:rsidRPr="00A2560C">
        <w:rPr>
          <w:sz w:val="24"/>
          <w:szCs w:val="24"/>
        </w:rPr>
        <w:t>(dále také jako „SZP</w:t>
      </w:r>
      <w:r w:rsidR="003B0F37" w:rsidRPr="00A2560C">
        <w:rPr>
          <w:sz w:val="24"/>
          <w:szCs w:val="24"/>
        </w:rPr>
        <w:t xml:space="preserve"> ČR</w:t>
      </w:r>
      <w:r w:rsidRPr="00A2560C">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Revírní bratrská</w:t>
      </w:r>
      <w:r w:rsidR="00976E01" w:rsidRPr="00A2560C">
        <w:rPr>
          <w:sz w:val="24"/>
          <w:szCs w:val="24"/>
        </w:rPr>
        <w:t xml:space="preserve"> pokladna, zdravotní pojišťovna.</w:t>
      </w:r>
    </w:p>
    <w:p w:rsidR="009A14BF" w:rsidRDefault="009A14BF" w:rsidP="00F10027">
      <w:pPr>
        <w:rPr>
          <w:b/>
          <w:sz w:val="24"/>
        </w:rPr>
      </w:pPr>
    </w:p>
    <w:p w:rsidR="00F10027" w:rsidRPr="00C73F21" w:rsidRDefault="00F10027" w:rsidP="00F10027">
      <w:pPr>
        <w:rPr>
          <w:b/>
          <w:sz w:val="24"/>
        </w:rPr>
      </w:pPr>
    </w:p>
    <w:p w:rsidR="00FF46FE" w:rsidRPr="00814572" w:rsidRDefault="00FF46FE" w:rsidP="00280F1A">
      <w:pPr>
        <w:spacing w:before="120"/>
        <w:jc w:val="center"/>
        <w:rPr>
          <w:b/>
          <w:sz w:val="24"/>
          <w:szCs w:val="24"/>
        </w:rPr>
      </w:pPr>
      <w:r w:rsidRPr="00814572">
        <w:rPr>
          <w:b/>
          <w:sz w:val="24"/>
          <w:szCs w:val="24"/>
        </w:rPr>
        <w:t>Článek II.</w:t>
      </w:r>
    </w:p>
    <w:p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rsidR="009A14BF" w:rsidRDefault="009A14BF" w:rsidP="00F10027">
      <w:pPr>
        <w:jc w:val="center"/>
        <w:rPr>
          <w:b/>
          <w:sz w:val="24"/>
        </w:rPr>
      </w:pPr>
    </w:p>
    <w:p w:rsidR="00F10027" w:rsidRPr="00C73F21" w:rsidRDefault="00F10027" w:rsidP="00F10027">
      <w:pPr>
        <w:jc w:val="center"/>
        <w:rPr>
          <w:b/>
          <w:sz w:val="24"/>
        </w:rPr>
      </w:pPr>
    </w:p>
    <w:p w:rsidR="00FF46FE" w:rsidRPr="00814572" w:rsidRDefault="00FF46FE" w:rsidP="00280F1A">
      <w:pPr>
        <w:spacing w:before="120"/>
        <w:jc w:val="center"/>
        <w:rPr>
          <w:b/>
          <w:sz w:val="24"/>
          <w:szCs w:val="24"/>
        </w:rPr>
      </w:pPr>
      <w:r w:rsidRPr="00814572">
        <w:rPr>
          <w:b/>
          <w:sz w:val="24"/>
          <w:szCs w:val="24"/>
        </w:rPr>
        <w:t>Článek III.</w:t>
      </w:r>
    </w:p>
    <w:p w:rsidR="00FF46FE" w:rsidRPr="00814572" w:rsidRDefault="00FF46FE" w:rsidP="007A5F08">
      <w:pPr>
        <w:jc w:val="center"/>
        <w:rPr>
          <w:b/>
          <w:sz w:val="24"/>
          <w:szCs w:val="24"/>
        </w:rPr>
      </w:pPr>
      <w:r w:rsidRPr="00814572">
        <w:rPr>
          <w:b/>
          <w:sz w:val="24"/>
          <w:szCs w:val="24"/>
        </w:rPr>
        <w:t>Práva a povinnosti smluvních stran</w:t>
      </w:r>
    </w:p>
    <w:p w:rsidR="002E1E0C" w:rsidRPr="00814572" w:rsidRDefault="002E1E0C" w:rsidP="00FD084C">
      <w:pPr>
        <w:pStyle w:val="Odstavecseseznamem"/>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rsidR="00E56835" w:rsidRPr="00814572" w:rsidRDefault="00E56835" w:rsidP="00E56835">
      <w:pPr>
        <w:pStyle w:val="Odstavecseseznamem"/>
        <w:spacing w:before="120"/>
        <w:ind w:left="283"/>
        <w:contextualSpacing w:val="0"/>
        <w:jc w:val="both"/>
        <w:rPr>
          <w:sz w:val="24"/>
          <w:szCs w:val="24"/>
        </w:rPr>
      </w:pPr>
    </w:p>
    <w:p w:rsidR="00EF10DF" w:rsidRPr="00814572" w:rsidRDefault="001572B4" w:rsidP="00FD084C">
      <w:pPr>
        <w:pStyle w:val="Odstavecseseznamem"/>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 při nesplnění podmínek</w:t>
      </w:r>
      <w:r w:rsidR="00E56835" w:rsidRPr="00814572">
        <w:rPr>
          <w:sz w:val="24"/>
          <w:szCs w:val="24"/>
        </w:rPr>
        <w:t xml:space="preserve"> uvedených v této Smlouvě.</w:t>
      </w:r>
    </w:p>
    <w:p w:rsidR="00E56835" w:rsidRPr="00814572" w:rsidRDefault="00E56835" w:rsidP="0075447A">
      <w:pPr>
        <w:pStyle w:val="Odstavecseseznamem"/>
        <w:ind w:left="283"/>
        <w:jc w:val="both"/>
        <w:rPr>
          <w:sz w:val="24"/>
          <w:szCs w:val="24"/>
        </w:rPr>
      </w:pPr>
    </w:p>
    <w:p w:rsidR="00EF10DF" w:rsidRDefault="004347B6" w:rsidP="00FD084C">
      <w:pPr>
        <w:pStyle w:val="Odstavecseseznamem"/>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rsidR="00655171" w:rsidRPr="006F3D63" w:rsidRDefault="00655171" w:rsidP="006F3D63">
      <w:pPr>
        <w:pStyle w:val="Odstavecseseznamem"/>
        <w:rPr>
          <w:sz w:val="24"/>
          <w:szCs w:val="24"/>
        </w:rPr>
      </w:pPr>
    </w:p>
    <w:p w:rsidR="00FF46FE" w:rsidRPr="00814572" w:rsidRDefault="00FF46FE" w:rsidP="00FD084C">
      <w:pPr>
        <w:numPr>
          <w:ilvl w:val="0"/>
          <w:numId w:val="2"/>
        </w:numPr>
        <w:spacing w:before="120"/>
        <w:ind w:left="284" w:hanging="284"/>
        <w:jc w:val="both"/>
        <w:rPr>
          <w:sz w:val="24"/>
          <w:szCs w:val="24"/>
        </w:rPr>
      </w:pPr>
      <w:r w:rsidRPr="00814572">
        <w:rPr>
          <w:sz w:val="24"/>
          <w:szCs w:val="24"/>
        </w:rPr>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rsidR="006848A7" w:rsidRDefault="006848A7" w:rsidP="009E6E35">
      <w:pPr>
        <w:spacing w:before="120"/>
        <w:ind w:left="284"/>
        <w:jc w:val="both"/>
        <w:rPr>
          <w:sz w:val="24"/>
          <w:szCs w:val="24"/>
        </w:rPr>
      </w:pPr>
    </w:p>
    <w:p w:rsidR="00BC0B51" w:rsidRDefault="00BC0B51">
      <w:pPr>
        <w:overflowPunct/>
        <w:autoSpaceDE/>
        <w:autoSpaceDN/>
        <w:adjustRightInd/>
        <w:textAlignment w:val="auto"/>
        <w:rPr>
          <w:b/>
          <w:sz w:val="24"/>
        </w:rPr>
      </w:pPr>
      <w:r>
        <w:rPr>
          <w:b/>
          <w:sz w:val="24"/>
        </w:rPr>
        <w:br w:type="page"/>
      </w:r>
    </w:p>
    <w:p w:rsidR="00327225" w:rsidRPr="00BC32FA" w:rsidRDefault="00327225" w:rsidP="007B020E">
      <w:pPr>
        <w:jc w:val="center"/>
        <w:rPr>
          <w:b/>
        </w:rPr>
      </w:pPr>
      <w:r w:rsidRPr="007B020E">
        <w:rPr>
          <w:b/>
          <w:sz w:val="24"/>
        </w:rPr>
        <w:lastRenderedPageBreak/>
        <w:t>Článek IV.</w:t>
      </w:r>
    </w:p>
    <w:p w:rsidR="00F10027" w:rsidRDefault="00F10027" w:rsidP="00F10027">
      <w:pPr>
        <w:jc w:val="both"/>
        <w:rPr>
          <w:color w:val="4F81BD" w:themeColor="accent1"/>
          <w:sz w:val="24"/>
          <w:szCs w:val="24"/>
        </w:rPr>
      </w:pPr>
    </w:p>
    <w:p w:rsidR="009C6BAD" w:rsidRPr="00F95BD7" w:rsidRDefault="009C6BAD" w:rsidP="009C6BAD">
      <w:pPr>
        <w:jc w:val="center"/>
      </w:pPr>
      <w:r w:rsidRPr="00F95BD7">
        <w:rPr>
          <w:b/>
          <w:sz w:val="24"/>
        </w:rPr>
        <w:t>Limit</w:t>
      </w:r>
    </w:p>
    <w:p w:rsidR="009C6BAD" w:rsidRPr="00F95BD7" w:rsidRDefault="009C6BAD" w:rsidP="009C6BAD">
      <w:pPr>
        <w:numPr>
          <w:ilvl w:val="0"/>
          <w:numId w:val="13"/>
        </w:numPr>
        <w:overflowPunct/>
        <w:autoSpaceDE/>
        <w:autoSpaceDN/>
        <w:adjustRightInd/>
        <w:spacing w:before="120"/>
        <w:ind w:left="284" w:hanging="284"/>
        <w:jc w:val="both"/>
        <w:textAlignment w:val="auto"/>
        <w:rPr>
          <w:sz w:val="24"/>
          <w:szCs w:val="24"/>
        </w:rPr>
      </w:pPr>
      <w:r w:rsidRPr="00F95BD7">
        <w:rPr>
          <w:sz w:val="24"/>
          <w:szCs w:val="24"/>
        </w:rPr>
        <w:t xml:space="preserve">Smluvní strany se dohodly, že </w:t>
      </w:r>
      <w:r w:rsidRPr="00F95BD7">
        <w:rPr>
          <w:b/>
          <w:sz w:val="24"/>
          <w:szCs w:val="24"/>
        </w:rPr>
        <w:t xml:space="preserve">Limit </w:t>
      </w:r>
      <w:r w:rsidRPr="00F95BD7">
        <w:rPr>
          <w:sz w:val="24"/>
          <w:szCs w:val="24"/>
        </w:rPr>
        <w:t xml:space="preserve">za </w:t>
      </w:r>
      <w:r w:rsidR="0065754A">
        <w:rPr>
          <w:sz w:val="24"/>
          <w:szCs w:val="24"/>
        </w:rPr>
        <w:t>příslušné kalendářní roky</w:t>
      </w:r>
      <w:r w:rsidRPr="00F95BD7">
        <w:rPr>
          <w:sz w:val="24"/>
          <w:szCs w:val="24"/>
        </w:rPr>
        <w:t xml:space="preserve"> </w:t>
      </w:r>
      <w:r w:rsidR="00A31830">
        <w:rPr>
          <w:sz w:val="24"/>
          <w:szCs w:val="24"/>
        </w:rPr>
        <w:t>činí</w:t>
      </w:r>
      <w:r w:rsidR="00A31830" w:rsidRPr="00F95BD7">
        <w:rPr>
          <w:sz w:val="24"/>
          <w:szCs w:val="24"/>
        </w:rPr>
        <w:t xml:space="preserve"> částk</w:t>
      </w:r>
      <w:r w:rsidR="00A31830">
        <w:rPr>
          <w:sz w:val="24"/>
          <w:szCs w:val="24"/>
        </w:rPr>
        <w:t>y</w:t>
      </w:r>
      <w:r w:rsidR="00A31830" w:rsidRPr="00F95BD7">
        <w:rPr>
          <w:sz w:val="24"/>
          <w:szCs w:val="24"/>
        </w:rPr>
        <w:t xml:space="preserve"> uveden</w:t>
      </w:r>
      <w:r w:rsidR="00A31830">
        <w:rPr>
          <w:sz w:val="24"/>
          <w:szCs w:val="24"/>
        </w:rPr>
        <w:t>é</w:t>
      </w:r>
      <w:r w:rsidR="00A31830" w:rsidRPr="00F95BD7">
        <w:rPr>
          <w:sz w:val="24"/>
          <w:szCs w:val="24"/>
        </w:rPr>
        <w:t xml:space="preserve"> </w:t>
      </w:r>
      <w:r w:rsidRPr="00F95BD7">
        <w:rPr>
          <w:sz w:val="24"/>
          <w:szCs w:val="24"/>
        </w:rPr>
        <w:t xml:space="preserve">v Příloze č. 1 této Smlouvy. </w:t>
      </w:r>
    </w:p>
    <w:p w:rsidR="009C6BAD" w:rsidRPr="00F95BD7" w:rsidRDefault="009C6BAD" w:rsidP="009C6BAD">
      <w:pPr>
        <w:numPr>
          <w:ilvl w:val="0"/>
          <w:numId w:val="13"/>
        </w:numPr>
        <w:overflowPunct/>
        <w:autoSpaceDE/>
        <w:autoSpaceDN/>
        <w:adjustRightInd/>
        <w:spacing w:before="120"/>
        <w:ind w:left="284" w:hanging="284"/>
        <w:jc w:val="both"/>
        <w:textAlignment w:val="auto"/>
        <w:rPr>
          <w:sz w:val="24"/>
          <w:szCs w:val="24"/>
        </w:rPr>
      </w:pPr>
      <w:r w:rsidRPr="00F95BD7">
        <w:rPr>
          <w:sz w:val="24"/>
          <w:szCs w:val="24"/>
        </w:rPr>
        <w:t xml:space="preserve">Při překročení Limitu poskytne </w:t>
      </w:r>
      <w:r w:rsidRPr="00F95BD7">
        <w:rPr>
          <w:sz w:val="24"/>
        </w:rPr>
        <w:t>Držitel Pojišťovně Zpětnou platbu ve výši rozdílu celkových skutečně vykázaných a doložených nákladů (dále jen „Náklady“) všech pojišťoven sdružených v SZP ČR na léčbu Přípravkem v příslušném období a Limitu dle Přílohy č.</w:t>
      </w:r>
      <w:r w:rsidRPr="00F95BD7">
        <w:rPr>
          <w:sz w:val="24"/>
          <w:szCs w:val="24"/>
        </w:rPr>
        <w:t xml:space="preserve"> 1 </w:t>
      </w:r>
      <w:r w:rsidRPr="00F95BD7">
        <w:rPr>
          <w:sz w:val="24"/>
        </w:rPr>
        <w:t>této Smlouvy, vynásobeného podílem Nákladů na úhradu Přípravku Pojišťovny na celkových Nákladech na úhradu Přípravku všech pojišťoven sdružených ve Svazu zdravotních pojišťoven ČR odsouhlasených smluvními stranami.</w:t>
      </w:r>
    </w:p>
    <w:p w:rsidR="009C6BAD" w:rsidRPr="00F95BD7" w:rsidRDefault="009C6BAD" w:rsidP="009C6BAD">
      <w:pPr>
        <w:numPr>
          <w:ilvl w:val="0"/>
          <w:numId w:val="13"/>
        </w:numPr>
        <w:overflowPunct/>
        <w:autoSpaceDE/>
        <w:autoSpaceDN/>
        <w:adjustRightInd/>
        <w:spacing w:before="120"/>
        <w:ind w:left="284" w:hanging="284"/>
        <w:jc w:val="both"/>
        <w:textAlignment w:val="auto"/>
        <w:rPr>
          <w:sz w:val="24"/>
          <w:szCs w:val="24"/>
        </w:rPr>
      </w:pPr>
      <w:r w:rsidRPr="00F95BD7">
        <w:rPr>
          <w:sz w:val="24"/>
          <w:szCs w:val="24"/>
        </w:rPr>
        <w:t xml:space="preserve">Pro účely výpočtu celkového Limitu a poskytnutí Zpětné platby v souladu s Článkem II. a Článkem V. této Smlouvy je určující den, kdy byl Přípravek Pojišťovnou Poskytovateli uhrazen. </w:t>
      </w:r>
    </w:p>
    <w:p w:rsidR="009C6BAD" w:rsidRPr="00F95BD7" w:rsidRDefault="009C6BAD" w:rsidP="00F10027">
      <w:pPr>
        <w:jc w:val="both"/>
        <w:rPr>
          <w:sz w:val="24"/>
          <w:szCs w:val="24"/>
        </w:rPr>
      </w:pPr>
    </w:p>
    <w:p w:rsidR="00985707" w:rsidRDefault="00985707" w:rsidP="00F10027">
      <w:pPr>
        <w:jc w:val="both"/>
        <w:rPr>
          <w:sz w:val="24"/>
          <w:szCs w:val="24"/>
        </w:rPr>
      </w:pPr>
    </w:p>
    <w:p w:rsidR="00FF46FE" w:rsidRDefault="00FF46FE" w:rsidP="007B020E">
      <w:pPr>
        <w:pStyle w:val="Stylpravidel"/>
        <w:tabs>
          <w:tab w:val="left" w:pos="381"/>
        </w:tabs>
        <w:spacing w:before="0" w:line="240" w:lineRule="auto"/>
        <w:ind w:left="3"/>
        <w:jc w:val="center"/>
        <w:rPr>
          <w:b/>
        </w:rPr>
      </w:pPr>
      <w:r w:rsidRPr="007B020E">
        <w:rPr>
          <w:b/>
        </w:rPr>
        <w:t>Článek V.</w:t>
      </w:r>
    </w:p>
    <w:p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rsidR="009C6BAD" w:rsidRDefault="009C6BAD" w:rsidP="009C6BAD">
      <w:pPr>
        <w:numPr>
          <w:ilvl w:val="0"/>
          <w:numId w:val="8"/>
        </w:numPr>
        <w:spacing w:before="120"/>
        <w:jc w:val="both"/>
        <w:rPr>
          <w:sz w:val="24"/>
          <w:szCs w:val="24"/>
        </w:rPr>
      </w:pPr>
      <w:r w:rsidRPr="00814572">
        <w:rPr>
          <w:sz w:val="24"/>
          <w:szCs w:val="24"/>
        </w:rPr>
        <w:t xml:space="preserve">Držitel se zavazuje poskytnout </w:t>
      </w:r>
      <w:r w:rsidRPr="007B020E">
        <w:rPr>
          <w:sz w:val="24"/>
          <w:szCs w:val="24"/>
        </w:rPr>
        <w:t>Pojišťovně Zpětnou platbu</w:t>
      </w:r>
      <w:r>
        <w:rPr>
          <w:sz w:val="24"/>
          <w:szCs w:val="24"/>
        </w:rPr>
        <w:t xml:space="preserve"> </w:t>
      </w:r>
      <w:r w:rsidRPr="00814572">
        <w:rPr>
          <w:sz w:val="24"/>
          <w:szCs w:val="24"/>
        </w:rPr>
        <w:t xml:space="preserve">vypočtenou podle množství Pojišťovnou </w:t>
      </w:r>
      <w:r>
        <w:rPr>
          <w:sz w:val="24"/>
          <w:szCs w:val="24"/>
        </w:rPr>
        <w:t>uhrazeného Přípravku</w:t>
      </w:r>
      <w:r w:rsidRPr="00814572">
        <w:rPr>
          <w:sz w:val="24"/>
          <w:szCs w:val="24"/>
        </w:rPr>
        <w:t xml:space="preserve"> Poskytovatelům v</w:t>
      </w:r>
      <w:r>
        <w:rPr>
          <w:sz w:val="24"/>
          <w:szCs w:val="24"/>
        </w:rPr>
        <w:t xml:space="preserve"> příslušném kalendářním roce </w:t>
      </w:r>
      <w:r w:rsidRPr="00814572">
        <w:rPr>
          <w:sz w:val="24"/>
          <w:szCs w:val="24"/>
        </w:rPr>
        <w:t>v rámci České republiky</w:t>
      </w:r>
      <w:r>
        <w:rPr>
          <w:sz w:val="24"/>
          <w:szCs w:val="24"/>
        </w:rPr>
        <w:t xml:space="preserve"> dle</w:t>
      </w:r>
      <w:r w:rsidRPr="00314E0B">
        <w:rPr>
          <w:sz w:val="24"/>
          <w:szCs w:val="24"/>
        </w:rPr>
        <w:t xml:space="preserve"> Článku </w:t>
      </w:r>
      <w:r w:rsidRPr="00F856B5">
        <w:rPr>
          <w:sz w:val="24"/>
          <w:szCs w:val="24"/>
        </w:rPr>
        <w:t>IV. této Smlouvy.</w:t>
      </w:r>
    </w:p>
    <w:p w:rsidR="009C6BAD" w:rsidRPr="00F95BD7" w:rsidRDefault="009C6BAD" w:rsidP="009C6BAD">
      <w:pPr>
        <w:numPr>
          <w:ilvl w:val="0"/>
          <w:numId w:val="8"/>
        </w:numPr>
        <w:overflowPunct/>
        <w:autoSpaceDE/>
        <w:autoSpaceDN/>
        <w:adjustRightInd/>
        <w:spacing w:before="120"/>
        <w:jc w:val="both"/>
        <w:textAlignment w:val="auto"/>
        <w:rPr>
          <w:sz w:val="24"/>
        </w:rPr>
      </w:pPr>
      <w:r w:rsidRPr="00F95BD7">
        <w:rPr>
          <w:sz w:val="24"/>
        </w:rPr>
        <w:t>Pojišťovna se zavazuje</w:t>
      </w:r>
      <w:r w:rsidR="00A2560C">
        <w:rPr>
          <w:sz w:val="24"/>
        </w:rPr>
        <w:t xml:space="preserve">, </w:t>
      </w:r>
      <w:r w:rsidRPr="00F95BD7">
        <w:rPr>
          <w:sz w:val="24"/>
        </w:rPr>
        <w:t>že k zajištění průběžného přehledu o nákladech na léčbu hrazeným Přípravkem poskytne Držiteli</w:t>
      </w:r>
      <w:r w:rsidR="00EA2321">
        <w:rPr>
          <w:sz w:val="24"/>
        </w:rPr>
        <w:t xml:space="preserve"> prostřednictvím SZP ČR</w:t>
      </w:r>
      <w:r w:rsidRPr="00F95BD7">
        <w:rPr>
          <w:sz w:val="24"/>
        </w:rPr>
        <w:t xml:space="preserve"> vždy po uplynutí kalendářního pololetí, tj. za měsíce leden až červen, </w:t>
      </w:r>
      <w:r w:rsidR="00151EBA">
        <w:rPr>
          <w:sz w:val="24"/>
        </w:rPr>
        <w:t xml:space="preserve">orientační </w:t>
      </w:r>
      <w:r w:rsidRPr="00F95BD7">
        <w:rPr>
          <w:sz w:val="24"/>
        </w:rPr>
        <w:t xml:space="preserve">přehled o celkových nákladech na léčbu Přípravkem, a to do 1. 10. příslušného kalendářního roku a za měsíce červenec až prosinec do 1. 4. následujícího kalendářního roku, a to na emailovou adresu </w:t>
      </w:r>
      <w:r w:rsidR="001035BC">
        <w:rPr>
          <w:sz w:val="24"/>
        </w:rPr>
        <w:t>XXX</w:t>
      </w:r>
      <w:r w:rsidRPr="00F95BD7">
        <w:t>.</w:t>
      </w:r>
    </w:p>
    <w:p w:rsidR="009C6BAD" w:rsidRPr="00FB65FA" w:rsidRDefault="009C6BAD" w:rsidP="009C6BAD">
      <w:pPr>
        <w:numPr>
          <w:ilvl w:val="0"/>
          <w:numId w:val="8"/>
        </w:numPr>
        <w:spacing w:before="120" w:after="120"/>
        <w:ind w:left="284" w:hanging="284"/>
        <w:jc w:val="both"/>
        <w:rPr>
          <w:sz w:val="24"/>
          <w:szCs w:val="24"/>
        </w:rPr>
      </w:pPr>
      <w:r>
        <w:rPr>
          <w:sz w:val="24"/>
          <w:szCs w:val="24"/>
        </w:rPr>
        <w:t>Zpětná platba</w:t>
      </w:r>
      <w:r w:rsidRPr="00814572">
        <w:rPr>
          <w:sz w:val="24"/>
          <w:szCs w:val="24"/>
        </w:rPr>
        <w:t xml:space="preserve"> bude </w:t>
      </w:r>
      <w:r w:rsidRPr="00D92F6D">
        <w:rPr>
          <w:sz w:val="24"/>
          <w:szCs w:val="24"/>
        </w:rPr>
        <w:t xml:space="preserve">Držitelem Pojišťovně uhrazena na základě Pojišťovnou vystavených faktur, a </w:t>
      </w:r>
      <w:r w:rsidRPr="00D92F6D">
        <w:rPr>
          <w:sz w:val="24"/>
        </w:rPr>
        <w:t>to jedenkrát za kalendářní rok</w:t>
      </w:r>
      <w:r>
        <w:rPr>
          <w:sz w:val="24"/>
        </w:rPr>
        <w:t xml:space="preserve">. </w:t>
      </w:r>
      <w:r w:rsidRPr="00D92F6D">
        <w:rPr>
          <w:sz w:val="24"/>
          <w:szCs w:val="24"/>
        </w:rPr>
        <w:t>Současně s fakturou Pojišťovna Držiteli zašle</w:t>
      </w:r>
      <w:r>
        <w:rPr>
          <w:sz w:val="24"/>
          <w:szCs w:val="24"/>
        </w:rPr>
        <w:t xml:space="preserve"> podklady</w:t>
      </w:r>
      <w:r w:rsidRPr="00D92F6D">
        <w:rPr>
          <w:sz w:val="24"/>
          <w:szCs w:val="24"/>
        </w:rPr>
        <w:t xml:space="preserve">, které dokládají uplatňovanou výši Zpětné platby. Pojišťovna je povinna postupovat v souladu s právními předpisy na ochranu osobních údajů. Faktury vystavené </w:t>
      </w:r>
      <w:r w:rsidRPr="00FB65FA">
        <w:rPr>
          <w:sz w:val="24"/>
          <w:szCs w:val="24"/>
        </w:rPr>
        <w:t xml:space="preserve">Pojišťovnou budou splatné ve lhůtě 30 dnů ode dne doručení elektronicky na adresu </w:t>
      </w:r>
      <w:r w:rsidR="001035BC">
        <w:rPr>
          <w:sz w:val="24"/>
          <w:szCs w:val="24"/>
        </w:rPr>
        <w:t>XXX</w:t>
      </w:r>
      <w:r w:rsidR="00F95BD7">
        <w:rPr>
          <w:sz w:val="24"/>
          <w:szCs w:val="24"/>
        </w:rPr>
        <w:t>.</w:t>
      </w:r>
      <w:r w:rsidRPr="00FB65FA">
        <w:rPr>
          <w:sz w:val="24"/>
          <w:szCs w:val="24"/>
        </w:rPr>
        <w:t xml:space="preserve">  </w:t>
      </w:r>
    </w:p>
    <w:p w:rsidR="009C6BAD" w:rsidRPr="00814572" w:rsidRDefault="009C6BAD" w:rsidP="009C6BAD">
      <w:pPr>
        <w:numPr>
          <w:ilvl w:val="0"/>
          <w:numId w:val="8"/>
        </w:numPr>
        <w:spacing w:before="120" w:after="120"/>
        <w:jc w:val="both"/>
        <w:rPr>
          <w:sz w:val="24"/>
          <w:szCs w:val="24"/>
        </w:rPr>
      </w:pPr>
      <w:r w:rsidRPr="00D92F6D">
        <w:rPr>
          <w:sz w:val="24"/>
          <w:szCs w:val="24"/>
        </w:rPr>
        <w:t xml:space="preserve">Pojišťovna se zavazuje do </w:t>
      </w:r>
      <w:r>
        <w:rPr>
          <w:sz w:val="24"/>
          <w:szCs w:val="24"/>
        </w:rPr>
        <w:t>1. 4.</w:t>
      </w:r>
      <w:r w:rsidRPr="00D92F6D">
        <w:rPr>
          <w:sz w:val="24"/>
          <w:szCs w:val="24"/>
        </w:rPr>
        <w:t xml:space="preserve"> následujícího kalendářního</w:t>
      </w:r>
      <w:r w:rsidRPr="00814572">
        <w:rPr>
          <w:sz w:val="24"/>
          <w:szCs w:val="24"/>
        </w:rPr>
        <w:t xml:space="preserve"> roku předložit Držiteli </w:t>
      </w:r>
      <w:r>
        <w:rPr>
          <w:sz w:val="24"/>
          <w:szCs w:val="24"/>
        </w:rPr>
        <w:t>podklady dle předcházejícího odstavce</w:t>
      </w:r>
      <w:r w:rsidRPr="00814572">
        <w:rPr>
          <w:sz w:val="24"/>
          <w:szCs w:val="24"/>
        </w:rPr>
        <w:t xml:space="preserve"> a výši </w:t>
      </w:r>
      <w:r>
        <w:rPr>
          <w:sz w:val="24"/>
          <w:szCs w:val="24"/>
        </w:rPr>
        <w:t>Zpětné platby</w:t>
      </w:r>
      <w:r w:rsidRPr="00814572">
        <w:rPr>
          <w:sz w:val="24"/>
          <w:szCs w:val="24"/>
        </w:rPr>
        <w:t xml:space="preserve">, a to </w:t>
      </w:r>
      <w:r w:rsidRPr="00241C51">
        <w:rPr>
          <w:sz w:val="24"/>
          <w:szCs w:val="24"/>
        </w:rPr>
        <w:t xml:space="preserve">na emailovou adresu </w:t>
      </w:r>
      <w:r w:rsidR="001035BC">
        <w:rPr>
          <w:sz w:val="24"/>
          <w:szCs w:val="24"/>
        </w:rPr>
        <w:t>XXX</w:t>
      </w:r>
      <w:r w:rsidR="007B4B10">
        <w:rPr>
          <w:sz w:val="24"/>
          <w:szCs w:val="24"/>
        </w:rPr>
        <w:t xml:space="preserve">. </w:t>
      </w:r>
      <w:r w:rsidRPr="00867D1C">
        <w:rPr>
          <w:sz w:val="24"/>
          <w:szCs w:val="24"/>
        </w:rPr>
        <w:t>Tyto informace</w:t>
      </w:r>
      <w:r w:rsidRPr="00814572">
        <w:rPr>
          <w:sz w:val="24"/>
          <w:szCs w:val="24"/>
        </w:rPr>
        <w:t xml:space="preserve"> budou po odsouhlasení Držitelem podkladem pro provedení fakturace </w:t>
      </w:r>
      <w:r>
        <w:rPr>
          <w:sz w:val="24"/>
          <w:szCs w:val="24"/>
        </w:rPr>
        <w:t>Zpětné platby</w:t>
      </w:r>
      <w:r w:rsidRPr="00814572">
        <w:rPr>
          <w:sz w:val="24"/>
          <w:szCs w:val="24"/>
        </w:rPr>
        <w:t xml:space="preserve">. Bez předložení uvedených podkladů Držiteli nemůže být </w:t>
      </w:r>
      <w:r>
        <w:rPr>
          <w:sz w:val="24"/>
          <w:szCs w:val="24"/>
        </w:rPr>
        <w:t>Zpětná platba</w:t>
      </w:r>
      <w:r w:rsidRPr="00814572">
        <w:rPr>
          <w:sz w:val="24"/>
          <w:szCs w:val="24"/>
        </w:rPr>
        <w:t xml:space="preserve"> provedena, a to ani na základě Pojišťovnou vystavené a zaslané faktury. </w:t>
      </w:r>
    </w:p>
    <w:p w:rsidR="009C6BAD" w:rsidRDefault="009C6BAD" w:rsidP="009C6BAD">
      <w:pPr>
        <w:numPr>
          <w:ilvl w:val="0"/>
          <w:numId w:val="8"/>
        </w:numPr>
        <w:spacing w:before="120" w:after="120"/>
        <w:jc w:val="both"/>
        <w:rPr>
          <w:sz w:val="24"/>
          <w:szCs w:val="24"/>
        </w:rPr>
      </w:pPr>
      <w:r w:rsidRPr="00814572">
        <w:rPr>
          <w:sz w:val="24"/>
          <w:szCs w:val="24"/>
        </w:rPr>
        <w:t xml:space="preserve">Držitel je oprávněn před uplynutím lhůty splatnosti vrátit bez zaplacení fakturu, která nebude obsahovat zákonem stanovené náležitosti nebo bude obsahovat nesprávné údaje nebo bude mít jiné vady obsahu podle </w:t>
      </w:r>
      <w:r>
        <w:rPr>
          <w:sz w:val="24"/>
          <w:szCs w:val="24"/>
        </w:rPr>
        <w:t xml:space="preserve">této </w:t>
      </w:r>
      <w:r w:rsidRPr="00814572">
        <w:rPr>
          <w:sz w:val="24"/>
          <w:szCs w:val="24"/>
        </w:rPr>
        <w:t xml:space="preserve">Smlouvy. Ve vrácené faktuře musí Držitel vyznačit důvod vrácení. Pojišťovna je povinna podle povahy nesprávnosti takovou fakturu opravit nebo nově vyhotovit. Vrácením faktury přestává běžet </w:t>
      </w:r>
      <w:r>
        <w:rPr>
          <w:sz w:val="24"/>
          <w:szCs w:val="24"/>
        </w:rPr>
        <w:t>původní lhůta splatnosti. Celá 3</w:t>
      </w:r>
      <w:r w:rsidRPr="00814572">
        <w:rPr>
          <w:sz w:val="24"/>
          <w:szCs w:val="24"/>
        </w:rPr>
        <w:t>0 denní lhůta splatnosti běží znovu ode dne doručení opravené nebo nově vyhotovené faktury</w:t>
      </w:r>
      <w:r w:rsidRPr="00146A95">
        <w:rPr>
          <w:sz w:val="24"/>
          <w:szCs w:val="24"/>
        </w:rPr>
        <w:t xml:space="preserve"> </w:t>
      </w:r>
      <w:r w:rsidRPr="00241C51">
        <w:rPr>
          <w:sz w:val="24"/>
          <w:szCs w:val="24"/>
        </w:rPr>
        <w:t xml:space="preserve">elektronicky na adresu </w:t>
      </w:r>
      <w:r w:rsidR="001035BC">
        <w:rPr>
          <w:sz w:val="24"/>
          <w:szCs w:val="24"/>
        </w:rPr>
        <w:t>XXX.</w:t>
      </w:r>
      <w:r w:rsidR="00F95BD7" w:rsidRPr="00D269C2">
        <w:rPr>
          <w:sz w:val="24"/>
          <w:szCs w:val="24"/>
        </w:rPr>
        <w:t xml:space="preserve"> </w:t>
      </w:r>
      <w:r w:rsidRPr="00814572">
        <w:rPr>
          <w:sz w:val="24"/>
          <w:szCs w:val="24"/>
        </w:rPr>
        <w:t xml:space="preserve"> </w:t>
      </w:r>
    </w:p>
    <w:p w:rsidR="009C6BAD" w:rsidRPr="00D269C2" w:rsidRDefault="009C6BAD" w:rsidP="009C6BAD">
      <w:pPr>
        <w:numPr>
          <w:ilvl w:val="0"/>
          <w:numId w:val="8"/>
        </w:numPr>
        <w:spacing w:before="120" w:after="120"/>
        <w:jc w:val="both"/>
        <w:rPr>
          <w:sz w:val="24"/>
          <w:szCs w:val="24"/>
        </w:rPr>
      </w:pPr>
      <w:r w:rsidRPr="00D269C2">
        <w:rPr>
          <w:sz w:val="24"/>
          <w:szCs w:val="24"/>
        </w:rPr>
        <w:t>Smluvní strany se zavazují, že bez zbytečného odkladu oznámí změnu kontaktní adresy.</w:t>
      </w:r>
    </w:p>
    <w:p w:rsidR="00EA7525" w:rsidRDefault="00EA7525" w:rsidP="00814572">
      <w:pPr>
        <w:pStyle w:val="Stylpravidel"/>
        <w:tabs>
          <w:tab w:val="left" w:pos="381"/>
        </w:tabs>
        <w:spacing w:before="120" w:line="240" w:lineRule="auto"/>
        <w:ind w:left="3"/>
        <w:jc w:val="center"/>
        <w:rPr>
          <w:b/>
          <w:szCs w:val="24"/>
        </w:rPr>
      </w:pPr>
    </w:p>
    <w:p w:rsidR="00EA7525" w:rsidRDefault="00EA7525" w:rsidP="00814572">
      <w:pPr>
        <w:pStyle w:val="Stylpravidel"/>
        <w:tabs>
          <w:tab w:val="left" w:pos="381"/>
        </w:tabs>
        <w:spacing w:before="120" w:line="240" w:lineRule="auto"/>
        <w:ind w:left="3"/>
        <w:jc w:val="center"/>
        <w:rPr>
          <w:b/>
          <w:szCs w:val="24"/>
        </w:rPr>
      </w:pPr>
    </w:p>
    <w:p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t>Článek V</w:t>
      </w:r>
      <w:r w:rsidR="00274E3E">
        <w:rPr>
          <w:b/>
          <w:szCs w:val="24"/>
        </w:rPr>
        <w:t>I</w:t>
      </w:r>
      <w:r w:rsidRPr="00814572">
        <w:rPr>
          <w:b/>
          <w:szCs w:val="24"/>
        </w:rPr>
        <w:t>.</w:t>
      </w:r>
    </w:p>
    <w:p w:rsidR="00B44B70" w:rsidRPr="00814572" w:rsidRDefault="00D46E59" w:rsidP="00E56835">
      <w:pPr>
        <w:jc w:val="center"/>
        <w:rPr>
          <w:b/>
          <w:sz w:val="24"/>
          <w:szCs w:val="24"/>
        </w:rPr>
      </w:pPr>
      <w:r w:rsidRPr="00814572">
        <w:rPr>
          <w:b/>
          <w:sz w:val="24"/>
          <w:szCs w:val="24"/>
        </w:rPr>
        <w:t>Prohlášení</w:t>
      </w:r>
    </w:p>
    <w:p w:rsidR="00B44B70" w:rsidRPr="00F04D33" w:rsidRDefault="001038B8" w:rsidP="00D269C2">
      <w:pPr>
        <w:pStyle w:val="Odstavecseseznamem"/>
        <w:spacing w:before="120"/>
        <w:ind w:left="0"/>
        <w:jc w:val="both"/>
        <w:rPr>
          <w:sz w:val="24"/>
          <w:szCs w:val="24"/>
        </w:rPr>
      </w:pPr>
      <w:r w:rsidRPr="00F04D33">
        <w:rPr>
          <w:sz w:val="24"/>
          <w:szCs w:val="24"/>
        </w:rPr>
        <w:t>Držitel</w:t>
      </w:r>
      <w:r w:rsidR="00B44B70" w:rsidRPr="00F04D33">
        <w:rPr>
          <w:sz w:val="24"/>
          <w:szCs w:val="24"/>
        </w:rPr>
        <w:t xml:space="preserve"> uvádí, že</w:t>
      </w:r>
      <w:r w:rsidR="00151EBA">
        <w:rPr>
          <w:sz w:val="24"/>
          <w:szCs w:val="24"/>
        </w:rPr>
        <w:t xml:space="preserve"> in</w:t>
      </w:r>
      <w:r w:rsidR="00B44B70" w:rsidRPr="00F04D33">
        <w:rPr>
          <w:sz w:val="24"/>
          <w:szCs w:val="24"/>
        </w:rPr>
        <w:t xml:space="preserve">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EA2321">
        <w:rPr>
          <w:sz w:val="24"/>
          <w:szCs w:val="24"/>
        </w:rPr>
        <w:t xml:space="preserve">zdravotní </w:t>
      </w:r>
      <w:r w:rsidR="00962197" w:rsidRPr="00F04D33">
        <w:rPr>
          <w:sz w:val="24"/>
          <w:szCs w:val="24"/>
        </w:rPr>
        <w:t>péče na území Č</w:t>
      </w:r>
      <w:r w:rsidR="008A056E" w:rsidRPr="00F04D33">
        <w:rPr>
          <w:sz w:val="24"/>
          <w:szCs w:val="24"/>
        </w:rPr>
        <w:t>eské republiky</w:t>
      </w:r>
      <w:r w:rsidR="00546B2E">
        <w:rPr>
          <w:sz w:val="24"/>
          <w:szCs w:val="24"/>
        </w:rPr>
        <w:t xml:space="preserve"> </w:t>
      </w:r>
      <w:r w:rsidR="00B44B70" w:rsidRPr="00F04D33">
        <w:rPr>
          <w:sz w:val="24"/>
          <w:szCs w:val="24"/>
        </w:rPr>
        <w:t>považuje</w:t>
      </w:r>
      <w:r w:rsidR="00546B2E">
        <w:rPr>
          <w:sz w:val="24"/>
          <w:szCs w:val="24"/>
        </w:rPr>
        <w:t xml:space="preserve"> </w:t>
      </w:r>
      <w:r w:rsidR="00B44B70" w:rsidRPr="00F04D33">
        <w:rPr>
          <w:sz w:val="24"/>
          <w:szCs w:val="24"/>
        </w:rPr>
        <w:t>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w:t>
      </w:r>
      <w:r w:rsidR="0049578A">
        <w:rPr>
          <w:sz w:val="24"/>
          <w:szCs w:val="24"/>
        </w:rPr>
        <w:t xml:space="preserve">. </w:t>
      </w:r>
      <w:r w:rsidR="0049578A" w:rsidRPr="00546B2E">
        <w:rPr>
          <w:sz w:val="24"/>
          <w:szCs w:val="24"/>
        </w:rPr>
        <w:t>Jedná se o konkurenčně významné, určitelné, ocenitelné a v příslušných obchodních kruzích běžně nedostupné informace, jejichž utajení zajišťuje odpovídajícím způsobem ve svém zájmu Držitel</w:t>
      </w:r>
      <w:r w:rsidR="0049578A">
        <w:rPr>
          <w:sz w:val="24"/>
          <w:szCs w:val="24"/>
        </w:rPr>
        <w:t xml:space="preserve">. </w:t>
      </w:r>
      <w:r w:rsidR="00546B2E">
        <w:rPr>
          <w:sz w:val="24"/>
          <w:szCs w:val="24"/>
        </w:rPr>
        <w:t>V</w:t>
      </w:r>
      <w:r w:rsidR="00B44B70" w:rsidRPr="00F04D33">
        <w:rPr>
          <w:sz w:val="24"/>
          <w:szCs w:val="24"/>
        </w:rPr>
        <w:t>šeobecn</w:t>
      </w:r>
      <w:r w:rsidR="00546B2E">
        <w:rPr>
          <w:sz w:val="24"/>
          <w:szCs w:val="24"/>
        </w:rPr>
        <w:t xml:space="preserve">é zveřejnění výše uvedených informací by mělo mj. </w:t>
      </w:r>
      <w:r w:rsidR="00B44B70" w:rsidRPr="00F04D33">
        <w:rPr>
          <w:sz w:val="24"/>
          <w:szCs w:val="24"/>
        </w:rPr>
        <w:t xml:space="preserve">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D4D39" w:rsidRPr="00F04D33">
        <w:rPr>
          <w:sz w:val="24"/>
          <w:szCs w:val="24"/>
        </w:rPr>
        <w:t xml:space="preserve">pro </w:t>
      </w:r>
      <w:r w:rsidR="008A056E" w:rsidRPr="00F04D33">
        <w:rPr>
          <w:sz w:val="24"/>
          <w:szCs w:val="24"/>
        </w:rPr>
        <w:t xml:space="preserve">poskytování </w:t>
      </w:r>
      <w:r w:rsidR="00EA2321">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rsidR="00BE6063" w:rsidRPr="00814572" w:rsidRDefault="00BE6063" w:rsidP="00D92F6D">
      <w:pPr>
        <w:pStyle w:val="Odstavecseseznamem"/>
        <w:tabs>
          <w:tab w:val="left" w:pos="2947"/>
        </w:tabs>
        <w:spacing w:before="120"/>
        <w:ind w:left="283"/>
        <w:jc w:val="both"/>
        <w:rPr>
          <w:sz w:val="24"/>
          <w:szCs w:val="24"/>
        </w:rPr>
      </w:pPr>
    </w:p>
    <w:p w:rsidR="006848A7" w:rsidRPr="007B020E" w:rsidRDefault="006848A7" w:rsidP="007B020E">
      <w:pPr>
        <w:pStyle w:val="Odstavecseseznamem"/>
        <w:spacing w:before="120"/>
        <w:ind w:left="283"/>
        <w:jc w:val="both"/>
      </w:pPr>
    </w:p>
    <w:p w:rsidR="00E56835" w:rsidRPr="007B020E" w:rsidRDefault="00E56835" w:rsidP="007B020E">
      <w:pPr>
        <w:pStyle w:val="Odstavecseseznamem"/>
        <w:ind w:left="0"/>
        <w:jc w:val="center"/>
        <w:rPr>
          <w:b/>
        </w:rPr>
      </w:pPr>
      <w:r w:rsidRPr="007B020E">
        <w:rPr>
          <w:b/>
          <w:sz w:val="24"/>
        </w:rPr>
        <w:t>Článek VI</w:t>
      </w:r>
      <w:r w:rsidR="00274E3E">
        <w:rPr>
          <w:b/>
          <w:sz w:val="24"/>
        </w:rPr>
        <w:t>I</w:t>
      </w:r>
      <w:r w:rsidRPr="007B020E">
        <w:rPr>
          <w:b/>
          <w:sz w:val="24"/>
        </w:rPr>
        <w:t>.</w:t>
      </w:r>
    </w:p>
    <w:p w:rsidR="00E56835" w:rsidRPr="00814572" w:rsidRDefault="00E56835" w:rsidP="00E56835">
      <w:pPr>
        <w:pStyle w:val="Odstavecseseznamem"/>
        <w:ind w:left="0"/>
        <w:jc w:val="center"/>
        <w:rPr>
          <w:b/>
          <w:sz w:val="24"/>
          <w:szCs w:val="24"/>
        </w:rPr>
      </w:pPr>
      <w:r w:rsidRPr="00814572">
        <w:rPr>
          <w:b/>
          <w:sz w:val="24"/>
          <w:szCs w:val="24"/>
        </w:rPr>
        <w:t>Závazek o mlčenlivosti</w:t>
      </w:r>
    </w:p>
    <w:p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Důvěrnými informacemi se pro účely této Smlouvy rozumí jakékoliv informace poskytnuté jednou smluvní stranou druhé smluvní straně nebo získané kteroukoliv</w:t>
      </w:r>
      <w:r w:rsidR="00EA2321">
        <w:rPr>
          <w:sz w:val="24"/>
          <w:szCs w:val="24"/>
        </w:rPr>
        <w:t xml:space="preserve"> smluvní</w:t>
      </w:r>
      <w:r w:rsidRPr="00814572">
        <w:rPr>
          <w:sz w:val="24"/>
          <w:szCs w:val="24"/>
        </w:rPr>
        <w:t xml:space="preserve"> stranou o druhé </w:t>
      </w:r>
      <w:r w:rsidR="00EA2321">
        <w:rPr>
          <w:sz w:val="24"/>
          <w:szCs w:val="24"/>
        </w:rPr>
        <w:t xml:space="preserve">smluvní </w:t>
      </w:r>
      <w:r w:rsidRPr="00814572">
        <w:rPr>
          <w:sz w:val="24"/>
          <w:szCs w:val="24"/>
        </w:rPr>
        <w:t xml:space="preserve">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Smluvní strany se každá jednotlivě zavazují, že po dobu trvání této Smlouvy a po jejím ukončení bez omezení budou zachovávat mlčenlivost a nesdělí ani nezpřístupní žádné Důvěrné informace</w:t>
      </w:r>
      <w:r w:rsidR="00EA26F3">
        <w:rPr>
          <w:sz w:val="24"/>
          <w:szCs w:val="24"/>
        </w:rPr>
        <w:t xml:space="preserve">. </w:t>
      </w:r>
      <w:r w:rsidR="00AE1E52" w:rsidRPr="00AE1E52">
        <w:rPr>
          <w:sz w:val="24"/>
          <w:szCs w:val="24"/>
        </w:rPr>
        <w:t xml:space="preserve">Za </w:t>
      </w:r>
      <w:r w:rsidR="00EA2321">
        <w:rPr>
          <w:sz w:val="24"/>
          <w:szCs w:val="24"/>
        </w:rPr>
        <w:t>D</w:t>
      </w:r>
      <w:r w:rsidR="00AE1E52" w:rsidRPr="00AE1E52">
        <w:rPr>
          <w:sz w:val="24"/>
          <w:szCs w:val="24"/>
        </w:rPr>
        <w:t xml:space="preserve">ůvěrné informace budou také považována </w:t>
      </w:r>
      <w:r w:rsidR="003C0481" w:rsidRPr="00AE1E52">
        <w:rPr>
          <w:sz w:val="24"/>
          <w:szCs w:val="24"/>
        </w:rPr>
        <w:t xml:space="preserve">veškerá ujednání o </w:t>
      </w:r>
      <w:r w:rsidR="003C0481" w:rsidRPr="00F95BD7">
        <w:rPr>
          <w:sz w:val="24"/>
          <w:szCs w:val="24"/>
        </w:rPr>
        <w:t xml:space="preserve">ceně Přípravku pro Pojišťovnu a </w:t>
      </w:r>
      <w:r w:rsidR="007877F5">
        <w:rPr>
          <w:sz w:val="24"/>
          <w:szCs w:val="24"/>
        </w:rPr>
        <w:t>Limitu</w:t>
      </w:r>
      <w:r w:rsidR="003C0481" w:rsidRPr="00F95BD7">
        <w:rPr>
          <w:sz w:val="24"/>
          <w:szCs w:val="24"/>
        </w:rPr>
        <w:t xml:space="preserve">, na která se nevztahuje </w:t>
      </w:r>
      <w:r w:rsidR="003C0481" w:rsidRPr="00AE1E52">
        <w:rPr>
          <w:sz w:val="24"/>
          <w:szCs w:val="24"/>
        </w:rPr>
        <w:t>výjimka dle § 39f odst. 11 ve spojení s odst. 12 zákona o veřejném zdravotním pojištění</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specifikaci Přípravku včetně kódu SÚKL a způsob určení </w:t>
      </w:r>
      <w:r w:rsidR="007877F5">
        <w:rPr>
          <w:sz w:val="24"/>
          <w:szCs w:val="24"/>
        </w:rPr>
        <w:t>Limitu</w:t>
      </w:r>
      <w:r w:rsidRPr="00AB7424">
        <w:rPr>
          <w:sz w:val="24"/>
          <w:szCs w:val="24"/>
        </w:rPr>
        <w:t xml:space="preserve">, vše specifikované Přílohou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 xml:space="preserve">Smluvní strany jsou si plně vědomy zákonné povinnosti uveřejnit tuto Smlouvu dle zákona č. 340/2015 Sb., o zvláštních podmínkách účinnosti některých smluv, </w:t>
      </w:r>
      <w:r w:rsidRPr="00DF2AAE">
        <w:rPr>
          <w:sz w:val="24"/>
          <w:szCs w:val="24"/>
        </w:rPr>
        <w:lastRenderedPageBreak/>
        <w:t>uveřejňování těchto smluv a o registru smluv (dále jen „zákon o registru smluv"), a to včetně všech případných dohod, kterými se tato Smlouva doplňuje, mění, nahrazuje nebo ruší. Uveřejněním</w:t>
      </w:r>
      <w:r w:rsidR="00EA2321">
        <w:rPr>
          <w:sz w:val="24"/>
          <w:szCs w:val="24"/>
        </w:rPr>
        <w:t xml:space="preserve"> této</w:t>
      </w:r>
      <w:r w:rsidRPr="00DF2AAE">
        <w:rPr>
          <w:sz w:val="24"/>
          <w:szCs w:val="24"/>
        </w:rPr>
        <w:t xml:space="preserve"> Smlouvy dle tohoto článku se rozumí vložení elektronického obrazu textového obsahu </w:t>
      </w:r>
      <w:r w:rsidR="00986D47">
        <w:rPr>
          <w:sz w:val="24"/>
          <w:szCs w:val="24"/>
        </w:rPr>
        <w:t xml:space="preserve">této </w:t>
      </w:r>
      <w:r w:rsidRPr="00AB7424">
        <w:rPr>
          <w:sz w:val="24"/>
          <w:szCs w:val="24"/>
        </w:rPr>
        <w:t>Smlouvy v otevřeném a strojově čitelném formátu a rovněž metadat podle § 5 odst. 5 zákona o registru smluv do registru smluv.</w:t>
      </w:r>
    </w:p>
    <w:p w:rsidR="001E15EE" w:rsidRPr="00AB7424" w:rsidRDefault="004F69B1" w:rsidP="00AB7424">
      <w:pPr>
        <w:numPr>
          <w:ilvl w:val="0"/>
          <w:numId w:val="10"/>
        </w:numPr>
        <w:tabs>
          <w:tab w:val="left" w:pos="142"/>
        </w:tabs>
        <w:spacing w:before="120"/>
        <w:ind w:left="426" w:hanging="426"/>
        <w:jc w:val="both"/>
        <w:rPr>
          <w:sz w:val="24"/>
          <w:szCs w:val="24"/>
        </w:rPr>
      </w:pPr>
      <w:r w:rsidRPr="00AB7424">
        <w:rPr>
          <w:sz w:val="24"/>
          <w:szCs w:val="24"/>
        </w:rPr>
        <w:t>Držitel se zároveň zavazuje zaslat Pojišťovně (formou e-mailové korespondence) text obsahu</w:t>
      </w:r>
      <w:r w:rsidR="00986D47">
        <w:rPr>
          <w:sz w:val="24"/>
          <w:szCs w:val="24"/>
        </w:rPr>
        <w:t xml:space="preserve"> této</w:t>
      </w:r>
      <w:r w:rsidRPr="00AB7424">
        <w:rPr>
          <w:sz w:val="24"/>
          <w:szCs w:val="24"/>
        </w:rPr>
        <w:t xml:space="preserve"> Smlouvy </w:t>
      </w:r>
      <w:r w:rsidR="00DF2AAE" w:rsidRPr="00AB7424">
        <w:rPr>
          <w:sz w:val="24"/>
          <w:szCs w:val="24"/>
        </w:rPr>
        <w:t xml:space="preserve">ve formátu odpovídajícím podmínkám zveřejnění podle zákona o registru smluv, a to </w:t>
      </w:r>
      <w:r w:rsidRPr="00AB7424">
        <w:rPr>
          <w:sz w:val="24"/>
          <w:szCs w:val="24"/>
        </w:rPr>
        <w:t xml:space="preserve">ve formě určené k uveřejnění se znečitelněnými informacemi (obchodní tajemství), </w:t>
      </w:r>
      <w:r w:rsidR="001E15EE" w:rsidRPr="00AB7424">
        <w:rPr>
          <w:sz w:val="24"/>
          <w:szCs w:val="24"/>
        </w:rPr>
        <w:t>společně s</w:t>
      </w:r>
      <w:r w:rsidRPr="00AB7424">
        <w:rPr>
          <w:sz w:val="24"/>
          <w:szCs w:val="24"/>
        </w:rPr>
        <w:t xml:space="preserve"> požadovanou strukturou a rozsahem</w:t>
      </w:r>
      <w:r w:rsidR="001E15EE" w:rsidRPr="00AB7424">
        <w:rPr>
          <w:sz w:val="24"/>
          <w:szCs w:val="24"/>
        </w:rPr>
        <w:t> povinný</w:t>
      </w:r>
      <w:r w:rsidRPr="00AB7424">
        <w:rPr>
          <w:sz w:val="24"/>
          <w:szCs w:val="24"/>
        </w:rPr>
        <w:t>ch</w:t>
      </w:r>
      <w:r w:rsidR="001E15EE" w:rsidRPr="00AB7424">
        <w:rPr>
          <w:sz w:val="24"/>
          <w:szCs w:val="24"/>
        </w:rPr>
        <w:t xml:space="preserve"> metadat po znečitelnění údajů, které mají být vyloučeny z</w:t>
      </w:r>
      <w:r w:rsidR="00DF2AAE" w:rsidRPr="00AB7424">
        <w:rPr>
          <w:sz w:val="24"/>
          <w:szCs w:val="24"/>
        </w:rPr>
        <w:t> </w:t>
      </w:r>
      <w:r w:rsidR="001E15EE" w:rsidRPr="00AB7424">
        <w:rPr>
          <w:sz w:val="24"/>
          <w:szCs w:val="24"/>
        </w:rPr>
        <w:t>uveřejnění</w:t>
      </w:r>
      <w:r w:rsidR="00DF2AAE" w:rsidRPr="00AB7424">
        <w:rPr>
          <w:sz w:val="24"/>
          <w:szCs w:val="24"/>
        </w:rPr>
        <w:t xml:space="preserve">, a to nejpozději v den, kdy Držitel </w:t>
      </w:r>
      <w:r w:rsidR="00986D47">
        <w:rPr>
          <w:sz w:val="24"/>
          <w:szCs w:val="24"/>
        </w:rPr>
        <w:t xml:space="preserve">tuto </w:t>
      </w:r>
      <w:r w:rsidR="00DF2AAE" w:rsidRPr="00AB7424">
        <w:rPr>
          <w:sz w:val="24"/>
          <w:szCs w:val="24"/>
        </w:rPr>
        <w:t>Smlouvu podepíše</w:t>
      </w:r>
      <w:r w:rsidR="001E15EE" w:rsidRPr="00AB7424">
        <w:rPr>
          <w:sz w:val="24"/>
          <w:szCs w:val="24"/>
        </w:rPr>
        <w:t xml:space="preserve">. </w:t>
      </w:r>
    </w:p>
    <w:p w:rsidR="005224E0" w:rsidRPr="00DF2AAE" w:rsidRDefault="005224E0"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Pojišťovna se zavazuje zabezpečit uveřejnění </w:t>
      </w:r>
      <w:r w:rsidR="00986D47">
        <w:rPr>
          <w:sz w:val="24"/>
          <w:szCs w:val="24"/>
        </w:rPr>
        <w:t xml:space="preserve">této </w:t>
      </w:r>
      <w:r w:rsidRPr="00DF2AAE">
        <w:rPr>
          <w:sz w:val="24"/>
          <w:szCs w:val="24"/>
        </w:rPr>
        <w:t xml:space="preserve">Smlouvy v registru smluv v rozsahu 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uzavření</w:t>
      </w:r>
      <w:r w:rsidR="00986D47">
        <w:rPr>
          <w:sz w:val="24"/>
          <w:szCs w:val="24"/>
        </w:rPr>
        <w:t xml:space="preserve"> této</w:t>
      </w:r>
      <w:r w:rsidRPr="00DF2AAE">
        <w:rPr>
          <w:sz w:val="24"/>
          <w:szCs w:val="24"/>
        </w:rPr>
        <w:t xml:space="preserve"> Smlouvy.</w:t>
      </w:r>
    </w:p>
    <w:p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Pojišťovna </w:t>
      </w:r>
      <w:r w:rsidR="008F1B5B" w:rsidRPr="00DF2AAE">
        <w:rPr>
          <w:sz w:val="24"/>
          <w:szCs w:val="24"/>
        </w:rPr>
        <w:t xml:space="preserve">se dále zavazuje předat </w:t>
      </w:r>
      <w:r w:rsidRPr="00DF2AAE">
        <w:rPr>
          <w:sz w:val="24"/>
          <w:szCs w:val="24"/>
        </w:rPr>
        <w:t xml:space="preserve">Držiteli </w:t>
      </w:r>
      <w:r w:rsidR="008F1B5B" w:rsidRPr="00DF2AAE">
        <w:rPr>
          <w:sz w:val="24"/>
          <w:szCs w:val="24"/>
        </w:rPr>
        <w:t xml:space="preserve">potvrzení správce registru smluv ve smyslu § 5 odst. 4 zákona o registru smluv, pakliže </w:t>
      </w:r>
      <w:r w:rsidRPr="00DF2AAE">
        <w:rPr>
          <w:sz w:val="24"/>
          <w:szCs w:val="24"/>
        </w:rPr>
        <w:t xml:space="preserve">Držitel </w:t>
      </w:r>
      <w:r w:rsidR="008F1B5B" w:rsidRPr="00DF2AAE">
        <w:rPr>
          <w:sz w:val="24"/>
          <w:szCs w:val="24"/>
        </w:rPr>
        <w:t xml:space="preserve">nebude vyrozuměn přímo správcem registru smluv na základě zadání automatické notifikace uveřejnění </w:t>
      </w:r>
      <w:r w:rsidRPr="00DF2AAE">
        <w:rPr>
          <w:sz w:val="24"/>
          <w:szCs w:val="24"/>
        </w:rPr>
        <w:t xml:space="preserve">Držitele </w:t>
      </w:r>
      <w:r w:rsidR="008F1B5B" w:rsidRPr="00DF2AAE">
        <w:rPr>
          <w:sz w:val="24"/>
          <w:szCs w:val="24"/>
        </w:rPr>
        <w:t xml:space="preserve">při odeslání </w:t>
      </w:r>
      <w:r w:rsidR="00986D47">
        <w:rPr>
          <w:sz w:val="24"/>
          <w:szCs w:val="24"/>
        </w:rPr>
        <w:t>této S</w:t>
      </w:r>
      <w:r w:rsidR="008F1B5B" w:rsidRPr="00DF2AAE">
        <w:rPr>
          <w:sz w:val="24"/>
          <w:szCs w:val="24"/>
        </w:rPr>
        <w:t>mlouvy k uveřejnění.</w:t>
      </w:r>
    </w:p>
    <w:p w:rsidR="008F1B5B" w:rsidRPr="00DF2AAE" w:rsidRDefault="008122F1" w:rsidP="00AB7424">
      <w:pPr>
        <w:numPr>
          <w:ilvl w:val="0"/>
          <w:numId w:val="10"/>
        </w:numPr>
        <w:tabs>
          <w:tab w:val="left" w:pos="142"/>
        </w:tabs>
        <w:spacing w:before="120"/>
        <w:ind w:left="426" w:hanging="426"/>
        <w:jc w:val="both"/>
        <w:rPr>
          <w:sz w:val="24"/>
          <w:szCs w:val="24"/>
        </w:rPr>
      </w:pPr>
      <w:r w:rsidRPr="00DC26A6">
        <w:rPr>
          <w:sz w:val="24"/>
          <w:szCs w:val="24"/>
        </w:rPr>
        <w:t xml:space="preserve">Držitel </w:t>
      </w:r>
      <w:r w:rsidR="008F1B5B" w:rsidRPr="00DC26A6">
        <w:rPr>
          <w:sz w:val="24"/>
          <w:szCs w:val="24"/>
        </w:rPr>
        <w:t xml:space="preserve">se zavazuje v případě nesplnění povinnosti </w:t>
      </w:r>
      <w:r w:rsidRPr="00DC26A6">
        <w:rPr>
          <w:sz w:val="24"/>
          <w:szCs w:val="24"/>
        </w:rPr>
        <w:t xml:space="preserve">Pojišťovnou </w:t>
      </w:r>
      <w:r w:rsidR="008F1B5B" w:rsidRPr="00DC26A6">
        <w:rPr>
          <w:sz w:val="24"/>
          <w:szCs w:val="24"/>
        </w:rPr>
        <w:t xml:space="preserve">dle odstavce </w:t>
      </w:r>
      <w:r w:rsidR="00DC26A6" w:rsidRPr="00DC26A6">
        <w:rPr>
          <w:sz w:val="24"/>
          <w:szCs w:val="24"/>
        </w:rPr>
        <w:t xml:space="preserve">6 </w:t>
      </w:r>
      <w:r w:rsidR="008F1B5B" w:rsidRPr="00DC26A6">
        <w:rPr>
          <w:sz w:val="24"/>
          <w:szCs w:val="24"/>
        </w:rPr>
        <w:t>tohoto článku přistoupit k</w:t>
      </w:r>
      <w:r w:rsidR="00986D47" w:rsidRPr="00DC26A6">
        <w:rPr>
          <w:sz w:val="24"/>
          <w:szCs w:val="24"/>
        </w:rPr>
        <w:t> </w:t>
      </w:r>
      <w:r w:rsidR="005224E0" w:rsidRPr="00DC26A6">
        <w:rPr>
          <w:sz w:val="24"/>
          <w:szCs w:val="24"/>
        </w:rPr>
        <w:t>u</w:t>
      </w:r>
      <w:r w:rsidR="008F1B5B" w:rsidRPr="00DC26A6">
        <w:rPr>
          <w:sz w:val="24"/>
          <w:szCs w:val="24"/>
        </w:rPr>
        <w:t>veřejnění</w:t>
      </w:r>
      <w:r w:rsidR="00986D47" w:rsidRPr="00DC26A6">
        <w:rPr>
          <w:sz w:val="24"/>
          <w:szCs w:val="24"/>
        </w:rPr>
        <w:t xml:space="preserve"> této</w:t>
      </w:r>
      <w:r w:rsidR="008F1B5B" w:rsidRPr="00DC26A6">
        <w:rPr>
          <w:sz w:val="24"/>
          <w:szCs w:val="24"/>
        </w:rPr>
        <w:t xml:space="preserve"> Smlouvy v registru smluv v rozsahu modifikovaném s ohledem na </w:t>
      </w:r>
      <w:r w:rsidR="00F10027" w:rsidRPr="00DC26A6">
        <w:rPr>
          <w:sz w:val="24"/>
          <w:szCs w:val="24"/>
        </w:rPr>
        <w:t>Důvěrné informace</w:t>
      </w:r>
      <w:r w:rsidR="008F1B5B" w:rsidRPr="00DC26A6">
        <w:rPr>
          <w:sz w:val="24"/>
          <w:szCs w:val="24"/>
        </w:rPr>
        <w:t xml:space="preserve"> dle této Smlouvy a další údaje, které mají být z </w:t>
      </w:r>
      <w:r w:rsidR="005224E0" w:rsidRPr="00DC26A6">
        <w:rPr>
          <w:sz w:val="24"/>
          <w:szCs w:val="24"/>
        </w:rPr>
        <w:t>u</w:t>
      </w:r>
      <w:r w:rsidR="008F1B5B" w:rsidRPr="00DC26A6">
        <w:rPr>
          <w:sz w:val="24"/>
          <w:szCs w:val="24"/>
        </w:rPr>
        <w:t xml:space="preserve">veřejnění vyloučeny, tak, aby byla zachována lhůta dle § 5 odst. 2 zákona o registru smluv. V takovém případě pak neprodleně předat </w:t>
      </w:r>
      <w:r w:rsidRPr="00DC26A6">
        <w:rPr>
          <w:sz w:val="24"/>
          <w:szCs w:val="24"/>
        </w:rPr>
        <w:t xml:space="preserve">Pojišťovně </w:t>
      </w:r>
      <w:r w:rsidR="008F1B5B" w:rsidRPr="00DC26A6">
        <w:rPr>
          <w:sz w:val="24"/>
          <w:szCs w:val="24"/>
        </w:rPr>
        <w:t>potvrzení správce registru</w:t>
      </w:r>
      <w:r w:rsidR="008F1B5B" w:rsidRPr="00DF2AAE">
        <w:rPr>
          <w:sz w:val="24"/>
          <w:szCs w:val="24"/>
        </w:rPr>
        <w:t xml:space="preserve"> smluv ve smyslu § 5 odst. 4 zákona o registru smluv, pakliže </w:t>
      </w:r>
      <w:r w:rsidRPr="00DF2AAE">
        <w:rPr>
          <w:sz w:val="24"/>
          <w:szCs w:val="24"/>
        </w:rPr>
        <w:t xml:space="preserve">Pojišťovna </w:t>
      </w:r>
      <w:r w:rsidR="008F1B5B" w:rsidRPr="00DF2AAE">
        <w:rPr>
          <w:sz w:val="24"/>
          <w:szCs w:val="24"/>
        </w:rPr>
        <w:t>nebude vyrozuměn</w:t>
      </w:r>
      <w:r w:rsidRPr="00DF2AAE">
        <w:rPr>
          <w:sz w:val="24"/>
          <w:szCs w:val="24"/>
        </w:rPr>
        <w:t>a</w:t>
      </w:r>
      <w:r w:rsidR="008F1B5B" w:rsidRPr="00DF2AAE">
        <w:rPr>
          <w:sz w:val="24"/>
          <w:szCs w:val="24"/>
        </w:rPr>
        <w:t xml:space="preserve"> přímo správcem registru smluv na základě zadání automatické notifikace uveřejnění </w:t>
      </w:r>
      <w:r w:rsidRPr="00DF2AAE">
        <w:rPr>
          <w:sz w:val="24"/>
          <w:szCs w:val="24"/>
        </w:rPr>
        <w:t xml:space="preserve">Pojišťovně </w:t>
      </w:r>
      <w:r w:rsidR="008F1B5B" w:rsidRPr="00DF2AAE">
        <w:rPr>
          <w:sz w:val="24"/>
          <w:szCs w:val="24"/>
        </w:rPr>
        <w:t>při odeslání</w:t>
      </w:r>
      <w:r w:rsidR="00986D47">
        <w:rPr>
          <w:sz w:val="24"/>
          <w:szCs w:val="24"/>
        </w:rPr>
        <w:t xml:space="preserve"> této</w:t>
      </w:r>
      <w:r w:rsidR="008F1B5B" w:rsidRPr="00DF2AAE">
        <w:rPr>
          <w:sz w:val="24"/>
          <w:szCs w:val="24"/>
        </w:rPr>
        <w:t xml:space="preserve"> </w:t>
      </w:r>
      <w:r w:rsidR="00986D47">
        <w:rPr>
          <w:sz w:val="24"/>
          <w:szCs w:val="24"/>
        </w:rPr>
        <w:t>S</w:t>
      </w:r>
      <w:r w:rsidR="008F1B5B" w:rsidRPr="00DF2AAE">
        <w:rPr>
          <w:sz w:val="24"/>
          <w:szCs w:val="24"/>
        </w:rPr>
        <w:t>mlouvy k uveřejnění.</w:t>
      </w:r>
    </w:p>
    <w:p w:rsidR="008F1B5B" w:rsidRPr="00DF2AAE" w:rsidRDefault="008122F1"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Držitel </w:t>
      </w:r>
      <w:r w:rsidR="00FD084C" w:rsidRPr="00DF2AAE">
        <w:rPr>
          <w:sz w:val="24"/>
          <w:szCs w:val="24"/>
        </w:rPr>
        <w:t xml:space="preserve">se dále zavazuje bezodkladně, nejpozději však do 3 </w:t>
      </w:r>
      <w:r w:rsidR="005224E0" w:rsidRPr="00DF2AAE">
        <w:rPr>
          <w:sz w:val="24"/>
          <w:szCs w:val="24"/>
        </w:rPr>
        <w:t xml:space="preserve">pracovních </w:t>
      </w:r>
      <w:r w:rsidR="00FD084C" w:rsidRPr="00DF2AAE">
        <w:rPr>
          <w:sz w:val="24"/>
          <w:szCs w:val="24"/>
        </w:rPr>
        <w:t xml:space="preserve">dnů od obdržení notifikace správce registru o uveřejnění </w:t>
      </w:r>
      <w:r w:rsidR="00986D47">
        <w:rPr>
          <w:sz w:val="24"/>
          <w:szCs w:val="24"/>
        </w:rPr>
        <w:t xml:space="preserve">této </w:t>
      </w:r>
      <w:r w:rsidR="00FD084C" w:rsidRPr="00DF2AAE">
        <w:rPr>
          <w:sz w:val="24"/>
          <w:szCs w:val="24"/>
        </w:rPr>
        <w:t xml:space="preserve">Smlouvy, provést kontrolu řádného uveřejnění a v případě zjištění nesouladu </w:t>
      </w:r>
      <w:r w:rsidRPr="00DF2AAE">
        <w:rPr>
          <w:sz w:val="24"/>
          <w:szCs w:val="24"/>
        </w:rPr>
        <w:t xml:space="preserve">Pojišťovnu </w:t>
      </w:r>
      <w:r w:rsidR="00FD084C" w:rsidRPr="00DF2AAE">
        <w:rPr>
          <w:sz w:val="24"/>
          <w:szCs w:val="24"/>
        </w:rPr>
        <w:t>ihned informovat. Obdobně je povinn</w:t>
      </w:r>
      <w:r w:rsidRPr="00DF2AAE">
        <w:rPr>
          <w:sz w:val="24"/>
          <w:szCs w:val="24"/>
        </w:rPr>
        <w:t>a</w:t>
      </w:r>
      <w:r w:rsidR="00FD084C" w:rsidRPr="00DF2AAE">
        <w:rPr>
          <w:sz w:val="24"/>
          <w:szCs w:val="24"/>
        </w:rPr>
        <w:t xml:space="preserve"> postupovat i </w:t>
      </w:r>
      <w:r w:rsidRPr="00DF2AAE">
        <w:rPr>
          <w:sz w:val="24"/>
          <w:szCs w:val="24"/>
        </w:rPr>
        <w:t>Pojišťovna</w:t>
      </w:r>
      <w:r w:rsidR="00FD084C" w:rsidRPr="00DF2AAE">
        <w:rPr>
          <w:sz w:val="24"/>
          <w:szCs w:val="24"/>
        </w:rPr>
        <w:t>, pokud dojde k</w:t>
      </w:r>
      <w:r w:rsidR="00986D47">
        <w:rPr>
          <w:sz w:val="24"/>
          <w:szCs w:val="24"/>
        </w:rPr>
        <w:t> </w:t>
      </w:r>
      <w:r w:rsidR="00C61E4A" w:rsidRPr="00DF2AAE">
        <w:rPr>
          <w:sz w:val="24"/>
          <w:szCs w:val="24"/>
        </w:rPr>
        <w:t>u</w:t>
      </w:r>
      <w:r w:rsidR="00FD084C" w:rsidRPr="00DF2AAE">
        <w:rPr>
          <w:sz w:val="24"/>
          <w:szCs w:val="24"/>
        </w:rPr>
        <w:t>veřejnění</w:t>
      </w:r>
      <w:r w:rsidR="00986D47">
        <w:rPr>
          <w:sz w:val="24"/>
          <w:szCs w:val="24"/>
        </w:rPr>
        <w:t xml:space="preserve"> této</w:t>
      </w:r>
      <w:r w:rsidR="00FD084C" w:rsidRPr="00DF2AAE">
        <w:rPr>
          <w:sz w:val="24"/>
          <w:szCs w:val="24"/>
        </w:rPr>
        <w:t xml:space="preserve"> Smlouvy </w:t>
      </w:r>
      <w:r w:rsidRPr="00DF2AAE">
        <w:rPr>
          <w:sz w:val="24"/>
          <w:szCs w:val="24"/>
        </w:rPr>
        <w:t>Držitelem</w:t>
      </w:r>
      <w:r w:rsidR="00FD084C" w:rsidRPr="00DF2AAE">
        <w:rPr>
          <w:sz w:val="24"/>
          <w:szCs w:val="24"/>
        </w:rPr>
        <w:t>.</w:t>
      </w:r>
    </w:p>
    <w:p w:rsidR="00F2443F" w:rsidRPr="00983210" w:rsidRDefault="00F2443F" w:rsidP="00AB7424">
      <w:pPr>
        <w:numPr>
          <w:ilvl w:val="0"/>
          <w:numId w:val="10"/>
        </w:numPr>
        <w:tabs>
          <w:tab w:val="left" w:pos="142"/>
        </w:tabs>
        <w:spacing w:before="120"/>
        <w:ind w:left="426" w:hanging="426"/>
        <w:jc w:val="both"/>
        <w:rPr>
          <w:sz w:val="24"/>
          <w:szCs w:val="24"/>
        </w:rPr>
      </w:pPr>
      <w:r w:rsidRPr="00983210">
        <w:rPr>
          <w:sz w:val="24"/>
          <w:szCs w:val="24"/>
        </w:rPr>
        <w:t xml:space="preserve">Jestliže bude kterákoliv </w:t>
      </w:r>
      <w:r w:rsidR="00DC26A6">
        <w:rPr>
          <w:sz w:val="24"/>
          <w:szCs w:val="24"/>
        </w:rPr>
        <w:t xml:space="preserve">smluvní </w:t>
      </w:r>
      <w:r w:rsidRPr="00983210">
        <w:rPr>
          <w:sz w:val="24"/>
          <w:szCs w:val="24"/>
        </w:rPr>
        <w:t>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DC26A6" w:rsidRPr="00983210">
        <w:rPr>
          <w:sz w:val="24"/>
          <w:szCs w:val="24"/>
        </w:rPr>
        <w:t>včetně orgánů veřejné moci,</w:t>
      </w:r>
      <w:r w:rsidR="00DC26A6">
        <w:rPr>
          <w:sz w:val="24"/>
          <w:szCs w:val="24"/>
        </w:rPr>
        <w:t xml:space="preserve"> </w:t>
      </w:r>
      <w:r w:rsidRPr="00983210">
        <w:rPr>
          <w:sz w:val="24"/>
          <w:szCs w:val="24"/>
        </w:rPr>
        <w:t xml:space="preserve">nebo je zveřejnit 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rsidR="00F2443F"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V případě, že jedna ze smluvních stran prokazatelně poruší povinnosti </w:t>
      </w:r>
      <w:r>
        <w:rPr>
          <w:sz w:val="24"/>
          <w:szCs w:val="24"/>
        </w:rPr>
        <w:t xml:space="preserve">stanovené v tomto </w:t>
      </w:r>
      <w:r w:rsidR="00DC26A6">
        <w:rPr>
          <w:sz w:val="24"/>
          <w:szCs w:val="24"/>
        </w:rPr>
        <w:t>č</w:t>
      </w:r>
      <w:r w:rsidR="00DC26A6" w:rsidRPr="00814572">
        <w:rPr>
          <w:sz w:val="24"/>
          <w:szCs w:val="24"/>
        </w:rPr>
        <w:t>lánku</w:t>
      </w:r>
      <w:r w:rsidR="008B65BF">
        <w:rPr>
          <w:sz w:val="24"/>
          <w:szCs w:val="24"/>
        </w:rPr>
        <w:t xml:space="preserve">, </w:t>
      </w:r>
      <w:r w:rsidRPr="00814572">
        <w:rPr>
          <w:sz w:val="24"/>
          <w:szCs w:val="24"/>
        </w:rPr>
        <w:t xml:space="preserve">je druhá smluvní strana oprávněna tuto </w:t>
      </w:r>
      <w:r w:rsidR="007C2DEA">
        <w:rPr>
          <w:sz w:val="24"/>
          <w:szCs w:val="24"/>
        </w:rPr>
        <w:t>S</w:t>
      </w:r>
      <w:r w:rsidRPr="00814572">
        <w:rPr>
          <w:sz w:val="24"/>
          <w:szCs w:val="24"/>
        </w:rPr>
        <w:t xml:space="preserve">mlouvu jednostranně </w:t>
      </w:r>
      <w:r>
        <w:rPr>
          <w:sz w:val="24"/>
          <w:szCs w:val="24"/>
        </w:rPr>
        <w:t xml:space="preserve">písemně </w:t>
      </w:r>
      <w:r w:rsidRPr="00814572">
        <w:rPr>
          <w:sz w:val="24"/>
          <w:szCs w:val="24"/>
        </w:rPr>
        <w:t xml:space="preserve">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rsidR="00243B9F" w:rsidRDefault="00243B9F" w:rsidP="00243B9F">
      <w:pPr>
        <w:pStyle w:val="Odstavecseseznamem"/>
        <w:rPr>
          <w:sz w:val="24"/>
          <w:szCs w:val="24"/>
        </w:rPr>
      </w:pPr>
    </w:p>
    <w:p w:rsidR="006848A7" w:rsidRPr="00F91C7D" w:rsidRDefault="006848A7" w:rsidP="00243B9F">
      <w:pPr>
        <w:pStyle w:val="Odstavecseseznamem"/>
        <w:rPr>
          <w:sz w:val="24"/>
          <w:szCs w:val="24"/>
        </w:rPr>
      </w:pPr>
    </w:p>
    <w:p w:rsidR="00BC0B51" w:rsidRDefault="00BC0B51">
      <w:pPr>
        <w:overflowPunct/>
        <w:autoSpaceDE/>
        <w:autoSpaceDN/>
        <w:adjustRightInd/>
        <w:textAlignment w:val="auto"/>
        <w:rPr>
          <w:b/>
          <w:sz w:val="24"/>
          <w:szCs w:val="24"/>
        </w:rPr>
      </w:pPr>
      <w:r>
        <w:rPr>
          <w:b/>
          <w:sz w:val="24"/>
          <w:szCs w:val="24"/>
        </w:rPr>
        <w:br w:type="page"/>
      </w:r>
    </w:p>
    <w:p w:rsidR="0023615E" w:rsidRPr="00814572" w:rsidRDefault="006032EA" w:rsidP="0023615E">
      <w:pPr>
        <w:jc w:val="center"/>
        <w:rPr>
          <w:b/>
          <w:sz w:val="24"/>
          <w:szCs w:val="24"/>
        </w:rPr>
      </w:pPr>
      <w:r w:rsidRPr="00814572">
        <w:rPr>
          <w:b/>
          <w:sz w:val="24"/>
          <w:szCs w:val="24"/>
        </w:rPr>
        <w:lastRenderedPageBreak/>
        <w:t xml:space="preserve">Článek </w:t>
      </w:r>
      <w:r w:rsidR="00BC0B51">
        <w:rPr>
          <w:b/>
          <w:sz w:val="24"/>
          <w:szCs w:val="24"/>
        </w:rPr>
        <w:t>VIII.</w:t>
      </w:r>
      <w:r w:rsidR="004F5386">
        <w:rPr>
          <w:b/>
          <w:sz w:val="24"/>
          <w:szCs w:val="24"/>
        </w:rPr>
        <w:t>  Sankční ujednání</w:t>
      </w:r>
    </w:p>
    <w:p w:rsidR="005A5F32" w:rsidRPr="00621A2A" w:rsidRDefault="0023615E" w:rsidP="00BC0B51">
      <w:pPr>
        <w:pStyle w:val="Stylpravidel"/>
        <w:numPr>
          <w:ilvl w:val="0"/>
          <w:numId w:val="11"/>
        </w:numPr>
        <w:spacing w:before="120" w:line="276" w:lineRule="auto"/>
        <w:ind w:left="284"/>
      </w:pPr>
      <w:r w:rsidRPr="00814572">
        <w:rPr>
          <w:szCs w:val="24"/>
        </w:rPr>
        <w:t>Smluvní strany se dohodly</w:t>
      </w:r>
      <w:r w:rsidR="005A5F32">
        <w:rPr>
          <w:szCs w:val="24"/>
        </w:rPr>
        <w:t>, že pokud</w:t>
      </w:r>
      <w:r w:rsidR="00A2560C">
        <w:rPr>
          <w:szCs w:val="24"/>
        </w:rPr>
        <w:t xml:space="preserve"> </w:t>
      </w:r>
      <w:r w:rsidR="00A2560C">
        <w:t>d</w:t>
      </w:r>
      <w:r w:rsidR="005A5F32" w:rsidRPr="004032F8">
        <w:t>ržitel</w:t>
      </w:r>
      <w:r w:rsidR="005A5F32" w:rsidRPr="00621A2A">
        <w:t xml:space="preserve"> poruší ustanovení </w:t>
      </w:r>
      <w:r w:rsidR="00CA34C7" w:rsidRPr="00621A2A">
        <w:t xml:space="preserve">Čl. </w:t>
      </w:r>
      <w:r w:rsidR="005A5F32" w:rsidRPr="00621A2A">
        <w:t xml:space="preserve">III. odst. 2 této Smlouvy a nenastalo-li nahlášení podle odst. 3 téhož </w:t>
      </w:r>
      <w:r w:rsidR="00CA34C7" w:rsidRPr="00621A2A">
        <w:t>Č</w:t>
      </w:r>
      <w:r w:rsidR="005A5F32" w:rsidRPr="00621A2A">
        <w:t xml:space="preserve">lánku, je Pojišťovna oprávněna požadovat zaplacení smluvní pokuty </w:t>
      </w:r>
      <w:r w:rsidR="005A5F32" w:rsidRPr="00621A2A">
        <w:rPr>
          <w:b/>
        </w:rPr>
        <w:t>5 000,- Kč</w:t>
      </w:r>
      <w:r w:rsidR="00283A2B" w:rsidRPr="00621A2A">
        <w:t xml:space="preserve"> (pět tisíc korun českých)</w:t>
      </w:r>
      <w:r w:rsidR="005A5F32" w:rsidRPr="00621A2A">
        <w:t xml:space="preserve">, </w:t>
      </w:r>
      <w:r w:rsidR="00752DEA" w:rsidRPr="00621A2A">
        <w:t>a to za každý den prodlení</w:t>
      </w:r>
      <w:r w:rsidR="006032EA" w:rsidRPr="00621A2A">
        <w:t>.</w:t>
      </w:r>
    </w:p>
    <w:p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rsidR="008A4195" w:rsidRDefault="008A4195" w:rsidP="00F10027">
      <w:pPr>
        <w:rPr>
          <w:b/>
          <w:sz w:val="24"/>
          <w:szCs w:val="24"/>
        </w:rPr>
      </w:pPr>
    </w:p>
    <w:p w:rsidR="00F10027" w:rsidRPr="00814572" w:rsidRDefault="00F10027" w:rsidP="00F10027">
      <w:pPr>
        <w:rPr>
          <w:b/>
          <w:sz w:val="24"/>
          <w:szCs w:val="24"/>
        </w:rPr>
      </w:pPr>
    </w:p>
    <w:p w:rsidR="00FF46FE" w:rsidRPr="00814572" w:rsidRDefault="00FF46FE" w:rsidP="00280F1A">
      <w:pPr>
        <w:spacing w:before="120"/>
        <w:jc w:val="center"/>
        <w:rPr>
          <w:b/>
          <w:sz w:val="24"/>
          <w:szCs w:val="24"/>
        </w:rPr>
      </w:pPr>
      <w:r w:rsidRPr="00814572">
        <w:rPr>
          <w:b/>
          <w:sz w:val="24"/>
          <w:szCs w:val="24"/>
        </w:rPr>
        <w:t xml:space="preserve">Článek </w:t>
      </w:r>
      <w:r w:rsidR="00667F64">
        <w:rPr>
          <w:b/>
          <w:sz w:val="24"/>
          <w:szCs w:val="24"/>
        </w:rPr>
        <w:t>I</w:t>
      </w:r>
      <w:r w:rsidR="00274E3E">
        <w:rPr>
          <w:b/>
          <w:sz w:val="24"/>
          <w:szCs w:val="24"/>
        </w:rPr>
        <w:t>X</w:t>
      </w:r>
      <w:r w:rsidRPr="00814572">
        <w:rPr>
          <w:b/>
          <w:sz w:val="24"/>
          <w:szCs w:val="24"/>
        </w:rPr>
        <w:t>.</w:t>
      </w:r>
    </w:p>
    <w:p w:rsidR="00FF46FE" w:rsidRPr="00814572"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rsidR="009C6BAD" w:rsidRPr="00AE1E52" w:rsidRDefault="009C6BAD" w:rsidP="009C6BAD">
      <w:pPr>
        <w:numPr>
          <w:ilvl w:val="0"/>
          <w:numId w:val="6"/>
        </w:numPr>
        <w:spacing w:before="120"/>
        <w:jc w:val="both"/>
        <w:rPr>
          <w:sz w:val="24"/>
        </w:rPr>
      </w:pPr>
      <w:r w:rsidRPr="00814572">
        <w:rPr>
          <w:sz w:val="24"/>
          <w:szCs w:val="24"/>
        </w:rPr>
        <w:t xml:space="preserve">Tato Smlouva se uzavírá na dobu </w:t>
      </w:r>
      <w:r w:rsidRPr="00BC0B51">
        <w:rPr>
          <w:sz w:val="24"/>
        </w:rPr>
        <w:t>určitou</w:t>
      </w:r>
      <w:r w:rsidRPr="00D75BCF">
        <w:rPr>
          <w:sz w:val="24"/>
          <w:szCs w:val="24"/>
        </w:rPr>
        <w:t xml:space="preserve">, a </w:t>
      </w:r>
      <w:r w:rsidRPr="00D75BCF">
        <w:rPr>
          <w:sz w:val="24"/>
        </w:rPr>
        <w:t xml:space="preserve">to do </w:t>
      </w:r>
      <w:r w:rsidR="00872C9C">
        <w:rPr>
          <w:sz w:val="24"/>
        </w:rPr>
        <w:t>31.</w:t>
      </w:r>
      <w:r w:rsidR="009C4F99">
        <w:rPr>
          <w:sz w:val="24"/>
        </w:rPr>
        <w:t xml:space="preserve"> </w:t>
      </w:r>
      <w:r w:rsidR="00872C9C">
        <w:rPr>
          <w:sz w:val="24"/>
        </w:rPr>
        <w:t>12.</w:t>
      </w:r>
      <w:r w:rsidR="009C4F99">
        <w:rPr>
          <w:sz w:val="24"/>
        </w:rPr>
        <w:t xml:space="preserve"> </w:t>
      </w:r>
      <w:r w:rsidR="00872C9C">
        <w:rPr>
          <w:sz w:val="24"/>
        </w:rPr>
        <w:t>2021</w:t>
      </w:r>
      <w:r>
        <w:rPr>
          <w:sz w:val="24"/>
          <w:szCs w:val="24"/>
        </w:rPr>
        <w:t xml:space="preserve"> </w:t>
      </w:r>
    </w:p>
    <w:p w:rsidR="009C6BAD" w:rsidRPr="00BC0B51" w:rsidRDefault="009C6BAD" w:rsidP="009C6BAD">
      <w:pPr>
        <w:numPr>
          <w:ilvl w:val="0"/>
          <w:numId w:val="6"/>
        </w:numPr>
        <w:spacing w:before="120"/>
        <w:jc w:val="both"/>
        <w:rPr>
          <w:rFonts w:ascii="Calibri" w:eastAsia="Calibri" w:hAnsi="Calibri"/>
          <w:sz w:val="22"/>
        </w:rPr>
      </w:pPr>
      <w:r w:rsidRPr="00BC0B51">
        <w:rPr>
          <w:sz w:val="24"/>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872C9C" w:rsidRPr="00BC0B51">
        <w:rPr>
          <w:sz w:val="24"/>
        </w:rPr>
        <w:t>1.</w:t>
      </w:r>
      <w:r w:rsidR="0049578A" w:rsidRPr="006B07B0">
        <w:rPr>
          <w:sz w:val="24"/>
          <w:szCs w:val="24"/>
        </w:rPr>
        <w:t>1</w:t>
      </w:r>
      <w:r w:rsidR="00872C9C" w:rsidRPr="00BC0B51">
        <w:rPr>
          <w:sz w:val="24"/>
        </w:rPr>
        <w:t>.2017</w:t>
      </w:r>
    </w:p>
    <w:p w:rsidR="00494134" w:rsidRDefault="00494134" w:rsidP="00FD084C">
      <w:pPr>
        <w:numPr>
          <w:ilvl w:val="0"/>
          <w:numId w:val="6"/>
        </w:numPr>
        <w:spacing w:before="120"/>
        <w:jc w:val="both"/>
        <w:rPr>
          <w:sz w:val="24"/>
          <w:szCs w:val="24"/>
        </w:rPr>
      </w:pPr>
      <w:r>
        <w:rPr>
          <w:sz w:val="24"/>
          <w:szCs w:val="24"/>
        </w:rPr>
        <w:t xml:space="preserve">Smluvní strany se dohodly, že </w:t>
      </w:r>
      <w:r w:rsidR="00986D47">
        <w:rPr>
          <w:sz w:val="24"/>
          <w:szCs w:val="24"/>
        </w:rPr>
        <w:t xml:space="preserve">tuto </w:t>
      </w:r>
      <w:r>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Pr>
          <w:sz w:val="24"/>
          <w:szCs w:val="24"/>
        </w:rPr>
        <w:t xml:space="preserve">tuto </w:t>
      </w:r>
      <w:r>
        <w:rPr>
          <w:sz w:val="24"/>
          <w:szCs w:val="24"/>
        </w:rPr>
        <w:t>Smlouvu, tedy kompenzující objem vynaložených nákladů Pojišťovny v souvislosti s terapií Přípravkem v obdobném nebo vyšším rozsahu jako tato Smlouva. Výpověď je</w:t>
      </w:r>
      <w:r w:rsidR="00C50526">
        <w:rPr>
          <w:sz w:val="24"/>
          <w:szCs w:val="24"/>
        </w:rPr>
        <w:t xml:space="preserve"> v</w:t>
      </w:r>
      <w:r>
        <w:rPr>
          <w:sz w:val="24"/>
          <w:szCs w:val="24"/>
        </w:rPr>
        <w:t xml:space="preserve"> takovém případě účinná od prvního dne kalendářního měsíce následujícího po doručené písemné výpovědi druhé smluvní straně.</w:t>
      </w:r>
    </w:p>
    <w:p w:rsidR="00FF46FE" w:rsidRPr="00814572" w:rsidRDefault="00986D47" w:rsidP="00FD084C">
      <w:pPr>
        <w:numPr>
          <w:ilvl w:val="0"/>
          <w:numId w:val="6"/>
        </w:numPr>
        <w:spacing w:before="120"/>
        <w:jc w:val="both"/>
        <w:rPr>
          <w:sz w:val="24"/>
          <w:szCs w:val="24"/>
        </w:rPr>
      </w:pPr>
      <w:r>
        <w:rPr>
          <w:sz w:val="24"/>
          <w:szCs w:val="24"/>
        </w:rPr>
        <w:t xml:space="preserve">Tuto </w:t>
      </w:r>
      <w:r w:rsidR="00FF46FE" w:rsidRPr="00814572">
        <w:rPr>
          <w:sz w:val="24"/>
          <w:szCs w:val="24"/>
        </w:rPr>
        <w:t>Smlouvu mohou smluvní strany vypovědět</w:t>
      </w:r>
      <w:r w:rsidR="00D2729A" w:rsidRPr="00814572">
        <w:rPr>
          <w:sz w:val="24"/>
          <w:szCs w:val="24"/>
        </w:rPr>
        <w:t xml:space="preserve"> i</w:t>
      </w:r>
      <w:r w:rsidR="00FF46FE" w:rsidRPr="00814572">
        <w:rPr>
          <w:sz w:val="24"/>
          <w:szCs w:val="24"/>
        </w:rPr>
        <w:t xml:space="preserve"> bez uvedení důvodu</w:t>
      </w:r>
      <w:r w:rsidR="0082607A" w:rsidRPr="00814572">
        <w:rPr>
          <w:sz w:val="24"/>
          <w:szCs w:val="24"/>
        </w:rPr>
        <w:t xml:space="preserve"> i před ukončením její platnosti</w:t>
      </w:r>
      <w:r w:rsidR="00FF46FE" w:rsidRPr="00814572">
        <w:rPr>
          <w:sz w:val="24"/>
          <w:szCs w:val="24"/>
        </w:rPr>
        <w:t xml:space="preserve">, výpovědní </w:t>
      </w:r>
      <w:r w:rsidR="00C04984">
        <w:rPr>
          <w:sz w:val="24"/>
          <w:szCs w:val="24"/>
        </w:rPr>
        <w:t xml:space="preserve">doba </w:t>
      </w:r>
      <w:r w:rsidR="00FF46FE" w:rsidRPr="00814572">
        <w:rPr>
          <w:sz w:val="24"/>
          <w:szCs w:val="24"/>
        </w:rPr>
        <w:t xml:space="preserve">činí </w:t>
      </w:r>
      <w:r w:rsidR="00447FEE">
        <w:rPr>
          <w:sz w:val="24"/>
          <w:szCs w:val="24"/>
        </w:rPr>
        <w:t>6</w:t>
      </w:r>
      <w:r w:rsidR="00447FEE" w:rsidRPr="00814572">
        <w:rPr>
          <w:sz w:val="24"/>
          <w:szCs w:val="24"/>
        </w:rPr>
        <w:t xml:space="preserve"> </w:t>
      </w:r>
      <w:r w:rsidR="00FF46FE" w:rsidRPr="00814572">
        <w:rPr>
          <w:sz w:val="24"/>
          <w:szCs w:val="24"/>
        </w:rPr>
        <w:t>měsíc</w:t>
      </w:r>
      <w:r w:rsidR="00447FEE">
        <w:rPr>
          <w:sz w:val="24"/>
          <w:szCs w:val="24"/>
        </w:rPr>
        <w:t>ů</w:t>
      </w:r>
      <w:r w:rsidR="00FF46FE" w:rsidRPr="00814572">
        <w:rPr>
          <w:sz w:val="24"/>
          <w:szCs w:val="24"/>
        </w:rPr>
        <w:t xml:space="preserve"> a počne běžet prvním dnem kalendářního měsíce následujícího po doručení písemné výpovědi druhé smluvní straně.</w:t>
      </w:r>
    </w:p>
    <w:p w:rsidR="00453BF4" w:rsidRPr="00814572" w:rsidRDefault="00BE51C5" w:rsidP="00FD084C">
      <w:pPr>
        <w:pStyle w:val="Odstavecseseznamem"/>
        <w:numPr>
          <w:ilvl w:val="0"/>
          <w:numId w:val="6"/>
        </w:numPr>
        <w:spacing w:before="120"/>
        <w:contextualSpacing w:val="0"/>
        <w:jc w:val="both"/>
        <w:rPr>
          <w:b/>
          <w:sz w:val="24"/>
          <w:szCs w:val="24"/>
        </w:rPr>
      </w:pPr>
      <w:r w:rsidRPr="00814572">
        <w:rPr>
          <w:sz w:val="24"/>
          <w:szCs w:val="24"/>
        </w:rPr>
        <w:t xml:space="preserve">Smluvní strany jsou oprávněny tuto Smlouvu ukončit i před </w:t>
      </w:r>
      <w:r w:rsidR="009F1026" w:rsidRPr="00814572">
        <w:rPr>
          <w:sz w:val="24"/>
          <w:szCs w:val="24"/>
        </w:rPr>
        <w:t>skončením její platnosti</w:t>
      </w:r>
      <w:r w:rsidRPr="00814572">
        <w:rPr>
          <w:sz w:val="24"/>
          <w:szCs w:val="24"/>
        </w:rPr>
        <w:t xml:space="preserve"> dle odst. 1 tohoto </w:t>
      </w:r>
      <w:r w:rsidR="00F76BC8" w:rsidRPr="00814572">
        <w:rPr>
          <w:sz w:val="24"/>
          <w:szCs w:val="24"/>
        </w:rPr>
        <w:t>č</w:t>
      </w:r>
      <w:r w:rsidRPr="00814572">
        <w:rPr>
          <w:sz w:val="24"/>
          <w:szCs w:val="24"/>
        </w:rPr>
        <w:t xml:space="preserve">lánku, a to na základě oboustranné dohody o ukončení této Smlouvy. </w:t>
      </w:r>
    </w:p>
    <w:p w:rsidR="009F1026" w:rsidRDefault="009F1026" w:rsidP="00192421">
      <w:pPr>
        <w:pStyle w:val="Odstavecseseznamem"/>
        <w:spacing w:before="120"/>
        <w:ind w:left="283"/>
        <w:jc w:val="both"/>
        <w:rPr>
          <w:b/>
          <w:sz w:val="24"/>
          <w:szCs w:val="24"/>
        </w:rPr>
      </w:pPr>
    </w:p>
    <w:p w:rsidR="00F10027" w:rsidRDefault="00F10027" w:rsidP="00192421">
      <w:pPr>
        <w:pStyle w:val="Odstavecseseznamem"/>
        <w:spacing w:before="120"/>
        <w:ind w:left="283"/>
        <w:jc w:val="both"/>
        <w:rPr>
          <w:b/>
          <w:sz w:val="24"/>
          <w:szCs w:val="24"/>
        </w:rPr>
      </w:pPr>
    </w:p>
    <w:p w:rsidR="00A25B42" w:rsidRDefault="00A25B42" w:rsidP="00192421">
      <w:pPr>
        <w:spacing w:before="120"/>
        <w:jc w:val="center"/>
        <w:rPr>
          <w:b/>
          <w:sz w:val="24"/>
          <w:szCs w:val="24"/>
        </w:rPr>
      </w:pPr>
    </w:p>
    <w:p w:rsidR="00FF46FE" w:rsidRPr="00814572" w:rsidRDefault="00FF46FE" w:rsidP="00192421">
      <w:pPr>
        <w:spacing w:before="120"/>
        <w:jc w:val="center"/>
        <w:rPr>
          <w:b/>
          <w:sz w:val="24"/>
          <w:szCs w:val="24"/>
        </w:rPr>
      </w:pPr>
      <w:r w:rsidRPr="00814572">
        <w:rPr>
          <w:b/>
          <w:sz w:val="24"/>
          <w:szCs w:val="24"/>
        </w:rPr>
        <w:t xml:space="preserve">Článek </w:t>
      </w:r>
      <w:r w:rsidR="00814572">
        <w:rPr>
          <w:b/>
          <w:sz w:val="24"/>
          <w:szCs w:val="24"/>
        </w:rPr>
        <w:t>X</w:t>
      </w:r>
      <w:r w:rsidRPr="00814572">
        <w:rPr>
          <w:b/>
          <w:sz w:val="24"/>
          <w:szCs w:val="24"/>
        </w:rPr>
        <w:t>.</w:t>
      </w:r>
    </w:p>
    <w:p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rsidR="00FF46FE" w:rsidRPr="00814572" w:rsidRDefault="00FF46FE" w:rsidP="00FD084C">
      <w:pPr>
        <w:numPr>
          <w:ilvl w:val="0"/>
          <w:numId w:val="3"/>
        </w:numPr>
        <w:spacing w:before="120"/>
        <w:ind w:left="284" w:hanging="284"/>
        <w:jc w:val="both"/>
        <w:rPr>
          <w:sz w:val="24"/>
          <w:szCs w:val="24"/>
        </w:rPr>
      </w:pPr>
      <w:r w:rsidRPr="00814572">
        <w:rPr>
          <w:sz w:val="24"/>
          <w:szCs w:val="24"/>
        </w:rPr>
        <w:t>Smluvní strany prokázaly svoji právní subjektivitu takto:</w:t>
      </w:r>
    </w:p>
    <w:p w:rsidR="00FF46FE" w:rsidRPr="00A45C91" w:rsidRDefault="00D66B6E" w:rsidP="00FD084C">
      <w:pPr>
        <w:numPr>
          <w:ilvl w:val="0"/>
          <w:numId w:val="4"/>
        </w:numPr>
        <w:spacing w:before="120"/>
        <w:ind w:left="567"/>
        <w:jc w:val="both"/>
        <w:rPr>
          <w:sz w:val="24"/>
          <w:szCs w:val="24"/>
        </w:rPr>
      </w:pPr>
      <w:r w:rsidRPr="00A45C91">
        <w:rPr>
          <w:sz w:val="24"/>
          <w:szCs w:val="24"/>
        </w:rPr>
        <w:t>P</w:t>
      </w:r>
      <w:r w:rsidR="00340443" w:rsidRPr="00A45C91">
        <w:rPr>
          <w:sz w:val="24"/>
          <w:szCs w:val="24"/>
        </w:rPr>
        <w:t>ojišťovna p</w:t>
      </w:r>
      <w:r w:rsidRPr="00A45C91">
        <w:rPr>
          <w:sz w:val="24"/>
          <w:szCs w:val="24"/>
        </w:rPr>
        <w:t xml:space="preserve">latným výpisem z obchodního rejstříku vedeného u </w:t>
      </w:r>
      <w:r w:rsidR="007B4B10">
        <w:rPr>
          <w:sz w:val="24"/>
          <w:szCs w:val="24"/>
        </w:rPr>
        <w:t>Městského soudu v Praze oddíl A, vložka 7232</w:t>
      </w:r>
    </w:p>
    <w:p w:rsidR="003B04DA" w:rsidRPr="00A45C91" w:rsidRDefault="001572B4" w:rsidP="00FD084C">
      <w:pPr>
        <w:numPr>
          <w:ilvl w:val="0"/>
          <w:numId w:val="4"/>
        </w:numPr>
        <w:ind w:left="567"/>
        <w:jc w:val="both"/>
        <w:rPr>
          <w:sz w:val="24"/>
          <w:szCs w:val="24"/>
        </w:rPr>
      </w:pPr>
      <w:r w:rsidRPr="00A45C91">
        <w:rPr>
          <w:sz w:val="24"/>
          <w:szCs w:val="24"/>
        </w:rPr>
        <w:t xml:space="preserve">Držitel </w:t>
      </w:r>
      <w:r w:rsidR="00872C9C">
        <w:rPr>
          <w:sz w:val="24"/>
          <w:szCs w:val="24"/>
        </w:rPr>
        <w:t>Celgene Europe Limited plnou mocí</w:t>
      </w:r>
      <w:r w:rsidR="007C2DEA">
        <w:rPr>
          <w:sz w:val="24"/>
          <w:szCs w:val="24"/>
        </w:rPr>
        <w:t>;</w:t>
      </w:r>
    </w:p>
    <w:p w:rsidR="00FF46FE" w:rsidRPr="00814572" w:rsidRDefault="00FF46FE" w:rsidP="00FD084C">
      <w:pPr>
        <w:numPr>
          <w:ilvl w:val="0"/>
          <w:numId w:val="4"/>
        </w:numPr>
        <w:ind w:left="567"/>
        <w:jc w:val="both"/>
        <w:rPr>
          <w:sz w:val="24"/>
          <w:szCs w:val="24"/>
        </w:rPr>
      </w:pPr>
      <w:r w:rsidRPr="00814572">
        <w:rPr>
          <w:sz w:val="24"/>
          <w:szCs w:val="24"/>
        </w:rPr>
        <w:t xml:space="preserve">Za Pojišťovnu </w:t>
      </w:r>
      <w:r w:rsidR="007B020E">
        <w:rPr>
          <w:sz w:val="24"/>
          <w:szCs w:val="24"/>
        </w:rPr>
        <w:t>je/</w:t>
      </w:r>
      <w:r w:rsidRPr="00814572">
        <w:rPr>
          <w:sz w:val="24"/>
          <w:szCs w:val="24"/>
        </w:rPr>
        <w:t xml:space="preserve">jsou zmocněni k jednání ve věci plnění této </w:t>
      </w:r>
      <w:r w:rsidR="00C33180" w:rsidRPr="00814572">
        <w:rPr>
          <w:sz w:val="24"/>
          <w:szCs w:val="24"/>
        </w:rPr>
        <w:t>S</w:t>
      </w:r>
      <w:r w:rsidRPr="00814572">
        <w:rPr>
          <w:sz w:val="24"/>
          <w:szCs w:val="24"/>
        </w:rPr>
        <w:t>mlouvy:</w:t>
      </w:r>
      <w:r w:rsidR="001035BC">
        <w:rPr>
          <w:sz w:val="24"/>
          <w:szCs w:val="24"/>
        </w:rPr>
        <w:t xml:space="preserve"> XXX</w:t>
      </w:r>
    </w:p>
    <w:p w:rsidR="00FF46FE" w:rsidRPr="00347DAC" w:rsidRDefault="00FF46FE" w:rsidP="00FD084C">
      <w:pPr>
        <w:numPr>
          <w:ilvl w:val="0"/>
          <w:numId w:val="4"/>
        </w:numPr>
        <w:ind w:left="567"/>
        <w:jc w:val="both"/>
        <w:rPr>
          <w:sz w:val="24"/>
        </w:rPr>
      </w:pPr>
      <w:r w:rsidRPr="00814572">
        <w:rPr>
          <w:sz w:val="24"/>
          <w:szCs w:val="24"/>
        </w:rPr>
        <w:t xml:space="preserve">Za </w:t>
      </w:r>
      <w:r w:rsidR="001572B4" w:rsidRPr="00814572">
        <w:rPr>
          <w:sz w:val="24"/>
          <w:szCs w:val="24"/>
        </w:rPr>
        <w:t xml:space="preserve">Držitele </w:t>
      </w:r>
      <w:r w:rsidR="007B020E">
        <w:rPr>
          <w:sz w:val="24"/>
          <w:szCs w:val="24"/>
        </w:rPr>
        <w:t>je</w:t>
      </w:r>
      <w:r w:rsidRPr="00814572">
        <w:rPr>
          <w:sz w:val="24"/>
          <w:szCs w:val="24"/>
        </w:rPr>
        <w:t xml:space="preserve"> zmocněn k jednání ve věci plnění této </w:t>
      </w:r>
      <w:r w:rsidR="00C33180" w:rsidRPr="00814572">
        <w:rPr>
          <w:sz w:val="24"/>
          <w:szCs w:val="24"/>
        </w:rPr>
        <w:t>S</w:t>
      </w:r>
      <w:r w:rsidRPr="00814572">
        <w:rPr>
          <w:sz w:val="24"/>
          <w:szCs w:val="24"/>
        </w:rPr>
        <w:t>mlouvy:</w:t>
      </w:r>
      <w:r w:rsidR="00CF25DE">
        <w:rPr>
          <w:sz w:val="24"/>
          <w:szCs w:val="24"/>
        </w:rPr>
        <w:t xml:space="preserve"> </w:t>
      </w:r>
      <w:r w:rsidR="001035BC">
        <w:rPr>
          <w:sz w:val="24"/>
          <w:szCs w:val="24"/>
        </w:rPr>
        <w:t>XXX</w:t>
      </w:r>
      <w:r w:rsidR="00703201">
        <w:rPr>
          <w:b/>
          <w:sz w:val="24"/>
        </w:rPr>
        <w:t>.</w:t>
      </w:r>
    </w:p>
    <w:p w:rsidR="005612F4" w:rsidRDefault="005612F4" w:rsidP="00F10027">
      <w:pPr>
        <w:jc w:val="center"/>
        <w:rPr>
          <w:b/>
          <w:sz w:val="24"/>
          <w:szCs w:val="24"/>
        </w:rPr>
      </w:pPr>
    </w:p>
    <w:p w:rsidR="00F10027" w:rsidRDefault="00F10027" w:rsidP="00F10027">
      <w:pPr>
        <w:jc w:val="center"/>
        <w:rPr>
          <w:b/>
          <w:sz w:val="24"/>
          <w:szCs w:val="24"/>
        </w:rPr>
      </w:pPr>
    </w:p>
    <w:p w:rsidR="00FF46FE" w:rsidRPr="00814572" w:rsidRDefault="00FF46FE" w:rsidP="00F10027">
      <w:pPr>
        <w:jc w:val="center"/>
        <w:rPr>
          <w:b/>
          <w:sz w:val="24"/>
          <w:szCs w:val="24"/>
        </w:rPr>
      </w:pPr>
      <w:r w:rsidRPr="00814572">
        <w:rPr>
          <w:b/>
          <w:sz w:val="24"/>
          <w:szCs w:val="24"/>
        </w:rPr>
        <w:t>Článek X</w:t>
      </w:r>
      <w:r w:rsidR="00274E3E">
        <w:rPr>
          <w:b/>
          <w:sz w:val="24"/>
          <w:szCs w:val="24"/>
        </w:rPr>
        <w:t>I</w:t>
      </w:r>
      <w:r w:rsidRPr="00814572">
        <w:rPr>
          <w:b/>
          <w:sz w:val="24"/>
          <w:szCs w:val="24"/>
        </w:rPr>
        <w:t>.</w:t>
      </w:r>
    </w:p>
    <w:p w:rsidR="00FF46FE" w:rsidRPr="00814572" w:rsidRDefault="00FF46FE" w:rsidP="007A5F08">
      <w:pPr>
        <w:jc w:val="center"/>
        <w:rPr>
          <w:b/>
          <w:sz w:val="24"/>
          <w:szCs w:val="24"/>
        </w:rPr>
      </w:pPr>
      <w:r w:rsidRPr="00814572">
        <w:rPr>
          <w:b/>
          <w:sz w:val="24"/>
          <w:szCs w:val="24"/>
        </w:rPr>
        <w:t>Závěrečná ustanovení</w:t>
      </w:r>
    </w:p>
    <w:p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držitele, změna sídla,</w:t>
      </w:r>
      <w:r w:rsidR="00473B3A" w:rsidRPr="00A45C91">
        <w:rPr>
          <w:sz w:val="24"/>
          <w:szCs w:val="24"/>
        </w:rPr>
        <w:t xml:space="preserve"> čísla účtu smluvní strany</w:t>
      </w:r>
      <w:r w:rsidR="00473B3A">
        <w:rPr>
          <w:sz w:val="24"/>
          <w:szCs w:val="24"/>
        </w:rPr>
        <w:t xml:space="preserve"> 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XI. písm. c) a d) a; u takových změn postačuje oznámení nových skutečností druhé smluvní straně.</w:t>
      </w:r>
    </w:p>
    <w:p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rsidR="00BE51C5" w:rsidRPr="00814572" w:rsidRDefault="00BE51C5" w:rsidP="00FD084C">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rsidR="00192421"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rsidR="00CF25DE" w:rsidRPr="00A45C91" w:rsidRDefault="00CF25DE" w:rsidP="00FD084C">
      <w:pPr>
        <w:numPr>
          <w:ilvl w:val="0"/>
          <w:numId w:val="7"/>
        </w:numPr>
        <w:spacing w:before="120"/>
        <w:jc w:val="both"/>
        <w:rPr>
          <w:sz w:val="24"/>
          <w:szCs w:val="24"/>
        </w:rPr>
      </w:pPr>
      <w:r w:rsidRPr="00A45C91">
        <w:rPr>
          <w:sz w:val="24"/>
          <w:szCs w:val="24"/>
        </w:rPr>
        <w:t xml:space="preserve">Nedílnou součástí této Smlouvy </w:t>
      </w:r>
      <w:r w:rsidR="009C4F99">
        <w:rPr>
          <w:sz w:val="24"/>
          <w:szCs w:val="24"/>
        </w:rPr>
        <w:t>je následující příloha:</w:t>
      </w:r>
    </w:p>
    <w:p w:rsidR="00E869C8" w:rsidRPr="006B07B0" w:rsidRDefault="00F04D33" w:rsidP="00182C38">
      <w:pPr>
        <w:pStyle w:val="Odstavecseseznamem"/>
        <w:ind w:left="284"/>
        <w:jc w:val="both"/>
        <w:rPr>
          <w:sz w:val="24"/>
          <w:szCs w:val="24"/>
        </w:rPr>
      </w:pPr>
      <w:r w:rsidRPr="00A45C91">
        <w:rPr>
          <w:sz w:val="24"/>
          <w:szCs w:val="24"/>
        </w:rPr>
        <w:t>Příloha č.</w:t>
      </w:r>
      <w:r w:rsidR="00C220A5">
        <w:rPr>
          <w:sz w:val="24"/>
          <w:szCs w:val="24"/>
        </w:rPr>
        <w:t xml:space="preserve"> 1</w:t>
      </w:r>
      <w:r w:rsidR="0057086A">
        <w:rPr>
          <w:sz w:val="24"/>
          <w:szCs w:val="24"/>
        </w:rPr>
        <w:t xml:space="preserve"> </w:t>
      </w:r>
      <w:r w:rsidR="00C220A5">
        <w:rPr>
          <w:sz w:val="24"/>
          <w:szCs w:val="24"/>
        </w:rPr>
        <w:t>–</w:t>
      </w:r>
      <w:r w:rsidRPr="00C220A5">
        <w:rPr>
          <w:sz w:val="24"/>
          <w:szCs w:val="24"/>
        </w:rPr>
        <w:t xml:space="preserve"> </w:t>
      </w:r>
      <w:r w:rsidR="00703201" w:rsidRPr="00BC0B51">
        <w:rPr>
          <w:sz w:val="24"/>
        </w:rPr>
        <w:t>O</w:t>
      </w:r>
      <w:r w:rsidRPr="00BC0B51">
        <w:rPr>
          <w:sz w:val="24"/>
        </w:rPr>
        <w:t>bchodní tajemství</w:t>
      </w:r>
      <w:r w:rsidR="004B4D93" w:rsidRPr="00BC0B51">
        <w:rPr>
          <w:sz w:val="24"/>
        </w:rPr>
        <w:t xml:space="preserve"> společnosti Celgene</w:t>
      </w:r>
      <w:r w:rsidR="0049578A" w:rsidRPr="006B07B0">
        <w:rPr>
          <w:sz w:val="24"/>
          <w:szCs w:val="24"/>
        </w:rPr>
        <w:t xml:space="preserve"> Europe Limited</w:t>
      </w:r>
      <w:r w:rsidR="00C220A5" w:rsidRPr="006B07B0">
        <w:rPr>
          <w:sz w:val="24"/>
          <w:szCs w:val="24"/>
        </w:rPr>
        <w:t>,</w:t>
      </w:r>
    </w:p>
    <w:p w:rsidR="00CE1E05" w:rsidRPr="00CE1E05" w:rsidRDefault="00FF46FE" w:rsidP="00FD084C">
      <w:pPr>
        <w:numPr>
          <w:ilvl w:val="0"/>
          <w:numId w:val="7"/>
        </w:numPr>
        <w:spacing w:before="120"/>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rsidR="00CE1E05" w:rsidRDefault="00CE1E05" w:rsidP="00CE1E05">
      <w:pPr>
        <w:spacing w:before="120"/>
        <w:ind w:left="283"/>
        <w:jc w:val="both"/>
        <w:rPr>
          <w:sz w:val="24"/>
          <w:szCs w:val="24"/>
        </w:rPr>
      </w:pPr>
    </w:p>
    <w:p w:rsidR="00F10027" w:rsidRDefault="00F10027" w:rsidP="00CE1E05">
      <w:pPr>
        <w:spacing w:before="120"/>
        <w:ind w:left="283"/>
        <w:jc w:val="both"/>
        <w:rPr>
          <w:sz w:val="24"/>
          <w:szCs w:val="24"/>
        </w:rPr>
      </w:pPr>
    </w:p>
    <w:p w:rsidR="00F10027" w:rsidRDefault="00F10027" w:rsidP="00CE1E05">
      <w:pPr>
        <w:spacing w:before="120"/>
        <w:ind w:left="283"/>
        <w:jc w:val="both"/>
        <w:rPr>
          <w:sz w:val="24"/>
          <w:szCs w:val="24"/>
        </w:rPr>
      </w:pPr>
    </w:p>
    <w:p w:rsidR="00BE5900" w:rsidRPr="00814572" w:rsidRDefault="00BE5900" w:rsidP="007A5F08">
      <w:pPr>
        <w:tabs>
          <w:tab w:val="left" w:pos="5670"/>
        </w:tabs>
        <w:rPr>
          <w:sz w:val="24"/>
          <w:szCs w:val="24"/>
        </w:rPr>
      </w:pPr>
    </w:p>
    <w:p w:rsidR="00FF46FE" w:rsidRPr="00814572" w:rsidRDefault="00FF46FE" w:rsidP="00BE5900">
      <w:pPr>
        <w:tabs>
          <w:tab w:val="left" w:pos="5245"/>
        </w:tabs>
        <w:rPr>
          <w:sz w:val="24"/>
          <w:szCs w:val="24"/>
        </w:rPr>
      </w:pPr>
      <w:r w:rsidRPr="00814572">
        <w:rPr>
          <w:sz w:val="24"/>
          <w:szCs w:val="24"/>
        </w:rPr>
        <w:t xml:space="preserve">V </w:t>
      </w:r>
      <w:r w:rsidR="007B4B10">
        <w:rPr>
          <w:sz w:val="24"/>
          <w:szCs w:val="24"/>
        </w:rPr>
        <w:t>Praze</w:t>
      </w:r>
      <w:r w:rsidR="0057086A">
        <w:rPr>
          <w:sz w:val="24"/>
          <w:szCs w:val="24"/>
        </w:rPr>
        <w:t xml:space="preserve"> </w:t>
      </w:r>
      <w:r w:rsidRPr="00814572">
        <w:rPr>
          <w:sz w:val="24"/>
          <w:szCs w:val="24"/>
        </w:rPr>
        <w:t>dne</w:t>
      </w:r>
      <w:r w:rsidR="0057086A">
        <w:rPr>
          <w:sz w:val="24"/>
          <w:szCs w:val="24"/>
        </w:rPr>
        <w:t xml:space="preserve"> </w:t>
      </w:r>
      <w:r w:rsidRPr="00814572">
        <w:rPr>
          <w:sz w:val="24"/>
          <w:szCs w:val="24"/>
        </w:rPr>
        <w:t xml:space="preserve"> </w:t>
      </w:r>
      <w:r w:rsidR="00983210">
        <w:rPr>
          <w:sz w:val="24"/>
          <w:szCs w:val="24"/>
        </w:rPr>
        <w:t>……..</w:t>
      </w:r>
      <w:r w:rsidRPr="00814572">
        <w:rPr>
          <w:sz w:val="24"/>
          <w:szCs w:val="24"/>
        </w:rPr>
        <w:tab/>
        <w:t xml:space="preserve">V </w:t>
      </w:r>
      <w:r w:rsidR="007B4B10">
        <w:rPr>
          <w:sz w:val="24"/>
          <w:szCs w:val="24"/>
        </w:rPr>
        <w:t>Praze</w:t>
      </w:r>
      <w:r w:rsidR="00983210" w:rsidRPr="00814572">
        <w:rPr>
          <w:sz w:val="24"/>
          <w:szCs w:val="24"/>
        </w:rPr>
        <w:t xml:space="preserve"> </w:t>
      </w:r>
      <w:r w:rsidRPr="00814572">
        <w:rPr>
          <w:sz w:val="24"/>
          <w:szCs w:val="24"/>
        </w:rPr>
        <w:t xml:space="preserve">dne </w:t>
      </w:r>
      <w:r w:rsidR="00983210">
        <w:rPr>
          <w:sz w:val="24"/>
          <w:szCs w:val="24"/>
        </w:rPr>
        <w:t>……..</w:t>
      </w:r>
    </w:p>
    <w:p w:rsidR="00BE5900" w:rsidRPr="00814572" w:rsidRDefault="00BE5900" w:rsidP="00BE5900">
      <w:pPr>
        <w:tabs>
          <w:tab w:val="left" w:pos="5245"/>
        </w:tabs>
        <w:spacing w:before="120"/>
        <w:rPr>
          <w:sz w:val="24"/>
          <w:szCs w:val="24"/>
        </w:rPr>
      </w:pPr>
    </w:p>
    <w:p w:rsidR="00392054" w:rsidRDefault="00FF46FE" w:rsidP="00192421">
      <w:pPr>
        <w:tabs>
          <w:tab w:val="left" w:pos="5245"/>
        </w:tabs>
        <w:spacing w:before="120"/>
        <w:rPr>
          <w:sz w:val="24"/>
          <w:szCs w:val="24"/>
        </w:rPr>
      </w:pPr>
      <w:r w:rsidRPr="00814572">
        <w:rPr>
          <w:sz w:val="24"/>
          <w:szCs w:val="24"/>
        </w:rPr>
        <w:t xml:space="preserve">Za </w:t>
      </w:r>
      <w:r w:rsidR="007B432E" w:rsidRPr="00814572">
        <w:rPr>
          <w:sz w:val="24"/>
          <w:szCs w:val="24"/>
        </w:rPr>
        <w:t>Pojišťovnu</w:t>
      </w:r>
      <w:r w:rsidRPr="00814572">
        <w:rPr>
          <w:sz w:val="24"/>
          <w:szCs w:val="24"/>
        </w:rPr>
        <w:t xml:space="preserve">: </w:t>
      </w:r>
      <w:r w:rsidR="00BE5900" w:rsidRPr="00814572">
        <w:rPr>
          <w:sz w:val="24"/>
          <w:szCs w:val="24"/>
        </w:rPr>
        <w:tab/>
        <w:t>Za Držitele:</w:t>
      </w:r>
      <w:r w:rsidR="00256DF9">
        <w:rPr>
          <w:sz w:val="24"/>
          <w:szCs w:val="24"/>
        </w:rPr>
        <w:t xml:space="preserve"> </w:t>
      </w:r>
    </w:p>
    <w:p w:rsidR="0059512F" w:rsidRDefault="007B4B10" w:rsidP="0059512F">
      <w:pPr>
        <w:tabs>
          <w:tab w:val="left" w:pos="5245"/>
        </w:tabs>
        <w:spacing w:before="120"/>
        <w:rPr>
          <w:sz w:val="24"/>
          <w:szCs w:val="24"/>
        </w:rPr>
      </w:pPr>
      <w:r>
        <w:rPr>
          <w:sz w:val="24"/>
          <w:szCs w:val="24"/>
        </w:rPr>
        <w:t>Ing. Radovan Kouřil</w:t>
      </w:r>
      <w:r w:rsidR="0059512F">
        <w:rPr>
          <w:sz w:val="24"/>
          <w:szCs w:val="24"/>
        </w:rPr>
        <w:tab/>
        <w:t>MUDr. Ivan Ťurek</w:t>
      </w:r>
    </w:p>
    <w:p w:rsidR="0059512F" w:rsidRDefault="007B4B10" w:rsidP="0059512F">
      <w:pPr>
        <w:tabs>
          <w:tab w:val="left" w:pos="5245"/>
        </w:tabs>
        <w:spacing w:before="120"/>
        <w:rPr>
          <w:sz w:val="24"/>
          <w:szCs w:val="24"/>
        </w:rPr>
      </w:pPr>
      <w:r>
        <w:rPr>
          <w:sz w:val="24"/>
          <w:szCs w:val="24"/>
        </w:rPr>
        <w:t>generální ředitel</w:t>
      </w:r>
      <w:r w:rsidR="0059512F">
        <w:rPr>
          <w:sz w:val="24"/>
          <w:szCs w:val="24"/>
        </w:rPr>
        <w:tab/>
        <w:t>na základě plné moci</w:t>
      </w:r>
    </w:p>
    <w:p w:rsidR="006F4769" w:rsidRPr="006E036A" w:rsidRDefault="001035BC" w:rsidP="004C11F8">
      <w:pPr>
        <w:overflowPunct/>
        <w:autoSpaceDE/>
        <w:autoSpaceDN/>
        <w:adjustRightInd/>
        <w:jc w:val="center"/>
        <w:textAlignment w:val="auto"/>
        <w:rPr>
          <w:b/>
          <w:sz w:val="24"/>
        </w:rPr>
      </w:pPr>
      <w:r>
        <w:rPr>
          <w:b/>
          <w:sz w:val="24"/>
        </w:rPr>
        <w:br w:type="page"/>
      </w:r>
      <w:r w:rsidR="006F4769" w:rsidRPr="006E036A">
        <w:rPr>
          <w:b/>
          <w:sz w:val="24"/>
        </w:rPr>
        <w:lastRenderedPageBreak/>
        <w:t>OBCHODNÍ TAJEMSTVÍ</w:t>
      </w:r>
      <w:r w:rsidR="004B4D93" w:rsidRPr="006E036A">
        <w:rPr>
          <w:b/>
          <w:sz w:val="24"/>
        </w:rPr>
        <w:t xml:space="preserve"> společnosti Celgene Europe Limited</w:t>
      </w:r>
    </w:p>
    <w:p w:rsidR="006F4769" w:rsidRPr="006B07B0" w:rsidRDefault="006F4769" w:rsidP="006F4769">
      <w:pPr>
        <w:pStyle w:val="Zkladntext"/>
        <w:spacing w:after="120"/>
        <w:rPr>
          <w:sz w:val="24"/>
          <w:szCs w:val="24"/>
        </w:rPr>
      </w:pPr>
      <w:r w:rsidRPr="002F6CB9">
        <w:rPr>
          <w:sz w:val="24"/>
          <w:szCs w:val="24"/>
        </w:rPr>
        <w:t xml:space="preserve">PŘÍLOHA </w:t>
      </w:r>
      <w:r w:rsidRPr="006B07B0">
        <w:rPr>
          <w:sz w:val="24"/>
          <w:szCs w:val="24"/>
        </w:rPr>
        <w:t xml:space="preserve">Č. </w:t>
      </w:r>
      <w:r w:rsidR="00872C9C" w:rsidRPr="006B07B0">
        <w:rPr>
          <w:sz w:val="24"/>
          <w:szCs w:val="24"/>
        </w:rPr>
        <w:t>1</w:t>
      </w:r>
    </w:p>
    <w:p w:rsidR="006F4769" w:rsidRPr="002F6CB9" w:rsidRDefault="006F4769" w:rsidP="006F4769">
      <w:pPr>
        <w:pStyle w:val="Zkladntext"/>
        <w:spacing w:after="120"/>
        <w:rPr>
          <w:sz w:val="24"/>
          <w:szCs w:val="24"/>
        </w:rPr>
      </w:pPr>
      <w:r w:rsidRPr="002F6CB9">
        <w:rPr>
          <w:sz w:val="24"/>
          <w:szCs w:val="24"/>
        </w:rPr>
        <w:t xml:space="preserve">SMLOUVY O LIMITACI NÁKLADŮ SPOJENÝCH S HRAZENÍM LÉČIVÉHO PŘÍPRAVKU </w:t>
      </w:r>
    </w:p>
    <w:p w:rsidR="006F4769" w:rsidRPr="002F6CB9" w:rsidRDefault="006F4769" w:rsidP="006F4769">
      <w:pPr>
        <w:pStyle w:val="Zkladntext"/>
        <w:spacing w:after="120"/>
        <w:rPr>
          <w:b w:val="0"/>
          <w:sz w:val="24"/>
          <w:szCs w:val="24"/>
        </w:rPr>
      </w:pPr>
      <w:r w:rsidRPr="002F6CB9">
        <w:rPr>
          <w:b w:val="0"/>
          <w:sz w:val="24"/>
          <w:szCs w:val="24"/>
        </w:rPr>
        <w:t>uzavřená dohodou smluvních stran v souladu s ustanovením § 1746 odst. 2 zákona č. 89/2012 Sb., občanský zákoník</w:t>
      </w:r>
    </w:p>
    <w:p w:rsidR="006F4769" w:rsidRPr="002F6CB9" w:rsidRDefault="006F4769" w:rsidP="006F4769">
      <w:pPr>
        <w:pStyle w:val="Zkladntext"/>
        <w:spacing w:after="120"/>
        <w:rPr>
          <w:b w:val="0"/>
          <w:sz w:val="24"/>
          <w:szCs w:val="24"/>
        </w:rPr>
      </w:pPr>
    </w:p>
    <w:p w:rsidR="006F4769" w:rsidRDefault="000C0CFB" w:rsidP="006F4769">
      <w:pPr>
        <w:tabs>
          <w:tab w:val="left" w:pos="5245"/>
        </w:tabs>
        <w:spacing w:before="120"/>
        <w:rPr>
          <w:sz w:val="24"/>
          <w:szCs w:val="24"/>
        </w:rPr>
      </w:pPr>
      <w:r>
        <w:rPr>
          <w:sz w:val="24"/>
          <w:szCs w:val="24"/>
        </w:rPr>
        <w:t>Přípravek, pro který je uzavřena tato Smlouva</w:t>
      </w:r>
      <w:r w:rsidRPr="000C0CFB">
        <w:rPr>
          <w:sz w:val="24"/>
          <w:szCs w:val="24"/>
        </w:rPr>
        <w:t xml:space="preserve"> </w:t>
      </w:r>
      <w:r>
        <w:rPr>
          <w:sz w:val="24"/>
          <w:szCs w:val="24"/>
        </w:rPr>
        <w:t>o limitaci nákladů:</w:t>
      </w:r>
    </w:p>
    <w:p w:rsidR="000C0CFB" w:rsidRPr="002F6CB9" w:rsidRDefault="000C0CFB" w:rsidP="006F4769">
      <w:pPr>
        <w:tabs>
          <w:tab w:val="left" w:pos="5245"/>
        </w:tabs>
        <w:spacing w:before="120"/>
        <w:rPr>
          <w:sz w:val="24"/>
          <w:szCs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827"/>
        <w:gridCol w:w="3402"/>
      </w:tblGrid>
      <w:tr w:rsidR="00621A2A" w:rsidRPr="002F6CB9" w:rsidTr="00AE6D15">
        <w:trPr>
          <w:trHeight w:val="265"/>
        </w:trPr>
        <w:tc>
          <w:tcPr>
            <w:tcW w:w="1526" w:type="dxa"/>
            <w:shd w:val="clear" w:color="auto" w:fill="D9D9D9" w:themeFill="background1" w:themeFillShade="D9"/>
          </w:tcPr>
          <w:p w:rsidR="006F4769" w:rsidRPr="006E036A" w:rsidRDefault="006F4769" w:rsidP="006E036A">
            <w:pPr>
              <w:tabs>
                <w:tab w:val="left" w:pos="5245"/>
              </w:tabs>
              <w:rPr>
                <w:b/>
                <w:sz w:val="24"/>
              </w:rPr>
            </w:pPr>
            <w:r w:rsidRPr="006E036A">
              <w:rPr>
                <w:b/>
                <w:sz w:val="24"/>
              </w:rPr>
              <w:t xml:space="preserve">Kód SÚKL </w:t>
            </w:r>
          </w:p>
        </w:tc>
        <w:tc>
          <w:tcPr>
            <w:tcW w:w="3827" w:type="dxa"/>
            <w:shd w:val="clear" w:color="auto" w:fill="D9D9D9" w:themeFill="background1" w:themeFillShade="D9"/>
          </w:tcPr>
          <w:p w:rsidR="006F4769" w:rsidRPr="006E036A" w:rsidRDefault="006F4769" w:rsidP="006E036A">
            <w:pPr>
              <w:tabs>
                <w:tab w:val="left" w:pos="5245"/>
              </w:tabs>
              <w:rPr>
                <w:b/>
                <w:sz w:val="24"/>
              </w:rPr>
            </w:pPr>
            <w:r w:rsidRPr="006E036A">
              <w:rPr>
                <w:b/>
                <w:sz w:val="24"/>
              </w:rPr>
              <w:t xml:space="preserve">Název Přípravku </w:t>
            </w:r>
          </w:p>
        </w:tc>
        <w:tc>
          <w:tcPr>
            <w:tcW w:w="3402" w:type="dxa"/>
            <w:shd w:val="clear" w:color="auto" w:fill="D9D9D9" w:themeFill="background1" w:themeFillShade="D9"/>
          </w:tcPr>
          <w:p w:rsidR="006F4769" w:rsidRPr="006E036A" w:rsidRDefault="006F4769" w:rsidP="006E036A">
            <w:pPr>
              <w:tabs>
                <w:tab w:val="left" w:pos="5245"/>
              </w:tabs>
              <w:rPr>
                <w:b/>
                <w:sz w:val="24"/>
              </w:rPr>
            </w:pPr>
            <w:r w:rsidRPr="006E036A">
              <w:rPr>
                <w:b/>
                <w:sz w:val="24"/>
              </w:rPr>
              <w:t xml:space="preserve">Doplněk názvu </w:t>
            </w:r>
          </w:p>
        </w:tc>
      </w:tr>
      <w:tr w:rsidR="006F4769" w:rsidRPr="002F6CB9" w:rsidTr="006E036A">
        <w:trPr>
          <w:trHeight w:val="266"/>
        </w:trPr>
        <w:tc>
          <w:tcPr>
            <w:tcW w:w="1526" w:type="dxa"/>
            <w:vAlign w:val="center"/>
          </w:tcPr>
          <w:p w:rsidR="006F4769" w:rsidRPr="006E036A" w:rsidRDefault="001035BC" w:rsidP="006E036A">
            <w:pPr>
              <w:tabs>
                <w:tab w:val="left" w:pos="5245"/>
              </w:tabs>
              <w:jc w:val="center"/>
              <w:rPr>
                <w:sz w:val="24"/>
              </w:rPr>
            </w:pPr>
            <w:r>
              <w:rPr>
                <w:sz w:val="24"/>
              </w:rPr>
              <w:t>XXX</w:t>
            </w:r>
          </w:p>
        </w:tc>
        <w:tc>
          <w:tcPr>
            <w:tcW w:w="3827" w:type="dxa"/>
            <w:vAlign w:val="center"/>
          </w:tcPr>
          <w:p w:rsidR="006F4769" w:rsidRPr="006E036A" w:rsidRDefault="001035BC" w:rsidP="006E036A">
            <w:pPr>
              <w:tabs>
                <w:tab w:val="left" w:pos="5245"/>
              </w:tabs>
              <w:jc w:val="center"/>
              <w:rPr>
                <w:sz w:val="24"/>
              </w:rPr>
            </w:pPr>
            <w:r>
              <w:rPr>
                <w:sz w:val="24"/>
              </w:rPr>
              <w:t>XXX</w:t>
            </w:r>
          </w:p>
        </w:tc>
        <w:tc>
          <w:tcPr>
            <w:tcW w:w="3402" w:type="dxa"/>
            <w:vAlign w:val="center"/>
          </w:tcPr>
          <w:p w:rsidR="006F4769" w:rsidRPr="006E036A" w:rsidRDefault="001035BC" w:rsidP="006E036A">
            <w:pPr>
              <w:tabs>
                <w:tab w:val="left" w:pos="5245"/>
              </w:tabs>
              <w:jc w:val="center"/>
              <w:rPr>
                <w:sz w:val="24"/>
              </w:rPr>
            </w:pPr>
            <w:r>
              <w:rPr>
                <w:sz w:val="24"/>
              </w:rPr>
              <w:t>XXX</w:t>
            </w:r>
          </w:p>
        </w:tc>
      </w:tr>
    </w:tbl>
    <w:p w:rsidR="006F4769" w:rsidRPr="002F6CB9" w:rsidRDefault="006F4769" w:rsidP="006F4769">
      <w:pPr>
        <w:tabs>
          <w:tab w:val="left" w:pos="5245"/>
        </w:tabs>
        <w:spacing w:before="120"/>
        <w:rPr>
          <w:sz w:val="24"/>
          <w:szCs w:val="24"/>
        </w:rPr>
      </w:pPr>
    </w:p>
    <w:p w:rsidR="006F4769" w:rsidRPr="002F6CB9" w:rsidRDefault="006F4769" w:rsidP="006F4769">
      <w:pPr>
        <w:tabs>
          <w:tab w:val="left" w:pos="5245"/>
        </w:tabs>
        <w:spacing w:before="120"/>
        <w:rPr>
          <w:sz w:val="24"/>
          <w:szCs w:val="24"/>
        </w:rPr>
      </w:pPr>
      <w:r w:rsidRPr="006E036A">
        <w:rPr>
          <w:sz w:val="24"/>
        </w:rPr>
        <w:t>Limit</w:t>
      </w:r>
      <w:r w:rsidRPr="002F6CB9">
        <w:rPr>
          <w:sz w:val="24"/>
          <w:szCs w:val="24"/>
        </w:rPr>
        <w:t xml:space="preserve"> sjednává takto:</w:t>
      </w:r>
    </w:p>
    <w:p w:rsidR="006F4769" w:rsidRPr="00D75BCF" w:rsidRDefault="006F4769" w:rsidP="006E036A">
      <w:pPr>
        <w:numPr>
          <w:ilvl w:val="0"/>
          <w:numId w:val="14"/>
        </w:numPr>
        <w:overflowPunct/>
        <w:autoSpaceDE/>
        <w:autoSpaceDN/>
        <w:adjustRightInd/>
        <w:spacing w:before="120"/>
        <w:ind w:left="426"/>
        <w:jc w:val="both"/>
        <w:textAlignment w:val="auto"/>
        <w:rPr>
          <w:sz w:val="24"/>
        </w:rPr>
      </w:pPr>
      <w:r>
        <w:rPr>
          <w:b/>
          <w:sz w:val="24"/>
          <w:szCs w:val="24"/>
        </w:rPr>
        <w:t>v 1.</w:t>
      </w:r>
      <w:r w:rsidRPr="008C1D04">
        <w:rPr>
          <w:b/>
          <w:sz w:val="24"/>
          <w:szCs w:val="24"/>
        </w:rPr>
        <w:t xml:space="preserve"> </w:t>
      </w:r>
      <w:r w:rsidR="009C4F99">
        <w:rPr>
          <w:b/>
          <w:sz w:val="24"/>
          <w:szCs w:val="24"/>
        </w:rPr>
        <w:t xml:space="preserve">kalendářním </w:t>
      </w:r>
      <w:r w:rsidRPr="008C1D04">
        <w:rPr>
          <w:b/>
          <w:sz w:val="24"/>
        </w:rPr>
        <w:t>roce</w:t>
      </w:r>
      <w:r w:rsidRPr="007C3BEB">
        <w:rPr>
          <w:sz w:val="24"/>
          <w:szCs w:val="24"/>
        </w:rPr>
        <w:t xml:space="preserve">, tj. </w:t>
      </w:r>
      <w:r>
        <w:rPr>
          <w:sz w:val="24"/>
          <w:szCs w:val="24"/>
        </w:rPr>
        <w:t xml:space="preserve">v období </w:t>
      </w:r>
      <w:r w:rsidRPr="00D75BCF">
        <w:rPr>
          <w:sz w:val="24"/>
          <w:szCs w:val="24"/>
        </w:rPr>
        <w:t xml:space="preserve">od </w:t>
      </w:r>
      <w:r w:rsidR="0059512F">
        <w:rPr>
          <w:sz w:val="24"/>
          <w:szCs w:val="24"/>
        </w:rPr>
        <w:t>1.</w:t>
      </w:r>
      <w:r w:rsidR="000C0CFB">
        <w:rPr>
          <w:sz w:val="24"/>
          <w:szCs w:val="24"/>
        </w:rPr>
        <w:t xml:space="preserve"> </w:t>
      </w:r>
      <w:r w:rsidR="00C07E50">
        <w:rPr>
          <w:sz w:val="24"/>
          <w:szCs w:val="24"/>
        </w:rPr>
        <w:t>1</w:t>
      </w:r>
      <w:r w:rsidR="0059512F">
        <w:rPr>
          <w:sz w:val="24"/>
          <w:szCs w:val="24"/>
        </w:rPr>
        <w:t>.</w:t>
      </w:r>
      <w:r w:rsidR="000C0CFB">
        <w:rPr>
          <w:sz w:val="24"/>
          <w:szCs w:val="24"/>
        </w:rPr>
        <w:t xml:space="preserve"> </w:t>
      </w:r>
      <w:r w:rsidR="0059512F">
        <w:rPr>
          <w:sz w:val="24"/>
          <w:szCs w:val="24"/>
        </w:rPr>
        <w:t>2017</w:t>
      </w:r>
      <w:r w:rsidR="000C0CFB">
        <w:rPr>
          <w:sz w:val="24"/>
          <w:szCs w:val="24"/>
        </w:rPr>
        <w:t xml:space="preserve"> </w:t>
      </w:r>
      <w:r w:rsidRPr="00D75BCF">
        <w:rPr>
          <w:sz w:val="24"/>
          <w:szCs w:val="24"/>
        </w:rPr>
        <w:t xml:space="preserve">do </w:t>
      </w:r>
      <w:r w:rsidR="0059512F">
        <w:rPr>
          <w:sz w:val="24"/>
          <w:szCs w:val="24"/>
        </w:rPr>
        <w:t>31.</w:t>
      </w:r>
      <w:r w:rsidR="000C0CFB">
        <w:rPr>
          <w:sz w:val="24"/>
          <w:szCs w:val="24"/>
        </w:rPr>
        <w:t xml:space="preserve"> </w:t>
      </w:r>
      <w:r w:rsidR="0059512F">
        <w:rPr>
          <w:sz w:val="24"/>
          <w:szCs w:val="24"/>
        </w:rPr>
        <w:t>12.</w:t>
      </w:r>
      <w:r w:rsidR="000C0CFB">
        <w:rPr>
          <w:sz w:val="24"/>
          <w:szCs w:val="24"/>
        </w:rPr>
        <w:t xml:space="preserve"> </w:t>
      </w:r>
      <w:r w:rsidR="0059512F">
        <w:rPr>
          <w:sz w:val="24"/>
          <w:szCs w:val="24"/>
        </w:rPr>
        <w:t>2017</w:t>
      </w:r>
      <w:r>
        <w:rPr>
          <w:sz w:val="24"/>
          <w:szCs w:val="24"/>
        </w:rPr>
        <w:t xml:space="preserve"> </w:t>
      </w:r>
      <w:r w:rsidR="007265C2">
        <w:rPr>
          <w:sz w:val="24"/>
          <w:szCs w:val="24"/>
        </w:rPr>
        <w:t xml:space="preserve">se stanovuje na </w:t>
      </w:r>
      <w:r w:rsidRPr="00D75BCF">
        <w:rPr>
          <w:sz w:val="24"/>
          <w:szCs w:val="24"/>
        </w:rPr>
        <w:t xml:space="preserve">částku </w:t>
      </w:r>
      <w:r w:rsidR="001035BC">
        <w:rPr>
          <w:sz w:val="24"/>
          <w:szCs w:val="24"/>
        </w:rPr>
        <w:t xml:space="preserve">XXX </w:t>
      </w:r>
      <w:r w:rsidR="001035BC">
        <w:rPr>
          <w:sz w:val="24"/>
        </w:rPr>
        <w:t>(</w:t>
      </w:r>
      <w:r w:rsidR="001035BC" w:rsidRPr="006E036A">
        <w:rPr>
          <w:sz w:val="24"/>
        </w:rPr>
        <w:t>slovy</w:t>
      </w:r>
      <w:r w:rsidR="001035BC">
        <w:rPr>
          <w:sz w:val="24"/>
        </w:rPr>
        <w:t>: XXX</w:t>
      </w:r>
      <w:r w:rsidR="001035BC" w:rsidRPr="00D75BCF">
        <w:rPr>
          <w:sz w:val="24"/>
        </w:rPr>
        <w:t xml:space="preserve"> korun českých</w:t>
      </w:r>
      <w:r w:rsidR="001035BC" w:rsidRPr="00D75BCF">
        <w:rPr>
          <w:sz w:val="24"/>
          <w:szCs w:val="24"/>
        </w:rPr>
        <w:t>)</w:t>
      </w:r>
      <w:r w:rsidRPr="00D75BCF">
        <w:rPr>
          <w:sz w:val="24"/>
          <w:szCs w:val="24"/>
        </w:rPr>
        <w:t>;</w:t>
      </w:r>
      <w:r w:rsidR="001035BC">
        <w:rPr>
          <w:sz w:val="24"/>
          <w:szCs w:val="24"/>
        </w:rPr>
        <w:t xml:space="preserve"> </w:t>
      </w:r>
    </w:p>
    <w:p w:rsidR="006F4769" w:rsidRPr="001035BC" w:rsidRDefault="006F4769" w:rsidP="00F63F87">
      <w:pPr>
        <w:numPr>
          <w:ilvl w:val="0"/>
          <w:numId w:val="14"/>
        </w:numPr>
        <w:overflowPunct/>
        <w:autoSpaceDE/>
        <w:autoSpaceDN/>
        <w:adjustRightInd/>
        <w:spacing w:before="120"/>
        <w:ind w:left="426"/>
        <w:jc w:val="both"/>
        <w:textAlignment w:val="auto"/>
        <w:rPr>
          <w:sz w:val="24"/>
        </w:rPr>
      </w:pPr>
      <w:r w:rsidRPr="001035BC">
        <w:rPr>
          <w:b/>
          <w:sz w:val="24"/>
          <w:szCs w:val="24"/>
        </w:rPr>
        <w:t xml:space="preserve">v 2. </w:t>
      </w:r>
      <w:r w:rsidR="009C4F99" w:rsidRPr="001035BC">
        <w:rPr>
          <w:b/>
          <w:sz w:val="24"/>
          <w:szCs w:val="24"/>
        </w:rPr>
        <w:t xml:space="preserve">kalendářním </w:t>
      </w:r>
      <w:r w:rsidRPr="001035BC">
        <w:rPr>
          <w:b/>
          <w:sz w:val="24"/>
        </w:rPr>
        <w:t>roce</w:t>
      </w:r>
      <w:r w:rsidRPr="001035BC">
        <w:rPr>
          <w:sz w:val="24"/>
          <w:szCs w:val="24"/>
        </w:rPr>
        <w:t xml:space="preserve">, tj. v období od </w:t>
      </w:r>
      <w:r w:rsidR="0059512F" w:rsidRPr="001035BC">
        <w:rPr>
          <w:sz w:val="24"/>
          <w:szCs w:val="24"/>
        </w:rPr>
        <w:t>1.</w:t>
      </w:r>
      <w:r w:rsidR="000C0CFB" w:rsidRPr="001035BC">
        <w:rPr>
          <w:sz w:val="24"/>
          <w:szCs w:val="24"/>
        </w:rPr>
        <w:t xml:space="preserve"> </w:t>
      </w:r>
      <w:r w:rsidR="0059512F" w:rsidRPr="001035BC">
        <w:rPr>
          <w:sz w:val="24"/>
          <w:szCs w:val="24"/>
        </w:rPr>
        <w:t>1.</w:t>
      </w:r>
      <w:r w:rsidR="000C0CFB" w:rsidRPr="001035BC">
        <w:rPr>
          <w:sz w:val="24"/>
          <w:szCs w:val="24"/>
        </w:rPr>
        <w:t xml:space="preserve"> </w:t>
      </w:r>
      <w:r w:rsidR="0059512F" w:rsidRPr="001035BC">
        <w:rPr>
          <w:sz w:val="24"/>
          <w:szCs w:val="24"/>
        </w:rPr>
        <w:t>2018</w:t>
      </w:r>
      <w:r w:rsidR="000C0CFB" w:rsidRPr="001035BC">
        <w:rPr>
          <w:sz w:val="24"/>
          <w:szCs w:val="24"/>
        </w:rPr>
        <w:t xml:space="preserve"> </w:t>
      </w:r>
      <w:r w:rsidRPr="001035BC">
        <w:rPr>
          <w:sz w:val="24"/>
          <w:szCs w:val="24"/>
        </w:rPr>
        <w:t xml:space="preserve">do </w:t>
      </w:r>
      <w:r w:rsidR="0059512F" w:rsidRPr="001035BC">
        <w:rPr>
          <w:sz w:val="24"/>
          <w:szCs w:val="24"/>
        </w:rPr>
        <w:t>31.</w:t>
      </w:r>
      <w:r w:rsidR="000C0CFB" w:rsidRPr="001035BC">
        <w:rPr>
          <w:sz w:val="24"/>
          <w:szCs w:val="24"/>
        </w:rPr>
        <w:t xml:space="preserve"> </w:t>
      </w:r>
      <w:r w:rsidR="0059512F" w:rsidRPr="001035BC">
        <w:rPr>
          <w:sz w:val="24"/>
          <w:szCs w:val="24"/>
        </w:rPr>
        <w:t>12.</w:t>
      </w:r>
      <w:r w:rsidR="000C0CFB" w:rsidRPr="001035BC">
        <w:rPr>
          <w:sz w:val="24"/>
          <w:szCs w:val="24"/>
        </w:rPr>
        <w:t xml:space="preserve"> </w:t>
      </w:r>
      <w:r w:rsidR="0059512F" w:rsidRPr="001035BC">
        <w:rPr>
          <w:sz w:val="24"/>
          <w:szCs w:val="24"/>
        </w:rPr>
        <w:t>2018</w:t>
      </w:r>
      <w:r w:rsidR="000C0CFB" w:rsidRPr="001035BC">
        <w:rPr>
          <w:sz w:val="24"/>
          <w:szCs w:val="24"/>
        </w:rPr>
        <w:t xml:space="preserve"> </w:t>
      </w:r>
      <w:r w:rsidR="007265C2" w:rsidRPr="001035BC">
        <w:rPr>
          <w:sz w:val="24"/>
          <w:szCs w:val="24"/>
        </w:rPr>
        <w:t>se stanovuje na</w:t>
      </w:r>
      <w:r w:rsidRPr="001035BC">
        <w:rPr>
          <w:sz w:val="24"/>
          <w:szCs w:val="24"/>
        </w:rPr>
        <w:t xml:space="preserve"> částku </w:t>
      </w:r>
      <w:r w:rsidR="001035BC" w:rsidRPr="001035BC">
        <w:rPr>
          <w:sz w:val="24"/>
          <w:szCs w:val="24"/>
        </w:rPr>
        <w:t xml:space="preserve">XXX </w:t>
      </w:r>
      <w:r w:rsidR="001035BC" w:rsidRPr="001035BC">
        <w:rPr>
          <w:sz w:val="24"/>
        </w:rPr>
        <w:t>(slovy: XXX korun českých</w:t>
      </w:r>
      <w:r w:rsidR="001035BC" w:rsidRPr="001035BC">
        <w:rPr>
          <w:sz w:val="24"/>
          <w:szCs w:val="24"/>
        </w:rPr>
        <w:t>)</w:t>
      </w:r>
      <w:r w:rsidR="001035BC">
        <w:rPr>
          <w:sz w:val="24"/>
          <w:szCs w:val="24"/>
        </w:rPr>
        <w:t>;</w:t>
      </w:r>
    </w:p>
    <w:p w:rsidR="006F4769" w:rsidRPr="001035BC" w:rsidRDefault="006F4769" w:rsidP="00B165E3">
      <w:pPr>
        <w:numPr>
          <w:ilvl w:val="0"/>
          <w:numId w:val="14"/>
        </w:numPr>
        <w:overflowPunct/>
        <w:autoSpaceDE/>
        <w:autoSpaceDN/>
        <w:adjustRightInd/>
        <w:spacing w:before="120"/>
        <w:ind w:left="426"/>
        <w:jc w:val="both"/>
        <w:textAlignment w:val="auto"/>
        <w:rPr>
          <w:sz w:val="24"/>
        </w:rPr>
      </w:pPr>
      <w:r w:rsidRPr="001035BC">
        <w:rPr>
          <w:b/>
          <w:sz w:val="24"/>
          <w:szCs w:val="24"/>
        </w:rPr>
        <w:t xml:space="preserve">ve 3. </w:t>
      </w:r>
      <w:r w:rsidR="009C4F99" w:rsidRPr="001035BC">
        <w:rPr>
          <w:b/>
          <w:sz w:val="24"/>
          <w:szCs w:val="24"/>
        </w:rPr>
        <w:t xml:space="preserve">kalendářním </w:t>
      </w:r>
      <w:r w:rsidRPr="001035BC">
        <w:rPr>
          <w:b/>
          <w:sz w:val="24"/>
          <w:szCs w:val="24"/>
        </w:rPr>
        <w:t xml:space="preserve">roce, </w:t>
      </w:r>
      <w:r w:rsidRPr="001035BC">
        <w:rPr>
          <w:sz w:val="24"/>
          <w:szCs w:val="24"/>
        </w:rPr>
        <w:t xml:space="preserve">tj. v období od </w:t>
      </w:r>
      <w:r w:rsidR="0059512F" w:rsidRPr="001035BC">
        <w:rPr>
          <w:sz w:val="24"/>
          <w:szCs w:val="24"/>
        </w:rPr>
        <w:t>1.</w:t>
      </w:r>
      <w:r w:rsidR="000C0CFB" w:rsidRPr="001035BC">
        <w:rPr>
          <w:sz w:val="24"/>
          <w:szCs w:val="24"/>
        </w:rPr>
        <w:t xml:space="preserve"> </w:t>
      </w:r>
      <w:r w:rsidR="0059512F" w:rsidRPr="001035BC">
        <w:rPr>
          <w:sz w:val="24"/>
          <w:szCs w:val="24"/>
        </w:rPr>
        <w:t>1.</w:t>
      </w:r>
      <w:r w:rsidR="000C0CFB" w:rsidRPr="001035BC">
        <w:rPr>
          <w:sz w:val="24"/>
          <w:szCs w:val="24"/>
        </w:rPr>
        <w:t xml:space="preserve"> </w:t>
      </w:r>
      <w:r w:rsidR="0059512F" w:rsidRPr="001035BC">
        <w:rPr>
          <w:sz w:val="24"/>
          <w:szCs w:val="24"/>
        </w:rPr>
        <w:t>2019</w:t>
      </w:r>
      <w:r w:rsidR="000C0CFB" w:rsidRPr="001035BC">
        <w:rPr>
          <w:sz w:val="24"/>
          <w:szCs w:val="24"/>
        </w:rPr>
        <w:t xml:space="preserve"> </w:t>
      </w:r>
      <w:r w:rsidRPr="001035BC">
        <w:rPr>
          <w:sz w:val="24"/>
          <w:szCs w:val="24"/>
        </w:rPr>
        <w:t xml:space="preserve">do </w:t>
      </w:r>
      <w:r w:rsidR="0059512F" w:rsidRPr="001035BC">
        <w:rPr>
          <w:sz w:val="24"/>
          <w:szCs w:val="24"/>
        </w:rPr>
        <w:t>31.</w:t>
      </w:r>
      <w:r w:rsidR="000C0CFB" w:rsidRPr="001035BC">
        <w:rPr>
          <w:sz w:val="24"/>
          <w:szCs w:val="24"/>
        </w:rPr>
        <w:t xml:space="preserve"> </w:t>
      </w:r>
      <w:r w:rsidR="0059512F" w:rsidRPr="001035BC">
        <w:rPr>
          <w:sz w:val="24"/>
          <w:szCs w:val="24"/>
        </w:rPr>
        <w:t>12.</w:t>
      </w:r>
      <w:r w:rsidR="000C0CFB" w:rsidRPr="001035BC">
        <w:rPr>
          <w:sz w:val="24"/>
          <w:szCs w:val="24"/>
        </w:rPr>
        <w:t xml:space="preserve"> </w:t>
      </w:r>
      <w:r w:rsidR="0059512F" w:rsidRPr="001035BC">
        <w:rPr>
          <w:sz w:val="24"/>
          <w:szCs w:val="24"/>
        </w:rPr>
        <w:t>2019</w:t>
      </w:r>
      <w:r w:rsidR="000C0CFB" w:rsidRPr="001035BC">
        <w:rPr>
          <w:sz w:val="24"/>
          <w:szCs w:val="24"/>
        </w:rPr>
        <w:t xml:space="preserve"> </w:t>
      </w:r>
      <w:r w:rsidR="007265C2" w:rsidRPr="001035BC">
        <w:rPr>
          <w:sz w:val="24"/>
          <w:szCs w:val="24"/>
        </w:rPr>
        <w:t>se stanovuje na</w:t>
      </w:r>
      <w:r w:rsidRPr="001035BC">
        <w:rPr>
          <w:sz w:val="24"/>
          <w:szCs w:val="24"/>
        </w:rPr>
        <w:t xml:space="preserve"> částku</w:t>
      </w:r>
      <w:r w:rsidR="001035BC" w:rsidRPr="001035BC">
        <w:rPr>
          <w:sz w:val="24"/>
          <w:szCs w:val="24"/>
        </w:rPr>
        <w:t xml:space="preserve"> XXX </w:t>
      </w:r>
      <w:r w:rsidR="001035BC" w:rsidRPr="001035BC">
        <w:rPr>
          <w:sz w:val="24"/>
        </w:rPr>
        <w:t>(slovy: XXX korun českých</w:t>
      </w:r>
      <w:r w:rsidR="001035BC" w:rsidRPr="001035BC">
        <w:rPr>
          <w:sz w:val="24"/>
          <w:szCs w:val="24"/>
        </w:rPr>
        <w:t>);</w:t>
      </w:r>
    </w:p>
    <w:p w:rsidR="001035BC" w:rsidRPr="001035BC" w:rsidRDefault="0059512F" w:rsidP="00A40FA6">
      <w:pPr>
        <w:numPr>
          <w:ilvl w:val="0"/>
          <w:numId w:val="14"/>
        </w:numPr>
        <w:overflowPunct/>
        <w:autoSpaceDE/>
        <w:autoSpaceDN/>
        <w:adjustRightInd/>
        <w:spacing w:before="120"/>
        <w:ind w:left="426"/>
        <w:jc w:val="both"/>
        <w:textAlignment w:val="auto"/>
        <w:rPr>
          <w:sz w:val="24"/>
        </w:rPr>
      </w:pPr>
      <w:r w:rsidRPr="001035BC">
        <w:rPr>
          <w:b/>
          <w:sz w:val="24"/>
          <w:szCs w:val="24"/>
        </w:rPr>
        <w:t xml:space="preserve">ve 4. </w:t>
      </w:r>
      <w:r w:rsidR="009C4F99" w:rsidRPr="001035BC">
        <w:rPr>
          <w:b/>
          <w:sz w:val="24"/>
          <w:szCs w:val="24"/>
        </w:rPr>
        <w:t xml:space="preserve">kalendářním </w:t>
      </w:r>
      <w:r w:rsidRPr="001035BC">
        <w:rPr>
          <w:b/>
          <w:sz w:val="24"/>
          <w:szCs w:val="24"/>
        </w:rPr>
        <w:t xml:space="preserve">roce, </w:t>
      </w:r>
      <w:r w:rsidRPr="001035BC">
        <w:rPr>
          <w:sz w:val="24"/>
          <w:szCs w:val="24"/>
        </w:rPr>
        <w:t>tj. v období od 1.</w:t>
      </w:r>
      <w:r w:rsidR="000C0CFB" w:rsidRPr="001035BC">
        <w:rPr>
          <w:sz w:val="24"/>
          <w:szCs w:val="24"/>
        </w:rPr>
        <w:t xml:space="preserve"> </w:t>
      </w:r>
      <w:r w:rsidRPr="001035BC">
        <w:rPr>
          <w:sz w:val="24"/>
          <w:szCs w:val="24"/>
        </w:rPr>
        <w:t>1.</w:t>
      </w:r>
      <w:r w:rsidR="000C0CFB" w:rsidRPr="001035BC">
        <w:rPr>
          <w:sz w:val="24"/>
          <w:szCs w:val="24"/>
        </w:rPr>
        <w:t xml:space="preserve"> </w:t>
      </w:r>
      <w:r w:rsidRPr="001035BC">
        <w:rPr>
          <w:sz w:val="24"/>
          <w:szCs w:val="24"/>
        </w:rPr>
        <w:t>2020</w:t>
      </w:r>
      <w:r w:rsidR="000C0CFB" w:rsidRPr="001035BC">
        <w:rPr>
          <w:sz w:val="24"/>
          <w:szCs w:val="24"/>
        </w:rPr>
        <w:t xml:space="preserve"> </w:t>
      </w:r>
      <w:r w:rsidRPr="001035BC">
        <w:rPr>
          <w:sz w:val="24"/>
          <w:szCs w:val="24"/>
        </w:rPr>
        <w:t>do 31.</w:t>
      </w:r>
      <w:r w:rsidR="000C0CFB" w:rsidRPr="001035BC">
        <w:rPr>
          <w:sz w:val="24"/>
          <w:szCs w:val="24"/>
        </w:rPr>
        <w:t xml:space="preserve"> </w:t>
      </w:r>
      <w:r w:rsidRPr="001035BC">
        <w:rPr>
          <w:sz w:val="24"/>
          <w:szCs w:val="24"/>
        </w:rPr>
        <w:t>12.</w:t>
      </w:r>
      <w:r w:rsidR="000C0CFB" w:rsidRPr="001035BC">
        <w:rPr>
          <w:sz w:val="24"/>
          <w:szCs w:val="24"/>
        </w:rPr>
        <w:t xml:space="preserve"> </w:t>
      </w:r>
      <w:r w:rsidRPr="001035BC">
        <w:rPr>
          <w:sz w:val="24"/>
          <w:szCs w:val="24"/>
        </w:rPr>
        <w:t>2020</w:t>
      </w:r>
      <w:r w:rsidR="000C0CFB" w:rsidRPr="001035BC">
        <w:rPr>
          <w:sz w:val="24"/>
          <w:szCs w:val="24"/>
        </w:rPr>
        <w:t xml:space="preserve"> </w:t>
      </w:r>
      <w:r w:rsidR="007265C2" w:rsidRPr="001035BC">
        <w:rPr>
          <w:sz w:val="24"/>
          <w:szCs w:val="24"/>
        </w:rPr>
        <w:t>se stanovuje na</w:t>
      </w:r>
      <w:r w:rsidRPr="001035BC">
        <w:rPr>
          <w:sz w:val="24"/>
          <w:szCs w:val="24"/>
        </w:rPr>
        <w:t xml:space="preserve"> částku </w:t>
      </w:r>
      <w:r w:rsidR="001035BC">
        <w:rPr>
          <w:sz w:val="24"/>
          <w:szCs w:val="24"/>
        </w:rPr>
        <w:t>X</w:t>
      </w:r>
      <w:r w:rsidR="001035BC" w:rsidRPr="001035BC">
        <w:rPr>
          <w:sz w:val="24"/>
          <w:szCs w:val="24"/>
        </w:rPr>
        <w:t xml:space="preserve">XX </w:t>
      </w:r>
      <w:r w:rsidR="001035BC" w:rsidRPr="001035BC">
        <w:rPr>
          <w:sz w:val="24"/>
        </w:rPr>
        <w:t>(slovy: XXX korun českých</w:t>
      </w:r>
      <w:r w:rsidR="001035BC" w:rsidRPr="001035BC">
        <w:rPr>
          <w:sz w:val="24"/>
          <w:szCs w:val="24"/>
        </w:rPr>
        <w:t>);</w:t>
      </w:r>
    </w:p>
    <w:p w:rsidR="001035BC" w:rsidRPr="001035BC" w:rsidRDefault="0059512F" w:rsidP="001035BC">
      <w:pPr>
        <w:numPr>
          <w:ilvl w:val="0"/>
          <w:numId w:val="14"/>
        </w:numPr>
        <w:overflowPunct/>
        <w:autoSpaceDE/>
        <w:autoSpaceDN/>
        <w:adjustRightInd/>
        <w:spacing w:before="120"/>
        <w:ind w:left="426"/>
        <w:jc w:val="both"/>
        <w:textAlignment w:val="auto"/>
        <w:rPr>
          <w:sz w:val="24"/>
        </w:rPr>
      </w:pPr>
      <w:r>
        <w:rPr>
          <w:b/>
          <w:sz w:val="24"/>
          <w:szCs w:val="24"/>
        </w:rPr>
        <w:t>v 5</w:t>
      </w:r>
      <w:r w:rsidRPr="00D75BCF">
        <w:rPr>
          <w:b/>
          <w:sz w:val="24"/>
          <w:szCs w:val="24"/>
        </w:rPr>
        <w:t>.</w:t>
      </w:r>
      <w:r>
        <w:rPr>
          <w:b/>
          <w:sz w:val="24"/>
          <w:szCs w:val="24"/>
        </w:rPr>
        <w:t xml:space="preserve"> </w:t>
      </w:r>
      <w:r w:rsidR="009C4F99">
        <w:rPr>
          <w:b/>
          <w:sz w:val="24"/>
          <w:szCs w:val="24"/>
        </w:rPr>
        <w:t xml:space="preserve">kalendářním </w:t>
      </w:r>
      <w:r w:rsidRPr="00D75BCF">
        <w:rPr>
          <w:b/>
          <w:sz w:val="24"/>
          <w:szCs w:val="24"/>
        </w:rPr>
        <w:t xml:space="preserve">roce, </w:t>
      </w:r>
      <w:r w:rsidRPr="00D75BCF">
        <w:rPr>
          <w:sz w:val="24"/>
          <w:szCs w:val="24"/>
        </w:rPr>
        <w:t>tj.</w:t>
      </w:r>
      <w:r w:rsidRPr="00A45C91">
        <w:rPr>
          <w:sz w:val="24"/>
          <w:szCs w:val="24"/>
        </w:rPr>
        <w:t xml:space="preserve"> </w:t>
      </w:r>
      <w:r>
        <w:rPr>
          <w:sz w:val="24"/>
          <w:szCs w:val="24"/>
        </w:rPr>
        <w:t>v období</w:t>
      </w:r>
      <w:r w:rsidRPr="00D75BCF">
        <w:rPr>
          <w:sz w:val="24"/>
          <w:szCs w:val="24"/>
        </w:rPr>
        <w:t xml:space="preserve"> od </w:t>
      </w:r>
      <w:r>
        <w:rPr>
          <w:sz w:val="24"/>
          <w:szCs w:val="24"/>
        </w:rPr>
        <w:t>1.</w:t>
      </w:r>
      <w:r w:rsidR="000C0CFB">
        <w:rPr>
          <w:sz w:val="24"/>
          <w:szCs w:val="24"/>
        </w:rPr>
        <w:t xml:space="preserve"> </w:t>
      </w:r>
      <w:r>
        <w:rPr>
          <w:sz w:val="24"/>
          <w:szCs w:val="24"/>
        </w:rPr>
        <w:t>1.</w:t>
      </w:r>
      <w:r w:rsidR="000C0CFB">
        <w:rPr>
          <w:sz w:val="24"/>
          <w:szCs w:val="24"/>
        </w:rPr>
        <w:t xml:space="preserve"> </w:t>
      </w:r>
      <w:r>
        <w:rPr>
          <w:sz w:val="24"/>
          <w:szCs w:val="24"/>
        </w:rPr>
        <w:t>2021</w:t>
      </w:r>
      <w:r w:rsidR="000C0CFB">
        <w:rPr>
          <w:sz w:val="24"/>
          <w:szCs w:val="24"/>
        </w:rPr>
        <w:t xml:space="preserve"> </w:t>
      </w:r>
      <w:r w:rsidRPr="00D75BCF">
        <w:rPr>
          <w:sz w:val="24"/>
          <w:szCs w:val="24"/>
        </w:rPr>
        <w:t xml:space="preserve">do </w:t>
      </w:r>
      <w:r>
        <w:rPr>
          <w:sz w:val="24"/>
          <w:szCs w:val="24"/>
        </w:rPr>
        <w:t>31.</w:t>
      </w:r>
      <w:r w:rsidR="000C0CFB">
        <w:rPr>
          <w:sz w:val="24"/>
          <w:szCs w:val="24"/>
        </w:rPr>
        <w:t xml:space="preserve"> </w:t>
      </w:r>
      <w:r>
        <w:rPr>
          <w:sz w:val="24"/>
          <w:szCs w:val="24"/>
        </w:rPr>
        <w:t>12.</w:t>
      </w:r>
      <w:r w:rsidR="000C0CFB">
        <w:rPr>
          <w:sz w:val="24"/>
          <w:szCs w:val="24"/>
        </w:rPr>
        <w:t xml:space="preserve"> </w:t>
      </w:r>
      <w:r>
        <w:rPr>
          <w:sz w:val="24"/>
          <w:szCs w:val="24"/>
        </w:rPr>
        <w:t>2021</w:t>
      </w:r>
      <w:r w:rsidRPr="00D75BCF">
        <w:rPr>
          <w:sz w:val="24"/>
          <w:szCs w:val="24"/>
        </w:rPr>
        <w:t xml:space="preserve"> </w:t>
      </w:r>
      <w:r w:rsidR="007265C2">
        <w:rPr>
          <w:sz w:val="24"/>
          <w:szCs w:val="24"/>
        </w:rPr>
        <w:t>se stanovuje na</w:t>
      </w:r>
      <w:r>
        <w:rPr>
          <w:sz w:val="24"/>
          <w:szCs w:val="24"/>
        </w:rPr>
        <w:t xml:space="preserve"> </w:t>
      </w:r>
      <w:r w:rsidRPr="00D75BCF">
        <w:rPr>
          <w:sz w:val="24"/>
          <w:szCs w:val="24"/>
        </w:rPr>
        <w:t>částku</w:t>
      </w:r>
      <w:r w:rsidRPr="007C3BEB">
        <w:rPr>
          <w:sz w:val="24"/>
          <w:szCs w:val="24"/>
        </w:rPr>
        <w:t xml:space="preserve"> </w:t>
      </w:r>
      <w:r w:rsidR="001035BC" w:rsidRPr="001035BC">
        <w:rPr>
          <w:sz w:val="24"/>
          <w:szCs w:val="24"/>
        </w:rPr>
        <w:t xml:space="preserve">XXX </w:t>
      </w:r>
      <w:r w:rsidR="001035BC" w:rsidRPr="001035BC">
        <w:rPr>
          <w:sz w:val="24"/>
        </w:rPr>
        <w:t>(slovy: XXX korun českých</w:t>
      </w:r>
      <w:r w:rsidR="001035BC" w:rsidRPr="001035BC">
        <w:rPr>
          <w:sz w:val="24"/>
          <w:szCs w:val="24"/>
        </w:rPr>
        <w:t>)</w:t>
      </w:r>
      <w:r w:rsidR="001035BC">
        <w:rPr>
          <w:sz w:val="24"/>
          <w:szCs w:val="24"/>
        </w:rPr>
        <w:t>.</w:t>
      </w:r>
    </w:p>
    <w:p w:rsidR="0059512F" w:rsidRPr="004B4D93" w:rsidRDefault="0059512F" w:rsidP="001035BC">
      <w:pPr>
        <w:overflowPunct/>
        <w:autoSpaceDE/>
        <w:autoSpaceDN/>
        <w:adjustRightInd/>
        <w:spacing w:before="120"/>
        <w:ind w:left="426"/>
        <w:jc w:val="both"/>
        <w:textAlignment w:val="auto"/>
        <w:rPr>
          <w:sz w:val="24"/>
        </w:rPr>
      </w:pPr>
    </w:p>
    <w:p w:rsidR="004B4D93" w:rsidRPr="00B34AF1" w:rsidRDefault="004B4D93" w:rsidP="006E036A">
      <w:pPr>
        <w:overflowPunct/>
        <w:autoSpaceDE/>
        <w:autoSpaceDN/>
        <w:adjustRightInd/>
        <w:spacing w:before="120"/>
        <w:ind w:left="426"/>
        <w:jc w:val="both"/>
        <w:textAlignment w:val="auto"/>
        <w:rPr>
          <w:sz w:val="24"/>
        </w:rPr>
      </w:pPr>
    </w:p>
    <w:p w:rsidR="0059512F" w:rsidRPr="00B34AF1" w:rsidRDefault="0059512F" w:rsidP="0059512F">
      <w:pPr>
        <w:overflowPunct/>
        <w:autoSpaceDE/>
        <w:autoSpaceDN/>
        <w:adjustRightInd/>
        <w:spacing w:before="120"/>
        <w:ind w:left="720"/>
        <w:jc w:val="both"/>
        <w:textAlignment w:val="auto"/>
        <w:rPr>
          <w:sz w:val="24"/>
        </w:rPr>
      </w:pPr>
    </w:p>
    <w:p w:rsidR="006F4769" w:rsidRPr="00F04D33" w:rsidRDefault="004B4D93" w:rsidP="006F4769">
      <w:pPr>
        <w:tabs>
          <w:tab w:val="left" w:pos="5245"/>
        </w:tabs>
        <w:spacing w:before="120"/>
        <w:rPr>
          <w:sz w:val="24"/>
          <w:szCs w:val="24"/>
          <w:highlight w:val="green"/>
        </w:rPr>
      </w:pPr>
      <w:r>
        <w:rPr>
          <w:sz w:val="24"/>
          <w:szCs w:val="24"/>
        </w:rPr>
        <w:t>.</w:t>
      </w:r>
    </w:p>
    <w:p w:rsidR="006F4769" w:rsidRPr="002F6CB9" w:rsidRDefault="006F4769" w:rsidP="006F4769">
      <w:pPr>
        <w:tabs>
          <w:tab w:val="left" w:pos="5245"/>
        </w:tabs>
        <w:spacing w:before="120"/>
        <w:rPr>
          <w:sz w:val="24"/>
          <w:szCs w:val="24"/>
        </w:rPr>
      </w:pPr>
    </w:p>
    <w:p w:rsidR="006F4769" w:rsidRPr="002F6CB9" w:rsidRDefault="006F4769" w:rsidP="006F4769">
      <w:pPr>
        <w:tabs>
          <w:tab w:val="left" w:pos="5245"/>
        </w:tabs>
        <w:rPr>
          <w:sz w:val="24"/>
          <w:szCs w:val="24"/>
        </w:rPr>
      </w:pPr>
      <w:r w:rsidRPr="002F6CB9">
        <w:rPr>
          <w:sz w:val="24"/>
          <w:szCs w:val="24"/>
        </w:rPr>
        <w:t>V</w:t>
      </w:r>
      <w:r w:rsidR="007B4B10">
        <w:rPr>
          <w:sz w:val="24"/>
          <w:szCs w:val="24"/>
        </w:rPr>
        <w:t xml:space="preserve"> Praze </w:t>
      </w:r>
      <w:r w:rsidRPr="002F6CB9">
        <w:rPr>
          <w:sz w:val="24"/>
          <w:szCs w:val="24"/>
        </w:rPr>
        <w:t xml:space="preserve">dne </w:t>
      </w:r>
      <w:r>
        <w:rPr>
          <w:sz w:val="24"/>
          <w:szCs w:val="24"/>
        </w:rPr>
        <w:t>…</w:t>
      </w:r>
      <w:r w:rsidRPr="002F6CB9">
        <w:rPr>
          <w:sz w:val="24"/>
          <w:szCs w:val="24"/>
        </w:rPr>
        <w:tab/>
        <w:t xml:space="preserve">V </w:t>
      </w:r>
      <w:r w:rsidR="006E036A">
        <w:rPr>
          <w:sz w:val="24"/>
          <w:szCs w:val="24"/>
        </w:rPr>
        <w:t>Praze</w:t>
      </w:r>
      <w:r w:rsidRPr="002F6CB9">
        <w:rPr>
          <w:sz w:val="24"/>
          <w:szCs w:val="24"/>
        </w:rPr>
        <w:t xml:space="preserve"> dne</w:t>
      </w:r>
      <w:r>
        <w:rPr>
          <w:sz w:val="24"/>
          <w:szCs w:val="24"/>
        </w:rPr>
        <w:t xml:space="preserve"> </w:t>
      </w:r>
      <w:r w:rsidRPr="002F6CB9">
        <w:rPr>
          <w:sz w:val="24"/>
          <w:szCs w:val="24"/>
        </w:rPr>
        <w:t xml:space="preserve"> </w:t>
      </w:r>
      <w:r>
        <w:rPr>
          <w:sz w:val="24"/>
          <w:szCs w:val="24"/>
        </w:rPr>
        <w:t>…</w:t>
      </w:r>
    </w:p>
    <w:p w:rsidR="006F4769" w:rsidRPr="002F6CB9" w:rsidRDefault="006F4769" w:rsidP="006F4769">
      <w:pPr>
        <w:tabs>
          <w:tab w:val="left" w:pos="5245"/>
        </w:tabs>
        <w:spacing w:before="120"/>
        <w:rPr>
          <w:sz w:val="24"/>
          <w:szCs w:val="24"/>
        </w:rPr>
      </w:pPr>
    </w:p>
    <w:p w:rsidR="006F4769" w:rsidRDefault="006F4769" w:rsidP="006F4769">
      <w:pPr>
        <w:tabs>
          <w:tab w:val="left" w:pos="5245"/>
        </w:tabs>
        <w:spacing w:before="120"/>
        <w:rPr>
          <w:sz w:val="24"/>
          <w:szCs w:val="24"/>
        </w:rPr>
      </w:pPr>
      <w:r w:rsidRPr="002F6CB9">
        <w:rPr>
          <w:sz w:val="24"/>
          <w:szCs w:val="24"/>
        </w:rPr>
        <w:t xml:space="preserve">Za Pojišťovnu: </w:t>
      </w:r>
      <w:r w:rsidRPr="002F6CB9">
        <w:rPr>
          <w:sz w:val="24"/>
          <w:szCs w:val="24"/>
        </w:rPr>
        <w:tab/>
        <w:t>Za Držitele:</w:t>
      </w:r>
    </w:p>
    <w:p w:rsidR="0059512F" w:rsidRDefault="007B4B10" w:rsidP="006F4769">
      <w:pPr>
        <w:tabs>
          <w:tab w:val="left" w:pos="5245"/>
        </w:tabs>
        <w:spacing w:before="120"/>
        <w:rPr>
          <w:sz w:val="24"/>
          <w:szCs w:val="24"/>
        </w:rPr>
      </w:pPr>
      <w:r>
        <w:rPr>
          <w:sz w:val="24"/>
          <w:szCs w:val="24"/>
        </w:rPr>
        <w:t>Ing. Radovan Kouřil</w:t>
      </w:r>
      <w:r w:rsidR="0059512F">
        <w:rPr>
          <w:sz w:val="24"/>
          <w:szCs w:val="24"/>
        </w:rPr>
        <w:tab/>
        <w:t>MUDr. Ivan Ťurek</w:t>
      </w:r>
    </w:p>
    <w:p w:rsidR="0059512F" w:rsidRDefault="007B4B10" w:rsidP="006F4769">
      <w:pPr>
        <w:tabs>
          <w:tab w:val="left" w:pos="5245"/>
        </w:tabs>
        <w:spacing w:before="120"/>
        <w:rPr>
          <w:sz w:val="24"/>
          <w:szCs w:val="24"/>
        </w:rPr>
      </w:pPr>
      <w:r>
        <w:rPr>
          <w:sz w:val="24"/>
          <w:szCs w:val="24"/>
        </w:rPr>
        <w:t>generální ředitel</w:t>
      </w:r>
      <w:r w:rsidR="0059512F">
        <w:rPr>
          <w:sz w:val="24"/>
          <w:szCs w:val="24"/>
        </w:rPr>
        <w:tab/>
        <w:t>na základě plné moci</w:t>
      </w:r>
    </w:p>
    <w:p w:rsidR="006F4769" w:rsidRDefault="006F4769" w:rsidP="006F4769">
      <w:pPr>
        <w:tabs>
          <w:tab w:val="left" w:pos="5245"/>
        </w:tabs>
        <w:spacing w:before="120"/>
        <w:rPr>
          <w:sz w:val="24"/>
          <w:szCs w:val="24"/>
        </w:rPr>
      </w:pPr>
    </w:p>
    <w:p w:rsidR="00C35446" w:rsidRDefault="00C35446" w:rsidP="006F4769">
      <w:pPr>
        <w:tabs>
          <w:tab w:val="left" w:pos="5245"/>
        </w:tabs>
        <w:spacing w:before="120"/>
        <w:jc w:val="center"/>
        <w:rPr>
          <w:sz w:val="24"/>
          <w:szCs w:val="24"/>
        </w:rPr>
      </w:pPr>
    </w:p>
    <w:sectPr w:rsidR="00C35446" w:rsidSect="009414B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F39" w:rsidRDefault="00843F39">
      <w:r>
        <w:separator/>
      </w:r>
    </w:p>
  </w:endnote>
  <w:endnote w:type="continuationSeparator" w:id="0">
    <w:p w:rsidR="00843F39" w:rsidRDefault="00843F39">
      <w:r>
        <w:continuationSeparator/>
      </w:r>
    </w:p>
  </w:endnote>
  <w:endnote w:type="continuationNotice" w:id="1">
    <w:p w:rsidR="00843F39" w:rsidRDefault="00843F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701" w:rsidRDefault="00BB170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FFE" w:rsidRDefault="00344D1D">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4C2756">
      <w:rPr>
        <w:rStyle w:val="slostrnky"/>
        <w:noProof/>
      </w:rPr>
      <w:t>9</w:t>
    </w:r>
    <w:r>
      <w:rPr>
        <w:rStyle w:val="slostrnky"/>
      </w:rPr>
      <w:fldChar w:fldCharType="end"/>
    </w:r>
  </w:p>
  <w:p w:rsidR="009E5FFE" w:rsidRDefault="009E5FFE" w:rsidP="00192421">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701" w:rsidRDefault="00BB170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F39" w:rsidRDefault="00843F39">
      <w:r>
        <w:separator/>
      </w:r>
    </w:p>
  </w:footnote>
  <w:footnote w:type="continuationSeparator" w:id="0">
    <w:p w:rsidR="00843F39" w:rsidRDefault="00843F39">
      <w:r>
        <w:continuationSeparator/>
      </w:r>
    </w:p>
  </w:footnote>
  <w:footnote w:type="continuationNotice" w:id="1">
    <w:p w:rsidR="00843F39" w:rsidRDefault="00843F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701" w:rsidRDefault="00BB170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193" w:rsidRPr="00125B85" w:rsidRDefault="00125B85" w:rsidP="00C73F21">
    <w:pPr>
      <w:pStyle w:val="Zhlav"/>
      <w:rPr>
        <w:i/>
      </w:rPr>
    </w:pPr>
    <w:r w:rsidRPr="00125B85">
      <w:rPr>
        <w:i/>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701" w:rsidRDefault="00BB170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3">
    <w:nsid w:val="21B017D3"/>
    <w:multiLevelType w:val="singleLevel"/>
    <w:tmpl w:val="4BBA7B9C"/>
    <w:lvl w:ilvl="0">
      <w:start w:val="1"/>
      <w:numFmt w:val="decimal"/>
      <w:lvlText w:val="%1."/>
      <w:lvlJc w:val="left"/>
      <w:pPr>
        <w:ind w:left="283" w:hanging="283"/>
      </w:pPr>
      <w:rPr>
        <w:rFonts w:cs="Times New Roman" w:hint="default"/>
      </w:rPr>
    </w:lvl>
  </w:abstractNum>
  <w:abstractNum w:abstractNumId="4">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5">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3490C9C"/>
    <w:multiLevelType w:val="hybridMultilevel"/>
    <w:tmpl w:val="69D0C36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4"/>
  </w:num>
  <w:num w:numId="2">
    <w:abstractNumId w:val="14"/>
    <w:lvlOverride w:ilvl="0">
      <w:lvl w:ilvl="0">
        <w:start w:val="5"/>
        <w:numFmt w:val="decimal"/>
        <w:lvlText w:val="%1."/>
        <w:legacy w:legacy="1" w:legacySpace="0" w:legacyIndent="283"/>
        <w:lvlJc w:val="left"/>
        <w:pPr>
          <w:ind w:left="283" w:hanging="283"/>
        </w:pPr>
        <w:rPr>
          <w:rFonts w:cs="Times New Roman"/>
        </w:rPr>
      </w:lvl>
    </w:lvlOverride>
  </w:num>
  <w:num w:numId="3">
    <w:abstractNumId w:val="3"/>
  </w:num>
  <w:num w:numId="4">
    <w:abstractNumId w:val="2"/>
  </w:num>
  <w:num w:numId="5">
    <w:abstractNumId w:val="6"/>
  </w:num>
  <w:num w:numId="6">
    <w:abstractNumId w:val="4"/>
  </w:num>
  <w:num w:numId="7">
    <w:abstractNumId w:val="10"/>
  </w:num>
  <w:num w:numId="8">
    <w:abstractNumId w:val="7"/>
  </w:num>
  <w:num w:numId="9">
    <w:abstractNumId w:val="8"/>
  </w:num>
  <w:num w:numId="10">
    <w:abstractNumId w:val="11"/>
  </w:num>
  <w:num w:numId="11">
    <w:abstractNumId w:val="9"/>
  </w:num>
  <w:num w:numId="12">
    <w:abstractNumId w:val="12"/>
  </w:num>
  <w:num w:numId="13">
    <w:abstractNumId w:val="5"/>
  </w:num>
  <w:num w:numId="14">
    <w:abstractNumId w:val="1"/>
  </w:num>
  <w:num w:numId="1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C7"/>
    <w:rsid w:val="000058E5"/>
    <w:rsid w:val="000105DF"/>
    <w:rsid w:val="0001331E"/>
    <w:rsid w:val="00014978"/>
    <w:rsid w:val="00015B16"/>
    <w:rsid w:val="00016074"/>
    <w:rsid w:val="00016775"/>
    <w:rsid w:val="00022615"/>
    <w:rsid w:val="0002473A"/>
    <w:rsid w:val="00024D12"/>
    <w:rsid w:val="00024DA1"/>
    <w:rsid w:val="00025193"/>
    <w:rsid w:val="00025740"/>
    <w:rsid w:val="000278B7"/>
    <w:rsid w:val="00031B83"/>
    <w:rsid w:val="00034E73"/>
    <w:rsid w:val="0003520E"/>
    <w:rsid w:val="000360C5"/>
    <w:rsid w:val="00040502"/>
    <w:rsid w:val="000408A0"/>
    <w:rsid w:val="000443DD"/>
    <w:rsid w:val="0004725A"/>
    <w:rsid w:val="00047E3D"/>
    <w:rsid w:val="00051396"/>
    <w:rsid w:val="00054275"/>
    <w:rsid w:val="0005778D"/>
    <w:rsid w:val="000635F1"/>
    <w:rsid w:val="000642C0"/>
    <w:rsid w:val="00064789"/>
    <w:rsid w:val="000660C9"/>
    <w:rsid w:val="000706C4"/>
    <w:rsid w:val="00074803"/>
    <w:rsid w:val="00091628"/>
    <w:rsid w:val="00095CF5"/>
    <w:rsid w:val="000A2BE1"/>
    <w:rsid w:val="000A70F2"/>
    <w:rsid w:val="000C0CFB"/>
    <w:rsid w:val="000C1708"/>
    <w:rsid w:val="000C4313"/>
    <w:rsid w:val="000C6732"/>
    <w:rsid w:val="000D35F1"/>
    <w:rsid w:val="000D4CB5"/>
    <w:rsid w:val="000D70FD"/>
    <w:rsid w:val="000E16CE"/>
    <w:rsid w:val="000E21C9"/>
    <w:rsid w:val="000E4F64"/>
    <w:rsid w:val="000E55DB"/>
    <w:rsid w:val="000E7013"/>
    <w:rsid w:val="000F2B95"/>
    <w:rsid w:val="000F4FCA"/>
    <w:rsid w:val="00100BFD"/>
    <w:rsid w:val="001035BC"/>
    <w:rsid w:val="001038B8"/>
    <w:rsid w:val="00103E0F"/>
    <w:rsid w:val="001054DC"/>
    <w:rsid w:val="001105BF"/>
    <w:rsid w:val="00112C0A"/>
    <w:rsid w:val="00120603"/>
    <w:rsid w:val="0012222F"/>
    <w:rsid w:val="00125B85"/>
    <w:rsid w:val="0012783E"/>
    <w:rsid w:val="001316A1"/>
    <w:rsid w:val="001331D5"/>
    <w:rsid w:val="00134F9A"/>
    <w:rsid w:val="0013561C"/>
    <w:rsid w:val="001376E1"/>
    <w:rsid w:val="001421D0"/>
    <w:rsid w:val="00142404"/>
    <w:rsid w:val="0014278F"/>
    <w:rsid w:val="00144CB1"/>
    <w:rsid w:val="0014596E"/>
    <w:rsid w:val="00146A95"/>
    <w:rsid w:val="001473B9"/>
    <w:rsid w:val="00151842"/>
    <w:rsid w:val="00151EBA"/>
    <w:rsid w:val="001537E8"/>
    <w:rsid w:val="00156CF1"/>
    <w:rsid w:val="001572B4"/>
    <w:rsid w:val="00157B08"/>
    <w:rsid w:val="00163D3A"/>
    <w:rsid w:val="00166FC7"/>
    <w:rsid w:val="0016777C"/>
    <w:rsid w:val="00170CB9"/>
    <w:rsid w:val="00170F44"/>
    <w:rsid w:val="00172396"/>
    <w:rsid w:val="001746F5"/>
    <w:rsid w:val="00174BBB"/>
    <w:rsid w:val="0017586E"/>
    <w:rsid w:val="00177A63"/>
    <w:rsid w:val="001816C3"/>
    <w:rsid w:val="001825A6"/>
    <w:rsid w:val="00182C38"/>
    <w:rsid w:val="001857E7"/>
    <w:rsid w:val="001861B7"/>
    <w:rsid w:val="00191577"/>
    <w:rsid w:val="00191F1F"/>
    <w:rsid w:val="00192421"/>
    <w:rsid w:val="001925B7"/>
    <w:rsid w:val="001A1C74"/>
    <w:rsid w:val="001A29CD"/>
    <w:rsid w:val="001A50E1"/>
    <w:rsid w:val="001A5DB0"/>
    <w:rsid w:val="001A6D6C"/>
    <w:rsid w:val="001B1AA4"/>
    <w:rsid w:val="001B3047"/>
    <w:rsid w:val="001B4B25"/>
    <w:rsid w:val="001B55CB"/>
    <w:rsid w:val="001C025B"/>
    <w:rsid w:val="001C0E44"/>
    <w:rsid w:val="001C14DE"/>
    <w:rsid w:val="001D2AF4"/>
    <w:rsid w:val="001D4D39"/>
    <w:rsid w:val="001D56C6"/>
    <w:rsid w:val="001E15EE"/>
    <w:rsid w:val="001E573E"/>
    <w:rsid w:val="001F05C2"/>
    <w:rsid w:val="001F0A55"/>
    <w:rsid w:val="00201BDB"/>
    <w:rsid w:val="002035F4"/>
    <w:rsid w:val="00206A9D"/>
    <w:rsid w:val="00214C8F"/>
    <w:rsid w:val="002238FE"/>
    <w:rsid w:val="0022520E"/>
    <w:rsid w:val="00226E89"/>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24E"/>
    <w:rsid w:val="002815F6"/>
    <w:rsid w:val="00281985"/>
    <w:rsid w:val="00283A2B"/>
    <w:rsid w:val="0028468C"/>
    <w:rsid w:val="00287F7A"/>
    <w:rsid w:val="00294C1D"/>
    <w:rsid w:val="002973B9"/>
    <w:rsid w:val="00297959"/>
    <w:rsid w:val="002A1230"/>
    <w:rsid w:val="002A1E7A"/>
    <w:rsid w:val="002A3AD6"/>
    <w:rsid w:val="002B0D9C"/>
    <w:rsid w:val="002B1C96"/>
    <w:rsid w:val="002B47F0"/>
    <w:rsid w:val="002B538D"/>
    <w:rsid w:val="002C1408"/>
    <w:rsid w:val="002C2795"/>
    <w:rsid w:val="002C6537"/>
    <w:rsid w:val="002D0B8E"/>
    <w:rsid w:val="002D2A24"/>
    <w:rsid w:val="002D4607"/>
    <w:rsid w:val="002D71C9"/>
    <w:rsid w:val="002E1E0C"/>
    <w:rsid w:val="002E202A"/>
    <w:rsid w:val="002E214E"/>
    <w:rsid w:val="002E34BC"/>
    <w:rsid w:val="002E7C2A"/>
    <w:rsid w:val="002F0308"/>
    <w:rsid w:val="002F46CB"/>
    <w:rsid w:val="002F6CB9"/>
    <w:rsid w:val="00300D83"/>
    <w:rsid w:val="0030229E"/>
    <w:rsid w:val="00305D34"/>
    <w:rsid w:val="00313100"/>
    <w:rsid w:val="00314128"/>
    <w:rsid w:val="00314E0B"/>
    <w:rsid w:val="00316016"/>
    <w:rsid w:val="0031759E"/>
    <w:rsid w:val="00327225"/>
    <w:rsid w:val="00332A09"/>
    <w:rsid w:val="00335DF0"/>
    <w:rsid w:val="00340443"/>
    <w:rsid w:val="003410DD"/>
    <w:rsid w:val="003414D5"/>
    <w:rsid w:val="00342AA3"/>
    <w:rsid w:val="003443C0"/>
    <w:rsid w:val="00344D1D"/>
    <w:rsid w:val="00346DD6"/>
    <w:rsid w:val="00347DAC"/>
    <w:rsid w:val="00354AA6"/>
    <w:rsid w:val="00354AC2"/>
    <w:rsid w:val="00366D55"/>
    <w:rsid w:val="003679D6"/>
    <w:rsid w:val="003701D9"/>
    <w:rsid w:val="003713A4"/>
    <w:rsid w:val="00372E8D"/>
    <w:rsid w:val="00375839"/>
    <w:rsid w:val="00380210"/>
    <w:rsid w:val="0038189A"/>
    <w:rsid w:val="003818BB"/>
    <w:rsid w:val="00381DEF"/>
    <w:rsid w:val="00385AD9"/>
    <w:rsid w:val="00392054"/>
    <w:rsid w:val="00393BDC"/>
    <w:rsid w:val="003A5150"/>
    <w:rsid w:val="003A6809"/>
    <w:rsid w:val="003B04DA"/>
    <w:rsid w:val="003B0B9C"/>
    <w:rsid w:val="003B0F37"/>
    <w:rsid w:val="003B11DC"/>
    <w:rsid w:val="003B169C"/>
    <w:rsid w:val="003B1CE0"/>
    <w:rsid w:val="003B4044"/>
    <w:rsid w:val="003B4E8D"/>
    <w:rsid w:val="003B5F27"/>
    <w:rsid w:val="003C0481"/>
    <w:rsid w:val="003C4E50"/>
    <w:rsid w:val="003C520A"/>
    <w:rsid w:val="003C525A"/>
    <w:rsid w:val="003D4886"/>
    <w:rsid w:val="003D62AA"/>
    <w:rsid w:val="003D689A"/>
    <w:rsid w:val="003D78D5"/>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3708F"/>
    <w:rsid w:val="00441639"/>
    <w:rsid w:val="00441E0C"/>
    <w:rsid w:val="0044532B"/>
    <w:rsid w:val="00446E17"/>
    <w:rsid w:val="00447FEE"/>
    <w:rsid w:val="004502AD"/>
    <w:rsid w:val="00450905"/>
    <w:rsid w:val="00451A81"/>
    <w:rsid w:val="00451C2E"/>
    <w:rsid w:val="00453BF4"/>
    <w:rsid w:val="00461B5F"/>
    <w:rsid w:val="00467DAA"/>
    <w:rsid w:val="00473B3A"/>
    <w:rsid w:val="00473F7A"/>
    <w:rsid w:val="00482FCD"/>
    <w:rsid w:val="004866BA"/>
    <w:rsid w:val="00491DC5"/>
    <w:rsid w:val="00493ACF"/>
    <w:rsid w:val="00494134"/>
    <w:rsid w:val="0049578A"/>
    <w:rsid w:val="00497921"/>
    <w:rsid w:val="004A53AD"/>
    <w:rsid w:val="004A6052"/>
    <w:rsid w:val="004A64ED"/>
    <w:rsid w:val="004A6C83"/>
    <w:rsid w:val="004A763F"/>
    <w:rsid w:val="004A76EF"/>
    <w:rsid w:val="004B4D93"/>
    <w:rsid w:val="004B6612"/>
    <w:rsid w:val="004B73CA"/>
    <w:rsid w:val="004C053B"/>
    <w:rsid w:val="004C11F8"/>
    <w:rsid w:val="004C2756"/>
    <w:rsid w:val="004C65C0"/>
    <w:rsid w:val="004C76D2"/>
    <w:rsid w:val="004D365F"/>
    <w:rsid w:val="004D3B6E"/>
    <w:rsid w:val="004D698E"/>
    <w:rsid w:val="004E54CE"/>
    <w:rsid w:val="004E7104"/>
    <w:rsid w:val="004E7292"/>
    <w:rsid w:val="004F0B53"/>
    <w:rsid w:val="004F5386"/>
    <w:rsid w:val="004F5D4E"/>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D5D"/>
    <w:rsid w:val="00536817"/>
    <w:rsid w:val="00536D21"/>
    <w:rsid w:val="005413F3"/>
    <w:rsid w:val="005435C8"/>
    <w:rsid w:val="0054434C"/>
    <w:rsid w:val="00546B2E"/>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087"/>
    <w:rsid w:val="0059512F"/>
    <w:rsid w:val="005A0972"/>
    <w:rsid w:val="005A426F"/>
    <w:rsid w:val="005A460D"/>
    <w:rsid w:val="005A5C08"/>
    <w:rsid w:val="005A5F32"/>
    <w:rsid w:val="005A7181"/>
    <w:rsid w:val="005A75D2"/>
    <w:rsid w:val="005B1136"/>
    <w:rsid w:val="005B552A"/>
    <w:rsid w:val="005C12F1"/>
    <w:rsid w:val="005C2323"/>
    <w:rsid w:val="005C2C30"/>
    <w:rsid w:val="005C2F62"/>
    <w:rsid w:val="005D055F"/>
    <w:rsid w:val="005D0D06"/>
    <w:rsid w:val="005D4451"/>
    <w:rsid w:val="005D7948"/>
    <w:rsid w:val="005E0946"/>
    <w:rsid w:val="005E0B57"/>
    <w:rsid w:val="005F4583"/>
    <w:rsid w:val="005F6257"/>
    <w:rsid w:val="005F69F9"/>
    <w:rsid w:val="00602E97"/>
    <w:rsid w:val="006032EA"/>
    <w:rsid w:val="006111E2"/>
    <w:rsid w:val="00612E82"/>
    <w:rsid w:val="00612F71"/>
    <w:rsid w:val="00613F22"/>
    <w:rsid w:val="0061576C"/>
    <w:rsid w:val="006158F5"/>
    <w:rsid w:val="00615FC0"/>
    <w:rsid w:val="006205D7"/>
    <w:rsid w:val="00621A2A"/>
    <w:rsid w:val="0062216F"/>
    <w:rsid w:val="00623190"/>
    <w:rsid w:val="006231DA"/>
    <w:rsid w:val="00624F9B"/>
    <w:rsid w:val="00627308"/>
    <w:rsid w:val="006279B0"/>
    <w:rsid w:val="00630315"/>
    <w:rsid w:val="006341A1"/>
    <w:rsid w:val="006359D0"/>
    <w:rsid w:val="00640CBE"/>
    <w:rsid w:val="00643463"/>
    <w:rsid w:val="00645293"/>
    <w:rsid w:val="00646162"/>
    <w:rsid w:val="00646FEB"/>
    <w:rsid w:val="00647394"/>
    <w:rsid w:val="006509A6"/>
    <w:rsid w:val="00650DA1"/>
    <w:rsid w:val="00651558"/>
    <w:rsid w:val="00655171"/>
    <w:rsid w:val="0065754A"/>
    <w:rsid w:val="00657D2C"/>
    <w:rsid w:val="0066045A"/>
    <w:rsid w:val="00660E45"/>
    <w:rsid w:val="00661EA0"/>
    <w:rsid w:val="00663351"/>
    <w:rsid w:val="00663DB9"/>
    <w:rsid w:val="00666EDE"/>
    <w:rsid w:val="00667F64"/>
    <w:rsid w:val="00671737"/>
    <w:rsid w:val="00672F4B"/>
    <w:rsid w:val="00673FA8"/>
    <w:rsid w:val="0067661F"/>
    <w:rsid w:val="00680B68"/>
    <w:rsid w:val="00680C60"/>
    <w:rsid w:val="006848A7"/>
    <w:rsid w:val="0068493A"/>
    <w:rsid w:val="00685EA1"/>
    <w:rsid w:val="00687A9D"/>
    <w:rsid w:val="0069067B"/>
    <w:rsid w:val="006911C3"/>
    <w:rsid w:val="00693908"/>
    <w:rsid w:val="00694C37"/>
    <w:rsid w:val="006A00FF"/>
    <w:rsid w:val="006A2099"/>
    <w:rsid w:val="006A2BA9"/>
    <w:rsid w:val="006B07B0"/>
    <w:rsid w:val="006B7D1D"/>
    <w:rsid w:val="006C43E3"/>
    <w:rsid w:val="006C5EB2"/>
    <w:rsid w:val="006D0310"/>
    <w:rsid w:val="006D3EB2"/>
    <w:rsid w:val="006D4CA4"/>
    <w:rsid w:val="006E036A"/>
    <w:rsid w:val="006E3D4E"/>
    <w:rsid w:val="006F0B2A"/>
    <w:rsid w:val="006F1AA8"/>
    <w:rsid w:val="006F27BC"/>
    <w:rsid w:val="006F3D63"/>
    <w:rsid w:val="006F4769"/>
    <w:rsid w:val="007014C3"/>
    <w:rsid w:val="0070181A"/>
    <w:rsid w:val="00702A0A"/>
    <w:rsid w:val="00702E53"/>
    <w:rsid w:val="00703201"/>
    <w:rsid w:val="00706B4B"/>
    <w:rsid w:val="0071410F"/>
    <w:rsid w:val="0072369B"/>
    <w:rsid w:val="00724EBA"/>
    <w:rsid w:val="007250BD"/>
    <w:rsid w:val="007253CC"/>
    <w:rsid w:val="007265C2"/>
    <w:rsid w:val="00726EF2"/>
    <w:rsid w:val="0073078F"/>
    <w:rsid w:val="007342F8"/>
    <w:rsid w:val="0073455E"/>
    <w:rsid w:val="00735F78"/>
    <w:rsid w:val="00741BEE"/>
    <w:rsid w:val="00744E15"/>
    <w:rsid w:val="00744F5B"/>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81B41"/>
    <w:rsid w:val="00783699"/>
    <w:rsid w:val="007843AC"/>
    <w:rsid w:val="00784C91"/>
    <w:rsid w:val="00786632"/>
    <w:rsid w:val="00786B7F"/>
    <w:rsid w:val="007877F5"/>
    <w:rsid w:val="007919CD"/>
    <w:rsid w:val="00796707"/>
    <w:rsid w:val="00796F4F"/>
    <w:rsid w:val="007A3F56"/>
    <w:rsid w:val="007A4C44"/>
    <w:rsid w:val="007A5F08"/>
    <w:rsid w:val="007B020E"/>
    <w:rsid w:val="007B185B"/>
    <w:rsid w:val="007B1FDE"/>
    <w:rsid w:val="007B2A29"/>
    <w:rsid w:val="007B432E"/>
    <w:rsid w:val="007B4B10"/>
    <w:rsid w:val="007B7558"/>
    <w:rsid w:val="007B7848"/>
    <w:rsid w:val="007C0FD5"/>
    <w:rsid w:val="007C27C7"/>
    <w:rsid w:val="007C2DEA"/>
    <w:rsid w:val="007C3BEB"/>
    <w:rsid w:val="007D049D"/>
    <w:rsid w:val="007D0C07"/>
    <w:rsid w:val="007D0EB9"/>
    <w:rsid w:val="007D3CAF"/>
    <w:rsid w:val="007D3F67"/>
    <w:rsid w:val="007D7052"/>
    <w:rsid w:val="007E3D16"/>
    <w:rsid w:val="007E5C8B"/>
    <w:rsid w:val="007E60A5"/>
    <w:rsid w:val="007E720A"/>
    <w:rsid w:val="007E76FE"/>
    <w:rsid w:val="007F07D3"/>
    <w:rsid w:val="007F2645"/>
    <w:rsid w:val="007F34D4"/>
    <w:rsid w:val="008068FC"/>
    <w:rsid w:val="008122F1"/>
    <w:rsid w:val="00814572"/>
    <w:rsid w:val="00817140"/>
    <w:rsid w:val="0082607A"/>
    <w:rsid w:val="008309F7"/>
    <w:rsid w:val="00833D6B"/>
    <w:rsid w:val="00843B69"/>
    <w:rsid w:val="00843F39"/>
    <w:rsid w:val="00844DC8"/>
    <w:rsid w:val="00851A71"/>
    <w:rsid w:val="00851F7C"/>
    <w:rsid w:val="00857D3F"/>
    <w:rsid w:val="00860723"/>
    <w:rsid w:val="00866B7C"/>
    <w:rsid w:val="00867D1C"/>
    <w:rsid w:val="00872575"/>
    <w:rsid w:val="00872C9C"/>
    <w:rsid w:val="00874EDA"/>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D1234"/>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1181"/>
    <w:rsid w:val="0093555F"/>
    <w:rsid w:val="00935EF0"/>
    <w:rsid w:val="0093622D"/>
    <w:rsid w:val="00940E33"/>
    <w:rsid w:val="009414B4"/>
    <w:rsid w:val="00947932"/>
    <w:rsid w:val="00947F39"/>
    <w:rsid w:val="00951C19"/>
    <w:rsid w:val="00951F8C"/>
    <w:rsid w:val="00962197"/>
    <w:rsid w:val="0096589C"/>
    <w:rsid w:val="00967E16"/>
    <w:rsid w:val="0097255E"/>
    <w:rsid w:val="009726B6"/>
    <w:rsid w:val="00976E01"/>
    <w:rsid w:val="0098234C"/>
    <w:rsid w:val="00982923"/>
    <w:rsid w:val="00983210"/>
    <w:rsid w:val="00984746"/>
    <w:rsid w:val="00985707"/>
    <w:rsid w:val="009865D4"/>
    <w:rsid w:val="00986D47"/>
    <w:rsid w:val="009902E0"/>
    <w:rsid w:val="009912BA"/>
    <w:rsid w:val="00992327"/>
    <w:rsid w:val="00995CE2"/>
    <w:rsid w:val="009A00DD"/>
    <w:rsid w:val="009A14BF"/>
    <w:rsid w:val="009A38D3"/>
    <w:rsid w:val="009A6CDF"/>
    <w:rsid w:val="009B24E8"/>
    <w:rsid w:val="009B2B33"/>
    <w:rsid w:val="009B3F95"/>
    <w:rsid w:val="009B56F0"/>
    <w:rsid w:val="009B67CA"/>
    <w:rsid w:val="009B6970"/>
    <w:rsid w:val="009B6BAD"/>
    <w:rsid w:val="009B7ED7"/>
    <w:rsid w:val="009C4F99"/>
    <w:rsid w:val="009C510F"/>
    <w:rsid w:val="009C6256"/>
    <w:rsid w:val="009C6BAD"/>
    <w:rsid w:val="009C77B9"/>
    <w:rsid w:val="009D1C86"/>
    <w:rsid w:val="009E1FF5"/>
    <w:rsid w:val="009E3530"/>
    <w:rsid w:val="009E4A94"/>
    <w:rsid w:val="009E5FFE"/>
    <w:rsid w:val="009E6E35"/>
    <w:rsid w:val="009F098D"/>
    <w:rsid w:val="009F1026"/>
    <w:rsid w:val="009F1F86"/>
    <w:rsid w:val="00A01EE9"/>
    <w:rsid w:val="00A03127"/>
    <w:rsid w:val="00A10273"/>
    <w:rsid w:val="00A13984"/>
    <w:rsid w:val="00A13D8E"/>
    <w:rsid w:val="00A23EE6"/>
    <w:rsid w:val="00A24403"/>
    <w:rsid w:val="00A2560C"/>
    <w:rsid w:val="00A25639"/>
    <w:rsid w:val="00A25B42"/>
    <w:rsid w:val="00A2631A"/>
    <w:rsid w:val="00A27658"/>
    <w:rsid w:val="00A31830"/>
    <w:rsid w:val="00A31E09"/>
    <w:rsid w:val="00A34E02"/>
    <w:rsid w:val="00A354B9"/>
    <w:rsid w:val="00A36AC9"/>
    <w:rsid w:val="00A37A2C"/>
    <w:rsid w:val="00A423CC"/>
    <w:rsid w:val="00A441D5"/>
    <w:rsid w:val="00A45C91"/>
    <w:rsid w:val="00A50E01"/>
    <w:rsid w:val="00A56B0F"/>
    <w:rsid w:val="00A621EB"/>
    <w:rsid w:val="00A630B7"/>
    <w:rsid w:val="00A637AE"/>
    <w:rsid w:val="00A66F6A"/>
    <w:rsid w:val="00A708E9"/>
    <w:rsid w:val="00A70951"/>
    <w:rsid w:val="00A73946"/>
    <w:rsid w:val="00A81BD0"/>
    <w:rsid w:val="00A82654"/>
    <w:rsid w:val="00A8612A"/>
    <w:rsid w:val="00A87870"/>
    <w:rsid w:val="00A90D5F"/>
    <w:rsid w:val="00A91CEA"/>
    <w:rsid w:val="00AA1639"/>
    <w:rsid w:val="00AA188A"/>
    <w:rsid w:val="00AA27C2"/>
    <w:rsid w:val="00AA2C14"/>
    <w:rsid w:val="00AA431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6D15"/>
    <w:rsid w:val="00AE6F93"/>
    <w:rsid w:val="00AE7640"/>
    <w:rsid w:val="00AF15BF"/>
    <w:rsid w:val="00AF25FF"/>
    <w:rsid w:val="00AF3145"/>
    <w:rsid w:val="00AF4B39"/>
    <w:rsid w:val="00AF709D"/>
    <w:rsid w:val="00AF731E"/>
    <w:rsid w:val="00B0021C"/>
    <w:rsid w:val="00B01FB3"/>
    <w:rsid w:val="00B0261D"/>
    <w:rsid w:val="00B06469"/>
    <w:rsid w:val="00B07113"/>
    <w:rsid w:val="00B07284"/>
    <w:rsid w:val="00B10024"/>
    <w:rsid w:val="00B12219"/>
    <w:rsid w:val="00B167E2"/>
    <w:rsid w:val="00B1787B"/>
    <w:rsid w:val="00B17ED2"/>
    <w:rsid w:val="00B24266"/>
    <w:rsid w:val="00B27677"/>
    <w:rsid w:val="00B30721"/>
    <w:rsid w:val="00B31CA9"/>
    <w:rsid w:val="00B3265F"/>
    <w:rsid w:val="00B32D00"/>
    <w:rsid w:val="00B34AF1"/>
    <w:rsid w:val="00B35695"/>
    <w:rsid w:val="00B36A5B"/>
    <w:rsid w:val="00B37115"/>
    <w:rsid w:val="00B37297"/>
    <w:rsid w:val="00B416BF"/>
    <w:rsid w:val="00B4298F"/>
    <w:rsid w:val="00B43E25"/>
    <w:rsid w:val="00B44B70"/>
    <w:rsid w:val="00B50EC5"/>
    <w:rsid w:val="00B5185C"/>
    <w:rsid w:val="00B527C1"/>
    <w:rsid w:val="00B52D26"/>
    <w:rsid w:val="00B5661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5D55"/>
    <w:rsid w:val="00B96629"/>
    <w:rsid w:val="00B97591"/>
    <w:rsid w:val="00BA0D66"/>
    <w:rsid w:val="00BA2586"/>
    <w:rsid w:val="00BA7743"/>
    <w:rsid w:val="00BB0717"/>
    <w:rsid w:val="00BB1701"/>
    <w:rsid w:val="00BB2DA7"/>
    <w:rsid w:val="00BB30FD"/>
    <w:rsid w:val="00BB4436"/>
    <w:rsid w:val="00BC03F5"/>
    <w:rsid w:val="00BC0B51"/>
    <w:rsid w:val="00BC20EC"/>
    <w:rsid w:val="00BC235A"/>
    <w:rsid w:val="00BC32FA"/>
    <w:rsid w:val="00BC5896"/>
    <w:rsid w:val="00BC5A84"/>
    <w:rsid w:val="00BD0D00"/>
    <w:rsid w:val="00BD0F5D"/>
    <w:rsid w:val="00BD2F6D"/>
    <w:rsid w:val="00BD4C95"/>
    <w:rsid w:val="00BE0352"/>
    <w:rsid w:val="00BE2873"/>
    <w:rsid w:val="00BE3B3F"/>
    <w:rsid w:val="00BE4AC1"/>
    <w:rsid w:val="00BE51C5"/>
    <w:rsid w:val="00BE57B9"/>
    <w:rsid w:val="00BE5900"/>
    <w:rsid w:val="00BE6063"/>
    <w:rsid w:val="00BF0186"/>
    <w:rsid w:val="00BF207D"/>
    <w:rsid w:val="00BF6C8A"/>
    <w:rsid w:val="00C00EA4"/>
    <w:rsid w:val="00C0401B"/>
    <w:rsid w:val="00C04984"/>
    <w:rsid w:val="00C07E50"/>
    <w:rsid w:val="00C12529"/>
    <w:rsid w:val="00C220A5"/>
    <w:rsid w:val="00C2287D"/>
    <w:rsid w:val="00C24A16"/>
    <w:rsid w:val="00C26C23"/>
    <w:rsid w:val="00C33180"/>
    <w:rsid w:val="00C341EB"/>
    <w:rsid w:val="00C34F70"/>
    <w:rsid w:val="00C35324"/>
    <w:rsid w:val="00C35446"/>
    <w:rsid w:val="00C43BB6"/>
    <w:rsid w:val="00C44C55"/>
    <w:rsid w:val="00C4704F"/>
    <w:rsid w:val="00C50526"/>
    <w:rsid w:val="00C509FB"/>
    <w:rsid w:val="00C57210"/>
    <w:rsid w:val="00C572A7"/>
    <w:rsid w:val="00C61E4A"/>
    <w:rsid w:val="00C62DC9"/>
    <w:rsid w:val="00C64FAF"/>
    <w:rsid w:val="00C67720"/>
    <w:rsid w:val="00C7116F"/>
    <w:rsid w:val="00C73F21"/>
    <w:rsid w:val="00C752EC"/>
    <w:rsid w:val="00C768D8"/>
    <w:rsid w:val="00C77A6E"/>
    <w:rsid w:val="00C82E59"/>
    <w:rsid w:val="00C83CE3"/>
    <w:rsid w:val="00C845EA"/>
    <w:rsid w:val="00C84D20"/>
    <w:rsid w:val="00C87E2E"/>
    <w:rsid w:val="00C96788"/>
    <w:rsid w:val="00CA1448"/>
    <w:rsid w:val="00CA1B6B"/>
    <w:rsid w:val="00CA230F"/>
    <w:rsid w:val="00CA34C7"/>
    <w:rsid w:val="00CB11EA"/>
    <w:rsid w:val="00CB2DE2"/>
    <w:rsid w:val="00CB3161"/>
    <w:rsid w:val="00CB3A1B"/>
    <w:rsid w:val="00CB5CD0"/>
    <w:rsid w:val="00CB5D0E"/>
    <w:rsid w:val="00CB5D7E"/>
    <w:rsid w:val="00CC0646"/>
    <w:rsid w:val="00CC312F"/>
    <w:rsid w:val="00CC6E95"/>
    <w:rsid w:val="00CD4615"/>
    <w:rsid w:val="00CD4C3F"/>
    <w:rsid w:val="00CD6A3C"/>
    <w:rsid w:val="00CD7C3B"/>
    <w:rsid w:val="00CE0931"/>
    <w:rsid w:val="00CE1E05"/>
    <w:rsid w:val="00CE2906"/>
    <w:rsid w:val="00CE2BCC"/>
    <w:rsid w:val="00CE44E9"/>
    <w:rsid w:val="00CE5C52"/>
    <w:rsid w:val="00CE7FAE"/>
    <w:rsid w:val="00CF0B16"/>
    <w:rsid w:val="00CF1D06"/>
    <w:rsid w:val="00CF25DE"/>
    <w:rsid w:val="00CF3199"/>
    <w:rsid w:val="00CF4C88"/>
    <w:rsid w:val="00D02096"/>
    <w:rsid w:val="00D029A6"/>
    <w:rsid w:val="00D041A0"/>
    <w:rsid w:val="00D07165"/>
    <w:rsid w:val="00D101A5"/>
    <w:rsid w:val="00D1052E"/>
    <w:rsid w:val="00D1244E"/>
    <w:rsid w:val="00D13D35"/>
    <w:rsid w:val="00D14D55"/>
    <w:rsid w:val="00D178E9"/>
    <w:rsid w:val="00D21080"/>
    <w:rsid w:val="00D23154"/>
    <w:rsid w:val="00D23DF8"/>
    <w:rsid w:val="00D24B81"/>
    <w:rsid w:val="00D26673"/>
    <w:rsid w:val="00D269C2"/>
    <w:rsid w:val="00D2729A"/>
    <w:rsid w:val="00D30F19"/>
    <w:rsid w:val="00D3486C"/>
    <w:rsid w:val="00D35037"/>
    <w:rsid w:val="00D424C0"/>
    <w:rsid w:val="00D46E59"/>
    <w:rsid w:val="00D501B6"/>
    <w:rsid w:val="00D52799"/>
    <w:rsid w:val="00D64652"/>
    <w:rsid w:val="00D66B6E"/>
    <w:rsid w:val="00D75BCF"/>
    <w:rsid w:val="00D816C8"/>
    <w:rsid w:val="00D86F74"/>
    <w:rsid w:val="00D919E5"/>
    <w:rsid w:val="00D91F09"/>
    <w:rsid w:val="00D92F6D"/>
    <w:rsid w:val="00DA1C3E"/>
    <w:rsid w:val="00DA30DA"/>
    <w:rsid w:val="00DA43A7"/>
    <w:rsid w:val="00DA7DCF"/>
    <w:rsid w:val="00DB03CE"/>
    <w:rsid w:val="00DB1F54"/>
    <w:rsid w:val="00DB6597"/>
    <w:rsid w:val="00DC0A27"/>
    <w:rsid w:val="00DC26A6"/>
    <w:rsid w:val="00DC5005"/>
    <w:rsid w:val="00DD28B0"/>
    <w:rsid w:val="00DD39F7"/>
    <w:rsid w:val="00DE3559"/>
    <w:rsid w:val="00DF2AAE"/>
    <w:rsid w:val="00DF3D62"/>
    <w:rsid w:val="00DF4C67"/>
    <w:rsid w:val="00DF6BBD"/>
    <w:rsid w:val="00E00C16"/>
    <w:rsid w:val="00E055F4"/>
    <w:rsid w:val="00E0586F"/>
    <w:rsid w:val="00E06239"/>
    <w:rsid w:val="00E06B56"/>
    <w:rsid w:val="00E07A81"/>
    <w:rsid w:val="00E20E33"/>
    <w:rsid w:val="00E21C7E"/>
    <w:rsid w:val="00E2501D"/>
    <w:rsid w:val="00E34D2A"/>
    <w:rsid w:val="00E35345"/>
    <w:rsid w:val="00E361AE"/>
    <w:rsid w:val="00E37E3A"/>
    <w:rsid w:val="00E429B2"/>
    <w:rsid w:val="00E4606C"/>
    <w:rsid w:val="00E47D00"/>
    <w:rsid w:val="00E55E7B"/>
    <w:rsid w:val="00E55F41"/>
    <w:rsid w:val="00E56835"/>
    <w:rsid w:val="00E62929"/>
    <w:rsid w:val="00E6551F"/>
    <w:rsid w:val="00E66325"/>
    <w:rsid w:val="00E7029B"/>
    <w:rsid w:val="00E719BC"/>
    <w:rsid w:val="00E75CC6"/>
    <w:rsid w:val="00E7656F"/>
    <w:rsid w:val="00E82BFE"/>
    <w:rsid w:val="00E869C8"/>
    <w:rsid w:val="00E9727F"/>
    <w:rsid w:val="00EA2321"/>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2472D"/>
    <w:rsid w:val="00F31F47"/>
    <w:rsid w:val="00F40C5E"/>
    <w:rsid w:val="00F41984"/>
    <w:rsid w:val="00F43C57"/>
    <w:rsid w:val="00F45353"/>
    <w:rsid w:val="00F45B6B"/>
    <w:rsid w:val="00F4657B"/>
    <w:rsid w:val="00F471DF"/>
    <w:rsid w:val="00F50F08"/>
    <w:rsid w:val="00F5107D"/>
    <w:rsid w:val="00F5363C"/>
    <w:rsid w:val="00F54A2B"/>
    <w:rsid w:val="00F55A91"/>
    <w:rsid w:val="00F562EA"/>
    <w:rsid w:val="00F723B3"/>
    <w:rsid w:val="00F74BCB"/>
    <w:rsid w:val="00F754FA"/>
    <w:rsid w:val="00F7611A"/>
    <w:rsid w:val="00F76BC8"/>
    <w:rsid w:val="00F7735C"/>
    <w:rsid w:val="00F82725"/>
    <w:rsid w:val="00F832E0"/>
    <w:rsid w:val="00F83E62"/>
    <w:rsid w:val="00F856B5"/>
    <w:rsid w:val="00F903F9"/>
    <w:rsid w:val="00F95BD7"/>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7F57"/>
    <w:rsid w:val="00FF2980"/>
    <w:rsid w:val="00FF46FE"/>
    <w:rsid w:val="00FF4A0C"/>
    <w:rsid w:val="00FF6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Contemporary"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table" w:styleId="Moderntabulka">
    <w:name w:val="Table Contemporary"/>
    <w:basedOn w:val="Normlntabulka"/>
    <w:rsid w:val="00744F5B"/>
    <w:pPr>
      <w:overflowPunct w:val="0"/>
      <w:autoSpaceDE w:val="0"/>
      <w:autoSpaceDN w:val="0"/>
      <w:adjustRightInd w:val="0"/>
      <w:textAlignment w:val="baseline"/>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Contemporary"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table" w:styleId="Moderntabulka">
    <w:name w:val="Table Contemporary"/>
    <w:basedOn w:val="Normlntabulka"/>
    <w:rsid w:val="00744F5B"/>
    <w:pPr>
      <w:overflowPunct w:val="0"/>
      <w:autoSpaceDE w:val="0"/>
      <w:autoSpaceDN w:val="0"/>
      <w:adjustRightInd w:val="0"/>
      <w:textAlignment w:val="baseline"/>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335304955">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3245</Words>
  <Characters>19151</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2017-05-23T11:51:00Z</dcterms:created>
  <dcterms:modified xsi:type="dcterms:W3CDTF">2017-05-23T11:51:00Z</dcterms:modified>
</cp:coreProperties>
</file>