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1C9" w:rsidRPr="008A407E" w:rsidRDefault="004971C9">
      <w:pPr>
        <w:pStyle w:val="Zkladntext"/>
        <w:ind w:left="0"/>
        <w:rPr>
          <w:rFonts w:ascii="Times New Roman"/>
          <w:lang w:val="cs-CZ"/>
        </w:rPr>
      </w:pPr>
      <w:bookmarkStart w:id="0" w:name="_GoBack"/>
      <w:bookmarkEnd w:id="0"/>
    </w:p>
    <w:p w:rsidR="004971C9" w:rsidRPr="008A407E" w:rsidRDefault="004971C9">
      <w:pPr>
        <w:pStyle w:val="Zkladntext"/>
        <w:spacing w:before="11"/>
        <w:ind w:left="0"/>
        <w:rPr>
          <w:rFonts w:ascii="Times New Roman"/>
          <w:sz w:val="29"/>
          <w:lang w:val="cs-CZ"/>
        </w:rPr>
      </w:pPr>
    </w:p>
    <w:p w:rsidR="004971C9" w:rsidRPr="008A407E" w:rsidRDefault="004A36EB">
      <w:pPr>
        <w:pStyle w:val="Zkladntext"/>
        <w:ind w:left="315"/>
        <w:rPr>
          <w:rFonts w:ascii="Times New Roman"/>
          <w:lang w:val="cs-CZ"/>
        </w:rPr>
      </w:pPr>
      <w:r w:rsidRPr="008A407E">
        <w:rPr>
          <w:rFonts w:ascii="Times New Roman"/>
          <w:noProof/>
          <w:lang w:val="cs-CZ" w:eastAsia="cs-CZ"/>
        </w:rPr>
        <w:drawing>
          <wp:inline distT="0" distB="0" distL="0" distR="0">
            <wp:extent cx="5496988" cy="6705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496988" cy="670559"/>
                    </a:xfrm>
                    <a:prstGeom prst="rect">
                      <a:avLst/>
                    </a:prstGeom>
                  </pic:spPr>
                </pic:pic>
              </a:graphicData>
            </a:graphic>
          </wp:inline>
        </w:drawing>
      </w:r>
    </w:p>
    <w:p w:rsidR="004971C9" w:rsidRPr="008A407E" w:rsidRDefault="004971C9">
      <w:pPr>
        <w:pStyle w:val="Zkladntext"/>
        <w:ind w:left="0"/>
        <w:rPr>
          <w:rFonts w:ascii="Times New Roman"/>
          <w:lang w:val="cs-CZ"/>
        </w:rPr>
      </w:pPr>
    </w:p>
    <w:p w:rsidR="004971C9" w:rsidRPr="008A407E" w:rsidRDefault="004971C9">
      <w:pPr>
        <w:pStyle w:val="Zkladntext"/>
        <w:ind w:left="0"/>
        <w:rPr>
          <w:rFonts w:ascii="Times New Roman"/>
          <w:lang w:val="cs-CZ"/>
        </w:rPr>
      </w:pPr>
    </w:p>
    <w:p w:rsidR="004971C9" w:rsidRPr="008A407E" w:rsidRDefault="004971C9">
      <w:pPr>
        <w:pStyle w:val="Zkladntext"/>
        <w:spacing w:before="8"/>
        <w:ind w:left="0"/>
        <w:rPr>
          <w:rFonts w:ascii="Times New Roman"/>
          <w:sz w:val="17"/>
          <w:lang w:val="cs-CZ"/>
        </w:rPr>
      </w:pPr>
    </w:p>
    <w:p w:rsidR="004971C9" w:rsidRPr="008A407E" w:rsidRDefault="004A36EB">
      <w:pPr>
        <w:spacing w:before="101"/>
        <w:ind w:left="355" w:right="1383"/>
        <w:jc w:val="center"/>
        <w:rPr>
          <w:b/>
          <w:sz w:val="32"/>
          <w:lang w:val="cs-CZ"/>
        </w:rPr>
      </w:pPr>
      <w:r w:rsidRPr="008A407E">
        <w:rPr>
          <w:b/>
          <w:sz w:val="32"/>
          <w:lang w:val="cs-CZ"/>
        </w:rPr>
        <w:t>Kupní smlouva</w:t>
      </w:r>
    </w:p>
    <w:p w:rsidR="004971C9" w:rsidRPr="008A407E" w:rsidRDefault="004A36EB">
      <w:pPr>
        <w:pStyle w:val="Zkladntext"/>
        <w:spacing w:before="124" w:line="237" w:lineRule="auto"/>
        <w:ind w:left="355" w:right="1390"/>
        <w:jc w:val="center"/>
        <w:rPr>
          <w:lang w:val="cs-CZ"/>
        </w:rPr>
      </w:pPr>
      <w:r w:rsidRPr="008A407E">
        <w:rPr>
          <w:lang w:val="cs-CZ"/>
        </w:rPr>
        <w:t xml:space="preserve">uzavřená dle ustanovení § 2079 a násl. zákona č. 89/2012 Sb., občanský zákoník, ve znění pozdějších předpisů (dále jen </w:t>
      </w:r>
      <w:r w:rsidRPr="008A407E">
        <w:rPr>
          <w:b/>
          <w:lang w:val="cs-CZ"/>
        </w:rPr>
        <w:t>„Občanský zákoník“</w:t>
      </w:r>
      <w:r w:rsidRPr="008A407E">
        <w:rPr>
          <w:lang w:val="cs-CZ"/>
        </w:rPr>
        <w:t>)</w:t>
      </w:r>
    </w:p>
    <w:p w:rsidR="004971C9" w:rsidRPr="008A407E" w:rsidRDefault="004A36EB">
      <w:pPr>
        <w:spacing w:before="62" w:line="345" w:lineRule="auto"/>
        <w:ind w:left="3815" w:right="4845"/>
        <w:jc w:val="center"/>
        <w:rPr>
          <w:sz w:val="20"/>
          <w:lang w:val="cs-CZ"/>
        </w:rPr>
      </w:pPr>
      <w:r w:rsidRPr="008A407E">
        <w:rPr>
          <w:sz w:val="20"/>
          <w:lang w:val="cs-CZ"/>
        </w:rPr>
        <w:t xml:space="preserve">(dále jen </w:t>
      </w:r>
      <w:r w:rsidRPr="008A407E">
        <w:rPr>
          <w:b/>
          <w:sz w:val="20"/>
          <w:lang w:val="cs-CZ"/>
        </w:rPr>
        <w:t>„Smlouva“</w:t>
      </w:r>
      <w:r w:rsidRPr="008A407E">
        <w:rPr>
          <w:sz w:val="20"/>
          <w:lang w:val="cs-CZ"/>
        </w:rPr>
        <w:t>) Smluvní strany:</w:t>
      </w:r>
    </w:p>
    <w:p w:rsidR="004971C9" w:rsidRPr="008A407E" w:rsidRDefault="004A36EB">
      <w:pPr>
        <w:pStyle w:val="Nadpis2"/>
        <w:numPr>
          <w:ilvl w:val="0"/>
          <w:numId w:val="25"/>
        </w:numPr>
        <w:tabs>
          <w:tab w:val="left" w:pos="532"/>
          <w:tab w:val="left" w:pos="533"/>
        </w:tabs>
        <w:spacing w:before="150"/>
        <w:rPr>
          <w:lang w:val="cs-CZ"/>
        </w:rPr>
      </w:pPr>
      <w:r w:rsidRPr="008A407E">
        <w:rPr>
          <w:lang w:val="cs-CZ"/>
        </w:rPr>
        <w:t>Fakultní nemocnice</w:t>
      </w:r>
      <w:r w:rsidRPr="008A407E">
        <w:rPr>
          <w:spacing w:val="-1"/>
          <w:lang w:val="cs-CZ"/>
        </w:rPr>
        <w:t xml:space="preserve"> </w:t>
      </w:r>
      <w:r w:rsidRPr="008A407E">
        <w:rPr>
          <w:lang w:val="cs-CZ"/>
        </w:rPr>
        <w:t>Bulovka</w:t>
      </w:r>
    </w:p>
    <w:p w:rsidR="004971C9" w:rsidRPr="008A407E" w:rsidRDefault="004A36EB">
      <w:pPr>
        <w:pStyle w:val="Zkladntext"/>
        <w:tabs>
          <w:tab w:val="left" w:pos="2231"/>
        </w:tabs>
        <w:spacing w:before="3" w:line="265" w:lineRule="exact"/>
        <w:rPr>
          <w:lang w:val="cs-CZ"/>
        </w:rPr>
      </w:pPr>
      <w:r w:rsidRPr="008A407E">
        <w:rPr>
          <w:lang w:val="cs-CZ"/>
        </w:rPr>
        <w:t>sídlo:</w:t>
      </w:r>
      <w:r w:rsidRPr="008A407E">
        <w:rPr>
          <w:lang w:val="cs-CZ"/>
        </w:rPr>
        <w:tab/>
        <w:t>Budínova 67/2, 180 81 Praha</w:t>
      </w:r>
      <w:r w:rsidRPr="008A407E">
        <w:rPr>
          <w:spacing w:val="-13"/>
          <w:lang w:val="cs-CZ"/>
        </w:rPr>
        <w:t xml:space="preserve"> </w:t>
      </w:r>
      <w:r w:rsidRPr="008A407E">
        <w:rPr>
          <w:lang w:val="cs-CZ"/>
        </w:rPr>
        <w:t>8</w:t>
      </w:r>
    </w:p>
    <w:p w:rsidR="004971C9" w:rsidRPr="008A407E" w:rsidRDefault="004A36EB">
      <w:pPr>
        <w:pStyle w:val="Zkladntext"/>
        <w:tabs>
          <w:tab w:val="right" w:pos="3097"/>
        </w:tabs>
        <w:spacing w:line="265" w:lineRule="exact"/>
        <w:rPr>
          <w:lang w:val="cs-CZ"/>
        </w:rPr>
      </w:pPr>
      <w:r w:rsidRPr="008A407E">
        <w:rPr>
          <w:lang w:val="cs-CZ"/>
        </w:rPr>
        <w:t>IČO:</w:t>
      </w:r>
      <w:r w:rsidRPr="008A407E">
        <w:rPr>
          <w:lang w:val="cs-CZ"/>
        </w:rPr>
        <w:tab/>
        <w:t>00064211</w:t>
      </w:r>
    </w:p>
    <w:p w:rsidR="004971C9" w:rsidRPr="008A407E" w:rsidRDefault="004A36EB">
      <w:pPr>
        <w:pStyle w:val="Zkladntext"/>
        <w:tabs>
          <w:tab w:val="left" w:pos="2231"/>
        </w:tabs>
        <w:spacing w:before="3" w:line="265" w:lineRule="exact"/>
        <w:rPr>
          <w:lang w:val="cs-CZ"/>
        </w:rPr>
      </w:pPr>
      <w:r w:rsidRPr="008A407E">
        <w:rPr>
          <w:lang w:val="cs-CZ"/>
        </w:rPr>
        <w:t>DIČ:</w:t>
      </w:r>
      <w:r w:rsidRPr="008A407E">
        <w:rPr>
          <w:lang w:val="cs-CZ"/>
        </w:rPr>
        <w:tab/>
        <w:t>CZ00064211</w:t>
      </w:r>
    </w:p>
    <w:p w:rsidR="004971C9" w:rsidRPr="008A407E" w:rsidRDefault="004A36EB">
      <w:pPr>
        <w:pStyle w:val="Zkladntext"/>
        <w:tabs>
          <w:tab w:val="left" w:pos="2231"/>
        </w:tabs>
        <w:spacing w:before="1" w:line="237" w:lineRule="auto"/>
        <w:ind w:right="4493"/>
        <w:rPr>
          <w:lang w:val="cs-CZ"/>
        </w:rPr>
      </w:pPr>
      <w:r w:rsidRPr="008A407E">
        <w:rPr>
          <w:lang w:val="cs-CZ"/>
        </w:rPr>
        <w:t>zastoupená:</w:t>
      </w:r>
      <w:r w:rsidRPr="008A407E">
        <w:rPr>
          <w:lang w:val="cs-CZ"/>
        </w:rPr>
        <w:tab/>
        <w:t>Mgr. Janem Kvačkem, ředitelem nemocnice bankovní spojení: Česká národní</w:t>
      </w:r>
      <w:r w:rsidRPr="008A407E">
        <w:rPr>
          <w:spacing w:val="-17"/>
          <w:lang w:val="cs-CZ"/>
        </w:rPr>
        <w:t xml:space="preserve"> </w:t>
      </w:r>
      <w:r w:rsidRPr="008A407E">
        <w:rPr>
          <w:lang w:val="cs-CZ"/>
        </w:rPr>
        <w:t>banka</w:t>
      </w:r>
    </w:p>
    <w:p w:rsidR="004971C9" w:rsidRPr="008A407E" w:rsidRDefault="004A36EB">
      <w:pPr>
        <w:pStyle w:val="Zkladntext"/>
        <w:tabs>
          <w:tab w:val="left" w:pos="2231"/>
        </w:tabs>
        <w:spacing w:before="6" w:line="237" w:lineRule="auto"/>
        <w:ind w:right="6934"/>
        <w:rPr>
          <w:lang w:val="cs-CZ"/>
        </w:rPr>
      </w:pPr>
      <w:r w:rsidRPr="008A407E">
        <w:rPr>
          <w:lang w:val="cs-CZ"/>
        </w:rPr>
        <w:t>číslo</w:t>
      </w:r>
      <w:r w:rsidRPr="008A407E">
        <w:rPr>
          <w:spacing w:val="2"/>
          <w:lang w:val="cs-CZ"/>
        </w:rPr>
        <w:t xml:space="preserve"> </w:t>
      </w:r>
      <w:r w:rsidRPr="008A407E">
        <w:rPr>
          <w:lang w:val="cs-CZ"/>
        </w:rPr>
        <w:t>účtu:</w:t>
      </w:r>
      <w:r w:rsidRPr="008A407E">
        <w:rPr>
          <w:lang w:val="cs-CZ"/>
        </w:rPr>
        <w:tab/>
      </w:r>
      <w:r w:rsidRPr="008A407E">
        <w:rPr>
          <w:spacing w:val="-1"/>
          <w:lang w:val="cs-CZ"/>
        </w:rPr>
        <w:t xml:space="preserve">16231081/0710 </w:t>
      </w:r>
      <w:r w:rsidRPr="008A407E">
        <w:rPr>
          <w:lang w:val="cs-CZ"/>
        </w:rPr>
        <w:t>datová</w:t>
      </w:r>
      <w:r w:rsidRPr="008A407E">
        <w:rPr>
          <w:spacing w:val="-5"/>
          <w:lang w:val="cs-CZ"/>
        </w:rPr>
        <w:t xml:space="preserve"> </w:t>
      </w:r>
      <w:r w:rsidRPr="008A407E">
        <w:rPr>
          <w:lang w:val="cs-CZ"/>
        </w:rPr>
        <w:t>schránka:</w:t>
      </w:r>
      <w:r w:rsidRPr="008A407E">
        <w:rPr>
          <w:lang w:val="cs-CZ"/>
        </w:rPr>
        <w:tab/>
        <w:t>n9hiezm</w:t>
      </w:r>
    </w:p>
    <w:p w:rsidR="004971C9" w:rsidRPr="008A407E" w:rsidRDefault="004A36EB">
      <w:pPr>
        <w:spacing w:before="62"/>
        <w:ind w:left="532"/>
        <w:rPr>
          <w:sz w:val="20"/>
          <w:lang w:val="cs-CZ"/>
        </w:rPr>
      </w:pPr>
      <w:r w:rsidRPr="008A407E">
        <w:rPr>
          <w:sz w:val="20"/>
          <w:lang w:val="cs-CZ"/>
        </w:rPr>
        <w:t>(dále jen „</w:t>
      </w:r>
      <w:r w:rsidRPr="008A407E">
        <w:rPr>
          <w:b/>
          <w:sz w:val="20"/>
          <w:lang w:val="cs-CZ"/>
        </w:rPr>
        <w:t>Kupující</w:t>
      </w:r>
      <w:r w:rsidRPr="008A407E">
        <w:rPr>
          <w:sz w:val="20"/>
          <w:lang w:val="cs-CZ"/>
        </w:rPr>
        <w:t>“)</w:t>
      </w:r>
    </w:p>
    <w:p w:rsidR="004971C9" w:rsidRPr="008A407E" w:rsidRDefault="004971C9">
      <w:pPr>
        <w:pStyle w:val="Zkladntext"/>
        <w:spacing w:before="5"/>
        <w:ind w:left="0"/>
        <w:rPr>
          <w:sz w:val="12"/>
          <w:lang w:val="cs-CZ"/>
        </w:rPr>
      </w:pPr>
    </w:p>
    <w:p w:rsidR="004971C9" w:rsidRPr="008A407E" w:rsidRDefault="004A36EB">
      <w:pPr>
        <w:pStyle w:val="Nadpis2"/>
        <w:spacing w:before="102"/>
        <w:ind w:left="105"/>
        <w:jc w:val="left"/>
        <w:rPr>
          <w:lang w:val="cs-CZ"/>
        </w:rPr>
      </w:pPr>
      <w:r w:rsidRPr="008A407E">
        <w:rPr>
          <w:lang w:val="cs-CZ"/>
        </w:rPr>
        <w:t>a</w:t>
      </w:r>
    </w:p>
    <w:p w:rsidR="004971C9" w:rsidRPr="008A407E" w:rsidRDefault="004971C9">
      <w:pPr>
        <w:pStyle w:val="Zkladntext"/>
        <w:ind w:left="0"/>
        <w:rPr>
          <w:b/>
          <w:lang w:val="cs-CZ"/>
        </w:rPr>
      </w:pPr>
    </w:p>
    <w:p w:rsidR="004971C9" w:rsidRPr="008A407E" w:rsidRDefault="004A36EB">
      <w:pPr>
        <w:pStyle w:val="Odstavecseseznamem"/>
        <w:numPr>
          <w:ilvl w:val="0"/>
          <w:numId w:val="25"/>
        </w:numPr>
        <w:tabs>
          <w:tab w:val="left" w:pos="532"/>
          <w:tab w:val="left" w:pos="533"/>
        </w:tabs>
        <w:spacing w:before="1" w:line="265" w:lineRule="exact"/>
        <w:rPr>
          <w:b/>
          <w:sz w:val="20"/>
          <w:lang w:val="cs-CZ"/>
        </w:rPr>
      </w:pPr>
      <w:r w:rsidRPr="008A407E">
        <w:rPr>
          <w:b/>
          <w:sz w:val="20"/>
          <w:lang w:val="cs-CZ"/>
        </w:rPr>
        <w:t>Siemens Healthcare,</w:t>
      </w:r>
      <w:r w:rsidRPr="008A407E">
        <w:rPr>
          <w:b/>
          <w:spacing w:val="-1"/>
          <w:sz w:val="20"/>
          <w:lang w:val="cs-CZ"/>
        </w:rPr>
        <w:t xml:space="preserve"> </w:t>
      </w:r>
      <w:r w:rsidRPr="008A407E">
        <w:rPr>
          <w:b/>
          <w:sz w:val="20"/>
          <w:lang w:val="cs-CZ"/>
        </w:rPr>
        <w:t>s.r.o.</w:t>
      </w:r>
    </w:p>
    <w:p w:rsidR="004971C9" w:rsidRPr="008A407E" w:rsidRDefault="004A36EB">
      <w:pPr>
        <w:pStyle w:val="Zkladntext"/>
        <w:tabs>
          <w:tab w:val="left" w:pos="2231"/>
        </w:tabs>
        <w:spacing w:line="242" w:lineRule="auto"/>
        <w:ind w:right="2546"/>
        <w:rPr>
          <w:lang w:val="cs-CZ"/>
        </w:rPr>
      </w:pPr>
      <w:r w:rsidRPr="008A407E">
        <w:rPr>
          <w:lang w:val="cs-CZ"/>
        </w:rPr>
        <w:t>zapsaná:</w:t>
      </w:r>
      <w:r w:rsidRPr="008A407E">
        <w:rPr>
          <w:lang w:val="cs-CZ"/>
        </w:rPr>
        <w:tab/>
        <w:t>v OR vedeném Městským soudem v Praze, oddíl C, vložka 243166 sídlo:</w:t>
      </w:r>
      <w:r w:rsidRPr="008A407E">
        <w:rPr>
          <w:lang w:val="cs-CZ"/>
        </w:rPr>
        <w:tab/>
        <w:t>Budějovická 779/3b, 140 00 Praha</w:t>
      </w:r>
      <w:r w:rsidRPr="008A407E">
        <w:rPr>
          <w:spacing w:val="-20"/>
          <w:lang w:val="cs-CZ"/>
        </w:rPr>
        <w:t xml:space="preserve"> </w:t>
      </w:r>
      <w:r w:rsidRPr="008A407E">
        <w:rPr>
          <w:lang w:val="cs-CZ"/>
        </w:rPr>
        <w:t>4</w:t>
      </w:r>
    </w:p>
    <w:p w:rsidR="004971C9" w:rsidRPr="008A407E" w:rsidRDefault="004A36EB">
      <w:pPr>
        <w:pStyle w:val="Zkladntext"/>
        <w:tabs>
          <w:tab w:val="left" w:pos="2231"/>
          <w:tab w:val="right" w:pos="3097"/>
        </w:tabs>
        <w:spacing w:line="237" w:lineRule="auto"/>
        <w:ind w:right="3157"/>
        <w:rPr>
          <w:lang w:val="cs-CZ"/>
        </w:rPr>
      </w:pPr>
      <w:r w:rsidRPr="008A407E">
        <w:rPr>
          <w:lang w:val="cs-CZ"/>
        </w:rPr>
        <w:t>zastoupená:</w:t>
      </w:r>
      <w:r w:rsidRPr="008A407E">
        <w:rPr>
          <w:lang w:val="cs-CZ"/>
        </w:rPr>
        <w:tab/>
        <w:t>Mgr. Michalem Čechem a Ing. Karlem Kopejtkem, jednateli IČO:</w:t>
      </w:r>
      <w:r w:rsidRPr="008A407E">
        <w:rPr>
          <w:lang w:val="cs-CZ"/>
        </w:rPr>
        <w:tab/>
      </w:r>
      <w:r w:rsidRPr="008A407E">
        <w:rPr>
          <w:lang w:val="cs-CZ"/>
        </w:rPr>
        <w:tab/>
        <w:t>04179960</w:t>
      </w:r>
    </w:p>
    <w:p w:rsidR="004971C9" w:rsidRPr="008A407E" w:rsidRDefault="004A36EB">
      <w:pPr>
        <w:pStyle w:val="Zkladntext"/>
        <w:tabs>
          <w:tab w:val="left" w:pos="2231"/>
        </w:tabs>
        <w:spacing w:line="265" w:lineRule="exact"/>
        <w:rPr>
          <w:lang w:val="cs-CZ"/>
        </w:rPr>
      </w:pPr>
      <w:r w:rsidRPr="008A407E">
        <w:rPr>
          <w:lang w:val="cs-CZ"/>
        </w:rPr>
        <w:t>DIČ:</w:t>
      </w:r>
      <w:r w:rsidRPr="008A407E">
        <w:rPr>
          <w:lang w:val="cs-CZ"/>
        </w:rPr>
        <w:tab/>
        <w:t>CZ04179960</w:t>
      </w:r>
    </w:p>
    <w:p w:rsidR="004971C9" w:rsidRPr="008A407E" w:rsidRDefault="004A36EB">
      <w:pPr>
        <w:pStyle w:val="Zkladntext"/>
        <w:spacing w:line="265" w:lineRule="exact"/>
        <w:rPr>
          <w:lang w:val="cs-CZ"/>
        </w:rPr>
      </w:pPr>
      <w:r w:rsidRPr="008A407E">
        <w:rPr>
          <w:lang w:val="cs-CZ"/>
        </w:rPr>
        <w:t xml:space="preserve">bankovní spojení: </w:t>
      </w:r>
      <w:r w:rsidR="00773C4E">
        <w:rPr>
          <w:lang w:val="cs-CZ"/>
        </w:rPr>
        <w:tab/>
        <w:t xml:space="preserve"> </w:t>
      </w:r>
      <w:r w:rsidRPr="008A407E">
        <w:rPr>
          <w:lang w:val="cs-CZ"/>
        </w:rPr>
        <w:t>UniCredit Bank Czech Republic and Slovakia, a.s.</w:t>
      </w:r>
    </w:p>
    <w:p w:rsidR="004971C9" w:rsidRPr="008A407E" w:rsidRDefault="004A36EB">
      <w:pPr>
        <w:pStyle w:val="Zkladntext"/>
        <w:tabs>
          <w:tab w:val="left" w:pos="2231"/>
        </w:tabs>
        <w:spacing w:before="3" w:line="265" w:lineRule="exact"/>
        <w:rPr>
          <w:lang w:val="cs-CZ"/>
        </w:rPr>
      </w:pPr>
      <w:r w:rsidRPr="008A407E">
        <w:rPr>
          <w:lang w:val="cs-CZ"/>
        </w:rPr>
        <w:t>č.</w:t>
      </w:r>
      <w:r w:rsidRPr="008A407E">
        <w:rPr>
          <w:spacing w:val="2"/>
          <w:lang w:val="cs-CZ"/>
        </w:rPr>
        <w:t xml:space="preserve"> </w:t>
      </w:r>
      <w:r w:rsidRPr="008A407E">
        <w:rPr>
          <w:lang w:val="cs-CZ"/>
        </w:rPr>
        <w:t>účtu:</w:t>
      </w:r>
      <w:r w:rsidRPr="008A407E">
        <w:rPr>
          <w:lang w:val="cs-CZ"/>
        </w:rPr>
        <w:tab/>
        <w:t>2111696847/2700</w:t>
      </w:r>
    </w:p>
    <w:p w:rsidR="004971C9" w:rsidRPr="008A407E" w:rsidRDefault="004A36EB">
      <w:pPr>
        <w:tabs>
          <w:tab w:val="left" w:pos="2231"/>
        </w:tabs>
        <w:spacing w:line="295" w:lineRule="auto"/>
        <w:ind w:left="532" w:right="7549"/>
        <w:rPr>
          <w:sz w:val="20"/>
          <w:lang w:val="cs-CZ"/>
        </w:rPr>
      </w:pPr>
      <w:r w:rsidRPr="008A407E">
        <w:rPr>
          <w:sz w:val="20"/>
          <w:lang w:val="cs-CZ"/>
        </w:rPr>
        <w:t>datová</w:t>
      </w:r>
      <w:r w:rsidRPr="008A407E">
        <w:rPr>
          <w:spacing w:val="-5"/>
          <w:sz w:val="20"/>
          <w:lang w:val="cs-CZ"/>
        </w:rPr>
        <w:t xml:space="preserve"> </w:t>
      </w:r>
      <w:r w:rsidRPr="008A407E">
        <w:rPr>
          <w:sz w:val="20"/>
          <w:lang w:val="cs-CZ"/>
        </w:rPr>
        <w:t>schránka:</w:t>
      </w:r>
      <w:r w:rsidRPr="008A407E">
        <w:rPr>
          <w:sz w:val="20"/>
          <w:lang w:val="cs-CZ"/>
        </w:rPr>
        <w:tab/>
      </w:r>
      <w:r w:rsidRPr="008A407E">
        <w:rPr>
          <w:spacing w:val="-4"/>
          <w:sz w:val="20"/>
          <w:lang w:val="cs-CZ"/>
        </w:rPr>
        <w:t xml:space="preserve">am75rx6 </w:t>
      </w:r>
      <w:r w:rsidRPr="008A407E">
        <w:rPr>
          <w:sz w:val="20"/>
          <w:lang w:val="cs-CZ"/>
        </w:rPr>
        <w:t>(dále jen</w:t>
      </w:r>
      <w:r w:rsidRPr="008A407E">
        <w:rPr>
          <w:spacing w:val="-5"/>
          <w:sz w:val="20"/>
          <w:lang w:val="cs-CZ"/>
        </w:rPr>
        <w:t xml:space="preserve"> </w:t>
      </w:r>
      <w:r w:rsidRPr="008A407E">
        <w:rPr>
          <w:b/>
          <w:sz w:val="20"/>
          <w:lang w:val="cs-CZ"/>
        </w:rPr>
        <w:t>„Prodávající“</w:t>
      </w:r>
      <w:r w:rsidRPr="008A407E">
        <w:rPr>
          <w:sz w:val="20"/>
          <w:lang w:val="cs-CZ"/>
        </w:rPr>
        <w:t>)</w:t>
      </w:r>
    </w:p>
    <w:p w:rsidR="004971C9" w:rsidRPr="008A407E" w:rsidRDefault="004A36EB">
      <w:pPr>
        <w:spacing w:before="60"/>
        <w:ind w:left="532"/>
        <w:rPr>
          <w:sz w:val="20"/>
          <w:lang w:val="cs-CZ"/>
        </w:rPr>
      </w:pPr>
      <w:r w:rsidRPr="008A407E">
        <w:rPr>
          <w:sz w:val="20"/>
          <w:lang w:val="cs-CZ"/>
        </w:rPr>
        <w:t xml:space="preserve">(Kupující a Prodávající společně jako </w:t>
      </w:r>
      <w:r w:rsidRPr="008A407E">
        <w:rPr>
          <w:b/>
          <w:sz w:val="20"/>
          <w:lang w:val="cs-CZ"/>
        </w:rPr>
        <w:t xml:space="preserve">„smluvní strany“ </w:t>
      </w:r>
      <w:r w:rsidRPr="008A407E">
        <w:rPr>
          <w:sz w:val="20"/>
          <w:lang w:val="cs-CZ"/>
        </w:rPr>
        <w:t xml:space="preserve">nebo jednotlivě jako </w:t>
      </w:r>
      <w:r w:rsidRPr="008A407E">
        <w:rPr>
          <w:b/>
          <w:sz w:val="20"/>
          <w:lang w:val="cs-CZ"/>
        </w:rPr>
        <w:t>„smluvní strana“</w:t>
      </w:r>
      <w:r w:rsidRPr="008A407E">
        <w:rPr>
          <w:sz w:val="20"/>
          <w:lang w:val="cs-CZ"/>
        </w:rPr>
        <w:t>)</w:t>
      </w:r>
    </w:p>
    <w:p w:rsidR="004971C9" w:rsidRPr="008A407E" w:rsidRDefault="004971C9">
      <w:pPr>
        <w:pStyle w:val="Zkladntext"/>
        <w:ind w:left="0"/>
        <w:rPr>
          <w:sz w:val="26"/>
          <w:lang w:val="cs-CZ"/>
        </w:rPr>
      </w:pPr>
    </w:p>
    <w:p w:rsidR="004971C9" w:rsidRPr="008A407E" w:rsidRDefault="004971C9">
      <w:pPr>
        <w:pStyle w:val="Zkladntext"/>
        <w:spacing w:before="10"/>
        <w:ind w:left="0"/>
        <w:rPr>
          <w:lang w:val="cs-CZ"/>
        </w:rPr>
      </w:pPr>
    </w:p>
    <w:p w:rsidR="004971C9" w:rsidRPr="008A407E" w:rsidRDefault="004A36EB">
      <w:pPr>
        <w:pStyle w:val="Nadpis2"/>
        <w:ind w:right="1385"/>
        <w:jc w:val="center"/>
        <w:rPr>
          <w:lang w:val="cs-CZ"/>
        </w:rPr>
      </w:pPr>
      <w:r w:rsidRPr="008A407E">
        <w:rPr>
          <w:lang w:val="cs-CZ"/>
        </w:rPr>
        <w:t>Preambule</w:t>
      </w:r>
    </w:p>
    <w:p w:rsidR="004971C9" w:rsidRPr="008A407E" w:rsidRDefault="004A36EB">
      <w:pPr>
        <w:pStyle w:val="Odstavecseseznamem"/>
        <w:numPr>
          <w:ilvl w:val="0"/>
          <w:numId w:val="24"/>
        </w:numPr>
        <w:tabs>
          <w:tab w:val="left" w:pos="533"/>
        </w:tabs>
        <w:spacing w:before="3"/>
        <w:ind w:right="1132"/>
        <w:rPr>
          <w:sz w:val="20"/>
          <w:lang w:val="cs-CZ"/>
        </w:rPr>
      </w:pPr>
      <w:r w:rsidRPr="008A407E">
        <w:rPr>
          <w:sz w:val="20"/>
          <w:lang w:val="cs-CZ"/>
        </w:rPr>
        <w:t xml:space="preserve">Tato Smlouva se uzavírá pro  realizaci  veřejné  </w:t>
      </w:r>
      <w:r w:rsidRPr="008A407E">
        <w:rPr>
          <w:spacing w:val="-3"/>
          <w:sz w:val="20"/>
          <w:lang w:val="cs-CZ"/>
        </w:rPr>
        <w:t xml:space="preserve">zakázky,  </w:t>
      </w:r>
      <w:r w:rsidRPr="008A407E">
        <w:rPr>
          <w:sz w:val="20"/>
          <w:lang w:val="cs-CZ"/>
        </w:rPr>
        <w:t xml:space="preserve">která  je  spolufinancována  Evropskou  unií z Evropského fondu </w:t>
      </w:r>
      <w:r w:rsidRPr="008A407E">
        <w:rPr>
          <w:spacing w:val="-3"/>
          <w:sz w:val="20"/>
          <w:lang w:val="cs-CZ"/>
        </w:rPr>
        <w:t xml:space="preserve">pro </w:t>
      </w:r>
      <w:r w:rsidRPr="008A407E">
        <w:rPr>
          <w:sz w:val="20"/>
          <w:lang w:val="cs-CZ"/>
        </w:rPr>
        <w:t>regionální rozvoj v rámci Integrovaného regionálního operačního programu (IROP), název projektu „</w:t>
      </w:r>
      <w:r w:rsidRPr="008A407E">
        <w:rPr>
          <w:b/>
          <w:sz w:val="20"/>
          <w:lang w:val="cs-CZ"/>
        </w:rPr>
        <w:t>FNB – Obnova vybavení pracovišť s péčí o onkologické</w:t>
      </w:r>
      <w:r w:rsidRPr="008A407E">
        <w:rPr>
          <w:b/>
          <w:spacing w:val="31"/>
          <w:sz w:val="20"/>
          <w:lang w:val="cs-CZ"/>
        </w:rPr>
        <w:t xml:space="preserve"> </w:t>
      </w:r>
      <w:r w:rsidRPr="008A407E">
        <w:rPr>
          <w:b/>
          <w:sz w:val="20"/>
          <w:lang w:val="cs-CZ"/>
        </w:rPr>
        <w:t>pacienty</w:t>
      </w:r>
      <w:r w:rsidRPr="008A407E">
        <w:rPr>
          <w:sz w:val="20"/>
          <w:lang w:val="cs-CZ"/>
        </w:rPr>
        <w:t>“,</w:t>
      </w:r>
    </w:p>
    <w:p w:rsidR="004971C9" w:rsidRPr="008A407E" w:rsidRDefault="004A36EB">
      <w:pPr>
        <w:pStyle w:val="Nadpis2"/>
        <w:spacing w:before="42"/>
        <w:ind w:left="532"/>
        <w:rPr>
          <w:b w:val="0"/>
          <w:lang w:val="cs-CZ"/>
        </w:rPr>
      </w:pPr>
      <w:r w:rsidRPr="008A407E">
        <w:rPr>
          <w:lang w:val="cs-CZ"/>
        </w:rPr>
        <w:t xml:space="preserve">reg. č. projektu: CZ.06.6.127/0.0/0.0/21_122/0016663 </w:t>
      </w:r>
      <w:r w:rsidRPr="008A407E">
        <w:rPr>
          <w:b w:val="0"/>
          <w:lang w:val="cs-CZ"/>
        </w:rPr>
        <w:t>(dále jen „</w:t>
      </w:r>
      <w:r w:rsidRPr="008A407E">
        <w:rPr>
          <w:lang w:val="cs-CZ"/>
        </w:rPr>
        <w:t>Projekt</w:t>
      </w:r>
      <w:r w:rsidRPr="008A407E">
        <w:rPr>
          <w:b w:val="0"/>
          <w:lang w:val="cs-CZ"/>
        </w:rPr>
        <w:t>“).</w:t>
      </w:r>
    </w:p>
    <w:p w:rsidR="004971C9" w:rsidRPr="008A407E" w:rsidRDefault="004A36EB">
      <w:pPr>
        <w:pStyle w:val="Odstavecseseznamem"/>
        <w:numPr>
          <w:ilvl w:val="0"/>
          <w:numId w:val="24"/>
        </w:numPr>
        <w:tabs>
          <w:tab w:val="left" w:pos="533"/>
        </w:tabs>
        <w:spacing w:before="132" w:line="265" w:lineRule="exact"/>
        <w:rPr>
          <w:sz w:val="20"/>
          <w:lang w:val="cs-CZ"/>
        </w:rPr>
      </w:pPr>
      <w:r w:rsidRPr="008A407E">
        <w:rPr>
          <w:sz w:val="20"/>
          <w:lang w:val="cs-CZ"/>
        </w:rPr>
        <w:t>Prodávající byl pro účely realizace této Smlouvy vybrán v souladu s ustanovením § 122 a násl.</w:t>
      </w:r>
      <w:r w:rsidRPr="008A407E">
        <w:rPr>
          <w:spacing w:val="-9"/>
          <w:sz w:val="20"/>
          <w:lang w:val="cs-CZ"/>
        </w:rPr>
        <w:t xml:space="preserve"> </w:t>
      </w:r>
      <w:r w:rsidRPr="008A407E">
        <w:rPr>
          <w:sz w:val="20"/>
          <w:lang w:val="cs-CZ"/>
        </w:rPr>
        <w:t>zákona</w:t>
      </w:r>
    </w:p>
    <w:p w:rsidR="004971C9" w:rsidRPr="008A407E" w:rsidRDefault="004A36EB">
      <w:pPr>
        <w:pStyle w:val="Zkladntext"/>
        <w:spacing w:line="265" w:lineRule="exact"/>
        <w:jc w:val="both"/>
        <w:rPr>
          <w:lang w:val="cs-CZ"/>
        </w:rPr>
      </w:pPr>
      <w:r w:rsidRPr="008A407E">
        <w:rPr>
          <w:lang w:val="cs-CZ"/>
        </w:rPr>
        <w:t xml:space="preserve">č. 134/2016 Sb., o zadávání veřejných zakázkách, ve znění pozdějších předpisů (dále jen </w:t>
      </w:r>
      <w:r w:rsidRPr="008A407E">
        <w:rPr>
          <w:b/>
          <w:lang w:val="cs-CZ"/>
        </w:rPr>
        <w:t>„ZZVZ“</w:t>
      </w:r>
      <w:r w:rsidRPr="008A407E">
        <w:rPr>
          <w:lang w:val="cs-CZ"/>
        </w:rPr>
        <w:t>).</w:t>
      </w:r>
    </w:p>
    <w:p w:rsidR="004971C9" w:rsidRPr="008A407E" w:rsidRDefault="004971C9">
      <w:pPr>
        <w:spacing w:line="265" w:lineRule="exact"/>
        <w:jc w:val="both"/>
        <w:rPr>
          <w:lang w:val="cs-CZ"/>
        </w:rPr>
        <w:sectPr w:rsidR="004971C9" w:rsidRPr="008A407E">
          <w:headerReference w:type="default" r:id="rId8"/>
          <w:footerReference w:type="default" r:id="rId9"/>
          <w:type w:val="continuous"/>
          <w:pgSz w:w="11910" w:h="16840"/>
          <w:pgMar w:top="1300" w:right="160" w:bottom="1540" w:left="1200" w:header="710" w:footer="1347" w:gutter="0"/>
          <w:pgNumType w:start="1"/>
          <w:cols w:space="708"/>
        </w:sectPr>
      </w:pPr>
    </w:p>
    <w:p w:rsidR="004971C9" w:rsidRPr="008A407E" w:rsidRDefault="004A36EB">
      <w:pPr>
        <w:pStyle w:val="Odstavecseseznamem"/>
        <w:numPr>
          <w:ilvl w:val="0"/>
          <w:numId w:val="24"/>
        </w:numPr>
        <w:tabs>
          <w:tab w:val="left" w:pos="533"/>
        </w:tabs>
        <w:spacing w:before="91"/>
        <w:ind w:right="1135"/>
        <w:rPr>
          <w:sz w:val="20"/>
          <w:lang w:val="cs-CZ"/>
        </w:rPr>
      </w:pPr>
      <w:r w:rsidRPr="008A407E">
        <w:rPr>
          <w:sz w:val="20"/>
          <w:lang w:val="cs-CZ"/>
        </w:rPr>
        <w:lastRenderedPageBreak/>
        <w:t xml:space="preserve">Ustanovení této Smlouvy je třeba vykládat v souladu se zadávacími podmínkami veřejné zakázky zadávané v otevřeném nadlimitním zadávacím řízením s názvem </w:t>
      </w:r>
      <w:r w:rsidRPr="008A407E">
        <w:rPr>
          <w:b/>
          <w:sz w:val="20"/>
          <w:lang w:val="cs-CZ"/>
        </w:rPr>
        <w:t xml:space="preserve">„DODÁVKA MULTIDETEKTOROVÉHO   CT    PŘÍSTROJE,    INSTALACE    A    POSKYTOVÁNÍ    ZÁRUČNÍHO A POZÁRUČNÍHO SERVISU“ </w:t>
      </w:r>
      <w:r w:rsidRPr="008A407E">
        <w:rPr>
          <w:sz w:val="20"/>
          <w:lang w:val="cs-CZ"/>
        </w:rPr>
        <w:t xml:space="preserve">(dále jen </w:t>
      </w:r>
      <w:r w:rsidRPr="008A407E">
        <w:rPr>
          <w:b/>
          <w:sz w:val="20"/>
          <w:lang w:val="cs-CZ"/>
        </w:rPr>
        <w:t>„veřejná zakázka“</w:t>
      </w:r>
      <w:r w:rsidRPr="008A407E">
        <w:rPr>
          <w:sz w:val="20"/>
          <w:lang w:val="cs-CZ"/>
        </w:rPr>
        <w:t>), jakož i v souladu s nabídkou Prodávajícího na plnění veřejné</w:t>
      </w:r>
      <w:r w:rsidRPr="008A407E">
        <w:rPr>
          <w:spacing w:val="-20"/>
          <w:sz w:val="20"/>
          <w:lang w:val="cs-CZ"/>
        </w:rPr>
        <w:t xml:space="preserve"> </w:t>
      </w:r>
      <w:r w:rsidRPr="008A407E">
        <w:rPr>
          <w:sz w:val="20"/>
          <w:lang w:val="cs-CZ"/>
        </w:rPr>
        <w:t>zakázky.</w:t>
      </w:r>
    </w:p>
    <w:p w:rsidR="004971C9" w:rsidRPr="008A407E" w:rsidRDefault="004A36EB">
      <w:pPr>
        <w:pStyle w:val="Odstavecseseznamem"/>
        <w:numPr>
          <w:ilvl w:val="0"/>
          <w:numId w:val="24"/>
        </w:numPr>
        <w:tabs>
          <w:tab w:val="left" w:pos="533"/>
        </w:tabs>
        <w:spacing w:before="134"/>
        <w:rPr>
          <w:sz w:val="20"/>
          <w:lang w:val="cs-CZ"/>
        </w:rPr>
      </w:pPr>
      <w:r w:rsidRPr="008A407E">
        <w:rPr>
          <w:sz w:val="20"/>
          <w:lang w:val="cs-CZ"/>
        </w:rPr>
        <w:t>Prodávající prohlašuje,</w:t>
      </w:r>
      <w:r w:rsidRPr="008A407E">
        <w:rPr>
          <w:spacing w:val="2"/>
          <w:sz w:val="20"/>
          <w:lang w:val="cs-CZ"/>
        </w:rPr>
        <w:t xml:space="preserve"> </w:t>
      </w:r>
      <w:r w:rsidRPr="008A407E">
        <w:rPr>
          <w:spacing w:val="-3"/>
          <w:sz w:val="20"/>
          <w:lang w:val="cs-CZ"/>
        </w:rPr>
        <w:t>že:</w:t>
      </w:r>
    </w:p>
    <w:p w:rsidR="004971C9" w:rsidRPr="008A407E" w:rsidRDefault="004A36EB">
      <w:pPr>
        <w:pStyle w:val="Odstavecseseznamem"/>
        <w:numPr>
          <w:ilvl w:val="1"/>
          <w:numId w:val="24"/>
        </w:numPr>
        <w:tabs>
          <w:tab w:val="left" w:pos="816"/>
        </w:tabs>
        <w:spacing w:before="125" w:line="237" w:lineRule="auto"/>
        <w:ind w:left="815" w:right="1129"/>
        <w:rPr>
          <w:sz w:val="20"/>
          <w:lang w:val="cs-CZ"/>
        </w:rPr>
      </w:pPr>
      <w:r w:rsidRPr="008A407E">
        <w:rPr>
          <w:sz w:val="20"/>
          <w:lang w:val="cs-CZ"/>
        </w:rPr>
        <w:t xml:space="preserve">splňuje veškeré podmínky a požadavky v této Smlouvě a v zadávací dokumentaci veřejné zakázky, zejména v její </w:t>
      </w:r>
      <w:r w:rsidRPr="008A407E">
        <w:rPr>
          <w:sz w:val="20"/>
          <w:u w:val="single"/>
          <w:lang w:val="cs-CZ"/>
        </w:rPr>
        <w:t>příloze č. 1</w:t>
      </w:r>
      <w:r w:rsidRPr="008A407E">
        <w:rPr>
          <w:sz w:val="20"/>
          <w:lang w:val="cs-CZ"/>
        </w:rPr>
        <w:t>, a je oprávněn tuto Smlouvu uzavřít a řádně plnit závazky v ní</w:t>
      </w:r>
      <w:r w:rsidRPr="008A407E">
        <w:rPr>
          <w:spacing w:val="-38"/>
          <w:sz w:val="20"/>
          <w:lang w:val="cs-CZ"/>
        </w:rPr>
        <w:t xml:space="preserve"> </w:t>
      </w:r>
      <w:r w:rsidRPr="008A407E">
        <w:rPr>
          <w:sz w:val="20"/>
          <w:lang w:val="cs-CZ"/>
        </w:rPr>
        <w:t>obsažené,</w:t>
      </w:r>
    </w:p>
    <w:p w:rsidR="004971C9" w:rsidRPr="008A407E" w:rsidRDefault="004A36EB">
      <w:pPr>
        <w:pStyle w:val="Odstavecseseznamem"/>
        <w:numPr>
          <w:ilvl w:val="1"/>
          <w:numId w:val="24"/>
        </w:numPr>
        <w:tabs>
          <w:tab w:val="left" w:pos="816"/>
        </w:tabs>
        <w:spacing w:before="134" w:line="252" w:lineRule="auto"/>
        <w:ind w:left="815" w:right="1129"/>
        <w:rPr>
          <w:sz w:val="20"/>
          <w:lang w:val="cs-CZ"/>
        </w:rPr>
      </w:pPr>
      <w:r w:rsidRPr="008A407E">
        <w:rPr>
          <w:sz w:val="20"/>
          <w:lang w:val="cs-CZ"/>
        </w:rPr>
        <w:t xml:space="preserve">je dostatečně obeznámen s  předmětem  plnění </w:t>
      </w:r>
      <w:r w:rsidRPr="008A407E">
        <w:rPr>
          <w:spacing w:val="-3"/>
          <w:sz w:val="20"/>
          <w:lang w:val="cs-CZ"/>
        </w:rPr>
        <w:t xml:space="preserve">této  </w:t>
      </w:r>
      <w:r w:rsidRPr="008A407E">
        <w:rPr>
          <w:sz w:val="20"/>
          <w:lang w:val="cs-CZ"/>
        </w:rPr>
        <w:t>Smlouvy  a okolnostmi s  tím souvisejícími  a s přihlédnutím k tomu prohlašuje, že on sám, resp. všechny osoby, které využije k plnění této Smlouvy, disponují veškerými  odbornými  dovednostmi,  profesními  předpoklady,  zkušenostmi a prostředky umožňujícími mu řádně splnit předmět této</w:t>
      </w:r>
      <w:r w:rsidRPr="008A407E">
        <w:rPr>
          <w:spacing w:val="-18"/>
          <w:sz w:val="20"/>
          <w:lang w:val="cs-CZ"/>
        </w:rPr>
        <w:t xml:space="preserve"> </w:t>
      </w:r>
      <w:r w:rsidRPr="008A407E">
        <w:rPr>
          <w:sz w:val="20"/>
          <w:lang w:val="cs-CZ"/>
        </w:rPr>
        <w:t>Smlouvy,</w:t>
      </w:r>
    </w:p>
    <w:p w:rsidR="004971C9" w:rsidRPr="008A407E" w:rsidRDefault="004A36EB">
      <w:pPr>
        <w:pStyle w:val="Odstavecseseznamem"/>
        <w:numPr>
          <w:ilvl w:val="1"/>
          <w:numId w:val="24"/>
        </w:numPr>
        <w:tabs>
          <w:tab w:val="left" w:pos="816"/>
        </w:tabs>
        <w:spacing w:before="121" w:line="252" w:lineRule="auto"/>
        <w:ind w:left="815" w:right="1133"/>
        <w:rPr>
          <w:sz w:val="20"/>
          <w:lang w:val="cs-CZ"/>
        </w:rPr>
      </w:pPr>
      <w:r w:rsidRPr="008A407E">
        <w:rPr>
          <w:sz w:val="20"/>
          <w:lang w:val="cs-CZ"/>
        </w:rPr>
        <w:t xml:space="preserve">ke dni podpisu této Smlouvy předložil Kupujícímu doklad o ohlášení činnosti distributora a osoby provádějící servis u Státního ústavu pro kontrolu léčiv dle ustanovení § 23 zákona č. 89/2021 Sb., o zdravotnických prostředcích a o změně zákona č. 378/2007 Sb., o léčivech a o změnách některých souvisejících </w:t>
      </w:r>
      <w:r w:rsidRPr="008A407E">
        <w:rPr>
          <w:spacing w:val="-3"/>
          <w:sz w:val="20"/>
          <w:lang w:val="cs-CZ"/>
        </w:rPr>
        <w:t xml:space="preserve">zákonů </w:t>
      </w:r>
      <w:r w:rsidRPr="008A407E">
        <w:rPr>
          <w:sz w:val="20"/>
          <w:lang w:val="cs-CZ"/>
        </w:rPr>
        <w:t xml:space="preserve">(zákon o léčivech), </w:t>
      </w:r>
      <w:r w:rsidRPr="008A407E">
        <w:rPr>
          <w:spacing w:val="-3"/>
          <w:sz w:val="20"/>
          <w:lang w:val="cs-CZ"/>
        </w:rPr>
        <w:t xml:space="preserve">ve </w:t>
      </w:r>
      <w:r w:rsidRPr="008A407E">
        <w:rPr>
          <w:sz w:val="20"/>
          <w:lang w:val="cs-CZ"/>
        </w:rPr>
        <w:t xml:space="preserve">znění pozdějších předpisů (dále </w:t>
      </w:r>
      <w:r w:rsidRPr="008A407E">
        <w:rPr>
          <w:spacing w:val="-3"/>
          <w:sz w:val="20"/>
          <w:lang w:val="cs-CZ"/>
        </w:rPr>
        <w:t xml:space="preserve">jen </w:t>
      </w:r>
      <w:r w:rsidRPr="008A407E">
        <w:rPr>
          <w:b/>
          <w:sz w:val="20"/>
          <w:lang w:val="cs-CZ"/>
        </w:rPr>
        <w:t>„zákon o zdravotnických</w:t>
      </w:r>
      <w:r w:rsidRPr="008A407E">
        <w:rPr>
          <w:b/>
          <w:spacing w:val="-5"/>
          <w:sz w:val="20"/>
          <w:lang w:val="cs-CZ"/>
        </w:rPr>
        <w:t xml:space="preserve"> </w:t>
      </w:r>
      <w:r w:rsidRPr="008A407E">
        <w:rPr>
          <w:b/>
          <w:sz w:val="20"/>
          <w:lang w:val="cs-CZ"/>
        </w:rPr>
        <w:t>prostředcích“</w:t>
      </w:r>
      <w:r w:rsidRPr="008A407E">
        <w:rPr>
          <w:sz w:val="20"/>
          <w:lang w:val="cs-CZ"/>
        </w:rPr>
        <w:t>),</w:t>
      </w:r>
    </w:p>
    <w:p w:rsidR="004971C9" w:rsidRPr="008A407E" w:rsidRDefault="004A36EB">
      <w:pPr>
        <w:pStyle w:val="Odstavecseseznamem"/>
        <w:numPr>
          <w:ilvl w:val="1"/>
          <w:numId w:val="24"/>
        </w:numPr>
        <w:tabs>
          <w:tab w:val="left" w:pos="816"/>
        </w:tabs>
        <w:spacing w:before="125" w:line="252" w:lineRule="auto"/>
        <w:ind w:left="815" w:right="1130"/>
        <w:rPr>
          <w:sz w:val="20"/>
          <w:lang w:val="cs-CZ"/>
        </w:rPr>
      </w:pPr>
      <w:r w:rsidRPr="008A407E">
        <w:rPr>
          <w:sz w:val="20"/>
          <w:lang w:val="cs-CZ"/>
        </w:rPr>
        <w:t>ke</w:t>
      </w:r>
      <w:r w:rsidRPr="008A407E">
        <w:rPr>
          <w:spacing w:val="-13"/>
          <w:sz w:val="20"/>
          <w:lang w:val="cs-CZ"/>
        </w:rPr>
        <w:t xml:space="preserve"> </w:t>
      </w:r>
      <w:r w:rsidRPr="008A407E">
        <w:rPr>
          <w:sz w:val="20"/>
          <w:lang w:val="cs-CZ"/>
        </w:rPr>
        <w:t>dni</w:t>
      </w:r>
      <w:r w:rsidRPr="008A407E">
        <w:rPr>
          <w:spacing w:val="-11"/>
          <w:sz w:val="20"/>
          <w:lang w:val="cs-CZ"/>
        </w:rPr>
        <w:t xml:space="preserve"> </w:t>
      </w:r>
      <w:r w:rsidRPr="008A407E">
        <w:rPr>
          <w:sz w:val="20"/>
          <w:lang w:val="cs-CZ"/>
        </w:rPr>
        <w:t>podpisu</w:t>
      </w:r>
      <w:r w:rsidRPr="008A407E">
        <w:rPr>
          <w:spacing w:val="-13"/>
          <w:sz w:val="20"/>
          <w:lang w:val="cs-CZ"/>
        </w:rPr>
        <w:t xml:space="preserve"> </w:t>
      </w:r>
      <w:r w:rsidRPr="008A407E">
        <w:rPr>
          <w:sz w:val="20"/>
          <w:lang w:val="cs-CZ"/>
        </w:rPr>
        <w:t>této</w:t>
      </w:r>
      <w:r w:rsidRPr="008A407E">
        <w:rPr>
          <w:spacing w:val="-6"/>
          <w:sz w:val="20"/>
          <w:lang w:val="cs-CZ"/>
        </w:rPr>
        <w:t xml:space="preserve"> </w:t>
      </w:r>
      <w:r w:rsidRPr="008A407E">
        <w:rPr>
          <w:sz w:val="20"/>
          <w:lang w:val="cs-CZ"/>
        </w:rPr>
        <w:t>Smlouvy</w:t>
      </w:r>
      <w:r w:rsidRPr="008A407E">
        <w:rPr>
          <w:spacing w:val="-13"/>
          <w:sz w:val="20"/>
          <w:lang w:val="cs-CZ"/>
        </w:rPr>
        <w:t xml:space="preserve"> </w:t>
      </w:r>
      <w:r w:rsidRPr="008A407E">
        <w:rPr>
          <w:sz w:val="20"/>
          <w:lang w:val="cs-CZ"/>
        </w:rPr>
        <w:t>předložil</w:t>
      </w:r>
      <w:r w:rsidRPr="008A407E">
        <w:rPr>
          <w:spacing w:val="-15"/>
          <w:sz w:val="20"/>
          <w:lang w:val="cs-CZ"/>
        </w:rPr>
        <w:t xml:space="preserve"> </w:t>
      </w:r>
      <w:r w:rsidRPr="008A407E">
        <w:rPr>
          <w:sz w:val="20"/>
          <w:lang w:val="cs-CZ"/>
        </w:rPr>
        <w:t>Kupujícímu</w:t>
      </w:r>
      <w:r w:rsidRPr="008A407E">
        <w:rPr>
          <w:spacing w:val="-16"/>
          <w:sz w:val="20"/>
          <w:lang w:val="cs-CZ"/>
        </w:rPr>
        <w:t xml:space="preserve"> </w:t>
      </w:r>
      <w:r w:rsidRPr="008A407E">
        <w:rPr>
          <w:sz w:val="20"/>
          <w:lang w:val="cs-CZ"/>
        </w:rPr>
        <w:t>povolení</w:t>
      </w:r>
      <w:r w:rsidRPr="008A407E">
        <w:rPr>
          <w:spacing w:val="-8"/>
          <w:sz w:val="20"/>
          <w:lang w:val="cs-CZ"/>
        </w:rPr>
        <w:t xml:space="preserve"> </w:t>
      </w:r>
      <w:r w:rsidRPr="008A407E">
        <w:rPr>
          <w:sz w:val="20"/>
          <w:lang w:val="cs-CZ"/>
        </w:rPr>
        <w:t>Státního</w:t>
      </w:r>
      <w:r w:rsidRPr="008A407E">
        <w:rPr>
          <w:spacing w:val="-12"/>
          <w:sz w:val="20"/>
          <w:lang w:val="cs-CZ"/>
        </w:rPr>
        <w:t xml:space="preserve"> </w:t>
      </w:r>
      <w:r w:rsidRPr="008A407E">
        <w:rPr>
          <w:sz w:val="20"/>
          <w:lang w:val="cs-CZ"/>
        </w:rPr>
        <w:t>úřad</w:t>
      </w:r>
      <w:r w:rsidRPr="008A407E">
        <w:rPr>
          <w:spacing w:val="-12"/>
          <w:sz w:val="20"/>
          <w:lang w:val="cs-CZ"/>
        </w:rPr>
        <w:t xml:space="preserve"> </w:t>
      </w:r>
      <w:r w:rsidRPr="008A407E">
        <w:rPr>
          <w:sz w:val="20"/>
          <w:lang w:val="cs-CZ"/>
        </w:rPr>
        <w:t>pro</w:t>
      </w:r>
      <w:r w:rsidRPr="008A407E">
        <w:rPr>
          <w:spacing w:val="-9"/>
          <w:sz w:val="20"/>
          <w:lang w:val="cs-CZ"/>
        </w:rPr>
        <w:t xml:space="preserve"> </w:t>
      </w:r>
      <w:r w:rsidRPr="008A407E">
        <w:rPr>
          <w:sz w:val="20"/>
          <w:lang w:val="cs-CZ"/>
        </w:rPr>
        <w:t>jadernou</w:t>
      </w:r>
      <w:r w:rsidRPr="008A407E">
        <w:rPr>
          <w:spacing w:val="-13"/>
          <w:sz w:val="20"/>
          <w:lang w:val="cs-CZ"/>
        </w:rPr>
        <w:t xml:space="preserve"> </w:t>
      </w:r>
      <w:r w:rsidRPr="008A407E">
        <w:rPr>
          <w:sz w:val="20"/>
          <w:lang w:val="cs-CZ"/>
        </w:rPr>
        <w:t xml:space="preserve">bezpečnost (dále jen </w:t>
      </w:r>
      <w:r w:rsidRPr="008A407E">
        <w:rPr>
          <w:b/>
          <w:sz w:val="20"/>
          <w:lang w:val="cs-CZ"/>
        </w:rPr>
        <w:t>„SÚJB“</w:t>
      </w:r>
      <w:r w:rsidRPr="008A407E">
        <w:rPr>
          <w:sz w:val="20"/>
          <w:lang w:val="cs-CZ"/>
        </w:rPr>
        <w:t>), na jehož základě je oprávněn nakládat se zdroji ionizujícího záření dle ustanovení</w:t>
      </w:r>
      <w:r w:rsidRPr="008A407E">
        <w:rPr>
          <w:spacing w:val="25"/>
          <w:sz w:val="20"/>
          <w:lang w:val="cs-CZ"/>
        </w:rPr>
        <w:t xml:space="preserve"> </w:t>
      </w:r>
      <w:r w:rsidRPr="008A407E">
        <w:rPr>
          <w:sz w:val="20"/>
          <w:lang w:val="cs-CZ"/>
        </w:rPr>
        <w:t>§</w:t>
      </w:r>
      <w:r w:rsidRPr="008A407E">
        <w:rPr>
          <w:spacing w:val="-4"/>
          <w:sz w:val="20"/>
          <w:lang w:val="cs-CZ"/>
        </w:rPr>
        <w:t xml:space="preserve"> </w:t>
      </w:r>
      <w:r w:rsidRPr="008A407E">
        <w:rPr>
          <w:sz w:val="20"/>
          <w:lang w:val="cs-CZ"/>
        </w:rPr>
        <w:t>9</w:t>
      </w:r>
      <w:r w:rsidRPr="008A407E">
        <w:rPr>
          <w:spacing w:val="24"/>
          <w:sz w:val="20"/>
          <w:lang w:val="cs-CZ"/>
        </w:rPr>
        <w:t xml:space="preserve"> </w:t>
      </w:r>
      <w:r w:rsidRPr="008A407E">
        <w:rPr>
          <w:sz w:val="20"/>
          <w:lang w:val="cs-CZ"/>
        </w:rPr>
        <w:t>zákona</w:t>
      </w:r>
      <w:r w:rsidRPr="008A407E">
        <w:rPr>
          <w:spacing w:val="25"/>
          <w:sz w:val="20"/>
          <w:lang w:val="cs-CZ"/>
        </w:rPr>
        <w:t xml:space="preserve"> </w:t>
      </w:r>
      <w:r w:rsidRPr="008A407E">
        <w:rPr>
          <w:sz w:val="20"/>
          <w:lang w:val="cs-CZ"/>
        </w:rPr>
        <w:t>č.</w:t>
      </w:r>
      <w:r w:rsidRPr="008A407E">
        <w:rPr>
          <w:spacing w:val="23"/>
          <w:sz w:val="20"/>
          <w:lang w:val="cs-CZ"/>
        </w:rPr>
        <w:t xml:space="preserve"> </w:t>
      </w:r>
      <w:r w:rsidRPr="008A407E">
        <w:rPr>
          <w:sz w:val="20"/>
          <w:lang w:val="cs-CZ"/>
        </w:rPr>
        <w:t>263/2016</w:t>
      </w:r>
      <w:r w:rsidRPr="008A407E">
        <w:rPr>
          <w:spacing w:val="26"/>
          <w:sz w:val="20"/>
          <w:lang w:val="cs-CZ"/>
        </w:rPr>
        <w:t xml:space="preserve"> </w:t>
      </w:r>
      <w:r w:rsidRPr="008A407E">
        <w:rPr>
          <w:sz w:val="20"/>
          <w:lang w:val="cs-CZ"/>
        </w:rPr>
        <w:t>Sb.,</w:t>
      </w:r>
      <w:r w:rsidRPr="008A407E">
        <w:rPr>
          <w:spacing w:val="24"/>
          <w:sz w:val="20"/>
          <w:lang w:val="cs-CZ"/>
        </w:rPr>
        <w:t xml:space="preserve"> </w:t>
      </w:r>
      <w:r w:rsidRPr="008A407E">
        <w:rPr>
          <w:sz w:val="20"/>
          <w:lang w:val="cs-CZ"/>
        </w:rPr>
        <w:t>atomový</w:t>
      </w:r>
      <w:r w:rsidRPr="008A407E">
        <w:rPr>
          <w:spacing w:val="24"/>
          <w:sz w:val="20"/>
          <w:lang w:val="cs-CZ"/>
        </w:rPr>
        <w:t xml:space="preserve"> </w:t>
      </w:r>
      <w:r w:rsidRPr="008A407E">
        <w:rPr>
          <w:sz w:val="20"/>
          <w:lang w:val="cs-CZ"/>
        </w:rPr>
        <w:t>zákon,</w:t>
      </w:r>
      <w:r w:rsidRPr="008A407E">
        <w:rPr>
          <w:spacing w:val="28"/>
          <w:sz w:val="20"/>
          <w:lang w:val="cs-CZ"/>
        </w:rPr>
        <w:t xml:space="preserve"> </w:t>
      </w:r>
      <w:r w:rsidRPr="008A407E">
        <w:rPr>
          <w:spacing w:val="-3"/>
          <w:sz w:val="20"/>
          <w:lang w:val="cs-CZ"/>
        </w:rPr>
        <w:t>ve</w:t>
      </w:r>
      <w:r w:rsidRPr="008A407E">
        <w:rPr>
          <w:spacing w:val="26"/>
          <w:sz w:val="20"/>
          <w:lang w:val="cs-CZ"/>
        </w:rPr>
        <w:t xml:space="preserve"> </w:t>
      </w:r>
      <w:r w:rsidRPr="008A407E">
        <w:rPr>
          <w:sz w:val="20"/>
          <w:lang w:val="cs-CZ"/>
        </w:rPr>
        <w:t>znění</w:t>
      </w:r>
      <w:r w:rsidRPr="008A407E">
        <w:rPr>
          <w:spacing w:val="25"/>
          <w:sz w:val="20"/>
          <w:lang w:val="cs-CZ"/>
        </w:rPr>
        <w:t xml:space="preserve"> </w:t>
      </w:r>
      <w:r w:rsidRPr="008A407E">
        <w:rPr>
          <w:sz w:val="20"/>
          <w:lang w:val="cs-CZ"/>
        </w:rPr>
        <w:t>pozdějších</w:t>
      </w:r>
      <w:r w:rsidRPr="008A407E">
        <w:rPr>
          <w:spacing w:val="27"/>
          <w:sz w:val="20"/>
          <w:lang w:val="cs-CZ"/>
        </w:rPr>
        <w:t xml:space="preserve"> </w:t>
      </w:r>
      <w:r w:rsidRPr="008A407E">
        <w:rPr>
          <w:sz w:val="20"/>
          <w:lang w:val="cs-CZ"/>
        </w:rPr>
        <w:t>předpisů</w:t>
      </w:r>
      <w:r w:rsidRPr="008A407E">
        <w:rPr>
          <w:spacing w:val="27"/>
          <w:sz w:val="20"/>
          <w:lang w:val="cs-CZ"/>
        </w:rPr>
        <w:t xml:space="preserve"> </w:t>
      </w:r>
      <w:r w:rsidRPr="008A407E">
        <w:rPr>
          <w:sz w:val="20"/>
          <w:lang w:val="cs-CZ"/>
        </w:rPr>
        <w:t>(dále</w:t>
      </w:r>
      <w:r w:rsidRPr="008A407E">
        <w:rPr>
          <w:spacing w:val="23"/>
          <w:sz w:val="20"/>
          <w:lang w:val="cs-CZ"/>
        </w:rPr>
        <w:t xml:space="preserve"> </w:t>
      </w:r>
      <w:r w:rsidRPr="008A407E">
        <w:rPr>
          <w:sz w:val="20"/>
          <w:lang w:val="cs-CZ"/>
        </w:rPr>
        <w:t>jen</w:t>
      </w:r>
    </w:p>
    <w:p w:rsidR="004971C9" w:rsidRPr="008A407E" w:rsidRDefault="004A36EB">
      <w:pPr>
        <w:pStyle w:val="Nadpis2"/>
        <w:spacing w:before="2"/>
        <w:ind w:left="815"/>
        <w:rPr>
          <w:b w:val="0"/>
          <w:lang w:val="cs-CZ"/>
        </w:rPr>
      </w:pPr>
      <w:r w:rsidRPr="008A407E">
        <w:rPr>
          <w:lang w:val="cs-CZ"/>
        </w:rPr>
        <w:t>„atomový zákon“</w:t>
      </w:r>
      <w:r w:rsidRPr="008A407E">
        <w:rPr>
          <w:b w:val="0"/>
          <w:lang w:val="cs-CZ"/>
        </w:rPr>
        <w:t>) a</w:t>
      </w:r>
    </w:p>
    <w:p w:rsidR="004971C9" w:rsidRPr="008A407E" w:rsidRDefault="004A36EB">
      <w:pPr>
        <w:pStyle w:val="Odstavecseseznamem"/>
        <w:numPr>
          <w:ilvl w:val="1"/>
          <w:numId w:val="24"/>
        </w:numPr>
        <w:tabs>
          <w:tab w:val="left" w:pos="812"/>
        </w:tabs>
        <w:spacing w:before="132" w:line="252" w:lineRule="auto"/>
        <w:ind w:left="815" w:right="1133"/>
        <w:rPr>
          <w:sz w:val="20"/>
          <w:lang w:val="cs-CZ"/>
        </w:rPr>
      </w:pPr>
      <w:r w:rsidRPr="008A407E">
        <w:rPr>
          <w:sz w:val="20"/>
          <w:lang w:val="cs-CZ"/>
        </w:rPr>
        <w:t>ke    dni    uzavření    této     Smlouvy     vůči     němu     není     vedeno     řízení     dle     zákona č. 182/2006 Sb., o úpadku a způsobech jeho řešení (insolvenční zákon), ve znění pozdějších předpisů,</w:t>
      </w:r>
      <w:r w:rsidRPr="008A407E">
        <w:rPr>
          <w:spacing w:val="-9"/>
          <w:sz w:val="20"/>
          <w:lang w:val="cs-CZ"/>
        </w:rPr>
        <w:t xml:space="preserve"> </w:t>
      </w:r>
      <w:r w:rsidRPr="008A407E">
        <w:rPr>
          <w:sz w:val="20"/>
          <w:lang w:val="cs-CZ"/>
        </w:rPr>
        <w:t>a</w:t>
      </w:r>
      <w:r w:rsidRPr="008A407E">
        <w:rPr>
          <w:spacing w:val="-7"/>
          <w:sz w:val="20"/>
          <w:lang w:val="cs-CZ"/>
        </w:rPr>
        <w:t xml:space="preserve"> </w:t>
      </w:r>
      <w:r w:rsidRPr="008A407E">
        <w:rPr>
          <w:sz w:val="20"/>
          <w:lang w:val="cs-CZ"/>
        </w:rPr>
        <w:t>zároveň</w:t>
      </w:r>
      <w:r w:rsidRPr="008A407E">
        <w:rPr>
          <w:spacing w:val="-7"/>
          <w:sz w:val="20"/>
          <w:lang w:val="cs-CZ"/>
        </w:rPr>
        <w:t xml:space="preserve"> </w:t>
      </w:r>
      <w:r w:rsidRPr="008A407E">
        <w:rPr>
          <w:sz w:val="20"/>
          <w:lang w:val="cs-CZ"/>
        </w:rPr>
        <w:t>se</w:t>
      </w:r>
      <w:r w:rsidRPr="008A407E">
        <w:rPr>
          <w:spacing w:val="-17"/>
          <w:sz w:val="20"/>
          <w:lang w:val="cs-CZ"/>
        </w:rPr>
        <w:t xml:space="preserve"> </w:t>
      </w:r>
      <w:r w:rsidRPr="008A407E">
        <w:rPr>
          <w:sz w:val="20"/>
          <w:lang w:val="cs-CZ"/>
        </w:rPr>
        <w:t>zavazuje</w:t>
      </w:r>
      <w:r w:rsidRPr="008A407E">
        <w:rPr>
          <w:spacing w:val="-7"/>
          <w:sz w:val="20"/>
          <w:lang w:val="cs-CZ"/>
        </w:rPr>
        <w:t xml:space="preserve"> </w:t>
      </w:r>
      <w:r w:rsidRPr="008A407E">
        <w:rPr>
          <w:sz w:val="20"/>
          <w:lang w:val="cs-CZ"/>
        </w:rPr>
        <w:t>Kupujícího</w:t>
      </w:r>
      <w:r w:rsidRPr="008A407E">
        <w:rPr>
          <w:spacing w:val="-7"/>
          <w:sz w:val="20"/>
          <w:lang w:val="cs-CZ"/>
        </w:rPr>
        <w:t xml:space="preserve"> </w:t>
      </w:r>
      <w:r w:rsidRPr="008A407E">
        <w:rPr>
          <w:sz w:val="20"/>
          <w:lang w:val="cs-CZ"/>
        </w:rPr>
        <w:t>o</w:t>
      </w:r>
      <w:r w:rsidRPr="008A407E">
        <w:rPr>
          <w:spacing w:val="-6"/>
          <w:sz w:val="20"/>
          <w:lang w:val="cs-CZ"/>
        </w:rPr>
        <w:t xml:space="preserve"> </w:t>
      </w:r>
      <w:r w:rsidRPr="008A407E">
        <w:rPr>
          <w:sz w:val="20"/>
          <w:lang w:val="cs-CZ"/>
        </w:rPr>
        <w:t>všech</w:t>
      </w:r>
      <w:r w:rsidRPr="008A407E">
        <w:rPr>
          <w:spacing w:val="-8"/>
          <w:sz w:val="20"/>
          <w:lang w:val="cs-CZ"/>
        </w:rPr>
        <w:t xml:space="preserve"> </w:t>
      </w:r>
      <w:r w:rsidRPr="008A407E">
        <w:rPr>
          <w:sz w:val="20"/>
          <w:lang w:val="cs-CZ"/>
        </w:rPr>
        <w:t>skutečnostech</w:t>
      </w:r>
      <w:r w:rsidRPr="008A407E">
        <w:rPr>
          <w:spacing w:val="-7"/>
          <w:sz w:val="20"/>
          <w:lang w:val="cs-CZ"/>
        </w:rPr>
        <w:t xml:space="preserve"> </w:t>
      </w:r>
      <w:r w:rsidRPr="008A407E">
        <w:rPr>
          <w:sz w:val="20"/>
          <w:lang w:val="cs-CZ"/>
        </w:rPr>
        <w:t>o</w:t>
      </w:r>
      <w:r w:rsidRPr="008A407E">
        <w:rPr>
          <w:spacing w:val="-8"/>
          <w:sz w:val="20"/>
          <w:lang w:val="cs-CZ"/>
        </w:rPr>
        <w:t xml:space="preserve"> </w:t>
      </w:r>
      <w:r w:rsidRPr="008A407E">
        <w:rPr>
          <w:sz w:val="20"/>
          <w:lang w:val="cs-CZ"/>
        </w:rPr>
        <w:t>hrozícím</w:t>
      </w:r>
      <w:r w:rsidRPr="008A407E">
        <w:rPr>
          <w:spacing w:val="-14"/>
          <w:sz w:val="20"/>
          <w:lang w:val="cs-CZ"/>
        </w:rPr>
        <w:t xml:space="preserve"> </w:t>
      </w:r>
      <w:r w:rsidRPr="008A407E">
        <w:rPr>
          <w:sz w:val="20"/>
          <w:lang w:val="cs-CZ"/>
        </w:rPr>
        <w:t>úpadku</w:t>
      </w:r>
      <w:r w:rsidRPr="008A407E">
        <w:rPr>
          <w:spacing w:val="-10"/>
          <w:sz w:val="20"/>
          <w:lang w:val="cs-CZ"/>
        </w:rPr>
        <w:t xml:space="preserve"> </w:t>
      </w:r>
      <w:r w:rsidRPr="008A407E">
        <w:rPr>
          <w:sz w:val="20"/>
          <w:lang w:val="cs-CZ"/>
        </w:rPr>
        <w:t>bezodkladně informovat.</w:t>
      </w:r>
    </w:p>
    <w:p w:rsidR="004971C9" w:rsidRPr="008A407E" w:rsidRDefault="004A36EB">
      <w:pPr>
        <w:pStyle w:val="Odstavecseseznamem"/>
        <w:numPr>
          <w:ilvl w:val="0"/>
          <w:numId w:val="24"/>
        </w:numPr>
        <w:tabs>
          <w:tab w:val="left" w:pos="533"/>
        </w:tabs>
        <w:spacing w:before="112"/>
        <w:ind w:right="1133"/>
        <w:rPr>
          <w:sz w:val="20"/>
          <w:lang w:val="cs-CZ"/>
        </w:rPr>
      </w:pPr>
      <w:r w:rsidRPr="008A407E">
        <w:rPr>
          <w:sz w:val="20"/>
          <w:lang w:val="cs-CZ"/>
        </w:rPr>
        <w:t xml:space="preserve">Prodávající se zavazuje zajistit, </w:t>
      </w:r>
      <w:r w:rsidRPr="008A407E">
        <w:rPr>
          <w:spacing w:val="-3"/>
          <w:sz w:val="20"/>
          <w:lang w:val="cs-CZ"/>
        </w:rPr>
        <w:t xml:space="preserve">aby </w:t>
      </w:r>
      <w:r w:rsidRPr="008A407E">
        <w:rPr>
          <w:sz w:val="20"/>
          <w:lang w:val="cs-CZ"/>
        </w:rPr>
        <w:t>výše uvedená prohlášení, která činí při podpisu této Smlouvy,  byla pravdivá po celou dobu trvání jeho závazků z této Smlouvy a zavazuje se informovat Kupujícího bez</w:t>
      </w:r>
      <w:r w:rsidRPr="008A407E">
        <w:rPr>
          <w:spacing w:val="-2"/>
          <w:sz w:val="20"/>
          <w:lang w:val="cs-CZ"/>
        </w:rPr>
        <w:t xml:space="preserve"> </w:t>
      </w:r>
      <w:r w:rsidRPr="008A407E">
        <w:rPr>
          <w:sz w:val="20"/>
          <w:lang w:val="cs-CZ"/>
        </w:rPr>
        <w:t>zbytečného</w:t>
      </w:r>
      <w:r w:rsidRPr="008A407E">
        <w:rPr>
          <w:spacing w:val="-15"/>
          <w:sz w:val="20"/>
          <w:lang w:val="cs-CZ"/>
        </w:rPr>
        <w:t xml:space="preserve"> </w:t>
      </w:r>
      <w:r w:rsidRPr="008A407E">
        <w:rPr>
          <w:sz w:val="20"/>
          <w:lang w:val="cs-CZ"/>
        </w:rPr>
        <w:t>odkladu,</w:t>
      </w:r>
      <w:r w:rsidRPr="008A407E">
        <w:rPr>
          <w:spacing w:val="-12"/>
          <w:sz w:val="20"/>
          <w:lang w:val="cs-CZ"/>
        </w:rPr>
        <w:t xml:space="preserve"> </w:t>
      </w:r>
      <w:r w:rsidRPr="008A407E">
        <w:rPr>
          <w:sz w:val="20"/>
          <w:lang w:val="cs-CZ"/>
        </w:rPr>
        <w:t>pokud</w:t>
      </w:r>
      <w:r w:rsidRPr="008A407E">
        <w:rPr>
          <w:spacing w:val="-13"/>
          <w:sz w:val="20"/>
          <w:lang w:val="cs-CZ"/>
        </w:rPr>
        <w:t xml:space="preserve"> </w:t>
      </w:r>
      <w:r w:rsidRPr="008A407E">
        <w:rPr>
          <w:sz w:val="20"/>
          <w:lang w:val="cs-CZ"/>
        </w:rPr>
        <w:t>jakékoliv</w:t>
      </w:r>
      <w:r w:rsidRPr="008A407E">
        <w:rPr>
          <w:spacing w:val="-13"/>
          <w:sz w:val="20"/>
          <w:lang w:val="cs-CZ"/>
        </w:rPr>
        <w:t xml:space="preserve"> </w:t>
      </w:r>
      <w:r w:rsidRPr="008A407E">
        <w:rPr>
          <w:sz w:val="20"/>
          <w:lang w:val="cs-CZ"/>
        </w:rPr>
        <w:t>z</w:t>
      </w:r>
      <w:r w:rsidRPr="008A407E">
        <w:rPr>
          <w:spacing w:val="-13"/>
          <w:sz w:val="20"/>
          <w:lang w:val="cs-CZ"/>
        </w:rPr>
        <w:t xml:space="preserve"> </w:t>
      </w:r>
      <w:r w:rsidRPr="008A407E">
        <w:rPr>
          <w:sz w:val="20"/>
          <w:lang w:val="cs-CZ"/>
        </w:rPr>
        <w:t>těchto</w:t>
      </w:r>
      <w:r w:rsidRPr="008A407E">
        <w:rPr>
          <w:spacing w:val="-16"/>
          <w:sz w:val="20"/>
          <w:lang w:val="cs-CZ"/>
        </w:rPr>
        <w:t xml:space="preserve"> </w:t>
      </w:r>
      <w:r w:rsidRPr="008A407E">
        <w:rPr>
          <w:sz w:val="20"/>
          <w:lang w:val="cs-CZ"/>
        </w:rPr>
        <w:t>prohlášení</w:t>
      </w:r>
      <w:r w:rsidRPr="008A407E">
        <w:rPr>
          <w:spacing w:val="-13"/>
          <w:sz w:val="20"/>
          <w:lang w:val="cs-CZ"/>
        </w:rPr>
        <w:t xml:space="preserve"> </w:t>
      </w:r>
      <w:r w:rsidRPr="008A407E">
        <w:rPr>
          <w:sz w:val="20"/>
          <w:lang w:val="cs-CZ"/>
        </w:rPr>
        <w:t>je</w:t>
      </w:r>
      <w:r w:rsidRPr="008A407E">
        <w:rPr>
          <w:spacing w:val="-19"/>
          <w:sz w:val="20"/>
          <w:lang w:val="cs-CZ"/>
        </w:rPr>
        <w:t xml:space="preserve"> </w:t>
      </w:r>
      <w:r w:rsidRPr="008A407E">
        <w:rPr>
          <w:sz w:val="20"/>
          <w:lang w:val="cs-CZ"/>
        </w:rPr>
        <w:t>nebo</w:t>
      </w:r>
      <w:r w:rsidRPr="008A407E">
        <w:rPr>
          <w:spacing w:val="-18"/>
          <w:sz w:val="20"/>
          <w:lang w:val="cs-CZ"/>
        </w:rPr>
        <w:t xml:space="preserve"> </w:t>
      </w:r>
      <w:r w:rsidRPr="008A407E">
        <w:rPr>
          <w:sz w:val="20"/>
          <w:lang w:val="cs-CZ"/>
        </w:rPr>
        <w:t>se</w:t>
      </w:r>
      <w:r w:rsidRPr="008A407E">
        <w:rPr>
          <w:spacing w:val="-12"/>
          <w:sz w:val="20"/>
          <w:lang w:val="cs-CZ"/>
        </w:rPr>
        <w:t xml:space="preserve"> </w:t>
      </w:r>
      <w:r w:rsidRPr="008A407E">
        <w:rPr>
          <w:sz w:val="20"/>
          <w:lang w:val="cs-CZ"/>
        </w:rPr>
        <w:t>stane</w:t>
      </w:r>
      <w:r w:rsidRPr="008A407E">
        <w:rPr>
          <w:spacing w:val="-12"/>
          <w:sz w:val="20"/>
          <w:lang w:val="cs-CZ"/>
        </w:rPr>
        <w:t xml:space="preserve"> </w:t>
      </w:r>
      <w:r w:rsidRPr="008A407E">
        <w:rPr>
          <w:sz w:val="20"/>
          <w:lang w:val="cs-CZ"/>
        </w:rPr>
        <w:t>nepravdivým,</w:t>
      </w:r>
      <w:r w:rsidRPr="008A407E">
        <w:rPr>
          <w:spacing w:val="-16"/>
          <w:sz w:val="20"/>
          <w:lang w:val="cs-CZ"/>
        </w:rPr>
        <w:t xml:space="preserve"> </w:t>
      </w:r>
      <w:r w:rsidRPr="008A407E">
        <w:rPr>
          <w:sz w:val="20"/>
          <w:lang w:val="cs-CZ"/>
        </w:rPr>
        <w:t>neúplným či</w:t>
      </w:r>
      <w:r w:rsidRPr="008A407E">
        <w:rPr>
          <w:spacing w:val="-1"/>
          <w:sz w:val="20"/>
          <w:lang w:val="cs-CZ"/>
        </w:rPr>
        <w:t xml:space="preserve"> </w:t>
      </w:r>
      <w:r w:rsidRPr="008A407E">
        <w:rPr>
          <w:sz w:val="20"/>
          <w:lang w:val="cs-CZ"/>
        </w:rPr>
        <w:t>zavádějícím.</w:t>
      </w:r>
    </w:p>
    <w:p w:rsidR="004971C9" w:rsidRPr="008A407E" w:rsidRDefault="004971C9">
      <w:pPr>
        <w:pStyle w:val="Zkladntext"/>
        <w:ind w:left="0"/>
        <w:rPr>
          <w:sz w:val="29"/>
          <w:lang w:val="cs-CZ"/>
        </w:rPr>
      </w:pPr>
    </w:p>
    <w:p w:rsidR="004971C9" w:rsidRPr="008A407E" w:rsidRDefault="004A36EB" w:rsidP="00743CAE">
      <w:pPr>
        <w:pStyle w:val="Nadpis2"/>
        <w:spacing w:line="242" w:lineRule="auto"/>
        <w:ind w:left="3916" w:right="4952" w:firstLine="436"/>
        <w:jc w:val="center"/>
        <w:rPr>
          <w:lang w:val="cs-CZ"/>
        </w:rPr>
      </w:pPr>
      <w:r w:rsidRPr="008A407E">
        <w:rPr>
          <w:lang w:val="cs-CZ"/>
        </w:rPr>
        <w:t>Článek I. Předmět Smlouvy</w:t>
      </w:r>
    </w:p>
    <w:p w:rsidR="004971C9" w:rsidRPr="008A407E" w:rsidRDefault="004A36EB">
      <w:pPr>
        <w:pStyle w:val="Odstavecseseznamem"/>
        <w:numPr>
          <w:ilvl w:val="0"/>
          <w:numId w:val="23"/>
        </w:numPr>
        <w:tabs>
          <w:tab w:val="left" w:pos="533"/>
        </w:tabs>
        <w:spacing w:before="115"/>
        <w:ind w:right="1129"/>
        <w:rPr>
          <w:sz w:val="20"/>
          <w:lang w:val="cs-CZ"/>
        </w:rPr>
      </w:pPr>
      <w:r w:rsidRPr="008A407E">
        <w:rPr>
          <w:sz w:val="20"/>
          <w:lang w:val="cs-CZ"/>
        </w:rPr>
        <w:t>Předmětem této Smlouvy na straně jedné je závazek Prodávajícího spočívající v dodávce 1 ks zdravotnického</w:t>
      </w:r>
      <w:r w:rsidRPr="008A407E">
        <w:rPr>
          <w:spacing w:val="-12"/>
          <w:sz w:val="20"/>
          <w:lang w:val="cs-CZ"/>
        </w:rPr>
        <w:t xml:space="preserve"> </w:t>
      </w:r>
      <w:r w:rsidRPr="008A407E">
        <w:rPr>
          <w:sz w:val="20"/>
          <w:lang w:val="cs-CZ"/>
        </w:rPr>
        <w:t>přístroje</w:t>
      </w:r>
      <w:r w:rsidRPr="008A407E">
        <w:rPr>
          <w:spacing w:val="-15"/>
          <w:sz w:val="20"/>
          <w:lang w:val="cs-CZ"/>
        </w:rPr>
        <w:t xml:space="preserve"> </w:t>
      </w:r>
      <w:r w:rsidRPr="008A407E">
        <w:rPr>
          <w:sz w:val="20"/>
          <w:lang w:val="cs-CZ"/>
        </w:rPr>
        <w:t>-</w:t>
      </w:r>
      <w:r w:rsidRPr="008A407E">
        <w:rPr>
          <w:spacing w:val="-6"/>
          <w:sz w:val="20"/>
          <w:lang w:val="cs-CZ"/>
        </w:rPr>
        <w:t xml:space="preserve"> </w:t>
      </w:r>
      <w:r w:rsidRPr="008A407E">
        <w:rPr>
          <w:sz w:val="20"/>
          <w:lang w:val="cs-CZ"/>
        </w:rPr>
        <w:t>multidetektorového</w:t>
      </w:r>
      <w:r w:rsidRPr="008A407E">
        <w:rPr>
          <w:spacing w:val="-4"/>
          <w:sz w:val="20"/>
          <w:lang w:val="cs-CZ"/>
        </w:rPr>
        <w:t xml:space="preserve"> </w:t>
      </w:r>
      <w:r w:rsidRPr="008A407E">
        <w:rPr>
          <w:sz w:val="20"/>
          <w:lang w:val="cs-CZ"/>
        </w:rPr>
        <w:t>CT</w:t>
      </w:r>
      <w:r w:rsidRPr="008A407E">
        <w:rPr>
          <w:spacing w:val="-17"/>
          <w:sz w:val="20"/>
          <w:lang w:val="cs-CZ"/>
        </w:rPr>
        <w:t xml:space="preserve"> </w:t>
      </w:r>
      <w:r w:rsidRPr="008A407E">
        <w:rPr>
          <w:sz w:val="20"/>
          <w:lang w:val="cs-CZ"/>
        </w:rPr>
        <w:t>přístroje,</w:t>
      </w:r>
      <w:r w:rsidRPr="008A407E">
        <w:rPr>
          <w:spacing w:val="-6"/>
          <w:sz w:val="20"/>
          <w:lang w:val="cs-CZ"/>
        </w:rPr>
        <w:t xml:space="preserve"> </w:t>
      </w:r>
      <w:r w:rsidRPr="008A407E">
        <w:rPr>
          <w:sz w:val="20"/>
          <w:lang w:val="cs-CZ"/>
        </w:rPr>
        <w:t>včetně</w:t>
      </w:r>
      <w:r w:rsidRPr="008A407E">
        <w:rPr>
          <w:spacing w:val="-13"/>
          <w:sz w:val="20"/>
          <w:lang w:val="cs-CZ"/>
        </w:rPr>
        <w:t xml:space="preserve"> </w:t>
      </w:r>
      <w:r w:rsidRPr="008A407E">
        <w:rPr>
          <w:sz w:val="20"/>
          <w:lang w:val="cs-CZ"/>
        </w:rPr>
        <w:t>dodávky</w:t>
      </w:r>
      <w:r w:rsidRPr="008A407E">
        <w:rPr>
          <w:spacing w:val="-11"/>
          <w:sz w:val="20"/>
          <w:lang w:val="cs-CZ"/>
        </w:rPr>
        <w:t xml:space="preserve"> </w:t>
      </w:r>
      <w:r w:rsidRPr="008A407E">
        <w:rPr>
          <w:sz w:val="20"/>
          <w:lang w:val="cs-CZ"/>
        </w:rPr>
        <w:t>tlakového</w:t>
      </w:r>
      <w:r w:rsidRPr="008A407E">
        <w:rPr>
          <w:spacing w:val="-6"/>
          <w:sz w:val="20"/>
          <w:lang w:val="cs-CZ"/>
        </w:rPr>
        <w:t xml:space="preserve"> </w:t>
      </w:r>
      <w:r w:rsidRPr="008A407E">
        <w:rPr>
          <w:sz w:val="20"/>
          <w:lang w:val="cs-CZ"/>
        </w:rPr>
        <w:t>injektoru,</w:t>
      </w:r>
      <w:r w:rsidRPr="008A407E">
        <w:rPr>
          <w:spacing w:val="-7"/>
          <w:sz w:val="20"/>
          <w:lang w:val="cs-CZ"/>
        </w:rPr>
        <w:t xml:space="preserve"> </w:t>
      </w:r>
      <w:r w:rsidRPr="008A407E">
        <w:rPr>
          <w:sz w:val="20"/>
          <w:lang w:val="cs-CZ"/>
        </w:rPr>
        <w:t>jehož technickou</w:t>
      </w:r>
      <w:r w:rsidRPr="008A407E">
        <w:rPr>
          <w:spacing w:val="-2"/>
          <w:sz w:val="20"/>
          <w:lang w:val="cs-CZ"/>
        </w:rPr>
        <w:t xml:space="preserve"> </w:t>
      </w:r>
      <w:r w:rsidRPr="008A407E">
        <w:rPr>
          <w:sz w:val="20"/>
          <w:lang w:val="cs-CZ"/>
        </w:rPr>
        <w:t>specifikaci</w:t>
      </w:r>
      <w:r w:rsidRPr="008A407E">
        <w:rPr>
          <w:spacing w:val="-5"/>
          <w:sz w:val="20"/>
          <w:lang w:val="cs-CZ"/>
        </w:rPr>
        <w:t xml:space="preserve"> </w:t>
      </w:r>
      <w:r w:rsidRPr="008A407E">
        <w:rPr>
          <w:sz w:val="20"/>
          <w:lang w:val="cs-CZ"/>
        </w:rPr>
        <w:t>dokládá</w:t>
      </w:r>
      <w:r w:rsidRPr="008A407E">
        <w:rPr>
          <w:spacing w:val="-7"/>
          <w:sz w:val="20"/>
          <w:lang w:val="cs-CZ"/>
        </w:rPr>
        <w:t xml:space="preserve"> </w:t>
      </w:r>
      <w:r w:rsidRPr="008A407E">
        <w:rPr>
          <w:sz w:val="20"/>
          <w:lang w:val="cs-CZ"/>
        </w:rPr>
        <w:t>Prodávající</w:t>
      </w:r>
      <w:r w:rsidRPr="008A407E">
        <w:rPr>
          <w:spacing w:val="-1"/>
          <w:sz w:val="20"/>
          <w:lang w:val="cs-CZ"/>
        </w:rPr>
        <w:t xml:space="preserve"> </w:t>
      </w:r>
      <w:r w:rsidRPr="008A407E">
        <w:rPr>
          <w:sz w:val="20"/>
          <w:lang w:val="cs-CZ"/>
        </w:rPr>
        <w:t>v</w:t>
      </w:r>
      <w:r w:rsidRPr="008A407E">
        <w:rPr>
          <w:spacing w:val="-5"/>
          <w:sz w:val="20"/>
          <w:lang w:val="cs-CZ"/>
        </w:rPr>
        <w:t xml:space="preserve"> </w:t>
      </w:r>
      <w:r w:rsidRPr="008A407E">
        <w:rPr>
          <w:sz w:val="20"/>
          <w:u w:val="single"/>
          <w:lang w:val="cs-CZ"/>
        </w:rPr>
        <w:t>příloze</w:t>
      </w:r>
      <w:r w:rsidRPr="008A407E">
        <w:rPr>
          <w:spacing w:val="-7"/>
          <w:sz w:val="20"/>
          <w:u w:val="single"/>
          <w:lang w:val="cs-CZ"/>
        </w:rPr>
        <w:t xml:space="preserve"> </w:t>
      </w:r>
      <w:r w:rsidRPr="008A407E">
        <w:rPr>
          <w:sz w:val="20"/>
          <w:u w:val="single"/>
          <w:lang w:val="cs-CZ"/>
        </w:rPr>
        <w:t>č.</w:t>
      </w:r>
      <w:r w:rsidRPr="008A407E">
        <w:rPr>
          <w:spacing w:val="-6"/>
          <w:sz w:val="20"/>
          <w:u w:val="single"/>
          <w:lang w:val="cs-CZ"/>
        </w:rPr>
        <w:t xml:space="preserve"> </w:t>
      </w:r>
      <w:r w:rsidRPr="008A407E">
        <w:rPr>
          <w:sz w:val="20"/>
          <w:u w:val="single"/>
          <w:lang w:val="cs-CZ"/>
        </w:rPr>
        <w:t>1</w:t>
      </w:r>
      <w:r w:rsidRPr="008A407E">
        <w:rPr>
          <w:spacing w:val="-5"/>
          <w:sz w:val="20"/>
          <w:lang w:val="cs-CZ"/>
        </w:rPr>
        <w:t xml:space="preserve"> </w:t>
      </w:r>
      <w:r w:rsidRPr="008A407E">
        <w:rPr>
          <w:sz w:val="20"/>
          <w:lang w:val="cs-CZ"/>
        </w:rPr>
        <w:t>Smlouvy</w:t>
      </w:r>
      <w:r w:rsidRPr="008A407E">
        <w:rPr>
          <w:spacing w:val="-9"/>
          <w:sz w:val="20"/>
          <w:lang w:val="cs-CZ"/>
        </w:rPr>
        <w:t xml:space="preserve"> </w:t>
      </w:r>
      <w:r w:rsidRPr="008A407E">
        <w:rPr>
          <w:sz w:val="20"/>
          <w:lang w:val="cs-CZ"/>
        </w:rPr>
        <w:t>(dále</w:t>
      </w:r>
      <w:r w:rsidRPr="008A407E">
        <w:rPr>
          <w:spacing w:val="-2"/>
          <w:sz w:val="20"/>
          <w:lang w:val="cs-CZ"/>
        </w:rPr>
        <w:t xml:space="preserve"> </w:t>
      </w:r>
      <w:r w:rsidRPr="008A407E">
        <w:rPr>
          <w:sz w:val="20"/>
          <w:lang w:val="cs-CZ"/>
        </w:rPr>
        <w:t>souhrnně</w:t>
      </w:r>
      <w:r w:rsidRPr="008A407E">
        <w:rPr>
          <w:spacing w:val="-1"/>
          <w:sz w:val="20"/>
          <w:lang w:val="cs-CZ"/>
        </w:rPr>
        <w:t xml:space="preserve"> </w:t>
      </w:r>
      <w:r w:rsidRPr="008A407E">
        <w:rPr>
          <w:sz w:val="20"/>
          <w:lang w:val="cs-CZ"/>
        </w:rPr>
        <w:t>též</w:t>
      </w:r>
      <w:r w:rsidRPr="008A407E">
        <w:rPr>
          <w:spacing w:val="-6"/>
          <w:sz w:val="20"/>
          <w:lang w:val="cs-CZ"/>
        </w:rPr>
        <w:t xml:space="preserve"> </w:t>
      </w:r>
      <w:r w:rsidRPr="008A407E">
        <w:rPr>
          <w:sz w:val="20"/>
          <w:lang w:val="cs-CZ"/>
        </w:rPr>
        <w:t>jako</w:t>
      </w:r>
      <w:r w:rsidRPr="008A407E">
        <w:rPr>
          <w:spacing w:val="-7"/>
          <w:sz w:val="20"/>
          <w:lang w:val="cs-CZ"/>
        </w:rPr>
        <w:t xml:space="preserve"> </w:t>
      </w:r>
      <w:r w:rsidRPr="008A407E">
        <w:rPr>
          <w:b/>
          <w:sz w:val="20"/>
          <w:lang w:val="cs-CZ"/>
        </w:rPr>
        <w:t>„CT“</w:t>
      </w:r>
      <w:r w:rsidRPr="008A407E">
        <w:rPr>
          <w:sz w:val="20"/>
          <w:lang w:val="cs-CZ"/>
        </w:rPr>
        <w:t>,</w:t>
      </w:r>
      <w:r w:rsidRPr="008A407E">
        <w:rPr>
          <w:spacing w:val="-8"/>
          <w:sz w:val="20"/>
          <w:lang w:val="cs-CZ"/>
        </w:rPr>
        <w:t xml:space="preserve"> </w:t>
      </w:r>
      <w:r w:rsidRPr="008A407E">
        <w:rPr>
          <w:sz w:val="20"/>
          <w:lang w:val="cs-CZ"/>
        </w:rPr>
        <w:t xml:space="preserve">pokud některé ustanovení Smlouvy pojednává o části plnění Prodávajícího spočívající v dodávkách části CT nebo věcí nutných k uvedení CT do provozu nebo k provozu CT, jsou </w:t>
      </w:r>
      <w:r w:rsidRPr="008A407E">
        <w:rPr>
          <w:spacing w:val="-3"/>
          <w:sz w:val="20"/>
          <w:lang w:val="cs-CZ"/>
        </w:rPr>
        <w:t xml:space="preserve">tyto </w:t>
      </w:r>
      <w:r w:rsidRPr="008A407E">
        <w:rPr>
          <w:sz w:val="20"/>
          <w:lang w:val="cs-CZ"/>
        </w:rPr>
        <w:t xml:space="preserve">označeny též jako </w:t>
      </w:r>
      <w:r w:rsidRPr="008A407E">
        <w:rPr>
          <w:b/>
          <w:sz w:val="20"/>
          <w:lang w:val="cs-CZ"/>
        </w:rPr>
        <w:t>„zboží“</w:t>
      </w:r>
      <w:r w:rsidRPr="008A407E">
        <w:rPr>
          <w:sz w:val="20"/>
          <w:lang w:val="cs-CZ"/>
        </w:rPr>
        <w:t xml:space="preserve">, pokud  některé   ustanovení   Smlouvy   pojednává   o   části   plnění   Prodávajícího   spočívajícího ve službách/poskytování činností souvisejících s dodávkou CT nebo dodávkou zboží, jsou označeny souhrnně též </w:t>
      </w:r>
      <w:r w:rsidRPr="008A407E">
        <w:rPr>
          <w:spacing w:val="-3"/>
          <w:sz w:val="20"/>
          <w:lang w:val="cs-CZ"/>
        </w:rPr>
        <w:t xml:space="preserve">jako  </w:t>
      </w:r>
      <w:r w:rsidRPr="008A407E">
        <w:rPr>
          <w:b/>
          <w:sz w:val="20"/>
          <w:lang w:val="cs-CZ"/>
        </w:rPr>
        <w:t>„služby“</w:t>
      </w:r>
      <w:r w:rsidRPr="008A407E">
        <w:rPr>
          <w:sz w:val="20"/>
          <w:lang w:val="cs-CZ"/>
        </w:rPr>
        <w:t xml:space="preserve">) a na straně druhé závazek Kupujícího CT dodané Prodávajícím převzít   a zaplatit za něj sjednanou kupní cenu způsobem, </w:t>
      </w:r>
      <w:r w:rsidRPr="008A407E">
        <w:rPr>
          <w:spacing w:val="-3"/>
          <w:sz w:val="20"/>
          <w:lang w:val="cs-CZ"/>
        </w:rPr>
        <w:t xml:space="preserve">za </w:t>
      </w:r>
      <w:r w:rsidRPr="008A407E">
        <w:rPr>
          <w:sz w:val="20"/>
          <w:lang w:val="cs-CZ"/>
        </w:rPr>
        <w:t>podmínek a v termínu sjednaném touto Smlouvou.</w:t>
      </w:r>
    </w:p>
    <w:p w:rsidR="004971C9" w:rsidRPr="008A407E" w:rsidRDefault="004A36EB">
      <w:pPr>
        <w:pStyle w:val="Odstavecseseznamem"/>
        <w:numPr>
          <w:ilvl w:val="0"/>
          <w:numId w:val="23"/>
        </w:numPr>
        <w:tabs>
          <w:tab w:val="left" w:pos="533"/>
        </w:tabs>
        <w:spacing w:before="119" w:line="242" w:lineRule="auto"/>
        <w:ind w:right="1133"/>
        <w:rPr>
          <w:sz w:val="20"/>
          <w:lang w:val="cs-CZ"/>
        </w:rPr>
      </w:pPr>
      <w:r w:rsidRPr="008A407E">
        <w:rPr>
          <w:sz w:val="20"/>
          <w:lang w:val="cs-CZ"/>
        </w:rPr>
        <w:t>Prodávající</w:t>
      </w:r>
      <w:r w:rsidRPr="008A407E">
        <w:rPr>
          <w:spacing w:val="-2"/>
          <w:sz w:val="20"/>
          <w:lang w:val="cs-CZ"/>
        </w:rPr>
        <w:t xml:space="preserve"> </w:t>
      </w:r>
      <w:r w:rsidRPr="008A407E">
        <w:rPr>
          <w:sz w:val="20"/>
          <w:lang w:val="cs-CZ"/>
        </w:rPr>
        <w:t>se</w:t>
      </w:r>
      <w:r w:rsidRPr="008A407E">
        <w:rPr>
          <w:spacing w:val="-8"/>
          <w:sz w:val="20"/>
          <w:lang w:val="cs-CZ"/>
        </w:rPr>
        <w:t xml:space="preserve"> </w:t>
      </w:r>
      <w:r w:rsidRPr="008A407E">
        <w:rPr>
          <w:sz w:val="20"/>
          <w:lang w:val="cs-CZ"/>
        </w:rPr>
        <w:t>zavazuje,</w:t>
      </w:r>
      <w:r w:rsidRPr="008A407E">
        <w:rPr>
          <w:spacing w:val="-2"/>
          <w:sz w:val="20"/>
          <w:lang w:val="cs-CZ"/>
        </w:rPr>
        <w:t xml:space="preserve"> </w:t>
      </w:r>
      <w:r w:rsidRPr="008A407E">
        <w:rPr>
          <w:sz w:val="20"/>
          <w:lang w:val="cs-CZ"/>
        </w:rPr>
        <w:t>že</w:t>
      </w:r>
      <w:r w:rsidRPr="008A407E">
        <w:rPr>
          <w:spacing w:val="-6"/>
          <w:sz w:val="20"/>
          <w:lang w:val="cs-CZ"/>
        </w:rPr>
        <w:t xml:space="preserve"> </w:t>
      </w:r>
      <w:r w:rsidRPr="008A407E">
        <w:rPr>
          <w:sz w:val="20"/>
          <w:lang w:val="cs-CZ"/>
        </w:rPr>
        <w:t>v</w:t>
      </w:r>
      <w:r w:rsidRPr="008A407E">
        <w:rPr>
          <w:spacing w:val="-2"/>
          <w:sz w:val="20"/>
          <w:lang w:val="cs-CZ"/>
        </w:rPr>
        <w:t xml:space="preserve"> </w:t>
      </w:r>
      <w:r w:rsidRPr="008A407E">
        <w:rPr>
          <w:sz w:val="20"/>
          <w:lang w:val="cs-CZ"/>
        </w:rPr>
        <w:t>rámci</w:t>
      </w:r>
      <w:r w:rsidRPr="008A407E">
        <w:rPr>
          <w:spacing w:val="-2"/>
          <w:sz w:val="20"/>
          <w:lang w:val="cs-CZ"/>
        </w:rPr>
        <w:t xml:space="preserve"> </w:t>
      </w:r>
      <w:r w:rsidRPr="008A407E">
        <w:rPr>
          <w:sz w:val="20"/>
          <w:lang w:val="cs-CZ"/>
        </w:rPr>
        <w:t>plnění</w:t>
      </w:r>
      <w:r w:rsidRPr="008A407E">
        <w:rPr>
          <w:spacing w:val="-8"/>
          <w:sz w:val="20"/>
          <w:lang w:val="cs-CZ"/>
        </w:rPr>
        <w:t xml:space="preserve"> </w:t>
      </w:r>
      <w:r w:rsidRPr="008A407E">
        <w:rPr>
          <w:sz w:val="20"/>
          <w:lang w:val="cs-CZ"/>
        </w:rPr>
        <w:t>podle</w:t>
      </w:r>
      <w:r w:rsidRPr="008A407E">
        <w:rPr>
          <w:spacing w:val="1"/>
          <w:sz w:val="20"/>
          <w:lang w:val="cs-CZ"/>
        </w:rPr>
        <w:t xml:space="preserve"> </w:t>
      </w:r>
      <w:r w:rsidRPr="008A407E">
        <w:rPr>
          <w:sz w:val="20"/>
          <w:lang w:val="cs-CZ"/>
        </w:rPr>
        <w:t>Smlouvy</w:t>
      </w:r>
      <w:r w:rsidRPr="008A407E">
        <w:rPr>
          <w:spacing w:val="-3"/>
          <w:sz w:val="20"/>
          <w:lang w:val="cs-CZ"/>
        </w:rPr>
        <w:t xml:space="preserve"> </w:t>
      </w:r>
      <w:r w:rsidRPr="008A407E">
        <w:rPr>
          <w:sz w:val="20"/>
          <w:lang w:val="cs-CZ"/>
        </w:rPr>
        <w:t>dodá</w:t>
      </w:r>
      <w:r w:rsidRPr="008A407E">
        <w:rPr>
          <w:spacing w:val="-5"/>
          <w:sz w:val="20"/>
          <w:lang w:val="cs-CZ"/>
        </w:rPr>
        <w:t xml:space="preserve"> </w:t>
      </w:r>
      <w:r w:rsidRPr="008A407E">
        <w:rPr>
          <w:sz w:val="20"/>
          <w:lang w:val="cs-CZ"/>
        </w:rPr>
        <w:t>Kupujícímu</w:t>
      </w:r>
      <w:r w:rsidRPr="008A407E">
        <w:rPr>
          <w:spacing w:val="-7"/>
          <w:sz w:val="20"/>
          <w:lang w:val="cs-CZ"/>
        </w:rPr>
        <w:t xml:space="preserve"> </w:t>
      </w:r>
      <w:r w:rsidRPr="008A407E">
        <w:rPr>
          <w:sz w:val="20"/>
          <w:lang w:val="cs-CZ"/>
        </w:rPr>
        <w:t>pouze</w:t>
      </w:r>
      <w:r w:rsidRPr="008A407E">
        <w:rPr>
          <w:spacing w:val="-4"/>
          <w:sz w:val="20"/>
          <w:lang w:val="cs-CZ"/>
        </w:rPr>
        <w:t xml:space="preserve"> </w:t>
      </w:r>
      <w:r w:rsidRPr="008A407E">
        <w:rPr>
          <w:sz w:val="20"/>
          <w:lang w:val="cs-CZ"/>
        </w:rPr>
        <w:t>nové</w:t>
      </w:r>
      <w:r w:rsidRPr="008A407E">
        <w:rPr>
          <w:spacing w:val="-6"/>
          <w:sz w:val="20"/>
          <w:lang w:val="cs-CZ"/>
        </w:rPr>
        <w:t xml:space="preserve"> </w:t>
      </w:r>
      <w:r w:rsidRPr="008A407E">
        <w:rPr>
          <w:sz w:val="20"/>
          <w:lang w:val="cs-CZ"/>
        </w:rPr>
        <w:t>a</w:t>
      </w:r>
      <w:r w:rsidRPr="008A407E">
        <w:rPr>
          <w:spacing w:val="-6"/>
          <w:sz w:val="20"/>
          <w:lang w:val="cs-CZ"/>
        </w:rPr>
        <w:t xml:space="preserve"> </w:t>
      </w:r>
      <w:r w:rsidRPr="008A407E">
        <w:rPr>
          <w:sz w:val="20"/>
          <w:lang w:val="cs-CZ"/>
        </w:rPr>
        <w:t>nepoužívané CT a v jeho rámci pouze nové a nepoužívané zboží. Dodávka již použitého, repasovaného</w:t>
      </w:r>
      <w:r w:rsidRPr="008A407E">
        <w:rPr>
          <w:spacing w:val="11"/>
          <w:sz w:val="20"/>
          <w:lang w:val="cs-CZ"/>
        </w:rPr>
        <w:t xml:space="preserve"> </w:t>
      </w:r>
      <w:r w:rsidRPr="008A407E">
        <w:rPr>
          <w:sz w:val="20"/>
          <w:lang w:val="cs-CZ"/>
        </w:rPr>
        <w:t>nebo</w:t>
      </w:r>
    </w:p>
    <w:p w:rsidR="004971C9" w:rsidRPr="008A407E" w:rsidRDefault="004971C9">
      <w:pPr>
        <w:spacing w:line="242" w:lineRule="auto"/>
        <w:jc w:val="both"/>
        <w:rPr>
          <w:sz w:val="20"/>
          <w:lang w:val="cs-CZ"/>
        </w:rPr>
        <w:sectPr w:rsidR="004971C9" w:rsidRPr="008A407E">
          <w:pgSz w:w="11910" w:h="16840"/>
          <w:pgMar w:top="1300" w:right="160" w:bottom="1540" w:left="1200" w:header="710" w:footer="1347" w:gutter="0"/>
          <w:cols w:space="708"/>
        </w:sectPr>
      </w:pPr>
    </w:p>
    <w:p w:rsidR="004971C9" w:rsidRPr="008A407E" w:rsidRDefault="004A36EB">
      <w:pPr>
        <w:pStyle w:val="Zkladntext"/>
        <w:spacing w:before="91"/>
        <w:ind w:right="1133"/>
        <w:jc w:val="both"/>
        <w:rPr>
          <w:lang w:val="cs-CZ"/>
        </w:rPr>
      </w:pPr>
      <w:r w:rsidRPr="008A407E">
        <w:rPr>
          <w:lang w:val="cs-CZ"/>
        </w:rPr>
        <w:lastRenderedPageBreak/>
        <w:t>modernizovaného CT a v jeho rámci již  použitého,  repasovaného  nebo  modernizovaného  zboží se považuje za podstatné porušení Smlouvy a je důvodem k ukončení Smlouvy a k vymáhání příslušných sankcí ze strany</w:t>
      </w:r>
      <w:r w:rsidRPr="008A407E">
        <w:rPr>
          <w:spacing w:val="-9"/>
          <w:lang w:val="cs-CZ"/>
        </w:rPr>
        <w:t xml:space="preserve"> </w:t>
      </w:r>
      <w:r w:rsidRPr="008A407E">
        <w:rPr>
          <w:lang w:val="cs-CZ"/>
        </w:rPr>
        <w:t>Kupujícího.</w:t>
      </w:r>
    </w:p>
    <w:p w:rsidR="004971C9" w:rsidRPr="008A407E" w:rsidRDefault="004A36EB">
      <w:pPr>
        <w:pStyle w:val="Odstavecseseznamem"/>
        <w:numPr>
          <w:ilvl w:val="0"/>
          <w:numId w:val="23"/>
        </w:numPr>
        <w:tabs>
          <w:tab w:val="left" w:pos="533"/>
        </w:tabs>
        <w:spacing w:before="124"/>
        <w:rPr>
          <w:sz w:val="20"/>
          <w:lang w:val="cs-CZ"/>
        </w:rPr>
      </w:pPr>
      <w:r w:rsidRPr="008A407E">
        <w:rPr>
          <w:sz w:val="20"/>
          <w:lang w:val="cs-CZ"/>
        </w:rPr>
        <w:t>Součástí plnění dle Smlouvy a její ceny je dále</w:t>
      </w:r>
      <w:r w:rsidRPr="008A407E">
        <w:rPr>
          <w:spacing w:val="-10"/>
          <w:sz w:val="20"/>
          <w:lang w:val="cs-CZ"/>
        </w:rPr>
        <w:t xml:space="preserve"> </w:t>
      </w:r>
      <w:r w:rsidRPr="008A407E">
        <w:rPr>
          <w:sz w:val="20"/>
          <w:lang w:val="cs-CZ"/>
        </w:rPr>
        <w:t>zejména:</w:t>
      </w:r>
    </w:p>
    <w:p w:rsidR="004971C9" w:rsidRPr="008A407E" w:rsidRDefault="004A36EB">
      <w:pPr>
        <w:pStyle w:val="Odstavecseseznamem"/>
        <w:numPr>
          <w:ilvl w:val="1"/>
          <w:numId w:val="23"/>
        </w:numPr>
        <w:tabs>
          <w:tab w:val="left" w:pos="816"/>
        </w:tabs>
        <w:spacing w:before="118" w:line="242" w:lineRule="auto"/>
        <w:ind w:left="815" w:right="1131"/>
        <w:rPr>
          <w:sz w:val="20"/>
          <w:lang w:val="cs-CZ"/>
        </w:rPr>
      </w:pPr>
      <w:r w:rsidRPr="008A407E">
        <w:rPr>
          <w:sz w:val="20"/>
          <w:lang w:val="cs-CZ"/>
        </w:rPr>
        <w:t>dodání technologického projektu dodávaného CT pro zapracování do projektové dokumentace na provedení stavebních úprav prostor pro umístění CT v místě</w:t>
      </w:r>
      <w:r w:rsidRPr="008A407E">
        <w:rPr>
          <w:spacing w:val="-22"/>
          <w:sz w:val="20"/>
          <w:lang w:val="cs-CZ"/>
        </w:rPr>
        <w:t xml:space="preserve"> </w:t>
      </w:r>
      <w:r w:rsidRPr="008A407E">
        <w:rPr>
          <w:sz w:val="20"/>
          <w:lang w:val="cs-CZ"/>
        </w:rPr>
        <w:t>plnění,</w:t>
      </w:r>
    </w:p>
    <w:p w:rsidR="004971C9" w:rsidRPr="008A407E" w:rsidRDefault="004A36EB">
      <w:pPr>
        <w:pStyle w:val="Odstavecseseznamem"/>
        <w:numPr>
          <w:ilvl w:val="1"/>
          <w:numId w:val="23"/>
        </w:numPr>
        <w:tabs>
          <w:tab w:val="left" w:pos="816"/>
        </w:tabs>
        <w:spacing w:before="115"/>
        <w:rPr>
          <w:sz w:val="20"/>
          <w:lang w:val="cs-CZ"/>
        </w:rPr>
      </w:pPr>
      <w:r w:rsidRPr="008A407E">
        <w:rPr>
          <w:sz w:val="20"/>
          <w:lang w:val="cs-CZ"/>
        </w:rPr>
        <w:t>doprava a instalace CT v místě</w:t>
      </w:r>
      <w:r w:rsidRPr="008A407E">
        <w:rPr>
          <w:spacing w:val="-14"/>
          <w:sz w:val="20"/>
          <w:lang w:val="cs-CZ"/>
        </w:rPr>
        <w:t xml:space="preserve"> </w:t>
      </w:r>
      <w:r w:rsidRPr="008A407E">
        <w:rPr>
          <w:sz w:val="20"/>
          <w:lang w:val="cs-CZ"/>
        </w:rPr>
        <w:t>plnění,</w:t>
      </w:r>
    </w:p>
    <w:p w:rsidR="004971C9" w:rsidRPr="008A407E" w:rsidRDefault="004A36EB">
      <w:pPr>
        <w:pStyle w:val="Odstavecseseznamem"/>
        <w:numPr>
          <w:ilvl w:val="1"/>
          <w:numId w:val="23"/>
        </w:numPr>
        <w:tabs>
          <w:tab w:val="left" w:pos="816"/>
        </w:tabs>
        <w:spacing w:before="118"/>
        <w:rPr>
          <w:sz w:val="20"/>
          <w:lang w:val="cs-CZ"/>
        </w:rPr>
      </w:pPr>
      <w:r w:rsidRPr="008A407E">
        <w:rPr>
          <w:sz w:val="20"/>
          <w:lang w:val="cs-CZ"/>
        </w:rPr>
        <w:t xml:space="preserve">uvedení </w:t>
      </w:r>
      <w:r w:rsidRPr="008A407E">
        <w:rPr>
          <w:spacing w:val="-3"/>
          <w:sz w:val="20"/>
          <w:lang w:val="cs-CZ"/>
        </w:rPr>
        <w:t xml:space="preserve">CT </w:t>
      </w:r>
      <w:r w:rsidRPr="008A407E">
        <w:rPr>
          <w:sz w:val="20"/>
          <w:lang w:val="cs-CZ"/>
        </w:rPr>
        <w:t>do provozu (fyzikálního i</w:t>
      </w:r>
      <w:r w:rsidRPr="008A407E">
        <w:rPr>
          <w:spacing w:val="-4"/>
          <w:sz w:val="20"/>
          <w:lang w:val="cs-CZ"/>
        </w:rPr>
        <w:t xml:space="preserve"> </w:t>
      </w:r>
      <w:r w:rsidRPr="008A407E">
        <w:rPr>
          <w:sz w:val="20"/>
          <w:lang w:val="cs-CZ"/>
        </w:rPr>
        <w:t>klinického),</w:t>
      </w:r>
    </w:p>
    <w:p w:rsidR="004971C9" w:rsidRPr="008A407E" w:rsidRDefault="004A36EB">
      <w:pPr>
        <w:pStyle w:val="Odstavecseseznamem"/>
        <w:numPr>
          <w:ilvl w:val="1"/>
          <w:numId w:val="23"/>
        </w:numPr>
        <w:tabs>
          <w:tab w:val="left" w:pos="816"/>
        </w:tabs>
        <w:spacing w:before="123"/>
        <w:rPr>
          <w:sz w:val="20"/>
          <w:lang w:val="cs-CZ"/>
        </w:rPr>
      </w:pPr>
      <w:r w:rsidRPr="008A407E">
        <w:rPr>
          <w:sz w:val="20"/>
          <w:lang w:val="cs-CZ"/>
        </w:rPr>
        <w:t>provedení konfigurace</w:t>
      </w:r>
      <w:r w:rsidRPr="008A407E">
        <w:rPr>
          <w:spacing w:val="-3"/>
          <w:sz w:val="20"/>
          <w:lang w:val="cs-CZ"/>
        </w:rPr>
        <w:t xml:space="preserve"> </w:t>
      </w:r>
      <w:r w:rsidRPr="008A407E">
        <w:rPr>
          <w:sz w:val="20"/>
          <w:lang w:val="cs-CZ"/>
        </w:rPr>
        <w:t>CT,</w:t>
      </w:r>
    </w:p>
    <w:p w:rsidR="004971C9" w:rsidRPr="008A407E" w:rsidRDefault="004A36EB">
      <w:pPr>
        <w:pStyle w:val="Odstavecseseznamem"/>
        <w:numPr>
          <w:ilvl w:val="1"/>
          <w:numId w:val="23"/>
        </w:numPr>
        <w:tabs>
          <w:tab w:val="left" w:pos="816"/>
        </w:tabs>
        <w:spacing w:before="118"/>
        <w:rPr>
          <w:sz w:val="20"/>
          <w:lang w:val="cs-CZ"/>
        </w:rPr>
      </w:pPr>
      <w:r w:rsidRPr="008A407E">
        <w:rPr>
          <w:sz w:val="20"/>
          <w:lang w:val="cs-CZ"/>
        </w:rPr>
        <w:t>provedení napojení CT na silnoproudý rozvod včetně výchozí elektrické</w:t>
      </w:r>
      <w:r w:rsidRPr="008A407E">
        <w:rPr>
          <w:spacing w:val="-22"/>
          <w:sz w:val="20"/>
          <w:lang w:val="cs-CZ"/>
        </w:rPr>
        <w:t xml:space="preserve"> </w:t>
      </w:r>
      <w:r w:rsidRPr="008A407E">
        <w:rPr>
          <w:sz w:val="20"/>
          <w:lang w:val="cs-CZ"/>
        </w:rPr>
        <w:t>revize,</w:t>
      </w:r>
    </w:p>
    <w:p w:rsidR="004971C9" w:rsidRPr="008A407E" w:rsidRDefault="004A36EB">
      <w:pPr>
        <w:pStyle w:val="Odstavecseseznamem"/>
        <w:numPr>
          <w:ilvl w:val="1"/>
          <w:numId w:val="23"/>
        </w:numPr>
        <w:tabs>
          <w:tab w:val="left" w:pos="816"/>
        </w:tabs>
        <w:spacing w:before="61"/>
        <w:rPr>
          <w:sz w:val="20"/>
          <w:lang w:val="cs-CZ"/>
        </w:rPr>
      </w:pPr>
      <w:r w:rsidRPr="008A407E">
        <w:rPr>
          <w:sz w:val="20"/>
          <w:lang w:val="cs-CZ"/>
        </w:rPr>
        <w:t>provedení měření rozptýleného záření a poskytnutí DICOM</w:t>
      </w:r>
      <w:r w:rsidRPr="008A407E">
        <w:rPr>
          <w:spacing w:val="-8"/>
          <w:sz w:val="20"/>
          <w:lang w:val="cs-CZ"/>
        </w:rPr>
        <w:t xml:space="preserve"> </w:t>
      </w:r>
      <w:r w:rsidRPr="008A407E">
        <w:rPr>
          <w:sz w:val="20"/>
          <w:lang w:val="cs-CZ"/>
        </w:rPr>
        <w:t>RDSR,</w:t>
      </w:r>
    </w:p>
    <w:p w:rsidR="004971C9" w:rsidRPr="008A407E" w:rsidRDefault="004A36EB">
      <w:pPr>
        <w:pStyle w:val="Odstavecseseznamem"/>
        <w:numPr>
          <w:ilvl w:val="1"/>
          <w:numId w:val="23"/>
        </w:numPr>
        <w:tabs>
          <w:tab w:val="left" w:pos="816"/>
        </w:tabs>
        <w:spacing w:before="62" w:line="237" w:lineRule="auto"/>
        <w:ind w:left="815" w:right="1133"/>
        <w:rPr>
          <w:sz w:val="20"/>
          <w:lang w:val="cs-CZ"/>
        </w:rPr>
      </w:pPr>
      <w:r w:rsidRPr="008A407E">
        <w:rPr>
          <w:sz w:val="20"/>
          <w:lang w:val="cs-CZ"/>
        </w:rPr>
        <w:t>zajištění přítomnosti minimálně jednoho školitele Prodávajícího během uvádění CT do klinického provozu, a to minimálně první den tohoto uvádění do</w:t>
      </w:r>
      <w:r w:rsidRPr="008A407E">
        <w:rPr>
          <w:spacing w:val="-18"/>
          <w:sz w:val="20"/>
          <w:lang w:val="cs-CZ"/>
        </w:rPr>
        <w:t xml:space="preserve"> </w:t>
      </w:r>
      <w:r w:rsidRPr="008A407E">
        <w:rPr>
          <w:sz w:val="20"/>
          <w:lang w:val="cs-CZ"/>
        </w:rPr>
        <w:t>provozu,</w:t>
      </w:r>
    </w:p>
    <w:p w:rsidR="004971C9" w:rsidRPr="008A407E" w:rsidRDefault="004A36EB">
      <w:pPr>
        <w:pStyle w:val="Odstavecseseznamem"/>
        <w:numPr>
          <w:ilvl w:val="1"/>
          <w:numId w:val="23"/>
        </w:numPr>
        <w:tabs>
          <w:tab w:val="left" w:pos="816"/>
        </w:tabs>
        <w:spacing w:before="124"/>
        <w:ind w:left="815" w:right="1131"/>
        <w:rPr>
          <w:sz w:val="20"/>
          <w:lang w:val="cs-CZ"/>
        </w:rPr>
      </w:pPr>
      <w:r w:rsidRPr="008A407E">
        <w:rPr>
          <w:sz w:val="20"/>
          <w:lang w:val="cs-CZ"/>
        </w:rPr>
        <w:t xml:space="preserve">provedení instruktáže obsluhy na pracovišti Kupujícího a vyhotovení a předání protokolu o této instruktáži dle ustanovení § 41 zákona o zdravotnických prostředcích, s cílem zabezpečení kvalifikovaného a bezchybného používání </w:t>
      </w:r>
      <w:r w:rsidRPr="008A407E">
        <w:rPr>
          <w:spacing w:val="-3"/>
          <w:sz w:val="20"/>
          <w:lang w:val="cs-CZ"/>
        </w:rPr>
        <w:t xml:space="preserve">CT </w:t>
      </w:r>
      <w:r w:rsidRPr="008A407E">
        <w:rPr>
          <w:sz w:val="20"/>
          <w:lang w:val="cs-CZ"/>
        </w:rPr>
        <w:t>v souladu s pokyny výrobce a Prodávajícího, a to dle potřeb Kupujícího, maximálně však 4x</w:t>
      </w:r>
      <w:r w:rsidRPr="008A407E">
        <w:rPr>
          <w:spacing w:val="-21"/>
          <w:sz w:val="20"/>
          <w:lang w:val="cs-CZ"/>
        </w:rPr>
        <w:t xml:space="preserve"> </w:t>
      </w:r>
      <w:r w:rsidRPr="008A407E">
        <w:rPr>
          <w:sz w:val="20"/>
          <w:lang w:val="cs-CZ"/>
        </w:rPr>
        <w:t>ročně,</w:t>
      </w:r>
    </w:p>
    <w:p w:rsidR="004971C9" w:rsidRPr="008A407E" w:rsidRDefault="004A36EB">
      <w:pPr>
        <w:pStyle w:val="Odstavecseseznamem"/>
        <w:numPr>
          <w:ilvl w:val="1"/>
          <w:numId w:val="23"/>
        </w:numPr>
        <w:tabs>
          <w:tab w:val="left" w:pos="816"/>
        </w:tabs>
        <w:spacing w:before="124" w:line="237" w:lineRule="auto"/>
        <w:ind w:left="815" w:right="1130"/>
        <w:rPr>
          <w:sz w:val="20"/>
          <w:lang w:val="cs-CZ"/>
        </w:rPr>
      </w:pPr>
      <w:r w:rsidRPr="008A407E">
        <w:rPr>
          <w:sz w:val="20"/>
          <w:lang w:val="cs-CZ"/>
        </w:rPr>
        <w:t>předání certifikátů o instruktáži  pracovníků  Prodávajícího  na  servis  a  o  instruktáži  obsluhy  od výrobce CT bez zbytečného odkladu po předání CT</w:t>
      </w:r>
      <w:r w:rsidRPr="008A407E">
        <w:rPr>
          <w:spacing w:val="-13"/>
          <w:sz w:val="20"/>
          <w:lang w:val="cs-CZ"/>
        </w:rPr>
        <w:t xml:space="preserve"> </w:t>
      </w:r>
      <w:r w:rsidRPr="008A407E">
        <w:rPr>
          <w:sz w:val="20"/>
          <w:lang w:val="cs-CZ"/>
        </w:rPr>
        <w:t>Kupujícímu,</w:t>
      </w:r>
    </w:p>
    <w:p w:rsidR="004971C9" w:rsidRPr="008A407E" w:rsidRDefault="004A36EB">
      <w:pPr>
        <w:pStyle w:val="Odstavecseseznamem"/>
        <w:numPr>
          <w:ilvl w:val="1"/>
          <w:numId w:val="23"/>
        </w:numPr>
        <w:tabs>
          <w:tab w:val="left" w:pos="816"/>
        </w:tabs>
        <w:spacing w:before="119" w:line="242" w:lineRule="auto"/>
        <w:ind w:left="815" w:right="1134"/>
        <w:rPr>
          <w:sz w:val="20"/>
          <w:lang w:val="cs-CZ"/>
        </w:rPr>
      </w:pPr>
      <w:r w:rsidRPr="008A407E">
        <w:rPr>
          <w:sz w:val="20"/>
          <w:lang w:val="cs-CZ"/>
        </w:rPr>
        <w:t>dodání návodu k obsluze a údržbě CT v českém jazyce v tištěné (min. 1 vyhotovení) i v datové podobě (1 vyhotovení), tyto návody budou Kupujícímu předány současně s předáním</w:t>
      </w:r>
      <w:r w:rsidRPr="008A407E">
        <w:rPr>
          <w:spacing w:val="-23"/>
          <w:sz w:val="20"/>
          <w:lang w:val="cs-CZ"/>
        </w:rPr>
        <w:t xml:space="preserve"> </w:t>
      </w:r>
      <w:r w:rsidRPr="008A407E">
        <w:rPr>
          <w:sz w:val="20"/>
          <w:lang w:val="cs-CZ"/>
        </w:rPr>
        <w:t>CT,</w:t>
      </w:r>
    </w:p>
    <w:p w:rsidR="004971C9" w:rsidRPr="008A407E" w:rsidRDefault="004A36EB">
      <w:pPr>
        <w:pStyle w:val="Odstavecseseznamem"/>
        <w:numPr>
          <w:ilvl w:val="1"/>
          <w:numId w:val="23"/>
        </w:numPr>
        <w:tabs>
          <w:tab w:val="left" w:pos="816"/>
        </w:tabs>
        <w:spacing w:before="115"/>
        <w:ind w:left="815" w:right="1131"/>
        <w:rPr>
          <w:sz w:val="20"/>
          <w:lang w:val="cs-CZ"/>
        </w:rPr>
      </w:pPr>
      <w:r w:rsidRPr="008A407E">
        <w:rPr>
          <w:sz w:val="20"/>
          <w:lang w:val="cs-CZ"/>
        </w:rPr>
        <w:t>dodání technické dokumentace CT (myšlena další dokumentace nezbytná pro provoz nad rámec návodu k obsluze), včetně seznamu (výčtu) technických kontrol včetně jejich termínů a kontaktu na osobu provádějící servis CT v českém jazyce v tištěné (min. 1 vyhotovení) i v datové podobě   (1 vyhotovení),</w:t>
      </w:r>
    </w:p>
    <w:p w:rsidR="004971C9" w:rsidRPr="008A407E" w:rsidRDefault="004A36EB">
      <w:pPr>
        <w:pStyle w:val="Odstavecseseznamem"/>
        <w:numPr>
          <w:ilvl w:val="1"/>
          <w:numId w:val="23"/>
        </w:numPr>
        <w:tabs>
          <w:tab w:val="left" w:pos="816"/>
        </w:tabs>
        <w:spacing w:before="117"/>
        <w:rPr>
          <w:sz w:val="20"/>
          <w:lang w:val="cs-CZ"/>
        </w:rPr>
      </w:pPr>
      <w:r w:rsidRPr="008A407E">
        <w:rPr>
          <w:sz w:val="20"/>
          <w:lang w:val="cs-CZ"/>
        </w:rPr>
        <w:t>dodání prohlášení o shodě s uvedením třídy CT</w:t>
      </w:r>
      <w:r w:rsidRPr="008A407E">
        <w:rPr>
          <w:position w:val="8"/>
          <w:sz w:val="13"/>
          <w:lang w:val="cs-CZ"/>
        </w:rPr>
        <w:t xml:space="preserve">1 </w:t>
      </w:r>
      <w:r w:rsidRPr="008A407E">
        <w:rPr>
          <w:sz w:val="20"/>
          <w:lang w:val="cs-CZ"/>
        </w:rPr>
        <w:t>(ve 2</w:t>
      </w:r>
      <w:r w:rsidRPr="008A407E">
        <w:rPr>
          <w:spacing w:val="-5"/>
          <w:sz w:val="20"/>
          <w:lang w:val="cs-CZ"/>
        </w:rPr>
        <w:t xml:space="preserve"> </w:t>
      </w:r>
      <w:r w:rsidRPr="008A407E">
        <w:rPr>
          <w:sz w:val="20"/>
          <w:lang w:val="cs-CZ"/>
        </w:rPr>
        <w:t>vyhotoveních),</w:t>
      </w:r>
    </w:p>
    <w:p w:rsidR="004971C9" w:rsidRPr="008A407E" w:rsidRDefault="004A36EB">
      <w:pPr>
        <w:pStyle w:val="Odstavecseseznamem"/>
        <w:numPr>
          <w:ilvl w:val="1"/>
          <w:numId w:val="23"/>
        </w:numPr>
        <w:tabs>
          <w:tab w:val="left" w:pos="816"/>
        </w:tabs>
        <w:spacing w:before="118" w:line="242" w:lineRule="auto"/>
        <w:ind w:right="1133"/>
        <w:rPr>
          <w:sz w:val="20"/>
          <w:lang w:val="cs-CZ"/>
        </w:rPr>
      </w:pPr>
      <w:r w:rsidRPr="008A407E">
        <w:rPr>
          <w:sz w:val="20"/>
          <w:lang w:val="cs-CZ"/>
        </w:rPr>
        <w:t>provedení</w:t>
      </w:r>
      <w:r w:rsidRPr="008A407E">
        <w:rPr>
          <w:spacing w:val="-13"/>
          <w:sz w:val="20"/>
          <w:lang w:val="cs-CZ"/>
        </w:rPr>
        <w:t xml:space="preserve"> </w:t>
      </w:r>
      <w:r w:rsidRPr="008A407E">
        <w:rPr>
          <w:sz w:val="20"/>
          <w:lang w:val="cs-CZ"/>
        </w:rPr>
        <w:t>přejímací</w:t>
      </w:r>
      <w:r w:rsidRPr="008A407E">
        <w:rPr>
          <w:spacing w:val="-8"/>
          <w:sz w:val="20"/>
          <w:lang w:val="cs-CZ"/>
        </w:rPr>
        <w:t xml:space="preserve"> </w:t>
      </w:r>
      <w:r w:rsidRPr="008A407E">
        <w:rPr>
          <w:sz w:val="20"/>
          <w:lang w:val="cs-CZ"/>
        </w:rPr>
        <w:t>zkoušky</w:t>
      </w:r>
      <w:r w:rsidRPr="008A407E">
        <w:rPr>
          <w:spacing w:val="-13"/>
          <w:sz w:val="20"/>
          <w:lang w:val="cs-CZ"/>
        </w:rPr>
        <w:t xml:space="preserve"> </w:t>
      </w:r>
      <w:r w:rsidRPr="008A407E">
        <w:rPr>
          <w:sz w:val="20"/>
          <w:lang w:val="cs-CZ"/>
        </w:rPr>
        <w:t>ve</w:t>
      </w:r>
      <w:r w:rsidRPr="008A407E">
        <w:rPr>
          <w:spacing w:val="-8"/>
          <w:sz w:val="20"/>
          <w:lang w:val="cs-CZ"/>
        </w:rPr>
        <w:t xml:space="preserve"> </w:t>
      </w:r>
      <w:r w:rsidRPr="008A407E">
        <w:rPr>
          <w:sz w:val="20"/>
          <w:lang w:val="cs-CZ"/>
        </w:rPr>
        <w:t>vztahu</w:t>
      </w:r>
      <w:r w:rsidRPr="008A407E">
        <w:rPr>
          <w:spacing w:val="-14"/>
          <w:sz w:val="20"/>
          <w:lang w:val="cs-CZ"/>
        </w:rPr>
        <w:t xml:space="preserve"> </w:t>
      </w:r>
      <w:r w:rsidRPr="008A407E">
        <w:rPr>
          <w:sz w:val="20"/>
          <w:lang w:val="cs-CZ"/>
        </w:rPr>
        <w:t>k</w:t>
      </w:r>
      <w:r w:rsidRPr="008A407E">
        <w:rPr>
          <w:spacing w:val="-7"/>
          <w:sz w:val="20"/>
          <w:lang w:val="cs-CZ"/>
        </w:rPr>
        <w:t xml:space="preserve"> </w:t>
      </w:r>
      <w:r w:rsidRPr="008A407E">
        <w:rPr>
          <w:spacing w:val="-3"/>
          <w:sz w:val="20"/>
          <w:lang w:val="cs-CZ"/>
        </w:rPr>
        <w:t>CT</w:t>
      </w:r>
      <w:r w:rsidRPr="008A407E">
        <w:rPr>
          <w:spacing w:val="-7"/>
          <w:sz w:val="20"/>
          <w:lang w:val="cs-CZ"/>
        </w:rPr>
        <w:t xml:space="preserve"> </w:t>
      </w:r>
      <w:r w:rsidRPr="008A407E">
        <w:rPr>
          <w:sz w:val="20"/>
          <w:lang w:val="cs-CZ"/>
        </w:rPr>
        <w:t>v</w:t>
      </w:r>
      <w:r w:rsidRPr="008A407E">
        <w:rPr>
          <w:spacing w:val="-6"/>
          <w:sz w:val="20"/>
          <w:lang w:val="cs-CZ"/>
        </w:rPr>
        <w:t xml:space="preserve"> </w:t>
      </w:r>
      <w:r w:rsidRPr="008A407E">
        <w:rPr>
          <w:sz w:val="20"/>
          <w:lang w:val="cs-CZ"/>
        </w:rPr>
        <w:t>souladu</w:t>
      </w:r>
      <w:r w:rsidRPr="008A407E">
        <w:rPr>
          <w:spacing w:val="-6"/>
          <w:sz w:val="20"/>
          <w:lang w:val="cs-CZ"/>
        </w:rPr>
        <w:t xml:space="preserve"> </w:t>
      </w:r>
      <w:r w:rsidRPr="008A407E">
        <w:rPr>
          <w:sz w:val="20"/>
          <w:lang w:val="cs-CZ"/>
        </w:rPr>
        <w:t>s</w:t>
      </w:r>
      <w:r w:rsidRPr="008A407E">
        <w:rPr>
          <w:spacing w:val="-4"/>
          <w:sz w:val="20"/>
          <w:lang w:val="cs-CZ"/>
        </w:rPr>
        <w:t xml:space="preserve"> </w:t>
      </w:r>
      <w:r w:rsidRPr="008A407E">
        <w:rPr>
          <w:sz w:val="20"/>
          <w:lang w:val="cs-CZ"/>
        </w:rPr>
        <w:t>ustanovením</w:t>
      </w:r>
      <w:r w:rsidRPr="008A407E">
        <w:rPr>
          <w:spacing w:val="-12"/>
          <w:sz w:val="20"/>
          <w:lang w:val="cs-CZ"/>
        </w:rPr>
        <w:t xml:space="preserve"> </w:t>
      </w:r>
      <w:r w:rsidRPr="008A407E">
        <w:rPr>
          <w:sz w:val="20"/>
          <w:lang w:val="cs-CZ"/>
        </w:rPr>
        <w:t>§</w:t>
      </w:r>
      <w:r w:rsidRPr="008A407E">
        <w:rPr>
          <w:spacing w:val="-12"/>
          <w:sz w:val="20"/>
          <w:lang w:val="cs-CZ"/>
        </w:rPr>
        <w:t xml:space="preserve"> </w:t>
      </w:r>
      <w:r w:rsidRPr="008A407E">
        <w:rPr>
          <w:sz w:val="20"/>
          <w:lang w:val="cs-CZ"/>
        </w:rPr>
        <w:t>26</w:t>
      </w:r>
      <w:r w:rsidRPr="008A407E">
        <w:rPr>
          <w:spacing w:val="-9"/>
          <w:sz w:val="20"/>
          <w:lang w:val="cs-CZ"/>
        </w:rPr>
        <w:t xml:space="preserve"> </w:t>
      </w:r>
      <w:r w:rsidRPr="008A407E">
        <w:rPr>
          <w:sz w:val="20"/>
          <w:lang w:val="cs-CZ"/>
        </w:rPr>
        <w:t>vyhlášky</w:t>
      </w:r>
      <w:r w:rsidRPr="008A407E">
        <w:rPr>
          <w:spacing w:val="-10"/>
          <w:sz w:val="20"/>
          <w:lang w:val="cs-CZ"/>
        </w:rPr>
        <w:t xml:space="preserve"> </w:t>
      </w:r>
      <w:r w:rsidRPr="008A407E">
        <w:rPr>
          <w:sz w:val="20"/>
          <w:lang w:val="cs-CZ"/>
        </w:rPr>
        <w:t>č.</w:t>
      </w:r>
      <w:r w:rsidRPr="008A407E">
        <w:rPr>
          <w:spacing w:val="-10"/>
          <w:sz w:val="20"/>
          <w:lang w:val="cs-CZ"/>
        </w:rPr>
        <w:t xml:space="preserve"> </w:t>
      </w:r>
      <w:r w:rsidRPr="008A407E">
        <w:rPr>
          <w:sz w:val="20"/>
          <w:lang w:val="cs-CZ"/>
        </w:rPr>
        <w:t>422/2016</w:t>
      </w:r>
      <w:r w:rsidRPr="008A407E">
        <w:rPr>
          <w:spacing w:val="-11"/>
          <w:sz w:val="20"/>
          <w:lang w:val="cs-CZ"/>
        </w:rPr>
        <w:t xml:space="preserve"> </w:t>
      </w:r>
      <w:r w:rsidRPr="008A407E">
        <w:rPr>
          <w:sz w:val="20"/>
          <w:lang w:val="cs-CZ"/>
        </w:rPr>
        <w:t>Sb., o radiační ochraně a zabezpečení radionuklidového zdroje, ve znění pozdějších předpisů (dále</w:t>
      </w:r>
      <w:r w:rsidRPr="008A407E">
        <w:rPr>
          <w:spacing w:val="-23"/>
          <w:sz w:val="20"/>
          <w:lang w:val="cs-CZ"/>
        </w:rPr>
        <w:t xml:space="preserve"> </w:t>
      </w:r>
      <w:r w:rsidRPr="008A407E">
        <w:rPr>
          <w:sz w:val="20"/>
          <w:lang w:val="cs-CZ"/>
        </w:rPr>
        <w:t>jen</w:t>
      </w:r>
    </w:p>
    <w:p w:rsidR="004971C9" w:rsidRPr="008A407E" w:rsidRDefault="004A36EB">
      <w:pPr>
        <w:pStyle w:val="Zkladntext"/>
        <w:spacing w:line="261" w:lineRule="exact"/>
        <w:ind w:left="816"/>
        <w:rPr>
          <w:lang w:val="cs-CZ"/>
        </w:rPr>
      </w:pPr>
      <w:r w:rsidRPr="008A407E">
        <w:rPr>
          <w:b/>
          <w:lang w:val="cs-CZ"/>
        </w:rPr>
        <w:t>„PZ“</w:t>
      </w:r>
      <w:r w:rsidRPr="008A407E">
        <w:rPr>
          <w:lang w:val="cs-CZ"/>
        </w:rPr>
        <w:t>) včetně vyhotovení a dodání protokolů z PZ,</w:t>
      </w:r>
    </w:p>
    <w:p w:rsidR="004971C9" w:rsidRPr="008A407E" w:rsidRDefault="004A36EB">
      <w:pPr>
        <w:pStyle w:val="Odstavecseseznamem"/>
        <w:numPr>
          <w:ilvl w:val="1"/>
          <w:numId w:val="23"/>
        </w:numPr>
        <w:tabs>
          <w:tab w:val="left" w:pos="816"/>
        </w:tabs>
        <w:spacing w:before="123"/>
        <w:rPr>
          <w:sz w:val="20"/>
          <w:lang w:val="cs-CZ"/>
        </w:rPr>
      </w:pPr>
      <w:r w:rsidRPr="008A407E">
        <w:rPr>
          <w:sz w:val="20"/>
          <w:lang w:val="cs-CZ"/>
        </w:rPr>
        <w:t>zajištění odvozu a ekologické likvidace obalů a odpadů vzniklých při plnění</w:t>
      </w:r>
      <w:r w:rsidRPr="008A407E">
        <w:rPr>
          <w:spacing w:val="-21"/>
          <w:sz w:val="20"/>
          <w:lang w:val="cs-CZ"/>
        </w:rPr>
        <w:t xml:space="preserve"> </w:t>
      </w:r>
      <w:r w:rsidRPr="008A407E">
        <w:rPr>
          <w:sz w:val="20"/>
          <w:lang w:val="cs-CZ"/>
        </w:rPr>
        <w:t>Smlouvy,</w:t>
      </w:r>
    </w:p>
    <w:p w:rsidR="004971C9" w:rsidRPr="008A407E" w:rsidRDefault="004A36EB">
      <w:pPr>
        <w:pStyle w:val="Odstavecseseznamem"/>
        <w:numPr>
          <w:ilvl w:val="1"/>
          <w:numId w:val="23"/>
        </w:numPr>
        <w:tabs>
          <w:tab w:val="left" w:pos="816"/>
        </w:tabs>
        <w:spacing w:before="118" w:line="265" w:lineRule="exact"/>
        <w:rPr>
          <w:sz w:val="20"/>
          <w:lang w:val="cs-CZ"/>
        </w:rPr>
      </w:pPr>
      <w:r w:rsidRPr="008A407E">
        <w:rPr>
          <w:sz w:val="20"/>
          <w:lang w:val="cs-CZ"/>
        </w:rPr>
        <w:t>provádění pravidelných technických kontrol – bezpečnostně technických kontrol (dále též</w:t>
      </w:r>
      <w:r w:rsidRPr="008A407E">
        <w:rPr>
          <w:spacing w:val="14"/>
          <w:sz w:val="20"/>
          <w:lang w:val="cs-CZ"/>
        </w:rPr>
        <w:t xml:space="preserve"> </w:t>
      </w:r>
      <w:r w:rsidRPr="008A407E">
        <w:rPr>
          <w:sz w:val="20"/>
          <w:lang w:val="cs-CZ"/>
        </w:rPr>
        <w:t>jen</w:t>
      </w:r>
    </w:p>
    <w:p w:rsidR="004971C9" w:rsidRPr="008A407E" w:rsidRDefault="004A36EB">
      <w:pPr>
        <w:pStyle w:val="Zkladntext"/>
        <w:spacing w:line="265" w:lineRule="exact"/>
        <w:ind w:left="815"/>
        <w:rPr>
          <w:lang w:val="cs-CZ"/>
        </w:rPr>
      </w:pPr>
      <w:r w:rsidRPr="008A407E">
        <w:rPr>
          <w:b/>
          <w:lang w:val="cs-CZ"/>
        </w:rPr>
        <w:t>„BTK“</w:t>
      </w:r>
      <w:r w:rsidRPr="008A407E">
        <w:rPr>
          <w:lang w:val="cs-CZ"/>
        </w:rPr>
        <w:t>) ve smyslu dle ustanovení § 45 zákona o zdravotnických prostředcích, v době záruky,</w:t>
      </w:r>
    </w:p>
    <w:p w:rsidR="004971C9" w:rsidRPr="008A407E" w:rsidRDefault="004971C9">
      <w:pPr>
        <w:pStyle w:val="Zkladntext"/>
        <w:ind w:left="0"/>
        <w:rPr>
          <w:lang w:val="cs-CZ"/>
        </w:rPr>
      </w:pPr>
    </w:p>
    <w:p w:rsidR="004971C9" w:rsidRPr="008A407E" w:rsidRDefault="004971C9">
      <w:pPr>
        <w:pStyle w:val="Zkladntext"/>
        <w:ind w:left="0"/>
        <w:rPr>
          <w:lang w:val="cs-CZ"/>
        </w:rPr>
      </w:pPr>
    </w:p>
    <w:p w:rsidR="004971C9" w:rsidRPr="008A407E" w:rsidRDefault="004971C9">
      <w:pPr>
        <w:pStyle w:val="Zkladntext"/>
        <w:ind w:left="0"/>
        <w:rPr>
          <w:lang w:val="cs-CZ"/>
        </w:rPr>
      </w:pPr>
    </w:p>
    <w:p w:rsidR="004971C9" w:rsidRPr="008A407E" w:rsidRDefault="00CA6141">
      <w:pPr>
        <w:pStyle w:val="Zkladntext"/>
        <w:spacing w:before="2"/>
        <w:ind w:left="0"/>
        <w:rPr>
          <w:sz w:val="19"/>
          <w:lang w:val="cs-CZ"/>
        </w:rPr>
      </w:pPr>
      <w:r>
        <w:rPr>
          <w:lang w:val="cs-CZ"/>
        </w:rPr>
        <w:pict>
          <v:shape id="_x0000_s1057" style="position:absolute;margin-left:65.3pt;margin-top:14.95pt;width:2in;height:.1pt;z-index:-251658240;mso-wrap-distance-left:0;mso-wrap-distance-right:0;mso-position-horizontal-relative:page" coordorigin="1306,299" coordsize="2880,0" path="m1306,299r2880,e" filled="f" strokeweight=".48pt">
            <v:path arrowok="t"/>
            <w10:wrap type="topAndBottom" anchorx="page"/>
          </v:shape>
        </w:pict>
      </w:r>
    </w:p>
    <w:p w:rsidR="004971C9" w:rsidRPr="008A407E" w:rsidRDefault="004A36EB">
      <w:pPr>
        <w:spacing w:before="73" w:line="247" w:lineRule="auto"/>
        <w:ind w:left="105" w:right="1141"/>
        <w:jc w:val="both"/>
        <w:rPr>
          <w:sz w:val="14"/>
          <w:lang w:val="cs-CZ"/>
        </w:rPr>
      </w:pPr>
      <w:r w:rsidRPr="008A407E">
        <w:rPr>
          <w:position w:val="7"/>
          <w:sz w:val="12"/>
          <w:lang w:val="cs-CZ"/>
        </w:rPr>
        <w:t xml:space="preserve">1 </w:t>
      </w:r>
      <w:r w:rsidRPr="008A407E">
        <w:rPr>
          <w:sz w:val="14"/>
          <w:lang w:val="cs-CZ"/>
        </w:rPr>
        <w:t>Kupující požaduje, aby Prodávající  předložil  prohlášení  o  shodě a  dokumenty vyžadované zákonem  č. 22/1997  Sb., o  technických  požadavcích na výrobky a o změně a doplnění některých zákonů, ve znění pozdějších předpisů. Předložené prohlášení o shodě musí být v souladu s jedním z níže uvedených</w:t>
      </w:r>
      <w:r w:rsidRPr="008A407E">
        <w:rPr>
          <w:spacing w:val="-2"/>
          <w:sz w:val="14"/>
          <w:lang w:val="cs-CZ"/>
        </w:rPr>
        <w:t xml:space="preserve"> </w:t>
      </w:r>
      <w:r w:rsidRPr="008A407E">
        <w:rPr>
          <w:sz w:val="14"/>
          <w:lang w:val="cs-CZ"/>
        </w:rPr>
        <w:t>bodů:</w:t>
      </w:r>
    </w:p>
    <w:p w:rsidR="004971C9" w:rsidRPr="008A407E" w:rsidRDefault="004971C9">
      <w:pPr>
        <w:pStyle w:val="Zkladntext"/>
        <w:spacing w:before="10"/>
        <w:ind w:left="0"/>
        <w:rPr>
          <w:sz w:val="13"/>
          <w:lang w:val="cs-CZ"/>
        </w:rPr>
      </w:pPr>
    </w:p>
    <w:p w:rsidR="004971C9" w:rsidRPr="008A407E" w:rsidRDefault="004A36EB">
      <w:pPr>
        <w:pStyle w:val="Odstavecseseznamem"/>
        <w:numPr>
          <w:ilvl w:val="0"/>
          <w:numId w:val="1"/>
        </w:numPr>
        <w:tabs>
          <w:tab w:val="left" w:pos="700"/>
          <w:tab w:val="left" w:pos="701"/>
        </w:tabs>
        <w:spacing w:before="1"/>
        <w:jc w:val="left"/>
        <w:rPr>
          <w:sz w:val="14"/>
          <w:lang w:val="cs-CZ"/>
        </w:rPr>
      </w:pPr>
      <w:r w:rsidRPr="008A407E">
        <w:rPr>
          <w:sz w:val="14"/>
          <w:lang w:val="cs-CZ"/>
        </w:rPr>
        <w:t>Prohlášení o shodě v souladu se směrnicí evropské rady 93/42/EHS (MDD), pokud bylo vydáno do 25. 5. 2021 včetně a je stále platné,</w:t>
      </w:r>
      <w:r w:rsidRPr="008A407E">
        <w:rPr>
          <w:spacing w:val="-19"/>
          <w:sz w:val="14"/>
          <w:lang w:val="cs-CZ"/>
        </w:rPr>
        <w:t xml:space="preserve"> </w:t>
      </w:r>
      <w:r w:rsidRPr="008A407E">
        <w:rPr>
          <w:sz w:val="14"/>
          <w:lang w:val="cs-CZ"/>
        </w:rPr>
        <w:t>nebo</w:t>
      </w:r>
    </w:p>
    <w:p w:rsidR="004971C9" w:rsidRPr="008A407E" w:rsidRDefault="004A36EB">
      <w:pPr>
        <w:pStyle w:val="Odstavecseseznamem"/>
        <w:numPr>
          <w:ilvl w:val="0"/>
          <w:numId w:val="1"/>
        </w:numPr>
        <w:tabs>
          <w:tab w:val="left" w:pos="705"/>
          <w:tab w:val="left" w:pos="706"/>
        </w:tabs>
        <w:spacing w:before="116"/>
        <w:ind w:left="705" w:hanging="361"/>
        <w:jc w:val="left"/>
        <w:rPr>
          <w:sz w:val="14"/>
          <w:lang w:val="cs-CZ"/>
        </w:rPr>
      </w:pPr>
      <w:r w:rsidRPr="008A407E">
        <w:rPr>
          <w:sz w:val="14"/>
          <w:lang w:val="cs-CZ"/>
        </w:rPr>
        <w:t>Prohlášení o shodě v souladu s nařízením Evropského parlamentu a Rady 2017/745 (MDR), pokud bylo vydáno od 26. 5. 2021</w:t>
      </w:r>
      <w:r w:rsidRPr="008A407E">
        <w:rPr>
          <w:spacing w:val="-9"/>
          <w:sz w:val="14"/>
          <w:lang w:val="cs-CZ"/>
        </w:rPr>
        <w:t xml:space="preserve"> </w:t>
      </w:r>
      <w:r w:rsidRPr="008A407E">
        <w:rPr>
          <w:sz w:val="14"/>
          <w:lang w:val="cs-CZ"/>
        </w:rPr>
        <w:t>včetně.</w:t>
      </w:r>
    </w:p>
    <w:p w:rsidR="004971C9" w:rsidRPr="008A407E" w:rsidRDefault="004971C9">
      <w:pPr>
        <w:pStyle w:val="Zkladntext"/>
        <w:spacing w:before="1"/>
        <w:ind w:left="0"/>
        <w:rPr>
          <w:sz w:val="14"/>
          <w:lang w:val="cs-CZ"/>
        </w:rPr>
      </w:pPr>
    </w:p>
    <w:p w:rsidR="004971C9" w:rsidRPr="008A407E" w:rsidRDefault="004A36EB">
      <w:pPr>
        <w:spacing w:before="1"/>
        <w:ind w:left="105"/>
        <w:rPr>
          <w:sz w:val="14"/>
          <w:lang w:val="cs-CZ"/>
        </w:rPr>
      </w:pPr>
      <w:r w:rsidRPr="008A407E">
        <w:rPr>
          <w:sz w:val="14"/>
          <w:lang w:val="cs-CZ"/>
        </w:rPr>
        <w:t>Prohlášení o shodě musí být v českém, slovenském nebo anglickém jazyce v souladu § 8 zákona o zdravotnických prostředcích.</w:t>
      </w:r>
    </w:p>
    <w:p w:rsidR="004971C9" w:rsidRPr="008A407E" w:rsidRDefault="004971C9">
      <w:pPr>
        <w:rPr>
          <w:sz w:val="14"/>
          <w:lang w:val="cs-CZ"/>
        </w:rPr>
        <w:sectPr w:rsidR="004971C9" w:rsidRPr="008A407E">
          <w:pgSz w:w="11910" w:h="16840"/>
          <w:pgMar w:top="1300" w:right="160" w:bottom="1540" w:left="1200" w:header="710" w:footer="1347" w:gutter="0"/>
          <w:cols w:space="708"/>
        </w:sectPr>
      </w:pPr>
    </w:p>
    <w:p w:rsidR="004971C9" w:rsidRPr="008A407E" w:rsidRDefault="004A36EB">
      <w:pPr>
        <w:pStyle w:val="Odstavecseseznamem"/>
        <w:numPr>
          <w:ilvl w:val="1"/>
          <w:numId w:val="23"/>
        </w:numPr>
        <w:tabs>
          <w:tab w:val="left" w:pos="816"/>
        </w:tabs>
        <w:spacing w:before="91" w:line="242" w:lineRule="auto"/>
        <w:ind w:left="815" w:right="1128"/>
        <w:rPr>
          <w:sz w:val="20"/>
          <w:lang w:val="cs-CZ"/>
        </w:rPr>
      </w:pPr>
      <w:r w:rsidRPr="008A407E">
        <w:rPr>
          <w:sz w:val="20"/>
          <w:lang w:val="cs-CZ"/>
        </w:rPr>
        <w:lastRenderedPageBreak/>
        <w:t>provádění pravidelných zkoušek dlouhodobé stability podle vyhlášky č. 422/2016 Sb., o radiační ochraně a zabezpečení radionuklidového zdroje, ve znění pozdějších předpisů (dále též</w:t>
      </w:r>
      <w:r w:rsidRPr="008A407E">
        <w:rPr>
          <w:spacing w:val="5"/>
          <w:sz w:val="20"/>
          <w:lang w:val="cs-CZ"/>
        </w:rPr>
        <w:t xml:space="preserve"> </w:t>
      </w:r>
      <w:r w:rsidRPr="008A407E">
        <w:rPr>
          <w:sz w:val="20"/>
          <w:lang w:val="cs-CZ"/>
        </w:rPr>
        <w:t>jako</w:t>
      </w:r>
    </w:p>
    <w:p w:rsidR="004971C9" w:rsidRPr="008A407E" w:rsidRDefault="004A36EB">
      <w:pPr>
        <w:pStyle w:val="Zkladntext"/>
        <w:spacing w:line="261" w:lineRule="exact"/>
        <w:ind w:left="815"/>
        <w:jc w:val="both"/>
        <w:rPr>
          <w:lang w:val="cs-CZ"/>
        </w:rPr>
      </w:pPr>
      <w:r w:rsidRPr="008A407E">
        <w:rPr>
          <w:lang w:val="cs-CZ"/>
        </w:rPr>
        <w:t>„</w:t>
      </w:r>
      <w:r w:rsidRPr="008A407E">
        <w:rPr>
          <w:b/>
          <w:lang w:val="cs-CZ"/>
        </w:rPr>
        <w:t>ZDS</w:t>
      </w:r>
      <w:r w:rsidRPr="008A407E">
        <w:rPr>
          <w:lang w:val="cs-CZ"/>
        </w:rPr>
        <w:t>“), v době záruky,</w:t>
      </w:r>
    </w:p>
    <w:p w:rsidR="004971C9" w:rsidRPr="008A407E" w:rsidRDefault="004A36EB">
      <w:pPr>
        <w:pStyle w:val="Odstavecseseznamem"/>
        <w:numPr>
          <w:ilvl w:val="1"/>
          <w:numId w:val="23"/>
        </w:numPr>
        <w:tabs>
          <w:tab w:val="left" w:pos="816"/>
        </w:tabs>
        <w:spacing w:before="123"/>
        <w:ind w:left="815" w:right="1133"/>
        <w:rPr>
          <w:sz w:val="20"/>
          <w:lang w:val="cs-CZ"/>
        </w:rPr>
      </w:pPr>
      <w:r w:rsidRPr="008A407E">
        <w:rPr>
          <w:sz w:val="20"/>
          <w:lang w:val="cs-CZ"/>
        </w:rPr>
        <w:t>provádění mimořádných zkoušek dlouhodobé stability nebo částečných zkoušek dlouhodobé stability</w:t>
      </w:r>
      <w:r w:rsidRPr="008A407E">
        <w:rPr>
          <w:spacing w:val="-3"/>
          <w:sz w:val="20"/>
          <w:lang w:val="cs-CZ"/>
        </w:rPr>
        <w:t xml:space="preserve"> </w:t>
      </w:r>
      <w:r w:rsidRPr="008A407E">
        <w:rPr>
          <w:sz w:val="20"/>
          <w:lang w:val="cs-CZ"/>
        </w:rPr>
        <w:t>v</w:t>
      </w:r>
      <w:r w:rsidRPr="008A407E">
        <w:rPr>
          <w:spacing w:val="-2"/>
          <w:sz w:val="20"/>
          <w:lang w:val="cs-CZ"/>
        </w:rPr>
        <w:t xml:space="preserve"> </w:t>
      </w:r>
      <w:r w:rsidRPr="008A407E">
        <w:rPr>
          <w:sz w:val="20"/>
          <w:lang w:val="cs-CZ"/>
        </w:rPr>
        <w:t>odpovídajícím</w:t>
      </w:r>
      <w:r w:rsidRPr="008A407E">
        <w:rPr>
          <w:spacing w:val="-10"/>
          <w:sz w:val="20"/>
          <w:lang w:val="cs-CZ"/>
        </w:rPr>
        <w:t xml:space="preserve"> </w:t>
      </w:r>
      <w:r w:rsidRPr="008A407E">
        <w:rPr>
          <w:sz w:val="20"/>
          <w:lang w:val="cs-CZ"/>
        </w:rPr>
        <w:t>rozsahu</w:t>
      </w:r>
      <w:r w:rsidRPr="008A407E">
        <w:rPr>
          <w:spacing w:val="-11"/>
          <w:sz w:val="20"/>
          <w:lang w:val="cs-CZ"/>
        </w:rPr>
        <w:t xml:space="preserve"> </w:t>
      </w:r>
      <w:r w:rsidRPr="008A407E">
        <w:rPr>
          <w:sz w:val="20"/>
          <w:lang w:val="cs-CZ"/>
        </w:rPr>
        <w:t>podle</w:t>
      </w:r>
      <w:r w:rsidRPr="008A407E">
        <w:rPr>
          <w:spacing w:val="-5"/>
          <w:sz w:val="20"/>
          <w:lang w:val="cs-CZ"/>
        </w:rPr>
        <w:t xml:space="preserve"> </w:t>
      </w:r>
      <w:r w:rsidRPr="008A407E">
        <w:rPr>
          <w:sz w:val="20"/>
          <w:lang w:val="cs-CZ"/>
        </w:rPr>
        <w:t>vyhlášky</w:t>
      </w:r>
      <w:r w:rsidRPr="008A407E">
        <w:rPr>
          <w:spacing w:val="-9"/>
          <w:sz w:val="20"/>
          <w:lang w:val="cs-CZ"/>
        </w:rPr>
        <w:t xml:space="preserve"> </w:t>
      </w:r>
      <w:r w:rsidRPr="008A407E">
        <w:rPr>
          <w:sz w:val="20"/>
          <w:lang w:val="cs-CZ"/>
        </w:rPr>
        <w:t>č.</w:t>
      </w:r>
      <w:r w:rsidRPr="008A407E">
        <w:rPr>
          <w:spacing w:val="-6"/>
          <w:sz w:val="20"/>
          <w:lang w:val="cs-CZ"/>
        </w:rPr>
        <w:t xml:space="preserve"> </w:t>
      </w:r>
      <w:r w:rsidRPr="008A407E">
        <w:rPr>
          <w:sz w:val="20"/>
          <w:lang w:val="cs-CZ"/>
        </w:rPr>
        <w:t>422/2016</w:t>
      </w:r>
      <w:r w:rsidRPr="008A407E">
        <w:rPr>
          <w:spacing w:val="-3"/>
          <w:sz w:val="20"/>
          <w:lang w:val="cs-CZ"/>
        </w:rPr>
        <w:t xml:space="preserve"> </w:t>
      </w:r>
      <w:r w:rsidRPr="008A407E">
        <w:rPr>
          <w:sz w:val="20"/>
          <w:lang w:val="cs-CZ"/>
        </w:rPr>
        <w:t>Sb.,</w:t>
      </w:r>
      <w:r w:rsidRPr="008A407E">
        <w:rPr>
          <w:spacing w:val="-12"/>
          <w:sz w:val="20"/>
          <w:lang w:val="cs-CZ"/>
        </w:rPr>
        <w:t xml:space="preserve"> </w:t>
      </w:r>
      <w:r w:rsidRPr="008A407E">
        <w:rPr>
          <w:sz w:val="20"/>
          <w:lang w:val="cs-CZ"/>
        </w:rPr>
        <w:t>o</w:t>
      </w:r>
      <w:r w:rsidRPr="008A407E">
        <w:rPr>
          <w:spacing w:val="-5"/>
          <w:sz w:val="20"/>
          <w:lang w:val="cs-CZ"/>
        </w:rPr>
        <w:t xml:space="preserve"> </w:t>
      </w:r>
      <w:r w:rsidRPr="008A407E">
        <w:rPr>
          <w:sz w:val="20"/>
          <w:lang w:val="cs-CZ"/>
        </w:rPr>
        <w:t>radiační</w:t>
      </w:r>
      <w:r w:rsidRPr="008A407E">
        <w:rPr>
          <w:spacing w:val="-14"/>
          <w:sz w:val="20"/>
          <w:lang w:val="cs-CZ"/>
        </w:rPr>
        <w:t xml:space="preserve"> </w:t>
      </w:r>
      <w:r w:rsidRPr="008A407E">
        <w:rPr>
          <w:sz w:val="20"/>
          <w:lang w:val="cs-CZ"/>
        </w:rPr>
        <w:t>ochraně</w:t>
      </w:r>
      <w:r w:rsidRPr="008A407E">
        <w:rPr>
          <w:spacing w:val="-5"/>
          <w:sz w:val="20"/>
          <w:lang w:val="cs-CZ"/>
        </w:rPr>
        <w:t xml:space="preserve"> </w:t>
      </w:r>
      <w:r w:rsidRPr="008A407E">
        <w:rPr>
          <w:sz w:val="20"/>
          <w:lang w:val="cs-CZ"/>
        </w:rPr>
        <w:t>a</w:t>
      </w:r>
      <w:r w:rsidRPr="008A407E">
        <w:rPr>
          <w:spacing w:val="-5"/>
          <w:sz w:val="20"/>
          <w:lang w:val="cs-CZ"/>
        </w:rPr>
        <w:t xml:space="preserve"> </w:t>
      </w:r>
      <w:r w:rsidRPr="008A407E">
        <w:rPr>
          <w:sz w:val="20"/>
          <w:lang w:val="cs-CZ"/>
        </w:rPr>
        <w:t>zabezpečení radionuklidového zdroje, ve znění pozdějších předpisů, v době</w:t>
      </w:r>
      <w:r w:rsidRPr="008A407E">
        <w:rPr>
          <w:spacing w:val="-16"/>
          <w:sz w:val="20"/>
          <w:lang w:val="cs-CZ"/>
        </w:rPr>
        <w:t xml:space="preserve"> </w:t>
      </w:r>
      <w:r w:rsidRPr="008A407E">
        <w:rPr>
          <w:sz w:val="20"/>
          <w:lang w:val="cs-CZ"/>
        </w:rPr>
        <w:t>záruky,</w:t>
      </w:r>
    </w:p>
    <w:p w:rsidR="004971C9" w:rsidRPr="008A407E" w:rsidRDefault="004A36EB">
      <w:pPr>
        <w:pStyle w:val="Odstavecseseznamem"/>
        <w:numPr>
          <w:ilvl w:val="1"/>
          <w:numId w:val="23"/>
        </w:numPr>
        <w:tabs>
          <w:tab w:val="left" w:pos="816"/>
        </w:tabs>
        <w:spacing w:before="121" w:line="237" w:lineRule="auto"/>
        <w:ind w:left="815" w:right="1133"/>
        <w:rPr>
          <w:sz w:val="20"/>
          <w:lang w:val="cs-CZ"/>
        </w:rPr>
      </w:pPr>
      <w:r w:rsidRPr="008A407E">
        <w:rPr>
          <w:sz w:val="20"/>
          <w:lang w:val="cs-CZ"/>
        </w:rPr>
        <w:t>poskytnutí licence k řádnému užívání všeho softwarového programového vybavení, které tvoří nedílnou součást dodávky CT (dále též jen „</w:t>
      </w:r>
      <w:r w:rsidRPr="008A407E">
        <w:rPr>
          <w:b/>
          <w:sz w:val="20"/>
          <w:lang w:val="cs-CZ"/>
        </w:rPr>
        <w:t>SW</w:t>
      </w:r>
      <w:r w:rsidRPr="008A407E">
        <w:rPr>
          <w:sz w:val="20"/>
          <w:lang w:val="cs-CZ"/>
        </w:rPr>
        <w:t xml:space="preserve">“), a to minimálně </w:t>
      </w:r>
      <w:r w:rsidRPr="008A407E">
        <w:rPr>
          <w:spacing w:val="-3"/>
          <w:sz w:val="20"/>
          <w:lang w:val="cs-CZ"/>
        </w:rPr>
        <w:t xml:space="preserve">po </w:t>
      </w:r>
      <w:r w:rsidRPr="008A407E">
        <w:rPr>
          <w:sz w:val="20"/>
          <w:lang w:val="cs-CZ"/>
        </w:rPr>
        <w:t>dobu životnosti</w:t>
      </w:r>
      <w:r w:rsidRPr="008A407E">
        <w:rPr>
          <w:spacing w:val="-18"/>
          <w:sz w:val="20"/>
          <w:lang w:val="cs-CZ"/>
        </w:rPr>
        <w:t xml:space="preserve"> </w:t>
      </w:r>
      <w:r w:rsidRPr="008A407E">
        <w:rPr>
          <w:sz w:val="20"/>
          <w:lang w:val="cs-CZ"/>
        </w:rPr>
        <w:t>přístroje,</w:t>
      </w:r>
    </w:p>
    <w:p w:rsidR="004971C9" w:rsidRPr="008A407E" w:rsidRDefault="004A36EB">
      <w:pPr>
        <w:pStyle w:val="Odstavecseseznamem"/>
        <w:numPr>
          <w:ilvl w:val="1"/>
          <w:numId w:val="23"/>
        </w:numPr>
        <w:tabs>
          <w:tab w:val="left" w:pos="816"/>
        </w:tabs>
        <w:spacing w:before="124"/>
        <w:ind w:left="815" w:right="1131"/>
        <w:rPr>
          <w:sz w:val="20"/>
          <w:lang w:val="cs-CZ"/>
        </w:rPr>
      </w:pPr>
      <w:r w:rsidRPr="008A407E">
        <w:rPr>
          <w:sz w:val="20"/>
          <w:lang w:val="cs-CZ"/>
        </w:rPr>
        <w:t>po</w:t>
      </w:r>
      <w:r w:rsidRPr="008A407E">
        <w:rPr>
          <w:spacing w:val="-15"/>
          <w:sz w:val="20"/>
          <w:lang w:val="cs-CZ"/>
        </w:rPr>
        <w:t xml:space="preserve"> </w:t>
      </w:r>
      <w:r w:rsidRPr="008A407E">
        <w:rPr>
          <w:sz w:val="20"/>
          <w:lang w:val="cs-CZ"/>
        </w:rPr>
        <w:t>dobu</w:t>
      </w:r>
      <w:r w:rsidRPr="008A407E">
        <w:rPr>
          <w:spacing w:val="-12"/>
          <w:sz w:val="20"/>
          <w:lang w:val="cs-CZ"/>
        </w:rPr>
        <w:t xml:space="preserve"> </w:t>
      </w:r>
      <w:r w:rsidRPr="008A407E">
        <w:rPr>
          <w:sz w:val="20"/>
          <w:lang w:val="cs-CZ"/>
        </w:rPr>
        <w:t>trvání</w:t>
      </w:r>
      <w:r w:rsidRPr="008A407E">
        <w:rPr>
          <w:spacing w:val="-13"/>
          <w:sz w:val="20"/>
          <w:lang w:val="cs-CZ"/>
        </w:rPr>
        <w:t xml:space="preserve"> </w:t>
      </w:r>
      <w:r w:rsidRPr="008A407E">
        <w:rPr>
          <w:sz w:val="20"/>
          <w:lang w:val="cs-CZ"/>
        </w:rPr>
        <w:t>záruční</w:t>
      </w:r>
      <w:r w:rsidRPr="008A407E">
        <w:rPr>
          <w:spacing w:val="-13"/>
          <w:sz w:val="20"/>
          <w:lang w:val="cs-CZ"/>
        </w:rPr>
        <w:t xml:space="preserve"> </w:t>
      </w:r>
      <w:r w:rsidRPr="008A407E">
        <w:rPr>
          <w:sz w:val="20"/>
          <w:lang w:val="cs-CZ"/>
        </w:rPr>
        <w:t>doby</w:t>
      </w:r>
      <w:r w:rsidRPr="008A407E">
        <w:rPr>
          <w:spacing w:val="-14"/>
          <w:sz w:val="20"/>
          <w:lang w:val="cs-CZ"/>
        </w:rPr>
        <w:t xml:space="preserve"> </w:t>
      </w:r>
      <w:r w:rsidRPr="008A407E">
        <w:rPr>
          <w:sz w:val="20"/>
          <w:lang w:val="cs-CZ"/>
        </w:rPr>
        <w:t>zajištění</w:t>
      </w:r>
      <w:r w:rsidRPr="008A407E">
        <w:rPr>
          <w:spacing w:val="-17"/>
          <w:sz w:val="20"/>
          <w:lang w:val="cs-CZ"/>
        </w:rPr>
        <w:t xml:space="preserve"> </w:t>
      </w:r>
      <w:r w:rsidRPr="008A407E">
        <w:rPr>
          <w:sz w:val="20"/>
          <w:lang w:val="cs-CZ"/>
        </w:rPr>
        <w:t>provádění</w:t>
      </w:r>
      <w:r w:rsidRPr="008A407E">
        <w:rPr>
          <w:spacing w:val="-13"/>
          <w:sz w:val="20"/>
          <w:lang w:val="cs-CZ"/>
        </w:rPr>
        <w:t xml:space="preserve"> </w:t>
      </w:r>
      <w:r w:rsidRPr="008A407E">
        <w:rPr>
          <w:sz w:val="20"/>
          <w:lang w:val="cs-CZ"/>
        </w:rPr>
        <w:t>aktualizací/upgrade</w:t>
      </w:r>
      <w:r w:rsidRPr="008A407E">
        <w:rPr>
          <w:spacing w:val="-13"/>
          <w:sz w:val="20"/>
          <w:lang w:val="cs-CZ"/>
        </w:rPr>
        <w:t xml:space="preserve"> </w:t>
      </w:r>
      <w:r w:rsidRPr="008A407E">
        <w:rPr>
          <w:sz w:val="20"/>
          <w:lang w:val="cs-CZ"/>
        </w:rPr>
        <w:t>SW</w:t>
      </w:r>
      <w:r w:rsidRPr="008A407E">
        <w:rPr>
          <w:spacing w:val="-15"/>
          <w:sz w:val="20"/>
          <w:lang w:val="cs-CZ"/>
        </w:rPr>
        <w:t xml:space="preserve"> </w:t>
      </w:r>
      <w:r w:rsidRPr="008A407E">
        <w:rPr>
          <w:sz w:val="20"/>
          <w:lang w:val="cs-CZ"/>
        </w:rPr>
        <w:t>na</w:t>
      </w:r>
      <w:r w:rsidRPr="008A407E">
        <w:rPr>
          <w:spacing w:val="-1"/>
          <w:sz w:val="20"/>
          <w:lang w:val="cs-CZ"/>
        </w:rPr>
        <w:t xml:space="preserve"> </w:t>
      </w:r>
      <w:r w:rsidRPr="008A407E">
        <w:rPr>
          <w:sz w:val="20"/>
          <w:lang w:val="cs-CZ"/>
        </w:rPr>
        <w:t>aktuální/poslední</w:t>
      </w:r>
      <w:r w:rsidRPr="008A407E">
        <w:rPr>
          <w:spacing w:val="-14"/>
          <w:sz w:val="20"/>
          <w:lang w:val="cs-CZ"/>
        </w:rPr>
        <w:t xml:space="preserve"> </w:t>
      </w:r>
      <w:r w:rsidRPr="008A407E">
        <w:rPr>
          <w:sz w:val="20"/>
          <w:lang w:val="cs-CZ"/>
        </w:rPr>
        <w:t>verze vydané</w:t>
      </w:r>
      <w:r w:rsidRPr="008A407E">
        <w:rPr>
          <w:spacing w:val="-5"/>
          <w:sz w:val="20"/>
          <w:lang w:val="cs-CZ"/>
        </w:rPr>
        <w:t xml:space="preserve"> </w:t>
      </w:r>
      <w:r w:rsidRPr="008A407E">
        <w:rPr>
          <w:sz w:val="20"/>
          <w:lang w:val="cs-CZ"/>
        </w:rPr>
        <w:t>výrobcem.</w:t>
      </w:r>
      <w:r w:rsidRPr="008A407E">
        <w:rPr>
          <w:spacing w:val="-6"/>
          <w:sz w:val="20"/>
          <w:lang w:val="cs-CZ"/>
        </w:rPr>
        <w:t xml:space="preserve"> </w:t>
      </w:r>
      <w:r w:rsidRPr="008A407E">
        <w:rPr>
          <w:sz w:val="20"/>
          <w:lang w:val="cs-CZ"/>
        </w:rPr>
        <w:t>Pokud</w:t>
      </w:r>
      <w:r w:rsidRPr="008A407E">
        <w:rPr>
          <w:spacing w:val="-4"/>
          <w:sz w:val="20"/>
          <w:lang w:val="cs-CZ"/>
        </w:rPr>
        <w:t xml:space="preserve"> </w:t>
      </w:r>
      <w:r w:rsidRPr="008A407E">
        <w:rPr>
          <w:sz w:val="20"/>
          <w:lang w:val="cs-CZ"/>
        </w:rPr>
        <w:t>aktualizace/upgrade</w:t>
      </w:r>
      <w:r w:rsidRPr="008A407E">
        <w:rPr>
          <w:spacing w:val="-4"/>
          <w:sz w:val="20"/>
          <w:lang w:val="cs-CZ"/>
        </w:rPr>
        <w:t xml:space="preserve"> </w:t>
      </w:r>
      <w:r w:rsidRPr="008A407E">
        <w:rPr>
          <w:sz w:val="20"/>
          <w:lang w:val="cs-CZ"/>
        </w:rPr>
        <w:t>verze</w:t>
      </w:r>
      <w:r w:rsidRPr="008A407E">
        <w:rPr>
          <w:spacing w:val="-5"/>
          <w:sz w:val="20"/>
          <w:lang w:val="cs-CZ"/>
        </w:rPr>
        <w:t xml:space="preserve"> </w:t>
      </w:r>
      <w:r w:rsidRPr="008A407E">
        <w:rPr>
          <w:sz w:val="20"/>
          <w:lang w:val="cs-CZ"/>
        </w:rPr>
        <w:t>softwaru</w:t>
      </w:r>
      <w:r w:rsidRPr="008A407E">
        <w:rPr>
          <w:spacing w:val="-3"/>
          <w:sz w:val="20"/>
          <w:lang w:val="cs-CZ"/>
        </w:rPr>
        <w:t xml:space="preserve"> </w:t>
      </w:r>
      <w:r w:rsidRPr="008A407E">
        <w:rPr>
          <w:sz w:val="20"/>
          <w:lang w:val="cs-CZ"/>
        </w:rPr>
        <w:t>vyžaduje</w:t>
      </w:r>
      <w:r w:rsidRPr="008A407E">
        <w:rPr>
          <w:spacing w:val="-4"/>
          <w:sz w:val="20"/>
          <w:lang w:val="cs-CZ"/>
        </w:rPr>
        <w:t xml:space="preserve"> </w:t>
      </w:r>
      <w:r w:rsidRPr="008A407E">
        <w:rPr>
          <w:sz w:val="20"/>
          <w:lang w:val="cs-CZ"/>
        </w:rPr>
        <w:t>i</w:t>
      </w:r>
      <w:r w:rsidRPr="008A407E">
        <w:rPr>
          <w:spacing w:val="-2"/>
          <w:sz w:val="20"/>
          <w:lang w:val="cs-CZ"/>
        </w:rPr>
        <w:t xml:space="preserve"> </w:t>
      </w:r>
      <w:r w:rsidRPr="008A407E">
        <w:rPr>
          <w:sz w:val="20"/>
          <w:lang w:val="cs-CZ"/>
        </w:rPr>
        <w:t>obměnu</w:t>
      </w:r>
      <w:r w:rsidRPr="008A407E">
        <w:rPr>
          <w:spacing w:val="-3"/>
          <w:sz w:val="20"/>
          <w:lang w:val="cs-CZ"/>
        </w:rPr>
        <w:t xml:space="preserve"> </w:t>
      </w:r>
      <w:r w:rsidRPr="008A407E">
        <w:rPr>
          <w:sz w:val="20"/>
          <w:lang w:val="cs-CZ"/>
        </w:rPr>
        <w:t>hardware,</w:t>
      </w:r>
      <w:r w:rsidRPr="008A407E">
        <w:rPr>
          <w:spacing w:val="-3"/>
          <w:sz w:val="20"/>
          <w:lang w:val="cs-CZ"/>
        </w:rPr>
        <w:t xml:space="preserve"> </w:t>
      </w:r>
      <w:r w:rsidRPr="008A407E">
        <w:rPr>
          <w:sz w:val="20"/>
          <w:lang w:val="cs-CZ"/>
        </w:rPr>
        <w:t>pak</w:t>
      </w:r>
      <w:r w:rsidRPr="008A407E">
        <w:rPr>
          <w:spacing w:val="-3"/>
          <w:sz w:val="20"/>
          <w:lang w:val="cs-CZ"/>
        </w:rPr>
        <w:t xml:space="preserve"> </w:t>
      </w:r>
      <w:r w:rsidRPr="008A407E">
        <w:rPr>
          <w:sz w:val="20"/>
          <w:lang w:val="cs-CZ"/>
        </w:rPr>
        <w:t>je Prodávající povinen dodat i příslušný hardware, včetně dodání aktualizované technické dokumentace,</w:t>
      </w:r>
    </w:p>
    <w:p w:rsidR="004971C9" w:rsidRPr="008A407E" w:rsidRDefault="004A36EB">
      <w:pPr>
        <w:pStyle w:val="Odstavecseseznamem"/>
        <w:numPr>
          <w:ilvl w:val="1"/>
          <w:numId w:val="23"/>
        </w:numPr>
        <w:tabs>
          <w:tab w:val="left" w:pos="816"/>
        </w:tabs>
        <w:spacing w:before="117"/>
        <w:rPr>
          <w:sz w:val="20"/>
          <w:lang w:val="cs-CZ"/>
        </w:rPr>
      </w:pPr>
      <w:r w:rsidRPr="008A407E">
        <w:rPr>
          <w:sz w:val="20"/>
          <w:lang w:val="cs-CZ"/>
        </w:rPr>
        <w:t>provádění vylepšení CT dle povinných doporučení</w:t>
      </w:r>
      <w:r w:rsidRPr="008A407E">
        <w:rPr>
          <w:spacing w:val="-14"/>
          <w:sz w:val="20"/>
          <w:lang w:val="cs-CZ"/>
        </w:rPr>
        <w:t xml:space="preserve"> </w:t>
      </w:r>
      <w:r w:rsidRPr="008A407E">
        <w:rPr>
          <w:sz w:val="20"/>
          <w:lang w:val="cs-CZ"/>
        </w:rPr>
        <w:t>výrobce,</w:t>
      </w:r>
    </w:p>
    <w:p w:rsidR="004971C9" w:rsidRPr="008A407E" w:rsidRDefault="004A36EB">
      <w:pPr>
        <w:pStyle w:val="Odstavecseseznamem"/>
        <w:numPr>
          <w:ilvl w:val="1"/>
          <w:numId w:val="23"/>
        </w:numPr>
        <w:tabs>
          <w:tab w:val="left" w:pos="816"/>
        </w:tabs>
        <w:spacing w:before="125" w:line="237" w:lineRule="auto"/>
        <w:ind w:left="815" w:right="1135"/>
        <w:rPr>
          <w:sz w:val="20"/>
          <w:lang w:val="cs-CZ"/>
        </w:rPr>
      </w:pPr>
      <w:r w:rsidRPr="008A407E">
        <w:rPr>
          <w:sz w:val="20"/>
          <w:lang w:val="cs-CZ"/>
        </w:rPr>
        <w:t xml:space="preserve">poskytnutí nezbytné součinnosti Kupujícímu při zajištění auditu ze strany Státního ústavu radiační ochrany (dále </w:t>
      </w:r>
      <w:r w:rsidRPr="008A407E">
        <w:rPr>
          <w:spacing w:val="-3"/>
          <w:sz w:val="20"/>
          <w:lang w:val="cs-CZ"/>
        </w:rPr>
        <w:t xml:space="preserve">jen </w:t>
      </w:r>
      <w:r w:rsidRPr="008A407E">
        <w:rPr>
          <w:b/>
          <w:sz w:val="20"/>
          <w:lang w:val="cs-CZ"/>
        </w:rPr>
        <w:t>„SÚRO“</w:t>
      </w:r>
      <w:r w:rsidRPr="008A407E">
        <w:rPr>
          <w:sz w:val="20"/>
          <w:lang w:val="cs-CZ"/>
        </w:rPr>
        <w:t>) a povolení od</w:t>
      </w:r>
      <w:r w:rsidRPr="008A407E">
        <w:rPr>
          <w:spacing w:val="-6"/>
          <w:sz w:val="20"/>
          <w:lang w:val="cs-CZ"/>
        </w:rPr>
        <w:t xml:space="preserve"> </w:t>
      </w:r>
      <w:r w:rsidRPr="008A407E">
        <w:rPr>
          <w:sz w:val="20"/>
          <w:lang w:val="cs-CZ"/>
        </w:rPr>
        <w:t>SÚJB,</w:t>
      </w:r>
    </w:p>
    <w:p w:rsidR="004971C9" w:rsidRPr="008A407E" w:rsidRDefault="004A36EB">
      <w:pPr>
        <w:pStyle w:val="Odstavecseseznamem"/>
        <w:numPr>
          <w:ilvl w:val="1"/>
          <w:numId w:val="23"/>
        </w:numPr>
        <w:tabs>
          <w:tab w:val="left" w:pos="816"/>
        </w:tabs>
        <w:spacing w:before="124"/>
        <w:rPr>
          <w:sz w:val="20"/>
          <w:lang w:val="cs-CZ"/>
        </w:rPr>
      </w:pPr>
      <w:r w:rsidRPr="008A407E">
        <w:rPr>
          <w:sz w:val="20"/>
          <w:lang w:val="cs-CZ"/>
        </w:rPr>
        <w:t>poskytování služeb vzdálené servisní</w:t>
      </w:r>
      <w:r w:rsidRPr="008A407E">
        <w:rPr>
          <w:spacing w:val="-14"/>
          <w:sz w:val="20"/>
          <w:lang w:val="cs-CZ"/>
        </w:rPr>
        <w:t xml:space="preserve"> </w:t>
      </w:r>
      <w:r w:rsidRPr="008A407E">
        <w:rPr>
          <w:sz w:val="20"/>
          <w:lang w:val="cs-CZ"/>
        </w:rPr>
        <w:t>podpory,</w:t>
      </w:r>
    </w:p>
    <w:p w:rsidR="004971C9" w:rsidRPr="008A407E" w:rsidRDefault="004A36EB">
      <w:pPr>
        <w:pStyle w:val="Odstavecseseznamem"/>
        <w:numPr>
          <w:ilvl w:val="1"/>
          <w:numId w:val="23"/>
        </w:numPr>
        <w:tabs>
          <w:tab w:val="left" w:pos="816"/>
        </w:tabs>
        <w:spacing w:before="118"/>
        <w:rPr>
          <w:sz w:val="20"/>
          <w:lang w:val="cs-CZ"/>
        </w:rPr>
      </w:pPr>
      <w:r w:rsidRPr="008A407E">
        <w:rPr>
          <w:sz w:val="20"/>
          <w:lang w:val="cs-CZ"/>
        </w:rPr>
        <w:t>poskytování plnění vyplývajících ze záruky (blíže viz čl. VII.</w:t>
      </w:r>
      <w:r w:rsidRPr="008A407E">
        <w:rPr>
          <w:spacing w:val="-24"/>
          <w:sz w:val="20"/>
          <w:lang w:val="cs-CZ"/>
        </w:rPr>
        <w:t xml:space="preserve"> </w:t>
      </w:r>
      <w:r w:rsidRPr="008A407E">
        <w:rPr>
          <w:sz w:val="20"/>
          <w:lang w:val="cs-CZ"/>
        </w:rPr>
        <w:t>Smlouvy).</w:t>
      </w:r>
    </w:p>
    <w:p w:rsidR="004971C9" w:rsidRPr="008A407E" w:rsidRDefault="004A36EB">
      <w:pPr>
        <w:pStyle w:val="Odstavecseseznamem"/>
        <w:numPr>
          <w:ilvl w:val="0"/>
          <w:numId w:val="23"/>
        </w:numPr>
        <w:tabs>
          <w:tab w:val="left" w:pos="533"/>
        </w:tabs>
        <w:spacing w:before="125" w:line="237" w:lineRule="auto"/>
        <w:ind w:right="1131"/>
        <w:rPr>
          <w:sz w:val="20"/>
          <w:lang w:val="cs-CZ"/>
        </w:rPr>
      </w:pPr>
      <w:r w:rsidRPr="008A407E">
        <w:rPr>
          <w:sz w:val="20"/>
          <w:lang w:val="cs-CZ"/>
        </w:rPr>
        <w:t>Prodávající  prohlašuje,  že  je  výlučným  vlastníkem  prodávaného  CT   a   dodávaného   zboží,  resp. že tohoto vlastnictví nabude nejpozději před zahájením dodávky CT a před zahájením příslušné dodávky zboží</w:t>
      </w:r>
      <w:r w:rsidRPr="008A407E">
        <w:rPr>
          <w:spacing w:val="-4"/>
          <w:sz w:val="20"/>
          <w:lang w:val="cs-CZ"/>
        </w:rPr>
        <w:t xml:space="preserve"> </w:t>
      </w:r>
      <w:r w:rsidRPr="008A407E">
        <w:rPr>
          <w:sz w:val="20"/>
          <w:lang w:val="cs-CZ"/>
        </w:rPr>
        <w:t>Kupujícímu.</w:t>
      </w:r>
    </w:p>
    <w:p w:rsidR="004971C9" w:rsidRPr="008A407E" w:rsidRDefault="004A36EB">
      <w:pPr>
        <w:pStyle w:val="Odstavecseseznamem"/>
        <w:numPr>
          <w:ilvl w:val="0"/>
          <w:numId w:val="23"/>
        </w:numPr>
        <w:tabs>
          <w:tab w:val="left" w:pos="533"/>
        </w:tabs>
        <w:spacing w:before="124"/>
        <w:ind w:right="1133"/>
        <w:rPr>
          <w:sz w:val="20"/>
          <w:lang w:val="cs-CZ"/>
        </w:rPr>
      </w:pPr>
      <w:r w:rsidRPr="008A407E">
        <w:rPr>
          <w:sz w:val="20"/>
          <w:lang w:val="cs-CZ"/>
        </w:rPr>
        <w:t xml:space="preserve">Prodávající podpisem Smlouvy přebírá povinnosti uvedené v čestném prohlášení k sociálně odpovědnému plnění veřejné zakázky, které je součástí nabídky Prodávajícího podané v rámci zadávacího řízení na veřejnou zakázku. Kupující je oprávněn plnění těchto povinností kdykoliv kontrolovat, a </w:t>
      </w:r>
      <w:r w:rsidRPr="008A407E">
        <w:rPr>
          <w:spacing w:val="-4"/>
          <w:sz w:val="20"/>
          <w:lang w:val="cs-CZ"/>
        </w:rPr>
        <w:t xml:space="preserve">to </w:t>
      </w:r>
      <w:r w:rsidRPr="008A407E">
        <w:rPr>
          <w:sz w:val="20"/>
          <w:lang w:val="cs-CZ"/>
        </w:rPr>
        <w:t>i bez předchozího ohlášení Prodávajícímu. Je-li k provedení kontroly potřeba předložení dokumentů, zavazuje se Prodávající k jejich předložení nejpozději do 7  pracovních dnů od doručení písemné výzvy</w:t>
      </w:r>
      <w:r w:rsidRPr="008A407E">
        <w:rPr>
          <w:spacing w:val="-12"/>
          <w:sz w:val="20"/>
          <w:lang w:val="cs-CZ"/>
        </w:rPr>
        <w:t xml:space="preserve"> </w:t>
      </w:r>
      <w:r w:rsidRPr="008A407E">
        <w:rPr>
          <w:sz w:val="20"/>
          <w:lang w:val="cs-CZ"/>
        </w:rPr>
        <w:t>Kupujícího.</w:t>
      </w:r>
    </w:p>
    <w:p w:rsidR="004971C9" w:rsidRPr="008A407E" w:rsidRDefault="004A36EB">
      <w:pPr>
        <w:pStyle w:val="Odstavecseseznamem"/>
        <w:numPr>
          <w:ilvl w:val="0"/>
          <w:numId w:val="23"/>
        </w:numPr>
        <w:tabs>
          <w:tab w:val="left" w:pos="533"/>
        </w:tabs>
        <w:spacing w:before="118" w:line="242" w:lineRule="auto"/>
        <w:ind w:right="1135"/>
        <w:rPr>
          <w:sz w:val="20"/>
          <w:lang w:val="cs-CZ"/>
        </w:rPr>
      </w:pPr>
      <w:r w:rsidRPr="008A407E">
        <w:rPr>
          <w:sz w:val="20"/>
          <w:lang w:val="cs-CZ"/>
        </w:rPr>
        <w:t xml:space="preserve">Podmínky kvality informačních  a komunikačních technologií dodaných Prodávajícím jsou uvedeny   v </w:t>
      </w:r>
      <w:r w:rsidRPr="008A407E">
        <w:rPr>
          <w:sz w:val="20"/>
          <w:u w:val="single"/>
          <w:lang w:val="cs-CZ"/>
        </w:rPr>
        <w:t>příloze č. 5</w:t>
      </w:r>
      <w:r w:rsidRPr="008A407E">
        <w:rPr>
          <w:spacing w:val="1"/>
          <w:sz w:val="20"/>
          <w:lang w:val="cs-CZ"/>
        </w:rPr>
        <w:t xml:space="preserve"> </w:t>
      </w:r>
      <w:r w:rsidRPr="008A407E">
        <w:rPr>
          <w:sz w:val="20"/>
          <w:lang w:val="cs-CZ"/>
        </w:rPr>
        <w:t>Smlouvy.</w:t>
      </w:r>
    </w:p>
    <w:p w:rsidR="004971C9" w:rsidRPr="008A407E" w:rsidRDefault="004971C9">
      <w:pPr>
        <w:pStyle w:val="Zkladntext"/>
        <w:ind w:left="0"/>
        <w:rPr>
          <w:lang w:val="cs-CZ"/>
        </w:rPr>
      </w:pPr>
    </w:p>
    <w:p w:rsidR="004971C9" w:rsidRPr="008A407E" w:rsidRDefault="004971C9">
      <w:pPr>
        <w:pStyle w:val="Zkladntext"/>
        <w:spacing w:before="3"/>
        <w:ind w:left="0"/>
        <w:rPr>
          <w:sz w:val="14"/>
          <w:lang w:val="cs-CZ"/>
        </w:rPr>
      </w:pPr>
    </w:p>
    <w:p w:rsidR="004971C9" w:rsidRPr="008A407E" w:rsidRDefault="004A36EB">
      <w:pPr>
        <w:pStyle w:val="Nadpis2"/>
        <w:spacing w:before="104" w:line="237" w:lineRule="auto"/>
        <w:ind w:left="4233" w:right="5256" w:firstLine="86"/>
        <w:jc w:val="left"/>
        <w:rPr>
          <w:lang w:val="cs-CZ"/>
        </w:rPr>
      </w:pPr>
      <w:r w:rsidRPr="008A407E">
        <w:rPr>
          <w:lang w:val="cs-CZ"/>
        </w:rPr>
        <w:t>Článek II. Kupní cena</w:t>
      </w:r>
    </w:p>
    <w:p w:rsidR="004971C9" w:rsidRPr="008A407E" w:rsidRDefault="004A36EB">
      <w:pPr>
        <w:pStyle w:val="Odstavecseseznamem"/>
        <w:numPr>
          <w:ilvl w:val="0"/>
          <w:numId w:val="22"/>
        </w:numPr>
        <w:tabs>
          <w:tab w:val="left" w:pos="532"/>
          <w:tab w:val="left" w:pos="533"/>
        </w:tabs>
        <w:spacing w:before="4"/>
        <w:rPr>
          <w:sz w:val="20"/>
          <w:lang w:val="cs-CZ"/>
        </w:rPr>
      </w:pPr>
      <w:r w:rsidRPr="008A407E">
        <w:rPr>
          <w:sz w:val="20"/>
          <w:lang w:val="cs-CZ"/>
        </w:rPr>
        <w:t>Kupní cena předmětu Smlouvy uvedeného v čl. I. této Smlouvy byla dohodnuta ve</w:t>
      </w:r>
      <w:r w:rsidRPr="008A407E">
        <w:rPr>
          <w:spacing w:val="-31"/>
          <w:sz w:val="20"/>
          <w:lang w:val="cs-CZ"/>
        </w:rPr>
        <w:t xml:space="preserve"> </w:t>
      </w:r>
      <w:r w:rsidRPr="008A407E">
        <w:rPr>
          <w:sz w:val="20"/>
          <w:lang w:val="cs-CZ"/>
        </w:rPr>
        <w:t>výši:</w:t>
      </w:r>
    </w:p>
    <w:p w:rsidR="004971C9" w:rsidRPr="008A407E" w:rsidRDefault="004A36EB">
      <w:pPr>
        <w:pStyle w:val="Nadpis2"/>
        <w:spacing w:before="118"/>
        <w:ind w:left="3490"/>
        <w:jc w:val="left"/>
        <w:rPr>
          <w:lang w:val="cs-CZ"/>
        </w:rPr>
      </w:pPr>
      <w:r w:rsidRPr="008A407E">
        <w:rPr>
          <w:lang w:val="cs-CZ"/>
        </w:rPr>
        <w:t>17.481.000,- Kč bez DPH</w:t>
      </w:r>
    </w:p>
    <w:p w:rsidR="004971C9" w:rsidRPr="008A407E" w:rsidRDefault="004A36EB">
      <w:pPr>
        <w:pStyle w:val="Zkladntext"/>
        <w:spacing w:before="118"/>
        <w:ind w:left="355" w:right="984"/>
        <w:jc w:val="center"/>
        <w:rPr>
          <w:lang w:val="cs-CZ"/>
        </w:rPr>
      </w:pPr>
      <w:r w:rsidRPr="008A407E">
        <w:rPr>
          <w:lang w:val="cs-CZ"/>
        </w:rPr>
        <w:t>3.671.010,- Kč výše DPH 21 %</w:t>
      </w:r>
    </w:p>
    <w:p w:rsidR="004971C9" w:rsidRPr="008A407E" w:rsidRDefault="004A36EB">
      <w:pPr>
        <w:pStyle w:val="Zkladntext"/>
        <w:spacing w:before="122"/>
        <w:ind w:left="355" w:right="1076"/>
        <w:jc w:val="center"/>
        <w:rPr>
          <w:lang w:val="cs-CZ"/>
        </w:rPr>
      </w:pPr>
      <w:r w:rsidRPr="008A407E">
        <w:rPr>
          <w:lang w:val="cs-CZ"/>
        </w:rPr>
        <w:t>21.152.010,- Kč včetně DPH 21%</w:t>
      </w:r>
    </w:p>
    <w:p w:rsidR="004971C9" w:rsidRPr="008A407E" w:rsidRDefault="004A36EB">
      <w:pPr>
        <w:pStyle w:val="Odstavecseseznamem"/>
        <w:numPr>
          <w:ilvl w:val="0"/>
          <w:numId w:val="22"/>
        </w:numPr>
        <w:tabs>
          <w:tab w:val="left" w:pos="533"/>
        </w:tabs>
        <w:spacing w:before="118"/>
        <w:ind w:right="1131"/>
        <w:rPr>
          <w:sz w:val="20"/>
          <w:lang w:val="cs-CZ"/>
        </w:rPr>
      </w:pPr>
      <w:r w:rsidRPr="008A407E">
        <w:rPr>
          <w:sz w:val="20"/>
          <w:lang w:val="cs-CZ"/>
        </w:rPr>
        <w:t xml:space="preserve">Kupní cena bez DPH je konečná, její podrobný výpočet je uveden v </w:t>
      </w:r>
      <w:r w:rsidRPr="008A407E">
        <w:rPr>
          <w:sz w:val="20"/>
          <w:u w:val="single"/>
          <w:lang w:val="cs-CZ"/>
        </w:rPr>
        <w:t>příloze č. 2</w:t>
      </w:r>
      <w:r w:rsidRPr="008A407E">
        <w:rPr>
          <w:sz w:val="20"/>
          <w:lang w:val="cs-CZ"/>
        </w:rPr>
        <w:t xml:space="preserve"> Smlouvy. Kupní cenu v </w:t>
      </w:r>
      <w:r w:rsidRPr="008A407E">
        <w:rPr>
          <w:spacing w:val="-3"/>
          <w:sz w:val="20"/>
          <w:lang w:val="cs-CZ"/>
        </w:rPr>
        <w:t xml:space="preserve">Kč </w:t>
      </w:r>
      <w:r w:rsidRPr="008A407E">
        <w:rPr>
          <w:sz w:val="20"/>
          <w:lang w:val="cs-CZ"/>
        </w:rPr>
        <w:t xml:space="preserve">včetně DPH je možné překročit pouze tehdy, dojde-li po uzavření Smlouvy v době do dodání CT ke změně právních předpisů upravujících sazbu </w:t>
      </w:r>
      <w:r w:rsidRPr="008A407E">
        <w:rPr>
          <w:spacing w:val="-2"/>
          <w:sz w:val="20"/>
          <w:lang w:val="cs-CZ"/>
        </w:rPr>
        <w:t xml:space="preserve">DPH </w:t>
      </w:r>
      <w:r w:rsidRPr="008A407E">
        <w:rPr>
          <w:sz w:val="20"/>
          <w:lang w:val="cs-CZ"/>
        </w:rPr>
        <w:t>náležející k předmětu Smlouvy. Za správnost stanovení výše a výpočtu DPH odpovídá</w:t>
      </w:r>
      <w:r w:rsidRPr="008A407E">
        <w:rPr>
          <w:spacing w:val="-11"/>
          <w:sz w:val="20"/>
          <w:lang w:val="cs-CZ"/>
        </w:rPr>
        <w:t xml:space="preserve"> </w:t>
      </w:r>
      <w:r w:rsidRPr="008A407E">
        <w:rPr>
          <w:sz w:val="20"/>
          <w:lang w:val="cs-CZ"/>
        </w:rPr>
        <w:t>Prodávající.</w:t>
      </w:r>
    </w:p>
    <w:p w:rsidR="004971C9" w:rsidRPr="008A407E" w:rsidRDefault="004A36EB">
      <w:pPr>
        <w:pStyle w:val="Odstavecseseznamem"/>
        <w:numPr>
          <w:ilvl w:val="0"/>
          <w:numId w:val="22"/>
        </w:numPr>
        <w:tabs>
          <w:tab w:val="left" w:pos="533"/>
        </w:tabs>
        <w:spacing w:before="122"/>
        <w:ind w:right="1132"/>
        <w:rPr>
          <w:sz w:val="20"/>
          <w:lang w:val="cs-CZ"/>
        </w:rPr>
      </w:pPr>
      <w:r w:rsidRPr="008A407E">
        <w:rPr>
          <w:sz w:val="20"/>
          <w:lang w:val="cs-CZ"/>
        </w:rPr>
        <w:t>Kupní cena pokrývá veškeré náklady Prodávajícího spojené s veškerým plněním podle čl. I. Smlouvy. Kupní cena zahrnuje  zejména  náklady  Prodávajícího  související  s dodávkou  CT,  dodávkou  zboží a poskytnutím služeb, včetně nákladů na záruční plnění a na pravidelné technické kontroly – BTK</w:t>
      </w:r>
      <w:r w:rsidRPr="008A407E">
        <w:rPr>
          <w:spacing w:val="50"/>
          <w:sz w:val="20"/>
          <w:lang w:val="cs-CZ"/>
        </w:rPr>
        <w:t xml:space="preserve"> </w:t>
      </w:r>
      <w:r w:rsidRPr="008A407E">
        <w:rPr>
          <w:sz w:val="20"/>
          <w:lang w:val="cs-CZ"/>
        </w:rPr>
        <w:t>dle</w:t>
      </w:r>
    </w:p>
    <w:p w:rsidR="004971C9" w:rsidRPr="008A407E" w:rsidRDefault="004971C9">
      <w:pPr>
        <w:jc w:val="both"/>
        <w:rPr>
          <w:sz w:val="20"/>
          <w:lang w:val="cs-CZ"/>
        </w:rPr>
        <w:sectPr w:rsidR="004971C9" w:rsidRPr="008A407E">
          <w:pgSz w:w="11910" w:h="16840"/>
          <w:pgMar w:top="1300" w:right="160" w:bottom="1540" w:left="1200" w:header="710" w:footer="1347" w:gutter="0"/>
          <w:cols w:space="708"/>
        </w:sectPr>
      </w:pPr>
    </w:p>
    <w:p w:rsidR="004971C9" w:rsidRPr="008A407E" w:rsidRDefault="004A36EB">
      <w:pPr>
        <w:pStyle w:val="Zkladntext"/>
        <w:spacing w:before="91"/>
        <w:ind w:right="1132"/>
        <w:jc w:val="both"/>
        <w:rPr>
          <w:lang w:val="cs-CZ"/>
        </w:rPr>
      </w:pPr>
      <w:r w:rsidRPr="008A407E">
        <w:rPr>
          <w:lang w:val="cs-CZ"/>
        </w:rPr>
        <w:lastRenderedPageBreak/>
        <w:t>§ 45 zákona o zdravotnických prostředcích v době záruky, jakož i provádění ZDS v době záruky, odměnu</w:t>
      </w:r>
      <w:r w:rsidRPr="008A407E">
        <w:rPr>
          <w:spacing w:val="-11"/>
          <w:lang w:val="cs-CZ"/>
        </w:rPr>
        <w:t xml:space="preserve"> </w:t>
      </w:r>
      <w:r w:rsidRPr="008A407E">
        <w:rPr>
          <w:lang w:val="cs-CZ"/>
        </w:rPr>
        <w:t>za</w:t>
      </w:r>
      <w:r w:rsidRPr="008A407E">
        <w:rPr>
          <w:spacing w:val="-8"/>
          <w:lang w:val="cs-CZ"/>
        </w:rPr>
        <w:t xml:space="preserve"> </w:t>
      </w:r>
      <w:r w:rsidRPr="008A407E">
        <w:rPr>
          <w:lang w:val="cs-CZ"/>
        </w:rPr>
        <w:t>udělení</w:t>
      </w:r>
      <w:r w:rsidRPr="008A407E">
        <w:rPr>
          <w:spacing w:val="-18"/>
          <w:lang w:val="cs-CZ"/>
        </w:rPr>
        <w:t xml:space="preserve"> </w:t>
      </w:r>
      <w:r w:rsidRPr="008A407E">
        <w:rPr>
          <w:lang w:val="cs-CZ"/>
        </w:rPr>
        <w:t>práv</w:t>
      </w:r>
      <w:r w:rsidRPr="008A407E">
        <w:rPr>
          <w:spacing w:val="-19"/>
          <w:lang w:val="cs-CZ"/>
        </w:rPr>
        <w:t xml:space="preserve"> </w:t>
      </w:r>
      <w:r w:rsidRPr="008A407E">
        <w:rPr>
          <w:lang w:val="cs-CZ"/>
        </w:rPr>
        <w:t>k</w:t>
      </w:r>
      <w:r w:rsidRPr="008A407E">
        <w:rPr>
          <w:spacing w:val="-2"/>
          <w:lang w:val="cs-CZ"/>
        </w:rPr>
        <w:t xml:space="preserve"> </w:t>
      </w:r>
      <w:r w:rsidRPr="008A407E">
        <w:rPr>
          <w:lang w:val="cs-CZ"/>
        </w:rPr>
        <w:t>duševnímu</w:t>
      </w:r>
      <w:r w:rsidRPr="008A407E">
        <w:rPr>
          <w:spacing w:val="-18"/>
          <w:lang w:val="cs-CZ"/>
        </w:rPr>
        <w:t xml:space="preserve"> </w:t>
      </w:r>
      <w:r w:rsidRPr="008A407E">
        <w:rPr>
          <w:lang w:val="cs-CZ"/>
        </w:rPr>
        <w:t>vlastnictví</w:t>
      </w:r>
      <w:r w:rsidRPr="008A407E">
        <w:rPr>
          <w:spacing w:val="-8"/>
          <w:lang w:val="cs-CZ"/>
        </w:rPr>
        <w:t xml:space="preserve"> </w:t>
      </w:r>
      <w:r w:rsidRPr="008A407E">
        <w:rPr>
          <w:lang w:val="cs-CZ"/>
        </w:rPr>
        <w:t>SW</w:t>
      </w:r>
      <w:r w:rsidRPr="008A407E">
        <w:rPr>
          <w:spacing w:val="-20"/>
          <w:lang w:val="cs-CZ"/>
        </w:rPr>
        <w:t xml:space="preserve"> </w:t>
      </w:r>
      <w:r w:rsidRPr="008A407E">
        <w:rPr>
          <w:lang w:val="cs-CZ"/>
        </w:rPr>
        <w:t>obsaženému</w:t>
      </w:r>
      <w:r w:rsidRPr="008A407E">
        <w:rPr>
          <w:spacing w:val="-10"/>
          <w:lang w:val="cs-CZ"/>
        </w:rPr>
        <w:t xml:space="preserve"> </w:t>
      </w:r>
      <w:r w:rsidRPr="008A407E">
        <w:rPr>
          <w:lang w:val="cs-CZ"/>
        </w:rPr>
        <w:t>v</w:t>
      </w:r>
      <w:r w:rsidRPr="008A407E">
        <w:rPr>
          <w:spacing w:val="-7"/>
          <w:lang w:val="cs-CZ"/>
        </w:rPr>
        <w:t xml:space="preserve"> </w:t>
      </w:r>
      <w:r w:rsidRPr="008A407E">
        <w:rPr>
          <w:lang w:val="cs-CZ"/>
        </w:rPr>
        <w:t>CT</w:t>
      </w:r>
      <w:r w:rsidRPr="008A407E">
        <w:rPr>
          <w:spacing w:val="-17"/>
          <w:lang w:val="cs-CZ"/>
        </w:rPr>
        <w:t xml:space="preserve"> </w:t>
      </w:r>
      <w:r w:rsidRPr="008A407E">
        <w:rPr>
          <w:lang w:val="cs-CZ"/>
        </w:rPr>
        <w:t>dle</w:t>
      </w:r>
      <w:r w:rsidRPr="008A407E">
        <w:rPr>
          <w:spacing w:val="-14"/>
          <w:lang w:val="cs-CZ"/>
        </w:rPr>
        <w:t xml:space="preserve"> </w:t>
      </w:r>
      <w:r w:rsidRPr="008A407E">
        <w:rPr>
          <w:lang w:val="cs-CZ"/>
        </w:rPr>
        <w:t>článku</w:t>
      </w:r>
      <w:r w:rsidRPr="008A407E">
        <w:rPr>
          <w:spacing w:val="-13"/>
          <w:lang w:val="cs-CZ"/>
        </w:rPr>
        <w:t xml:space="preserve"> </w:t>
      </w:r>
      <w:r w:rsidRPr="008A407E">
        <w:rPr>
          <w:lang w:val="cs-CZ"/>
        </w:rPr>
        <w:t>XII.,</w:t>
      </w:r>
      <w:r w:rsidRPr="008A407E">
        <w:rPr>
          <w:spacing w:val="-13"/>
          <w:lang w:val="cs-CZ"/>
        </w:rPr>
        <w:t xml:space="preserve"> </w:t>
      </w:r>
      <w:r w:rsidRPr="008A407E">
        <w:rPr>
          <w:lang w:val="cs-CZ"/>
        </w:rPr>
        <w:t>balné,</w:t>
      </w:r>
      <w:r w:rsidRPr="008A407E">
        <w:rPr>
          <w:spacing w:val="-12"/>
          <w:lang w:val="cs-CZ"/>
        </w:rPr>
        <w:t xml:space="preserve"> </w:t>
      </w:r>
      <w:r w:rsidRPr="008A407E">
        <w:rPr>
          <w:lang w:val="cs-CZ"/>
        </w:rPr>
        <w:t>dopravné, celní poplatky, pojištění, instruktáže</w:t>
      </w:r>
      <w:r w:rsidRPr="008A407E">
        <w:rPr>
          <w:spacing w:val="-5"/>
          <w:lang w:val="cs-CZ"/>
        </w:rPr>
        <w:t xml:space="preserve"> </w:t>
      </w:r>
      <w:r w:rsidRPr="008A407E">
        <w:rPr>
          <w:lang w:val="cs-CZ"/>
        </w:rPr>
        <w:t>apod.</w:t>
      </w:r>
    </w:p>
    <w:p w:rsidR="004971C9" w:rsidRPr="008A407E" w:rsidRDefault="004971C9">
      <w:pPr>
        <w:pStyle w:val="Zkladntext"/>
        <w:spacing w:before="2"/>
        <w:ind w:left="0"/>
        <w:rPr>
          <w:sz w:val="38"/>
          <w:lang w:val="cs-CZ"/>
        </w:rPr>
      </w:pPr>
    </w:p>
    <w:p w:rsidR="004971C9" w:rsidRPr="008A407E" w:rsidRDefault="004A36EB">
      <w:pPr>
        <w:pStyle w:val="Nadpis2"/>
        <w:spacing w:before="1"/>
        <w:ind w:right="1017"/>
        <w:jc w:val="center"/>
        <w:rPr>
          <w:lang w:val="cs-CZ"/>
        </w:rPr>
      </w:pPr>
      <w:r w:rsidRPr="008A407E">
        <w:rPr>
          <w:lang w:val="cs-CZ"/>
        </w:rPr>
        <w:t>Článek III.</w:t>
      </w:r>
    </w:p>
    <w:p w:rsidR="004971C9" w:rsidRPr="008A407E" w:rsidRDefault="004A36EB">
      <w:pPr>
        <w:spacing w:before="2" w:line="265" w:lineRule="exact"/>
        <w:ind w:left="3014"/>
        <w:jc w:val="both"/>
        <w:rPr>
          <w:b/>
          <w:sz w:val="20"/>
          <w:lang w:val="cs-CZ"/>
        </w:rPr>
      </w:pPr>
      <w:r w:rsidRPr="008A407E">
        <w:rPr>
          <w:b/>
          <w:sz w:val="20"/>
          <w:lang w:val="cs-CZ"/>
        </w:rPr>
        <w:t>Dodací podmínky, místo a způsob plnění</w:t>
      </w:r>
    </w:p>
    <w:p w:rsidR="004971C9" w:rsidRPr="008A407E" w:rsidRDefault="004A36EB">
      <w:pPr>
        <w:pStyle w:val="Odstavecseseznamem"/>
        <w:numPr>
          <w:ilvl w:val="0"/>
          <w:numId w:val="21"/>
        </w:numPr>
        <w:tabs>
          <w:tab w:val="left" w:pos="533"/>
        </w:tabs>
        <w:spacing w:line="265" w:lineRule="exact"/>
        <w:rPr>
          <w:sz w:val="20"/>
          <w:lang w:val="cs-CZ"/>
        </w:rPr>
      </w:pPr>
      <w:r w:rsidRPr="008A407E">
        <w:rPr>
          <w:sz w:val="20"/>
          <w:lang w:val="cs-CZ"/>
        </w:rPr>
        <w:t>Plnění Smlouvy bude probíhat</w:t>
      </w:r>
      <w:r w:rsidRPr="008A407E">
        <w:rPr>
          <w:spacing w:val="-13"/>
          <w:sz w:val="20"/>
          <w:lang w:val="cs-CZ"/>
        </w:rPr>
        <w:t xml:space="preserve"> </w:t>
      </w:r>
      <w:r w:rsidRPr="008A407E">
        <w:rPr>
          <w:sz w:val="20"/>
          <w:lang w:val="cs-CZ"/>
        </w:rPr>
        <w:t>následovně:</w:t>
      </w:r>
    </w:p>
    <w:p w:rsidR="004971C9" w:rsidRPr="008A407E" w:rsidRDefault="004A36EB">
      <w:pPr>
        <w:pStyle w:val="Odstavecseseznamem"/>
        <w:numPr>
          <w:ilvl w:val="1"/>
          <w:numId w:val="21"/>
        </w:numPr>
        <w:tabs>
          <w:tab w:val="left" w:pos="917"/>
        </w:tabs>
        <w:spacing w:before="118"/>
        <w:ind w:right="1133" w:firstLine="0"/>
        <w:rPr>
          <w:sz w:val="20"/>
          <w:lang w:val="cs-CZ"/>
        </w:rPr>
      </w:pPr>
      <w:r w:rsidRPr="008A407E">
        <w:rPr>
          <w:sz w:val="20"/>
          <w:u w:val="single"/>
          <w:lang w:val="cs-CZ"/>
        </w:rPr>
        <w:t>Prodávající se Kupujícímu zavazuje dodat  a  předat</w:t>
      </w:r>
      <w:r w:rsidRPr="008A407E">
        <w:rPr>
          <w:sz w:val="20"/>
          <w:lang w:val="cs-CZ"/>
        </w:rPr>
        <w:t xml:space="preserve">  technologický  projekt  dodávaného  </w:t>
      </w:r>
      <w:r w:rsidRPr="008A407E">
        <w:rPr>
          <w:spacing w:val="-3"/>
          <w:sz w:val="20"/>
          <w:lang w:val="cs-CZ"/>
        </w:rPr>
        <w:t xml:space="preserve">CT  </w:t>
      </w:r>
      <w:r w:rsidRPr="008A407E">
        <w:rPr>
          <w:sz w:val="20"/>
          <w:lang w:val="cs-CZ"/>
        </w:rPr>
        <w:t xml:space="preserve">pro provedení stavebních úprav prostor pro umístění CT v místě plnění, </w:t>
      </w:r>
      <w:r w:rsidRPr="008A407E">
        <w:rPr>
          <w:sz w:val="20"/>
          <w:u w:val="single"/>
          <w:lang w:val="cs-CZ"/>
        </w:rPr>
        <w:t>nejpozději do 3 týdnů od nabytí účinnosti této Smlouvy, a to ve 1x v elektronickém formátu .dwg a 2 (dvou) listinných</w:t>
      </w:r>
      <w:r w:rsidRPr="008A407E">
        <w:rPr>
          <w:spacing w:val="-26"/>
          <w:sz w:val="20"/>
          <w:u w:val="single"/>
          <w:lang w:val="cs-CZ"/>
        </w:rPr>
        <w:t xml:space="preserve"> </w:t>
      </w:r>
      <w:r w:rsidRPr="008A407E">
        <w:rPr>
          <w:sz w:val="20"/>
          <w:u w:val="single"/>
          <w:lang w:val="cs-CZ"/>
        </w:rPr>
        <w:t>paré.</w:t>
      </w:r>
    </w:p>
    <w:p w:rsidR="004971C9" w:rsidRPr="008A407E" w:rsidRDefault="004A36EB">
      <w:pPr>
        <w:pStyle w:val="Odstavecseseznamem"/>
        <w:numPr>
          <w:ilvl w:val="1"/>
          <w:numId w:val="21"/>
        </w:numPr>
        <w:tabs>
          <w:tab w:val="left" w:pos="852"/>
        </w:tabs>
        <w:spacing w:before="124"/>
        <w:ind w:right="1131" w:firstLine="0"/>
        <w:rPr>
          <w:sz w:val="20"/>
          <w:lang w:val="cs-CZ"/>
        </w:rPr>
      </w:pPr>
      <w:r w:rsidRPr="008A407E">
        <w:rPr>
          <w:sz w:val="20"/>
          <w:u w:val="single"/>
          <w:lang w:val="cs-CZ"/>
        </w:rPr>
        <w:t xml:space="preserve">Prodávající se Kupujícímu zavazuje dodat a kompletně předat CT do 14 týdnů od zaslání písemné výzvy Kupujícího, a </w:t>
      </w:r>
      <w:r w:rsidRPr="008A407E">
        <w:rPr>
          <w:spacing w:val="-3"/>
          <w:sz w:val="20"/>
          <w:u w:val="single"/>
          <w:lang w:val="cs-CZ"/>
        </w:rPr>
        <w:t xml:space="preserve">to </w:t>
      </w:r>
      <w:r w:rsidRPr="008A407E">
        <w:rPr>
          <w:sz w:val="20"/>
          <w:u w:val="single"/>
          <w:lang w:val="cs-CZ"/>
        </w:rPr>
        <w:t xml:space="preserve">včetně provedení souvisejících činností a předání dokumentů uvedených zejména v čl. I. odst. 3 písm. b) – </w:t>
      </w:r>
      <w:r w:rsidRPr="008A407E">
        <w:rPr>
          <w:spacing w:val="-3"/>
          <w:sz w:val="20"/>
          <w:u w:val="single"/>
          <w:lang w:val="cs-CZ"/>
        </w:rPr>
        <w:t xml:space="preserve">m)  </w:t>
      </w:r>
      <w:r w:rsidRPr="008A407E">
        <w:rPr>
          <w:sz w:val="20"/>
          <w:u w:val="single"/>
          <w:lang w:val="cs-CZ"/>
        </w:rPr>
        <w:t>a r)  Smlouvy a včetně provedení měření rozptýleného záření</w:t>
      </w:r>
      <w:r w:rsidRPr="008A407E">
        <w:rPr>
          <w:sz w:val="20"/>
          <w:lang w:val="cs-CZ"/>
        </w:rPr>
        <w:t xml:space="preserve">    </w:t>
      </w:r>
      <w:r w:rsidRPr="008A407E">
        <w:rPr>
          <w:sz w:val="20"/>
          <w:u w:val="single"/>
          <w:lang w:val="cs-CZ"/>
        </w:rPr>
        <w:t xml:space="preserve"> a listinného výstupu z tohoto měření a poskytnutí </w:t>
      </w:r>
      <w:r w:rsidRPr="008A407E">
        <w:rPr>
          <w:spacing w:val="-3"/>
          <w:sz w:val="20"/>
          <w:u w:val="single"/>
          <w:lang w:val="cs-CZ"/>
        </w:rPr>
        <w:t xml:space="preserve">DICOM </w:t>
      </w:r>
      <w:r w:rsidRPr="008A407E">
        <w:rPr>
          <w:sz w:val="20"/>
          <w:u w:val="single"/>
          <w:lang w:val="cs-CZ"/>
        </w:rPr>
        <w:t>RSDR v následujícím minimálním</w:t>
      </w:r>
      <w:r w:rsidRPr="008A407E">
        <w:rPr>
          <w:spacing w:val="-11"/>
          <w:sz w:val="20"/>
          <w:u w:val="single"/>
          <w:lang w:val="cs-CZ"/>
        </w:rPr>
        <w:t xml:space="preserve"> </w:t>
      </w:r>
      <w:r w:rsidRPr="008A407E">
        <w:rPr>
          <w:sz w:val="20"/>
          <w:u w:val="single"/>
          <w:lang w:val="cs-CZ"/>
        </w:rPr>
        <w:t>rozsahu</w:t>
      </w:r>
      <w:r w:rsidRPr="008A407E">
        <w:rPr>
          <w:sz w:val="20"/>
          <w:lang w:val="cs-CZ"/>
        </w:rPr>
        <w:t>:</w:t>
      </w:r>
    </w:p>
    <w:p w:rsidR="004971C9" w:rsidRPr="008A407E" w:rsidRDefault="00CA6141">
      <w:pPr>
        <w:spacing w:before="148"/>
        <w:ind w:left="532" w:right="1136"/>
        <w:jc w:val="both"/>
        <w:rPr>
          <w:sz w:val="18"/>
          <w:lang w:val="cs-CZ"/>
        </w:rPr>
      </w:pPr>
      <w:r>
        <w:rPr>
          <w:lang w:val="cs-CZ"/>
        </w:rPr>
        <w:pict>
          <v:group id="_x0000_s1052" style="position:absolute;left:0;text-align:left;margin-left:84.7pt;margin-top:5.85pt;width:451.2pt;height:422.2pt;z-index:-253394944;mso-position-horizontal-relative:page" coordorigin="1694,117" coordsize="9024,8444">
            <v:line id="_x0000_s1056" style="position:absolute" from="1704,121" to="10709,121" strokeweight=".48pt"/>
            <v:line id="_x0000_s1055" style="position:absolute" from="10714,117" to="10714,8286" strokeweight=".48pt"/>
            <v:line id="_x0000_s1054" style="position:absolute" from="1704,8555" to="10709,8555" strokeweight=".48pt"/>
            <v:shape id="_x0000_s1053" style="position:absolute;left:1699;top:116;width:9015;height:8444" coordorigin="1699,117" coordsize="9015,8444" o:spt="100" adj="0,,0" path="m1699,117r,8443m10714,8286r,274e" filled="f" strokeweight=".48pt">
              <v:stroke joinstyle="round"/>
              <v:formulas/>
              <v:path arrowok="t" o:connecttype="segments"/>
            </v:shape>
            <w10:wrap anchorx="page"/>
          </v:group>
        </w:pict>
      </w:r>
      <w:r w:rsidR="004A36EB" w:rsidRPr="008A407E">
        <w:rPr>
          <w:b/>
          <w:sz w:val="18"/>
          <w:lang w:val="cs-CZ"/>
        </w:rPr>
        <w:t>DICOM RDSR (Radiation Dose Structure Report s radiačními parametry), obsahující také nezbytné údaje pro výpočet orgánových a efektivních dávek metodologií PCXMC</w:t>
      </w:r>
      <w:r w:rsidR="004A36EB" w:rsidRPr="008A407E">
        <w:rPr>
          <w:sz w:val="18"/>
          <w:lang w:val="cs-CZ"/>
        </w:rPr>
        <w:t>:</w:t>
      </w:r>
    </w:p>
    <w:p w:rsidR="004971C9" w:rsidRPr="008A407E" w:rsidRDefault="004A36EB">
      <w:pPr>
        <w:pStyle w:val="Odstavecseseznamem"/>
        <w:numPr>
          <w:ilvl w:val="0"/>
          <w:numId w:val="20"/>
        </w:numPr>
        <w:tabs>
          <w:tab w:val="left" w:pos="816"/>
        </w:tabs>
        <w:spacing w:before="1"/>
        <w:ind w:right="1135" w:firstLine="0"/>
        <w:rPr>
          <w:sz w:val="18"/>
          <w:lang w:val="cs-CZ"/>
        </w:rPr>
      </w:pPr>
      <w:r w:rsidRPr="008A407E">
        <w:rPr>
          <w:sz w:val="18"/>
          <w:lang w:val="cs-CZ"/>
        </w:rPr>
        <w:t>Poskytování</w:t>
      </w:r>
      <w:r w:rsidRPr="008A407E">
        <w:rPr>
          <w:spacing w:val="-8"/>
          <w:sz w:val="18"/>
          <w:lang w:val="cs-CZ"/>
        </w:rPr>
        <w:t xml:space="preserve"> </w:t>
      </w:r>
      <w:r w:rsidRPr="008A407E">
        <w:rPr>
          <w:sz w:val="18"/>
          <w:lang w:val="cs-CZ"/>
        </w:rPr>
        <w:t>údajů</w:t>
      </w:r>
      <w:r w:rsidRPr="008A407E">
        <w:rPr>
          <w:spacing w:val="1"/>
          <w:sz w:val="18"/>
          <w:lang w:val="cs-CZ"/>
        </w:rPr>
        <w:t xml:space="preserve"> </w:t>
      </w:r>
      <w:r w:rsidRPr="008A407E">
        <w:rPr>
          <w:sz w:val="18"/>
          <w:lang w:val="cs-CZ"/>
        </w:rPr>
        <w:t>o</w:t>
      </w:r>
      <w:r w:rsidRPr="008A407E">
        <w:rPr>
          <w:spacing w:val="-4"/>
          <w:sz w:val="18"/>
          <w:lang w:val="cs-CZ"/>
        </w:rPr>
        <w:t xml:space="preserve"> </w:t>
      </w:r>
      <w:r w:rsidRPr="008A407E">
        <w:rPr>
          <w:sz w:val="18"/>
          <w:lang w:val="cs-CZ"/>
        </w:rPr>
        <w:t>pacientovi</w:t>
      </w:r>
      <w:r w:rsidRPr="008A407E">
        <w:rPr>
          <w:spacing w:val="-3"/>
          <w:sz w:val="18"/>
          <w:lang w:val="cs-CZ"/>
        </w:rPr>
        <w:t xml:space="preserve"> </w:t>
      </w:r>
      <w:r w:rsidRPr="008A407E">
        <w:rPr>
          <w:sz w:val="18"/>
          <w:lang w:val="cs-CZ"/>
        </w:rPr>
        <w:t>–</w:t>
      </w:r>
      <w:r w:rsidRPr="008A407E">
        <w:rPr>
          <w:spacing w:val="-3"/>
          <w:sz w:val="18"/>
          <w:lang w:val="cs-CZ"/>
        </w:rPr>
        <w:t xml:space="preserve"> </w:t>
      </w:r>
      <w:r w:rsidRPr="008A407E">
        <w:rPr>
          <w:sz w:val="18"/>
          <w:lang w:val="cs-CZ"/>
        </w:rPr>
        <w:t>příjmení</w:t>
      </w:r>
      <w:r w:rsidRPr="008A407E">
        <w:rPr>
          <w:spacing w:val="-4"/>
          <w:sz w:val="18"/>
          <w:lang w:val="cs-CZ"/>
        </w:rPr>
        <w:t xml:space="preserve"> </w:t>
      </w:r>
      <w:r w:rsidRPr="008A407E">
        <w:rPr>
          <w:sz w:val="18"/>
          <w:lang w:val="cs-CZ"/>
        </w:rPr>
        <w:t>a</w:t>
      </w:r>
      <w:r w:rsidRPr="008A407E">
        <w:rPr>
          <w:spacing w:val="-3"/>
          <w:sz w:val="18"/>
          <w:lang w:val="cs-CZ"/>
        </w:rPr>
        <w:t xml:space="preserve"> </w:t>
      </w:r>
      <w:r w:rsidRPr="008A407E">
        <w:rPr>
          <w:sz w:val="18"/>
          <w:lang w:val="cs-CZ"/>
        </w:rPr>
        <w:t>jméno</w:t>
      </w:r>
      <w:r w:rsidRPr="008A407E">
        <w:rPr>
          <w:spacing w:val="-5"/>
          <w:sz w:val="18"/>
          <w:lang w:val="cs-CZ"/>
        </w:rPr>
        <w:t xml:space="preserve"> </w:t>
      </w:r>
      <w:r w:rsidRPr="008A407E">
        <w:rPr>
          <w:sz w:val="18"/>
          <w:lang w:val="cs-CZ"/>
        </w:rPr>
        <w:t>Dicom</w:t>
      </w:r>
      <w:r w:rsidRPr="008A407E">
        <w:rPr>
          <w:spacing w:val="-1"/>
          <w:sz w:val="18"/>
          <w:lang w:val="cs-CZ"/>
        </w:rPr>
        <w:t xml:space="preserve"> </w:t>
      </w:r>
      <w:r w:rsidRPr="008A407E">
        <w:rPr>
          <w:sz w:val="18"/>
          <w:lang w:val="cs-CZ"/>
        </w:rPr>
        <w:t>Tag</w:t>
      </w:r>
      <w:r w:rsidRPr="008A407E">
        <w:rPr>
          <w:spacing w:val="-8"/>
          <w:sz w:val="18"/>
          <w:lang w:val="cs-CZ"/>
        </w:rPr>
        <w:t xml:space="preserve"> </w:t>
      </w:r>
      <w:r w:rsidRPr="008A407E">
        <w:rPr>
          <w:sz w:val="18"/>
          <w:lang w:val="cs-CZ"/>
        </w:rPr>
        <w:t>(0010,0010),</w:t>
      </w:r>
      <w:r w:rsidRPr="008A407E">
        <w:rPr>
          <w:spacing w:val="-4"/>
          <w:sz w:val="18"/>
          <w:lang w:val="cs-CZ"/>
        </w:rPr>
        <w:t xml:space="preserve"> </w:t>
      </w:r>
      <w:r w:rsidRPr="008A407E">
        <w:rPr>
          <w:sz w:val="18"/>
          <w:lang w:val="cs-CZ"/>
        </w:rPr>
        <w:t>identifikační</w:t>
      </w:r>
      <w:r w:rsidRPr="008A407E">
        <w:rPr>
          <w:spacing w:val="-7"/>
          <w:sz w:val="18"/>
          <w:lang w:val="cs-CZ"/>
        </w:rPr>
        <w:t xml:space="preserve"> </w:t>
      </w:r>
      <w:r w:rsidRPr="008A407E">
        <w:rPr>
          <w:sz w:val="18"/>
          <w:lang w:val="cs-CZ"/>
        </w:rPr>
        <w:t>číslo</w:t>
      </w:r>
      <w:r w:rsidRPr="008A407E">
        <w:rPr>
          <w:spacing w:val="-4"/>
          <w:sz w:val="18"/>
          <w:lang w:val="cs-CZ"/>
        </w:rPr>
        <w:t xml:space="preserve"> </w:t>
      </w:r>
      <w:r w:rsidRPr="008A407E">
        <w:rPr>
          <w:sz w:val="18"/>
          <w:lang w:val="cs-CZ"/>
        </w:rPr>
        <w:t>pacienta</w:t>
      </w:r>
      <w:r w:rsidRPr="008A407E">
        <w:rPr>
          <w:spacing w:val="-8"/>
          <w:sz w:val="18"/>
          <w:lang w:val="cs-CZ"/>
        </w:rPr>
        <w:t xml:space="preserve"> </w:t>
      </w:r>
      <w:r w:rsidRPr="008A407E">
        <w:rPr>
          <w:sz w:val="18"/>
          <w:lang w:val="cs-CZ"/>
        </w:rPr>
        <w:t>Dicom Tag (0010,0020), datum narození Dicom Tag (0010,0030), pohlaví Dicom Tag (0010,0040), věk Dicom Tag (0010,1010), výška Dicom Tag (0010,1020), hmotnost Dicom Tag</w:t>
      </w:r>
      <w:r w:rsidRPr="008A407E">
        <w:rPr>
          <w:spacing w:val="-24"/>
          <w:sz w:val="18"/>
          <w:lang w:val="cs-CZ"/>
        </w:rPr>
        <w:t xml:space="preserve"> </w:t>
      </w:r>
      <w:r w:rsidRPr="008A407E">
        <w:rPr>
          <w:sz w:val="18"/>
          <w:lang w:val="cs-CZ"/>
        </w:rPr>
        <w:t>(0010,1030)</w:t>
      </w:r>
    </w:p>
    <w:p w:rsidR="004971C9" w:rsidRPr="008A407E" w:rsidRDefault="004A36EB">
      <w:pPr>
        <w:pStyle w:val="Odstavecseseznamem"/>
        <w:numPr>
          <w:ilvl w:val="0"/>
          <w:numId w:val="20"/>
        </w:numPr>
        <w:tabs>
          <w:tab w:val="left" w:pos="816"/>
        </w:tabs>
        <w:spacing w:before="2"/>
        <w:ind w:left="816"/>
        <w:rPr>
          <w:sz w:val="18"/>
          <w:lang w:val="cs-CZ"/>
        </w:rPr>
      </w:pPr>
      <w:r w:rsidRPr="008A407E">
        <w:rPr>
          <w:sz w:val="18"/>
          <w:lang w:val="cs-CZ"/>
        </w:rPr>
        <w:t>Identifikace žádanky – accession numer Dicom Tag</w:t>
      </w:r>
      <w:r w:rsidRPr="008A407E">
        <w:rPr>
          <w:spacing w:val="-16"/>
          <w:sz w:val="18"/>
          <w:lang w:val="cs-CZ"/>
        </w:rPr>
        <w:t xml:space="preserve"> </w:t>
      </w:r>
      <w:r w:rsidRPr="008A407E">
        <w:rPr>
          <w:spacing w:val="-3"/>
          <w:sz w:val="18"/>
          <w:lang w:val="cs-CZ"/>
        </w:rPr>
        <w:t>(0008,0050)</w:t>
      </w:r>
    </w:p>
    <w:p w:rsidR="004971C9" w:rsidRPr="008A407E" w:rsidRDefault="004A36EB">
      <w:pPr>
        <w:pStyle w:val="Odstavecseseznamem"/>
        <w:numPr>
          <w:ilvl w:val="0"/>
          <w:numId w:val="20"/>
        </w:numPr>
        <w:tabs>
          <w:tab w:val="left" w:pos="816"/>
        </w:tabs>
        <w:spacing w:before="2" w:line="237" w:lineRule="auto"/>
        <w:ind w:right="1134" w:firstLine="0"/>
        <w:rPr>
          <w:sz w:val="18"/>
          <w:lang w:val="cs-CZ"/>
        </w:rPr>
      </w:pPr>
      <w:r w:rsidRPr="008A407E">
        <w:rPr>
          <w:sz w:val="18"/>
          <w:lang w:val="cs-CZ"/>
        </w:rPr>
        <w:t>Určení</w:t>
      </w:r>
      <w:r w:rsidRPr="008A407E">
        <w:rPr>
          <w:spacing w:val="-9"/>
          <w:sz w:val="18"/>
          <w:lang w:val="cs-CZ"/>
        </w:rPr>
        <w:t xml:space="preserve"> </w:t>
      </w:r>
      <w:r w:rsidRPr="008A407E">
        <w:rPr>
          <w:sz w:val="18"/>
          <w:lang w:val="cs-CZ"/>
        </w:rPr>
        <w:t>místa</w:t>
      </w:r>
      <w:r w:rsidRPr="008A407E">
        <w:rPr>
          <w:spacing w:val="-9"/>
          <w:sz w:val="18"/>
          <w:lang w:val="cs-CZ"/>
        </w:rPr>
        <w:t xml:space="preserve"> </w:t>
      </w:r>
      <w:r w:rsidRPr="008A407E">
        <w:rPr>
          <w:sz w:val="18"/>
          <w:lang w:val="cs-CZ"/>
        </w:rPr>
        <w:t>expozice</w:t>
      </w:r>
      <w:r w:rsidRPr="008A407E">
        <w:rPr>
          <w:spacing w:val="-6"/>
          <w:sz w:val="18"/>
          <w:lang w:val="cs-CZ"/>
        </w:rPr>
        <w:t xml:space="preserve"> </w:t>
      </w:r>
      <w:r w:rsidRPr="008A407E">
        <w:rPr>
          <w:sz w:val="18"/>
          <w:lang w:val="cs-CZ"/>
        </w:rPr>
        <w:t>–</w:t>
      </w:r>
      <w:r w:rsidRPr="008A407E">
        <w:rPr>
          <w:spacing w:val="-8"/>
          <w:sz w:val="18"/>
          <w:lang w:val="cs-CZ"/>
        </w:rPr>
        <w:t xml:space="preserve"> </w:t>
      </w:r>
      <w:r w:rsidRPr="008A407E">
        <w:rPr>
          <w:sz w:val="18"/>
          <w:lang w:val="cs-CZ"/>
        </w:rPr>
        <w:t>poskytnout</w:t>
      </w:r>
      <w:r w:rsidRPr="008A407E">
        <w:rPr>
          <w:spacing w:val="-6"/>
          <w:sz w:val="18"/>
          <w:lang w:val="cs-CZ"/>
        </w:rPr>
        <w:t xml:space="preserve"> </w:t>
      </w:r>
      <w:r w:rsidRPr="008A407E">
        <w:rPr>
          <w:sz w:val="18"/>
          <w:lang w:val="cs-CZ"/>
        </w:rPr>
        <w:t>strukturovaný</w:t>
      </w:r>
      <w:r w:rsidRPr="008A407E">
        <w:rPr>
          <w:spacing w:val="-8"/>
          <w:sz w:val="18"/>
          <w:lang w:val="cs-CZ"/>
        </w:rPr>
        <w:t xml:space="preserve"> </w:t>
      </w:r>
      <w:r w:rsidRPr="008A407E">
        <w:rPr>
          <w:sz w:val="18"/>
          <w:lang w:val="cs-CZ"/>
        </w:rPr>
        <w:t>report</w:t>
      </w:r>
      <w:r w:rsidRPr="008A407E">
        <w:rPr>
          <w:spacing w:val="-5"/>
          <w:sz w:val="18"/>
          <w:lang w:val="cs-CZ"/>
        </w:rPr>
        <w:t xml:space="preserve"> </w:t>
      </w:r>
      <w:r w:rsidRPr="008A407E">
        <w:rPr>
          <w:sz w:val="18"/>
          <w:lang w:val="cs-CZ"/>
        </w:rPr>
        <w:t>RDSR</w:t>
      </w:r>
      <w:r w:rsidRPr="008A407E">
        <w:rPr>
          <w:spacing w:val="-6"/>
          <w:sz w:val="18"/>
          <w:lang w:val="cs-CZ"/>
        </w:rPr>
        <w:t xml:space="preserve"> </w:t>
      </w:r>
      <w:r w:rsidRPr="008A407E">
        <w:rPr>
          <w:sz w:val="18"/>
          <w:lang w:val="cs-CZ"/>
        </w:rPr>
        <w:t>obsahující</w:t>
      </w:r>
      <w:r w:rsidRPr="008A407E">
        <w:rPr>
          <w:spacing w:val="-8"/>
          <w:sz w:val="18"/>
          <w:lang w:val="cs-CZ"/>
        </w:rPr>
        <w:t xml:space="preserve"> </w:t>
      </w:r>
      <w:r w:rsidRPr="008A407E">
        <w:rPr>
          <w:sz w:val="18"/>
          <w:lang w:val="cs-CZ"/>
        </w:rPr>
        <w:t>informace</w:t>
      </w:r>
      <w:r w:rsidRPr="008A407E">
        <w:rPr>
          <w:spacing w:val="-6"/>
          <w:sz w:val="18"/>
          <w:lang w:val="cs-CZ"/>
        </w:rPr>
        <w:t xml:space="preserve"> </w:t>
      </w:r>
      <w:r w:rsidRPr="008A407E">
        <w:rPr>
          <w:sz w:val="18"/>
          <w:lang w:val="cs-CZ"/>
        </w:rPr>
        <w:t>typu</w:t>
      </w:r>
      <w:r w:rsidRPr="008A407E">
        <w:rPr>
          <w:spacing w:val="-5"/>
          <w:sz w:val="18"/>
          <w:lang w:val="cs-CZ"/>
        </w:rPr>
        <w:t xml:space="preserve"> </w:t>
      </w:r>
      <w:r w:rsidRPr="008A407E">
        <w:rPr>
          <w:sz w:val="18"/>
          <w:lang w:val="cs-CZ"/>
        </w:rPr>
        <w:t>Aquisition</w:t>
      </w:r>
      <w:r w:rsidRPr="008A407E">
        <w:rPr>
          <w:spacing w:val="-4"/>
          <w:sz w:val="18"/>
          <w:lang w:val="cs-CZ"/>
        </w:rPr>
        <w:t xml:space="preserve"> </w:t>
      </w:r>
      <w:r w:rsidRPr="008A407E">
        <w:rPr>
          <w:sz w:val="18"/>
          <w:lang w:val="cs-CZ"/>
        </w:rPr>
        <w:t>Protocol Dicom , Target Region, apod., které identifikují prováděný výkon tak, aby z nich bylo možné určit vyšetřovanou oblast a místo vstupu rtg záření do</w:t>
      </w:r>
      <w:r w:rsidRPr="008A407E">
        <w:rPr>
          <w:spacing w:val="-13"/>
          <w:sz w:val="18"/>
          <w:lang w:val="cs-CZ"/>
        </w:rPr>
        <w:t xml:space="preserve"> </w:t>
      </w:r>
      <w:r w:rsidRPr="008A407E">
        <w:rPr>
          <w:sz w:val="18"/>
          <w:lang w:val="cs-CZ"/>
        </w:rPr>
        <w:t>pacienta</w:t>
      </w:r>
    </w:p>
    <w:p w:rsidR="004971C9" w:rsidRPr="008A407E" w:rsidRDefault="004A36EB">
      <w:pPr>
        <w:pStyle w:val="Odstavecseseznamem"/>
        <w:numPr>
          <w:ilvl w:val="0"/>
          <w:numId w:val="20"/>
        </w:numPr>
        <w:tabs>
          <w:tab w:val="left" w:pos="816"/>
        </w:tabs>
        <w:spacing w:before="2"/>
        <w:ind w:left="816"/>
        <w:rPr>
          <w:sz w:val="18"/>
          <w:lang w:val="cs-CZ"/>
        </w:rPr>
      </w:pPr>
      <w:r w:rsidRPr="008A407E">
        <w:rPr>
          <w:sz w:val="18"/>
          <w:lang w:val="cs-CZ"/>
        </w:rPr>
        <w:t>Poskytnutí hodnot dalších atributů pro 2D</w:t>
      </w:r>
      <w:r w:rsidRPr="008A407E">
        <w:rPr>
          <w:spacing w:val="-16"/>
          <w:sz w:val="18"/>
          <w:lang w:val="cs-CZ"/>
        </w:rPr>
        <w:t xml:space="preserve"> </w:t>
      </w:r>
      <w:r w:rsidRPr="008A407E">
        <w:rPr>
          <w:sz w:val="18"/>
          <w:lang w:val="cs-CZ"/>
        </w:rPr>
        <w:t>zobrazení:</w:t>
      </w:r>
    </w:p>
    <w:p w:rsidR="004971C9" w:rsidRPr="008A407E" w:rsidRDefault="004A36EB">
      <w:pPr>
        <w:pStyle w:val="Odstavecseseznamem"/>
        <w:numPr>
          <w:ilvl w:val="1"/>
          <w:numId w:val="20"/>
        </w:numPr>
        <w:tabs>
          <w:tab w:val="left" w:pos="816"/>
        </w:tabs>
        <w:spacing w:before="1"/>
        <w:rPr>
          <w:sz w:val="18"/>
          <w:lang w:val="cs-CZ"/>
        </w:rPr>
      </w:pPr>
      <w:r w:rsidRPr="008A407E">
        <w:rPr>
          <w:sz w:val="18"/>
          <w:lang w:val="cs-CZ"/>
        </w:rPr>
        <w:t>'Collimated Field</w:t>
      </w:r>
      <w:r w:rsidRPr="008A407E">
        <w:rPr>
          <w:spacing w:val="-13"/>
          <w:sz w:val="18"/>
          <w:lang w:val="cs-CZ"/>
        </w:rPr>
        <w:t xml:space="preserve"> </w:t>
      </w:r>
      <w:r w:rsidRPr="008A407E">
        <w:rPr>
          <w:sz w:val="18"/>
          <w:lang w:val="cs-CZ"/>
        </w:rPr>
        <w:t>Area'</w:t>
      </w:r>
    </w:p>
    <w:p w:rsidR="004971C9" w:rsidRPr="008A407E" w:rsidRDefault="004A36EB">
      <w:pPr>
        <w:pStyle w:val="Odstavecseseznamem"/>
        <w:numPr>
          <w:ilvl w:val="1"/>
          <w:numId w:val="20"/>
        </w:numPr>
        <w:tabs>
          <w:tab w:val="left" w:pos="816"/>
        </w:tabs>
        <w:spacing w:before="1"/>
        <w:rPr>
          <w:sz w:val="18"/>
          <w:lang w:val="cs-CZ"/>
        </w:rPr>
      </w:pPr>
      <w:r w:rsidRPr="008A407E">
        <w:rPr>
          <w:sz w:val="18"/>
          <w:lang w:val="cs-CZ"/>
        </w:rPr>
        <w:t>'Distance Source to</w:t>
      </w:r>
      <w:r w:rsidRPr="008A407E">
        <w:rPr>
          <w:spacing w:val="-2"/>
          <w:sz w:val="18"/>
          <w:lang w:val="cs-CZ"/>
        </w:rPr>
        <w:t xml:space="preserve"> </w:t>
      </w:r>
      <w:r w:rsidRPr="008A407E">
        <w:rPr>
          <w:sz w:val="18"/>
          <w:lang w:val="cs-CZ"/>
        </w:rPr>
        <w:t>Detector'</w:t>
      </w:r>
    </w:p>
    <w:p w:rsidR="004971C9" w:rsidRPr="008A407E" w:rsidRDefault="004A36EB">
      <w:pPr>
        <w:pStyle w:val="Odstavecseseznamem"/>
        <w:numPr>
          <w:ilvl w:val="1"/>
          <w:numId w:val="20"/>
        </w:numPr>
        <w:tabs>
          <w:tab w:val="left" w:pos="816"/>
        </w:tabs>
        <w:rPr>
          <w:sz w:val="18"/>
          <w:lang w:val="cs-CZ"/>
        </w:rPr>
      </w:pPr>
      <w:r w:rsidRPr="008A407E">
        <w:rPr>
          <w:sz w:val="18"/>
          <w:lang w:val="cs-CZ"/>
        </w:rPr>
        <w:t>'Dose</w:t>
      </w:r>
      <w:r w:rsidRPr="008A407E">
        <w:rPr>
          <w:spacing w:val="-1"/>
          <w:sz w:val="18"/>
          <w:lang w:val="cs-CZ"/>
        </w:rPr>
        <w:t xml:space="preserve"> </w:t>
      </w:r>
      <w:r w:rsidRPr="008A407E">
        <w:rPr>
          <w:sz w:val="18"/>
          <w:lang w:val="cs-CZ"/>
        </w:rPr>
        <w:t>(RP)'</w:t>
      </w:r>
    </w:p>
    <w:p w:rsidR="004971C9" w:rsidRPr="008A407E" w:rsidRDefault="004A36EB">
      <w:pPr>
        <w:pStyle w:val="Odstavecseseznamem"/>
        <w:numPr>
          <w:ilvl w:val="1"/>
          <w:numId w:val="20"/>
        </w:numPr>
        <w:tabs>
          <w:tab w:val="left" w:pos="816"/>
        </w:tabs>
        <w:spacing w:before="1"/>
        <w:rPr>
          <w:sz w:val="18"/>
          <w:lang w:val="cs-CZ"/>
        </w:rPr>
      </w:pPr>
      <w:r w:rsidRPr="008A407E">
        <w:rPr>
          <w:sz w:val="18"/>
          <w:lang w:val="cs-CZ"/>
        </w:rPr>
        <w:t>'Dose Area Product'</w:t>
      </w:r>
      <w:r w:rsidRPr="008A407E">
        <w:rPr>
          <w:spacing w:val="-8"/>
          <w:sz w:val="18"/>
          <w:lang w:val="cs-CZ"/>
        </w:rPr>
        <w:t xml:space="preserve"> </w:t>
      </w:r>
      <w:r w:rsidRPr="008A407E">
        <w:rPr>
          <w:sz w:val="18"/>
          <w:lang w:val="cs-CZ"/>
        </w:rPr>
        <w:t>(KAP)</w:t>
      </w:r>
    </w:p>
    <w:p w:rsidR="004971C9" w:rsidRPr="008A407E" w:rsidRDefault="004A36EB">
      <w:pPr>
        <w:pStyle w:val="Odstavecseseznamem"/>
        <w:numPr>
          <w:ilvl w:val="1"/>
          <w:numId w:val="20"/>
        </w:numPr>
        <w:tabs>
          <w:tab w:val="left" w:pos="816"/>
        </w:tabs>
        <w:rPr>
          <w:sz w:val="18"/>
          <w:lang w:val="cs-CZ"/>
        </w:rPr>
      </w:pPr>
      <w:r w:rsidRPr="008A407E">
        <w:rPr>
          <w:sz w:val="18"/>
          <w:lang w:val="cs-CZ"/>
        </w:rPr>
        <w:t>'Exposure</w:t>
      </w:r>
      <w:r w:rsidRPr="008A407E">
        <w:rPr>
          <w:spacing w:val="-7"/>
          <w:sz w:val="18"/>
          <w:lang w:val="cs-CZ"/>
        </w:rPr>
        <w:t xml:space="preserve"> </w:t>
      </w:r>
      <w:r w:rsidRPr="008A407E">
        <w:rPr>
          <w:sz w:val="18"/>
          <w:lang w:val="cs-CZ"/>
        </w:rPr>
        <w:t>Time'</w:t>
      </w:r>
    </w:p>
    <w:p w:rsidR="004971C9" w:rsidRPr="008A407E" w:rsidRDefault="004A36EB">
      <w:pPr>
        <w:pStyle w:val="Odstavecseseznamem"/>
        <w:numPr>
          <w:ilvl w:val="1"/>
          <w:numId w:val="20"/>
        </w:numPr>
        <w:tabs>
          <w:tab w:val="left" w:pos="816"/>
        </w:tabs>
        <w:spacing w:before="1" w:line="237" w:lineRule="exact"/>
        <w:rPr>
          <w:sz w:val="18"/>
          <w:lang w:val="cs-CZ"/>
        </w:rPr>
      </w:pPr>
      <w:r w:rsidRPr="008A407E">
        <w:rPr>
          <w:sz w:val="18"/>
          <w:lang w:val="cs-CZ"/>
        </w:rPr>
        <w:t>'Fluoro</w:t>
      </w:r>
      <w:r w:rsidRPr="008A407E">
        <w:rPr>
          <w:spacing w:val="-2"/>
          <w:sz w:val="18"/>
          <w:lang w:val="cs-CZ"/>
        </w:rPr>
        <w:t xml:space="preserve"> </w:t>
      </w:r>
      <w:r w:rsidRPr="008A407E">
        <w:rPr>
          <w:spacing w:val="-3"/>
          <w:sz w:val="18"/>
          <w:lang w:val="cs-CZ"/>
        </w:rPr>
        <w:t>Mode'</w:t>
      </w:r>
    </w:p>
    <w:p w:rsidR="004971C9" w:rsidRPr="008A407E" w:rsidRDefault="004A36EB">
      <w:pPr>
        <w:pStyle w:val="Odstavecseseznamem"/>
        <w:numPr>
          <w:ilvl w:val="1"/>
          <w:numId w:val="20"/>
        </w:numPr>
        <w:tabs>
          <w:tab w:val="left" w:pos="816"/>
        </w:tabs>
        <w:spacing w:line="237" w:lineRule="exact"/>
        <w:rPr>
          <w:sz w:val="18"/>
          <w:lang w:val="cs-CZ"/>
        </w:rPr>
      </w:pPr>
      <w:r w:rsidRPr="008A407E">
        <w:rPr>
          <w:sz w:val="18"/>
          <w:lang w:val="cs-CZ"/>
        </w:rPr>
        <w:t>'Focal Spot</w:t>
      </w:r>
      <w:r w:rsidRPr="008A407E">
        <w:rPr>
          <w:spacing w:val="-3"/>
          <w:sz w:val="18"/>
          <w:lang w:val="cs-CZ"/>
        </w:rPr>
        <w:t xml:space="preserve"> </w:t>
      </w:r>
      <w:r w:rsidRPr="008A407E">
        <w:rPr>
          <w:sz w:val="18"/>
          <w:lang w:val="cs-CZ"/>
        </w:rPr>
        <w:t>Size'</w:t>
      </w:r>
    </w:p>
    <w:p w:rsidR="004971C9" w:rsidRPr="008A407E" w:rsidRDefault="004A36EB">
      <w:pPr>
        <w:pStyle w:val="Odstavecseseznamem"/>
        <w:numPr>
          <w:ilvl w:val="1"/>
          <w:numId w:val="20"/>
        </w:numPr>
        <w:tabs>
          <w:tab w:val="left" w:pos="816"/>
        </w:tabs>
        <w:spacing w:before="1"/>
        <w:rPr>
          <w:sz w:val="18"/>
          <w:lang w:val="cs-CZ"/>
        </w:rPr>
      </w:pPr>
      <w:r w:rsidRPr="008A407E">
        <w:rPr>
          <w:sz w:val="18"/>
          <w:lang w:val="cs-CZ"/>
        </w:rPr>
        <w:t>'Irradiation Event</w:t>
      </w:r>
      <w:r w:rsidRPr="008A407E">
        <w:rPr>
          <w:spacing w:val="1"/>
          <w:sz w:val="18"/>
          <w:lang w:val="cs-CZ"/>
        </w:rPr>
        <w:t xml:space="preserve"> </w:t>
      </w:r>
      <w:r w:rsidRPr="008A407E">
        <w:rPr>
          <w:spacing w:val="-3"/>
          <w:sz w:val="18"/>
          <w:lang w:val="cs-CZ"/>
        </w:rPr>
        <w:t>Type'</w:t>
      </w:r>
    </w:p>
    <w:p w:rsidR="004971C9" w:rsidRPr="008A407E" w:rsidRDefault="004A36EB">
      <w:pPr>
        <w:pStyle w:val="Odstavecseseznamem"/>
        <w:numPr>
          <w:ilvl w:val="1"/>
          <w:numId w:val="20"/>
        </w:numPr>
        <w:tabs>
          <w:tab w:val="left" w:pos="815"/>
          <w:tab w:val="left" w:pos="816"/>
        </w:tabs>
        <w:rPr>
          <w:sz w:val="18"/>
          <w:lang w:val="cs-CZ"/>
        </w:rPr>
      </w:pPr>
      <w:r w:rsidRPr="008A407E">
        <w:rPr>
          <w:sz w:val="18"/>
          <w:lang w:val="cs-CZ"/>
        </w:rPr>
        <w:t>'KVP'</w:t>
      </w:r>
    </w:p>
    <w:p w:rsidR="004971C9" w:rsidRPr="008A407E" w:rsidRDefault="004A36EB">
      <w:pPr>
        <w:pStyle w:val="Odstavecseseznamem"/>
        <w:numPr>
          <w:ilvl w:val="1"/>
          <w:numId w:val="20"/>
        </w:numPr>
        <w:tabs>
          <w:tab w:val="left" w:pos="815"/>
          <w:tab w:val="left" w:pos="816"/>
        </w:tabs>
        <w:spacing w:before="1"/>
        <w:rPr>
          <w:sz w:val="18"/>
          <w:lang w:val="cs-CZ"/>
        </w:rPr>
      </w:pPr>
      <w:r w:rsidRPr="008A407E">
        <w:rPr>
          <w:sz w:val="18"/>
          <w:lang w:val="cs-CZ"/>
        </w:rPr>
        <w:t>'Number of</w:t>
      </w:r>
      <w:r w:rsidRPr="008A407E">
        <w:rPr>
          <w:spacing w:val="-6"/>
          <w:sz w:val="18"/>
          <w:lang w:val="cs-CZ"/>
        </w:rPr>
        <w:t xml:space="preserve"> </w:t>
      </w:r>
      <w:r w:rsidRPr="008A407E">
        <w:rPr>
          <w:sz w:val="18"/>
          <w:lang w:val="cs-CZ"/>
        </w:rPr>
        <w:t>Pulses'</w:t>
      </w:r>
    </w:p>
    <w:p w:rsidR="004971C9" w:rsidRPr="008A407E" w:rsidRDefault="004A36EB">
      <w:pPr>
        <w:pStyle w:val="Odstavecseseznamem"/>
        <w:numPr>
          <w:ilvl w:val="1"/>
          <w:numId w:val="20"/>
        </w:numPr>
        <w:tabs>
          <w:tab w:val="left" w:pos="816"/>
        </w:tabs>
        <w:rPr>
          <w:sz w:val="18"/>
          <w:lang w:val="cs-CZ"/>
        </w:rPr>
      </w:pPr>
      <w:r w:rsidRPr="008A407E">
        <w:rPr>
          <w:sz w:val="18"/>
          <w:lang w:val="cs-CZ"/>
        </w:rPr>
        <w:t>'Positioner Primary</w:t>
      </w:r>
      <w:r w:rsidRPr="008A407E">
        <w:rPr>
          <w:spacing w:val="-5"/>
          <w:sz w:val="18"/>
          <w:lang w:val="cs-CZ"/>
        </w:rPr>
        <w:t xml:space="preserve"> </w:t>
      </w:r>
      <w:r w:rsidRPr="008A407E">
        <w:rPr>
          <w:sz w:val="18"/>
          <w:lang w:val="cs-CZ"/>
        </w:rPr>
        <w:t>Angle'</w:t>
      </w:r>
    </w:p>
    <w:p w:rsidR="004971C9" w:rsidRPr="008A407E" w:rsidRDefault="004A36EB">
      <w:pPr>
        <w:pStyle w:val="Odstavecseseznamem"/>
        <w:numPr>
          <w:ilvl w:val="1"/>
          <w:numId w:val="20"/>
        </w:numPr>
        <w:tabs>
          <w:tab w:val="left" w:pos="815"/>
          <w:tab w:val="left" w:pos="816"/>
        </w:tabs>
        <w:spacing w:before="1"/>
        <w:rPr>
          <w:sz w:val="18"/>
          <w:lang w:val="cs-CZ"/>
        </w:rPr>
      </w:pPr>
      <w:r w:rsidRPr="008A407E">
        <w:rPr>
          <w:sz w:val="18"/>
          <w:lang w:val="cs-CZ"/>
        </w:rPr>
        <w:t>'Positioner Secondary</w:t>
      </w:r>
      <w:r w:rsidRPr="008A407E">
        <w:rPr>
          <w:spacing w:val="-13"/>
          <w:sz w:val="18"/>
          <w:lang w:val="cs-CZ"/>
        </w:rPr>
        <w:t xml:space="preserve"> </w:t>
      </w:r>
      <w:r w:rsidRPr="008A407E">
        <w:rPr>
          <w:sz w:val="18"/>
          <w:lang w:val="cs-CZ"/>
        </w:rPr>
        <w:t>Angle'</w:t>
      </w:r>
    </w:p>
    <w:p w:rsidR="004971C9" w:rsidRPr="008A407E" w:rsidRDefault="004A36EB">
      <w:pPr>
        <w:pStyle w:val="Odstavecseseznamem"/>
        <w:numPr>
          <w:ilvl w:val="1"/>
          <w:numId w:val="20"/>
        </w:numPr>
        <w:tabs>
          <w:tab w:val="left" w:pos="816"/>
        </w:tabs>
        <w:rPr>
          <w:sz w:val="18"/>
          <w:lang w:val="cs-CZ"/>
        </w:rPr>
      </w:pPr>
      <w:r w:rsidRPr="008A407E">
        <w:rPr>
          <w:sz w:val="18"/>
          <w:lang w:val="cs-CZ"/>
        </w:rPr>
        <w:t>'Pulse Rate'</w:t>
      </w:r>
    </w:p>
    <w:p w:rsidR="004971C9" w:rsidRPr="008A407E" w:rsidRDefault="004A36EB">
      <w:pPr>
        <w:pStyle w:val="Odstavecseseznamem"/>
        <w:numPr>
          <w:ilvl w:val="1"/>
          <w:numId w:val="20"/>
        </w:numPr>
        <w:tabs>
          <w:tab w:val="left" w:pos="816"/>
        </w:tabs>
        <w:spacing w:before="1" w:line="237" w:lineRule="exact"/>
        <w:rPr>
          <w:sz w:val="18"/>
          <w:lang w:val="cs-CZ"/>
        </w:rPr>
      </w:pPr>
      <w:r w:rsidRPr="008A407E">
        <w:rPr>
          <w:sz w:val="18"/>
          <w:lang w:val="cs-CZ"/>
        </w:rPr>
        <w:t>'Pulse Width'</w:t>
      </w:r>
    </w:p>
    <w:p w:rsidR="004971C9" w:rsidRPr="008A407E" w:rsidRDefault="004A36EB">
      <w:pPr>
        <w:pStyle w:val="Odstavecseseznamem"/>
        <w:numPr>
          <w:ilvl w:val="1"/>
          <w:numId w:val="20"/>
        </w:numPr>
        <w:tabs>
          <w:tab w:val="left" w:pos="816"/>
        </w:tabs>
        <w:spacing w:line="237" w:lineRule="exact"/>
        <w:rPr>
          <w:sz w:val="18"/>
          <w:lang w:val="cs-CZ"/>
        </w:rPr>
      </w:pPr>
      <w:r w:rsidRPr="008A407E">
        <w:rPr>
          <w:sz w:val="18"/>
          <w:lang w:val="cs-CZ"/>
        </w:rPr>
        <w:t xml:space="preserve">'Reference </w:t>
      </w:r>
      <w:r w:rsidRPr="008A407E">
        <w:rPr>
          <w:spacing w:val="-3"/>
          <w:sz w:val="18"/>
          <w:lang w:val="cs-CZ"/>
        </w:rPr>
        <w:t>Point</w:t>
      </w:r>
      <w:r w:rsidRPr="008A407E">
        <w:rPr>
          <w:spacing w:val="3"/>
          <w:sz w:val="18"/>
          <w:lang w:val="cs-CZ"/>
        </w:rPr>
        <w:t xml:space="preserve"> </w:t>
      </w:r>
      <w:r w:rsidRPr="008A407E">
        <w:rPr>
          <w:sz w:val="18"/>
          <w:lang w:val="cs-CZ"/>
        </w:rPr>
        <w:t>Definition'</w:t>
      </w:r>
    </w:p>
    <w:p w:rsidR="004971C9" w:rsidRPr="008A407E" w:rsidRDefault="004A36EB">
      <w:pPr>
        <w:pStyle w:val="Odstavecseseznamem"/>
        <w:numPr>
          <w:ilvl w:val="1"/>
          <w:numId w:val="20"/>
        </w:numPr>
        <w:tabs>
          <w:tab w:val="left" w:pos="816"/>
        </w:tabs>
        <w:spacing w:before="1"/>
        <w:rPr>
          <w:sz w:val="18"/>
          <w:lang w:val="cs-CZ"/>
        </w:rPr>
      </w:pPr>
      <w:r w:rsidRPr="008A407E">
        <w:rPr>
          <w:sz w:val="18"/>
          <w:lang w:val="cs-CZ"/>
        </w:rPr>
        <w:t>'Target</w:t>
      </w:r>
      <w:r w:rsidRPr="008A407E">
        <w:rPr>
          <w:spacing w:val="-5"/>
          <w:sz w:val="18"/>
          <w:lang w:val="cs-CZ"/>
        </w:rPr>
        <w:t xml:space="preserve"> </w:t>
      </w:r>
      <w:r w:rsidRPr="008A407E">
        <w:rPr>
          <w:sz w:val="18"/>
          <w:lang w:val="cs-CZ"/>
        </w:rPr>
        <w:t>Region'</w:t>
      </w:r>
    </w:p>
    <w:p w:rsidR="004971C9" w:rsidRPr="008A407E" w:rsidRDefault="004A36EB">
      <w:pPr>
        <w:pStyle w:val="Odstavecseseznamem"/>
        <w:numPr>
          <w:ilvl w:val="1"/>
          <w:numId w:val="20"/>
        </w:numPr>
        <w:tabs>
          <w:tab w:val="left" w:pos="816"/>
        </w:tabs>
        <w:rPr>
          <w:sz w:val="18"/>
          <w:lang w:val="cs-CZ"/>
        </w:rPr>
      </w:pPr>
      <w:r w:rsidRPr="008A407E">
        <w:rPr>
          <w:sz w:val="18"/>
          <w:lang w:val="cs-CZ"/>
        </w:rPr>
        <w:t>'X-Ray</w:t>
      </w:r>
      <w:r w:rsidRPr="008A407E">
        <w:rPr>
          <w:spacing w:val="-3"/>
          <w:sz w:val="18"/>
          <w:lang w:val="cs-CZ"/>
        </w:rPr>
        <w:t xml:space="preserve"> </w:t>
      </w:r>
      <w:r w:rsidRPr="008A407E">
        <w:rPr>
          <w:sz w:val="18"/>
          <w:lang w:val="cs-CZ"/>
        </w:rPr>
        <w:t>Filters':</w:t>
      </w:r>
    </w:p>
    <w:p w:rsidR="004971C9" w:rsidRPr="008A407E" w:rsidRDefault="004A36EB">
      <w:pPr>
        <w:pStyle w:val="Odstavecseseznamem"/>
        <w:numPr>
          <w:ilvl w:val="2"/>
          <w:numId w:val="20"/>
        </w:numPr>
        <w:tabs>
          <w:tab w:val="left" w:pos="1521"/>
          <w:tab w:val="left" w:pos="1522"/>
        </w:tabs>
        <w:spacing w:before="1"/>
        <w:jc w:val="left"/>
        <w:rPr>
          <w:sz w:val="18"/>
          <w:lang w:val="cs-CZ"/>
        </w:rPr>
      </w:pPr>
      <w:r w:rsidRPr="008A407E">
        <w:rPr>
          <w:sz w:val="18"/>
          <w:lang w:val="cs-CZ"/>
        </w:rPr>
        <w:t>'X-Ray Filter</w:t>
      </w:r>
      <w:r w:rsidRPr="008A407E">
        <w:rPr>
          <w:spacing w:val="-4"/>
          <w:sz w:val="18"/>
          <w:lang w:val="cs-CZ"/>
        </w:rPr>
        <w:t xml:space="preserve"> </w:t>
      </w:r>
      <w:r w:rsidRPr="008A407E">
        <w:rPr>
          <w:sz w:val="18"/>
          <w:lang w:val="cs-CZ"/>
        </w:rPr>
        <w:t>Material'</w:t>
      </w:r>
    </w:p>
    <w:p w:rsidR="004971C9" w:rsidRPr="008A407E" w:rsidRDefault="004A36EB">
      <w:pPr>
        <w:pStyle w:val="Odstavecseseznamem"/>
        <w:numPr>
          <w:ilvl w:val="2"/>
          <w:numId w:val="20"/>
        </w:numPr>
        <w:tabs>
          <w:tab w:val="left" w:pos="1521"/>
          <w:tab w:val="left" w:pos="1522"/>
        </w:tabs>
        <w:jc w:val="left"/>
        <w:rPr>
          <w:sz w:val="18"/>
          <w:lang w:val="cs-CZ"/>
        </w:rPr>
      </w:pPr>
      <w:r w:rsidRPr="008A407E">
        <w:rPr>
          <w:sz w:val="18"/>
          <w:lang w:val="cs-CZ"/>
        </w:rPr>
        <w:t>'X-Ray Filter Thickness</w:t>
      </w:r>
      <w:r w:rsidRPr="008A407E">
        <w:rPr>
          <w:spacing w:val="-5"/>
          <w:sz w:val="18"/>
          <w:lang w:val="cs-CZ"/>
        </w:rPr>
        <w:t xml:space="preserve"> </w:t>
      </w:r>
      <w:r w:rsidRPr="008A407E">
        <w:rPr>
          <w:sz w:val="18"/>
          <w:lang w:val="cs-CZ"/>
        </w:rPr>
        <w:t>Maximum'</w:t>
      </w:r>
    </w:p>
    <w:p w:rsidR="004971C9" w:rsidRPr="008A407E" w:rsidRDefault="004A36EB">
      <w:pPr>
        <w:pStyle w:val="Odstavecseseznamem"/>
        <w:numPr>
          <w:ilvl w:val="2"/>
          <w:numId w:val="20"/>
        </w:numPr>
        <w:tabs>
          <w:tab w:val="left" w:pos="1521"/>
          <w:tab w:val="left" w:pos="1522"/>
        </w:tabs>
        <w:spacing w:before="1"/>
        <w:jc w:val="left"/>
        <w:rPr>
          <w:sz w:val="18"/>
          <w:lang w:val="cs-CZ"/>
        </w:rPr>
      </w:pPr>
      <w:r w:rsidRPr="008A407E">
        <w:rPr>
          <w:sz w:val="18"/>
          <w:lang w:val="cs-CZ"/>
        </w:rPr>
        <w:t>'X-Ray Filter Thickness</w:t>
      </w:r>
      <w:r w:rsidRPr="008A407E">
        <w:rPr>
          <w:spacing w:val="-7"/>
          <w:sz w:val="18"/>
          <w:lang w:val="cs-CZ"/>
        </w:rPr>
        <w:t xml:space="preserve"> </w:t>
      </w:r>
      <w:r w:rsidRPr="008A407E">
        <w:rPr>
          <w:sz w:val="18"/>
          <w:lang w:val="cs-CZ"/>
        </w:rPr>
        <w:t>Minimum'</w:t>
      </w:r>
    </w:p>
    <w:p w:rsidR="004971C9" w:rsidRPr="008A407E" w:rsidRDefault="004A36EB">
      <w:pPr>
        <w:pStyle w:val="Odstavecseseznamem"/>
        <w:numPr>
          <w:ilvl w:val="2"/>
          <w:numId w:val="20"/>
        </w:numPr>
        <w:tabs>
          <w:tab w:val="left" w:pos="1521"/>
          <w:tab w:val="left" w:pos="1522"/>
        </w:tabs>
        <w:spacing w:before="1"/>
        <w:jc w:val="left"/>
        <w:rPr>
          <w:sz w:val="18"/>
          <w:lang w:val="cs-CZ"/>
        </w:rPr>
      </w:pPr>
      <w:r w:rsidRPr="008A407E">
        <w:rPr>
          <w:sz w:val="18"/>
          <w:lang w:val="cs-CZ"/>
        </w:rPr>
        <w:t>'X-Ray Filter</w:t>
      </w:r>
      <w:r w:rsidRPr="008A407E">
        <w:rPr>
          <w:spacing w:val="-6"/>
          <w:sz w:val="18"/>
          <w:lang w:val="cs-CZ"/>
        </w:rPr>
        <w:t xml:space="preserve"> </w:t>
      </w:r>
      <w:r w:rsidRPr="008A407E">
        <w:rPr>
          <w:sz w:val="18"/>
          <w:lang w:val="cs-CZ"/>
        </w:rPr>
        <w:t>Type'</w:t>
      </w:r>
    </w:p>
    <w:p w:rsidR="004971C9" w:rsidRPr="008A407E" w:rsidRDefault="004A36EB">
      <w:pPr>
        <w:pStyle w:val="Odstavecseseznamem"/>
        <w:numPr>
          <w:ilvl w:val="1"/>
          <w:numId w:val="20"/>
        </w:numPr>
        <w:tabs>
          <w:tab w:val="left" w:pos="816"/>
        </w:tabs>
        <w:rPr>
          <w:sz w:val="18"/>
          <w:lang w:val="cs-CZ"/>
        </w:rPr>
      </w:pPr>
      <w:r w:rsidRPr="008A407E">
        <w:rPr>
          <w:sz w:val="18"/>
          <w:lang w:val="cs-CZ"/>
        </w:rPr>
        <w:t>'X-Ray Tube</w:t>
      </w:r>
      <w:r w:rsidRPr="008A407E">
        <w:rPr>
          <w:spacing w:val="-4"/>
          <w:sz w:val="18"/>
          <w:lang w:val="cs-CZ"/>
        </w:rPr>
        <w:t xml:space="preserve"> </w:t>
      </w:r>
      <w:r w:rsidRPr="008A407E">
        <w:rPr>
          <w:sz w:val="18"/>
          <w:lang w:val="cs-CZ"/>
        </w:rPr>
        <w:t>Current'</w:t>
      </w:r>
    </w:p>
    <w:p w:rsidR="004971C9" w:rsidRPr="008A407E" w:rsidRDefault="004A36EB">
      <w:pPr>
        <w:pStyle w:val="Odstavecseseznamem"/>
        <w:numPr>
          <w:ilvl w:val="0"/>
          <w:numId w:val="20"/>
        </w:numPr>
        <w:tabs>
          <w:tab w:val="left" w:pos="721"/>
        </w:tabs>
        <w:spacing w:before="1" w:line="237" w:lineRule="exact"/>
        <w:ind w:left="720" w:hanging="189"/>
        <w:rPr>
          <w:sz w:val="18"/>
          <w:lang w:val="cs-CZ"/>
        </w:rPr>
      </w:pPr>
      <w:r w:rsidRPr="008A407E">
        <w:rPr>
          <w:sz w:val="18"/>
          <w:lang w:val="cs-CZ"/>
        </w:rPr>
        <w:t>Poskytnutí hodnot dalších atributů pro 3D</w:t>
      </w:r>
      <w:r w:rsidRPr="008A407E">
        <w:rPr>
          <w:spacing w:val="1"/>
          <w:sz w:val="18"/>
          <w:lang w:val="cs-CZ"/>
        </w:rPr>
        <w:t xml:space="preserve"> </w:t>
      </w:r>
      <w:r w:rsidRPr="008A407E">
        <w:rPr>
          <w:sz w:val="18"/>
          <w:lang w:val="cs-CZ"/>
        </w:rPr>
        <w:t>zobrazení:</w:t>
      </w:r>
    </w:p>
    <w:p w:rsidR="004971C9" w:rsidRPr="008A407E" w:rsidRDefault="004A36EB">
      <w:pPr>
        <w:pStyle w:val="Odstavecseseznamem"/>
        <w:numPr>
          <w:ilvl w:val="1"/>
          <w:numId w:val="20"/>
        </w:numPr>
        <w:tabs>
          <w:tab w:val="left" w:pos="713"/>
        </w:tabs>
        <w:spacing w:line="237" w:lineRule="exact"/>
        <w:ind w:left="712" w:hanging="181"/>
        <w:rPr>
          <w:sz w:val="18"/>
          <w:lang w:val="cs-CZ"/>
        </w:rPr>
      </w:pPr>
      <w:r w:rsidRPr="008A407E">
        <w:rPr>
          <w:sz w:val="18"/>
          <w:lang w:val="cs-CZ"/>
        </w:rPr>
        <w:t>'DLP a</w:t>
      </w:r>
      <w:r w:rsidRPr="008A407E">
        <w:rPr>
          <w:spacing w:val="-3"/>
          <w:sz w:val="18"/>
          <w:lang w:val="cs-CZ"/>
        </w:rPr>
        <w:t xml:space="preserve"> CTDIvol'</w:t>
      </w:r>
    </w:p>
    <w:p w:rsidR="004971C9" w:rsidRPr="008A407E" w:rsidRDefault="004A36EB">
      <w:pPr>
        <w:pStyle w:val="Odstavecseseznamem"/>
        <w:numPr>
          <w:ilvl w:val="1"/>
          <w:numId w:val="20"/>
        </w:numPr>
        <w:tabs>
          <w:tab w:val="left" w:pos="727"/>
        </w:tabs>
        <w:ind w:left="726" w:hanging="195"/>
        <w:rPr>
          <w:sz w:val="18"/>
          <w:lang w:val="cs-CZ"/>
        </w:rPr>
      </w:pPr>
      <w:r w:rsidRPr="008A407E">
        <w:rPr>
          <w:sz w:val="18"/>
          <w:lang w:val="cs-CZ"/>
        </w:rPr>
        <w:t>'X-Ray Tube Current Rotation</w:t>
      </w:r>
      <w:r w:rsidRPr="008A407E">
        <w:rPr>
          <w:spacing w:val="-7"/>
          <w:sz w:val="18"/>
          <w:lang w:val="cs-CZ"/>
        </w:rPr>
        <w:t xml:space="preserve"> </w:t>
      </w:r>
      <w:r w:rsidRPr="008A407E">
        <w:rPr>
          <w:sz w:val="18"/>
          <w:lang w:val="cs-CZ"/>
        </w:rPr>
        <w:t>time'</w:t>
      </w:r>
    </w:p>
    <w:p w:rsidR="004971C9" w:rsidRPr="008A407E" w:rsidRDefault="004971C9">
      <w:pPr>
        <w:rPr>
          <w:sz w:val="18"/>
          <w:lang w:val="cs-CZ"/>
        </w:rPr>
        <w:sectPr w:rsidR="004971C9" w:rsidRPr="008A407E">
          <w:pgSz w:w="11910" w:h="16840"/>
          <w:pgMar w:top="1300" w:right="160" w:bottom="1540" w:left="1200" w:header="710" w:footer="1347" w:gutter="0"/>
          <w:cols w:space="708"/>
        </w:sectPr>
      </w:pPr>
    </w:p>
    <w:p w:rsidR="004971C9" w:rsidRPr="008A407E" w:rsidRDefault="004A36EB">
      <w:pPr>
        <w:pStyle w:val="Zkladntext"/>
        <w:spacing w:before="91" w:line="242" w:lineRule="auto"/>
        <w:ind w:right="1182"/>
        <w:rPr>
          <w:lang w:val="cs-CZ"/>
        </w:rPr>
      </w:pPr>
      <w:r w:rsidRPr="008A407E">
        <w:rPr>
          <w:lang w:val="cs-CZ"/>
        </w:rPr>
        <w:lastRenderedPageBreak/>
        <w:t>Kupující se zavazuje zaslat Kupujícímu písemnou výzvu k dodání CT dle tohoto odst. 1.2 do 9 měsíců od nabytí účinnosti této Smlouvy.</w:t>
      </w:r>
    </w:p>
    <w:p w:rsidR="004971C9" w:rsidRPr="008A407E" w:rsidRDefault="004971C9">
      <w:pPr>
        <w:pStyle w:val="Zkladntext"/>
        <w:spacing w:before="12"/>
        <w:ind w:left="0"/>
        <w:rPr>
          <w:sz w:val="19"/>
          <w:lang w:val="cs-CZ"/>
        </w:rPr>
      </w:pPr>
    </w:p>
    <w:p w:rsidR="004971C9" w:rsidRPr="008A407E" w:rsidRDefault="004A36EB">
      <w:pPr>
        <w:pStyle w:val="Odstavecseseznamem"/>
        <w:numPr>
          <w:ilvl w:val="0"/>
          <w:numId w:val="19"/>
        </w:numPr>
        <w:tabs>
          <w:tab w:val="left" w:pos="533"/>
        </w:tabs>
        <w:ind w:right="1130"/>
        <w:rPr>
          <w:sz w:val="20"/>
          <w:lang w:val="cs-CZ"/>
        </w:rPr>
      </w:pPr>
      <w:r w:rsidRPr="008A407E">
        <w:rPr>
          <w:sz w:val="20"/>
          <w:lang w:val="cs-CZ"/>
        </w:rPr>
        <w:t xml:space="preserve">Provedení (akceptace) jednotlivých plnění uvedených v odst. 1 tohoto </w:t>
      </w:r>
      <w:r w:rsidRPr="008A407E">
        <w:rPr>
          <w:spacing w:val="-2"/>
          <w:sz w:val="20"/>
          <w:lang w:val="cs-CZ"/>
        </w:rPr>
        <w:t xml:space="preserve">článku </w:t>
      </w:r>
      <w:r w:rsidRPr="008A407E">
        <w:rPr>
          <w:sz w:val="20"/>
          <w:lang w:val="cs-CZ"/>
        </w:rPr>
        <w:t xml:space="preserve">Smlouvy, bude vždy potvrzeno </w:t>
      </w:r>
      <w:r w:rsidRPr="008A407E">
        <w:rPr>
          <w:b/>
          <w:sz w:val="20"/>
          <w:lang w:val="cs-CZ"/>
        </w:rPr>
        <w:t xml:space="preserve">podpisem příslušného Akceptačního protokolu / Předávacího protokolu </w:t>
      </w:r>
      <w:r w:rsidRPr="008A407E">
        <w:rPr>
          <w:sz w:val="20"/>
          <w:lang w:val="cs-CZ"/>
        </w:rPr>
        <w:t>pověřenými osobami smluvních</w:t>
      </w:r>
      <w:r w:rsidRPr="008A407E">
        <w:rPr>
          <w:spacing w:val="-4"/>
          <w:sz w:val="20"/>
          <w:lang w:val="cs-CZ"/>
        </w:rPr>
        <w:t xml:space="preserve"> </w:t>
      </w:r>
      <w:r w:rsidRPr="008A407E">
        <w:rPr>
          <w:sz w:val="20"/>
          <w:lang w:val="cs-CZ"/>
        </w:rPr>
        <w:t>stran.</w:t>
      </w:r>
    </w:p>
    <w:p w:rsidR="004971C9" w:rsidRPr="008A407E" w:rsidRDefault="004A36EB">
      <w:pPr>
        <w:pStyle w:val="Odstavecseseznamem"/>
        <w:numPr>
          <w:ilvl w:val="0"/>
          <w:numId w:val="19"/>
        </w:numPr>
        <w:tabs>
          <w:tab w:val="left" w:pos="533"/>
        </w:tabs>
        <w:spacing w:before="119"/>
        <w:ind w:right="1130"/>
        <w:rPr>
          <w:sz w:val="20"/>
          <w:lang w:val="cs-CZ"/>
        </w:rPr>
      </w:pPr>
      <w:r w:rsidRPr="008A407E">
        <w:rPr>
          <w:sz w:val="20"/>
          <w:lang w:val="cs-CZ"/>
        </w:rPr>
        <w:t xml:space="preserve">Dodávka CT </w:t>
      </w:r>
      <w:r w:rsidRPr="008A407E">
        <w:rPr>
          <w:spacing w:val="-3"/>
          <w:sz w:val="20"/>
          <w:lang w:val="cs-CZ"/>
        </w:rPr>
        <w:t xml:space="preserve">jako  </w:t>
      </w:r>
      <w:r w:rsidRPr="008A407E">
        <w:rPr>
          <w:sz w:val="20"/>
          <w:lang w:val="cs-CZ"/>
        </w:rPr>
        <w:t xml:space="preserve">celek bude považována za provedenou  dnem  podpisu  </w:t>
      </w:r>
      <w:r w:rsidRPr="008A407E">
        <w:rPr>
          <w:b/>
          <w:sz w:val="20"/>
          <w:lang w:val="cs-CZ"/>
        </w:rPr>
        <w:t>Předávacího  protokolu o splnění</w:t>
      </w:r>
      <w:r w:rsidRPr="008A407E">
        <w:rPr>
          <w:b/>
          <w:spacing w:val="-13"/>
          <w:sz w:val="20"/>
          <w:lang w:val="cs-CZ"/>
        </w:rPr>
        <w:t xml:space="preserve"> </w:t>
      </w:r>
      <w:r w:rsidRPr="008A407E">
        <w:rPr>
          <w:b/>
          <w:sz w:val="20"/>
          <w:lang w:val="cs-CZ"/>
        </w:rPr>
        <w:t>dodávky</w:t>
      </w:r>
      <w:r w:rsidRPr="008A407E">
        <w:rPr>
          <w:b/>
          <w:spacing w:val="-6"/>
          <w:sz w:val="20"/>
          <w:lang w:val="cs-CZ"/>
        </w:rPr>
        <w:t xml:space="preserve"> </w:t>
      </w:r>
      <w:r w:rsidRPr="008A407E">
        <w:rPr>
          <w:b/>
          <w:sz w:val="20"/>
          <w:lang w:val="cs-CZ"/>
        </w:rPr>
        <w:t>CT</w:t>
      </w:r>
      <w:r w:rsidRPr="008A407E">
        <w:rPr>
          <w:b/>
          <w:spacing w:val="-12"/>
          <w:sz w:val="20"/>
          <w:lang w:val="cs-CZ"/>
        </w:rPr>
        <w:t xml:space="preserve"> </w:t>
      </w:r>
      <w:r w:rsidRPr="008A407E">
        <w:rPr>
          <w:b/>
          <w:sz w:val="20"/>
          <w:lang w:val="cs-CZ"/>
        </w:rPr>
        <w:t>jako</w:t>
      </w:r>
      <w:r w:rsidRPr="008A407E">
        <w:rPr>
          <w:b/>
          <w:spacing w:val="-11"/>
          <w:sz w:val="20"/>
          <w:lang w:val="cs-CZ"/>
        </w:rPr>
        <w:t xml:space="preserve"> </w:t>
      </w:r>
      <w:r w:rsidRPr="008A407E">
        <w:rPr>
          <w:b/>
          <w:sz w:val="20"/>
          <w:lang w:val="cs-CZ"/>
        </w:rPr>
        <w:t>celku</w:t>
      </w:r>
      <w:r w:rsidRPr="008A407E">
        <w:rPr>
          <w:b/>
          <w:spacing w:val="-8"/>
          <w:sz w:val="20"/>
          <w:lang w:val="cs-CZ"/>
        </w:rPr>
        <w:t xml:space="preserve"> </w:t>
      </w:r>
      <w:r w:rsidRPr="008A407E">
        <w:rPr>
          <w:sz w:val="20"/>
          <w:lang w:val="cs-CZ"/>
        </w:rPr>
        <w:t>pověřenými</w:t>
      </w:r>
      <w:r w:rsidRPr="008A407E">
        <w:rPr>
          <w:spacing w:val="-15"/>
          <w:sz w:val="20"/>
          <w:lang w:val="cs-CZ"/>
        </w:rPr>
        <w:t xml:space="preserve"> </w:t>
      </w:r>
      <w:r w:rsidRPr="008A407E">
        <w:rPr>
          <w:sz w:val="20"/>
          <w:lang w:val="cs-CZ"/>
        </w:rPr>
        <w:t>osobami</w:t>
      </w:r>
      <w:r w:rsidRPr="008A407E">
        <w:rPr>
          <w:spacing w:val="-14"/>
          <w:sz w:val="20"/>
          <w:lang w:val="cs-CZ"/>
        </w:rPr>
        <w:t xml:space="preserve"> </w:t>
      </w:r>
      <w:r w:rsidRPr="008A407E">
        <w:rPr>
          <w:sz w:val="20"/>
          <w:lang w:val="cs-CZ"/>
        </w:rPr>
        <w:t>smluvních</w:t>
      </w:r>
      <w:r w:rsidRPr="008A407E">
        <w:rPr>
          <w:spacing w:val="-6"/>
          <w:sz w:val="20"/>
          <w:lang w:val="cs-CZ"/>
        </w:rPr>
        <w:t xml:space="preserve"> </w:t>
      </w:r>
      <w:r w:rsidRPr="008A407E">
        <w:rPr>
          <w:sz w:val="20"/>
          <w:lang w:val="cs-CZ"/>
        </w:rPr>
        <w:t>stran,</w:t>
      </w:r>
      <w:r w:rsidRPr="008A407E">
        <w:rPr>
          <w:spacing w:val="-7"/>
          <w:sz w:val="20"/>
          <w:lang w:val="cs-CZ"/>
        </w:rPr>
        <w:t xml:space="preserve"> </w:t>
      </w:r>
      <w:r w:rsidRPr="008A407E">
        <w:rPr>
          <w:sz w:val="20"/>
          <w:lang w:val="cs-CZ"/>
        </w:rPr>
        <w:t>jež</w:t>
      </w:r>
      <w:r w:rsidRPr="008A407E">
        <w:rPr>
          <w:spacing w:val="-13"/>
          <w:sz w:val="20"/>
          <w:lang w:val="cs-CZ"/>
        </w:rPr>
        <w:t xml:space="preserve"> </w:t>
      </w:r>
      <w:r w:rsidRPr="008A407E">
        <w:rPr>
          <w:sz w:val="20"/>
          <w:lang w:val="cs-CZ"/>
        </w:rPr>
        <w:t>bude</w:t>
      </w:r>
      <w:r w:rsidRPr="008A407E">
        <w:rPr>
          <w:spacing w:val="-13"/>
          <w:sz w:val="20"/>
          <w:lang w:val="cs-CZ"/>
        </w:rPr>
        <w:t xml:space="preserve"> </w:t>
      </w:r>
      <w:r w:rsidRPr="008A407E">
        <w:rPr>
          <w:sz w:val="20"/>
          <w:lang w:val="cs-CZ"/>
        </w:rPr>
        <w:t>prokazovat</w:t>
      </w:r>
      <w:r w:rsidRPr="008A407E">
        <w:rPr>
          <w:spacing w:val="-9"/>
          <w:sz w:val="20"/>
          <w:lang w:val="cs-CZ"/>
        </w:rPr>
        <w:t xml:space="preserve"> </w:t>
      </w:r>
      <w:r w:rsidRPr="008A407E">
        <w:rPr>
          <w:sz w:val="20"/>
          <w:lang w:val="cs-CZ"/>
        </w:rPr>
        <w:t xml:space="preserve">faktické uvedení CT do klinického provozu bez vad, a </w:t>
      </w:r>
      <w:r w:rsidRPr="008A407E">
        <w:rPr>
          <w:spacing w:val="-4"/>
          <w:sz w:val="20"/>
          <w:lang w:val="cs-CZ"/>
        </w:rPr>
        <w:t xml:space="preserve">to </w:t>
      </w:r>
      <w:r w:rsidRPr="008A407E">
        <w:rPr>
          <w:sz w:val="20"/>
          <w:lang w:val="cs-CZ"/>
        </w:rPr>
        <w:t>za předpokladu podpisu i ostatních dvou Akceptačních protokolů/Předávacích protokolů o akceptaci  plnění uvedených v pododstavcích  1.1  a 1.2 tohoto článku</w:t>
      </w:r>
      <w:r w:rsidRPr="008A407E">
        <w:rPr>
          <w:spacing w:val="-7"/>
          <w:sz w:val="20"/>
          <w:lang w:val="cs-CZ"/>
        </w:rPr>
        <w:t xml:space="preserve"> </w:t>
      </w:r>
      <w:r w:rsidRPr="008A407E">
        <w:rPr>
          <w:sz w:val="20"/>
          <w:lang w:val="cs-CZ"/>
        </w:rPr>
        <w:t>Smlouvy.</w:t>
      </w:r>
    </w:p>
    <w:p w:rsidR="004971C9" w:rsidRPr="008A407E" w:rsidRDefault="004A36EB">
      <w:pPr>
        <w:pStyle w:val="Odstavecseseznamem"/>
        <w:numPr>
          <w:ilvl w:val="0"/>
          <w:numId w:val="19"/>
        </w:numPr>
        <w:tabs>
          <w:tab w:val="left" w:pos="533"/>
        </w:tabs>
        <w:spacing w:before="121" w:line="237" w:lineRule="auto"/>
        <w:ind w:right="1136"/>
        <w:rPr>
          <w:sz w:val="20"/>
          <w:lang w:val="cs-CZ"/>
        </w:rPr>
      </w:pPr>
      <w:r w:rsidRPr="008A407E">
        <w:rPr>
          <w:sz w:val="20"/>
          <w:lang w:val="cs-CZ"/>
        </w:rPr>
        <w:t xml:space="preserve">Podepsané Akceptační / Předávací protokoly / Předávací protokol o splnění dodávky CT </w:t>
      </w:r>
      <w:r w:rsidRPr="008A407E">
        <w:rPr>
          <w:spacing w:val="-3"/>
          <w:sz w:val="20"/>
          <w:lang w:val="cs-CZ"/>
        </w:rPr>
        <w:t xml:space="preserve">jako </w:t>
      </w:r>
      <w:r w:rsidRPr="008A407E">
        <w:rPr>
          <w:sz w:val="20"/>
          <w:lang w:val="cs-CZ"/>
        </w:rPr>
        <w:t>celku, budou podkladem pro fakturaci dle čl. IV.</w:t>
      </w:r>
      <w:r w:rsidRPr="008A407E">
        <w:rPr>
          <w:spacing w:val="-9"/>
          <w:sz w:val="20"/>
          <w:lang w:val="cs-CZ"/>
        </w:rPr>
        <w:t xml:space="preserve"> </w:t>
      </w:r>
      <w:r w:rsidRPr="008A407E">
        <w:rPr>
          <w:sz w:val="20"/>
          <w:lang w:val="cs-CZ"/>
        </w:rPr>
        <w:t>Smlouvy.</w:t>
      </w:r>
    </w:p>
    <w:p w:rsidR="004971C9" w:rsidRPr="008A407E" w:rsidRDefault="004A36EB">
      <w:pPr>
        <w:pStyle w:val="Odstavecseseznamem"/>
        <w:numPr>
          <w:ilvl w:val="0"/>
          <w:numId w:val="19"/>
        </w:numPr>
        <w:tabs>
          <w:tab w:val="left" w:pos="533"/>
        </w:tabs>
        <w:spacing w:before="126" w:line="237" w:lineRule="auto"/>
        <w:ind w:right="1134"/>
        <w:rPr>
          <w:sz w:val="20"/>
          <w:lang w:val="cs-CZ"/>
        </w:rPr>
      </w:pPr>
      <w:r w:rsidRPr="008A407E">
        <w:rPr>
          <w:sz w:val="20"/>
          <w:lang w:val="cs-CZ"/>
        </w:rPr>
        <w:t>Akceptační procedura ve vztahu  k Akceptačním / Předávacím protokolům / Předávacímu protokolu o splnění dodávky CT jako celku, bude probíhat podle následujících</w:t>
      </w:r>
      <w:r w:rsidRPr="008A407E">
        <w:rPr>
          <w:spacing w:val="-27"/>
          <w:sz w:val="20"/>
          <w:lang w:val="cs-CZ"/>
        </w:rPr>
        <w:t xml:space="preserve"> </w:t>
      </w:r>
      <w:r w:rsidRPr="008A407E">
        <w:rPr>
          <w:sz w:val="20"/>
          <w:lang w:val="cs-CZ"/>
        </w:rPr>
        <w:t>pravidel:</w:t>
      </w:r>
    </w:p>
    <w:p w:rsidR="004971C9" w:rsidRPr="008A407E" w:rsidRDefault="004A36EB">
      <w:pPr>
        <w:pStyle w:val="Odstavecseseznamem"/>
        <w:numPr>
          <w:ilvl w:val="1"/>
          <w:numId w:val="19"/>
        </w:numPr>
        <w:tabs>
          <w:tab w:val="left" w:pos="816"/>
        </w:tabs>
        <w:spacing w:before="62"/>
        <w:ind w:right="1132"/>
        <w:rPr>
          <w:sz w:val="20"/>
          <w:lang w:val="cs-CZ"/>
        </w:rPr>
      </w:pPr>
      <w:r w:rsidRPr="008A407E">
        <w:rPr>
          <w:sz w:val="20"/>
          <w:lang w:val="cs-CZ"/>
        </w:rPr>
        <w:t xml:space="preserve">Kupující je povinen do konce akceptačního období, jež je specifikováno přísl. dobou dodání (viz bodu 1.1 - 1.2 odst. 1 článku III. Smlouvy) provést buďto akceptaci předaného dílčího plnění / splnění dodávky CT jako  celku  formou  podpisu  příslušného protokolu  (bez připomínek  nebo  s připomínkami) nebo akceptaci odmítnout a v příslušném protokolu uvést výčet nesplněných bodů, pro které příslušné dílčí plnění / splnění dodávky CT </w:t>
      </w:r>
      <w:r w:rsidRPr="008A407E">
        <w:rPr>
          <w:spacing w:val="-3"/>
          <w:sz w:val="20"/>
          <w:lang w:val="cs-CZ"/>
        </w:rPr>
        <w:t xml:space="preserve">jako </w:t>
      </w:r>
      <w:r w:rsidRPr="008A407E">
        <w:rPr>
          <w:sz w:val="20"/>
          <w:lang w:val="cs-CZ"/>
        </w:rPr>
        <w:t>celku</w:t>
      </w:r>
      <w:r w:rsidRPr="008A407E">
        <w:rPr>
          <w:spacing w:val="-14"/>
          <w:sz w:val="20"/>
          <w:lang w:val="cs-CZ"/>
        </w:rPr>
        <w:t xml:space="preserve"> </w:t>
      </w:r>
      <w:r w:rsidRPr="008A407E">
        <w:rPr>
          <w:sz w:val="20"/>
          <w:lang w:val="cs-CZ"/>
        </w:rPr>
        <w:t>neakceptuje.</w:t>
      </w:r>
    </w:p>
    <w:p w:rsidR="004971C9" w:rsidRPr="008A407E" w:rsidRDefault="004A36EB">
      <w:pPr>
        <w:pStyle w:val="Odstavecseseznamem"/>
        <w:numPr>
          <w:ilvl w:val="1"/>
          <w:numId w:val="19"/>
        </w:numPr>
        <w:tabs>
          <w:tab w:val="left" w:pos="816"/>
        </w:tabs>
        <w:spacing w:before="120"/>
        <w:ind w:right="1129"/>
        <w:rPr>
          <w:sz w:val="20"/>
          <w:lang w:val="cs-CZ"/>
        </w:rPr>
      </w:pPr>
      <w:r w:rsidRPr="008A407E">
        <w:rPr>
          <w:sz w:val="20"/>
          <w:lang w:val="cs-CZ"/>
        </w:rPr>
        <w:t xml:space="preserve">Pokud dojde k akceptaci s připomínkami, </w:t>
      </w:r>
      <w:r w:rsidRPr="008A407E">
        <w:rPr>
          <w:spacing w:val="-3"/>
          <w:sz w:val="20"/>
          <w:lang w:val="cs-CZ"/>
        </w:rPr>
        <w:t xml:space="preserve">je </w:t>
      </w:r>
      <w:r w:rsidRPr="008A407E">
        <w:rPr>
          <w:sz w:val="20"/>
          <w:lang w:val="cs-CZ"/>
        </w:rPr>
        <w:t xml:space="preserve">příslušné </w:t>
      </w:r>
      <w:r w:rsidRPr="008A407E">
        <w:rPr>
          <w:spacing w:val="-3"/>
          <w:sz w:val="20"/>
          <w:lang w:val="cs-CZ"/>
        </w:rPr>
        <w:t xml:space="preserve">dílčí </w:t>
      </w:r>
      <w:r w:rsidRPr="008A407E">
        <w:rPr>
          <w:sz w:val="20"/>
          <w:lang w:val="cs-CZ"/>
        </w:rPr>
        <w:t xml:space="preserve">plnění / splnění dodávky CT </w:t>
      </w:r>
      <w:r w:rsidRPr="008A407E">
        <w:rPr>
          <w:spacing w:val="-3"/>
          <w:sz w:val="20"/>
          <w:lang w:val="cs-CZ"/>
        </w:rPr>
        <w:t xml:space="preserve">jako </w:t>
      </w:r>
      <w:r w:rsidRPr="008A407E">
        <w:rPr>
          <w:sz w:val="20"/>
          <w:lang w:val="cs-CZ"/>
        </w:rPr>
        <w:t>celek považováno za řádně akceptované (tj. provedené) až v okamžiku vypořádání předmětných připomínek kupujícího. Připomínky jsou uvedeny v příslušném protokolu včetně dohodnutého termínu   a   způsobu   odstranění   připomínek/nedostatků/chyb.    Není-li   dohodnuto    jinak, je Prodávající povinen zjištěné připomínky odstranit (vypořádat) do 5 pracovních dnů od podpisu příslušného</w:t>
      </w:r>
      <w:r w:rsidRPr="008A407E">
        <w:rPr>
          <w:spacing w:val="-8"/>
          <w:sz w:val="20"/>
          <w:lang w:val="cs-CZ"/>
        </w:rPr>
        <w:t xml:space="preserve"> </w:t>
      </w:r>
      <w:r w:rsidRPr="008A407E">
        <w:rPr>
          <w:sz w:val="20"/>
          <w:lang w:val="cs-CZ"/>
        </w:rPr>
        <w:t>protokolu,</w:t>
      </w:r>
      <w:r w:rsidRPr="008A407E">
        <w:rPr>
          <w:spacing w:val="-14"/>
          <w:sz w:val="20"/>
          <w:lang w:val="cs-CZ"/>
        </w:rPr>
        <w:t xml:space="preserve"> </w:t>
      </w:r>
      <w:r w:rsidRPr="008A407E">
        <w:rPr>
          <w:sz w:val="20"/>
          <w:lang w:val="cs-CZ"/>
        </w:rPr>
        <w:t>nebude-li</w:t>
      </w:r>
      <w:r w:rsidRPr="008A407E">
        <w:rPr>
          <w:spacing w:val="-10"/>
          <w:sz w:val="20"/>
          <w:lang w:val="cs-CZ"/>
        </w:rPr>
        <w:t xml:space="preserve"> </w:t>
      </w:r>
      <w:r w:rsidRPr="008A407E">
        <w:rPr>
          <w:sz w:val="20"/>
          <w:lang w:val="cs-CZ"/>
        </w:rPr>
        <w:t>mezi</w:t>
      </w:r>
      <w:r w:rsidRPr="008A407E">
        <w:rPr>
          <w:spacing w:val="-16"/>
          <w:sz w:val="20"/>
          <w:lang w:val="cs-CZ"/>
        </w:rPr>
        <w:t xml:space="preserve"> </w:t>
      </w:r>
      <w:r w:rsidRPr="008A407E">
        <w:rPr>
          <w:sz w:val="20"/>
          <w:lang w:val="cs-CZ"/>
        </w:rPr>
        <w:t>zástupci</w:t>
      </w:r>
      <w:r w:rsidRPr="008A407E">
        <w:rPr>
          <w:spacing w:val="-10"/>
          <w:sz w:val="20"/>
          <w:lang w:val="cs-CZ"/>
        </w:rPr>
        <w:t xml:space="preserve"> </w:t>
      </w:r>
      <w:r w:rsidRPr="008A407E">
        <w:rPr>
          <w:sz w:val="20"/>
          <w:lang w:val="cs-CZ"/>
        </w:rPr>
        <w:t>smluvních</w:t>
      </w:r>
      <w:r w:rsidRPr="008A407E">
        <w:rPr>
          <w:spacing w:val="-8"/>
          <w:sz w:val="20"/>
          <w:lang w:val="cs-CZ"/>
        </w:rPr>
        <w:t xml:space="preserve"> </w:t>
      </w:r>
      <w:r w:rsidRPr="008A407E">
        <w:rPr>
          <w:sz w:val="20"/>
          <w:lang w:val="cs-CZ"/>
        </w:rPr>
        <w:t>stran</w:t>
      </w:r>
      <w:r w:rsidRPr="008A407E">
        <w:rPr>
          <w:spacing w:val="-8"/>
          <w:sz w:val="20"/>
          <w:lang w:val="cs-CZ"/>
        </w:rPr>
        <w:t xml:space="preserve"> </w:t>
      </w:r>
      <w:r w:rsidRPr="008A407E">
        <w:rPr>
          <w:sz w:val="20"/>
          <w:lang w:val="cs-CZ"/>
        </w:rPr>
        <w:t>dohodnut</w:t>
      </w:r>
      <w:r w:rsidRPr="008A407E">
        <w:rPr>
          <w:spacing w:val="-8"/>
          <w:sz w:val="20"/>
          <w:lang w:val="cs-CZ"/>
        </w:rPr>
        <w:t xml:space="preserve"> </w:t>
      </w:r>
      <w:r w:rsidRPr="008A407E">
        <w:rPr>
          <w:sz w:val="20"/>
          <w:lang w:val="cs-CZ"/>
        </w:rPr>
        <w:t>jiný</w:t>
      </w:r>
      <w:r w:rsidRPr="008A407E">
        <w:rPr>
          <w:spacing w:val="-9"/>
          <w:sz w:val="20"/>
          <w:lang w:val="cs-CZ"/>
        </w:rPr>
        <w:t xml:space="preserve"> </w:t>
      </w:r>
      <w:r w:rsidRPr="008A407E">
        <w:rPr>
          <w:sz w:val="20"/>
          <w:lang w:val="cs-CZ"/>
        </w:rPr>
        <w:t>termín.</w:t>
      </w:r>
      <w:r w:rsidRPr="008A407E">
        <w:rPr>
          <w:spacing w:val="-13"/>
          <w:sz w:val="20"/>
          <w:lang w:val="cs-CZ"/>
        </w:rPr>
        <w:t xml:space="preserve"> </w:t>
      </w:r>
      <w:r w:rsidRPr="008A407E">
        <w:rPr>
          <w:sz w:val="20"/>
          <w:lang w:val="cs-CZ"/>
        </w:rPr>
        <w:t>O</w:t>
      </w:r>
      <w:r w:rsidRPr="008A407E">
        <w:rPr>
          <w:spacing w:val="-8"/>
          <w:sz w:val="20"/>
          <w:lang w:val="cs-CZ"/>
        </w:rPr>
        <w:t xml:space="preserve"> </w:t>
      </w:r>
      <w:r w:rsidRPr="008A407E">
        <w:rPr>
          <w:sz w:val="20"/>
          <w:lang w:val="cs-CZ"/>
        </w:rPr>
        <w:t xml:space="preserve">úspěšném odstranění (vypořádání) veškerých připomínek bude sepsán Protokol o odstranění (vypořádání) připomínek, který podepíší pověřené osoby smluvních stran. Včasná akceptace s připomínkami  se nepovažuje za prodlení s plněním příslušného dílčího plnění / splnění dodávky </w:t>
      </w:r>
      <w:r w:rsidRPr="008A407E">
        <w:rPr>
          <w:spacing w:val="-3"/>
          <w:sz w:val="20"/>
          <w:lang w:val="cs-CZ"/>
        </w:rPr>
        <w:t xml:space="preserve">CT  </w:t>
      </w:r>
      <w:r w:rsidRPr="008A407E">
        <w:rPr>
          <w:sz w:val="20"/>
          <w:lang w:val="cs-CZ"/>
        </w:rPr>
        <w:t xml:space="preserve">jako celku   a Kupujícímu dává právo fakturovat dle pravidel dohodnutých </w:t>
      </w:r>
      <w:r w:rsidRPr="008A407E">
        <w:rPr>
          <w:spacing w:val="-3"/>
          <w:sz w:val="20"/>
          <w:lang w:val="cs-CZ"/>
        </w:rPr>
        <w:t>ve</w:t>
      </w:r>
      <w:r w:rsidRPr="008A407E">
        <w:rPr>
          <w:spacing w:val="-18"/>
          <w:sz w:val="20"/>
          <w:lang w:val="cs-CZ"/>
        </w:rPr>
        <w:t xml:space="preserve"> </w:t>
      </w:r>
      <w:r w:rsidRPr="008A407E">
        <w:rPr>
          <w:sz w:val="20"/>
          <w:lang w:val="cs-CZ"/>
        </w:rPr>
        <w:t>Smlouvě.</w:t>
      </w:r>
    </w:p>
    <w:p w:rsidR="004971C9" w:rsidRPr="008A407E" w:rsidRDefault="004A36EB">
      <w:pPr>
        <w:pStyle w:val="Odstavecseseznamem"/>
        <w:numPr>
          <w:ilvl w:val="1"/>
          <w:numId w:val="19"/>
        </w:numPr>
        <w:tabs>
          <w:tab w:val="left" w:pos="816"/>
        </w:tabs>
        <w:spacing w:before="123"/>
        <w:ind w:right="1133"/>
        <w:rPr>
          <w:sz w:val="20"/>
          <w:lang w:val="cs-CZ"/>
        </w:rPr>
      </w:pPr>
      <w:r w:rsidRPr="008A407E">
        <w:rPr>
          <w:sz w:val="20"/>
          <w:lang w:val="cs-CZ"/>
        </w:rPr>
        <w:t xml:space="preserve">V případě, že Prodávající řádně neodstraní (nevypořádá) všechny připomínky z příslušných akceptačních/předávacích protokolů a dále v případě, </w:t>
      </w:r>
      <w:r w:rsidRPr="008A407E">
        <w:rPr>
          <w:spacing w:val="-3"/>
          <w:sz w:val="20"/>
          <w:lang w:val="cs-CZ"/>
        </w:rPr>
        <w:t xml:space="preserve">že </w:t>
      </w:r>
      <w:r w:rsidRPr="008A407E">
        <w:rPr>
          <w:sz w:val="20"/>
          <w:lang w:val="cs-CZ"/>
        </w:rPr>
        <w:t xml:space="preserve">splnění dodávky </w:t>
      </w:r>
      <w:r w:rsidRPr="008A407E">
        <w:rPr>
          <w:spacing w:val="-3"/>
          <w:sz w:val="20"/>
          <w:lang w:val="cs-CZ"/>
        </w:rPr>
        <w:t xml:space="preserve">CT jako </w:t>
      </w:r>
      <w:r w:rsidRPr="008A407E">
        <w:rPr>
          <w:sz w:val="20"/>
          <w:lang w:val="cs-CZ"/>
        </w:rPr>
        <w:t xml:space="preserve">celek vykazuje závady / nedostatky / chyby, které znemožňují a brání řádnému provozování </w:t>
      </w:r>
      <w:r w:rsidRPr="008A407E">
        <w:rPr>
          <w:spacing w:val="-3"/>
          <w:sz w:val="20"/>
          <w:lang w:val="cs-CZ"/>
        </w:rPr>
        <w:t xml:space="preserve">CT </w:t>
      </w:r>
      <w:r w:rsidRPr="008A407E">
        <w:rPr>
          <w:sz w:val="20"/>
          <w:lang w:val="cs-CZ"/>
        </w:rPr>
        <w:t>k účelu sjednanému v této Smlouvě anebo není splněna podmínka dle tohoto článku III odst. 5 Smlouvy, pak Kupující může příslušné dílčí plnění / splnění dodávky CT jako celku odmítnout a požadovat po Prodávajícím bezodkladné zjednání nápravy. Výše uvedeným není dotčeno právo Kupujícího aplikovat vůči Prodávajícímu sankce z důvodu jeho prodlení s řádným plněním této</w:t>
      </w:r>
      <w:r w:rsidRPr="008A407E">
        <w:rPr>
          <w:spacing w:val="-24"/>
          <w:sz w:val="20"/>
          <w:lang w:val="cs-CZ"/>
        </w:rPr>
        <w:t xml:space="preserve"> </w:t>
      </w:r>
      <w:r w:rsidRPr="008A407E">
        <w:rPr>
          <w:sz w:val="20"/>
          <w:lang w:val="cs-CZ"/>
        </w:rPr>
        <w:t>Smlouvy.</w:t>
      </w:r>
    </w:p>
    <w:p w:rsidR="004971C9" w:rsidRPr="008A407E" w:rsidRDefault="004A36EB">
      <w:pPr>
        <w:pStyle w:val="Odstavecseseznamem"/>
        <w:numPr>
          <w:ilvl w:val="0"/>
          <w:numId w:val="19"/>
        </w:numPr>
        <w:tabs>
          <w:tab w:val="left" w:pos="533"/>
        </w:tabs>
        <w:spacing w:before="116"/>
        <w:ind w:right="1131"/>
        <w:rPr>
          <w:sz w:val="20"/>
          <w:lang w:val="cs-CZ"/>
        </w:rPr>
      </w:pPr>
      <w:r w:rsidRPr="008A407E">
        <w:rPr>
          <w:sz w:val="20"/>
          <w:lang w:val="cs-CZ"/>
        </w:rPr>
        <w:t>Odpad, vzniklý při plnění Smlouvy, tj. zejména při dodání CT, dodání zboží a poskytování služeb/činností</w:t>
      </w:r>
      <w:r w:rsidRPr="008A407E">
        <w:rPr>
          <w:spacing w:val="-10"/>
          <w:sz w:val="20"/>
          <w:lang w:val="cs-CZ"/>
        </w:rPr>
        <w:t xml:space="preserve"> </w:t>
      </w:r>
      <w:r w:rsidRPr="008A407E">
        <w:rPr>
          <w:sz w:val="20"/>
          <w:lang w:val="cs-CZ"/>
        </w:rPr>
        <w:t>v</w:t>
      </w:r>
      <w:r w:rsidRPr="008A407E">
        <w:rPr>
          <w:spacing w:val="-5"/>
          <w:sz w:val="20"/>
          <w:lang w:val="cs-CZ"/>
        </w:rPr>
        <w:t xml:space="preserve"> </w:t>
      </w:r>
      <w:r w:rsidRPr="008A407E">
        <w:rPr>
          <w:sz w:val="20"/>
          <w:lang w:val="cs-CZ"/>
        </w:rPr>
        <w:t>místě</w:t>
      </w:r>
      <w:r w:rsidRPr="008A407E">
        <w:rPr>
          <w:spacing w:val="-15"/>
          <w:sz w:val="20"/>
          <w:lang w:val="cs-CZ"/>
        </w:rPr>
        <w:t xml:space="preserve"> </w:t>
      </w:r>
      <w:r w:rsidRPr="008A407E">
        <w:rPr>
          <w:sz w:val="20"/>
          <w:lang w:val="cs-CZ"/>
        </w:rPr>
        <w:t>plnění,</w:t>
      </w:r>
      <w:r w:rsidRPr="008A407E">
        <w:rPr>
          <w:spacing w:val="-7"/>
          <w:sz w:val="20"/>
          <w:lang w:val="cs-CZ"/>
        </w:rPr>
        <w:t xml:space="preserve"> </w:t>
      </w:r>
      <w:r w:rsidRPr="008A407E">
        <w:rPr>
          <w:sz w:val="20"/>
          <w:lang w:val="cs-CZ"/>
        </w:rPr>
        <w:t>je</w:t>
      </w:r>
      <w:r w:rsidRPr="008A407E">
        <w:rPr>
          <w:spacing w:val="-17"/>
          <w:sz w:val="20"/>
          <w:lang w:val="cs-CZ"/>
        </w:rPr>
        <w:t xml:space="preserve"> </w:t>
      </w:r>
      <w:r w:rsidRPr="008A407E">
        <w:rPr>
          <w:sz w:val="20"/>
          <w:lang w:val="cs-CZ"/>
        </w:rPr>
        <w:t>Prodávající</w:t>
      </w:r>
      <w:r w:rsidRPr="008A407E">
        <w:rPr>
          <w:spacing w:val="-9"/>
          <w:sz w:val="20"/>
          <w:lang w:val="cs-CZ"/>
        </w:rPr>
        <w:t xml:space="preserve"> </w:t>
      </w:r>
      <w:r w:rsidRPr="008A407E">
        <w:rPr>
          <w:sz w:val="20"/>
          <w:lang w:val="cs-CZ"/>
        </w:rPr>
        <w:t>povinen</w:t>
      </w:r>
      <w:r w:rsidRPr="008A407E">
        <w:rPr>
          <w:spacing w:val="-13"/>
          <w:sz w:val="20"/>
          <w:lang w:val="cs-CZ"/>
        </w:rPr>
        <w:t xml:space="preserve"> </w:t>
      </w:r>
      <w:r w:rsidRPr="008A407E">
        <w:rPr>
          <w:sz w:val="20"/>
          <w:lang w:val="cs-CZ"/>
        </w:rPr>
        <w:t>na</w:t>
      </w:r>
      <w:r w:rsidRPr="008A407E">
        <w:rPr>
          <w:spacing w:val="-13"/>
          <w:sz w:val="20"/>
          <w:lang w:val="cs-CZ"/>
        </w:rPr>
        <w:t xml:space="preserve"> </w:t>
      </w:r>
      <w:r w:rsidRPr="008A407E">
        <w:rPr>
          <w:sz w:val="20"/>
          <w:lang w:val="cs-CZ"/>
        </w:rPr>
        <w:t>své</w:t>
      </w:r>
      <w:r w:rsidRPr="008A407E">
        <w:rPr>
          <w:spacing w:val="-5"/>
          <w:sz w:val="20"/>
          <w:lang w:val="cs-CZ"/>
        </w:rPr>
        <w:t xml:space="preserve"> </w:t>
      </w:r>
      <w:r w:rsidRPr="008A407E">
        <w:rPr>
          <w:sz w:val="20"/>
          <w:lang w:val="cs-CZ"/>
        </w:rPr>
        <w:t>náklady</w:t>
      </w:r>
      <w:r w:rsidRPr="008A407E">
        <w:rPr>
          <w:spacing w:val="-6"/>
          <w:sz w:val="20"/>
          <w:lang w:val="cs-CZ"/>
        </w:rPr>
        <w:t xml:space="preserve"> </w:t>
      </w:r>
      <w:r w:rsidRPr="008A407E">
        <w:rPr>
          <w:sz w:val="20"/>
          <w:lang w:val="cs-CZ"/>
        </w:rPr>
        <w:t>ekologicky</w:t>
      </w:r>
      <w:r w:rsidRPr="008A407E">
        <w:rPr>
          <w:spacing w:val="-14"/>
          <w:sz w:val="20"/>
          <w:lang w:val="cs-CZ"/>
        </w:rPr>
        <w:t xml:space="preserve"> </w:t>
      </w:r>
      <w:r w:rsidRPr="008A407E">
        <w:rPr>
          <w:sz w:val="20"/>
          <w:lang w:val="cs-CZ"/>
        </w:rPr>
        <w:t>odstranit,</w:t>
      </w:r>
      <w:r w:rsidRPr="008A407E">
        <w:rPr>
          <w:spacing w:val="-12"/>
          <w:sz w:val="20"/>
          <w:lang w:val="cs-CZ"/>
        </w:rPr>
        <w:t xml:space="preserve"> </w:t>
      </w:r>
      <w:r w:rsidRPr="008A407E">
        <w:rPr>
          <w:sz w:val="20"/>
          <w:lang w:val="cs-CZ"/>
        </w:rPr>
        <w:t>resp.</w:t>
      </w:r>
      <w:r w:rsidRPr="008A407E">
        <w:rPr>
          <w:spacing w:val="-10"/>
          <w:sz w:val="20"/>
          <w:lang w:val="cs-CZ"/>
        </w:rPr>
        <w:t xml:space="preserve"> </w:t>
      </w:r>
      <w:r w:rsidRPr="008A407E">
        <w:rPr>
          <w:sz w:val="20"/>
          <w:lang w:val="cs-CZ"/>
        </w:rPr>
        <w:t>odvézt a zlikvidovat v souladu s platnými a účinnými právními předpisy, přičemž na vyžádání  Kupujícího  mu Prodávající bez zbytečného odkladu předloží doklad prokazující splnění tohoto</w:t>
      </w:r>
      <w:r w:rsidRPr="008A407E">
        <w:rPr>
          <w:spacing w:val="-20"/>
          <w:sz w:val="20"/>
          <w:lang w:val="cs-CZ"/>
        </w:rPr>
        <w:t xml:space="preserve"> </w:t>
      </w:r>
      <w:r w:rsidRPr="008A407E">
        <w:rPr>
          <w:sz w:val="20"/>
          <w:lang w:val="cs-CZ"/>
        </w:rPr>
        <w:t>závazku.</w:t>
      </w:r>
    </w:p>
    <w:p w:rsidR="004971C9" w:rsidRPr="00B608F5" w:rsidRDefault="004A36EB">
      <w:pPr>
        <w:pStyle w:val="Odstavecseseznamem"/>
        <w:numPr>
          <w:ilvl w:val="0"/>
          <w:numId w:val="19"/>
        </w:numPr>
        <w:tabs>
          <w:tab w:val="left" w:pos="533"/>
        </w:tabs>
        <w:spacing w:before="121"/>
        <w:ind w:right="1129"/>
        <w:rPr>
          <w:color w:val="000000" w:themeColor="text1"/>
          <w:sz w:val="20"/>
          <w:lang w:val="cs-CZ"/>
        </w:rPr>
      </w:pPr>
      <w:r w:rsidRPr="008A407E">
        <w:rPr>
          <w:sz w:val="20"/>
          <w:lang w:val="cs-CZ"/>
        </w:rPr>
        <w:t>Místem plnění je Fakultní nemocnice Bulovka, Budínova 67/2, 180 81 Praha 8 – Libeň, budova č. 16. Pověřeným    přejímajícím    odpovědným    zamě</w:t>
      </w:r>
      <w:r w:rsidRPr="00B608F5">
        <w:rPr>
          <w:color w:val="000000" w:themeColor="text1"/>
          <w:sz w:val="20"/>
          <w:lang w:val="cs-CZ"/>
        </w:rPr>
        <w:t xml:space="preserve">stnancem    je:     </w:t>
      </w:r>
      <w:r w:rsidR="00B608F5" w:rsidRPr="00B608F5">
        <w:rPr>
          <w:color w:val="000000" w:themeColor="text1"/>
          <w:sz w:val="20"/>
          <w:highlight w:val="black"/>
          <w:lang w:val="cs-CZ"/>
        </w:rPr>
        <w:t>XXXXXXXXXXXXXXXXXXXXXX</w:t>
      </w:r>
      <w:r w:rsidRPr="00B608F5">
        <w:rPr>
          <w:color w:val="000000" w:themeColor="text1"/>
          <w:sz w:val="20"/>
          <w:lang w:val="cs-CZ"/>
        </w:rPr>
        <w:t xml:space="preserve">,   </w:t>
      </w:r>
      <w:hyperlink r:id="rId10" w:history="1">
        <w:r w:rsidR="00B608F5" w:rsidRPr="00B608F5">
          <w:rPr>
            <w:rStyle w:val="Hypertextovodkaz"/>
            <w:color w:val="000000" w:themeColor="text1"/>
            <w:sz w:val="20"/>
            <w:u w:val="none"/>
            <w:lang w:val="cs-CZ"/>
          </w:rPr>
          <w:t>tel.: +</w:t>
        </w:r>
        <w:r w:rsidR="00B608F5" w:rsidRPr="00B608F5">
          <w:rPr>
            <w:rStyle w:val="Hypertextovodkaz"/>
            <w:color w:val="000000" w:themeColor="text1"/>
            <w:sz w:val="20"/>
            <w:highlight w:val="black"/>
            <w:u w:val="none"/>
            <w:lang w:val="cs-CZ"/>
          </w:rPr>
          <w:t xml:space="preserve">XXX XXX </w:t>
        </w:r>
        <w:r w:rsidR="00B608F5" w:rsidRPr="00B608F5">
          <w:rPr>
            <w:rStyle w:val="Hypertextovodkaz"/>
            <w:color w:val="000000" w:themeColor="text1"/>
            <w:spacing w:val="-3"/>
            <w:sz w:val="20"/>
            <w:highlight w:val="black"/>
            <w:u w:val="none"/>
            <w:lang w:val="cs-CZ"/>
          </w:rPr>
          <w:t xml:space="preserve">XXX </w:t>
        </w:r>
        <w:r w:rsidR="00B608F5" w:rsidRPr="00B608F5">
          <w:rPr>
            <w:rStyle w:val="Hypertextovodkaz"/>
            <w:color w:val="000000" w:themeColor="text1"/>
            <w:sz w:val="20"/>
            <w:highlight w:val="black"/>
            <w:u w:val="none"/>
            <w:lang w:val="cs-CZ"/>
          </w:rPr>
          <w:t>XXX</w:t>
        </w:r>
        <w:r w:rsidR="00B608F5" w:rsidRPr="00B608F5">
          <w:rPr>
            <w:rStyle w:val="Hypertextovodkaz"/>
            <w:color w:val="000000" w:themeColor="text1"/>
            <w:sz w:val="20"/>
            <w:u w:val="none"/>
            <w:lang w:val="cs-CZ"/>
          </w:rPr>
          <w:t>, e-mail:</w:t>
        </w:r>
        <w:r w:rsidR="00B608F5" w:rsidRPr="00B608F5">
          <w:rPr>
            <w:rStyle w:val="Hypertextovodkaz"/>
            <w:color w:val="000000" w:themeColor="text1"/>
            <w:spacing w:val="-8"/>
            <w:sz w:val="20"/>
            <w:u w:val="none"/>
            <w:lang w:val="cs-CZ"/>
          </w:rPr>
          <w:t xml:space="preserve"> </w:t>
        </w:r>
        <w:r w:rsidR="00B608F5" w:rsidRPr="00B608F5">
          <w:rPr>
            <w:rStyle w:val="Hypertextovodkaz"/>
            <w:color w:val="000000" w:themeColor="text1"/>
            <w:sz w:val="20"/>
            <w:highlight w:val="black"/>
            <w:u w:val="none"/>
            <w:lang w:val="cs-CZ"/>
          </w:rPr>
          <w:t>XXXXXXXXXXXXXXXXXXXXXX</w:t>
        </w:r>
      </w:hyperlink>
    </w:p>
    <w:p w:rsidR="004971C9" w:rsidRPr="008A407E" w:rsidRDefault="004971C9">
      <w:pPr>
        <w:jc w:val="both"/>
        <w:rPr>
          <w:sz w:val="20"/>
          <w:lang w:val="cs-CZ"/>
        </w:rPr>
        <w:sectPr w:rsidR="004971C9" w:rsidRPr="008A407E">
          <w:pgSz w:w="11910" w:h="16840"/>
          <w:pgMar w:top="1300" w:right="160" w:bottom="1540" w:left="1200" w:header="710" w:footer="1347" w:gutter="0"/>
          <w:cols w:space="708"/>
        </w:sectPr>
      </w:pPr>
    </w:p>
    <w:p w:rsidR="004971C9" w:rsidRPr="008A407E" w:rsidRDefault="004A36EB">
      <w:pPr>
        <w:pStyle w:val="Odstavecseseznamem"/>
        <w:numPr>
          <w:ilvl w:val="0"/>
          <w:numId w:val="19"/>
        </w:numPr>
        <w:tabs>
          <w:tab w:val="left" w:pos="533"/>
        </w:tabs>
        <w:spacing w:before="91"/>
        <w:ind w:right="1130"/>
        <w:rPr>
          <w:sz w:val="20"/>
          <w:lang w:val="cs-CZ"/>
        </w:rPr>
      </w:pPr>
      <w:r w:rsidRPr="008A407E">
        <w:rPr>
          <w:sz w:val="20"/>
          <w:lang w:val="cs-CZ"/>
        </w:rPr>
        <w:lastRenderedPageBreak/>
        <w:t xml:space="preserve">Kupující se stává vlastníkem CT a stejně tak nebezpečí újmy na CT přechází na Kupujícího převzetím CT, ke kterému dojde k oboustrannému podpisu Předávacího protokolu o splnění dodávky CT </w:t>
      </w:r>
      <w:r w:rsidRPr="008A407E">
        <w:rPr>
          <w:spacing w:val="-3"/>
          <w:sz w:val="20"/>
          <w:lang w:val="cs-CZ"/>
        </w:rPr>
        <w:t xml:space="preserve">jako </w:t>
      </w:r>
      <w:r w:rsidRPr="008A407E">
        <w:rPr>
          <w:sz w:val="20"/>
          <w:lang w:val="cs-CZ"/>
        </w:rPr>
        <w:t>celku, postupem dle odst. 5 písm. a), b) nebo d) tohoto článku</w:t>
      </w:r>
      <w:r w:rsidRPr="008A407E">
        <w:rPr>
          <w:spacing w:val="-17"/>
          <w:sz w:val="20"/>
          <w:lang w:val="cs-CZ"/>
        </w:rPr>
        <w:t xml:space="preserve"> </w:t>
      </w:r>
      <w:r w:rsidRPr="008A407E">
        <w:rPr>
          <w:sz w:val="20"/>
          <w:lang w:val="cs-CZ"/>
        </w:rPr>
        <w:t>Smlouvy.</w:t>
      </w:r>
    </w:p>
    <w:p w:rsidR="004971C9" w:rsidRPr="008A407E" w:rsidRDefault="004A36EB">
      <w:pPr>
        <w:pStyle w:val="Odstavecseseznamem"/>
        <w:numPr>
          <w:ilvl w:val="0"/>
          <w:numId w:val="19"/>
        </w:numPr>
        <w:tabs>
          <w:tab w:val="left" w:pos="533"/>
        </w:tabs>
        <w:spacing w:before="124"/>
        <w:ind w:right="1128"/>
        <w:rPr>
          <w:sz w:val="20"/>
          <w:lang w:val="cs-CZ"/>
        </w:rPr>
      </w:pPr>
      <w:r w:rsidRPr="008A407E">
        <w:rPr>
          <w:sz w:val="20"/>
          <w:lang w:val="cs-CZ"/>
        </w:rPr>
        <w:t xml:space="preserve">Pro  řádnou funkci  </w:t>
      </w:r>
      <w:r w:rsidRPr="008A407E">
        <w:rPr>
          <w:spacing w:val="-3"/>
          <w:sz w:val="20"/>
          <w:lang w:val="cs-CZ"/>
        </w:rPr>
        <w:t xml:space="preserve">CT  je  </w:t>
      </w:r>
      <w:r w:rsidRPr="008A407E">
        <w:rPr>
          <w:sz w:val="20"/>
          <w:lang w:val="cs-CZ"/>
        </w:rPr>
        <w:t xml:space="preserve">nutné provádět pravidelné  odborné prohlídky  a odbornou údržbu  CT  dle zákona o zdravotnických prostředcích a  atomového  zákona, zejména, nikoli  však výlučně,  BTK a ZDS, jejichž cena je zahrnuta v kupní ceně předmětu Smlouvy, přičemž výše uvedené odborné prohlídky a odbornou údržbu provádí Prodávající v rámci záručního servisu, jehož rozsah a podmínky jsou uvedeny  v čl. VII.  této  Smlouvy.  Pro vyloučení  všech  pochybností  smluvní  strany  uvádějí,  že poskytování pozáručního servisu CT </w:t>
      </w:r>
      <w:r w:rsidRPr="008A407E">
        <w:rPr>
          <w:spacing w:val="-3"/>
          <w:sz w:val="20"/>
          <w:lang w:val="cs-CZ"/>
        </w:rPr>
        <w:t xml:space="preserve">je </w:t>
      </w:r>
      <w:r w:rsidRPr="008A407E">
        <w:rPr>
          <w:sz w:val="20"/>
          <w:lang w:val="cs-CZ"/>
        </w:rPr>
        <w:t>předmětem samostatné servisní smlouvy uzavřené mezi Prodávajícím a</w:t>
      </w:r>
      <w:r w:rsidRPr="008A407E">
        <w:rPr>
          <w:spacing w:val="1"/>
          <w:sz w:val="20"/>
          <w:lang w:val="cs-CZ"/>
        </w:rPr>
        <w:t xml:space="preserve"> </w:t>
      </w:r>
      <w:r w:rsidRPr="008A407E">
        <w:rPr>
          <w:sz w:val="20"/>
          <w:lang w:val="cs-CZ"/>
        </w:rPr>
        <w:t>Kupujícím.</w:t>
      </w:r>
    </w:p>
    <w:p w:rsidR="004971C9" w:rsidRPr="008A407E" w:rsidRDefault="004A36EB">
      <w:pPr>
        <w:pStyle w:val="Odstavecseseznamem"/>
        <w:numPr>
          <w:ilvl w:val="0"/>
          <w:numId w:val="19"/>
        </w:numPr>
        <w:tabs>
          <w:tab w:val="left" w:pos="533"/>
        </w:tabs>
        <w:spacing w:before="120"/>
        <w:ind w:right="1126"/>
        <w:rPr>
          <w:sz w:val="20"/>
          <w:lang w:val="cs-CZ"/>
        </w:rPr>
      </w:pPr>
      <w:r w:rsidRPr="008A407E">
        <w:rPr>
          <w:sz w:val="20"/>
          <w:lang w:val="cs-CZ"/>
        </w:rPr>
        <w:t>Termíny uvedené  v předchozích  odstavcích  tohoto  článku  mohou  být  prodlouženy  v případě,  že nastanou mimořádné nepředvídatelné a nepřekonatelné překážky vzniklé nezávisle na vůli smluvních stran dle § 2913 odst. 2 Občanského zákoníku, přičemž za takové překážky se považují zejména opatření přijatá orgány veřejné moci za účelem předejití nebo omezení šíření nakažlivé choroby znemožňující nebo podstatně omezující plnění Smlouvy, jakož i nedostupnost náhradních dílů či materiálu na trhu znemožňující nebo podstatně omezující plnění Smlouvy. Dále mohou být termíny uvedené v předchozích odstavcích tohoto článku prodlouženy v případě, kdy Prodávající nemůže plnit Smlouvu z důvodu neposkytnutí součinnosti Kupujícím, pokud mu takové neposkytnutí součinnosti znemožňuje nebo podstatně omezuje plnění Smlouvy. Prodloužení dle předchozích vět bude provedeno o dobu trvání takových překážek, avšak pouze v rozsahu, který nemůže být přičítán k tíži Prodávajícího, přičemž vznik a dobu trvání takových překážek je Prodávající povinen Kupujícímu písemně</w:t>
      </w:r>
      <w:r w:rsidRPr="008A407E">
        <w:rPr>
          <w:spacing w:val="-8"/>
          <w:sz w:val="20"/>
          <w:lang w:val="cs-CZ"/>
        </w:rPr>
        <w:t xml:space="preserve"> </w:t>
      </w:r>
      <w:r w:rsidRPr="008A407E">
        <w:rPr>
          <w:sz w:val="20"/>
          <w:lang w:val="cs-CZ"/>
        </w:rPr>
        <w:t>doložit.</w:t>
      </w:r>
      <w:r w:rsidRPr="008A407E">
        <w:rPr>
          <w:spacing w:val="-8"/>
          <w:sz w:val="20"/>
          <w:lang w:val="cs-CZ"/>
        </w:rPr>
        <w:t xml:space="preserve"> </w:t>
      </w:r>
      <w:r w:rsidRPr="008A407E">
        <w:rPr>
          <w:sz w:val="20"/>
          <w:lang w:val="cs-CZ"/>
        </w:rPr>
        <w:t>Prodlouženími</w:t>
      </w:r>
      <w:r w:rsidRPr="008A407E">
        <w:rPr>
          <w:spacing w:val="-7"/>
          <w:sz w:val="20"/>
          <w:lang w:val="cs-CZ"/>
        </w:rPr>
        <w:t xml:space="preserve"> </w:t>
      </w:r>
      <w:r w:rsidRPr="008A407E">
        <w:rPr>
          <w:sz w:val="20"/>
          <w:lang w:val="cs-CZ"/>
        </w:rPr>
        <w:t>podle</w:t>
      </w:r>
      <w:r w:rsidRPr="008A407E">
        <w:rPr>
          <w:spacing w:val="-5"/>
          <w:sz w:val="20"/>
          <w:lang w:val="cs-CZ"/>
        </w:rPr>
        <w:t xml:space="preserve"> </w:t>
      </w:r>
      <w:r w:rsidRPr="008A407E">
        <w:rPr>
          <w:sz w:val="20"/>
          <w:lang w:val="cs-CZ"/>
        </w:rPr>
        <w:t>tohoto</w:t>
      </w:r>
      <w:r w:rsidRPr="008A407E">
        <w:rPr>
          <w:spacing w:val="-5"/>
          <w:sz w:val="20"/>
          <w:lang w:val="cs-CZ"/>
        </w:rPr>
        <w:t xml:space="preserve"> </w:t>
      </w:r>
      <w:r w:rsidRPr="008A407E">
        <w:rPr>
          <w:sz w:val="20"/>
          <w:lang w:val="cs-CZ"/>
        </w:rPr>
        <w:t>odstavce</w:t>
      </w:r>
      <w:r w:rsidRPr="008A407E">
        <w:rPr>
          <w:spacing w:val="-13"/>
          <w:sz w:val="20"/>
          <w:lang w:val="cs-CZ"/>
        </w:rPr>
        <w:t xml:space="preserve"> </w:t>
      </w:r>
      <w:r w:rsidRPr="008A407E">
        <w:rPr>
          <w:sz w:val="20"/>
          <w:lang w:val="cs-CZ"/>
        </w:rPr>
        <w:t>nesmí</w:t>
      </w:r>
      <w:r w:rsidRPr="008A407E">
        <w:rPr>
          <w:spacing w:val="-7"/>
          <w:sz w:val="20"/>
          <w:lang w:val="cs-CZ"/>
        </w:rPr>
        <w:t xml:space="preserve"> </w:t>
      </w:r>
      <w:r w:rsidRPr="008A407E">
        <w:rPr>
          <w:sz w:val="20"/>
          <w:lang w:val="cs-CZ"/>
        </w:rPr>
        <w:t>dojít</w:t>
      </w:r>
      <w:r w:rsidRPr="008A407E">
        <w:rPr>
          <w:spacing w:val="-2"/>
          <w:sz w:val="20"/>
          <w:lang w:val="cs-CZ"/>
        </w:rPr>
        <w:t xml:space="preserve"> </w:t>
      </w:r>
      <w:r w:rsidRPr="008A407E">
        <w:rPr>
          <w:sz w:val="20"/>
          <w:lang w:val="cs-CZ"/>
        </w:rPr>
        <w:t>ke</w:t>
      </w:r>
      <w:r w:rsidRPr="008A407E">
        <w:rPr>
          <w:spacing w:val="-6"/>
          <w:sz w:val="20"/>
          <w:lang w:val="cs-CZ"/>
        </w:rPr>
        <w:t xml:space="preserve"> </w:t>
      </w:r>
      <w:r w:rsidRPr="008A407E">
        <w:rPr>
          <w:sz w:val="20"/>
          <w:lang w:val="cs-CZ"/>
        </w:rPr>
        <w:t>změně</w:t>
      </w:r>
      <w:r w:rsidRPr="008A407E">
        <w:rPr>
          <w:spacing w:val="-1"/>
          <w:sz w:val="20"/>
          <w:lang w:val="cs-CZ"/>
        </w:rPr>
        <w:t xml:space="preserve"> </w:t>
      </w:r>
      <w:r w:rsidRPr="008A407E">
        <w:rPr>
          <w:sz w:val="20"/>
          <w:lang w:val="cs-CZ"/>
        </w:rPr>
        <w:t>celkové</w:t>
      </w:r>
      <w:r w:rsidRPr="008A407E">
        <w:rPr>
          <w:spacing w:val="-5"/>
          <w:sz w:val="20"/>
          <w:lang w:val="cs-CZ"/>
        </w:rPr>
        <w:t xml:space="preserve"> </w:t>
      </w:r>
      <w:r w:rsidRPr="008A407E">
        <w:rPr>
          <w:sz w:val="20"/>
          <w:lang w:val="cs-CZ"/>
        </w:rPr>
        <w:t>povahy</w:t>
      </w:r>
      <w:r w:rsidRPr="008A407E">
        <w:rPr>
          <w:spacing w:val="-9"/>
          <w:sz w:val="20"/>
          <w:lang w:val="cs-CZ"/>
        </w:rPr>
        <w:t xml:space="preserve"> </w:t>
      </w:r>
      <w:r w:rsidRPr="008A407E">
        <w:rPr>
          <w:sz w:val="20"/>
          <w:lang w:val="cs-CZ"/>
        </w:rPr>
        <w:t>závazku ze Smlouvy. Tato prodloužení se považují za vyhrazenou změnu závazku dle § 100 odst. 1</w:t>
      </w:r>
      <w:r w:rsidRPr="008A407E">
        <w:rPr>
          <w:spacing w:val="-26"/>
          <w:sz w:val="20"/>
          <w:lang w:val="cs-CZ"/>
        </w:rPr>
        <w:t xml:space="preserve"> </w:t>
      </w:r>
      <w:r w:rsidRPr="008A407E">
        <w:rPr>
          <w:sz w:val="20"/>
          <w:lang w:val="cs-CZ"/>
        </w:rPr>
        <w:t>ZZVZ.</w:t>
      </w:r>
    </w:p>
    <w:p w:rsidR="004971C9" w:rsidRPr="008A407E" w:rsidRDefault="004971C9">
      <w:pPr>
        <w:pStyle w:val="Zkladntext"/>
        <w:spacing w:before="10"/>
        <w:ind w:left="0"/>
        <w:rPr>
          <w:sz w:val="37"/>
          <w:lang w:val="cs-CZ"/>
        </w:rPr>
      </w:pPr>
    </w:p>
    <w:p w:rsidR="004971C9" w:rsidRPr="008A407E" w:rsidRDefault="004A36EB" w:rsidP="00743CAE">
      <w:pPr>
        <w:pStyle w:val="Nadpis2"/>
        <w:spacing w:line="242" w:lineRule="auto"/>
        <w:ind w:left="3863" w:right="4891" w:firstLine="422"/>
        <w:jc w:val="center"/>
        <w:rPr>
          <w:lang w:val="cs-CZ"/>
        </w:rPr>
      </w:pPr>
      <w:r w:rsidRPr="008A407E">
        <w:rPr>
          <w:lang w:val="cs-CZ"/>
        </w:rPr>
        <w:t>Článek IV. Platební podmínky</w:t>
      </w:r>
    </w:p>
    <w:p w:rsidR="004971C9" w:rsidRPr="008A407E" w:rsidRDefault="004A36EB">
      <w:pPr>
        <w:pStyle w:val="Odstavecseseznamem"/>
        <w:numPr>
          <w:ilvl w:val="0"/>
          <w:numId w:val="18"/>
        </w:numPr>
        <w:tabs>
          <w:tab w:val="left" w:pos="533"/>
        </w:tabs>
        <w:ind w:right="1131"/>
        <w:rPr>
          <w:sz w:val="20"/>
          <w:lang w:val="cs-CZ"/>
        </w:rPr>
      </w:pPr>
      <w:r w:rsidRPr="008A407E">
        <w:rPr>
          <w:sz w:val="20"/>
          <w:lang w:val="cs-CZ"/>
        </w:rPr>
        <w:t xml:space="preserve">Prodávající po dodání CT, tedy po řádném splnění všech závazků Prodávajícího zejména čl. III odst. 1 a 2 Smlouvy, vystaví jeden daňový doklad – fakturu (dále jen </w:t>
      </w:r>
      <w:r w:rsidRPr="008A407E">
        <w:rPr>
          <w:b/>
          <w:sz w:val="20"/>
          <w:lang w:val="cs-CZ"/>
        </w:rPr>
        <w:t>„faktura“</w:t>
      </w:r>
      <w:r w:rsidRPr="008A407E">
        <w:rPr>
          <w:sz w:val="20"/>
          <w:lang w:val="cs-CZ"/>
        </w:rPr>
        <w:t xml:space="preserve">), a to ve lhůtě do 14 dnů  ode dne uskutečnění zdanitelného plnění, kterým je den potvrzení řádného dodání CT odpovědným zaměstnancem Kupujícího podpisem </w:t>
      </w:r>
      <w:r w:rsidRPr="008A407E">
        <w:rPr>
          <w:b/>
          <w:sz w:val="20"/>
          <w:lang w:val="cs-CZ"/>
        </w:rPr>
        <w:t xml:space="preserve">Předávacího protokolu o splnění dodávky CT jako celku </w:t>
      </w:r>
      <w:r w:rsidRPr="008A407E">
        <w:rPr>
          <w:sz w:val="20"/>
          <w:lang w:val="cs-CZ"/>
        </w:rPr>
        <w:t>dle čl. III. odst. 4 Smlouvy, obsahujícím rovněž přílohy, a to prosté kopie všech příslušných protokolů,      a který</w:t>
      </w:r>
      <w:r w:rsidRPr="008A407E">
        <w:rPr>
          <w:spacing w:val="-17"/>
          <w:sz w:val="20"/>
          <w:lang w:val="cs-CZ"/>
        </w:rPr>
        <w:t xml:space="preserve"> </w:t>
      </w:r>
      <w:r w:rsidRPr="008A407E">
        <w:rPr>
          <w:sz w:val="20"/>
          <w:lang w:val="cs-CZ"/>
        </w:rPr>
        <w:t>bude</w:t>
      </w:r>
      <w:r w:rsidRPr="008A407E">
        <w:rPr>
          <w:spacing w:val="-17"/>
          <w:sz w:val="20"/>
          <w:lang w:val="cs-CZ"/>
        </w:rPr>
        <w:t xml:space="preserve"> </w:t>
      </w:r>
      <w:r w:rsidRPr="008A407E">
        <w:rPr>
          <w:sz w:val="20"/>
          <w:lang w:val="cs-CZ"/>
        </w:rPr>
        <w:t>dále</w:t>
      </w:r>
      <w:r w:rsidRPr="008A407E">
        <w:rPr>
          <w:spacing w:val="-18"/>
          <w:sz w:val="20"/>
          <w:lang w:val="cs-CZ"/>
        </w:rPr>
        <w:t xml:space="preserve"> </w:t>
      </w:r>
      <w:r w:rsidRPr="008A407E">
        <w:rPr>
          <w:sz w:val="20"/>
          <w:lang w:val="cs-CZ"/>
        </w:rPr>
        <w:t>obsahovat</w:t>
      </w:r>
      <w:r w:rsidRPr="008A407E">
        <w:rPr>
          <w:spacing w:val="-20"/>
          <w:sz w:val="20"/>
          <w:lang w:val="cs-CZ"/>
        </w:rPr>
        <w:t xml:space="preserve"> </w:t>
      </w:r>
      <w:r w:rsidRPr="008A407E">
        <w:rPr>
          <w:sz w:val="20"/>
          <w:lang w:val="cs-CZ"/>
        </w:rPr>
        <w:t>údaje</w:t>
      </w:r>
      <w:r w:rsidRPr="008A407E">
        <w:rPr>
          <w:spacing w:val="-17"/>
          <w:sz w:val="20"/>
          <w:lang w:val="cs-CZ"/>
        </w:rPr>
        <w:t xml:space="preserve"> </w:t>
      </w:r>
      <w:r w:rsidRPr="008A407E">
        <w:rPr>
          <w:sz w:val="20"/>
          <w:lang w:val="cs-CZ"/>
        </w:rPr>
        <w:t>o</w:t>
      </w:r>
      <w:r w:rsidRPr="008A407E">
        <w:rPr>
          <w:spacing w:val="1"/>
          <w:sz w:val="20"/>
          <w:lang w:val="cs-CZ"/>
        </w:rPr>
        <w:t xml:space="preserve"> </w:t>
      </w:r>
      <w:r w:rsidRPr="008A407E">
        <w:rPr>
          <w:sz w:val="20"/>
          <w:lang w:val="cs-CZ"/>
        </w:rPr>
        <w:t>Kupujícím</w:t>
      </w:r>
      <w:r w:rsidRPr="008A407E">
        <w:rPr>
          <w:spacing w:val="-13"/>
          <w:sz w:val="20"/>
          <w:lang w:val="cs-CZ"/>
        </w:rPr>
        <w:t xml:space="preserve"> </w:t>
      </w:r>
      <w:r w:rsidRPr="008A407E">
        <w:rPr>
          <w:sz w:val="20"/>
          <w:lang w:val="cs-CZ"/>
        </w:rPr>
        <w:t>tak,</w:t>
      </w:r>
      <w:r w:rsidRPr="008A407E">
        <w:rPr>
          <w:spacing w:val="-12"/>
          <w:sz w:val="20"/>
          <w:lang w:val="cs-CZ"/>
        </w:rPr>
        <w:t xml:space="preserve"> </w:t>
      </w:r>
      <w:r w:rsidRPr="008A407E">
        <w:rPr>
          <w:sz w:val="20"/>
          <w:lang w:val="cs-CZ"/>
        </w:rPr>
        <w:t>jak</w:t>
      </w:r>
      <w:r w:rsidRPr="008A407E">
        <w:rPr>
          <w:spacing w:val="-13"/>
          <w:sz w:val="20"/>
          <w:lang w:val="cs-CZ"/>
        </w:rPr>
        <w:t xml:space="preserve"> </w:t>
      </w:r>
      <w:r w:rsidRPr="008A407E">
        <w:rPr>
          <w:sz w:val="20"/>
          <w:lang w:val="cs-CZ"/>
        </w:rPr>
        <w:t>jsou</w:t>
      </w:r>
      <w:r w:rsidRPr="008A407E">
        <w:rPr>
          <w:spacing w:val="-14"/>
          <w:sz w:val="20"/>
          <w:lang w:val="cs-CZ"/>
        </w:rPr>
        <w:t xml:space="preserve"> </w:t>
      </w:r>
      <w:r w:rsidRPr="008A407E">
        <w:rPr>
          <w:sz w:val="20"/>
          <w:lang w:val="cs-CZ"/>
        </w:rPr>
        <w:t>uvedeny</w:t>
      </w:r>
      <w:r w:rsidRPr="008A407E">
        <w:rPr>
          <w:spacing w:val="-15"/>
          <w:sz w:val="20"/>
          <w:lang w:val="cs-CZ"/>
        </w:rPr>
        <w:t xml:space="preserve"> </w:t>
      </w:r>
      <w:r w:rsidRPr="008A407E">
        <w:rPr>
          <w:sz w:val="20"/>
          <w:lang w:val="cs-CZ"/>
        </w:rPr>
        <w:t>v</w:t>
      </w:r>
      <w:r w:rsidRPr="008A407E">
        <w:rPr>
          <w:spacing w:val="-4"/>
          <w:sz w:val="20"/>
          <w:lang w:val="cs-CZ"/>
        </w:rPr>
        <w:t xml:space="preserve"> </w:t>
      </w:r>
      <w:r w:rsidRPr="008A407E">
        <w:rPr>
          <w:sz w:val="20"/>
          <w:lang w:val="cs-CZ"/>
        </w:rPr>
        <w:t>záhlaví</w:t>
      </w:r>
      <w:r w:rsidRPr="008A407E">
        <w:rPr>
          <w:spacing w:val="-14"/>
          <w:sz w:val="20"/>
          <w:lang w:val="cs-CZ"/>
        </w:rPr>
        <w:t xml:space="preserve"> </w:t>
      </w:r>
      <w:r w:rsidRPr="008A407E">
        <w:rPr>
          <w:sz w:val="20"/>
          <w:lang w:val="cs-CZ"/>
        </w:rPr>
        <w:t>Smlouvy,</w:t>
      </w:r>
      <w:r w:rsidRPr="008A407E">
        <w:rPr>
          <w:spacing w:val="-12"/>
          <w:sz w:val="20"/>
          <w:lang w:val="cs-CZ"/>
        </w:rPr>
        <w:t xml:space="preserve"> </w:t>
      </w:r>
      <w:r w:rsidRPr="008A407E">
        <w:rPr>
          <w:sz w:val="20"/>
          <w:lang w:val="cs-CZ"/>
        </w:rPr>
        <w:t>jakož</w:t>
      </w:r>
      <w:r w:rsidRPr="008A407E">
        <w:rPr>
          <w:spacing w:val="-9"/>
          <w:sz w:val="20"/>
          <w:lang w:val="cs-CZ"/>
        </w:rPr>
        <w:t xml:space="preserve"> </w:t>
      </w:r>
      <w:r w:rsidRPr="008A407E">
        <w:rPr>
          <w:sz w:val="20"/>
          <w:lang w:val="cs-CZ"/>
        </w:rPr>
        <w:t>i</w:t>
      </w:r>
      <w:r w:rsidRPr="008A407E">
        <w:rPr>
          <w:spacing w:val="-18"/>
          <w:sz w:val="20"/>
          <w:lang w:val="cs-CZ"/>
        </w:rPr>
        <w:t xml:space="preserve"> </w:t>
      </w:r>
      <w:r w:rsidRPr="008A407E">
        <w:rPr>
          <w:sz w:val="20"/>
          <w:lang w:val="cs-CZ"/>
        </w:rPr>
        <w:t>všechny zákonné</w:t>
      </w:r>
      <w:r w:rsidRPr="008A407E">
        <w:rPr>
          <w:spacing w:val="-2"/>
          <w:sz w:val="20"/>
          <w:lang w:val="cs-CZ"/>
        </w:rPr>
        <w:t xml:space="preserve"> </w:t>
      </w:r>
      <w:r w:rsidRPr="008A407E">
        <w:rPr>
          <w:sz w:val="20"/>
          <w:lang w:val="cs-CZ"/>
        </w:rPr>
        <w:t>náležitosti.</w:t>
      </w:r>
    </w:p>
    <w:p w:rsidR="004971C9" w:rsidRPr="008A407E" w:rsidRDefault="004A36EB">
      <w:pPr>
        <w:pStyle w:val="Odstavecseseznamem"/>
        <w:numPr>
          <w:ilvl w:val="0"/>
          <w:numId w:val="18"/>
        </w:numPr>
        <w:tabs>
          <w:tab w:val="left" w:pos="521"/>
        </w:tabs>
        <w:spacing w:before="116" w:line="242" w:lineRule="auto"/>
        <w:ind w:right="1135"/>
        <w:rPr>
          <w:sz w:val="20"/>
          <w:lang w:val="cs-CZ"/>
        </w:rPr>
      </w:pPr>
      <w:r w:rsidRPr="008A407E">
        <w:rPr>
          <w:sz w:val="20"/>
          <w:lang w:val="cs-CZ"/>
        </w:rPr>
        <w:t>Kupující uhradí kupní cenu dle faktury Prodávajícího, vystavené v souladu s odst. 1 výše, do 30 dnů ode dne jejího doručení</w:t>
      </w:r>
      <w:r w:rsidRPr="008A407E">
        <w:rPr>
          <w:spacing w:val="-16"/>
          <w:sz w:val="20"/>
          <w:lang w:val="cs-CZ"/>
        </w:rPr>
        <w:t xml:space="preserve"> </w:t>
      </w:r>
      <w:r w:rsidRPr="008A407E">
        <w:rPr>
          <w:sz w:val="20"/>
          <w:lang w:val="cs-CZ"/>
        </w:rPr>
        <w:t>Kupujícímu.</w:t>
      </w:r>
    </w:p>
    <w:p w:rsidR="004971C9" w:rsidRPr="008A407E" w:rsidRDefault="004A36EB">
      <w:pPr>
        <w:pStyle w:val="Odstavecseseznamem"/>
        <w:numPr>
          <w:ilvl w:val="0"/>
          <w:numId w:val="18"/>
        </w:numPr>
        <w:tabs>
          <w:tab w:val="left" w:pos="533"/>
        </w:tabs>
        <w:spacing w:before="115"/>
        <w:ind w:right="1132"/>
        <w:rPr>
          <w:sz w:val="20"/>
          <w:lang w:val="cs-CZ"/>
        </w:rPr>
      </w:pPr>
      <w:r w:rsidRPr="008A407E">
        <w:rPr>
          <w:sz w:val="20"/>
          <w:lang w:val="cs-CZ"/>
        </w:rPr>
        <w:t xml:space="preserve">Faktura musí obsahovat všechny náležitosti řádného účetního a daňového dokladu ve smyslu příslušných zákonných ustanovení, zejména zákona č. 235/2004 Sb., o dani z přidané hodnoty (dále jen </w:t>
      </w:r>
      <w:r w:rsidRPr="008A407E">
        <w:rPr>
          <w:b/>
          <w:sz w:val="20"/>
          <w:lang w:val="cs-CZ"/>
        </w:rPr>
        <w:t>„zákon o DPH“</w:t>
      </w:r>
      <w:r w:rsidRPr="008A407E">
        <w:rPr>
          <w:sz w:val="20"/>
          <w:lang w:val="cs-CZ"/>
        </w:rPr>
        <w:t xml:space="preserve">), ve znění pozdějších předpisů, zákona č. 563/1991 Sb., o účetnictví, ve znění pozdějších předpisů a § 435 Občanského zákoníku. </w:t>
      </w:r>
      <w:r w:rsidRPr="008A407E">
        <w:rPr>
          <w:b/>
          <w:spacing w:val="-3"/>
          <w:sz w:val="20"/>
          <w:lang w:val="cs-CZ"/>
        </w:rPr>
        <w:t xml:space="preserve">Každá  </w:t>
      </w:r>
      <w:r w:rsidRPr="008A407E">
        <w:rPr>
          <w:b/>
          <w:sz w:val="20"/>
          <w:lang w:val="cs-CZ"/>
        </w:rPr>
        <w:t xml:space="preserve">faktura musí obsahovat číslo Smlouvy a náležitosti stanovené Smlouvou, tj. musí obsahovat název a reg. č. Projektu </w:t>
      </w:r>
      <w:r w:rsidRPr="008A407E">
        <w:rPr>
          <w:sz w:val="20"/>
          <w:lang w:val="cs-CZ"/>
        </w:rPr>
        <w:t>– viz Preambule Smlouvy a požadované</w:t>
      </w:r>
      <w:r w:rsidRPr="008A407E">
        <w:rPr>
          <w:spacing w:val="-7"/>
          <w:sz w:val="20"/>
          <w:lang w:val="cs-CZ"/>
        </w:rPr>
        <w:t xml:space="preserve"> </w:t>
      </w:r>
      <w:r w:rsidRPr="008A407E">
        <w:rPr>
          <w:sz w:val="20"/>
          <w:lang w:val="cs-CZ"/>
        </w:rPr>
        <w:t>přílohy.</w:t>
      </w:r>
    </w:p>
    <w:p w:rsidR="004971C9" w:rsidRPr="008A407E" w:rsidRDefault="004A36EB">
      <w:pPr>
        <w:pStyle w:val="Odstavecseseznamem"/>
        <w:numPr>
          <w:ilvl w:val="0"/>
          <w:numId w:val="18"/>
        </w:numPr>
        <w:tabs>
          <w:tab w:val="left" w:pos="533"/>
        </w:tabs>
        <w:spacing w:before="125" w:line="237" w:lineRule="auto"/>
        <w:ind w:right="1130"/>
        <w:rPr>
          <w:sz w:val="20"/>
          <w:lang w:val="cs-CZ"/>
        </w:rPr>
      </w:pPr>
      <w:r w:rsidRPr="008A407E">
        <w:rPr>
          <w:sz w:val="20"/>
          <w:lang w:val="cs-CZ"/>
        </w:rPr>
        <w:t xml:space="preserve">Prodávajícím vystavena a Kupujícímu doručena faktura bude splatná v souladu s podmínkami uvedenými v tomto </w:t>
      </w:r>
      <w:r w:rsidRPr="008A407E">
        <w:rPr>
          <w:spacing w:val="-2"/>
          <w:sz w:val="20"/>
          <w:lang w:val="cs-CZ"/>
        </w:rPr>
        <w:t xml:space="preserve">článku </w:t>
      </w:r>
      <w:r w:rsidRPr="008A407E">
        <w:rPr>
          <w:sz w:val="20"/>
          <w:lang w:val="cs-CZ"/>
        </w:rPr>
        <w:t xml:space="preserve">Smlouvy, a </w:t>
      </w:r>
      <w:r w:rsidRPr="008A407E">
        <w:rPr>
          <w:spacing w:val="-3"/>
          <w:sz w:val="20"/>
          <w:lang w:val="cs-CZ"/>
        </w:rPr>
        <w:t xml:space="preserve">to </w:t>
      </w:r>
      <w:r w:rsidRPr="008A407E">
        <w:rPr>
          <w:sz w:val="20"/>
          <w:lang w:val="cs-CZ"/>
        </w:rPr>
        <w:t>bezhotovostním převodem v Kč na bankovní účet Prodávajícího uvedený v záhlaví</w:t>
      </w:r>
      <w:r w:rsidRPr="008A407E">
        <w:rPr>
          <w:spacing w:val="-9"/>
          <w:sz w:val="20"/>
          <w:lang w:val="cs-CZ"/>
        </w:rPr>
        <w:t xml:space="preserve"> </w:t>
      </w:r>
      <w:r w:rsidRPr="008A407E">
        <w:rPr>
          <w:sz w:val="20"/>
          <w:lang w:val="cs-CZ"/>
        </w:rPr>
        <w:t>Smlouvy.</w:t>
      </w:r>
    </w:p>
    <w:p w:rsidR="004971C9" w:rsidRPr="008A407E" w:rsidRDefault="004A36EB">
      <w:pPr>
        <w:pStyle w:val="Odstavecseseznamem"/>
        <w:numPr>
          <w:ilvl w:val="0"/>
          <w:numId w:val="18"/>
        </w:numPr>
        <w:tabs>
          <w:tab w:val="left" w:pos="533"/>
        </w:tabs>
        <w:spacing w:before="126" w:line="237" w:lineRule="auto"/>
        <w:ind w:right="1129"/>
        <w:rPr>
          <w:sz w:val="20"/>
          <w:lang w:val="cs-CZ"/>
        </w:rPr>
      </w:pPr>
      <w:r w:rsidRPr="008A407E">
        <w:rPr>
          <w:sz w:val="20"/>
          <w:lang w:val="cs-CZ"/>
        </w:rPr>
        <w:t xml:space="preserve">Za den úhrady je považován den odepsání fakturované částky z účtu Kupujícího </w:t>
      </w:r>
      <w:r w:rsidRPr="008A407E">
        <w:rPr>
          <w:spacing w:val="-3"/>
          <w:sz w:val="20"/>
          <w:lang w:val="cs-CZ"/>
        </w:rPr>
        <w:t xml:space="preserve">ve </w:t>
      </w:r>
      <w:r w:rsidRPr="008A407E">
        <w:rPr>
          <w:sz w:val="20"/>
          <w:lang w:val="cs-CZ"/>
        </w:rPr>
        <w:t>prospěch účtu Prodávajícího.</w:t>
      </w:r>
    </w:p>
    <w:p w:rsidR="004971C9" w:rsidRPr="008A407E" w:rsidRDefault="004971C9">
      <w:pPr>
        <w:spacing w:line="237" w:lineRule="auto"/>
        <w:jc w:val="both"/>
        <w:rPr>
          <w:sz w:val="20"/>
          <w:lang w:val="cs-CZ"/>
        </w:rPr>
        <w:sectPr w:rsidR="004971C9" w:rsidRPr="008A407E">
          <w:pgSz w:w="11910" w:h="16840"/>
          <w:pgMar w:top="1300" w:right="160" w:bottom="1540" w:left="1200" w:header="710" w:footer="1347" w:gutter="0"/>
          <w:cols w:space="708"/>
        </w:sectPr>
      </w:pPr>
    </w:p>
    <w:p w:rsidR="004971C9" w:rsidRPr="008A407E" w:rsidRDefault="004A36EB">
      <w:pPr>
        <w:pStyle w:val="Odstavecseseznamem"/>
        <w:numPr>
          <w:ilvl w:val="0"/>
          <w:numId w:val="18"/>
        </w:numPr>
        <w:tabs>
          <w:tab w:val="left" w:pos="524"/>
        </w:tabs>
        <w:spacing w:before="91"/>
        <w:ind w:right="1131"/>
        <w:rPr>
          <w:sz w:val="20"/>
          <w:lang w:val="cs-CZ"/>
        </w:rPr>
      </w:pPr>
      <w:r w:rsidRPr="008A407E">
        <w:rPr>
          <w:sz w:val="20"/>
          <w:lang w:val="cs-CZ"/>
        </w:rPr>
        <w:lastRenderedPageBreak/>
        <w:t>Nebude-li</w:t>
      </w:r>
      <w:r w:rsidRPr="008A407E">
        <w:rPr>
          <w:spacing w:val="-12"/>
          <w:sz w:val="20"/>
          <w:lang w:val="cs-CZ"/>
        </w:rPr>
        <w:t xml:space="preserve"> </w:t>
      </w:r>
      <w:r w:rsidRPr="008A407E">
        <w:rPr>
          <w:sz w:val="20"/>
          <w:lang w:val="cs-CZ"/>
        </w:rPr>
        <w:t>faktura</w:t>
      </w:r>
      <w:r w:rsidRPr="008A407E">
        <w:rPr>
          <w:spacing w:val="-16"/>
          <w:sz w:val="20"/>
          <w:lang w:val="cs-CZ"/>
        </w:rPr>
        <w:t xml:space="preserve"> </w:t>
      </w:r>
      <w:r w:rsidRPr="008A407E">
        <w:rPr>
          <w:sz w:val="20"/>
          <w:lang w:val="cs-CZ"/>
        </w:rPr>
        <w:t>obsahovat</w:t>
      </w:r>
      <w:r w:rsidRPr="008A407E">
        <w:rPr>
          <w:spacing w:val="-11"/>
          <w:sz w:val="20"/>
          <w:lang w:val="cs-CZ"/>
        </w:rPr>
        <w:t xml:space="preserve"> </w:t>
      </w:r>
      <w:r w:rsidRPr="008A407E">
        <w:rPr>
          <w:sz w:val="20"/>
          <w:lang w:val="cs-CZ"/>
        </w:rPr>
        <w:t>veškeré</w:t>
      </w:r>
      <w:r w:rsidRPr="008A407E">
        <w:rPr>
          <w:spacing w:val="-11"/>
          <w:sz w:val="20"/>
          <w:lang w:val="cs-CZ"/>
        </w:rPr>
        <w:t xml:space="preserve"> </w:t>
      </w:r>
      <w:r w:rsidRPr="008A407E">
        <w:rPr>
          <w:sz w:val="20"/>
          <w:lang w:val="cs-CZ"/>
        </w:rPr>
        <w:t>zákonné</w:t>
      </w:r>
      <w:r w:rsidRPr="008A407E">
        <w:rPr>
          <w:spacing w:val="-11"/>
          <w:sz w:val="20"/>
          <w:lang w:val="cs-CZ"/>
        </w:rPr>
        <w:t xml:space="preserve"> </w:t>
      </w:r>
      <w:r w:rsidRPr="008A407E">
        <w:rPr>
          <w:sz w:val="20"/>
          <w:lang w:val="cs-CZ"/>
        </w:rPr>
        <w:t>náležitosti</w:t>
      </w:r>
      <w:r w:rsidRPr="008A407E">
        <w:rPr>
          <w:spacing w:val="-11"/>
          <w:sz w:val="20"/>
          <w:lang w:val="cs-CZ"/>
        </w:rPr>
        <w:t xml:space="preserve"> </w:t>
      </w:r>
      <w:r w:rsidRPr="008A407E">
        <w:rPr>
          <w:sz w:val="20"/>
          <w:lang w:val="cs-CZ"/>
        </w:rPr>
        <w:t>a</w:t>
      </w:r>
      <w:r w:rsidRPr="008A407E">
        <w:rPr>
          <w:spacing w:val="-11"/>
          <w:sz w:val="20"/>
          <w:lang w:val="cs-CZ"/>
        </w:rPr>
        <w:t xml:space="preserve"> </w:t>
      </w:r>
      <w:r w:rsidRPr="008A407E">
        <w:rPr>
          <w:sz w:val="20"/>
          <w:lang w:val="cs-CZ"/>
        </w:rPr>
        <w:t>náležitosti</w:t>
      </w:r>
      <w:r w:rsidRPr="008A407E">
        <w:rPr>
          <w:spacing w:val="-13"/>
          <w:sz w:val="20"/>
          <w:lang w:val="cs-CZ"/>
        </w:rPr>
        <w:t xml:space="preserve"> </w:t>
      </w:r>
      <w:r w:rsidRPr="008A407E">
        <w:rPr>
          <w:sz w:val="20"/>
          <w:lang w:val="cs-CZ"/>
        </w:rPr>
        <w:t>stanovené</w:t>
      </w:r>
      <w:r w:rsidRPr="008A407E">
        <w:rPr>
          <w:spacing w:val="-14"/>
          <w:sz w:val="20"/>
          <w:lang w:val="cs-CZ"/>
        </w:rPr>
        <w:t xml:space="preserve"> </w:t>
      </w:r>
      <w:r w:rsidRPr="008A407E">
        <w:rPr>
          <w:sz w:val="20"/>
          <w:lang w:val="cs-CZ"/>
        </w:rPr>
        <w:t>Smlouvou,</w:t>
      </w:r>
      <w:r w:rsidRPr="008A407E">
        <w:rPr>
          <w:spacing w:val="-15"/>
          <w:sz w:val="20"/>
          <w:lang w:val="cs-CZ"/>
        </w:rPr>
        <w:t xml:space="preserve"> </w:t>
      </w:r>
      <w:r w:rsidRPr="008A407E">
        <w:rPr>
          <w:sz w:val="20"/>
          <w:lang w:val="cs-CZ"/>
        </w:rPr>
        <w:t>je</w:t>
      </w:r>
      <w:r w:rsidRPr="008A407E">
        <w:rPr>
          <w:spacing w:val="-9"/>
          <w:sz w:val="20"/>
          <w:lang w:val="cs-CZ"/>
        </w:rPr>
        <w:t xml:space="preserve"> </w:t>
      </w:r>
      <w:r w:rsidRPr="008A407E">
        <w:rPr>
          <w:sz w:val="20"/>
          <w:lang w:val="cs-CZ"/>
        </w:rPr>
        <w:t>Kupující oprávněn ji ve lhůtě splatnosti vrátit Prodávajícímu a vyžadovat její doplnění nebo opravu. V případě oprávněného vrácení faktury přestává dnem jejího vrácení Prodávajícímu běžet lhůta její splatnosti. Nová třicetidenní lhůta splatnosti doplněné, opravené nebo nově vystavené faktury začíná běžet  ode dne, kdy Prodávající doručí Kupujícímu doplněnou, opravenou nebo nově vystavenou fakturu, která již bude obsahovat veškeré zákonné náležitosti a náležitosti stanovené</w:t>
      </w:r>
      <w:r w:rsidRPr="008A407E">
        <w:rPr>
          <w:spacing w:val="-31"/>
          <w:sz w:val="20"/>
          <w:lang w:val="cs-CZ"/>
        </w:rPr>
        <w:t xml:space="preserve"> </w:t>
      </w:r>
      <w:r w:rsidRPr="008A407E">
        <w:rPr>
          <w:sz w:val="20"/>
          <w:lang w:val="cs-CZ"/>
        </w:rPr>
        <w:t>Smlouvou.</w:t>
      </w:r>
    </w:p>
    <w:p w:rsidR="004971C9" w:rsidRPr="008A407E" w:rsidRDefault="004A36EB">
      <w:pPr>
        <w:pStyle w:val="Odstavecseseznamem"/>
        <w:numPr>
          <w:ilvl w:val="0"/>
          <w:numId w:val="18"/>
        </w:numPr>
        <w:tabs>
          <w:tab w:val="left" w:pos="533"/>
        </w:tabs>
        <w:spacing w:before="123"/>
        <w:ind w:right="1132"/>
        <w:rPr>
          <w:sz w:val="20"/>
          <w:lang w:val="cs-CZ"/>
        </w:rPr>
      </w:pPr>
      <w:r w:rsidRPr="008A407E">
        <w:rPr>
          <w:sz w:val="20"/>
          <w:lang w:val="cs-CZ"/>
        </w:rPr>
        <w:t>Prodávající prohlašuje, že účet uvedený v záhlaví Smlouvy je účtem zveřejněným správcem daně způsobem</w:t>
      </w:r>
      <w:r w:rsidRPr="008A407E">
        <w:rPr>
          <w:spacing w:val="-13"/>
          <w:sz w:val="20"/>
          <w:lang w:val="cs-CZ"/>
        </w:rPr>
        <w:t xml:space="preserve"> </w:t>
      </w:r>
      <w:r w:rsidRPr="008A407E">
        <w:rPr>
          <w:sz w:val="20"/>
          <w:lang w:val="cs-CZ"/>
        </w:rPr>
        <w:t>umožňujícím</w:t>
      </w:r>
      <w:r w:rsidRPr="008A407E">
        <w:rPr>
          <w:spacing w:val="-13"/>
          <w:sz w:val="20"/>
          <w:lang w:val="cs-CZ"/>
        </w:rPr>
        <w:t xml:space="preserve"> </w:t>
      </w:r>
      <w:r w:rsidRPr="008A407E">
        <w:rPr>
          <w:sz w:val="20"/>
          <w:lang w:val="cs-CZ"/>
        </w:rPr>
        <w:t>dálkový</w:t>
      </w:r>
      <w:r w:rsidRPr="008A407E">
        <w:rPr>
          <w:spacing w:val="-18"/>
          <w:sz w:val="20"/>
          <w:lang w:val="cs-CZ"/>
        </w:rPr>
        <w:t xml:space="preserve"> </w:t>
      </w:r>
      <w:r w:rsidRPr="008A407E">
        <w:rPr>
          <w:sz w:val="20"/>
          <w:lang w:val="cs-CZ"/>
        </w:rPr>
        <w:t>přístup</w:t>
      </w:r>
      <w:r w:rsidRPr="008A407E">
        <w:rPr>
          <w:spacing w:val="-8"/>
          <w:sz w:val="20"/>
          <w:lang w:val="cs-CZ"/>
        </w:rPr>
        <w:t xml:space="preserve"> </w:t>
      </w:r>
      <w:r w:rsidRPr="008A407E">
        <w:rPr>
          <w:sz w:val="20"/>
          <w:lang w:val="cs-CZ"/>
        </w:rPr>
        <w:t>ve</w:t>
      </w:r>
      <w:r w:rsidRPr="008A407E">
        <w:rPr>
          <w:spacing w:val="-17"/>
          <w:sz w:val="20"/>
          <w:lang w:val="cs-CZ"/>
        </w:rPr>
        <w:t xml:space="preserve"> </w:t>
      </w:r>
      <w:r w:rsidRPr="008A407E">
        <w:rPr>
          <w:sz w:val="20"/>
          <w:lang w:val="cs-CZ"/>
        </w:rPr>
        <w:t>smyslu</w:t>
      </w:r>
      <w:r w:rsidRPr="008A407E">
        <w:rPr>
          <w:spacing w:val="-8"/>
          <w:sz w:val="20"/>
          <w:lang w:val="cs-CZ"/>
        </w:rPr>
        <w:t xml:space="preserve"> </w:t>
      </w:r>
      <w:r w:rsidRPr="008A407E">
        <w:rPr>
          <w:sz w:val="20"/>
          <w:lang w:val="cs-CZ"/>
        </w:rPr>
        <w:t>§</w:t>
      </w:r>
      <w:r w:rsidRPr="008A407E">
        <w:rPr>
          <w:spacing w:val="-15"/>
          <w:sz w:val="20"/>
          <w:lang w:val="cs-CZ"/>
        </w:rPr>
        <w:t xml:space="preserve"> </w:t>
      </w:r>
      <w:r w:rsidRPr="008A407E">
        <w:rPr>
          <w:sz w:val="20"/>
          <w:lang w:val="cs-CZ"/>
        </w:rPr>
        <w:t>96</w:t>
      </w:r>
      <w:r w:rsidRPr="008A407E">
        <w:rPr>
          <w:spacing w:val="-13"/>
          <w:sz w:val="20"/>
          <w:lang w:val="cs-CZ"/>
        </w:rPr>
        <w:t xml:space="preserve"> </w:t>
      </w:r>
      <w:r w:rsidRPr="008A407E">
        <w:rPr>
          <w:sz w:val="20"/>
          <w:lang w:val="cs-CZ"/>
        </w:rPr>
        <w:t>odst.</w:t>
      </w:r>
      <w:r w:rsidRPr="008A407E">
        <w:rPr>
          <w:spacing w:val="-15"/>
          <w:sz w:val="20"/>
          <w:lang w:val="cs-CZ"/>
        </w:rPr>
        <w:t xml:space="preserve"> </w:t>
      </w:r>
      <w:r w:rsidRPr="008A407E">
        <w:rPr>
          <w:sz w:val="20"/>
          <w:lang w:val="cs-CZ"/>
        </w:rPr>
        <w:t>2</w:t>
      </w:r>
      <w:r w:rsidRPr="008A407E">
        <w:rPr>
          <w:spacing w:val="-10"/>
          <w:sz w:val="20"/>
          <w:lang w:val="cs-CZ"/>
        </w:rPr>
        <w:t xml:space="preserve"> </w:t>
      </w:r>
      <w:r w:rsidRPr="008A407E">
        <w:rPr>
          <w:sz w:val="20"/>
          <w:lang w:val="cs-CZ"/>
        </w:rPr>
        <w:t>zákona</w:t>
      </w:r>
      <w:r w:rsidRPr="008A407E">
        <w:rPr>
          <w:spacing w:val="-12"/>
          <w:sz w:val="20"/>
          <w:lang w:val="cs-CZ"/>
        </w:rPr>
        <w:t xml:space="preserve"> </w:t>
      </w:r>
      <w:r w:rsidRPr="008A407E">
        <w:rPr>
          <w:sz w:val="20"/>
          <w:lang w:val="cs-CZ"/>
        </w:rPr>
        <w:t>o</w:t>
      </w:r>
      <w:r w:rsidRPr="008A407E">
        <w:rPr>
          <w:spacing w:val="-9"/>
          <w:sz w:val="20"/>
          <w:lang w:val="cs-CZ"/>
        </w:rPr>
        <w:t xml:space="preserve"> </w:t>
      </w:r>
      <w:r w:rsidRPr="008A407E">
        <w:rPr>
          <w:sz w:val="20"/>
          <w:lang w:val="cs-CZ"/>
        </w:rPr>
        <w:t>DPH.</w:t>
      </w:r>
      <w:r w:rsidRPr="008A407E">
        <w:rPr>
          <w:spacing w:val="-11"/>
          <w:sz w:val="20"/>
          <w:lang w:val="cs-CZ"/>
        </w:rPr>
        <w:t xml:space="preserve"> </w:t>
      </w:r>
      <w:r w:rsidRPr="008A407E">
        <w:rPr>
          <w:sz w:val="20"/>
          <w:lang w:val="cs-CZ"/>
        </w:rPr>
        <w:t>V</w:t>
      </w:r>
      <w:r w:rsidRPr="008A407E">
        <w:rPr>
          <w:spacing w:val="-1"/>
          <w:sz w:val="20"/>
          <w:lang w:val="cs-CZ"/>
        </w:rPr>
        <w:t xml:space="preserve"> </w:t>
      </w:r>
      <w:r w:rsidRPr="008A407E">
        <w:rPr>
          <w:sz w:val="20"/>
          <w:lang w:val="cs-CZ"/>
        </w:rPr>
        <w:t>případě,</w:t>
      </w:r>
      <w:r w:rsidRPr="008A407E">
        <w:rPr>
          <w:spacing w:val="-11"/>
          <w:sz w:val="20"/>
          <w:lang w:val="cs-CZ"/>
        </w:rPr>
        <w:t xml:space="preserve"> </w:t>
      </w:r>
      <w:r w:rsidRPr="008A407E">
        <w:rPr>
          <w:spacing w:val="-3"/>
          <w:sz w:val="20"/>
          <w:lang w:val="cs-CZ"/>
        </w:rPr>
        <w:t>že</w:t>
      </w:r>
      <w:r w:rsidRPr="008A407E">
        <w:rPr>
          <w:spacing w:val="-12"/>
          <w:sz w:val="20"/>
          <w:lang w:val="cs-CZ"/>
        </w:rPr>
        <w:t xml:space="preserve"> </w:t>
      </w:r>
      <w:r w:rsidRPr="008A407E">
        <w:rPr>
          <w:sz w:val="20"/>
          <w:lang w:val="cs-CZ"/>
        </w:rPr>
        <w:t xml:space="preserve">Prodávající nebude mít v době uskutečnění zdanitelného plnění bankovní účet uvedený v záhlaví Smlouvy způsobem zveřejněn, uhradí Kupující Prodávajícímu v dohodnutém termínu splatnosti faktury pouze částku představující dohodnutou cenu plnění bez </w:t>
      </w:r>
      <w:r w:rsidRPr="008A407E">
        <w:rPr>
          <w:spacing w:val="-3"/>
          <w:sz w:val="20"/>
          <w:lang w:val="cs-CZ"/>
        </w:rPr>
        <w:t xml:space="preserve">DPH. </w:t>
      </w:r>
      <w:r w:rsidRPr="008A407E">
        <w:rPr>
          <w:sz w:val="20"/>
          <w:lang w:val="cs-CZ"/>
        </w:rPr>
        <w:t xml:space="preserve">Částku rovnající se výši </w:t>
      </w:r>
      <w:r w:rsidRPr="008A407E">
        <w:rPr>
          <w:spacing w:val="-2"/>
          <w:sz w:val="20"/>
          <w:lang w:val="cs-CZ"/>
        </w:rPr>
        <w:t xml:space="preserve">DPH </w:t>
      </w:r>
      <w:r w:rsidRPr="008A407E">
        <w:rPr>
          <w:sz w:val="20"/>
          <w:lang w:val="cs-CZ"/>
        </w:rPr>
        <w:t>z Prodávajícím fakturované ceny plnění uhradí Kupující, v souladu s § 109a zákona o DPH, finančnímu úřadu místně příslušnému</w:t>
      </w:r>
      <w:r w:rsidRPr="008A407E">
        <w:rPr>
          <w:spacing w:val="-17"/>
          <w:sz w:val="20"/>
          <w:lang w:val="cs-CZ"/>
        </w:rPr>
        <w:t xml:space="preserve"> </w:t>
      </w:r>
      <w:r w:rsidRPr="008A407E">
        <w:rPr>
          <w:sz w:val="20"/>
          <w:lang w:val="cs-CZ"/>
        </w:rPr>
        <w:t>Prodávajícímu.</w:t>
      </w:r>
      <w:r w:rsidRPr="008A407E">
        <w:rPr>
          <w:spacing w:val="-14"/>
          <w:sz w:val="20"/>
          <w:lang w:val="cs-CZ"/>
        </w:rPr>
        <w:t xml:space="preserve"> </w:t>
      </w:r>
      <w:r w:rsidRPr="008A407E">
        <w:rPr>
          <w:sz w:val="20"/>
          <w:lang w:val="cs-CZ"/>
        </w:rPr>
        <w:t>Prodávající</w:t>
      </w:r>
      <w:r w:rsidRPr="008A407E">
        <w:rPr>
          <w:spacing w:val="-16"/>
          <w:sz w:val="20"/>
          <w:lang w:val="cs-CZ"/>
        </w:rPr>
        <w:t xml:space="preserve"> </w:t>
      </w:r>
      <w:r w:rsidRPr="008A407E">
        <w:rPr>
          <w:sz w:val="20"/>
          <w:lang w:val="cs-CZ"/>
        </w:rPr>
        <w:t>výslovně</w:t>
      </w:r>
      <w:r w:rsidRPr="008A407E">
        <w:rPr>
          <w:spacing w:val="-17"/>
          <w:sz w:val="20"/>
          <w:lang w:val="cs-CZ"/>
        </w:rPr>
        <w:t xml:space="preserve"> </w:t>
      </w:r>
      <w:r w:rsidRPr="008A407E">
        <w:rPr>
          <w:sz w:val="20"/>
          <w:lang w:val="cs-CZ"/>
        </w:rPr>
        <w:t>prohlašuje,</w:t>
      </w:r>
      <w:r w:rsidRPr="008A407E">
        <w:rPr>
          <w:spacing w:val="-13"/>
          <w:sz w:val="20"/>
          <w:lang w:val="cs-CZ"/>
        </w:rPr>
        <w:t xml:space="preserve"> </w:t>
      </w:r>
      <w:r w:rsidRPr="008A407E">
        <w:rPr>
          <w:sz w:val="20"/>
          <w:lang w:val="cs-CZ"/>
        </w:rPr>
        <w:t>že</w:t>
      </w:r>
      <w:r w:rsidRPr="008A407E">
        <w:rPr>
          <w:spacing w:val="-18"/>
          <w:sz w:val="20"/>
          <w:lang w:val="cs-CZ"/>
        </w:rPr>
        <w:t xml:space="preserve"> </w:t>
      </w:r>
      <w:r w:rsidRPr="008A407E">
        <w:rPr>
          <w:sz w:val="20"/>
          <w:lang w:val="cs-CZ"/>
        </w:rPr>
        <w:t>příslušnou</w:t>
      </w:r>
      <w:r w:rsidRPr="008A407E">
        <w:rPr>
          <w:spacing w:val="-13"/>
          <w:sz w:val="20"/>
          <w:lang w:val="cs-CZ"/>
        </w:rPr>
        <w:t xml:space="preserve"> </w:t>
      </w:r>
      <w:r w:rsidRPr="008A407E">
        <w:rPr>
          <w:sz w:val="20"/>
          <w:lang w:val="cs-CZ"/>
        </w:rPr>
        <w:t>cenu</w:t>
      </w:r>
      <w:r w:rsidRPr="008A407E">
        <w:rPr>
          <w:spacing w:val="-15"/>
          <w:sz w:val="20"/>
          <w:lang w:val="cs-CZ"/>
        </w:rPr>
        <w:t xml:space="preserve"> </w:t>
      </w:r>
      <w:r w:rsidRPr="008A407E">
        <w:rPr>
          <w:sz w:val="20"/>
          <w:lang w:val="cs-CZ"/>
        </w:rPr>
        <w:t>plnění</w:t>
      </w:r>
      <w:r w:rsidRPr="008A407E">
        <w:rPr>
          <w:spacing w:val="-16"/>
          <w:sz w:val="20"/>
          <w:lang w:val="cs-CZ"/>
        </w:rPr>
        <w:t xml:space="preserve"> </w:t>
      </w:r>
      <w:r w:rsidRPr="008A407E">
        <w:rPr>
          <w:sz w:val="20"/>
          <w:lang w:val="cs-CZ"/>
        </w:rPr>
        <w:t>bude</w:t>
      </w:r>
      <w:r w:rsidRPr="008A407E">
        <w:rPr>
          <w:spacing w:val="-17"/>
          <w:sz w:val="20"/>
          <w:lang w:val="cs-CZ"/>
        </w:rPr>
        <w:t xml:space="preserve"> </w:t>
      </w:r>
      <w:r w:rsidRPr="008A407E">
        <w:rPr>
          <w:sz w:val="20"/>
          <w:lang w:val="cs-CZ"/>
        </w:rPr>
        <w:t>považovat tímto za</w:t>
      </w:r>
      <w:r w:rsidRPr="008A407E">
        <w:rPr>
          <w:spacing w:val="-6"/>
          <w:sz w:val="20"/>
          <w:lang w:val="cs-CZ"/>
        </w:rPr>
        <w:t xml:space="preserve"> </w:t>
      </w:r>
      <w:r w:rsidRPr="008A407E">
        <w:rPr>
          <w:sz w:val="20"/>
          <w:lang w:val="cs-CZ"/>
        </w:rPr>
        <w:t>zaplacenou.</w:t>
      </w:r>
    </w:p>
    <w:p w:rsidR="004971C9" w:rsidRPr="008A407E" w:rsidRDefault="004A36EB">
      <w:pPr>
        <w:pStyle w:val="Odstavecseseznamem"/>
        <w:numPr>
          <w:ilvl w:val="0"/>
          <w:numId w:val="18"/>
        </w:numPr>
        <w:tabs>
          <w:tab w:val="left" w:pos="533"/>
        </w:tabs>
        <w:spacing w:before="118"/>
        <w:ind w:right="1134"/>
        <w:rPr>
          <w:sz w:val="20"/>
          <w:lang w:val="cs-CZ"/>
        </w:rPr>
      </w:pPr>
      <w:r w:rsidRPr="008A407E">
        <w:rPr>
          <w:sz w:val="20"/>
          <w:lang w:val="cs-CZ"/>
        </w:rPr>
        <w:t>Pokud</w:t>
      </w:r>
      <w:r w:rsidRPr="008A407E">
        <w:rPr>
          <w:spacing w:val="-11"/>
          <w:sz w:val="20"/>
          <w:lang w:val="cs-CZ"/>
        </w:rPr>
        <w:t xml:space="preserve"> </w:t>
      </w:r>
      <w:r w:rsidRPr="008A407E">
        <w:rPr>
          <w:sz w:val="20"/>
          <w:lang w:val="cs-CZ"/>
        </w:rPr>
        <w:t>v</w:t>
      </w:r>
      <w:r w:rsidRPr="008A407E">
        <w:rPr>
          <w:spacing w:val="-5"/>
          <w:sz w:val="20"/>
          <w:lang w:val="cs-CZ"/>
        </w:rPr>
        <w:t xml:space="preserve"> </w:t>
      </w:r>
      <w:r w:rsidRPr="008A407E">
        <w:rPr>
          <w:sz w:val="20"/>
          <w:lang w:val="cs-CZ"/>
        </w:rPr>
        <w:t>době</w:t>
      </w:r>
      <w:r w:rsidRPr="008A407E">
        <w:rPr>
          <w:spacing w:val="-9"/>
          <w:sz w:val="20"/>
          <w:lang w:val="cs-CZ"/>
        </w:rPr>
        <w:t xml:space="preserve"> </w:t>
      </w:r>
      <w:r w:rsidRPr="008A407E">
        <w:rPr>
          <w:sz w:val="20"/>
          <w:lang w:val="cs-CZ"/>
        </w:rPr>
        <w:t>uskutečnění</w:t>
      </w:r>
      <w:r w:rsidRPr="008A407E">
        <w:rPr>
          <w:spacing w:val="-14"/>
          <w:sz w:val="20"/>
          <w:lang w:val="cs-CZ"/>
        </w:rPr>
        <w:t xml:space="preserve"> </w:t>
      </w:r>
      <w:r w:rsidRPr="008A407E">
        <w:rPr>
          <w:sz w:val="20"/>
          <w:lang w:val="cs-CZ"/>
        </w:rPr>
        <w:t>příslušného</w:t>
      </w:r>
      <w:r w:rsidRPr="008A407E">
        <w:rPr>
          <w:spacing w:val="-6"/>
          <w:sz w:val="20"/>
          <w:lang w:val="cs-CZ"/>
        </w:rPr>
        <w:t xml:space="preserve"> </w:t>
      </w:r>
      <w:r w:rsidRPr="008A407E">
        <w:rPr>
          <w:sz w:val="20"/>
          <w:lang w:val="cs-CZ"/>
        </w:rPr>
        <w:t>zdanitelného</w:t>
      </w:r>
      <w:r w:rsidRPr="008A407E">
        <w:rPr>
          <w:spacing w:val="-7"/>
          <w:sz w:val="20"/>
          <w:lang w:val="cs-CZ"/>
        </w:rPr>
        <w:t xml:space="preserve"> </w:t>
      </w:r>
      <w:r w:rsidRPr="008A407E">
        <w:rPr>
          <w:sz w:val="20"/>
          <w:lang w:val="cs-CZ"/>
        </w:rPr>
        <w:t>plnění</w:t>
      </w:r>
      <w:r w:rsidRPr="008A407E">
        <w:rPr>
          <w:spacing w:val="-8"/>
          <w:sz w:val="20"/>
          <w:lang w:val="cs-CZ"/>
        </w:rPr>
        <w:t xml:space="preserve"> </w:t>
      </w:r>
      <w:r w:rsidRPr="008A407E">
        <w:rPr>
          <w:sz w:val="20"/>
          <w:lang w:val="cs-CZ"/>
        </w:rPr>
        <w:t>bude</w:t>
      </w:r>
      <w:r w:rsidRPr="008A407E">
        <w:rPr>
          <w:spacing w:val="-10"/>
          <w:sz w:val="20"/>
          <w:lang w:val="cs-CZ"/>
        </w:rPr>
        <w:t xml:space="preserve"> </w:t>
      </w:r>
      <w:r w:rsidRPr="008A407E">
        <w:rPr>
          <w:sz w:val="20"/>
          <w:lang w:val="cs-CZ"/>
        </w:rPr>
        <w:t>Prodávající</w:t>
      </w:r>
      <w:r w:rsidRPr="008A407E">
        <w:rPr>
          <w:spacing w:val="-9"/>
          <w:sz w:val="20"/>
          <w:lang w:val="cs-CZ"/>
        </w:rPr>
        <w:t xml:space="preserve"> </w:t>
      </w:r>
      <w:r w:rsidRPr="008A407E">
        <w:rPr>
          <w:sz w:val="20"/>
          <w:lang w:val="cs-CZ"/>
        </w:rPr>
        <w:t>uveden</w:t>
      </w:r>
      <w:r w:rsidRPr="008A407E">
        <w:rPr>
          <w:spacing w:val="-10"/>
          <w:sz w:val="20"/>
          <w:lang w:val="cs-CZ"/>
        </w:rPr>
        <w:t xml:space="preserve"> </w:t>
      </w:r>
      <w:r w:rsidRPr="008A407E">
        <w:rPr>
          <w:sz w:val="20"/>
          <w:lang w:val="cs-CZ"/>
        </w:rPr>
        <w:t>ve</w:t>
      </w:r>
      <w:r w:rsidRPr="008A407E">
        <w:rPr>
          <w:spacing w:val="-8"/>
          <w:sz w:val="20"/>
          <w:lang w:val="cs-CZ"/>
        </w:rPr>
        <w:t xml:space="preserve"> </w:t>
      </w:r>
      <w:r w:rsidRPr="008A407E">
        <w:rPr>
          <w:sz w:val="20"/>
          <w:lang w:val="cs-CZ"/>
        </w:rPr>
        <w:t>smyslu</w:t>
      </w:r>
      <w:r w:rsidRPr="008A407E">
        <w:rPr>
          <w:spacing w:val="-9"/>
          <w:sz w:val="20"/>
          <w:lang w:val="cs-CZ"/>
        </w:rPr>
        <w:t xml:space="preserve"> </w:t>
      </w:r>
      <w:r w:rsidRPr="008A407E">
        <w:rPr>
          <w:sz w:val="20"/>
          <w:lang w:val="cs-CZ"/>
        </w:rPr>
        <w:t>§</w:t>
      </w:r>
      <w:r w:rsidRPr="008A407E">
        <w:rPr>
          <w:spacing w:val="-5"/>
          <w:sz w:val="20"/>
          <w:lang w:val="cs-CZ"/>
        </w:rPr>
        <w:t xml:space="preserve"> </w:t>
      </w:r>
      <w:r w:rsidRPr="008A407E">
        <w:rPr>
          <w:sz w:val="20"/>
          <w:lang w:val="cs-CZ"/>
        </w:rPr>
        <w:t xml:space="preserve">106a zákona o </w:t>
      </w:r>
      <w:r w:rsidRPr="008A407E">
        <w:rPr>
          <w:spacing w:val="-3"/>
          <w:sz w:val="20"/>
          <w:lang w:val="cs-CZ"/>
        </w:rPr>
        <w:t xml:space="preserve">DPH </w:t>
      </w:r>
      <w:r w:rsidRPr="008A407E">
        <w:rPr>
          <w:sz w:val="20"/>
          <w:lang w:val="cs-CZ"/>
        </w:rPr>
        <w:t>v Registru DPH jako nespolehlivý plátce, dohodly se smluvní strany, že při úhradě ceny plnění bude postupováno způsobem uvedeným v odst. 7 tohoto</w:t>
      </w:r>
      <w:r w:rsidRPr="008A407E">
        <w:rPr>
          <w:spacing w:val="-24"/>
          <w:sz w:val="20"/>
          <w:lang w:val="cs-CZ"/>
        </w:rPr>
        <w:t xml:space="preserve"> </w:t>
      </w:r>
      <w:r w:rsidRPr="008A407E">
        <w:rPr>
          <w:sz w:val="20"/>
          <w:lang w:val="cs-CZ"/>
        </w:rPr>
        <w:t>článku.</w:t>
      </w:r>
    </w:p>
    <w:p w:rsidR="004971C9" w:rsidRPr="008A407E" w:rsidRDefault="004A36EB">
      <w:pPr>
        <w:pStyle w:val="Odstavecseseznamem"/>
        <w:numPr>
          <w:ilvl w:val="0"/>
          <w:numId w:val="18"/>
        </w:numPr>
        <w:tabs>
          <w:tab w:val="left" w:pos="533"/>
        </w:tabs>
        <w:spacing w:before="126" w:line="237" w:lineRule="auto"/>
        <w:ind w:right="1139"/>
        <w:rPr>
          <w:sz w:val="20"/>
          <w:lang w:val="cs-CZ"/>
        </w:rPr>
      </w:pPr>
      <w:r w:rsidRPr="008A407E">
        <w:rPr>
          <w:sz w:val="20"/>
          <w:lang w:val="cs-CZ"/>
        </w:rPr>
        <w:t>Změna účtu/účtů uvedeného/uvedených v záhlaví Smlouvy je možná pouze formou písemného smluvního</w:t>
      </w:r>
      <w:r w:rsidRPr="008A407E">
        <w:rPr>
          <w:spacing w:val="-1"/>
          <w:sz w:val="20"/>
          <w:lang w:val="cs-CZ"/>
        </w:rPr>
        <w:t xml:space="preserve"> </w:t>
      </w:r>
      <w:r w:rsidRPr="008A407E">
        <w:rPr>
          <w:sz w:val="20"/>
          <w:lang w:val="cs-CZ"/>
        </w:rPr>
        <w:t>dodatku.</w:t>
      </w:r>
    </w:p>
    <w:p w:rsidR="004971C9" w:rsidRPr="008A407E" w:rsidRDefault="004A36EB">
      <w:pPr>
        <w:pStyle w:val="Odstavecseseznamem"/>
        <w:numPr>
          <w:ilvl w:val="0"/>
          <w:numId w:val="18"/>
        </w:numPr>
        <w:tabs>
          <w:tab w:val="left" w:pos="533"/>
        </w:tabs>
        <w:spacing w:before="119"/>
        <w:ind w:right="1132"/>
        <w:rPr>
          <w:sz w:val="20"/>
          <w:lang w:val="cs-CZ"/>
        </w:rPr>
      </w:pPr>
      <w:r w:rsidRPr="008A407E">
        <w:rPr>
          <w:sz w:val="20"/>
          <w:lang w:val="cs-CZ"/>
        </w:rPr>
        <w:t xml:space="preserve">Pro úhradu nákladů vynaložených  Prodávajícím  za  poskytnutí  servisních  úkonů  nespadajících  pod záruční servis se přiměřeně použijí ustanovení tohoto </w:t>
      </w:r>
      <w:r w:rsidRPr="008A407E">
        <w:rPr>
          <w:spacing w:val="-3"/>
          <w:sz w:val="20"/>
          <w:lang w:val="cs-CZ"/>
        </w:rPr>
        <w:t xml:space="preserve">článku </w:t>
      </w:r>
      <w:r w:rsidRPr="008A407E">
        <w:rPr>
          <w:sz w:val="20"/>
          <w:lang w:val="cs-CZ"/>
        </w:rPr>
        <w:t xml:space="preserve">(blíže viz čl. VII. a </w:t>
      </w:r>
      <w:r w:rsidRPr="008A407E">
        <w:rPr>
          <w:sz w:val="20"/>
          <w:u w:val="single"/>
          <w:lang w:val="cs-CZ"/>
        </w:rPr>
        <w:t>příloha č. 3b</w:t>
      </w:r>
      <w:r w:rsidRPr="008A407E">
        <w:rPr>
          <w:sz w:val="20"/>
          <w:lang w:val="cs-CZ"/>
        </w:rPr>
        <w:t xml:space="preserve"> Smlouvy).</w:t>
      </w:r>
      <w:r w:rsidRPr="008A407E">
        <w:rPr>
          <w:spacing w:val="-3"/>
          <w:sz w:val="20"/>
          <w:lang w:val="cs-CZ"/>
        </w:rPr>
        <w:t xml:space="preserve"> </w:t>
      </w:r>
      <w:r w:rsidRPr="008A407E">
        <w:rPr>
          <w:sz w:val="20"/>
          <w:lang w:val="cs-CZ"/>
        </w:rPr>
        <w:t>Za</w:t>
      </w:r>
      <w:r w:rsidRPr="008A407E">
        <w:rPr>
          <w:spacing w:val="-2"/>
          <w:sz w:val="20"/>
          <w:lang w:val="cs-CZ"/>
        </w:rPr>
        <w:t xml:space="preserve"> </w:t>
      </w:r>
      <w:r w:rsidRPr="008A407E">
        <w:rPr>
          <w:sz w:val="20"/>
          <w:lang w:val="cs-CZ"/>
        </w:rPr>
        <w:t>den</w:t>
      </w:r>
      <w:r w:rsidRPr="008A407E">
        <w:rPr>
          <w:spacing w:val="-4"/>
          <w:sz w:val="20"/>
          <w:lang w:val="cs-CZ"/>
        </w:rPr>
        <w:t xml:space="preserve"> </w:t>
      </w:r>
      <w:r w:rsidRPr="008A407E">
        <w:rPr>
          <w:sz w:val="20"/>
          <w:lang w:val="cs-CZ"/>
        </w:rPr>
        <w:t>zdanitelného</w:t>
      </w:r>
      <w:r w:rsidRPr="008A407E">
        <w:rPr>
          <w:spacing w:val="-1"/>
          <w:sz w:val="20"/>
          <w:lang w:val="cs-CZ"/>
        </w:rPr>
        <w:t xml:space="preserve"> </w:t>
      </w:r>
      <w:r w:rsidRPr="008A407E">
        <w:rPr>
          <w:sz w:val="20"/>
          <w:lang w:val="cs-CZ"/>
        </w:rPr>
        <w:t>plnění</w:t>
      </w:r>
      <w:r w:rsidRPr="008A407E">
        <w:rPr>
          <w:spacing w:val="-4"/>
          <w:sz w:val="20"/>
          <w:lang w:val="cs-CZ"/>
        </w:rPr>
        <w:t xml:space="preserve"> </w:t>
      </w:r>
      <w:r w:rsidRPr="008A407E">
        <w:rPr>
          <w:sz w:val="20"/>
          <w:lang w:val="cs-CZ"/>
        </w:rPr>
        <w:t>se</w:t>
      </w:r>
      <w:r w:rsidRPr="008A407E">
        <w:rPr>
          <w:spacing w:val="-3"/>
          <w:sz w:val="20"/>
          <w:lang w:val="cs-CZ"/>
        </w:rPr>
        <w:t xml:space="preserve"> </w:t>
      </w:r>
      <w:r w:rsidRPr="008A407E">
        <w:rPr>
          <w:sz w:val="20"/>
          <w:lang w:val="cs-CZ"/>
        </w:rPr>
        <w:t>v</w:t>
      </w:r>
      <w:r w:rsidRPr="008A407E">
        <w:rPr>
          <w:spacing w:val="-2"/>
          <w:sz w:val="20"/>
          <w:lang w:val="cs-CZ"/>
        </w:rPr>
        <w:t xml:space="preserve"> </w:t>
      </w:r>
      <w:r w:rsidRPr="008A407E">
        <w:rPr>
          <w:sz w:val="20"/>
          <w:lang w:val="cs-CZ"/>
        </w:rPr>
        <w:t>těchto</w:t>
      </w:r>
      <w:r w:rsidRPr="008A407E">
        <w:rPr>
          <w:spacing w:val="-1"/>
          <w:sz w:val="20"/>
          <w:lang w:val="cs-CZ"/>
        </w:rPr>
        <w:t xml:space="preserve"> </w:t>
      </w:r>
      <w:r w:rsidRPr="008A407E">
        <w:rPr>
          <w:sz w:val="20"/>
          <w:lang w:val="cs-CZ"/>
        </w:rPr>
        <w:t>případech</w:t>
      </w:r>
      <w:r w:rsidRPr="008A407E">
        <w:rPr>
          <w:spacing w:val="-4"/>
          <w:sz w:val="20"/>
          <w:lang w:val="cs-CZ"/>
        </w:rPr>
        <w:t xml:space="preserve"> </w:t>
      </w:r>
      <w:r w:rsidRPr="008A407E">
        <w:rPr>
          <w:sz w:val="20"/>
          <w:lang w:val="cs-CZ"/>
        </w:rPr>
        <w:t>považuje</w:t>
      </w:r>
      <w:r w:rsidRPr="008A407E">
        <w:rPr>
          <w:spacing w:val="-5"/>
          <w:sz w:val="20"/>
          <w:lang w:val="cs-CZ"/>
        </w:rPr>
        <w:t xml:space="preserve"> </w:t>
      </w:r>
      <w:r w:rsidRPr="008A407E">
        <w:rPr>
          <w:sz w:val="20"/>
          <w:lang w:val="cs-CZ"/>
        </w:rPr>
        <w:t>den</w:t>
      </w:r>
      <w:r w:rsidRPr="008A407E">
        <w:rPr>
          <w:spacing w:val="-4"/>
          <w:sz w:val="20"/>
          <w:lang w:val="cs-CZ"/>
        </w:rPr>
        <w:t xml:space="preserve"> </w:t>
      </w:r>
      <w:r w:rsidRPr="008A407E">
        <w:rPr>
          <w:sz w:val="20"/>
          <w:lang w:val="cs-CZ"/>
        </w:rPr>
        <w:t>předání</w:t>
      </w:r>
      <w:r w:rsidRPr="008A407E">
        <w:rPr>
          <w:spacing w:val="-7"/>
          <w:sz w:val="20"/>
          <w:lang w:val="cs-CZ"/>
        </w:rPr>
        <w:t xml:space="preserve"> </w:t>
      </w:r>
      <w:r w:rsidRPr="008A407E">
        <w:rPr>
          <w:sz w:val="20"/>
          <w:lang w:val="cs-CZ"/>
        </w:rPr>
        <w:t>řádně</w:t>
      </w:r>
      <w:r w:rsidRPr="008A407E">
        <w:rPr>
          <w:spacing w:val="-3"/>
          <w:sz w:val="20"/>
          <w:lang w:val="cs-CZ"/>
        </w:rPr>
        <w:t xml:space="preserve"> </w:t>
      </w:r>
      <w:r w:rsidRPr="008A407E">
        <w:rPr>
          <w:sz w:val="20"/>
          <w:lang w:val="cs-CZ"/>
        </w:rPr>
        <w:t>opraveného CT nebo jeho části nebo zboží Prodávajícím</w:t>
      </w:r>
      <w:r w:rsidRPr="008A407E">
        <w:rPr>
          <w:spacing w:val="-5"/>
          <w:sz w:val="20"/>
          <w:lang w:val="cs-CZ"/>
        </w:rPr>
        <w:t xml:space="preserve"> </w:t>
      </w:r>
      <w:r w:rsidRPr="008A407E">
        <w:rPr>
          <w:sz w:val="20"/>
          <w:lang w:val="cs-CZ"/>
        </w:rPr>
        <w:t>Kupujícímu.</w:t>
      </w:r>
    </w:p>
    <w:p w:rsidR="004971C9" w:rsidRPr="008A407E" w:rsidRDefault="004A36EB">
      <w:pPr>
        <w:pStyle w:val="Odstavecseseznamem"/>
        <w:numPr>
          <w:ilvl w:val="0"/>
          <w:numId w:val="18"/>
        </w:numPr>
        <w:tabs>
          <w:tab w:val="left" w:pos="533"/>
        </w:tabs>
        <w:spacing w:before="121"/>
        <w:ind w:right="1133"/>
        <w:rPr>
          <w:sz w:val="20"/>
          <w:lang w:val="cs-CZ"/>
        </w:rPr>
      </w:pPr>
      <w:r w:rsidRPr="008A407E">
        <w:rPr>
          <w:sz w:val="20"/>
          <w:lang w:val="cs-CZ"/>
        </w:rPr>
        <w:t>Sjednává se, že faktura bude Prodávajícím  vyhotovena v  elektronickém formátu, který je v  souladu s evropským standardem elektronické faktury, a tato bude posléze zaslána na e-mailovou adresu Kupujícího:</w:t>
      </w:r>
      <w:r w:rsidRPr="008A407E">
        <w:rPr>
          <w:color w:val="0000FF"/>
          <w:sz w:val="20"/>
          <w:lang w:val="cs-CZ"/>
        </w:rPr>
        <w:t xml:space="preserve"> </w:t>
      </w:r>
      <w:hyperlink r:id="rId11">
        <w:r w:rsidRPr="008A407E">
          <w:rPr>
            <w:color w:val="0000FF"/>
            <w:sz w:val="20"/>
            <w:u w:val="single" w:color="0000FF"/>
            <w:lang w:val="cs-CZ"/>
          </w:rPr>
          <w:t>podatelna@bulovka.cz</w:t>
        </w:r>
        <w:r w:rsidRPr="008A407E">
          <w:rPr>
            <w:sz w:val="20"/>
            <w:lang w:val="cs-CZ"/>
          </w:rPr>
          <w:t xml:space="preserve">. </w:t>
        </w:r>
      </w:hyperlink>
      <w:r w:rsidRPr="008A407E">
        <w:rPr>
          <w:sz w:val="20"/>
          <w:lang w:val="cs-CZ"/>
        </w:rPr>
        <w:t>Prodávající souhlasí s využitím výše uvedených forem vystavování a doručování faktur Kupujícímu, nebude-li mezi smluvními stranami domluveno jinak. Stejný postup a způsob elektronického doručení nově vystavené, resp. opravené faktury se použije i v případě, nebude-li faktura obsahovat náležitosti dle tohoto článku</w:t>
      </w:r>
      <w:r w:rsidRPr="008A407E">
        <w:rPr>
          <w:spacing w:val="6"/>
          <w:sz w:val="20"/>
          <w:lang w:val="cs-CZ"/>
        </w:rPr>
        <w:t xml:space="preserve"> </w:t>
      </w:r>
      <w:r w:rsidRPr="008A407E">
        <w:rPr>
          <w:sz w:val="20"/>
          <w:lang w:val="cs-CZ"/>
        </w:rPr>
        <w:t>Smlouvy.</w:t>
      </w:r>
    </w:p>
    <w:p w:rsidR="004971C9" w:rsidRPr="008A407E" w:rsidRDefault="004971C9">
      <w:pPr>
        <w:pStyle w:val="Zkladntext"/>
        <w:spacing w:before="1"/>
        <w:ind w:left="0"/>
        <w:rPr>
          <w:sz w:val="38"/>
          <w:lang w:val="cs-CZ"/>
        </w:rPr>
      </w:pPr>
    </w:p>
    <w:p w:rsidR="004971C9" w:rsidRPr="008A407E" w:rsidRDefault="004A36EB" w:rsidP="00B608F5">
      <w:pPr>
        <w:pStyle w:val="Nadpis2"/>
        <w:spacing w:line="242" w:lineRule="auto"/>
        <w:ind w:left="4233" w:right="5263" w:firstLine="81"/>
        <w:jc w:val="right"/>
        <w:rPr>
          <w:lang w:val="cs-CZ"/>
        </w:rPr>
      </w:pPr>
      <w:r w:rsidRPr="008A407E">
        <w:rPr>
          <w:lang w:val="cs-CZ"/>
        </w:rPr>
        <w:t>Článek V. Součinnost</w:t>
      </w:r>
    </w:p>
    <w:p w:rsidR="004971C9" w:rsidRPr="008A407E" w:rsidRDefault="004A36EB">
      <w:pPr>
        <w:pStyle w:val="Odstavecseseznamem"/>
        <w:numPr>
          <w:ilvl w:val="0"/>
          <w:numId w:val="17"/>
        </w:numPr>
        <w:tabs>
          <w:tab w:val="left" w:pos="533"/>
        </w:tabs>
        <w:spacing w:before="34"/>
        <w:ind w:right="1133"/>
        <w:rPr>
          <w:sz w:val="20"/>
          <w:lang w:val="cs-CZ"/>
        </w:rPr>
      </w:pPr>
      <w:r w:rsidRPr="008A407E">
        <w:rPr>
          <w:sz w:val="20"/>
          <w:lang w:val="cs-CZ"/>
        </w:rPr>
        <w:t>Nezbytným</w:t>
      </w:r>
      <w:r w:rsidRPr="008A407E">
        <w:rPr>
          <w:spacing w:val="-11"/>
          <w:sz w:val="20"/>
          <w:lang w:val="cs-CZ"/>
        </w:rPr>
        <w:t xml:space="preserve"> </w:t>
      </w:r>
      <w:r w:rsidRPr="008A407E">
        <w:rPr>
          <w:sz w:val="20"/>
          <w:lang w:val="cs-CZ"/>
        </w:rPr>
        <w:t>předpokladem</w:t>
      </w:r>
      <w:r w:rsidRPr="008A407E">
        <w:rPr>
          <w:spacing w:val="-7"/>
          <w:sz w:val="20"/>
          <w:lang w:val="cs-CZ"/>
        </w:rPr>
        <w:t xml:space="preserve"> </w:t>
      </w:r>
      <w:r w:rsidRPr="008A407E">
        <w:rPr>
          <w:sz w:val="20"/>
          <w:lang w:val="cs-CZ"/>
        </w:rPr>
        <w:t>pro</w:t>
      </w:r>
      <w:r w:rsidRPr="008A407E">
        <w:rPr>
          <w:spacing w:val="-10"/>
          <w:sz w:val="20"/>
          <w:lang w:val="cs-CZ"/>
        </w:rPr>
        <w:t xml:space="preserve"> </w:t>
      </w:r>
      <w:r w:rsidRPr="008A407E">
        <w:rPr>
          <w:sz w:val="20"/>
          <w:lang w:val="cs-CZ"/>
        </w:rPr>
        <w:t>realizaci</w:t>
      </w:r>
      <w:r w:rsidRPr="008A407E">
        <w:rPr>
          <w:spacing w:val="-8"/>
          <w:sz w:val="20"/>
          <w:lang w:val="cs-CZ"/>
        </w:rPr>
        <w:t xml:space="preserve"> </w:t>
      </w:r>
      <w:r w:rsidRPr="008A407E">
        <w:rPr>
          <w:sz w:val="20"/>
          <w:lang w:val="cs-CZ"/>
        </w:rPr>
        <w:t>plnění</w:t>
      </w:r>
      <w:r w:rsidRPr="008A407E">
        <w:rPr>
          <w:spacing w:val="-8"/>
          <w:sz w:val="20"/>
          <w:lang w:val="cs-CZ"/>
        </w:rPr>
        <w:t xml:space="preserve"> </w:t>
      </w:r>
      <w:r w:rsidRPr="008A407E">
        <w:rPr>
          <w:sz w:val="20"/>
          <w:lang w:val="cs-CZ"/>
        </w:rPr>
        <w:t>dle</w:t>
      </w:r>
      <w:r w:rsidRPr="008A407E">
        <w:rPr>
          <w:spacing w:val="-7"/>
          <w:sz w:val="20"/>
          <w:lang w:val="cs-CZ"/>
        </w:rPr>
        <w:t xml:space="preserve"> </w:t>
      </w:r>
      <w:r w:rsidRPr="008A407E">
        <w:rPr>
          <w:sz w:val="20"/>
          <w:lang w:val="cs-CZ"/>
        </w:rPr>
        <w:t>Smlouvy</w:t>
      </w:r>
      <w:r w:rsidRPr="008A407E">
        <w:rPr>
          <w:spacing w:val="-4"/>
          <w:sz w:val="20"/>
          <w:lang w:val="cs-CZ"/>
        </w:rPr>
        <w:t xml:space="preserve"> </w:t>
      </w:r>
      <w:r w:rsidRPr="008A407E">
        <w:rPr>
          <w:sz w:val="20"/>
          <w:lang w:val="cs-CZ"/>
        </w:rPr>
        <w:t>je</w:t>
      </w:r>
      <w:r w:rsidRPr="008A407E">
        <w:rPr>
          <w:spacing w:val="-10"/>
          <w:sz w:val="20"/>
          <w:lang w:val="cs-CZ"/>
        </w:rPr>
        <w:t xml:space="preserve"> </w:t>
      </w:r>
      <w:r w:rsidRPr="008A407E">
        <w:rPr>
          <w:sz w:val="20"/>
          <w:lang w:val="cs-CZ"/>
        </w:rPr>
        <w:t>účinná</w:t>
      </w:r>
      <w:r w:rsidRPr="008A407E">
        <w:rPr>
          <w:spacing w:val="-4"/>
          <w:sz w:val="20"/>
          <w:lang w:val="cs-CZ"/>
        </w:rPr>
        <w:t xml:space="preserve"> </w:t>
      </w:r>
      <w:r w:rsidRPr="008A407E">
        <w:rPr>
          <w:sz w:val="20"/>
          <w:lang w:val="cs-CZ"/>
        </w:rPr>
        <w:t>a</w:t>
      </w:r>
      <w:r w:rsidRPr="008A407E">
        <w:rPr>
          <w:spacing w:val="-10"/>
          <w:sz w:val="20"/>
          <w:lang w:val="cs-CZ"/>
        </w:rPr>
        <w:t xml:space="preserve"> </w:t>
      </w:r>
      <w:r w:rsidRPr="008A407E">
        <w:rPr>
          <w:sz w:val="20"/>
          <w:lang w:val="cs-CZ"/>
        </w:rPr>
        <w:t>kvalifikovaná</w:t>
      </w:r>
      <w:r w:rsidRPr="008A407E">
        <w:rPr>
          <w:spacing w:val="-5"/>
          <w:sz w:val="20"/>
          <w:lang w:val="cs-CZ"/>
        </w:rPr>
        <w:t xml:space="preserve"> </w:t>
      </w:r>
      <w:r w:rsidRPr="008A407E">
        <w:rPr>
          <w:sz w:val="20"/>
          <w:lang w:val="cs-CZ"/>
        </w:rPr>
        <w:t>spolupráce</w:t>
      </w:r>
      <w:r w:rsidRPr="008A407E">
        <w:rPr>
          <w:spacing w:val="-8"/>
          <w:sz w:val="20"/>
          <w:lang w:val="cs-CZ"/>
        </w:rPr>
        <w:t xml:space="preserve"> </w:t>
      </w:r>
      <w:r w:rsidRPr="008A407E">
        <w:rPr>
          <w:sz w:val="20"/>
          <w:lang w:val="cs-CZ"/>
        </w:rPr>
        <w:t xml:space="preserve">obou smluvních  stran.  Tato   spolupráce   bude   realizována   zejména   účastí   pracovníků   Kupujícího  a Prodávajícího. Jako poddodavatelé Prodávajícího se mohou prací účastnit poddodavatelé, uvedení v </w:t>
      </w:r>
      <w:r w:rsidRPr="008A407E">
        <w:rPr>
          <w:sz w:val="20"/>
          <w:u w:val="single"/>
          <w:lang w:val="cs-CZ"/>
        </w:rPr>
        <w:t>příloze č. 4</w:t>
      </w:r>
      <w:r w:rsidRPr="008A407E">
        <w:rPr>
          <w:sz w:val="20"/>
          <w:lang w:val="cs-CZ"/>
        </w:rPr>
        <w:t xml:space="preserve"> Smlouvy – Seznam poddodavatelů/Čestné prohlášení (k tomu srov. § 1935 Občanského zákoníku).</w:t>
      </w:r>
    </w:p>
    <w:p w:rsidR="004971C9" w:rsidRPr="008A407E" w:rsidRDefault="004A36EB">
      <w:pPr>
        <w:pStyle w:val="Odstavecseseznamem"/>
        <w:numPr>
          <w:ilvl w:val="0"/>
          <w:numId w:val="17"/>
        </w:numPr>
        <w:tabs>
          <w:tab w:val="left" w:pos="533"/>
        </w:tabs>
        <w:spacing w:before="120"/>
        <w:ind w:hanging="433"/>
        <w:rPr>
          <w:sz w:val="20"/>
          <w:lang w:val="cs-CZ"/>
        </w:rPr>
      </w:pPr>
      <w:r w:rsidRPr="008A407E">
        <w:rPr>
          <w:sz w:val="20"/>
          <w:lang w:val="cs-CZ"/>
        </w:rPr>
        <w:t>Obecnou součinnost smluvních stran lze shrnout v následujících</w:t>
      </w:r>
      <w:r w:rsidRPr="008A407E">
        <w:rPr>
          <w:spacing w:val="-18"/>
          <w:sz w:val="20"/>
          <w:lang w:val="cs-CZ"/>
        </w:rPr>
        <w:t xml:space="preserve"> </w:t>
      </w:r>
      <w:r w:rsidRPr="008A407E">
        <w:rPr>
          <w:sz w:val="20"/>
          <w:lang w:val="cs-CZ"/>
        </w:rPr>
        <w:t>bodech:</w:t>
      </w:r>
    </w:p>
    <w:p w:rsidR="004971C9" w:rsidRPr="008A407E" w:rsidRDefault="004A36EB">
      <w:pPr>
        <w:pStyle w:val="Odstavecseseznamem"/>
        <w:numPr>
          <w:ilvl w:val="1"/>
          <w:numId w:val="17"/>
        </w:numPr>
        <w:tabs>
          <w:tab w:val="left" w:pos="816"/>
        </w:tabs>
        <w:spacing w:before="60"/>
        <w:rPr>
          <w:sz w:val="20"/>
          <w:lang w:val="cs-CZ"/>
        </w:rPr>
      </w:pPr>
      <w:r w:rsidRPr="008A407E">
        <w:rPr>
          <w:sz w:val="20"/>
          <w:lang w:val="cs-CZ"/>
        </w:rPr>
        <w:t>včasná realizace Smlouvou stanovených služeb, činností nebo vzájemně dohodnutých</w:t>
      </w:r>
      <w:r w:rsidRPr="008A407E">
        <w:rPr>
          <w:spacing w:val="-19"/>
          <w:sz w:val="20"/>
          <w:lang w:val="cs-CZ"/>
        </w:rPr>
        <w:t xml:space="preserve"> </w:t>
      </w:r>
      <w:r w:rsidRPr="008A407E">
        <w:rPr>
          <w:sz w:val="20"/>
          <w:lang w:val="cs-CZ"/>
        </w:rPr>
        <w:t>úkolů;</w:t>
      </w:r>
    </w:p>
    <w:p w:rsidR="004971C9" w:rsidRPr="008A407E" w:rsidRDefault="004A36EB">
      <w:pPr>
        <w:pStyle w:val="Odstavecseseznamem"/>
        <w:numPr>
          <w:ilvl w:val="1"/>
          <w:numId w:val="17"/>
        </w:numPr>
        <w:tabs>
          <w:tab w:val="left" w:pos="826"/>
        </w:tabs>
        <w:spacing w:before="123"/>
        <w:ind w:left="825" w:hanging="294"/>
        <w:rPr>
          <w:sz w:val="20"/>
          <w:lang w:val="cs-CZ"/>
        </w:rPr>
      </w:pPr>
      <w:r w:rsidRPr="008A407E">
        <w:rPr>
          <w:sz w:val="20"/>
          <w:lang w:val="cs-CZ"/>
        </w:rPr>
        <w:t>definice členů realizačních týmu smluvních</w:t>
      </w:r>
      <w:r w:rsidRPr="008A407E">
        <w:rPr>
          <w:spacing w:val="-18"/>
          <w:sz w:val="20"/>
          <w:lang w:val="cs-CZ"/>
        </w:rPr>
        <w:t xml:space="preserve"> </w:t>
      </w:r>
      <w:r w:rsidRPr="008A407E">
        <w:rPr>
          <w:sz w:val="20"/>
          <w:lang w:val="cs-CZ"/>
        </w:rPr>
        <w:t>stran;</w:t>
      </w:r>
    </w:p>
    <w:p w:rsidR="004971C9" w:rsidRPr="008A407E" w:rsidRDefault="004A36EB">
      <w:pPr>
        <w:pStyle w:val="Odstavecseseznamem"/>
        <w:numPr>
          <w:ilvl w:val="1"/>
          <w:numId w:val="17"/>
        </w:numPr>
        <w:tabs>
          <w:tab w:val="left" w:pos="816"/>
        </w:tabs>
        <w:spacing w:before="118"/>
        <w:rPr>
          <w:sz w:val="20"/>
          <w:lang w:val="cs-CZ"/>
        </w:rPr>
      </w:pPr>
      <w:r w:rsidRPr="008A407E">
        <w:rPr>
          <w:sz w:val="20"/>
          <w:lang w:val="cs-CZ"/>
        </w:rPr>
        <w:t>vytvoření technických a organizačních podmínek pro realizaci předmětu</w:t>
      </w:r>
      <w:r w:rsidRPr="008A407E">
        <w:rPr>
          <w:spacing w:val="-10"/>
          <w:sz w:val="20"/>
          <w:lang w:val="cs-CZ"/>
        </w:rPr>
        <w:t xml:space="preserve"> </w:t>
      </w:r>
      <w:r w:rsidRPr="008A407E">
        <w:rPr>
          <w:sz w:val="20"/>
          <w:lang w:val="cs-CZ"/>
        </w:rPr>
        <w:t>Smlouvy;</w:t>
      </w:r>
    </w:p>
    <w:p w:rsidR="004971C9" w:rsidRPr="008A407E" w:rsidRDefault="004A36EB">
      <w:pPr>
        <w:pStyle w:val="Odstavecseseznamem"/>
        <w:numPr>
          <w:ilvl w:val="1"/>
          <w:numId w:val="17"/>
        </w:numPr>
        <w:tabs>
          <w:tab w:val="left" w:pos="816"/>
        </w:tabs>
        <w:spacing w:before="118"/>
        <w:rPr>
          <w:sz w:val="20"/>
          <w:lang w:val="cs-CZ"/>
        </w:rPr>
      </w:pPr>
      <w:r w:rsidRPr="008A407E">
        <w:rPr>
          <w:sz w:val="20"/>
          <w:lang w:val="cs-CZ"/>
        </w:rPr>
        <w:t>personální zajištění pro plnění úkolů v rámci realizace předmětu</w:t>
      </w:r>
      <w:r w:rsidRPr="008A407E">
        <w:rPr>
          <w:spacing w:val="-17"/>
          <w:sz w:val="20"/>
          <w:lang w:val="cs-CZ"/>
        </w:rPr>
        <w:t xml:space="preserve"> </w:t>
      </w:r>
      <w:r w:rsidRPr="008A407E">
        <w:rPr>
          <w:sz w:val="20"/>
          <w:lang w:val="cs-CZ"/>
        </w:rPr>
        <w:t>Smlouvy;</w:t>
      </w:r>
    </w:p>
    <w:p w:rsidR="004971C9" w:rsidRPr="008A407E" w:rsidRDefault="004A36EB">
      <w:pPr>
        <w:pStyle w:val="Odstavecseseznamem"/>
        <w:numPr>
          <w:ilvl w:val="1"/>
          <w:numId w:val="17"/>
        </w:numPr>
        <w:tabs>
          <w:tab w:val="left" w:pos="816"/>
        </w:tabs>
        <w:spacing w:before="123"/>
        <w:rPr>
          <w:sz w:val="20"/>
          <w:lang w:val="cs-CZ"/>
        </w:rPr>
      </w:pPr>
      <w:r w:rsidRPr="008A407E">
        <w:rPr>
          <w:sz w:val="20"/>
          <w:lang w:val="cs-CZ"/>
        </w:rPr>
        <w:t>přesné a nezkreslené předávání všech požadovaných</w:t>
      </w:r>
      <w:r w:rsidRPr="008A407E">
        <w:rPr>
          <w:spacing w:val="-14"/>
          <w:sz w:val="20"/>
          <w:lang w:val="cs-CZ"/>
        </w:rPr>
        <w:t xml:space="preserve"> </w:t>
      </w:r>
      <w:r w:rsidRPr="008A407E">
        <w:rPr>
          <w:sz w:val="20"/>
          <w:lang w:val="cs-CZ"/>
        </w:rPr>
        <w:t>informací;</w:t>
      </w:r>
    </w:p>
    <w:p w:rsidR="004971C9" w:rsidRPr="008A407E" w:rsidRDefault="004A36EB">
      <w:pPr>
        <w:pStyle w:val="Odstavecseseznamem"/>
        <w:numPr>
          <w:ilvl w:val="1"/>
          <w:numId w:val="17"/>
        </w:numPr>
        <w:tabs>
          <w:tab w:val="left" w:pos="816"/>
        </w:tabs>
        <w:spacing w:before="118"/>
        <w:rPr>
          <w:sz w:val="20"/>
          <w:lang w:val="cs-CZ"/>
        </w:rPr>
      </w:pPr>
      <w:r w:rsidRPr="008A407E">
        <w:rPr>
          <w:sz w:val="20"/>
          <w:lang w:val="cs-CZ"/>
        </w:rPr>
        <w:t>každá smluvní strana zajistí součinnosti třetích</w:t>
      </w:r>
      <w:r w:rsidRPr="008A407E">
        <w:rPr>
          <w:spacing w:val="-25"/>
          <w:sz w:val="20"/>
          <w:lang w:val="cs-CZ"/>
        </w:rPr>
        <w:t xml:space="preserve"> </w:t>
      </w:r>
      <w:r w:rsidRPr="008A407E">
        <w:rPr>
          <w:sz w:val="20"/>
          <w:lang w:val="cs-CZ"/>
        </w:rPr>
        <w:t>stran.</w:t>
      </w:r>
    </w:p>
    <w:p w:rsidR="004971C9" w:rsidRPr="008A407E" w:rsidRDefault="004971C9">
      <w:pPr>
        <w:rPr>
          <w:sz w:val="20"/>
          <w:lang w:val="cs-CZ"/>
        </w:rPr>
        <w:sectPr w:rsidR="004971C9" w:rsidRPr="008A407E">
          <w:pgSz w:w="11910" w:h="16840"/>
          <w:pgMar w:top="1300" w:right="160" w:bottom="1540" w:left="1200" w:header="710" w:footer="1347" w:gutter="0"/>
          <w:cols w:space="708"/>
        </w:sectPr>
      </w:pPr>
    </w:p>
    <w:p w:rsidR="004971C9" w:rsidRPr="008A407E" w:rsidRDefault="004A36EB">
      <w:pPr>
        <w:pStyle w:val="Odstavecseseznamem"/>
        <w:numPr>
          <w:ilvl w:val="0"/>
          <w:numId w:val="17"/>
        </w:numPr>
        <w:tabs>
          <w:tab w:val="left" w:pos="533"/>
        </w:tabs>
        <w:spacing w:before="91"/>
        <w:ind w:right="1134"/>
        <w:rPr>
          <w:sz w:val="20"/>
          <w:lang w:val="cs-CZ"/>
        </w:rPr>
      </w:pPr>
      <w:r w:rsidRPr="008A407E">
        <w:rPr>
          <w:sz w:val="20"/>
          <w:lang w:val="cs-CZ"/>
        </w:rPr>
        <w:lastRenderedPageBreak/>
        <w:t xml:space="preserve">Pokud nejsou oblasti (obsah) a lhůty potřebné </w:t>
      </w:r>
      <w:r w:rsidRPr="008A407E">
        <w:rPr>
          <w:spacing w:val="-3"/>
          <w:sz w:val="20"/>
          <w:lang w:val="cs-CZ"/>
        </w:rPr>
        <w:t xml:space="preserve">pro  </w:t>
      </w:r>
      <w:r w:rsidRPr="008A407E">
        <w:rPr>
          <w:sz w:val="20"/>
          <w:lang w:val="cs-CZ"/>
        </w:rPr>
        <w:t xml:space="preserve">realizaci součinnosti uvedeny ve Smlouvě (nebo  v </w:t>
      </w:r>
      <w:r w:rsidRPr="008A407E">
        <w:rPr>
          <w:sz w:val="20"/>
          <w:u w:val="single"/>
          <w:lang w:val="cs-CZ"/>
        </w:rPr>
        <w:t>příloze č. 4</w:t>
      </w:r>
      <w:r w:rsidRPr="008A407E">
        <w:rPr>
          <w:sz w:val="20"/>
          <w:lang w:val="cs-CZ"/>
        </w:rPr>
        <w:t xml:space="preserve"> Smlouvy) nebo jsou uvedeny jen zčásti, pak se na nich smluvní strany mohou vzájemně dohodnout.</w:t>
      </w:r>
    </w:p>
    <w:p w:rsidR="004971C9" w:rsidRPr="007D3A0B" w:rsidRDefault="004A36EB">
      <w:pPr>
        <w:pStyle w:val="Odstavecseseznamem"/>
        <w:numPr>
          <w:ilvl w:val="0"/>
          <w:numId w:val="17"/>
        </w:numPr>
        <w:tabs>
          <w:tab w:val="left" w:pos="533"/>
        </w:tabs>
        <w:spacing w:before="124"/>
        <w:ind w:right="1129" w:hanging="428"/>
        <w:rPr>
          <w:color w:val="000000" w:themeColor="text1"/>
          <w:sz w:val="20"/>
          <w:lang w:val="cs-CZ"/>
        </w:rPr>
      </w:pPr>
      <w:r w:rsidRPr="008A407E">
        <w:rPr>
          <w:sz w:val="20"/>
          <w:lang w:val="cs-CZ"/>
        </w:rPr>
        <w:t xml:space="preserve">Prodávající je povinen zajistit, aby se na realizaci předmětu Smlouvy podíleli v maximálním rozsahu níže uvedení </w:t>
      </w:r>
      <w:r w:rsidRPr="007D3A0B">
        <w:rPr>
          <w:color w:val="000000" w:themeColor="text1"/>
          <w:sz w:val="20"/>
          <w:lang w:val="cs-CZ"/>
        </w:rPr>
        <w:t xml:space="preserve">členové realizačního týmu Prodávajícího (dále též jen </w:t>
      </w:r>
      <w:r w:rsidRPr="007D3A0B">
        <w:rPr>
          <w:b/>
          <w:color w:val="000000" w:themeColor="text1"/>
          <w:sz w:val="20"/>
          <w:lang w:val="cs-CZ"/>
        </w:rPr>
        <w:t>„pracovníci“</w:t>
      </w:r>
      <w:r w:rsidRPr="007D3A0B">
        <w:rPr>
          <w:color w:val="000000" w:themeColor="text1"/>
          <w:sz w:val="20"/>
          <w:lang w:val="cs-CZ"/>
        </w:rPr>
        <w:t>), přičemž tyto osoby musí  být,  vyjma  vážných  odůvodněných  případů,  přítomny  všem  jednáním  s Kupujícím,  jakož   i k dispozici vždy na požádání</w:t>
      </w:r>
      <w:r w:rsidRPr="007D3A0B">
        <w:rPr>
          <w:color w:val="000000" w:themeColor="text1"/>
          <w:spacing w:val="-23"/>
          <w:sz w:val="20"/>
          <w:lang w:val="cs-CZ"/>
        </w:rPr>
        <w:t xml:space="preserve"> </w:t>
      </w:r>
      <w:r w:rsidRPr="007D3A0B">
        <w:rPr>
          <w:color w:val="000000" w:themeColor="text1"/>
          <w:sz w:val="20"/>
          <w:lang w:val="cs-CZ"/>
        </w:rPr>
        <w:t>Kupujícího:</w:t>
      </w:r>
    </w:p>
    <w:p w:rsidR="004971C9" w:rsidRPr="007D3A0B" w:rsidRDefault="00792C66">
      <w:pPr>
        <w:pStyle w:val="Odstavecseseznamem"/>
        <w:numPr>
          <w:ilvl w:val="1"/>
          <w:numId w:val="17"/>
        </w:numPr>
        <w:tabs>
          <w:tab w:val="left" w:pos="816"/>
        </w:tabs>
        <w:spacing w:before="117"/>
        <w:rPr>
          <w:color w:val="000000" w:themeColor="text1"/>
          <w:sz w:val="20"/>
          <w:lang w:val="cs-CZ"/>
        </w:rPr>
      </w:pPr>
      <w:r w:rsidRPr="007D3A0B">
        <w:rPr>
          <w:color w:val="000000" w:themeColor="text1"/>
          <w:sz w:val="20"/>
          <w:highlight w:val="black"/>
          <w:lang w:val="cs-CZ"/>
        </w:rPr>
        <w:t>XXXXXXXXXX</w:t>
      </w:r>
      <w:r w:rsidR="004A36EB" w:rsidRPr="007D3A0B">
        <w:rPr>
          <w:color w:val="000000" w:themeColor="text1"/>
          <w:sz w:val="20"/>
          <w:lang w:val="cs-CZ"/>
        </w:rPr>
        <w:t xml:space="preserve">, e-mail: </w:t>
      </w:r>
      <w:r w:rsidRPr="007D3A0B">
        <w:rPr>
          <w:color w:val="000000" w:themeColor="text1"/>
          <w:sz w:val="20"/>
          <w:highlight w:val="black"/>
          <w:u w:val="single" w:color="0000FF"/>
          <w:lang w:val="cs-CZ"/>
        </w:rPr>
        <w:t>XXXXXXXXXXXXXXXXXXXXXXXXXXXXXXX</w:t>
      </w:r>
      <w:r w:rsidR="004A36EB" w:rsidRPr="007D3A0B">
        <w:rPr>
          <w:color w:val="000000" w:themeColor="text1"/>
          <w:sz w:val="20"/>
          <w:lang w:val="cs-CZ"/>
        </w:rPr>
        <w:t xml:space="preserve"> , mobil: +</w:t>
      </w:r>
      <w:r w:rsidRPr="007D3A0B">
        <w:rPr>
          <w:color w:val="000000" w:themeColor="text1"/>
          <w:sz w:val="20"/>
          <w:highlight w:val="black"/>
          <w:lang w:val="cs-CZ"/>
        </w:rPr>
        <w:t>XXX</w:t>
      </w:r>
      <w:r w:rsidR="004A36EB" w:rsidRPr="007D3A0B">
        <w:rPr>
          <w:color w:val="000000" w:themeColor="text1"/>
          <w:sz w:val="20"/>
          <w:highlight w:val="black"/>
          <w:lang w:val="cs-CZ"/>
        </w:rPr>
        <w:t xml:space="preserve"> </w:t>
      </w:r>
      <w:r w:rsidRPr="007D3A0B">
        <w:rPr>
          <w:color w:val="000000" w:themeColor="text1"/>
          <w:sz w:val="20"/>
          <w:highlight w:val="black"/>
          <w:lang w:val="cs-CZ"/>
        </w:rPr>
        <w:t>XXX</w:t>
      </w:r>
      <w:r w:rsidR="004A36EB" w:rsidRPr="007D3A0B">
        <w:rPr>
          <w:color w:val="000000" w:themeColor="text1"/>
          <w:sz w:val="20"/>
          <w:highlight w:val="black"/>
          <w:lang w:val="cs-CZ"/>
        </w:rPr>
        <w:t xml:space="preserve"> </w:t>
      </w:r>
      <w:r w:rsidRPr="007D3A0B">
        <w:rPr>
          <w:color w:val="000000" w:themeColor="text1"/>
          <w:sz w:val="20"/>
          <w:highlight w:val="black"/>
          <w:lang w:val="cs-CZ"/>
        </w:rPr>
        <w:t>XXX</w:t>
      </w:r>
      <w:r w:rsidR="004A36EB" w:rsidRPr="007D3A0B">
        <w:rPr>
          <w:color w:val="000000" w:themeColor="text1"/>
          <w:spacing w:val="-24"/>
          <w:sz w:val="20"/>
          <w:highlight w:val="black"/>
          <w:lang w:val="cs-CZ"/>
        </w:rPr>
        <w:t xml:space="preserve"> </w:t>
      </w:r>
      <w:r w:rsidRPr="007D3A0B">
        <w:rPr>
          <w:color w:val="000000" w:themeColor="text1"/>
          <w:sz w:val="20"/>
          <w:highlight w:val="black"/>
          <w:lang w:val="cs-CZ"/>
        </w:rPr>
        <w:t>XXX</w:t>
      </w:r>
    </w:p>
    <w:p w:rsidR="004971C9" w:rsidRPr="008A407E" w:rsidRDefault="00792C66">
      <w:pPr>
        <w:pStyle w:val="Odstavecseseznamem"/>
        <w:numPr>
          <w:ilvl w:val="1"/>
          <w:numId w:val="17"/>
        </w:numPr>
        <w:tabs>
          <w:tab w:val="left" w:pos="816"/>
        </w:tabs>
        <w:spacing w:before="123"/>
        <w:rPr>
          <w:sz w:val="20"/>
          <w:lang w:val="cs-CZ"/>
        </w:rPr>
      </w:pPr>
      <w:r w:rsidRPr="007D3A0B">
        <w:rPr>
          <w:color w:val="000000" w:themeColor="text1"/>
          <w:sz w:val="20"/>
          <w:highlight w:val="black"/>
          <w:lang w:val="cs-CZ"/>
        </w:rPr>
        <w:t>XXXXXXXXXX</w:t>
      </w:r>
      <w:r w:rsidR="004A36EB" w:rsidRPr="007D3A0B">
        <w:rPr>
          <w:color w:val="000000" w:themeColor="text1"/>
          <w:sz w:val="20"/>
          <w:lang w:val="cs-CZ"/>
        </w:rPr>
        <w:t xml:space="preserve">, e-mail: </w:t>
      </w:r>
      <w:r w:rsidRPr="007D3A0B">
        <w:rPr>
          <w:color w:val="000000" w:themeColor="text1"/>
          <w:sz w:val="20"/>
          <w:highlight w:val="black"/>
          <w:u w:val="single" w:color="0000FF"/>
          <w:lang w:val="cs-CZ"/>
        </w:rPr>
        <w:t>XXXXXXXXXXXXXXXXXXXXXXXXXXXXXXX</w:t>
      </w:r>
      <w:r w:rsidR="004A36EB" w:rsidRPr="008A407E">
        <w:rPr>
          <w:color w:val="0000FF"/>
          <w:sz w:val="20"/>
          <w:lang w:val="cs-CZ"/>
        </w:rPr>
        <w:t xml:space="preserve"> </w:t>
      </w:r>
      <w:r w:rsidR="004A36EB" w:rsidRPr="008A407E">
        <w:rPr>
          <w:sz w:val="20"/>
          <w:lang w:val="cs-CZ"/>
        </w:rPr>
        <w:t>, mobil: +</w:t>
      </w:r>
      <w:r w:rsidRPr="00792C66">
        <w:rPr>
          <w:sz w:val="20"/>
          <w:highlight w:val="black"/>
          <w:lang w:val="cs-CZ"/>
        </w:rPr>
        <w:t>XXX</w:t>
      </w:r>
      <w:r w:rsidR="004A36EB" w:rsidRPr="00792C66">
        <w:rPr>
          <w:sz w:val="20"/>
          <w:highlight w:val="black"/>
          <w:lang w:val="cs-CZ"/>
        </w:rPr>
        <w:t xml:space="preserve"> </w:t>
      </w:r>
      <w:r w:rsidRPr="00792C66">
        <w:rPr>
          <w:sz w:val="20"/>
          <w:highlight w:val="black"/>
          <w:lang w:val="cs-CZ"/>
        </w:rPr>
        <w:t>XXX</w:t>
      </w:r>
      <w:r w:rsidR="004A36EB" w:rsidRPr="00792C66">
        <w:rPr>
          <w:sz w:val="20"/>
          <w:highlight w:val="black"/>
          <w:lang w:val="cs-CZ"/>
        </w:rPr>
        <w:t xml:space="preserve"> </w:t>
      </w:r>
      <w:r w:rsidRPr="00792C66">
        <w:rPr>
          <w:sz w:val="20"/>
          <w:highlight w:val="black"/>
          <w:lang w:val="cs-CZ"/>
        </w:rPr>
        <w:t>XXX</w:t>
      </w:r>
      <w:r w:rsidR="004A36EB" w:rsidRPr="00792C66">
        <w:rPr>
          <w:spacing w:val="-11"/>
          <w:sz w:val="20"/>
          <w:highlight w:val="black"/>
          <w:lang w:val="cs-CZ"/>
        </w:rPr>
        <w:t xml:space="preserve"> </w:t>
      </w:r>
      <w:r w:rsidRPr="00792C66">
        <w:rPr>
          <w:sz w:val="20"/>
          <w:highlight w:val="black"/>
          <w:lang w:val="cs-CZ"/>
        </w:rPr>
        <w:t>XXX</w:t>
      </w:r>
    </w:p>
    <w:p w:rsidR="004971C9" w:rsidRPr="008A407E" w:rsidRDefault="004A36EB">
      <w:pPr>
        <w:pStyle w:val="Zkladntext"/>
        <w:spacing w:before="117" w:line="242" w:lineRule="auto"/>
        <w:ind w:right="674"/>
        <w:rPr>
          <w:lang w:val="cs-CZ"/>
        </w:rPr>
      </w:pPr>
      <w:r w:rsidRPr="008A407E">
        <w:rPr>
          <w:lang w:val="cs-CZ"/>
        </w:rPr>
        <w:t>Pracovníci jsou Prodávajícím pověřené k jednání ve věcech plnění závazků Prodávajícího dle Smlouvy (např. ve vztahu k podpisu příslušných protokolů), není-li ve Smlouvě dále stanoveno jinak.</w:t>
      </w:r>
    </w:p>
    <w:p w:rsidR="004971C9" w:rsidRPr="008A407E" w:rsidRDefault="004A36EB">
      <w:pPr>
        <w:pStyle w:val="Odstavecseseznamem"/>
        <w:numPr>
          <w:ilvl w:val="0"/>
          <w:numId w:val="17"/>
        </w:numPr>
        <w:tabs>
          <w:tab w:val="left" w:pos="533"/>
        </w:tabs>
        <w:spacing w:before="118" w:line="237" w:lineRule="auto"/>
        <w:ind w:right="1136" w:hanging="428"/>
        <w:rPr>
          <w:sz w:val="20"/>
          <w:lang w:val="cs-CZ"/>
        </w:rPr>
      </w:pPr>
      <w:r w:rsidRPr="008A407E">
        <w:rPr>
          <w:sz w:val="20"/>
          <w:lang w:val="cs-CZ"/>
        </w:rPr>
        <w:t>Změny pracovníků je Prodávající oprávněn provést pouze po předchozím písemném souhlasu Kupujícího.</w:t>
      </w:r>
    </w:p>
    <w:p w:rsidR="004971C9" w:rsidRPr="008A407E" w:rsidRDefault="004A36EB">
      <w:pPr>
        <w:pStyle w:val="Odstavecseseznamem"/>
        <w:numPr>
          <w:ilvl w:val="0"/>
          <w:numId w:val="17"/>
        </w:numPr>
        <w:tabs>
          <w:tab w:val="left" w:pos="533"/>
        </w:tabs>
        <w:spacing w:before="124"/>
        <w:ind w:right="1135" w:hanging="428"/>
        <w:rPr>
          <w:sz w:val="20"/>
          <w:lang w:val="cs-CZ"/>
        </w:rPr>
      </w:pPr>
      <w:r w:rsidRPr="008A407E">
        <w:rPr>
          <w:sz w:val="20"/>
          <w:lang w:val="cs-CZ"/>
        </w:rPr>
        <w:t>Pracovníci budou průběžně informovat všechny rozhodující subjekty na své straně o postupu prací   a dílčích výsledcích a budou zodpovídat za úplnost a věcnou správnost materiálů a dílčích plnění předkládaných</w:t>
      </w:r>
      <w:r w:rsidRPr="008A407E">
        <w:rPr>
          <w:spacing w:val="-4"/>
          <w:sz w:val="20"/>
          <w:lang w:val="cs-CZ"/>
        </w:rPr>
        <w:t xml:space="preserve"> </w:t>
      </w:r>
      <w:r w:rsidRPr="008A407E">
        <w:rPr>
          <w:sz w:val="20"/>
          <w:lang w:val="cs-CZ"/>
        </w:rPr>
        <w:t>Kupujícímu.</w:t>
      </w:r>
    </w:p>
    <w:p w:rsidR="004971C9" w:rsidRPr="008A407E" w:rsidRDefault="004A36EB">
      <w:pPr>
        <w:pStyle w:val="Odstavecseseznamem"/>
        <w:numPr>
          <w:ilvl w:val="0"/>
          <w:numId w:val="17"/>
        </w:numPr>
        <w:tabs>
          <w:tab w:val="left" w:pos="533"/>
        </w:tabs>
        <w:spacing w:before="119"/>
        <w:ind w:right="1134" w:hanging="428"/>
        <w:rPr>
          <w:sz w:val="20"/>
          <w:lang w:val="cs-CZ"/>
        </w:rPr>
      </w:pPr>
      <w:r w:rsidRPr="008A407E">
        <w:rPr>
          <w:sz w:val="20"/>
          <w:lang w:val="cs-CZ"/>
        </w:rPr>
        <w:t>Smluvní  strany  se dohodly,  že s ohledem  na potřebu  Prodávajícího  využívat  k zajištění řádného  a včasného plnění předmětu  Smlouvy vzdálený přístup do  vnitřní sítě Kupujícího, bude současně   se Smlouvou uzavřena mezi smluvními stranami samostatná smlouva upravující podmínky tohoto přístupu a zachování</w:t>
      </w:r>
      <w:r w:rsidRPr="008A407E">
        <w:rPr>
          <w:spacing w:val="-8"/>
          <w:sz w:val="20"/>
          <w:lang w:val="cs-CZ"/>
        </w:rPr>
        <w:t xml:space="preserve"> </w:t>
      </w:r>
      <w:r w:rsidRPr="008A407E">
        <w:rPr>
          <w:sz w:val="20"/>
          <w:lang w:val="cs-CZ"/>
        </w:rPr>
        <w:t>mlčenlivosti.</w:t>
      </w:r>
    </w:p>
    <w:p w:rsidR="004971C9" w:rsidRPr="008A407E" w:rsidRDefault="004971C9">
      <w:pPr>
        <w:pStyle w:val="Zkladntext"/>
        <w:ind w:left="0"/>
        <w:rPr>
          <w:sz w:val="38"/>
          <w:lang w:val="cs-CZ"/>
        </w:rPr>
      </w:pPr>
    </w:p>
    <w:p w:rsidR="004971C9" w:rsidRPr="008A407E" w:rsidRDefault="004A36EB">
      <w:pPr>
        <w:pStyle w:val="Nadpis2"/>
        <w:ind w:right="1381"/>
        <w:jc w:val="center"/>
        <w:rPr>
          <w:lang w:val="cs-CZ"/>
        </w:rPr>
      </w:pPr>
      <w:r w:rsidRPr="008A407E">
        <w:rPr>
          <w:lang w:val="cs-CZ"/>
        </w:rPr>
        <w:t>Článek VI.</w:t>
      </w:r>
    </w:p>
    <w:p w:rsidR="004971C9" w:rsidRPr="008A407E" w:rsidRDefault="004A36EB">
      <w:pPr>
        <w:spacing w:before="3" w:line="265" w:lineRule="exact"/>
        <w:ind w:left="3302"/>
        <w:jc w:val="both"/>
        <w:rPr>
          <w:b/>
          <w:sz w:val="20"/>
          <w:lang w:val="cs-CZ"/>
        </w:rPr>
      </w:pPr>
      <w:r w:rsidRPr="008A407E">
        <w:rPr>
          <w:b/>
          <w:color w:val="222222"/>
          <w:sz w:val="20"/>
          <w:lang w:val="cs-CZ"/>
        </w:rPr>
        <w:t>Ochrana informací, údajů a dat</w:t>
      </w:r>
    </w:p>
    <w:p w:rsidR="004971C9" w:rsidRPr="008A407E" w:rsidRDefault="004A36EB">
      <w:pPr>
        <w:pStyle w:val="Odstavecseseznamem"/>
        <w:numPr>
          <w:ilvl w:val="0"/>
          <w:numId w:val="16"/>
        </w:numPr>
        <w:tabs>
          <w:tab w:val="left" w:pos="533"/>
        </w:tabs>
        <w:ind w:right="1129"/>
        <w:rPr>
          <w:sz w:val="20"/>
          <w:lang w:val="cs-CZ"/>
        </w:rPr>
      </w:pPr>
      <w:r w:rsidRPr="008A407E">
        <w:rPr>
          <w:sz w:val="20"/>
          <w:lang w:val="cs-CZ"/>
        </w:rPr>
        <w:t xml:space="preserve">S odkazem na § 24a zákona č. 551/1991 Sb.,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w:t>
      </w:r>
      <w:r w:rsidRPr="008A407E">
        <w:rPr>
          <w:spacing w:val="-3"/>
          <w:sz w:val="20"/>
          <w:lang w:val="cs-CZ"/>
        </w:rPr>
        <w:t xml:space="preserve">ve </w:t>
      </w:r>
      <w:r w:rsidRPr="008A407E">
        <w:rPr>
          <w:sz w:val="20"/>
          <w:lang w:val="cs-CZ"/>
        </w:rPr>
        <w:t xml:space="preserve">znění pozdějších předpisů, se  Prodávající  zavazuje  učinit  taková  opatření,  aby veškeré  osoby,  které  se  podílejí  na realizaci  jeho závazků ze Smlouvy zachovávaly mlčenlivost o  veškerých osobních údajích, jakož    i o technicko - organizačních opatřeních k jejich ochraně, o nichž se při plnění závazků dozvěděly, včetně těch, které Kupující eviduje pomocí výpočetní techniky, či </w:t>
      </w:r>
      <w:r w:rsidRPr="008A407E">
        <w:rPr>
          <w:spacing w:val="-2"/>
          <w:sz w:val="20"/>
          <w:lang w:val="cs-CZ"/>
        </w:rPr>
        <w:t xml:space="preserve">jinak. </w:t>
      </w:r>
      <w:r w:rsidRPr="008A407E">
        <w:rPr>
          <w:sz w:val="20"/>
          <w:lang w:val="cs-CZ"/>
        </w:rPr>
        <w:t>Toto ujednání platí i v případě nahrazení uvedených právních předpisů předpisy</w:t>
      </w:r>
      <w:r w:rsidRPr="008A407E">
        <w:rPr>
          <w:spacing w:val="-10"/>
          <w:sz w:val="20"/>
          <w:lang w:val="cs-CZ"/>
        </w:rPr>
        <w:t xml:space="preserve"> </w:t>
      </w:r>
      <w:r w:rsidRPr="008A407E">
        <w:rPr>
          <w:sz w:val="20"/>
          <w:lang w:val="cs-CZ"/>
        </w:rPr>
        <w:t>jinými.</w:t>
      </w:r>
    </w:p>
    <w:p w:rsidR="004971C9" w:rsidRPr="008A407E" w:rsidRDefault="004A36EB">
      <w:pPr>
        <w:pStyle w:val="Odstavecseseznamem"/>
        <w:numPr>
          <w:ilvl w:val="0"/>
          <w:numId w:val="16"/>
        </w:numPr>
        <w:tabs>
          <w:tab w:val="left" w:pos="533"/>
        </w:tabs>
        <w:spacing w:before="118"/>
        <w:ind w:right="1135"/>
        <w:rPr>
          <w:sz w:val="20"/>
          <w:lang w:val="cs-CZ"/>
        </w:rPr>
      </w:pPr>
      <w:r w:rsidRPr="008A407E">
        <w:rPr>
          <w:sz w:val="20"/>
          <w:lang w:val="cs-CZ"/>
        </w:rPr>
        <w:t xml:space="preserve">Prodávající se dále zavazuje zajistit, aby  veškeré </w:t>
      </w:r>
      <w:r w:rsidRPr="008A407E">
        <w:rPr>
          <w:spacing w:val="-2"/>
          <w:sz w:val="20"/>
          <w:lang w:val="cs-CZ"/>
        </w:rPr>
        <w:t xml:space="preserve">osoby,  </w:t>
      </w:r>
      <w:r w:rsidRPr="008A407E">
        <w:rPr>
          <w:sz w:val="20"/>
          <w:lang w:val="cs-CZ"/>
        </w:rPr>
        <w:t xml:space="preserve">které </w:t>
      </w:r>
      <w:r w:rsidRPr="008A407E">
        <w:rPr>
          <w:spacing w:val="-3"/>
          <w:sz w:val="20"/>
          <w:lang w:val="cs-CZ"/>
        </w:rPr>
        <w:t xml:space="preserve">se  </w:t>
      </w:r>
      <w:r w:rsidRPr="008A407E">
        <w:rPr>
          <w:sz w:val="20"/>
          <w:lang w:val="cs-CZ"/>
        </w:rPr>
        <w:t>podílejí na realizaci jeho závazků  ze Smlouvy, zachovávaly mlčenlivost o veškerých dalších skutečnostech, údajích a datech, o nichž se při plnění těchto závazků dozvěděly, a které nejsou veřejně známé nebo veřejně</w:t>
      </w:r>
      <w:r w:rsidRPr="008A407E">
        <w:rPr>
          <w:spacing w:val="-28"/>
          <w:sz w:val="20"/>
          <w:lang w:val="cs-CZ"/>
        </w:rPr>
        <w:t xml:space="preserve"> </w:t>
      </w:r>
      <w:r w:rsidRPr="008A407E">
        <w:rPr>
          <w:sz w:val="20"/>
          <w:lang w:val="cs-CZ"/>
        </w:rPr>
        <w:t>dostupné.</w:t>
      </w:r>
    </w:p>
    <w:p w:rsidR="004971C9" w:rsidRPr="008A407E" w:rsidRDefault="004A36EB">
      <w:pPr>
        <w:pStyle w:val="Odstavecseseznamem"/>
        <w:numPr>
          <w:ilvl w:val="0"/>
          <w:numId w:val="16"/>
        </w:numPr>
        <w:tabs>
          <w:tab w:val="left" w:pos="533"/>
        </w:tabs>
        <w:spacing w:before="125" w:line="237" w:lineRule="auto"/>
        <w:ind w:right="1133"/>
        <w:rPr>
          <w:sz w:val="20"/>
          <w:lang w:val="cs-CZ"/>
        </w:rPr>
      </w:pPr>
      <w:r w:rsidRPr="008A407E">
        <w:rPr>
          <w:sz w:val="20"/>
          <w:lang w:val="cs-CZ"/>
        </w:rPr>
        <w:t>Za porušení závazků uvedených v odst. 1 a 2 tohoto článku se považuje i využití osobních údajů, dalších skutečností, údajů a dat, jakož i dalších vědomostí pro vlastní prospěch Prodávajícího, prospěch třetí osoby nebo pro jiné</w:t>
      </w:r>
      <w:r w:rsidRPr="008A407E">
        <w:rPr>
          <w:spacing w:val="-3"/>
          <w:sz w:val="20"/>
          <w:lang w:val="cs-CZ"/>
        </w:rPr>
        <w:t xml:space="preserve"> </w:t>
      </w:r>
      <w:r w:rsidRPr="008A407E">
        <w:rPr>
          <w:sz w:val="20"/>
          <w:lang w:val="cs-CZ"/>
        </w:rPr>
        <w:t>důvody.</w:t>
      </w:r>
    </w:p>
    <w:p w:rsidR="004971C9" w:rsidRPr="008A407E" w:rsidRDefault="004A36EB">
      <w:pPr>
        <w:pStyle w:val="Odstavecseseznamem"/>
        <w:numPr>
          <w:ilvl w:val="0"/>
          <w:numId w:val="16"/>
        </w:numPr>
        <w:tabs>
          <w:tab w:val="left" w:pos="533"/>
        </w:tabs>
        <w:spacing w:before="125"/>
        <w:ind w:right="1131"/>
        <w:rPr>
          <w:sz w:val="20"/>
          <w:lang w:val="cs-CZ"/>
        </w:rPr>
      </w:pPr>
      <w:r w:rsidRPr="008A407E">
        <w:rPr>
          <w:sz w:val="20"/>
          <w:lang w:val="cs-CZ"/>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w:t>
      </w:r>
      <w:r w:rsidRPr="008A407E">
        <w:rPr>
          <w:spacing w:val="-18"/>
          <w:sz w:val="20"/>
          <w:lang w:val="cs-CZ"/>
        </w:rPr>
        <w:t xml:space="preserve"> </w:t>
      </w:r>
      <w:r w:rsidRPr="008A407E">
        <w:rPr>
          <w:sz w:val="20"/>
          <w:lang w:val="cs-CZ"/>
        </w:rPr>
        <w:t>článku.</w:t>
      </w:r>
    </w:p>
    <w:p w:rsidR="004971C9" w:rsidRPr="008A407E" w:rsidRDefault="004A36EB">
      <w:pPr>
        <w:pStyle w:val="Odstavecseseznamem"/>
        <w:numPr>
          <w:ilvl w:val="0"/>
          <w:numId w:val="16"/>
        </w:numPr>
        <w:tabs>
          <w:tab w:val="left" w:pos="533"/>
        </w:tabs>
        <w:spacing w:before="121" w:line="237" w:lineRule="auto"/>
        <w:ind w:right="1131"/>
        <w:rPr>
          <w:sz w:val="20"/>
          <w:lang w:val="cs-CZ"/>
        </w:rPr>
      </w:pPr>
      <w:r w:rsidRPr="008A407E">
        <w:rPr>
          <w:sz w:val="20"/>
          <w:lang w:val="cs-CZ"/>
        </w:rPr>
        <w:t>Za porušení závazku uvedeného v odst. 1 tohoto  článku  je Prodávající povinen zaplatit Kupujícímu  v každém</w:t>
      </w:r>
      <w:r w:rsidRPr="008A407E">
        <w:rPr>
          <w:spacing w:val="-5"/>
          <w:sz w:val="20"/>
          <w:lang w:val="cs-CZ"/>
        </w:rPr>
        <w:t xml:space="preserve"> </w:t>
      </w:r>
      <w:r w:rsidRPr="008A407E">
        <w:rPr>
          <w:sz w:val="20"/>
          <w:lang w:val="cs-CZ"/>
        </w:rPr>
        <w:t>jednotlivém</w:t>
      </w:r>
      <w:r w:rsidRPr="008A407E">
        <w:rPr>
          <w:spacing w:val="-7"/>
          <w:sz w:val="20"/>
          <w:lang w:val="cs-CZ"/>
        </w:rPr>
        <w:t xml:space="preserve"> </w:t>
      </w:r>
      <w:r w:rsidRPr="008A407E">
        <w:rPr>
          <w:sz w:val="20"/>
          <w:lang w:val="cs-CZ"/>
        </w:rPr>
        <w:t>případě</w:t>
      </w:r>
      <w:r w:rsidRPr="008A407E">
        <w:rPr>
          <w:spacing w:val="-5"/>
          <w:sz w:val="20"/>
          <w:lang w:val="cs-CZ"/>
        </w:rPr>
        <w:t xml:space="preserve"> </w:t>
      </w:r>
      <w:r w:rsidRPr="008A407E">
        <w:rPr>
          <w:sz w:val="20"/>
          <w:lang w:val="cs-CZ"/>
        </w:rPr>
        <w:t>smluvní</w:t>
      </w:r>
      <w:r w:rsidRPr="008A407E">
        <w:rPr>
          <w:spacing w:val="-4"/>
          <w:sz w:val="20"/>
          <w:lang w:val="cs-CZ"/>
        </w:rPr>
        <w:t xml:space="preserve"> </w:t>
      </w:r>
      <w:r w:rsidRPr="008A407E">
        <w:rPr>
          <w:sz w:val="20"/>
          <w:lang w:val="cs-CZ"/>
        </w:rPr>
        <w:t>pokutu</w:t>
      </w:r>
      <w:r w:rsidRPr="008A407E">
        <w:rPr>
          <w:spacing w:val="-2"/>
          <w:sz w:val="20"/>
          <w:lang w:val="cs-CZ"/>
        </w:rPr>
        <w:t xml:space="preserve"> </w:t>
      </w:r>
      <w:r w:rsidRPr="008A407E">
        <w:rPr>
          <w:sz w:val="20"/>
          <w:lang w:val="cs-CZ"/>
        </w:rPr>
        <w:t xml:space="preserve">ve </w:t>
      </w:r>
      <w:r w:rsidRPr="008A407E">
        <w:rPr>
          <w:spacing w:val="-3"/>
          <w:sz w:val="20"/>
          <w:lang w:val="cs-CZ"/>
        </w:rPr>
        <w:t>výši</w:t>
      </w:r>
      <w:r w:rsidRPr="008A407E">
        <w:rPr>
          <w:spacing w:val="1"/>
          <w:sz w:val="20"/>
          <w:lang w:val="cs-CZ"/>
        </w:rPr>
        <w:t xml:space="preserve"> </w:t>
      </w:r>
      <w:r w:rsidRPr="008A407E">
        <w:rPr>
          <w:sz w:val="20"/>
          <w:lang w:val="cs-CZ"/>
        </w:rPr>
        <w:t>50.000,- Kč</w:t>
      </w:r>
      <w:r w:rsidRPr="008A407E">
        <w:rPr>
          <w:spacing w:val="-6"/>
          <w:sz w:val="20"/>
          <w:lang w:val="cs-CZ"/>
        </w:rPr>
        <w:t xml:space="preserve"> </w:t>
      </w:r>
      <w:r w:rsidRPr="008A407E">
        <w:rPr>
          <w:sz w:val="20"/>
          <w:lang w:val="cs-CZ"/>
        </w:rPr>
        <w:t>(slovy:</w:t>
      </w:r>
      <w:r w:rsidRPr="008A407E">
        <w:rPr>
          <w:spacing w:val="-6"/>
          <w:sz w:val="20"/>
          <w:lang w:val="cs-CZ"/>
        </w:rPr>
        <w:t xml:space="preserve"> </w:t>
      </w:r>
      <w:r w:rsidRPr="008A407E">
        <w:rPr>
          <w:sz w:val="20"/>
          <w:lang w:val="cs-CZ"/>
        </w:rPr>
        <w:t>padesát</w:t>
      </w:r>
      <w:r w:rsidRPr="008A407E">
        <w:rPr>
          <w:spacing w:val="-5"/>
          <w:sz w:val="20"/>
          <w:lang w:val="cs-CZ"/>
        </w:rPr>
        <w:t xml:space="preserve"> </w:t>
      </w:r>
      <w:r w:rsidRPr="008A407E">
        <w:rPr>
          <w:sz w:val="20"/>
          <w:lang w:val="cs-CZ"/>
        </w:rPr>
        <w:t>tisíc</w:t>
      </w:r>
      <w:r w:rsidRPr="008A407E">
        <w:rPr>
          <w:spacing w:val="-5"/>
          <w:sz w:val="20"/>
          <w:lang w:val="cs-CZ"/>
        </w:rPr>
        <w:t xml:space="preserve"> </w:t>
      </w:r>
      <w:r w:rsidRPr="008A407E">
        <w:rPr>
          <w:sz w:val="20"/>
          <w:lang w:val="cs-CZ"/>
        </w:rPr>
        <w:t>korun</w:t>
      </w:r>
      <w:r w:rsidRPr="008A407E">
        <w:rPr>
          <w:spacing w:val="-4"/>
          <w:sz w:val="20"/>
          <w:lang w:val="cs-CZ"/>
        </w:rPr>
        <w:t xml:space="preserve"> </w:t>
      </w:r>
      <w:r w:rsidRPr="008A407E">
        <w:rPr>
          <w:sz w:val="20"/>
          <w:lang w:val="cs-CZ"/>
        </w:rPr>
        <w:t>českých).</w:t>
      </w:r>
    </w:p>
    <w:p w:rsidR="004971C9" w:rsidRPr="008A407E" w:rsidRDefault="004971C9">
      <w:pPr>
        <w:spacing w:line="237" w:lineRule="auto"/>
        <w:jc w:val="both"/>
        <w:rPr>
          <w:sz w:val="20"/>
          <w:lang w:val="cs-CZ"/>
        </w:rPr>
        <w:sectPr w:rsidR="004971C9" w:rsidRPr="008A407E">
          <w:pgSz w:w="11910" w:h="16840"/>
          <w:pgMar w:top="1300" w:right="160" w:bottom="1540" w:left="1200" w:header="710" w:footer="1347" w:gutter="0"/>
          <w:cols w:space="708"/>
        </w:sectPr>
      </w:pPr>
    </w:p>
    <w:p w:rsidR="004971C9" w:rsidRPr="008A407E" w:rsidRDefault="004A36EB">
      <w:pPr>
        <w:pStyle w:val="Zkladntext"/>
        <w:spacing w:before="91" w:line="242" w:lineRule="auto"/>
        <w:ind w:right="1137"/>
        <w:jc w:val="both"/>
        <w:rPr>
          <w:lang w:val="cs-CZ"/>
        </w:rPr>
      </w:pPr>
      <w:r w:rsidRPr="008A407E">
        <w:rPr>
          <w:lang w:val="cs-CZ"/>
        </w:rPr>
        <w:lastRenderedPageBreak/>
        <w:t xml:space="preserve">Ujednáním  o smluvní  pokutě  ani  zaplacením  smluvní  pokuty  není  dotčeno  právo  Kupujícího  na náhradu újmy vzniklé z porušení povinnosti, ke kterému </w:t>
      </w:r>
      <w:r w:rsidRPr="008A407E">
        <w:rPr>
          <w:spacing w:val="-3"/>
          <w:lang w:val="cs-CZ"/>
        </w:rPr>
        <w:t xml:space="preserve">se </w:t>
      </w:r>
      <w:r w:rsidRPr="008A407E">
        <w:rPr>
          <w:lang w:val="cs-CZ"/>
        </w:rPr>
        <w:t>smluvní pokuta</w:t>
      </w:r>
      <w:r w:rsidRPr="008A407E">
        <w:rPr>
          <w:spacing w:val="-16"/>
          <w:lang w:val="cs-CZ"/>
        </w:rPr>
        <w:t xml:space="preserve"> </w:t>
      </w:r>
      <w:r w:rsidRPr="008A407E">
        <w:rPr>
          <w:lang w:val="cs-CZ"/>
        </w:rPr>
        <w:t>vztahuje.</w:t>
      </w:r>
    </w:p>
    <w:p w:rsidR="004971C9" w:rsidRPr="008A407E" w:rsidRDefault="004A36EB">
      <w:pPr>
        <w:pStyle w:val="Odstavecseseznamem"/>
        <w:numPr>
          <w:ilvl w:val="0"/>
          <w:numId w:val="16"/>
        </w:numPr>
        <w:tabs>
          <w:tab w:val="left" w:pos="533"/>
        </w:tabs>
        <w:spacing w:before="116"/>
        <w:ind w:right="1128"/>
        <w:rPr>
          <w:sz w:val="20"/>
          <w:lang w:val="cs-CZ"/>
        </w:rPr>
      </w:pPr>
      <w:r w:rsidRPr="008A407E">
        <w:rPr>
          <w:sz w:val="20"/>
          <w:lang w:val="cs-CZ"/>
        </w:rPr>
        <w:t xml:space="preserve">Za porušení závazku uvedeného v odst. 2 tohoto  článku  je Prodávající povinen zaplatit Kupujícímu  v každém jednotlivém případě smluvní pokutu ve výši 30.000,- Kč (slovy: třicet tisíc korun českých). Ujednáním o  smluvní  pokutě  ani  zaplacením  smluvní  pokuty  není  dotčeno  právo  Kupujícího  na náhradu újmy vzniklé z porušení povinnosti, ke kterému </w:t>
      </w:r>
      <w:r w:rsidRPr="008A407E">
        <w:rPr>
          <w:spacing w:val="-3"/>
          <w:sz w:val="20"/>
          <w:lang w:val="cs-CZ"/>
        </w:rPr>
        <w:t xml:space="preserve">se </w:t>
      </w:r>
      <w:r w:rsidRPr="008A407E">
        <w:rPr>
          <w:sz w:val="20"/>
          <w:lang w:val="cs-CZ"/>
        </w:rPr>
        <w:t>smluvní pokuta</w:t>
      </w:r>
      <w:r w:rsidRPr="008A407E">
        <w:rPr>
          <w:spacing w:val="-16"/>
          <w:sz w:val="20"/>
          <w:lang w:val="cs-CZ"/>
        </w:rPr>
        <w:t xml:space="preserve"> </w:t>
      </w:r>
      <w:r w:rsidRPr="008A407E">
        <w:rPr>
          <w:sz w:val="20"/>
          <w:lang w:val="cs-CZ"/>
        </w:rPr>
        <w:t>vztahuje.</w:t>
      </w:r>
    </w:p>
    <w:p w:rsidR="004971C9" w:rsidRPr="008A407E" w:rsidRDefault="004A36EB">
      <w:pPr>
        <w:pStyle w:val="Odstavecseseznamem"/>
        <w:numPr>
          <w:ilvl w:val="0"/>
          <w:numId w:val="16"/>
        </w:numPr>
        <w:tabs>
          <w:tab w:val="left" w:pos="533"/>
        </w:tabs>
        <w:spacing w:before="121"/>
        <w:rPr>
          <w:sz w:val="20"/>
          <w:lang w:val="cs-CZ"/>
        </w:rPr>
      </w:pPr>
      <w:r w:rsidRPr="008A407E">
        <w:rPr>
          <w:sz w:val="20"/>
          <w:lang w:val="cs-CZ"/>
        </w:rPr>
        <w:t>Závazky</w:t>
      </w:r>
      <w:r w:rsidRPr="008A407E">
        <w:rPr>
          <w:spacing w:val="-5"/>
          <w:sz w:val="20"/>
          <w:lang w:val="cs-CZ"/>
        </w:rPr>
        <w:t xml:space="preserve"> </w:t>
      </w:r>
      <w:r w:rsidRPr="008A407E">
        <w:rPr>
          <w:sz w:val="20"/>
          <w:lang w:val="cs-CZ"/>
        </w:rPr>
        <w:t>Prodávajícího</w:t>
      </w:r>
      <w:r w:rsidRPr="008A407E">
        <w:rPr>
          <w:spacing w:val="-6"/>
          <w:sz w:val="20"/>
          <w:lang w:val="cs-CZ"/>
        </w:rPr>
        <w:t xml:space="preserve"> </w:t>
      </w:r>
      <w:r w:rsidRPr="008A407E">
        <w:rPr>
          <w:sz w:val="20"/>
          <w:lang w:val="cs-CZ"/>
        </w:rPr>
        <w:t>uvedené</w:t>
      </w:r>
      <w:r w:rsidRPr="008A407E">
        <w:rPr>
          <w:spacing w:val="-5"/>
          <w:sz w:val="20"/>
          <w:lang w:val="cs-CZ"/>
        </w:rPr>
        <w:t xml:space="preserve"> </w:t>
      </w:r>
      <w:r w:rsidRPr="008A407E">
        <w:rPr>
          <w:sz w:val="20"/>
          <w:lang w:val="cs-CZ"/>
        </w:rPr>
        <w:t>v</w:t>
      </w:r>
      <w:r w:rsidRPr="008A407E">
        <w:rPr>
          <w:spacing w:val="-6"/>
          <w:sz w:val="20"/>
          <w:lang w:val="cs-CZ"/>
        </w:rPr>
        <w:t xml:space="preserve"> </w:t>
      </w:r>
      <w:r w:rsidRPr="008A407E">
        <w:rPr>
          <w:sz w:val="20"/>
          <w:lang w:val="cs-CZ"/>
        </w:rPr>
        <w:t>tomto</w:t>
      </w:r>
      <w:r w:rsidRPr="008A407E">
        <w:rPr>
          <w:spacing w:val="-1"/>
          <w:sz w:val="20"/>
          <w:lang w:val="cs-CZ"/>
        </w:rPr>
        <w:t xml:space="preserve"> </w:t>
      </w:r>
      <w:r w:rsidRPr="008A407E">
        <w:rPr>
          <w:sz w:val="20"/>
          <w:lang w:val="cs-CZ"/>
        </w:rPr>
        <w:t>článku</w:t>
      </w:r>
      <w:r w:rsidRPr="008A407E">
        <w:rPr>
          <w:spacing w:val="-3"/>
          <w:sz w:val="20"/>
          <w:lang w:val="cs-CZ"/>
        </w:rPr>
        <w:t xml:space="preserve"> </w:t>
      </w:r>
      <w:r w:rsidRPr="008A407E">
        <w:rPr>
          <w:sz w:val="20"/>
          <w:lang w:val="cs-CZ"/>
        </w:rPr>
        <w:t>Smlouvy</w:t>
      </w:r>
      <w:r w:rsidRPr="008A407E">
        <w:rPr>
          <w:spacing w:val="-6"/>
          <w:sz w:val="20"/>
          <w:lang w:val="cs-CZ"/>
        </w:rPr>
        <w:t xml:space="preserve"> </w:t>
      </w:r>
      <w:r w:rsidRPr="008A407E">
        <w:rPr>
          <w:sz w:val="20"/>
          <w:lang w:val="cs-CZ"/>
        </w:rPr>
        <w:t>trvají</w:t>
      </w:r>
      <w:r w:rsidRPr="008A407E">
        <w:rPr>
          <w:spacing w:val="-6"/>
          <w:sz w:val="20"/>
          <w:lang w:val="cs-CZ"/>
        </w:rPr>
        <w:t xml:space="preserve"> </w:t>
      </w:r>
      <w:r w:rsidRPr="008A407E">
        <w:rPr>
          <w:sz w:val="20"/>
          <w:lang w:val="cs-CZ"/>
        </w:rPr>
        <w:t>i</w:t>
      </w:r>
      <w:r w:rsidRPr="008A407E">
        <w:rPr>
          <w:spacing w:val="-6"/>
          <w:sz w:val="20"/>
          <w:lang w:val="cs-CZ"/>
        </w:rPr>
        <w:t xml:space="preserve"> </w:t>
      </w:r>
      <w:r w:rsidRPr="008A407E">
        <w:rPr>
          <w:sz w:val="20"/>
          <w:lang w:val="cs-CZ"/>
        </w:rPr>
        <w:t>po</w:t>
      </w:r>
      <w:r w:rsidRPr="008A407E">
        <w:rPr>
          <w:spacing w:val="-6"/>
          <w:sz w:val="20"/>
          <w:lang w:val="cs-CZ"/>
        </w:rPr>
        <w:t xml:space="preserve"> </w:t>
      </w:r>
      <w:r w:rsidRPr="008A407E">
        <w:rPr>
          <w:sz w:val="20"/>
          <w:lang w:val="cs-CZ"/>
        </w:rPr>
        <w:t>skončení</w:t>
      </w:r>
      <w:r w:rsidRPr="008A407E">
        <w:rPr>
          <w:spacing w:val="-5"/>
          <w:sz w:val="20"/>
          <w:lang w:val="cs-CZ"/>
        </w:rPr>
        <w:t xml:space="preserve"> </w:t>
      </w:r>
      <w:r w:rsidRPr="008A407E">
        <w:rPr>
          <w:sz w:val="20"/>
          <w:lang w:val="cs-CZ"/>
        </w:rPr>
        <w:t>tohoto</w:t>
      </w:r>
      <w:r w:rsidRPr="008A407E">
        <w:rPr>
          <w:spacing w:val="-2"/>
          <w:sz w:val="20"/>
          <w:lang w:val="cs-CZ"/>
        </w:rPr>
        <w:t xml:space="preserve"> </w:t>
      </w:r>
      <w:r w:rsidRPr="008A407E">
        <w:rPr>
          <w:sz w:val="20"/>
          <w:lang w:val="cs-CZ"/>
        </w:rPr>
        <w:t>smluvního</w:t>
      </w:r>
      <w:r w:rsidRPr="008A407E">
        <w:rPr>
          <w:spacing w:val="-5"/>
          <w:sz w:val="20"/>
          <w:lang w:val="cs-CZ"/>
        </w:rPr>
        <w:t xml:space="preserve"> </w:t>
      </w:r>
      <w:r w:rsidRPr="008A407E">
        <w:rPr>
          <w:sz w:val="20"/>
          <w:lang w:val="cs-CZ"/>
        </w:rPr>
        <w:t>vztahu.</w:t>
      </w:r>
    </w:p>
    <w:p w:rsidR="004971C9" w:rsidRPr="008A407E" w:rsidRDefault="004971C9">
      <w:pPr>
        <w:pStyle w:val="Zkladntext"/>
        <w:spacing w:before="2"/>
        <w:ind w:left="0"/>
        <w:rPr>
          <w:sz w:val="38"/>
          <w:lang w:val="cs-CZ"/>
        </w:rPr>
      </w:pPr>
    </w:p>
    <w:p w:rsidR="004971C9" w:rsidRPr="008A407E" w:rsidRDefault="004A36EB">
      <w:pPr>
        <w:pStyle w:val="Nadpis2"/>
        <w:spacing w:line="265" w:lineRule="exact"/>
        <w:ind w:left="300" w:right="1390"/>
        <w:jc w:val="center"/>
        <w:rPr>
          <w:lang w:val="cs-CZ"/>
        </w:rPr>
      </w:pPr>
      <w:r w:rsidRPr="008A407E">
        <w:rPr>
          <w:lang w:val="cs-CZ"/>
        </w:rPr>
        <w:t>Článek VII.</w:t>
      </w:r>
    </w:p>
    <w:p w:rsidR="004971C9" w:rsidRPr="008A407E" w:rsidRDefault="004A36EB">
      <w:pPr>
        <w:spacing w:line="265" w:lineRule="exact"/>
        <w:ind w:left="2519"/>
        <w:jc w:val="both"/>
        <w:rPr>
          <w:b/>
          <w:sz w:val="20"/>
          <w:lang w:val="cs-CZ"/>
        </w:rPr>
      </w:pPr>
      <w:r w:rsidRPr="008A407E">
        <w:rPr>
          <w:b/>
          <w:sz w:val="20"/>
          <w:lang w:val="cs-CZ"/>
        </w:rPr>
        <w:t>Odpovědnost za vady plnění, záruční podmínky</w:t>
      </w:r>
    </w:p>
    <w:p w:rsidR="004971C9" w:rsidRPr="008A407E" w:rsidRDefault="004A36EB">
      <w:pPr>
        <w:pStyle w:val="Odstavecseseznamem"/>
        <w:numPr>
          <w:ilvl w:val="0"/>
          <w:numId w:val="15"/>
        </w:numPr>
        <w:tabs>
          <w:tab w:val="left" w:pos="533"/>
        </w:tabs>
        <w:spacing w:before="5" w:line="237" w:lineRule="auto"/>
        <w:ind w:right="1130"/>
        <w:rPr>
          <w:sz w:val="20"/>
          <w:lang w:val="cs-CZ"/>
        </w:rPr>
      </w:pPr>
      <w:r w:rsidRPr="008A407E">
        <w:rPr>
          <w:sz w:val="20"/>
          <w:lang w:val="cs-CZ"/>
        </w:rPr>
        <w:t>Prodávající se zavazuje realizovat předmět plnění Smlouvy v souladu s příslušnými právními předpisy a podle  podmínek  Smlouvy   s maximální  péčí   a   v  kvalitě   odpovídající   odborným   znalostem a zkušenostem, kterou lze vzhledem k jeho zaměření právem</w:t>
      </w:r>
      <w:r w:rsidRPr="008A407E">
        <w:rPr>
          <w:spacing w:val="-12"/>
          <w:sz w:val="20"/>
          <w:lang w:val="cs-CZ"/>
        </w:rPr>
        <w:t xml:space="preserve"> </w:t>
      </w:r>
      <w:r w:rsidRPr="008A407E">
        <w:rPr>
          <w:sz w:val="20"/>
          <w:lang w:val="cs-CZ"/>
        </w:rPr>
        <w:t>očekávat.</w:t>
      </w:r>
    </w:p>
    <w:p w:rsidR="004971C9" w:rsidRPr="008A407E" w:rsidRDefault="004A36EB">
      <w:pPr>
        <w:pStyle w:val="Odstavecseseznamem"/>
        <w:numPr>
          <w:ilvl w:val="0"/>
          <w:numId w:val="15"/>
        </w:numPr>
        <w:tabs>
          <w:tab w:val="left" w:pos="533"/>
        </w:tabs>
        <w:spacing w:before="126" w:line="237" w:lineRule="auto"/>
        <w:ind w:right="1136"/>
        <w:rPr>
          <w:sz w:val="20"/>
          <w:lang w:val="cs-CZ"/>
        </w:rPr>
      </w:pPr>
      <w:r w:rsidRPr="008A407E">
        <w:rPr>
          <w:sz w:val="20"/>
          <w:lang w:val="cs-CZ"/>
        </w:rPr>
        <w:t xml:space="preserve">Prodávající poskytuje na CT záruku za jakost v délce trvání 24 měsíců ode dne podpisu Předávacího protokolu o splnění dodávky CT jako celku (dále jen </w:t>
      </w:r>
      <w:r w:rsidRPr="008A407E">
        <w:rPr>
          <w:b/>
          <w:sz w:val="20"/>
          <w:lang w:val="cs-CZ"/>
        </w:rPr>
        <w:t>„záruční</w:t>
      </w:r>
      <w:r w:rsidRPr="008A407E">
        <w:rPr>
          <w:b/>
          <w:spacing w:val="-9"/>
          <w:sz w:val="20"/>
          <w:lang w:val="cs-CZ"/>
        </w:rPr>
        <w:t xml:space="preserve"> </w:t>
      </w:r>
      <w:r w:rsidRPr="008A407E">
        <w:rPr>
          <w:b/>
          <w:sz w:val="20"/>
          <w:lang w:val="cs-CZ"/>
        </w:rPr>
        <w:t>doba“</w:t>
      </w:r>
      <w:r w:rsidRPr="008A407E">
        <w:rPr>
          <w:sz w:val="20"/>
          <w:lang w:val="cs-CZ"/>
        </w:rPr>
        <w:t>).</w:t>
      </w:r>
    </w:p>
    <w:p w:rsidR="004971C9" w:rsidRPr="008A407E" w:rsidRDefault="004A36EB">
      <w:pPr>
        <w:pStyle w:val="Odstavecseseznamem"/>
        <w:numPr>
          <w:ilvl w:val="0"/>
          <w:numId w:val="15"/>
        </w:numPr>
        <w:tabs>
          <w:tab w:val="left" w:pos="533"/>
        </w:tabs>
        <w:spacing w:before="124"/>
        <w:ind w:right="1135"/>
        <w:rPr>
          <w:sz w:val="20"/>
          <w:lang w:val="cs-CZ"/>
        </w:rPr>
      </w:pPr>
      <w:r w:rsidRPr="008A407E">
        <w:rPr>
          <w:sz w:val="20"/>
          <w:lang w:val="cs-CZ"/>
        </w:rPr>
        <w:t>Plnění poskytnutá Prodávajícím na základě uplatnění práv ze záruky za jakost Kupujícím zahrnují zejména veškeré práce spojené s odstraněním Kupujícím reklamovaných vad a poruch CT a zboží, dodání  veškerých  náhradních  dílů,  veškeré  cestovní  náklady,  jakož  i  další  náklady  související    s odstraňováním vad a poruch CT a</w:t>
      </w:r>
      <w:r w:rsidRPr="008A407E">
        <w:rPr>
          <w:spacing w:val="-9"/>
          <w:sz w:val="20"/>
          <w:lang w:val="cs-CZ"/>
        </w:rPr>
        <w:t xml:space="preserve"> </w:t>
      </w:r>
      <w:r w:rsidRPr="008A407E">
        <w:rPr>
          <w:sz w:val="20"/>
          <w:lang w:val="cs-CZ"/>
        </w:rPr>
        <w:t>zboží.</w:t>
      </w:r>
    </w:p>
    <w:p w:rsidR="004971C9" w:rsidRPr="008A407E" w:rsidRDefault="004A36EB">
      <w:pPr>
        <w:pStyle w:val="Odstavecseseznamem"/>
        <w:numPr>
          <w:ilvl w:val="0"/>
          <w:numId w:val="15"/>
        </w:numPr>
        <w:tabs>
          <w:tab w:val="left" w:pos="533"/>
        </w:tabs>
        <w:spacing w:before="117"/>
        <w:rPr>
          <w:sz w:val="20"/>
          <w:lang w:val="cs-CZ"/>
        </w:rPr>
      </w:pPr>
      <w:r w:rsidRPr="008A407E">
        <w:rPr>
          <w:sz w:val="20"/>
          <w:lang w:val="cs-CZ"/>
        </w:rPr>
        <w:t>Prodávající se dále v průběhu běhu záruční doby zavazuje</w:t>
      </w:r>
      <w:r w:rsidRPr="008A407E">
        <w:rPr>
          <w:spacing w:val="-20"/>
          <w:sz w:val="20"/>
          <w:lang w:val="cs-CZ"/>
        </w:rPr>
        <w:t xml:space="preserve"> </w:t>
      </w:r>
      <w:r w:rsidRPr="008A407E">
        <w:rPr>
          <w:sz w:val="20"/>
          <w:lang w:val="cs-CZ"/>
        </w:rPr>
        <w:t>k:</w:t>
      </w:r>
    </w:p>
    <w:p w:rsidR="004971C9" w:rsidRPr="008A407E" w:rsidRDefault="004A36EB">
      <w:pPr>
        <w:pStyle w:val="Odstavecseseznamem"/>
        <w:numPr>
          <w:ilvl w:val="1"/>
          <w:numId w:val="15"/>
        </w:numPr>
        <w:tabs>
          <w:tab w:val="left" w:pos="826"/>
        </w:tabs>
        <w:spacing w:before="123"/>
        <w:ind w:right="1134"/>
        <w:rPr>
          <w:sz w:val="20"/>
          <w:lang w:val="cs-CZ"/>
        </w:rPr>
      </w:pPr>
      <w:r w:rsidRPr="008A407E">
        <w:rPr>
          <w:sz w:val="20"/>
          <w:lang w:val="cs-CZ"/>
        </w:rPr>
        <w:t>provádění pravidelných zkoušek dlouhodobé stability dle vyhlášky č. 422/2016 Sb., o radiační ochraně a zabezpečení radionuklidového zdroje (dále jen „</w:t>
      </w:r>
      <w:r w:rsidRPr="008A407E">
        <w:rPr>
          <w:b/>
          <w:sz w:val="20"/>
          <w:lang w:val="cs-CZ"/>
        </w:rPr>
        <w:t xml:space="preserve">pravidelné </w:t>
      </w:r>
      <w:r w:rsidRPr="008A407E">
        <w:rPr>
          <w:b/>
          <w:spacing w:val="-3"/>
          <w:sz w:val="20"/>
          <w:lang w:val="cs-CZ"/>
        </w:rPr>
        <w:t xml:space="preserve">zkoušky </w:t>
      </w:r>
      <w:r w:rsidRPr="008A407E">
        <w:rPr>
          <w:b/>
          <w:sz w:val="20"/>
          <w:lang w:val="cs-CZ"/>
        </w:rPr>
        <w:t>dlouhodobé stability</w:t>
      </w:r>
      <w:r w:rsidRPr="008A407E">
        <w:rPr>
          <w:sz w:val="20"/>
          <w:lang w:val="cs-CZ"/>
        </w:rPr>
        <w:t>“),  a k předávání  protokolů   z těchto   zkoušek   Regionálnímu   centru   SÚJB   v Praze a Kupujícímu do 14 dnů ode dne dokončení pravidelné zkoušky dlouhodobé</w:t>
      </w:r>
      <w:r w:rsidRPr="008A407E">
        <w:rPr>
          <w:spacing w:val="-25"/>
          <w:sz w:val="20"/>
          <w:lang w:val="cs-CZ"/>
        </w:rPr>
        <w:t xml:space="preserve"> </w:t>
      </w:r>
      <w:r w:rsidRPr="008A407E">
        <w:rPr>
          <w:sz w:val="20"/>
          <w:lang w:val="cs-CZ"/>
        </w:rPr>
        <w:t>stability;</w:t>
      </w:r>
    </w:p>
    <w:p w:rsidR="004971C9" w:rsidRPr="008A407E" w:rsidRDefault="004A36EB">
      <w:pPr>
        <w:pStyle w:val="Odstavecseseznamem"/>
        <w:numPr>
          <w:ilvl w:val="1"/>
          <w:numId w:val="15"/>
        </w:numPr>
        <w:tabs>
          <w:tab w:val="left" w:pos="826"/>
        </w:tabs>
        <w:spacing w:before="117"/>
        <w:ind w:right="1130"/>
        <w:rPr>
          <w:sz w:val="20"/>
          <w:lang w:val="cs-CZ"/>
        </w:rPr>
      </w:pPr>
      <w:r w:rsidRPr="008A407E">
        <w:rPr>
          <w:sz w:val="20"/>
          <w:lang w:val="cs-CZ"/>
        </w:rPr>
        <w:t xml:space="preserve">provádění mimořádných zkoušek dlouhodobé stability nebo částečných zkoušek dlouhodobé stability v odpovídajícím (omezeném) rozsahu dle  vyhlášky  č. 422/2016  </w:t>
      </w:r>
      <w:r w:rsidRPr="008A407E">
        <w:rPr>
          <w:spacing w:val="-3"/>
          <w:sz w:val="20"/>
          <w:lang w:val="cs-CZ"/>
        </w:rPr>
        <w:t xml:space="preserve">Sb.,  </w:t>
      </w:r>
      <w:r w:rsidRPr="008A407E">
        <w:rPr>
          <w:sz w:val="20"/>
          <w:lang w:val="cs-CZ"/>
        </w:rPr>
        <w:t xml:space="preserve">o radiační ochraně a zabezpečení radionuklidového zdroje (dále </w:t>
      </w:r>
      <w:r w:rsidRPr="008A407E">
        <w:rPr>
          <w:spacing w:val="-3"/>
          <w:sz w:val="20"/>
          <w:lang w:val="cs-CZ"/>
        </w:rPr>
        <w:t xml:space="preserve">jen </w:t>
      </w:r>
      <w:r w:rsidRPr="008A407E">
        <w:rPr>
          <w:sz w:val="20"/>
          <w:lang w:val="cs-CZ"/>
        </w:rPr>
        <w:t>„</w:t>
      </w:r>
      <w:r w:rsidRPr="008A407E">
        <w:rPr>
          <w:b/>
          <w:sz w:val="20"/>
          <w:lang w:val="cs-CZ"/>
        </w:rPr>
        <w:t>mimořádné zkoušky dlouhodobé stability</w:t>
      </w:r>
      <w:r w:rsidRPr="008A407E">
        <w:rPr>
          <w:sz w:val="20"/>
          <w:lang w:val="cs-CZ"/>
        </w:rPr>
        <w:t>“) při</w:t>
      </w:r>
      <w:r w:rsidRPr="008A407E">
        <w:rPr>
          <w:spacing w:val="-9"/>
          <w:sz w:val="20"/>
          <w:lang w:val="cs-CZ"/>
        </w:rPr>
        <w:t xml:space="preserve"> </w:t>
      </w:r>
      <w:r w:rsidRPr="008A407E">
        <w:rPr>
          <w:sz w:val="20"/>
          <w:lang w:val="cs-CZ"/>
        </w:rPr>
        <w:t>opravě</w:t>
      </w:r>
      <w:r w:rsidRPr="008A407E">
        <w:rPr>
          <w:spacing w:val="-7"/>
          <w:sz w:val="20"/>
          <w:lang w:val="cs-CZ"/>
        </w:rPr>
        <w:t xml:space="preserve"> </w:t>
      </w:r>
      <w:r w:rsidRPr="008A407E">
        <w:rPr>
          <w:sz w:val="20"/>
          <w:lang w:val="cs-CZ"/>
        </w:rPr>
        <w:t>nebo</w:t>
      </w:r>
      <w:r w:rsidRPr="008A407E">
        <w:rPr>
          <w:spacing w:val="-5"/>
          <w:sz w:val="20"/>
          <w:lang w:val="cs-CZ"/>
        </w:rPr>
        <w:t xml:space="preserve"> </w:t>
      </w:r>
      <w:r w:rsidRPr="008A407E">
        <w:rPr>
          <w:sz w:val="20"/>
          <w:lang w:val="cs-CZ"/>
        </w:rPr>
        <w:t>výměně např.</w:t>
      </w:r>
      <w:r w:rsidRPr="008A407E">
        <w:rPr>
          <w:spacing w:val="-5"/>
          <w:sz w:val="20"/>
          <w:lang w:val="cs-CZ"/>
        </w:rPr>
        <w:t xml:space="preserve"> </w:t>
      </w:r>
      <w:r w:rsidRPr="008A407E">
        <w:rPr>
          <w:sz w:val="20"/>
          <w:lang w:val="cs-CZ"/>
        </w:rPr>
        <w:t>vakuových</w:t>
      </w:r>
      <w:r w:rsidRPr="008A407E">
        <w:rPr>
          <w:spacing w:val="-8"/>
          <w:sz w:val="20"/>
          <w:lang w:val="cs-CZ"/>
        </w:rPr>
        <w:t xml:space="preserve"> </w:t>
      </w:r>
      <w:r w:rsidRPr="008A407E">
        <w:rPr>
          <w:sz w:val="20"/>
          <w:lang w:val="cs-CZ"/>
        </w:rPr>
        <w:t>prvků</w:t>
      </w:r>
      <w:r w:rsidRPr="008A407E">
        <w:rPr>
          <w:spacing w:val="-6"/>
          <w:sz w:val="20"/>
          <w:lang w:val="cs-CZ"/>
        </w:rPr>
        <w:t xml:space="preserve"> </w:t>
      </w:r>
      <w:r w:rsidRPr="008A407E">
        <w:rPr>
          <w:sz w:val="20"/>
          <w:lang w:val="cs-CZ"/>
        </w:rPr>
        <w:t>a</w:t>
      </w:r>
      <w:r w:rsidRPr="008A407E">
        <w:rPr>
          <w:spacing w:val="-5"/>
          <w:sz w:val="20"/>
          <w:lang w:val="cs-CZ"/>
        </w:rPr>
        <w:t xml:space="preserve"> </w:t>
      </w:r>
      <w:r w:rsidRPr="008A407E">
        <w:rPr>
          <w:sz w:val="20"/>
          <w:lang w:val="cs-CZ"/>
        </w:rPr>
        <w:t>to</w:t>
      </w:r>
      <w:r w:rsidRPr="008A407E">
        <w:rPr>
          <w:spacing w:val="-5"/>
          <w:sz w:val="20"/>
          <w:lang w:val="cs-CZ"/>
        </w:rPr>
        <w:t xml:space="preserve"> </w:t>
      </w:r>
      <w:r w:rsidRPr="008A407E">
        <w:rPr>
          <w:sz w:val="20"/>
          <w:lang w:val="cs-CZ"/>
        </w:rPr>
        <w:t>do</w:t>
      </w:r>
      <w:r w:rsidRPr="008A407E">
        <w:rPr>
          <w:spacing w:val="-8"/>
          <w:sz w:val="20"/>
          <w:lang w:val="cs-CZ"/>
        </w:rPr>
        <w:t xml:space="preserve"> </w:t>
      </w:r>
      <w:r w:rsidRPr="008A407E">
        <w:rPr>
          <w:sz w:val="20"/>
          <w:lang w:val="cs-CZ"/>
        </w:rPr>
        <w:t>5</w:t>
      </w:r>
      <w:r w:rsidRPr="008A407E">
        <w:rPr>
          <w:spacing w:val="-1"/>
          <w:sz w:val="20"/>
          <w:lang w:val="cs-CZ"/>
        </w:rPr>
        <w:t xml:space="preserve"> </w:t>
      </w:r>
      <w:r w:rsidRPr="008A407E">
        <w:rPr>
          <w:sz w:val="20"/>
          <w:lang w:val="cs-CZ"/>
        </w:rPr>
        <w:t>dnů</w:t>
      </w:r>
      <w:r w:rsidRPr="008A407E">
        <w:rPr>
          <w:spacing w:val="-6"/>
          <w:sz w:val="20"/>
          <w:lang w:val="cs-CZ"/>
        </w:rPr>
        <w:t xml:space="preserve"> </w:t>
      </w:r>
      <w:r w:rsidRPr="008A407E">
        <w:rPr>
          <w:sz w:val="20"/>
          <w:lang w:val="cs-CZ"/>
        </w:rPr>
        <w:t>ode</w:t>
      </w:r>
      <w:r w:rsidRPr="008A407E">
        <w:rPr>
          <w:spacing w:val="-5"/>
          <w:sz w:val="20"/>
          <w:lang w:val="cs-CZ"/>
        </w:rPr>
        <w:t xml:space="preserve"> </w:t>
      </w:r>
      <w:r w:rsidRPr="008A407E">
        <w:rPr>
          <w:sz w:val="20"/>
          <w:lang w:val="cs-CZ"/>
        </w:rPr>
        <w:t>dne</w:t>
      </w:r>
      <w:r w:rsidRPr="008A407E">
        <w:rPr>
          <w:spacing w:val="-5"/>
          <w:sz w:val="20"/>
          <w:lang w:val="cs-CZ"/>
        </w:rPr>
        <w:t xml:space="preserve"> </w:t>
      </w:r>
      <w:r w:rsidRPr="008A407E">
        <w:rPr>
          <w:sz w:val="20"/>
          <w:lang w:val="cs-CZ"/>
        </w:rPr>
        <w:t>provedení</w:t>
      </w:r>
      <w:r w:rsidRPr="008A407E">
        <w:rPr>
          <w:spacing w:val="-8"/>
          <w:sz w:val="20"/>
          <w:lang w:val="cs-CZ"/>
        </w:rPr>
        <w:t xml:space="preserve"> </w:t>
      </w:r>
      <w:r w:rsidRPr="008A407E">
        <w:rPr>
          <w:sz w:val="20"/>
          <w:lang w:val="cs-CZ"/>
        </w:rPr>
        <w:t>příslušné</w:t>
      </w:r>
      <w:r w:rsidRPr="008A407E">
        <w:rPr>
          <w:spacing w:val="-9"/>
          <w:sz w:val="20"/>
          <w:lang w:val="cs-CZ"/>
        </w:rPr>
        <w:t xml:space="preserve"> </w:t>
      </w:r>
      <w:r w:rsidRPr="008A407E">
        <w:rPr>
          <w:sz w:val="20"/>
          <w:lang w:val="cs-CZ"/>
        </w:rPr>
        <w:t>opravy nebo výměny, dále k bezodkladnému informování Kupujícího o výsledku každé této mimořádné zkoušky</w:t>
      </w:r>
      <w:r w:rsidRPr="008A407E">
        <w:rPr>
          <w:spacing w:val="-4"/>
          <w:sz w:val="20"/>
          <w:lang w:val="cs-CZ"/>
        </w:rPr>
        <w:t xml:space="preserve"> </w:t>
      </w:r>
      <w:r w:rsidRPr="008A407E">
        <w:rPr>
          <w:sz w:val="20"/>
          <w:lang w:val="cs-CZ"/>
        </w:rPr>
        <w:t>dlouhodobé</w:t>
      </w:r>
      <w:r w:rsidRPr="008A407E">
        <w:rPr>
          <w:spacing w:val="-4"/>
          <w:sz w:val="20"/>
          <w:lang w:val="cs-CZ"/>
        </w:rPr>
        <w:t xml:space="preserve"> </w:t>
      </w:r>
      <w:r w:rsidRPr="008A407E">
        <w:rPr>
          <w:sz w:val="20"/>
          <w:lang w:val="cs-CZ"/>
        </w:rPr>
        <w:t>stability,</w:t>
      </w:r>
      <w:r w:rsidRPr="008A407E">
        <w:rPr>
          <w:spacing w:val="-1"/>
          <w:sz w:val="20"/>
          <w:lang w:val="cs-CZ"/>
        </w:rPr>
        <w:t xml:space="preserve"> </w:t>
      </w:r>
      <w:r w:rsidRPr="008A407E">
        <w:rPr>
          <w:sz w:val="20"/>
          <w:lang w:val="cs-CZ"/>
        </w:rPr>
        <w:t>přičemž</w:t>
      </w:r>
      <w:r w:rsidRPr="008A407E">
        <w:rPr>
          <w:spacing w:val="-5"/>
          <w:sz w:val="20"/>
          <w:lang w:val="cs-CZ"/>
        </w:rPr>
        <w:t xml:space="preserve"> </w:t>
      </w:r>
      <w:r w:rsidRPr="008A407E">
        <w:rPr>
          <w:sz w:val="20"/>
          <w:lang w:val="cs-CZ"/>
        </w:rPr>
        <w:t>do</w:t>
      </w:r>
      <w:r w:rsidRPr="008A407E">
        <w:rPr>
          <w:spacing w:val="-4"/>
          <w:sz w:val="20"/>
          <w:lang w:val="cs-CZ"/>
        </w:rPr>
        <w:t xml:space="preserve"> </w:t>
      </w:r>
      <w:r w:rsidRPr="008A407E">
        <w:rPr>
          <w:sz w:val="20"/>
          <w:lang w:val="cs-CZ"/>
        </w:rPr>
        <w:t>předání</w:t>
      </w:r>
      <w:r w:rsidRPr="008A407E">
        <w:rPr>
          <w:spacing w:val="-5"/>
          <w:sz w:val="20"/>
          <w:lang w:val="cs-CZ"/>
        </w:rPr>
        <w:t xml:space="preserve"> </w:t>
      </w:r>
      <w:r w:rsidRPr="008A407E">
        <w:rPr>
          <w:sz w:val="20"/>
          <w:lang w:val="cs-CZ"/>
        </w:rPr>
        <w:t>této</w:t>
      </w:r>
      <w:r w:rsidRPr="008A407E">
        <w:rPr>
          <w:spacing w:val="-4"/>
          <w:sz w:val="20"/>
          <w:lang w:val="cs-CZ"/>
        </w:rPr>
        <w:t xml:space="preserve"> </w:t>
      </w:r>
      <w:r w:rsidRPr="008A407E">
        <w:rPr>
          <w:sz w:val="20"/>
          <w:lang w:val="cs-CZ"/>
        </w:rPr>
        <w:t>informace</w:t>
      </w:r>
      <w:r w:rsidRPr="008A407E">
        <w:rPr>
          <w:spacing w:val="-3"/>
          <w:sz w:val="20"/>
          <w:lang w:val="cs-CZ"/>
        </w:rPr>
        <w:t xml:space="preserve"> </w:t>
      </w:r>
      <w:r w:rsidRPr="008A407E">
        <w:rPr>
          <w:sz w:val="20"/>
          <w:lang w:val="cs-CZ"/>
        </w:rPr>
        <w:t>se</w:t>
      </w:r>
      <w:r w:rsidRPr="008A407E">
        <w:rPr>
          <w:spacing w:val="-3"/>
          <w:sz w:val="20"/>
          <w:lang w:val="cs-CZ"/>
        </w:rPr>
        <w:t xml:space="preserve"> </w:t>
      </w:r>
      <w:r w:rsidRPr="008A407E">
        <w:rPr>
          <w:sz w:val="20"/>
          <w:lang w:val="cs-CZ"/>
        </w:rPr>
        <w:t>má</w:t>
      </w:r>
      <w:r w:rsidRPr="008A407E">
        <w:rPr>
          <w:spacing w:val="-4"/>
          <w:sz w:val="20"/>
          <w:lang w:val="cs-CZ"/>
        </w:rPr>
        <w:t xml:space="preserve"> </w:t>
      </w:r>
      <w:r w:rsidRPr="008A407E">
        <w:rPr>
          <w:sz w:val="20"/>
          <w:lang w:val="cs-CZ"/>
        </w:rPr>
        <w:t>za</w:t>
      </w:r>
      <w:r w:rsidRPr="008A407E">
        <w:rPr>
          <w:spacing w:val="-3"/>
          <w:sz w:val="20"/>
          <w:lang w:val="cs-CZ"/>
        </w:rPr>
        <w:t xml:space="preserve"> </w:t>
      </w:r>
      <w:r w:rsidRPr="008A407E">
        <w:rPr>
          <w:sz w:val="20"/>
          <w:lang w:val="cs-CZ"/>
        </w:rPr>
        <w:t>to,</w:t>
      </w:r>
      <w:r w:rsidRPr="008A407E">
        <w:rPr>
          <w:spacing w:val="-4"/>
          <w:sz w:val="20"/>
          <w:lang w:val="cs-CZ"/>
        </w:rPr>
        <w:t xml:space="preserve"> </w:t>
      </w:r>
      <w:r w:rsidRPr="008A407E">
        <w:rPr>
          <w:sz w:val="20"/>
          <w:lang w:val="cs-CZ"/>
        </w:rPr>
        <w:t>že</w:t>
      </w:r>
      <w:r w:rsidRPr="008A407E">
        <w:rPr>
          <w:spacing w:val="-7"/>
          <w:sz w:val="20"/>
          <w:lang w:val="cs-CZ"/>
        </w:rPr>
        <w:t xml:space="preserve"> </w:t>
      </w:r>
      <w:r w:rsidRPr="008A407E">
        <w:rPr>
          <w:sz w:val="20"/>
          <w:lang w:val="cs-CZ"/>
        </w:rPr>
        <w:t>příslušná</w:t>
      </w:r>
      <w:r w:rsidRPr="008A407E">
        <w:rPr>
          <w:spacing w:val="-1"/>
          <w:sz w:val="20"/>
          <w:lang w:val="cs-CZ"/>
        </w:rPr>
        <w:t xml:space="preserve"> </w:t>
      </w:r>
      <w:r w:rsidRPr="008A407E">
        <w:rPr>
          <w:sz w:val="20"/>
          <w:lang w:val="cs-CZ"/>
        </w:rPr>
        <w:t>část</w:t>
      </w:r>
      <w:r w:rsidRPr="008A407E">
        <w:rPr>
          <w:spacing w:val="-5"/>
          <w:sz w:val="20"/>
          <w:lang w:val="cs-CZ"/>
        </w:rPr>
        <w:t xml:space="preserve"> </w:t>
      </w:r>
      <w:r w:rsidRPr="008A407E">
        <w:rPr>
          <w:sz w:val="20"/>
          <w:lang w:val="cs-CZ"/>
        </w:rPr>
        <w:t>CT nebo příslušenství je nefunkční, a dále k vyhotovení a předání protokolu z každé této mimořádné zkoušky dlouhodobé  stability  Regionálnímu  centru  SÚJB  v Praze  a Kupujícímu  do  14  dnů  od dokončení příslušné mimořádné zkoušky dlouhodobé</w:t>
      </w:r>
      <w:r w:rsidRPr="008A407E">
        <w:rPr>
          <w:spacing w:val="-12"/>
          <w:sz w:val="20"/>
          <w:lang w:val="cs-CZ"/>
        </w:rPr>
        <w:t xml:space="preserve"> </w:t>
      </w:r>
      <w:r w:rsidRPr="008A407E">
        <w:rPr>
          <w:sz w:val="20"/>
          <w:lang w:val="cs-CZ"/>
        </w:rPr>
        <w:t>stability;</w:t>
      </w:r>
    </w:p>
    <w:p w:rsidR="004971C9" w:rsidRPr="008A407E" w:rsidRDefault="004A36EB">
      <w:pPr>
        <w:pStyle w:val="Odstavecseseznamem"/>
        <w:numPr>
          <w:ilvl w:val="1"/>
          <w:numId w:val="15"/>
        </w:numPr>
        <w:tabs>
          <w:tab w:val="left" w:pos="826"/>
        </w:tabs>
        <w:spacing w:before="121"/>
        <w:ind w:right="1131"/>
        <w:rPr>
          <w:sz w:val="20"/>
          <w:lang w:val="cs-CZ"/>
        </w:rPr>
      </w:pPr>
      <w:r w:rsidRPr="008A407E">
        <w:rPr>
          <w:sz w:val="20"/>
          <w:lang w:val="cs-CZ"/>
        </w:rPr>
        <w:t xml:space="preserve">provádění   pravidelných   BTK   v četnosti   stanovené   výrobcem   a   v souladu   </w:t>
      </w:r>
      <w:r w:rsidRPr="008A407E">
        <w:rPr>
          <w:spacing w:val="-3"/>
          <w:sz w:val="20"/>
          <w:lang w:val="cs-CZ"/>
        </w:rPr>
        <w:t xml:space="preserve">se    </w:t>
      </w:r>
      <w:r w:rsidRPr="008A407E">
        <w:rPr>
          <w:sz w:val="20"/>
          <w:lang w:val="cs-CZ"/>
        </w:rPr>
        <w:t>zákonem  o zdravotnických prostředcích; součástí BTK je ověřování parametrů a funkčnosti CT, vykonání předepsaných funkčních kontrol CT, kontrola funkce, kontrola přesnosti, vyčištění nepřístupných částí, výměna povinně měnitelných náhradních dílů a kitů (např. dle cyklů stanovených výrobcem, servisní organizací nebo požadavků vyplývajících z platné legislativy), kontrola chybových událostí a dalších činností v návaznosti na předpis výrobce nebo technickou dokumentaci, ověřování metrologického charakteru (metrologické ověření, kalibrace atd.) v případě měřicích funkcí, na které se vztahují příslušná ustanovení zákona č. 505/1990 Sb., o metrologii, ve znění pozdějších předpisů, elektrické kontroly zařízení v rámci CT nebo zboží, v případě těch součástí CT, která jsou napájena elektrickou</w:t>
      </w:r>
      <w:r w:rsidRPr="008A407E">
        <w:rPr>
          <w:spacing w:val="-6"/>
          <w:sz w:val="20"/>
          <w:lang w:val="cs-CZ"/>
        </w:rPr>
        <w:t xml:space="preserve"> </w:t>
      </w:r>
      <w:r w:rsidRPr="008A407E">
        <w:rPr>
          <w:sz w:val="20"/>
          <w:lang w:val="cs-CZ"/>
        </w:rPr>
        <w:t>energií;</w:t>
      </w:r>
    </w:p>
    <w:p w:rsidR="004971C9" w:rsidRPr="008A407E" w:rsidRDefault="004A36EB">
      <w:pPr>
        <w:pStyle w:val="Odstavecseseznamem"/>
        <w:numPr>
          <w:ilvl w:val="1"/>
          <w:numId w:val="15"/>
        </w:numPr>
        <w:tabs>
          <w:tab w:val="left" w:pos="826"/>
        </w:tabs>
        <w:spacing w:before="119" w:line="242" w:lineRule="auto"/>
        <w:ind w:right="1130"/>
        <w:rPr>
          <w:sz w:val="20"/>
          <w:lang w:val="cs-CZ"/>
        </w:rPr>
      </w:pPr>
      <w:r w:rsidRPr="008A407E">
        <w:rPr>
          <w:sz w:val="20"/>
          <w:lang w:val="cs-CZ"/>
        </w:rPr>
        <w:t>provádění pravidelných elektrických revizí všech elektrických zařízení v rámci CT nebo  zboží, která jsou pevně připojena, v souladu s příslušnými technickými</w:t>
      </w:r>
      <w:r w:rsidRPr="008A407E">
        <w:rPr>
          <w:spacing w:val="-18"/>
          <w:sz w:val="20"/>
          <w:lang w:val="cs-CZ"/>
        </w:rPr>
        <w:t xml:space="preserve"> </w:t>
      </w:r>
      <w:r w:rsidRPr="008A407E">
        <w:rPr>
          <w:sz w:val="20"/>
          <w:lang w:val="cs-CZ"/>
        </w:rPr>
        <w:t>normami.</w:t>
      </w:r>
    </w:p>
    <w:p w:rsidR="004971C9" w:rsidRPr="008A407E" w:rsidRDefault="004971C9">
      <w:pPr>
        <w:spacing w:line="242" w:lineRule="auto"/>
        <w:jc w:val="both"/>
        <w:rPr>
          <w:sz w:val="20"/>
          <w:lang w:val="cs-CZ"/>
        </w:rPr>
        <w:sectPr w:rsidR="004971C9" w:rsidRPr="008A407E">
          <w:pgSz w:w="11910" w:h="16840"/>
          <w:pgMar w:top="1300" w:right="160" w:bottom="1540" w:left="1200" w:header="710" w:footer="1347" w:gutter="0"/>
          <w:cols w:space="708"/>
        </w:sectPr>
      </w:pPr>
    </w:p>
    <w:p w:rsidR="004971C9" w:rsidRPr="008A407E" w:rsidRDefault="004A36EB">
      <w:pPr>
        <w:pStyle w:val="Odstavecseseznamem"/>
        <w:numPr>
          <w:ilvl w:val="0"/>
          <w:numId w:val="15"/>
        </w:numPr>
        <w:tabs>
          <w:tab w:val="left" w:pos="533"/>
        </w:tabs>
        <w:spacing w:before="91"/>
        <w:rPr>
          <w:sz w:val="20"/>
          <w:lang w:val="cs-CZ"/>
        </w:rPr>
      </w:pPr>
      <w:r w:rsidRPr="008A407E">
        <w:rPr>
          <w:sz w:val="20"/>
          <w:lang w:val="cs-CZ"/>
        </w:rPr>
        <w:lastRenderedPageBreak/>
        <w:t>Hlášení vad a/nebo poruch Kupujícím probíhá jedním z následujících</w:t>
      </w:r>
      <w:r w:rsidRPr="008A407E">
        <w:rPr>
          <w:spacing w:val="-21"/>
          <w:sz w:val="20"/>
          <w:lang w:val="cs-CZ"/>
        </w:rPr>
        <w:t xml:space="preserve"> </w:t>
      </w:r>
      <w:r w:rsidRPr="008A407E">
        <w:rPr>
          <w:sz w:val="20"/>
          <w:lang w:val="cs-CZ"/>
        </w:rPr>
        <w:t>způsobů:</w:t>
      </w:r>
    </w:p>
    <w:p w:rsidR="004971C9" w:rsidRPr="008A407E" w:rsidRDefault="004A36EB">
      <w:pPr>
        <w:pStyle w:val="Odstavecseseznamem"/>
        <w:numPr>
          <w:ilvl w:val="1"/>
          <w:numId w:val="15"/>
        </w:numPr>
        <w:tabs>
          <w:tab w:val="left" w:pos="816"/>
        </w:tabs>
        <w:spacing w:before="125" w:line="237" w:lineRule="auto"/>
        <w:ind w:left="815" w:right="1137" w:hanging="284"/>
        <w:rPr>
          <w:sz w:val="20"/>
          <w:lang w:val="cs-CZ"/>
        </w:rPr>
      </w:pPr>
      <w:r w:rsidRPr="008A407E">
        <w:rPr>
          <w:sz w:val="20"/>
          <w:lang w:val="cs-CZ"/>
        </w:rPr>
        <w:t xml:space="preserve">telefonicky na servisní linku Prodávajícího </w:t>
      </w:r>
      <w:r w:rsidR="0082088F" w:rsidRPr="0082088F">
        <w:rPr>
          <w:sz w:val="20"/>
          <w:highlight w:val="black"/>
          <w:lang w:val="cs-CZ"/>
        </w:rPr>
        <w:t>XXX</w:t>
      </w:r>
      <w:r w:rsidRPr="0082088F">
        <w:rPr>
          <w:sz w:val="20"/>
          <w:highlight w:val="black"/>
          <w:lang w:val="cs-CZ"/>
        </w:rPr>
        <w:t xml:space="preserve"> </w:t>
      </w:r>
      <w:r w:rsidR="0082088F" w:rsidRPr="0082088F">
        <w:rPr>
          <w:sz w:val="20"/>
          <w:highlight w:val="black"/>
          <w:lang w:val="cs-CZ"/>
        </w:rPr>
        <w:t>XXX</w:t>
      </w:r>
      <w:r w:rsidRPr="0082088F">
        <w:rPr>
          <w:sz w:val="20"/>
          <w:highlight w:val="black"/>
          <w:lang w:val="cs-CZ"/>
        </w:rPr>
        <w:t xml:space="preserve"> </w:t>
      </w:r>
      <w:r w:rsidR="0082088F" w:rsidRPr="0082088F">
        <w:rPr>
          <w:sz w:val="20"/>
          <w:highlight w:val="black"/>
          <w:lang w:val="cs-CZ"/>
        </w:rPr>
        <w:t>XXX</w:t>
      </w:r>
      <w:r w:rsidRPr="008A407E">
        <w:rPr>
          <w:sz w:val="20"/>
          <w:lang w:val="cs-CZ"/>
        </w:rPr>
        <w:t xml:space="preserve"> minimálně v režimu 8 x 7 (8 h denně mezi 8:00 - 16:00 hod, 7 dnů v týdnu, tj. včetně víkendů, státních svátků a dnů pracovního</w:t>
      </w:r>
      <w:r w:rsidRPr="008A407E">
        <w:rPr>
          <w:spacing w:val="-32"/>
          <w:sz w:val="20"/>
          <w:lang w:val="cs-CZ"/>
        </w:rPr>
        <w:t xml:space="preserve"> </w:t>
      </w:r>
      <w:r w:rsidRPr="008A407E">
        <w:rPr>
          <w:sz w:val="20"/>
          <w:lang w:val="cs-CZ"/>
        </w:rPr>
        <w:t>klidu),</w:t>
      </w:r>
    </w:p>
    <w:p w:rsidR="004971C9" w:rsidRPr="008A407E" w:rsidRDefault="004A36EB">
      <w:pPr>
        <w:pStyle w:val="Odstavecseseznamem"/>
        <w:numPr>
          <w:ilvl w:val="1"/>
          <w:numId w:val="15"/>
        </w:numPr>
        <w:tabs>
          <w:tab w:val="left" w:pos="816"/>
        </w:tabs>
        <w:spacing w:before="124"/>
        <w:ind w:left="815" w:hanging="284"/>
        <w:rPr>
          <w:sz w:val="20"/>
          <w:lang w:val="cs-CZ"/>
        </w:rPr>
      </w:pPr>
      <w:r w:rsidRPr="008A407E">
        <w:rPr>
          <w:sz w:val="20"/>
          <w:lang w:val="cs-CZ"/>
        </w:rPr>
        <w:t>e-mailem na kontaktní e-mail Prodávajícího</w:t>
      </w:r>
      <w:r w:rsidRPr="008A407E">
        <w:rPr>
          <w:color w:val="0000FF"/>
          <w:spacing w:val="-11"/>
          <w:sz w:val="20"/>
          <w:lang w:val="cs-CZ"/>
        </w:rPr>
        <w:t xml:space="preserve"> </w:t>
      </w:r>
      <w:r w:rsidR="0082088F" w:rsidRPr="0082088F">
        <w:rPr>
          <w:color w:val="000000" w:themeColor="text1"/>
          <w:sz w:val="20"/>
          <w:highlight w:val="black"/>
          <w:u w:val="single" w:color="0000FF"/>
          <w:lang w:val="cs-CZ"/>
        </w:rPr>
        <w:t>XXXXXXXXXXXXXXXXXXXXXXXXX</w:t>
      </w:r>
    </w:p>
    <w:p w:rsidR="004971C9" w:rsidRPr="008A407E" w:rsidRDefault="004A36EB">
      <w:pPr>
        <w:pStyle w:val="Odstavecseseznamem"/>
        <w:numPr>
          <w:ilvl w:val="1"/>
          <w:numId w:val="15"/>
        </w:numPr>
        <w:tabs>
          <w:tab w:val="left" w:pos="816"/>
        </w:tabs>
        <w:spacing w:before="118" w:line="242" w:lineRule="auto"/>
        <w:ind w:right="1135"/>
        <w:rPr>
          <w:sz w:val="20"/>
          <w:lang w:val="cs-CZ"/>
        </w:rPr>
      </w:pPr>
      <w:r w:rsidRPr="008A407E">
        <w:rPr>
          <w:sz w:val="20"/>
          <w:lang w:val="cs-CZ"/>
        </w:rPr>
        <w:t>specializovanou SW aplikací Prodávajícího určenou pro hlášení vad a poruch na elektronické adrese: -</w:t>
      </w:r>
    </w:p>
    <w:p w:rsidR="004971C9" w:rsidRPr="008A407E" w:rsidRDefault="004A36EB">
      <w:pPr>
        <w:pStyle w:val="Odstavecseseznamem"/>
        <w:numPr>
          <w:ilvl w:val="0"/>
          <w:numId w:val="15"/>
        </w:numPr>
        <w:tabs>
          <w:tab w:val="left" w:pos="533"/>
        </w:tabs>
        <w:spacing w:before="116"/>
        <w:ind w:right="1133"/>
        <w:rPr>
          <w:sz w:val="20"/>
          <w:lang w:val="cs-CZ"/>
        </w:rPr>
      </w:pPr>
      <w:r w:rsidRPr="008A407E">
        <w:rPr>
          <w:sz w:val="20"/>
          <w:lang w:val="cs-CZ"/>
        </w:rPr>
        <w:t xml:space="preserve">Prodávající  je  povinen   nastoupit   k odstranění   jakékoliv   nahlášené   vady   a/nebo   poruchy bez zbytečného odkladu, nejpozději však do 24 hodin od nahlášení vady </w:t>
      </w:r>
      <w:r w:rsidRPr="008A407E">
        <w:rPr>
          <w:spacing w:val="-2"/>
          <w:sz w:val="20"/>
          <w:lang w:val="cs-CZ"/>
        </w:rPr>
        <w:t xml:space="preserve">a/nebo </w:t>
      </w:r>
      <w:r w:rsidRPr="008A407E">
        <w:rPr>
          <w:sz w:val="20"/>
          <w:lang w:val="cs-CZ"/>
        </w:rPr>
        <w:t>poruchy, nedohodnou-li se zástupci smluvních stran</w:t>
      </w:r>
      <w:r w:rsidRPr="008A407E">
        <w:rPr>
          <w:spacing w:val="-7"/>
          <w:sz w:val="20"/>
          <w:lang w:val="cs-CZ"/>
        </w:rPr>
        <w:t xml:space="preserve"> </w:t>
      </w:r>
      <w:r w:rsidRPr="008A407E">
        <w:rPr>
          <w:sz w:val="20"/>
          <w:lang w:val="cs-CZ"/>
        </w:rPr>
        <w:t>jinak.</w:t>
      </w:r>
    </w:p>
    <w:p w:rsidR="004971C9" w:rsidRPr="008A407E" w:rsidRDefault="004A36EB">
      <w:pPr>
        <w:pStyle w:val="Odstavecseseznamem"/>
        <w:numPr>
          <w:ilvl w:val="0"/>
          <w:numId w:val="15"/>
        </w:numPr>
        <w:tabs>
          <w:tab w:val="left" w:pos="533"/>
        </w:tabs>
        <w:spacing w:before="118"/>
        <w:ind w:right="1130"/>
        <w:rPr>
          <w:sz w:val="20"/>
          <w:lang w:val="cs-CZ"/>
        </w:rPr>
      </w:pPr>
      <w:r w:rsidRPr="008A407E">
        <w:rPr>
          <w:sz w:val="20"/>
          <w:lang w:val="cs-CZ"/>
        </w:rPr>
        <w:t xml:space="preserve">Prodávající je povinen zajistit, </w:t>
      </w:r>
      <w:r w:rsidRPr="008A407E">
        <w:rPr>
          <w:spacing w:val="-3"/>
          <w:sz w:val="20"/>
          <w:lang w:val="cs-CZ"/>
        </w:rPr>
        <w:t xml:space="preserve">aby </w:t>
      </w:r>
      <w:r w:rsidRPr="008A407E">
        <w:rPr>
          <w:sz w:val="20"/>
          <w:lang w:val="cs-CZ"/>
        </w:rPr>
        <w:t xml:space="preserve">odstraňování nahlášených vad a/nebo poruch prováděly pouze osoby řádně zaškolené výrobcem CT k provádění servisu CT. Tyto osoby se při nástupu k odstranění nahlášené vady </w:t>
      </w:r>
      <w:r w:rsidRPr="008A407E">
        <w:rPr>
          <w:spacing w:val="-2"/>
          <w:sz w:val="20"/>
          <w:lang w:val="cs-CZ"/>
        </w:rPr>
        <w:t xml:space="preserve">a/nebo </w:t>
      </w:r>
      <w:r w:rsidRPr="008A407E">
        <w:rPr>
          <w:sz w:val="20"/>
          <w:lang w:val="cs-CZ"/>
        </w:rPr>
        <w:t>poruchy prokáží hodnověrným dokladem osvědčujícím, že byly výrobcem CT řádně zaškoleny k provádění servisu</w:t>
      </w:r>
      <w:r w:rsidRPr="008A407E">
        <w:rPr>
          <w:spacing w:val="-13"/>
          <w:sz w:val="20"/>
          <w:lang w:val="cs-CZ"/>
        </w:rPr>
        <w:t xml:space="preserve"> </w:t>
      </w:r>
      <w:r w:rsidRPr="008A407E">
        <w:rPr>
          <w:sz w:val="20"/>
          <w:lang w:val="cs-CZ"/>
        </w:rPr>
        <w:t>CT.</w:t>
      </w:r>
    </w:p>
    <w:p w:rsidR="004971C9" w:rsidRPr="008A407E" w:rsidRDefault="004A36EB">
      <w:pPr>
        <w:pStyle w:val="Odstavecseseznamem"/>
        <w:numPr>
          <w:ilvl w:val="0"/>
          <w:numId w:val="15"/>
        </w:numPr>
        <w:tabs>
          <w:tab w:val="left" w:pos="533"/>
        </w:tabs>
        <w:spacing w:before="124" w:line="237" w:lineRule="auto"/>
        <w:ind w:right="1131"/>
        <w:rPr>
          <w:sz w:val="20"/>
          <w:lang w:val="cs-CZ"/>
        </w:rPr>
      </w:pPr>
      <w:r w:rsidRPr="008A407E">
        <w:rPr>
          <w:sz w:val="20"/>
          <w:lang w:val="cs-CZ"/>
        </w:rPr>
        <w:t>Prodávající je povinen odstranit nahlášené vady a/nebo poruchy bez zbytečného odkladu, nejpozději však</w:t>
      </w:r>
      <w:r w:rsidRPr="008A407E">
        <w:rPr>
          <w:spacing w:val="-2"/>
          <w:sz w:val="20"/>
          <w:lang w:val="cs-CZ"/>
        </w:rPr>
        <w:t xml:space="preserve"> </w:t>
      </w:r>
      <w:r w:rsidRPr="008A407E">
        <w:rPr>
          <w:sz w:val="20"/>
          <w:lang w:val="cs-CZ"/>
        </w:rPr>
        <w:t>do:</w:t>
      </w:r>
    </w:p>
    <w:p w:rsidR="004971C9" w:rsidRPr="008A407E" w:rsidRDefault="004A36EB">
      <w:pPr>
        <w:pStyle w:val="Odstavecseseznamem"/>
        <w:numPr>
          <w:ilvl w:val="1"/>
          <w:numId w:val="15"/>
        </w:numPr>
        <w:tabs>
          <w:tab w:val="left" w:pos="955"/>
          <w:tab w:val="left" w:pos="956"/>
        </w:tabs>
        <w:spacing w:before="126" w:line="237" w:lineRule="auto"/>
        <w:ind w:left="955" w:right="1138" w:hanging="423"/>
        <w:rPr>
          <w:sz w:val="20"/>
          <w:lang w:val="cs-CZ"/>
        </w:rPr>
      </w:pPr>
      <w:r w:rsidRPr="008A407E">
        <w:rPr>
          <w:sz w:val="20"/>
          <w:lang w:val="cs-CZ"/>
        </w:rPr>
        <w:t xml:space="preserve">24 hodin od okamžiku zahájení opravy nahlášené příslušné vady  </w:t>
      </w:r>
      <w:r w:rsidRPr="008A407E">
        <w:rPr>
          <w:spacing w:val="-2"/>
          <w:sz w:val="20"/>
          <w:lang w:val="cs-CZ"/>
        </w:rPr>
        <w:t xml:space="preserve">a/nebo  </w:t>
      </w:r>
      <w:r w:rsidRPr="008A407E">
        <w:rPr>
          <w:sz w:val="20"/>
          <w:lang w:val="cs-CZ"/>
        </w:rPr>
        <w:t>poruchy v případě, kdy k odstranění této vady a/nebo poruchy nejsou zapotřebí náhradní</w:t>
      </w:r>
      <w:r w:rsidRPr="008A407E">
        <w:rPr>
          <w:spacing w:val="-18"/>
          <w:sz w:val="20"/>
          <w:lang w:val="cs-CZ"/>
        </w:rPr>
        <w:t xml:space="preserve"> </w:t>
      </w:r>
      <w:r w:rsidRPr="008A407E">
        <w:rPr>
          <w:sz w:val="20"/>
          <w:lang w:val="cs-CZ"/>
        </w:rPr>
        <w:t>díly,</w:t>
      </w:r>
    </w:p>
    <w:p w:rsidR="004971C9" w:rsidRPr="008A407E" w:rsidRDefault="004A36EB">
      <w:pPr>
        <w:pStyle w:val="Odstavecseseznamem"/>
        <w:numPr>
          <w:ilvl w:val="1"/>
          <w:numId w:val="15"/>
        </w:numPr>
        <w:tabs>
          <w:tab w:val="left" w:pos="955"/>
          <w:tab w:val="left" w:pos="956"/>
        </w:tabs>
        <w:spacing w:before="126" w:line="237" w:lineRule="auto"/>
        <w:ind w:left="955" w:right="1133" w:hanging="423"/>
        <w:rPr>
          <w:sz w:val="20"/>
          <w:lang w:val="cs-CZ"/>
        </w:rPr>
      </w:pPr>
      <w:r w:rsidRPr="008A407E">
        <w:rPr>
          <w:sz w:val="20"/>
          <w:lang w:val="cs-CZ"/>
        </w:rPr>
        <w:t>48 hodin od okamžiku zahájení opravy nahlášené příslušné vady a/nebo  poruchy v případě,  kdy k odstranění této vady a/nebo poruchy jsou zapotřebí náhradní díly bez vakuových</w:t>
      </w:r>
      <w:r w:rsidRPr="008A407E">
        <w:rPr>
          <w:spacing w:val="-22"/>
          <w:sz w:val="20"/>
          <w:lang w:val="cs-CZ"/>
        </w:rPr>
        <w:t xml:space="preserve"> </w:t>
      </w:r>
      <w:r w:rsidRPr="008A407E">
        <w:rPr>
          <w:sz w:val="20"/>
          <w:lang w:val="cs-CZ"/>
        </w:rPr>
        <w:t>prvků,</w:t>
      </w:r>
    </w:p>
    <w:p w:rsidR="004971C9" w:rsidRPr="008A407E" w:rsidRDefault="004A36EB">
      <w:pPr>
        <w:pStyle w:val="Odstavecseseznamem"/>
        <w:numPr>
          <w:ilvl w:val="1"/>
          <w:numId w:val="15"/>
        </w:numPr>
        <w:tabs>
          <w:tab w:val="left" w:pos="955"/>
          <w:tab w:val="left" w:pos="956"/>
        </w:tabs>
        <w:spacing w:before="119" w:line="242" w:lineRule="auto"/>
        <w:ind w:left="955" w:right="1133" w:hanging="423"/>
        <w:rPr>
          <w:sz w:val="20"/>
          <w:lang w:val="cs-CZ"/>
        </w:rPr>
      </w:pPr>
      <w:r w:rsidRPr="008A407E">
        <w:rPr>
          <w:sz w:val="20"/>
          <w:lang w:val="cs-CZ"/>
        </w:rPr>
        <w:t>72 hodin od okamžiku zahájení opravy nahlášené příslušné vady a/nebo  poruchy v případě,  kdy k odstranění této vady a/nebo poruchy je zapotřebí použití vakuových prvků (RTG</w:t>
      </w:r>
      <w:r w:rsidRPr="008A407E">
        <w:rPr>
          <w:spacing w:val="-26"/>
          <w:sz w:val="20"/>
          <w:lang w:val="cs-CZ"/>
        </w:rPr>
        <w:t xml:space="preserve"> </w:t>
      </w:r>
      <w:r w:rsidRPr="008A407E">
        <w:rPr>
          <w:sz w:val="20"/>
          <w:lang w:val="cs-CZ"/>
        </w:rPr>
        <w:t>lampy),</w:t>
      </w:r>
    </w:p>
    <w:p w:rsidR="004971C9" w:rsidRPr="008A407E" w:rsidRDefault="004A36EB">
      <w:pPr>
        <w:pStyle w:val="Zkladntext"/>
        <w:spacing w:before="116" w:line="242" w:lineRule="auto"/>
        <w:ind w:right="1182"/>
        <w:rPr>
          <w:lang w:val="cs-CZ"/>
        </w:rPr>
      </w:pPr>
      <w:r w:rsidRPr="008A407E">
        <w:rPr>
          <w:lang w:val="cs-CZ"/>
        </w:rPr>
        <w:t>nedohodnou-li se zástupci smluvních stran v každém jednotlivém případě jinak. Výše uvedené lhůty se počítají v celých hodinách v režimu 24/7.</w:t>
      </w:r>
    </w:p>
    <w:p w:rsidR="004971C9" w:rsidRPr="008A407E" w:rsidRDefault="004A36EB">
      <w:pPr>
        <w:pStyle w:val="Odstavecseseznamem"/>
        <w:numPr>
          <w:ilvl w:val="0"/>
          <w:numId w:val="15"/>
        </w:numPr>
        <w:tabs>
          <w:tab w:val="left" w:pos="533"/>
        </w:tabs>
        <w:spacing w:before="118" w:line="237" w:lineRule="auto"/>
        <w:ind w:right="1132"/>
        <w:rPr>
          <w:sz w:val="20"/>
          <w:lang w:val="cs-CZ"/>
        </w:rPr>
      </w:pPr>
      <w:r w:rsidRPr="008A407E">
        <w:rPr>
          <w:sz w:val="20"/>
          <w:lang w:val="cs-CZ"/>
        </w:rPr>
        <w:t>Další</w:t>
      </w:r>
      <w:r w:rsidRPr="008A407E">
        <w:rPr>
          <w:spacing w:val="-6"/>
          <w:sz w:val="20"/>
          <w:lang w:val="cs-CZ"/>
        </w:rPr>
        <w:t xml:space="preserve"> </w:t>
      </w:r>
      <w:r w:rsidRPr="008A407E">
        <w:rPr>
          <w:sz w:val="20"/>
          <w:lang w:val="cs-CZ"/>
        </w:rPr>
        <w:t>podmínky</w:t>
      </w:r>
      <w:r w:rsidRPr="008A407E">
        <w:rPr>
          <w:spacing w:val="-9"/>
          <w:sz w:val="20"/>
          <w:lang w:val="cs-CZ"/>
        </w:rPr>
        <w:t xml:space="preserve"> </w:t>
      </w:r>
      <w:r w:rsidRPr="008A407E">
        <w:rPr>
          <w:sz w:val="20"/>
          <w:lang w:val="cs-CZ"/>
        </w:rPr>
        <w:t>záručního</w:t>
      </w:r>
      <w:r w:rsidRPr="008A407E">
        <w:rPr>
          <w:spacing w:val="-3"/>
          <w:sz w:val="20"/>
          <w:lang w:val="cs-CZ"/>
        </w:rPr>
        <w:t xml:space="preserve"> </w:t>
      </w:r>
      <w:r w:rsidRPr="008A407E">
        <w:rPr>
          <w:sz w:val="20"/>
          <w:lang w:val="cs-CZ"/>
        </w:rPr>
        <w:t>servisu</w:t>
      </w:r>
      <w:r w:rsidRPr="008A407E">
        <w:rPr>
          <w:spacing w:val="-2"/>
          <w:sz w:val="20"/>
          <w:lang w:val="cs-CZ"/>
        </w:rPr>
        <w:t xml:space="preserve"> </w:t>
      </w:r>
      <w:r w:rsidRPr="008A407E">
        <w:rPr>
          <w:sz w:val="20"/>
          <w:lang w:val="cs-CZ"/>
        </w:rPr>
        <w:t>dle</w:t>
      </w:r>
      <w:r w:rsidRPr="008A407E">
        <w:rPr>
          <w:spacing w:val="-3"/>
          <w:sz w:val="20"/>
          <w:lang w:val="cs-CZ"/>
        </w:rPr>
        <w:t xml:space="preserve"> </w:t>
      </w:r>
      <w:r w:rsidRPr="008A407E">
        <w:rPr>
          <w:sz w:val="20"/>
          <w:lang w:val="cs-CZ"/>
        </w:rPr>
        <w:t>tohoto</w:t>
      </w:r>
      <w:r w:rsidRPr="008A407E">
        <w:rPr>
          <w:spacing w:val="-4"/>
          <w:sz w:val="20"/>
          <w:lang w:val="cs-CZ"/>
        </w:rPr>
        <w:t xml:space="preserve"> </w:t>
      </w:r>
      <w:r w:rsidRPr="008A407E">
        <w:rPr>
          <w:sz w:val="20"/>
          <w:lang w:val="cs-CZ"/>
        </w:rPr>
        <w:t>článku</w:t>
      </w:r>
      <w:r w:rsidRPr="008A407E">
        <w:rPr>
          <w:spacing w:val="-3"/>
          <w:sz w:val="20"/>
          <w:lang w:val="cs-CZ"/>
        </w:rPr>
        <w:t xml:space="preserve"> </w:t>
      </w:r>
      <w:r w:rsidRPr="008A407E">
        <w:rPr>
          <w:sz w:val="20"/>
          <w:lang w:val="cs-CZ"/>
        </w:rPr>
        <w:t>Smlouvy,</w:t>
      </w:r>
      <w:r w:rsidRPr="008A407E">
        <w:rPr>
          <w:spacing w:val="-7"/>
          <w:sz w:val="20"/>
          <w:lang w:val="cs-CZ"/>
        </w:rPr>
        <w:t xml:space="preserve"> </w:t>
      </w:r>
      <w:r w:rsidRPr="008A407E">
        <w:rPr>
          <w:sz w:val="20"/>
          <w:lang w:val="cs-CZ"/>
        </w:rPr>
        <w:t>včetně</w:t>
      </w:r>
      <w:r w:rsidRPr="008A407E">
        <w:rPr>
          <w:spacing w:val="-3"/>
          <w:sz w:val="20"/>
          <w:lang w:val="cs-CZ"/>
        </w:rPr>
        <w:t xml:space="preserve"> </w:t>
      </w:r>
      <w:r w:rsidRPr="008A407E">
        <w:rPr>
          <w:sz w:val="20"/>
          <w:lang w:val="cs-CZ"/>
        </w:rPr>
        <w:t>sumarizace</w:t>
      </w:r>
      <w:r w:rsidRPr="008A407E">
        <w:rPr>
          <w:spacing w:val="-10"/>
          <w:sz w:val="20"/>
          <w:lang w:val="cs-CZ"/>
        </w:rPr>
        <w:t xml:space="preserve"> </w:t>
      </w:r>
      <w:r w:rsidRPr="008A407E">
        <w:rPr>
          <w:sz w:val="20"/>
          <w:lang w:val="cs-CZ"/>
        </w:rPr>
        <w:t>některých</w:t>
      </w:r>
      <w:r w:rsidRPr="008A407E">
        <w:rPr>
          <w:spacing w:val="-10"/>
          <w:sz w:val="20"/>
          <w:lang w:val="cs-CZ"/>
        </w:rPr>
        <w:t xml:space="preserve"> </w:t>
      </w:r>
      <w:r w:rsidRPr="008A407E">
        <w:rPr>
          <w:sz w:val="20"/>
          <w:lang w:val="cs-CZ"/>
        </w:rPr>
        <w:t xml:space="preserve">podmínek dle předchozích odstavců tohoto článku, jsou upraveny v </w:t>
      </w:r>
      <w:r w:rsidRPr="008A407E">
        <w:rPr>
          <w:sz w:val="20"/>
          <w:u w:val="single"/>
          <w:lang w:val="cs-CZ"/>
        </w:rPr>
        <w:t>příloze č. 3a</w:t>
      </w:r>
      <w:r w:rsidRPr="008A407E">
        <w:rPr>
          <w:spacing w:val="-5"/>
          <w:sz w:val="20"/>
          <w:lang w:val="cs-CZ"/>
        </w:rPr>
        <w:t xml:space="preserve"> </w:t>
      </w:r>
      <w:r w:rsidRPr="008A407E">
        <w:rPr>
          <w:sz w:val="20"/>
          <w:lang w:val="cs-CZ"/>
        </w:rPr>
        <w:t>Smlouvy.</w:t>
      </w:r>
    </w:p>
    <w:p w:rsidR="004971C9" w:rsidRPr="008A407E" w:rsidRDefault="004A36EB">
      <w:pPr>
        <w:pStyle w:val="Odstavecseseznamem"/>
        <w:numPr>
          <w:ilvl w:val="0"/>
          <w:numId w:val="15"/>
        </w:numPr>
        <w:tabs>
          <w:tab w:val="left" w:pos="533"/>
        </w:tabs>
        <w:spacing w:before="123"/>
        <w:ind w:right="1129"/>
        <w:rPr>
          <w:sz w:val="20"/>
          <w:lang w:val="cs-CZ"/>
        </w:rPr>
      </w:pPr>
      <w:r w:rsidRPr="008A407E">
        <w:rPr>
          <w:sz w:val="20"/>
          <w:lang w:val="cs-CZ"/>
        </w:rPr>
        <w:t xml:space="preserve">Po odstranění jakékoli </w:t>
      </w:r>
      <w:r w:rsidRPr="008A407E">
        <w:rPr>
          <w:spacing w:val="-3"/>
          <w:sz w:val="20"/>
          <w:lang w:val="cs-CZ"/>
        </w:rPr>
        <w:t xml:space="preserve">vady </w:t>
      </w:r>
      <w:r w:rsidRPr="008A407E">
        <w:rPr>
          <w:sz w:val="20"/>
          <w:lang w:val="cs-CZ"/>
        </w:rPr>
        <w:t xml:space="preserve">a/nebo poruchy je Prodávající povinen předat Kupujícímu servisní výkaz, ve kterém bude specifikována předmětná vada a/nebo porucha, datum a </w:t>
      </w:r>
      <w:r w:rsidRPr="008A407E">
        <w:rPr>
          <w:spacing w:val="-2"/>
          <w:sz w:val="20"/>
          <w:lang w:val="cs-CZ"/>
        </w:rPr>
        <w:t xml:space="preserve">čas </w:t>
      </w:r>
      <w:r w:rsidRPr="008A407E">
        <w:rPr>
          <w:sz w:val="20"/>
          <w:lang w:val="cs-CZ"/>
        </w:rPr>
        <w:t xml:space="preserve">nástupu na opravu této vady a/nebo poruchy, způsob odstranění předmětné vady </w:t>
      </w:r>
      <w:r w:rsidRPr="008A407E">
        <w:rPr>
          <w:spacing w:val="-2"/>
          <w:sz w:val="20"/>
          <w:lang w:val="cs-CZ"/>
        </w:rPr>
        <w:t xml:space="preserve">a/nebo </w:t>
      </w:r>
      <w:r w:rsidRPr="008A407E">
        <w:rPr>
          <w:sz w:val="20"/>
          <w:lang w:val="cs-CZ"/>
        </w:rPr>
        <w:t>poruchy a datum a čas odstranění předmětné vady a/nebo poruchy. Vada a/nebo porucha se považuje za odstraněnou okamžikem, kdy je oběma smluvními stranami podepsán příslušný servisní výkaz, ve kterém je jednoznačně stvrzeno,</w:t>
      </w:r>
      <w:r w:rsidRPr="008A407E">
        <w:rPr>
          <w:spacing w:val="-6"/>
          <w:sz w:val="20"/>
          <w:lang w:val="cs-CZ"/>
        </w:rPr>
        <w:t xml:space="preserve"> </w:t>
      </w:r>
      <w:r w:rsidRPr="008A407E">
        <w:rPr>
          <w:sz w:val="20"/>
          <w:lang w:val="cs-CZ"/>
        </w:rPr>
        <w:t>že příslušná</w:t>
      </w:r>
      <w:r w:rsidRPr="008A407E">
        <w:rPr>
          <w:spacing w:val="-15"/>
          <w:sz w:val="20"/>
          <w:lang w:val="cs-CZ"/>
        </w:rPr>
        <w:t xml:space="preserve"> </w:t>
      </w:r>
      <w:r w:rsidRPr="008A407E">
        <w:rPr>
          <w:sz w:val="20"/>
          <w:lang w:val="cs-CZ"/>
        </w:rPr>
        <w:t>vada</w:t>
      </w:r>
      <w:r w:rsidRPr="008A407E">
        <w:rPr>
          <w:spacing w:val="-15"/>
          <w:sz w:val="20"/>
          <w:lang w:val="cs-CZ"/>
        </w:rPr>
        <w:t xml:space="preserve"> </w:t>
      </w:r>
      <w:r w:rsidRPr="008A407E">
        <w:rPr>
          <w:sz w:val="20"/>
          <w:lang w:val="cs-CZ"/>
        </w:rPr>
        <w:t>a/nebo</w:t>
      </w:r>
      <w:r w:rsidRPr="008A407E">
        <w:rPr>
          <w:spacing w:val="-13"/>
          <w:sz w:val="20"/>
          <w:lang w:val="cs-CZ"/>
        </w:rPr>
        <w:t xml:space="preserve"> </w:t>
      </w:r>
      <w:r w:rsidRPr="008A407E">
        <w:rPr>
          <w:sz w:val="20"/>
          <w:lang w:val="cs-CZ"/>
        </w:rPr>
        <w:t>porucha</w:t>
      </w:r>
      <w:r w:rsidRPr="008A407E">
        <w:rPr>
          <w:spacing w:val="-15"/>
          <w:sz w:val="20"/>
          <w:lang w:val="cs-CZ"/>
        </w:rPr>
        <w:t xml:space="preserve"> </w:t>
      </w:r>
      <w:r w:rsidRPr="008A407E">
        <w:rPr>
          <w:sz w:val="20"/>
          <w:lang w:val="cs-CZ"/>
        </w:rPr>
        <w:t>byla</w:t>
      </w:r>
      <w:r w:rsidRPr="008A407E">
        <w:rPr>
          <w:spacing w:val="-16"/>
          <w:sz w:val="20"/>
          <w:lang w:val="cs-CZ"/>
        </w:rPr>
        <w:t xml:space="preserve"> </w:t>
      </w:r>
      <w:r w:rsidRPr="008A407E">
        <w:rPr>
          <w:sz w:val="20"/>
          <w:lang w:val="cs-CZ"/>
        </w:rPr>
        <w:t>řádně</w:t>
      </w:r>
      <w:r w:rsidRPr="008A407E">
        <w:rPr>
          <w:spacing w:val="-12"/>
          <w:sz w:val="20"/>
          <w:lang w:val="cs-CZ"/>
        </w:rPr>
        <w:t xml:space="preserve"> </w:t>
      </w:r>
      <w:r w:rsidRPr="008A407E">
        <w:rPr>
          <w:sz w:val="20"/>
          <w:lang w:val="cs-CZ"/>
        </w:rPr>
        <w:t>odstraněna</w:t>
      </w:r>
      <w:r w:rsidRPr="008A407E">
        <w:rPr>
          <w:spacing w:val="-15"/>
          <w:sz w:val="20"/>
          <w:lang w:val="cs-CZ"/>
        </w:rPr>
        <w:t xml:space="preserve"> </w:t>
      </w:r>
      <w:r w:rsidRPr="008A407E">
        <w:rPr>
          <w:sz w:val="20"/>
          <w:lang w:val="cs-CZ"/>
        </w:rPr>
        <w:t>a</w:t>
      </w:r>
      <w:r w:rsidRPr="008A407E">
        <w:rPr>
          <w:spacing w:val="-10"/>
          <w:sz w:val="20"/>
          <w:lang w:val="cs-CZ"/>
        </w:rPr>
        <w:t xml:space="preserve"> </w:t>
      </w:r>
      <w:r w:rsidRPr="008A407E">
        <w:rPr>
          <w:spacing w:val="-3"/>
          <w:sz w:val="20"/>
          <w:lang w:val="cs-CZ"/>
        </w:rPr>
        <w:t>CT</w:t>
      </w:r>
      <w:r w:rsidRPr="008A407E">
        <w:rPr>
          <w:spacing w:val="-7"/>
          <w:sz w:val="20"/>
          <w:lang w:val="cs-CZ"/>
        </w:rPr>
        <w:t xml:space="preserve"> </w:t>
      </w:r>
      <w:r w:rsidRPr="008A407E">
        <w:rPr>
          <w:spacing w:val="-3"/>
          <w:sz w:val="20"/>
          <w:lang w:val="cs-CZ"/>
        </w:rPr>
        <w:t>je</w:t>
      </w:r>
      <w:r w:rsidRPr="008A407E">
        <w:rPr>
          <w:spacing w:val="-12"/>
          <w:sz w:val="20"/>
          <w:lang w:val="cs-CZ"/>
        </w:rPr>
        <w:t xml:space="preserve"> </w:t>
      </w:r>
      <w:r w:rsidRPr="008A407E">
        <w:rPr>
          <w:sz w:val="20"/>
          <w:lang w:val="cs-CZ"/>
        </w:rPr>
        <w:t>schopen</w:t>
      </w:r>
      <w:r w:rsidRPr="008A407E">
        <w:rPr>
          <w:spacing w:val="-11"/>
          <w:sz w:val="20"/>
          <w:lang w:val="cs-CZ"/>
        </w:rPr>
        <w:t xml:space="preserve"> </w:t>
      </w:r>
      <w:r w:rsidRPr="008A407E">
        <w:rPr>
          <w:sz w:val="20"/>
          <w:lang w:val="cs-CZ"/>
        </w:rPr>
        <w:t>klinického</w:t>
      </w:r>
      <w:r w:rsidRPr="008A407E">
        <w:rPr>
          <w:spacing w:val="-9"/>
          <w:sz w:val="20"/>
          <w:lang w:val="cs-CZ"/>
        </w:rPr>
        <w:t xml:space="preserve"> </w:t>
      </w:r>
      <w:r w:rsidRPr="008A407E">
        <w:rPr>
          <w:sz w:val="20"/>
          <w:lang w:val="cs-CZ"/>
        </w:rPr>
        <w:t>provozu bez jakéhokoli omezení. Za Kupujícího servisní výkaz podepisuje oprávněná osoba. V případě opravy vady a/nebo poruchy, která by mohla ovlivnit konstrukční nebo funkční prvky CT, musí být Prodávajícím dodán písemný protokol o přezkoušení bezpečnosti a funkčnosti CT s jednoznačným závěrem, že CT lze dále řádně používat v klinickém provozu. V odůvodněných případech je Kupující oprávněn požadovat po Prodávajícím vystavení technického posudku o stavu</w:t>
      </w:r>
      <w:r w:rsidRPr="008A407E">
        <w:rPr>
          <w:spacing w:val="-20"/>
          <w:sz w:val="20"/>
          <w:lang w:val="cs-CZ"/>
        </w:rPr>
        <w:t xml:space="preserve"> </w:t>
      </w:r>
      <w:r w:rsidRPr="008A407E">
        <w:rPr>
          <w:sz w:val="20"/>
          <w:lang w:val="cs-CZ"/>
        </w:rPr>
        <w:t>CT.</w:t>
      </w:r>
    </w:p>
    <w:p w:rsidR="004971C9" w:rsidRPr="008A407E" w:rsidRDefault="004A36EB">
      <w:pPr>
        <w:pStyle w:val="Odstavecseseznamem"/>
        <w:numPr>
          <w:ilvl w:val="0"/>
          <w:numId w:val="15"/>
        </w:numPr>
        <w:tabs>
          <w:tab w:val="left" w:pos="533"/>
        </w:tabs>
        <w:spacing w:before="122"/>
        <w:ind w:right="1129"/>
        <w:rPr>
          <w:sz w:val="20"/>
          <w:lang w:val="cs-CZ"/>
        </w:rPr>
      </w:pPr>
      <w:r w:rsidRPr="008A407E">
        <w:rPr>
          <w:sz w:val="20"/>
          <w:lang w:val="cs-CZ"/>
        </w:rPr>
        <w:t xml:space="preserve">V případě výskytu vad a/nebo poruch nespadajících pod záruční servis (např. mechanické poškození způsobené Kupujícím, klimatické podmínky a další okolnosti vyšší moci) je Prodávající oprávněn účtovat náklady spojené s řešením  takové  vady  a/nebo  poruchy,  a </w:t>
      </w:r>
      <w:r w:rsidRPr="008A407E">
        <w:rPr>
          <w:spacing w:val="-3"/>
          <w:sz w:val="20"/>
          <w:lang w:val="cs-CZ"/>
        </w:rPr>
        <w:t xml:space="preserve">to </w:t>
      </w:r>
      <w:r w:rsidRPr="008A407E">
        <w:rPr>
          <w:sz w:val="20"/>
          <w:lang w:val="cs-CZ"/>
        </w:rPr>
        <w:t>na servisní  činnost  (resp.  na příslušné servisní zásahy) a náklady na dopravu, jakož i náklady na náhradní díly dodané v rámci takového</w:t>
      </w:r>
      <w:r w:rsidRPr="008A407E">
        <w:rPr>
          <w:spacing w:val="-2"/>
          <w:sz w:val="20"/>
          <w:lang w:val="cs-CZ"/>
        </w:rPr>
        <w:t xml:space="preserve"> </w:t>
      </w:r>
      <w:r w:rsidRPr="008A407E">
        <w:rPr>
          <w:sz w:val="20"/>
          <w:lang w:val="cs-CZ"/>
        </w:rPr>
        <w:t>mimozáručního</w:t>
      </w:r>
      <w:r w:rsidRPr="008A407E">
        <w:rPr>
          <w:spacing w:val="-6"/>
          <w:sz w:val="20"/>
          <w:lang w:val="cs-CZ"/>
        </w:rPr>
        <w:t xml:space="preserve"> </w:t>
      </w:r>
      <w:r w:rsidRPr="008A407E">
        <w:rPr>
          <w:sz w:val="20"/>
          <w:lang w:val="cs-CZ"/>
        </w:rPr>
        <w:t>servisu.</w:t>
      </w:r>
      <w:r w:rsidRPr="008A407E">
        <w:rPr>
          <w:spacing w:val="-7"/>
          <w:sz w:val="20"/>
          <w:lang w:val="cs-CZ"/>
        </w:rPr>
        <w:t xml:space="preserve"> </w:t>
      </w:r>
      <w:r w:rsidRPr="008A407E">
        <w:rPr>
          <w:sz w:val="20"/>
          <w:lang w:val="cs-CZ"/>
        </w:rPr>
        <w:t>Ustanovení</w:t>
      </w:r>
      <w:r w:rsidRPr="008A407E">
        <w:rPr>
          <w:spacing w:val="-10"/>
          <w:sz w:val="20"/>
          <w:lang w:val="cs-CZ"/>
        </w:rPr>
        <w:t xml:space="preserve"> </w:t>
      </w:r>
      <w:r w:rsidRPr="008A407E">
        <w:rPr>
          <w:sz w:val="20"/>
          <w:lang w:val="cs-CZ"/>
        </w:rPr>
        <w:t>předchozí</w:t>
      </w:r>
      <w:r w:rsidRPr="008A407E">
        <w:rPr>
          <w:spacing w:val="-5"/>
          <w:sz w:val="20"/>
          <w:lang w:val="cs-CZ"/>
        </w:rPr>
        <w:t xml:space="preserve"> </w:t>
      </w:r>
      <w:r w:rsidRPr="008A407E">
        <w:rPr>
          <w:sz w:val="20"/>
          <w:lang w:val="cs-CZ"/>
        </w:rPr>
        <w:t>věty</w:t>
      </w:r>
      <w:r w:rsidRPr="008A407E">
        <w:rPr>
          <w:spacing w:val="-6"/>
          <w:sz w:val="20"/>
          <w:lang w:val="cs-CZ"/>
        </w:rPr>
        <w:t xml:space="preserve"> </w:t>
      </w:r>
      <w:r w:rsidRPr="008A407E">
        <w:rPr>
          <w:sz w:val="20"/>
          <w:lang w:val="cs-CZ"/>
        </w:rPr>
        <w:t>platí</w:t>
      </w:r>
      <w:r w:rsidRPr="008A407E">
        <w:rPr>
          <w:spacing w:val="-12"/>
          <w:sz w:val="20"/>
          <w:lang w:val="cs-CZ"/>
        </w:rPr>
        <w:t xml:space="preserve"> </w:t>
      </w:r>
      <w:r w:rsidRPr="008A407E">
        <w:rPr>
          <w:sz w:val="20"/>
          <w:lang w:val="cs-CZ"/>
        </w:rPr>
        <w:t>pouze</w:t>
      </w:r>
      <w:r w:rsidRPr="008A407E">
        <w:rPr>
          <w:spacing w:val="-6"/>
          <w:sz w:val="20"/>
          <w:lang w:val="cs-CZ"/>
        </w:rPr>
        <w:t xml:space="preserve"> </w:t>
      </w:r>
      <w:r w:rsidRPr="008A407E">
        <w:rPr>
          <w:sz w:val="20"/>
          <w:lang w:val="cs-CZ"/>
        </w:rPr>
        <w:t>v</w:t>
      </w:r>
      <w:r w:rsidRPr="008A407E">
        <w:rPr>
          <w:spacing w:val="-4"/>
          <w:sz w:val="20"/>
          <w:lang w:val="cs-CZ"/>
        </w:rPr>
        <w:t xml:space="preserve"> </w:t>
      </w:r>
      <w:r w:rsidRPr="008A407E">
        <w:rPr>
          <w:sz w:val="20"/>
          <w:lang w:val="cs-CZ"/>
        </w:rPr>
        <w:t>případě,</w:t>
      </w:r>
      <w:r w:rsidRPr="008A407E">
        <w:rPr>
          <w:spacing w:val="-6"/>
          <w:sz w:val="20"/>
          <w:lang w:val="cs-CZ"/>
        </w:rPr>
        <w:t xml:space="preserve"> </w:t>
      </w:r>
      <w:r w:rsidRPr="008A407E">
        <w:rPr>
          <w:sz w:val="20"/>
          <w:lang w:val="cs-CZ"/>
        </w:rPr>
        <w:t>pokud</w:t>
      </w:r>
      <w:r w:rsidRPr="008A407E">
        <w:rPr>
          <w:spacing w:val="-6"/>
          <w:sz w:val="20"/>
          <w:lang w:val="cs-CZ"/>
        </w:rPr>
        <w:t xml:space="preserve"> </w:t>
      </w:r>
      <w:r w:rsidRPr="008A407E">
        <w:rPr>
          <w:sz w:val="20"/>
          <w:lang w:val="cs-CZ"/>
        </w:rPr>
        <w:t xml:space="preserve">Prodávající Kupujícímu prokáže, </w:t>
      </w:r>
      <w:r w:rsidRPr="008A407E">
        <w:rPr>
          <w:spacing w:val="-3"/>
          <w:sz w:val="20"/>
          <w:lang w:val="cs-CZ"/>
        </w:rPr>
        <w:t xml:space="preserve">že </w:t>
      </w:r>
      <w:r w:rsidRPr="008A407E">
        <w:rPr>
          <w:sz w:val="20"/>
          <w:lang w:val="cs-CZ"/>
        </w:rPr>
        <w:t xml:space="preserve">se nejedná o vadu a/nebo poruchu ve smyslu odst. 12 písm. a) a b) tohoto článku Smlouvy. Ustanovení tohoto  </w:t>
      </w:r>
      <w:r w:rsidRPr="008A407E">
        <w:rPr>
          <w:spacing w:val="-3"/>
          <w:sz w:val="20"/>
          <w:lang w:val="cs-CZ"/>
        </w:rPr>
        <w:t xml:space="preserve">článku  </w:t>
      </w:r>
      <w:r w:rsidRPr="008A407E">
        <w:rPr>
          <w:sz w:val="20"/>
          <w:lang w:val="cs-CZ"/>
        </w:rPr>
        <w:t xml:space="preserve">Smlouvy </w:t>
      </w:r>
      <w:r w:rsidRPr="008A407E">
        <w:rPr>
          <w:spacing w:val="-3"/>
          <w:sz w:val="20"/>
          <w:lang w:val="cs-CZ"/>
        </w:rPr>
        <w:t xml:space="preserve">týkající </w:t>
      </w:r>
      <w:r w:rsidRPr="008A407E">
        <w:rPr>
          <w:sz w:val="20"/>
          <w:lang w:val="cs-CZ"/>
        </w:rPr>
        <w:t>se záručního servisu se obdobně použijí i pro mimozáruční servis dle tohoto odstavce. Záruční doba na opravy provedené v</w:t>
      </w:r>
      <w:r w:rsidRPr="008A407E">
        <w:rPr>
          <w:spacing w:val="-26"/>
          <w:sz w:val="20"/>
          <w:lang w:val="cs-CZ"/>
        </w:rPr>
        <w:t xml:space="preserve"> </w:t>
      </w:r>
      <w:r w:rsidRPr="008A407E">
        <w:rPr>
          <w:sz w:val="20"/>
          <w:lang w:val="cs-CZ"/>
        </w:rPr>
        <w:t>rámci</w:t>
      </w:r>
    </w:p>
    <w:p w:rsidR="004971C9" w:rsidRPr="008A407E" w:rsidRDefault="004971C9">
      <w:pPr>
        <w:jc w:val="both"/>
        <w:rPr>
          <w:sz w:val="20"/>
          <w:lang w:val="cs-CZ"/>
        </w:rPr>
        <w:sectPr w:rsidR="004971C9" w:rsidRPr="008A407E">
          <w:pgSz w:w="11910" w:h="16840"/>
          <w:pgMar w:top="1300" w:right="160" w:bottom="1540" w:left="1200" w:header="710" w:footer="1347" w:gutter="0"/>
          <w:cols w:space="708"/>
        </w:sectPr>
      </w:pPr>
    </w:p>
    <w:p w:rsidR="004971C9" w:rsidRPr="008A407E" w:rsidRDefault="004A36EB">
      <w:pPr>
        <w:pStyle w:val="Zkladntext"/>
        <w:spacing w:before="91"/>
        <w:ind w:right="1131"/>
        <w:jc w:val="both"/>
        <w:rPr>
          <w:lang w:val="cs-CZ"/>
        </w:rPr>
      </w:pPr>
      <w:r w:rsidRPr="008A407E">
        <w:rPr>
          <w:lang w:val="cs-CZ"/>
        </w:rPr>
        <w:lastRenderedPageBreak/>
        <w:t>mimozáručního servisu činí 6 měsíců ode dne podpisu příslušného servisního výkazu Kupujícím. Záruční</w:t>
      </w:r>
      <w:r w:rsidRPr="008A407E">
        <w:rPr>
          <w:spacing w:val="-13"/>
          <w:lang w:val="cs-CZ"/>
        </w:rPr>
        <w:t xml:space="preserve"> </w:t>
      </w:r>
      <w:r w:rsidRPr="008A407E">
        <w:rPr>
          <w:lang w:val="cs-CZ"/>
        </w:rPr>
        <w:t>doba</w:t>
      </w:r>
      <w:r w:rsidRPr="008A407E">
        <w:rPr>
          <w:spacing w:val="-12"/>
          <w:lang w:val="cs-CZ"/>
        </w:rPr>
        <w:t xml:space="preserve"> </w:t>
      </w:r>
      <w:r w:rsidRPr="008A407E">
        <w:rPr>
          <w:lang w:val="cs-CZ"/>
        </w:rPr>
        <w:t>na</w:t>
      </w:r>
      <w:r w:rsidRPr="008A407E">
        <w:rPr>
          <w:spacing w:val="1"/>
          <w:lang w:val="cs-CZ"/>
        </w:rPr>
        <w:t xml:space="preserve"> </w:t>
      </w:r>
      <w:r w:rsidRPr="008A407E">
        <w:rPr>
          <w:lang w:val="cs-CZ"/>
        </w:rPr>
        <w:t>náhradní</w:t>
      </w:r>
      <w:r w:rsidRPr="008A407E">
        <w:rPr>
          <w:spacing w:val="-11"/>
          <w:lang w:val="cs-CZ"/>
        </w:rPr>
        <w:t xml:space="preserve"> </w:t>
      </w:r>
      <w:r w:rsidRPr="008A407E">
        <w:rPr>
          <w:lang w:val="cs-CZ"/>
        </w:rPr>
        <w:t>díly</w:t>
      </w:r>
      <w:r w:rsidRPr="008A407E">
        <w:rPr>
          <w:spacing w:val="-8"/>
          <w:lang w:val="cs-CZ"/>
        </w:rPr>
        <w:t xml:space="preserve"> </w:t>
      </w:r>
      <w:r w:rsidRPr="008A407E">
        <w:rPr>
          <w:lang w:val="cs-CZ"/>
        </w:rPr>
        <w:t>dodané</w:t>
      </w:r>
      <w:r w:rsidRPr="008A407E">
        <w:rPr>
          <w:spacing w:val="-9"/>
          <w:lang w:val="cs-CZ"/>
        </w:rPr>
        <w:t xml:space="preserve"> </w:t>
      </w:r>
      <w:r w:rsidRPr="008A407E">
        <w:rPr>
          <w:lang w:val="cs-CZ"/>
        </w:rPr>
        <w:t>v</w:t>
      </w:r>
      <w:r w:rsidRPr="008A407E">
        <w:rPr>
          <w:spacing w:val="-3"/>
          <w:lang w:val="cs-CZ"/>
        </w:rPr>
        <w:t xml:space="preserve"> </w:t>
      </w:r>
      <w:r w:rsidRPr="008A407E">
        <w:rPr>
          <w:lang w:val="cs-CZ"/>
        </w:rPr>
        <w:t>rámci</w:t>
      </w:r>
      <w:r w:rsidRPr="008A407E">
        <w:rPr>
          <w:spacing w:val="-9"/>
          <w:lang w:val="cs-CZ"/>
        </w:rPr>
        <w:t xml:space="preserve"> </w:t>
      </w:r>
      <w:r w:rsidRPr="008A407E">
        <w:rPr>
          <w:lang w:val="cs-CZ"/>
        </w:rPr>
        <w:t>mimozáručního</w:t>
      </w:r>
      <w:r w:rsidRPr="008A407E">
        <w:rPr>
          <w:spacing w:val="-7"/>
          <w:lang w:val="cs-CZ"/>
        </w:rPr>
        <w:t xml:space="preserve"> </w:t>
      </w:r>
      <w:r w:rsidRPr="008A407E">
        <w:rPr>
          <w:lang w:val="cs-CZ"/>
        </w:rPr>
        <w:t>servisu</w:t>
      </w:r>
      <w:r w:rsidRPr="008A407E">
        <w:rPr>
          <w:spacing w:val="-9"/>
          <w:lang w:val="cs-CZ"/>
        </w:rPr>
        <w:t xml:space="preserve"> </w:t>
      </w:r>
      <w:r w:rsidRPr="008A407E">
        <w:rPr>
          <w:lang w:val="cs-CZ"/>
        </w:rPr>
        <w:t>činí</w:t>
      </w:r>
      <w:r w:rsidRPr="008A407E">
        <w:rPr>
          <w:spacing w:val="-13"/>
          <w:lang w:val="cs-CZ"/>
        </w:rPr>
        <w:t xml:space="preserve"> </w:t>
      </w:r>
      <w:r w:rsidRPr="008A407E">
        <w:rPr>
          <w:lang w:val="cs-CZ"/>
        </w:rPr>
        <w:t>12</w:t>
      </w:r>
      <w:r w:rsidRPr="008A407E">
        <w:rPr>
          <w:spacing w:val="-8"/>
          <w:lang w:val="cs-CZ"/>
        </w:rPr>
        <w:t xml:space="preserve"> </w:t>
      </w:r>
      <w:r w:rsidRPr="008A407E">
        <w:rPr>
          <w:lang w:val="cs-CZ"/>
        </w:rPr>
        <w:t>měsíců</w:t>
      </w:r>
      <w:r w:rsidRPr="008A407E">
        <w:rPr>
          <w:spacing w:val="-14"/>
          <w:lang w:val="cs-CZ"/>
        </w:rPr>
        <w:t xml:space="preserve"> </w:t>
      </w:r>
      <w:r w:rsidRPr="008A407E">
        <w:rPr>
          <w:lang w:val="cs-CZ"/>
        </w:rPr>
        <w:t>ode</w:t>
      </w:r>
      <w:r w:rsidRPr="008A407E">
        <w:rPr>
          <w:spacing w:val="-12"/>
          <w:lang w:val="cs-CZ"/>
        </w:rPr>
        <w:t xml:space="preserve"> </w:t>
      </w:r>
      <w:r w:rsidRPr="008A407E">
        <w:rPr>
          <w:lang w:val="cs-CZ"/>
        </w:rPr>
        <w:t>dne</w:t>
      </w:r>
      <w:r w:rsidRPr="008A407E">
        <w:rPr>
          <w:spacing w:val="-9"/>
          <w:lang w:val="cs-CZ"/>
        </w:rPr>
        <w:t xml:space="preserve"> </w:t>
      </w:r>
      <w:r w:rsidRPr="008A407E">
        <w:rPr>
          <w:lang w:val="cs-CZ"/>
        </w:rPr>
        <w:t>podpisu příslušného</w:t>
      </w:r>
      <w:r w:rsidRPr="008A407E">
        <w:rPr>
          <w:spacing w:val="-10"/>
          <w:lang w:val="cs-CZ"/>
        </w:rPr>
        <w:t xml:space="preserve"> </w:t>
      </w:r>
      <w:r w:rsidRPr="008A407E">
        <w:rPr>
          <w:lang w:val="cs-CZ"/>
        </w:rPr>
        <w:t>servisního</w:t>
      </w:r>
      <w:r w:rsidRPr="008A407E">
        <w:rPr>
          <w:spacing w:val="-8"/>
          <w:lang w:val="cs-CZ"/>
        </w:rPr>
        <w:t xml:space="preserve"> </w:t>
      </w:r>
      <w:r w:rsidRPr="008A407E">
        <w:rPr>
          <w:lang w:val="cs-CZ"/>
        </w:rPr>
        <w:t>výkazu</w:t>
      </w:r>
      <w:r w:rsidRPr="008A407E">
        <w:rPr>
          <w:spacing w:val="-7"/>
          <w:lang w:val="cs-CZ"/>
        </w:rPr>
        <w:t xml:space="preserve"> </w:t>
      </w:r>
      <w:r w:rsidRPr="008A407E">
        <w:rPr>
          <w:lang w:val="cs-CZ"/>
        </w:rPr>
        <w:t>Kupujícím.</w:t>
      </w:r>
      <w:r w:rsidRPr="008A407E">
        <w:rPr>
          <w:spacing w:val="-5"/>
          <w:lang w:val="cs-CZ"/>
        </w:rPr>
        <w:t xml:space="preserve"> </w:t>
      </w:r>
      <w:r w:rsidRPr="008A407E">
        <w:rPr>
          <w:lang w:val="cs-CZ"/>
        </w:rPr>
        <w:t>Další</w:t>
      </w:r>
      <w:r w:rsidRPr="008A407E">
        <w:rPr>
          <w:spacing w:val="-8"/>
          <w:lang w:val="cs-CZ"/>
        </w:rPr>
        <w:t xml:space="preserve"> </w:t>
      </w:r>
      <w:r w:rsidRPr="008A407E">
        <w:rPr>
          <w:lang w:val="cs-CZ"/>
        </w:rPr>
        <w:t>podmínky</w:t>
      </w:r>
      <w:r w:rsidRPr="008A407E">
        <w:rPr>
          <w:spacing w:val="-9"/>
          <w:lang w:val="cs-CZ"/>
        </w:rPr>
        <w:t xml:space="preserve"> </w:t>
      </w:r>
      <w:r w:rsidRPr="008A407E">
        <w:rPr>
          <w:lang w:val="cs-CZ"/>
        </w:rPr>
        <w:t>mimozáručního</w:t>
      </w:r>
      <w:r w:rsidRPr="008A407E">
        <w:rPr>
          <w:spacing w:val="-5"/>
          <w:lang w:val="cs-CZ"/>
        </w:rPr>
        <w:t xml:space="preserve"> </w:t>
      </w:r>
      <w:r w:rsidRPr="008A407E">
        <w:rPr>
          <w:lang w:val="cs-CZ"/>
        </w:rPr>
        <w:t>servisu</w:t>
      </w:r>
      <w:r w:rsidRPr="008A407E">
        <w:rPr>
          <w:spacing w:val="-11"/>
          <w:lang w:val="cs-CZ"/>
        </w:rPr>
        <w:t xml:space="preserve"> </w:t>
      </w:r>
      <w:r w:rsidRPr="008A407E">
        <w:rPr>
          <w:lang w:val="cs-CZ"/>
        </w:rPr>
        <w:t>dle</w:t>
      </w:r>
      <w:r w:rsidRPr="008A407E">
        <w:rPr>
          <w:spacing w:val="-8"/>
          <w:lang w:val="cs-CZ"/>
        </w:rPr>
        <w:t xml:space="preserve"> </w:t>
      </w:r>
      <w:r w:rsidRPr="008A407E">
        <w:rPr>
          <w:lang w:val="cs-CZ"/>
        </w:rPr>
        <w:t>tohoto</w:t>
      </w:r>
      <w:r w:rsidRPr="008A407E">
        <w:rPr>
          <w:spacing w:val="-7"/>
          <w:lang w:val="cs-CZ"/>
        </w:rPr>
        <w:t xml:space="preserve"> </w:t>
      </w:r>
      <w:r w:rsidRPr="008A407E">
        <w:rPr>
          <w:lang w:val="cs-CZ"/>
        </w:rPr>
        <w:t>odstavce, včetně</w:t>
      </w:r>
      <w:r w:rsidRPr="008A407E">
        <w:rPr>
          <w:spacing w:val="-1"/>
          <w:lang w:val="cs-CZ"/>
        </w:rPr>
        <w:t xml:space="preserve"> </w:t>
      </w:r>
      <w:r w:rsidRPr="008A407E">
        <w:rPr>
          <w:lang w:val="cs-CZ"/>
        </w:rPr>
        <w:t>cenových</w:t>
      </w:r>
      <w:r w:rsidRPr="008A407E">
        <w:rPr>
          <w:spacing w:val="-8"/>
          <w:lang w:val="cs-CZ"/>
        </w:rPr>
        <w:t xml:space="preserve"> </w:t>
      </w:r>
      <w:r w:rsidRPr="008A407E">
        <w:rPr>
          <w:lang w:val="cs-CZ"/>
        </w:rPr>
        <w:t>ujednání,</w:t>
      </w:r>
      <w:r w:rsidRPr="008A407E">
        <w:rPr>
          <w:spacing w:val="-8"/>
          <w:lang w:val="cs-CZ"/>
        </w:rPr>
        <w:t xml:space="preserve"> </w:t>
      </w:r>
      <w:r w:rsidRPr="008A407E">
        <w:rPr>
          <w:lang w:val="cs-CZ"/>
        </w:rPr>
        <w:t>resp.</w:t>
      </w:r>
      <w:r w:rsidRPr="008A407E">
        <w:rPr>
          <w:spacing w:val="-4"/>
          <w:lang w:val="cs-CZ"/>
        </w:rPr>
        <w:t xml:space="preserve"> </w:t>
      </w:r>
      <w:r w:rsidRPr="008A407E">
        <w:rPr>
          <w:lang w:val="cs-CZ"/>
        </w:rPr>
        <w:t>též</w:t>
      </w:r>
      <w:r w:rsidRPr="008A407E">
        <w:rPr>
          <w:spacing w:val="-6"/>
          <w:lang w:val="cs-CZ"/>
        </w:rPr>
        <w:t xml:space="preserve"> </w:t>
      </w:r>
      <w:r w:rsidRPr="008A407E">
        <w:rPr>
          <w:lang w:val="cs-CZ"/>
        </w:rPr>
        <w:t>včetně</w:t>
      </w:r>
      <w:r w:rsidRPr="008A407E">
        <w:rPr>
          <w:spacing w:val="-5"/>
          <w:lang w:val="cs-CZ"/>
        </w:rPr>
        <w:t xml:space="preserve"> </w:t>
      </w:r>
      <w:r w:rsidRPr="008A407E">
        <w:rPr>
          <w:lang w:val="cs-CZ"/>
        </w:rPr>
        <w:t>sumarizace</w:t>
      </w:r>
      <w:r w:rsidRPr="008A407E">
        <w:rPr>
          <w:spacing w:val="-11"/>
          <w:lang w:val="cs-CZ"/>
        </w:rPr>
        <w:t xml:space="preserve"> </w:t>
      </w:r>
      <w:r w:rsidRPr="008A407E">
        <w:rPr>
          <w:lang w:val="cs-CZ"/>
        </w:rPr>
        <w:t>některých</w:t>
      </w:r>
      <w:r w:rsidRPr="008A407E">
        <w:rPr>
          <w:spacing w:val="-3"/>
          <w:lang w:val="cs-CZ"/>
        </w:rPr>
        <w:t xml:space="preserve"> </w:t>
      </w:r>
      <w:r w:rsidRPr="008A407E">
        <w:rPr>
          <w:lang w:val="cs-CZ"/>
        </w:rPr>
        <w:t>podmínek</w:t>
      </w:r>
      <w:r w:rsidRPr="008A407E">
        <w:rPr>
          <w:spacing w:val="-3"/>
          <w:lang w:val="cs-CZ"/>
        </w:rPr>
        <w:t xml:space="preserve"> </w:t>
      </w:r>
      <w:r w:rsidRPr="008A407E">
        <w:rPr>
          <w:lang w:val="cs-CZ"/>
        </w:rPr>
        <w:t>dle</w:t>
      </w:r>
      <w:r w:rsidRPr="008A407E">
        <w:rPr>
          <w:spacing w:val="-8"/>
          <w:lang w:val="cs-CZ"/>
        </w:rPr>
        <w:t xml:space="preserve"> </w:t>
      </w:r>
      <w:r w:rsidRPr="008A407E">
        <w:rPr>
          <w:lang w:val="cs-CZ"/>
        </w:rPr>
        <w:t>tohoto</w:t>
      </w:r>
      <w:r w:rsidRPr="008A407E">
        <w:rPr>
          <w:spacing w:val="-5"/>
          <w:lang w:val="cs-CZ"/>
        </w:rPr>
        <w:t xml:space="preserve"> </w:t>
      </w:r>
      <w:r w:rsidRPr="008A407E">
        <w:rPr>
          <w:lang w:val="cs-CZ"/>
        </w:rPr>
        <w:t xml:space="preserve">odstavce, </w:t>
      </w:r>
      <w:r w:rsidRPr="008A407E">
        <w:rPr>
          <w:spacing w:val="-3"/>
          <w:lang w:val="cs-CZ"/>
        </w:rPr>
        <w:t xml:space="preserve">jsou </w:t>
      </w:r>
      <w:r w:rsidRPr="008A407E">
        <w:rPr>
          <w:lang w:val="cs-CZ"/>
        </w:rPr>
        <w:t xml:space="preserve">upraveny v </w:t>
      </w:r>
      <w:r w:rsidRPr="008A407E">
        <w:rPr>
          <w:u w:val="single"/>
          <w:lang w:val="cs-CZ"/>
        </w:rPr>
        <w:t>příloze č. 3b</w:t>
      </w:r>
      <w:r w:rsidRPr="008A407E">
        <w:rPr>
          <w:spacing w:val="-4"/>
          <w:lang w:val="cs-CZ"/>
        </w:rPr>
        <w:t xml:space="preserve"> </w:t>
      </w:r>
      <w:r w:rsidRPr="008A407E">
        <w:rPr>
          <w:lang w:val="cs-CZ"/>
        </w:rPr>
        <w:t>Smlouvy.</w:t>
      </w:r>
    </w:p>
    <w:p w:rsidR="004971C9" w:rsidRPr="008A407E" w:rsidRDefault="004A36EB">
      <w:pPr>
        <w:pStyle w:val="Odstavecseseznamem"/>
        <w:numPr>
          <w:ilvl w:val="0"/>
          <w:numId w:val="15"/>
        </w:numPr>
        <w:tabs>
          <w:tab w:val="left" w:pos="533"/>
        </w:tabs>
        <w:spacing w:before="125"/>
        <w:rPr>
          <w:sz w:val="20"/>
          <w:lang w:val="cs-CZ"/>
        </w:rPr>
      </w:pPr>
      <w:r w:rsidRPr="008A407E">
        <w:rPr>
          <w:sz w:val="20"/>
          <w:lang w:val="cs-CZ"/>
        </w:rPr>
        <w:t>Pro účely Smlouvy se</w:t>
      </w:r>
      <w:r w:rsidRPr="008A407E">
        <w:rPr>
          <w:spacing w:val="-6"/>
          <w:sz w:val="20"/>
          <w:lang w:val="cs-CZ"/>
        </w:rPr>
        <w:t xml:space="preserve"> </w:t>
      </w:r>
      <w:r w:rsidRPr="008A407E">
        <w:rPr>
          <w:sz w:val="20"/>
          <w:lang w:val="cs-CZ"/>
        </w:rPr>
        <w:t>rozumí:</w:t>
      </w:r>
    </w:p>
    <w:p w:rsidR="004971C9" w:rsidRPr="008A407E" w:rsidRDefault="004A36EB">
      <w:pPr>
        <w:pStyle w:val="Odstavecseseznamem"/>
        <w:numPr>
          <w:ilvl w:val="1"/>
          <w:numId w:val="15"/>
        </w:numPr>
        <w:tabs>
          <w:tab w:val="left" w:pos="956"/>
        </w:tabs>
        <w:spacing w:before="118"/>
        <w:ind w:left="955" w:right="1131" w:hanging="423"/>
        <w:rPr>
          <w:sz w:val="20"/>
          <w:lang w:val="cs-CZ"/>
        </w:rPr>
      </w:pPr>
      <w:r w:rsidRPr="008A407E">
        <w:rPr>
          <w:b/>
          <w:sz w:val="20"/>
          <w:lang w:val="cs-CZ"/>
        </w:rPr>
        <w:t xml:space="preserve">poruchou </w:t>
      </w:r>
      <w:r w:rsidRPr="008A407E">
        <w:rPr>
          <w:sz w:val="20"/>
          <w:lang w:val="cs-CZ"/>
        </w:rPr>
        <w:t xml:space="preserve">– stav, kdy libovolná funkční část CT nebo příslušenství není plně funkční nebo vykazuje náhodné chyby, jakož i stav, kdy funkční část CT </w:t>
      </w:r>
      <w:r w:rsidRPr="008A407E">
        <w:rPr>
          <w:spacing w:val="-3"/>
          <w:sz w:val="20"/>
          <w:lang w:val="cs-CZ"/>
        </w:rPr>
        <w:t xml:space="preserve">nebo </w:t>
      </w:r>
      <w:r w:rsidRPr="008A407E">
        <w:rPr>
          <w:sz w:val="20"/>
          <w:lang w:val="cs-CZ"/>
        </w:rPr>
        <w:t>příslušenství nesplňuje tolerance požadované platnými normami a doporučeními SÚJB nebo specifikací  výrobce,  a dále  stav, kdy</w:t>
      </w:r>
      <w:r w:rsidRPr="008A407E">
        <w:rPr>
          <w:spacing w:val="-1"/>
          <w:sz w:val="20"/>
          <w:lang w:val="cs-CZ"/>
        </w:rPr>
        <w:t xml:space="preserve"> </w:t>
      </w:r>
      <w:r w:rsidRPr="008A407E">
        <w:rPr>
          <w:sz w:val="20"/>
          <w:lang w:val="cs-CZ"/>
        </w:rPr>
        <w:t>CT</w:t>
      </w:r>
      <w:r w:rsidRPr="008A407E">
        <w:rPr>
          <w:spacing w:val="-11"/>
          <w:sz w:val="20"/>
          <w:lang w:val="cs-CZ"/>
        </w:rPr>
        <w:t xml:space="preserve"> </w:t>
      </w:r>
      <w:r w:rsidRPr="008A407E">
        <w:rPr>
          <w:sz w:val="20"/>
          <w:lang w:val="cs-CZ"/>
        </w:rPr>
        <w:t>nebo</w:t>
      </w:r>
      <w:r w:rsidRPr="008A407E">
        <w:rPr>
          <w:spacing w:val="-5"/>
          <w:sz w:val="20"/>
          <w:lang w:val="cs-CZ"/>
        </w:rPr>
        <w:t xml:space="preserve"> </w:t>
      </w:r>
      <w:r w:rsidRPr="008A407E">
        <w:rPr>
          <w:sz w:val="20"/>
          <w:lang w:val="cs-CZ"/>
        </w:rPr>
        <w:t>příslušenství</w:t>
      </w:r>
      <w:r w:rsidRPr="008A407E">
        <w:rPr>
          <w:spacing w:val="-5"/>
          <w:sz w:val="20"/>
          <w:lang w:val="cs-CZ"/>
        </w:rPr>
        <w:t xml:space="preserve"> </w:t>
      </w:r>
      <w:r w:rsidRPr="008A407E">
        <w:rPr>
          <w:sz w:val="20"/>
          <w:lang w:val="cs-CZ"/>
        </w:rPr>
        <w:t>CT</w:t>
      </w:r>
      <w:r w:rsidRPr="008A407E">
        <w:rPr>
          <w:spacing w:val="-9"/>
          <w:sz w:val="20"/>
          <w:lang w:val="cs-CZ"/>
        </w:rPr>
        <w:t xml:space="preserve"> </w:t>
      </w:r>
      <w:r w:rsidRPr="008A407E">
        <w:rPr>
          <w:sz w:val="20"/>
          <w:lang w:val="cs-CZ"/>
        </w:rPr>
        <w:t>či</w:t>
      </w:r>
      <w:r w:rsidRPr="008A407E">
        <w:rPr>
          <w:spacing w:val="-4"/>
          <w:sz w:val="20"/>
          <w:lang w:val="cs-CZ"/>
        </w:rPr>
        <w:t xml:space="preserve"> </w:t>
      </w:r>
      <w:r w:rsidRPr="008A407E">
        <w:rPr>
          <w:sz w:val="20"/>
          <w:lang w:val="cs-CZ"/>
        </w:rPr>
        <w:t>kterákoli</w:t>
      </w:r>
      <w:r w:rsidRPr="008A407E">
        <w:rPr>
          <w:spacing w:val="-2"/>
          <w:sz w:val="20"/>
          <w:lang w:val="cs-CZ"/>
        </w:rPr>
        <w:t xml:space="preserve"> </w:t>
      </w:r>
      <w:r w:rsidRPr="008A407E">
        <w:rPr>
          <w:sz w:val="20"/>
          <w:lang w:val="cs-CZ"/>
        </w:rPr>
        <w:t>část</w:t>
      </w:r>
      <w:r w:rsidRPr="008A407E">
        <w:rPr>
          <w:spacing w:val="-10"/>
          <w:sz w:val="20"/>
          <w:lang w:val="cs-CZ"/>
        </w:rPr>
        <w:t xml:space="preserve"> </w:t>
      </w:r>
      <w:r w:rsidRPr="008A407E">
        <w:rPr>
          <w:sz w:val="20"/>
          <w:lang w:val="cs-CZ"/>
        </w:rPr>
        <w:t>CT</w:t>
      </w:r>
      <w:r w:rsidRPr="008A407E">
        <w:rPr>
          <w:spacing w:val="-5"/>
          <w:sz w:val="20"/>
          <w:lang w:val="cs-CZ"/>
        </w:rPr>
        <w:t xml:space="preserve"> </w:t>
      </w:r>
      <w:r w:rsidRPr="008A407E">
        <w:rPr>
          <w:spacing w:val="-3"/>
          <w:sz w:val="20"/>
          <w:lang w:val="cs-CZ"/>
        </w:rPr>
        <w:t>nebo</w:t>
      </w:r>
      <w:r w:rsidRPr="008A407E">
        <w:rPr>
          <w:spacing w:val="-6"/>
          <w:sz w:val="20"/>
          <w:lang w:val="cs-CZ"/>
        </w:rPr>
        <w:t xml:space="preserve"> </w:t>
      </w:r>
      <w:r w:rsidRPr="008A407E">
        <w:rPr>
          <w:sz w:val="20"/>
          <w:lang w:val="cs-CZ"/>
        </w:rPr>
        <w:t>příslušenství</w:t>
      </w:r>
      <w:r w:rsidRPr="008A407E">
        <w:rPr>
          <w:spacing w:val="-7"/>
          <w:sz w:val="20"/>
          <w:lang w:val="cs-CZ"/>
        </w:rPr>
        <w:t xml:space="preserve"> </w:t>
      </w:r>
      <w:r w:rsidRPr="008A407E">
        <w:rPr>
          <w:sz w:val="20"/>
          <w:lang w:val="cs-CZ"/>
        </w:rPr>
        <w:t>CT</w:t>
      </w:r>
      <w:r w:rsidRPr="008A407E">
        <w:rPr>
          <w:spacing w:val="-8"/>
          <w:sz w:val="20"/>
          <w:lang w:val="cs-CZ"/>
        </w:rPr>
        <w:t xml:space="preserve"> </w:t>
      </w:r>
      <w:r w:rsidRPr="008A407E">
        <w:rPr>
          <w:sz w:val="20"/>
          <w:lang w:val="cs-CZ"/>
        </w:rPr>
        <w:t>nesplňuje</w:t>
      </w:r>
      <w:r w:rsidRPr="008A407E">
        <w:rPr>
          <w:spacing w:val="-3"/>
          <w:sz w:val="20"/>
          <w:lang w:val="cs-CZ"/>
        </w:rPr>
        <w:t xml:space="preserve"> </w:t>
      </w:r>
      <w:r w:rsidRPr="008A407E">
        <w:rPr>
          <w:sz w:val="20"/>
          <w:lang w:val="cs-CZ"/>
        </w:rPr>
        <w:t>parametry</w:t>
      </w:r>
      <w:r w:rsidRPr="008A407E">
        <w:rPr>
          <w:spacing w:val="-7"/>
          <w:sz w:val="20"/>
          <w:lang w:val="cs-CZ"/>
        </w:rPr>
        <w:t xml:space="preserve"> </w:t>
      </w:r>
      <w:r w:rsidRPr="008A407E">
        <w:rPr>
          <w:spacing w:val="-3"/>
          <w:sz w:val="20"/>
          <w:lang w:val="cs-CZ"/>
        </w:rPr>
        <w:t xml:space="preserve">nebo </w:t>
      </w:r>
      <w:r w:rsidRPr="008A407E">
        <w:rPr>
          <w:sz w:val="20"/>
          <w:lang w:val="cs-CZ"/>
        </w:rPr>
        <w:t>tolerance požadované PZ nebo ZDS, a dále stav, kdy vinou nesprávné funkce CT nebo příslušenství dojde ke vzniku radiologické události nebo jiný stav, kdy dojde k úplné nebo částečné ztrátě schopnosti klinického provozu</w:t>
      </w:r>
      <w:r w:rsidRPr="008A407E">
        <w:rPr>
          <w:spacing w:val="-4"/>
          <w:sz w:val="20"/>
          <w:lang w:val="cs-CZ"/>
        </w:rPr>
        <w:t xml:space="preserve"> </w:t>
      </w:r>
      <w:r w:rsidRPr="008A407E">
        <w:rPr>
          <w:sz w:val="20"/>
          <w:lang w:val="cs-CZ"/>
        </w:rPr>
        <w:t>CT,</w:t>
      </w:r>
    </w:p>
    <w:p w:rsidR="004971C9" w:rsidRPr="008A407E" w:rsidRDefault="004A36EB">
      <w:pPr>
        <w:pStyle w:val="Odstavecseseznamem"/>
        <w:numPr>
          <w:ilvl w:val="1"/>
          <w:numId w:val="15"/>
        </w:numPr>
        <w:tabs>
          <w:tab w:val="left" w:pos="956"/>
        </w:tabs>
        <w:spacing w:before="120"/>
        <w:ind w:left="955" w:right="1137" w:hanging="423"/>
        <w:rPr>
          <w:sz w:val="20"/>
          <w:lang w:val="cs-CZ"/>
        </w:rPr>
      </w:pPr>
      <w:r w:rsidRPr="008A407E">
        <w:rPr>
          <w:b/>
          <w:sz w:val="20"/>
          <w:lang w:val="cs-CZ"/>
        </w:rPr>
        <w:t xml:space="preserve">vadou </w:t>
      </w:r>
      <w:r w:rsidRPr="008A407E">
        <w:rPr>
          <w:sz w:val="20"/>
          <w:lang w:val="cs-CZ"/>
        </w:rPr>
        <w:t xml:space="preserve">– stav, kdy CT nebo příslušenství </w:t>
      </w:r>
      <w:r w:rsidRPr="008A407E">
        <w:rPr>
          <w:spacing w:val="-3"/>
          <w:sz w:val="20"/>
          <w:lang w:val="cs-CZ"/>
        </w:rPr>
        <w:t xml:space="preserve">CT </w:t>
      </w:r>
      <w:r w:rsidRPr="008A407E">
        <w:rPr>
          <w:sz w:val="20"/>
          <w:lang w:val="cs-CZ"/>
        </w:rPr>
        <w:t>či kterákoli část CT nebo příslušenství CT vykazuje závadný stav odlišný od poruchy, zejména jakoukoli vadu ve smyslu § 1916, § 1920 nebo § 2099 odst. 1 Občanského</w:t>
      </w:r>
      <w:r w:rsidRPr="008A407E">
        <w:rPr>
          <w:spacing w:val="-9"/>
          <w:sz w:val="20"/>
          <w:lang w:val="cs-CZ"/>
        </w:rPr>
        <w:t xml:space="preserve"> </w:t>
      </w:r>
      <w:r w:rsidRPr="008A407E">
        <w:rPr>
          <w:sz w:val="20"/>
          <w:lang w:val="cs-CZ"/>
        </w:rPr>
        <w:t>zákoníku,</w:t>
      </w:r>
    </w:p>
    <w:p w:rsidR="004971C9" w:rsidRPr="008A407E" w:rsidRDefault="004A36EB">
      <w:pPr>
        <w:pStyle w:val="Odstavecseseznamem"/>
        <w:numPr>
          <w:ilvl w:val="1"/>
          <w:numId w:val="15"/>
        </w:numPr>
        <w:tabs>
          <w:tab w:val="left" w:pos="956"/>
        </w:tabs>
        <w:spacing w:before="119"/>
        <w:ind w:left="955" w:right="1132" w:hanging="423"/>
        <w:rPr>
          <w:sz w:val="20"/>
          <w:lang w:val="cs-CZ"/>
        </w:rPr>
      </w:pPr>
      <w:r w:rsidRPr="008A407E">
        <w:rPr>
          <w:b/>
          <w:sz w:val="20"/>
          <w:lang w:val="cs-CZ"/>
        </w:rPr>
        <w:t xml:space="preserve">dobou vady a/nebo poruchy </w:t>
      </w:r>
      <w:r w:rsidRPr="008A407E">
        <w:rPr>
          <w:sz w:val="20"/>
          <w:lang w:val="cs-CZ"/>
        </w:rPr>
        <w:t xml:space="preserve">– časový úsek počítaný v celých hodinách od okamžiku hlášení vady a/nebo poruchy do okamžiku odstranění vady a/nebo poruchy, přičemž do doby vady a/nebo poruchy se počítá i doba provádění ověření a kalibrací na základě doporučení nebo nařízení výrobce nebo Prodávajícího po  provedené opravě,  a  </w:t>
      </w:r>
      <w:r w:rsidRPr="008A407E">
        <w:rPr>
          <w:spacing w:val="-3"/>
          <w:sz w:val="20"/>
          <w:lang w:val="cs-CZ"/>
        </w:rPr>
        <w:t xml:space="preserve">to  </w:t>
      </w:r>
      <w:r w:rsidRPr="008A407E">
        <w:rPr>
          <w:sz w:val="20"/>
          <w:lang w:val="cs-CZ"/>
        </w:rPr>
        <w:t>v paušální  délce  1  hodina za jedno ověření nebo jednu kalibraci opravovaného parametru, a dále se do doby vady a/nebo poruchy počítá i doba vyhotovení protokolu o kladném výsledku mimořádné zkoušky dlouhodobé</w:t>
      </w:r>
      <w:r w:rsidRPr="008A407E">
        <w:rPr>
          <w:spacing w:val="-2"/>
          <w:sz w:val="20"/>
          <w:lang w:val="cs-CZ"/>
        </w:rPr>
        <w:t xml:space="preserve"> </w:t>
      </w:r>
      <w:r w:rsidRPr="008A407E">
        <w:rPr>
          <w:sz w:val="20"/>
          <w:lang w:val="cs-CZ"/>
        </w:rPr>
        <w:t>stability,</w:t>
      </w:r>
    </w:p>
    <w:p w:rsidR="004971C9" w:rsidRPr="008A407E" w:rsidRDefault="004A36EB">
      <w:pPr>
        <w:pStyle w:val="Odstavecseseznamem"/>
        <w:numPr>
          <w:ilvl w:val="1"/>
          <w:numId w:val="15"/>
        </w:numPr>
        <w:tabs>
          <w:tab w:val="left" w:pos="956"/>
        </w:tabs>
        <w:spacing w:before="120"/>
        <w:ind w:left="955" w:right="1133" w:hanging="423"/>
        <w:rPr>
          <w:sz w:val="20"/>
          <w:lang w:val="cs-CZ"/>
        </w:rPr>
      </w:pPr>
      <w:r w:rsidRPr="008A407E">
        <w:rPr>
          <w:b/>
          <w:sz w:val="20"/>
          <w:lang w:val="cs-CZ"/>
        </w:rPr>
        <w:t xml:space="preserve">okamžikem hlášení vady a/nebo poruchy </w:t>
      </w:r>
      <w:r w:rsidRPr="008A407E">
        <w:rPr>
          <w:sz w:val="20"/>
          <w:lang w:val="cs-CZ"/>
        </w:rPr>
        <w:t>– datum a přesný čas buď uskutečnění příslušného telefonátu na servisní linku Prodávajícího, nebo odeslání příslušného e-mailu na kontaktní mail Prodávajícího, anebo učinění příslušného oznámení prostřednictvím specializované SW aplikace Prodávajícího určené pro hlášení vad a poruch, podle toho, kterou z forem hlášení vad a poruch ve smyslu odst. 5  tohoto  článku  Smlouvy  Kupující  v daném  případě  zvolí,  přičemž,  pokud je vada/nebo porucha hlášena v pracovní den po pracovní době Prodávajícího, je za okamžik hlášení vady a/nebo poruchy považován počátek pracovní doby Prodávajícího nejblíže následujícího pracovního</w:t>
      </w:r>
      <w:r w:rsidRPr="008A407E">
        <w:rPr>
          <w:spacing w:val="-1"/>
          <w:sz w:val="20"/>
          <w:lang w:val="cs-CZ"/>
        </w:rPr>
        <w:t xml:space="preserve"> </w:t>
      </w:r>
      <w:r w:rsidRPr="008A407E">
        <w:rPr>
          <w:sz w:val="20"/>
          <w:lang w:val="cs-CZ"/>
        </w:rPr>
        <w:t>dne,</w:t>
      </w:r>
    </w:p>
    <w:p w:rsidR="004971C9" w:rsidRPr="008A407E" w:rsidRDefault="004A36EB">
      <w:pPr>
        <w:pStyle w:val="Odstavecseseznamem"/>
        <w:numPr>
          <w:ilvl w:val="1"/>
          <w:numId w:val="15"/>
        </w:numPr>
        <w:tabs>
          <w:tab w:val="left" w:pos="956"/>
        </w:tabs>
        <w:spacing w:before="118"/>
        <w:ind w:left="955" w:right="1131" w:hanging="423"/>
        <w:rPr>
          <w:sz w:val="20"/>
          <w:lang w:val="cs-CZ"/>
        </w:rPr>
      </w:pPr>
      <w:r w:rsidRPr="008A407E">
        <w:rPr>
          <w:b/>
          <w:sz w:val="20"/>
          <w:lang w:val="cs-CZ"/>
        </w:rPr>
        <w:t xml:space="preserve">okamžikem odstranění vady a/nebo poruchy </w:t>
      </w:r>
      <w:r w:rsidRPr="008A407E">
        <w:rPr>
          <w:sz w:val="20"/>
          <w:lang w:val="cs-CZ"/>
        </w:rPr>
        <w:t xml:space="preserve">– datum a přesný čas, kdy je oběma smluvními stranami podepsán příslušný servisní výkaz, jímž je příslušná funkční část CT nebo příslušenství předána do provozu bez omezení, přičemž v případě, kdy jde o vadu a/nebo poruchu takové povahy, </w:t>
      </w:r>
      <w:r w:rsidRPr="008A407E">
        <w:rPr>
          <w:spacing w:val="-3"/>
          <w:sz w:val="20"/>
          <w:lang w:val="cs-CZ"/>
        </w:rPr>
        <w:t xml:space="preserve">že </w:t>
      </w:r>
      <w:r w:rsidRPr="008A407E">
        <w:rPr>
          <w:sz w:val="20"/>
          <w:lang w:val="cs-CZ"/>
        </w:rPr>
        <w:t xml:space="preserve">potvrzení jejího odstranění vyžaduje provedení mimořádné zkoušky dlouhodobé stability, se za okamžik odstranění vady </w:t>
      </w:r>
      <w:r w:rsidRPr="008A407E">
        <w:rPr>
          <w:spacing w:val="-2"/>
          <w:sz w:val="20"/>
          <w:lang w:val="cs-CZ"/>
        </w:rPr>
        <w:t xml:space="preserve">a/nebo </w:t>
      </w:r>
      <w:r w:rsidRPr="008A407E">
        <w:rPr>
          <w:sz w:val="20"/>
          <w:lang w:val="cs-CZ"/>
        </w:rPr>
        <w:t>poruchy považuje okamžik převzetí písemného stanoviska kvalifikované osoby s jednoznačným závěrem, že CT je schopen klinického provozu. Následně v tomto případě dojde k vyhotovení protokolu o kladném výsledku provedené mimořádné zkoušky dlouhodobé stability oprávněnou</w:t>
      </w:r>
      <w:r w:rsidRPr="008A407E">
        <w:rPr>
          <w:spacing w:val="-15"/>
          <w:sz w:val="20"/>
          <w:lang w:val="cs-CZ"/>
        </w:rPr>
        <w:t xml:space="preserve"> </w:t>
      </w:r>
      <w:r w:rsidRPr="008A407E">
        <w:rPr>
          <w:sz w:val="20"/>
          <w:lang w:val="cs-CZ"/>
        </w:rPr>
        <w:t>osobou.</w:t>
      </w:r>
    </w:p>
    <w:p w:rsidR="004971C9" w:rsidRPr="008A407E" w:rsidRDefault="004A36EB">
      <w:pPr>
        <w:pStyle w:val="Odstavecseseznamem"/>
        <w:numPr>
          <w:ilvl w:val="1"/>
          <w:numId w:val="15"/>
        </w:numPr>
        <w:tabs>
          <w:tab w:val="left" w:pos="956"/>
        </w:tabs>
        <w:spacing w:before="123"/>
        <w:ind w:left="955" w:right="1136" w:hanging="423"/>
        <w:rPr>
          <w:sz w:val="20"/>
          <w:lang w:val="cs-CZ"/>
        </w:rPr>
      </w:pPr>
      <w:r w:rsidRPr="008A407E">
        <w:rPr>
          <w:b/>
          <w:sz w:val="20"/>
          <w:lang w:val="cs-CZ"/>
        </w:rPr>
        <w:t xml:space="preserve">Pracovním dnem </w:t>
      </w:r>
      <w:r w:rsidRPr="008A407E">
        <w:rPr>
          <w:sz w:val="20"/>
          <w:lang w:val="cs-CZ"/>
        </w:rPr>
        <w:t xml:space="preserve">– se rozumí pracovní den v České republice (tedy nikoli soboty, nikoli </w:t>
      </w:r>
      <w:r w:rsidRPr="008A407E">
        <w:rPr>
          <w:spacing w:val="-2"/>
          <w:sz w:val="20"/>
          <w:lang w:val="cs-CZ"/>
        </w:rPr>
        <w:t xml:space="preserve">neděle </w:t>
      </w:r>
      <w:r w:rsidRPr="008A407E">
        <w:rPr>
          <w:sz w:val="20"/>
          <w:lang w:val="cs-CZ"/>
        </w:rPr>
        <w:t>a dále nikoli státní svátky a nikoli ostatní svátky ve smyslu zákona č. 245/2000 Sb., o státních svátcích, o ostatních svátcích, o významných dnech a o dnech pracovního klidu, ve znění pozdějších</w:t>
      </w:r>
      <w:r w:rsidRPr="008A407E">
        <w:rPr>
          <w:spacing w:val="-5"/>
          <w:sz w:val="20"/>
          <w:lang w:val="cs-CZ"/>
        </w:rPr>
        <w:t xml:space="preserve"> </w:t>
      </w:r>
      <w:r w:rsidRPr="008A407E">
        <w:rPr>
          <w:sz w:val="20"/>
          <w:lang w:val="cs-CZ"/>
        </w:rPr>
        <w:t>předpisů).</w:t>
      </w:r>
    </w:p>
    <w:p w:rsidR="004971C9" w:rsidRPr="008A407E" w:rsidRDefault="004971C9">
      <w:pPr>
        <w:jc w:val="both"/>
        <w:rPr>
          <w:sz w:val="20"/>
          <w:lang w:val="cs-CZ"/>
        </w:rPr>
        <w:sectPr w:rsidR="004971C9" w:rsidRPr="008A407E">
          <w:pgSz w:w="11910" w:h="16840"/>
          <w:pgMar w:top="1300" w:right="160" w:bottom="1540" w:left="1200" w:header="710" w:footer="1347" w:gutter="0"/>
          <w:cols w:space="708"/>
        </w:sectPr>
      </w:pPr>
    </w:p>
    <w:p w:rsidR="004971C9" w:rsidRPr="008A407E" w:rsidRDefault="004971C9">
      <w:pPr>
        <w:pStyle w:val="Zkladntext"/>
        <w:ind w:left="0"/>
        <w:rPr>
          <w:sz w:val="26"/>
          <w:lang w:val="cs-CZ"/>
        </w:rPr>
      </w:pPr>
    </w:p>
    <w:p w:rsidR="004971C9" w:rsidRPr="008A407E" w:rsidRDefault="004971C9">
      <w:pPr>
        <w:pStyle w:val="Zkladntext"/>
        <w:spacing w:before="12"/>
        <w:ind w:left="0"/>
        <w:rPr>
          <w:lang w:val="cs-CZ"/>
        </w:rPr>
      </w:pPr>
    </w:p>
    <w:p w:rsidR="004971C9" w:rsidRPr="008A407E" w:rsidRDefault="004A36EB">
      <w:pPr>
        <w:pStyle w:val="Odstavecseseznamem"/>
        <w:numPr>
          <w:ilvl w:val="0"/>
          <w:numId w:val="14"/>
        </w:numPr>
        <w:tabs>
          <w:tab w:val="left" w:pos="532"/>
          <w:tab w:val="left" w:pos="533"/>
        </w:tabs>
        <w:rPr>
          <w:sz w:val="20"/>
          <w:lang w:val="cs-CZ"/>
        </w:rPr>
      </w:pPr>
      <w:r w:rsidRPr="008A407E">
        <w:rPr>
          <w:sz w:val="20"/>
          <w:lang w:val="cs-CZ"/>
        </w:rPr>
        <w:t>Smluvní strany se dohodly,</w:t>
      </w:r>
      <w:r w:rsidRPr="008A407E">
        <w:rPr>
          <w:spacing w:val="-8"/>
          <w:sz w:val="20"/>
          <w:lang w:val="cs-CZ"/>
        </w:rPr>
        <w:t xml:space="preserve"> </w:t>
      </w:r>
      <w:r w:rsidRPr="008A407E">
        <w:rPr>
          <w:sz w:val="20"/>
          <w:lang w:val="cs-CZ"/>
        </w:rPr>
        <w:t>že:</w:t>
      </w:r>
    </w:p>
    <w:p w:rsidR="004971C9" w:rsidRPr="008A407E" w:rsidRDefault="004A36EB">
      <w:pPr>
        <w:pStyle w:val="Nadpis2"/>
        <w:spacing w:before="91"/>
        <w:ind w:left="105" w:right="4981" w:firstLine="264"/>
        <w:jc w:val="left"/>
        <w:rPr>
          <w:lang w:val="cs-CZ"/>
        </w:rPr>
      </w:pPr>
      <w:r w:rsidRPr="008A407E">
        <w:rPr>
          <w:b w:val="0"/>
          <w:lang w:val="cs-CZ"/>
        </w:rPr>
        <w:br w:type="column"/>
      </w:r>
      <w:r w:rsidRPr="008A407E">
        <w:rPr>
          <w:lang w:val="cs-CZ"/>
        </w:rPr>
        <w:t>Článek VIII.</w:t>
      </w:r>
    </w:p>
    <w:p w:rsidR="004971C9" w:rsidRPr="008A407E" w:rsidRDefault="004A36EB">
      <w:pPr>
        <w:spacing w:before="3"/>
        <w:ind w:left="105" w:right="4981"/>
        <w:rPr>
          <w:b/>
          <w:sz w:val="20"/>
          <w:lang w:val="cs-CZ"/>
        </w:rPr>
      </w:pPr>
      <w:r w:rsidRPr="008A407E">
        <w:rPr>
          <w:b/>
          <w:sz w:val="20"/>
          <w:lang w:val="cs-CZ"/>
        </w:rPr>
        <w:t>Sankční ujednání</w:t>
      </w:r>
    </w:p>
    <w:p w:rsidR="004971C9" w:rsidRPr="008A407E" w:rsidRDefault="004971C9">
      <w:pPr>
        <w:rPr>
          <w:sz w:val="20"/>
          <w:lang w:val="cs-CZ"/>
        </w:rPr>
        <w:sectPr w:rsidR="004971C9" w:rsidRPr="008A407E">
          <w:pgSz w:w="11910" w:h="16840"/>
          <w:pgMar w:top="1300" w:right="160" w:bottom="1540" w:left="1200" w:header="710" w:footer="1347" w:gutter="0"/>
          <w:cols w:num="2" w:space="708" w:equalWidth="0">
            <w:col w:w="3224" w:space="625"/>
            <w:col w:w="6701"/>
          </w:cols>
        </w:sectPr>
      </w:pPr>
    </w:p>
    <w:p w:rsidR="004971C9" w:rsidRPr="008A407E" w:rsidRDefault="004A36EB">
      <w:pPr>
        <w:pStyle w:val="Odstavecseseznamem"/>
        <w:numPr>
          <w:ilvl w:val="1"/>
          <w:numId w:val="14"/>
        </w:numPr>
        <w:tabs>
          <w:tab w:val="left" w:pos="956"/>
        </w:tabs>
        <w:spacing w:before="123"/>
        <w:ind w:right="1132"/>
        <w:rPr>
          <w:sz w:val="24"/>
          <w:lang w:val="cs-CZ"/>
        </w:rPr>
      </w:pPr>
      <w:r w:rsidRPr="008A407E">
        <w:rPr>
          <w:sz w:val="20"/>
          <w:lang w:val="cs-CZ"/>
        </w:rPr>
        <w:t>v prodlení Prodávajícího s plněním jeho závazků uvedených v čl. I. odst. 5, věty třetí Smlouvy má Kupující právo požadovat po Prodávajícím zaplacení smluvní pokuty ve výši 500,- Kč (slovy: pět set korun českých) za každý i započatý den prodlení, kdy Prodávajícího nepředložil všechny dokumenty požadované Kupujícím. Tato smluvní pokuta bude požadována bez ohledu na počet nepředložených požadovaných dokumentů potřebných ke kontrole dle čl. I odst. 5, věty třetí Smlouvy</w:t>
      </w:r>
      <w:r w:rsidRPr="008A407E">
        <w:rPr>
          <w:sz w:val="24"/>
          <w:lang w:val="cs-CZ"/>
        </w:rPr>
        <w:t>;</w:t>
      </w:r>
    </w:p>
    <w:p w:rsidR="004971C9" w:rsidRPr="008A407E" w:rsidRDefault="004A36EB">
      <w:pPr>
        <w:pStyle w:val="Odstavecseseznamem"/>
        <w:numPr>
          <w:ilvl w:val="1"/>
          <w:numId w:val="14"/>
        </w:numPr>
        <w:tabs>
          <w:tab w:val="left" w:pos="956"/>
        </w:tabs>
        <w:spacing w:before="117"/>
        <w:ind w:right="1135"/>
        <w:rPr>
          <w:sz w:val="24"/>
          <w:lang w:val="cs-CZ"/>
        </w:rPr>
      </w:pPr>
      <w:r w:rsidRPr="008A407E">
        <w:rPr>
          <w:sz w:val="20"/>
          <w:lang w:val="cs-CZ"/>
        </w:rPr>
        <w:t>V případě prodlení Prodávajícího s předáním plnění Smlouvy ve smyslu čl. III. odst. 1, bod 1.1 Smlouvy,</w:t>
      </w:r>
      <w:r w:rsidRPr="008A407E">
        <w:rPr>
          <w:spacing w:val="-8"/>
          <w:sz w:val="20"/>
          <w:lang w:val="cs-CZ"/>
        </w:rPr>
        <w:t xml:space="preserve"> </w:t>
      </w:r>
      <w:r w:rsidRPr="008A407E">
        <w:rPr>
          <w:sz w:val="20"/>
          <w:lang w:val="cs-CZ"/>
        </w:rPr>
        <w:t>ve</w:t>
      </w:r>
      <w:r w:rsidRPr="008A407E">
        <w:rPr>
          <w:spacing w:val="-6"/>
          <w:sz w:val="20"/>
          <w:lang w:val="cs-CZ"/>
        </w:rPr>
        <w:t xml:space="preserve"> </w:t>
      </w:r>
      <w:r w:rsidRPr="008A407E">
        <w:rPr>
          <w:sz w:val="20"/>
          <w:lang w:val="cs-CZ"/>
        </w:rPr>
        <w:t>lhůtě</w:t>
      </w:r>
      <w:r w:rsidRPr="008A407E">
        <w:rPr>
          <w:spacing w:val="-8"/>
          <w:sz w:val="20"/>
          <w:lang w:val="cs-CZ"/>
        </w:rPr>
        <w:t xml:space="preserve"> </w:t>
      </w:r>
      <w:r w:rsidRPr="008A407E">
        <w:rPr>
          <w:sz w:val="20"/>
          <w:lang w:val="cs-CZ"/>
        </w:rPr>
        <w:t>a</w:t>
      </w:r>
      <w:r w:rsidRPr="008A407E">
        <w:rPr>
          <w:spacing w:val="-14"/>
          <w:sz w:val="20"/>
          <w:lang w:val="cs-CZ"/>
        </w:rPr>
        <w:t xml:space="preserve"> </w:t>
      </w:r>
      <w:r w:rsidRPr="008A407E">
        <w:rPr>
          <w:sz w:val="20"/>
          <w:lang w:val="cs-CZ"/>
        </w:rPr>
        <w:t>způsobem</w:t>
      </w:r>
      <w:r w:rsidRPr="008A407E">
        <w:rPr>
          <w:spacing w:val="-14"/>
          <w:sz w:val="20"/>
          <w:lang w:val="cs-CZ"/>
        </w:rPr>
        <w:t xml:space="preserve"> </w:t>
      </w:r>
      <w:r w:rsidRPr="008A407E">
        <w:rPr>
          <w:sz w:val="20"/>
          <w:lang w:val="cs-CZ"/>
        </w:rPr>
        <w:t>tam</w:t>
      </w:r>
      <w:r w:rsidRPr="008A407E">
        <w:rPr>
          <w:spacing w:val="-10"/>
          <w:sz w:val="20"/>
          <w:lang w:val="cs-CZ"/>
        </w:rPr>
        <w:t xml:space="preserve"> </w:t>
      </w:r>
      <w:r w:rsidRPr="008A407E">
        <w:rPr>
          <w:sz w:val="20"/>
          <w:lang w:val="cs-CZ"/>
        </w:rPr>
        <w:t>uvedeným,</w:t>
      </w:r>
      <w:r w:rsidRPr="008A407E">
        <w:rPr>
          <w:spacing w:val="-7"/>
          <w:sz w:val="20"/>
          <w:lang w:val="cs-CZ"/>
        </w:rPr>
        <w:t xml:space="preserve"> </w:t>
      </w:r>
      <w:r w:rsidRPr="008A407E">
        <w:rPr>
          <w:sz w:val="20"/>
          <w:lang w:val="cs-CZ"/>
        </w:rPr>
        <w:t>je</w:t>
      </w:r>
      <w:r w:rsidRPr="008A407E">
        <w:rPr>
          <w:spacing w:val="-13"/>
          <w:sz w:val="20"/>
          <w:lang w:val="cs-CZ"/>
        </w:rPr>
        <w:t xml:space="preserve"> </w:t>
      </w:r>
      <w:r w:rsidRPr="008A407E">
        <w:rPr>
          <w:sz w:val="20"/>
          <w:lang w:val="cs-CZ"/>
        </w:rPr>
        <w:t>Prodávající</w:t>
      </w:r>
      <w:r w:rsidRPr="008A407E">
        <w:rPr>
          <w:spacing w:val="-10"/>
          <w:sz w:val="20"/>
          <w:lang w:val="cs-CZ"/>
        </w:rPr>
        <w:t xml:space="preserve"> </w:t>
      </w:r>
      <w:r w:rsidRPr="008A407E">
        <w:rPr>
          <w:sz w:val="20"/>
          <w:lang w:val="cs-CZ"/>
        </w:rPr>
        <w:t>povinen</w:t>
      </w:r>
      <w:r w:rsidRPr="008A407E">
        <w:rPr>
          <w:spacing w:val="-8"/>
          <w:sz w:val="20"/>
          <w:lang w:val="cs-CZ"/>
        </w:rPr>
        <w:t xml:space="preserve"> </w:t>
      </w:r>
      <w:r w:rsidRPr="008A407E">
        <w:rPr>
          <w:sz w:val="20"/>
          <w:lang w:val="cs-CZ"/>
        </w:rPr>
        <w:t>zaplatit</w:t>
      </w:r>
      <w:r w:rsidRPr="008A407E">
        <w:rPr>
          <w:spacing w:val="-9"/>
          <w:sz w:val="20"/>
          <w:lang w:val="cs-CZ"/>
        </w:rPr>
        <w:t xml:space="preserve"> </w:t>
      </w:r>
      <w:r w:rsidRPr="008A407E">
        <w:rPr>
          <w:sz w:val="20"/>
          <w:lang w:val="cs-CZ"/>
        </w:rPr>
        <w:t>Kupujícímu</w:t>
      </w:r>
      <w:r w:rsidRPr="008A407E">
        <w:rPr>
          <w:spacing w:val="-8"/>
          <w:sz w:val="20"/>
          <w:lang w:val="cs-CZ"/>
        </w:rPr>
        <w:t xml:space="preserve"> </w:t>
      </w:r>
      <w:r w:rsidRPr="008A407E">
        <w:rPr>
          <w:sz w:val="20"/>
          <w:lang w:val="cs-CZ"/>
        </w:rPr>
        <w:t>smluvní pokutu</w:t>
      </w:r>
      <w:r w:rsidRPr="008A407E">
        <w:rPr>
          <w:spacing w:val="-7"/>
          <w:sz w:val="20"/>
          <w:lang w:val="cs-CZ"/>
        </w:rPr>
        <w:t xml:space="preserve"> </w:t>
      </w:r>
      <w:r w:rsidRPr="008A407E">
        <w:rPr>
          <w:spacing w:val="-3"/>
          <w:sz w:val="20"/>
          <w:lang w:val="cs-CZ"/>
        </w:rPr>
        <w:t>ve</w:t>
      </w:r>
      <w:r w:rsidRPr="008A407E">
        <w:rPr>
          <w:spacing w:val="-7"/>
          <w:sz w:val="20"/>
          <w:lang w:val="cs-CZ"/>
        </w:rPr>
        <w:t xml:space="preserve"> </w:t>
      </w:r>
      <w:r w:rsidRPr="008A407E">
        <w:rPr>
          <w:sz w:val="20"/>
          <w:lang w:val="cs-CZ"/>
        </w:rPr>
        <w:t>výši</w:t>
      </w:r>
      <w:r w:rsidRPr="008A407E">
        <w:rPr>
          <w:spacing w:val="-15"/>
          <w:sz w:val="20"/>
          <w:lang w:val="cs-CZ"/>
        </w:rPr>
        <w:t xml:space="preserve"> </w:t>
      </w:r>
      <w:r w:rsidRPr="008A407E">
        <w:rPr>
          <w:sz w:val="20"/>
          <w:lang w:val="cs-CZ"/>
        </w:rPr>
        <w:t>5.000,-</w:t>
      </w:r>
      <w:r w:rsidRPr="008A407E">
        <w:rPr>
          <w:spacing w:val="-6"/>
          <w:sz w:val="20"/>
          <w:lang w:val="cs-CZ"/>
        </w:rPr>
        <w:t xml:space="preserve"> </w:t>
      </w:r>
      <w:r w:rsidRPr="008A407E">
        <w:rPr>
          <w:sz w:val="20"/>
          <w:lang w:val="cs-CZ"/>
        </w:rPr>
        <w:t>Kč</w:t>
      </w:r>
      <w:r w:rsidRPr="008A407E">
        <w:rPr>
          <w:spacing w:val="-9"/>
          <w:sz w:val="20"/>
          <w:lang w:val="cs-CZ"/>
        </w:rPr>
        <w:t xml:space="preserve"> </w:t>
      </w:r>
      <w:r w:rsidRPr="008A407E">
        <w:rPr>
          <w:sz w:val="20"/>
          <w:lang w:val="cs-CZ"/>
        </w:rPr>
        <w:t>(slovy:</w:t>
      </w:r>
      <w:r w:rsidRPr="008A407E">
        <w:rPr>
          <w:spacing w:val="-14"/>
          <w:sz w:val="20"/>
          <w:lang w:val="cs-CZ"/>
        </w:rPr>
        <w:t xml:space="preserve"> </w:t>
      </w:r>
      <w:r w:rsidRPr="008A407E">
        <w:rPr>
          <w:sz w:val="20"/>
          <w:lang w:val="cs-CZ"/>
        </w:rPr>
        <w:t>pět</w:t>
      </w:r>
      <w:r w:rsidRPr="008A407E">
        <w:rPr>
          <w:spacing w:val="-7"/>
          <w:sz w:val="20"/>
          <w:lang w:val="cs-CZ"/>
        </w:rPr>
        <w:t xml:space="preserve"> </w:t>
      </w:r>
      <w:r w:rsidRPr="008A407E">
        <w:rPr>
          <w:sz w:val="20"/>
          <w:lang w:val="cs-CZ"/>
        </w:rPr>
        <w:t>tisíc</w:t>
      </w:r>
      <w:r w:rsidRPr="008A407E">
        <w:rPr>
          <w:spacing w:val="-12"/>
          <w:sz w:val="20"/>
          <w:lang w:val="cs-CZ"/>
        </w:rPr>
        <w:t xml:space="preserve"> </w:t>
      </w:r>
      <w:r w:rsidRPr="008A407E">
        <w:rPr>
          <w:sz w:val="20"/>
          <w:lang w:val="cs-CZ"/>
        </w:rPr>
        <w:t>korun</w:t>
      </w:r>
      <w:r w:rsidRPr="008A407E">
        <w:rPr>
          <w:spacing w:val="-13"/>
          <w:sz w:val="20"/>
          <w:lang w:val="cs-CZ"/>
        </w:rPr>
        <w:t xml:space="preserve"> </w:t>
      </w:r>
      <w:r w:rsidRPr="008A407E">
        <w:rPr>
          <w:sz w:val="20"/>
          <w:lang w:val="cs-CZ"/>
        </w:rPr>
        <w:t>českých)</w:t>
      </w:r>
      <w:r w:rsidRPr="008A407E">
        <w:rPr>
          <w:spacing w:val="-10"/>
          <w:sz w:val="20"/>
          <w:lang w:val="cs-CZ"/>
        </w:rPr>
        <w:t xml:space="preserve"> </w:t>
      </w:r>
      <w:r w:rsidRPr="008A407E">
        <w:rPr>
          <w:sz w:val="20"/>
          <w:lang w:val="cs-CZ"/>
        </w:rPr>
        <w:t>a</w:t>
      </w:r>
      <w:r w:rsidRPr="008A407E">
        <w:rPr>
          <w:spacing w:val="-10"/>
          <w:sz w:val="20"/>
          <w:lang w:val="cs-CZ"/>
        </w:rPr>
        <w:t xml:space="preserve"> </w:t>
      </w:r>
      <w:r w:rsidRPr="008A407E">
        <w:rPr>
          <w:sz w:val="20"/>
          <w:lang w:val="cs-CZ"/>
        </w:rPr>
        <w:t>to</w:t>
      </w:r>
      <w:r w:rsidRPr="008A407E">
        <w:rPr>
          <w:spacing w:val="-7"/>
          <w:sz w:val="20"/>
          <w:lang w:val="cs-CZ"/>
        </w:rPr>
        <w:t xml:space="preserve"> </w:t>
      </w:r>
      <w:r w:rsidRPr="008A407E">
        <w:rPr>
          <w:sz w:val="20"/>
          <w:lang w:val="cs-CZ"/>
        </w:rPr>
        <w:t>za</w:t>
      </w:r>
      <w:r w:rsidRPr="008A407E">
        <w:rPr>
          <w:spacing w:val="-10"/>
          <w:sz w:val="20"/>
          <w:lang w:val="cs-CZ"/>
        </w:rPr>
        <w:t xml:space="preserve"> </w:t>
      </w:r>
      <w:r w:rsidRPr="008A407E">
        <w:rPr>
          <w:sz w:val="20"/>
          <w:lang w:val="cs-CZ"/>
        </w:rPr>
        <w:t>každý</w:t>
      </w:r>
      <w:r w:rsidRPr="008A407E">
        <w:rPr>
          <w:spacing w:val="-7"/>
          <w:sz w:val="20"/>
          <w:lang w:val="cs-CZ"/>
        </w:rPr>
        <w:t xml:space="preserve"> </w:t>
      </w:r>
      <w:r w:rsidRPr="008A407E">
        <w:rPr>
          <w:sz w:val="20"/>
          <w:lang w:val="cs-CZ"/>
        </w:rPr>
        <w:t>i</w:t>
      </w:r>
      <w:r w:rsidRPr="008A407E">
        <w:rPr>
          <w:spacing w:val="-8"/>
          <w:sz w:val="20"/>
          <w:lang w:val="cs-CZ"/>
        </w:rPr>
        <w:t xml:space="preserve"> </w:t>
      </w:r>
      <w:r w:rsidRPr="008A407E">
        <w:rPr>
          <w:spacing w:val="-3"/>
          <w:sz w:val="20"/>
          <w:lang w:val="cs-CZ"/>
        </w:rPr>
        <w:t>jen</w:t>
      </w:r>
      <w:r w:rsidRPr="008A407E">
        <w:rPr>
          <w:spacing w:val="-7"/>
          <w:sz w:val="20"/>
          <w:lang w:val="cs-CZ"/>
        </w:rPr>
        <w:t xml:space="preserve"> </w:t>
      </w:r>
      <w:r w:rsidRPr="008A407E">
        <w:rPr>
          <w:sz w:val="20"/>
          <w:lang w:val="cs-CZ"/>
        </w:rPr>
        <w:t>započatý</w:t>
      </w:r>
      <w:r w:rsidRPr="008A407E">
        <w:rPr>
          <w:spacing w:val="-9"/>
          <w:sz w:val="20"/>
          <w:lang w:val="cs-CZ"/>
        </w:rPr>
        <w:t xml:space="preserve"> </w:t>
      </w:r>
      <w:r w:rsidRPr="008A407E">
        <w:rPr>
          <w:sz w:val="20"/>
          <w:lang w:val="cs-CZ"/>
        </w:rPr>
        <w:t>den</w:t>
      </w:r>
      <w:r w:rsidRPr="008A407E">
        <w:rPr>
          <w:spacing w:val="-7"/>
          <w:sz w:val="20"/>
          <w:lang w:val="cs-CZ"/>
        </w:rPr>
        <w:t xml:space="preserve"> </w:t>
      </w:r>
      <w:r w:rsidRPr="008A407E">
        <w:rPr>
          <w:sz w:val="20"/>
          <w:lang w:val="cs-CZ"/>
        </w:rPr>
        <w:t>prodlení</w:t>
      </w:r>
      <w:r w:rsidRPr="008A407E">
        <w:rPr>
          <w:sz w:val="24"/>
          <w:lang w:val="cs-CZ"/>
        </w:rPr>
        <w:t>;</w:t>
      </w:r>
    </w:p>
    <w:p w:rsidR="004971C9" w:rsidRPr="008A407E" w:rsidRDefault="004A36EB">
      <w:pPr>
        <w:pStyle w:val="Odstavecseseznamem"/>
        <w:numPr>
          <w:ilvl w:val="1"/>
          <w:numId w:val="14"/>
        </w:numPr>
        <w:tabs>
          <w:tab w:val="left" w:pos="956"/>
        </w:tabs>
        <w:spacing w:before="126" w:line="237" w:lineRule="auto"/>
        <w:ind w:right="1138"/>
        <w:rPr>
          <w:sz w:val="24"/>
          <w:lang w:val="cs-CZ"/>
        </w:rPr>
      </w:pPr>
      <w:r w:rsidRPr="008A407E">
        <w:rPr>
          <w:sz w:val="20"/>
          <w:lang w:val="cs-CZ"/>
        </w:rPr>
        <w:t xml:space="preserve">V případě porušení některých z podmínek uvedených v </w:t>
      </w:r>
      <w:r w:rsidRPr="008A407E">
        <w:rPr>
          <w:sz w:val="20"/>
          <w:u w:val="single"/>
          <w:lang w:val="cs-CZ"/>
        </w:rPr>
        <w:t>příloze č. 5</w:t>
      </w:r>
      <w:r w:rsidRPr="008A407E">
        <w:rPr>
          <w:sz w:val="20"/>
          <w:lang w:val="cs-CZ"/>
        </w:rPr>
        <w:t xml:space="preserve"> Smlouvy, je Prodávající povinen</w:t>
      </w:r>
      <w:r w:rsidRPr="008A407E">
        <w:rPr>
          <w:spacing w:val="-8"/>
          <w:sz w:val="20"/>
          <w:lang w:val="cs-CZ"/>
        </w:rPr>
        <w:t xml:space="preserve"> </w:t>
      </w:r>
      <w:r w:rsidRPr="008A407E">
        <w:rPr>
          <w:sz w:val="20"/>
          <w:lang w:val="cs-CZ"/>
        </w:rPr>
        <w:t>zaplatit</w:t>
      </w:r>
      <w:r w:rsidRPr="008A407E">
        <w:rPr>
          <w:spacing w:val="-6"/>
          <w:sz w:val="20"/>
          <w:lang w:val="cs-CZ"/>
        </w:rPr>
        <w:t xml:space="preserve"> </w:t>
      </w:r>
      <w:r w:rsidRPr="008A407E">
        <w:rPr>
          <w:sz w:val="20"/>
          <w:lang w:val="cs-CZ"/>
        </w:rPr>
        <w:t>Kupujícímu</w:t>
      </w:r>
      <w:r w:rsidRPr="008A407E">
        <w:rPr>
          <w:spacing w:val="-7"/>
          <w:sz w:val="20"/>
          <w:lang w:val="cs-CZ"/>
        </w:rPr>
        <w:t xml:space="preserve"> </w:t>
      </w:r>
      <w:r w:rsidRPr="008A407E">
        <w:rPr>
          <w:sz w:val="20"/>
          <w:lang w:val="cs-CZ"/>
        </w:rPr>
        <w:t>smluvní</w:t>
      </w:r>
      <w:r w:rsidRPr="008A407E">
        <w:rPr>
          <w:spacing w:val="-7"/>
          <w:sz w:val="20"/>
          <w:lang w:val="cs-CZ"/>
        </w:rPr>
        <w:t xml:space="preserve"> </w:t>
      </w:r>
      <w:r w:rsidRPr="008A407E">
        <w:rPr>
          <w:sz w:val="20"/>
          <w:lang w:val="cs-CZ"/>
        </w:rPr>
        <w:t>pokutu</w:t>
      </w:r>
      <w:r w:rsidRPr="008A407E">
        <w:rPr>
          <w:spacing w:val="-6"/>
          <w:sz w:val="20"/>
          <w:lang w:val="cs-CZ"/>
        </w:rPr>
        <w:t xml:space="preserve"> </w:t>
      </w:r>
      <w:r w:rsidRPr="008A407E">
        <w:rPr>
          <w:sz w:val="20"/>
          <w:lang w:val="cs-CZ"/>
        </w:rPr>
        <w:t>ve</w:t>
      </w:r>
      <w:r w:rsidRPr="008A407E">
        <w:rPr>
          <w:spacing w:val="-8"/>
          <w:sz w:val="20"/>
          <w:lang w:val="cs-CZ"/>
        </w:rPr>
        <w:t xml:space="preserve"> </w:t>
      </w:r>
      <w:r w:rsidRPr="008A407E">
        <w:rPr>
          <w:sz w:val="20"/>
          <w:lang w:val="cs-CZ"/>
        </w:rPr>
        <w:t>výši</w:t>
      </w:r>
      <w:r w:rsidRPr="008A407E">
        <w:rPr>
          <w:spacing w:val="-14"/>
          <w:sz w:val="20"/>
          <w:lang w:val="cs-CZ"/>
        </w:rPr>
        <w:t xml:space="preserve"> </w:t>
      </w:r>
      <w:r w:rsidRPr="008A407E">
        <w:rPr>
          <w:sz w:val="20"/>
          <w:lang w:val="cs-CZ"/>
        </w:rPr>
        <w:t>20.000,-</w:t>
      </w:r>
      <w:r w:rsidRPr="008A407E">
        <w:rPr>
          <w:spacing w:val="-6"/>
          <w:sz w:val="20"/>
          <w:lang w:val="cs-CZ"/>
        </w:rPr>
        <w:t xml:space="preserve"> </w:t>
      </w:r>
      <w:r w:rsidRPr="008A407E">
        <w:rPr>
          <w:sz w:val="20"/>
          <w:lang w:val="cs-CZ"/>
        </w:rPr>
        <w:t>Kč</w:t>
      </w:r>
      <w:r w:rsidRPr="008A407E">
        <w:rPr>
          <w:spacing w:val="-11"/>
          <w:sz w:val="20"/>
          <w:lang w:val="cs-CZ"/>
        </w:rPr>
        <w:t xml:space="preserve"> </w:t>
      </w:r>
      <w:r w:rsidRPr="008A407E">
        <w:rPr>
          <w:sz w:val="20"/>
          <w:lang w:val="cs-CZ"/>
        </w:rPr>
        <w:t>(slovy:</w:t>
      </w:r>
      <w:r w:rsidRPr="008A407E">
        <w:rPr>
          <w:spacing w:val="-7"/>
          <w:sz w:val="20"/>
          <w:lang w:val="cs-CZ"/>
        </w:rPr>
        <w:t xml:space="preserve"> </w:t>
      </w:r>
      <w:r w:rsidRPr="008A407E">
        <w:rPr>
          <w:sz w:val="20"/>
          <w:lang w:val="cs-CZ"/>
        </w:rPr>
        <w:t>dvacet</w:t>
      </w:r>
      <w:r w:rsidRPr="008A407E">
        <w:rPr>
          <w:spacing w:val="-3"/>
          <w:sz w:val="20"/>
          <w:lang w:val="cs-CZ"/>
        </w:rPr>
        <w:t xml:space="preserve"> </w:t>
      </w:r>
      <w:r w:rsidRPr="008A407E">
        <w:rPr>
          <w:sz w:val="20"/>
          <w:lang w:val="cs-CZ"/>
        </w:rPr>
        <w:t>tisíc</w:t>
      </w:r>
      <w:r w:rsidRPr="008A407E">
        <w:rPr>
          <w:spacing w:val="-8"/>
          <w:sz w:val="20"/>
          <w:lang w:val="cs-CZ"/>
        </w:rPr>
        <w:t xml:space="preserve"> </w:t>
      </w:r>
      <w:r w:rsidRPr="008A407E">
        <w:rPr>
          <w:sz w:val="20"/>
          <w:lang w:val="cs-CZ"/>
        </w:rPr>
        <w:t>korun</w:t>
      </w:r>
      <w:r w:rsidRPr="008A407E">
        <w:rPr>
          <w:spacing w:val="-5"/>
          <w:sz w:val="20"/>
          <w:lang w:val="cs-CZ"/>
        </w:rPr>
        <w:t xml:space="preserve"> </w:t>
      </w:r>
      <w:r w:rsidRPr="008A407E">
        <w:rPr>
          <w:sz w:val="20"/>
          <w:lang w:val="cs-CZ"/>
        </w:rPr>
        <w:t>českých) a to za každý i jen započatý den</w:t>
      </w:r>
      <w:r w:rsidRPr="008A407E">
        <w:rPr>
          <w:spacing w:val="-11"/>
          <w:sz w:val="20"/>
          <w:lang w:val="cs-CZ"/>
        </w:rPr>
        <w:t xml:space="preserve"> </w:t>
      </w:r>
      <w:r w:rsidRPr="008A407E">
        <w:rPr>
          <w:sz w:val="20"/>
          <w:lang w:val="cs-CZ"/>
        </w:rPr>
        <w:t>prodlení</w:t>
      </w:r>
      <w:r w:rsidRPr="008A407E">
        <w:rPr>
          <w:sz w:val="24"/>
          <w:lang w:val="cs-CZ"/>
        </w:rPr>
        <w:t>;</w:t>
      </w:r>
    </w:p>
    <w:p w:rsidR="004971C9" w:rsidRPr="008A407E" w:rsidRDefault="004A36EB">
      <w:pPr>
        <w:pStyle w:val="Odstavecseseznamem"/>
        <w:numPr>
          <w:ilvl w:val="1"/>
          <w:numId w:val="14"/>
        </w:numPr>
        <w:tabs>
          <w:tab w:val="left" w:pos="956"/>
        </w:tabs>
        <w:spacing w:before="124"/>
        <w:ind w:right="1135"/>
        <w:rPr>
          <w:sz w:val="24"/>
          <w:lang w:val="cs-CZ"/>
        </w:rPr>
      </w:pPr>
      <w:r w:rsidRPr="008A407E">
        <w:rPr>
          <w:sz w:val="20"/>
          <w:lang w:val="cs-CZ"/>
        </w:rPr>
        <w:t>V případě prodlení Prodávajícího s předáním kterékoli části předmětu plnění Smlouvy ve smyslu čl.</w:t>
      </w:r>
      <w:r w:rsidRPr="008A407E">
        <w:rPr>
          <w:spacing w:val="-16"/>
          <w:sz w:val="20"/>
          <w:lang w:val="cs-CZ"/>
        </w:rPr>
        <w:t xml:space="preserve"> </w:t>
      </w:r>
      <w:r w:rsidRPr="008A407E">
        <w:rPr>
          <w:sz w:val="20"/>
          <w:lang w:val="cs-CZ"/>
        </w:rPr>
        <w:t>I</w:t>
      </w:r>
      <w:r w:rsidRPr="008A407E">
        <w:rPr>
          <w:spacing w:val="-13"/>
          <w:sz w:val="20"/>
          <w:lang w:val="cs-CZ"/>
        </w:rPr>
        <w:t xml:space="preserve"> </w:t>
      </w:r>
      <w:r w:rsidRPr="008A407E">
        <w:rPr>
          <w:sz w:val="20"/>
          <w:lang w:val="cs-CZ"/>
        </w:rPr>
        <w:t>odst.</w:t>
      </w:r>
      <w:r w:rsidRPr="008A407E">
        <w:rPr>
          <w:spacing w:val="-5"/>
          <w:sz w:val="20"/>
          <w:lang w:val="cs-CZ"/>
        </w:rPr>
        <w:t xml:space="preserve"> </w:t>
      </w:r>
      <w:r w:rsidRPr="008A407E">
        <w:rPr>
          <w:sz w:val="20"/>
          <w:lang w:val="cs-CZ"/>
        </w:rPr>
        <w:t>1</w:t>
      </w:r>
      <w:r w:rsidRPr="008A407E">
        <w:rPr>
          <w:spacing w:val="-11"/>
          <w:sz w:val="20"/>
          <w:lang w:val="cs-CZ"/>
        </w:rPr>
        <w:t xml:space="preserve"> </w:t>
      </w:r>
      <w:r w:rsidRPr="008A407E">
        <w:rPr>
          <w:sz w:val="20"/>
          <w:lang w:val="cs-CZ"/>
        </w:rPr>
        <w:t>a/nebo</w:t>
      </w:r>
      <w:r w:rsidRPr="008A407E">
        <w:rPr>
          <w:spacing w:val="-14"/>
          <w:sz w:val="20"/>
          <w:lang w:val="cs-CZ"/>
        </w:rPr>
        <w:t xml:space="preserve"> </w:t>
      </w:r>
      <w:r w:rsidRPr="008A407E">
        <w:rPr>
          <w:sz w:val="20"/>
          <w:lang w:val="cs-CZ"/>
        </w:rPr>
        <w:t>3</w:t>
      </w:r>
      <w:r w:rsidRPr="008A407E">
        <w:rPr>
          <w:spacing w:val="-15"/>
          <w:sz w:val="20"/>
          <w:lang w:val="cs-CZ"/>
        </w:rPr>
        <w:t xml:space="preserve"> </w:t>
      </w:r>
      <w:r w:rsidRPr="008A407E">
        <w:rPr>
          <w:sz w:val="20"/>
          <w:lang w:val="cs-CZ"/>
        </w:rPr>
        <w:t>ve</w:t>
      </w:r>
      <w:r w:rsidRPr="008A407E">
        <w:rPr>
          <w:spacing w:val="-13"/>
          <w:sz w:val="20"/>
          <w:lang w:val="cs-CZ"/>
        </w:rPr>
        <w:t xml:space="preserve"> </w:t>
      </w:r>
      <w:r w:rsidRPr="008A407E">
        <w:rPr>
          <w:sz w:val="20"/>
          <w:lang w:val="cs-CZ"/>
        </w:rPr>
        <w:t>lhůtě</w:t>
      </w:r>
      <w:r w:rsidRPr="008A407E">
        <w:rPr>
          <w:spacing w:val="-12"/>
          <w:sz w:val="20"/>
          <w:lang w:val="cs-CZ"/>
        </w:rPr>
        <w:t xml:space="preserve"> </w:t>
      </w:r>
      <w:r w:rsidRPr="008A407E">
        <w:rPr>
          <w:sz w:val="20"/>
          <w:lang w:val="cs-CZ"/>
        </w:rPr>
        <w:t>a</w:t>
      </w:r>
      <w:r w:rsidRPr="008A407E">
        <w:rPr>
          <w:spacing w:val="-19"/>
          <w:sz w:val="20"/>
          <w:lang w:val="cs-CZ"/>
        </w:rPr>
        <w:t xml:space="preserve"> </w:t>
      </w:r>
      <w:r w:rsidRPr="008A407E">
        <w:rPr>
          <w:sz w:val="20"/>
          <w:lang w:val="cs-CZ"/>
        </w:rPr>
        <w:t>způsobem</w:t>
      </w:r>
      <w:r w:rsidRPr="008A407E">
        <w:rPr>
          <w:spacing w:val="-18"/>
          <w:sz w:val="20"/>
          <w:lang w:val="cs-CZ"/>
        </w:rPr>
        <w:t xml:space="preserve"> </w:t>
      </w:r>
      <w:r w:rsidRPr="008A407E">
        <w:rPr>
          <w:sz w:val="20"/>
          <w:lang w:val="cs-CZ"/>
        </w:rPr>
        <w:t>uvedeným</w:t>
      </w:r>
      <w:r w:rsidRPr="008A407E">
        <w:rPr>
          <w:spacing w:val="-13"/>
          <w:sz w:val="20"/>
          <w:lang w:val="cs-CZ"/>
        </w:rPr>
        <w:t xml:space="preserve"> </w:t>
      </w:r>
      <w:r w:rsidRPr="008A407E">
        <w:rPr>
          <w:sz w:val="20"/>
          <w:lang w:val="cs-CZ"/>
        </w:rPr>
        <w:t>v</w:t>
      </w:r>
      <w:r w:rsidRPr="008A407E">
        <w:rPr>
          <w:spacing w:val="-4"/>
          <w:sz w:val="20"/>
          <w:lang w:val="cs-CZ"/>
        </w:rPr>
        <w:t xml:space="preserve"> </w:t>
      </w:r>
      <w:r w:rsidRPr="008A407E">
        <w:rPr>
          <w:sz w:val="20"/>
          <w:lang w:val="cs-CZ"/>
        </w:rPr>
        <w:t>čl.</w:t>
      </w:r>
      <w:r w:rsidRPr="008A407E">
        <w:rPr>
          <w:spacing w:val="-13"/>
          <w:sz w:val="20"/>
          <w:lang w:val="cs-CZ"/>
        </w:rPr>
        <w:t xml:space="preserve"> </w:t>
      </w:r>
      <w:r w:rsidRPr="008A407E">
        <w:rPr>
          <w:sz w:val="20"/>
          <w:lang w:val="cs-CZ"/>
        </w:rPr>
        <w:t>III.</w:t>
      </w:r>
      <w:r w:rsidRPr="008A407E">
        <w:rPr>
          <w:spacing w:val="-15"/>
          <w:sz w:val="20"/>
          <w:lang w:val="cs-CZ"/>
        </w:rPr>
        <w:t xml:space="preserve"> </w:t>
      </w:r>
      <w:r w:rsidRPr="008A407E">
        <w:rPr>
          <w:sz w:val="20"/>
          <w:lang w:val="cs-CZ"/>
        </w:rPr>
        <w:t>odst.</w:t>
      </w:r>
      <w:r w:rsidRPr="008A407E">
        <w:rPr>
          <w:spacing w:val="-20"/>
          <w:sz w:val="20"/>
          <w:lang w:val="cs-CZ"/>
        </w:rPr>
        <w:t xml:space="preserve"> </w:t>
      </w:r>
      <w:r w:rsidRPr="008A407E">
        <w:rPr>
          <w:sz w:val="20"/>
          <w:lang w:val="cs-CZ"/>
        </w:rPr>
        <w:t>1</w:t>
      </w:r>
      <w:r w:rsidRPr="008A407E">
        <w:rPr>
          <w:spacing w:val="-10"/>
          <w:sz w:val="20"/>
          <w:lang w:val="cs-CZ"/>
        </w:rPr>
        <w:t xml:space="preserve"> </w:t>
      </w:r>
      <w:r w:rsidRPr="008A407E">
        <w:rPr>
          <w:sz w:val="20"/>
          <w:lang w:val="cs-CZ"/>
        </w:rPr>
        <w:t>bod</w:t>
      </w:r>
      <w:r w:rsidRPr="008A407E">
        <w:rPr>
          <w:spacing w:val="-14"/>
          <w:sz w:val="20"/>
          <w:lang w:val="cs-CZ"/>
        </w:rPr>
        <w:t xml:space="preserve"> </w:t>
      </w:r>
      <w:r w:rsidRPr="008A407E">
        <w:rPr>
          <w:sz w:val="20"/>
          <w:lang w:val="cs-CZ"/>
        </w:rPr>
        <w:t>1.2</w:t>
      </w:r>
      <w:r w:rsidRPr="008A407E">
        <w:rPr>
          <w:spacing w:val="-10"/>
          <w:sz w:val="20"/>
          <w:lang w:val="cs-CZ"/>
        </w:rPr>
        <w:t xml:space="preserve"> </w:t>
      </w:r>
      <w:r w:rsidRPr="008A407E">
        <w:rPr>
          <w:sz w:val="20"/>
          <w:lang w:val="cs-CZ"/>
        </w:rPr>
        <w:t>Smlouvy</w:t>
      </w:r>
      <w:r w:rsidRPr="008A407E">
        <w:rPr>
          <w:spacing w:val="-14"/>
          <w:sz w:val="20"/>
          <w:lang w:val="cs-CZ"/>
        </w:rPr>
        <w:t xml:space="preserve"> </w:t>
      </w:r>
      <w:r w:rsidRPr="008A407E">
        <w:rPr>
          <w:spacing w:val="-3"/>
          <w:sz w:val="20"/>
          <w:lang w:val="cs-CZ"/>
        </w:rPr>
        <w:t>je</w:t>
      </w:r>
      <w:r w:rsidRPr="008A407E">
        <w:rPr>
          <w:spacing w:val="-18"/>
          <w:sz w:val="20"/>
          <w:lang w:val="cs-CZ"/>
        </w:rPr>
        <w:t xml:space="preserve"> </w:t>
      </w:r>
      <w:r w:rsidRPr="008A407E">
        <w:rPr>
          <w:sz w:val="20"/>
          <w:lang w:val="cs-CZ"/>
        </w:rPr>
        <w:t xml:space="preserve">Prodávající povinen zaplatit Kupujícímu smluvní pokutu </w:t>
      </w:r>
      <w:r w:rsidRPr="008A407E">
        <w:rPr>
          <w:spacing w:val="-3"/>
          <w:sz w:val="20"/>
          <w:lang w:val="cs-CZ"/>
        </w:rPr>
        <w:t xml:space="preserve">ve </w:t>
      </w:r>
      <w:r w:rsidRPr="008A407E">
        <w:rPr>
          <w:sz w:val="20"/>
          <w:lang w:val="cs-CZ"/>
        </w:rPr>
        <w:t xml:space="preserve">výši 0,5 % </w:t>
      </w:r>
      <w:r w:rsidRPr="008A407E">
        <w:rPr>
          <w:spacing w:val="-3"/>
          <w:sz w:val="20"/>
          <w:lang w:val="cs-CZ"/>
        </w:rPr>
        <w:t xml:space="preserve">ze </w:t>
      </w:r>
      <w:r w:rsidRPr="008A407E">
        <w:rPr>
          <w:sz w:val="20"/>
          <w:lang w:val="cs-CZ"/>
        </w:rPr>
        <w:t xml:space="preserve">sjednané celkové kupní </w:t>
      </w:r>
      <w:r w:rsidRPr="008A407E">
        <w:rPr>
          <w:spacing w:val="-3"/>
          <w:sz w:val="20"/>
          <w:lang w:val="cs-CZ"/>
        </w:rPr>
        <w:t xml:space="preserve">ceny </w:t>
      </w:r>
      <w:r w:rsidRPr="008A407E">
        <w:rPr>
          <w:sz w:val="20"/>
          <w:lang w:val="cs-CZ"/>
        </w:rPr>
        <w:t xml:space="preserve">předmětu Smlouvy v Kč včetně </w:t>
      </w:r>
      <w:r w:rsidRPr="008A407E">
        <w:rPr>
          <w:spacing w:val="-3"/>
          <w:sz w:val="20"/>
          <w:lang w:val="cs-CZ"/>
        </w:rPr>
        <w:t xml:space="preserve">DPH </w:t>
      </w:r>
      <w:r w:rsidRPr="008A407E">
        <w:rPr>
          <w:sz w:val="20"/>
          <w:lang w:val="cs-CZ"/>
        </w:rPr>
        <w:t xml:space="preserve">dle čl. II. odst. 1 Smlouvy, a </w:t>
      </w:r>
      <w:r w:rsidRPr="008A407E">
        <w:rPr>
          <w:spacing w:val="-3"/>
          <w:sz w:val="20"/>
          <w:lang w:val="cs-CZ"/>
        </w:rPr>
        <w:t xml:space="preserve">to </w:t>
      </w:r>
      <w:r w:rsidRPr="008A407E">
        <w:rPr>
          <w:sz w:val="20"/>
          <w:lang w:val="cs-CZ"/>
        </w:rPr>
        <w:t>za každý i jen započatý den prodlení</w:t>
      </w:r>
      <w:r w:rsidRPr="008A407E">
        <w:rPr>
          <w:sz w:val="24"/>
          <w:lang w:val="cs-CZ"/>
        </w:rPr>
        <w:t>;</w:t>
      </w:r>
    </w:p>
    <w:p w:rsidR="004971C9" w:rsidRPr="008A407E" w:rsidRDefault="004A36EB">
      <w:pPr>
        <w:pStyle w:val="Odstavecseseznamem"/>
        <w:numPr>
          <w:ilvl w:val="1"/>
          <w:numId w:val="14"/>
        </w:numPr>
        <w:tabs>
          <w:tab w:val="left" w:pos="956"/>
        </w:tabs>
        <w:spacing w:before="119"/>
        <w:ind w:right="1135"/>
        <w:rPr>
          <w:sz w:val="24"/>
          <w:lang w:val="cs-CZ"/>
        </w:rPr>
      </w:pPr>
      <w:r w:rsidRPr="008A407E">
        <w:rPr>
          <w:sz w:val="20"/>
          <w:lang w:val="cs-CZ"/>
        </w:rPr>
        <w:t xml:space="preserve">V případě, kdy nebude-li možné CT uvést do klinického provozu z důvodu zavinění a/nebo nedbalosti na straně Prodávajícího, je Prodávající povinen zaplatit Kupujícímu smluvní pokutu  ve výši 50.000,- Kč (slovy:  padesát  tisíc  korun českých)  za každý i  </w:t>
      </w:r>
      <w:r w:rsidRPr="008A407E">
        <w:rPr>
          <w:spacing w:val="-3"/>
          <w:sz w:val="20"/>
          <w:lang w:val="cs-CZ"/>
        </w:rPr>
        <w:t xml:space="preserve">jen  </w:t>
      </w:r>
      <w:r w:rsidRPr="008A407E">
        <w:rPr>
          <w:sz w:val="20"/>
          <w:lang w:val="cs-CZ"/>
        </w:rPr>
        <w:t>započatý den  prodlení s uvedením CT do klinického</w:t>
      </w:r>
      <w:r w:rsidRPr="008A407E">
        <w:rPr>
          <w:spacing w:val="-5"/>
          <w:sz w:val="20"/>
          <w:lang w:val="cs-CZ"/>
        </w:rPr>
        <w:t xml:space="preserve"> </w:t>
      </w:r>
      <w:r w:rsidRPr="008A407E">
        <w:rPr>
          <w:sz w:val="20"/>
          <w:lang w:val="cs-CZ"/>
        </w:rPr>
        <w:t>provozu</w:t>
      </w:r>
      <w:r w:rsidRPr="008A407E">
        <w:rPr>
          <w:sz w:val="24"/>
          <w:lang w:val="cs-CZ"/>
        </w:rPr>
        <w:t>;</w:t>
      </w:r>
    </w:p>
    <w:p w:rsidR="004971C9" w:rsidRPr="008A407E" w:rsidRDefault="004A36EB">
      <w:pPr>
        <w:pStyle w:val="Odstavecseseznamem"/>
        <w:numPr>
          <w:ilvl w:val="1"/>
          <w:numId w:val="14"/>
        </w:numPr>
        <w:tabs>
          <w:tab w:val="left" w:pos="956"/>
        </w:tabs>
        <w:spacing w:before="122"/>
        <w:ind w:right="1136"/>
        <w:rPr>
          <w:sz w:val="24"/>
          <w:lang w:val="cs-CZ"/>
        </w:rPr>
      </w:pPr>
      <w:r w:rsidRPr="008A407E">
        <w:rPr>
          <w:sz w:val="20"/>
          <w:lang w:val="cs-CZ"/>
        </w:rPr>
        <w:t xml:space="preserve">V případě, kdy nebude možné tlakový injektor uvést do klinického provozu z důvodu zavinění a/nebo nedbalosti na straně Prodávajícího ve lhůtě do 5 dnů, je Prodávající povinen zaplatit Kupujícímu smluvní pokutu </w:t>
      </w:r>
      <w:r w:rsidRPr="008A407E">
        <w:rPr>
          <w:spacing w:val="-3"/>
          <w:sz w:val="20"/>
          <w:lang w:val="cs-CZ"/>
        </w:rPr>
        <w:t xml:space="preserve">ve </w:t>
      </w:r>
      <w:r w:rsidRPr="008A407E">
        <w:rPr>
          <w:sz w:val="20"/>
          <w:lang w:val="cs-CZ"/>
        </w:rPr>
        <w:t xml:space="preserve">výši 1.000,- Kč (slovy: jeden tisíc korun českých) za každý i </w:t>
      </w:r>
      <w:r w:rsidRPr="008A407E">
        <w:rPr>
          <w:spacing w:val="-3"/>
          <w:sz w:val="20"/>
          <w:lang w:val="cs-CZ"/>
        </w:rPr>
        <w:t xml:space="preserve">jen </w:t>
      </w:r>
      <w:r w:rsidRPr="008A407E">
        <w:rPr>
          <w:sz w:val="20"/>
          <w:lang w:val="cs-CZ"/>
        </w:rPr>
        <w:t>započatý den prodlení s uvedením do klinického</w:t>
      </w:r>
      <w:r w:rsidRPr="008A407E">
        <w:rPr>
          <w:spacing w:val="-24"/>
          <w:sz w:val="20"/>
          <w:lang w:val="cs-CZ"/>
        </w:rPr>
        <w:t xml:space="preserve"> </w:t>
      </w:r>
      <w:r w:rsidRPr="008A407E">
        <w:rPr>
          <w:sz w:val="20"/>
          <w:lang w:val="cs-CZ"/>
        </w:rPr>
        <w:t>provozu</w:t>
      </w:r>
      <w:r w:rsidRPr="008A407E">
        <w:rPr>
          <w:sz w:val="24"/>
          <w:lang w:val="cs-CZ"/>
        </w:rPr>
        <w:t>;</w:t>
      </w:r>
    </w:p>
    <w:p w:rsidR="004971C9" w:rsidRPr="008A407E" w:rsidRDefault="004A36EB">
      <w:pPr>
        <w:pStyle w:val="Odstavecseseznamem"/>
        <w:numPr>
          <w:ilvl w:val="1"/>
          <w:numId w:val="14"/>
        </w:numPr>
        <w:tabs>
          <w:tab w:val="left" w:pos="956"/>
        </w:tabs>
        <w:spacing w:before="121"/>
        <w:ind w:right="1136"/>
        <w:rPr>
          <w:sz w:val="24"/>
          <w:lang w:val="cs-CZ"/>
        </w:rPr>
      </w:pPr>
      <w:r w:rsidRPr="008A407E">
        <w:rPr>
          <w:sz w:val="20"/>
          <w:lang w:val="cs-CZ"/>
        </w:rPr>
        <w:t>V případě porušení čl. I. odst. 2 Smlouvy je Prodávající povinen zaplatit Kupujícímu smluvní pokutu</w:t>
      </w:r>
      <w:r w:rsidRPr="008A407E">
        <w:rPr>
          <w:spacing w:val="-7"/>
          <w:sz w:val="20"/>
          <w:lang w:val="cs-CZ"/>
        </w:rPr>
        <w:t xml:space="preserve"> </w:t>
      </w:r>
      <w:r w:rsidRPr="008A407E">
        <w:rPr>
          <w:spacing w:val="-3"/>
          <w:sz w:val="20"/>
          <w:lang w:val="cs-CZ"/>
        </w:rPr>
        <w:t>ve</w:t>
      </w:r>
      <w:r w:rsidRPr="008A407E">
        <w:rPr>
          <w:sz w:val="20"/>
          <w:lang w:val="cs-CZ"/>
        </w:rPr>
        <w:t xml:space="preserve"> výši</w:t>
      </w:r>
      <w:r w:rsidRPr="008A407E">
        <w:rPr>
          <w:spacing w:val="-12"/>
          <w:sz w:val="20"/>
          <w:lang w:val="cs-CZ"/>
        </w:rPr>
        <w:t xml:space="preserve"> </w:t>
      </w:r>
      <w:r w:rsidRPr="008A407E">
        <w:rPr>
          <w:sz w:val="20"/>
          <w:lang w:val="cs-CZ"/>
        </w:rPr>
        <w:t>0,5</w:t>
      </w:r>
      <w:r w:rsidRPr="008A407E">
        <w:rPr>
          <w:spacing w:val="-7"/>
          <w:sz w:val="20"/>
          <w:lang w:val="cs-CZ"/>
        </w:rPr>
        <w:t xml:space="preserve"> </w:t>
      </w:r>
      <w:r w:rsidRPr="008A407E">
        <w:rPr>
          <w:sz w:val="20"/>
          <w:lang w:val="cs-CZ"/>
        </w:rPr>
        <w:t>%</w:t>
      </w:r>
      <w:r w:rsidRPr="008A407E">
        <w:rPr>
          <w:spacing w:val="-9"/>
          <w:sz w:val="20"/>
          <w:lang w:val="cs-CZ"/>
        </w:rPr>
        <w:t xml:space="preserve"> </w:t>
      </w:r>
      <w:r w:rsidRPr="008A407E">
        <w:rPr>
          <w:sz w:val="20"/>
          <w:lang w:val="cs-CZ"/>
        </w:rPr>
        <w:t>ze</w:t>
      </w:r>
      <w:r w:rsidRPr="008A407E">
        <w:rPr>
          <w:spacing w:val="-12"/>
          <w:sz w:val="20"/>
          <w:lang w:val="cs-CZ"/>
        </w:rPr>
        <w:t xml:space="preserve"> </w:t>
      </w:r>
      <w:r w:rsidRPr="008A407E">
        <w:rPr>
          <w:sz w:val="20"/>
          <w:lang w:val="cs-CZ"/>
        </w:rPr>
        <w:t>sjednané</w:t>
      </w:r>
      <w:r w:rsidRPr="008A407E">
        <w:rPr>
          <w:spacing w:val="-7"/>
          <w:sz w:val="20"/>
          <w:lang w:val="cs-CZ"/>
        </w:rPr>
        <w:t xml:space="preserve"> </w:t>
      </w:r>
      <w:r w:rsidRPr="008A407E">
        <w:rPr>
          <w:sz w:val="20"/>
          <w:lang w:val="cs-CZ"/>
        </w:rPr>
        <w:t>celkové</w:t>
      </w:r>
      <w:r w:rsidRPr="008A407E">
        <w:rPr>
          <w:spacing w:val="-11"/>
          <w:sz w:val="20"/>
          <w:lang w:val="cs-CZ"/>
        </w:rPr>
        <w:t xml:space="preserve"> </w:t>
      </w:r>
      <w:r w:rsidRPr="008A407E">
        <w:rPr>
          <w:sz w:val="20"/>
          <w:lang w:val="cs-CZ"/>
        </w:rPr>
        <w:t>kupní</w:t>
      </w:r>
      <w:r w:rsidRPr="008A407E">
        <w:rPr>
          <w:spacing w:val="-5"/>
          <w:sz w:val="20"/>
          <w:lang w:val="cs-CZ"/>
        </w:rPr>
        <w:t xml:space="preserve"> </w:t>
      </w:r>
      <w:r w:rsidRPr="008A407E">
        <w:rPr>
          <w:sz w:val="20"/>
          <w:lang w:val="cs-CZ"/>
        </w:rPr>
        <w:t>ceny</w:t>
      </w:r>
      <w:r w:rsidRPr="008A407E">
        <w:rPr>
          <w:spacing w:val="-8"/>
          <w:sz w:val="20"/>
          <w:lang w:val="cs-CZ"/>
        </w:rPr>
        <w:t xml:space="preserve"> </w:t>
      </w:r>
      <w:r w:rsidRPr="008A407E">
        <w:rPr>
          <w:sz w:val="20"/>
          <w:lang w:val="cs-CZ"/>
        </w:rPr>
        <w:t>předmětu</w:t>
      </w:r>
      <w:r w:rsidRPr="008A407E">
        <w:rPr>
          <w:spacing w:val="-7"/>
          <w:sz w:val="20"/>
          <w:lang w:val="cs-CZ"/>
        </w:rPr>
        <w:t xml:space="preserve"> </w:t>
      </w:r>
      <w:r w:rsidRPr="008A407E">
        <w:rPr>
          <w:sz w:val="20"/>
          <w:lang w:val="cs-CZ"/>
        </w:rPr>
        <w:t>Smlouvy</w:t>
      </w:r>
      <w:r w:rsidRPr="008A407E">
        <w:rPr>
          <w:spacing w:val="-6"/>
          <w:sz w:val="20"/>
          <w:lang w:val="cs-CZ"/>
        </w:rPr>
        <w:t xml:space="preserve"> </w:t>
      </w:r>
      <w:r w:rsidRPr="008A407E">
        <w:rPr>
          <w:sz w:val="20"/>
          <w:lang w:val="cs-CZ"/>
        </w:rPr>
        <w:t>v</w:t>
      </w:r>
      <w:r w:rsidRPr="008A407E">
        <w:rPr>
          <w:spacing w:val="-5"/>
          <w:sz w:val="20"/>
          <w:lang w:val="cs-CZ"/>
        </w:rPr>
        <w:t xml:space="preserve"> </w:t>
      </w:r>
      <w:r w:rsidRPr="008A407E">
        <w:rPr>
          <w:sz w:val="20"/>
          <w:lang w:val="cs-CZ"/>
        </w:rPr>
        <w:t>Kč</w:t>
      </w:r>
      <w:r w:rsidRPr="008A407E">
        <w:rPr>
          <w:spacing w:val="-9"/>
          <w:sz w:val="20"/>
          <w:lang w:val="cs-CZ"/>
        </w:rPr>
        <w:t xml:space="preserve"> </w:t>
      </w:r>
      <w:r w:rsidRPr="008A407E">
        <w:rPr>
          <w:sz w:val="20"/>
          <w:lang w:val="cs-CZ"/>
        </w:rPr>
        <w:t>včetně</w:t>
      </w:r>
      <w:r w:rsidRPr="008A407E">
        <w:rPr>
          <w:spacing w:val="-7"/>
          <w:sz w:val="20"/>
          <w:lang w:val="cs-CZ"/>
        </w:rPr>
        <w:t xml:space="preserve"> </w:t>
      </w:r>
      <w:r w:rsidRPr="008A407E">
        <w:rPr>
          <w:spacing w:val="-3"/>
          <w:sz w:val="20"/>
          <w:lang w:val="cs-CZ"/>
        </w:rPr>
        <w:t>DPH</w:t>
      </w:r>
      <w:r w:rsidRPr="008A407E">
        <w:rPr>
          <w:spacing w:val="-9"/>
          <w:sz w:val="20"/>
          <w:lang w:val="cs-CZ"/>
        </w:rPr>
        <w:t xml:space="preserve"> </w:t>
      </w:r>
      <w:r w:rsidRPr="008A407E">
        <w:rPr>
          <w:sz w:val="20"/>
          <w:lang w:val="cs-CZ"/>
        </w:rPr>
        <w:t>dle</w:t>
      </w:r>
      <w:r w:rsidRPr="008A407E">
        <w:rPr>
          <w:spacing w:val="-8"/>
          <w:sz w:val="20"/>
          <w:lang w:val="cs-CZ"/>
        </w:rPr>
        <w:t xml:space="preserve"> </w:t>
      </w:r>
      <w:r w:rsidRPr="008A407E">
        <w:rPr>
          <w:sz w:val="20"/>
          <w:lang w:val="cs-CZ"/>
        </w:rPr>
        <w:t>čl.</w:t>
      </w:r>
      <w:r w:rsidRPr="008A407E">
        <w:rPr>
          <w:spacing w:val="-9"/>
          <w:sz w:val="20"/>
          <w:lang w:val="cs-CZ"/>
        </w:rPr>
        <w:t xml:space="preserve"> </w:t>
      </w:r>
      <w:r w:rsidRPr="008A407E">
        <w:rPr>
          <w:sz w:val="20"/>
          <w:lang w:val="cs-CZ"/>
        </w:rPr>
        <w:t xml:space="preserve">II odst. 1 Smlouvy, a to za každý započatý den trvání závadného </w:t>
      </w:r>
      <w:r w:rsidRPr="008A407E">
        <w:rPr>
          <w:spacing w:val="-3"/>
          <w:sz w:val="20"/>
          <w:lang w:val="cs-CZ"/>
        </w:rPr>
        <w:t xml:space="preserve">stavu </w:t>
      </w:r>
      <w:r w:rsidRPr="008A407E">
        <w:rPr>
          <w:sz w:val="20"/>
          <w:lang w:val="cs-CZ"/>
        </w:rPr>
        <w:t xml:space="preserve">až do dne odstranění závadného stavu, nebo do dne, </w:t>
      </w:r>
      <w:r w:rsidRPr="008A407E">
        <w:rPr>
          <w:spacing w:val="-3"/>
          <w:sz w:val="20"/>
          <w:lang w:val="cs-CZ"/>
        </w:rPr>
        <w:t xml:space="preserve">ve </w:t>
      </w:r>
      <w:r w:rsidRPr="008A407E">
        <w:rPr>
          <w:sz w:val="20"/>
          <w:lang w:val="cs-CZ"/>
        </w:rPr>
        <w:t xml:space="preserve">kterém nabude účinnosti odstoupení od Smlouvy podle </w:t>
      </w:r>
      <w:r w:rsidRPr="008A407E">
        <w:rPr>
          <w:spacing w:val="-2"/>
          <w:sz w:val="20"/>
          <w:lang w:val="cs-CZ"/>
        </w:rPr>
        <w:t xml:space="preserve">čl. </w:t>
      </w:r>
      <w:r w:rsidRPr="008A407E">
        <w:rPr>
          <w:sz w:val="20"/>
          <w:lang w:val="cs-CZ"/>
        </w:rPr>
        <w:t xml:space="preserve">X odst. 1 písm. </w:t>
      </w:r>
      <w:r w:rsidRPr="008A407E">
        <w:rPr>
          <w:spacing w:val="-3"/>
          <w:sz w:val="20"/>
          <w:lang w:val="cs-CZ"/>
        </w:rPr>
        <w:t xml:space="preserve">a) </w:t>
      </w:r>
      <w:r w:rsidRPr="008A407E">
        <w:rPr>
          <w:sz w:val="20"/>
          <w:lang w:val="cs-CZ"/>
        </w:rPr>
        <w:t>Smlouvy, podle toho, který z těchto dní nastane</w:t>
      </w:r>
      <w:r w:rsidRPr="008A407E">
        <w:rPr>
          <w:spacing w:val="-17"/>
          <w:sz w:val="20"/>
          <w:lang w:val="cs-CZ"/>
        </w:rPr>
        <w:t xml:space="preserve"> </w:t>
      </w:r>
      <w:r w:rsidRPr="008A407E">
        <w:rPr>
          <w:sz w:val="20"/>
          <w:lang w:val="cs-CZ"/>
        </w:rPr>
        <w:t>dříve</w:t>
      </w:r>
      <w:r w:rsidRPr="008A407E">
        <w:rPr>
          <w:sz w:val="24"/>
          <w:lang w:val="cs-CZ"/>
        </w:rPr>
        <w:t>;</w:t>
      </w:r>
    </w:p>
    <w:p w:rsidR="004971C9" w:rsidRPr="008A407E" w:rsidRDefault="004A36EB">
      <w:pPr>
        <w:pStyle w:val="Odstavecseseznamem"/>
        <w:numPr>
          <w:ilvl w:val="1"/>
          <w:numId w:val="14"/>
        </w:numPr>
        <w:tabs>
          <w:tab w:val="left" w:pos="956"/>
        </w:tabs>
        <w:spacing w:before="119"/>
        <w:ind w:right="1138"/>
        <w:rPr>
          <w:sz w:val="20"/>
          <w:lang w:val="cs-CZ"/>
        </w:rPr>
      </w:pPr>
      <w:r w:rsidRPr="008A407E">
        <w:rPr>
          <w:sz w:val="20"/>
          <w:lang w:val="cs-CZ"/>
        </w:rPr>
        <w:t xml:space="preserve">V případě prodlení Prodávajícího s plněním jeho závazku uvedeného v čl. XIII. odst. 3 Smlouvy, tj. v případě, kdy Prodávající ve lhůtě do tří dnů ode dne změny poddodavatele neposkytne Kupujícímu aktuální seznam poddodavatelů, má Kupující právo požadovat po Prodávajícím zaplacení smluvní pokuty </w:t>
      </w:r>
      <w:r w:rsidRPr="008A407E">
        <w:rPr>
          <w:spacing w:val="-3"/>
          <w:sz w:val="20"/>
          <w:lang w:val="cs-CZ"/>
        </w:rPr>
        <w:t xml:space="preserve">ve </w:t>
      </w:r>
      <w:r w:rsidRPr="008A407E">
        <w:rPr>
          <w:sz w:val="20"/>
          <w:lang w:val="cs-CZ"/>
        </w:rPr>
        <w:t>výši 500,- Kč (slovy: pět set korun českých) za každý i započatý den prodlení s plněním uvedeného závazku</w:t>
      </w:r>
      <w:r w:rsidRPr="008A407E">
        <w:rPr>
          <w:spacing w:val="-10"/>
          <w:sz w:val="20"/>
          <w:lang w:val="cs-CZ"/>
        </w:rPr>
        <w:t xml:space="preserve"> </w:t>
      </w:r>
      <w:r w:rsidRPr="008A407E">
        <w:rPr>
          <w:sz w:val="20"/>
          <w:lang w:val="cs-CZ"/>
        </w:rPr>
        <w:t>Prodávajícího.</w:t>
      </w:r>
    </w:p>
    <w:p w:rsidR="004971C9" w:rsidRPr="008A407E" w:rsidRDefault="004971C9">
      <w:pPr>
        <w:jc w:val="both"/>
        <w:rPr>
          <w:sz w:val="20"/>
          <w:lang w:val="cs-CZ"/>
        </w:rPr>
        <w:sectPr w:rsidR="004971C9" w:rsidRPr="008A407E">
          <w:type w:val="continuous"/>
          <w:pgSz w:w="11910" w:h="16840"/>
          <w:pgMar w:top="1300" w:right="160" w:bottom="1540" w:left="1200" w:header="708" w:footer="708" w:gutter="0"/>
          <w:cols w:space="708"/>
        </w:sectPr>
      </w:pPr>
    </w:p>
    <w:p w:rsidR="004971C9" w:rsidRPr="008A407E" w:rsidRDefault="004A36EB">
      <w:pPr>
        <w:pStyle w:val="Odstavecseseznamem"/>
        <w:numPr>
          <w:ilvl w:val="0"/>
          <w:numId w:val="14"/>
        </w:numPr>
        <w:tabs>
          <w:tab w:val="left" w:pos="533"/>
        </w:tabs>
        <w:spacing w:before="91" w:line="242" w:lineRule="auto"/>
        <w:ind w:right="1134"/>
        <w:rPr>
          <w:sz w:val="20"/>
          <w:lang w:val="cs-CZ"/>
        </w:rPr>
      </w:pPr>
      <w:r w:rsidRPr="008A407E">
        <w:rPr>
          <w:sz w:val="20"/>
          <w:lang w:val="cs-CZ"/>
        </w:rPr>
        <w:lastRenderedPageBreak/>
        <w:t xml:space="preserve">Sjednaná  výše  smluvních  pokut   vztahující  se   k jednotlivým  porušením  Smlouvy   </w:t>
      </w:r>
      <w:r w:rsidRPr="008A407E">
        <w:rPr>
          <w:spacing w:val="-3"/>
          <w:sz w:val="20"/>
          <w:lang w:val="cs-CZ"/>
        </w:rPr>
        <w:t xml:space="preserve">je   </w:t>
      </w:r>
      <w:r w:rsidRPr="008A407E">
        <w:rPr>
          <w:sz w:val="20"/>
          <w:lang w:val="cs-CZ"/>
        </w:rPr>
        <w:t>uvedena   v následující tabulce:</w:t>
      </w:r>
    </w:p>
    <w:p w:rsidR="004971C9" w:rsidRPr="008A407E" w:rsidRDefault="004971C9">
      <w:pPr>
        <w:pStyle w:val="Zkladntext"/>
        <w:spacing w:before="9"/>
        <w:ind w:left="0"/>
        <w:rPr>
          <w:sz w:val="8"/>
          <w:lang w:val="cs-CZ"/>
        </w:r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6"/>
        <w:gridCol w:w="2271"/>
        <w:gridCol w:w="2693"/>
      </w:tblGrid>
      <w:tr w:rsidR="004971C9" w:rsidRPr="008A407E">
        <w:trPr>
          <w:trHeight w:val="326"/>
        </w:trPr>
        <w:tc>
          <w:tcPr>
            <w:tcW w:w="3826" w:type="dxa"/>
            <w:shd w:val="clear" w:color="auto" w:fill="F1F1F1"/>
          </w:tcPr>
          <w:p w:rsidR="004971C9" w:rsidRPr="008A407E" w:rsidRDefault="004A36EB">
            <w:pPr>
              <w:pStyle w:val="TableParagraph"/>
              <w:spacing w:before="33"/>
              <w:ind w:left="105"/>
              <w:rPr>
                <w:b/>
                <w:sz w:val="20"/>
                <w:lang w:val="cs-CZ"/>
              </w:rPr>
            </w:pPr>
            <w:r w:rsidRPr="008A407E">
              <w:rPr>
                <w:b/>
                <w:sz w:val="20"/>
                <w:lang w:val="cs-CZ"/>
              </w:rPr>
              <w:t>Popis porušení Smlouvy</w:t>
            </w:r>
          </w:p>
        </w:tc>
        <w:tc>
          <w:tcPr>
            <w:tcW w:w="2271" w:type="dxa"/>
            <w:shd w:val="clear" w:color="auto" w:fill="F1F1F1"/>
          </w:tcPr>
          <w:p w:rsidR="004971C9" w:rsidRPr="008A407E" w:rsidRDefault="004A36EB">
            <w:pPr>
              <w:pStyle w:val="TableParagraph"/>
              <w:ind w:left="229"/>
              <w:rPr>
                <w:b/>
                <w:sz w:val="20"/>
                <w:lang w:val="cs-CZ"/>
              </w:rPr>
            </w:pPr>
            <w:r w:rsidRPr="008A407E">
              <w:rPr>
                <w:b/>
                <w:sz w:val="20"/>
                <w:lang w:val="cs-CZ"/>
              </w:rPr>
              <w:t>Co je sankcionováno</w:t>
            </w:r>
          </w:p>
        </w:tc>
        <w:tc>
          <w:tcPr>
            <w:tcW w:w="2693" w:type="dxa"/>
            <w:shd w:val="clear" w:color="auto" w:fill="F1F1F1"/>
          </w:tcPr>
          <w:p w:rsidR="004971C9" w:rsidRPr="008A407E" w:rsidRDefault="004A36EB">
            <w:pPr>
              <w:pStyle w:val="TableParagraph"/>
              <w:ind w:left="632"/>
              <w:rPr>
                <w:b/>
                <w:sz w:val="20"/>
                <w:lang w:val="cs-CZ"/>
              </w:rPr>
            </w:pPr>
            <w:r w:rsidRPr="008A407E">
              <w:rPr>
                <w:b/>
                <w:sz w:val="20"/>
                <w:lang w:val="cs-CZ"/>
              </w:rPr>
              <w:t>Výše smluvní pokuty</w:t>
            </w:r>
          </w:p>
        </w:tc>
      </w:tr>
      <w:tr w:rsidR="004971C9" w:rsidRPr="008A407E">
        <w:trPr>
          <w:trHeight w:val="1391"/>
        </w:trPr>
        <w:tc>
          <w:tcPr>
            <w:tcW w:w="3826" w:type="dxa"/>
          </w:tcPr>
          <w:p w:rsidR="004971C9" w:rsidRPr="008A407E" w:rsidRDefault="004A36EB">
            <w:pPr>
              <w:pStyle w:val="TableParagraph"/>
              <w:ind w:left="105" w:right="94"/>
              <w:jc w:val="both"/>
              <w:rPr>
                <w:sz w:val="20"/>
                <w:lang w:val="cs-CZ"/>
              </w:rPr>
            </w:pPr>
            <w:r w:rsidRPr="008A407E">
              <w:rPr>
                <w:sz w:val="20"/>
                <w:lang w:val="cs-CZ"/>
              </w:rPr>
              <w:t>Překročení limitu (tj. prodlení) s odstraněním vady a/nebo poruchy bez nutnosti</w:t>
            </w:r>
          </w:p>
          <w:p w:rsidR="004971C9" w:rsidRPr="008A407E" w:rsidRDefault="004A36EB">
            <w:pPr>
              <w:pStyle w:val="TableParagraph"/>
              <w:spacing w:before="5" w:line="237" w:lineRule="auto"/>
              <w:ind w:left="105" w:right="97"/>
              <w:jc w:val="both"/>
              <w:rPr>
                <w:sz w:val="20"/>
                <w:lang w:val="cs-CZ"/>
              </w:rPr>
            </w:pPr>
            <w:r w:rsidRPr="008A407E">
              <w:rPr>
                <w:sz w:val="20"/>
                <w:lang w:val="cs-CZ"/>
              </w:rPr>
              <w:t>použití náhradních dílů do 2 pracovních dní</w:t>
            </w:r>
          </w:p>
        </w:tc>
        <w:tc>
          <w:tcPr>
            <w:tcW w:w="2271" w:type="dxa"/>
          </w:tcPr>
          <w:p w:rsidR="004971C9" w:rsidRPr="008A407E" w:rsidRDefault="004971C9">
            <w:pPr>
              <w:pStyle w:val="TableParagraph"/>
              <w:spacing w:before="4"/>
              <w:ind w:left="0"/>
              <w:rPr>
                <w:sz w:val="20"/>
                <w:lang w:val="cs-CZ"/>
              </w:rPr>
            </w:pPr>
          </w:p>
          <w:p w:rsidR="004971C9" w:rsidRPr="008A407E" w:rsidRDefault="004A36EB">
            <w:pPr>
              <w:pStyle w:val="TableParagraph"/>
              <w:spacing w:before="1" w:line="237" w:lineRule="auto"/>
              <w:ind w:left="344" w:right="93" w:firstLine="696"/>
              <w:jc w:val="right"/>
              <w:rPr>
                <w:sz w:val="20"/>
                <w:lang w:val="cs-CZ"/>
              </w:rPr>
            </w:pPr>
            <w:r w:rsidRPr="008A407E">
              <w:rPr>
                <w:sz w:val="20"/>
                <w:lang w:val="cs-CZ"/>
              </w:rPr>
              <w:t>Každý</w:t>
            </w:r>
            <w:r w:rsidRPr="008A407E">
              <w:rPr>
                <w:spacing w:val="7"/>
                <w:sz w:val="20"/>
                <w:lang w:val="cs-CZ"/>
              </w:rPr>
              <w:t xml:space="preserve"> </w:t>
            </w:r>
            <w:r w:rsidRPr="008A407E">
              <w:rPr>
                <w:spacing w:val="-3"/>
                <w:sz w:val="20"/>
                <w:lang w:val="cs-CZ"/>
              </w:rPr>
              <w:t>výskyt</w:t>
            </w:r>
            <w:r w:rsidRPr="008A407E">
              <w:rPr>
                <w:sz w:val="20"/>
                <w:lang w:val="cs-CZ"/>
              </w:rPr>
              <w:t xml:space="preserve"> popsaného</w:t>
            </w:r>
            <w:r w:rsidRPr="008A407E">
              <w:rPr>
                <w:spacing w:val="3"/>
                <w:sz w:val="20"/>
                <w:lang w:val="cs-CZ"/>
              </w:rPr>
              <w:t xml:space="preserve"> </w:t>
            </w:r>
            <w:r w:rsidRPr="008A407E">
              <w:rPr>
                <w:sz w:val="20"/>
                <w:lang w:val="cs-CZ"/>
              </w:rPr>
              <w:t>porušení</w:t>
            </w:r>
          </w:p>
          <w:p w:rsidR="004971C9" w:rsidRPr="008A407E" w:rsidRDefault="004A36EB">
            <w:pPr>
              <w:pStyle w:val="TableParagraph"/>
              <w:spacing w:before="4"/>
              <w:ind w:left="0" w:right="94"/>
              <w:jc w:val="right"/>
              <w:rPr>
                <w:sz w:val="20"/>
                <w:lang w:val="cs-CZ"/>
              </w:rPr>
            </w:pPr>
            <w:r w:rsidRPr="008A407E">
              <w:rPr>
                <w:spacing w:val="-1"/>
                <w:sz w:val="20"/>
                <w:lang w:val="cs-CZ"/>
              </w:rPr>
              <w:t>Smlouvy</w:t>
            </w:r>
          </w:p>
        </w:tc>
        <w:tc>
          <w:tcPr>
            <w:tcW w:w="2693" w:type="dxa"/>
          </w:tcPr>
          <w:p w:rsidR="004971C9" w:rsidRPr="008A407E" w:rsidRDefault="004971C9">
            <w:pPr>
              <w:pStyle w:val="TableParagraph"/>
              <w:spacing w:before="12"/>
              <w:ind w:left="0"/>
              <w:rPr>
                <w:sz w:val="29"/>
                <w:lang w:val="cs-CZ"/>
              </w:rPr>
            </w:pPr>
          </w:p>
          <w:p w:rsidR="004971C9" w:rsidRPr="008A407E" w:rsidRDefault="004A36EB">
            <w:pPr>
              <w:pStyle w:val="TableParagraph"/>
              <w:spacing w:line="242" w:lineRule="auto"/>
              <w:ind w:left="593" w:right="83" w:firstLine="321"/>
              <w:rPr>
                <w:sz w:val="20"/>
                <w:lang w:val="cs-CZ"/>
              </w:rPr>
            </w:pPr>
            <w:r w:rsidRPr="008A407E">
              <w:rPr>
                <w:sz w:val="20"/>
                <w:lang w:val="cs-CZ"/>
              </w:rPr>
              <w:t>20.000,- Kč / každý započatý pracovní den</w:t>
            </w:r>
          </w:p>
        </w:tc>
      </w:tr>
      <w:tr w:rsidR="004971C9" w:rsidRPr="008A407E">
        <w:trPr>
          <w:trHeight w:val="1065"/>
        </w:trPr>
        <w:tc>
          <w:tcPr>
            <w:tcW w:w="3826" w:type="dxa"/>
          </w:tcPr>
          <w:p w:rsidR="004971C9" w:rsidRPr="008A407E" w:rsidRDefault="004A36EB">
            <w:pPr>
              <w:pStyle w:val="TableParagraph"/>
              <w:tabs>
                <w:tab w:val="left" w:pos="1309"/>
                <w:tab w:val="left" w:pos="1463"/>
                <w:tab w:val="left" w:pos="2078"/>
                <w:tab w:val="left" w:pos="2121"/>
                <w:tab w:val="left" w:pos="2567"/>
                <w:tab w:val="left" w:pos="2999"/>
                <w:tab w:val="left" w:pos="3633"/>
              </w:tabs>
              <w:spacing w:before="2" w:line="237" w:lineRule="auto"/>
              <w:ind w:left="105" w:right="91"/>
              <w:rPr>
                <w:sz w:val="20"/>
                <w:lang w:val="cs-CZ"/>
              </w:rPr>
            </w:pPr>
            <w:r w:rsidRPr="008A407E">
              <w:rPr>
                <w:sz w:val="20"/>
                <w:lang w:val="cs-CZ"/>
              </w:rPr>
              <w:t>Překročení</w:t>
            </w:r>
            <w:r w:rsidRPr="008A407E">
              <w:rPr>
                <w:sz w:val="20"/>
                <w:lang w:val="cs-CZ"/>
              </w:rPr>
              <w:tab/>
              <w:t>limitu</w:t>
            </w:r>
            <w:r w:rsidRPr="008A407E">
              <w:rPr>
                <w:sz w:val="20"/>
                <w:lang w:val="cs-CZ"/>
              </w:rPr>
              <w:tab/>
              <w:t>(tj.</w:t>
            </w:r>
            <w:r w:rsidRPr="008A407E">
              <w:rPr>
                <w:sz w:val="20"/>
                <w:lang w:val="cs-CZ"/>
              </w:rPr>
              <w:tab/>
              <w:t>prodlení)</w:t>
            </w:r>
            <w:r w:rsidRPr="008A407E">
              <w:rPr>
                <w:sz w:val="20"/>
                <w:lang w:val="cs-CZ"/>
              </w:rPr>
              <w:tab/>
            </w:r>
            <w:r w:rsidRPr="008A407E">
              <w:rPr>
                <w:spacing w:val="-14"/>
                <w:sz w:val="20"/>
                <w:lang w:val="cs-CZ"/>
              </w:rPr>
              <w:t xml:space="preserve">s </w:t>
            </w:r>
            <w:r w:rsidRPr="008A407E">
              <w:rPr>
                <w:sz w:val="20"/>
                <w:lang w:val="cs-CZ"/>
              </w:rPr>
              <w:t>odstraněním</w:t>
            </w:r>
            <w:r w:rsidRPr="008A407E">
              <w:rPr>
                <w:sz w:val="20"/>
                <w:lang w:val="cs-CZ"/>
              </w:rPr>
              <w:tab/>
            </w:r>
            <w:r w:rsidRPr="008A407E">
              <w:rPr>
                <w:sz w:val="20"/>
                <w:lang w:val="cs-CZ"/>
              </w:rPr>
              <w:tab/>
              <w:t>vady</w:t>
            </w:r>
            <w:r w:rsidRPr="008A407E">
              <w:rPr>
                <w:sz w:val="20"/>
                <w:lang w:val="cs-CZ"/>
              </w:rPr>
              <w:tab/>
            </w:r>
            <w:r w:rsidRPr="008A407E">
              <w:rPr>
                <w:sz w:val="20"/>
                <w:lang w:val="cs-CZ"/>
              </w:rPr>
              <w:tab/>
              <w:t>a/nebo</w:t>
            </w:r>
            <w:r w:rsidRPr="008A407E">
              <w:rPr>
                <w:sz w:val="20"/>
                <w:lang w:val="cs-CZ"/>
              </w:rPr>
              <w:tab/>
            </w:r>
            <w:r w:rsidRPr="008A407E">
              <w:rPr>
                <w:spacing w:val="-4"/>
                <w:sz w:val="20"/>
                <w:lang w:val="cs-CZ"/>
              </w:rPr>
              <w:t>poruchy</w:t>
            </w:r>
          </w:p>
          <w:p w:rsidR="004971C9" w:rsidRPr="008A407E" w:rsidRDefault="004A36EB">
            <w:pPr>
              <w:pStyle w:val="TableParagraph"/>
              <w:spacing w:before="8" w:line="264" w:lineRule="exact"/>
              <w:ind w:left="105"/>
              <w:rPr>
                <w:sz w:val="20"/>
                <w:lang w:val="cs-CZ"/>
              </w:rPr>
            </w:pPr>
            <w:r w:rsidRPr="008A407E">
              <w:rPr>
                <w:sz w:val="20"/>
                <w:lang w:val="cs-CZ"/>
              </w:rPr>
              <w:t>s nutností použití náhradních dílů do 5 pracovních dní</w:t>
            </w:r>
          </w:p>
        </w:tc>
        <w:tc>
          <w:tcPr>
            <w:tcW w:w="2271" w:type="dxa"/>
          </w:tcPr>
          <w:p w:rsidR="004971C9" w:rsidRPr="008A407E" w:rsidRDefault="004A36EB">
            <w:pPr>
              <w:pStyle w:val="TableParagraph"/>
              <w:spacing w:before="2" w:line="237" w:lineRule="auto"/>
              <w:ind w:left="344" w:right="93" w:firstLine="696"/>
              <w:jc w:val="right"/>
              <w:rPr>
                <w:sz w:val="20"/>
                <w:lang w:val="cs-CZ"/>
              </w:rPr>
            </w:pPr>
            <w:r w:rsidRPr="008A407E">
              <w:rPr>
                <w:sz w:val="20"/>
                <w:lang w:val="cs-CZ"/>
              </w:rPr>
              <w:t>Každý</w:t>
            </w:r>
            <w:r w:rsidRPr="008A407E">
              <w:rPr>
                <w:spacing w:val="7"/>
                <w:sz w:val="20"/>
                <w:lang w:val="cs-CZ"/>
              </w:rPr>
              <w:t xml:space="preserve"> </w:t>
            </w:r>
            <w:r w:rsidRPr="008A407E">
              <w:rPr>
                <w:spacing w:val="-3"/>
                <w:sz w:val="20"/>
                <w:lang w:val="cs-CZ"/>
              </w:rPr>
              <w:t>výskyt</w:t>
            </w:r>
            <w:r w:rsidRPr="008A407E">
              <w:rPr>
                <w:sz w:val="20"/>
                <w:lang w:val="cs-CZ"/>
              </w:rPr>
              <w:t xml:space="preserve"> popsaného</w:t>
            </w:r>
            <w:r w:rsidRPr="008A407E">
              <w:rPr>
                <w:spacing w:val="3"/>
                <w:sz w:val="20"/>
                <w:lang w:val="cs-CZ"/>
              </w:rPr>
              <w:t xml:space="preserve"> </w:t>
            </w:r>
            <w:r w:rsidRPr="008A407E">
              <w:rPr>
                <w:sz w:val="20"/>
                <w:lang w:val="cs-CZ"/>
              </w:rPr>
              <w:t>porušení</w:t>
            </w:r>
          </w:p>
          <w:p w:rsidR="004971C9" w:rsidRPr="008A407E" w:rsidRDefault="004A36EB">
            <w:pPr>
              <w:pStyle w:val="TableParagraph"/>
              <w:spacing w:before="4"/>
              <w:ind w:left="0" w:right="94"/>
              <w:jc w:val="right"/>
              <w:rPr>
                <w:sz w:val="20"/>
                <w:lang w:val="cs-CZ"/>
              </w:rPr>
            </w:pPr>
            <w:r w:rsidRPr="008A407E">
              <w:rPr>
                <w:spacing w:val="-1"/>
                <w:sz w:val="20"/>
                <w:lang w:val="cs-CZ"/>
              </w:rPr>
              <w:t>Smlouvy</w:t>
            </w:r>
          </w:p>
        </w:tc>
        <w:tc>
          <w:tcPr>
            <w:tcW w:w="2693" w:type="dxa"/>
          </w:tcPr>
          <w:p w:rsidR="004971C9" w:rsidRPr="008A407E" w:rsidRDefault="004971C9">
            <w:pPr>
              <w:pStyle w:val="TableParagraph"/>
              <w:spacing w:before="9"/>
              <w:ind w:left="0"/>
              <w:rPr>
                <w:sz w:val="17"/>
                <w:lang w:val="cs-CZ"/>
              </w:rPr>
            </w:pPr>
          </w:p>
          <w:p w:rsidR="004971C9" w:rsidRPr="008A407E" w:rsidRDefault="004A36EB">
            <w:pPr>
              <w:pStyle w:val="TableParagraph"/>
              <w:spacing w:line="242" w:lineRule="auto"/>
              <w:ind w:left="593" w:right="83" w:firstLine="321"/>
              <w:rPr>
                <w:sz w:val="20"/>
                <w:lang w:val="cs-CZ"/>
              </w:rPr>
            </w:pPr>
            <w:r w:rsidRPr="008A407E">
              <w:rPr>
                <w:sz w:val="20"/>
                <w:lang w:val="cs-CZ"/>
              </w:rPr>
              <w:t>20.000,- Kč / každý započatý pracovní den</w:t>
            </w:r>
          </w:p>
        </w:tc>
      </w:tr>
      <w:tr w:rsidR="004971C9" w:rsidRPr="008A407E">
        <w:trPr>
          <w:trHeight w:val="858"/>
        </w:trPr>
        <w:tc>
          <w:tcPr>
            <w:tcW w:w="3826" w:type="dxa"/>
          </w:tcPr>
          <w:p w:rsidR="004971C9" w:rsidRPr="008A407E" w:rsidRDefault="004971C9">
            <w:pPr>
              <w:pStyle w:val="TableParagraph"/>
              <w:ind w:left="0"/>
              <w:rPr>
                <w:lang w:val="cs-CZ"/>
              </w:rPr>
            </w:pPr>
          </w:p>
          <w:p w:rsidR="004971C9" w:rsidRPr="008A407E" w:rsidRDefault="004A36EB">
            <w:pPr>
              <w:pStyle w:val="TableParagraph"/>
              <w:ind w:left="105"/>
              <w:rPr>
                <w:sz w:val="20"/>
                <w:lang w:val="cs-CZ"/>
              </w:rPr>
            </w:pPr>
            <w:r w:rsidRPr="008A407E">
              <w:rPr>
                <w:sz w:val="20"/>
                <w:lang w:val="cs-CZ"/>
              </w:rPr>
              <w:t>Pozdní nástup na servis</w:t>
            </w:r>
          </w:p>
        </w:tc>
        <w:tc>
          <w:tcPr>
            <w:tcW w:w="2271" w:type="dxa"/>
          </w:tcPr>
          <w:p w:rsidR="004971C9" w:rsidRPr="008A407E" w:rsidRDefault="004A36EB">
            <w:pPr>
              <w:pStyle w:val="TableParagraph"/>
              <w:spacing w:before="2" w:line="237" w:lineRule="auto"/>
              <w:ind w:left="344" w:right="93" w:firstLine="696"/>
              <w:jc w:val="right"/>
              <w:rPr>
                <w:sz w:val="20"/>
                <w:lang w:val="cs-CZ"/>
              </w:rPr>
            </w:pPr>
            <w:r w:rsidRPr="008A407E">
              <w:rPr>
                <w:sz w:val="20"/>
                <w:lang w:val="cs-CZ"/>
              </w:rPr>
              <w:t>Každý</w:t>
            </w:r>
            <w:r w:rsidRPr="008A407E">
              <w:rPr>
                <w:spacing w:val="7"/>
                <w:sz w:val="20"/>
                <w:lang w:val="cs-CZ"/>
              </w:rPr>
              <w:t xml:space="preserve"> </w:t>
            </w:r>
            <w:r w:rsidRPr="008A407E">
              <w:rPr>
                <w:spacing w:val="-3"/>
                <w:sz w:val="20"/>
                <w:lang w:val="cs-CZ"/>
              </w:rPr>
              <w:t>výskyt</w:t>
            </w:r>
            <w:r w:rsidRPr="008A407E">
              <w:rPr>
                <w:sz w:val="20"/>
                <w:lang w:val="cs-CZ"/>
              </w:rPr>
              <w:t xml:space="preserve"> popsaného</w:t>
            </w:r>
            <w:r w:rsidRPr="008A407E">
              <w:rPr>
                <w:spacing w:val="3"/>
                <w:sz w:val="20"/>
                <w:lang w:val="cs-CZ"/>
              </w:rPr>
              <w:t xml:space="preserve"> </w:t>
            </w:r>
            <w:r w:rsidRPr="008A407E">
              <w:rPr>
                <w:sz w:val="20"/>
                <w:lang w:val="cs-CZ"/>
              </w:rPr>
              <w:t>porušení</w:t>
            </w:r>
          </w:p>
          <w:p w:rsidR="004971C9" w:rsidRPr="008A407E" w:rsidRDefault="004A36EB">
            <w:pPr>
              <w:pStyle w:val="TableParagraph"/>
              <w:spacing w:before="4"/>
              <w:ind w:left="0" w:right="94"/>
              <w:jc w:val="right"/>
              <w:rPr>
                <w:sz w:val="20"/>
                <w:lang w:val="cs-CZ"/>
              </w:rPr>
            </w:pPr>
            <w:r w:rsidRPr="008A407E">
              <w:rPr>
                <w:spacing w:val="-1"/>
                <w:sz w:val="20"/>
                <w:lang w:val="cs-CZ"/>
              </w:rPr>
              <w:t>Smlouvy</w:t>
            </w:r>
          </w:p>
        </w:tc>
        <w:tc>
          <w:tcPr>
            <w:tcW w:w="2693" w:type="dxa"/>
          </w:tcPr>
          <w:p w:rsidR="004971C9" w:rsidRPr="008A407E" w:rsidRDefault="004A36EB">
            <w:pPr>
              <w:pStyle w:val="TableParagraph"/>
              <w:spacing w:before="129" w:line="242" w:lineRule="auto"/>
              <w:ind w:left="593" w:right="83" w:firstLine="321"/>
              <w:rPr>
                <w:sz w:val="20"/>
                <w:lang w:val="cs-CZ"/>
              </w:rPr>
            </w:pPr>
            <w:r w:rsidRPr="008A407E">
              <w:rPr>
                <w:sz w:val="20"/>
                <w:lang w:val="cs-CZ"/>
              </w:rPr>
              <w:t>10.000,- Kč / každý započatý pracovní den</w:t>
            </w:r>
          </w:p>
        </w:tc>
      </w:tr>
    </w:tbl>
    <w:p w:rsidR="004971C9" w:rsidRPr="008A407E" w:rsidRDefault="004A36EB">
      <w:pPr>
        <w:pStyle w:val="Odstavecseseznamem"/>
        <w:numPr>
          <w:ilvl w:val="0"/>
          <w:numId w:val="14"/>
        </w:numPr>
        <w:tabs>
          <w:tab w:val="left" w:pos="533"/>
        </w:tabs>
        <w:ind w:right="1131"/>
        <w:rPr>
          <w:sz w:val="20"/>
          <w:lang w:val="cs-CZ"/>
        </w:rPr>
      </w:pPr>
      <w:r w:rsidRPr="008A407E">
        <w:rPr>
          <w:sz w:val="20"/>
          <w:lang w:val="cs-CZ"/>
        </w:rPr>
        <w:t xml:space="preserve">V případě, že Kupující nedodrží lhůtu splatnosti, případně výši platby podle čl. II. odst. 1  Smlouvy, má Prodávající právo požadovat po Kupujícím zaplacení úroku z prodlení </w:t>
      </w:r>
      <w:r w:rsidRPr="008A407E">
        <w:rPr>
          <w:spacing w:val="-3"/>
          <w:sz w:val="20"/>
          <w:lang w:val="cs-CZ"/>
        </w:rPr>
        <w:t xml:space="preserve">ve </w:t>
      </w:r>
      <w:r w:rsidRPr="008A407E">
        <w:rPr>
          <w:sz w:val="20"/>
          <w:lang w:val="cs-CZ"/>
        </w:rPr>
        <w:t xml:space="preserve">výši 0,02 % z dlužné částky (v Kč včetně DPH) za každý i </w:t>
      </w:r>
      <w:r w:rsidRPr="008A407E">
        <w:rPr>
          <w:spacing w:val="-3"/>
          <w:sz w:val="20"/>
          <w:lang w:val="cs-CZ"/>
        </w:rPr>
        <w:t xml:space="preserve">jen </w:t>
      </w:r>
      <w:r w:rsidRPr="008A407E">
        <w:rPr>
          <w:sz w:val="20"/>
          <w:lang w:val="cs-CZ"/>
        </w:rPr>
        <w:t xml:space="preserve">započatý den prodlení s tím, </w:t>
      </w:r>
      <w:r w:rsidRPr="008A407E">
        <w:rPr>
          <w:spacing w:val="-3"/>
          <w:sz w:val="20"/>
          <w:lang w:val="cs-CZ"/>
        </w:rPr>
        <w:t xml:space="preserve">že </w:t>
      </w:r>
      <w:r w:rsidRPr="008A407E">
        <w:rPr>
          <w:sz w:val="20"/>
          <w:lang w:val="cs-CZ"/>
        </w:rPr>
        <w:t>zaplacené úroky z prodlení plně kryjí i náhradu újmy</w:t>
      </w:r>
      <w:r w:rsidRPr="008A407E">
        <w:rPr>
          <w:spacing w:val="-18"/>
          <w:sz w:val="20"/>
          <w:lang w:val="cs-CZ"/>
        </w:rPr>
        <w:t xml:space="preserve"> </w:t>
      </w:r>
      <w:r w:rsidRPr="008A407E">
        <w:rPr>
          <w:sz w:val="20"/>
          <w:lang w:val="cs-CZ"/>
        </w:rPr>
        <w:t>Prodávajícího.</w:t>
      </w:r>
    </w:p>
    <w:p w:rsidR="004971C9" w:rsidRPr="008A407E" w:rsidRDefault="004A36EB">
      <w:pPr>
        <w:pStyle w:val="Odstavecseseznamem"/>
        <w:numPr>
          <w:ilvl w:val="0"/>
          <w:numId w:val="14"/>
        </w:numPr>
        <w:tabs>
          <w:tab w:val="left" w:pos="533"/>
        </w:tabs>
        <w:spacing w:before="117"/>
        <w:ind w:right="1128"/>
        <w:rPr>
          <w:sz w:val="20"/>
          <w:lang w:val="cs-CZ"/>
        </w:rPr>
      </w:pPr>
      <w:r w:rsidRPr="008A407E">
        <w:rPr>
          <w:sz w:val="20"/>
          <w:lang w:val="cs-CZ"/>
        </w:rPr>
        <w:t>Smluvní pokuty a/nebo úroky z prodlení jsou splatné do 15. dne ode dne doručení písemné výzvy oprávněné smluvní strany k jejich úhradě povinnou smluvní stranou, není-li ve výzvě uvedena lhůta delší.</w:t>
      </w:r>
    </w:p>
    <w:p w:rsidR="004971C9" w:rsidRPr="008A407E" w:rsidRDefault="004A36EB">
      <w:pPr>
        <w:pStyle w:val="Odstavecseseznamem"/>
        <w:numPr>
          <w:ilvl w:val="0"/>
          <w:numId w:val="14"/>
        </w:numPr>
        <w:tabs>
          <w:tab w:val="left" w:pos="533"/>
        </w:tabs>
        <w:spacing w:before="123"/>
        <w:ind w:right="1133"/>
        <w:rPr>
          <w:sz w:val="20"/>
          <w:lang w:val="cs-CZ"/>
        </w:rPr>
      </w:pPr>
      <w:r w:rsidRPr="008A407E">
        <w:rPr>
          <w:sz w:val="20"/>
          <w:lang w:val="cs-CZ"/>
        </w:rPr>
        <w:t>Ujednáním o smluvní pokutě, uplatněním nároku na zaplacení smluvní pokuty Kupujícím ani zaplacením</w:t>
      </w:r>
      <w:r w:rsidRPr="008A407E">
        <w:rPr>
          <w:spacing w:val="-10"/>
          <w:sz w:val="20"/>
          <w:lang w:val="cs-CZ"/>
        </w:rPr>
        <w:t xml:space="preserve"> </w:t>
      </w:r>
      <w:r w:rsidRPr="008A407E">
        <w:rPr>
          <w:sz w:val="20"/>
          <w:lang w:val="cs-CZ"/>
        </w:rPr>
        <w:t>smluvní</w:t>
      </w:r>
      <w:r w:rsidRPr="008A407E">
        <w:rPr>
          <w:spacing w:val="-16"/>
          <w:sz w:val="20"/>
          <w:lang w:val="cs-CZ"/>
        </w:rPr>
        <w:t xml:space="preserve"> </w:t>
      </w:r>
      <w:r w:rsidRPr="008A407E">
        <w:rPr>
          <w:sz w:val="20"/>
          <w:lang w:val="cs-CZ"/>
        </w:rPr>
        <w:t>pokuty</w:t>
      </w:r>
      <w:r w:rsidRPr="008A407E">
        <w:rPr>
          <w:spacing w:val="-11"/>
          <w:sz w:val="20"/>
          <w:lang w:val="cs-CZ"/>
        </w:rPr>
        <w:t xml:space="preserve"> </w:t>
      </w:r>
      <w:r w:rsidRPr="008A407E">
        <w:rPr>
          <w:sz w:val="20"/>
          <w:lang w:val="cs-CZ"/>
        </w:rPr>
        <w:t>Prodávajícím</w:t>
      </w:r>
      <w:r w:rsidRPr="008A407E">
        <w:rPr>
          <w:spacing w:val="-13"/>
          <w:sz w:val="20"/>
          <w:lang w:val="cs-CZ"/>
        </w:rPr>
        <w:t xml:space="preserve"> </w:t>
      </w:r>
      <w:r w:rsidRPr="008A407E">
        <w:rPr>
          <w:sz w:val="20"/>
          <w:lang w:val="cs-CZ"/>
        </w:rPr>
        <w:t>není</w:t>
      </w:r>
      <w:r w:rsidRPr="008A407E">
        <w:rPr>
          <w:spacing w:val="-12"/>
          <w:sz w:val="20"/>
          <w:lang w:val="cs-CZ"/>
        </w:rPr>
        <w:t xml:space="preserve"> </w:t>
      </w:r>
      <w:r w:rsidRPr="008A407E">
        <w:rPr>
          <w:sz w:val="20"/>
          <w:lang w:val="cs-CZ"/>
        </w:rPr>
        <w:t>nijak</w:t>
      </w:r>
      <w:r w:rsidRPr="008A407E">
        <w:rPr>
          <w:spacing w:val="-11"/>
          <w:sz w:val="20"/>
          <w:lang w:val="cs-CZ"/>
        </w:rPr>
        <w:t xml:space="preserve"> </w:t>
      </w:r>
      <w:r w:rsidRPr="008A407E">
        <w:rPr>
          <w:sz w:val="20"/>
          <w:lang w:val="cs-CZ"/>
        </w:rPr>
        <w:t>dotčeno</w:t>
      </w:r>
      <w:r w:rsidRPr="008A407E">
        <w:rPr>
          <w:spacing w:val="-8"/>
          <w:sz w:val="20"/>
          <w:lang w:val="cs-CZ"/>
        </w:rPr>
        <w:t xml:space="preserve"> </w:t>
      </w:r>
      <w:r w:rsidRPr="008A407E">
        <w:rPr>
          <w:sz w:val="20"/>
          <w:lang w:val="cs-CZ"/>
        </w:rPr>
        <w:t>právo</w:t>
      </w:r>
      <w:r w:rsidRPr="008A407E">
        <w:rPr>
          <w:spacing w:val="-11"/>
          <w:sz w:val="20"/>
          <w:lang w:val="cs-CZ"/>
        </w:rPr>
        <w:t xml:space="preserve"> </w:t>
      </w:r>
      <w:r w:rsidRPr="008A407E">
        <w:rPr>
          <w:sz w:val="20"/>
          <w:lang w:val="cs-CZ"/>
        </w:rPr>
        <w:t>Kupujícího</w:t>
      </w:r>
      <w:r w:rsidRPr="008A407E">
        <w:rPr>
          <w:spacing w:val="-9"/>
          <w:sz w:val="20"/>
          <w:lang w:val="cs-CZ"/>
        </w:rPr>
        <w:t xml:space="preserve"> </w:t>
      </w:r>
      <w:r w:rsidRPr="008A407E">
        <w:rPr>
          <w:sz w:val="20"/>
          <w:lang w:val="cs-CZ"/>
        </w:rPr>
        <w:t>na</w:t>
      </w:r>
      <w:r w:rsidRPr="008A407E">
        <w:rPr>
          <w:spacing w:val="-13"/>
          <w:sz w:val="20"/>
          <w:lang w:val="cs-CZ"/>
        </w:rPr>
        <w:t xml:space="preserve"> </w:t>
      </w:r>
      <w:r w:rsidRPr="008A407E">
        <w:rPr>
          <w:sz w:val="20"/>
          <w:lang w:val="cs-CZ"/>
        </w:rPr>
        <w:t>náhradu</w:t>
      </w:r>
      <w:r w:rsidRPr="008A407E">
        <w:rPr>
          <w:spacing w:val="-10"/>
          <w:sz w:val="20"/>
          <w:lang w:val="cs-CZ"/>
        </w:rPr>
        <w:t xml:space="preserve"> </w:t>
      </w:r>
      <w:r w:rsidRPr="008A407E">
        <w:rPr>
          <w:sz w:val="20"/>
          <w:lang w:val="cs-CZ"/>
        </w:rPr>
        <w:t>újmy</w:t>
      </w:r>
      <w:r w:rsidRPr="008A407E">
        <w:rPr>
          <w:spacing w:val="-13"/>
          <w:sz w:val="20"/>
          <w:lang w:val="cs-CZ"/>
        </w:rPr>
        <w:t xml:space="preserve"> </w:t>
      </w:r>
      <w:r w:rsidRPr="008A407E">
        <w:rPr>
          <w:sz w:val="20"/>
          <w:lang w:val="cs-CZ"/>
        </w:rPr>
        <w:t>vzniklé v důsledku  porušení  povinnosti   utvrzené   smluvní   pokutou,   kterou   je   Kupující   oprávněn   od Prodávajícího požadovat v plné výši. Smluvní strany se však dohodly, že újmu vzniklou v důsledku a v rozsahu neprovedení terapeutických úkonů hrazených zdravotními pojišťovnami je Kupující oprávněn od Prodávajícího požadovat pouze ve výši přesahující příslušnou smluvní pokutu, na niž vznikne Kupujícímu</w:t>
      </w:r>
      <w:r w:rsidRPr="008A407E">
        <w:rPr>
          <w:spacing w:val="-4"/>
          <w:sz w:val="20"/>
          <w:lang w:val="cs-CZ"/>
        </w:rPr>
        <w:t xml:space="preserve"> </w:t>
      </w:r>
      <w:r w:rsidRPr="008A407E">
        <w:rPr>
          <w:sz w:val="20"/>
          <w:lang w:val="cs-CZ"/>
        </w:rPr>
        <w:t>nárok.</w:t>
      </w:r>
    </w:p>
    <w:p w:rsidR="004971C9" w:rsidRPr="008A407E" w:rsidRDefault="004A36EB">
      <w:pPr>
        <w:pStyle w:val="Odstavecseseznamem"/>
        <w:numPr>
          <w:ilvl w:val="0"/>
          <w:numId w:val="14"/>
        </w:numPr>
        <w:tabs>
          <w:tab w:val="left" w:pos="533"/>
        </w:tabs>
        <w:spacing w:before="123" w:line="237" w:lineRule="auto"/>
        <w:ind w:right="1134"/>
        <w:rPr>
          <w:sz w:val="20"/>
          <w:lang w:val="cs-CZ"/>
        </w:rPr>
      </w:pPr>
      <w:r w:rsidRPr="008A407E">
        <w:rPr>
          <w:sz w:val="20"/>
          <w:lang w:val="cs-CZ"/>
        </w:rPr>
        <w:t>Zaplacení jakékoliv sjednané smluvní pokuty a/nebo úroku z prodlení nezbavuje povinnou smluvní stranu povinnosti splnit své závazky podle</w:t>
      </w:r>
      <w:r w:rsidRPr="008A407E">
        <w:rPr>
          <w:spacing w:val="-14"/>
          <w:sz w:val="20"/>
          <w:lang w:val="cs-CZ"/>
        </w:rPr>
        <w:t xml:space="preserve"> </w:t>
      </w:r>
      <w:r w:rsidRPr="008A407E">
        <w:rPr>
          <w:sz w:val="20"/>
          <w:lang w:val="cs-CZ"/>
        </w:rPr>
        <w:t>Smlouvy.</w:t>
      </w:r>
    </w:p>
    <w:p w:rsidR="004971C9" w:rsidRPr="008A407E" w:rsidRDefault="004971C9">
      <w:pPr>
        <w:pStyle w:val="Zkladntext"/>
        <w:spacing w:before="2"/>
        <w:ind w:left="0"/>
        <w:rPr>
          <w:sz w:val="38"/>
          <w:lang w:val="cs-CZ"/>
        </w:rPr>
      </w:pPr>
    </w:p>
    <w:p w:rsidR="004971C9" w:rsidRPr="008A407E" w:rsidRDefault="004A36EB">
      <w:pPr>
        <w:pStyle w:val="Nadpis2"/>
        <w:spacing w:line="265" w:lineRule="exact"/>
        <w:ind w:right="1384"/>
        <w:jc w:val="center"/>
        <w:rPr>
          <w:lang w:val="cs-CZ"/>
        </w:rPr>
      </w:pPr>
      <w:r w:rsidRPr="008A407E">
        <w:rPr>
          <w:lang w:val="cs-CZ"/>
        </w:rPr>
        <w:t>Článek IX.</w:t>
      </w:r>
    </w:p>
    <w:p w:rsidR="004971C9" w:rsidRPr="008A407E" w:rsidRDefault="004A36EB">
      <w:pPr>
        <w:spacing w:line="265" w:lineRule="exact"/>
        <w:ind w:left="2294"/>
        <w:jc w:val="both"/>
        <w:rPr>
          <w:b/>
          <w:sz w:val="20"/>
          <w:lang w:val="cs-CZ"/>
        </w:rPr>
      </w:pPr>
      <w:r w:rsidRPr="008A407E">
        <w:rPr>
          <w:b/>
          <w:sz w:val="20"/>
          <w:lang w:val="cs-CZ"/>
        </w:rPr>
        <w:t>Pojištění Prodávajícího a ustanovení o náhradě újmy</w:t>
      </w:r>
    </w:p>
    <w:p w:rsidR="004971C9" w:rsidRPr="008A407E" w:rsidRDefault="004A36EB">
      <w:pPr>
        <w:pStyle w:val="Odstavecseseznamem"/>
        <w:numPr>
          <w:ilvl w:val="0"/>
          <w:numId w:val="13"/>
        </w:numPr>
        <w:tabs>
          <w:tab w:val="left" w:pos="533"/>
        </w:tabs>
        <w:spacing w:before="3"/>
        <w:ind w:right="1135"/>
        <w:rPr>
          <w:sz w:val="20"/>
          <w:lang w:val="cs-CZ"/>
        </w:rPr>
      </w:pPr>
      <w:r w:rsidRPr="008A407E">
        <w:rPr>
          <w:sz w:val="20"/>
          <w:lang w:val="cs-CZ"/>
        </w:rPr>
        <w:t xml:space="preserve">Prodávající se zavazuje, </w:t>
      </w:r>
      <w:r w:rsidRPr="008A407E">
        <w:rPr>
          <w:spacing w:val="-3"/>
          <w:sz w:val="20"/>
          <w:lang w:val="cs-CZ"/>
        </w:rPr>
        <w:t xml:space="preserve">že </w:t>
      </w:r>
      <w:r w:rsidRPr="008A407E">
        <w:rPr>
          <w:sz w:val="20"/>
          <w:lang w:val="cs-CZ"/>
        </w:rPr>
        <w:t>bude mít po celou dobu platnosti a účinnosti této Smlouvy, sjednáno pojištění odpovědnosti za újmu způsobenou Kupujícímu nebo třetí osobě v souvislosti s plněním podle této Smlouvy s limitem pojistného plnění ve výši nejméně 10.000.000,- Kč (slovy: deset milionů korun</w:t>
      </w:r>
      <w:r w:rsidRPr="008A407E">
        <w:rPr>
          <w:spacing w:val="-3"/>
          <w:sz w:val="20"/>
          <w:lang w:val="cs-CZ"/>
        </w:rPr>
        <w:t xml:space="preserve"> </w:t>
      </w:r>
      <w:r w:rsidRPr="008A407E">
        <w:rPr>
          <w:sz w:val="20"/>
          <w:lang w:val="cs-CZ"/>
        </w:rPr>
        <w:t>českých).</w:t>
      </w:r>
    </w:p>
    <w:p w:rsidR="004971C9" w:rsidRPr="008A407E" w:rsidRDefault="004A36EB">
      <w:pPr>
        <w:pStyle w:val="Odstavecseseznamem"/>
        <w:numPr>
          <w:ilvl w:val="0"/>
          <w:numId w:val="13"/>
        </w:numPr>
        <w:tabs>
          <w:tab w:val="left" w:pos="533"/>
        </w:tabs>
        <w:spacing w:before="117"/>
        <w:ind w:right="1131"/>
        <w:rPr>
          <w:sz w:val="20"/>
          <w:lang w:val="cs-CZ"/>
        </w:rPr>
      </w:pPr>
      <w:r w:rsidRPr="008A407E">
        <w:rPr>
          <w:sz w:val="20"/>
          <w:lang w:val="cs-CZ"/>
        </w:rPr>
        <w:t>Uvedené pojištění musí být sjednáno pro případ odpovědnosti Prodávajícího za újmu, která může vzniknout  Kupujícímu  nebo  třetí  osobě   při   plnění   závazků   Prodávajícího   dle   Smlouvy,   resp.</w:t>
      </w:r>
      <w:r w:rsidRPr="008A407E">
        <w:rPr>
          <w:spacing w:val="-1"/>
          <w:sz w:val="20"/>
          <w:lang w:val="cs-CZ"/>
        </w:rPr>
        <w:t xml:space="preserve"> </w:t>
      </w:r>
      <w:r w:rsidRPr="008A407E">
        <w:rPr>
          <w:sz w:val="20"/>
          <w:lang w:val="cs-CZ"/>
        </w:rPr>
        <w:t>v</w:t>
      </w:r>
      <w:r w:rsidRPr="008A407E">
        <w:rPr>
          <w:spacing w:val="-5"/>
          <w:sz w:val="20"/>
          <w:lang w:val="cs-CZ"/>
        </w:rPr>
        <w:t xml:space="preserve"> </w:t>
      </w:r>
      <w:r w:rsidRPr="008A407E">
        <w:rPr>
          <w:sz w:val="20"/>
          <w:lang w:val="cs-CZ"/>
        </w:rPr>
        <w:t>souvislosti</w:t>
      </w:r>
      <w:r w:rsidRPr="008A407E">
        <w:rPr>
          <w:spacing w:val="-12"/>
          <w:sz w:val="20"/>
          <w:lang w:val="cs-CZ"/>
        </w:rPr>
        <w:t xml:space="preserve"> </w:t>
      </w:r>
      <w:r w:rsidRPr="008A407E">
        <w:rPr>
          <w:sz w:val="20"/>
          <w:lang w:val="cs-CZ"/>
        </w:rPr>
        <w:t>s</w:t>
      </w:r>
      <w:r w:rsidRPr="008A407E">
        <w:rPr>
          <w:spacing w:val="2"/>
          <w:sz w:val="20"/>
          <w:lang w:val="cs-CZ"/>
        </w:rPr>
        <w:t xml:space="preserve"> </w:t>
      </w:r>
      <w:r w:rsidRPr="008A407E">
        <w:rPr>
          <w:sz w:val="20"/>
          <w:lang w:val="cs-CZ"/>
        </w:rPr>
        <w:t>jejím</w:t>
      </w:r>
      <w:r w:rsidRPr="008A407E">
        <w:rPr>
          <w:spacing w:val="-15"/>
          <w:sz w:val="20"/>
          <w:lang w:val="cs-CZ"/>
        </w:rPr>
        <w:t xml:space="preserve"> </w:t>
      </w:r>
      <w:r w:rsidRPr="008A407E">
        <w:rPr>
          <w:sz w:val="20"/>
          <w:lang w:val="cs-CZ"/>
        </w:rPr>
        <w:t>plněním.</w:t>
      </w:r>
      <w:r w:rsidRPr="008A407E">
        <w:rPr>
          <w:spacing w:val="-11"/>
          <w:sz w:val="20"/>
          <w:lang w:val="cs-CZ"/>
        </w:rPr>
        <w:t xml:space="preserve"> </w:t>
      </w:r>
      <w:r w:rsidRPr="008A407E">
        <w:rPr>
          <w:sz w:val="20"/>
          <w:lang w:val="cs-CZ"/>
        </w:rPr>
        <w:t>Pojištění</w:t>
      </w:r>
      <w:r w:rsidRPr="008A407E">
        <w:rPr>
          <w:spacing w:val="-9"/>
          <w:sz w:val="20"/>
          <w:lang w:val="cs-CZ"/>
        </w:rPr>
        <w:t xml:space="preserve"> </w:t>
      </w:r>
      <w:r w:rsidRPr="008A407E">
        <w:rPr>
          <w:sz w:val="20"/>
          <w:lang w:val="cs-CZ"/>
        </w:rPr>
        <w:t>musí</w:t>
      </w:r>
      <w:r w:rsidRPr="008A407E">
        <w:rPr>
          <w:spacing w:val="2"/>
          <w:sz w:val="20"/>
          <w:lang w:val="cs-CZ"/>
        </w:rPr>
        <w:t xml:space="preserve"> </w:t>
      </w:r>
      <w:r w:rsidRPr="008A407E">
        <w:rPr>
          <w:sz w:val="20"/>
          <w:lang w:val="cs-CZ"/>
        </w:rPr>
        <w:t>zahrnovat</w:t>
      </w:r>
      <w:r w:rsidRPr="008A407E">
        <w:rPr>
          <w:spacing w:val="-3"/>
          <w:sz w:val="20"/>
          <w:lang w:val="cs-CZ"/>
        </w:rPr>
        <w:t xml:space="preserve"> </w:t>
      </w:r>
      <w:r w:rsidRPr="008A407E">
        <w:rPr>
          <w:sz w:val="20"/>
          <w:lang w:val="cs-CZ"/>
        </w:rPr>
        <w:t>pojištění</w:t>
      </w:r>
      <w:r w:rsidRPr="008A407E">
        <w:rPr>
          <w:spacing w:val="-11"/>
          <w:sz w:val="20"/>
          <w:lang w:val="cs-CZ"/>
        </w:rPr>
        <w:t xml:space="preserve"> </w:t>
      </w:r>
      <w:r w:rsidRPr="008A407E">
        <w:rPr>
          <w:sz w:val="20"/>
          <w:lang w:val="cs-CZ"/>
        </w:rPr>
        <w:t>odpovědnosti</w:t>
      </w:r>
      <w:r w:rsidRPr="008A407E">
        <w:rPr>
          <w:spacing w:val="-10"/>
          <w:sz w:val="20"/>
          <w:lang w:val="cs-CZ"/>
        </w:rPr>
        <w:t xml:space="preserve"> </w:t>
      </w:r>
      <w:r w:rsidRPr="008A407E">
        <w:rPr>
          <w:sz w:val="20"/>
          <w:lang w:val="cs-CZ"/>
        </w:rPr>
        <w:t>za</w:t>
      </w:r>
      <w:r w:rsidRPr="008A407E">
        <w:rPr>
          <w:spacing w:val="-14"/>
          <w:sz w:val="20"/>
          <w:lang w:val="cs-CZ"/>
        </w:rPr>
        <w:t xml:space="preserve"> </w:t>
      </w:r>
      <w:r w:rsidRPr="008A407E">
        <w:rPr>
          <w:sz w:val="20"/>
          <w:lang w:val="cs-CZ"/>
        </w:rPr>
        <w:t>újmy</w:t>
      </w:r>
      <w:r w:rsidRPr="008A407E">
        <w:rPr>
          <w:spacing w:val="-8"/>
          <w:sz w:val="20"/>
          <w:lang w:val="cs-CZ"/>
        </w:rPr>
        <w:t xml:space="preserve"> </w:t>
      </w:r>
      <w:r w:rsidRPr="008A407E">
        <w:rPr>
          <w:sz w:val="20"/>
          <w:lang w:val="cs-CZ"/>
        </w:rPr>
        <w:t>na</w:t>
      </w:r>
      <w:r w:rsidRPr="008A407E">
        <w:rPr>
          <w:spacing w:val="-12"/>
          <w:sz w:val="20"/>
          <w:lang w:val="cs-CZ"/>
        </w:rPr>
        <w:t xml:space="preserve"> </w:t>
      </w:r>
      <w:r w:rsidRPr="008A407E">
        <w:rPr>
          <w:sz w:val="20"/>
          <w:lang w:val="cs-CZ"/>
        </w:rPr>
        <w:t>věcech, majetku a</w:t>
      </w:r>
      <w:r w:rsidRPr="008A407E">
        <w:rPr>
          <w:spacing w:val="-1"/>
          <w:sz w:val="20"/>
          <w:lang w:val="cs-CZ"/>
        </w:rPr>
        <w:t xml:space="preserve"> </w:t>
      </w:r>
      <w:r w:rsidRPr="008A407E">
        <w:rPr>
          <w:sz w:val="20"/>
          <w:lang w:val="cs-CZ"/>
        </w:rPr>
        <w:t>zdraví.</w:t>
      </w:r>
    </w:p>
    <w:p w:rsidR="004971C9" w:rsidRPr="008A407E" w:rsidRDefault="004A36EB">
      <w:pPr>
        <w:pStyle w:val="Odstavecseseznamem"/>
        <w:numPr>
          <w:ilvl w:val="0"/>
          <w:numId w:val="13"/>
        </w:numPr>
        <w:tabs>
          <w:tab w:val="left" w:pos="533"/>
        </w:tabs>
        <w:spacing w:before="121"/>
        <w:rPr>
          <w:sz w:val="20"/>
          <w:lang w:val="cs-CZ"/>
        </w:rPr>
      </w:pPr>
      <w:r w:rsidRPr="008A407E">
        <w:rPr>
          <w:sz w:val="20"/>
          <w:lang w:val="cs-CZ"/>
        </w:rPr>
        <w:t>Náhrada újmy a odpovědnost za újmu se řídí ustanoveními § 2894 a násl. Občanského</w:t>
      </w:r>
      <w:r w:rsidRPr="008A407E">
        <w:rPr>
          <w:spacing w:val="-31"/>
          <w:sz w:val="20"/>
          <w:lang w:val="cs-CZ"/>
        </w:rPr>
        <w:t xml:space="preserve"> </w:t>
      </w:r>
      <w:r w:rsidRPr="008A407E">
        <w:rPr>
          <w:sz w:val="20"/>
          <w:lang w:val="cs-CZ"/>
        </w:rPr>
        <w:t>zákoníku.</w:t>
      </w:r>
    </w:p>
    <w:p w:rsidR="004971C9" w:rsidRPr="008A407E" w:rsidRDefault="004A36EB">
      <w:pPr>
        <w:pStyle w:val="Odstavecseseznamem"/>
        <w:numPr>
          <w:ilvl w:val="0"/>
          <w:numId w:val="13"/>
        </w:numPr>
        <w:tabs>
          <w:tab w:val="left" w:pos="533"/>
        </w:tabs>
        <w:spacing w:before="118" w:line="242" w:lineRule="auto"/>
        <w:ind w:right="1131"/>
        <w:rPr>
          <w:sz w:val="20"/>
          <w:lang w:val="cs-CZ"/>
        </w:rPr>
      </w:pPr>
      <w:r w:rsidRPr="008A407E">
        <w:rPr>
          <w:sz w:val="20"/>
          <w:lang w:val="cs-CZ"/>
        </w:rPr>
        <w:t xml:space="preserve">Smluvní strana, která poruší svoji povinnost </w:t>
      </w:r>
      <w:r w:rsidRPr="008A407E">
        <w:rPr>
          <w:spacing w:val="-3"/>
          <w:sz w:val="20"/>
          <w:lang w:val="cs-CZ"/>
        </w:rPr>
        <w:t xml:space="preserve">ze </w:t>
      </w:r>
      <w:r w:rsidRPr="008A407E">
        <w:rPr>
          <w:sz w:val="20"/>
          <w:lang w:val="cs-CZ"/>
        </w:rPr>
        <w:t xml:space="preserve">Smlouvy, je povinna nahradit újmu tím způsobenou druhé smluvní straně, a to v plném rozsahu. Povinnosti k náhradě újmy se zprostí, prokáže-li, </w:t>
      </w:r>
      <w:r w:rsidRPr="008A407E">
        <w:rPr>
          <w:spacing w:val="-3"/>
          <w:sz w:val="20"/>
          <w:lang w:val="cs-CZ"/>
        </w:rPr>
        <w:t>že</w:t>
      </w:r>
      <w:r w:rsidRPr="008A407E">
        <w:rPr>
          <w:spacing w:val="47"/>
          <w:sz w:val="20"/>
          <w:lang w:val="cs-CZ"/>
        </w:rPr>
        <w:t xml:space="preserve"> </w:t>
      </w:r>
      <w:r w:rsidRPr="008A407E">
        <w:rPr>
          <w:sz w:val="20"/>
          <w:lang w:val="cs-CZ"/>
        </w:rPr>
        <w:t>jí</w:t>
      </w:r>
    </w:p>
    <w:p w:rsidR="004971C9" w:rsidRPr="008A407E" w:rsidRDefault="004971C9">
      <w:pPr>
        <w:spacing w:line="242" w:lineRule="auto"/>
        <w:jc w:val="both"/>
        <w:rPr>
          <w:sz w:val="20"/>
          <w:lang w:val="cs-CZ"/>
        </w:rPr>
        <w:sectPr w:rsidR="004971C9" w:rsidRPr="008A407E">
          <w:pgSz w:w="11910" w:h="16840"/>
          <w:pgMar w:top="1300" w:right="160" w:bottom="1540" w:left="1200" w:header="710" w:footer="1347" w:gutter="0"/>
          <w:cols w:space="708"/>
        </w:sectPr>
      </w:pPr>
    </w:p>
    <w:p w:rsidR="004971C9" w:rsidRPr="008A407E" w:rsidRDefault="004A36EB">
      <w:pPr>
        <w:pStyle w:val="Zkladntext"/>
        <w:spacing w:before="91"/>
        <w:ind w:right="1131"/>
        <w:jc w:val="both"/>
        <w:rPr>
          <w:lang w:val="cs-CZ"/>
        </w:rPr>
      </w:pPr>
      <w:r w:rsidRPr="008A407E">
        <w:rPr>
          <w:lang w:val="cs-CZ"/>
        </w:rPr>
        <w:lastRenderedPageBreak/>
        <w:t xml:space="preserve">ve splnění  povinnosti  ze  Smlouvy  dočasně  nebo  </w:t>
      </w:r>
      <w:r w:rsidRPr="008A407E">
        <w:rPr>
          <w:spacing w:val="-3"/>
          <w:lang w:val="cs-CZ"/>
        </w:rPr>
        <w:t xml:space="preserve">trvale  </w:t>
      </w:r>
      <w:r w:rsidRPr="008A407E">
        <w:rPr>
          <w:lang w:val="cs-CZ"/>
        </w:rPr>
        <w:t>zabránila  mimořádná  nepředvídatelná   a nepřekonatelná překážka vzniklá nezávisle na její vůli. Újma, způsobená zaměstnanci příslušné smluvní</w:t>
      </w:r>
      <w:r w:rsidRPr="008A407E">
        <w:rPr>
          <w:spacing w:val="-8"/>
          <w:lang w:val="cs-CZ"/>
        </w:rPr>
        <w:t xml:space="preserve"> </w:t>
      </w:r>
      <w:r w:rsidRPr="008A407E">
        <w:rPr>
          <w:lang w:val="cs-CZ"/>
        </w:rPr>
        <w:t>strany</w:t>
      </w:r>
      <w:r w:rsidRPr="008A407E">
        <w:rPr>
          <w:spacing w:val="-7"/>
          <w:lang w:val="cs-CZ"/>
        </w:rPr>
        <w:t xml:space="preserve"> </w:t>
      </w:r>
      <w:r w:rsidRPr="008A407E">
        <w:rPr>
          <w:lang w:val="cs-CZ"/>
        </w:rPr>
        <w:t>nebo</w:t>
      </w:r>
      <w:r w:rsidRPr="008A407E">
        <w:rPr>
          <w:spacing w:val="-5"/>
          <w:lang w:val="cs-CZ"/>
        </w:rPr>
        <w:t xml:space="preserve"> </w:t>
      </w:r>
      <w:r w:rsidRPr="008A407E">
        <w:rPr>
          <w:lang w:val="cs-CZ"/>
        </w:rPr>
        <w:t>třetími</w:t>
      </w:r>
      <w:r w:rsidRPr="008A407E">
        <w:rPr>
          <w:spacing w:val="-8"/>
          <w:lang w:val="cs-CZ"/>
        </w:rPr>
        <w:t xml:space="preserve"> </w:t>
      </w:r>
      <w:r w:rsidRPr="008A407E">
        <w:rPr>
          <w:lang w:val="cs-CZ"/>
        </w:rPr>
        <w:t>osobami,</w:t>
      </w:r>
      <w:r w:rsidRPr="008A407E">
        <w:rPr>
          <w:spacing w:val="-9"/>
          <w:lang w:val="cs-CZ"/>
        </w:rPr>
        <w:t xml:space="preserve"> </w:t>
      </w:r>
      <w:r w:rsidRPr="008A407E">
        <w:rPr>
          <w:lang w:val="cs-CZ"/>
        </w:rPr>
        <w:t>které</w:t>
      </w:r>
      <w:r w:rsidRPr="008A407E">
        <w:rPr>
          <w:spacing w:val="-3"/>
          <w:lang w:val="cs-CZ"/>
        </w:rPr>
        <w:t xml:space="preserve"> </w:t>
      </w:r>
      <w:r w:rsidRPr="008A407E">
        <w:rPr>
          <w:lang w:val="cs-CZ"/>
        </w:rPr>
        <w:t>příslušná</w:t>
      </w:r>
      <w:r w:rsidRPr="008A407E">
        <w:rPr>
          <w:spacing w:val="-11"/>
          <w:lang w:val="cs-CZ"/>
        </w:rPr>
        <w:t xml:space="preserve"> </w:t>
      </w:r>
      <w:r w:rsidRPr="008A407E">
        <w:rPr>
          <w:lang w:val="cs-CZ"/>
        </w:rPr>
        <w:t>smluvní</w:t>
      </w:r>
      <w:r w:rsidRPr="008A407E">
        <w:rPr>
          <w:spacing w:val="-1"/>
          <w:lang w:val="cs-CZ"/>
        </w:rPr>
        <w:t xml:space="preserve"> </w:t>
      </w:r>
      <w:r w:rsidRPr="008A407E">
        <w:rPr>
          <w:lang w:val="cs-CZ"/>
        </w:rPr>
        <w:t>strana</w:t>
      </w:r>
      <w:r w:rsidRPr="008A407E">
        <w:rPr>
          <w:spacing w:val="-9"/>
          <w:lang w:val="cs-CZ"/>
        </w:rPr>
        <w:t xml:space="preserve"> </w:t>
      </w:r>
      <w:r w:rsidRPr="008A407E">
        <w:rPr>
          <w:lang w:val="cs-CZ"/>
        </w:rPr>
        <w:t>pověří</w:t>
      </w:r>
      <w:r w:rsidRPr="008A407E">
        <w:rPr>
          <w:spacing w:val="-6"/>
          <w:lang w:val="cs-CZ"/>
        </w:rPr>
        <w:t xml:space="preserve"> </w:t>
      </w:r>
      <w:r w:rsidRPr="008A407E">
        <w:rPr>
          <w:lang w:val="cs-CZ"/>
        </w:rPr>
        <w:t>plněním</w:t>
      </w:r>
      <w:r w:rsidRPr="008A407E">
        <w:rPr>
          <w:spacing w:val="-3"/>
          <w:lang w:val="cs-CZ"/>
        </w:rPr>
        <w:t xml:space="preserve"> </w:t>
      </w:r>
      <w:r w:rsidRPr="008A407E">
        <w:rPr>
          <w:lang w:val="cs-CZ"/>
        </w:rPr>
        <w:t>svých</w:t>
      </w:r>
      <w:r w:rsidRPr="008A407E">
        <w:rPr>
          <w:spacing w:val="-7"/>
          <w:lang w:val="cs-CZ"/>
        </w:rPr>
        <w:t xml:space="preserve"> </w:t>
      </w:r>
      <w:r w:rsidRPr="008A407E">
        <w:rPr>
          <w:lang w:val="cs-CZ"/>
        </w:rPr>
        <w:t>závazků</w:t>
      </w:r>
      <w:r w:rsidRPr="008A407E">
        <w:rPr>
          <w:spacing w:val="-5"/>
          <w:lang w:val="cs-CZ"/>
        </w:rPr>
        <w:t xml:space="preserve"> </w:t>
      </w:r>
      <w:r w:rsidRPr="008A407E">
        <w:rPr>
          <w:lang w:val="cs-CZ"/>
        </w:rPr>
        <w:t>dle Smlouvy, bude vždy posuzována jako újma způsobená příslušnou smluvní</w:t>
      </w:r>
      <w:r w:rsidRPr="008A407E">
        <w:rPr>
          <w:spacing w:val="-22"/>
          <w:lang w:val="cs-CZ"/>
        </w:rPr>
        <w:t xml:space="preserve"> </w:t>
      </w:r>
      <w:r w:rsidRPr="008A407E">
        <w:rPr>
          <w:lang w:val="cs-CZ"/>
        </w:rPr>
        <w:t>stranou.</w:t>
      </w:r>
    </w:p>
    <w:p w:rsidR="004971C9" w:rsidRPr="008A407E" w:rsidRDefault="004A36EB">
      <w:pPr>
        <w:pStyle w:val="Odstavecseseznamem"/>
        <w:numPr>
          <w:ilvl w:val="0"/>
          <w:numId w:val="13"/>
        </w:numPr>
        <w:tabs>
          <w:tab w:val="left" w:pos="533"/>
        </w:tabs>
        <w:spacing w:before="122"/>
        <w:ind w:right="1131"/>
        <w:rPr>
          <w:sz w:val="20"/>
          <w:lang w:val="cs-CZ"/>
        </w:rPr>
      </w:pPr>
      <w:r w:rsidRPr="008A407E">
        <w:rPr>
          <w:sz w:val="20"/>
          <w:lang w:val="cs-CZ"/>
        </w:rPr>
        <w:t>Prodávající prohlašuje, že Kupujícímu před podpisem této Smlouvy předložil kopii aktuálně platné pojistné  smlouvy  či  jiný  písemný  doklad  potvrzující  uzavření  a  platnost  příslušného  pojištění   v</w:t>
      </w:r>
      <w:r w:rsidRPr="008A407E">
        <w:rPr>
          <w:spacing w:val="-2"/>
          <w:sz w:val="20"/>
          <w:lang w:val="cs-CZ"/>
        </w:rPr>
        <w:t xml:space="preserve"> </w:t>
      </w:r>
      <w:r w:rsidRPr="008A407E">
        <w:rPr>
          <w:sz w:val="20"/>
          <w:lang w:val="cs-CZ"/>
        </w:rPr>
        <w:t>požadovaném</w:t>
      </w:r>
      <w:r w:rsidRPr="008A407E">
        <w:rPr>
          <w:spacing w:val="-13"/>
          <w:sz w:val="20"/>
          <w:lang w:val="cs-CZ"/>
        </w:rPr>
        <w:t xml:space="preserve"> </w:t>
      </w:r>
      <w:r w:rsidRPr="008A407E">
        <w:rPr>
          <w:sz w:val="20"/>
          <w:lang w:val="cs-CZ"/>
        </w:rPr>
        <w:t>rozsahu</w:t>
      </w:r>
      <w:r w:rsidRPr="008A407E">
        <w:rPr>
          <w:spacing w:val="-5"/>
          <w:sz w:val="20"/>
          <w:lang w:val="cs-CZ"/>
        </w:rPr>
        <w:t xml:space="preserve"> </w:t>
      </w:r>
      <w:r w:rsidRPr="008A407E">
        <w:rPr>
          <w:sz w:val="20"/>
          <w:lang w:val="cs-CZ"/>
        </w:rPr>
        <w:t>a</w:t>
      </w:r>
      <w:r w:rsidRPr="008A407E">
        <w:rPr>
          <w:spacing w:val="-5"/>
          <w:sz w:val="20"/>
          <w:lang w:val="cs-CZ"/>
        </w:rPr>
        <w:t xml:space="preserve"> </w:t>
      </w:r>
      <w:r w:rsidRPr="008A407E">
        <w:rPr>
          <w:sz w:val="20"/>
          <w:lang w:val="cs-CZ"/>
        </w:rPr>
        <w:t>v</w:t>
      </w:r>
      <w:r w:rsidRPr="008A407E">
        <w:rPr>
          <w:spacing w:val="-6"/>
          <w:sz w:val="20"/>
          <w:lang w:val="cs-CZ"/>
        </w:rPr>
        <w:t xml:space="preserve"> </w:t>
      </w:r>
      <w:r w:rsidRPr="008A407E">
        <w:rPr>
          <w:sz w:val="20"/>
          <w:lang w:val="cs-CZ"/>
        </w:rPr>
        <w:t>délce</w:t>
      </w:r>
      <w:r w:rsidRPr="008A407E">
        <w:rPr>
          <w:spacing w:val="-4"/>
          <w:sz w:val="20"/>
          <w:lang w:val="cs-CZ"/>
        </w:rPr>
        <w:t xml:space="preserve"> </w:t>
      </w:r>
      <w:r w:rsidRPr="008A407E">
        <w:rPr>
          <w:sz w:val="20"/>
          <w:lang w:val="cs-CZ"/>
        </w:rPr>
        <w:t>alespoň</w:t>
      </w:r>
      <w:r w:rsidRPr="008A407E">
        <w:rPr>
          <w:spacing w:val="-5"/>
          <w:sz w:val="20"/>
          <w:lang w:val="cs-CZ"/>
        </w:rPr>
        <w:t xml:space="preserve"> </w:t>
      </w:r>
      <w:r w:rsidRPr="008A407E">
        <w:rPr>
          <w:sz w:val="20"/>
          <w:lang w:val="cs-CZ"/>
        </w:rPr>
        <w:t>jednoho</w:t>
      </w:r>
      <w:r w:rsidRPr="008A407E">
        <w:rPr>
          <w:spacing w:val="-12"/>
          <w:sz w:val="20"/>
          <w:lang w:val="cs-CZ"/>
        </w:rPr>
        <w:t xml:space="preserve"> </w:t>
      </w:r>
      <w:r w:rsidRPr="008A407E">
        <w:rPr>
          <w:sz w:val="20"/>
          <w:lang w:val="cs-CZ"/>
        </w:rPr>
        <w:t>roku.</w:t>
      </w:r>
      <w:r w:rsidRPr="008A407E">
        <w:rPr>
          <w:spacing w:val="-8"/>
          <w:sz w:val="20"/>
          <w:lang w:val="cs-CZ"/>
        </w:rPr>
        <w:t xml:space="preserve"> </w:t>
      </w:r>
      <w:r w:rsidRPr="008A407E">
        <w:rPr>
          <w:sz w:val="20"/>
          <w:lang w:val="cs-CZ"/>
        </w:rPr>
        <w:t>Prodávající</w:t>
      </w:r>
      <w:r w:rsidRPr="008A407E">
        <w:rPr>
          <w:spacing w:val="-6"/>
          <w:sz w:val="20"/>
          <w:lang w:val="cs-CZ"/>
        </w:rPr>
        <w:t xml:space="preserve"> </w:t>
      </w:r>
      <w:r w:rsidRPr="008A407E">
        <w:rPr>
          <w:sz w:val="20"/>
          <w:lang w:val="cs-CZ"/>
        </w:rPr>
        <w:t>je</w:t>
      </w:r>
      <w:r w:rsidRPr="008A407E">
        <w:rPr>
          <w:spacing w:val="-8"/>
          <w:sz w:val="20"/>
          <w:lang w:val="cs-CZ"/>
        </w:rPr>
        <w:t xml:space="preserve"> </w:t>
      </w:r>
      <w:r w:rsidRPr="008A407E">
        <w:rPr>
          <w:sz w:val="20"/>
          <w:lang w:val="cs-CZ"/>
        </w:rPr>
        <w:t>současně</w:t>
      </w:r>
      <w:r w:rsidRPr="008A407E">
        <w:rPr>
          <w:spacing w:val="-6"/>
          <w:sz w:val="20"/>
          <w:lang w:val="cs-CZ"/>
        </w:rPr>
        <w:t xml:space="preserve"> </w:t>
      </w:r>
      <w:r w:rsidRPr="008A407E">
        <w:rPr>
          <w:sz w:val="20"/>
          <w:lang w:val="cs-CZ"/>
        </w:rPr>
        <w:t>povinen</w:t>
      </w:r>
      <w:r w:rsidRPr="008A407E">
        <w:rPr>
          <w:spacing w:val="-5"/>
          <w:sz w:val="20"/>
          <w:lang w:val="cs-CZ"/>
        </w:rPr>
        <w:t xml:space="preserve"> </w:t>
      </w:r>
      <w:r w:rsidRPr="008A407E">
        <w:rPr>
          <w:sz w:val="20"/>
          <w:lang w:val="cs-CZ"/>
        </w:rPr>
        <w:t>každoročně předkládat Kupujícímu novou pojistnou smlouvu či jiný písemný doklad (např. pojistný certifikát) na další min. roční pojistné období, a to i včetně dokladu o zaplacení</w:t>
      </w:r>
      <w:r w:rsidRPr="008A407E">
        <w:rPr>
          <w:spacing w:val="-21"/>
          <w:sz w:val="20"/>
          <w:lang w:val="cs-CZ"/>
        </w:rPr>
        <w:t xml:space="preserve"> </w:t>
      </w:r>
      <w:r w:rsidRPr="008A407E">
        <w:rPr>
          <w:sz w:val="20"/>
          <w:lang w:val="cs-CZ"/>
        </w:rPr>
        <w:t>pojistného.</w:t>
      </w:r>
    </w:p>
    <w:p w:rsidR="004971C9" w:rsidRPr="008A407E" w:rsidRDefault="004A36EB">
      <w:pPr>
        <w:pStyle w:val="Odstavecseseznamem"/>
        <w:numPr>
          <w:ilvl w:val="0"/>
          <w:numId w:val="13"/>
        </w:numPr>
        <w:tabs>
          <w:tab w:val="left" w:pos="533"/>
        </w:tabs>
        <w:spacing w:before="119"/>
        <w:ind w:right="1131"/>
        <w:rPr>
          <w:sz w:val="20"/>
          <w:lang w:val="cs-CZ"/>
        </w:rPr>
      </w:pPr>
      <w:r w:rsidRPr="008A407E">
        <w:rPr>
          <w:sz w:val="20"/>
          <w:lang w:val="cs-CZ"/>
        </w:rPr>
        <w:t>V případě nesplnění některé z povinností Prodávajícího stanovených v odst. 1 a 2 tohoto článku je Kupující oprávněn vyúčtovat Prodávajícímu smluvní pokutu ve výši 20.000,- Kč (slovy: dvacet tisíc korun českých),  a to za každý  i  jen započatý kalendářní  den, kdy porušení  této povinnosti trvá      a Prodávající je povinen tuto částku</w:t>
      </w:r>
      <w:r w:rsidRPr="008A407E">
        <w:rPr>
          <w:spacing w:val="-5"/>
          <w:sz w:val="20"/>
          <w:lang w:val="cs-CZ"/>
        </w:rPr>
        <w:t xml:space="preserve"> </w:t>
      </w:r>
      <w:r w:rsidRPr="008A407E">
        <w:rPr>
          <w:sz w:val="20"/>
          <w:lang w:val="cs-CZ"/>
        </w:rPr>
        <w:t>uhradit.</w:t>
      </w:r>
    </w:p>
    <w:p w:rsidR="004971C9" w:rsidRPr="008A407E" w:rsidRDefault="004971C9">
      <w:pPr>
        <w:pStyle w:val="Zkladntext"/>
        <w:ind w:left="0"/>
        <w:rPr>
          <w:sz w:val="26"/>
          <w:lang w:val="cs-CZ"/>
        </w:rPr>
      </w:pPr>
    </w:p>
    <w:p w:rsidR="004971C9" w:rsidRPr="008A407E" w:rsidRDefault="004971C9">
      <w:pPr>
        <w:pStyle w:val="Zkladntext"/>
        <w:spacing w:before="1"/>
        <w:ind w:left="0"/>
        <w:rPr>
          <w:sz w:val="21"/>
          <w:lang w:val="cs-CZ"/>
        </w:rPr>
      </w:pPr>
    </w:p>
    <w:p w:rsidR="004971C9" w:rsidRPr="008A407E" w:rsidRDefault="004A36EB" w:rsidP="00B608F5">
      <w:pPr>
        <w:pStyle w:val="Nadpis2"/>
        <w:spacing w:line="242" w:lineRule="auto"/>
        <w:ind w:left="3624" w:right="4654" w:firstLine="691"/>
        <w:jc w:val="center"/>
        <w:rPr>
          <w:lang w:val="cs-CZ"/>
        </w:rPr>
      </w:pPr>
      <w:r w:rsidRPr="008A407E">
        <w:rPr>
          <w:lang w:val="cs-CZ"/>
        </w:rPr>
        <w:t>Článek X. Odstoupení od Smlouvy</w:t>
      </w:r>
    </w:p>
    <w:p w:rsidR="004971C9" w:rsidRPr="008A407E" w:rsidRDefault="004A36EB">
      <w:pPr>
        <w:pStyle w:val="Odstavecseseznamem"/>
        <w:numPr>
          <w:ilvl w:val="0"/>
          <w:numId w:val="12"/>
        </w:numPr>
        <w:tabs>
          <w:tab w:val="left" w:pos="533"/>
        </w:tabs>
        <w:spacing w:line="273" w:lineRule="auto"/>
        <w:ind w:right="1137"/>
        <w:rPr>
          <w:sz w:val="20"/>
          <w:lang w:val="cs-CZ"/>
        </w:rPr>
      </w:pPr>
      <w:r w:rsidRPr="008A407E">
        <w:rPr>
          <w:sz w:val="20"/>
          <w:lang w:val="cs-CZ"/>
        </w:rPr>
        <w:t>Kupující má právo odstoupit od Smlouvy v případě podstatného porušení Smlouvy Prodávajícím,  tzn.</w:t>
      </w:r>
      <w:r w:rsidRPr="008A407E">
        <w:rPr>
          <w:spacing w:val="-3"/>
          <w:sz w:val="20"/>
          <w:lang w:val="cs-CZ"/>
        </w:rPr>
        <w:t xml:space="preserve"> </w:t>
      </w:r>
      <w:r w:rsidRPr="008A407E">
        <w:rPr>
          <w:sz w:val="20"/>
          <w:lang w:val="cs-CZ"/>
        </w:rPr>
        <w:t>pokud:</w:t>
      </w:r>
    </w:p>
    <w:p w:rsidR="004971C9" w:rsidRPr="008A407E" w:rsidRDefault="004A36EB">
      <w:pPr>
        <w:pStyle w:val="Odstavecseseznamem"/>
        <w:numPr>
          <w:ilvl w:val="1"/>
          <w:numId w:val="12"/>
        </w:numPr>
        <w:tabs>
          <w:tab w:val="left" w:pos="816"/>
        </w:tabs>
        <w:spacing w:before="61"/>
        <w:ind w:right="1131" w:hanging="293"/>
        <w:rPr>
          <w:sz w:val="20"/>
          <w:lang w:val="cs-CZ"/>
        </w:rPr>
      </w:pPr>
      <w:r w:rsidRPr="008A407E">
        <w:rPr>
          <w:sz w:val="20"/>
          <w:lang w:val="cs-CZ"/>
        </w:rPr>
        <w:t xml:space="preserve">CT  nebo  zboží  není  dodáno  nebo   služba/činnosti  nejsou  poskytnuty  v souladu  s některým z ustanovení čl. I Smlouvy, nebo nemá technické parametry uvedené v </w:t>
      </w:r>
      <w:r w:rsidRPr="008A407E">
        <w:rPr>
          <w:sz w:val="20"/>
          <w:u w:val="single"/>
          <w:lang w:val="cs-CZ"/>
        </w:rPr>
        <w:t>příloze č. 1</w:t>
      </w:r>
      <w:r w:rsidRPr="008A407E">
        <w:rPr>
          <w:sz w:val="20"/>
          <w:lang w:val="cs-CZ"/>
        </w:rPr>
        <w:t xml:space="preserve"> Smlouvy, nebo pokud specifikace či technické parametry CT, </w:t>
      </w:r>
      <w:r w:rsidRPr="008A407E">
        <w:rPr>
          <w:spacing w:val="-3"/>
          <w:sz w:val="20"/>
          <w:lang w:val="cs-CZ"/>
        </w:rPr>
        <w:t xml:space="preserve">zboží </w:t>
      </w:r>
      <w:r w:rsidRPr="008A407E">
        <w:rPr>
          <w:sz w:val="20"/>
          <w:lang w:val="cs-CZ"/>
        </w:rPr>
        <w:t xml:space="preserve">nebo služby/činnosti neodpovídají uživatelskému manuálu předaného současně s CT, zbožím nebo službou/činnosti dle </w:t>
      </w:r>
      <w:r w:rsidRPr="008A407E">
        <w:rPr>
          <w:sz w:val="20"/>
          <w:u w:val="single"/>
          <w:lang w:val="cs-CZ"/>
        </w:rPr>
        <w:t>přílohy č. 1</w:t>
      </w:r>
      <w:r w:rsidRPr="008A407E">
        <w:rPr>
          <w:sz w:val="20"/>
          <w:lang w:val="cs-CZ"/>
        </w:rPr>
        <w:t xml:space="preserve"> Smlouvy, nebo</w:t>
      </w:r>
    </w:p>
    <w:p w:rsidR="004971C9" w:rsidRPr="008A407E" w:rsidRDefault="004A36EB">
      <w:pPr>
        <w:pStyle w:val="Odstavecseseznamem"/>
        <w:numPr>
          <w:ilvl w:val="1"/>
          <w:numId w:val="12"/>
        </w:numPr>
        <w:tabs>
          <w:tab w:val="left" w:pos="816"/>
        </w:tabs>
        <w:spacing w:before="62"/>
        <w:ind w:left="816"/>
        <w:rPr>
          <w:sz w:val="20"/>
          <w:lang w:val="cs-CZ"/>
        </w:rPr>
      </w:pPr>
      <w:r w:rsidRPr="008A407E">
        <w:rPr>
          <w:sz w:val="20"/>
          <w:lang w:val="cs-CZ"/>
        </w:rPr>
        <w:t>Prodávající</w:t>
      </w:r>
      <w:r w:rsidRPr="008A407E">
        <w:rPr>
          <w:spacing w:val="-2"/>
          <w:sz w:val="20"/>
          <w:lang w:val="cs-CZ"/>
        </w:rPr>
        <w:t xml:space="preserve"> </w:t>
      </w:r>
      <w:r w:rsidRPr="008A407E">
        <w:rPr>
          <w:sz w:val="20"/>
          <w:lang w:val="cs-CZ"/>
        </w:rPr>
        <w:t>bude</w:t>
      </w:r>
      <w:r w:rsidRPr="008A407E">
        <w:rPr>
          <w:spacing w:val="-8"/>
          <w:sz w:val="20"/>
          <w:lang w:val="cs-CZ"/>
        </w:rPr>
        <w:t xml:space="preserve"> </w:t>
      </w:r>
      <w:r w:rsidRPr="008A407E">
        <w:rPr>
          <w:sz w:val="20"/>
          <w:lang w:val="cs-CZ"/>
        </w:rPr>
        <w:t>s</w:t>
      </w:r>
      <w:r w:rsidRPr="008A407E">
        <w:rPr>
          <w:spacing w:val="-2"/>
          <w:sz w:val="20"/>
          <w:lang w:val="cs-CZ"/>
        </w:rPr>
        <w:t xml:space="preserve"> </w:t>
      </w:r>
      <w:r w:rsidRPr="008A407E">
        <w:rPr>
          <w:sz w:val="20"/>
          <w:lang w:val="cs-CZ"/>
        </w:rPr>
        <w:t>dodáním</w:t>
      </w:r>
      <w:r w:rsidRPr="008A407E">
        <w:rPr>
          <w:spacing w:val="-5"/>
          <w:sz w:val="20"/>
          <w:lang w:val="cs-CZ"/>
        </w:rPr>
        <w:t xml:space="preserve"> </w:t>
      </w:r>
      <w:r w:rsidRPr="008A407E">
        <w:rPr>
          <w:sz w:val="20"/>
          <w:lang w:val="cs-CZ"/>
        </w:rPr>
        <w:t>CT</w:t>
      </w:r>
      <w:r w:rsidRPr="008A407E">
        <w:rPr>
          <w:spacing w:val="-6"/>
          <w:sz w:val="20"/>
          <w:lang w:val="cs-CZ"/>
        </w:rPr>
        <w:t xml:space="preserve"> </w:t>
      </w:r>
      <w:r w:rsidRPr="008A407E">
        <w:rPr>
          <w:sz w:val="20"/>
          <w:lang w:val="cs-CZ"/>
        </w:rPr>
        <w:t>nebo</w:t>
      </w:r>
      <w:r w:rsidRPr="008A407E">
        <w:rPr>
          <w:spacing w:val="-6"/>
          <w:sz w:val="20"/>
          <w:lang w:val="cs-CZ"/>
        </w:rPr>
        <w:t xml:space="preserve"> </w:t>
      </w:r>
      <w:r w:rsidRPr="008A407E">
        <w:rPr>
          <w:sz w:val="20"/>
          <w:lang w:val="cs-CZ"/>
        </w:rPr>
        <w:t>zboží</w:t>
      </w:r>
      <w:r w:rsidRPr="008A407E">
        <w:rPr>
          <w:spacing w:val="-5"/>
          <w:sz w:val="20"/>
          <w:lang w:val="cs-CZ"/>
        </w:rPr>
        <w:t xml:space="preserve"> </w:t>
      </w:r>
      <w:r w:rsidRPr="008A407E">
        <w:rPr>
          <w:sz w:val="20"/>
          <w:lang w:val="cs-CZ"/>
        </w:rPr>
        <w:t>nebo</w:t>
      </w:r>
      <w:r w:rsidRPr="008A407E">
        <w:rPr>
          <w:spacing w:val="-8"/>
          <w:sz w:val="20"/>
          <w:lang w:val="cs-CZ"/>
        </w:rPr>
        <w:t xml:space="preserve"> </w:t>
      </w:r>
      <w:r w:rsidRPr="008A407E">
        <w:rPr>
          <w:sz w:val="20"/>
          <w:lang w:val="cs-CZ"/>
        </w:rPr>
        <w:t>poskytnutím</w:t>
      </w:r>
      <w:r w:rsidRPr="008A407E">
        <w:rPr>
          <w:spacing w:val="-8"/>
          <w:sz w:val="20"/>
          <w:lang w:val="cs-CZ"/>
        </w:rPr>
        <w:t xml:space="preserve"> </w:t>
      </w:r>
      <w:r w:rsidRPr="008A407E">
        <w:rPr>
          <w:sz w:val="20"/>
          <w:lang w:val="cs-CZ"/>
        </w:rPr>
        <w:t>služby</w:t>
      </w:r>
      <w:r w:rsidRPr="008A407E">
        <w:rPr>
          <w:spacing w:val="-2"/>
          <w:sz w:val="20"/>
          <w:lang w:val="cs-CZ"/>
        </w:rPr>
        <w:t xml:space="preserve"> </w:t>
      </w:r>
      <w:r w:rsidRPr="008A407E">
        <w:rPr>
          <w:sz w:val="20"/>
          <w:lang w:val="cs-CZ"/>
        </w:rPr>
        <w:t>v</w:t>
      </w:r>
      <w:r w:rsidRPr="008A407E">
        <w:rPr>
          <w:spacing w:val="-4"/>
          <w:sz w:val="20"/>
          <w:lang w:val="cs-CZ"/>
        </w:rPr>
        <w:t xml:space="preserve"> </w:t>
      </w:r>
      <w:r w:rsidRPr="008A407E">
        <w:rPr>
          <w:sz w:val="20"/>
          <w:lang w:val="cs-CZ"/>
        </w:rPr>
        <w:t>prodlení</w:t>
      </w:r>
      <w:r w:rsidRPr="008A407E">
        <w:rPr>
          <w:spacing w:val="-5"/>
          <w:sz w:val="20"/>
          <w:lang w:val="cs-CZ"/>
        </w:rPr>
        <w:t xml:space="preserve"> </w:t>
      </w:r>
      <w:r w:rsidRPr="008A407E">
        <w:rPr>
          <w:sz w:val="20"/>
          <w:lang w:val="cs-CZ"/>
        </w:rPr>
        <w:t>o</w:t>
      </w:r>
      <w:r w:rsidRPr="008A407E">
        <w:rPr>
          <w:spacing w:val="-5"/>
          <w:sz w:val="20"/>
          <w:lang w:val="cs-CZ"/>
        </w:rPr>
        <w:t xml:space="preserve"> </w:t>
      </w:r>
      <w:r w:rsidRPr="008A407E">
        <w:rPr>
          <w:sz w:val="20"/>
          <w:lang w:val="cs-CZ"/>
        </w:rPr>
        <w:t>více</w:t>
      </w:r>
      <w:r w:rsidRPr="008A407E">
        <w:rPr>
          <w:spacing w:val="-6"/>
          <w:sz w:val="20"/>
          <w:lang w:val="cs-CZ"/>
        </w:rPr>
        <w:t xml:space="preserve"> </w:t>
      </w:r>
      <w:r w:rsidRPr="008A407E">
        <w:rPr>
          <w:sz w:val="20"/>
          <w:lang w:val="cs-CZ"/>
        </w:rPr>
        <w:t>než</w:t>
      </w:r>
      <w:r w:rsidRPr="008A407E">
        <w:rPr>
          <w:spacing w:val="-11"/>
          <w:sz w:val="20"/>
          <w:lang w:val="cs-CZ"/>
        </w:rPr>
        <w:t xml:space="preserve"> </w:t>
      </w:r>
      <w:r w:rsidRPr="008A407E">
        <w:rPr>
          <w:sz w:val="20"/>
          <w:lang w:val="cs-CZ"/>
        </w:rPr>
        <w:t>1</w:t>
      </w:r>
      <w:r w:rsidRPr="008A407E">
        <w:rPr>
          <w:spacing w:val="-3"/>
          <w:sz w:val="20"/>
          <w:lang w:val="cs-CZ"/>
        </w:rPr>
        <w:t xml:space="preserve"> </w:t>
      </w:r>
      <w:r w:rsidRPr="008A407E">
        <w:rPr>
          <w:sz w:val="20"/>
          <w:lang w:val="cs-CZ"/>
        </w:rPr>
        <w:t>měsíc.</w:t>
      </w:r>
    </w:p>
    <w:p w:rsidR="004971C9" w:rsidRPr="008A407E" w:rsidRDefault="004A36EB">
      <w:pPr>
        <w:pStyle w:val="Odstavecseseznamem"/>
        <w:numPr>
          <w:ilvl w:val="0"/>
          <w:numId w:val="12"/>
        </w:numPr>
        <w:tabs>
          <w:tab w:val="left" w:pos="533"/>
        </w:tabs>
        <w:spacing w:before="62" w:line="237" w:lineRule="auto"/>
        <w:ind w:right="1133"/>
        <w:rPr>
          <w:sz w:val="20"/>
          <w:lang w:val="cs-CZ"/>
        </w:rPr>
      </w:pPr>
      <w:r w:rsidRPr="008A407E">
        <w:rPr>
          <w:sz w:val="20"/>
          <w:lang w:val="cs-CZ"/>
        </w:rPr>
        <w:t>Prodávající má právo odstoupit od Smlouvy v případě podstatného porušení Smlouvy Kupujícím, tzn., pokud se Kupující dostane do prodlení se zaplacením kupní ceny delším než 1</w:t>
      </w:r>
      <w:r w:rsidRPr="008A407E">
        <w:rPr>
          <w:spacing w:val="-23"/>
          <w:sz w:val="20"/>
          <w:lang w:val="cs-CZ"/>
        </w:rPr>
        <w:t xml:space="preserve"> </w:t>
      </w:r>
      <w:r w:rsidRPr="008A407E">
        <w:rPr>
          <w:sz w:val="20"/>
          <w:lang w:val="cs-CZ"/>
        </w:rPr>
        <w:t>měsíc.</w:t>
      </w:r>
    </w:p>
    <w:p w:rsidR="004971C9" w:rsidRPr="008A407E" w:rsidRDefault="004A36EB">
      <w:pPr>
        <w:pStyle w:val="Odstavecseseznamem"/>
        <w:numPr>
          <w:ilvl w:val="0"/>
          <w:numId w:val="12"/>
        </w:numPr>
        <w:tabs>
          <w:tab w:val="left" w:pos="533"/>
        </w:tabs>
        <w:spacing w:before="119"/>
        <w:ind w:right="1133"/>
        <w:rPr>
          <w:sz w:val="20"/>
          <w:lang w:val="cs-CZ"/>
        </w:rPr>
      </w:pPr>
      <w:r w:rsidRPr="008A407E">
        <w:rPr>
          <w:sz w:val="20"/>
          <w:lang w:val="cs-CZ"/>
        </w:rPr>
        <w:t xml:space="preserve">V případě odstoupení od Smlouvy zaniká Smlouva od počátku, tzn., že smluvní strany jsou si povinny bez odkladu vrátit přijatá plnění, přičemž Kupující </w:t>
      </w:r>
      <w:r w:rsidRPr="008A407E">
        <w:rPr>
          <w:spacing w:val="-3"/>
          <w:sz w:val="20"/>
          <w:lang w:val="cs-CZ"/>
        </w:rPr>
        <w:t xml:space="preserve">je </w:t>
      </w:r>
      <w:r w:rsidRPr="008A407E">
        <w:rPr>
          <w:sz w:val="20"/>
          <w:lang w:val="cs-CZ"/>
        </w:rPr>
        <w:t>povinen zajistit pověřeným zaměstnancům Prodávajícího</w:t>
      </w:r>
      <w:r w:rsidRPr="008A407E">
        <w:rPr>
          <w:spacing w:val="-13"/>
          <w:sz w:val="20"/>
          <w:lang w:val="cs-CZ"/>
        </w:rPr>
        <w:t xml:space="preserve"> </w:t>
      </w:r>
      <w:r w:rsidRPr="008A407E">
        <w:rPr>
          <w:sz w:val="20"/>
          <w:lang w:val="cs-CZ"/>
        </w:rPr>
        <w:t>přístup</w:t>
      </w:r>
      <w:r w:rsidRPr="008A407E">
        <w:rPr>
          <w:spacing w:val="-9"/>
          <w:sz w:val="20"/>
          <w:lang w:val="cs-CZ"/>
        </w:rPr>
        <w:t xml:space="preserve"> </w:t>
      </w:r>
      <w:r w:rsidRPr="008A407E">
        <w:rPr>
          <w:sz w:val="20"/>
          <w:lang w:val="cs-CZ"/>
        </w:rPr>
        <w:t>do</w:t>
      </w:r>
      <w:r w:rsidRPr="008A407E">
        <w:rPr>
          <w:spacing w:val="-11"/>
          <w:sz w:val="20"/>
          <w:lang w:val="cs-CZ"/>
        </w:rPr>
        <w:t xml:space="preserve"> </w:t>
      </w:r>
      <w:r w:rsidRPr="008A407E">
        <w:rPr>
          <w:sz w:val="20"/>
          <w:lang w:val="cs-CZ"/>
        </w:rPr>
        <w:t>prostor</w:t>
      </w:r>
      <w:r w:rsidRPr="008A407E">
        <w:rPr>
          <w:spacing w:val="-8"/>
          <w:sz w:val="20"/>
          <w:lang w:val="cs-CZ"/>
        </w:rPr>
        <w:t xml:space="preserve"> </w:t>
      </w:r>
      <w:r w:rsidRPr="008A407E">
        <w:rPr>
          <w:sz w:val="20"/>
          <w:lang w:val="cs-CZ"/>
        </w:rPr>
        <w:t>k</w:t>
      </w:r>
      <w:r w:rsidRPr="008A407E">
        <w:rPr>
          <w:spacing w:val="-1"/>
          <w:sz w:val="20"/>
          <w:lang w:val="cs-CZ"/>
        </w:rPr>
        <w:t xml:space="preserve"> </w:t>
      </w:r>
      <w:r w:rsidRPr="008A407E">
        <w:rPr>
          <w:sz w:val="20"/>
          <w:lang w:val="cs-CZ"/>
        </w:rPr>
        <w:t>předmětu</w:t>
      </w:r>
      <w:r w:rsidRPr="008A407E">
        <w:rPr>
          <w:spacing w:val="-12"/>
          <w:sz w:val="20"/>
          <w:lang w:val="cs-CZ"/>
        </w:rPr>
        <w:t xml:space="preserve"> </w:t>
      </w:r>
      <w:r w:rsidRPr="008A407E">
        <w:rPr>
          <w:sz w:val="20"/>
          <w:lang w:val="cs-CZ"/>
        </w:rPr>
        <w:t>Smlouvy</w:t>
      </w:r>
      <w:r w:rsidRPr="008A407E">
        <w:rPr>
          <w:spacing w:val="-11"/>
          <w:sz w:val="20"/>
          <w:lang w:val="cs-CZ"/>
        </w:rPr>
        <w:t xml:space="preserve"> </w:t>
      </w:r>
      <w:r w:rsidRPr="008A407E">
        <w:rPr>
          <w:sz w:val="20"/>
          <w:lang w:val="cs-CZ"/>
        </w:rPr>
        <w:t>a</w:t>
      </w:r>
      <w:r w:rsidRPr="008A407E">
        <w:rPr>
          <w:spacing w:val="-15"/>
          <w:sz w:val="20"/>
          <w:lang w:val="cs-CZ"/>
        </w:rPr>
        <w:t xml:space="preserve"> </w:t>
      </w:r>
      <w:r w:rsidRPr="008A407E">
        <w:rPr>
          <w:sz w:val="20"/>
          <w:lang w:val="cs-CZ"/>
        </w:rPr>
        <w:t>převzetí</w:t>
      </w:r>
      <w:r w:rsidRPr="008A407E">
        <w:rPr>
          <w:spacing w:val="-9"/>
          <w:sz w:val="20"/>
          <w:lang w:val="cs-CZ"/>
        </w:rPr>
        <w:t xml:space="preserve"> </w:t>
      </w:r>
      <w:r w:rsidRPr="008A407E">
        <w:rPr>
          <w:sz w:val="20"/>
          <w:lang w:val="cs-CZ"/>
        </w:rPr>
        <w:t>dodaného</w:t>
      </w:r>
      <w:r w:rsidRPr="008A407E">
        <w:rPr>
          <w:spacing w:val="-6"/>
          <w:sz w:val="20"/>
          <w:lang w:val="cs-CZ"/>
        </w:rPr>
        <w:t xml:space="preserve"> </w:t>
      </w:r>
      <w:r w:rsidRPr="008A407E">
        <w:rPr>
          <w:sz w:val="20"/>
          <w:lang w:val="cs-CZ"/>
        </w:rPr>
        <w:t>zboží,</w:t>
      </w:r>
      <w:r w:rsidRPr="008A407E">
        <w:rPr>
          <w:spacing w:val="-7"/>
          <w:sz w:val="20"/>
          <w:lang w:val="cs-CZ"/>
        </w:rPr>
        <w:t xml:space="preserve"> </w:t>
      </w:r>
      <w:r w:rsidRPr="008A407E">
        <w:rPr>
          <w:sz w:val="20"/>
          <w:lang w:val="cs-CZ"/>
        </w:rPr>
        <w:t>a</w:t>
      </w:r>
      <w:r w:rsidRPr="008A407E">
        <w:rPr>
          <w:spacing w:val="-10"/>
          <w:sz w:val="20"/>
          <w:lang w:val="cs-CZ"/>
        </w:rPr>
        <w:t xml:space="preserve"> </w:t>
      </w:r>
      <w:r w:rsidRPr="008A407E">
        <w:rPr>
          <w:spacing w:val="-3"/>
          <w:sz w:val="20"/>
          <w:lang w:val="cs-CZ"/>
        </w:rPr>
        <w:t>to</w:t>
      </w:r>
      <w:r w:rsidRPr="008A407E">
        <w:rPr>
          <w:spacing w:val="-5"/>
          <w:sz w:val="20"/>
          <w:lang w:val="cs-CZ"/>
        </w:rPr>
        <w:t xml:space="preserve"> </w:t>
      </w:r>
      <w:r w:rsidRPr="008A407E">
        <w:rPr>
          <w:sz w:val="20"/>
          <w:lang w:val="cs-CZ"/>
        </w:rPr>
        <w:t>nikoli</w:t>
      </w:r>
      <w:r w:rsidRPr="008A407E">
        <w:rPr>
          <w:spacing w:val="-11"/>
          <w:sz w:val="20"/>
          <w:lang w:val="cs-CZ"/>
        </w:rPr>
        <w:t xml:space="preserve"> </w:t>
      </w:r>
      <w:r w:rsidRPr="008A407E">
        <w:rPr>
          <w:sz w:val="20"/>
          <w:lang w:val="cs-CZ"/>
        </w:rPr>
        <w:t>dříve,</w:t>
      </w:r>
      <w:r w:rsidRPr="008A407E">
        <w:rPr>
          <w:spacing w:val="-15"/>
          <w:sz w:val="20"/>
          <w:lang w:val="cs-CZ"/>
        </w:rPr>
        <w:t xml:space="preserve"> </w:t>
      </w:r>
      <w:r w:rsidRPr="008A407E">
        <w:rPr>
          <w:sz w:val="20"/>
          <w:lang w:val="cs-CZ"/>
        </w:rPr>
        <w:t>než bude Kupujícímu vrácena zaplacená kupní</w:t>
      </w:r>
      <w:r w:rsidRPr="008A407E">
        <w:rPr>
          <w:spacing w:val="-7"/>
          <w:sz w:val="20"/>
          <w:lang w:val="cs-CZ"/>
        </w:rPr>
        <w:t xml:space="preserve"> </w:t>
      </w:r>
      <w:r w:rsidRPr="008A407E">
        <w:rPr>
          <w:sz w:val="20"/>
          <w:lang w:val="cs-CZ"/>
        </w:rPr>
        <w:t>cena.</w:t>
      </w:r>
    </w:p>
    <w:p w:rsidR="004971C9" w:rsidRPr="008A407E" w:rsidRDefault="004A36EB">
      <w:pPr>
        <w:pStyle w:val="Odstavecseseznamem"/>
        <w:numPr>
          <w:ilvl w:val="0"/>
          <w:numId w:val="12"/>
        </w:numPr>
        <w:tabs>
          <w:tab w:val="left" w:pos="533"/>
        </w:tabs>
        <w:spacing w:before="122" w:line="242" w:lineRule="auto"/>
        <w:ind w:right="1132"/>
        <w:rPr>
          <w:sz w:val="20"/>
          <w:lang w:val="cs-CZ"/>
        </w:rPr>
      </w:pPr>
      <w:r w:rsidRPr="008A407E">
        <w:rPr>
          <w:sz w:val="20"/>
          <w:lang w:val="cs-CZ"/>
        </w:rPr>
        <w:t>Účinky</w:t>
      </w:r>
      <w:r w:rsidRPr="008A407E">
        <w:rPr>
          <w:spacing w:val="-20"/>
          <w:sz w:val="20"/>
          <w:lang w:val="cs-CZ"/>
        </w:rPr>
        <w:t xml:space="preserve"> </w:t>
      </w:r>
      <w:r w:rsidRPr="008A407E">
        <w:rPr>
          <w:sz w:val="20"/>
          <w:lang w:val="cs-CZ"/>
        </w:rPr>
        <w:t>odstoupení</w:t>
      </w:r>
      <w:r w:rsidRPr="008A407E">
        <w:rPr>
          <w:spacing w:val="-18"/>
          <w:sz w:val="20"/>
          <w:lang w:val="cs-CZ"/>
        </w:rPr>
        <w:t xml:space="preserve"> </w:t>
      </w:r>
      <w:r w:rsidRPr="008A407E">
        <w:rPr>
          <w:sz w:val="20"/>
          <w:lang w:val="cs-CZ"/>
        </w:rPr>
        <w:t>od</w:t>
      </w:r>
      <w:r w:rsidRPr="008A407E">
        <w:rPr>
          <w:spacing w:val="-12"/>
          <w:sz w:val="20"/>
          <w:lang w:val="cs-CZ"/>
        </w:rPr>
        <w:t xml:space="preserve"> </w:t>
      </w:r>
      <w:r w:rsidRPr="008A407E">
        <w:rPr>
          <w:sz w:val="20"/>
          <w:lang w:val="cs-CZ"/>
        </w:rPr>
        <w:t>Smlouvy</w:t>
      </w:r>
      <w:r w:rsidRPr="008A407E">
        <w:rPr>
          <w:spacing w:val="-13"/>
          <w:sz w:val="20"/>
          <w:lang w:val="cs-CZ"/>
        </w:rPr>
        <w:t xml:space="preserve"> </w:t>
      </w:r>
      <w:r w:rsidRPr="008A407E">
        <w:rPr>
          <w:sz w:val="20"/>
          <w:lang w:val="cs-CZ"/>
        </w:rPr>
        <w:t>nastávají</w:t>
      </w:r>
      <w:r w:rsidRPr="008A407E">
        <w:rPr>
          <w:spacing w:val="-15"/>
          <w:sz w:val="20"/>
          <w:lang w:val="cs-CZ"/>
        </w:rPr>
        <w:t xml:space="preserve"> </w:t>
      </w:r>
      <w:r w:rsidRPr="008A407E">
        <w:rPr>
          <w:sz w:val="20"/>
          <w:lang w:val="cs-CZ"/>
        </w:rPr>
        <w:t>dnem</w:t>
      </w:r>
      <w:r w:rsidRPr="008A407E">
        <w:rPr>
          <w:spacing w:val="-16"/>
          <w:sz w:val="20"/>
          <w:lang w:val="cs-CZ"/>
        </w:rPr>
        <w:t xml:space="preserve"> </w:t>
      </w:r>
      <w:r w:rsidRPr="008A407E">
        <w:rPr>
          <w:sz w:val="20"/>
          <w:lang w:val="cs-CZ"/>
        </w:rPr>
        <w:t>doručení</w:t>
      </w:r>
      <w:r w:rsidRPr="008A407E">
        <w:rPr>
          <w:spacing w:val="-18"/>
          <w:sz w:val="20"/>
          <w:lang w:val="cs-CZ"/>
        </w:rPr>
        <w:t xml:space="preserve"> </w:t>
      </w:r>
      <w:r w:rsidRPr="008A407E">
        <w:rPr>
          <w:sz w:val="20"/>
          <w:lang w:val="cs-CZ"/>
        </w:rPr>
        <w:t>oznámení</w:t>
      </w:r>
      <w:r w:rsidRPr="008A407E">
        <w:rPr>
          <w:spacing w:val="-17"/>
          <w:sz w:val="20"/>
          <w:lang w:val="cs-CZ"/>
        </w:rPr>
        <w:t xml:space="preserve"> </w:t>
      </w:r>
      <w:r w:rsidRPr="008A407E">
        <w:rPr>
          <w:sz w:val="20"/>
          <w:lang w:val="cs-CZ"/>
        </w:rPr>
        <w:t>o</w:t>
      </w:r>
      <w:r w:rsidRPr="008A407E">
        <w:rPr>
          <w:spacing w:val="-16"/>
          <w:sz w:val="20"/>
          <w:lang w:val="cs-CZ"/>
        </w:rPr>
        <w:t xml:space="preserve"> </w:t>
      </w:r>
      <w:r w:rsidRPr="008A407E">
        <w:rPr>
          <w:sz w:val="20"/>
          <w:lang w:val="cs-CZ"/>
        </w:rPr>
        <w:t>odstoupení</w:t>
      </w:r>
      <w:r w:rsidRPr="008A407E">
        <w:rPr>
          <w:spacing w:val="-12"/>
          <w:sz w:val="20"/>
          <w:lang w:val="cs-CZ"/>
        </w:rPr>
        <w:t xml:space="preserve"> </w:t>
      </w:r>
      <w:r w:rsidRPr="008A407E">
        <w:rPr>
          <w:sz w:val="20"/>
          <w:lang w:val="cs-CZ"/>
        </w:rPr>
        <w:t>od</w:t>
      </w:r>
      <w:r w:rsidRPr="008A407E">
        <w:rPr>
          <w:spacing w:val="-12"/>
          <w:sz w:val="20"/>
          <w:lang w:val="cs-CZ"/>
        </w:rPr>
        <w:t xml:space="preserve"> </w:t>
      </w:r>
      <w:r w:rsidRPr="008A407E">
        <w:rPr>
          <w:sz w:val="20"/>
          <w:lang w:val="cs-CZ"/>
        </w:rPr>
        <w:t>Smlouvy</w:t>
      </w:r>
      <w:r w:rsidRPr="008A407E">
        <w:rPr>
          <w:spacing w:val="-20"/>
          <w:sz w:val="20"/>
          <w:lang w:val="cs-CZ"/>
        </w:rPr>
        <w:t xml:space="preserve"> </w:t>
      </w:r>
      <w:r w:rsidRPr="008A407E">
        <w:rPr>
          <w:sz w:val="20"/>
          <w:lang w:val="cs-CZ"/>
        </w:rPr>
        <w:t>příslušné smluvní</w:t>
      </w:r>
      <w:r w:rsidRPr="008A407E">
        <w:rPr>
          <w:spacing w:val="-6"/>
          <w:sz w:val="20"/>
          <w:lang w:val="cs-CZ"/>
        </w:rPr>
        <w:t xml:space="preserve"> </w:t>
      </w:r>
      <w:r w:rsidRPr="008A407E">
        <w:rPr>
          <w:sz w:val="20"/>
          <w:lang w:val="cs-CZ"/>
        </w:rPr>
        <w:t>straně.</w:t>
      </w:r>
    </w:p>
    <w:p w:rsidR="004971C9" w:rsidRPr="008A407E" w:rsidRDefault="004A36EB">
      <w:pPr>
        <w:pStyle w:val="Odstavecseseznamem"/>
        <w:numPr>
          <w:ilvl w:val="0"/>
          <w:numId w:val="12"/>
        </w:numPr>
        <w:tabs>
          <w:tab w:val="left" w:pos="533"/>
        </w:tabs>
        <w:spacing w:before="115"/>
        <w:rPr>
          <w:sz w:val="20"/>
          <w:lang w:val="cs-CZ"/>
        </w:rPr>
      </w:pPr>
      <w:r w:rsidRPr="008A407E">
        <w:rPr>
          <w:sz w:val="20"/>
          <w:lang w:val="cs-CZ"/>
        </w:rPr>
        <w:t>Ostatní nároky smluvních stran z titulu odstoupení od Smlouvy se řídí Občanským</w:t>
      </w:r>
      <w:r w:rsidRPr="008A407E">
        <w:rPr>
          <w:spacing w:val="-27"/>
          <w:sz w:val="20"/>
          <w:lang w:val="cs-CZ"/>
        </w:rPr>
        <w:t xml:space="preserve"> </w:t>
      </w:r>
      <w:r w:rsidRPr="008A407E">
        <w:rPr>
          <w:sz w:val="20"/>
          <w:lang w:val="cs-CZ"/>
        </w:rPr>
        <w:t>zákoníkem.</w:t>
      </w:r>
    </w:p>
    <w:p w:rsidR="004971C9" w:rsidRPr="008A407E" w:rsidRDefault="004971C9">
      <w:pPr>
        <w:pStyle w:val="Zkladntext"/>
        <w:spacing w:before="3"/>
        <w:ind w:left="0"/>
        <w:rPr>
          <w:sz w:val="29"/>
          <w:lang w:val="cs-CZ"/>
        </w:rPr>
      </w:pPr>
    </w:p>
    <w:p w:rsidR="004971C9" w:rsidRPr="008A407E" w:rsidRDefault="004A36EB" w:rsidP="00B608F5">
      <w:pPr>
        <w:pStyle w:val="Nadpis2"/>
        <w:spacing w:before="1" w:line="237" w:lineRule="auto"/>
        <w:ind w:left="3955" w:right="4705" w:firstLine="470"/>
        <w:jc w:val="center"/>
        <w:rPr>
          <w:lang w:val="cs-CZ"/>
        </w:rPr>
      </w:pPr>
      <w:r w:rsidRPr="008A407E">
        <w:rPr>
          <w:lang w:val="cs-CZ"/>
        </w:rPr>
        <w:t>Článek XI. Uveřejnění Smlouvy</w:t>
      </w:r>
    </w:p>
    <w:p w:rsidR="004971C9" w:rsidRPr="008A407E" w:rsidRDefault="004A36EB">
      <w:pPr>
        <w:pStyle w:val="Odstavecseseznamem"/>
        <w:numPr>
          <w:ilvl w:val="0"/>
          <w:numId w:val="11"/>
        </w:numPr>
        <w:tabs>
          <w:tab w:val="left" w:pos="533"/>
        </w:tabs>
        <w:spacing w:before="4"/>
        <w:ind w:right="1132"/>
        <w:rPr>
          <w:sz w:val="20"/>
          <w:lang w:val="cs-CZ"/>
        </w:rPr>
      </w:pPr>
      <w:r w:rsidRPr="008A407E">
        <w:rPr>
          <w:sz w:val="20"/>
          <w:lang w:val="cs-CZ"/>
        </w:rPr>
        <w:t xml:space="preserve">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(dále jen </w:t>
      </w:r>
      <w:r w:rsidRPr="008A407E">
        <w:rPr>
          <w:b/>
          <w:sz w:val="20"/>
          <w:lang w:val="cs-CZ"/>
        </w:rPr>
        <w:t>„zákon o registru smluv“</w:t>
      </w:r>
      <w:r w:rsidRPr="008A407E">
        <w:rPr>
          <w:sz w:val="20"/>
          <w:lang w:val="cs-CZ"/>
        </w:rPr>
        <w:t xml:space="preserve">), Smlouvu, včetně všech případných dodatků, kterými </w:t>
      </w:r>
      <w:r w:rsidRPr="008A407E">
        <w:rPr>
          <w:spacing w:val="-3"/>
          <w:sz w:val="20"/>
          <w:lang w:val="cs-CZ"/>
        </w:rPr>
        <w:t xml:space="preserve">se </w:t>
      </w:r>
      <w:r w:rsidRPr="008A407E">
        <w:rPr>
          <w:sz w:val="20"/>
          <w:lang w:val="cs-CZ"/>
        </w:rPr>
        <w:t>Smlouva doplňuje, mění, nahrazuje nebo ruší, prostřednictvím registru</w:t>
      </w:r>
      <w:r w:rsidRPr="008A407E">
        <w:rPr>
          <w:spacing w:val="-7"/>
          <w:sz w:val="20"/>
          <w:lang w:val="cs-CZ"/>
        </w:rPr>
        <w:t xml:space="preserve"> </w:t>
      </w:r>
      <w:r w:rsidRPr="008A407E">
        <w:rPr>
          <w:sz w:val="20"/>
          <w:lang w:val="cs-CZ"/>
        </w:rPr>
        <w:t>smluv.</w:t>
      </w:r>
    </w:p>
    <w:p w:rsidR="004971C9" w:rsidRPr="008A407E" w:rsidRDefault="004A36EB">
      <w:pPr>
        <w:pStyle w:val="Odstavecseseznamem"/>
        <w:numPr>
          <w:ilvl w:val="0"/>
          <w:numId w:val="11"/>
        </w:numPr>
        <w:tabs>
          <w:tab w:val="left" w:pos="533"/>
        </w:tabs>
        <w:spacing w:before="121" w:line="237" w:lineRule="auto"/>
        <w:ind w:right="1128"/>
        <w:rPr>
          <w:sz w:val="20"/>
          <w:lang w:val="cs-CZ"/>
        </w:rPr>
      </w:pPr>
      <w:r w:rsidRPr="008A407E">
        <w:rPr>
          <w:sz w:val="20"/>
          <w:lang w:val="cs-CZ"/>
        </w:rPr>
        <w:t>Smluvní strany se dohodly, že Smlouvu zašle správci registru smluv k uveřejnění prostřednictvím registru</w:t>
      </w:r>
      <w:r w:rsidRPr="008A407E">
        <w:rPr>
          <w:spacing w:val="-12"/>
          <w:sz w:val="20"/>
          <w:lang w:val="cs-CZ"/>
        </w:rPr>
        <w:t xml:space="preserve"> </w:t>
      </w:r>
      <w:r w:rsidRPr="008A407E">
        <w:rPr>
          <w:sz w:val="20"/>
          <w:lang w:val="cs-CZ"/>
        </w:rPr>
        <w:t>smluv</w:t>
      </w:r>
      <w:r w:rsidRPr="008A407E">
        <w:rPr>
          <w:spacing w:val="-13"/>
          <w:sz w:val="20"/>
          <w:lang w:val="cs-CZ"/>
        </w:rPr>
        <w:t xml:space="preserve"> </w:t>
      </w:r>
      <w:r w:rsidRPr="008A407E">
        <w:rPr>
          <w:sz w:val="20"/>
          <w:lang w:val="cs-CZ"/>
        </w:rPr>
        <w:t>Kupující.</w:t>
      </w:r>
      <w:r w:rsidRPr="008A407E">
        <w:rPr>
          <w:spacing w:val="-17"/>
          <w:sz w:val="20"/>
          <w:lang w:val="cs-CZ"/>
        </w:rPr>
        <w:t xml:space="preserve"> </w:t>
      </w:r>
      <w:r w:rsidRPr="008A407E">
        <w:rPr>
          <w:sz w:val="20"/>
          <w:lang w:val="cs-CZ"/>
        </w:rPr>
        <w:t>Prodávající</w:t>
      </w:r>
      <w:r w:rsidRPr="008A407E">
        <w:rPr>
          <w:spacing w:val="-12"/>
          <w:sz w:val="20"/>
          <w:lang w:val="cs-CZ"/>
        </w:rPr>
        <w:t xml:space="preserve"> </w:t>
      </w:r>
      <w:r w:rsidRPr="008A407E">
        <w:rPr>
          <w:sz w:val="20"/>
          <w:lang w:val="cs-CZ"/>
        </w:rPr>
        <w:t>je</w:t>
      </w:r>
      <w:r w:rsidRPr="008A407E">
        <w:rPr>
          <w:spacing w:val="-14"/>
          <w:sz w:val="20"/>
          <w:lang w:val="cs-CZ"/>
        </w:rPr>
        <w:t xml:space="preserve"> </w:t>
      </w:r>
      <w:r w:rsidRPr="008A407E">
        <w:rPr>
          <w:sz w:val="20"/>
          <w:lang w:val="cs-CZ"/>
        </w:rPr>
        <w:t>povinen</w:t>
      </w:r>
      <w:r w:rsidRPr="008A407E">
        <w:rPr>
          <w:spacing w:val="-12"/>
          <w:sz w:val="20"/>
          <w:lang w:val="cs-CZ"/>
        </w:rPr>
        <w:t xml:space="preserve"> </w:t>
      </w:r>
      <w:r w:rsidRPr="008A407E">
        <w:rPr>
          <w:sz w:val="20"/>
          <w:lang w:val="cs-CZ"/>
        </w:rPr>
        <w:t>zkontrolovat,</w:t>
      </w:r>
      <w:r w:rsidRPr="008A407E">
        <w:rPr>
          <w:spacing w:val="-11"/>
          <w:sz w:val="20"/>
          <w:lang w:val="cs-CZ"/>
        </w:rPr>
        <w:t xml:space="preserve"> </w:t>
      </w:r>
      <w:r w:rsidRPr="008A407E">
        <w:rPr>
          <w:sz w:val="20"/>
          <w:lang w:val="cs-CZ"/>
        </w:rPr>
        <w:t>že</w:t>
      </w:r>
      <w:r w:rsidRPr="008A407E">
        <w:rPr>
          <w:spacing w:val="-9"/>
          <w:sz w:val="20"/>
          <w:lang w:val="cs-CZ"/>
        </w:rPr>
        <w:t xml:space="preserve"> </w:t>
      </w:r>
      <w:r w:rsidRPr="008A407E">
        <w:rPr>
          <w:sz w:val="20"/>
          <w:lang w:val="cs-CZ"/>
        </w:rPr>
        <w:t>Smlouva</w:t>
      </w:r>
      <w:r w:rsidRPr="008A407E">
        <w:rPr>
          <w:spacing w:val="-11"/>
          <w:sz w:val="20"/>
          <w:lang w:val="cs-CZ"/>
        </w:rPr>
        <w:t xml:space="preserve"> </w:t>
      </w:r>
      <w:r w:rsidRPr="008A407E">
        <w:rPr>
          <w:sz w:val="20"/>
          <w:lang w:val="cs-CZ"/>
        </w:rPr>
        <w:t>včetně</w:t>
      </w:r>
      <w:r w:rsidRPr="008A407E">
        <w:rPr>
          <w:spacing w:val="-9"/>
          <w:sz w:val="20"/>
          <w:lang w:val="cs-CZ"/>
        </w:rPr>
        <w:t xml:space="preserve"> </w:t>
      </w:r>
      <w:r w:rsidRPr="008A407E">
        <w:rPr>
          <w:sz w:val="20"/>
          <w:lang w:val="cs-CZ"/>
        </w:rPr>
        <w:t>všech</w:t>
      </w:r>
      <w:r w:rsidRPr="008A407E">
        <w:rPr>
          <w:spacing w:val="-14"/>
          <w:sz w:val="20"/>
          <w:lang w:val="cs-CZ"/>
        </w:rPr>
        <w:t xml:space="preserve"> </w:t>
      </w:r>
      <w:r w:rsidRPr="008A407E">
        <w:rPr>
          <w:sz w:val="20"/>
          <w:lang w:val="cs-CZ"/>
        </w:rPr>
        <w:t>příloh</w:t>
      </w:r>
      <w:r w:rsidRPr="008A407E">
        <w:rPr>
          <w:spacing w:val="-11"/>
          <w:sz w:val="20"/>
          <w:lang w:val="cs-CZ"/>
        </w:rPr>
        <w:t xml:space="preserve"> </w:t>
      </w:r>
      <w:r w:rsidRPr="008A407E">
        <w:rPr>
          <w:sz w:val="20"/>
          <w:lang w:val="cs-CZ"/>
        </w:rPr>
        <w:t>a</w:t>
      </w:r>
      <w:r w:rsidRPr="008A407E">
        <w:rPr>
          <w:spacing w:val="-4"/>
          <w:sz w:val="20"/>
          <w:lang w:val="cs-CZ"/>
        </w:rPr>
        <w:t xml:space="preserve"> </w:t>
      </w:r>
      <w:r w:rsidRPr="008A407E">
        <w:rPr>
          <w:sz w:val="20"/>
          <w:lang w:val="cs-CZ"/>
        </w:rPr>
        <w:t>metadat</w:t>
      </w:r>
    </w:p>
    <w:p w:rsidR="004971C9" w:rsidRPr="008A407E" w:rsidRDefault="004971C9">
      <w:pPr>
        <w:spacing w:line="237" w:lineRule="auto"/>
        <w:jc w:val="both"/>
        <w:rPr>
          <w:sz w:val="20"/>
          <w:lang w:val="cs-CZ"/>
        </w:rPr>
        <w:sectPr w:rsidR="004971C9" w:rsidRPr="008A407E">
          <w:pgSz w:w="11910" w:h="16840"/>
          <w:pgMar w:top="1300" w:right="160" w:bottom="1540" w:left="1200" w:header="710" w:footer="1347" w:gutter="0"/>
          <w:cols w:space="708"/>
        </w:sectPr>
      </w:pPr>
    </w:p>
    <w:p w:rsidR="004971C9" w:rsidRPr="008A407E" w:rsidRDefault="004A36EB">
      <w:pPr>
        <w:pStyle w:val="Zkladntext"/>
        <w:spacing w:before="91" w:line="242" w:lineRule="auto"/>
        <w:ind w:right="1131"/>
        <w:jc w:val="both"/>
        <w:rPr>
          <w:lang w:val="cs-CZ"/>
        </w:rPr>
      </w:pPr>
      <w:r w:rsidRPr="008A407E">
        <w:rPr>
          <w:lang w:val="cs-CZ"/>
        </w:rPr>
        <w:lastRenderedPageBreak/>
        <w:t>byla řádně prostřednictvím registru smluv uveřejněna. V případě, že Prodávající zjistí jakékoliv nepřesnosti či nedostatky, je povinen o nich Kupujícího obratem informovat.</w:t>
      </w:r>
    </w:p>
    <w:p w:rsidR="004971C9" w:rsidRPr="008A407E" w:rsidRDefault="004A36EB">
      <w:pPr>
        <w:pStyle w:val="Odstavecseseznamem"/>
        <w:numPr>
          <w:ilvl w:val="0"/>
          <w:numId w:val="11"/>
        </w:numPr>
        <w:tabs>
          <w:tab w:val="left" w:pos="533"/>
        </w:tabs>
        <w:spacing w:before="116"/>
        <w:ind w:right="1132"/>
        <w:rPr>
          <w:sz w:val="20"/>
          <w:lang w:val="cs-CZ"/>
        </w:rPr>
      </w:pPr>
      <w:r w:rsidRPr="008A407E">
        <w:rPr>
          <w:sz w:val="20"/>
          <w:lang w:val="cs-CZ"/>
        </w:rPr>
        <w:t>Postup uvedený v odst. 2 tohoto článku se smluvní strany zavazují dodržovat i v případě uzavření dodatků ke Smlouvě, jakož i v případě jakýchkoli dalších dohod, kterými se Smlouva bude případně doplňovat, měnit, nahrazovat nebo</w:t>
      </w:r>
      <w:r w:rsidRPr="008A407E">
        <w:rPr>
          <w:spacing w:val="-1"/>
          <w:sz w:val="20"/>
          <w:lang w:val="cs-CZ"/>
        </w:rPr>
        <w:t xml:space="preserve"> </w:t>
      </w:r>
      <w:r w:rsidRPr="008A407E">
        <w:rPr>
          <w:sz w:val="20"/>
          <w:lang w:val="cs-CZ"/>
        </w:rPr>
        <w:t>rušit.</w:t>
      </w:r>
    </w:p>
    <w:p w:rsidR="004971C9" w:rsidRPr="008A407E" w:rsidRDefault="004A36EB">
      <w:pPr>
        <w:pStyle w:val="Odstavecseseznamem"/>
        <w:numPr>
          <w:ilvl w:val="0"/>
          <w:numId w:val="11"/>
        </w:numPr>
        <w:tabs>
          <w:tab w:val="left" w:pos="533"/>
        </w:tabs>
        <w:spacing w:before="126" w:line="237" w:lineRule="auto"/>
        <w:ind w:right="1132"/>
        <w:rPr>
          <w:sz w:val="20"/>
          <w:lang w:val="cs-CZ"/>
        </w:rPr>
      </w:pPr>
      <w:r w:rsidRPr="008A407E">
        <w:rPr>
          <w:sz w:val="20"/>
          <w:lang w:val="cs-CZ"/>
        </w:rPr>
        <w:t xml:space="preserve">Smluvní strany výslovně souhlasí s tím, že pouze s výjimkou  ustanovení  znečitelněných  v souladu se zákonem o registru smluv (a </w:t>
      </w:r>
      <w:r w:rsidRPr="008A407E">
        <w:rPr>
          <w:spacing w:val="-3"/>
          <w:sz w:val="20"/>
          <w:lang w:val="cs-CZ"/>
        </w:rPr>
        <w:t xml:space="preserve">to </w:t>
      </w:r>
      <w:r w:rsidRPr="008A407E">
        <w:rPr>
          <w:sz w:val="20"/>
          <w:lang w:val="cs-CZ"/>
        </w:rPr>
        <w:t>konkrétně chráněných osobních údajů) bude uveřejněno úplné znění</w:t>
      </w:r>
      <w:r w:rsidRPr="008A407E">
        <w:rPr>
          <w:spacing w:val="-3"/>
          <w:sz w:val="20"/>
          <w:lang w:val="cs-CZ"/>
        </w:rPr>
        <w:t xml:space="preserve"> </w:t>
      </w:r>
      <w:r w:rsidRPr="008A407E">
        <w:rPr>
          <w:sz w:val="20"/>
          <w:lang w:val="cs-CZ"/>
        </w:rPr>
        <w:t>Smlouvy.</w:t>
      </w:r>
    </w:p>
    <w:p w:rsidR="004971C9" w:rsidRPr="008A407E" w:rsidRDefault="004971C9">
      <w:pPr>
        <w:pStyle w:val="Zkladntext"/>
        <w:spacing w:before="3"/>
        <w:ind w:left="0"/>
        <w:rPr>
          <w:sz w:val="38"/>
          <w:lang w:val="cs-CZ"/>
        </w:rPr>
      </w:pPr>
    </w:p>
    <w:p w:rsidR="004971C9" w:rsidRPr="008A407E" w:rsidRDefault="004A36EB">
      <w:pPr>
        <w:pStyle w:val="Nadpis2"/>
        <w:ind w:left="354" w:right="1390"/>
        <w:jc w:val="center"/>
        <w:rPr>
          <w:lang w:val="cs-CZ"/>
        </w:rPr>
      </w:pPr>
      <w:r w:rsidRPr="008A407E">
        <w:rPr>
          <w:lang w:val="cs-CZ"/>
        </w:rPr>
        <w:t>Článek XII.</w:t>
      </w:r>
    </w:p>
    <w:p w:rsidR="004971C9" w:rsidRPr="008A407E" w:rsidRDefault="004A36EB">
      <w:pPr>
        <w:spacing w:before="3"/>
        <w:ind w:left="2601"/>
        <w:jc w:val="both"/>
        <w:rPr>
          <w:b/>
          <w:sz w:val="20"/>
          <w:lang w:val="cs-CZ"/>
        </w:rPr>
      </w:pPr>
      <w:r w:rsidRPr="008A407E">
        <w:rPr>
          <w:b/>
          <w:sz w:val="20"/>
          <w:lang w:val="cs-CZ"/>
        </w:rPr>
        <w:t>Licenční ujednání, práva duševního vlastnictví</w:t>
      </w:r>
    </w:p>
    <w:p w:rsidR="004971C9" w:rsidRPr="008A407E" w:rsidRDefault="004A36EB">
      <w:pPr>
        <w:pStyle w:val="Odstavecseseznamem"/>
        <w:numPr>
          <w:ilvl w:val="0"/>
          <w:numId w:val="10"/>
        </w:numPr>
        <w:tabs>
          <w:tab w:val="left" w:pos="533"/>
        </w:tabs>
        <w:spacing w:before="118"/>
        <w:ind w:right="1131"/>
        <w:rPr>
          <w:sz w:val="20"/>
          <w:lang w:val="cs-CZ"/>
        </w:rPr>
      </w:pPr>
      <w:r w:rsidRPr="008A407E">
        <w:rPr>
          <w:sz w:val="20"/>
          <w:lang w:val="cs-CZ"/>
        </w:rPr>
        <w:t>Pokud součástí plnění podle Smlouvy je i plnění, které podle zákona č. 121/2000 Sb., o právu autorském,</w:t>
      </w:r>
      <w:r w:rsidRPr="008A407E">
        <w:rPr>
          <w:spacing w:val="-17"/>
          <w:sz w:val="20"/>
          <w:lang w:val="cs-CZ"/>
        </w:rPr>
        <w:t xml:space="preserve"> </w:t>
      </w:r>
      <w:r w:rsidRPr="008A407E">
        <w:rPr>
          <w:sz w:val="20"/>
          <w:lang w:val="cs-CZ"/>
        </w:rPr>
        <w:t>o právech</w:t>
      </w:r>
      <w:r w:rsidRPr="008A407E">
        <w:rPr>
          <w:spacing w:val="-11"/>
          <w:sz w:val="20"/>
          <w:lang w:val="cs-CZ"/>
        </w:rPr>
        <w:t xml:space="preserve"> </w:t>
      </w:r>
      <w:r w:rsidRPr="008A407E">
        <w:rPr>
          <w:sz w:val="20"/>
          <w:lang w:val="cs-CZ"/>
        </w:rPr>
        <w:t>souvisejících</w:t>
      </w:r>
      <w:r w:rsidRPr="008A407E">
        <w:rPr>
          <w:spacing w:val="-13"/>
          <w:sz w:val="20"/>
          <w:lang w:val="cs-CZ"/>
        </w:rPr>
        <w:t xml:space="preserve"> </w:t>
      </w:r>
      <w:r w:rsidRPr="008A407E">
        <w:rPr>
          <w:sz w:val="20"/>
          <w:lang w:val="cs-CZ"/>
        </w:rPr>
        <w:t>s</w:t>
      </w:r>
      <w:r w:rsidRPr="008A407E">
        <w:rPr>
          <w:spacing w:val="-4"/>
          <w:sz w:val="20"/>
          <w:lang w:val="cs-CZ"/>
        </w:rPr>
        <w:t xml:space="preserve"> </w:t>
      </w:r>
      <w:r w:rsidRPr="008A407E">
        <w:rPr>
          <w:sz w:val="20"/>
          <w:lang w:val="cs-CZ"/>
        </w:rPr>
        <w:t>právem</w:t>
      </w:r>
      <w:r w:rsidRPr="008A407E">
        <w:rPr>
          <w:spacing w:val="-14"/>
          <w:sz w:val="20"/>
          <w:lang w:val="cs-CZ"/>
        </w:rPr>
        <w:t xml:space="preserve"> </w:t>
      </w:r>
      <w:r w:rsidRPr="008A407E">
        <w:rPr>
          <w:sz w:val="20"/>
          <w:lang w:val="cs-CZ"/>
        </w:rPr>
        <w:t>autorským</w:t>
      </w:r>
      <w:r w:rsidRPr="008A407E">
        <w:rPr>
          <w:spacing w:val="-18"/>
          <w:sz w:val="20"/>
          <w:lang w:val="cs-CZ"/>
        </w:rPr>
        <w:t xml:space="preserve"> </w:t>
      </w:r>
      <w:r w:rsidRPr="008A407E">
        <w:rPr>
          <w:sz w:val="20"/>
          <w:lang w:val="cs-CZ"/>
        </w:rPr>
        <w:t>a</w:t>
      </w:r>
      <w:r w:rsidRPr="008A407E">
        <w:rPr>
          <w:spacing w:val="-9"/>
          <w:sz w:val="20"/>
          <w:lang w:val="cs-CZ"/>
        </w:rPr>
        <w:t xml:space="preserve"> </w:t>
      </w:r>
      <w:r w:rsidRPr="008A407E">
        <w:rPr>
          <w:sz w:val="20"/>
          <w:lang w:val="cs-CZ"/>
        </w:rPr>
        <w:t>o</w:t>
      </w:r>
      <w:r w:rsidRPr="008A407E">
        <w:rPr>
          <w:spacing w:val="-10"/>
          <w:sz w:val="20"/>
          <w:lang w:val="cs-CZ"/>
        </w:rPr>
        <w:t xml:space="preserve"> </w:t>
      </w:r>
      <w:r w:rsidRPr="008A407E">
        <w:rPr>
          <w:sz w:val="20"/>
          <w:lang w:val="cs-CZ"/>
        </w:rPr>
        <w:t>změně</w:t>
      </w:r>
      <w:r w:rsidRPr="008A407E">
        <w:rPr>
          <w:spacing w:val="-16"/>
          <w:sz w:val="20"/>
          <w:lang w:val="cs-CZ"/>
        </w:rPr>
        <w:t xml:space="preserve"> </w:t>
      </w:r>
      <w:r w:rsidRPr="008A407E">
        <w:rPr>
          <w:sz w:val="20"/>
          <w:lang w:val="cs-CZ"/>
        </w:rPr>
        <w:t>některých</w:t>
      </w:r>
      <w:r w:rsidRPr="008A407E">
        <w:rPr>
          <w:spacing w:val="-13"/>
          <w:sz w:val="20"/>
          <w:lang w:val="cs-CZ"/>
        </w:rPr>
        <w:t xml:space="preserve"> </w:t>
      </w:r>
      <w:r w:rsidRPr="008A407E">
        <w:rPr>
          <w:spacing w:val="-2"/>
          <w:sz w:val="20"/>
          <w:lang w:val="cs-CZ"/>
        </w:rPr>
        <w:t>zákonů</w:t>
      </w:r>
      <w:r w:rsidRPr="008A407E">
        <w:rPr>
          <w:spacing w:val="-11"/>
          <w:sz w:val="20"/>
          <w:lang w:val="cs-CZ"/>
        </w:rPr>
        <w:t xml:space="preserve"> </w:t>
      </w:r>
      <w:r w:rsidRPr="008A407E">
        <w:rPr>
          <w:sz w:val="20"/>
          <w:lang w:val="cs-CZ"/>
        </w:rPr>
        <w:t>(autorský</w:t>
      </w:r>
      <w:r w:rsidRPr="008A407E">
        <w:rPr>
          <w:spacing w:val="-13"/>
          <w:sz w:val="20"/>
          <w:lang w:val="cs-CZ"/>
        </w:rPr>
        <w:t xml:space="preserve"> </w:t>
      </w:r>
      <w:r w:rsidRPr="008A407E">
        <w:rPr>
          <w:sz w:val="20"/>
          <w:lang w:val="cs-CZ"/>
        </w:rPr>
        <w:t xml:space="preserve">zákon), ve znění pozdějších předpisů (dále jen </w:t>
      </w:r>
      <w:r w:rsidRPr="008A407E">
        <w:rPr>
          <w:b/>
          <w:sz w:val="20"/>
          <w:lang w:val="cs-CZ"/>
        </w:rPr>
        <w:t>„autorský zákon“</w:t>
      </w:r>
      <w:r w:rsidRPr="008A407E">
        <w:rPr>
          <w:sz w:val="20"/>
          <w:lang w:val="cs-CZ"/>
        </w:rPr>
        <w:t xml:space="preserve">) je autorským dílem nebo se za autorské dílo podle § 2 odst. 2 autorského zákona považuje (dále jen </w:t>
      </w:r>
      <w:r w:rsidRPr="008A407E">
        <w:rPr>
          <w:b/>
          <w:sz w:val="20"/>
          <w:lang w:val="cs-CZ"/>
        </w:rPr>
        <w:t>„autorské dílo“</w:t>
      </w:r>
      <w:r w:rsidRPr="008A407E">
        <w:rPr>
          <w:sz w:val="20"/>
          <w:lang w:val="cs-CZ"/>
        </w:rPr>
        <w:t xml:space="preserve">), je k dosažení účelu Smlouvy a k využití autorského díla Smlouvou Kupujícímu poskytováno oprávnění k výkonu práva duševního vlastnictví, tj. oprávnění autorské dílo užít </w:t>
      </w:r>
      <w:r w:rsidRPr="008A407E">
        <w:rPr>
          <w:b/>
          <w:sz w:val="20"/>
          <w:lang w:val="cs-CZ"/>
        </w:rPr>
        <w:t>(tj. „licence“</w:t>
      </w:r>
      <w:r w:rsidRPr="008A407E">
        <w:rPr>
          <w:sz w:val="20"/>
          <w:lang w:val="cs-CZ"/>
        </w:rPr>
        <w:t>), a to způsoby dále</w:t>
      </w:r>
      <w:r w:rsidRPr="008A407E">
        <w:rPr>
          <w:spacing w:val="-25"/>
          <w:sz w:val="20"/>
          <w:lang w:val="cs-CZ"/>
        </w:rPr>
        <w:t xml:space="preserve"> </w:t>
      </w:r>
      <w:r w:rsidRPr="008A407E">
        <w:rPr>
          <w:sz w:val="20"/>
          <w:lang w:val="cs-CZ"/>
        </w:rPr>
        <w:t>uvedenými.</w:t>
      </w:r>
    </w:p>
    <w:p w:rsidR="004971C9" w:rsidRPr="008A407E" w:rsidRDefault="004A36EB">
      <w:pPr>
        <w:pStyle w:val="Odstavecseseznamem"/>
        <w:numPr>
          <w:ilvl w:val="0"/>
          <w:numId w:val="10"/>
        </w:numPr>
        <w:tabs>
          <w:tab w:val="left" w:pos="533"/>
        </w:tabs>
        <w:spacing w:before="122"/>
        <w:rPr>
          <w:sz w:val="20"/>
          <w:lang w:val="cs-CZ"/>
        </w:rPr>
      </w:pPr>
      <w:r w:rsidRPr="008A407E">
        <w:rPr>
          <w:sz w:val="20"/>
          <w:u w:val="single"/>
          <w:lang w:val="cs-CZ"/>
        </w:rPr>
        <w:t>Proprietární „balíkový“</w:t>
      </w:r>
      <w:r w:rsidRPr="008A407E">
        <w:rPr>
          <w:spacing w:val="2"/>
          <w:sz w:val="20"/>
          <w:u w:val="single"/>
          <w:lang w:val="cs-CZ"/>
        </w:rPr>
        <w:t xml:space="preserve"> </w:t>
      </w:r>
      <w:r w:rsidRPr="008A407E">
        <w:rPr>
          <w:sz w:val="20"/>
          <w:u w:val="single"/>
          <w:lang w:val="cs-CZ"/>
        </w:rPr>
        <w:t>software:</w:t>
      </w:r>
    </w:p>
    <w:p w:rsidR="004971C9" w:rsidRPr="008A407E" w:rsidRDefault="004A36EB">
      <w:pPr>
        <w:pStyle w:val="Zkladntext"/>
        <w:spacing w:before="55"/>
        <w:jc w:val="both"/>
        <w:rPr>
          <w:lang w:val="cs-CZ"/>
        </w:rPr>
      </w:pPr>
      <w:r w:rsidRPr="008A407E">
        <w:rPr>
          <w:lang w:val="cs-CZ"/>
        </w:rPr>
        <w:t>Pokud je součástí plnění předmětu Smlouvy poskytnutí autorského díla ve formě tzv. proprietárního</w:t>
      </w:r>
    </w:p>
    <w:p w:rsidR="004971C9" w:rsidRPr="008A407E" w:rsidRDefault="004A36EB">
      <w:pPr>
        <w:pStyle w:val="Zkladntext"/>
        <w:spacing w:before="3"/>
        <w:ind w:right="1129"/>
        <w:jc w:val="both"/>
        <w:rPr>
          <w:lang w:val="cs-CZ"/>
        </w:rPr>
      </w:pPr>
      <w:r w:rsidRPr="008A407E">
        <w:rPr>
          <w:lang w:val="cs-CZ"/>
        </w:rPr>
        <w:t>„balíkového“</w:t>
      </w:r>
      <w:r w:rsidRPr="008A407E">
        <w:rPr>
          <w:spacing w:val="-5"/>
          <w:lang w:val="cs-CZ"/>
        </w:rPr>
        <w:t xml:space="preserve"> </w:t>
      </w:r>
      <w:r w:rsidRPr="008A407E">
        <w:rPr>
          <w:lang w:val="cs-CZ"/>
        </w:rPr>
        <w:t>software</w:t>
      </w:r>
      <w:r w:rsidRPr="008A407E">
        <w:rPr>
          <w:spacing w:val="-6"/>
          <w:lang w:val="cs-CZ"/>
        </w:rPr>
        <w:t xml:space="preserve"> </w:t>
      </w:r>
      <w:r w:rsidRPr="008A407E">
        <w:rPr>
          <w:lang w:val="cs-CZ"/>
        </w:rPr>
        <w:t>(tj.</w:t>
      </w:r>
      <w:r w:rsidRPr="008A407E">
        <w:rPr>
          <w:spacing w:val="-10"/>
          <w:lang w:val="cs-CZ"/>
        </w:rPr>
        <w:t xml:space="preserve"> </w:t>
      </w:r>
      <w:r w:rsidRPr="008A407E">
        <w:rPr>
          <w:lang w:val="cs-CZ"/>
        </w:rPr>
        <w:t>software na</w:t>
      </w:r>
      <w:r w:rsidRPr="008A407E">
        <w:rPr>
          <w:spacing w:val="-8"/>
          <w:lang w:val="cs-CZ"/>
        </w:rPr>
        <w:t xml:space="preserve"> </w:t>
      </w:r>
      <w:r w:rsidRPr="008A407E">
        <w:rPr>
          <w:lang w:val="cs-CZ"/>
        </w:rPr>
        <w:t>trhu</w:t>
      </w:r>
      <w:r w:rsidRPr="008A407E">
        <w:rPr>
          <w:spacing w:val="-8"/>
          <w:lang w:val="cs-CZ"/>
        </w:rPr>
        <w:t xml:space="preserve"> </w:t>
      </w:r>
      <w:r w:rsidRPr="008A407E">
        <w:rPr>
          <w:lang w:val="cs-CZ"/>
        </w:rPr>
        <w:t>běžně</w:t>
      </w:r>
      <w:r w:rsidRPr="008A407E">
        <w:rPr>
          <w:spacing w:val="-6"/>
          <w:lang w:val="cs-CZ"/>
        </w:rPr>
        <w:t xml:space="preserve"> </w:t>
      </w:r>
      <w:r w:rsidRPr="008A407E">
        <w:rPr>
          <w:lang w:val="cs-CZ"/>
        </w:rPr>
        <w:t>dostupný a</w:t>
      </w:r>
      <w:r w:rsidRPr="008A407E">
        <w:rPr>
          <w:spacing w:val="-10"/>
          <w:lang w:val="cs-CZ"/>
        </w:rPr>
        <w:t xml:space="preserve"> </w:t>
      </w:r>
      <w:r w:rsidRPr="008A407E">
        <w:rPr>
          <w:lang w:val="cs-CZ"/>
        </w:rPr>
        <w:t>s uzavřeným</w:t>
      </w:r>
      <w:r w:rsidRPr="008A407E">
        <w:rPr>
          <w:spacing w:val="-4"/>
          <w:lang w:val="cs-CZ"/>
        </w:rPr>
        <w:t xml:space="preserve"> </w:t>
      </w:r>
      <w:r w:rsidRPr="008A407E">
        <w:rPr>
          <w:lang w:val="cs-CZ"/>
        </w:rPr>
        <w:t>kódem),</w:t>
      </w:r>
      <w:r w:rsidRPr="008A407E">
        <w:rPr>
          <w:spacing w:val="-6"/>
          <w:lang w:val="cs-CZ"/>
        </w:rPr>
        <w:t xml:space="preserve"> </w:t>
      </w:r>
      <w:r w:rsidRPr="008A407E">
        <w:rPr>
          <w:lang w:val="cs-CZ"/>
        </w:rPr>
        <w:t>k</w:t>
      </w:r>
      <w:r w:rsidRPr="008A407E">
        <w:rPr>
          <w:spacing w:val="-6"/>
          <w:lang w:val="cs-CZ"/>
        </w:rPr>
        <w:t xml:space="preserve"> </w:t>
      </w:r>
      <w:r w:rsidRPr="008A407E">
        <w:rPr>
          <w:lang w:val="cs-CZ"/>
        </w:rPr>
        <w:t xml:space="preserve">němuž vykonává autorova majetková práva třetí osoba (dále </w:t>
      </w:r>
      <w:r w:rsidRPr="008A407E">
        <w:rPr>
          <w:spacing w:val="-3"/>
          <w:lang w:val="cs-CZ"/>
        </w:rPr>
        <w:t xml:space="preserve">jen </w:t>
      </w:r>
      <w:r w:rsidRPr="008A407E">
        <w:rPr>
          <w:b/>
          <w:lang w:val="cs-CZ"/>
        </w:rPr>
        <w:t>„výrobci“</w:t>
      </w:r>
      <w:r w:rsidRPr="008A407E">
        <w:rPr>
          <w:lang w:val="cs-CZ"/>
        </w:rPr>
        <w:t xml:space="preserve">) a pravidla užití tohoto software jsou stanovena těmito „výrobci“ v příslušných licenčních smlouvách (v této Smlouvě </w:t>
      </w:r>
      <w:r w:rsidRPr="008A407E">
        <w:rPr>
          <w:spacing w:val="-3"/>
          <w:lang w:val="cs-CZ"/>
        </w:rPr>
        <w:t xml:space="preserve">též </w:t>
      </w:r>
      <w:r w:rsidRPr="008A407E">
        <w:rPr>
          <w:lang w:val="cs-CZ"/>
        </w:rPr>
        <w:t xml:space="preserve">jen </w:t>
      </w:r>
      <w:r w:rsidRPr="008A407E">
        <w:rPr>
          <w:b/>
          <w:lang w:val="cs-CZ"/>
        </w:rPr>
        <w:t>„proprietární software“</w:t>
      </w:r>
      <w:r w:rsidRPr="008A407E">
        <w:rPr>
          <w:lang w:val="cs-CZ"/>
        </w:rPr>
        <w:t>), je licence v základním rozsahu poskytována podle následujících</w:t>
      </w:r>
      <w:r w:rsidRPr="008A407E">
        <w:rPr>
          <w:spacing w:val="-20"/>
          <w:lang w:val="cs-CZ"/>
        </w:rPr>
        <w:t xml:space="preserve"> </w:t>
      </w:r>
      <w:r w:rsidRPr="008A407E">
        <w:rPr>
          <w:lang w:val="cs-CZ"/>
        </w:rPr>
        <w:t>ustanovení:</w:t>
      </w:r>
    </w:p>
    <w:p w:rsidR="004971C9" w:rsidRPr="008A407E" w:rsidRDefault="004A36EB">
      <w:pPr>
        <w:pStyle w:val="Odstavecseseznamem"/>
        <w:numPr>
          <w:ilvl w:val="1"/>
          <w:numId w:val="10"/>
        </w:numPr>
        <w:tabs>
          <w:tab w:val="left" w:pos="816"/>
        </w:tabs>
        <w:spacing w:before="122"/>
        <w:ind w:left="815" w:right="1131"/>
        <w:rPr>
          <w:sz w:val="20"/>
          <w:lang w:val="cs-CZ"/>
        </w:rPr>
      </w:pPr>
      <w:r w:rsidRPr="008A407E">
        <w:rPr>
          <w:sz w:val="20"/>
          <w:lang w:val="cs-CZ"/>
        </w:rPr>
        <w:t xml:space="preserve">Licence k tomuto autorskému dílu je poskytována </w:t>
      </w:r>
      <w:r w:rsidRPr="008A407E">
        <w:rPr>
          <w:spacing w:val="-3"/>
          <w:sz w:val="20"/>
          <w:lang w:val="cs-CZ"/>
        </w:rPr>
        <w:t xml:space="preserve">jako </w:t>
      </w:r>
      <w:r w:rsidRPr="008A407E">
        <w:rPr>
          <w:sz w:val="20"/>
          <w:lang w:val="cs-CZ"/>
        </w:rPr>
        <w:t>nevýhradní, celosvětová, ke způsobu užití dle</w:t>
      </w:r>
      <w:r w:rsidRPr="008A407E">
        <w:rPr>
          <w:spacing w:val="-11"/>
          <w:sz w:val="20"/>
          <w:lang w:val="cs-CZ"/>
        </w:rPr>
        <w:t xml:space="preserve"> </w:t>
      </w:r>
      <w:r w:rsidRPr="008A407E">
        <w:rPr>
          <w:sz w:val="20"/>
          <w:lang w:val="cs-CZ"/>
        </w:rPr>
        <w:t>potřeb</w:t>
      </w:r>
      <w:r w:rsidRPr="008A407E">
        <w:rPr>
          <w:spacing w:val="-8"/>
          <w:sz w:val="20"/>
          <w:lang w:val="cs-CZ"/>
        </w:rPr>
        <w:t xml:space="preserve"> </w:t>
      </w:r>
      <w:r w:rsidRPr="008A407E">
        <w:rPr>
          <w:sz w:val="20"/>
          <w:lang w:val="cs-CZ"/>
        </w:rPr>
        <w:t>Kupujícího</w:t>
      </w:r>
      <w:r w:rsidRPr="008A407E">
        <w:rPr>
          <w:spacing w:val="-9"/>
          <w:sz w:val="20"/>
          <w:lang w:val="cs-CZ"/>
        </w:rPr>
        <w:t xml:space="preserve"> </w:t>
      </w:r>
      <w:r w:rsidRPr="008A407E">
        <w:rPr>
          <w:sz w:val="20"/>
          <w:lang w:val="cs-CZ"/>
        </w:rPr>
        <w:t>a</w:t>
      </w:r>
      <w:r w:rsidRPr="008A407E">
        <w:rPr>
          <w:spacing w:val="-15"/>
          <w:sz w:val="20"/>
          <w:lang w:val="cs-CZ"/>
        </w:rPr>
        <w:t xml:space="preserve"> </w:t>
      </w:r>
      <w:r w:rsidRPr="008A407E">
        <w:rPr>
          <w:sz w:val="20"/>
          <w:lang w:val="cs-CZ"/>
        </w:rPr>
        <w:t>v</w:t>
      </w:r>
      <w:r w:rsidRPr="008A407E">
        <w:rPr>
          <w:spacing w:val="-3"/>
          <w:sz w:val="20"/>
          <w:lang w:val="cs-CZ"/>
        </w:rPr>
        <w:t xml:space="preserve"> </w:t>
      </w:r>
      <w:r w:rsidRPr="008A407E">
        <w:rPr>
          <w:sz w:val="20"/>
          <w:lang w:val="cs-CZ"/>
        </w:rPr>
        <w:t>rozsahu</w:t>
      </w:r>
      <w:r w:rsidRPr="008A407E">
        <w:rPr>
          <w:spacing w:val="-14"/>
          <w:sz w:val="20"/>
          <w:lang w:val="cs-CZ"/>
        </w:rPr>
        <w:t xml:space="preserve"> </w:t>
      </w:r>
      <w:r w:rsidRPr="008A407E">
        <w:rPr>
          <w:sz w:val="20"/>
          <w:lang w:val="cs-CZ"/>
        </w:rPr>
        <w:t>(věcném</w:t>
      </w:r>
      <w:r w:rsidRPr="008A407E">
        <w:rPr>
          <w:spacing w:val="-12"/>
          <w:sz w:val="20"/>
          <w:lang w:val="cs-CZ"/>
        </w:rPr>
        <w:t xml:space="preserve"> </w:t>
      </w:r>
      <w:r w:rsidRPr="008A407E">
        <w:rPr>
          <w:sz w:val="20"/>
          <w:lang w:val="cs-CZ"/>
        </w:rPr>
        <w:t>i</w:t>
      </w:r>
      <w:r w:rsidRPr="008A407E">
        <w:rPr>
          <w:spacing w:val="-13"/>
          <w:sz w:val="20"/>
          <w:lang w:val="cs-CZ"/>
        </w:rPr>
        <w:t xml:space="preserve"> </w:t>
      </w:r>
      <w:r w:rsidRPr="008A407E">
        <w:rPr>
          <w:sz w:val="20"/>
          <w:lang w:val="cs-CZ"/>
        </w:rPr>
        <w:t>množstevním)</w:t>
      </w:r>
      <w:r w:rsidRPr="008A407E">
        <w:rPr>
          <w:spacing w:val="-12"/>
          <w:sz w:val="20"/>
          <w:lang w:val="cs-CZ"/>
        </w:rPr>
        <w:t xml:space="preserve"> </w:t>
      </w:r>
      <w:r w:rsidRPr="008A407E">
        <w:rPr>
          <w:sz w:val="20"/>
          <w:lang w:val="cs-CZ"/>
        </w:rPr>
        <w:t>podle</w:t>
      </w:r>
      <w:r w:rsidRPr="008A407E">
        <w:rPr>
          <w:spacing w:val="-11"/>
          <w:sz w:val="20"/>
          <w:lang w:val="cs-CZ"/>
        </w:rPr>
        <w:t xml:space="preserve"> </w:t>
      </w:r>
      <w:r w:rsidRPr="008A407E">
        <w:rPr>
          <w:sz w:val="20"/>
          <w:lang w:val="cs-CZ"/>
        </w:rPr>
        <w:t>potřeb</w:t>
      </w:r>
      <w:r w:rsidRPr="008A407E">
        <w:rPr>
          <w:spacing w:val="-13"/>
          <w:sz w:val="20"/>
          <w:lang w:val="cs-CZ"/>
        </w:rPr>
        <w:t xml:space="preserve"> </w:t>
      </w:r>
      <w:r w:rsidRPr="008A407E">
        <w:rPr>
          <w:sz w:val="20"/>
          <w:lang w:val="cs-CZ"/>
        </w:rPr>
        <w:t>pracoviště</w:t>
      </w:r>
      <w:r w:rsidRPr="008A407E">
        <w:rPr>
          <w:spacing w:val="-15"/>
          <w:sz w:val="20"/>
          <w:lang w:val="cs-CZ"/>
        </w:rPr>
        <w:t xml:space="preserve"> </w:t>
      </w:r>
      <w:r w:rsidRPr="008A407E">
        <w:rPr>
          <w:sz w:val="20"/>
          <w:lang w:val="cs-CZ"/>
        </w:rPr>
        <w:t>Kupujícího,</w:t>
      </w:r>
      <w:r w:rsidRPr="008A407E">
        <w:rPr>
          <w:spacing w:val="-13"/>
          <w:sz w:val="20"/>
          <w:lang w:val="cs-CZ"/>
        </w:rPr>
        <w:t xml:space="preserve"> </w:t>
      </w:r>
      <w:r w:rsidRPr="008A407E">
        <w:rPr>
          <w:spacing w:val="-3"/>
          <w:sz w:val="20"/>
          <w:lang w:val="cs-CZ"/>
        </w:rPr>
        <w:t xml:space="preserve">kde </w:t>
      </w:r>
      <w:r w:rsidRPr="008A407E">
        <w:rPr>
          <w:sz w:val="20"/>
          <w:lang w:val="cs-CZ"/>
        </w:rPr>
        <w:t xml:space="preserve">bude CT fakticky provozován, není-li tento způsob a rozsah užití Smlouvou stanoven jinak. Smlouvou </w:t>
      </w:r>
      <w:r w:rsidRPr="008A407E">
        <w:rPr>
          <w:spacing w:val="-3"/>
          <w:sz w:val="20"/>
          <w:lang w:val="cs-CZ"/>
        </w:rPr>
        <w:t xml:space="preserve">je </w:t>
      </w:r>
      <w:r w:rsidRPr="008A407E">
        <w:rPr>
          <w:sz w:val="20"/>
          <w:lang w:val="cs-CZ"/>
        </w:rPr>
        <w:t>současně Kupujícímu poskytováno oprávnění užít i nové verze příslušného proprietárního</w:t>
      </w:r>
      <w:r w:rsidRPr="008A407E">
        <w:rPr>
          <w:spacing w:val="-10"/>
          <w:sz w:val="20"/>
          <w:lang w:val="cs-CZ"/>
        </w:rPr>
        <w:t xml:space="preserve"> </w:t>
      </w:r>
      <w:r w:rsidRPr="008A407E">
        <w:rPr>
          <w:sz w:val="20"/>
          <w:lang w:val="cs-CZ"/>
        </w:rPr>
        <w:t>software</w:t>
      </w:r>
      <w:r w:rsidRPr="008A407E">
        <w:rPr>
          <w:spacing w:val="-10"/>
          <w:sz w:val="20"/>
          <w:lang w:val="cs-CZ"/>
        </w:rPr>
        <w:t xml:space="preserve"> </w:t>
      </w:r>
      <w:r w:rsidRPr="008A407E">
        <w:rPr>
          <w:sz w:val="20"/>
          <w:lang w:val="cs-CZ"/>
        </w:rPr>
        <w:t>(upgrade,</w:t>
      </w:r>
      <w:r w:rsidRPr="008A407E">
        <w:rPr>
          <w:spacing w:val="-14"/>
          <w:sz w:val="20"/>
          <w:lang w:val="cs-CZ"/>
        </w:rPr>
        <w:t xml:space="preserve"> </w:t>
      </w:r>
      <w:r w:rsidRPr="008A407E">
        <w:rPr>
          <w:sz w:val="20"/>
          <w:lang w:val="cs-CZ"/>
        </w:rPr>
        <w:t>update,</w:t>
      </w:r>
      <w:r w:rsidRPr="008A407E">
        <w:rPr>
          <w:spacing w:val="-8"/>
          <w:sz w:val="20"/>
          <w:lang w:val="cs-CZ"/>
        </w:rPr>
        <w:t xml:space="preserve"> </w:t>
      </w:r>
      <w:r w:rsidRPr="008A407E">
        <w:rPr>
          <w:sz w:val="20"/>
          <w:lang w:val="cs-CZ"/>
        </w:rPr>
        <w:t>další</w:t>
      </w:r>
      <w:r w:rsidRPr="008A407E">
        <w:rPr>
          <w:spacing w:val="-12"/>
          <w:sz w:val="20"/>
          <w:lang w:val="cs-CZ"/>
        </w:rPr>
        <w:t xml:space="preserve"> </w:t>
      </w:r>
      <w:r w:rsidRPr="008A407E">
        <w:rPr>
          <w:sz w:val="20"/>
          <w:lang w:val="cs-CZ"/>
        </w:rPr>
        <w:t>změny</w:t>
      </w:r>
      <w:r w:rsidRPr="008A407E">
        <w:rPr>
          <w:spacing w:val="-7"/>
          <w:sz w:val="20"/>
          <w:lang w:val="cs-CZ"/>
        </w:rPr>
        <w:t xml:space="preserve"> </w:t>
      </w:r>
      <w:r w:rsidRPr="008A407E">
        <w:rPr>
          <w:sz w:val="20"/>
          <w:lang w:val="cs-CZ"/>
        </w:rPr>
        <w:t>atd.),</w:t>
      </w:r>
      <w:r w:rsidRPr="008A407E">
        <w:rPr>
          <w:spacing w:val="-15"/>
          <w:sz w:val="20"/>
          <w:lang w:val="cs-CZ"/>
        </w:rPr>
        <w:t xml:space="preserve"> </w:t>
      </w:r>
      <w:r w:rsidRPr="008A407E">
        <w:rPr>
          <w:sz w:val="20"/>
          <w:lang w:val="cs-CZ"/>
        </w:rPr>
        <w:t>které</w:t>
      </w:r>
      <w:r w:rsidRPr="008A407E">
        <w:rPr>
          <w:spacing w:val="-13"/>
          <w:sz w:val="20"/>
          <w:lang w:val="cs-CZ"/>
        </w:rPr>
        <w:t xml:space="preserve"> </w:t>
      </w:r>
      <w:r w:rsidRPr="008A407E">
        <w:rPr>
          <w:sz w:val="20"/>
          <w:lang w:val="cs-CZ"/>
        </w:rPr>
        <w:t>Kupující</w:t>
      </w:r>
      <w:r w:rsidRPr="008A407E">
        <w:rPr>
          <w:spacing w:val="-11"/>
          <w:sz w:val="20"/>
          <w:lang w:val="cs-CZ"/>
        </w:rPr>
        <w:t xml:space="preserve"> </w:t>
      </w:r>
      <w:r w:rsidRPr="008A407E">
        <w:rPr>
          <w:sz w:val="20"/>
          <w:lang w:val="cs-CZ"/>
        </w:rPr>
        <w:t>získá</w:t>
      </w:r>
      <w:r w:rsidRPr="008A407E">
        <w:rPr>
          <w:spacing w:val="-15"/>
          <w:sz w:val="20"/>
          <w:lang w:val="cs-CZ"/>
        </w:rPr>
        <w:t xml:space="preserve"> </w:t>
      </w:r>
      <w:r w:rsidRPr="008A407E">
        <w:rPr>
          <w:sz w:val="20"/>
          <w:lang w:val="cs-CZ"/>
        </w:rPr>
        <w:t>podle</w:t>
      </w:r>
      <w:r w:rsidRPr="008A407E">
        <w:rPr>
          <w:spacing w:val="-11"/>
          <w:sz w:val="20"/>
          <w:lang w:val="cs-CZ"/>
        </w:rPr>
        <w:t xml:space="preserve"> </w:t>
      </w:r>
      <w:r w:rsidRPr="008A407E">
        <w:rPr>
          <w:sz w:val="20"/>
          <w:lang w:val="cs-CZ"/>
        </w:rPr>
        <w:t>dle</w:t>
      </w:r>
      <w:r w:rsidRPr="008A407E">
        <w:rPr>
          <w:spacing w:val="-12"/>
          <w:sz w:val="20"/>
          <w:lang w:val="cs-CZ"/>
        </w:rPr>
        <w:t xml:space="preserve"> </w:t>
      </w:r>
      <w:r w:rsidRPr="008A407E">
        <w:rPr>
          <w:sz w:val="20"/>
          <w:lang w:val="cs-CZ"/>
        </w:rPr>
        <w:t>Smlouvy nebo na základě této Smlouvy v rámci záruky apod. Smlouvou je současně Kupujícímu poskytováno oprávnění užít příslušnou související dokumentaci, pokud je Kupujícímu</w:t>
      </w:r>
      <w:r w:rsidRPr="008A407E">
        <w:rPr>
          <w:spacing w:val="-22"/>
          <w:sz w:val="20"/>
          <w:lang w:val="cs-CZ"/>
        </w:rPr>
        <w:t xml:space="preserve"> </w:t>
      </w:r>
      <w:r w:rsidRPr="008A407E">
        <w:rPr>
          <w:sz w:val="20"/>
          <w:lang w:val="cs-CZ"/>
        </w:rPr>
        <w:t>předána.</w:t>
      </w:r>
    </w:p>
    <w:p w:rsidR="004971C9" w:rsidRPr="008A407E" w:rsidRDefault="004A36EB">
      <w:pPr>
        <w:pStyle w:val="Odstavecseseznamem"/>
        <w:numPr>
          <w:ilvl w:val="1"/>
          <w:numId w:val="10"/>
        </w:numPr>
        <w:tabs>
          <w:tab w:val="left" w:pos="816"/>
        </w:tabs>
        <w:spacing w:before="122" w:line="237" w:lineRule="auto"/>
        <w:ind w:left="815" w:right="1132"/>
        <w:rPr>
          <w:sz w:val="20"/>
          <w:lang w:val="cs-CZ"/>
        </w:rPr>
      </w:pPr>
      <w:r w:rsidRPr="008A407E">
        <w:rPr>
          <w:sz w:val="20"/>
          <w:lang w:val="cs-CZ"/>
        </w:rPr>
        <w:t>Licence</w:t>
      </w:r>
      <w:r w:rsidRPr="008A407E">
        <w:rPr>
          <w:spacing w:val="-15"/>
          <w:sz w:val="20"/>
          <w:lang w:val="cs-CZ"/>
        </w:rPr>
        <w:t xml:space="preserve"> </w:t>
      </w:r>
      <w:r w:rsidRPr="008A407E">
        <w:rPr>
          <w:sz w:val="20"/>
          <w:lang w:val="cs-CZ"/>
        </w:rPr>
        <w:t>k</w:t>
      </w:r>
      <w:r w:rsidRPr="008A407E">
        <w:rPr>
          <w:spacing w:val="-5"/>
          <w:sz w:val="20"/>
          <w:lang w:val="cs-CZ"/>
        </w:rPr>
        <w:t xml:space="preserve"> </w:t>
      </w:r>
      <w:r w:rsidRPr="008A407E">
        <w:rPr>
          <w:sz w:val="20"/>
          <w:lang w:val="cs-CZ"/>
        </w:rPr>
        <w:t>tomuto</w:t>
      </w:r>
      <w:r w:rsidRPr="008A407E">
        <w:rPr>
          <w:spacing w:val="-10"/>
          <w:sz w:val="20"/>
          <w:lang w:val="cs-CZ"/>
        </w:rPr>
        <w:t xml:space="preserve"> </w:t>
      </w:r>
      <w:r w:rsidRPr="008A407E">
        <w:rPr>
          <w:sz w:val="20"/>
          <w:lang w:val="cs-CZ"/>
        </w:rPr>
        <w:t>autorskému</w:t>
      </w:r>
      <w:r w:rsidRPr="008A407E">
        <w:rPr>
          <w:spacing w:val="-18"/>
          <w:sz w:val="20"/>
          <w:lang w:val="cs-CZ"/>
        </w:rPr>
        <w:t xml:space="preserve"> </w:t>
      </w:r>
      <w:r w:rsidRPr="008A407E">
        <w:rPr>
          <w:sz w:val="20"/>
          <w:lang w:val="cs-CZ"/>
        </w:rPr>
        <w:t>dílu</w:t>
      </w:r>
      <w:r w:rsidRPr="008A407E">
        <w:rPr>
          <w:spacing w:val="-11"/>
          <w:sz w:val="20"/>
          <w:lang w:val="cs-CZ"/>
        </w:rPr>
        <w:t xml:space="preserve"> </w:t>
      </w:r>
      <w:r w:rsidRPr="008A407E">
        <w:rPr>
          <w:sz w:val="20"/>
          <w:lang w:val="cs-CZ"/>
        </w:rPr>
        <w:t>je</w:t>
      </w:r>
      <w:r w:rsidRPr="008A407E">
        <w:rPr>
          <w:spacing w:val="-17"/>
          <w:sz w:val="20"/>
          <w:lang w:val="cs-CZ"/>
        </w:rPr>
        <w:t xml:space="preserve"> </w:t>
      </w:r>
      <w:r w:rsidRPr="008A407E">
        <w:rPr>
          <w:sz w:val="20"/>
          <w:lang w:val="cs-CZ"/>
        </w:rPr>
        <w:t>poskytována</w:t>
      </w:r>
      <w:r w:rsidRPr="008A407E">
        <w:rPr>
          <w:spacing w:val="-14"/>
          <w:sz w:val="20"/>
          <w:lang w:val="cs-CZ"/>
        </w:rPr>
        <w:t xml:space="preserve"> </w:t>
      </w:r>
      <w:r w:rsidRPr="008A407E">
        <w:rPr>
          <w:sz w:val="20"/>
          <w:lang w:val="cs-CZ"/>
        </w:rPr>
        <w:t>na</w:t>
      </w:r>
      <w:r w:rsidRPr="008A407E">
        <w:rPr>
          <w:spacing w:val="-13"/>
          <w:sz w:val="20"/>
          <w:lang w:val="cs-CZ"/>
        </w:rPr>
        <w:t xml:space="preserve"> </w:t>
      </w:r>
      <w:r w:rsidRPr="008A407E">
        <w:rPr>
          <w:sz w:val="20"/>
          <w:lang w:val="cs-CZ"/>
        </w:rPr>
        <w:t>dobu</w:t>
      </w:r>
      <w:r w:rsidRPr="008A407E">
        <w:rPr>
          <w:spacing w:val="-10"/>
          <w:sz w:val="20"/>
          <w:lang w:val="cs-CZ"/>
        </w:rPr>
        <w:t xml:space="preserve"> </w:t>
      </w:r>
      <w:r w:rsidRPr="008A407E">
        <w:rPr>
          <w:sz w:val="20"/>
          <w:lang w:val="cs-CZ"/>
        </w:rPr>
        <w:t>trvání</w:t>
      </w:r>
      <w:r w:rsidRPr="008A407E">
        <w:rPr>
          <w:spacing w:val="-12"/>
          <w:sz w:val="20"/>
          <w:lang w:val="cs-CZ"/>
        </w:rPr>
        <w:t xml:space="preserve"> </w:t>
      </w:r>
      <w:r w:rsidRPr="008A407E">
        <w:rPr>
          <w:sz w:val="20"/>
          <w:lang w:val="cs-CZ"/>
        </w:rPr>
        <w:t>majetkových</w:t>
      </w:r>
      <w:r w:rsidRPr="008A407E">
        <w:rPr>
          <w:spacing w:val="-14"/>
          <w:sz w:val="20"/>
          <w:lang w:val="cs-CZ"/>
        </w:rPr>
        <w:t xml:space="preserve"> </w:t>
      </w:r>
      <w:r w:rsidRPr="008A407E">
        <w:rPr>
          <w:sz w:val="20"/>
          <w:lang w:val="cs-CZ"/>
        </w:rPr>
        <w:t>práv</w:t>
      </w:r>
      <w:r w:rsidRPr="008A407E">
        <w:rPr>
          <w:spacing w:val="-13"/>
          <w:sz w:val="20"/>
          <w:lang w:val="cs-CZ"/>
        </w:rPr>
        <w:t xml:space="preserve"> </w:t>
      </w:r>
      <w:r w:rsidRPr="008A407E">
        <w:rPr>
          <w:sz w:val="20"/>
          <w:lang w:val="cs-CZ"/>
        </w:rPr>
        <w:t>autora.</w:t>
      </w:r>
      <w:r w:rsidRPr="008A407E">
        <w:rPr>
          <w:spacing w:val="-15"/>
          <w:sz w:val="20"/>
          <w:lang w:val="cs-CZ"/>
        </w:rPr>
        <w:t xml:space="preserve"> </w:t>
      </w:r>
      <w:r w:rsidRPr="008A407E">
        <w:rPr>
          <w:sz w:val="20"/>
          <w:lang w:val="cs-CZ"/>
        </w:rPr>
        <w:t>Smluvní strany se dohodly, že pro účely tohoto</w:t>
      </w:r>
      <w:r w:rsidRPr="008A407E">
        <w:rPr>
          <w:spacing w:val="48"/>
          <w:sz w:val="20"/>
          <w:lang w:val="cs-CZ"/>
        </w:rPr>
        <w:t xml:space="preserve"> </w:t>
      </w:r>
      <w:r w:rsidRPr="008A407E">
        <w:rPr>
          <w:sz w:val="20"/>
          <w:lang w:val="cs-CZ"/>
        </w:rPr>
        <w:t>licenčního ujednání se nepoužije ustanovení</w:t>
      </w:r>
    </w:p>
    <w:p w:rsidR="004971C9" w:rsidRPr="008A407E" w:rsidRDefault="004A36EB">
      <w:pPr>
        <w:pStyle w:val="Zkladntext"/>
        <w:spacing w:line="265" w:lineRule="exact"/>
        <w:ind w:left="815"/>
        <w:jc w:val="both"/>
        <w:rPr>
          <w:lang w:val="cs-CZ"/>
        </w:rPr>
      </w:pPr>
      <w:r w:rsidRPr="008A407E">
        <w:rPr>
          <w:lang w:val="cs-CZ"/>
        </w:rPr>
        <w:t>§ 2370 Občanského zákoníku.</w:t>
      </w:r>
    </w:p>
    <w:p w:rsidR="004971C9" w:rsidRPr="008A407E" w:rsidRDefault="004A36EB">
      <w:pPr>
        <w:pStyle w:val="Odstavecseseznamem"/>
        <w:numPr>
          <w:ilvl w:val="1"/>
          <w:numId w:val="10"/>
        </w:numPr>
        <w:tabs>
          <w:tab w:val="left" w:pos="816"/>
        </w:tabs>
        <w:spacing w:before="123"/>
        <w:ind w:left="815" w:right="1131"/>
        <w:rPr>
          <w:sz w:val="20"/>
          <w:lang w:val="cs-CZ"/>
        </w:rPr>
      </w:pPr>
      <w:r w:rsidRPr="008A407E">
        <w:rPr>
          <w:sz w:val="20"/>
          <w:lang w:val="cs-CZ"/>
        </w:rPr>
        <w:t>Protože na Prodávajícím nelze spravedlivě požadovat poskytnutí zdrojových kódů Kupujícímu, nemusí být Kupujícímu k proprietárnímu softwaru zdrojové kódy předány a stejně tak nemusí být Kupujícímu</w:t>
      </w:r>
      <w:r w:rsidRPr="008A407E">
        <w:rPr>
          <w:spacing w:val="-17"/>
          <w:sz w:val="20"/>
          <w:lang w:val="cs-CZ"/>
        </w:rPr>
        <w:t xml:space="preserve"> </w:t>
      </w:r>
      <w:r w:rsidRPr="008A407E">
        <w:rPr>
          <w:sz w:val="20"/>
          <w:lang w:val="cs-CZ"/>
        </w:rPr>
        <w:t>poskytnuto</w:t>
      </w:r>
      <w:r w:rsidRPr="008A407E">
        <w:rPr>
          <w:spacing w:val="-14"/>
          <w:sz w:val="20"/>
          <w:lang w:val="cs-CZ"/>
        </w:rPr>
        <w:t xml:space="preserve"> </w:t>
      </w:r>
      <w:r w:rsidRPr="008A407E">
        <w:rPr>
          <w:sz w:val="20"/>
          <w:lang w:val="cs-CZ"/>
        </w:rPr>
        <w:t>právo</w:t>
      </w:r>
      <w:r w:rsidRPr="008A407E">
        <w:rPr>
          <w:spacing w:val="-17"/>
          <w:sz w:val="20"/>
          <w:lang w:val="cs-CZ"/>
        </w:rPr>
        <w:t xml:space="preserve"> </w:t>
      </w:r>
      <w:r w:rsidRPr="008A407E">
        <w:rPr>
          <w:sz w:val="20"/>
          <w:lang w:val="cs-CZ"/>
        </w:rPr>
        <w:t>do</w:t>
      </w:r>
      <w:r w:rsidRPr="008A407E">
        <w:rPr>
          <w:spacing w:val="-15"/>
          <w:sz w:val="20"/>
          <w:lang w:val="cs-CZ"/>
        </w:rPr>
        <w:t xml:space="preserve"> </w:t>
      </w:r>
      <w:r w:rsidRPr="008A407E">
        <w:rPr>
          <w:sz w:val="20"/>
          <w:lang w:val="cs-CZ"/>
        </w:rPr>
        <w:t>proprietárního</w:t>
      </w:r>
      <w:r w:rsidRPr="008A407E">
        <w:rPr>
          <w:spacing w:val="-11"/>
          <w:sz w:val="20"/>
          <w:lang w:val="cs-CZ"/>
        </w:rPr>
        <w:t xml:space="preserve"> </w:t>
      </w:r>
      <w:r w:rsidRPr="008A407E">
        <w:rPr>
          <w:sz w:val="20"/>
          <w:lang w:val="cs-CZ"/>
        </w:rPr>
        <w:t>software</w:t>
      </w:r>
      <w:r w:rsidRPr="008A407E">
        <w:rPr>
          <w:spacing w:val="-16"/>
          <w:sz w:val="20"/>
          <w:lang w:val="cs-CZ"/>
        </w:rPr>
        <w:t xml:space="preserve"> </w:t>
      </w:r>
      <w:r w:rsidRPr="008A407E">
        <w:rPr>
          <w:sz w:val="20"/>
          <w:lang w:val="cs-CZ"/>
        </w:rPr>
        <w:t>zasahovat,</w:t>
      </w:r>
      <w:r w:rsidRPr="008A407E">
        <w:rPr>
          <w:spacing w:val="-15"/>
          <w:sz w:val="20"/>
          <w:lang w:val="cs-CZ"/>
        </w:rPr>
        <w:t xml:space="preserve"> </w:t>
      </w:r>
      <w:r w:rsidRPr="008A407E">
        <w:rPr>
          <w:sz w:val="20"/>
          <w:lang w:val="cs-CZ"/>
        </w:rPr>
        <w:t>vždy</w:t>
      </w:r>
      <w:r w:rsidRPr="008A407E">
        <w:rPr>
          <w:spacing w:val="-15"/>
          <w:sz w:val="20"/>
          <w:lang w:val="cs-CZ"/>
        </w:rPr>
        <w:t xml:space="preserve"> </w:t>
      </w:r>
      <w:r w:rsidRPr="008A407E">
        <w:rPr>
          <w:sz w:val="20"/>
          <w:lang w:val="cs-CZ"/>
        </w:rPr>
        <w:t>však</w:t>
      </w:r>
      <w:r w:rsidRPr="008A407E">
        <w:rPr>
          <w:spacing w:val="-13"/>
          <w:sz w:val="20"/>
          <w:lang w:val="cs-CZ"/>
        </w:rPr>
        <w:t xml:space="preserve"> </w:t>
      </w:r>
      <w:r w:rsidRPr="008A407E">
        <w:rPr>
          <w:sz w:val="20"/>
          <w:lang w:val="cs-CZ"/>
        </w:rPr>
        <w:t>musí</w:t>
      </w:r>
      <w:r w:rsidRPr="008A407E">
        <w:rPr>
          <w:spacing w:val="-19"/>
          <w:sz w:val="20"/>
          <w:lang w:val="cs-CZ"/>
        </w:rPr>
        <w:t xml:space="preserve"> </w:t>
      </w:r>
      <w:r w:rsidRPr="008A407E">
        <w:rPr>
          <w:sz w:val="20"/>
          <w:lang w:val="cs-CZ"/>
        </w:rPr>
        <w:t>být</w:t>
      </w:r>
      <w:r w:rsidRPr="008A407E">
        <w:rPr>
          <w:spacing w:val="-13"/>
          <w:sz w:val="20"/>
          <w:lang w:val="cs-CZ"/>
        </w:rPr>
        <w:t xml:space="preserve"> </w:t>
      </w:r>
      <w:r w:rsidRPr="008A407E">
        <w:rPr>
          <w:sz w:val="20"/>
          <w:lang w:val="cs-CZ"/>
        </w:rPr>
        <w:t>Kupujícímu předána kompletní uživatelská, administrátorská a provozní</w:t>
      </w:r>
      <w:r w:rsidRPr="008A407E">
        <w:rPr>
          <w:spacing w:val="-20"/>
          <w:sz w:val="20"/>
          <w:lang w:val="cs-CZ"/>
        </w:rPr>
        <w:t xml:space="preserve"> </w:t>
      </w:r>
      <w:r w:rsidRPr="008A407E">
        <w:rPr>
          <w:sz w:val="20"/>
          <w:lang w:val="cs-CZ"/>
        </w:rPr>
        <w:t>dokumentace.</w:t>
      </w:r>
    </w:p>
    <w:p w:rsidR="004971C9" w:rsidRPr="008A407E" w:rsidRDefault="004A36EB">
      <w:pPr>
        <w:pStyle w:val="Odstavecseseznamem"/>
        <w:numPr>
          <w:ilvl w:val="1"/>
          <w:numId w:val="10"/>
        </w:numPr>
        <w:tabs>
          <w:tab w:val="left" w:pos="816"/>
        </w:tabs>
        <w:spacing w:before="117"/>
        <w:rPr>
          <w:sz w:val="20"/>
          <w:lang w:val="cs-CZ"/>
        </w:rPr>
      </w:pPr>
      <w:r w:rsidRPr="008A407E">
        <w:rPr>
          <w:sz w:val="20"/>
          <w:lang w:val="cs-CZ"/>
        </w:rPr>
        <w:t>V ostatním se licence řídí licenčními podmínkami</w:t>
      </w:r>
      <w:r w:rsidRPr="008A407E">
        <w:rPr>
          <w:spacing w:val="-4"/>
          <w:sz w:val="20"/>
          <w:lang w:val="cs-CZ"/>
        </w:rPr>
        <w:t xml:space="preserve"> </w:t>
      </w:r>
      <w:r w:rsidRPr="008A407E">
        <w:rPr>
          <w:sz w:val="20"/>
          <w:lang w:val="cs-CZ"/>
        </w:rPr>
        <w:t>„výrobce“.</w:t>
      </w:r>
    </w:p>
    <w:p w:rsidR="004971C9" w:rsidRPr="008A407E" w:rsidRDefault="004A36EB">
      <w:pPr>
        <w:pStyle w:val="Odstavecseseznamem"/>
        <w:numPr>
          <w:ilvl w:val="0"/>
          <w:numId w:val="10"/>
        </w:numPr>
        <w:tabs>
          <w:tab w:val="left" w:pos="533"/>
        </w:tabs>
        <w:spacing w:before="122"/>
        <w:ind w:right="1132"/>
        <w:rPr>
          <w:sz w:val="20"/>
          <w:lang w:val="cs-CZ"/>
        </w:rPr>
      </w:pPr>
      <w:r w:rsidRPr="008A407E">
        <w:rPr>
          <w:sz w:val="20"/>
          <w:lang w:val="cs-CZ"/>
        </w:rPr>
        <w:t>Pokud jsou s užitím  proprietárního  software,  či  jiných  souvisejících  plnění  spojeny  jednorázové či pravidelné poplatky ve prospěch „výrobce“/ „výrobců“, je Prodávající povinen z celkové kupní ceny stanovené Smlouvou řádně uhradit všechny tyto poplatky za celou dobu provozu</w:t>
      </w:r>
      <w:r w:rsidRPr="008A407E">
        <w:rPr>
          <w:spacing w:val="-23"/>
          <w:sz w:val="20"/>
          <w:lang w:val="cs-CZ"/>
        </w:rPr>
        <w:t xml:space="preserve"> </w:t>
      </w:r>
      <w:r w:rsidRPr="008A407E">
        <w:rPr>
          <w:sz w:val="20"/>
          <w:lang w:val="cs-CZ"/>
        </w:rPr>
        <w:t>CT.</w:t>
      </w:r>
    </w:p>
    <w:p w:rsidR="004971C9" w:rsidRPr="008A407E" w:rsidRDefault="004A36EB">
      <w:pPr>
        <w:pStyle w:val="Odstavecseseznamem"/>
        <w:numPr>
          <w:ilvl w:val="0"/>
          <w:numId w:val="10"/>
        </w:numPr>
        <w:tabs>
          <w:tab w:val="left" w:pos="533"/>
        </w:tabs>
        <w:spacing w:before="119" w:line="242" w:lineRule="auto"/>
        <w:ind w:right="1133"/>
        <w:rPr>
          <w:sz w:val="20"/>
          <w:lang w:val="cs-CZ"/>
        </w:rPr>
      </w:pPr>
      <w:r w:rsidRPr="008A407E">
        <w:rPr>
          <w:sz w:val="20"/>
          <w:lang w:val="cs-CZ"/>
        </w:rPr>
        <w:t>Prodávající se zavazuje samostatně zdokumentovat veškeré využití proprietárního software v rámci plnění podle Smlouvy a předložit Kupujícímu v rámci realizace předmětu Smlouvy</w:t>
      </w:r>
      <w:r w:rsidRPr="008A407E">
        <w:rPr>
          <w:spacing w:val="44"/>
          <w:sz w:val="20"/>
          <w:lang w:val="cs-CZ"/>
        </w:rPr>
        <w:t xml:space="preserve"> </w:t>
      </w:r>
      <w:r w:rsidRPr="008A407E">
        <w:rPr>
          <w:sz w:val="20"/>
          <w:lang w:val="cs-CZ"/>
        </w:rPr>
        <w:t>ucelený přehled</w:t>
      </w:r>
    </w:p>
    <w:p w:rsidR="004971C9" w:rsidRPr="008A407E" w:rsidRDefault="004971C9">
      <w:pPr>
        <w:spacing w:line="242" w:lineRule="auto"/>
        <w:jc w:val="both"/>
        <w:rPr>
          <w:sz w:val="20"/>
          <w:lang w:val="cs-CZ"/>
        </w:rPr>
        <w:sectPr w:rsidR="004971C9" w:rsidRPr="008A407E">
          <w:pgSz w:w="11910" w:h="16840"/>
          <w:pgMar w:top="1300" w:right="160" w:bottom="1540" w:left="1200" w:header="710" w:footer="1347" w:gutter="0"/>
          <w:cols w:space="708"/>
        </w:sectPr>
      </w:pPr>
    </w:p>
    <w:p w:rsidR="004971C9" w:rsidRPr="008A407E" w:rsidRDefault="004A36EB">
      <w:pPr>
        <w:pStyle w:val="Zkladntext"/>
        <w:spacing w:before="91"/>
        <w:jc w:val="both"/>
        <w:rPr>
          <w:lang w:val="cs-CZ"/>
        </w:rPr>
      </w:pPr>
      <w:r w:rsidRPr="008A407E">
        <w:rPr>
          <w:lang w:val="cs-CZ"/>
        </w:rPr>
        <w:lastRenderedPageBreak/>
        <w:t>o takto využitém proprietárním software, k němu se vztahujících licenčních podmínek jeho</w:t>
      </w:r>
    </w:p>
    <w:p w:rsidR="004971C9" w:rsidRPr="008A407E" w:rsidRDefault="004A36EB">
      <w:pPr>
        <w:pStyle w:val="Zkladntext"/>
        <w:spacing w:before="3"/>
        <w:jc w:val="both"/>
        <w:rPr>
          <w:lang w:val="cs-CZ"/>
        </w:rPr>
      </w:pPr>
      <w:r w:rsidRPr="008A407E">
        <w:rPr>
          <w:lang w:val="cs-CZ"/>
        </w:rPr>
        <w:t>„výrobce/výrobců“, podmínek a obsahu originální podpory (maintenance) „výrobce“.</w:t>
      </w:r>
    </w:p>
    <w:p w:rsidR="004971C9" w:rsidRPr="008A407E" w:rsidRDefault="004A36EB">
      <w:pPr>
        <w:pStyle w:val="Odstavecseseznamem"/>
        <w:numPr>
          <w:ilvl w:val="0"/>
          <w:numId w:val="10"/>
        </w:numPr>
        <w:tabs>
          <w:tab w:val="left" w:pos="533"/>
        </w:tabs>
        <w:spacing w:before="118"/>
        <w:ind w:right="1132"/>
        <w:rPr>
          <w:sz w:val="20"/>
          <w:lang w:val="cs-CZ"/>
        </w:rPr>
      </w:pPr>
      <w:r w:rsidRPr="008A407E">
        <w:rPr>
          <w:sz w:val="20"/>
          <w:lang w:val="cs-CZ"/>
        </w:rPr>
        <w:t>Práva získaná v rámci plnění Smlouvy přecházejí i na případného právního nástupce Kupujícího. Případná změna v osobě Prodávajícího (např. právní nástupnictví) nebude mít vliv na oprávnění udělená v rámci Smlouvy Prodávajícím</w:t>
      </w:r>
      <w:r w:rsidRPr="008A407E">
        <w:rPr>
          <w:spacing w:val="-11"/>
          <w:sz w:val="20"/>
          <w:lang w:val="cs-CZ"/>
        </w:rPr>
        <w:t xml:space="preserve"> </w:t>
      </w:r>
      <w:r w:rsidRPr="008A407E">
        <w:rPr>
          <w:sz w:val="20"/>
          <w:lang w:val="cs-CZ"/>
        </w:rPr>
        <w:t>Kupujícímu.</w:t>
      </w:r>
    </w:p>
    <w:p w:rsidR="004971C9" w:rsidRPr="008A407E" w:rsidRDefault="004A36EB">
      <w:pPr>
        <w:pStyle w:val="Odstavecseseznamem"/>
        <w:numPr>
          <w:ilvl w:val="0"/>
          <w:numId w:val="10"/>
        </w:numPr>
        <w:tabs>
          <w:tab w:val="left" w:pos="533"/>
        </w:tabs>
        <w:spacing w:before="126" w:line="237" w:lineRule="auto"/>
        <w:ind w:right="1139"/>
        <w:rPr>
          <w:sz w:val="20"/>
          <w:lang w:val="cs-CZ"/>
        </w:rPr>
      </w:pPr>
      <w:r w:rsidRPr="008A407E">
        <w:rPr>
          <w:sz w:val="20"/>
          <w:lang w:val="cs-CZ"/>
        </w:rPr>
        <w:t>Odměna za poskytnutí, zprostředkování nebo postoupení licence k autorským dílům, jakož i odměna za případné spoluautorství je zahrnuta v kupní ceně uhrazené podle</w:t>
      </w:r>
      <w:r w:rsidRPr="008A407E">
        <w:rPr>
          <w:spacing w:val="-28"/>
          <w:sz w:val="20"/>
          <w:lang w:val="cs-CZ"/>
        </w:rPr>
        <w:t xml:space="preserve"> </w:t>
      </w:r>
      <w:r w:rsidRPr="008A407E">
        <w:rPr>
          <w:sz w:val="20"/>
          <w:lang w:val="cs-CZ"/>
        </w:rPr>
        <w:t>Smlouvy.</w:t>
      </w:r>
    </w:p>
    <w:p w:rsidR="004971C9" w:rsidRPr="008A407E" w:rsidRDefault="004A36EB">
      <w:pPr>
        <w:pStyle w:val="Odstavecseseznamem"/>
        <w:numPr>
          <w:ilvl w:val="0"/>
          <w:numId w:val="10"/>
        </w:numPr>
        <w:tabs>
          <w:tab w:val="left" w:pos="533"/>
        </w:tabs>
        <w:spacing w:before="119"/>
        <w:ind w:right="1127"/>
        <w:rPr>
          <w:sz w:val="20"/>
          <w:lang w:val="cs-CZ"/>
        </w:rPr>
      </w:pPr>
      <w:r w:rsidRPr="008A407E">
        <w:rPr>
          <w:sz w:val="20"/>
          <w:lang w:val="cs-CZ"/>
        </w:rPr>
        <w:t>Prodávající je povinen postupovat vždy tak, aby poskytnutí licence k autorskému dílu dle Smlouvy včetně  oprávnění  poskytnout  podlicenci  a  souvisejících  dalších  oprávnění  podle  tohoto  článku i příslušných právních předpisů pro Kupujícího zabezpečil, a to bez újmy na právech třetích</w:t>
      </w:r>
      <w:r w:rsidRPr="008A407E">
        <w:rPr>
          <w:spacing w:val="-21"/>
          <w:sz w:val="20"/>
          <w:lang w:val="cs-CZ"/>
        </w:rPr>
        <w:t xml:space="preserve"> </w:t>
      </w:r>
      <w:r w:rsidRPr="008A407E">
        <w:rPr>
          <w:sz w:val="20"/>
          <w:lang w:val="cs-CZ"/>
        </w:rPr>
        <w:t>osob.</w:t>
      </w:r>
    </w:p>
    <w:p w:rsidR="004971C9" w:rsidRPr="008A407E" w:rsidRDefault="004A36EB">
      <w:pPr>
        <w:pStyle w:val="Odstavecseseznamem"/>
        <w:numPr>
          <w:ilvl w:val="0"/>
          <w:numId w:val="10"/>
        </w:numPr>
        <w:tabs>
          <w:tab w:val="left" w:pos="533"/>
        </w:tabs>
        <w:spacing w:before="124"/>
        <w:rPr>
          <w:sz w:val="20"/>
          <w:lang w:val="cs-CZ"/>
        </w:rPr>
      </w:pPr>
      <w:r w:rsidRPr="008A407E">
        <w:rPr>
          <w:sz w:val="20"/>
          <w:lang w:val="cs-CZ"/>
        </w:rPr>
        <w:t>Prodávající prohlašuje, že je oprávněn poskytnout licenci tak, jak je uvedeno ve</w:t>
      </w:r>
      <w:r w:rsidRPr="008A407E">
        <w:rPr>
          <w:spacing w:val="-20"/>
          <w:sz w:val="20"/>
          <w:lang w:val="cs-CZ"/>
        </w:rPr>
        <w:t xml:space="preserve"> </w:t>
      </w:r>
      <w:r w:rsidRPr="008A407E">
        <w:rPr>
          <w:sz w:val="20"/>
          <w:lang w:val="cs-CZ"/>
        </w:rPr>
        <w:t>Smlouvě.</w:t>
      </w:r>
    </w:p>
    <w:p w:rsidR="004971C9" w:rsidRPr="008A407E" w:rsidRDefault="004A36EB">
      <w:pPr>
        <w:pStyle w:val="Odstavecseseznamem"/>
        <w:numPr>
          <w:ilvl w:val="0"/>
          <w:numId w:val="10"/>
        </w:numPr>
        <w:tabs>
          <w:tab w:val="left" w:pos="533"/>
        </w:tabs>
        <w:spacing w:before="118"/>
        <w:ind w:right="1128"/>
        <w:rPr>
          <w:sz w:val="20"/>
          <w:lang w:val="cs-CZ"/>
        </w:rPr>
      </w:pPr>
      <w:r w:rsidRPr="008A407E">
        <w:rPr>
          <w:sz w:val="20"/>
          <w:lang w:val="cs-CZ"/>
        </w:rPr>
        <w:t xml:space="preserve">Nad rámec výše uvedených ustanovení upravujících licenci k autorskému dílu – proprietárnímu software,  Prodávající  výslovně  prohlašuje,   </w:t>
      </w:r>
      <w:r w:rsidRPr="008A407E">
        <w:rPr>
          <w:spacing w:val="-3"/>
          <w:sz w:val="20"/>
          <w:lang w:val="cs-CZ"/>
        </w:rPr>
        <w:t xml:space="preserve">že   </w:t>
      </w:r>
      <w:r w:rsidRPr="008A407E">
        <w:rPr>
          <w:sz w:val="20"/>
          <w:lang w:val="cs-CZ"/>
        </w:rPr>
        <w:t xml:space="preserve">je  plně   oprávněn  disponovat  s veškerými  právy k duševnímu vlastnictví (včetně oprávnění k nim poskytovat  podlicence) nezbytnými  k užívání  </w:t>
      </w:r>
      <w:r w:rsidRPr="008A407E">
        <w:rPr>
          <w:spacing w:val="-3"/>
          <w:sz w:val="20"/>
          <w:lang w:val="cs-CZ"/>
        </w:rPr>
        <w:t xml:space="preserve">CT   </w:t>
      </w:r>
      <w:r w:rsidRPr="008A407E">
        <w:rPr>
          <w:sz w:val="20"/>
          <w:lang w:val="cs-CZ"/>
        </w:rPr>
        <w:t xml:space="preserve">v souladu s touto Smlouvou, a zavazuje se za tímto účelem zajistit řádné a nerušené užívání </w:t>
      </w:r>
      <w:r w:rsidRPr="008A407E">
        <w:rPr>
          <w:spacing w:val="-3"/>
          <w:sz w:val="20"/>
          <w:lang w:val="cs-CZ"/>
        </w:rPr>
        <w:t xml:space="preserve">CT </w:t>
      </w:r>
      <w:r w:rsidRPr="008A407E">
        <w:rPr>
          <w:sz w:val="20"/>
          <w:lang w:val="cs-CZ"/>
        </w:rPr>
        <w:t xml:space="preserve">Kupujícím, včetně případného zajištění dalších </w:t>
      </w:r>
      <w:r w:rsidRPr="008A407E">
        <w:rPr>
          <w:spacing w:val="-2"/>
          <w:sz w:val="20"/>
          <w:lang w:val="cs-CZ"/>
        </w:rPr>
        <w:t xml:space="preserve">souhlasů </w:t>
      </w:r>
      <w:r w:rsidRPr="008A407E">
        <w:rPr>
          <w:sz w:val="20"/>
          <w:lang w:val="cs-CZ"/>
        </w:rPr>
        <w:t>a licencí od příslušných nositelů práv duševního</w:t>
      </w:r>
      <w:r w:rsidRPr="008A407E">
        <w:rPr>
          <w:spacing w:val="-4"/>
          <w:sz w:val="20"/>
          <w:lang w:val="cs-CZ"/>
        </w:rPr>
        <w:t xml:space="preserve"> </w:t>
      </w:r>
      <w:r w:rsidRPr="008A407E">
        <w:rPr>
          <w:sz w:val="20"/>
          <w:lang w:val="cs-CZ"/>
        </w:rPr>
        <w:t>vlastnictví</w:t>
      </w:r>
      <w:r w:rsidRPr="008A407E">
        <w:rPr>
          <w:spacing w:val="-3"/>
          <w:sz w:val="20"/>
          <w:lang w:val="cs-CZ"/>
        </w:rPr>
        <w:t xml:space="preserve"> </w:t>
      </w:r>
      <w:r w:rsidRPr="008A407E">
        <w:rPr>
          <w:sz w:val="20"/>
          <w:lang w:val="cs-CZ"/>
        </w:rPr>
        <w:t>v</w:t>
      </w:r>
      <w:r w:rsidRPr="008A407E">
        <w:rPr>
          <w:spacing w:val="-3"/>
          <w:sz w:val="20"/>
          <w:lang w:val="cs-CZ"/>
        </w:rPr>
        <w:t xml:space="preserve"> </w:t>
      </w:r>
      <w:r w:rsidRPr="008A407E">
        <w:rPr>
          <w:sz w:val="20"/>
          <w:lang w:val="cs-CZ"/>
        </w:rPr>
        <w:t>souladu</w:t>
      </w:r>
      <w:r w:rsidRPr="008A407E">
        <w:rPr>
          <w:spacing w:val="-4"/>
          <w:sz w:val="20"/>
          <w:lang w:val="cs-CZ"/>
        </w:rPr>
        <w:t xml:space="preserve"> </w:t>
      </w:r>
      <w:r w:rsidRPr="008A407E">
        <w:rPr>
          <w:sz w:val="20"/>
          <w:lang w:val="cs-CZ"/>
        </w:rPr>
        <w:t>s</w:t>
      </w:r>
      <w:r w:rsidRPr="008A407E">
        <w:rPr>
          <w:spacing w:val="-10"/>
          <w:sz w:val="20"/>
          <w:lang w:val="cs-CZ"/>
        </w:rPr>
        <w:t xml:space="preserve"> </w:t>
      </w:r>
      <w:r w:rsidRPr="008A407E">
        <w:rPr>
          <w:sz w:val="20"/>
          <w:lang w:val="cs-CZ"/>
        </w:rPr>
        <w:t>právními</w:t>
      </w:r>
      <w:r w:rsidRPr="008A407E">
        <w:rPr>
          <w:spacing w:val="-7"/>
          <w:sz w:val="20"/>
          <w:lang w:val="cs-CZ"/>
        </w:rPr>
        <w:t xml:space="preserve"> </w:t>
      </w:r>
      <w:r w:rsidRPr="008A407E">
        <w:rPr>
          <w:sz w:val="20"/>
          <w:lang w:val="cs-CZ"/>
        </w:rPr>
        <w:t>předpisy.</w:t>
      </w:r>
      <w:r w:rsidRPr="008A407E">
        <w:rPr>
          <w:spacing w:val="-6"/>
          <w:sz w:val="20"/>
          <w:lang w:val="cs-CZ"/>
        </w:rPr>
        <w:t xml:space="preserve"> </w:t>
      </w:r>
      <w:r w:rsidRPr="008A407E">
        <w:rPr>
          <w:sz w:val="20"/>
          <w:lang w:val="cs-CZ"/>
        </w:rPr>
        <w:t>Veškeré</w:t>
      </w:r>
      <w:r w:rsidRPr="008A407E">
        <w:rPr>
          <w:spacing w:val="-6"/>
          <w:sz w:val="20"/>
          <w:lang w:val="cs-CZ"/>
        </w:rPr>
        <w:t xml:space="preserve"> </w:t>
      </w:r>
      <w:r w:rsidRPr="008A407E">
        <w:rPr>
          <w:sz w:val="20"/>
          <w:lang w:val="cs-CZ"/>
        </w:rPr>
        <w:t>náklady</w:t>
      </w:r>
      <w:r w:rsidRPr="008A407E">
        <w:rPr>
          <w:spacing w:val="-8"/>
          <w:sz w:val="20"/>
          <w:lang w:val="cs-CZ"/>
        </w:rPr>
        <w:t xml:space="preserve"> </w:t>
      </w:r>
      <w:r w:rsidRPr="008A407E">
        <w:rPr>
          <w:sz w:val="20"/>
          <w:lang w:val="cs-CZ"/>
        </w:rPr>
        <w:t>tímto</w:t>
      </w:r>
      <w:r w:rsidRPr="008A407E">
        <w:rPr>
          <w:spacing w:val="-7"/>
          <w:sz w:val="20"/>
          <w:lang w:val="cs-CZ"/>
        </w:rPr>
        <w:t xml:space="preserve"> </w:t>
      </w:r>
      <w:r w:rsidRPr="008A407E">
        <w:rPr>
          <w:sz w:val="20"/>
          <w:lang w:val="cs-CZ"/>
        </w:rPr>
        <w:t>Prodávajícímu</w:t>
      </w:r>
      <w:r w:rsidRPr="008A407E">
        <w:rPr>
          <w:spacing w:val="-2"/>
          <w:sz w:val="20"/>
          <w:lang w:val="cs-CZ"/>
        </w:rPr>
        <w:t xml:space="preserve"> </w:t>
      </w:r>
      <w:r w:rsidRPr="008A407E">
        <w:rPr>
          <w:sz w:val="20"/>
          <w:lang w:val="cs-CZ"/>
        </w:rPr>
        <w:t>vzniklé</w:t>
      </w:r>
      <w:r w:rsidRPr="008A407E">
        <w:rPr>
          <w:spacing w:val="-3"/>
          <w:sz w:val="20"/>
          <w:lang w:val="cs-CZ"/>
        </w:rPr>
        <w:t xml:space="preserve"> jsou </w:t>
      </w:r>
      <w:r w:rsidRPr="008A407E">
        <w:rPr>
          <w:sz w:val="20"/>
          <w:lang w:val="cs-CZ"/>
        </w:rPr>
        <w:t>součástí kupní</w:t>
      </w:r>
      <w:r w:rsidRPr="008A407E">
        <w:rPr>
          <w:spacing w:val="-11"/>
          <w:sz w:val="20"/>
          <w:lang w:val="cs-CZ"/>
        </w:rPr>
        <w:t xml:space="preserve"> </w:t>
      </w:r>
      <w:r w:rsidRPr="008A407E">
        <w:rPr>
          <w:sz w:val="20"/>
          <w:lang w:val="cs-CZ"/>
        </w:rPr>
        <w:t>ceny.</w:t>
      </w:r>
    </w:p>
    <w:p w:rsidR="004971C9" w:rsidRPr="008A407E" w:rsidRDefault="004A36EB">
      <w:pPr>
        <w:pStyle w:val="Odstavecseseznamem"/>
        <w:numPr>
          <w:ilvl w:val="0"/>
          <w:numId w:val="10"/>
        </w:numPr>
        <w:tabs>
          <w:tab w:val="left" w:pos="466"/>
        </w:tabs>
        <w:spacing w:before="120"/>
        <w:ind w:left="465" w:right="1131" w:hanging="360"/>
        <w:rPr>
          <w:sz w:val="20"/>
          <w:lang w:val="cs-CZ"/>
        </w:rPr>
      </w:pPr>
      <w:r w:rsidRPr="008A407E">
        <w:rPr>
          <w:sz w:val="20"/>
          <w:lang w:val="cs-CZ"/>
        </w:rPr>
        <w:t xml:space="preserve">Prodávající se současně zavazuje, že při plnění předmětu této Smlouvy neporuší práva třetích osob, která těmto osobám mohou plynout z práv k duševnímu vlastnictví, zejména z autorských práv a práv průmyslového vlastnictví. Prodávající </w:t>
      </w:r>
      <w:r w:rsidRPr="008A407E">
        <w:rPr>
          <w:spacing w:val="-3"/>
          <w:sz w:val="20"/>
          <w:lang w:val="cs-CZ"/>
        </w:rPr>
        <w:t xml:space="preserve">se </w:t>
      </w:r>
      <w:r w:rsidRPr="008A407E">
        <w:rPr>
          <w:sz w:val="20"/>
          <w:lang w:val="cs-CZ"/>
        </w:rPr>
        <w:t xml:space="preserve">zavazuje, že Kupujícímu uhradí veškeré náklady, výdaje, škody a majetkovou i nemajetkovou újmu, které Kupujícímu </w:t>
      </w:r>
      <w:r w:rsidRPr="008A407E">
        <w:rPr>
          <w:spacing w:val="-3"/>
          <w:sz w:val="20"/>
          <w:lang w:val="cs-CZ"/>
        </w:rPr>
        <w:t xml:space="preserve">vzniknou </w:t>
      </w:r>
      <w:r w:rsidRPr="008A407E">
        <w:rPr>
          <w:sz w:val="20"/>
          <w:lang w:val="cs-CZ"/>
        </w:rPr>
        <w:t>v důsledku uplatnění práv třetích osob vůči Kupujícímu v souvislosti s porušením povinnosti Prodávajícího dle předchozí</w:t>
      </w:r>
      <w:r w:rsidRPr="008A407E">
        <w:rPr>
          <w:spacing w:val="-15"/>
          <w:sz w:val="20"/>
          <w:lang w:val="cs-CZ"/>
        </w:rPr>
        <w:t xml:space="preserve"> </w:t>
      </w:r>
      <w:r w:rsidRPr="008A407E">
        <w:rPr>
          <w:sz w:val="20"/>
          <w:lang w:val="cs-CZ"/>
        </w:rPr>
        <w:t>věty.</w:t>
      </w:r>
    </w:p>
    <w:p w:rsidR="004971C9" w:rsidRPr="008A407E" w:rsidRDefault="004971C9">
      <w:pPr>
        <w:pStyle w:val="Zkladntext"/>
        <w:ind w:left="0"/>
        <w:rPr>
          <w:sz w:val="26"/>
          <w:lang w:val="cs-CZ"/>
        </w:rPr>
      </w:pPr>
    </w:p>
    <w:p w:rsidR="004971C9" w:rsidRPr="008A407E" w:rsidRDefault="004971C9">
      <w:pPr>
        <w:pStyle w:val="Zkladntext"/>
        <w:spacing w:before="11"/>
        <w:ind w:left="0"/>
        <w:rPr>
          <w:lang w:val="cs-CZ"/>
        </w:rPr>
      </w:pPr>
    </w:p>
    <w:p w:rsidR="004971C9" w:rsidRPr="008A407E" w:rsidRDefault="004A36EB" w:rsidP="00B608F5">
      <w:pPr>
        <w:pStyle w:val="Nadpis2"/>
        <w:spacing w:before="1" w:line="242" w:lineRule="auto"/>
        <w:ind w:left="3868" w:right="4899" w:firstLine="355"/>
        <w:jc w:val="center"/>
        <w:rPr>
          <w:lang w:val="cs-CZ"/>
        </w:rPr>
      </w:pPr>
      <w:r w:rsidRPr="008A407E">
        <w:rPr>
          <w:lang w:val="cs-CZ"/>
        </w:rPr>
        <w:t>Článek XIII. Ostatní ustanovení</w:t>
      </w:r>
    </w:p>
    <w:p w:rsidR="004971C9" w:rsidRPr="008A407E" w:rsidRDefault="004A36EB">
      <w:pPr>
        <w:pStyle w:val="Odstavecseseznamem"/>
        <w:numPr>
          <w:ilvl w:val="0"/>
          <w:numId w:val="9"/>
        </w:numPr>
        <w:tabs>
          <w:tab w:val="left" w:pos="533"/>
        </w:tabs>
        <w:ind w:right="1129"/>
        <w:rPr>
          <w:sz w:val="20"/>
          <w:lang w:val="cs-CZ"/>
        </w:rPr>
      </w:pPr>
      <w:r w:rsidRPr="008A407E">
        <w:rPr>
          <w:sz w:val="20"/>
          <w:lang w:val="cs-CZ"/>
        </w:rPr>
        <w:t>Prodávající</w:t>
      </w:r>
      <w:r w:rsidRPr="008A407E">
        <w:rPr>
          <w:spacing w:val="-11"/>
          <w:sz w:val="20"/>
          <w:lang w:val="cs-CZ"/>
        </w:rPr>
        <w:t xml:space="preserve"> </w:t>
      </w:r>
      <w:r w:rsidRPr="008A407E">
        <w:rPr>
          <w:sz w:val="20"/>
          <w:lang w:val="cs-CZ"/>
        </w:rPr>
        <w:t>je</w:t>
      </w:r>
      <w:r w:rsidRPr="008A407E">
        <w:rPr>
          <w:spacing w:val="-13"/>
          <w:sz w:val="20"/>
          <w:lang w:val="cs-CZ"/>
        </w:rPr>
        <w:t xml:space="preserve"> </w:t>
      </w:r>
      <w:r w:rsidRPr="008A407E">
        <w:rPr>
          <w:sz w:val="20"/>
          <w:lang w:val="cs-CZ"/>
        </w:rPr>
        <w:t>oprávněn</w:t>
      </w:r>
      <w:r w:rsidRPr="008A407E">
        <w:rPr>
          <w:spacing w:val="-7"/>
          <w:sz w:val="20"/>
          <w:lang w:val="cs-CZ"/>
        </w:rPr>
        <w:t xml:space="preserve"> </w:t>
      </w:r>
      <w:r w:rsidRPr="008A407E">
        <w:rPr>
          <w:sz w:val="20"/>
          <w:lang w:val="cs-CZ"/>
        </w:rPr>
        <w:t>započíst</w:t>
      </w:r>
      <w:r w:rsidRPr="008A407E">
        <w:rPr>
          <w:spacing w:val="-10"/>
          <w:sz w:val="20"/>
          <w:lang w:val="cs-CZ"/>
        </w:rPr>
        <w:t xml:space="preserve"> </w:t>
      </w:r>
      <w:r w:rsidRPr="008A407E">
        <w:rPr>
          <w:sz w:val="20"/>
          <w:lang w:val="cs-CZ"/>
        </w:rPr>
        <w:t>jakoukoli</w:t>
      </w:r>
      <w:r w:rsidRPr="008A407E">
        <w:rPr>
          <w:spacing w:val="-14"/>
          <w:sz w:val="20"/>
          <w:lang w:val="cs-CZ"/>
        </w:rPr>
        <w:t xml:space="preserve"> </w:t>
      </w:r>
      <w:r w:rsidRPr="008A407E">
        <w:rPr>
          <w:sz w:val="20"/>
          <w:lang w:val="cs-CZ"/>
        </w:rPr>
        <w:t>svou</w:t>
      </w:r>
      <w:r w:rsidRPr="008A407E">
        <w:rPr>
          <w:spacing w:val="-9"/>
          <w:sz w:val="20"/>
          <w:lang w:val="cs-CZ"/>
        </w:rPr>
        <w:t xml:space="preserve"> </w:t>
      </w:r>
      <w:r w:rsidRPr="008A407E">
        <w:rPr>
          <w:sz w:val="20"/>
          <w:lang w:val="cs-CZ"/>
        </w:rPr>
        <w:t>pohledávku</w:t>
      </w:r>
      <w:r w:rsidRPr="008A407E">
        <w:rPr>
          <w:spacing w:val="-6"/>
          <w:sz w:val="20"/>
          <w:lang w:val="cs-CZ"/>
        </w:rPr>
        <w:t xml:space="preserve"> </w:t>
      </w:r>
      <w:r w:rsidRPr="008A407E">
        <w:rPr>
          <w:sz w:val="20"/>
          <w:lang w:val="cs-CZ"/>
        </w:rPr>
        <w:t>za</w:t>
      </w:r>
      <w:r w:rsidRPr="008A407E">
        <w:rPr>
          <w:spacing w:val="-9"/>
          <w:sz w:val="20"/>
          <w:lang w:val="cs-CZ"/>
        </w:rPr>
        <w:t xml:space="preserve"> </w:t>
      </w:r>
      <w:r w:rsidRPr="008A407E">
        <w:rPr>
          <w:sz w:val="20"/>
          <w:lang w:val="cs-CZ"/>
        </w:rPr>
        <w:t>Kupujícím,</w:t>
      </w:r>
      <w:r w:rsidRPr="008A407E">
        <w:rPr>
          <w:spacing w:val="-9"/>
          <w:sz w:val="20"/>
          <w:lang w:val="cs-CZ"/>
        </w:rPr>
        <w:t xml:space="preserve"> </w:t>
      </w:r>
      <w:r w:rsidRPr="008A407E">
        <w:rPr>
          <w:sz w:val="20"/>
          <w:lang w:val="cs-CZ"/>
        </w:rPr>
        <w:t>která</w:t>
      </w:r>
      <w:r w:rsidRPr="008A407E">
        <w:rPr>
          <w:spacing w:val="-10"/>
          <w:sz w:val="20"/>
          <w:lang w:val="cs-CZ"/>
        </w:rPr>
        <w:t xml:space="preserve"> </w:t>
      </w:r>
      <w:r w:rsidRPr="008A407E">
        <w:rPr>
          <w:sz w:val="20"/>
          <w:lang w:val="cs-CZ"/>
        </w:rPr>
        <w:t>mu</w:t>
      </w:r>
      <w:r w:rsidRPr="008A407E">
        <w:rPr>
          <w:spacing w:val="-13"/>
          <w:sz w:val="20"/>
          <w:lang w:val="cs-CZ"/>
        </w:rPr>
        <w:t xml:space="preserve"> </w:t>
      </w:r>
      <w:r w:rsidRPr="008A407E">
        <w:rPr>
          <w:sz w:val="20"/>
          <w:lang w:val="cs-CZ"/>
        </w:rPr>
        <w:t>vznikne</w:t>
      </w:r>
      <w:r w:rsidRPr="008A407E">
        <w:rPr>
          <w:spacing w:val="-12"/>
          <w:sz w:val="20"/>
          <w:lang w:val="cs-CZ"/>
        </w:rPr>
        <w:t xml:space="preserve"> </w:t>
      </w:r>
      <w:r w:rsidRPr="008A407E">
        <w:rPr>
          <w:sz w:val="20"/>
          <w:lang w:val="cs-CZ"/>
        </w:rPr>
        <w:t>na</w:t>
      </w:r>
      <w:r w:rsidRPr="008A407E">
        <w:rPr>
          <w:spacing w:val="-8"/>
          <w:sz w:val="20"/>
          <w:lang w:val="cs-CZ"/>
        </w:rPr>
        <w:t xml:space="preserve"> </w:t>
      </w:r>
      <w:r w:rsidRPr="008A407E">
        <w:rPr>
          <w:sz w:val="20"/>
          <w:lang w:val="cs-CZ"/>
        </w:rPr>
        <w:t xml:space="preserve">základě Smlouvy nebo v souvislosti  s ní,  proti  pohledávce  Kupujícího  za  Prodávajícím  pouze  na základě a v rozsahu předchozího písemného souhlasu Kupujícího. Prodávající je oprávněn postoupit jakékoli své právo nebo jakoukoli svou pohledávku za Kupujícím, která </w:t>
      </w:r>
      <w:r w:rsidRPr="008A407E">
        <w:rPr>
          <w:spacing w:val="-3"/>
          <w:sz w:val="20"/>
          <w:lang w:val="cs-CZ"/>
        </w:rPr>
        <w:t xml:space="preserve">mu </w:t>
      </w:r>
      <w:r w:rsidRPr="008A407E">
        <w:rPr>
          <w:sz w:val="20"/>
          <w:lang w:val="cs-CZ"/>
        </w:rPr>
        <w:t>vznikne na základě Smlouvy nebo v souvislosti s ní, na třetí osobu pouze na základě a v rozsahu předchozího písemného souhlasu Kupujícího. Jakékoli započtení nebo postoupení, které bude učiněno  v rozporu s tímto odstavcem,  je neplatné.</w:t>
      </w:r>
    </w:p>
    <w:p w:rsidR="004971C9" w:rsidRPr="008A407E" w:rsidRDefault="004A36EB">
      <w:pPr>
        <w:pStyle w:val="Odstavecseseznamem"/>
        <w:numPr>
          <w:ilvl w:val="0"/>
          <w:numId w:val="9"/>
        </w:numPr>
        <w:tabs>
          <w:tab w:val="left" w:pos="533"/>
        </w:tabs>
        <w:spacing w:before="115" w:line="242" w:lineRule="auto"/>
        <w:ind w:right="1137"/>
        <w:rPr>
          <w:sz w:val="20"/>
          <w:lang w:val="cs-CZ"/>
        </w:rPr>
      </w:pPr>
      <w:r w:rsidRPr="008A407E">
        <w:rPr>
          <w:sz w:val="20"/>
          <w:lang w:val="cs-CZ"/>
        </w:rPr>
        <w:t>Kupující je oprávněn započíst svou pohledávku za Prodávajícím,  vzniklou na základě Smlouvy nebo  v souvislosti s ní, proti pohledávce Prodávajícího za Kupujícím z</w:t>
      </w:r>
      <w:r w:rsidRPr="008A407E">
        <w:rPr>
          <w:spacing w:val="-13"/>
          <w:sz w:val="20"/>
          <w:lang w:val="cs-CZ"/>
        </w:rPr>
        <w:t xml:space="preserve"> </w:t>
      </w:r>
      <w:r w:rsidRPr="008A407E">
        <w:rPr>
          <w:sz w:val="20"/>
          <w:lang w:val="cs-CZ"/>
        </w:rPr>
        <w:t>důvodu:</w:t>
      </w:r>
    </w:p>
    <w:p w:rsidR="004971C9" w:rsidRPr="008A407E" w:rsidRDefault="004A36EB">
      <w:pPr>
        <w:pStyle w:val="Odstavecseseznamem"/>
        <w:numPr>
          <w:ilvl w:val="1"/>
          <w:numId w:val="9"/>
        </w:numPr>
        <w:tabs>
          <w:tab w:val="left" w:pos="816"/>
        </w:tabs>
        <w:spacing w:before="60" w:line="237" w:lineRule="auto"/>
        <w:ind w:right="1132" w:hanging="293"/>
        <w:rPr>
          <w:sz w:val="20"/>
          <w:lang w:val="cs-CZ"/>
        </w:rPr>
      </w:pPr>
      <w:r w:rsidRPr="008A407E">
        <w:rPr>
          <w:sz w:val="20"/>
          <w:lang w:val="cs-CZ"/>
        </w:rPr>
        <w:t>prodlení Prodávajícího s plněním jeho  povinností  stanovených  Smlouvou  nebo  souvisejících  se Smlouvou,</w:t>
      </w:r>
      <w:r w:rsidRPr="008A407E">
        <w:rPr>
          <w:spacing w:val="-1"/>
          <w:sz w:val="20"/>
          <w:lang w:val="cs-CZ"/>
        </w:rPr>
        <w:t xml:space="preserve"> </w:t>
      </w:r>
      <w:r w:rsidRPr="008A407E">
        <w:rPr>
          <w:sz w:val="20"/>
          <w:lang w:val="cs-CZ"/>
        </w:rPr>
        <w:t>nebo</w:t>
      </w:r>
    </w:p>
    <w:p w:rsidR="004971C9" w:rsidRPr="008A407E" w:rsidRDefault="004A36EB">
      <w:pPr>
        <w:pStyle w:val="Odstavecseseznamem"/>
        <w:numPr>
          <w:ilvl w:val="1"/>
          <w:numId w:val="9"/>
        </w:numPr>
        <w:tabs>
          <w:tab w:val="left" w:pos="816"/>
        </w:tabs>
        <w:spacing w:before="64" w:line="237" w:lineRule="auto"/>
        <w:ind w:right="1131" w:hanging="293"/>
        <w:rPr>
          <w:sz w:val="20"/>
          <w:lang w:val="cs-CZ"/>
        </w:rPr>
      </w:pPr>
      <w:r w:rsidRPr="008A407E">
        <w:rPr>
          <w:sz w:val="20"/>
          <w:lang w:val="cs-CZ"/>
        </w:rPr>
        <w:t>újmy, způsobené Kupujícímu jednáním nebo opomenutím Prodávajícího v rozporu se Smlouvou, nebo</w:t>
      </w:r>
    </w:p>
    <w:p w:rsidR="004971C9" w:rsidRPr="008A407E" w:rsidRDefault="004A36EB">
      <w:pPr>
        <w:pStyle w:val="Odstavecseseznamem"/>
        <w:numPr>
          <w:ilvl w:val="1"/>
          <w:numId w:val="9"/>
        </w:numPr>
        <w:tabs>
          <w:tab w:val="left" w:pos="816"/>
          <w:tab w:val="left" w:pos="2419"/>
          <w:tab w:val="left" w:pos="3583"/>
          <w:tab w:val="left" w:pos="4915"/>
          <w:tab w:val="left" w:pos="6115"/>
          <w:tab w:val="left" w:pos="6734"/>
          <w:tab w:val="left" w:pos="7799"/>
          <w:tab w:val="left" w:pos="8951"/>
        </w:tabs>
        <w:spacing w:before="62" w:line="242" w:lineRule="auto"/>
        <w:ind w:right="1137" w:hanging="293"/>
        <w:rPr>
          <w:sz w:val="20"/>
          <w:lang w:val="cs-CZ"/>
        </w:rPr>
      </w:pPr>
      <w:r w:rsidRPr="008A407E">
        <w:rPr>
          <w:sz w:val="20"/>
          <w:lang w:val="cs-CZ"/>
        </w:rPr>
        <w:t>opakovaného</w:t>
      </w:r>
      <w:r w:rsidRPr="008A407E">
        <w:rPr>
          <w:sz w:val="20"/>
          <w:lang w:val="cs-CZ"/>
        </w:rPr>
        <w:tab/>
        <w:t>neplnění</w:t>
      </w:r>
      <w:r w:rsidRPr="008A407E">
        <w:rPr>
          <w:sz w:val="20"/>
          <w:lang w:val="cs-CZ"/>
        </w:rPr>
        <w:tab/>
        <w:t>povinností</w:t>
      </w:r>
      <w:r w:rsidRPr="008A407E">
        <w:rPr>
          <w:sz w:val="20"/>
          <w:lang w:val="cs-CZ"/>
        </w:rPr>
        <w:tab/>
        <w:t>vzniklých</w:t>
      </w:r>
      <w:r w:rsidRPr="008A407E">
        <w:rPr>
          <w:sz w:val="20"/>
          <w:lang w:val="cs-CZ"/>
        </w:rPr>
        <w:tab/>
        <w:t>na</w:t>
      </w:r>
      <w:r w:rsidRPr="008A407E">
        <w:rPr>
          <w:sz w:val="20"/>
          <w:lang w:val="cs-CZ"/>
        </w:rPr>
        <w:tab/>
        <w:t>základě</w:t>
      </w:r>
      <w:r w:rsidRPr="008A407E">
        <w:rPr>
          <w:sz w:val="20"/>
          <w:lang w:val="cs-CZ"/>
        </w:rPr>
        <w:tab/>
        <w:t>Smlouvy</w:t>
      </w:r>
      <w:r w:rsidRPr="008A407E">
        <w:rPr>
          <w:sz w:val="20"/>
          <w:lang w:val="cs-CZ"/>
        </w:rPr>
        <w:tab/>
      </w:r>
      <w:r w:rsidRPr="008A407E">
        <w:rPr>
          <w:spacing w:val="-6"/>
          <w:sz w:val="20"/>
          <w:lang w:val="cs-CZ"/>
        </w:rPr>
        <w:t xml:space="preserve">nebo </w:t>
      </w:r>
      <w:r w:rsidRPr="008A407E">
        <w:rPr>
          <w:sz w:val="20"/>
          <w:lang w:val="cs-CZ"/>
        </w:rPr>
        <w:t>v souvislosti s ní Prodávajícím,</w:t>
      </w:r>
      <w:r w:rsidRPr="008A407E">
        <w:rPr>
          <w:spacing w:val="-4"/>
          <w:sz w:val="20"/>
          <w:lang w:val="cs-CZ"/>
        </w:rPr>
        <w:t xml:space="preserve"> </w:t>
      </w:r>
      <w:r w:rsidRPr="008A407E">
        <w:rPr>
          <w:sz w:val="20"/>
          <w:lang w:val="cs-CZ"/>
        </w:rPr>
        <w:t>nebo</w:t>
      </w:r>
    </w:p>
    <w:p w:rsidR="004971C9" w:rsidRPr="008A407E" w:rsidRDefault="004A36EB">
      <w:pPr>
        <w:pStyle w:val="Odstavecseseznamem"/>
        <w:numPr>
          <w:ilvl w:val="1"/>
          <w:numId w:val="9"/>
        </w:numPr>
        <w:tabs>
          <w:tab w:val="left" w:pos="816"/>
        </w:tabs>
        <w:spacing w:before="60" w:line="237" w:lineRule="auto"/>
        <w:ind w:right="1133" w:hanging="293"/>
        <w:rPr>
          <w:sz w:val="20"/>
          <w:lang w:val="cs-CZ"/>
        </w:rPr>
      </w:pPr>
      <w:r w:rsidRPr="008A407E">
        <w:rPr>
          <w:sz w:val="20"/>
          <w:lang w:val="cs-CZ"/>
        </w:rPr>
        <w:t>existence jakýchkoliv oprávněných finančních či jiných nároků Kupujícího vůči Prodávajícímu, vzniklých na základě Smlouvy nebo v souvislosti s</w:t>
      </w:r>
      <w:r w:rsidRPr="008A407E">
        <w:rPr>
          <w:spacing w:val="-10"/>
          <w:sz w:val="20"/>
          <w:lang w:val="cs-CZ"/>
        </w:rPr>
        <w:t xml:space="preserve"> </w:t>
      </w:r>
      <w:r w:rsidRPr="008A407E">
        <w:rPr>
          <w:sz w:val="20"/>
          <w:lang w:val="cs-CZ"/>
        </w:rPr>
        <w:t>ní.</w:t>
      </w:r>
    </w:p>
    <w:p w:rsidR="004971C9" w:rsidRPr="008A407E" w:rsidRDefault="004971C9">
      <w:pPr>
        <w:spacing w:line="237" w:lineRule="auto"/>
        <w:rPr>
          <w:sz w:val="20"/>
          <w:lang w:val="cs-CZ"/>
        </w:rPr>
        <w:sectPr w:rsidR="004971C9" w:rsidRPr="008A407E">
          <w:pgSz w:w="11910" w:h="16840"/>
          <w:pgMar w:top="1300" w:right="160" w:bottom="1540" w:left="1200" w:header="710" w:footer="1347" w:gutter="0"/>
          <w:cols w:space="708"/>
        </w:sectPr>
      </w:pPr>
    </w:p>
    <w:p w:rsidR="004971C9" w:rsidRPr="008A407E" w:rsidRDefault="004A36EB">
      <w:pPr>
        <w:pStyle w:val="Odstavecseseznamem"/>
        <w:numPr>
          <w:ilvl w:val="0"/>
          <w:numId w:val="9"/>
        </w:numPr>
        <w:tabs>
          <w:tab w:val="left" w:pos="533"/>
        </w:tabs>
        <w:spacing w:before="95"/>
        <w:ind w:right="1133"/>
        <w:rPr>
          <w:sz w:val="20"/>
          <w:lang w:val="cs-CZ"/>
        </w:rPr>
      </w:pPr>
      <w:r w:rsidRPr="008A407E">
        <w:rPr>
          <w:sz w:val="20"/>
          <w:lang w:val="cs-CZ"/>
        </w:rPr>
        <w:lastRenderedPageBreak/>
        <w:t xml:space="preserve">Prodávající je oprávněn plnit Smlouvu, nebo její část prostřednictvím poddodavatelů, avšak výlučně  a pouze poddodavatelů uvedených v </w:t>
      </w:r>
      <w:r w:rsidRPr="008A407E">
        <w:rPr>
          <w:sz w:val="20"/>
          <w:u w:val="single"/>
          <w:lang w:val="cs-CZ"/>
        </w:rPr>
        <w:t>příloze č. 4</w:t>
      </w:r>
      <w:r w:rsidRPr="008A407E">
        <w:rPr>
          <w:sz w:val="20"/>
          <w:lang w:val="cs-CZ"/>
        </w:rPr>
        <w:t xml:space="preserve"> Smlouvy a zavazuje se, že poskytne Kupujícímu aktuální seznam  poddodavatelů,  vždy  do  tří  dnů  ode  dne  změny  poddodavatele.  V případě,  že Prodávající nehodlá Smlouvu plnit prostřednictvím poddodavatelů, předloží místo seznamu poddodavatelů čestné prohlášení, ve kterém tuto skutečnost uvede. Toto čestné prohlášení se stane</w:t>
      </w:r>
      <w:r w:rsidRPr="008A407E">
        <w:rPr>
          <w:sz w:val="20"/>
          <w:u w:val="single"/>
          <w:lang w:val="cs-CZ"/>
        </w:rPr>
        <w:t xml:space="preserve"> přílohou č. 4</w:t>
      </w:r>
      <w:r w:rsidRPr="008A407E">
        <w:rPr>
          <w:spacing w:val="-3"/>
          <w:sz w:val="20"/>
          <w:lang w:val="cs-CZ"/>
        </w:rPr>
        <w:t xml:space="preserve"> </w:t>
      </w:r>
      <w:r w:rsidRPr="008A407E">
        <w:rPr>
          <w:sz w:val="20"/>
          <w:lang w:val="cs-CZ"/>
        </w:rPr>
        <w:t>Smlouvy.</w:t>
      </w:r>
    </w:p>
    <w:p w:rsidR="004971C9" w:rsidRPr="008A407E" w:rsidRDefault="004A36EB">
      <w:pPr>
        <w:pStyle w:val="Odstavecseseznamem"/>
        <w:numPr>
          <w:ilvl w:val="0"/>
          <w:numId w:val="9"/>
        </w:numPr>
        <w:tabs>
          <w:tab w:val="left" w:pos="533"/>
        </w:tabs>
        <w:spacing w:before="122"/>
        <w:ind w:right="1130"/>
        <w:rPr>
          <w:sz w:val="20"/>
          <w:lang w:val="cs-CZ"/>
        </w:rPr>
      </w:pPr>
      <w:r w:rsidRPr="008A407E">
        <w:rPr>
          <w:sz w:val="20"/>
          <w:lang w:val="cs-CZ"/>
        </w:rPr>
        <w:t>Kupující je v souladu s principy sociálně odpovědného veřejného zadávání oprávněn provést platby přímo</w:t>
      </w:r>
      <w:r w:rsidRPr="008A407E">
        <w:rPr>
          <w:spacing w:val="-6"/>
          <w:sz w:val="20"/>
          <w:lang w:val="cs-CZ"/>
        </w:rPr>
        <w:t xml:space="preserve"> </w:t>
      </w:r>
      <w:r w:rsidRPr="008A407E">
        <w:rPr>
          <w:sz w:val="20"/>
          <w:lang w:val="cs-CZ"/>
        </w:rPr>
        <w:t>konkrétnímu</w:t>
      </w:r>
      <w:r w:rsidRPr="008A407E">
        <w:rPr>
          <w:spacing w:val="-13"/>
          <w:sz w:val="20"/>
          <w:lang w:val="cs-CZ"/>
        </w:rPr>
        <w:t xml:space="preserve"> </w:t>
      </w:r>
      <w:r w:rsidRPr="008A407E">
        <w:rPr>
          <w:sz w:val="20"/>
          <w:lang w:val="cs-CZ"/>
        </w:rPr>
        <w:t>poddodavateli</w:t>
      </w:r>
      <w:r w:rsidRPr="008A407E">
        <w:rPr>
          <w:spacing w:val="-15"/>
          <w:sz w:val="20"/>
          <w:lang w:val="cs-CZ"/>
        </w:rPr>
        <w:t xml:space="preserve"> </w:t>
      </w:r>
      <w:r w:rsidRPr="008A407E">
        <w:rPr>
          <w:sz w:val="20"/>
          <w:lang w:val="cs-CZ"/>
        </w:rPr>
        <w:t>Prodávajícího,</w:t>
      </w:r>
      <w:r w:rsidRPr="008A407E">
        <w:rPr>
          <w:spacing w:val="-13"/>
          <w:sz w:val="20"/>
          <w:lang w:val="cs-CZ"/>
        </w:rPr>
        <w:t xml:space="preserve"> </w:t>
      </w:r>
      <w:r w:rsidRPr="008A407E">
        <w:rPr>
          <w:sz w:val="20"/>
          <w:lang w:val="cs-CZ"/>
        </w:rPr>
        <w:t>a</w:t>
      </w:r>
      <w:r w:rsidRPr="008A407E">
        <w:rPr>
          <w:spacing w:val="-9"/>
          <w:sz w:val="20"/>
          <w:lang w:val="cs-CZ"/>
        </w:rPr>
        <w:t xml:space="preserve"> </w:t>
      </w:r>
      <w:r w:rsidRPr="008A407E">
        <w:rPr>
          <w:sz w:val="20"/>
          <w:lang w:val="cs-CZ"/>
        </w:rPr>
        <w:t>to</w:t>
      </w:r>
      <w:r w:rsidRPr="008A407E">
        <w:rPr>
          <w:spacing w:val="-12"/>
          <w:sz w:val="20"/>
          <w:lang w:val="cs-CZ"/>
        </w:rPr>
        <w:t xml:space="preserve"> </w:t>
      </w:r>
      <w:r w:rsidRPr="008A407E">
        <w:rPr>
          <w:sz w:val="20"/>
          <w:lang w:val="cs-CZ"/>
        </w:rPr>
        <w:t>dle</w:t>
      </w:r>
      <w:r w:rsidRPr="008A407E">
        <w:rPr>
          <w:spacing w:val="-7"/>
          <w:sz w:val="20"/>
          <w:lang w:val="cs-CZ"/>
        </w:rPr>
        <w:t xml:space="preserve"> </w:t>
      </w:r>
      <w:r w:rsidRPr="008A407E">
        <w:rPr>
          <w:sz w:val="20"/>
          <w:lang w:val="cs-CZ"/>
        </w:rPr>
        <w:t>§</w:t>
      </w:r>
      <w:r w:rsidRPr="008A407E">
        <w:rPr>
          <w:spacing w:val="-12"/>
          <w:sz w:val="20"/>
          <w:lang w:val="cs-CZ"/>
        </w:rPr>
        <w:t xml:space="preserve"> </w:t>
      </w:r>
      <w:r w:rsidRPr="008A407E">
        <w:rPr>
          <w:sz w:val="20"/>
          <w:lang w:val="cs-CZ"/>
        </w:rPr>
        <w:t>106</w:t>
      </w:r>
      <w:r w:rsidRPr="008A407E">
        <w:rPr>
          <w:spacing w:val="-8"/>
          <w:sz w:val="20"/>
          <w:lang w:val="cs-CZ"/>
        </w:rPr>
        <w:t xml:space="preserve"> </w:t>
      </w:r>
      <w:r w:rsidRPr="008A407E">
        <w:rPr>
          <w:sz w:val="20"/>
          <w:lang w:val="cs-CZ"/>
        </w:rPr>
        <w:t>ZZVZ.</w:t>
      </w:r>
      <w:r w:rsidRPr="008A407E">
        <w:rPr>
          <w:spacing w:val="-12"/>
          <w:sz w:val="20"/>
          <w:lang w:val="cs-CZ"/>
        </w:rPr>
        <w:t xml:space="preserve"> </w:t>
      </w:r>
      <w:r w:rsidRPr="008A407E">
        <w:rPr>
          <w:sz w:val="20"/>
          <w:lang w:val="cs-CZ"/>
        </w:rPr>
        <w:t>Předpokladem</w:t>
      </w:r>
      <w:r w:rsidRPr="008A407E">
        <w:rPr>
          <w:spacing w:val="-9"/>
          <w:sz w:val="20"/>
          <w:lang w:val="cs-CZ"/>
        </w:rPr>
        <w:t xml:space="preserve"> </w:t>
      </w:r>
      <w:r w:rsidRPr="008A407E">
        <w:rPr>
          <w:sz w:val="20"/>
          <w:lang w:val="cs-CZ"/>
        </w:rPr>
        <w:t>provedení</w:t>
      </w:r>
      <w:r w:rsidRPr="008A407E">
        <w:rPr>
          <w:spacing w:val="-7"/>
          <w:sz w:val="20"/>
          <w:lang w:val="cs-CZ"/>
        </w:rPr>
        <w:t xml:space="preserve"> </w:t>
      </w:r>
      <w:r w:rsidRPr="008A407E">
        <w:rPr>
          <w:sz w:val="20"/>
          <w:lang w:val="cs-CZ"/>
        </w:rPr>
        <w:t>přímé platby</w:t>
      </w:r>
      <w:r w:rsidRPr="008A407E">
        <w:rPr>
          <w:spacing w:val="-15"/>
          <w:sz w:val="20"/>
          <w:lang w:val="cs-CZ"/>
        </w:rPr>
        <w:t xml:space="preserve"> </w:t>
      </w:r>
      <w:r w:rsidRPr="008A407E">
        <w:rPr>
          <w:sz w:val="20"/>
          <w:lang w:val="cs-CZ"/>
        </w:rPr>
        <w:t>poddodavateli</w:t>
      </w:r>
      <w:r w:rsidRPr="008A407E">
        <w:rPr>
          <w:spacing w:val="-12"/>
          <w:sz w:val="20"/>
          <w:lang w:val="cs-CZ"/>
        </w:rPr>
        <w:t xml:space="preserve"> </w:t>
      </w:r>
      <w:r w:rsidRPr="008A407E">
        <w:rPr>
          <w:sz w:val="20"/>
          <w:lang w:val="cs-CZ"/>
        </w:rPr>
        <w:t>je</w:t>
      </w:r>
      <w:r w:rsidRPr="008A407E">
        <w:rPr>
          <w:spacing w:val="-12"/>
          <w:sz w:val="20"/>
          <w:lang w:val="cs-CZ"/>
        </w:rPr>
        <w:t xml:space="preserve"> </w:t>
      </w:r>
      <w:r w:rsidRPr="008A407E">
        <w:rPr>
          <w:sz w:val="20"/>
          <w:lang w:val="cs-CZ"/>
        </w:rPr>
        <w:t>čestné</w:t>
      </w:r>
      <w:r w:rsidRPr="008A407E">
        <w:rPr>
          <w:spacing w:val="-18"/>
          <w:sz w:val="20"/>
          <w:lang w:val="cs-CZ"/>
        </w:rPr>
        <w:t xml:space="preserve"> </w:t>
      </w:r>
      <w:r w:rsidRPr="008A407E">
        <w:rPr>
          <w:sz w:val="20"/>
          <w:lang w:val="cs-CZ"/>
        </w:rPr>
        <w:t>prohlášení</w:t>
      </w:r>
      <w:r w:rsidRPr="008A407E">
        <w:rPr>
          <w:spacing w:val="-18"/>
          <w:sz w:val="20"/>
          <w:lang w:val="cs-CZ"/>
        </w:rPr>
        <w:t xml:space="preserve"> </w:t>
      </w:r>
      <w:r w:rsidRPr="008A407E">
        <w:rPr>
          <w:sz w:val="20"/>
          <w:lang w:val="cs-CZ"/>
        </w:rPr>
        <w:t>poddodavatele</w:t>
      </w:r>
      <w:r w:rsidRPr="008A407E">
        <w:rPr>
          <w:spacing w:val="-12"/>
          <w:sz w:val="20"/>
          <w:lang w:val="cs-CZ"/>
        </w:rPr>
        <w:t xml:space="preserve"> </w:t>
      </w:r>
      <w:r w:rsidRPr="008A407E">
        <w:rPr>
          <w:sz w:val="20"/>
          <w:lang w:val="cs-CZ"/>
        </w:rPr>
        <w:t>o</w:t>
      </w:r>
      <w:r w:rsidRPr="008A407E">
        <w:rPr>
          <w:spacing w:val="-11"/>
          <w:sz w:val="20"/>
          <w:lang w:val="cs-CZ"/>
        </w:rPr>
        <w:t xml:space="preserve"> </w:t>
      </w:r>
      <w:r w:rsidRPr="008A407E">
        <w:rPr>
          <w:sz w:val="20"/>
          <w:lang w:val="cs-CZ"/>
        </w:rPr>
        <w:t>tom,</w:t>
      </w:r>
      <w:r w:rsidRPr="008A407E">
        <w:rPr>
          <w:spacing w:val="-10"/>
          <w:sz w:val="20"/>
          <w:lang w:val="cs-CZ"/>
        </w:rPr>
        <w:t xml:space="preserve"> </w:t>
      </w:r>
      <w:r w:rsidRPr="008A407E">
        <w:rPr>
          <w:sz w:val="20"/>
          <w:lang w:val="cs-CZ"/>
        </w:rPr>
        <w:t>že</w:t>
      </w:r>
      <w:r w:rsidRPr="008A407E">
        <w:rPr>
          <w:spacing w:val="-16"/>
          <w:sz w:val="20"/>
          <w:lang w:val="cs-CZ"/>
        </w:rPr>
        <w:t xml:space="preserve"> </w:t>
      </w:r>
      <w:r w:rsidRPr="008A407E">
        <w:rPr>
          <w:sz w:val="20"/>
          <w:lang w:val="cs-CZ"/>
        </w:rPr>
        <w:t>Prodávající</w:t>
      </w:r>
      <w:r w:rsidRPr="008A407E">
        <w:rPr>
          <w:spacing w:val="-14"/>
          <w:sz w:val="20"/>
          <w:lang w:val="cs-CZ"/>
        </w:rPr>
        <w:t xml:space="preserve"> </w:t>
      </w:r>
      <w:r w:rsidRPr="008A407E">
        <w:rPr>
          <w:sz w:val="20"/>
          <w:lang w:val="cs-CZ"/>
        </w:rPr>
        <w:t>je</w:t>
      </w:r>
      <w:r w:rsidRPr="008A407E">
        <w:rPr>
          <w:spacing w:val="-12"/>
          <w:sz w:val="20"/>
          <w:lang w:val="cs-CZ"/>
        </w:rPr>
        <w:t xml:space="preserve"> </w:t>
      </w:r>
      <w:r w:rsidRPr="008A407E">
        <w:rPr>
          <w:sz w:val="20"/>
          <w:lang w:val="cs-CZ"/>
        </w:rPr>
        <w:t>v</w:t>
      </w:r>
      <w:r w:rsidRPr="008A407E">
        <w:rPr>
          <w:spacing w:val="-18"/>
          <w:sz w:val="20"/>
          <w:lang w:val="cs-CZ"/>
        </w:rPr>
        <w:t xml:space="preserve"> </w:t>
      </w:r>
      <w:r w:rsidRPr="008A407E">
        <w:rPr>
          <w:sz w:val="20"/>
          <w:lang w:val="cs-CZ"/>
        </w:rPr>
        <w:t>prodlení</w:t>
      </w:r>
      <w:r w:rsidRPr="008A407E">
        <w:rPr>
          <w:spacing w:val="-12"/>
          <w:sz w:val="20"/>
          <w:lang w:val="cs-CZ"/>
        </w:rPr>
        <w:t xml:space="preserve"> </w:t>
      </w:r>
      <w:r w:rsidRPr="008A407E">
        <w:rPr>
          <w:sz w:val="20"/>
          <w:lang w:val="cs-CZ"/>
        </w:rPr>
        <w:t>s</w:t>
      </w:r>
      <w:r w:rsidRPr="008A407E">
        <w:rPr>
          <w:spacing w:val="-16"/>
          <w:sz w:val="20"/>
          <w:lang w:val="cs-CZ"/>
        </w:rPr>
        <w:t xml:space="preserve"> </w:t>
      </w:r>
      <w:r w:rsidRPr="008A407E">
        <w:rPr>
          <w:sz w:val="20"/>
          <w:lang w:val="cs-CZ"/>
        </w:rPr>
        <w:t xml:space="preserve">úhradou ceny za poddodavatelské plnění provedené na základě příslušné smlouvy o více než 60 kalendářních dnů, přičemž přílohou čestného prohlášení bude příslušný daňový doklad (faktura) vystavený poddodavatelem a potvrzení o jeho doručení Prodávajícímu. Pro vyloučení pochybností se sjednává, že Kupující je oprávněn vyžádat si vyjádření Prodávajícího k důvodu neuhrazení předmětné faktury příslušnému poddodavateli, přičemž provedení přímé platby poddodavateli </w:t>
      </w:r>
      <w:r w:rsidRPr="008A407E">
        <w:rPr>
          <w:spacing w:val="-3"/>
          <w:sz w:val="20"/>
          <w:lang w:val="cs-CZ"/>
        </w:rPr>
        <w:t xml:space="preserve">je </w:t>
      </w:r>
      <w:r w:rsidRPr="008A407E">
        <w:rPr>
          <w:sz w:val="20"/>
          <w:lang w:val="cs-CZ"/>
        </w:rPr>
        <w:t xml:space="preserve">právem, nikoliv povinností Kupujícího. Provedením přímé platby poddodavateli za podmínek stanovených tímto odstavcem se Kupující v rozsahu této přímé platby zprostí svých závazků </w:t>
      </w:r>
      <w:r w:rsidRPr="008A407E">
        <w:rPr>
          <w:spacing w:val="-3"/>
          <w:sz w:val="20"/>
          <w:lang w:val="cs-CZ"/>
        </w:rPr>
        <w:t xml:space="preserve">vůči </w:t>
      </w:r>
      <w:r w:rsidRPr="008A407E">
        <w:rPr>
          <w:sz w:val="20"/>
          <w:lang w:val="cs-CZ"/>
        </w:rPr>
        <w:t>Prodávajícímu, neboť tento závazek v příslušném rozsahu zaniká</w:t>
      </w:r>
      <w:r w:rsidRPr="008A407E">
        <w:rPr>
          <w:spacing w:val="-20"/>
          <w:sz w:val="20"/>
          <w:lang w:val="cs-CZ"/>
        </w:rPr>
        <w:t xml:space="preserve"> </w:t>
      </w:r>
      <w:r w:rsidRPr="008A407E">
        <w:rPr>
          <w:sz w:val="20"/>
          <w:lang w:val="cs-CZ"/>
        </w:rPr>
        <w:t>splněním.</w:t>
      </w:r>
    </w:p>
    <w:p w:rsidR="004971C9" w:rsidRPr="008A407E" w:rsidRDefault="004A36EB">
      <w:pPr>
        <w:pStyle w:val="Odstavecseseznamem"/>
        <w:numPr>
          <w:ilvl w:val="0"/>
          <w:numId w:val="9"/>
        </w:numPr>
        <w:tabs>
          <w:tab w:val="left" w:pos="533"/>
        </w:tabs>
        <w:spacing w:before="116"/>
        <w:ind w:right="1129"/>
        <w:rPr>
          <w:sz w:val="20"/>
          <w:lang w:val="cs-CZ"/>
        </w:rPr>
      </w:pPr>
      <w:r w:rsidRPr="008A407E">
        <w:rPr>
          <w:sz w:val="20"/>
          <w:lang w:val="cs-CZ"/>
        </w:rPr>
        <w:t>Pokud některá lhůta, ujednání, podmínka  nebo  ustanovení  Smlouvy budou  prohlášeny  soudem  za neplatné,  neúčinné  či  nevymahatelné,  zůstane  zbytek  ustanovení  Smlouvy  v plné  platnosti   a účinnosti a nebude v žádném ohledu ovlivněn, narušen nebo zneplatněn, přičemž se smluvní</w:t>
      </w:r>
      <w:r w:rsidRPr="008A407E">
        <w:rPr>
          <w:spacing w:val="-38"/>
          <w:sz w:val="20"/>
          <w:lang w:val="cs-CZ"/>
        </w:rPr>
        <w:t xml:space="preserve"> </w:t>
      </w:r>
      <w:r w:rsidRPr="008A407E">
        <w:rPr>
          <w:sz w:val="20"/>
          <w:lang w:val="cs-CZ"/>
        </w:rPr>
        <w:t>strany zavazují, že takové neplatné či nevymahatelné ustanovení Smlouvy nahradí jiným smluvním ujednáním  odpovídajícím   původnímu   úmyslu   smluvních   stran,   které   bude   platné,   účinné  a vymahatelné.</w:t>
      </w:r>
    </w:p>
    <w:p w:rsidR="004971C9" w:rsidRPr="008A407E" w:rsidRDefault="004A36EB">
      <w:pPr>
        <w:pStyle w:val="Odstavecseseznamem"/>
        <w:numPr>
          <w:ilvl w:val="0"/>
          <w:numId w:val="9"/>
        </w:numPr>
        <w:tabs>
          <w:tab w:val="left" w:pos="533"/>
        </w:tabs>
        <w:spacing w:before="122"/>
        <w:ind w:right="1129"/>
        <w:rPr>
          <w:sz w:val="20"/>
          <w:lang w:val="cs-CZ"/>
        </w:rPr>
      </w:pPr>
      <w:r w:rsidRPr="008A407E">
        <w:rPr>
          <w:sz w:val="20"/>
          <w:lang w:val="cs-CZ"/>
        </w:rPr>
        <w:t>Doručování písemností dle Smlouvy se děje vždy písemně buď proti potvrzení o osobním převzetí písemnosti nebo doporučeným dopisem s dodejkou na adresu smluvní strany uvedené v záhlaví Smlouvy</w:t>
      </w:r>
      <w:r w:rsidRPr="008A407E">
        <w:rPr>
          <w:spacing w:val="-12"/>
          <w:sz w:val="20"/>
          <w:lang w:val="cs-CZ"/>
        </w:rPr>
        <w:t xml:space="preserve"> </w:t>
      </w:r>
      <w:r w:rsidRPr="008A407E">
        <w:rPr>
          <w:sz w:val="20"/>
          <w:lang w:val="cs-CZ"/>
        </w:rPr>
        <w:t>nebo</w:t>
      </w:r>
      <w:r w:rsidRPr="008A407E">
        <w:rPr>
          <w:spacing w:val="-10"/>
          <w:sz w:val="20"/>
          <w:lang w:val="cs-CZ"/>
        </w:rPr>
        <w:t xml:space="preserve"> </w:t>
      </w:r>
      <w:r w:rsidRPr="008A407E">
        <w:rPr>
          <w:sz w:val="20"/>
          <w:lang w:val="cs-CZ"/>
        </w:rPr>
        <w:t>doručováním</w:t>
      </w:r>
      <w:r w:rsidRPr="008A407E">
        <w:rPr>
          <w:spacing w:val="-20"/>
          <w:sz w:val="20"/>
          <w:lang w:val="cs-CZ"/>
        </w:rPr>
        <w:t xml:space="preserve"> </w:t>
      </w:r>
      <w:r w:rsidRPr="008A407E">
        <w:rPr>
          <w:sz w:val="20"/>
          <w:lang w:val="cs-CZ"/>
        </w:rPr>
        <w:t>prostřednictvím</w:t>
      </w:r>
      <w:r w:rsidRPr="008A407E">
        <w:rPr>
          <w:spacing w:val="-16"/>
          <w:sz w:val="20"/>
          <w:lang w:val="cs-CZ"/>
        </w:rPr>
        <w:t xml:space="preserve"> </w:t>
      </w:r>
      <w:r w:rsidRPr="008A407E">
        <w:rPr>
          <w:sz w:val="20"/>
          <w:lang w:val="cs-CZ"/>
        </w:rPr>
        <w:t>datových</w:t>
      </w:r>
      <w:r w:rsidRPr="008A407E">
        <w:rPr>
          <w:spacing w:val="-16"/>
          <w:sz w:val="20"/>
          <w:lang w:val="cs-CZ"/>
        </w:rPr>
        <w:t xml:space="preserve"> </w:t>
      </w:r>
      <w:r w:rsidRPr="008A407E">
        <w:rPr>
          <w:sz w:val="20"/>
          <w:lang w:val="cs-CZ"/>
        </w:rPr>
        <w:t>schránek</w:t>
      </w:r>
      <w:r w:rsidRPr="008A407E">
        <w:rPr>
          <w:spacing w:val="-16"/>
          <w:sz w:val="20"/>
          <w:lang w:val="cs-CZ"/>
        </w:rPr>
        <w:t xml:space="preserve"> </w:t>
      </w:r>
      <w:r w:rsidRPr="008A407E">
        <w:rPr>
          <w:sz w:val="20"/>
          <w:lang w:val="cs-CZ"/>
        </w:rPr>
        <w:t>smluvních</w:t>
      </w:r>
      <w:r w:rsidRPr="008A407E">
        <w:rPr>
          <w:spacing w:val="-14"/>
          <w:sz w:val="20"/>
          <w:lang w:val="cs-CZ"/>
        </w:rPr>
        <w:t xml:space="preserve"> </w:t>
      </w:r>
      <w:r w:rsidRPr="008A407E">
        <w:rPr>
          <w:sz w:val="20"/>
          <w:lang w:val="cs-CZ"/>
        </w:rPr>
        <w:t>stran</w:t>
      </w:r>
      <w:r w:rsidRPr="008A407E">
        <w:rPr>
          <w:spacing w:val="-11"/>
          <w:sz w:val="20"/>
          <w:lang w:val="cs-CZ"/>
        </w:rPr>
        <w:t xml:space="preserve"> </w:t>
      </w:r>
      <w:r w:rsidRPr="008A407E">
        <w:rPr>
          <w:sz w:val="20"/>
          <w:lang w:val="cs-CZ"/>
        </w:rPr>
        <w:t>nebo</w:t>
      </w:r>
      <w:r w:rsidRPr="008A407E">
        <w:rPr>
          <w:spacing w:val="-10"/>
          <w:sz w:val="20"/>
          <w:lang w:val="cs-CZ"/>
        </w:rPr>
        <w:t xml:space="preserve"> </w:t>
      </w:r>
      <w:r w:rsidRPr="008A407E">
        <w:rPr>
          <w:sz w:val="20"/>
          <w:lang w:val="cs-CZ"/>
        </w:rPr>
        <w:t>prostřednictvím e-mailové</w:t>
      </w:r>
      <w:r w:rsidRPr="008A407E">
        <w:rPr>
          <w:spacing w:val="-6"/>
          <w:sz w:val="20"/>
          <w:lang w:val="cs-CZ"/>
        </w:rPr>
        <w:t xml:space="preserve"> </w:t>
      </w:r>
      <w:r w:rsidRPr="008A407E">
        <w:rPr>
          <w:sz w:val="20"/>
          <w:lang w:val="cs-CZ"/>
        </w:rPr>
        <w:t>komunikace.</w:t>
      </w:r>
      <w:r w:rsidRPr="008A407E">
        <w:rPr>
          <w:spacing w:val="-12"/>
          <w:sz w:val="20"/>
          <w:lang w:val="cs-CZ"/>
        </w:rPr>
        <w:t xml:space="preserve"> </w:t>
      </w:r>
      <w:r w:rsidRPr="008A407E">
        <w:rPr>
          <w:sz w:val="20"/>
          <w:lang w:val="cs-CZ"/>
        </w:rPr>
        <w:t>Písemnost</w:t>
      </w:r>
      <w:r w:rsidRPr="008A407E">
        <w:rPr>
          <w:spacing w:val="-3"/>
          <w:sz w:val="20"/>
          <w:lang w:val="cs-CZ"/>
        </w:rPr>
        <w:t xml:space="preserve"> </w:t>
      </w:r>
      <w:r w:rsidRPr="008A407E">
        <w:rPr>
          <w:sz w:val="20"/>
          <w:lang w:val="cs-CZ"/>
        </w:rPr>
        <w:t>je</w:t>
      </w:r>
      <w:r w:rsidRPr="008A407E">
        <w:rPr>
          <w:spacing w:val="-7"/>
          <w:sz w:val="20"/>
          <w:lang w:val="cs-CZ"/>
        </w:rPr>
        <w:t xml:space="preserve"> </w:t>
      </w:r>
      <w:r w:rsidRPr="008A407E">
        <w:rPr>
          <w:sz w:val="20"/>
          <w:lang w:val="cs-CZ"/>
        </w:rPr>
        <w:t>doručena</w:t>
      </w:r>
      <w:r w:rsidRPr="008A407E">
        <w:rPr>
          <w:spacing w:val="-7"/>
          <w:sz w:val="20"/>
          <w:lang w:val="cs-CZ"/>
        </w:rPr>
        <w:t xml:space="preserve"> </w:t>
      </w:r>
      <w:r w:rsidRPr="008A407E">
        <w:rPr>
          <w:sz w:val="20"/>
          <w:lang w:val="cs-CZ"/>
        </w:rPr>
        <w:t>dnem</w:t>
      </w:r>
      <w:r w:rsidRPr="008A407E">
        <w:rPr>
          <w:spacing w:val="-10"/>
          <w:sz w:val="20"/>
          <w:lang w:val="cs-CZ"/>
        </w:rPr>
        <w:t xml:space="preserve"> </w:t>
      </w:r>
      <w:r w:rsidRPr="008A407E">
        <w:rPr>
          <w:sz w:val="20"/>
          <w:lang w:val="cs-CZ"/>
        </w:rPr>
        <w:t>osobního</w:t>
      </w:r>
      <w:r w:rsidRPr="008A407E">
        <w:rPr>
          <w:spacing w:val="-12"/>
          <w:sz w:val="20"/>
          <w:lang w:val="cs-CZ"/>
        </w:rPr>
        <w:t xml:space="preserve"> </w:t>
      </w:r>
      <w:r w:rsidRPr="008A407E">
        <w:rPr>
          <w:sz w:val="20"/>
          <w:lang w:val="cs-CZ"/>
        </w:rPr>
        <w:t>převzetí</w:t>
      </w:r>
      <w:r w:rsidRPr="008A407E">
        <w:rPr>
          <w:spacing w:val="-3"/>
          <w:sz w:val="20"/>
          <w:lang w:val="cs-CZ"/>
        </w:rPr>
        <w:t xml:space="preserve"> nebo</w:t>
      </w:r>
      <w:r w:rsidRPr="008A407E">
        <w:rPr>
          <w:spacing w:val="-9"/>
          <w:sz w:val="20"/>
          <w:lang w:val="cs-CZ"/>
        </w:rPr>
        <w:t xml:space="preserve"> </w:t>
      </w:r>
      <w:r w:rsidRPr="008A407E">
        <w:rPr>
          <w:sz w:val="20"/>
          <w:lang w:val="cs-CZ"/>
        </w:rPr>
        <w:t>dnem</w:t>
      </w:r>
      <w:r w:rsidRPr="008A407E">
        <w:rPr>
          <w:spacing w:val="-10"/>
          <w:sz w:val="20"/>
          <w:lang w:val="cs-CZ"/>
        </w:rPr>
        <w:t xml:space="preserve"> </w:t>
      </w:r>
      <w:r w:rsidRPr="008A407E">
        <w:rPr>
          <w:sz w:val="20"/>
          <w:lang w:val="cs-CZ"/>
        </w:rPr>
        <w:t>převzetí</w:t>
      </w:r>
      <w:r w:rsidRPr="008A407E">
        <w:rPr>
          <w:spacing w:val="-10"/>
          <w:sz w:val="20"/>
          <w:lang w:val="cs-CZ"/>
        </w:rPr>
        <w:t xml:space="preserve"> </w:t>
      </w:r>
      <w:r w:rsidRPr="008A407E">
        <w:rPr>
          <w:sz w:val="20"/>
          <w:lang w:val="cs-CZ"/>
        </w:rPr>
        <w:t>poštovní zásilky nebo  dodáním do  datové schránky druhé smluvní  strany nebo dnem  doručení emailem.   Za poslední známou adresou smluvní strany se považuje adresa uvedená v záhlaví této Smlouvy, příp. nová adresa, kterou smluvní strana druhé straně písemně</w:t>
      </w:r>
      <w:r w:rsidRPr="008A407E">
        <w:rPr>
          <w:spacing w:val="-14"/>
          <w:sz w:val="20"/>
          <w:lang w:val="cs-CZ"/>
        </w:rPr>
        <w:t xml:space="preserve"> </w:t>
      </w:r>
      <w:r w:rsidRPr="008A407E">
        <w:rPr>
          <w:sz w:val="20"/>
          <w:lang w:val="cs-CZ"/>
        </w:rPr>
        <w:t>oznámila.</w:t>
      </w:r>
    </w:p>
    <w:p w:rsidR="004971C9" w:rsidRPr="008A407E" w:rsidRDefault="004A36EB">
      <w:pPr>
        <w:pStyle w:val="Odstavecseseznamem"/>
        <w:numPr>
          <w:ilvl w:val="0"/>
          <w:numId w:val="9"/>
        </w:numPr>
        <w:tabs>
          <w:tab w:val="left" w:pos="533"/>
        </w:tabs>
        <w:spacing w:before="119"/>
        <w:ind w:right="1129"/>
        <w:rPr>
          <w:sz w:val="20"/>
          <w:lang w:val="cs-CZ"/>
        </w:rPr>
      </w:pPr>
      <w:r w:rsidRPr="008A407E">
        <w:rPr>
          <w:sz w:val="20"/>
          <w:lang w:val="cs-CZ"/>
        </w:rPr>
        <w:t>Prodávající je povinen uchovávat veškerou dokumentaci související s realizací této Smlouvy včetně účetních dokladů minimálně do konce roku 2028. Prodávající se současně zavazuje minimálně do konce</w:t>
      </w:r>
      <w:r w:rsidRPr="008A407E">
        <w:rPr>
          <w:spacing w:val="-15"/>
          <w:sz w:val="20"/>
          <w:lang w:val="cs-CZ"/>
        </w:rPr>
        <w:t xml:space="preserve"> </w:t>
      </w:r>
      <w:r w:rsidRPr="008A407E">
        <w:rPr>
          <w:sz w:val="20"/>
          <w:lang w:val="cs-CZ"/>
        </w:rPr>
        <w:t>roku</w:t>
      </w:r>
      <w:r w:rsidRPr="008A407E">
        <w:rPr>
          <w:spacing w:val="-14"/>
          <w:sz w:val="20"/>
          <w:lang w:val="cs-CZ"/>
        </w:rPr>
        <w:t xml:space="preserve"> </w:t>
      </w:r>
      <w:r w:rsidRPr="008A407E">
        <w:rPr>
          <w:sz w:val="20"/>
          <w:lang w:val="cs-CZ"/>
        </w:rPr>
        <w:t>2028</w:t>
      </w:r>
      <w:r w:rsidRPr="008A407E">
        <w:rPr>
          <w:spacing w:val="-11"/>
          <w:sz w:val="20"/>
          <w:lang w:val="cs-CZ"/>
        </w:rPr>
        <w:t xml:space="preserve"> </w:t>
      </w:r>
      <w:r w:rsidRPr="008A407E">
        <w:rPr>
          <w:sz w:val="20"/>
          <w:lang w:val="cs-CZ"/>
        </w:rPr>
        <w:t>poskytovat</w:t>
      </w:r>
      <w:r w:rsidRPr="008A407E">
        <w:rPr>
          <w:spacing w:val="-15"/>
          <w:sz w:val="20"/>
          <w:lang w:val="cs-CZ"/>
        </w:rPr>
        <w:t xml:space="preserve"> </w:t>
      </w:r>
      <w:r w:rsidRPr="008A407E">
        <w:rPr>
          <w:sz w:val="20"/>
          <w:lang w:val="cs-CZ"/>
        </w:rPr>
        <w:t>požadované</w:t>
      </w:r>
      <w:r w:rsidRPr="008A407E">
        <w:rPr>
          <w:spacing w:val="-8"/>
          <w:sz w:val="20"/>
          <w:lang w:val="cs-CZ"/>
        </w:rPr>
        <w:t xml:space="preserve"> </w:t>
      </w:r>
      <w:r w:rsidRPr="008A407E">
        <w:rPr>
          <w:sz w:val="20"/>
          <w:lang w:val="cs-CZ"/>
        </w:rPr>
        <w:t>informace</w:t>
      </w:r>
      <w:r w:rsidRPr="008A407E">
        <w:rPr>
          <w:spacing w:val="-11"/>
          <w:sz w:val="20"/>
          <w:lang w:val="cs-CZ"/>
        </w:rPr>
        <w:t xml:space="preserve"> </w:t>
      </w:r>
      <w:r w:rsidRPr="008A407E">
        <w:rPr>
          <w:sz w:val="20"/>
          <w:lang w:val="cs-CZ"/>
        </w:rPr>
        <w:t>a</w:t>
      </w:r>
      <w:r w:rsidRPr="008A407E">
        <w:rPr>
          <w:spacing w:val="-15"/>
          <w:sz w:val="20"/>
          <w:lang w:val="cs-CZ"/>
        </w:rPr>
        <w:t xml:space="preserve"> </w:t>
      </w:r>
      <w:r w:rsidRPr="008A407E">
        <w:rPr>
          <w:sz w:val="20"/>
          <w:lang w:val="cs-CZ"/>
        </w:rPr>
        <w:t>dokumentaci</w:t>
      </w:r>
      <w:r w:rsidRPr="008A407E">
        <w:rPr>
          <w:spacing w:val="-9"/>
          <w:sz w:val="20"/>
          <w:lang w:val="cs-CZ"/>
        </w:rPr>
        <w:t xml:space="preserve"> </w:t>
      </w:r>
      <w:r w:rsidRPr="008A407E">
        <w:rPr>
          <w:sz w:val="20"/>
          <w:lang w:val="cs-CZ"/>
        </w:rPr>
        <w:t>související</w:t>
      </w:r>
      <w:r w:rsidRPr="008A407E">
        <w:rPr>
          <w:spacing w:val="-12"/>
          <w:sz w:val="20"/>
          <w:lang w:val="cs-CZ"/>
        </w:rPr>
        <w:t xml:space="preserve"> </w:t>
      </w:r>
      <w:r w:rsidRPr="008A407E">
        <w:rPr>
          <w:sz w:val="20"/>
          <w:lang w:val="cs-CZ"/>
        </w:rPr>
        <w:t>s</w:t>
      </w:r>
      <w:r w:rsidRPr="008A407E">
        <w:rPr>
          <w:spacing w:val="-5"/>
          <w:sz w:val="20"/>
          <w:lang w:val="cs-CZ"/>
        </w:rPr>
        <w:t xml:space="preserve"> </w:t>
      </w:r>
      <w:r w:rsidRPr="008A407E">
        <w:rPr>
          <w:sz w:val="20"/>
          <w:lang w:val="cs-CZ"/>
        </w:rPr>
        <w:t>realizací</w:t>
      </w:r>
      <w:r w:rsidRPr="008A407E">
        <w:rPr>
          <w:spacing w:val="-9"/>
          <w:sz w:val="20"/>
          <w:lang w:val="cs-CZ"/>
        </w:rPr>
        <w:t xml:space="preserve"> </w:t>
      </w:r>
      <w:r w:rsidRPr="008A407E">
        <w:rPr>
          <w:sz w:val="20"/>
          <w:lang w:val="cs-CZ"/>
        </w:rPr>
        <w:t>této</w:t>
      </w:r>
      <w:r w:rsidRPr="008A407E">
        <w:rPr>
          <w:spacing w:val="-6"/>
          <w:sz w:val="20"/>
          <w:lang w:val="cs-CZ"/>
        </w:rPr>
        <w:t xml:space="preserve"> </w:t>
      </w:r>
      <w:r w:rsidRPr="008A407E">
        <w:rPr>
          <w:sz w:val="20"/>
          <w:lang w:val="cs-CZ"/>
        </w:rPr>
        <w:t>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Smlouvy a poskytnout jim při provádění kontroly součinnost.</w:t>
      </w:r>
    </w:p>
    <w:p w:rsidR="004971C9" w:rsidRPr="008A407E" w:rsidRDefault="004A36EB">
      <w:pPr>
        <w:pStyle w:val="Odstavecseseznamem"/>
        <w:numPr>
          <w:ilvl w:val="0"/>
          <w:numId w:val="9"/>
        </w:numPr>
        <w:tabs>
          <w:tab w:val="left" w:pos="533"/>
        </w:tabs>
        <w:spacing w:before="125" w:line="237" w:lineRule="auto"/>
        <w:ind w:right="1132"/>
        <w:rPr>
          <w:sz w:val="20"/>
          <w:lang w:val="cs-CZ"/>
        </w:rPr>
      </w:pPr>
      <w:r w:rsidRPr="008A407E">
        <w:rPr>
          <w:sz w:val="20"/>
          <w:lang w:val="cs-CZ"/>
        </w:rPr>
        <w:t xml:space="preserve">Prodávající bere na vědomí, </w:t>
      </w:r>
      <w:r w:rsidRPr="008A407E">
        <w:rPr>
          <w:spacing w:val="-3"/>
          <w:sz w:val="20"/>
          <w:lang w:val="cs-CZ"/>
        </w:rPr>
        <w:t xml:space="preserve">že </w:t>
      </w:r>
      <w:r w:rsidRPr="008A407E">
        <w:rPr>
          <w:sz w:val="20"/>
          <w:lang w:val="cs-CZ"/>
        </w:rPr>
        <w:t>je osobou povinnou spolupůsobit při výkonu finanční kontroly dle § 2 písm. e) zákona č. 320/2001 Sb., o finanční kontrole ve veřejné správě a o změně některých zákonů (zákon o finanční kontrole), ve znění pozdějších</w:t>
      </w:r>
      <w:r w:rsidRPr="008A407E">
        <w:rPr>
          <w:spacing w:val="-18"/>
          <w:sz w:val="20"/>
          <w:lang w:val="cs-CZ"/>
        </w:rPr>
        <w:t xml:space="preserve"> </w:t>
      </w:r>
      <w:r w:rsidRPr="008A407E">
        <w:rPr>
          <w:sz w:val="20"/>
          <w:lang w:val="cs-CZ"/>
        </w:rPr>
        <w:t>předpisů.</w:t>
      </w:r>
    </w:p>
    <w:p w:rsidR="004971C9" w:rsidRPr="008A407E" w:rsidRDefault="004971C9">
      <w:pPr>
        <w:pStyle w:val="Zkladntext"/>
        <w:ind w:left="0"/>
        <w:rPr>
          <w:sz w:val="26"/>
          <w:lang w:val="cs-CZ"/>
        </w:rPr>
      </w:pPr>
    </w:p>
    <w:p w:rsidR="004971C9" w:rsidRPr="008A407E" w:rsidRDefault="004A36EB">
      <w:pPr>
        <w:pStyle w:val="Nadpis2"/>
        <w:spacing w:before="215" w:line="242" w:lineRule="auto"/>
        <w:ind w:left="3729" w:right="4755" w:firstLine="489"/>
        <w:jc w:val="left"/>
        <w:rPr>
          <w:lang w:val="cs-CZ"/>
        </w:rPr>
      </w:pPr>
      <w:r w:rsidRPr="008A407E">
        <w:rPr>
          <w:lang w:val="cs-CZ"/>
        </w:rPr>
        <w:t>Článek XIV. Závěrečná ustanovení</w:t>
      </w:r>
    </w:p>
    <w:p w:rsidR="004971C9" w:rsidRPr="008A407E" w:rsidRDefault="004A36EB">
      <w:pPr>
        <w:pStyle w:val="Odstavecseseznamem"/>
        <w:numPr>
          <w:ilvl w:val="0"/>
          <w:numId w:val="8"/>
        </w:numPr>
        <w:tabs>
          <w:tab w:val="left" w:pos="533"/>
        </w:tabs>
        <w:spacing w:line="237" w:lineRule="auto"/>
        <w:ind w:right="1133"/>
        <w:rPr>
          <w:sz w:val="20"/>
          <w:lang w:val="cs-CZ"/>
        </w:rPr>
      </w:pPr>
      <w:r w:rsidRPr="008A407E">
        <w:rPr>
          <w:sz w:val="20"/>
          <w:lang w:val="cs-CZ"/>
        </w:rPr>
        <w:t>Jakákoliv změna Smlouvy musí být provedena písemně formou dodatku, podepsaného oběma smluvními stranami, nestanoví-li Smlouva výslovně</w:t>
      </w:r>
      <w:r w:rsidRPr="008A407E">
        <w:rPr>
          <w:spacing w:val="-22"/>
          <w:sz w:val="20"/>
          <w:lang w:val="cs-CZ"/>
        </w:rPr>
        <w:t xml:space="preserve"> </w:t>
      </w:r>
      <w:r w:rsidRPr="008A407E">
        <w:rPr>
          <w:spacing w:val="-3"/>
          <w:sz w:val="20"/>
          <w:lang w:val="cs-CZ"/>
        </w:rPr>
        <w:t>jinak.</w:t>
      </w:r>
    </w:p>
    <w:p w:rsidR="004971C9" w:rsidRPr="008A407E" w:rsidRDefault="004971C9">
      <w:pPr>
        <w:spacing w:line="237" w:lineRule="auto"/>
        <w:jc w:val="both"/>
        <w:rPr>
          <w:sz w:val="20"/>
          <w:lang w:val="cs-CZ"/>
        </w:rPr>
        <w:sectPr w:rsidR="004971C9" w:rsidRPr="008A407E">
          <w:pgSz w:w="11910" w:h="16840"/>
          <w:pgMar w:top="1300" w:right="160" w:bottom="1540" w:left="1200" w:header="710" w:footer="1347" w:gutter="0"/>
          <w:cols w:space="708"/>
        </w:sectPr>
      </w:pPr>
    </w:p>
    <w:p w:rsidR="004971C9" w:rsidRPr="008A407E" w:rsidRDefault="004A36EB">
      <w:pPr>
        <w:pStyle w:val="Odstavecseseznamem"/>
        <w:numPr>
          <w:ilvl w:val="0"/>
          <w:numId w:val="8"/>
        </w:numPr>
        <w:tabs>
          <w:tab w:val="left" w:pos="533"/>
        </w:tabs>
        <w:spacing w:before="91"/>
        <w:ind w:right="1130"/>
        <w:rPr>
          <w:sz w:val="20"/>
          <w:lang w:val="cs-CZ"/>
        </w:rPr>
      </w:pPr>
      <w:r w:rsidRPr="008A407E">
        <w:rPr>
          <w:sz w:val="20"/>
          <w:lang w:val="cs-CZ"/>
        </w:rPr>
        <w:lastRenderedPageBreak/>
        <w:t xml:space="preserve">Jestliže kterákoli </w:t>
      </w:r>
      <w:r w:rsidRPr="008A407E">
        <w:rPr>
          <w:spacing w:val="-3"/>
          <w:sz w:val="20"/>
          <w:lang w:val="cs-CZ"/>
        </w:rPr>
        <w:t xml:space="preserve">ze </w:t>
      </w:r>
      <w:r w:rsidRPr="008A407E">
        <w:rPr>
          <w:sz w:val="20"/>
          <w:lang w:val="cs-CZ"/>
        </w:rPr>
        <w:t xml:space="preserve">smluvních stran neuplatní nárok nebo nevykoná právo podle této Smlouvy, nebo je vykoná se zpožděním či pouze částečně, nebude </w:t>
      </w:r>
      <w:r w:rsidRPr="008A407E">
        <w:rPr>
          <w:spacing w:val="-3"/>
          <w:sz w:val="20"/>
          <w:lang w:val="cs-CZ"/>
        </w:rPr>
        <w:t xml:space="preserve">to </w:t>
      </w:r>
      <w:r w:rsidRPr="008A407E">
        <w:rPr>
          <w:sz w:val="20"/>
          <w:lang w:val="cs-CZ"/>
        </w:rPr>
        <w:t>znamenat vzdání se těchto nároků nebo práv. Vzdání</w:t>
      </w:r>
      <w:r w:rsidRPr="008A407E">
        <w:rPr>
          <w:spacing w:val="-5"/>
          <w:sz w:val="20"/>
          <w:lang w:val="cs-CZ"/>
        </w:rPr>
        <w:t xml:space="preserve"> </w:t>
      </w:r>
      <w:r w:rsidRPr="008A407E">
        <w:rPr>
          <w:sz w:val="20"/>
          <w:lang w:val="cs-CZ"/>
        </w:rPr>
        <w:t>se</w:t>
      </w:r>
      <w:r w:rsidRPr="008A407E">
        <w:rPr>
          <w:spacing w:val="-14"/>
          <w:sz w:val="20"/>
          <w:lang w:val="cs-CZ"/>
        </w:rPr>
        <w:t xml:space="preserve"> </w:t>
      </w:r>
      <w:r w:rsidRPr="008A407E">
        <w:rPr>
          <w:sz w:val="20"/>
          <w:lang w:val="cs-CZ"/>
        </w:rPr>
        <w:t>práva</w:t>
      </w:r>
      <w:r w:rsidRPr="008A407E">
        <w:rPr>
          <w:spacing w:val="-9"/>
          <w:sz w:val="20"/>
          <w:lang w:val="cs-CZ"/>
        </w:rPr>
        <w:t xml:space="preserve"> </w:t>
      </w:r>
      <w:r w:rsidRPr="008A407E">
        <w:rPr>
          <w:sz w:val="20"/>
          <w:lang w:val="cs-CZ"/>
        </w:rPr>
        <w:t>z</w:t>
      </w:r>
      <w:r w:rsidRPr="008A407E">
        <w:rPr>
          <w:spacing w:val="-6"/>
          <w:sz w:val="20"/>
          <w:lang w:val="cs-CZ"/>
        </w:rPr>
        <w:t xml:space="preserve"> </w:t>
      </w:r>
      <w:r w:rsidRPr="008A407E">
        <w:rPr>
          <w:sz w:val="20"/>
          <w:lang w:val="cs-CZ"/>
        </w:rPr>
        <w:t>titulu</w:t>
      </w:r>
      <w:r w:rsidRPr="008A407E">
        <w:rPr>
          <w:spacing w:val="-12"/>
          <w:sz w:val="20"/>
          <w:lang w:val="cs-CZ"/>
        </w:rPr>
        <w:t xml:space="preserve"> </w:t>
      </w:r>
      <w:r w:rsidRPr="008A407E">
        <w:rPr>
          <w:sz w:val="20"/>
          <w:lang w:val="cs-CZ"/>
        </w:rPr>
        <w:t>porušení</w:t>
      </w:r>
      <w:r w:rsidRPr="008A407E">
        <w:rPr>
          <w:spacing w:val="-4"/>
          <w:sz w:val="20"/>
          <w:lang w:val="cs-CZ"/>
        </w:rPr>
        <w:t xml:space="preserve"> </w:t>
      </w:r>
      <w:r w:rsidRPr="008A407E">
        <w:rPr>
          <w:spacing w:val="-3"/>
          <w:sz w:val="20"/>
          <w:lang w:val="cs-CZ"/>
        </w:rPr>
        <w:t>této</w:t>
      </w:r>
      <w:r w:rsidRPr="008A407E">
        <w:rPr>
          <w:spacing w:val="-2"/>
          <w:sz w:val="20"/>
          <w:lang w:val="cs-CZ"/>
        </w:rPr>
        <w:t xml:space="preserve"> </w:t>
      </w:r>
      <w:r w:rsidRPr="008A407E">
        <w:rPr>
          <w:sz w:val="20"/>
          <w:lang w:val="cs-CZ"/>
        </w:rPr>
        <w:t>Smlouvy</w:t>
      </w:r>
      <w:r w:rsidRPr="008A407E">
        <w:rPr>
          <w:spacing w:val="-10"/>
          <w:sz w:val="20"/>
          <w:lang w:val="cs-CZ"/>
        </w:rPr>
        <w:t xml:space="preserve"> </w:t>
      </w:r>
      <w:r w:rsidRPr="008A407E">
        <w:rPr>
          <w:sz w:val="20"/>
          <w:lang w:val="cs-CZ"/>
        </w:rPr>
        <w:t>nebo</w:t>
      </w:r>
      <w:r w:rsidRPr="008A407E">
        <w:rPr>
          <w:spacing w:val="-12"/>
          <w:sz w:val="20"/>
          <w:lang w:val="cs-CZ"/>
        </w:rPr>
        <w:t xml:space="preserve"> </w:t>
      </w:r>
      <w:r w:rsidRPr="008A407E">
        <w:rPr>
          <w:sz w:val="20"/>
          <w:lang w:val="cs-CZ"/>
        </w:rPr>
        <w:t>práva</w:t>
      </w:r>
      <w:r w:rsidRPr="008A407E">
        <w:rPr>
          <w:spacing w:val="-4"/>
          <w:sz w:val="20"/>
          <w:lang w:val="cs-CZ"/>
        </w:rPr>
        <w:t xml:space="preserve"> </w:t>
      </w:r>
      <w:r w:rsidRPr="008A407E">
        <w:rPr>
          <w:sz w:val="20"/>
          <w:lang w:val="cs-CZ"/>
        </w:rPr>
        <w:t>na</w:t>
      </w:r>
      <w:r w:rsidRPr="008A407E">
        <w:rPr>
          <w:spacing w:val="-5"/>
          <w:sz w:val="20"/>
          <w:lang w:val="cs-CZ"/>
        </w:rPr>
        <w:t xml:space="preserve"> </w:t>
      </w:r>
      <w:r w:rsidRPr="008A407E">
        <w:rPr>
          <w:sz w:val="20"/>
          <w:lang w:val="cs-CZ"/>
        </w:rPr>
        <w:t>nápravu</w:t>
      </w:r>
      <w:r w:rsidRPr="008A407E">
        <w:rPr>
          <w:spacing w:val="-4"/>
          <w:sz w:val="20"/>
          <w:lang w:val="cs-CZ"/>
        </w:rPr>
        <w:t xml:space="preserve"> </w:t>
      </w:r>
      <w:r w:rsidRPr="008A407E">
        <w:rPr>
          <w:sz w:val="20"/>
          <w:lang w:val="cs-CZ"/>
        </w:rPr>
        <w:t>anebo</w:t>
      </w:r>
      <w:r w:rsidRPr="008A407E">
        <w:rPr>
          <w:spacing w:val="-4"/>
          <w:sz w:val="20"/>
          <w:lang w:val="cs-CZ"/>
        </w:rPr>
        <w:t xml:space="preserve"> </w:t>
      </w:r>
      <w:r w:rsidRPr="008A407E">
        <w:rPr>
          <w:sz w:val="20"/>
          <w:lang w:val="cs-CZ"/>
        </w:rPr>
        <w:t>jakéhokoliv</w:t>
      </w:r>
      <w:r w:rsidRPr="008A407E">
        <w:rPr>
          <w:spacing w:val="-6"/>
          <w:sz w:val="20"/>
          <w:lang w:val="cs-CZ"/>
        </w:rPr>
        <w:t xml:space="preserve"> </w:t>
      </w:r>
      <w:r w:rsidRPr="008A407E">
        <w:rPr>
          <w:sz w:val="20"/>
          <w:lang w:val="cs-CZ"/>
        </w:rPr>
        <w:t>jiného</w:t>
      </w:r>
      <w:r w:rsidRPr="008A407E">
        <w:rPr>
          <w:spacing w:val="-9"/>
          <w:sz w:val="20"/>
          <w:lang w:val="cs-CZ"/>
        </w:rPr>
        <w:t xml:space="preserve"> </w:t>
      </w:r>
      <w:r w:rsidRPr="008A407E">
        <w:rPr>
          <w:sz w:val="20"/>
          <w:lang w:val="cs-CZ"/>
        </w:rPr>
        <w:t>práva podle této Smlouvy musí být vyhotoveno písemně a podepsáno smluvní stranou, která takové</w:t>
      </w:r>
      <w:r w:rsidRPr="008A407E">
        <w:rPr>
          <w:spacing w:val="-36"/>
          <w:sz w:val="20"/>
          <w:lang w:val="cs-CZ"/>
        </w:rPr>
        <w:t xml:space="preserve"> </w:t>
      </w:r>
      <w:r w:rsidRPr="008A407E">
        <w:rPr>
          <w:sz w:val="20"/>
          <w:lang w:val="cs-CZ"/>
        </w:rPr>
        <w:t>vzdání se</w:t>
      </w:r>
      <w:r w:rsidRPr="008A407E">
        <w:rPr>
          <w:spacing w:val="3"/>
          <w:sz w:val="20"/>
          <w:lang w:val="cs-CZ"/>
        </w:rPr>
        <w:t xml:space="preserve"> </w:t>
      </w:r>
      <w:r w:rsidRPr="008A407E">
        <w:rPr>
          <w:sz w:val="20"/>
          <w:lang w:val="cs-CZ"/>
        </w:rPr>
        <w:t>činí.</w:t>
      </w:r>
    </w:p>
    <w:p w:rsidR="004971C9" w:rsidRPr="008A407E" w:rsidRDefault="004A36EB">
      <w:pPr>
        <w:pStyle w:val="Odstavecseseznamem"/>
        <w:numPr>
          <w:ilvl w:val="0"/>
          <w:numId w:val="8"/>
        </w:numPr>
        <w:tabs>
          <w:tab w:val="left" w:pos="533"/>
        </w:tabs>
        <w:spacing w:before="127" w:line="237" w:lineRule="auto"/>
        <w:ind w:right="1134"/>
        <w:rPr>
          <w:sz w:val="20"/>
          <w:lang w:val="cs-CZ"/>
        </w:rPr>
      </w:pPr>
      <w:r w:rsidRPr="008A407E">
        <w:rPr>
          <w:sz w:val="20"/>
          <w:lang w:val="cs-CZ"/>
        </w:rPr>
        <w:t>Žádná</w:t>
      </w:r>
      <w:r w:rsidRPr="008A407E">
        <w:rPr>
          <w:spacing w:val="-6"/>
          <w:sz w:val="20"/>
          <w:lang w:val="cs-CZ"/>
        </w:rPr>
        <w:t xml:space="preserve"> </w:t>
      </w:r>
      <w:r w:rsidRPr="008A407E">
        <w:rPr>
          <w:sz w:val="20"/>
          <w:lang w:val="cs-CZ"/>
        </w:rPr>
        <w:t>ze</w:t>
      </w:r>
      <w:r w:rsidRPr="008A407E">
        <w:rPr>
          <w:spacing w:val="1"/>
          <w:sz w:val="20"/>
          <w:lang w:val="cs-CZ"/>
        </w:rPr>
        <w:t xml:space="preserve"> </w:t>
      </w:r>
      <w:r w:rsidRPr="008A407E">
        <w:rPr>
          <w:sz w:val="20"/>
          <w:lang w:val="cs-CZ"/>
        </w:rPr>
        <w:t>smluvních</w:t>
      </w:r>
      <w:r w:rsidRPr="008A407E">
        <w:rPr>
          <w:spacing w:val="-4"/>
          <w:sz w:val="20"/>
          <w:lang w:val="cs-CZ"/>
        </w:rPr>
        <w:t xml:space="preserve"> </w:t>
      </w:r>
      <w:r w:rsidRPr="008A407E">
        <w:rPr>
          <w:sz w:val="20"/>
          <w:lang w:val="cs-CZ"/>
        </w:rPr>
        <w:t>stran</w:t>
      </w:r>
      <w:r w:rsidRPr="008A407E">
        <w:rPr>
          <w:spacing w:val="-3"/>
          <w:sz w:val="20"/>
          <w:lang w:val="cs-CZ"/>
        </w:rPr>
        <w:t xml:space="preserve"> </w:t>
      </w:r>
      <w:r w:rsidRPr="008A407E">
        <w:rPr>
          <w:sz w:val="20"/>
          <w:lang w:val="cs-CZ"/>
        </w:rPr>
        <w:t>není</w:t>
      </w:r>
      <w:r w:rsidRPr="008A407E">
        <w:rPr>
          <w:spacing w:val="-5"/>
          <w:sz w:val="20"/>
          <w:lang w:val="cs-CZ"/>
        </w:rPr>
        <w:t xml:space="preserve"> </w:t>
      </w:r>
      <w:r w:rsidRPr="008A407E">
        <w:rPr>
          <w:sz w:val="20"/>
          <w:lang w:val="cs-CZ"/>
        </w:rPr>
        <w:t>oprávněna</w:t>
      </w:r>
      <w:r w:rsidRPr="008A407E">
        <w:rPr>
          <w:spacing w:val="-3"/>
          <w:sz w:val="20"/>
          <w:lang w:val="cs-CZ"/>
        </w:rPr>
        <w:t xml:space="preserve"> </w:t>
      </w:r>
      <w:r w:rsidRPr="008A407E">
        <w:rPr>
          <w:sz w:val="20"/>
          <w:lang w:val="cs-CZ"/>
        </w:rPr>
        <w:t>bez</w:t>
      </w:r>
      <w:r w:rsidRPr="008A407E">
        <w:rPr>
          <w:spacing w:val="-5"/>
          <w:sz w:val="20"/>
          <w:lang w:val="cs-CZ"/>
        </w:rPr>
        <w:t xml:space="preserve"> </w:t>
      </w:r>
      <w:r w:rsidRPr="008A407E">
        <w:rPr>
          <w:sz w:val="20"/>
          <w:lang w:val="cs-CZ"/>
        </w:rPr>
        <w:t>souhlasu</w:t>
      </w:r>
      <w:r w:rsidRPr="008A407E">
        <w:rPr>
          <w:spacing w:val="-4"/>
          <w:sz w:val="20"/>
          <w:lang w:val="cs-CZ"/>
        </w:rPr>
        <w:t xml:space="preserve"> </w:t>
      </w:r>
      <w:r w:rsidRPr="008A407E">
        <w:rPr>
          <w:sz w:val="20"/>
          <w:lang w:val="cs-CZ"/>
        </w:rPr>
        <w:t>druhé</w:t>
      </w:r>
      <w:r w:rsidRPr="008A407E">
        <w:rPr>
          <w:spacing w:val="-2"/>
          <w:sz w:val="20"/>
          <w:lang w:val="cs-CZ"/>
        </w:rPr>
        <w:t xml:space="preserve"> </w:t>
      </w:r>
      <w:r w:rsidRPr="008A407E">
        <w:rPr>
          <w:sz w:val="20"/>
          <w:lang w:val="cs-CZ"/>
        </w:rPr>
        <w:t>smluvní</w:t>
      </w:r>
      <w:r w:rsidRPr="008A407E">
        <w:rPr>
          <w:spacing w:val="-3"/>
          <w:sz w:val="20"/>
          <w:lang w:val="cs-CZ"/>
        </w:rPr>
        <w:t xml:space="preserve"> </w:t>
      </w:r>
      <w:r w:rsidRPr="008A407E">
        <w:rPr>
          <w:sz w:val="20"/>
          <w:lang w:val="cs-CZ"/>
        </w:rPr>
        <w:t>strany</w:t>
      </w:r>
      <w:r w:rsidRPr="008A407E">
        <w:rPr>
          <w:spacing w:val="-5"/>
          <w:sz w:val="20"/>
          <w:lang w:val="cs-CZ"/>
        </w:rPr>
        <w:t xml:space="preserve"> </w:t>
      </w:r>
      <w:r w:rsidRPr="008A407E">
        <w:rPr>
          <w:sz w:val="20"/>
          <w:lang w:val="cs-CZ"/>
        </w:rPr>
        <w:t>postoupit</w:t>
      </w:r>
      <w:r w:rsidRPr="008A407E">
        <w:rPr>
          <w:spacing w:val="-4"/>
          <w:sz w:val="20"/>
          <w:lang w:val="cs-CZ"/>
        </w:rPr>
        <w:t xml:space="preserve"> </w:t>
      </w:r>
      <w:r w:rsidRPr="008A407E">
        <w:rPr>
          <w:sz w:val="20"/>
          <w:lang w:val="cs-CZ"/>
        </w:rPr>
        <w:t>tuto</w:t>
      </w:r>
      <w:r w:rsidRPr="008A407E">
        <w:rPr>
          <w:spacing w:val="-2"/>
          <w:sz w:val="20"/>
          <w:lang w:val="cs-CZ"/>
        </w:rPr>
        <w:t xml:space="preserve"> </w:t>
      </w:r>
      <w:r w:rsidRPr="008A407E">
        <w:rPr>
          <w:sz w:val="20"/>
          <w:lang w:val="cs-CZ"/>
        </w:rPr>
        <w:t>Smlouvu třetí</w:t>
      </w:r>
      <w:r w:rsidRPr="008A407E">
        <w:rPr>
          <w:spacing w:val="-4"/>
          <w:sz w:val="20"/>
          <w:lang w:val="cs-CZ"/>
        </w:rPr>
        <w:t xml:space="preserve"> </w:t>
      </w:r>
      <w:r w:rsidRPr="008A407E">
        <w:rPr>
          <w:sz w:val="20"/>
          <w:lang w:val="cs-CZ"/>
        </w:rPr>
        <w:t>osobě.</w:t>
      </w:r>
    </w:p>
    <w:p w:rsidR="004971C9" w:rsidRPr="008A407E" w:rsidRDefault="004A36EB">
      <w:pPr>
        <w:pStyle w:val="Odstavecseseznamem"/>
        <w:numPr>
          <w:ilvl w:val="0"/>
          <w:numId w:val="8"/>
        </w:numPr>
        <w:tabs>
          <w:tab w:val="left" w:pos="533"/>
        </w:tabs>
        <w:spacing w:before="119" w:line="242" w:lineRule="auto"/>
        <w:ind w:right="1135"/>
        <w:rPr>
          <w:sz w:val="20"/>
          <w:lang w:val="cs-CZ"/>
        </w:rPr>
      </w:pPr>
      <w:r w:rsidRPr="008A407E">
        <w:rPr>
          <w:sz w:val="20"/>
          <w:lang w:val="cs-CZ"/>
        </w:rPr>
        <w:t>Právní vztahy mezi smluvními stranami vzniklé na základě Smlouvy nebo v souvislosti s ní, Smlouvou blíže neupravené, se řídí podpůrně ustanoveními Občanského zákoníku o kupní smlouvě</w:t>
      </w:r>
      <w:r w:rsidRPr="008A407E">
        <w:rPr>
          <w:spacing w:val="-11"/>
          <w:sz w:val="20"/>
          <w:lang w:val="cs-CZ"/>
        </w:rPr>
        <w:t xml:space="preserve"> </w:t>
      </w:r>
      <w:r w:rsidRPr="008A407E">
        <w:rPr>
          <w:sz w:val="20"/>
          <w:lang w:val="cs-CZ"/>
        </w:rPr>
        <w:t>(ustanovení</w:t>
      </w:r>
    </w:p>
    <w:p w:rsidR="004971C9" w:rsidRPr="008A407E" w:rsidRDefault="004A36EB">
      <w:pPr>
        <w:pStyle w:val="Zkladntext"/>
        <w:spacing w:line="261" w:lineRule="exact"/>
        <w:jc w:val="both"/>
        <w:rPr>
          <w:lang w:val="cs-CZ"/>
        </w:rPr>
      </w:pPr>
      <w:r w:rsidRPr="008A407E">
        <w:rPr>
          <w:lang w:val="cs-CZ"/>
        </w:rPr>
        <w:t>§ 2079 a násl.)</w:t>
      </w:r>
    </w:p>
    <w:p w:rsidR="004971C9" w:rsidRPr="008A407E" w:rsidRDefault="004A36EB">
      <w:pPr>
        <w:pStyle w:val="Odstavecseseznamem"/>
        <w:numPr>
          <w:ilvl w:val="0"/>
          <w:numId w:val="8"/>
        </w:numPr>
        <w:tabs>
          <w:tab w:val="left" w:pos="533"/>
        </w:tabs>
        <w:spacing w:before="125" w:line="237" w:lineRule="auto"/>
        <w:ind w:right="1131"/>
        <w:rPr>
          <w:sz w:val="20"/>
          <w:lang w:val="cs-CZ"/>
        </w:rPr>
      </w:pPr>
      <w:r w:rsidRPr="008A407E">
        <w:rPr>
          <w:sz w:val="20"/>
          <w:lang w:val="cs-CZ"/>
        </w:rPr>
        <w:t>Smluvní strany se dohodly, že všechny spory vyplývající z této Smlouvy nebo spory o existenci této Smlouvy (včetně otázky vzniku a platnosti této smlouvy) budou rozhodovány s konečnou platností před věcně a místně příslušným soudem</w:t>
      </w:r>
      <w:r w:rsidRPr="008A407E">
        <w:rPr>
          <w:spacing w:val="-7"/>
          <w:sz w:val="20"/>
          <w:lang w:val="cs-CZ"/>
        </w:rPr>
        <w:t xml:space="preserve"> </w:t>
      </w:r>
      <w:r w:rsidRPr="008A407E">
        <w:rPr>
          <w:sz w:val="20"/>
          <w:lang w:val="cs-CZ"/>
        </w:rPr>
        <w:t>Kupujícího.</w:t>
      </w:r>
    </w:p>
    <w:p w:rsidR="004971C9" w:rsidRPr="008A407E" w:rsidRDefault="004A36EB">
      <w:pPr>
        <w:pStyle w:val="Odstavecseseznamem"/>
        <w:numPr>
          <w:ilvl w:val="0"/>
          <w:numId w:val="8"/>
        </w:numPr>
        <w:tabs>
          <w:tab w:val="left" w:pos="533"/>
        </w:tabs>
        <w:spacing w:before="127" w:line="237" w:lineRule="auto"/>
        <w:ind w:right="1131"/>
        <w:rPr>
          <w:sz w:val="20"/>
          <w:lang w:val="cs-CZ"/>
        </w:rPr>
      </w:pPr>
      <w:r w:rsidRPr="008A407E">
        <w:rPr>
          <w:sz w:val="20"/>
          <w:lang w:val="cs-CZ"/>
        </w:rPr>
        <w:t>Tato Smlouva nabývá platnosti  a  účinnosti  dnem  jejího  podpisu  v pořadí  druhou  podepisující  se smluvní</w:t>
      </w:r>
      <w:r w:rsidRPr="008A407E">
        <w:rPr>
          <w:spacing w:val="-4"/>
          <w:sz w:val="20"/>
          <w:lang w:val="cs-CZ"/>
        </w:rPr>
        <w:t xml:space="preserve"> </w:t>
      </w:r>
      <w:r w:rsidRPr="008A407E">
        <w:rPr>
          <w:sz w:val="20"/>
          <w:lang w:val="cs-CZ"/>
        </w:rPr>
        <w:t>stranou.</w:t>
      </w:r>
    </w:p>
    <w:p w:rsidR="004971C9" w:rsidRPr="008A407E" w:rsidRDefault="004A36EB">
      <w:pPr>
        <w:pStyle w:val="Odstavecseseznamem"/>
        <w:numPr>
          <w:ilvl w:val="0"/>
          <w:numId w:val="8"/>
        </w:numPr>
        <w:tabs>
          <w:tab w:val="left" w:pos="533"/>
        </w:tabs>
        <w:spacing w:before="124"/>
        <w:rPr>
          <w:sz w:val="20"/>
          <w:lang w:val="cs-CZ"/>
        </w:rPr>
      </w:pPr>
      <w:r w:rsidRPr="008A407E">
        <w:rPr>
          <w:sz w:val="20"/>
          <w:lang w:val="cs-CZ"/>
        </w:rPr>
        <w:t>Smlouva je vyhotovena v jediném stejnopisu v elektronické</w:t>
      </w:r>
      <w:r w:rsidRPr="008A407E">
        <w:rPr>
          <w:spacing w:val="-15"/>
          <w:sz w:val="20"/>
          <w:lang w:val="cs-CZ"/>
        </w:rPr>
        <w:t xml:space="preserve"> </w:t>
      </w:r>
      <w:r w:rsidRPr="008A407E">
        <w:rPr>
          <w:sz w:val="20"/>
          <w:lang w:val="cs-CZ"/>
        </w:rPr>
        <w:t>podobě.</w:t>
      </w:r>
    </w:p>
    <w:p w:rsidR="004971C9" w:rsidRPr="008A407E" w:rsidRDefault="004A36EB">
      <w:pPr>
        <w:pStyle w:val="Odstavecseseznamem"/>
        <w:numPr>
          <w:ilvl w:val="0"/>
          <w:numId w:val="8"/>
        </w:numPr>
        <w:tabs>
          <w:tab w:val="left" w:pos="533"/>
        </w:tabs>
        <w:spacing w:before="118"/>
        <w:ind w:right="1132"/>
        <w:rPr>
          <w:sz w:val="20"/>
          <w:lang w:val="cs-CZ"/>
        </w:rPr>
      </w:pPr>
      <w:r w:rsidRPr="008A407E">
        <w:rPr>
          <w:sz w:val="20"/>
          <w:lang w:val="cs-CZ"/>
        </w:rPr>
        <w:t>Zástupci</w:t>
      </w:r>
      <w:r w:rsidRPr="008A407E">
        <w:rPr>
          <w:spacing w:val="-5"/>
          <w:sz w:val="20"/>
          <w:lang w:val="cs-CZ"/>
        </w:rPr>
        <w:t xml:space="preserve"> </w:t>
      </w:r>
      <w:r w:rsidRPr="008A407E">
        <w:rPr>
          <w:sz w:val="20"/>
          <w:lang w:val="cs-CZ"/>
        </w:rPr>
        <w:t>smluvních</w:t>
      </w:r>
      <w:r w:rsidRPr="008A407E">
        <w:rPr>
          <w:spacing w:val="-7"/>
          <w:sz w:val="20"/>
          <w:lang w:val="cs-CZ"/>
        </w:rPr>
        <w:t xml:space="preserve"> </w:t>
      </w:r>
      <w:r w:rsidRPr="008A407E">
        <w:rPr>
          <w:sz w:val="20"/>
          <w:lang w:val="cs-CZ"/>
        </w:rPr>
        <w:t>stran</w:t>
      </w:r>
      <w:r w:rsidRPr="008A407E">
        <w:rPr>
          <w:spacing w:val="-10"/>
          <w:sz w:val="20"/>
          <w:lang w:val="cs-CZ"/>
        </w:rPr>
        <w:t xml:space="preserve"> </w:t>
      </w:r>
      <w:r w:rsidRPr="008A407E">
        <w:rPr>
          <w:sz w:val="20"/>
          <w:lang w:val="cs-CZ"/>
        </w:rPr>
        <w:t>prohlašují,</w:t>
      </w:r>
      <w:r w:rsidRPr="008A407E">
        <w:rPr>
          <w:spacing w:val="-1"/>
          <w:sz w:val="20"/>
          <w:lang w:val="cs-CZ"/>
        </w:rPr>
        <w:t xml:space="preserve"> </w:t>
      </w:r>
      <w:r w:rsidRPr="008A407E">
        <w:rPr>
          <w:sz w:val="20"/>
          <w:lang w:val="cs-CZ"/>
        </w:rPr>
        <w:t>že</w:t>
      </w:r>
      <w:r w:rsidRPr="008A407E">
        <w:rPr>
          <w:spacing w:val="-6"/>
          <w:sz w:val="20"/>
          <w:lang w:val="cs-CZ"/>
        </w:rPr>
        <w:t xml:space="preserve"> </w:t>
      </w:r>
      <w:r w:rsidRPr="008A407E">
        <w:rPr>
          <w:spacing w:val="-3"/>
          <w:sz w:val="20"/>
          <w:lang w:val="cs-CZ"/>
        </w:rPr>
        <w:t>se</w:t>
      </w:r>
      <w:r w:rsidRPr="008A407E">
        <w:rPr>
          <w:spacing w:val="-7"/>
          <w:sz w:val="20"/>
          <w:lang w:val="cs-CZ"/>
        </w:rPr>
        <w:t xml:space="preserve"> </w:t>
      </w:r>
      <w:r w:rsidRPr="008A407E">
        <w:rPr>
          <w:sz w:val="20"/>
          <w:lang w:val="cs-CZ"/>
        </w:rPr>
        <w:t>s</w:t>
      </w:r>
      <w:r w:rsidRPr="008A407E">
        <w:rPr>
          <w:spacing w:val="-1"/>
          <w:sz w:val="20"/>
          <w:lang w:val="cs-CZ"/>
        </w:rPr>
        <w:t xml:space="preserve"> </w:t>
      </w:r>
      <w:r w:rsidRPr="008A407E">
        <w:rPr>
          <w:sz w:val="20"/>
          <w:lang w:val="cs-CZ"/>
        </w:rPr>
        <w:t>obsahem</w:t>
      </w:r>
      <w:r w:rsidRPr="008A407E">
        <w:rPr>
          <w:spacing w:val="-7"/>
          <w:sz w:val="20"/>
          <w:lang w:val="cs-CZ"/>
        </w:rPr>
        <w:t xml:space="preserve"> </w:t>
      </w:r>
      <w:r w:rsidRPr="008A407E">
        <w:rPr>
          <w:sz w:val="20"/>
          <w:lang w:val="cs-CZ"/>
        </w:rPr>
        <w:t>Smlouvy</w:t>
      </w:r>
      <w:r w:rsidRPr="008A407E">
        <w:rPr>
          <w:spacing w:val="-7"/>
          <w:sz w:val="20"/>
          <w:lang w:val="cs-CZ"/>
        </w:rPr>
        <w:t xml:space="preserve"> </w:t>
      </w:r>
      <w:r w:rsidRPr="008A407E">
        <w:rPr>
          <w:sz w:val="20"/>
          <w:lang w:val="cs-CZ"/>
        </w:rPr>
        <w:t>před</w:t>
      </w:r>
      <w:r w:rsidRPr="008A407E">
        <w:rPr>
          <w:spacing w:val="-3"/>
          <w:sz w:val="20"/>
          <w:lang w:val="cs-CZ"/>
        </w:rPr>
        <w:t xml:space="preserve"> </w:t>
      </w:r>
      <w:r w:rsidRPr="008A407E">
        <w:rPr>
          <w:sz w:val="20"/>
          <w:lang w:val="cs-CZ"/>
        </w:rPr>
        <w:t>jejím</w:t>
      </w:r>
      <w:r w:rsidRPr="008A407E">
        <w:rPr>
          <w:spacing w:val="-8"/>
          <w:sz w:val="20"/>
          <w:lang w:val="cs-CZ"/>
        </w:rPr>
        <w:t xml:space="preserve"> </w:t>
      </w:r>
      <w:r w:rsidRPr="008A407E">
        <w:rPr>
          <w:sz w:val="20"/>
          <w:lang w:val="cs-CZ"/>
        </w:rPr>
        <w:t>podpisem</w:t>
      </w:r>
      <w:r w:rsidRPr="008A407E">
        <w:rPr>
          <w:spacing w:val="-5"/>
          <w:sz w:val="20"/>
          <w:lang w:val="cs-CZ"/>
        </w:rPr>
        <w:t xml:space="preserve"> </w:t>
      </w:r>
      <w:r w:rsidRPr="008A407E">
        <w:rPr>
          <w:sz w:val="20"/>
          <w:lang w:val="cs-CZ"/>
        </w:rPr>
        <w:t>seznámili</w:t>
      </w:r>
      <w:r w:rsidRPr="008A407E">
        <w:rPr>
          <w:spacing w:val="-3"/>
          <w:sz w:val="20"/>
          <w:lang w:val="cs-CZ"/>
        </w:rPr>
        <w:t xml:space="preserve"> </w:t>
      </w:r>
      <w:r w:rsidRPr="008A407E">
        <w:rPr>
          <w:sz w:val="20"/>
          <w:lang w:val="cs-CZ"/>
        </w:rPr>
        <w:t>a</w:t>
      </w:r>
      <w:r w:rsidRPr="008A407E">
        <w:rPr>
          <w:spacing w:val="-9"/>
          <w:sz w:val="20"/>
          <w:lang w:val="cs-CZ"/>
        </w:rPr>
        <w:t xml:space="preserve"> </w:t>
      </w:r>
      <w:r w:rsidRPr="008A407E">
        <w:rPr>
          <w:sz w:val="20"/>
          <w:lang w:val="cs-CZ"/>
        </w:rPr>
        <w:t>že</w:t>
      </w:r>
      <w:r w:rsidRPr="008A407E">
        <w:rPr>
          <w:spacing w:val="-7"/>
          <w:sz w:val="20"/>
          <w:lang w:val="cs-CZ"/>
        </w:rPr>
        <w:t xml:space="preserve"> </w:t>
      </w:r>
      <w:r w:rsidRPr="008A407E">
        <w:rPr>
          <w:sz w:val="20"/>
          <w:lang w:val="cs-CZ"/>
        </w:rPr>
        <w:t>s</w:t>
      </w:r>
      <w:r w:rsidRPr="008A407E">
        <w:rPr>
          <w:spacing w:val="1"/>
          <w:sz w:val="20"/>
          <w:lang w:val="cs-CZ"/>
        </w:rPr>
        <w:t xml:space="preserve"> </w:t>
      </w:r>
      <w:r w:rsidRPr="008A407E">
        <w:rPr>
          <w:sz w:val="20"/>
          <w:lang w:val="cs-CZ"/>
        </w:rPr>
        <w:t>ní bezvýhradně souhlasí, na důkaz čehož připojují své elektronické podpisy, přičemž datum podpisu Smlouvy příslušnou smluvní stranou je patrno z příslušného elektronického</w:t>
      </w:r>
      <w:r w:rsidRPr="008A407E">
        <w:rPr>
          <w:spacing w:val="-16"/>
          <w:sz w:val="20"/>
          <w:lang w:val="cs-CZ"/>
        </w:rPr>
        <w:t xml:space="preserve"> </w:t>
      </w:r>
      <w:r w:rsidRPr="008A407E">
        <w:rPr>
          <w:sz w:val="20"/>
          <w:lang w:val="cs-CZ"/>
        </w:rPr>
        <w:t>podpisu.</w:t>
      </w:r>
    </w:p>
    <w:p w:rsidR="004971C9" w:rsidRPr="008A407E" w:rsidRDefault="004A36EB">
      <w:pPr>
        <w:pStyle w:val="Odstavecseseznamem"/>
        <w:numPr>
          <w:ilvl w:val="0"/>
          <w:numId w:val="8"/>
        </w:numPr>
        <w:tabs>
          <w:tab w:val="left" w:pos="427"/>
          <w:tab w:val="left" w:pos="428"/>
        </w:tabs>
        <w:spacing w:before="118"/>
        <w:ind w:right="6091" w:hanging="533"/>
        <w:jc w:val="right"/>
        <w:rPr>
          <w:sz w:val="20"/>
          <w:lang w:val="cs-CZ"/>
        </w:rPr>
      </w:pPr>
      <w:r w:rsidRPr="008A407E">
        <w:rPr>
          <w:sz w:val="20"/>
          <w:lang w:val="cs-CZ"/>
        </w:rPr>
        <w:t>Nedílnou součástí Smlouvy jsou tyto</w:t>
      </w:r>
      <w:r w:rsidRPr="008A407E">
        <w:rPr>
          <w:spacing w:val="-11"/>
          <w:sz w:val="20"/>
          <w:lang w:val="cs-CZ"/>
        </w:rPr>
        <w:t xml:space="preserve"> </w:t>
      </w:r>
      <w:r w:rsidRPr="008A407E">
        <w:rPr>
          <w:sz w:val="20"/>
          <w:lang w:val="cs-CZ"/>
        </w:rPr>
        <w:t>přílohy:</w:t>
      </w:r>
    </w:p>
    <w:p w:rsidR="004971C9" w:rsidRPr="008A407E" w:rsidRDefault="004A36EB">
      <w:pPr>
        <w:pStyle w:val="Odstavecseseznamem"/>
        <w:numPr>
          <w:ilvl w:val="1"/>
          <w:numId w:val="8"/>
        </w:numPr>
        <w:tabs>
          <w:tab w:val="left" w:pos="293"/>
        </w:tabs>
        <w:spacing w:before="61"/>
        <w:ind w:right="6041" w:hanging="826"/>
        <w:jc w:val="right"/>
        <w:rPr>
          <w:sz w:val="20"/>
          <w:lang w:val="cs-CZ"/>
        </w:rPr>
      </w:pPr>
      <w:r w:rsidRPr="008A407E">
        <w:rPr>
          <w:sz w:val="20"/>
          <w:lang w:val="cs-CZ"/>
        </w:rPr>
        <w:t>Příloha č. 1 – Specifikace předmětu</w:t>
      </w:r>
      <w:r w:rsidRPr="008A407E">
        <w:rPr>
          <w:spacing w:val="-16"/>
          <w:sz w:val="20"/>
          <w:lang w:val="cs-CZ"/>
        </w:rPr>
        <w:t xml:space="preserve"> </w:t>
      </w:r>
      <w:r w:rsidRPr="008A407E">
        <w:rPr>
          <w:sz w:val="20"/>
          <w:lang w:val="cs-CZ"/>
        </w:rPr>
        <w:t>plnění</w:t>
      </w:r>
    </w:p>
    <w:p w:rsidR="004971C9" w:rsidRPr="008A407E" w:rsidRDefault="004A36EB">
      <w:pPr>
        <w:pStyle w:val="Odstavecseseznamem"/>
        <w:numPr>
          <w:ilvl w:val="1"/>
          <w:numId w:val="8"/>
        </w:numPr>
        <w:tabs>
          <w:tab w:val="left" w:pos="826"/>
        </w:tabs>
        <w:spacing w:before="3" w:line="265" w:lineRule="exact"/>
        <w:ind w:hanging="294"/>
        <w:jc w:val="left"/>
        <w:rPr>
          <w:sz w:val="20"/>
          <w:lang w:val="cs-CZ"/>
        </w:rPr>
      </w:pPr>
      <w:r w:rsidRPr="008A407E">
        <w:rPr>
          <w:sz w:val="20"/>
          <w:lang w:val="cs-CZ"/>
        </w:rPr>
        <w:t>Příloha č. 2 – Výpočet kupní</w:t>
      </w:r>
      <w:r w:rsidRPr="008A407E">
        <w:rPr>
          <w:spacing w:val="-10"/>
          <w:sz w:val="20"/>
          <w:lang w:val="cs-CZ"/>
        </w:rPr>
        <w:t xml:space="preserve"> </w:t>
      </w:r>
      <w:r w:rsidRPr="008A407E">
        <w:rPr>
          <w:sz w:val="20"/>
          <w:lang w:val="cs-CZ"/>
        </w:rPr>
        <w:t>ceny</w:t>
      </w:r>
    </w:p>
    <w:p w:rsidR="004971C9" w:rsidRPr="008A407E" w:rsidRDefault="004A36EB">
      <w:pPr>
        <w:pStyle w:val="Odstavecseseznamem"/>
        <w:numPr>
          <w:ilvl w:val="1"/>
          <w:numId w:val="8"/>
        </w:numPr>
        <w:tabs>
          <w:tab w:val="left" w:pos="826"/>
        </w:tabs>
        <w:spacing w:line="265" w:lineRule="exact"/>
        <w:ind w:hanging="294"/>
        <w:jc w:val="left"/>
        <w:rPr>
          <w:sz w:val="20"/>
          <w:lang w:val="cs-CZ"/>
        </w:rPr>
      </w:pPr>
      <w:r w:rsidRPr="008A407E">
        <w:rPr>
          <w:sz w:val="20"/>
          <w:lang w:val="cs-CZ"/>
        </w:rPr>
        <w:t>Příloha č. 3a – Vybrané podmínky záručního</w:t>
      </w:r>
      <w:r w:rsidRPr="008A407E">
        <w:rPr>
          <w:spacing w:val="-14"/>
          <w:sz w:val="20"/>
          <w:lang w:val="cs-CZ"/>
        </w:rPr>
        <w:t xml:space="preserve"> </w:t>
      </w:r>
      <w:r w:rsidRPr="008A407E">
        <w:rPr>
          <w:sz w:val="20"/>
          <w:lang w:val="cs-CZ"/>
        </w:rPr>
        <w:t>servisu</w:t>
      </w:r>
    </w:p>
    <w:p w:rsidR="004971C9" w:rsidRPr="008A407E" w:rsidRDefault="004A36EB">
      <w:pPr>
        <w:pStyle w:val="Odstavecseseznamem"/>
        <w:numPr>
          <w:ilvl w:val="1"/>
          <w:numId w:val="8"/>
        </w:numPr>
        <w:tabs>
          <w:tab w:val="left" w:pos="826"/>
        </w:tabs>
        <w:spacing w:before="2" w:line="265" w:lineRule="exact"/>
        <w:ind w:hanging="294"/>
        <w:jc w:val="left"/>
        <w:rPr>
          <w:sz w:val="20"/>
          <w:lang w:val="cs-CZ"/>
        </w:rPr>
      </w:pPr>
      <w:r w:rsidRPr="008A407E">
        <w:rPr>
          <w:sz w:val="20"/>
          <w:lang w:val="cs-CZ"/>
        </w:rPr>
        <w:t>Příloha č. 3b – Vybrané podmínky poskytování servisních úkonů nespadajících pod záruční</w:t>
      </w:r>
      <w:r w:rsidRPr="008A407E">
        <w:rPr>
          <w:spacing w:val="-33"/>
          <w:sz w:val="20"/>
          <w:lang w:val="cs-CZ"/>
        </w:rPr>
        <w:t xml:space="preserve"> </w:t>
      </w:r>
      <w:r w:rsidRPr="008A407E">
        <w:rPr>
          <w:sz w:val="20"/>
          <w:lang w:val="cs-CZ"/>
        </w:rPr>
        <w:t>servis</w:t>
      </w:r>
    </w:p>
    <w:p w:rsidR="004971C9" w:rsidRPr="008A407E" w:rsidRDefault="004A36EB">
      <w:pPr>
        <w:pStyle w:val="Odstavecseseznamem"/>
        <w:numPr>
          <w:ilvl w:val="1"/>
          <w:numId w:val="8"/>
        </w:numPr>
        <w:tabs>
          <w:tab w:val="left" w:pos="826"/>
        </w:tabs>
        <w:spacing w:line="264" w:lineRule="exact"/>
        <w:ind w:hanging="294"/>
        <w:jc w:val="left"/>
        <w:rPr>
          <w:sz w:val="20"/>
          <w:lang w:val="cs-CZ"/>
        </w:rPr>
      </w:pPr>
      <w:r w:rsidRPr="008A407E">
        <w:rPr>
          <w:sz w:val="20"/>
          <w:lang w:val="cs-CZ"/>
        </w:rPr>
        <w:t>Příloha č. 4 – Seznam poddodavatelů / Čestné</w:t>
      </w:r>
      <w:r w:rsidRPr="008A407E">
        <w:rPr>
          <w:spacing w:val="-19"/>
          <w:sz w:val="20"/>
          <w:lang w:val="cs-CZ"/>
        </w:rPr>
        <w:t xml:space="preserve"> </w:t>
      </w:r>
      <w:r w:rsidRPr="008A407E">
        <w:rPr>
          <w:sz w:val="20"/>
          <w:lang w:val="cs-CZ"/>
        </w:rPr>
        <w:t>prohlášení</w:t>
      </w:r>
    </w:p>
    <w:p w:rsidR="004971C9" w:rsidRPr="008A407E" w:rsidRDefault="004A36EB">
      <w:pPr>
        <w:pStyle w:val="Odstavecseseznamem"/>
        <w:numPr>
          <w:ilvl w:val="1"/>
          <w:numId w:val="8"/>
        </w:numPr>
        <w:tabs>
          <w:tab w:val="left" w:pos="826"/>
        </w:tabs>
        <w:spacing w:line="265" w:lineRule="exact"/>
        <w:ind w:hanging="294"/>
        <w:jc w:val="left"/>
        <w:rPr>
          <w:sz w:val="20"/>
          <w:lang w:val="cs-CZ"/>
        </w:rPr>
      </w:pPr>
      <w:r w:rsidRPr="008A407E">
        <w:rPr>
          <w:sz w:val="20"/>
          <w:lang w:val="cs-CZ"/>
        </w:rPr>
        <w:t>Příloha č. 5 – Podmínky kvality informačních a komunikačních technologií dodaných</w:t>
      </w:r>
      <w:r w:rsidRPr="008A407E">
        <w:rPr>
          <w:spacing w:val="-27"/>
          <w:sz w:val="20"/>
          <w:lang w:val="cs-CZ"/>
        </w:rPr>
        <w:t xml:space="preserve"> </w:t>
      </w:r>
      <w:r w:rsidRPr="008A407E">
        <w:rPr>
          <w:sz w:val="20"/>
          <w:lang w:val="cs-CZ"/>
        </w:rPr>
        <w:t>Prodávajícím</w:t>
      </w:r>
    </w:p>
    <w:p w:rsidR="004971C9" w:rsidRPr="008A407E" w:rsidRDefault="004971C9">
      <w:pPr>
        <w:pStyle w:val="Zkladntext"/>
        <w:spacing w:before="8"/>
        <w:ind w:left="0"/>
        <w:rPr>
          <w:sz w:val="16"/>
          <w:lang w:val="cs-CZ"/>
        </w:rPr>
      </w:pPr>
    </w:p>
    <w:p w:rsidR="004971C9" w:rsidRDefault="004971C9">
      <w:pPr>
        <w:rPr>
          <w:sz w:val="16"/>
          <w:lang w:val="cs-CZ"/>
        </w:rPr>
      </w:pPr>
    </w:p>
    <w:p w:rsidR="00125EBE" w:rsidRDefault="00125EBE">
      <w:pPr>
        <w:rPr>
          <w:sz w:val="16"/>
          <w:lang w:val="cs-CZ"/>
        </w:rPr>
      </w:pPr>
    </w:p>
    <w:p w:rsidR="00125EBE" w:rsidRPr="00125EBE" w:rsidRDefault="00125EBE" w:rsidP="00125EBE">
      <w:pPr>
        <w:tabs>
          <w:tab w:val="left" w:pos="1821"/>
        </w:tabs>
        <w:spacing w:line="247" w:lineRule="exact"/>
        <w:ind w:left="251"/>
        <w:rPr>
          <w:color w:val="000000" w:themeColor="text1"/>
          <w:sz w:val="20"/>
          <w:szCs w:val="20"/>
          <w:highlight w:val="yellow"/>
          <w:lang w:val="cs-CZ"/>
        </w:rPr>
      </w:pPr>
      <w:r w:rsidRPr="00125EBE">
        <w:rPr>
          <w:sz w:val="20"/>
          <w:szCs w:val="20"/>
          <w:lang w:val="cs-CZ"/>
        </w:rPr>
        <w:t>[</w:t>
      </w:r>
      <w:r w:rsidRPr="00125EBE">
        <w:rPr>
          <w:color w:val="000000" w:themeColor="text1"/>
          <w:sz w:val="20"/>
          <w:szCs w:val="20"/>
          <w:highlight w:val="yellow"/>
          <w:lang w:val="cs-CZ"/>
        </w:rPr>
        <w:t>Elektronicky podepsán</w:t>
      </w:r>
      <w:r>
        <w:rPr>
          <w:color w:val="000000" w:themeColor="text1"/>
          <w:sz w:val="20"/>
          <w:szCs w:val="20"/>
          <w:highlight w:val="yellow"/>
          <w:lang w:val="cs-CZ"/>
        </w:rPr>
        <w:t>o</w:t>
      </w:r>
      <w:r w:rsidRPr="00125EBE">
        <w:rPr>
          <w:color w:val="000000" w:themeColor="text1"/>
          <w:sz w:val="20"/>
          <w:szCs w:val="20"/>
          <w:highlight w:val="yellow"/>
          <w:lang w:val="cs-CZ"/>
        </w:rPr>
        <w:t xml:space="preserve"> dne</w:t>
      </w:r>
      <w:r>
        <w:rPr>
          <w:color w:val="000000" w:themeColor="text1"/>
          <w:sz w:val="20"/>
          <w:szCs w:val="20"/>
          <w:highlight w:val="yellow"/>
          <w:lang w:val="cs-CZ"/>
        </w:rPr>
        <w:t> </w:t>
      </w:r>
      <w:r w:rsidRPr="00125EBE">
        <w:rPr>
          <w:color w:val="000000" w:themeColor="text1"/>
          <w:sz w:val="20"/>
          <w:szCs w:val="20"/>
          <w:highlight w:val="yellow"/>
          <w:lang w:val="cs-CZ"/>
        </w:rPr>
        <w:t>11. 10. 2022</w:t>
      </w:r>
      <w:r w:rsidRPr="00125EBE">
        <w:rPr>
          <w:sz w:val="20"/>
          <w:szCs w:val="20"/>
          <w:lang w:val="cs-CZ"/>
        </w:rPr>
        <w:t>]</w:t>
      </w:r>
      <w:r>
        <w:rPr>
          <w:sz w:val="16"/>
          <w:lang w:val="cs-CZ"/>
        </w:rPr>
        <w:tab/>
      </w:r>
      <w:r>
        <w:rPr>
          <w:sz w:val="16"/>
          <w:lang w:val="cs-CZ"/>
        </w:rPr>
        <w:tab/>
      </w:r>
      <w:r>
        <w:rPr>
          <w:sz w:val="16"/>
          <w:lang w:val="cs-CZ"/>
        </w:rPr>
        <w:tab/>
      </w:r>
      <w:r w:rsidRPr="00125EBE">
        <w:rPr>
          <w:sz w:val="20"/>
          <w:szCs w:val="20"/>
          <w:lang w:val="cs-CZ"/>
        </w:rPr>
        <w:t>[</w:t>
      </w:r>
      <w:r w:rsidRPr="00125EBE">
        <w:rPr>
          <w:color w:val="000000" w:themeColor="text1"/>
          <w:sz w:val="20"/>
          <w:szCs w:val="20"/>
          <w:highlight w:val="yellow"/>
          <w:lang w:val="cs-CZ"/>
        </w:rPr>
        <w:t>Elektronicky podepsán</w:t>
      </w:r>
      <w:r>
        <w:rPr>
          <w:color w:val="000000" w:themeColor="text1"/>
          <w:sz w:val="20"/>
          <w:szCs w:val="20"/>
          <w:highlight w:val="yellow"/>
          <w:lang w:val="cs-CZ"/>
        </w:rPr>
        <w:t>o</w:t>
      </w:r>
      <w:r w:rsidRPr="00125EBE">
        <w:rPr>
          <w:color w:val="000000" w:themeColor="text1"/>
          <w:sz w:val="20"/>
          <w:szCs w:val="20"/>
          <w:highlight w:val="yellow"/>
          <w:lang w:val="cs-CZ"/>
        </w:rPr>
        <w:t xml:space="preserve"> dne</w:t>
      </w:r>
      <w:r>
        <w:rPr>
          <w:color w:val="000000" w:themeColor="text1"/>
          <w:sz w:val="20"/>
          <w:szCs w:val="20"/>
          <w:highlight w:val="yellow"/>
          <w:lang w:val="cs-CZ"/>
        </w:rPr>
        <w:t> </w:t>
      </w:r>
      <w:r w:rsidR="007C70C5">
        <w:rPr>
          <w:color w:val="000000" w:themeColor="text1"/>
          <w:sz w:val="20"/>
          <w:szCs w:val="20"/>
          <w:highlight w:val="yellow"/>
          <w:lang w:val="cs-CZ"/>
        </w:rPr>
        <w:t>30</w:t>
      </w:r>
      <w:r w:rsidRPr="00125EBE">
        <w:rPr>
          <w:color w:val="000000" w:themeColor="text1"/>
          <w:sz w:val="20"/>
          <w:szCs w:val="20"/>
          <w:highlight w:val="yellow"/>
          <w:lang w:val="cs-CZ"/>
        </w:rPr>
        <w:t xml:space="preserve">. </w:t>
      </w:r>
      <w:r w:rsidR="007C70C5">
        <w:rPr>
          <w:color w:val="000000" w:themeColor="text1"/>
          <w:sz w:val="20"/>
          <w:szCs w:val="20"/>
          <w:highlight w:val="yellow"/>
          <w:lang w:val="cs-CZ"/>
        </w:rPr>
        <w:t>9</w:t>
      </w:r>
      <w:r w:rsidRPr="00125EBE">
        <w:rPr>
          <w:color w:val="000000" w:themeColor="text1"/>
          <w:sz w:val="20"/>
          <w:szCs w:val="20"/>
          <w:highlight w:val="yellow"/>
          <w:lang w:val="cs-CZ"/>
        </w:rPr>
        <w:t>. 2022</w:t>
      </w:r>
      <w:r w:rsidRPr="00125EBE">
        <w:rPr>
          <w:sz w:val="20"/>
          <w:szCs w:val="20"/>
          <w:lang w:val="cs-CZ"/>
        </w:rPr>
        <w:t>]</w:t>
      </w:r>
    </w:p>
    <w:p w:rsidR="00125EBE" w:rsidRPr="008A407E" w:rsidRDefault="00125EBE">
      <w:pPr>
        <w:rPr>
          <w:sz w:val="16"/>
          <w:lang w:val="cs-CZ"/>
        </w:rPr>
        <w:sectPr w:rsidR="00125EBE" w:rsidRPr="008A407E">
          <w:pgSz w:w="11910" w:h="16840"/>
          <w:pgMar w:top="1300" w:right="160" w:bottom="1540" w:left="1200" w:header="710" w:footer="1347" w:gutter="0"/>
          <w:cols w:space="708"/>
        </w:sectPr>
      </w:pPr>
    </w:p>
    <w:p w:rsidR="004971C9" w:rsidRDefault="004971C9" w:rsidP="00125EBE">
      <w:pPr>
        <w:tabs>
          <w:tab w:val="left" w:pos="1821"/>
        </w:tabs>
        <w:spacing w:line="247" w:lineRule="exact"/>
        <w:ind w:left="251"/>
        <w:rPr>
          <w:rFonts w:ascii="Calibri"/>
          <w:sz w:val="18"/>
          <w:lang w:val="cs-CZ"/>
        </w:rPr>
      </w:pPr>
    </w:p>
    <w:p w:rsidR="00125EBE" w:rsidRDefault="00125EBE" w:rsidP="00125EBE">
      <w:pPr>
        <w:pStyle w:val="Zkladntext"/>
        <w:ind w:left="0"/>
        <w:jc w:val="both"/>
        <w:rPr>
          <w:lang w:val="cs-CZ"/>
        </w:rPr>
      </w:pPr>
    </w:p>
    <w:p w:rsidR="004971C9" w:rsidRPr="008A407E" w:rsidRDefault="004A36EB">
      <w:pPr>
        <w:pStyle w:val="Zkladntext"/>
        <w:ind w:left="0"/>
        <w:rPr>
          <w:rFonts w:ascii="Arial"/>
          <w:sz w:val="8"/>
          <w:lang w:val="cs-CZ"/>
        </w:rPr>
      </w:pPr>
      <w:r w:rsidRPr="008A407E">
        <w:rPr>
          <w:lang w:val="cs-CZ"/>
        </w:rPr>
        <w:br w:type="column"/>
      </w:r>
    </w:p>
    <w:p w:rsidR="004971C9" w:rsidRPr="008A407E" w:rsidRDefault="004971C9">
      <w:pPr>
        <w:pStyle w:val="Zkladntext"/>
        <w:ind w:left="0"/>
        <w:rPr>
          <w:rFonts w:ascii="Arial"/>
          <w:sz w:val="8"/>
          <w:lang w:val="cs-CZ"/>
        </w:rPr>
      </w:pPr>
    </w:p>
    <w:p w:rsidR="004971C9" w:rsidRPr="008A407E" w:rsidRDefault="004971C9">
      <w:pPr>
        <w:pStyle w:val="Zkladntext"/>
        <w:ind w:left="0"/>
        <w:rPr>
          <w:rFonts w:ascii="Arial"/>
          <w:sz w:val="9"/>
          <w:lang w:val="cs-CZ"/>
        </w:rPr>
      </w:pPr>
    </w:p>
    <w:p w:rsidR="004971C9" w:rsidRPr="008A407E" w:rsidRDefault="004971C9">
      <w:pPr>
        <w:spacing w:line="82" w:lineRule="exact"/>
        <w:rPr>
          <w:rFonts w:ascii="Arial"/>
          <w:sz w:val="8"/>
          <w:lang w:val="cs-CZ"/>
        </w:rPr>
        <w:sectPr w:rsidR="004971C9" w:rsidRPr="008A407E" w:rsidSect="00125EBE">
          <w:type w:val="continuous"/>
          <w:pgSz w:w="11910" w:h="16840"/>
          <w:pgMar w:top="1300" w:right="160" w:bottom="1540" w:left="1200" w:header="708" w:footer="708" w:gutter="0"/>
          <w:cols w:num="3" w:space="70" w:equalWidth="0">
            <w:col w:w="3288" w:space="4961"/>
            <w:col w:w="865" w:space="40"/>
            <w:col w:w="1396"/>
          </w:cols>
        </w:sectPr>
      </w:pPr>
    </w:p>
    <w:p w:rsidR="004971C9" w:rsidRPr="008A407E" w:rsidRDefault="00CA6141">
      <w:pPr>
        <w:pStyle w:val="Zkladntext"/>
        <w:spacing w:line="217" w:lineRule="exact"/>
        <w:ind w:left="1821"/>
        <w:rPr>
          <w:rFonts w:ascii="Arial"/>
          <w:lang w:val="cs-CZ"/>
        </w:rPr>
      </w:pPr>
      <w:r>
        <w:rPr>
          <w:rFonts w:ascii="Arial"/>
          <w:position w:val="-3"/>
          <w:lang w:val="cs-CZ"/>
        </w:rPr>
      </w:r>
      <w:r>
        <w:rPr>
          <w:rFonts w:ascii="Arial"/>
          <w:position w:val="-3"/>
          <w:lang w:val="cs-CZ"/>
        </w:rPr>
        <w:pict>
          <v:shapetype id="_x0000_t202" coordsize="21600,21600" o:spt="202" path="m,l,21600r21600,l21600,xe">
            <v:stroke joinstyle="miter"/>
            <v:path gradientshapeok="t" o:connecttype="rect"/>
          </v:shapetype>
          <v:shape id="_x0000_s1058" type="#_x0000_t202" style="width:60.9pt;height:10.9pt;mso-left-percent:-10001;mso-top-percent:-10001;mso-position-horizontal:absolute;mso-position-horizontal-relative:char;mso-position-vertical:absolute;mso-position-vertical-relative:line;mso-left-percent:-10001;mso-top-percent:-10001" filled="f" stroked="f">
            <v:textbox inset="0,0,0,0">
              <w:txbxContent>
                <w:p w:rsidR="004971C9" w:rsidRDefault="004971C9">
                  <w:pPr>
                    <w:spacing w:before="1" w:line="217" w:lineRule="exact"/>
                    <w:rPr>
                      <w:rFonts w:ascii="Calibri"/>
                      <w:sz w:val="18"/>
                    </w:rPr>
                  </w:pPr>
                </w:p>
              </w:txbxContent>
            </v:textbox>
            <w10:anchorlock/>
          </v:shape>
        </w:pict>
      </w:r>
    </w:p>
    <w:p w:rsidR="004971C9" w:rsidRPr="008A407E" w:rsidRDefault="004971C9">
      <w:pPr>
        <w:pStyle w:val="Zkladntext"/>
        <w:spacing w:before="3"/>
        <w:ind w:left="0"/>
        <w:rPr>
          <w:rFonts w:ascii="Arial"/>
          <w:sz w:val="10"/>
          <w:lang w:val="cs-CZ"/>
        </w:rPr>
      </w:pPr>
    </w:p>
    <w:p w:rsidR="004971C9" w:rsidRPr="008A407E" w:rsidRDefault="00CA6141">
      <w:pPr>
        <w:tabs>
          <w:tab w:val="left" w:pos="6191"/>
        </w:tabs>
        <w:spacing w:line="20" w:lineRule="exact"/>
        <w:ind w:left="100"/>
        <w:rPr>
          <w:rFonts w:ascii="Arial"/>
          <w:sz w:val="2"/>
          <w:lang w:val="cs-CZ"/>
        </w:rPr>
      </w:pPr>
      <w:r>
        <w:rPr>
          <w:rFonts w:ascii="Arial"/>
          <w:sz w:val="2"/>
          <w:lang w:val="cs-CZ"/>
        </w:rPr>
      </w:r>
      <w:r>
        <w:rPr>
          <w:rFonts w:ascii="Arial"/>
          <w:sz w:val="2"/>
          <w:lang w:val="cs-CZ"/>
        </w:rPr>
        <w:pict>
          <v:group id="_x0000_s1033" style="width:169.95pt;height:.5pt;mso-position-horizontal-relative:char;mso-position-vertical-relative:line" coordsize="3399,10">
            <v:line id="_x0000_s1034" style="position:absolute" from="0,5" to="3398,5" strokeweight=".48pt"/>
            <w10:anchorlock/>
          </v:group>
        </w:pict>
      </w:r>
      <w:r w:rsidR="004A36EB" w:rsidRPr="008A407E">
        <w:rPr>
          <w:rFonts w:ascii="Arial"/>
          <w:sz w:val="2"/>
          <w:lang w:val="cs-CZ"/>
        </w:rPr>
        <w:tab/>
      </w:r>
      <w:r>
        <w:rPr>
          <w:rFonts w:ascii="Arial"/>
          <w:sz w:val="2"/>
          <w:lang w:val="cs-CZ"/>
        </w:rPr>
      </w:r>
      <w:r>
        <w:rPr>
          <w:rFonts w:ascii="Arial"/>
          <w:sz w:val="2"/>
          <w:lang w:val="cs-CZ"/>
        </w:rPr>
        <w:pict>
          <v:group id="_x0000_s1031" style="width:160.6pt;height:.5pt;mso-position-horizontal-relative:char;mso-position-vertical-relative:line" coordsize="3212,10">
            <v:line id="_x0000_s1032" style="position:absolute" from="0,5" to="3211,5" strokeweight=".48pt"/>
            <w10:anchorlock/>
          </v:group>
        </w:pict>
      </w:r>
    </w:p>
    <w:p w:rsidR="004971C9" w:rsidRPr="008A407E" w:rsidRDefault="004A36EB">
      <w:pPr>
        <w:pStyle w:val="Zkladntext"/>
        <w:tabs>
          <w:tab w:val="left" w:pos="5855"/>
        </w:tabs>
        <w:spacing w:line="257" w:lineRule="exact"/>
        <w:ind w:left="0" w:right="1892"/>
        <w:jc w:val="right"/>
        <w:rPr>
          <w:lang w:val="cs-CZ"/>
        </w:rPr>
      </w:pPr>
      <w:r w:rsidRPr="008A407E">
        <w:rPr>
          <w:lang w:val="cs-CZ"/>
        </w:rPr>
        <w:t>Mgr.</w:t>
      </w:r>
      <w:r w:rsidRPr="008A407E">
        <w:rPr>
          <w:spacing w:val="1"/>
          <w:lang w:val="cs-CZ"/>
        </w:rPr>
        <w:t xml:space="preserve"> </w:t>
      </w:r>
      <w:r w:rsidRPr="008A407E">
        <w:rPr>
          <w:lang w:val="cs-CZ"/>
        </w:rPr>
        <w:t>Jan</w:t>
      </w:r>
      <w:r w:rsidRPr="008A407E">
        <w:rPr>
          <w:spacing w:val="-4"/>
          <w:lang w:val="cs-CZ"/>
        </w:rPr>
        <w:t xml:space="preserve"> </w:t>
      </w:r>
      <w:r w:rsidRPr="008A407E">
        <w:rPr>
          <w:lang w:val="cs-CZ"/>
        </w:rPr>
        <w:t>Kvaček</w:t>
      </w:r>
      <w:r w:rsidRPr="008A407E">
        <w:rPr>
          <w:lang w:val="cs-CZ"/>
        </w:rPr>
        <w:tab/>
        <w:t>Mgr. Michal Čech</w:t>
      </w:r>
      <w:r w:rsidRPr="008A407E">
        <w:rPr>
          <w:spacing w:val="5"/>
          <w:lang w:val="cs-CZ"/>
        </w:rPr>
        <w:t xml:space="preserve"> </w:t>
      </w:r>
      <w:r w:rsidRPr="008A407E">
        <w:rPr>
          <w:lang w:val="cs-CZ"/>
        </w:rPr>
        <w:t>a</w:t>
      </w:r>
    </w:p>
    <w:p w:rsidR="004971C9" w:rsidRPr="008A407E" w:rsidRDefault="004A36EB">
      <w:pPr>
        <w:pStyle w:val="Zkladntext"/>
        <w:spacing w:before="2"/>
        <w:ind w:left="0" w:right="1908"/>
        <w:jc w:val="right"/>
        <w:rPr>
          <w:lang w:val="cs-CZ"/>
        </w:rPr>
      </w:pPr>
      <w:r w:rsidRPr="008A407E">
        <w:rPr>
          <w:lang w:val="cs-CZ"/>
        </w:rPr>
        <w:t>Ing. Karel</w:t>
      </w:r>
      <w:r w:rsidRPr="008A407E">
        <w:rPr>
          <w:spacing w:val="-7"/>
          <w:lang w:val="cs-CZ"/>
        </w:rPr>
        <w:t xml:space="preserve"> </w:t>
      </w:r>
      <w:r w:rsidRPr="008A407E">
        <w:rPr>
          <w:lang w:val="cs-CZ"/>
        </w:rPr>
        <w:t>Kopejtko</w:t>
      </w:r>
    </w:p>
    <w:p w:rsidR="004971C9" w:rsidRPr="008A407E" w:rsidRDefault="004A36EB">
      <w:pPr>
        <w:pStyle w:val="Zkladntext"/>
        <w:tabs>
          <w:tab w:val="left" w:pos="5855"/>
        </w:tabs>
        <w:spacing w:before="27"/>
        <w:ind w:left="0" w:right="1804"/>
        <w:jc w:val="right"/>
        <w:rPr>
          <w:lang w:val="cs-CZ"/>
        </w:rPr>
      </w:pPr>
      <w:r w:rsidRPr="008A407E">
        <w:rPr>
          <w:lang w:val="cs-CZ"/>
        </w:rPr>
        <w:t>ředitel</w:t>
      </w:r>
      <w:r w:rsidRPr="008A407E">
        <w:rPr>
          <w:spacing w:val="-3"/>
          <w:lang w:val="cs-CZ"/>
        </w:rPr>
        <w:t xml:space="preserve"> </w:t>
      </w:r>
      <w:r w:rsidRPr="008A407E">
        <w:rPr>
          <w:lang w:val="cs-CZ"/>
        </w:rPr>
        <w:t>nemocnice</w:t>
      </w:r>
      <w:r w:rsidRPr="008A407E">
        <w:rPr>
          <w:lang w:val="cs-CZ"/>
        </w:rPr>
        <w:tab/>
        <w:t>jednatelé</w:t>
      </w:r>
      <w:r w:rsidRPr="008A407E">
        <w:rPr>
          <w:spacing w:val="-5"/>
          <w:lang w:val="cs-CZ"/>
        </w:rPr>
        <w:t xml:space="preserve"> </w:t>
      </w:r>
      <w:r w:rsidRPr="008A407E">
        <w:rPr>
          <w:lang w:val="cs-CZ"/>
        </w:rPr>
        <w:t>společnosti</w:t>
      </w:r>
    </w:p>
    <w:p w:rsidR="004971C9" w:rsidRPr="008A407E" w:rsidRDefault="004A36EB">
      <w:pPr>
        <w:pStyle w:val="Nadpis2"/>
        <w:tabs>
          <w:tab w:val="left" w:pos="6590"/>
        </w:tabs>
        <w:spacing w:before="25"/>
        <w:ind w:left="484"/>
        <w:jc w:val="left"/>
        <w:rPr>
          <w:sz w:val="22"/>
          <w:lang w:val="cs-CZ"/>
        </w:rPr>
      </w:pPr>
      <w:r w:rsidRPr="008A407E">
        <w:rPr>
          <w:position w:val="1"/>
          <w:lang w:val="cs-CZ"/>
        </w:rPr>
        <w:t>Fakultní</w:t>
      </w:r>
      <w:r w:rsidRPr="008A407E">
        <w:rPr>
          <w:spacing w:val="-2"/>
          <w:position w:val="1"/>
          <w:lang w:val="cs-CZ"/>
        </w:rPr>
        <w:t xml:space="preserve"> </w:t>
      </w:r>
      <w:r w:rsidRPr="008A407E">
        <w:rPr>
          <w:position w:val="1"/>
          <w:lang w:val="cs-CZ"/>
        </w:rPr>
        <w:t>nemocnice</w:t>
      </w:r>
      <w:r w:rsidRPr="008A407E">
        <w:rPr>
          <w:spacing w:val="-2"/>
          <w:position w:val="1"/>
          <w:lang w:val="cs-CZ"/>
        </w:rPr>
        <w:t xml:space="preserve"> </w:t>
      </w:r>
      <w:r w:rsidRPr="008A407E">
        <w:rPr>
          <w:position w:val="1"/>
          <w:lang w:val="cs-CZ"/>
        </w:rPr>
        <w:t>Bulovka</w:t>
      </w:r>
      <w:r w:rsidRPr="008A407E">
        <w:rPr>
          <w:position w:val="1"/>
          <w:lang w:val="cs-CZ"/>
        </w:rPr>
        <w:tab/>
      </w:r>
      <w:r w:rsidRPr="008A407E">
        <w:rPr>
          <w:lang w:val="cs-CZ"/>
        </w:rPr>
        <w:t>Siemens Healthcare, s.r.o</w:t>
      </w:r>
      <w:r w:rsidRPr="008A407E">
        <w:rPr>
          <w:sz w:val="22"/>
          <w:lang w:val="cs-CZ"/>
        </w:rPr>
        <w:t>.</w:t>
      </w:r>
    </w:p>
    <w:p w:rsidR="004971C9" w:rsidRPr="008A407E" w:rsidRDefault="004A36EB">
      <w:pPr>
        <w:pStyle w:val="Zkladntext"/>
        <w:tabs>
          <w:tab w:val="left" w:pos="7319"/>
        </w:tabs>
        <w:spacing w:before="17"/>
        <w:ind w:left="1454"/>
        <w:rPr>
          <w:lang w:val="cs-CZ"/>
        </w:rPr>
      </w:pPr>
      <w:r w:rsidRPr="008A407E">
        <w:rPr>
          <w:lang w:val="cs-CZ"/>
        </w:rPr>
        <w:t>Kupující</w:t>
      </w:r>
      <w:r w:rsidRPr="008A407E">
        <w:rPr>
          <w:lang w:val="cs-CZ"/>
        </w:rPr>
        <w:tab/>
        <w:t>Prodávající</w:t>
      </w:r>
    </w:p>
    <w:p w:rsidR="004971C9" w:rsidRPr="008A407E" w:rsidRDefault="004971C9">
      <w:pPr>
        <w:rPr>
          <w:lang w:val="cs-CZ"/>
        </w:rPr>
        <w:sectPr w:rsidR="004971C9" w:rsidRPr="008A407E">
          <w:type w:val="continuous"/>
          <w:pgSz w:w="11910" w:h="16840"/>
          <w:pgMar w:top="1300" w:right="160" w:bottom="1540" w:left="1200" w:header="708" w:footer="708" w:gutter="0"/>
          <w:cols w:space="708"/>
        </w:sectPr>
      </w:pPr>
    </w:p>
    <w:p w:rsidR="004971C9" w:rsidRPr="008A407E" w:rsidRDefault="004971C9">
      <w:pPr>
        <w:pStyle w:val="Zkladntext"/>
        <w:spacing w:before="10"/>
        <w:ind w:left="0"/>
        <w:rPr>
          <w:sz w:val="26"/>
          <w:lang w:val="cs-CZ"/>
        </w:rPr>
      </w:pPr>
    </w:p>
    <w:p w:rsidR="004971C9" w:rsidRPr="008A407E" w:rsidRDefault="004A36EB">
      <w:pPr>
        <w:pStyle w:val="Zkladntext"/>
        <w:spacing w:before="102"/>
        <w:ind w:left="253"/>
        <w:rPr>
          <w:lang w:val="cs-CZ"/>
        </w:rPr>
      </w:pPr>
      <w:r w:rsidRPr="008A407E">
        <w:rPr>
          <w:lang w:val="cs-CZ"/>
        </w:rPr>
        <w:t>Příloha č. 1 – Specifikace předmětu plnění</w:t>
      </w:r>
    </w:p>
    <w:p w:rsidR="004971C9" w:rsidRPr="008A407E" w:rsidRDefault="004971C9">
      <w:pPr>
        <w:pStyle w:val="Zkladntext"/>
        <w:spacing w:before="1"/>
        <w:ind w:left="0"/>
        <w:rPr>
          <w:lang w:val="cs-CZ"/>
        </w:rPr>
      </w:pPr>
    </w:p>
    <w:tbl>
      <w:tblPr>
        <w:tblStyle w:val="TableNormal"/>
        <w:tblW w:w="0" w:type="auto"/>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66"/>
        <w:gridCol w:w="4536"/>
      </w:tblGrid>
      <w:tr w:rsidR="004971C9" w:rsidRPr="008A407E">
        <w:trPr>
          <w:trHeight w:val="267"/>
        </w:trPr>
        <w:tc>
          <w:tcPr>
            <w:tcW w:w="14602" w:type="dxa"/>
            <w:gridSpan w:val="2"/>
          </w:tcPr>
          <w:p w:rsidR="004971C9" w:rsidRPr="008A407E" w:rsidRDefault="004A36EB">
            <w:pPr>
              <w:pStyle w:val="TableParagraph"/>
              <w:spacing w:line="248" w:lineRule="exact"/>
              <w:ind w:left="4489" w:right="4476"/>
              <w:jc w:val="center"/>
              <w:rPr>
                <w:b/>
                <w:sz w:val="20"/>
                <w:lang w:val="cs-CZ"/>
              </w:rPr>
            </w:pPr>
            <w:r w:rsidRPr="008A407E">
              <w:rPr>
                <w:b/>
                <w:sz w:val="20"/>
                <w:u w:val="single"/>
                <w:lang w:val="cs-CZ"/>
              </w:rPr>
              <w:t>Technická specifikace – Multidetektorový CT přístroj</w:t>
            </w:r>
          </w:p>
        </w:tc>
      </w:tr>
      <w:tr w:rsidR="004971C9" w:rsidRPr="008A407E">
        <w:trPr>
          <w:trHeight w:val="263"/>
        </w:trPr>
        <w:tc>
          <w:tcPr>
            <w:tcW w:w="14602" w:type="dxa"/>
            <w:gridSpan w:val="2"/>
            <w:shd w:val="clear" w:color="auto" w:fill="8FAADC"/>
          </w:tcPr>
          <w:p w:rsidR="004971C9" w:rsidRPr="008A407E" w:rsidRDefault="004A36EB">
            <w:pPr>
              <w:pStyle w:val="TableParagraph"/>
              <w:spacing w:line="243" w:lineRule="exact"/>
              <w:ind w:left="4494" w:right="4476"/>
              <w:jc w:val="center"/>
              <w:rPr>
                <w:b/>
                <w:sz w:val="20"/>
                <w:lang w:val="cs-CZ"/>
              </w:rPr>
            </w:pPr>
            <w:r w:rsidRPr="008A407E">
              <w:rPr>
                <w:b/>
                <w:sz w:val="20"/>
                <w:lang w:val="cs-CZ"/>
              </w:rPr>
              <w:t>Multidetektorový CT přístroj na radioterapeutické oddělení</w:t>
            </w:r>
          </w:p>
        </w:tc>
      </w:tr>
      <w:tr w:rsidR="004971C9" w:rsidRPr="008A407E">
        <w:trPr>
          <w:trHeight w:val="268"/>
        </w:trPr>
        <w:tc>
          <w:tcPr>
            <w:tcW w:w="14602" w:type="dxa"/>
            <w:gridSpan w:val="2"/>
            <w:shd w:val="clear" w:color="auto" w:fill="DAE1F3"/>
          </w:tcPr>
          <w:p w:rsidR="004971C9" w:rsidRPr="008A407E" w:rsidRDefault="004A36EB">
            <w:pPr>
              <w:pStyle w:val="TableParagraph"/>
              <w:spacing w:line="248" w:lineRule="exact"/>
              <w:ind w:left="4489" w:right="4476"/>
              <w:jc w:val="center"/>
              <w:rPr>
                <w:sz w:val="20"/>
                <w:lang w:val="cs-CZ"/>
              </w:rPr>
            </w:pPr>
            <w:r w:rsidRPr="008A407E">
              <w:rPr>
                <w:sz w:val="20"/>
                <w:lang w:val="cs-CZ"/>
              </w:rPr>
              <w:t>Požadované minimální technické a uživatelské parametry:</w:t>
            </w:r>
          </w:p>
        </w:tc>
      </w:tr>
      <w:tr w:rsidR="004971C9" w:rsidRPr="008A407E">
        <w:trPr>
          <w:trHeight w:val="263"/>
        </w:trPr>
        <w:tc>
          <w:tcPr>
            <w:tcW w:w="10066" w:type="dxa"/>
          </w:tcPr>
          <w:p w:rsidR="004971C9" w:rsidRPr="008A407E" w:rsidRDefault="004971C9">
            <w:pPr>
              <w:pStyle w:val="TableParagraph"/>
              <w:ind w:left="0"/>
              <w:rPr>
                <w:rFonts w:ascii="Times New Roman"/>
                <w:sz w:val="18"/>
                <w:lang w:val="cs-CZ"/>
              </w:rPr>
            </w:pPr>
          </w:p>
        </w:tc>
        <w:tc>
          <w:tcPr>
            <w:tcW w:w="4536" w:type="dxa"/>
          </w:tcPr>
          <w:p w:rsidR="004971C9" w:rsidRPr="008A407E" w:rsidRDefault="004A36EB">
            <w:pPr>
              <w:pStyle w:val="TableParagraph"/>
              <w:spacing w:line="232" w:lineRule="exact"/>
              <w:ind w:left="574" w:right="530"/>
              <w:jc w:val="center"/>
              <w:rPr>
                <w:b/>
                <w:sz w:val="20"/>
                <w:lang w:val="cs-CZ"/>
              </w:rPr>
            </w:pPr>
            <w:r w:rsidRPr="008A407E">
              <w:rPr>
                <w:b/>
                <w:sz w:val="20"/>
                <w:lang w:val="cs-CZ"/>
              </w:rPr>
              <w:t>Vyplněno Prodávajícím</w:t>
            </w:r>
          </w:p>
        </w:tc>
      </w:tr>
      <w:tr w:rsidR="004971C9" w:rsidRPr="008A407E">
        <w:trPr>
          <w:trHeight w:val="267"/>
        </w:trPr>
        <w:tc>
          <w:tcPr>
            <w:tcW w:w="10066" w:type="dxa"/>
            <w:shd w:val="clear" w:color="auto" w:fill="8FAADC"/>
          </w:tcPr>
          <w:p w:rsidR="004971C9" w:rsidRPr="008A407E" w:rsidRDefault="004A36EB">
            <w:pPr>
              <w:pStyle w:val="TableParagraph"/>
              <w:spacing w:line="223" w:lineRule="exact"/>
              <w:ind w:left="47"/>
              <w:rPr>
                <w:b/>
                <w:sz w:val="20"/>
                <w:lang w:val="cs-CZ"/>
              </w:rPr>
            </w:pPr>
            <w:r w:rsidRPr="008A407E">
              <w:rPr>
                <w:b/>
                <w:sz w:val="20"/>
                <w:lang w:val="cs-CZ"/>
              </w:rPr>
              <w:t>A. Technické parametry CT</w:t>
            </w:r>
          </w:p>
        </w:tc>
        <w:tc>
          <w:tcPr>
            <w:tcW w:w="4536" w:type="dxa"/>
            <w:shd w:val="clear" w:color="auto" w:fill="8FAADC"/>
          </w:tcPr>
          <w:p w:rsidR="004971C9" w:rsidRPr="008A407E" w:rsidRDefault="004971C9">
            <w:pPr>
              <w:pStyle w:val="TableParagraph"/>
              <w:ind w:left="0"/>
              <w:rPr>
                <w:rFonts w:ascii="Times New Roman"/>
                <w:sz w:val="18"/>
                <w:lang w:val="cs-CZ"/>
              </w:rPr>
            </w:pP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1. Min. 128 simultánně skenovaných vrstev v celém průběhu 360° rotace</w:t>
            </w:r>
          </w:p>
        </w:tc>
        <w:tc>
          <w:tcPr>
            <w:tcW w:w="4536" w:type="dxa"/>
            <w:shd w:val="clear" w:color="auto" w:fill="FFFF00"/>
          </w:tcPr>
          <w:p w:rsidR="004971C9" w:rsidRPr="008A407E" w:rsidRDefault="004A36EB">
            <w:pPr>
              <w:pStyle w:val="TableParagraph"/>
              <w:spacing w:line="229" w:lineRule="exact"/>
              <w:ind w:left="574" w:right="525"/>
              <w:jc w:val="center"/>
              <w:rPr>
                <w:sz w:val="20"/>
                <w:lang w:val="cs-CZ"/>
              </w:rPr>
            </w:pPr>
            <w:r w:rsidRPr="008A407E">
              <w:rPr>
                <w:sz w:val="20"/>
                <w:lang w:val="cs-CZ"/>
              </w:rPr>
              <w:t>Počet vrstev 128</w:t>
            </w: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2. Min. 256 rekonstruovaných vrstev (obrazů) v plné matici 512 x 512 z jedné 360° rotace</w:t>
            </w:r>
          </w:p>
        </w:tc>
        <w:tc>
          <w:tcPr>
            <w:tcW w:w="4536" w:type="dxa"/>
            <w:shd w:val="clear" w:color="auto" w:fill="FFFF00"/>
          </w:tcPr>
          <w:p w:rsidR="004971C9" w:rsidRPr="008A407E" w:rsidRDefault="004A36EB">
            <w:pPr>
              <w:pStyle w:val="TableParagraph"/>
              <w:spacing w:line="234" w:lineRule="exact"/>
              <w:ind w:left="574" w:right="525"/>
              <w:jc w:val="center"/>
              <w:rPr>
                <w:sz w:val="20"/>
                <w:lang w:val="cs-CZ"/>
              </w:rPr>
            </w:pPr>
            <w:r w:rsidRPr="008A407E">
              <w:rPr>
                <w:sz w:val="20"/>
                <w:lang w:val="cs-CZ"/>
              </w:rPr>
              <w:t>Počet vrstev 384</w:t>
            </w:r>
          </w:p>
        </w:tc>
      </w:tr>
      <w:tr w:rsidR="004971C9" w:rsidRPr="008A407E">
        <w:trPr>
          <w:trHeight w:val="248"/>
        </w:trPr>
        <w:tc>
          <w:tcPr>
            <w:tcW w:w="10066" w:type="dxa"/>
            <w:shd w:val="clear" w:color="auto" w:fill="EB7B2F"/>
          </w:tcPr>
          <w:p w:rsidR="004971C9" w:rsidRPr="008A407E" w:rsidRDefault="004A36EB">
            <w:pPr>
              <w:pStyle w:val="TableParagraph"/>
              <w:spacing w:line="229" w:lineRule="exact"/>
              <w:rPr>
                <w:sz w:val="20"/>
                <w:lang w:val="cs-CZ"/>
              </w:rPr>
            </w:pPr>
            <w:r w:rsidRPr="008A407E">
              <w:rPr>
                <w:sz w:val="20"/>
                <w:lang w:val="cs-CZ"/>
              </w:rPr>
              <w:t>3. Výkon generátoru min. 90 kW – Hodnocený parametr</w:t>
            </w:r>
          </w:p>
        </w:tc>
        <w:tc>
          <w:tcPr>
            <w:tcW w:w="4536" w:type="dxa"/>
            <w:shd w:val="clear" w:color="auto" w:fill="FFFF00"/>
          </w:tcPr>
          <w:p w:rsidR="004971C9" w:rsidRPr="008A407E" w:rsidRDefault="004A36EB">
            <w:pPr>
              <w:pStyle w:val="TableParagraph"/>
              <w:spacing w:line="229" w:lineRule="exact"/>
              <w:ind w:left="574" w:right="530"/>
              <w:jc w:val="center"/>
              <w:rPr>
                <w:sz w:val="20"/>
                <w:lang w:val="cs-CZ"/>
              </w:rPr>
            </w:pPr>
            <w:r w:rsidRPr="008A407E">
              <w:rPr>
                <w:sz w:val="20"/>
                <w:lang w:val="cs-CZ"/>
              </w:rPr>
              <w:t>Výkon [kW] 105</w:t>
            </w: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4. Průměr gantry min. 80 cm</w:t>
            </w:r>
          </w:p>
        </w:tc>
        <w:tc>
          <w:tcPr>
            <w:tcW w:w="4536" w:type="dxa"/>
            <w:shd w:val="clear" w:color="auto" w:fill="FFFF00"/>
          </w:tcPr>
          <w:p w:rsidR="004971C9" w:rsidRPr="008A407E" w:rsidRDefault="004A36EB">
            <w:pPr>
              <w:pStyle w:val="TableParagraph"/>
              <w:spacing w:line="234" w:lineRule="exact"/>
              <w:ind w:left="574" w:right="530"/>
              <w:jc w:val="center"/>
              <w:rPr>
                <w:sz w:val="20"/>
                <w:lang w:val="cs-CZ"/>
              </w:rPr>
            </w:pPr>
            <w:r w:rsidRPr="008A407E">
              <w:rPr>
                <w:sz w:val="20"/>
                <w:lang w:val="cs-CZ"/>
              </w:rPr>
              <w:t>Průměr [cm] 82</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5. Sklápění gantry min. ± 25° a přesností min. 0,5°</w:t>
            </w:r>
          </w:p>
        </w:tc>
        <w:tc>
          <w:tcPr>
            <w:tcW w:w="4536" w:type="dxa"/>
            <w:shd w:val="clear" w:color="auto" w:fill="FFFF00"/>
          </w:tcPr>
          <w:p w:rsidR="004971C9" w:rsidRPr="008A407E" w:rsidRDefault="004A36EB">
            <w:pPr>
              <w:pStyle w:val="TableParagraph"/>
              <w:spacing w:line="229" w:lineRule="exact"/>
              <w:ind w:left="574" w:right="532"/>
              <w:jc w:val="center"/>
              <w:rPr>
                <w:sz w:val="20"/>
                <w:lang w:val="cs-CZ"/>
              </w:rPr>
            </w:pPr>
            <w:r w:rsidRPr="008A407E">
              <w:rPr>
                <w:sz w:val="20"/>
                <w:lang w:val="cs-CZ"/>
              </w:rPr>
              <w:t>Sklon [°] +/- 25</w:t>
            </w: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6. Ovládání gantry na přední i na zadní straně</w:t>
            </w:r>
          </w:p>
        </w:tc>
        <w:tc>
          <w:tcPr>
            <w:tcW w:w="4536" w:type="dxa"/>
            <w:shd w:val="clear" w:color="auto" w:fill="FFFF00"/>
          </w:tcPr>
          <w:p w:rsidR="004971C9" w:rsidRPr="008A407E" w:rsidRDefault="004A36EB">
            <w:pPr>
              <w:pStyle w:val="TableParagraph"/>
              <w:spacing w:line="234" w:lineRule="exact"/>
              <w:ind w:left="574" w:right="523"/>
              <w:jc w:val="center"/>
              <w:rPr>
                <w:sz w:val="20"/>
                <w:lang w:val="cs-CZ"/>
              </w:rPr>
            </w:pPr>
            <w:r w:rsidRPr="008A407E">
              <w:rPr>
                <w:sz w:val="20"/>
                <w:lang w:val="cs-CZ"/>
              </w:rPr>
              <w:t>ANO</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7. Skenovací rozsah stolu ve spirálním módu min. 180 cm</w:t>
            </w:r>
          </w:p>
        </w:tc>
        <w:tc>
          <w:tcPr>
            <w:tcW w:w="4536" w:type="dxa"/>
            <w:shd w:val="clear" w:color="auto" w:fill="FFFF00"/>
          </w:tcPr>
          <w:p w:rsidR="004971C9" w:rsidRPr="008A407E" w:rsidRDefault="004A36EB">
            <w:pPr>
              <w:pStyle w:val="TableParagraph"/>
              <w:spacing w:line="229" w:lineRule="exact"/>
              <w:ind w:left="574" w:right="532"/>
              <w:jc w:val="center"/>
              <w:rPr>
                <w:sz w:val="20"/>
                <w:lang w:val="cs-CZ"/>
              </w:rPr>
            </w:pPr>
            <w:r w:rsidRPr="008A407E">
              <w:rPr>
                <w:sz w:val="20"/>
                <w:lang w:val="cs-CZ"/>
              </w:rPr>
              <w:t>Rozsah [cm] 184</w:t>
            </w:r>
          </w:p>
        </w:tc>
      </w:tr>
      <w:tr w:rsidR="004971C9" w:rsidRPr="008A407E">
        <w:trPr>
          <w:trHeight w:val="503"/>
        </w:trPr>
        <w:tc>
          <w:tcPr>
            <w:tcW w:w="10066" w:type="dxa"/>
          </w:tcPr>
          <w:p w:rsidR="004971C9" w:rsidRPr="008A407E" w:rsidRDefault="004A36EB">
            <w:pPr>
              <w:pStyle w:val="TableParagraph"/>
              <w:spacing w:before="139"/>
              <w:rPr>
                <w:sz w:val="20"/>
                <w:lang w:val="cs-CZ"/>
              </w:rPr>
            </w:pPr>
            <w:r w:rsidRPr="008A407E">
              <w:rPr>
                <w:sz w:val="20"/>
                <w:lang w:val="cs-CZ"/>
              </w:rPr>
              <w:t>8. Tepelná kapacita anody rentgenky min. 7 MHU nebo min. 30 MHU ekvivalent k chladícímu výkonu</w:t>
            </w:r>
          </w:p>
        </w:tc>
        <w:tc>
          <w:tcPr>
            <w:tcW w:w="4536" w:type="dxa"/>
            <w:shd w:val="clear" w:color="auto" w:fill="FFFF00"/>
          </w:tcPr>
          <w:p w:rsidR="004971C9" w:rsidRPr="008A407E" w:rsidRDefault="004A36EB">
            <w:pPr>
              <w:pStyle w:val="TableParagraph"/>
              <w:spacing w:line="223" w:lineRule="exact"/>
              <w:ind w:left="574" w:right="542"/>
              <w:jc w:val="center"/>
              <w:rPr>
                <w:sz w:val="20"/>
                <w:lang w:val="cs-CZ"/>
              </w:rPr>
            </w:pPr>
            <w:r w:rsidRPr="008A407E">
              <w:rPr>
                <w:sz w:val="20"/>
                <w:lang w:val="cs-CZ"/>
              </w:rPr>
              <w:t>Ekvivalent k chladícímu výkonu [MHU]</w:t>
            </w:r>
          </w:p>
          <w:p w:rsidR="004971C9" w:rsidRPr="008A407E" w:rsidRDefault="004A36EB">
            <w:pPr>
              <w:pStyle w:val="TableParagraph"/>
              <w:spacing w:before="17" w:line="243" w:lineRule="exact"/>
              <w:ind w:left="574" w:right="536"/>
              <w:jc w:val="center"/>
              <w:rPr>
                <w:sz w:val="20"/>
                <w:lang w:val="cs-CZ"/>
              </w:rPr>
            </w:pPr>
            <w:r w:rsidRPr="008A407E">
              <w:rPr>
                <w:sz w:val="20"/>
                <w:lang w:val="cs-CZ"/>
              </w:rPr>
              <w:t>30 MHU</w:t>
            </w: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9. Dosažitelná kolimace ve spirálním modu min. 128 řezů x max. 0,65 mm</w:t>
            </w:r>
          </w:p>
        </w:tc>
        <w:tc>
          <w:tcPr>
            <w:tcW w:w="4536" w:type="dxa"/>
            <w:shd w:val="clear" w:color="auto" w:fill="FFFF00"/>
          </w:tcPr>
          <w:p w:rsidR="004971C9" w:rsidRPr="008A407E" w:rsidRDefault="004A36EB">
            <w:pPr>
              <w:pStyle w:val="TableParagraph"/>
              <w:spacing w:line="234" w:lineRule="exact"/>
              <w:ind w:left="574" w:right="525"/>
              <w:jc w:val="center"/>
              <w:rPr>
                <w:sz w:val="20"/>
                <w:lang w:val="cs-CZ"/>
              </w:rPr>
            </w:pPr>
            <w:r w:rsidRPr="008A407E">
              <w:rPr>
                <w:sz w:val="20"/>
                <w:lang w:val="cs-CZ"/>
              </w:rPr>
              <w:t>Počet 128, šířka [mm] 6</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10. Nosnost stolu min. 300 kg</w:t>
            </w:r>
          </w:p>
        </w:tc>
        <w:tc>
          <w:tcPr>
            <w:tcW w:w="4536" w:type="dxa"/>
            <w:shd w:val="clear" w:color="auto" w:fill="FFFF00"/>
          </w:tcPr>
          <w:p w:rsidR="004971C9" w:rsidRPr="008A407E" w:rsidRDefault="004A36EB">
            <w:pPr>
              <w:pStyle w:val="TableParagraph"/>
              <w:spacing w:line="229" w:lineRule="exact"/>
              <w:ind w:left="574" w:right="529"/>
              <w:jc w:val="center"/>
              <w:rPr>
                <w:sz w:val="20"/>
                <w:lang w:val="cs-CZ"/>
              </w:rPr>
            </w:pPr>
            <w:r w:rsidRPr="008A407E">
              <w:rPr>
                <w:sz w:val="20"/>
                <w:lang w:val="cs-CZ"/>
              </w:rPr>
              <w:t>Nosnost 307 kg</w:t>
            </w: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11. Posun stolu min. 150 mm/s</w:t>
            </w:r>
          </w:p>
        </w:tc>
        <w:tc>
          <w:tcPr>
            <w:tcW w:w="4536" w:type="dxa"/>
            <w:shd w:val="clear" w:color="auto" w:fill="FFFF00"/>
          </w:tcPr>
          <w:p w:rsidR="004971C9" w:rsidRPr="008A407E" w:rsidRDefault="004A36EB">
            <w:pPr>
              <w:pStyle w:val="TableParagraph"/>
              <w:spacing w:line="232" w:lineRule="exact"/>
              <w:ind w:left="574" w:right="531"/>
              <w:jc w:val="center"/>
              <w:rPr>
                <w:sz w:val="20"/>
                <w:lang w:val="cs-CZ"/>
              </w:rPr>
            </w:pPr>
            <w:r w:rsidRPr="008A407E">
              <w:rPr>
                <w:sz w:val="20"/>
                <w:lang w:val="cs-CZ"/>
              </w:rPr>
              <w:t>Posun [mm/s] 250</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12. Přesnost nastavení pozice stolu ± 0,25 mm</w:t>
            </w:r>
          </w:p>
        </w:tc>
        <w:tc>
          <w:tcPr>
            <w:tcW w:w="4536" w:type="dxa"/>
            <w:shd w:val="clear" w:color="auto" w:fill="FFFF00"/>
          </w:tcPr>
          <w:p w:rsidR="004971C9" w:rsidRPr="008A407E" w:rsidRDefault="004A36EB">
            <w:pPr>
              <w:pStyle w:val="TableParagraph"/>
              <w:spacing w:line="229" w:lineRule="exact"/>
              <w:ind w:left="574" w:right="527"/>
              <w:jc w:val="center"/>
              <w:rPr>
                <w:sz w:val="20"/>
                <w:lang w:val="cs-CZ"/>
              </w:rPr>
            </w:pPr>
            <w:r w:rsidRPr="008A407E">
              <w:rPr>
                <w:sz w:val="20"/>
                <w:lang w:val="cs-CZ"/>
              </w:rPr>
              <w:t>Přesnost [mm] +/- 0,25</w:t>
            </w:r>
          </w:p>
        </w:tc>
      </w:tr>
      <w:tr w:rsidR="004971C9" w:rsidRPr="008A407E">
        <w:trPr>
          <w:trHeight w:val="253"/>
        </w:trPr>
        <w:tc>
          <w:tcPr>
            <w:tcW w:w="10066" w:type="dxa"/>
            <w:shd w:val="clear" w:color="auto" w:fill="EB7B2F"/>
          </w:tcPr>
          <w:p w:rsidR="004971C9" w:rsidRPr="008A407E" w:rsidRDefault="004A36EB">
            <w:pPr>
              <w:pStyle w:val="TableParagraph"/>
              <w:spacing w:line="234" w:lineRule="exact"/>
              <w:rPr>
                <w:sz w:val="20"/>
                <w:lang w:val="cs-CZ"/>
              </w:rPr>
            </w:pPr>
            <w:r w:rsidRPr="008A407E">
              <w:rPr>
                <w:sz w:val="20"/>
                <w:lang w:val="cs-CZ"/>
              </w:rPr>
              <w:t>13. Rotační čas RTG lampy 360 ° max. 0,35 s – Hodnocený parametr</w:t>
            </w:r>
          </w:p>
        </w:tc>
        <w:tc>
          <w:tcPr>
            <w:tcW w:w="4536" w:type="dxa"/>
            <w:shd w:val="clear" w:color="auto" w:fill="FFFF00"/>
          </w:tcPr>
          <w:p w:rsidR="004971C9" w:rsidRPr="008A407E" w:rsidRDefault="004A36EB">
            <w:pPr>
              <w:pStyle w:val="TableParagraph"/>
              <w:spacing w:line="234" w:lineRule="exact"/>
              <w:ind w:left="574" w:right="529"/>
              <w:jc w:val="center"/>
              <w:rPr>
                <w:sz w:val="20"/>
                <w:lang w:val="cs-CZ"/>
              </w:rPr>
            </w:pPr>
            <w:r w:rsidRPr="008A407E">
              <w:rPr>
                <w:sz w:val="20"/>
                <w:lang w:val="cs-CZ"/>
              </w:rPr>
              <w:t>Čas [s] 0,3</w:t>
            </w:r>
          </w:p>
        </w:tc>
      </w:tr>
      <w:tr w:rsidR="004971C9" w:rsidRPr="008A407E">
        <w:trPr>
          <w:trHeight w:val="248"/>
        </w:trPr>
        <w:tc>
          <w:tcPr>
            <w:tcW w:w="10066" w:type="dxa"/>
            <w:shd w:val="clear" w:color="auto" w:fill="EB7B2F"/>
          </w:tcPr>
          <w:p w:rsidR="004971C9" w:rsidRPr="008A407E" w:rsidRDefault="004A36EB">
            <w:pPr>
              <w:pStyle w:val="TableParagraph"/>
              <w:spacing w:line="229" w:lineRule="exact"/>
              <w:rPr>
                <w:sz w:val="20"/>
                <w:lang w:val="cs-CZ"/>
              </w:rPr>
            </w:pPr>
            <w:r w:rsidRPr="008A407E">
              <w:rPr>
                <w:sz w:val="20"/>
                <w:lang w:val="cs-CZ"/>
              </w:rPr>
              <w:t>14. Velikost rekonstrukční matice min. 512 x 512 - Hodnocený parametr</w:t>
            </w:r>
          </w:p>
        </w:tc>
        <w:tc>
          <w:tcPr>
            <w:tcW w:w="4536" w:type="dxa"/>
            <w:shd w:val="clear" w:color="auto" w:fill="FFFF00"/>
          </w:tcPr>
          <w:p w:rsidR="004971C9" w:rsidRPr="008A407E" w:rsidRDefault="004A36EB">
            <w:pPr>
              <w:pStyle w:val="TableParagraph"/>
              <w:spacing w:line="229" w:lineRule="exact"/>
              <w:ind w:left="574" w:right="536"/>
              <w:jc w:val="center"/>
              <w:rPr>
                <w:sz w:val="20"/>
                <w:lang w:val="cs-CZ"/>
              </w:rPr>
            </w:pPr>
            <w:r w:rsidRPr="008A407E">
              <w:rPr>
                <w:sz w:val="20"/>
                <w:lang w:val="cs-CZ"/>
              </w:rPr>
              <w:t>Velikost 1024x1024</w:t>
            </w: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15. Low dose scanování, iterativní rekonstrukce dat model based</w:t>
            </w:r>
          </w:p>
        </w:tc>
        <w:tc>
          <w:tcPr>
            <w:tcW w:w="4536" w:type="dxa"/>
            <w:shd w:val="clear" w:color="auto" w:fill="FFFF00"/>
          </w:tcPr>
          <w:p w:rsidR="004971C9" w:rsidRPr="008A407E" w:rsidRDefault="004A36EB">
            <w:pPr>
              <w:pStyle w:val="TableParagraph"/>
              <w:spacing w:line="234" w:lineRule="exact"/>
              <w:ind w:left="574" w:right="533"/>
              <w:jc w:val="center"/>
              <w:rPr>
                <w:sz w:val="20"/>
                <w:lang w:val="cs-CZ"/>
              </w:rPr>
            </w:pPr>
            <w:r w:rsidRPr="008A407E">
              <w:rPr>
                <w:sz w:val="20"/>
                <w:lang w:val="cs-CZ"/>
              </w:rPr>
              <w:t>ANO</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16. Maximální FOV min. 500 mm</w:t>
            </w:r>
          </w:p>
        </w:tc>
        <w:tc>
          <w:tcPr>
            <w:tcW w:w="4536" w:type="dxa"/>
            <w:shd w:val="clear" w:color="auto" w:fill="FFFF00"/>
          </w:tcPr>
          <w:p w:rsidR="004971C9" w:rsidRPr="008A407E" w:rsidRDefault="004A36EB">
            <w:pPr>
              <w:pStyle w:val="TableParagraph"/>
              <w:spacing w:line="229" w:lineRule="exact"/>
              <w:ind w:left="574" w:right="540"/>
              <w:jc w:val="center"/>
              <w:rPr>
                <w:sz w:val="20"/>
                <w:lang w:val="cs-CZ"/>
              </w:rPr>
            </w:pPr>
            <w:r w:rsidRPr="008A407E">
              <w:rPr>
                <w:sz w:val="20"/>
                <w:lang w:val="cs-CZ"/>
              </w:rPr>
              <w:t>Velikost [mm] 500</w:t>
            </w:r>
          </w:p>
        </w:tc>
      </w:tr>
      <w:tr w:rsidR="004971C9" w:rsidRPr="008A407E">
        <w:trPr>
          <w:trHeight w:val="248"/>
        </w:trPr>
        <w:tc>
          <w:tcPr>
            <w:tcW w:w="10066" w:type="dxa"/>
            <w:shd w:val="clear" w:color="auto" w:fill="EB7B2F"/>
          </w:tcPr>
          <w:p w:rsidR="004971C9" w:rsidRPr="008A407E" w:rsidRDefault="004A36EB">
            <w:pPr>
              <w:pStyle w:val="TableParagraph"/>
              <w:spacing w:line="229" w:lineRule="exact"/>
              <w:rPr>
                <w:sz w:val="20"/>
                <w:lang w:val="cs-CZ"/>
              </w:rPr>
            </w:pPr>
            <w:r w:rsidRPr="008A407E">
              <w:rPr>
                <w:sz w:val="20"/>
                <w:lang w:val="cs-CZ"/>
              </w:rPr>
              <w:t>17. Volba napětí min. v rozsahu 70 kV až 140 kV – Hodnocený parametr</w:t>
            </w:r>
          </w:p>
        </w:tc>
        <w:tc>
          <w:tcPr>
            <w:tcW w:w="4536" w:type="dxa"/>
            <w:shd w:val="clear" w:color="auto" w:fill="FFFF00"/>
          </w:tcPr>
          <w:p w:rsidR="004971C9" w:rsidRPr="008A407E" w:rsidRDefault="004A36EB">
            <w:pPr>
              <w:pStyle w:val="TableParagraph"/>
              <w:spacing w:line="229" w:lineRule="exact"/>
              <w:ind w:left="574" w:right="537"/>
              <w:jc w:val="center"/>
              <w:rPr>
                <w:sz w:val="20"/>
                <w:lang w:val="cs-CZ"/>
              </w:rPr>
            </w:pPr>
            <w:r w:rsidRPr="008A407E">
              <w:rPr>
                <w:sz w:val="20"/>
                <w:lang w:val="cs-CZ"/>
              </w:rPr>
              <w:t>Rozsah napětí [kV] 70 - 150</w:t>
            </w: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18. Automatické nastavení kV podle typu vyšetření a velikosti pacienta, možnost volby napětí po 10 kV</w:t>
            </w:r>
          </w:p>
        </w:tc>
        <w:tc>
          <w:tcPr>
            <w:tcW w:w="4536" w:type="dxa"/>
            <w:shd w:val="clear" w:color="auto" w:fill="FFFF00"/>
          </w:tcPr>
          <w:p w:rsidR="004971C9" w:rsidRPr="008A407E" w:rsidRDefault="004A36EB">
            <w:pPr>
              <w:pStyle w:val="TableParagraph"/>
              <w:spacing w:line="234" w:lineRule="exact"/>
              <w:ind w:left="574" w:right="533"/>
              <w:jc w:val="center"/>
              <w:rPr>
                <w:sz w:val="20"/>
                <w:lang w:val="cs-CZ"/>
              </w:rPr>
            </w:pPr>
            <w:r w:rsidRPr="008A407E">
              <w:rPr>
                <w:sz w:val="20"/>
                <w:lang w:val="cs-CZ"/>
              </w:rPr>
              <w:t>ANO</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19. Prostorové rozlišení při vysokokontrastním zobrazení min. 16 lp/cm pro 2 % MTF v rovině x/y</w:t>
            </w:r>
          </w:p>
        </w:tc>
        <w:tc>
          <w:tcPr>
            <w:tcW w:w="4536" w:type="dxa"/>
            <w:shd w:val="clear" w:color="auto" w:fill="FFFF00"/>
          </w:tcPr>
          <w:p w:rsidR="004971C9" w:rsidRPr="008A407E" w:rsidRDefault="004A36EB">
            <w:pPr>
              <w:pStyle w:val="TableParagraph"/>
              <w:spacing w:line="229" w:lineRule="exact"/>
              <w:ind w:left="574" w:right="541"/>
              <w:jc w:val="center"/>
              <w:rPr>
                <w:sz w:val="20"/>
                <w:lang w:val="cs-CZ"/>
              </w:rPr>
            </w:pPr>
            <w:r w:rsidRPr="008A407E">
              <w:rPr>
                <w:sz w:val="20"/>
                <w:lang w:val="cs-CZ"/>
              </w:rPr>
              <w:t>Rozlišení [lp/cm] 16,4</w:t>
            </w:r>
          </w:p>
        </w:tc>
      </w:tr>
      <w:tr w:rsidR="004971C9" w:rsidRPr="008A407E">
        <w:trPr>
          <w:trHeight w:val="507"/>
        </w:trPr>
        <w:tc>
          <w:tcPr>
            <w:tcW w:w="10066" w:type="dxa"/>
          </w:tcPr>
          <w:p w:rsidR="004971C9" w:rsidRPr="008A407E" w:rsidRDefault="004A36EB">
            <w:pPr>
              <w:pStyle w:val="TableParagraph"/>
              <w:spacing w:before="143"/>
              <w:rPr>
                <w:sz w:val="20"/>
                <w:lang w:val="cs-CZ"/>
              </w:rPr>
            </w:pPr>
            <w:r w:rsidRPr="008A407E">
              <w:rPr>
                <w:sz w:val="20"/>
                <w:lang w:val="cs-CZ"/>
              </w:rPr>
              <w:t>20. Obrazová rekonstrukční rychlost v plném rozlišení při iterativní rekonstrukci min. 40 obrazů /s</w:t>
            </w:r>
          </w:p>
        </w:tc>
        <w:tc>
          <w:tcPr>
            <w:tcW w:w="4536" w:type="dxa"/>
            <w:shd w:val="clear" w:color="auto" w:fill="FFFF00"/>
          </w:tcPr>
          <w:p w:rsidR="004971C9" w:rsidRPr="008A407E" w:rsidRDefault="004A36EB">
            <w:pPr>
              <w:pStyle w:val="TableParagraph"/>
              <w:spacing w:before="143"/>
              <w:ind w:left="574" w:right="541"/>
              <w:jc w:val="center"/>
              <w:rPr>
                <w:sz w:val="20"/>
                <w:lang w:val="cs-CZ"/>
              </w:rPr>
            </w:pPr>
            <w:r w:rsidRPr="008A407E">
              <w:rPr>
                <w:sz w:val="20"/>
                <w:lang w:val="cs-CZ"/>
              </w:rPr>
              <w:t>Rekonstrukční rychlost [obrazů/s] 40</w:t>
            </w:r>
          </w:p>
        </w:tc>
      </w:tr>
      <w:tr w:rsidR="004971C9" w:rsidRPr="008A407E">
        <w:trPr>
          <w:trHeight w:val="248"/>
        </w:trPr>
        <w:tc>
          <w:tcPr>
            <w:tcW w:w="10066" w:type="dxa"/>
            <w:shd w:val="clear" w:color="auto" w:fill="EB7B2F"/>
          </w:tcPr>
          <w:p w:rsidR="004971C9" w:rsidRPr="008A407E" w:rsidRDefault="004A36EB">
            <w:pPr>
              <w:pStyle w:val="TableParagraph"/>
              <w:spacing w:line="229" w:lineRule="exact"/>
              <w:rPr>
                <w:sz w:val="20"/>
                <w:lang w:val="cs-CZ"/>
              </w:rPr>
            </w:pPr>
            <w:r w:rsidRPr="008A407E">
              <w:rPr>
                <w:sz w:val="20"/>
                <w:lang w:val="cs-CZ"/>
              </w:rPr>
              <w:t>21. Kamera pro sledování pacienta externí, nebo integrovaná v gantry – Hodnocený parametr</w:t>
            </w:r>
          </w:p>
        </w:tc>
        <w:tc>
          <w:tcPr>
            <w:tcW w:w="4536" w:type="dxa"/>
            <w:shd w:val="clear" w:color="auto" w:fill="FFFF00"/>
          </w:tcPr>
          <w:p w:rsidR="004971C9" w:rsidRPr="008A407E" w:rsidRDefault="004A36EB">
            <w:pPr>
              <w:pStyle w:val="TableParagraph"/>
              <w:spacing w:line="229" w:lineRule="exact"/>
              <w:ind w:left="574" w:right="534"/>
              <w:jc w:val="center"/>
              <w:rPr>
                <w:sz w:val="20"/>
                <w:lang w:val="cs-CZ"/>
              </w:rPr>
            </w:pPr>
            <w:r w:rsidRPr="008A407E">
              <w:rPr>
                <w:sz w:val="20"/>
                <w:lang w:val="cs-CZ"/>
              </w:rPr>
              <w:t>ANO integrovaná</w:t>
            </w:r>
          </w:p>
        </w:tc>
      </w:tr>
      <w:tr w:rsidR="004971C9" w:rsidRPr="008A407E">
        <w:trPr>
          <w:trHeight w:val="541"/>
        </w:trPr>
        <w:tc>
          <w:tcPr>
            <w:tcW w:w="10066" w:type="dxa"/>
          </w:tcPr>
          <w:p w:rsidR="004971C9" w:rsidRPr="008A407E" w:rsidRDefault="004A36EB">
            <w:pPr>
              <w:pStyle w:val="TableParagraph"/>
              <w:spacing w:before="14" w:line="264" w:lineRule="exact"/>
              <w:ind w:right="-15"/>
              <w:rPr>
                <w:sz w:val="20"/>
                <w:lang w:val="cs-CZ"/>
              </w:rPr>
            </w:pPr>
            <w:r w:rsidRPr="008A407E">
              <w:rPr>
                <w:sz w:val="20"/>
                <w:lang w:val="cs-CZ"/>
              </w:rPr>
              <w:t>22.</w:t>
            </w:r>
            <w:r w:rsidRPr="008A407E">
              <w:rPr>
                <w:spacing w:val="-8"/>
                <w:sz w:val="20"/>
                <w:lang w:val="cs-CZ"/>
              </w:rPr>
              <w:t xml:space="preserve"> </w:t>
            </w:r>
            <w:r w:rsidRPr="008A407E">
              <w:rPr>
                <w:sz w:val="20"/>
                <w:lang w:val="cs-CZ"/>
              </w:rPr>
              <w:t>Plná</w:t>
            </w:r>
            <w:r w:rsidRPr="008A407E">
              <w:rPr>
                <w:spacing w:val="-4"/>
                <w:sz w:val="20"/>
                <w:lang w:val="cs-CZ"/>
              </w:rPr>
              <w:t xml:space="preserve"> </w:t>
            </w:r>
            <w:r w:rsidRPr="008A407E">
              <w:rPr>
                <w:sz w:val="20"/>
                <w:lang w:val="cs-CZ"/>
              </w:rPr>
              <w:t>kompatibilita</w:t>
            </w:r>
            <w:r w:rsidRPr="008A407E">
              <w:rPr>
                <w:spacing w:val="-9"/>
                <w:sz w:val="20"/>
                <w:lang w:val="cs-CZ"/>
              </w:rPr>
              <w:t xml:space="preserve"> </w:t>
            </w:r>
            <w:r w:rsidRPr="008A407E">
              <w:rPr>
                <w:sz w:val="20"/>
                <w:lang w:val="cs-CZ"/>
              </w:rPr>
              <w:t>přístroje</w:t>
            </w:r>
            <w:r w:rsidRPr="008A407E">
              <w:rPr>
                <w:spacing w:val="-5"/>
                <w:sz w:val="20"/>
                <w:lang w:val="cs-CZ"/>
              </w:rPr>
              <w:t xml:space="preserve"> </w:t>
            </w:r>
            <w:r w:rsidRPr="008A407E">
              <w:rPr>
                <w:sz w:val="20"/>
                <w:lang w:val="cs-CZ"/>
              </w:rPr>
              <w:t>s</w:t>
            </w:r>
            <w:r w:rsidRPr="008A407E">
              <w:rPr>
                <w:spacing w:val="-6"/>
                <w:sz w:val="20"/>
                <w:lang w:val="cs-CZ"/>
              </w:rPr>
              <w:t xml:space="preserve"> </w:t>
            </w:r>
            <w:r w:rsidRPr="008A407E">
              <w:rPr>
                <w:sz w:val="20"/>
                <w:lang w:val="cs-CZ"/>
              </w:rPr>
              <w:t>nabízeným</w:t>
            </w:r>
            <w:r w:rsidRPr="008A407E">
              <w:rPr>
                <w:spacing w:val="-9"/>
                <w:sz w:val="20"/>
                <w:lang w:val="cs-CZ"/>
              </w:rPr>
              <w:t xml:space="preserve"> </w:t>
            </w:r>
            <w:r w:rsidRPr="008A407E">
              <w:rPr>
                <w:sz w:val="20"/>
                <w:lang w:val="cs-CZ"/>
              </w:rPr>
              <w:t>serverovým</w:t>
            </w:r>
            <w:r w:rsidRPr="008A407E">
              <w:rPr>
                <w:spacing w:val="-4"/>
                <w:sz w:val="20"/>
                <w:lang w:val="cs-CZ"/>
              </w:rPr>
              <w:t xml:space="preserve"> </w:t>
            </w:r>
            <w:r w:rsidRPr="008A407E">
              <w:rPr>
                <w:sz w:val="20"/>
                <w:lang w:val="cs-CZ"/>
              </w:rPr>
              <w:t>diagnostickým</w:t>
            </w:r>
            <w:r w:rsidRPr="008A407E">
              <w:rPr>
                <w:spacing w:val="-7"/>
                <w:sz w:val="20"/>
                <w:lang w:val="cs-CZ"/>
              </w:rPr>
              <w:t xml:space="preserve"> </w:t>
            </w:r>
            <w:r w:rsidRPr="008A407E">
              <w:rPr>
                <w:sz w:val="20"/>
                <w:lang w:val="cs-CZ"/>
              </w:rPr>
              <w:t>řešením,</w:t>
            </w:r>
            <w:r w:rsidRPr="008A407E">
              <w:rPr>
                <w:spacing w:val="-6"/>
                <w:sz w:val="20"/>
                <w:lang w:val="cs-CZ"/>
              </w:rPr>
              <w:t xml:space="preserve"> </w:t>
            </w:r>
            <w:r w:rsidRPr="008A407E">
              <w:rPr>
                <w:sz w:val="20"/>
                <w:lang w:val="cs-CZ"/>
              </w:rPr>
              <w:t>se</w:t>
            </w:r>
            <w:r w:rsidRPr="008A407E">
              <w:rPr>
                <w:spacing w:val="-6"/>
                <w:sz w:val="20"/>
                <w:lang w:val="cs-CZ"/>
              </w:rPr>
              <w:t xml:space="preserve"> </w:t>
            </w:r>
            <w:r w:rsidRPr="008A407E">
              <w:rPr>
                <w:sz w:val="20"/>
                <w:lang w:val="cs-CZ"/>
              </w:rPr>
              <w:t>stávajícím</w:t>
            </w:r>
            <w:r w:rsidRPr="008A407E">
              <w:rPr>
                <w:spacing w:val="-5"/>
                <w:sz w:val="20"/>
                <w:lang w:val="cs-CZ"/>
              </w:rPr>
              <w:t xml:space="preserve"> </w:t>
            </w:r>
            <w:r w:rsidRPr="008A407E">
              <w:rPr>
                <w:sz w:val="20"/>
                <w:lang w:val="cs-CZ"/>
              </w:rPr>
              <w:t>PACS</w:t>
            </w:r>
            <w:r w:rsidRPr="008A407E">
              <w:rPr>
                <w:spacing w:val="-6"/>
                <w:sz w:val="20"/>
                <w:lang w:val="cs-CZ"/>
              </w:rPr>
              <w:t xml:space="preserve"> </w:t>
            </w:r>
            <w:r w:rsidRPr="008A407E">
              <w:rPr>
                <w:sz w:val="20"/>
                <w:lang w:val="cs-CZ"/>
              </w:rPr>
              <w:t>systémem</w:t>
            </w:r>
            <w:r w:rsidRPr="008A407E">
              <w:rPr>
                <w:spacing w:val="-1"/>
                <w:sz w:val="20"/>
                <w:lang w:val="cs-CZ"/>
              </w:rPr>
              <w:t xml:space="preserve"> </w:t>
            </w:r>
            <w:r w:rsidRPr="008A407E">
              <w:rPr>
                <w:sz w:val="20"/>
                <w:lang w:val="cs-CZ"/>
              </w:rPr>
              <w:t>a</w:t>
            </w:r>
            <w:r w:rsidRPr="008A407E">
              <w:rPr>
                <w:spacing w:val="-5"/>
                <w:sz w:val="20"/>
                <w:lang w:val="cs-CZ"/>
              </w:rPr>
              <w:t xml:space="preserve"> </w:t>
            </w:r>
            <w:r w:rsidRPr="008A407E">
              <w:rPr>
                <w:sz w:val="20"/>
                <w:lang w:val="cs-CZ"/>
              </w:rPr>
              <w:t>se stávajícím serverovým systémem pro vyhodnocování DICOM</w:t>
            </w:r>
            <w:r w:rsidRPr="008A407E">
              <w:rPr>
                <w:spacing w:val="-7"/>
                <w:sz w:val="20"/>
                <w:lang w:val="cs-CZ"/>
              </w:rPr>
              <w:t xml:space="preserve"> </w:t>
            </w:r>
            <w:r w:rsidRPr="008A407E">
              <w:rPr>
                <w:sz w:val="20"/>
                <w:lang w:val="cs-CZ"/>
              </w:rPr>
              <w:t>dat</w:t>
            </w:r>
          </w:p>
        </w:tc>
        <w:tc>
          <w:tcPr>
            <w:tcW w:w="4536" w:type="dxa"/>
            <w:shd w:val="clear" w:color="auto" w:fill="FFFF00"/>
          </w:tcPr>
          <w:p w:rsidR="004971C9" w:rsidRPr="008A407E" w:rsidRDefault="004A36EB">
            <w:pPr>
              <w:pStyle w:val="TableParagraph"/>
              <w:spacing w:before="143"/>
              <w:ind w:left="574" w:right="533"/>
              <w:jc w:val="center"/>
              <w:rPr>
                <w:sz w:val="20"/>
                <w:lang w:val="cs-CZ"/>
              </w:rPr>
            </w:pPr>
            <w:r w:rsidRPr="008A407E">
              <w:rPr>
                <w:sz w:val="20"/>
                <w:lang w:val="cs-CZ"/>
              </w:rPr>
              <w:t>ANO</w:t>
            </w:r>
          </w:p>
        </w:tc>
      </w:tr>
    </w:tbl>
    <w:p w:rsidR="004971C9" w:rsidRPr="008A407E" w:rsidRDefault="004971C9">
      <w:pPr>
        <w:jc w:val="center"/>
        <w:rPr>
          <w:sz w:val="20"/>
          <w:lang w:val="cs-CZ"/>
        </w:rPr>
        <w:sectPr w:rsidR="004971C9" w:rsidRPr="008A407E">
          <w:headerReference w:type="default" r:id="rId12"/>
          <w:footerReference w:type="default" r:id="rId13"/>
          <w:pgSz w:w="16840" w:h="11910" w:orient="landscape"/>
          <w:pgMar w:top="940" w:right="880" w:bottom="1100" w:left="980" w:header="706" w:footer="915" w:gutter="0"/>
          <w:pgNumType w:start="20"/>
          <w:cols w:space="708"/>
        </w:sectPr>
      </w:pPr>
    </w:p>
    <w:p w:rsidR="004971C9" w:rsidRPr="008A407E" w:rsidRDefault="004971C9">
      <w:pPr>
        <w:pStyle w:val="Zkladntext"/>
        <w:ind w:left="0"/>
        <w:rPr>
          <w:lang w:val="cs-CZ"/>
        </w:rPr>
      </w:pPr>
    </w:p>
    <w:p w:rsidR="004971C9" w:rsidRPr="008A407E" w:rsidRDefault="004971C9">
      <w:pPr>
        <w:pStyle w:val="Zkladntext"/>
        <w:spacing w:before="6"/>
        <w:ind w:left="0"/>
        <w:rPr>
          <w:sz w:val="14"/>
          <w:lang w:val="cs-CZ"/>
        </w:rPr>
      </w:pPr>
    </w:p>
    <w:tbl>
      <w:tblPr>
        <w:tblStyle w:val="TableNormal"/>
        <w:tblW w:w="0" w:type="auto"/>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66"/>
        <w:gridCol w:w="4536"/>
      </w:tblGrid>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23. Všechny obvyklé DICOM licence</w:t>
            </w:r>
          </w:p>
        </w:tc>
        <w:tc>
          <w:tcPr>
            <w:tcW w:w="4536" w:type="dxa"/>
            <w:shd w:val="clear" w:color="auto" w:fill="FFFF00"/>
          </w:tcPr>
          <w:p w:rsidR="004971C9" w:rsidRPr="008A407E" w:rsidRDefault="004A36EB">
            <w:pPr>
              <w:pStyle w:val="TableParagraph"/>
              <w:spacing w:line="234" w:lineRule="exact"/>
              <w:ind w:left="574" w:right="533"/>
              <w:jc w:val="center"/>
              <w:rPr>
                <w:sz w:val="20"/>
                <w:lang w:val="cs-CZ"/>
              </w:rPr>
            </w:pPr>
            <w:r w:rsidRPr="008A407E">
              <w:rPr>
                <w:sz w:val="20"/>
                <w:lang w:val="cs-CZ"/>
              </w:rPr>
              <w:t>ANO</w:t>
            </w:r>
          </w:p>
        </w:tc>
      </w:tr>
      <w:tr w:rsidR="004971C9" w:rsidRPr="008A407E">
        <w:trPr>
          <w:trHeight w:val="536"/>
        </w:trPr>
        <w:tc>
          <w:tcPr>
            <w:tcW w:w="10066" w:type="dxa"/>
          </w:tcPr>
          <w:p w:rsidR="004971C9" w:rsidRPr="008A407E" w:rsidRDefault="004A36EB">
            <w:pPr>
              <w:pStyle w:val="TableParagraph"/>
              <w:spacing w:before="14" w:line="264" w:lineRule="exact"/>
              <w:rPr>
                <w:sz w:val="20"/>
                <w:lang w:val="cs-CZ"/>
              </w:rPr>
            </w:pPr>
            <w:r w:rsidRPr="008A407E">
              <w:rPr>
                <w:sz w:val="20"/>
                <w:lang w:val="cs-CZ"/>
              </w:rPr>
              <w:t xml:space="preserve">24. Archivační jednotka CD/DVD-R/RW, možnost archivace dat </w:t>
            </w:r>
            <w:r w:rsidRPr="008A407E">
              <w:rPr>
                <w:spacing w:val="-3"/>
                <w:sz w:val="20"/>
                <w:lang w:val="cs-CZ"/>
              </w:rPr>
              <w:t xml:space="preserve">ve </w:t>
            </w:r>
            <w:r w:rsidRPr="008A407E">
              <w:rPr>
                <w:sz w:val="20"/>
                <w:lang w:val="cs-CZ"/>
              </w:rPr>
              <w:t>formátu DICOM 3, musí podporovat formát DICOM RT</w:t>
            </w:r>
          </w:p>
        </w:tc>
        <w:tc>
          <w:tcPr>
            <w:tcW w:w="4536" w:type="dxa"/>
            <w:shd w:val="clear" w:color="auto" w:fill="FFFF00"/>
          </w:tcPr>
          <w:p w:rsidR="004971C9" w:rsidRPr="008A407E" w:rsidRDefault="004A36EB">
            <w:pPr>
              <w:pStyle w:val="TableParagraph"/>
              <w:spacing w:before="139"/>
              <w:ind w:left="574" w:right="533"/>
              <w:jc w:val="center"/>
              <w:rPr>
                <w:sz w:val="20"/>
                <w:lang w:val="cs-CZ"/>
              </w:rPr>
            </w:pPr>
            <w:r w:rsidRPr="008A407E">
              <w:rPr>
                <w:sz w:val="20"/>
                <w:lang w:val="cs-CZ"/>
              </w:rPr>
              <w:t>ANO</w:t>
            </w:r>
          </w:p>
        </w:tc>
      </w:tr>
      <w:tr w:rsidR="004971C9" w:rsidRPr="008A407E">
        <w:trPr>
          <w:trHeight w:val="464"/>
        </w:trPr>
        <w:tc>
          <w:tcPr>
            <w:tcW w:w="10066" w:type="dxa"/>
          </w:tcPr>
          <w:p w:rsidR="004971C9" w:rsidRPr="008A407E" w:rsidRDefault="004A36EB">
            <w:pPr>
              <w:pStyle w:val="TableParagraph"/>
              <w:spacing w:line="207" w:lineRule="exact"/>
              <w:ind w:right="-15"/>
              <w:rPr>
                <w:sz w:val="20"/>
                <w:lang w:val="cs-CZ"/>
              </w:rPr>
            </w:pPr>
            <w:r w:rsidRPr="008A407E">
              <w:rPr>
                <w:sz w:val="20"/>
                <w:lang w:val="cs-CZ"/>
              </w:rPr>
              <w:t>25. Kamera pro automatické vertikální nastavení pacienta do izocentra, k zajištění odpovídající dávky</w:t>
            </w:r>
            <w:r w:rsidRPr="008A407E">
              <w:rPr>
                <w:spacing w:val="33"/>
                <w:sz w:val="20"/>
                <w:lang w:val="cs-CZ"/>
              </w:rPr>
              <w:t xml:space="preserve"> </w:t>
            </w:r>
            <w:r w:rsidRPr="008A407E">
              <w:rPr>
                <w:spacing w:val="-3"/>
                <w:sz w:val="20"/>
                <w:lang w:val="cs-CZ"/>
              </w:rPr>
              <w:t>záření</w:t>
            </w:r>
          </w:p>
          <w:p w:rsidR="004971C9" w:rsidRPr="008A407E" w:rsidRDefault="004A36EB">
            <w:pPr>
              <w:pStyle w:val="TableParagraph"/>
              <w:spacing w:line="238" w:lineRule="exact"/>
              <w:rPr>
                <w:sz w:val="20"/>
                <w:lang w:val="cs-CZ"/>
              </w:rPr>
            </w:pPr>
            <w:r w:rsidRPr="008A407E">
              <w:rPr>
                <w:sz w:val="20"/>
                <w:lang w:val="cs-CZ"/>
              </w:rPr>
              <w:t>a pro automatické horizontální nacentrování pacienta před topogramem podle vybrané vyšetřované oblasti</w:t>
            </w:r>
          </w:p>
        </w:tc>
        <w:tc>
          <w:tcPr>
            <w:tcW w:w="4536" w:type="dxa"/>
            <w:shd w:val="clear" w:color="auto" w:fill="FFFF00"/>
          </w:tcPr>
          <w:p w:rsidR="004971C9" w:rsidRPr="008A407E" w:rsidRDefault="004A36EB">
            <w:pPr>
              <w:pStyle w:val="TableParagraph"/>
              <w:spacing w:before="114"/>
              <w:ind w:left="574" w:right="533"/>
              <w:jc w:val="center"/>
              <w:rPr>
                <w:sz w:val="20"/>
                <w:lang w:val="cs-CZ"/>
              </w:rPr>
            </w:pPr>
            <w:r w:rsidRPr="008A407E">
              <w:rPr>
                <w:sz w:val="20"/>
                <w:lang w:val="cs-CZ"/>
              </w:rPr>
              <w:t>ANO</w:t>
            </w:r>
          </w:p>
        </w:tc>
      </w:tr>
      <w:tr w:rsidR="004971C9" w:rsidRPr="008A407E">
        <w:trPr>
          <w:trHeight w:val="267"/>
        </w:trPr>
        <w:tc>
          <w:tcPr>
            <w:tcW w:w="10066" w:type="dxa"/>
            <w:shd w:val="clear" w:color="auto" w:fill="8FAADC"/>
          </w:tcPr>
          <w:p w:rsidR="004971C9" w:rsidRPr="008A407E" w:rsidRDefault="004A36EB">
            <w:pPr>
              <w:pStyle w:val="TableParagraph"/>
              <w:spacing w:line="223" w:lineRule="exact"/>
              <w:ind w:left="47"/>
              <w:rPr>
                <w:b/>
                <w:sz w:val="20"/>
                <w:lang w:val="cs-CZ"/>
              </w:rPr>
            </w:pPr>
            <w:r w:rsidRPr="008A407E">
              <w:rPr>
                <w:b/>
                <w:sz w:val="20"/>
                <w:lang w:val="cs-CZ"/>
              </w:rPr>
              <w:t>B. SW vybavení CT scaneru</w:t>
            </w:r>
          </w:p>
        </w:tc>
        <w:tc>
          <w:tcPr>
            <w:tcW w:w="4536" w:type="dxa"/>
            <w:shd w:val="clear" w:color="auto" w:fill="8EA9DB"/>
          </w:tcPr>
          <w:p w:rsidR="004971C9" w:rsidRPr="008A407E" w:rsidRDefault="004971C9">
            <w:pPr>
              <w:pStyle w:val="TableParagraph"/>
              <w:ind w:left="0"/>
              <w:rPr>
                <w:rFonts w:ascii="Times New Roman"/>
                <w:sz w:val="18"/>
                <w:lang w:val="cs-CZ"/>
              </w:rPr>
            </w:pPr>
          </w:p>
        </w:tc>
      </w:tr>
      <w:tr w:rsidR="004971C9" w:rsidRPr="008A407E">
        <w:trPr>
          <w:trHeight w:val="512"/>
        </w:trPr>
        <w:tc>
          <w:tcPr>
            <w:tcW w:w="10066" w:type="dxa"/>
          </w:tcPr>
          <w:p w:rsidR="004971C9" w:rsidRPr="008A407E" w:rsidRDefault="004A36EB">
            <w:pPr>
              <w:pStyle w:val="TableParagraph"/>
              <w:spacing w:before="30" w:line="244" w:lineRule="exact"/>
              <w:ind w:right="66"/>
              <w:rPr>
                <w:sz w:val="20"/>
                <w:lang w:val="cs-CZ"/>
              </w:rPr>
            </w:pPr>
            <w:r w:rsidRPr="008A407E">
              <w:rPr>
                <w:sz w:val="20"/>
                <w:lang w:val="cs-CZ"/>
              </w:rPr>
              <w:t>1. Kompletní sada diagnostických protokolů přizpůsobených habitu a věku pacientů včetně scanů s redukovanou dávkou záření pro děti a osoby s nízkým BMI – kontinuální modulace dávky podle pacienta</w:t>
            </w:r>
          </w:p>
        </w:tc>
        <w:tc>
          <w:tcPr>
            <w:tcW w:w="4536" w:type="dxa"/>
            <w:shd w:val="clear" w:color="auto" w:fill="FFFF00"/>
          </w:tcPr>
          <w:p w:rsidR="004971C9" w:rsidRPr="008A407E" w:rsidRDefault="004A36EB">
            <w:pPr>
              <w:pStyle w:val="TableParagraph"/>
              <w:spacing w:before="139"/>
              <w:ind w:left="574" w:right="533"/>
              <w:jc w:val="center"/>
              <w:rPr>
                <w:sz w:val="20"/>
                <w:lang w:val="cs-CZ"/>
              </w:rPr>
            </w:pPr>
            <w:r w:rsidRPr="008A407E">
              <w:rPr>
                <w:sz w:val="20"/>
                <w:lang w:val="cs-CZ"/>
              </w:rPr>
              <w:t>ANO</w:t>
            </w:r>
          </w:p>
        </w:tc>
      </w:tr>
      <w:tr w:rsidR="004971C9" w:rsidRPr="008A407E">
        <w:trPr>
          <w:trHeight w:val="877"/>
        </w:trPr>
        <w:tc>
          <w:tcPr>
            <w:tcW w:w="10066" w:type="dxa"/>
          </w:tcPr>
          <w:p w:rsidR="004971C9" w:rsidRPr="008A407E" w:rsidRDefault="004A36EB">
            <w:pPr>
              <w:pStyle w:val="TableParagraph"/>
              <w:spacing w:line="264" w:lineRule="auto"/>
              <w:ind w:right="-15"/>
              <w:rPr>
                <w:sz w:val="20"/>
                <w:lang w:val="cs-CZ"/>
              </w:rPr>
            </w:pPr>
            <w:r w:rsidRPr="008A407E">
              <w:rPr>
                <w:sz w:val="20"/>
                <w:lang w:val="cs-CZ"/>
              </w:rPr>
              <w:t>2. Sada protokolů vyšetření dodávaná výrobcem pro dospělé pacienty a děti pro všechna obvyklá i speciální vyšetření</w:t>
            </w:r>
            <w:r w:rsidRPr="008A407E">
              <w:rPr>
                <w:spacing w:val="39"/>
                <w:sz w:val="20"/>
                <w:lang w:val="cs-CZ"/>
              </w:rPr>
              <w:t xml:space="preserve"> </w:t>
            </w:r>
            <w:r w:rsidRPr="008A407E">
              <w:rPr>
                <w:sz w:val="20"/>
                <w:lang w:val="cs-CZ"/>
              </w:rPr>
              <w:t>s</w:t>
            </w:r>
            <w:r w:rsidRPr="008A407E">
              <w:rPr>
                <w:spacing w:val="45"/>
                <w:sz w:val="20"/>
                <w:lang w:val="cs-CZ"/>
              </w:rPr>
              <w:t xml:space="preserve"> </w:t>
            </w:r>
            <w:r w:rsidRPr="008A407E">
              <w:rPr>
                <w:sz w:val="20"/>
                <w:lang w:val="cs-CZ"/>
              </w:rPr>
              <w:t>automatickým</w:t>
            </w:r>
            <w:r w:rsidRPr="008A407E">
              <w:rPr>
                <w:spacing w:val="42"/>
                <w:sz w:val="20"/>
                <w:lang w:val="cs-CZ"/>
              </w:rPr>
              <w:t xml:space="preserve"> </w:t>
            </w:r>
            <w:r w:rsidRPr="008A407E">
              <w:rPr>
                <w:sz w:val="20"/>
                <w:lang w:val="cs-CZ"/>
              </w:rPr>
              <w:t>nastavením</w:t>
            </w:r>
            <w:r w:rsidRPr="008A407E">
              <w:rPr>
                <w:spacing w:val="43"/>
                <w:sz w:val="20"/>
                <w:lang w:val="cs-CZ"/>
              </w:rPr>
              <w:t xml:space="preserve"> </w:t>
            </w:r>
            <w:r w:rsidRPr="008A407E">
              <w:rPr>
                <w:sz w:val="20"/>
                <w:lang w:val="cs-CZ"/>
              </w:rPr>
              <w:t>rozsahu</w:t>
            </w:r>
            <w:r w:rsidRPr="008A407E">
              <w:rPr>
                <w:spacing w:val="46"/>
                <w:sz w:val="20"/>
                <w:lang w:val="cs-CZ"/>
              </w:rPr>
              <w:t xml:space="preserve"> </w:t>
            </w:r>
            <w:r w:rsidRPr="008A407E">
              <w:rPr>
                <w:sz w:val="20"/>
                <w:lang w:val="cs-CZ"/>
              </w:rPr>
              <w:t>vyšetření</w:t>
            </w:r>
            <w:r w:rsidRPr="008A407E">
              <w:rPr>
                <w:spacing w:val="44"/>
                <w:sz w:val="20"/>
                <w:lang w:val="cs-CZ"/>
              </w:rPr>
              <w:t xml:space="preserve"> </w:t>
            </w:r>
            <w:r w:rsidRPr="008A407E">
              <w:rPr>
                <w:sz w:val="20"/>
                <w:lang w:val="cs-CZ"/>
              </w:rPr>
              <w:t>dle</w:t>
            </w:r>
            <w:r w:rsidRPr="008A407E">
              <w:rPr>
                <w:spacing w:val="40"/>
                <w:sz w:val="20"/>
                <w:lang w:val="cs-CZ"/>
              </w:rPr>
              <w:t xml:space="preserve"> </w:t>
            </w:r>
            <w:r w:rsidRPr="008A407E">
              <w:rPr>
                <w:sz w:val="20"/>
                <w:lang w:val="cs-CZ"/>
              </w:rPr>
              <w:t>detekce</w:t>
            </w:r>
            <w:r w:rsidRPr="008A407E">
              <w:rPr>
                <w:spacing w:val="43"/>
                <w:sz w:val="20"/>
                <w:lang w:val="cs-CZ"/>
              </w:rPr>
              <w:t xml:space="preserve"> </w:t>
            </w:r>
            <w:r w:rsidRPr="008A407E">
              <w:rPr>
                <w:sz w:val="20"/>
                <w:lang w:val="cs-CZ"/>
              </w:rPr>
              <w:t>tělesných</w:t>
            </w:r>
            <w:r w:rsidRPr="008A407E">
              <w:rPr>
                <w:spacing w:val="42"/>
                <w:sz w:val="20"/>
                <w:lang w:val="cs-CZ"/>
              </w:rPr>
              <w:t xml:space="preserve"> </w:t>
            </w:r>
            <w:r w:rsidRPr="008A407E">
              <w:rPr>
                <w:sz w:val="20"/>
                <w:lang w:val="cs-CZ"/>
              </w:rPr>
              <w:t>struktur</w:t>
            </w:r>
            <w:r w:rsidRPr="008A407E">
              <w:rPr>
                <w:spacing w:val="42"/>
                <w:sz w:val="20"/>
                <w:lang w:val="cs-CZ"/>
              </w:rPr>
              <w:t xml:space="preserve"> </w:t>
            </w:r>
            <w:r w:rsidRPr="008A407E">
              <w:rPr>
                <w:sz w:val="20"/>
                <w:lang w:val="cs-CZ"/>
              </w:rPr>
              <w:t>na</w:t>
            </w:r>
            <w:r w:rsidRPr="008A407E">
              <w:rPr>
                <w:spacing w:val="43"/>
                <w:sz w:val="20"/>
                <w:lang w:val="cs-CZ"/>
              </w:rPr>
              <w:t xml:space="preserve"> </w:t>
            </w:r>
            <w:r w:rsidRPr="008A407E">
              <w:rPr>
                <w:sz w:val="20"/>
                <w:lang w:val="cs-CZ"/>
              </w:rPr>
              <w:t>plánovacím</w:t>
            </w:r>
            <w:r w:rsidRPr="008A407E">
              <w:rPr>
                <w:spacing w:val="42"/>
                <w:sz w:val="20"/>
                <w:lang w:val="cs-CZ"/>
              </w:rPr>
              <w:t xml:space="preserve"> </w:t>
            </w:r>
            <w:r w:rsidRPr="008A407E">
              <w:rPr>
                <w:sz w:val="20"/>
                <w:lang w:val="cs-CZ"/>
              </w:rPr>
              <w:t>skenu</w:t>
            </w:r>
          </w:p>
          <w:p w:rsidR="004971C9" w:rsidRPr="008A407E" w:rsidRDefault="004A36EB">
            <w:pPr>
              <w:pStyle w:val="TableParagraph"/>
              <w:rPr>
                <w:sz w:val="20"/>
                <w:lang w:val="cs-CZ"/>
              </w:rPr>
            </w:pPr>
            <w:r w:rsidRPr="008A407E">
              <w:rPr>
                <w:sz w:val="20"/>
                <w:lang w:val="cs-CZ"/>
              </w:rPr>
              <w:t>(toposkenu)</w:t>
            </w:r>
          </w:p>
        </w:tc>
        <w:tc>
          <w:tcPr>
            <w:tcW w:w="4536" w:type="dxa"/>
            <w:shd w:val="clear" w:color="auto" w:fill="FFFF00"/>
          </w:tcPr>
          <w:p w:rsidR="004971C9" w:rsidRPr="008A407E" w:rsidRDefault="004971C9">
            <w:pPr>
              <w:pStyle w:val="TableParagraph"/>
              <w:spacing w:before="10"/>
              <w:ind w:left="0"/>
              <w:rPr>
                <w:sz w:val="19"/>
                <w:lang w:val="cs-CZ"/>
              </w:rPr>
            </w:pPr>
          </w:p>
          <w:p w:rsidR="004971C9" w:rsidRPr="008A407E" w:rsidRDefault="004A36EB">
            <w:pPr>
              <w:pStyle w:val="TableParagraph"/>
              <w:ind w:left="574" w:right="533"/>
              <w:jc w:val="center"/>
              <w:rPr>
                <w:sz w:val="20"/>
                <w:lang w:val="cs-CZ"/>
              </w:rPr>
            </w:pPr>
            <w:r w:rsidRPr="008A407E">
              <w:rPr>
                <w:sz w:val="20"/>
                <w:lang w:val="cs-CZ"/>
              </w:rPr>
              <w:t>ANO</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3. Program redukce artefaktů způsobených ortopedickými implantáty</w:t>
            </w:r>
          </w:p>
        </w:tc>
        <w:tc>
          <w:tcPr>
            <w:tcW w:w="4536" w:type="dxa"/>
            <w:shd w:val="clear" w:color="auto" w:fill="FFFF00"/>
          </w:tcPr>
          <w:p w:rsidR="004971C9" w:rsidRPr="008A407E" w:rsidRDefault="004A36EB">
            <w:pPr>
              <w:pStyle w:val="TableParagraph"/>
              <w:spacing w:line="229" w:lineRule="exact"/>
              <w:ind w:left="574" w:right="533"/>
              <w:jc w:val="center"/>
              <w:rPr>
                <w:sz w:val="20"/>
                <w:lang w:val="cs-CZ"/>
              </w:rPr>
            </w:pPr>
            <w:r w:rsidRPr="008A407E">
              <w:rPr>
                <w:sz w:val="20"/>
                <w:lang w:val="cs-CZ"/>
              </w:rPr>
              <w:t>ANO</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4. Modulace dávky dle anatomie</w:t>
            </w:r>
          </w:p>
        </w:tc>
        <w:tc>
          <w:tcPr>
            <w:tcW w:w="4536" w:type="dxa"/>
            <w:shd w:val="clear" w:color="auto" w:fill="FFFF00"/>
          </w:tcPr>
          <w:p w:rsidR="004971C9" w:rsidRPr="008A407E" w:rsidRDefault="004A36EB">
            <w:pPr>
              <w:pStyle w:val="TableParagraph"/>
              <w:spacing w:line="229" w:lineRule="exact"/>
              <w:ind w:left="574" w:right="533"/>
              <w:jc w:val="center"/>
              <w:rPr>
                <w:sz w:val="20"/>
                <w:lang w:val="cs-CZ"/>
              </w:rPr>
            </w:pPr>
            <w:r w:rsidRPr="008A407E">
              <w:rPr>
                <w:sz w:val="20"/>
                <w:lang w:val="cs-CZ"/>
              </w:rPr>
              <w:t>ANO</w:t>
            </w: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5. Dedikované pediatrické protokoly</w:t>
            </w:r>
          </w:p>
        </w:tc>
        <w:tc>
          <w:tcPr>
            <w:tcW w:w="4536" w:type="dxa"/>
            <w:shd w:val="clear" w:color="auto" w:fill="FFFF00"/>
          </w:tcPr>
          <w:p w:rsidR="004971C9" w:rsidRPr="008A407E" w:rsidRDefault="004A36EB">
            <w:pPr>
              <w:pStyle w:val="TableParagraph"/>
              <w:spacing w:line="234" w:lineRule="exact"/>
              <w:ind w:left="574" w:right="533"/>
              <w:jc w:val="center"/>
              <w:rPr>
                <w:sz w:val="20"/>
                <w:lang w:val="cs-CZ"/>
              </w:rPr>
            </w:pPr>
            <w:r w:rsidRPr="008A407E">
              <w:rPr>
                <w:sz w:val="20"/>
                <w:lang w:val="cs-CZ"/>
              </w:rPr>
              <w:t>ANO</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6. SW pro propojení CT přístroje s tlakovým injektorem</w:t>
            </w:r>
          </w:p>
        </w:tc>
        <w:tc>
          <w:tcPr>
            <w:tcW w:w="4536" w:type="dxa"/>
            <w:shd w:val="clear" w:color="auto" w:fill="FFFF00"/>
          </w:tcPr>
          <w:p w:rsidR="004971C9" w:rsidRPr="008A407E" w:rsidRDefault="004A36EB">
            <w:pPr>
              <w:pStyle w:val="TableParagraph"/>
              <w:spacing w:line="229" w:lineRule="exact"/>
              <w:ind w:left="574" w:right="533"/>
              <w:jc w:val="center"/>
              <w:rPr>
                <w:sz w:val="20"/>
                <w:lang w:val="cs-CZ"/>
              </w:rPr>
            </w:pPr>
            <w:r w:rsidRPr="008A407E">
              <w:rPr>
                <w:sz w:val="20"/>
                <w:lang w:val="cs-CZ"/>
              </w:rPr>
              <w:t>ANO</w:t>
            </w: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7. Inicializace skenování při dosažení prahové hodnoty kontrastní látky</w:t>
            </w:r>
          </w:p>
        </w:tc>
        <w:tc>
          <w:tcPr>
            <w:tcW w:w="4536" w:type="dxa"/>
            <w:shd w:val="clear" w:color="auto" w:fill="FFFF00"/>
          </w:tcPr>
          <w:p w:rsidR="004971C9" w:rsidRPr="008A407E" w:rsidRDefault="004A36EB">
            <w:pPr>
              <w:pStyle w:val="TableParagraph"/>
              <w:spacing w:line="234" w:lineRule="exact"/>
              <w:ind w:left="574" w:right="533"/>
              <w:jc w:val="center"/>
              <w:rPr>
                <w:sz w:val="20"/>
                <w:lang w:val="cs-CZ"/>
              </w:rPr>
            </w:pPr>
            <w:r w:rsidRPr="008A407E">
              <w:rPr>
                <w:sz w:val="20"/>
                <w:lang w:val="cs-CZ"/>
              </w:rPr>
              <w:t>ANO</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8. Základní obrazové zpracování: 2D, MIP, MPR, 3D – VRT</w:t>
            </w:r>
          </w:p>
        </w:tc>
        <w:tc>
          <w:tcPr>
            <w:tcW w:w="4536" w:type="dxa"/>
            <w:shd w:val="clear" w:color="auto" w:fill="FFFF00"/>
          </w:tcPr>
          <w:p w:rsidR="004971C9" w:rsidRPr="008A407E" w:rsidRDefault="004A36EB">
            <w:pPr>
              <w:pStyle w:val="TableParagraph"/>
              <w:spacing w:line="229" w:lineRule="exact"/>
              <w:ind w:left="574" w:right="533"/>
              <w:jc w:val="center"/>
              <w:rPr>
                <w:sz w:val="20"/>
                <w:lang w:val="cs-CZ"/>
              </w:rPr>
            </w:pPr>
            <w:r w:rsidRPr="008A407E">
              <w:rPr>
                <w:sz w:val="20"/>
                <w:lang w:val="cs-CZ"/>
              </w:rPr>
              <w:t>ANO</w:t>
            </w: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9. Bezplatný update/upgrade softwaru CT přístroje po dobu záruky (min. 24 měsíců)</w:t>
            </w:r>
          </w:p>
        </w:tc>
        <w:tc>
          <w:tcPr>
            <w:tcW w:w="4536" w:type="dxa"/>
            <w:shd w:val="clear" w:color="auto" w:fill="FFFF00"/>
          </w:tcPr>
          <w:p w:rsidR="004971C9" w:rsidRPr="008A407E" w:rsidRDefault="004A36EB">
            <w:pPr>
              <w:pStyle w:val="TableParagraph"/>
              <w:spacing w:line="234" w:lineRule="exact"/>
              <w:ind w:left="574" w:right="533"/>
              <w:jc w:val="center"/>
              <w:rPr>
                <w:sz w:val="20"/>
                <w:lang w:val="cs-CZ"/>
              </w:rPr>
            </w:pPr>
            <w:r w:rsidRPr="008A407E">
              <w:rPr>
                <w:sz w:val="20"/>
                <w:lang w:val="cs-CZ"/>
              </w:rPr>
              <w:t>ANO</w:t>
            </w:r>
          </w:p>
        </w:tc>
      </w:tr>
      <w:tr w:rsidR="004971C9" w:rsidRPr="008A407E">
        <w:trPr>
          <w:trHeight w:val="263"/>
        </w:trPr>
        <w:tc>
          <w:tcPr>
            <w:tcW w:w="10066" w:type="dxa"/>
            <w:shd w:val="clear" w:color="auto" w:fill="8EA9DB"/>
          </w:tcPr>
          <w:p w:rsidR="004971C9" w:rsidRPr="008A407E" w:rsidRDefault="004A36EB">
            <w:pPr>
              <w:pStyle w:val="TableParagraph"/>
              <w:spacing w:line="237" w:lineRule="exact"/>
              <w:ind w:left="47"/>
              <w:rPr>
                <w:b/>
                <w:sz w:val="20"/>
                <w:lang w:val="cs-CZ"/>
              </w:rPr>
            </w:pPr>
            <w:r w:rsidRPr="008A407E">
              <w:rPr>
                <w:b/>
                <w:sz w:val="20"/>
                <w:lang w:val="cs-CZ"/>
              </w:rPr>
              <w:t>C. Akviziční konzole 1 ks</w:t>
            </w:r>
          </w:p>
        </w:tc>
        <w:tc>
          <w:tcPr>
            <w:tcW w:w="4536" w:type="dxa"/>
            <w:shd w:val="clear" w:color="auto" w:fill="8EA9DB"/>
          </w:tcPr>
          <w:p w:rsidR="004971C9" w:rsidRPr="008A407E" w:rsidRDefault="004971C9">
            <w:pPr>
              <w:pStyle w:val="TableParagraph"/>
              <w:ind w:left="0"/>
              <w:rPr>
                <w:rFonts w:ascii="Times New Roman"/>
                <w:sz w:val="18"/>
                <w:lang w:val="cs-CZ"/>
              </w:rPr>
            </w:pP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1. min. 1 barevný medicínský LCD monitor min. 23" pro nastavení akvizice a zobrazení snímků</w:t>
            </w:r>
          </w:p>
        </w:tc>
        <w:tc>
          <w:tcPr>
            <w:tcW w:w="4536" w:type="dxa"/>
            <w:shd w:val="clear" w:color="auto" w:fill="FFFF00"/>
          </w:tcPr>
          <w:p w:rsidR="004971C9" w:rsidRPr="008A407E" w:rsidRDefault="004A36EB">
            <w:pPr>
              <w:pStyle w:val="TableParagraph"/>
              <w:spacing w:line="234" w:lineRule="exact"/>
              <w:ind w:left="574" w:right="541"/>
              <w:jc w:val="center"/>
              <w:rPr>
                <w:sz w:val="20"/>
                <w:lang w:val="cs-CZ"/>
              </w:rPr>
            </w:pPr>
            <w:r w:rsidRPr="008A407E">
              <w:rPr>
                <w:sz w:val="20"/>
                <w:lang w:val="cs-CZ"/>
              </w:rPr>
              <w:t>ANO</w:t>
            </w:r>
            <w:r w:rsidRPr="008A407E">
              <w:rPr>
                <w:spacing w:val="51"/>
                <w:sz w:val="20"/>
                <w:lang w:val="cs-CZ"/>
              </w:rPr>
              <w:t xml:space="preserve"> </w:t>
            </w:r>
            <w:r w:rsidRPr="008A407E">
              <w:rPr>
                <w:sz w:val="20"/>
                <w:lang w:val="cs-CZ"/>
              </w:rPr>
              <w:t>24"</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2. Úložná kapacita pro obrazová data min. 600 GB</w:t>
            </w:r>
          </w:p>
        </w:tc>
        <w:tc>
          <w:tcPr>
            <w:tcW w:w="4536" w:type="dxa"/>
            <w:shd w:val="clear" w:color="auto" w:fill="FFFF00"/>
          </w:tcPr>
          <w:p w:rsidR="004971C9" w:rsidRPr="008A407E" w:rsidRDefault="004A36EB">
            <w:pPr>
              <w:pStyle w:val="TableParagraph"/>
              <w:spacing w:line="229" w:lineRule="exact"/>
              <w:ind w:left="574" w:right="536"/>
              <w:jc w:val="center"/>
              <w:rPr>
                <w:sz w:val="20"/>
                <w:lang w:val="cs-CZ"/>
              </w:rPr>
            </w:pPr>
            <w:r w:rsidRPr="008A407E">
              <w:rPr>
                <w:sz w:val="20"/>
                <w:lang w:val="cs-CZ"/>
              </w:rPr>
              <w:t>Kapacita [GB] 650</w:t>
            </w: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3. DICOM služby v rozsahu: Store, Print, Query/Retrieve, Worklist</w:t>
            </w:r>
          </w:p>
        </w:tc>
        <w:tc>
          <w:tcPr>
            <w:tcW w:w="4536" w:type="dxa"/>
            <w:shd w:val="clear" w:color="auto" w:fill="FFFF00"/>
          </w:tcPr>
          <w:p w:rsidR="004971C9" w:rsidRPr="008A407E" w:rsidRDefault="004A36EB">
            <w:pPr>
              <w:pStyle w:val="TableParagraph"/>
              <w:spacing w:line="234" w:lineRule="exact"/>
              <w:ind w:left="574" w:right="533"/>
              <w:jc w:val="center"/>
              <w:rPr>
                <w:sz w:val="20"/>
                <w:lang w:val="cs-CZ"/>
              </w:rPr>
            </w:pPr>
            <w:r w:rsidRPr="008A407E">
              <w:rPr>
                <w:sz w:val="20"/>
                <w:lang w:val="cs-CZ"/>
              </w:rPr>
              <w:t>ANO</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4. Archivační jednotka pro záznam dat na CD/DVD, možnost ukládání na flash disk</w:t>
            </w:r>
          </w:p>
        </w:tc>
        <w:tc>
          <w:tcPr>
            <w:tcW w:w="4536" w:type="dxa"/>
            <w:shd w:val="clear" w:color="auto" w:fill="FFFF00"/>
          </w:tcPr>
          <w:p w:rsidR="004971C9" w:rsidRPr="008A407E" w:rsidRDefault="004A36EB">
            <w:pPr>
              <w:pStyle w:val="TableParagraph"/>
              <w:spacing w:line="229" w:lineRule="exact"/>
              <w:ind w:left="574" w:right="533"/>
              <w:jc w:val="center"/>
              <w:rPr>
                <w:sz w:val="20"/>
                <w:lang w:val="cs-CZ"/>
              </w:rPr>
            </w:pPr>
            <w:r w:rsidRPr="008A407E">
              <w:rPr>
                <w:sz w:val="20"/>
                <w:lang w:val="cs-CZ"/>
              </w:rPr>
              <w:t>ANO</w:t>
            </w: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5. Úložna kapacita pro raw data min. 4000 GB</w:t>
            </w:r>
          </w:p>
        </w:tc>
        <w:tc>
          <w:tcPr>
            <w:tcW w:w="4536" w:type="dxa"/>
            <w:shd w:val="clear" w:color="auto" w:fill="FFFF00"/>
          </w:tcPr>
          <w:p w:rsidR="004971C9" w:rsidRPr="008A407E" w:rsidRDefault="004A36EB">
            <w:pPr>
              <w:pStyle w:val="TableParagraph"/>
              <w:spacing w:line="234" w:lineRule="exact"/>
              <w:ind w:left="574" w:right="529"/>
              <w:jc w:val="center"/>
              <w:rPr>
                <w:sz w:val="20"/>
                <w:lang w:val="cs-CZ"/>
              </w:rPr>
            </w:pPr>
            <w:r w:rsidRPr="008A407E">
              <w:rPr>
                <w:sz w:val="20"/>
                <w:lang w:val="cs-CZ"/>
              </w:rPr>
              <w:t>Kapacita [GB] 4800</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6. UPS s kapacitou min. 15 min provozu stanice</w:t>
            </w:r>
          </w:p>
        </w:tc>
        <w:tc>
          <w:tcPr>
            <w:tcW w:w="4536" w:type="dxa"/>
            <w:shd w:val="clear" w:color="auto" w:fill="FFFF00"/>
          </w:tcPr>
          <w:p w:rsidR="004971C9" w:rsidRPr="008A407E" w:rsidRDefault="004A36EB">
            <w:pPr>
              <w:pStyle w:val="TableParagraph"/>
              <w:spacing w:line="229" w:lineRule="exact"/>
              <w:ind w:left="574" w:right="531"/>
              <w:jc w:val="center"/>
              <w:rPr>
                <w:sz w:val="20"/>
                <w:lang w:val="cs-CZ"/>
              </w:rPr>
            </w:pPr>
            <w:r w:rsidRPr="008A407E">
              <w:rPr>
                <w:sz w:val="20"/>
                <w:lang w:val="cs-CZ"/>
              </w:rPr>
              <w:t>Kapacita [min] 15</w:t>
            </w:r>
          </w:p>
        </w:tc>
      </w:tr>
      <w:tr w:rsidR="004971C9" w:rsidRPr="008A407E">
        <w:trPr>
          <w:trHeight w:val="268"/>
        </w:trPr>
        <w:tc>
          <w:tcPr>
            <w:tcW w:w="10066" w:type="dxa"/>
            <w:shd w:val="clear" w:color="auto" w:fill="8FAADC"/>
          </w:tcPr>
          <w:p w:rsidR="004971C9" w:rsidRPr="008A407E" w:rsidRDefault="004A36EB">
            <w:pPr>
              <w:pStyle w:val="TableParagraph"/>
              <w:spacing w:line="218" w:lineRule="exact"/>
              <w:ind w:left="47"/>
              <w:rPr>
                <w:b/>
                <w:sz w:val="20"/>
                <w:lang w:val="cs-CZ"/>
              </w:rPr>
            </w:pPr>
            <w:r w:rsidRPr="008A407E">
              <w:rPr>
                <w:b/>
                <w:sz w:val="20"/>
                <w:lang w:val="cs-CZ"/>
              </w:rPr>
              <w:t>D. Diagnostický server</w:t>
            </w:r>
          </w:p>
        </w:tc>
        <w:tc>
          <w:tcPr>
            <w:tcW w:w="4536" w:type="dxa"/>
            <w:shd w:val="clear" w:color="auto" w:fill="8FAADC"/>
          </w:tcPr>
          <w:p w:rsidR="004971C9" w:rsidRPr="008A407E" w:rsidRDefault="004971C9">
            <w:pPr>
              <w:pStyle w:val="TableParagraph"/>
              <w:ind w:left="0"/>
              <w:rPr>
                <w:rFonts w:ascii="Times New Roman"/>
                <w:sz w:val="18"/>
                <w:lang w:val="cs-CZ"/>
              </w:rPr>
            </w:pP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1. Úložná kapacita serveru min. 4000 GB</w:t>
            </w:r>
          </w:p>
        </w:tc>
        <w:tc>
          <w:tcPr>
            <w:tcW w:w="4536" w:type="dxa"/>
            <w:shd w:val="clear" w:color="auto" w:fill="FFFF00"/>
          </w:tcPr>
          <w:p w:rsidR="004971C9" w:rsidRPr="008A407E" w:rsidRDefault="004A36EB">
            <w:pPr>
              <w:pStyle w:val="TableParagraph"/>
              <w:spacing w:line="229" w:lineRule="exact"/>
              <w:ind w:left="574" w:right="529"/>
              <w:jc w:val="center"/>
              <w:rPr>
                <w:sz w:val="20"/>
                <w:lang w:val="cs-CZ"/>
              </w:rPr>
            </w:pPr>
            <w:r w:rsidRPr="008A407E">
              <w:rPr>
                <w:sz w:val="20"/>
                <w:lang w:val="cs-CZ"/>
              </w:rPr>
              <w:t>Kapacita [GB] 5000</w:t>
            </w: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2. Operační paměť RAM min. 128 GB</w:t>
            </w:r>
          </w:p>
        </w:tc>
        <w:tc>
          <w:tcPr>
            <w:tcW w:w="4536" w:type="dxa"/>
            <w:shd w:val="clear" w:color="auto" w:fill="FFFF00"/>
          </w:tcPr>
          <w:p w:rsidR="004971C9" w:rsidRPr="008A407E" w:rsidRDefault="004A36EB">
            <w:pPr>
              <w:pStyle w:val="TableParagraph"/>
              <w:spacing w:line="232" w:lineRule="exact"/>
              <w:ind w:left="574" w:right="530"/>
              <w:jc w:val="center"/>
              <w:rPr>
                <w:sz w:val="20"/>
                <w:lang w:val="cs-CZ"/>
              </w:rPr>
            </w:pPr>
            <w:r w:rsidRPr="008A407E">
              <w:rPr>
                <w:sz w:val="20"/>
                <w:lang w:val="cs-CZ"/>
              </w:rPr>
              <w:t>Paměť [GB] 192</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3. Dostatečný výkon pro min. 40 000 současně zpracovávaných obrazů</w:t>
            </w:r>
          </w:p>
        </w:tc>
        <w:tc>
          <w:tcPr>
            <w:tcW w:w="4536" w:type="dxa"/>
            <w:shd w:val="clear" w:color="auto" w:fill="FFFF00"/>
          </w:tcPr>
          <w:p w:rsidR="004971C9" w:rsidRPr="008A407E" w:rsidRDefault="004A36EB">
            <w:pPr>
              <w:pStyle w:val="TableParagraph"/>
              <w:spacing w:line="229" w:lineRule="exact"/>
              <w:ind w:left="574" w:right="528"/>
              <w:jc w:val="center"/>
              <w:rPr>
                <w:sz w:val="20"/>
                <w:lang w:val="cs-CZ"/>
              </w:rPr>
            </w:pPr>
            <w:r w:rsidRPr="008A407E">
              <w:rPr>
                <w:sz w:val="20"/>
                <w:lang w:val="cs-CZ"/>
              </w:rPr>
              <w:t>Výkon 46 000 obrazů</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4. DICOM služby v rozsahu: Store, Print, Query/Retrieve</w:t>
            </w:r>
          </w:p>
        </w:tc>
        <w:tc>
          <w:tcPr>
            <w:tcW w:w="4536" w:type="dxa"/>
            <w:shd w:val="clear" w:color="auto" w:fill="FFFF00"/>
          </w:tcPr>
          <w:p w:rsidR="004971C9" w:rsidRPr="008A407E" w:rsidRDefault="004A36EB">
            <w:pPr>
              <w:pStyle w:val="TableParagraph"/>
              <w:spacing w:line="229" w:lineRule="exact"/>
              <w:ind w:left="574" w:right="533"/>
              <w:jc w:val="center"/>
              <w:rPr>
                <w:sz w:val="20"/>
                <w:lang w:val="cs-CZ"/>
              </w:rPr>
            </w:pPr>
            <w:r w:rsidRPr="008A407E">
              <w:rPr>
                <w:sz w:val="20"/>
                <w:lang w:val="cs-CZ"/>
              </w:rPr>
              <w:t>ANO</w:t>
            </w: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5. Rackmount provedení s redundantním napájením a maximální výšce 1U</w:t>
            </w:r>
          </w:p>
        </w:tc>
        <w:tc>
          <w:tcPr>
            <w:tcW w:w="4536" w:type="dxa"/>
            <w:shd w:val="clear" w:color="auto" w:fill="FFFF00"/>
          </w:tcPr>
          <w:p w:rsidR="004971C9" w:rsidRPr="008A407E" w:rsidRDefault="004A36EB">
            <w:pPr>
              <w:pStyle w:val="TableParagraph"/>
              <w:spacing w:line="234" w:lineRule="exact"/>
              <w:ind w:left="574" w:right="533"/>
              <w:jc w:val="center"/>
              <w:rPr>
                <w:sz w:val="20"/>
                <w:lang w:val="cs-CZ"/>
              </w:rPr>
            </w:pPr>
            <w:r w:rsidRPr="008A407E">
              <w:rPr>
                <w:sz w:val="20"/>
                <w:lang w:val="cs-CZ"/>
              </w:rPr>
              <w:t>ANO</w:t>
            </w:r>
          </w:p>
        </w:tc>
      </w:tr>
    </w:tbl>
    <w:p w:rsidR="004971C9" w:rsidRPr="008A407E" w:rsidRDefault="004971C9">
      <w:pPr>
        <w:spacing w:line="234" w:lineRule="exact"/>
        <w:jc w:val="center"/>
        <w:rPr>
          <w:sz w:val="20"/>
          <w:lang w:val="cs-CZ"/>
        </w:rPr>
        <w:sectPr w:rsidR="004971C9" w:rsidRPr="008A407E">
          <w:pgSz w:w="16840" w:h="11910" w:orient="landscape"/>
          <w:pgMar w:top="940" w:right="880" w:bottom="1100" w:left="980" w:header="706" w:footer="915" w:gutter="0"/>
          <w:cols w:space="708"/>
        </w:sectPr>
      </w:pPr>
    </w:p>
    <w:p w:rsidR="004971C9" w:rsidRPr="008A407E" w:rsidRDefault="004971C9">
      <w:pPr>
        <w:pStyle w:val="Zkladntext"/>
        <w:ind w:left="0"/>
        <w:rPr>
          <w:lang w:val="cs-CZ"/>
        </w:rPr>
      </w:pPr>
    </w:p>
    <w:p w:rsidR="004971C9" w:rsidRPr="008A407E" w:rsidRDefault="004971C9">
      <w:pPr>
        <w:pStyle w:val="Zkladntext"/>
        <w:spacing w:before="6"/>
        <w:ind w:left="0"/>
        <w:rPr>
          <w:sz w:val="14"/>
          <w:lang w:val="cs-CZ"/>
        </w:rPr>
      </w:pPr>
    </w:p>
    <w:tbl>
      <w:tblPr>
        <w:tblStyle w:val="TableNormal"/>
        <w:tblW w:w="0" w:type="auto"/>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66"/>
        <w:gridCol w:w="4536"/>
      </w:tblGrid>
      <w:tr w:rsidR="004971C9" w:rsidRPr="008A407E">
        <w:trPr>
          <w:trHeight w:val="517"/>
        </w:trPr>
        <w:tc>
          <w:tcPr>
            <w:tcW w:w="10066" w:type="dxa"/>
          </w:tcPr>
          <w:p w:rsidR="004971C9" w:rsidRPr="008A407E" w:rsidRDefault="004A36EB">
            <w:pPr>
              <w:pStyle w:val="TableParagraph"/>
              <w:spacing w:before="25" w:line="250" w:lineRule="exact"/>
              <w:ind w:right="54"/>
              <w:rPr>
                <w:sz w:val="20"/>
                <w:lang w:val="cs-CZ"/>
              </w:rPr>
            </w:pPr>
            <w:r w:rsidRPr="008A407E">
              <w:rPr>
                <w:sz w:val="20"/>
                <w:lang w:val="cs-CZ"/>
              </w:rPr>
              <w:t>6. Je požadováno dodání nového serveru nebo upgrade stávajícího na níže uvedený počet licencí a výše uvedené požadované parametry</w:t>
            </w:r>
          </w:p>
        </w:tc>
        <w:tc>
          <w:tcPr>
            <w:tcW w:w="4536" w:type="dxa"/>
            <w:shd w:val="clear" w:color="auto" w:fill="FFFF00"/>
          </w:tcPr>
          <w:p w:rsidR="004971C9" w:rsidRPr="008A407E" w:rsidRDefault="004A36EB">
            <w:pPr>
              <w:pStyle w:val="TableParagraph"/>
              <w:spacing w:before="139"/>
              <w:ind w:left="574" w:right="532"/>
              <w:jc w:val="center"/>
              <w:rPr>
                <w:sz w:val="20"/>
                <w:lang w:val="cs-CZ"/>
              </w:rPr>
            </w:pPr>
            <w:r w:rsidRPr="008A407E">
              <w:rPr>
                <w:sz w:val="20"/>
                <w:lang w:val="cs-CZ"/>
              </w:rPr>
              <w:t>ANO upgrade</w:t>
            </w:r>
          </w:p>
        </w:tc>
      </w:tr>
      <w:tr w:rsidR="004971C9" w:rsidRPr="008A407E">
        <w:trPr>
          <w:trHeight w:val="260"/>
        </w:trPr>
        <w:tc>
          <w:tcPr>
            <w:tcW w:w="10066" w:type="dxa"/>
            <w:shd w:val="clear" w:color="auto" w:fill="8FAADC"/>
          </w:tcPr>
          <w:p w:rsidR="004971C9" w:rsidRPr="008A407E" w:rsidRDefault="004A36EB">
            <w:pPr>
              <w:pStyle w:val="TableParagraph"/>
              <w:spacing w:line="210" w:lineRule="exact"/>
              <w:ind w:left="47"/>
              <w:rPr>
                <w:b/>
                <w:sz w:val="20"/>
                <w:lang w:val="cs-CZ"/>
              </w:rPr>
            </w:pPr>
            <w:r w:rsidRPr="008A407E">
              <w:rPr>
                <w:b/>
                <w:sz w:val="20"/>
                <w:lang w:val="cs-CZ"/>
              </w:rPr>
              <w:t>E. Softwarové vybavení</w:t>
            </w:r>
          </w:p>
        </w:tc>
        <w:tc>
          <w:tcPr>
            <w:tcW w:w="4536" w:type="dxa"/>
            <w:shd w:val="clear" w:color="auto" w:fill="8FAADC"/>
          </w:tcPr>
          <w:p w:rsidR="004971C9" w:rsidRPr="008A407E" w:rsidRDefault="004971C9">
            <w:pPr>
              <w:pStyle w:val="TableParagraph"/>
              <w:ind w:left="0"/>
              <w:rPr>
                <w:rFonts w:ascii="Times New Roman"/>
                <w:sz w:val="18"/>
                <w:lang w:val="cs-CZ"/>
              </w:rPr>
            </w:pP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1. Základní licence minimálně pro 5 současně pracujících klientů</w:t>
            </w:r>
          </w:p>
        </w:tc>
        <w:tc>
          <w:tcPr>
            <w:tcW w:w="4536" w:type="dxa"/>
            <w:shd w:val="clear" w:color="auto" w:fill="FFFF00"/>
          </w:tcPr>
          <w:p w:rsidR="004971C9" w:rsidRPr="008A407E" w:rsidRDefault="004A36EB">
            <w:pPr>
              <w:pStyle w:val="TableParagraph"/>
              <w:spacing w:line="229" w:lineRule="exact"/>
              <w:ind w:left="574" w:right="533"/>
              <w:jc w:val="center"/>
              <w:rPr>
                <w:sz w:val="20"/>
                <w:lang w:val="cs-CZ"/>
              </w:rPr>
            </w:pPr>
            <w:r w:rsidRPr="008A407E">
              <w:rPr>
                <w:sz w:val="20"/>
                <w:lang w:val="cs-CZ"/>
              </w:rPr>
              <w:t>ANO</w:t>
            </w:r>
          </w:p>
        </w:tc>
      </w:tr>
      <w:tr w:rsidR="004971C9" w:rsidRPr="008A407E">
        <w:trPr>
          <w:trHeight w:val="887"/>
        </w:trPr>
        <w:tc>
          <w:tcPr>
            <w:tcW w:w="10066" w:type="dxa"/>
          </w:tcPr>
          <w:p w:rsidR="004971C9" w:rsidRPr="008A407E" w:rsidRDefault="004A36EB">
            <w:pPr>
              <w:pStyle w:val="TableParagraph"/>
              <w:spacing w:before="9"/>
              <w:rPr>
                <w:sz w:val="20"/>
                <w:lang w:val="cs-CZ"/>
              </w:rPr>
            </w:pPr>
            <w:r w:rsidRPr="008A407E">
              <w:rPr>
                <w:sz w:val="20"/>
                <w:lang w:val="cs-CZ"/>
              </w:rPr>
              <w:t>2. Pokročilé (advanced) licence ( CT segmentace plicních nodulů, hodnocení emfyzému plicního, volumometrie,</w:t>
            </w:r>
          </w:p>
          <w:p w:rsidR="004971C9" w:rsidRPr="008A407E" w:rsidRDefault="004A36EB">
            <w:pPr>
              <w:pStyle w:val="TableParagraph"/>
              <w:spacing w:before="3" w:line="290" w:lineRule="atLeast"/>
              <w:rPr>
                <w:sz w:val="20"/>
                <w:lang w:val="cs-CZ"/>
              </w:rPr>
            </w:pPr>
            <w:r w:rsidRPr="008A407E">
              <w:rPr>
                <w:sz w:val="20"/>
                <w:lang w:val="cs-CZ"/>
              </w:rPr>
              <w:t>pokročilé</w:t>
            </w:r>
            <w:r w:rsidRPr="008A407E">
              <w:rPr>
                <w:spacing w:val="-13"/>
                <w:sz w:val="20"/>
                <w:lang w:val="cs-CZ"/>
              </w:rPr>
              <w:t xml:space="preserve"> </w:t>
            </w:r>
            <w:r w:rsidRPr="008A407E">
              <w:rPr>
                <w:sz w:val="20"/>
                <w:lang w:val="cs-CZ"/>
              </w:rPr>
              <w:t>onkologické</w:t>
            </w:r>
            <w:r w:rsidRPr="008A407E">
              <w:rPr>
                <w:spacing w:val="-7"/>
                <w:sz w:val="20"/>
                <w:lang w:val="cs-CZ"/>
              </w:rPr>
              <w:t xml:space="preserve"> </w:t>
            </w:r>
            <w:r w:rsidRPr="008A407E">
              <w:rPr>
                <w:sz w:val="20"/>
                <w:lang w:val="cs-CZ"/>
              </w:rPr>
              <w:t>měření,</w:t>
            </w:r>
            <w:r w:rsidRPr="008A407E">
              <w:rPr>
                <w:spacing w:val="-11"/>
                <w:sz w:val="20"/>
                <w:lang w:val="cs-CZ"/>
              </w:rPr>
              <w:t xml:space="preserve"> </w:t>
            </w:r>
            <w:r w:rsidRPr="008A407E">
              <w:rPr>
                <w:sz w:val="20"/>
                <w:lang w:val="cs-CZ"/>
              </w:rPr>
              <w:t>segmentace</w:t>
            </w:r>
            <w:r w:rsidRPr="008A407E">
              <w:rPr>
                <w:spacing w:val="-7"/>
                <w:sz w:val="20"/>
                <w:lang w:val="cs-CZ"/>
              </w:rPr>
              <w:t xml:space="preserve"> </w:t>
            </w:r>
            <w:r w:rsidRPr="008A407E">
              <w:rPr>
                <w:sz w:val="20"/>
                <w:lang w:val="cs-CZ"/>
              </w:rPr>
              <w:t>jater,</w:t>
            </w:r>
            <w:r w:rsidRPr="008A407E">
              <w:rPr>
                <w:spacing w:val="-11"/>
                <w:sz w:val="20"/>
                <w:lang w:val="cs-CZ"/>
              </w:rPr>
              <w:t xml:space="preserve"> </w:t>
            </w:r>
            <w:r w:rsidRPr="008A407E">
              <w:rPr>
                <w:sz w:val="20"/>
                <w:lang w:val="cs-CZ"/>
              </w:rPr>
              <w:t>plic)</w:t>
            </w:r>
            <w:r w:rsidRPr="008A407E">
              <w:rPr>
                <w:spacing w:val="-5"/>
                <w:sz w:val="20"/>
                <w:lang w:val="cs-CZ"/>
              </w:rPr>
              <w:t xml:space="preserve"> </w:t>
            </w:r>
            <w:r w:rsidRPr="008A407E">
              <w:rPr>
                <w:sz w:val="20"/>
                <w:lang w:val="cs-CZ"/>
              </w:rPr>
              <w:t>-</w:t>
            </w:r>
            <w:r w:rsidRPr="008A407E">
              <w:rPr>
                <w:spacing w:val="-16"/>
                <w:sz w:val="20"/>
                <w:lang w:val="cs-CZ"/>
              </w:rPr>
              <w:t xml:space="preserve"> </w:t>
            </w:r>
            <w:r w:rsidRPr="008A407E">
              <w:rPr>
                <w:sz w:val="20"/>
                <w:lang w:val="cs-CZ"/>
              </w:rPr>
              <w:t>minimálně</w:t>
            </w:r>
            <w:r w:rsidRPr="008A407E">
              <w:rPr>
                <w:spacing w:val="-12"/>
                <w:sz w:val="20"/>
                <w:lang w:val="cs-CZ"/>
              </w:rPr>
              <w:t xml:space="preserve"> </w:t>
            </w:r>
            <w:r w:rsidRPr="008A407E">
              <w:rPr>
                <w:sz w:val="20"/>
                <w:lang w:val="cs-CZ"/>
              </w:rPr>
              <w:t>pro</w:t>
            </w:r>
            <w:r w:rsidRPr="008A407E">
              <w:rPr>
                <w:spacing w:val="-5"/>
                <w:sz w:val="20"/>
                <w:lang w:val="cs-CZ"/>
              </w:rPr>
              <w:t xml:space="preserve"> </w:t>
            </w:r>
            <w:r w:rsidRPr="008A407E">
              <w:rPr>
                <w:sz w:val="20"/>
                <w:lang w:val="cs-CZ"/>
              </w:rPr>
              <w:t>dva</w:t>
            </w:r>
            <w:r w:rsidRPr="008A407E">
              <w:rPr>
                <w:spacing w:val="-12"/>
                <w:sz w:val="20"/>
                <w:lang w:val="cs-CZ"/>
              </w:rPr>
              <w:t xml:space="preserve"> </w:t>
            </w:r>
            <w:r w:rsidRPr="008A407E">
              <w:rPr>
                <w:sz w:val="20"/>
                <w:lang w:val="cs-CZ"/>
              </w:rPr>
              <w:t>současně</w:t>
            </w:r>
            <w:r w:rsidRPr="008A407E">
              <w:rPr>
                <w:spacing w:val="-12"/>
                <w:sz w:val="20"/>
                <w:lang w:val="cs-CZ"/>
              </w:rPr>
              <w:t xml:space="preserve"> </w:t>
            </w:r>
            <w:r w:rsidRPr="008A407E">
              <w:rPr>
                <w:sz w:val="20"/>
                <w:lang w:val="cs-CZ"/>
              </w:rPr>
              <w:t>pracující</w:t>
            </w:r>
            <w:r w:rsidRPr="008A407E">
              <w:rPr>
                <w:spacing w:val="-10"/>
                <w:sz w:val="20"/>
                <w:lang w:val="cs-CZ"/>
              </w:rPr>
              <w:t xml:space="preserve"> </w:t>
            </w:r>
            <w:r w:rsidRPr="008A407E">
              <w:rPr>
                <w:sz w:val="20"/>
                <w:lang w:val="cs-CZ"/>
              </w:rPr>
              <w:t>klienty,</w:t>
            </w:r>
            <w:r w:rsidRPr="008A407E">
              <w:rPr>
                <w:spacing w:val="-10"/>
                <w:sz w:val="20"/>
                <w:lang w:val="cs-CZ"/>
              </w:rPr>
              <w:t xml:space="preserve"> </w:t>
            </w:r>
            <w:r w:rsidRPr="008A407E">
              <w:rPr>
                <w:sz w:val="20"/>
                <w:lang w:val="cs-CZ"/>
              </w:rPr>
              <w:t>pokud</w:t>
            </w:r>
            <w:r w:rsidRPr="008A407E">
              <w:rPr>
                <w:spacing w:val="-12"/>
                <w:sz w:val="20"/>
                <w:lang w:val="cs-CZ"/>
              </w:rPr>
              <w:t xml:space="preserve"> </w:t>
            </w:r>
            <w:r w:rsidRPr="008A407E">
              <w:rPr>
                <w:sz w:val="20"/>
                <w:lang w:val="cs-CZ"/>
              </w:rPr>
              <w:t>není uvedeno</w:t>
            </w:r>
            <w:r w:rsidRPr="008A407E">
              <w:rPr>
                <w:spacing w:val="-5"/>
                <w:sz w:val="20"/>
                <w:lang w:val="cs-CZ"/>
              </w:rPr>
              <w:t xml:space="preserve"> </w:t>
            </w:r>
            <w:r w:rsidRPr="008A407E">
              <w:rPr>
                <w:sz w:val="20"/>
                <w:lang w:val="cs-CZ"/>
              </w:rPr>
              <w:t>jinak</w:t>
            </w:r>
          </w:p>
        </w:tc>
        <w:tc>
          <w:tcPr>
            <w:tcW w:w="4536" w:type="dxa"/>
            <w:shd w:val="clear" w:color="auto" w:fill="FFFF00"/>
          </w:tcPr>
          <w:p w:rsidR="004971C9" w:rsidRPr="008A407E" w:rsidRDefault="004971C9">
            <w:pPr>
              <w:pStyle w:val="TableParagraph"/>
              <w:spacing w:before="2"/>
              <w:ind w:left="0"/>
              <w:rPr>
                <w:sz w:val="20"/>
                <w:lang w:val="cs-CZ"/>
              </w:rPr>
            </w:pPr>
          </w:p>
          <w:p w:rsidR="004971C9" w:rsidRPr="008A407E" w:rsidRDefault="004A36EB">
            <w:pPr>
              <w:pStyle w:val="TableParagraph"/>
              <w:ind w:left="574" w:right="533"/>
              <w:jc w:val="center"/>
              <w:rPr>
                <w:sz w:val="20"/>
                <w:lang w:val="cs-CZ"/>
              </w:rPr>
            </w:pPr>
            <w:r w:rsidRPr="008A407E">
              <w:rPr>
                <w:sz w:val="20"/>
                <w:lang w:val="cs-CZ"/>
              </w:rPr>
              <w:t>ANO</w:t>
            </w:r>
          </w:p>
        </w:tc>
      </w:tr>
      <w:tr w:rsidR="004971C9" w:rsidRPr="008A407E">
        <w:trPr>
          <w:trHeight w:val="541"/>
        </w:trPr>
        <w:tc>
          <w:tcPr>
            <w:tcW w:w="10066" w:type="dxa"/>
          </w:tcPr>
          <w:p w:rsidR="004971C9" w:rsidRPr="008A407E" w:rsidRDefault="004A36EB">
            <w:pPr>
              <w:pStyle w:val="TableParagraph"/>
              <w:spacing w:before="14" w:line="264" w:lineRule="exact"/>
              <w:rPr>
                <w:sz w:val="20"/>
                <w:lang w:val="cs-CZ"/>
              </w:rPr>
            </w:pPr>
            <w:r w:rsidRPr="008A407E">
              <w:rPr>
                <w:sz w:val="20"/>
                <w:lang w:val="cs-CZ"/>
              </w:rPr>
              <w:t xml:space="preserve">3. Základní obrazové zpracování MIP, MiniP, MPR, 3D-VRT, (a </w:t>
            </w:r>
            <w:r w:rsidRPr="008A407E">
              <w:rPr>
                <w:spacing w:val="-3"/>
                <w:sz w:val="20"/>
                <w:lang w:val="cs-CZ"/>
              </w:rPr>
              <w:t xml:space="preserve">to </w:t>
            </w:r>
            <w:r w:rsidRPr="008A407E">
              <w:rPr>
                <w:sz w:val="20"/>
                <w:lang w:val="cs-CZ"/>
              </w:rPr>
              <w:t xml:space="preserve">jak pro data z </w:t>
            </w:r>
            <w:r w:rsidRPr="008A407E">
              <w:rPr>
                <w:spacing w:val="-3"/>
                <w:sz w:val="20"/>
                <w:lang w:val="cs-CZ"/>
              </w:rPr>
              <w:t xml:space="preserve">CT </w:t>
            </w:r>
            <w:r w:rsidRPr="008A407E">
              <w:rPr>
                <w:sz w:val="20"/>
                <w:lang w:val="cs-CZ"/>
              </w:rPr>
              <w:t>přístroje, tak pro data z 3D sekvencí MR přístroje), minim. 5</w:t>
            </w:r>
            <w:r w:rsidRPr="008A407E">
              <w:rPr>
                <w:spacing w:val="-6"/>
                <w:sz w:val="20"/>
                <w:lang w:val="cs-CZ"/>
              </w:rPr>
              <w:t xml:space="preserve"> </w:t>
            </w:r>
            <w:r w:rsidRPr="008A407E">
              <w:rPr>
                <w:sz w:val="20"/>
                <w:lang w:val="cs-CZ"/>
              </w:rPr>
              <w:t>klientů</w:t>
            </w:r>
          </w:p>
        </w:tc>
        <w:tc>
          <w:tcPr>
            <w:tcW w:w="4536" w:type="dxa"/>
            <w:shd w:val="clear" w:color="auto" w:fill="FFFF00"/>
          </w:tcPr>
          <w:p w:rsidR="004971C9" w:rsidRPr="008A407E" w:rsidRDefault="004A36EB">
            <w:pPr>
              <w:pStyle w:val="TableParagraph"/>
              <w:spacing w:before="139"/>
              <w:ind w:left="574" w:right="533"/>
              <w:jc w:val="center"/>
              <w:rPr>
                <w:sz w:val="20"/>
                <w:lang w:val="cs-CZ"/>
              </w:rPr>
            </w:pPr>
            <w:r w:rsidRPr="008A407E">
              <w:rPr>
                <w:sz w:val="20"/>
                <w:lang w:val="cs-CZ"/>
              </w:rPr>
              <w:t>ANO</w:t>
            </w:r>
          </w:p>
        </w:tc>
      </w:tr>
      <w:tr w:rsidR="004971C9" w:rsidRPr="008A407E">
        <w:trPr>
          <w:trHeight w:val="248"/>
        </w:trPr>
        <w:tc>
          <w:tcPr>
            <w:tcW w:w="10066" w:type="dxa"/>
          </w:tcPr>
          <w:p w:rsidR="004971C9" w:rsidRPr="008A407E" w:rsidRDefault="004A36EB">
            <w:pPr>
              <w:pStyle w:val="TableParagraph"/>
              <w:spacing w:line="228" w:lineRule="exact"/>
              <w:rPr>
                <w:sz w:val="20"/>
                <w:lang w:val="cs-CZ"/>
              </w:rPr>
            </w:pPr>
            <w:r w:rsidRPr="008A407E">
              <w:rPr>
                <w:sz w:val="20"/>
                <w:lang w:val="cs-CZ"/>
              </w:rPr>
              <w:t>4. Základní neurologická a traumatologická diagnostika, minim. 5 klientů.</w:t>
            </w:r>
          </w:p>
        </w:tc>
        <w:tc>
          <w:tcPr>
            <w:tcW w:w="4536" w:type="dxa"/>
            <w:shd w:val="clear" w:color="auto" w:fill="FFFF00"/>
          </w:tcPr>
          <w:p w:rsidR="004971C9" w:rsidRPr="008A407E" w:rsidRDefault="004A36EB">
            <w:pPr>
              <w:pStyle w:val="TableParagraph"/>
              <w:spacing w:line="228" w:lineRule="exact"/>
              <w:ind w:left="574" w:right="533"/>
              <w:jc w:val="center"/>
              <w:rPr>
                <w:sz w:val="20"/>
                <w:lang w:val="cs-CZ"/>
              </w:rPr>
            </w:pPr>
            <w:r w:rsidRPr="008A407E">
              <w:rPr>
                <w:sz w:val="20"/>
                <w:lang w:val="cs-CZ"/>
              </w:rPr>
              <w:t>ANO</w:t>
            </w:r>
          </w:p>
        </w:tc>
      </w:tr>
      <w:tr w:rsidR="004971C9" w:rsidRPr="008A407E">
        <w:trPr>
          <w:trHeight w:val="920"/>
        </w:trPr>
        <w:tc>
          <w:tcPr>
            <w:tcW w:w="10066" w:type="dxa"/>
          </w:tcPr>
          <w:p w:rsidR="004971C9" w:rsidRPr="008A407E" w:rsidRDefault="004A36EB">
            <w:pPr>
              <w:pStyle w:val="TableParagraph"/>
              <w:spacing w:before="19" w:line="290" w:lineRule="atLeast"/>
              <w:ind w:right="-15"/>
              <w:jc w:val="both"/>
              <w:rPr>
                <w:sz w:val="20"/>
                <w:lang w:val="cs-CZ"/>
              </w:rPr>
            </w:pPr>
            <w:r w:rsidRPr="008A407E">
              <w:rPr>
                <w:sz w:val="20"/>
                <w:lang w:val="cs-CZ"/>
              </w:rPr>
              <w:t>5. CT angiografie a včetně možnosti automatické subtrakce skeletu, zahrnující dále i možnost automatické vaskulární analýzy a kvantifikace stenóz, zakřivené rekonstrukce (curved reconstructions), plánování endovaskulárních výkonů (tj. automatické trasování středu lumina, atd.) celkově min. pro 3 klienty.</w:t>
            </w:r>
          </w:p>
        </w:tc>
        <w:tc>
          <w:tcPr>
            <w:tcW w:w="4536" w:type="dxa"/>
            <w:shd w:val="clear" w:color="auto" w:fill="FFFF00"/>
          </w:tcPr>
          <w:p w:rsidR="004971C9" w:rsidRPr="008A407E" w:rsidRDefault="004971C9">
            <w:pPr>
              <w:pStyle w:val="TableParagraph"/>
              <w:spacing w:before="12"/>
              <w:ind w:left="0"/>
              <w:rPr>
                <w:sz w:val="20"/>
                <w:lang w:val="cs-CZ"/>
              </w:rPr>
            </w:pPr>
          </w:p>
          <w:p w:rsidR="004971C9" w:rsidRPr="008A407E" w:rsidRDefault="004A36EB">
            <w:pPr>
              <w:pStyle w:val="TableParagraph"/>
              <w:ind w:left="574" w:right="533"/>
              <w:jc w:val="center"/>
              <w:rPr>
                <w:sz w:val="20"/>
                <w:lang w:val="cs-CZ"/>
              </w:rPr>
            </w:pPr>
            <w:r w:rsidRPr="008A407E">
              <w:rPr>
                <w:sz w:val="20"/>
                <w:lang w:val="cs-CZ"/>
              </w:rPr>
              <w:t>ANO</w:t>
            </w:r>
          </w:p>
        </w:tc>
      </w:tr>
      <w:tr w:rsidR="004971C9" w:rsidRPr="008A407E">
        <w:trPr>
          <w:trHeight w:val="532"/>
        </w:trPr>
        <w:tc>
          <w:tcPr>
            <w:tcW w:w="10066" w:type="dxa"/>
          </w:tcPr>
          <w:p w:rsidR="004971C9" w:rsidRPr="008A407E" w:rsidRDefault="004A36EB">
            <w:pPr>
              <w:pStyle w:val="TableParagraph"/>
              <w:spacing w:before="9" w:line="264" w:lineRule="exact"/>
              <w:rPr>
                <w:sz w:val="20"/>
                <w:lang w:val="cs-CZ"/>
              </w:rPr>
            </w:pPr>
            <w:r w:rsidRPr="008A407E">
              <w:rPr>
                <w:sz w:val="20"/>
                <w:lang w:val="cs-CZ"/>
              </w:rPr>
              <w:t xml:space="preserve">6. Software pro vyhodnocení onkologických lézí – včetně automatické analýzy a vyhledávání lézí plicních modulů, uzlin, jaterních lézí, automatické vyhledávání plicních modulů– celkově </w:t>
            </w:r>
            <w:r w:rsidRPr="008A407E">
              <w:rPr>
                <w:spacing w:val="-3"/>
                <w:sz w:val="20"/>
                <w:lang w:val="cs-CZ"/>
              </w:rPr>
              <w:t xml:space="preserve">min. </w:t>
            </w:r>
            <w:r w:rsidRPr="008A407E">
              <w:rPr>
                <w:sz w:val="20"/>
                <w:lang w:val="cs-CZ"/>
              </w:rPr>
              <w:t>3</w:t>
            </w:r>
            <w:r w:rsidRPr="008A407E">
              <w:rPr>
                <w:spacing w:val="-12"/>
                <w:sz w:val="20"/>
                <w:lang w:val="cs-CZ"/>
              </w:rPr>
              <w:t xml:space="preserve"> </w:t>
            </w:r>
            <w:r w:rsidRPr="008A407E">
              <w:rPr>
                <w:sz w:val="20"/>
                <w:lang w:val="cs-CZ"/>
              </w:rPr>
              <w:t>klienti.</w:t>
            </w:r>
          </w:p>
        </w:tc>
        <w:tc>
          <w:tcPr>
            <w:tcW w:w="4536" w:type="dxa"/>
            <w:shd w:val="clear" w:color="auto" w:fill="FFFF00"/>
          </w:tcPr>
          <w:p w:rsidR="004971C9" w:rsidRPr="008A407E" w:rsidRDefault="004A36EB">
            <w:pPr>
              <w:pStyle w:val="TableParagraph"/>
              <w:spacing w:before="129"/>
              <w:ind w:left="574" w:right="533"/>
              <w:jc w:val="center"/>
              <w:rPr>
                <w:sz w:val="20"/>
                <w:lang w:val="cs-CZ"/>
              </w:rPr>
            </w:pPr>
            <w:r w:rsidRPr="008A407E">
              <w:rPr>
                <w:sz w:val="20"/>
                <w:lang w:val="cs-CZ"/>
              </w:rPr>
              <w:t>ANO</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7. Volumové 3D kalkulace min. 3 klienti</w:t>
            </w:r>
          </w:p>
        </w:tc>
        <w:tc>
          <w:tcPr>
            <w:tcW w:w="4536" w:type="dxa"/>
            <w:shd w:val="clear" w:color="auto" w:fill="FFFF00"/>
          </w:tcPr>
          <w:p w:rsidR="004971C9" w:rsidRPr="008A407E" w:rsidRDefault="004A36EB">
            <w:pPr>
              <w:pStyle w:val="TableParagraph"/>
              <w:spacing w:line="229" w:lineRule="exact"/>
              <w:ind w:left="574" w:right="533"/>
              <w:jc w:val="center"/>
              <w:rPr>
                <w:sz w:val="20"/>
                <w:lang w:val="cs-CZ"/>
              </w:rPr>
            </w:pPr>
            <w:r w:rsidRPr="008A407E">
              <w:rPr>
                <w:sz w:val="20"/>
                <w:lang w:val="cs-CZ"/>
              </w:rPr>
              <w:t>ANO</w:t>
            </w:r>
          </w:p>
        </w:tc>
      </w:tr>
      <w:tr w:rsidR="004971C9" w:rsidRPr="008A407E">
        <w:trPr>
          <w:trHeight w:val="517"/>
        </w:trPr>
        <w:tc>
          <w:tcPr>
            <w:tcW w:w="10066" w:type="dxa"/>
          </w:tcPr>
          <w:p w:rsidR="004971C9" w:rsidRPr="008A407E" w:rsidRDefault="004A36EB">
            <w:pPr>
              <w:pStyle w:val="TableParagraph"/>
              <w:spacing w:before="25" w:line="250" w:lineRule="exact"/>
              <w:ind w:right="-17"/>
              <w:rPr>
                <w:sz w:val="20"/>
                <w:lang w:val="cs-CZ"/>
              </w:rPr>
            </w:pPr>
            <w:r w:rsidRPr="008A407E">
              <w:rPr>
                <w:sz w:val="20"/>
                <w:lang w:val="cs-CZ"/>
              </w:rPr>
              <w:t>8. Software pro vyhodnocení virtuální kolonoskopie – včetně automatické analýzy polypů, automatické odstranění tenkého střeva, min. 2</w:t>
            </w:r>
            <w:r w:rsidRPr="008A407E">
              <w:rPr>
                <w:spacing w:val="-10"/>
                <w:sz w:val="20"/>
                <w:lang w:val="cs-CZ"/>
              </w:rPr>
              <w:t xml:space="preserve"> </w:t>
            </w:r>
            <w:r w:rsidRPr="008A407E">
              <w:rPr>
                <w:sz w:val="20"/>
                <w:lang w:val="cs-CZ"/>
              </w:rPr>
              <w:t>klienti.</w:t>
            </w:r>
          </w:p>
        </w:tc>
        <w:tc>
          <w:tcPr>
            <w:tcW w:w="4536" w:type="dxa"/>
            <w:shd w:val="clear" w:color="auto" w:fill="FFFF00"/>
          </w:tcPr>
          <w:p w:rsidR="004971C9" w:rsidRPr="008A407E" w:rsidRDefault="004A36EB">
            <w:pPr>
              <w:pStyle w:val="TableParagraph"/>
              <w:spacing w:before="139"/>
              <w:ind w:left="574" w:right="533"/>
              <w:jc w:val="center"/>
              <w:rPr>
                <w:sz w:val="20"/>
                <w:lang w:val="cs-CZ"/>
              </w:rPr>
            </w:pPr>
            <w:r w:rsidRPr="008A407E">
              <w:rPr>
                <w:sz w:val="20"/>
                <w:lang w:val="cs-CZ"/>
              </w:rPr>
              <w:t>ANO</w:t>
            </w:r>
          </w:p>
        </w:tc>
      </w:tr>
      <w:tr w:rsidR="004971C9" w:rsidRPr="008A407E">
        <w:trPr>
          <w:trHeight w:val="241"/>
        </w:trPr>
        <w:tc>
          <w:tcPr>
            <w:tcW w:w="10066" w:type="dxa"/>
          </w:tcPr>
          <w:p w:rsidR="004971C9" w:rsidRPr="008A407E" w:rsidRDefault="004A36EB">
            <w:pPr>
              <w:pStyle w:val="TableParagraph"/>
              <w:spacing w:line="221" w:lineRule="exact"/>
              <w:rPr>
                <w:sz w:val="20"/>
                <w:lang w:val="cs-CZ"/>
              </w:rPr>
            </w:pPr>
            <w:r w:rsidRPr="008A407E">
              <w:rPr>
                <w:sz w:val="20"/>
                <w:lang w:val="cs-CZ"/>
              </w:rPr>
              <w:t>9. Segmentace jater podle arteriálního a portálního řečiště (pro plánování chirurgických výkonů), min. 1 klient</w:t>
            </w:r>
          </w:p>
        </w:tc>
        <w:tc>
          <w:tcPr>
            <w:tcW w:w="4536" w:type="dxa"/>
            <w:shd w:val="clear" w:color="auto" w:fill="FFFF00"/>
          </w:tcPr>
          <w:p w:rsidR="004971C9" w:rsidRPr="008A407E" w:rsidRDefault="004A36EB">
            <w:pPr>
              <w:pStyle w:val="TableParagraph"/>
              <w:spacing w:line="221" w:lineRule="exact"/>
              <w:ind w:left="574" w:right="533"/>
              <w:jc w:val="center"/>
              <w:rPr>
                <w:sz w:val="20"/>
                <w:lang w:val="cs-CZ"/>
              </w:rPr>
            </w:pPr>
            <w:r w:rsidRPr="008A407E">
              <w:rPr>
                <w:sz w:val="20"/>
                <w:lang w:val="cs-CZ"/>
              </w:rPr>
              <w:t>ANO</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10. Hodnocení plicního emfyzému, segmentace plic min. 2 klienti</w:t>
            </w:r>
          </w:p>
        </w:tc>
        <w:tc>
          <w:tcPr>
            <w:tcW w:w="4536" w:type="dxa"/>
            <w:shd w:val="clear" w:color="auto" w:fill="FFFF00"/>
          </w:tcPr>
          <w:p w:rsidR="004971C9" w:rsidRPr="008A407E" w:rsidRDefault="004A36EB">
            <w:pPr>
              <w:pStyle w:val="TableParagraph"/>
              <w:spacing w:line="229" w:lineRule="exact"/>
              <w:ind w:left="574" w:right="533"/>
              <w:jc w:val="center"/>
              <w:rPr>
                <w:sz w:val="20"/>
                <w:lang w:val="cs-CZ"/>
              </w:rPr>
            </w:pPr>
            <w:r w:rsidRPr="008A407E">
              <w:rPr>
                <w:sz w:val="20"/>
                <w:lang w:val="cs-CZ"/>
              </w:rPr>
              <w:t>ANO</w:t>
            </w: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11. Rozvinuté zobrazení žeber, automatické označení žeber a obratlů min. 2 klienti</w:t>
            </w:r>
          </w:p>
        </w:tc>
        <w:tc>
          <w:tcPr>
            <w:tcW w:w="4536" w:type="dxa"/>
            <w:shd w:val="clear" w:color="auto" w:fill="FFFF00"/>
          </w:tcPr>
          <w:p w:rsidR="004971C9" w:rsidRPr="008A407E" w:rsidRDefault="004A36EB">
            <w:pPr>
              <w:pStyle w:val="TableParagraph"/>
              <w:spacing w:line="234" w:lineRule="exact"/>
              <w:ind w:left="574" w:right="533"/>
              <w:jc w:val="center"/>
              <w:rPr>
                <w:sz w:val="20"/>
                <w:lang w:val="cs-CZ"/>
              </w:rPr>
            </w:pPr>
            <w:r w:rsidRPr="008A407E">
              <w:rPr>
                <w:sz w:val="20"/>
                <w:lang w:val="cs-CZ"/>
              </w:rPr>
              <w:t>ANO</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12. Možnost snadné tvorby JPEG a AVI souborů</w:t>
            </w:r>
          </w:p>
        </w:tc>
        <w:tc>
          <w:tcPr>
            <w:tcW w:w="4536" w:type="dxa"/>
            <w:shd w:val="clear" w:color="auto" w:fill="FFFF00"/>
          </w:tcPr>
          <w:p w:rsidR="004971C9" w:rsidRPr="008A407E" w:rsidRDefault="004A36EB">
            <w:pPr>
              <w:pStyle w:val="TableParagraph"/>
              <w:spacing w:line="229" w:lineRule="exact"/>
              <w:ind w:left="574" w:right="533"/>
              <w:jc w:val="center"/>
              <w:rPr>
                <w:sz w:val="20"/>
                <w:lang w:val="cs-CZ"/>
              </w:rPr>
            </w:pPr>
            <w:r w:rsidRPr="008A407E">
              <w:rPr>
                <w:sz w:val="20"/>
                <w:lang w:val="cs-CZ"/>
              </w:rPr>
              <w:t>ANO</w:t>
            </w:r>
          </w:p>
        </w:tc>
      </w:tr>
      <w:tr w:rsidR="004971C9" w:rsidRPr="008A407E">
        <w:trPr>
          <w:trHeight w:val="268"/>
        </w:trPr>
        <w:tc>
          <w:tcPr>
            <w:tcW w:w="10066" w:type="dxa"/>
            <w:shd w:val="clear" w:color="auto" w:fill="8FAADC"/>
          </w:tcPr>
          <w:p w:rsidR="004971C9" w:rsidRPr="008A407E" w:rsidRDefault="004A36EB">
            <w:pPr>
              <w:pStyle w:val="TableParagraph"/>
              <w:spacing w:line="223" w:lineRule="exact"/>
              <w:ind w:left="47"/>
              <w:rPr>
                <w:b/>
                <w:sz w:val="20"/>
                <w:lang w:val="cs-CZ"/>
              </w:rPr>
            </w:pPr>
            <w:r w:rsidRPr="008A407E">
              <w:rPr>
                <w:b/>
                <w:sz w:val="20"/>
                <w:lang w:val="cs-CZ"/>
              </w:rPr>
              <w:t>F. Tlakový injektor</w:t>
            </w:r>
          </w:p>
        </w:tc>
        <w:tc>
          <w:tcPr>
            <w:tcW w:w="4536" w:type="dxa"/>
            <w:shd w:val="clear" w:color="auto" w:fill="8FAADC"/>
          </w:tcPr>
          <w:p w:rsidR="004971C9" w:rsidRPr="008A407E" w:rsidRDefault="004971C9">
            <w:pPr>
              <w:pStyle w:val="TableParagraph"/>
              <w:ind w:left="0"/>
              <w:rPr>
                <w:rFonts w:ascii="Times New Roman"/>
                <w:sz w:val="18"/>
                <w:lang w:val="cs-CZ"/>
              </w:rPr>
            </w:pP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1. Automatický injektor na pojízdném stojanu s možností bezdrátového ovládání a napájení bateriemi</w:t>
            </w:r>
          </w:p>
        </w:tc>
        <w:tc>
          <w:tcPr>
            <w:tcW w:w="4536" w:type="dxa"/>
            <w:shd w:val="clear" w:color="auto" w:fill="FFFF00"/>
          </w:tcPr>
          <w:p w:rsidR="004971C9" w:rsidRPr="008A407E" w:rsidRDefault="004A36EB">
            <w:pPr>
              <w:pStyle w:val="TableParagraph"/>
              <w:spacing w:line="229" w:lineRule="exact"/>
              <w:ind w:left="574" w:right="533"/>
              <w:jc w:val="center"/>
              <w:rPr>
                <w:sz w:val="20"/>
                <w:lang w:val="cs-CZ"/>
              </w:rPr>
            </w:pPr>
            <w:r w:rsidRPr="008A407E">
              <w:rPr>
                <w:sz w:val="20"/>
                <w:lang w:val="cs-CZ"/>
              </w:rPr>
              <w:t>ANO</w:t>
            </w:r>
          </w:p>
        </w:tc>
      </w:tr>
      <w:tr w:rsidR="004971C9" w:rsidRPr="008A407E">
        <w:trPr>
          <w:trHeight w:val="517"/>
        </w:trPr>
        <w:tc>
          <w:tcPr>
            <w:tcW w:w="10066" w:type="dxa"/>
          </w:tcPr>
          <w:p w:rsidR="004971C9" w:rsidRPr="008A407E" w:rsidRDefault="004A36EB">
            <w:pPr>
              <w:pStyle w:val="TableParagraph"/>
              <w:spacing w:before="25" w:line="250" w:lineRule="exact"/>
              <w:ind w:right="146"/>
              <w:rPr>
                <w:sz w:val="20"/>
                <w:lang w:val="cs-CZ"/>
              </w:rPr>
            </w:pPr>
            <w:r w:rsidRPr="008A407E">
              <w:rPr>
                <w:sz w:val="20"/>
                <w:lang w:val="cs-CZ"/>
              </w:rPr>
              <w:t>2. Pro aplikaci kontrastních látek látky s možností použít originální balení kontrastní látky (100-500 ml), možnost použít dvě různé kontrastní látky a zároveň možnost proplachu fyziologickým roztokem</w:t>
            </w:r>
          </w:p>
        </w:tc>
        <w:tc>
          <w:tcPr>
            <w:tcW w:w="4536" w:type="dxa"/>
            <w:shd w:val="clear" w:color="auto" w:fill="FFFF00"/>
          </w:tcPr>
          <w:p w:rsidR="004971C9" w:rsidRPr="008A407E" w:rsidRDefault="004A36EB">
            <w:pPr>
              <w:pStyle w:val="TableParagraph"/>
              <w:spacing w:before="143"/>
              <w:ind w:left="574" w:right="533"/>
              <w:jc w:val="center"/>
              <w:rPr>
                <w:sz w:val="20"/>
                <w:lang w:val="cs-CZ"/>
              </w:rPr>
            </w:pPr>
            <w:r w:rsidRPr="008A407E">
              <w:rPr>
                <w:sz w:val="20"/>
                <w:lang w:val="cs-CZ"/>
              </w:rPr>
              <w:t>ANO</w:t>
            </w:r>
          </w:p>
        </w:tc>
      </w:tr>
      <w:tr w:rsidR="004971C9" w:rsidRPr="008A407E">
        <w:trPr>
          <w:trHeight w:val="246"/>
        </w:trPr>
        <w:tc>
          <w:tcPr>
            <w:tcW w:w="10066" w:type="dxa"/>
          </w:tcPr>
          <w:p w:rsidR="004971C9" w:rsidRPr="008A407E" w:rsidRDefault="004A36EB">
            <w:pPr>
              <w:pStyle w:val="TableParagraph"/>
              <w:spacing w:line="226" w:lineRule="exact"/>
              <w:rPr>
                <w:sz w:val="20"/>
                <w:lang w:val="cs-CZ"/>
              </w:rPr>
            </w:pPr>
            <w:r w:rsidRPr="008A407E">
              <w:rPr>
                <w:sz w:val="20"/>
                <w:lang w:val="cs-CZ"/>
              </w:rPr>
              <w:t>3. Na pojízdném stojanu s možností bezdrátového ovládání a napájení bateriemi</w:t>
            </w:r>
          </w:p>
        </w:tc>
        <w:tc>
          <w:tcPr>
            <w:tcW w:w="4536" w:type="dxa"/>
            <w:shd w:val="clear" w:color="auto" w:fill="FFFF00"/>
          </w:tcPr>
          <w:p w:rsidR="004971C9" w:rsidRPr="008A407E" w:rsidRDefault="004A36EB">
            <w:pPr>
              <w:pStyle w:val="TableParagraph"/>
              <w:spacing w:line="226" w:lineRule="exact"/>
              <w:ind w:left="574" w:right="533"/>
              <w:jc w:val="center"/>
              <w:rPr>
                <w:sz w:val="20"/>
                <w:lang w:val="cs-CZ"/>
              </w:rPr>
            </w:pPr>
            <w:r w:rsidRPr="008A407E">
              <w:rPr>
                <w:sz w:val="20"/>
                <w:lang w:val="cs-CZ"/>
              </w:rPr>
              <w:t>ANO</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4. Rychlost průtoku min. 0,1-8,0 ml/s</w:t>
            </w:r>
          </w:p>
        </w:tc>
        <w:tc>
          <w:tcPr>
            <w:tcW w:w="4536" w:type="dxa"/>
            <w:shd w:val="clear" w:color="auto" w:fill="FFFF00"/>
          </w:tcPr>
          <w:p w:rsidR="004971C9" w:rsidRPr="008A407E" w:rsidRDefault="004A36EB">
            <w:pPr>
              <w:pStyle w:val="TableParagraph"/>
              <w:spacing w:line="229" w:lineRule="exact"/>
              <w:ind w:left="574" w:right="522"/>
              <w:jc w:val="center"/>
              <w:rPr>
                <w:sz w:val="20"/>
                <w:lang w:val="cs-CZ"/>
              </w:rPr>
            </w:pPr>
            <w:r w:rsidRPr="008A407E">
              <w:rPr>
                <w:sz w:val="20"/>
                <w:lang w:val="cs-CZ"/>
              </w:rPr>
              <w:t>Průtok [ml/s] 0,1 - 10</w:t>
            </w: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5. SW vybavení pro komunikaci s CT přístrojem</w:t>
            </w:r>
          </w:p>
        </w:tc>
        <w:tc>
          <w:tcPr>
            <w:tcW w:w="4536" w:type="dxa"/>
            <w:shd w:val="clear" w:color="auto" w:fill="FFFF00"/>
          </w:tcPr>
          <w:p w:rsidR="004971C9" w:rsidRPr="008A407E" w:rsidRDefault="004A36EB">
            <w:pPr>
              <w:pStyle w:val="TableParagraph"/>
              <w:spacing w:line="234" w:lineRule="exact"/>
              <w:ind w:left="574" w:right="533"/>
              <w:jc w:val="center"/>
              <w:rPr>
                <w:sz w:val="20"/>
                <w:lang w:val="cs-CZ"/>
              </w:rPr>
            </w:pPr>
            <w:r w:rsidRPr="008A407E">
              <w:rPr>
                <w:sz w:val="20"/>
                <w:lang w:val="cs-CZ"/>
              </w:rPr>
              <w:t>ANO</w:t>
            </w:r>
          </w:p>
        </w:tc>
      </w:tr>
      <w:tr w:rsidR="004971C9" w:rsidRPr="008A407E">
        <w:trPr>
          <w:trHeight w:val="248"/>
        </w:trPr>
        <w:tc>
          <w:tcPr>
            <w:tcW w:w="10066" w:type="dxa"/>
          </w:tcPr>
          <w:p w:rsidR="004971C9" w:rsidRPr="008A407E" w:rsidRDefault="004A36EB">
            <w:pPr>
              <w:pStyle w:val="TableParagraph"/>
              <w:spacing w:line="229" w:lineRule="exact"/>
              <w:rPr>
                <w:sz w:val="20"/>
                <w:lang w:val="cs-CZ"/>
              </w:rPr>
            </w:pPr>
            <w:r w:rsidRPr="008A407E">
              <w:rPr>
                <w:sz w:val="20"/>
                <w:lang w:val="cs-CZ"/>
              </w:rPr>
              <w:t>6. Bezdrátové připojení a komunikace s ovládací konzolí</w:t>
            </w:r>
          </w:p>
        </w:tc>
        <w:tc>
          <w:tcPr>
            <w:tcW w:w="4536" w:type="dxa"/>
            <w:shd w:val="clear" w:color="auto" w:fill="FFFF00"/>
          </w:tcPr>
          <w:p w:rsidR="004971C9" w:rsidRPr="008A407E" w:rsidRDefault="004A36EB">
            <w:pPr>
              <w:pStyle w:val="TableParagraph"/>
              <w:spacing w:line="229" w:lineRule="exact"/>
              <w:ind w:left="574" w:right="533"/>
              <w:jc w:val="center"/>
              <w:rPr>
                <w:sz w:val="20"/>
                <w:lang w:val="cs-CZ"/>
              </w:rPr>
            </w:pPr>
            <w:r w:rsidRPr="008A407E">
              <w:rPr>
                <w:sz w:val="20"/>
                <w:lang w:val="cs-CZ"/>
              </w:rPr>
              <w:t>ANO</w:t>
            </w: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7. Ovládání z ovladovny prostřednictvím dotykového panelu</w:t>
            </w:r>
          </w:p>
        </w:tc>
        <w:tc>
          <w:tcPr>
            <w:tcW w:w="4536" w:type="dxa"/>
            <w:shd w:val="clear" w:color="auto" w:fill="FFFF00"/>
          </w:tcPr>
          <w:p w:rsidR="004971C9" w:rsidRPr="008A407E" w:rsidRDefault="004A36EB">
            <w:pPr>
              <w:pStyle w:val="TableParagraph"/>
              <w:spacing w:line="234" w:lineRule="exact"/>
              <w:ind w:left="574" w:right="533"/>
              <w:jc w:val="center"/>
              <w:rPr>
                <w:sz w:val="20"/>
                <w:lang w:val="cs-CZ"/>
              </w:rPr>
            </w:pPr>
            <w:r w:rsidRPr="008A407E">
              <w:rPr>
                <w:sz w:val="20"/>
                <w:lang w:val="cs-CZ"/>
              </w:rPr>
              <w:t>ANO</w:t>
            </w:r>
          </w:p>
        </w:tc>
      </w:tr>
    </w:tbl>
    <w:p w:rsidR="004971C9" w:rsidRPr="008A407E" w:rsidRDefault="004971C9">
      <w:pPr>
        <w:spacing w:line="234" w:lineRule="exact"/>
        <w:jc w:val="center"/>
        <w:rPr>
          <w:sz w:val="20"/>
          <w:lang w:val="cs-CZ"/>
        </w:rPr>
        <w:sectPr w:rsidR="004971C9" w:rsidRPr="008A407E">
          <w:pgSz w:w="16840" w:h="11910" w:orient="landscape"/>
          <w:pgMar w:top="940" w:right="880" w:bottom="1100" w:left="980" w:header="706" w:footer="915" w:gutter="0"/>
          <w:cols w:space="708"/>
        </w:sectPr>
      </w:pPr>
    </w:p>
    <w:p w:rsidR="004971C9" w:rsidRPr="008A407E" w:rsidRDefault="004971C9">
      <w:pPr>
        <w:pStyle w:val="Zkladntext"/>
        <w:ind w:left="0"/>
        <w:rPr>
          <w:lang w:val="cs-CZ"/>
        </w:rPr>
      </w:pPr>
    </w:p>
    <w:p w:rsidR="004971C9" w:rsidRPr="008A407E" w:rsidRDefault="004971C9">
      <w:pPr>
        <w:pStyle w:val="Zkladntext"/>
        <w:spacing w:before="6"/>
        <w:ind w:left="0"/>
        <w:rPr>
          <w:sz w:val="14"/>
          <w:lang w:val="cs-CZ"/>
        </w:rPr>
      </w:pPr>
    </w:p>
    <w:tbl>
      <w:tblPr>
        <w:tblStyle w:val="TableNormal"/>
        <w:tblW w:w="0" w:type="auto"/>
        <w:tblInd w:w="2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66"/>
        <w:gridCol w:w="4536"/>
      </w:tblGrid>
      <w:tr w:rsidR="004971C9" w:rsidRPr="008A407E">
        <w:trPr>
          <w:trHeight w:val="517"/>
        </w:trPr>
        <w:tc>
          <w:tcPr>
            <w:tcW w:w="10066" w:type="dxa"/>
          </w:tcPr>
          <w:p w:rsidR="004971C9" w:rsidRPr="008A407E" w:rsidRDefault="004A36EB">
            <w:pPr>
              <w:pStyle w:val="TableParagraph"/>
              <w:spacing w:before="25" w:line="250" w:lineRule="exact"/>
              <w:ind w:right="353"/>
              <w:rPr>
                <w:sz w:val="20"/>
                <w:lang w:val="cs-CZ"/>
              </w:rPr>
            </w:pPr>
            <w:r w:rsidRPr="008A407E">
              <w:rPr>
                <w:sz w:val="20"/>
                <w:lang w:val="cs-CZ"/>
              </w:rPr>
              <w:t>8. Synchronizace injektoru s počítačovým tomografem s automatickým záznamem aplikované kontrastní látky (množství) do protokolu vyšetření</w:t>
            </w:r>
          </w:p>
        </w:tc>
        <w:tc>
          <w:tcPr>
            <w:tcW w:w="4536" w:type="dxa"/>
            <w:shd w:val="clear" w:color="auto" w:fill="FFFF00"/>
          </w:tcPr>
          <w:p w:rsidR="004971C9" w:rsidRPr="008A407E" w:rsidRDefault="004A36EB">
            <w:pPr>
              <w:pStyle w:val="TableParagraph"/>
              <w:spacing w:before="139"/>
              <w:ind w:left="574" w:right="533"/>
              <w:jc w:val="center"/>
              <w:rPr>
                <w:sz w:val="20"/>
                <w:lang w:val="cs-CZ"/>
              </w:rPr>
            </w:pPr>
            <w:r w:rsidRPr="008A407E">
              <w:rPr>
                <w:sz w:val="20"/>
                <w:lang w:val="cs-CZ"/>
              </w:rPr>
              <w:t>ANO</w:t>
            </w:r>
          </w:p>
        </w:tc>
      </w:tr>
      <w:tr w:rsidR="004971C9" w:rsidRPr="008A407E">
        <w:trPr>
          <w:trHeight w:val="246"/>
        </w:trPr>
        <w:tc>
          <w:tcPr>
            <w:tcW w:w="10066" w:type="dxa"/>
          </w:tcPr>
          <w:p w:rsidR="004971C9" w:rsidRPr="008A407E" w:rsidRDefault="004A36EB">
            <w:pPr>
              <w:pStyle w:val="TableParagraph"/>
              <w:spacing w:line="226" w:lineRule="exact"/>
              <w:rPr>
                <w:sz w:val="20"/>
                <w:lang w:val="cs-CZ"/>
              </w:rPr>
            </w:pPr>
            <w:r w:rsidRPr="008A407E">
              <w:rPr>
                <w:sz w:val="20"/>
                <w:lang w:val="cs-CZ"/>
              </w:rPr>
              <w:t>9. Možnost umístění ovládací konzole mimo vyšetřovnu</w:t>
            </w:r>
          </w:p>
        </w:tc>
        <w:tc>
          <w:tcPr>
            <w:tcW w:w="4536" w:type="dxa"/>
            <w:shd w:val="clear" w:color="auto" w:fill="FFFF00"/>
          </w:tcPr>
          <w:p w:rsidR="004971C9" w:rsidRPr="008A407E" w:rsidRDefault="004A36EB">
            <w:pPr>
              <w:pStyle w:val="TableParagraph"/>
              <w:spacing w:line="226" w:lineRule="exact"/>
              <w:ind w:left="574" w:right="533"/>
              <w:jc w:val="center"/>
              <w:rPr>
                <w:sz w:val="20"/>
                <w:lang w:val="cs-CZ"/>
              </w:rPr>
            </w:pPr>
            <w:r w:rsidRPr="008A407E">
              <w:rPr>
                <w:sz w:val="20"/>
                <w:lang w:val="cs-CZ"/>
              </w:rPr>
              <w:t>ANO</w:t>
            </w:r>
          </w:p>
        </w:tc>
      </w:tr>
      <w:tr w:rsidR="004971C9" w:rsidRPr="008A407E">
        <w:trPr>
          <w:trHeight w:val="263"/>
        </w:trPr>
        <w:tc>
          <w:tcPr>
            <w:tcW w:w="10066" w:type="dxa"/>
            <w:shd w:val="clear" w:color="auto" w:fill="8FAADC"/>
          </w:tcPr>
          <w:p w:rsidR="004971C9" w:rsidRPr="008A407E" w:rsidRDefault="004A36EB">
            <w:pPr>
              <w:pStyle w:val="TableParagraph"/>
              <w:spacing w:line="218" w:lineRule="exact"/>
              <w:ind w:left="47"/>
              <w:rPr>
                <w:b/>
                <w:sz w:val="20"/>
                <w:lang w:val="cs-CZ"/>
              </w:rPr>
            </w:pPr>
            <w:r w:rsidRPr="008A407E">
              <w:rPr>
                <w:b/>
                <w:sz w:val="20"/>
                <w:lang w:val="cs-CZ"/>
              </w:rPr>
              <w:t>G. Příslušenství a další požadavky – dodávka vč. montáže a instalace</w:t>
            </w:r>
          </w:p>
        </w:tc>
        <w:tc>
          <w:tcPr>
            <w:tcW w:w="4536" w:type="dxa"/>
            <w:shd w:val="clear" w:color="auto" w:fill="8FAADC"/>
          </w:tcPr>
          <w:p w:rsidR="004971C9" w:rsidRPr="008A407E" w:rsidRDefault="004971C9">
            <w:pPr>
              <w:pStyle w:val="TableParagraph"/>
              <w:ind w:left="0"/>
              <w:rPr>
                <w:rFonts w:ascii="Times New Roman"/>
                <w:sz w:val="18"/>
                <w:lang w:val="cs-CZ"/>
              </w:rPr>
            </w:pPr>
          </w:p>
        </w:tc>
      </w:tr>
      <w:tr w:rsidR="004971C9" w:rsidRPr="008A407E">
        <w:trPr>
          <w:trHeight w:val="253"/>
        </w:trPr>
        <w:tc>
          <w:tcPr>
            <w:tcW w:w="10066" w:type="dxa"/>
          </w:tcPr>
          <w:p w:rsidR="004971C9" w:rsidRPr="008A407E" w:rsidRDefault="004A36EB">
            <w:pPr>
              <w:pStyle w:val="TableParagraph"/>
              <w:spacing w:line="234" w:lineRule="exact"/>
              <w:rPr>
                <w:sz w:val="20"/>
                <w:lang w:val="cs-CZ"/>
              </w:rPr>
            </w:pPr>
            <w:r w:rsidRPr="008A407E">
              <w:rPr>
                <w:sz w:val="20"/>
                <w:lang w:val="cs-CZ"/>
              </w:rPr>
              <w:t>1. Rozvaděč pro připojení CT k rozvodné síti</w:t>
            </w:r>
          </w:p>
        </w:tc>
        <w:tc>
          <w:tcPr>
            <w:tcW w:w="4536" w:type="dxa"/>
            <w:shd w:val="clear" w:color="auto" w:fill="FFFF00"/>
          </w:tcPr>
          <w:p w:rsidR="004971C9" w:rsidRPr="008A407E" w:rsidRDefault="004A36EB">
            <w:pPr>
              <w:pStyle w:val="TableParagraph"/>
              <w:spacing w:line="234" w:lineRule="exact"/>
              <w:ind w:left="574" w:right="533"/>
              <w:jc w:val="center"/>
              <w:rPr>
                <w:sz w:val="20"/>
                <w:lang w:val="cs-CZ"/>
              </w:rPr>
            </w:pPr>
            <w:r w:rsidRPr="008A407E">
              <w:rPr>
                <w:sz w:val="20"/>
                <w:lang w:val="cs-CZ"/>
              </w:rPr>
              <w:t>ANO</w:t>
            </w:r>
          </w:p>
        </w:tc>
      </w:tr>
      <w:tr w:rsidR="004971C9" w:rsidRPr="008A407E">
        <w:trPr>
          <w:trHeight w:val="536"/>
        </w:trPr>
        <w:tc>
          <w:tcPr>
            <w:tcW w:w="10066" w:type="dxa"/>
          </w:tcPr>
          <w:p w:rsidR="004971C9" w:rsidRPr="008A407E" w:rsidRDefault="004A36EB">
            <w:pPr>
              <w:pStyle w:val="TableParagraph"/>
              <w:spacing w:before="14" w:line="264" w:lineRule="exact"/>
              <w:ind w:right="-15"/>
              <w:rPr>
                <w:sz w:val="20"/>
                <w:lang w:val="cs-CZ"/>
              </w:rPr>
            </w:pPr>
            <w:r w:rsidRPr="008A407E">
              <w:rPr>
                <w:sz w:val="20"/>
                <w:lang w:val="cs-CZ"/>
              </w:rPr>
              <w:t>2.</w:t>
            </w:r>
            <w:r w:rsidRPr="008A407E">
              <w:rPr>
                <w:spacing w:val="-5"/>
                <w:sz w:val="20"/>
                <w:lang w:val="cs-CZ"/>
              </w:rPr>
              <w:t xml:space="preserve"> </w:t>
            </w:r>
            <w:r w:rsidRPr="008A407E">
              <w:rPr>
                <w:sz w:val="20"/>
                <w:lang w:val="cs-CZ"/>
              </w:rPr>
              <w:t>Rameno</w:t>
            </w:r>
            <w:r w:rsidRPr="008A407E">
              <w:rPr>
                <w:spacing w:val="-6"/>
                <w:sz w:val="20"/>
                <w:lang w:val="cs-CZ"/>
              </w:rPr>
              <w:t xml:space="preserve"> </w:t>
            </w:r>
            <w:r w:rsidRPr="008A407E">
              <w:rPr>
                <w:sz w:val="20"/>
                <w:lang w:val="cs-CZ"/>
              </w:rPr>
              <w:t>na</w:t>
            </w:r>
            <w:r w:rsidRPr="008A407E">
              <w:rPr>
                <w:spacing w:val="-5"/>
                <w:sz w:val="20"/>
                <w:lang w:val="cs-CZ"/>
              </w:rPr>
              <w:t xml:space="preserve"> </w:t>
            </w:r>
            <w:r w:rsidRPr="008A407E">
              <w:rPr>
                <w:sz w:val="20"/>
                <w:lang w:val="cs-CZ"/>
              </w:rPr>
              <w:t>zvedání</w:t>
            </w:r>
            <w:r w:rsidRPr="008A407E">
              <w:rPr>
                <w:spacing w:val="-5"/>
                <w:sz w:val="20"/>
                <w:lang w:val="cs-CZ"/>
              </w:rPr>
              <w:t xml:space="preserve"> </w:t>
            </w:r>
            <w:r w:rsidRPr="008A407E">
              <w:rPr>
                <w:sz w:val="20"/>
                <w:lang w:val="cs-CZ"/>
              </w:rPr>
              <w:t>a</w:t>
            </w:r>
            <w:r w:rsidRPr="008A407E">
              <w:rPr>
                <w:spacing w:val="-10"/>
                <w:sz w:val="20"/>
                <w:lang w:val="cs-CZ"/>
              </w:rPr>
              <w:t xml:space="preserve"> </w:t>
            </w:r>
            <w:r w:rsidRPr="008A407E">
              <w:rPr>
                <w:sz w:val="20"/>
                <w:lang w:val="cs-CZ"/>
              </w:rPr>
              <w:t>přesun</w:t>
            </w:r>
            <w:r w:rsidRPr="008A407E">
              <w:rPr>
                <w:spacing w:val="-5"/>
                <w:sz w:val="20"/>
                <w:lang w:val="cs-CZ"/>
              </w:rPr>
              <w:t xml:space="preserve"> </w:t>
            </w:r>
            <w:r w:rsidRPr="008A407E">
              <w:rPr>
                <w:sz w:val="20"/>
                <w:lang w:val="cs-CZ"/>
              </w:rPr>
              <w:t>pacientů</w:t>
            </w:r>
            <w:r w:rsidRPr="008A407E">
              <w:rPr>
                <w:spacing w:val="-6"/>
                <w:sz w:val="20"/>
                <w:lang w:val="cs-CZ"/>
              </w:rPr>
              <w:t xml:space="preserve"> </w:t>
            </w:r>
            <w:r w:rsidRPr="008A407E">
              <w:rPr>
                <w:sz w:val="20"/>
                <w:lang w:val="cs-CZ"/>
              </w:rPr>
              <w:t>na</w:t>
            </w:r>
            <w:r w:rsidRPr="008A407E">
              <w:rPr>
                <w:spacing w:val="-4"/>
                <w:sz w:val="20"/>
                <w:lang w:val="cs-CZ"/>
              </w:rPr>
              <w:t xml:space="preserve"> </w:t>
            </w:r>
            <w:r w:rsidRPr="008A407E">
              <w:rPr>
                <w:sz w:val="20"/>
                <w:lang w:val="cs-CZ"/>
              </w:rPr>
              <w:t>vyšetřovací</w:t>
            </w:r>
            <w:r w:rsidRPr="008A407E">
              <w:rPr>
                <w:spacing w:val="-8"/>
                <w:sz w:val="20"/>
                <w:lang w:val="cs-CZ"/>
              </w:rPr>
              <w:t xml:space="preserve"> </w:t>
            </w:r>
            <w:r w:rsidRPr="008A407E">
              <w:rPr>
                <w:sz w:val="20"/>
                <w:lang w:val="cs-CZ"/>
              </w:rPr>
              <w:t>stůl,</w:t>
            </w:r>
            <w:r w:rsidRPr="008A407E">
              <w:rPr>
                <w:spacing w:val="-5"/>
                <w:sz w:val="20"/>
                <w:lang w:val="cs-CZ"/>
              </w:rPr>
              <w:t xml:space="preserve"> </w:t>
            </w:r>
            <w:r w:rsidRPr="008A407E">
              <w:rPr>
                <w:sz w:val="20"/>
                <w:lang w:val="cs-CZ"/>
              </w:rPr>
              <w:t>zavěšen</w:t>
            </w:r>
            <w:r w:rsidRPr="008A407E">
              <w:rPr>
                <w:spacing w:val="-5"/>
                <w:sz w:val="20"/>
                <w:lang w:val="cs-CZ"/>
              </w:rPr>
              <w:t xml:space="preserve"> </w:t>
            </w:r>
            <w:r w:rsidRPr="008A407E">
              <w:rPr>
                <w:sz w:val="20"/>
                <w:lang w:val="cs-CZ"/>
              </w:rPr>
              <w:t>na</w:t>
            </w:r>
            <w:r w:rsidRPr="008A407E">
              <w:rPr>
                <w:spacing w:val="-5"/>
                <w:sz w:val="20"/>
                <w:lang w:val="cs-CZ"/>
              </w:rPr>
              <w:t xml:space="preserve"> </w:t>
            </w:r>
            <w:r w:rsidRPr="008A407E">
              <w:rPr>
                <w:sz w:val="20"/>
                <w:lang w:val="cs-CZ"/>
              </w:rPr>
              <w:t>stropním</w:t>
            </w:r>
            <w:r w:rsidRPr="008A407E">
              <w:rPr>
                <w:spacing w:val="-8"/>
                <w:sz w:val="20"/>
                <w:lang w:val="cs-CZ"/>
              </w:rPr>
              <w:t xml:space="preserve"> </w:t>
            </w:r>
            <w:r w:rsidRPr="008A407E">
              <w:rPr>
                <w:sz w:val="20"/>
                <w:lang w:val="cs-CZ"/>
              </w:rPr>
              <w:t>závěsu</w:t>
            </w:r>
            <w:r w:rsidRPr="008A407E">
              <w:rPr>
                <w:spacing w:val="-5"/>
                <w:sz w:val="20"/>
                <w:lang w:val="cs-CZ"/>
              </w:rPr>
              <w:t xml:space="preserve"> </w:t>
            </w:r>
            <w:r w:rsidRPr="008A407E">
              <w:rPr>
                <w:sz w:val="20"/>
                <w:lang w:val="cs-CZ"/>
              </w:rPr>
              <w:t>nad</w:t>
            </w:r>
            <w:r w:rsidRPr="008A407E">
              <w:rPr>
                <w:spacing w:val="-5"/>
                <w:sz w:val="20"/>
                <w:lang w:val="cs-CZ"/>
              </w:rPr>
              <w:t xml:space="preserve"> </w:t>
            </w:r>
            <w:r w:rsidRPr="008A407E">
              <w:rPr>
                <w:sz w:val="20"/>
                <w:lang w:val="cs-CZ"/>
              </w:rPr>
              <w:t>vyšetřovacím</w:t>
            </w:r>
            <w:r w:rsidRPr="008A407E">
              <w:rPr>
                <w:spacing w:val="-2"/>
                <w:sz w:val="20"/>
                <w:lang w:val="cs-CZ"/>
              </w:rPr>
              <w:t xml:space="preserve"> </w:t>
            </w:r>
            <w:r w:rsidRPr="008A407E">
              <w:rPr>
                <w:sz w:val="20"/>
                <w:lang w:val="cs-CZ"/>
              </w:rPr>
              <w:t>stolem, zatížení min. 1300</w:t>
            </w:r>
            <w:r w:rsidRPr="008A407E">
              <w:rPr>
                <w:spacing w:val="-4"/>
                <w:sz w:val="20"/>
                <w:lang w:val="cs-CZ"/>
              </w:rPr>
              <w:t xml:space="preserve"> </w:t>
            </w:r>
            <w:r w:rsidRPr="008A407E">
              <w:rPr>
                <w:sz w:val="20"/>
                <w:lang w:val="cs-CZ"/>
              </w:rPr>
              <w:t>N</w:t>
            </w:r>
          </w:p>
        </w:tc>
        <w:tc>
          <w:tcPr>
            <w:tcW w:w="4536" w:type="dxa"/>
            <w:shd w:val="clear" w:color="auto" w:fill="FFFF00"/>
          </w:tcPr>
          <w:p w:rsidR="004971C9" w:rsidRPr="008A407E" w:rsidRDefault="004A36EB">
            <w:pPr>
              <w:pStyle w:val="TableParagraph"/>
              <w:spacing w:before="139"/>
              <w:ind w:left="574" w:right="533"/>
              <w:jc w:val="center"/>
              <w:rPr>
                <w:sz w:val="20"/>
                <w:lang w:val="cs-CZ"/>
              </w:rPr>
            </w:pPr>
            <w:r w:rsidRPr="008A407E">
              <w:rPr>
                <w:sz w:val="20"/>
                <w:lang w:val="cs-CZ"/>
              </w:rPr>
              <w:t>ANO</w:t>
            </w:r>
          </w:p>
        </w:tc>
      </w:tr>
      <w:tr w:rsidR="004971C9" w:rsidRPr="008A407E">
        <w:trPr>
          <w:trHeight w:val="262"/>
        </w:trPr>
        <w:tc>
          <w:tcPr>
            <w:tcW w:w="10066" w:type="dxa"/>
            <w:shd w:val="clear" w:color="auto" w:fill="8FAADC"/>
          </w:tcPr>
          <w:p w:rsidR="004971C9" w:rsidRPr="008A407E" w:rsidRDefault="004A36EB">
            <w:pPr>
              <w:pStyle w:val="TableParagraph"/>
              <w:spacing w:line="213" w:lineRule="exact"/>
              <w:ind w:left="47"/>
              <w:rPr>
                <w:b/>
                <w:sz w:val="20"/>
                <w:lang w:val="cs-CZ"/>
              </w:rPr>
            </w:pPr>
            <w:r w:rsidRPr="008A407E">
              <w:rPr>
                <w:b/>
                <w:sz w:val="20"/>
                <w:lang w:val="cs-CZ"/>
              </w:rPr>
              <w:t>H. Pracovní stanice a monitory</w:t>
            </w:r>
          </w:p>
        </w:tc>
        <w:tc>
          <w:tcPr>
            <w:tcW w:w="4536" w:type="dxa"/>
            <w:shd w:val="clear" w:color="auto" w:fill="8FAADC"/>
          </w:tcPr>
          <w:p w:rsidR="004971C9" w:rsidRPr="008A407E" w:rsidRDefault="004971C9">
            <w:pPr>
              <w:pStyle w:val="TableParagraph"/>
              <w:ind w:left="0"/>
              <w:rPr>
                <w:rFonts w:ascii="Times New Roman"/>
                <w:sz w:val="18"/>
                <w:lang w:val="cs-CZ"/>
              </w:rPr>
            </w:pPr>
          </w:p>
        </w:tc>
      </w:tr>
      <w:tr w:rsidR="004971C9" w:rsidRPr="008A407E">
        <w:trPr>
          <w:trHeight w:val="1180"/>
        </w:trPr>
        <w:tc>
          <w:tcPr>
            <w:tcW w:w="10066" w:type="dxa"/>
          </w:tcPr>
          <w:p w:rsidR="004971C9" w:rsidRPr="008A407E" w:rsidRDefault="004A36EB">
            <w:pPr>
              <w:pStyle w:val="TableParagraph"/>
              <w:spacing w:before="14" w:line="261" w:lineRule="auto"/>
              <w:ind w:right="-15"/>
              <w:jc w:val="both"/>
              <w:rPr>
                <w:sz w:val="20"/>
                <w:lang w:val="cs-CZ"/>
              </w:rPr>
            </w:pPr>
            <w:r w:rsidRPr="008A407E">
              <w:rPr>
                <w:sz w:val="20"/>
                <w:lang w:val="cs-CZ"/>
              </w:rPr>
              <w:t xml:space="preserve">1. min. 5 ks PC v min. konfiguraci: 4-jádrový CPU Intel Core </w:t>
            </w:r>
            <w:r w:rsidRPr="008A407E">
              <w:rPr>
                <w:spacing w:val="-3"/>
                <w:sz w:val="20"/>
                <w:lang w:val="cs-CZ"/>
              </w:rPr>
              <w:t xml:space="preserve">i5 </w:t>
            </w:r>
            <w:r w:rsidRPr="008A407E">
              <w:rPr>
                <w:sz w:val="20"/>
                <w:lang w:val="cs-CZ"/>
              </w:rPr>
              <w:t xml:space="preserve">nebo odpovídající ekvivalent, 8GB RAM, SSD 120 GB (systém), HDD 1000 GB (data) v provedení se zvýšenou spolehlivostí pro provoz 24x7, 2x Gbit LAN, DVDRW, </w:t>
            </w:r>
            <w:r w:rsidRPr="008A407E">
              <w:rPr>
                <w:spacing w:val="-3"/>
                <w:sz w:val="20"/>
                <w:lang w:val="cs-CZ"/>
              </w:rPr>
              <w:t xml:space="preserve">USB </w:t>
            </w:r>
            <w:r w:rsidRPr="008A407E">
              <w:rPr>
                <w:sz w:val="20"/>
                <w:lang w:val="cs-CZ"/>
              </w:rPr>
              <w:t>klávesnice</w:t>
            </w:r>
            <w:r w:rsidRPr="008A407E">
              <w:rPr>
                <w:spacing w:val="-6"/>
                <w:sz w:val="20"/>
                <w:lang w:val="cs-CZ"/>
              </w:rPr>
              <w:t xml:space="preserve"> </w:t>
            </w:r>
            <w:r w:rsidRPr="008A407E">
              <w:rPr>
                <w:sz w:val="20"/>
                <w:lang w:val="cs-CZ"/>
              </w:rPr>
              <w:t>a</w:t>
            </w:r>
            <w:r w:rsidRPr="008A407E">
              <w:rPr>
                <w:spacing w:val="-7"/>
                <w:sz w:val="20"/>
                <w:lang w:val="cs-CZ"/>
              </w:rPr>
              <w:t xml:space="preserve"> </w:t>
            </w:r>
            <w:r w:rsidRPr="008A407E">
              <w:rPr>
                <w:sz w:val="20"/>
                <w:lang w:val="cs-CZ"/>
              </w:rPr>
              <w:t>laserová</w:t>
            </w:r>
            <w:r w:rsidRPr="008A407E">
              <w:rPr>
                <w:spacing w:val="-8"/>
                <w:sz w:val="20"/>
                <w:lang w:val="cs-CZ"/>
              </w:rPr>
              <w:t xml:space="preserve"> </w:t>
            </w:r>
            <w:r w:rsidRPr="008A407E">
              <w:rPr>
                <w:sz w:val="20"/>
                <w:lang w:val="cs-CZ"/>
              </w:rPr>
              <w:t>myš</w:t>
            </w:r>
            <w:r w:rsidRPr="008A407E">
              <w:rPr>
                <w:spacing w:val="-8"/>
                <w:sz w:val="20"/>
                <w:lang w:val="cs-CZ"/>
              </w:rPr>
              <w:t xml:space="preserve"> </w:t>
            </w:r>
            <w:r w:rsidRPr="008A407E">
              <w:rPr>
                <w:sz w:val="20"/>
                <w:lang w:val="cs-CZ"/>
              </w:rPr>
              <w:t>vč.</w:t>
            </w:r>
            <w:r w:rsidRPr="008A407E">
              <w:rPr>
                <w:spacing w:val="-11"/>
                <w:sz w:val="20"/>
                <w:lang w:val="cs-CZ"/>
              </w:rPr>
              <w:t xml:space="preserve"> </w:t>
            </w:r>
            <w:r w:rsidRPr="008A407E">
              <w:rPr>
                <w:sz w:val="20"/>
                <w:lang w:val="cs-CZ"/>
              </w:rPr>
              <w:t>podložky,</w:t>
            </w:r>
            <w:r w:rsidRPr="008A407E">
              <w:rPr>
                <w:spacing w:val="-3"/>
                <w:sz w:val="20"/>
                <w:lang w:val="cs-CZ"/>
              </w:rPr>
              <w:t xml:space="preserve"> </w:t>
            </w:r>
            <w:r w:rsidRPr="008A407E">
              <w:rPr>
                <w:sz w:val="20"/>
                <w:lang w:val="cs-CZ"/>
              </w:rPr>
              <w:t>aktuálně</w:t>
            </w:r>
            <w:r w:rsidRPr="008A407E">
              <w:rPr>
                <w:spacing w:val="-5"/>
                <w:sz w:val="20"/>
                <w:lang w:val="cs-CZ"/>
              </w:rPr>
              <w:t xml:space="preserve"> </w:t>
            </w:r>
            <w:r w:rsidRPr="008A407E">
              <w:rPr>
                <w:sz w:val="20"/>
                <w:lang w:val="cs-CZ"/>
              </w:rPr>
              <w:t>výrobcem</w:t>
            </w:r>
            <w:r w:rsidRPr="008A407E">
              <w:rPr>
                <w:spacing w:val="-8"/>
                <w:sz w:val="20"/>
                <w:lang w:val="cs-CZ"/>
              </w:rPr>
              <w:t xml:space="preserve"> </w:t>
            </w:r>
            <w:r w:rsidRPr="008A407E">
              <w:rPr>
                <w:sz w:val="20"/>
                <w:lang w:val="cs-CZ"/>
              </w:rPr>
              <w:t>podporovaný</w:t>
            </w:r>
            <w:r w:rsidRPr="008A407E">
              <w:rPr>
                <w:spacing w:val="-8"/>
                <w:sz w:val="20"/>
                <w:lang w:val="cs-CZ"/>
              </w:rPr>
              <w:t xml:space="preserve"> </w:t>
            </w:r>
            <w:r w:rsidRPr="008A407E">
              <w:rPr>
                <w:sz w:val="20"/>
                <w:lang w:val="cs-CZ"/>
              </w:rPr>
              <w:t>operační</w:t>
            </w:r>
            <w:r w:rsidRPr="008A407E">
              <w:rPr>
                <w:spacing w:val="-7"/>
                <w:sz w:val="20"/>
                <w:lang w:val="cs-CZ"/>
              </w:rPr>
              <w:t xml:space="preserve"> </w:t>
            </w:r>
            <w:r w:rsidRPr="008A407E">
              <w:rPr>
                <w:sz w:val="20"/>
                <w:lang w:val="cs-CZ"/>
              </w:rPr>
              <w:t>systém</w:t>
            </w:r>
            <w:r w:rsidRPr="008A407E">
              <w:rPr>
                <w:spacing w:val="-11"/>
                <w:sz w:val="20"/>
                <w:lang w:val="cs-CZ"/>
              </w:rPr>
              <w:t xml:space="preserve"> </w:t>
            </w:r>
            <w:r w:rsidRPr="008A407E">
              <w:rPr>
                <w:sz w:val="20"/>
                <w:lang w:val="cs-CZ"/>
              </w:rPr>
              <w:t>MS</w:t>
            </w:r>
            <w:r w:rsidRPr="008A407E">
              <w:rPr>
                <w:spacing w:val="-6"/>
                <w:sz w:val="20"/>
                <w:lang w:val="cs-CZ"/>
              </w:rPr>
              <w:t xml:space="preserve"> </w:t>
            </w:r>
            <w:r w:rsidRPr="008A407E">
              <w:rPr>
                <w:sz w:val="20"/>
                <w:lang w:val="cs-CZ"/>
              </w:rPr>
              <w:t>min.</w:t>
            </w:r>
            <w:r w:rsidRPr="008A407E">
              <w:rPr>
                <w:spacing w:val="-7"/>
                <w:sz w:val="20"/>
                <w:lang w:val="cs-CZ"/>
              </w:rPr>
              <w:t xml:space="preserve"> </w:t>
            </w:r>
            <w:r w:rsidRPr="008A407E">
              <w:rPr>
                <w:sz w:val="20"/>
                <w:lang w:val="cs-CZ"/>
              </w:rPr>
              <w:t>Windows10</w:t>
            </w:r>
            <w:r w:rsidRPr="008A407E">
              <w:rPr>
                <w:spacing w:val="-10"/>
                <w:sz w:val="20"/>
                <w:lang w:val="cs-CZ"/>
              </w:rPr>
              <w:t xml:space="preserve"> </w:t>
            </w:r>
            <w:r w:rsidRPr="008A407E">
              <w:rPr>
                <w:sz w:val="20"/>
                <w:lang w:val="cs-CZ"/>
              </w:rPr>
              <w:t>Pro</w:t>
            </w:r>
          </w:p>
          <w:p w:rsidR="004971C9" w:rsidRPr="008A407E" w:rsidRDefault="004A36EB">
            <w:pPr>
              <w:pStyle w:val="TableParagraph"/>
              <w:spacing w:before="4"/>
              <w:jc w:val="both"/>
              <w:rPr>
                <w:sz w:val="20"/>
                <w:lang w:val="cs-CZ"/>
              </w:rPr>
            </w:pPr>
            <w:r w:rsidRPr="008A407E">
              <w:rPr>
                <w:sz w:val="20"/>
                <w:lang w:val="cs-CZ"/>
              </w:rPr>
              <w:t>CZ 64-bit</w:t>
            </w:r>
          </w:p>
        </w:tc>
        <w:tc>
          <w:tcPr>
            <w:tcW w:w="4536" w:type="dxa"/>
            <w:shd w:val="clear" w:color="auto" w:fill="FFFF00"/>
          </w:tcPr>
          <w:p w:rsidR="004971C9" w:rsidRPr="008A407E" w:rsidRDefault="004971C9">
            <w:pPr>
              <w:pStyle w:val="TableParagraph"/>
              <w:ind w:left="0"/>
              <w:rPr>
                <w:sz w:val="26"/>
                <w:lang w:val="cs-CZ"/>
              </w:rPr>
            </w:pPr>
          </w:p>
          <w:p w:rsidR="004971C9" w:rsidRPr="008A407E" w:rsidRDefault="004971C9">
            <w:pPr>
              <w:pStyle w:val="TableParagraph"/>
              <w:spacing w:before="4"/>
              <w:ind w:left="0"/>
              <w:rPr>
                <w:sz w:val="18"/>
                <w:lang w:val="cs-CZ"/>
              </w:rPr>
            </w:pPr>
          </w:p>
          <w:p w:rsidR="004971C9" w:rsidRPr="008A407E" w:rsidRDefault="004A36EB">
            <w:pPr>
              <w:pStyle w:val="TableParagraph"/>
              <w:spacing w:before="1"/>
              <w:ind w:left="574" w:right="533"/>
              <w:jc w:val="center"/>
              <w:rPr>
                <w:sz w:val="20"/>
                <w:lang w:val="cs-CZ"/>
              </w:rPr>
            </w:pPr>
            <w:r w:rsidRPr="008A407E">
              <w:rPr>
                <w:sz w:val="20"/>
                <w:lang w:val="cs-CZ"/>
              </w:rPr>
              <w:t>ANO</w:t>
            </w:r>
          </w:p>
        </w:tc>
      </w:tr>
      <w:tr w:rsidR="004971C9" w:rsidRPr="008A407E">
        <w:trPr>
          <w:trHeight w:val="887"/>
        </w:trPr>
        <w:tc>
          <w:tcPr>
            <w:tcW w:w="10066" w:type="dxa"/>
          </w:tcPr>
          <w:p w:rsidR="004971C9" w:rsidRPr="008A407E" w:rsidRDefault="004A36EB">
            <w:pPr>
              <w:pStyle w:val="TableParagraph"/>
              <w:spacing w:before="9"/>
              <w:rPr>
                <w:sz w:val="20"/>
                <w:lang w:val="cs-CZ"/>
              </w:rPr>
            </w:pPr>
            <w:r w:rsidRPr="008A407E">
              <w:rPr>
                <w:sz w:val="20"/>
                <w:lang w:val="cs-CZ"/>
              </w:rPr>
              <w:t>2. 5 ks vysokokontrastní barevné diagnostické LCD monitory min. v konfiguraci: 6 MPix, 30“, Display Port, DVI-D,</w:t>
            </w:r>
          </w:p>
          <w:p w:rsidR="004971C9" w:rsidRPr="008A407E" w:rsidRDefault="004A36EB">
            <w:pPr>
              <w:pStyle w:val="TableParagraph"/>
              <w:spacing w:before="3" w:line="290" w:lineRule="atLeast"/>
              <w:rPr>
                <w:sz w:val="20"/>
                <w:lang w:val="cs-CZ"/>
              </w:rPr>
            </w:pPr>
            <w:r w:rsidRPr="008A407E">
              <w:rPr>
                <w:sz w:val="20"/>
                <w:lang w:val="cs-CZ"/>
              </w:rPr>
              <w:t>HDMI, EN 60601-1, stabilizace podsvitu, front senzor pro zajištění kvality obrazu, interní rekalibrace senzoru vč. spec. med. grafické karty</w:t>
            </w:r>
          </w:p>
        </w:tc>
        <w:tc>
          <w:tcPr>
            <w:tcW w:w="4536" w:type="dxa"/>
            <w:shd w:val="clear" w:color="auto" w:fill="FFFF00"/>
          </w:tcPr>
          <w:p w:rsidR="004971C9" w:rsidRPr="008A407E" w:rsidRDefault="004971C9">
            <w:pPr>
              <w:pStyle w:val="TableParagraph"/>
              <w:spacing w:before="5"/>
              <w:ind w:left="0"/>
              <w:rPr>
                <w:sz w:val="23"/>
                <w:lang w:val="cs-CZ"/>
              </w:rPr>
            </w:pPr>
          </w:p>
          <w:p w:rsidR="004971C9" w:rsidRPr="008A407E" w:rsidRDefault="004A36EB">
            <w:pPr>
              <w:pStyle w:val="TableParagraph"/>
              <w:spacing w:before="1"/>
              <w:ind w:left="564" w:right="542"/>
              <w:jc w:val="center"/>
              <w:rPr>
                <w:sz w:val="20"/>
                <w:lang w:val="cs-CZ"/>
              </w:rPr>
            </w:pPr>
            <w:r w:rsidRPr="008A407E">
              <w:rPr>
                <w:sz w:val="20"/>
                <w:lang w:val="cs-CZ"/>
              </w:rPr>
              <w:t>ANO</w:t>
            </w:r>
          </w:p>
        </w:tc>
      </w:tr>
      <w:tr w:rsidR="004971C9" w:rsidRPr="008A407E">
        <w:trPr>
          <w:trHeight w:val="301"/>
        </w:trPr>
        <w:tc>
          <w:tcPr>
            <w:tcW w:w="10066" w:type="dxa"/>
          </w:tcPr>
          <w:p w:rsidR="004971C9" w:rsidRPr="008A407E" w:rsidRDefault="004A36EB">
            <w:pPr>
              <w:pStyle w:val="TableParagraph"/>
              <w:spacing w:before="9"/>
              <w:rPr>
                <w:sz w:val="20"/>
                <w:lang w:val="cs-CZ"/>
              </w:rPr>
            </w:pPr>
            <w:r w:rsidRPr="008A407E">
              <w:rPr>
                <w:sz w:val="20"/>
                <w:lang w:val="cs-CZ"/>
              </w:rPr>
              <w:t>3. 5 ks nediagnostický LCD monitor min. 19“ pro přístup do NIS</w:t>
            </w:r>
          </w:p>
        </w:tc>
        <w:tc>
          <w:tcPr>
            <w:tcW w:w="4536" w:type="dxa"/>
            <w:shd w:val="clear" w:color="auto" w:fill="FFFF00"/>
          </w:tcPr>
          <w:p w:rsidR="004971C9" w:rsidRPr="008A407E" w:rsidRDefault="004A36EB">
            <w:pPr>
              <w:pStyle w:val="TableParagraph"/>
              <w:spacing w:before="19" w:line="263" w:lineRule="exact"/>
              <w:ind w:left="564" w:right="542"/>
              <w:jc w:val="center"/>
              <w:rPr>
                <w:sz w:val="20"/>
                <w:lang w:val="cs-CZ"/>
              </w:rPr>
            </w:pPr>
            <w:r w:rsidRPr="008A407E">
              <w:rPr>
                <w:sz w:val="20"/>
                <w:lang w:val="cs-CZ"/>
              </w:rPr>
              <w:t>ANO</w:t>
            </w:r>
          </w:p>
        </w:tc>
      </w:tr>
      <w:tr w:rsidR="004971C9" w:rsidRPr="008A407E">
        <w:trPr>
          <w:trHeight w:val="551"/>
        </w:trPr>
        <w:tc>
          <w:tcPr>
            <w:tcW w:w="10066" w:type="dxa"/>
            <w:shd w:val="clear" w:color="auto" w:fill="B4C5E7"/>
          </w:tcPr>
          <w:p w:rsidR="004971C9" w:rsidRPr="008A407E" w:rsidRDefault="004A36EB">
            <w:pPr>
              <w:pStyle w:val="TableParagraph"/>
              <w:spacing w:before="2" w:line="194" w:lineRule="auto"/>
              <w:ind w:left="47"/>
              <w:rPr>
                <w:b/>
                <w:sz w:val="20"/>
                <w:lang w:val="cs-CZ"/>
              </w:rPr>
            </w:pPr>
            <w:r w:rsidRPr="008A407E">
              <w:rPr>
                <w:b/>
                <w:sz w:val="20"/>
                <w:lang w:val="cs-CZ"/>
              </w:rPr>
              <w:t xml:space="preserve">I. Posouzení shody dle harmonizovaných technických </w:t>
            </w:r>
            <w:r w:rsidRPr="008A407E">
              <w:rPr>
                <w:b/>
                <w:spacing w:val="-3"/>
                <w:sz w:val="20"/>
                <w:lang w:val="cs-CZ"/>
              </w:rPr>
              <w:t xml:space="preserve">norem </w:t>
            </w:r>
            <w:r w:rsidRPr="008A407E">
              <w:rPr>
                <w:b/>
                <w:sz w:val="20"/>
                <w:lang w:val="cs-CZ"/>
              </w:rPr>
              <w:t>řady ČSN EN 60601, zadavatel umožňuje dodavatelům v souladu s § 90 odst. 3 ZZVZ nabídnout rovnocenné</w:t>
            </w:r>
            <w:r w:rsidRPr="008A407E">
              <w:rPr>
                <w:b/>
                <w:spacing w:val="-15"/>
                <w:sz w:val="20"/>
                <w:lang w:val="cs-CZ"/>
              </w:rPr>
              <w:t xml:space="preserve"> </w:t>
            </w:r>
            <w:r w:rsidRPr="008A407E">
              <w:rPr>
                <w:b/>
                <w:sz w:val="20"/>
                <w:lang w:val="cs-CZ"/>
              </w:rPr>
              <w:t>řešení</w:t>
            </w:r>
          </w:p>
        </w:tc>
        <w:tc>
          <w:tcPr>
            <w:tcW w:w="4536" w:type="dxa"/>
            <w:shd w:val="clear" w:color="auto" w:fill="B4C5E7"/>
          </w:tcPr>
          <w:p w:rsidR="004971C9" w:rsidRPr="008A407E" w:rsidRDefault="004971C9">
            <w:pPr>
              <w:pStyle w:val="TableParagraph"/>
              <w:ind w:left="0"/>
              <w:rPr>
                <w:rFonts w:ascii="Times New Roman"/>
                <w:sz w:val="20"/>
                <w:lang w:val="cs-CZ"/>
              </w:rPr>
            </w:pPr>
          </w:p>
        </w:tc>
      </w:tr>
      <w:tr w:rsidR="004971C9" w:rsidRPr="008A407E">
        <w:trPr>
          <w:trHeight w:val="695"/>
        </w:trPr>
        <w:tc>
          <w:tcPr>
            <w:tcW w:w="10066" w:type="dxa"/>
          </w:tcPr>
          <w:p w:rsidR="004971C9" w:rsidRPr="008A407E" w:rsidRDefault="004A36EB">
            <w:pPr>
              <w:pStyle w:val="TableParagraph"/>
              <w:spacing w:before="127" w:line="194" w:lineRule="auto"/>
              <w:ind w:left="47" w:right="-24"/>
              <w:rPr>
                <w:sz w:val="20"/>
                <w:lang w:val="cs-CZ"/>
              </w:rPr>
            </w:pPr>
            <w:r w:rsidRPr="008A407E">
              <w:rPr>
                <w:sz w:val="20"/>
                <w:lang w:val="cs-CZ"/>
              </w:rPr>
              <w:t>1. ČSN EN 60601-1 ed. 2 Zdravotnické elektrické přístroje. Část 1: Všeobecné požadavky na bezpečnost (zadavatel umožňuje dodavatelům v souladu s § 90 odst. 3 ZZVZ nabídnout rovnocenné</w:t>
            </w:r>
            <w:r w:rsidRPr="008A407E">
              <w:rPr>
                <w:spacing w:val="-25"/>
                <w:sz w:val="20"/>
                <w:lang w:val="cs-CZ"/>
              </w:rPr>
              <w:t xml:space="preserve"> </w:t>
            </w:r>
            <w:r w:rsidRPr="008A407E">
              <w:rPr>
                <w:sz w:val="20"/>
                <w:lang w:val="cs-CZ"/>
              </w:rPr>
              <w:t>řešení)</w:t>
            </w:r>
          </w:p>
        </w:tc>
        <w:tc>
          <w:tcPr>
            <w:tcW w:w="4536" w:type="dxa"/>
            <w:shd w:val="clear" w:color="auto" w:fill="FFFF00"/>
          </w:tcPr>
          <w:p w:rsidR="004971C9" w:rsidRPr="008A407E" w:rsidRDefault="004A36EB">
            <w:pPr>
              <w:pStyle w:val="TableParagraph"/>
              <w:spacing w:before="215"/>
              <w:ind w:left="565" w:right="542"/>
              <w:jc w:val="center"/>
              <w:rPr>
                <w:sz w:val="20"/>
                <w:lang w:val="cs-CZ"/>
              </w:rPr>
            </w:pPr>
            <w:r w:rsidRPr="008A407E">
              <w:rPr>
                <w:sz w:val="20"/>
                <w:lang w:val="cs-CZ"/>
              </w:rPr>
              <w:t>ČSN EN 60601-2-44</w:t>
            </w:r>
          </w:p>
        </w:tc>
      </w:tr>
      <w:tr w:rsidR="004971C9" w:rsidRPr="008A407E">
        <w:trPr>
          <w:trHeight w:val="820"/>
        </w:trPr>
        <w:tc>
          <w:tcPr>
            <w:tcW w:w="10066" w:type="dxa"/>
          </w:tcPr>
          <w:p w:rsidR="004971C9" w:rsidRPr="008A407E" w:rsidRDefault="004A36EB">
            <w:pPr>
              <w:pStyle w:val="TableParagraph"/>
              <w:spacing w:before="84" w:line="194" w:lineRule="auto"/>
              <w:ind w:left="47" w:right="-15"/>
              <w:jc w:val="both"/>
              <w:rPr>
                <w:sz w:val="20"/>
                <w:lang w:val="cs-CZ"/>
              </w:rPr>
            </w:pPr>
            <w:r w:rsidRPr="008A407E">
              <w:rPr>
                <w:sz w:val="20"/>
                <w:lang w:val="cs-CZ"/>
              </w:rPr>
              <w:t>2. ČSN EN 60601-2-28 ed. 2 Zdravotnické elektrické přístroje. Část 2: Zvláštní požadavky na bezpečnost sestav zdroje rentgenového záření a rentgenových zářičů pro lékařskou diagnostiku (zadavatel umožňuje dodavatelům  v souladu s § 90 odst. 3 ZZVZ nabídnout rovnocenné</w:t>
            </w:r>
            <w:r w:rsidRPr="008A407E">
              <w:rPr>
                <w:spacing w:val="-17"/>
                <w:sz w:val="20"/>
                <w:lang w:val="cs-CZ"/>
              </w:rPr>
              <w:t xml:space="preserve"> </w:t>
            </w:r>
            <w:r w:rsidRPr="008A407E">
              <w:rPr>
                <w:sz w:val="20"/>
                <w:lang w:val="cs-CZ"/>
              </w:rPr>
              <w:t>řešení)</w:t>
            </w:r>
          </w:p>
        </w:tc>
        <w:tc>
          <w:tcPr>
            <w:tcW w:w="4536" w:type="dxa"/>
            <w:shd w:val="clear" w:color="auto" w:fill="FFFF00"/>
          </w:tcPr>
          <w:p w:rsidR="004971C9" w:rsidRPr="008A407E" w:rsidRDefault="004971C9">
            <w:pPr>
              <w:pStyle w:val="TableParagraph"/>
              <w:spacing w:before="12"/>
              <w:ind w:left="0"/>
              <w:rPr>
                <w:sz w:val="20"/>
                <w:lang w:val="cs-CZ"/>
              </w:rPr>
            </w:pPr>
          </w:p>
          <w:p w:rsidR="004971C9" w:rsidRPr="008A407E" w:rsidRDefault="004A36EB">
            <w:pPr>
              <w:pStyle w:val="TableParagraph"/>
              <w:ind w:left="565" w:right="542"/>
              <w:jc w:val="center"/>
              <w:rPr>
                <w:sz w:val="20"/>
                <w:lang w:val="cs-CZ"/>
              </w:rPr>
            </w:pPr>
            <w:r w:rsidRPr="008A407E">
              <w:rPr>
                <w:sz w:val="20"/>
                <w:lang w:val="cs-CZ"/>
              </w:rPr>
              <w:t>ČSN EN 60601-2-44</w:t>
            </w:r>
          </w:p>
        </w:tc>
      </w:tr>
      <w:tr w:rsidR="004971C9" w:rsidRPr="008A407E">
        <w:trPr>
          <w:trHeight w:val="858"/>
        </w:trPr>
        <w:tc>
          <w:tcPr>
            <w:tcW w:w="10066" w:type="dxa"/>
          </w:tcPr>
          <w:p w:rsidR="004971C9" w:rsidRPr="008A407E" w:rsidRDefault="004A36EB">
            <w:pPr>
              <w:pStyle w:val="TableParagraph"/>
              <w:spacing w:before="103" w:line="194" w:lineRule="auto"/>
              <w:ind w:left="47" w:right="-15"/>
              <w:jc w:val="both"/>
              <w:rPr>
                <w:sz w:val="20"/>
                <w:lang w:val="cs-CZ"/>
              </w:rPr>
            </w:pPr>
            <w:r w:rsidRPr="008A407E">
              <w:rPr>
                <w:sz w:val="20"/>
                <w:lang w:val="cs-CZ"/>
              </w:rPr>
              <w:t>3. ČSN EN 60601-2-54  Zdravotnické elektrické přístroje  – Část 2-54: Zvláštní požadavky na základní bezpečnost a nezbytnou funkčnost  rentgenových  zařízení  pro  skiagrafii  a  skiaskopii  (zadavatel  umožňuje  dodavatelům  v souladu s § 90 odst. 3 ZZVZ nabídnout rovnocenné</w:t>
            </w:r>
            <w:r w:rsidRPr="008A407E">
              <w:rPr>
                <w:spacing w:val="-17"/>
                <w:sz w:val="20"/>
                <w:lang w:val="cs-CZ"/>
              </w:rPr>
              <w:t xml:space="preserve"> </w:t>
            </w:r>
            <w:r w:rsidRPr="008A407E">
              <w:rPr>
                <w:sz w:val="20"/>
                <w:lang w:val="cs-CZ"/>
              </w:rPr>
              <w:t>řešení)</w:t>
            </w:r>
          </w:p>
        </w:tc>
        <w:tc>
          <w:tcPr>
            <w:tcW w:w="4536" w:type="dxa"/>
            <w:shd w:val="clear" w:color="auto" w:fill="FFFF00"/>
          </w:tcPr>
          <w:p w:rsidR="004971C9" w:rsidRPr="008A407E" w:rsidRDefault="004A36EB">
            <w:pPr>
              <w:pStyle w:val="TableParagraph"/>
              <w:spacing w:before="163" w:line="242" w:lineRule="auto"/>
              <w:ind w:left="1842" w:right="364" w:hanging="1440"/>
              <w:rPr>
                <w:sz w:val="20"/>
                <w:lang w:val="cs-CZ"/>
              </w:rPr>
            </w:pPr>
            <w:r w:rsidRPr="008A407E">
              <w:rPr>
                <w:sz w:val="20"/>
                <w:lang w:val="cs-CZ"/>
              </w:rPr>
              <w:t>Nabízený přístroj neobsahuje skiagrafii ani skiaskopii</w:t>
            </w:r>
          </w:p>
        </w:tc>
      </w:tr>
    </w:tbl>
    <w:p w:rsidR="004971C9" w:rsidRPr="008A407E" w:rsidRDefault="004971C9">
      <w:pPr>
        <w:spacing w:line="242" w:lineRule="auto"/>
        <w:rPr>
          <w:sz w:val="20"/>
          <w:lang w:val="cs-CZ"/>
        </w:rPr>
        <w:sectPr w:rsidR="004971C9" w:rsidRPr="008A407E">
          <w:pgSz w:w="16840" w:h="11910" w:orient="landscape"/>
          <w:pgMar w:top="940" w:right="880" w:bottom="1100" w:left="980" w:header="706" w:footer="915" w:gutter="0"/>
          <w:cols w:space="708"/>
        </w:sectPr>
      </w:pPr>
    </w:p>
    <w:p w:rsidR="004971C9" w:rsidRPr="008A407E" w:rsidRDefault="004A36EB">
      <w:pPr>
        <w:spacing w:before="89"/>
        <w:ind w:right="533"/>
        <w:jc w:val="right"/>
        <w:rPr>
          <w:sz w:val="18"/>
          <w:lang w:val="cs-CZ"/>
        </w:rPr>
      </w:pPr>
      <w:r w:rsidRPr="008A407E">
        <w:rPr>
          <w:sz w:val="18"/>
          <w:lang w:val="cs-CZ"/>
        </w:rPr>
        <w:lastRenderedPageBreak/>
        <w:t>Evidenční číslo Z023/2022</w:t>
      </w:r>
    </w:p>
    <w:p w:rsidR="004971C9" w:rsidRPr="008A407E" w:rsidRDefault="004971C9">
      <w:pPr>
        <w:pStyle w:val="Zkladntext"/>
        <w:spacing w:before="6"/>
        <w:ind w:left="0"/>
        <w:rPr>
          <w:sz w:val="26"/>
          <w:lang w:val="cs-CZ"/>
        </w:rPr>
      </w:pPr>
    </w:p>
    <w:p w:rsidR="004971C9" w:rsidRPr="008A407E" w:rsidRDefault="004A36EB">
      <w:pPr>
        <w:pStyle w:val="Zkladntext"/>
        <w:spacing w:before="102"/>
        <w:ind w:left="114"/>
        <w:rPr>
          <w:lang w:val="cs-CZ"/>
        </w:rPr>
      </w:pPr>
      <w:r w:rsidRPr="008A407E">
        <w:rPr>
          <w:lang w:val="cs-CZ"/>
        </w:rPr>
        <w:t>Příloha č. 2 – Výpočet kupní ceny</w:t>
      </w:r>
    </w:p>
    <w:p w:rsidR="004971C9" w:rsidRPr="008A407E" w:rsidRDefault="004971C9">
      <w:pPr>
        <w:pStyle w:val="Zkladntext"/>
        <w:spacing w:before="4"/>
        <w:ind w:left="0"/>
        <w:rPr>
          <w:sz w:val="27"/>
          <w:lang w:val="cs-CZ"/>
        </w:rPr>
      </w:pPr>
    </w:p>
    <w:p w:rsidR="004971C9" w:rsidRPr="008A407E" w:rsidRDefault="004A36EB">
      <w:pPr>
        <w:pStyle w:val="Nadpis2"/>
        <w:ind w:left="181"/>
        <w:jc w:val="left"/>
        <w:rPr>
          <w:lang w:val="cs-CZ"/>
        </w:rPr>
      </w:pPr>
      <w:r w:rsidRPr="008A407E">
        <w:rPr>
          <w:lang w:val="cs-CZ"/>
        </w:rPr>
        <w:t>Cenová nabídka – Multidetektorové CT vč. příslušenství</w:t>
      </w:r>
    </w:p>
    <w:p w:rsidR="004971C9" w:rsidRPr="008A407E" w:rsidRDefault="004971C9">
      <w:pPr>
        <w:pStyle w:val="Zkladntext"/>
        <w:ind w:left="0"/>
        <w:rPr>
          <w:b/>
          <w:lang w:val="cs-CZ"/>
        </w:rPr>
      </w:pPr>
    </w:p>
    <w:p w:rsidR="004971C9" w:rsidRPr="008A407E" w:rsidRDefault="004971C9">
      <w:pPr>
        <w:pStyle w:val="Zkladntext"/>
        <w:ind w:left="0"/>
        <w:rPr>
          <w:b/>
          <w:sz w:val="26"/>
          <w:lang w:val="cs-CZ"/>
        </w:rPr>
      </w:pPr>
    </w:p>
    <w:tbl>
      <w:tblPr>
        <w:tblStyle w:val="TableNormal"/>
        <w:tblW w:w="0" w:type="auto"/>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6"/>
        <w:gridCol w:w="3542"/>
        <w:gridCol w:w="1276"/>
        <w:gridCol w:w="2913"/>
        <w:gridCol w:w="2159"/>
      </w:tblGrid>
      <w:tr w:rsidR="004971C9" w:rsidRPr="008A407E">
        <w:trPr>
          <w:trHeight w:val="584"/>
        </w:trPr>
        <w:tc>
          <w:tcPr>
            <w:tcW w:w="3686" w:type="dxa"/>
            <w:tcBorders>
              <w:bottom w:val="single" w:sz="4" w:space="0" w:color="000000"/>
              <w:right w:val="single" w:sz="4" w:space="0" w:color="000000"/>
            </w:tcBorders>
          </w:tcPr>
          <w:p w:rsidR="004971C9" w:rsidRPr="008A407E" w:rsidRDefault="004971C9">
            <w:pPr>
              <w:pStyle w:val="TableParagraph"/>
              <w:spacing w:before="2"/>
              <w:ind w:left="0"/>
              <w:rPr>
                <w:b/>
                <w:sz w:val="24"/>
                <w:lang w:val="cs-CZ"/>
              </w:rPr>
            </w:pPr>
          </w:p>
          <w:p w:rsidR="004971C9" w:rsidRPr="008A407E" w:rsidRDefault="004A36EB">
            <w:pPr>
              <w:pStyle w:val="TableParagraph"/>
              <w:spacing w:line="244" w:lineRule="exact"/>
              <w:ind w:left="1565" w:right="1551"/>
              <w:jc w:val="center"/>
              <w:rPr>
                <w:b/>
                <w:sz w:val="20"/>
                <w:lang w:val="cs-CZ"/>
              </w:rPr>
            </w:pPr>
            <w:r w:rsidRPr="008A407E">
              <w:rPr>
                <w:b/>
                <w:sz w:val="20"/>
                <w:lang w:val="cs-CZ"/>
              </w:rPr>
              <w:t>Popis</w:t>
            </w:r>
          </w:p>
        </w:tc>
        <w:tc>
          <w:tcPr>
            <w:tcW w:w="3542" w:type="dxa"/>
            <w:tcBorders>
              <w:left w:val="single" w:sz="4" w:space="0" w:color="000000"/>
              <w:bottom w:val="single" w:sz="4" w:space="0" w:color="000000"/>
              <w:right w:val="single" w:sz="4" w:space="0" w:color="000000"/>
            </w:tcBorders>
          </w:tcPr>
          <w:p w:rsidR="004971C9" w:rsidRPr="008A407E" w:rsidRDefault="004971C9">
            <w:pPr>
              <w:pStyle w:val="TableParagraph"/>
              <w:spacing w:before="2"/>
              <w:ind w:left="0"/>
              <w:rPr>
                <w:b/>
                <w:sz w:val="24"/>
                <w:lang w:val="cs-CZ"/>
              </w:rPr>
            </w:pPr>
          </w:p>
          <w:p w:rsidR="004971C9" w:rsidRPr="008A407E" w:rsidRDefault="004A36EB">
            <w:pPr>
              <w:pStyle w:val="TableParagraph"/>
              <w:spacing w:line="244" w:lineRule="exact"/>
              <w:ind w:left="911" w:right="898"/>
              <w:jc w:val="center"/>
              <w:rPr>
                <w:b/>
                <w:sz w:val="20"/>
                <w:lang w:val="cs-CZ"/>
              </w:rPr>
            </w:pPr>
            <w:r w:rsidRPr="008A407E">
              <w:rPr>
                <w:b/>
                <w:sz w:val="20"/>
                <w:lang w:val="cs-CZ"/>
              </w:rPr>
              <w:t>Název a typ</w:t>
            </w:r>
          </w:p>
        </w:tc>
        <w:tc>
          <w:tcPr>
            <w:tcW w:w="1276" w:type="dxa"/>
            <w:tcBorders>
              <w:left w:val="single" w:sz="4" w:space="0" w:color="000000"/>
              <w:bottom w:val="single" w:sz="4" w:space="0" w:color="000000"/>
              <w:right w:val="single" w:sz="4" w:space="0" w:color="000000"/>
            </w:tcBorders>
          </w:tcPr>
          <w:p w:rsidR="004971C9" w:rsidRPr="008A407E" w:rsidRDefault="004971C9">
            <w:pPr>
              <w:pStyle w:val="TableParagraph"/>
              <w:spacing w:before="2"/>
              <w:ind w:left="0"/>
              <w:rPr>
                <w:b/>
                <w:sz w:val="24"/>
                <w:lang w:val="cs-CZ"/>
              </w:rPr>
            </w:pPr>
          </w:p>
          <w:p w:rsidR="004971C9" w:rsidRPr="008A407E" w:rsidRDefault="004A36EB">
            <w:pPr>
              <w:pStyle w:val="TableParagraph"/>
              <w:spacing w:line="244" w:lineRule="exact"/>
              <w:ind w:left="363" w:right="334"/>
              <w:jc w:val="center"/>
              <w:rPr>
                <w:b/>
                <w:sz w:val="20"/>
                <w:lang w:val="cs-CZ"/>
              </w:rPr>
            </w:pPr>
            <w:r w:rsidRPr="008A407E">
              <w:rPr>
                <w:b/>
                <w:sz w:val="20"/>
                <w:lang w:val="cs-CZ"/>
              </w:rPr>
              <w:t>Počet</w:t>
            </w:r>
          </w:p>
        </w:tc>
        <w:tc>
          <w:tcPr>
            <w:tcW w:w="2913" w:type="dxa"/>
            <w:tcBorders>
              <w:left w:val="single" w:sz="4" w:space="0" w:color="000000"/>
              <w:bottom w:val="single" w:sz="4" w:space="0" w:color="000000"/>
              <w:right w:val="single" w:sz="4" w:space="0" w:color="000000"/>
            </w:tcBorders>
          </w:tcPr>
          <w:p w:rsidR="004971C9" w:rsidRPr="008A407E" w:rsidRDefault="004971C9">
            <w:pPr>
              <w:pStyle w:val="TableParagraph"/>
              <w:spacing w:before="2"/>
              <w:ind w:left="0"/>
              <w:rPr>
                <w:b/>
                <w:sz w:val="24"/>
                <w:lang w:val="cs-CZ"/>
              </w:rPr>
            </w:pPr>
          </w:p>
          <w:p w:rsidR="004971C9" w:rsidRPr="008A407E" w:rsidRDefault="004A36EB">
            <w:pPr>
              <w:pStyle w:val="TableParagraph"/>
              <w:spacing w:line="244" w:lineRule="exact"/>
              <w:ind w:left="438" w:right="416"/>
              <w:jc w:val="center"/>
              <w:rPr>
                <w:b/>
                <w:sz w:val="20"/>
                <w:lang w:val="cs-CZ"/>
              </w:rPr>
            </w:pPr>
            <w:r w:rsidRPr="008A407E">
              <w:rPr>
                <w:b/>
                <w:sz w:val="20"/>
                <w:lang w:val="cs-CZ"/>
              </w:rPr>
              <w:t>Cena bez DPH za 1 ks</w:t>
            </w:r>
          </w:p>
        </w:tc>
        <w:tc>
          <w:tcPr>
            <w:tcW w:w="2159" w:type="dxa"/>
            <w:tcBorders>
              <w:left w:val="single" w:sz="4" w:space="0" w:color="000000"/>
              <w:bottom w:val="single" w:sz="4" w:space="0" w:color="000000"/>
              <w:right w:val="single" w:sz="4" w:space="0" w:color="000000"/>
            </w:tcBorders>
          </w:tcPr>
          <w:p w:rsidR="004971C9" w:rsidRPr="008A407E" w:rsidRDefault="004A36EB">
            <w:pPr>
              <w:pStyle w:val="TableParagraph"/>
              <w:spacing w:before="62" w:line="264" w:lineRule="exact"/>
              <w:ind w:left="755" w:right="382" w:hanging="332"/>
              <w:rPr>
                <w:b/>
                <w:sz w:val="20"/>
                <w:lang w:val="cs-CZ"/>
              </w:rPr>
            </w:pPr>
            <w:r w:rsidRPr="008A407E">
              <w:rPr>
                <w:b/>
                <w:sz w:val="20"/>
                <w:lang w:val="cs-CZ"/>
              </w:rPr>
              <w:t>Cena bez DPH celkem</w:t>
            </w:r>
          </w:p>
        </w:tc>
      </w:tr>
      <w:tr w:rsidR="004971C9" w:rsidRPr="008A407E">
        <w:trPr>
          <w:trHeight w:val="556"/>
        </w:trPr>
        <w:tc>
          <w:tcPr>
            <w:tcW w:w="3686" w:type="dxa"/>
            <w:tcBorders>
              <w:top w:val="single" w:sz="4" w:space="0" w:color="000000"/>
              <w:bottom w:val="single" w:sz="4" w:space="0" w:color="000000"/>
              <w:right w:val="single" w:sz="4" w:space="0" w:color="000000"/>
            </w:tcBorders>
          </w:tcPr>
          <w:p w:rsidR="004971C9" w:rsidRPr="008A407E" w:rsidRDefault="004A36EB">
            <w:pPr>
              <w:pStyle w:val="TableParagraph"/>
              <w:spacing w:before="143"/>
              <w:ind w:left="66"/>
              <w:rPr>
                <w:sz w:val="20"/>
                <w:lang w:val="cs-CZ"/>
              </w:rPr>
            </w:pPr>
            <w:r w:rsidRPr="008A407E">
              <w:rPr>
                <w:sz w:val="20"/>
                <w:lang w:val="cs-CZ"/>
              </w:rPr>
              <w:t>Multidetektorový CT přístroj</w:t>
            </w:r>
          </w:p>
        </w:tc>
        <w:tc>
          <w:tcPr>
            <w:tcW w:w="3542" w:type="dxa"/>
            <w:tcBorders>
              <w:top w:val="single" w:sz="4" w:space="0" w:color="000000"/>
              <w:left w:val="single" w:sz="4" w:space="0" w:color="000000"/>
              <w:bottom w:val="single" w:sz="4" w:space="0" w:color="000000"/>
              <w:right w:val="single" w:sz="4" w:space="0" w:color="000000"/>
            </w:tcBorders>
            <w:shd w:val="clear" w:color="auto" w:fill="FBE3D5"/>
          </w:tcPr>
          <w:p w:rsidR="004971C9" w:rsidRPr="008A407E" w:rsidRDefault="004A36EB">
            <w:pPr>
              <w:pStyle w:val="TableParagraph"/>
              <w:spacing w:before="143"/>
              <w:ind w:left="912" w:right="896"/>
              <w:jc w:val="center"/>
              <w:rPr>
                <w:sz w:val="20"/>
                <w:lang w:val="cs-CZ"/>
              </w:rPr>
            </w:pPr>
            <w:r w:rsidRPr="008A407E">
              <w:rPr>
                <w:sz w:val="20"/>
                <w:lang w:val="cs-CZ"/>
              </w:rPr>
              <w:t>SOMATOM X.cite</w:t>
            </w:r>
          </w:p>
        </w:tc>
        <w:tc>
          <w:tcPr>
            <w:tcW w:w="1276" w:type="dxa"/>
            <w:tcBorders>
              <w:top w:val="single" w:sz="4" w:space="0" w:color="000000"/>
              <w:left w:val="single" w:sz="4" w:space="0" w:color="000000"/>
              <w:bottom w:val="single" w:sz="4" w:space="0" w:color="000000"/>
              <w:right w:val="single" w:sz="4" w:space="0" w:color="000000"/>
            </w:tcBorders>
          </w:tcPr>
          <w:p w:rsidR="004971C9" w:rsidRPr="008A407E" w:rsidRDefault="004A36EB">
            <w:pPr>
              <w:pStyle w:val="TableParagraph"/>
              <w:spacing w:before="143"/>
              <w:ind w:left="24"/>
              <w:jc w:val="center"/>
              <w:rPr>
                <w:sz w:val="20"/>
                <w:lang w:val="cs-CZ"/>
              </w:rPr>
            </w:pPr>
            <w:r w:rsidRPr="008A407E">
              <w:rPr>
                <w:sz w:val="20"/>
                <w:lang w:val="cs-CZ"/>
              </w:rPr>
              <w:t>1</w:t>
            </w:r>
          </w:p>
        </w:tc>
        <w:tc>
          <w:tcPr>
            <w:tcW w:w="2913" w:type="dxa"/>
            <w:tcBorders>
              <w:top w:val="single" w:sz="4" w:space="0" w:color="000000"/>
              <w:left w:val="single" w:sz="4" w:space="0" w:color="000000"/>
              <w:bottom w:val="single" w:sz="4" w:space="0" w:color="000000"/>
              <w:right w:val="single" w:sz="4" w:space="0" w:color="000000"/>
            </w:tcBorders>
            <w:shd w:val="clear" w:color="auto" w:fill="FFFF00"/>
          </w:tcPr>
          <w:p w:rsidR="004971C9" w:rsidRPr="008A407E" w:rsidRDefault="004A36EB">
            <w:pPr>
              <w:pStyle w:val="TableParagraph"/>
              <w:spacing w:before="143"/>
              <w:ind w:left="436" w:right="416"/>
              <w:jc w:val="center"/>
              <w:rPr>
                <w:sz w:val="20"/>
                <w:lang w:val="cs-CZ"/>
              </w:rPr>
            </w:pPr>
            <w:r w:rsidRPr="008A407E">
              <w:rPr>
                <w:sz w:val="20"/>
                <w:lang w:val="cs-CZ"/>
              </w:rPr>
              <w:t>16 581 000,00 Kč</w:t>
            </w:r>
          </w:p>
        </w:tc>
        <w:tc>
          <w:tcPr>
            <w:tcW w:w="2159" w:type="dxa"/>
            <w:tcBorders>
              <w:top w:val="single" w:sz="4" w:space="0" w:color="000000"/>
              <w:left w:val="single" w:sz="4" w:space="0" w:color="000000"/>
              <w:bottom w:val="single" w:sz="4" w:space="0" w:color="000000"/>
              <w:right w:val="single" w:sz="4" w:space="0" w:color="000000"/>
            </w:tcBorders>
          </w:tcPr>
          <w:p w:rsidR="004971C9" w:rsidRPr="008A407E" w:rsidRDefault="004A36EB">
            <w:pPr>
              <w:pStyle w:val="TableParagraph"/>
              <w:spacing w:before="143"/>
              <w:ind w:left="325" w:right="289"/>
              <w:jc w:val="center"/>
              <w:rPr>
                <w:sz w:val="20"/>
                <w:lang w:val="cs-CZ"/>
              </w:rPr>
            </w:pPr>
            <w:r w:rsidRPr="008A407E">
              <w:rPr>
                <w:sz w:val="20"/>
                <w:lang w:val="cs-CZ"/>
              </w:rPr>
              <w:t>16 581 000,00 Kč</w:t>
            </w:r>
          </w:p>
        </w:tc>
      </w:tr>
      <w:tr w:rsidR="004971C9" w:rsidRPr="008A407E">
        <w:trPr>
          <w:trHeight w:val="599"/>
        </w:trPr>
        <w:tc>
          <w:tcPr>
            <w:tcW w:w="3686" w:type="dxa"/>
            <w:tcBorders>
              <w:top w:val="single" w:sz="4" w:space="0" w:color="000000"/>
              <w:right w:val="single" w:sz="4" w:space="0" w:color="000000"/>
            </w:tcBorders>
          </w:tcPr>
          <w:p w:rsidR="004971C9" w:rsidRPr="008A407E" w:rsidRDefault="004A36EB">
            <w:pPr>
              <w:pStyle w:val="TableParagraph"/>
              <w:spacing w:before="168"/>
              <w:ind w:left="66"/>
              <w:rPr>
                <w:sz w:val="20"/>
                <w:lang w:val="cs-CZ"/>
              </w:rPr>
            </w:pPr>
            <w:r w:rsidRPr="008A407E">
              <w:rPr>
                <w:sz w:val="20"/>
                <w:lang w:val="cs-CZ"/>
              </w:rPr>
              <w:t>Tlakový injektor</w:t>
            </w:r>
          </w:p>
        </w:tc>
        <w:tc>
          <w:tcPr>
            <w:tcW w:w="3542" w:type="dxa"/>
            <w:tcBorders>
              <w:top w:val="single" w:sz="4" w:space="0" w:color="000000"/>
              <w:left w:val="single" w:sz="4" w:space="0" w:color="000000"/>
              <w:right w:val="single" w:sz="4" w:space="0" w:color="000000"/>
            </w:tcBorders>
            <w:shd w:val="clear" w:color="auto" w:fill="FBE3D5"/>
          </w:tcPr>
          <w:p w:rsidR="004971C9" w:rsidRPr="008A407E" w:rsidRDefault="004A36EB">
            <w:pPr>
              <w:pStyle w:val="TableParagraph"/>
              <w:spacing w:before="168"/>
              <w:ind w:left="912" w:right="898"/>
              <w:jc w:val="center"/>
              <w:rPr>
                <w:sz w:val="20"/>
                <w:lang w:val="cs-CZ"/>
              </w:rPr>
            </w:pPr>
            <w:r w:rsidRPr="008A407E">
              <w:rPr>
                <w:sz w:val="20"/>
                <w:lang w:val="cs-CZ"/>
              </w:rPr>
              <w:t>MEDRAD Centargo</w:t>
            </w:r>
          </w:p>
        </w:tc>
        <w:tc>
          <w:tcPr>
            <w:tcW w:w="1276" w:type="dxa"/>
            <w:tcBorders>
              <w:top w:val="single" w:sz="4" w:space="0" w:color="000000"/>
              <w:left w:val="single" w:sz="4" w:space="0" w:color="000000"/>
              <w:right w:val="single" w:sz="4" w:space="0" w:color="000000"/>
            </w:tcBorders>
          </w:tcPr>
          <w:p w:rsidR="004971C9" w:rsidRPr="008A407E" w:rsidRDefault="004A36EB">
            <w:pPr>
              <w:pStyle w:val="TableParagraph"/>
              <w:spacing w:before="168"/>
              <w:ind w:left="24"/>
              <w:jc w:val="center"/>
              <w:rPr>
                <w:sz w:val="20"/>
                <w:lang w:val="cs-CZ"/>
              </w:rPr>
            </w:pPr>
            <w:r w:rsidRPr="008A407E">
              <w:rPr>
                <w:sz w:val="20"/>
                <w:lang w:val="cs-CZ"/>
              </w:rPr>
              <w:t>1</w:t>
            </w:r>
          </w:p>
        </w:tc>
        <w:tc>
          <w:tcPr>
            <w:tcW w:w="2913" w:type="dxa"/>
            <w:tcBorders>
              <w:top w:val="single" w:sz="4" w:space="0" w:color="000000"/>
              <w:left w:val="single" w:sz="4" w:space="0" w:color="000000"/>
              <w:right w:val="single" w:sz="4" w:space="0" w:color="000000"/>
            </w:tcBorders>
            <w:shd w:val="clear" w:color="auto" w:fill="FFFF00"/>
          </w:tcPr>
          <w:p w:rsidR="004971C9" w:rsidRPr="008A407E" w:rsidRDefault="004A36EB">
            <w:pPr>
              <w:pStyle w:val="TableParagraph"/>
              <w:spacing w:before="168"/>
              <w:ind w:left="436" w:right="416"/>
              <w:jc w:val="center"/>
              <w:rPr>
                <w:sz w:val="20"/>
                <w:lang w:val="cs-CZ"/>
              </w:rPr>
            </w:pPr>
            <w:r w:rsidRPr="008A407E">
              <w:rPr>
                <w:sz w:val="20"/>
                <w:lang w:val="cs-CZ"/>
              </w:rPr>
              <w:t>900 000,00 Kč</w:t>
            </w:r>
          </w:p>
        </w:tc>
        <w:tc>
          <w:tcPr>
            <w:tcW w:w="2159" w:type="dxa"/>
            <w:tcBorders>
              <w:top w:val="single" w:sz="4" w:space="0" w:color="000000"/>
              <w:left w:val="single" w:sz="4" w:space="0" w:color="000000"/>
              <w:right w:val="single" w:sz="4" w:space="0" w:color="000000"/>
            </w:tcBorders>
          </w:tcPr>
          <w:p w:rsidR="004971C9" w:rsidRPr="008A407E" w:rsidRDefault="004A36EB">
            <w:pPr>
              <w:pStyle w:val="TableParagraph"/>
              <w:spacing w:before="168"/>
              <w:ind w:left="325" w:right="289"/>
              <w:jc w:val="center"/>
              <w:rPr>
                <w:sz w:val="20"/>
                <w:lang w:val="cs-CZ"/>
              </w:rPr>
            </w:pPr>
            <w:r w:rsidRPr="008A407E">
              <w:rPr>
                <w:sz w:val="20"/>
                <w:lang w:val="cs-CZ"/>
              </w:rPr>
              <w:t>900 000,00 Kč</w:t>
            </w:r>
          </w:p>
        </w:tc>
      </w:tr>
      <w:tr w:rsidR="004971C9" w:rsidRPr="008A407E">
        <w:trPr>
          <w:trHeight w:val="599"/>
        </w:trPr>
        <w:tc>
          <w:tcPr>
            <w:tcW w:w="11417" w:type="dxa"/>
            <w:gridSpan w:val="4"/>
            <w:tcBorders>
              <w:left w:val="nil"/>
              <w:bottom w:val="nil"/>
            </w:tcBorders>
          </w:tcPr>
          <w:p w:rsidR="004971C9" w:rsidRPr="008A407E" w:rsidRDefault="004971C9">
            <w:pPr>
              <w:pStyle w:val="TableParagraph"/>
              <w:ind w:left="0"/>
              <w:rPr>
                <w:rFonts w:ascii="Times New Roman"/>
                <w:sz w:val="18"/>
                <w:lang w:val="cs-CZ"/>
              </w:rPr>
            </w:pPr>
          </w:p>
        </w:tc>
        <w:tc>
          <w:tcPr>
            <w:tcW w:w="2159" w:type="dxa"/>
            <w:tcBorders>
              <w:right w:val="single" w:sz="4" w:space="0" w:color="000000"/>
            </w:tcBorders>
            <w:shd w:val="clear" w:color="auto" w:fill="A9D08E"/>
          </w:tcPr>
          <w:p w:rsidR="004971C9" w:rsidRPr="008A407E" w:rsidRDefault="004A36EB">
            <w:pPr>
              <w:pStyle w:val="TableParagraph"/>
              <w:spacing w:before="167"/>
              <w:ind w:left="266" w:right="241"/>
              <w:jc w:val="center"/>
              <w:rPr>
                <w:b/>
                <w:sz w:val="20"/>
                <w:lang w:val="cs-CZ"/>
              </w:rPr>
            </w:pPr>
            <w:r w:rsidRPr="008A407E">
              <w:rPr>
                <w:b/>
                <w:sz w:val="20"/>
                <w:lang w:val="cs-CZ"/>
              </w:rPr>
              <w:t>17 481 000,00 Kč</w:t>
            </w:r>
          </w:p>
        </w:tc>
      </w:tr>
    </w:tbl>
    <w:p w:rsidR="004971C9" w:rsidRPr="008A407E" w:rsidRDefault="004971C9">
      <w:pPr>
        <w:pStyle w:val="Zkladntext"/>
        <w:ind w:left="0"/>
        <w:rPr>
          <w:b/>
          <w:lang w:val="cs-CZ"/>
        </w:rPr>
      </w:pPr>
    </w:p>
    <w:p w:rsidR="004971C9" w:rsidRPr="008A407E" w:rsidRDefault="004971C9">
      <w:pPr>
        <w:pStyle w:val="Zkladntext"/>
        <w:ind w:left="0"/>
        <w:rPr>
          <w:b/>
          <w:lang w:val="cs-CZ"/>
        </w:rPr>
      </w:pPr>
    </w:p>
    <w:p w:rsidR="004971C9" w:rsidRPr="008A407E" w:rsidRDefault="004971C9">
      <w:pPr>
        <w:pStyle w:val="Zkladntext"/>
        <w:ind w:left="0"/>
        <w:rPr>
          <w:b/>
          <w:lang w:val="cs-CZ"/>
        </w:rPr>
      </w:pPr>
    </w:p>
    <w:p w:rsidR="004971C9" w:rsidRPr="008A407E" w:rsidRDefault="004971C9">
      <w:pPr>
        <w:pStyle w:val="Zkladntext"/>
        <w:ind w:left="0"/>
        <w:rPr>
          <w:b/>
          <w:lang w:val="cs-CZ"/>
        </w:rPr>
      </w:pPr>
    </w:p>
    <w:p w:rsidR="004971C9" w:rsidRPr="008A407E" w:rsidRDefault="004971C9">
      <w:pPr>
        <w:pStyle w:val="Zkladntext"/>
        <w:ind w:left="0"/>
        <w:rPr>
          <w:b/>
          <w:lang w:val="cs-CZ"/>
        </w:rPr>
      </w:pPr>
    </w:p>
    <w:p w:rsidR="004971C9" w:rsidRPr="008A407E" w:rsidRDefault="004971C9">
      <w:pPr>
        <w:pStyle w:val="Zkladntext"/>
        <w:ind w:left="0"/>
        <w:rPr>
          <w:b/>
          <w:lang w:val="cs-CZ"/>
        </w:rPr>
      </w:pPr>
    </w:p>
    <w:p w:rsidR="004971C9" w:rsidRPr="008A407E" w:rsidRDefault="004971C9">
      <w:pPr>
        <w:pStyle w:val="Zkladntext"/>
        <w:ind w:left="0"/>
        <w:rPr>
          <w:b/>
          <w:lang w:val="cs-CZ"/>
        </w:rPr>
      </w:pPr>
    </w:p>
    <w:p w:rsidR="004971C9" w:rsidRPr="008A407E" w:rsidRDefault="004971C9">
      <w:pPr>
        <w:pStyle w:val="Zkladntext"/>
        <w:ind w:left="0"/>
        <w:rPr>
          <w:b/>
          <w:lang w:val="cs-CZ"/>
        </w:rPr>
      </w:pPr>
    </w:p>
    <w:p w:rsidR="004971C9" w:rsidRPr="008A407E" w:rsidRDefault="004971C9">
      <w:pPr>
        <w:pStyle w:val="Zkladntext"/>
        <w:ind w:left="0"/>
        <w:rPr>
          <w:b/>
          <w:lang w:val="cs-CZ"/>
        </w:rPr>
      </w:pPr>
    </w:p>
    <w:p w:rsidR="004971C9" w:rsidRPr="008A407E" w:rsidRDefault="004971C9">
      <w:pPr>
        <w:pStyle w:val="Zkladntext"/>
        <w:ind w:left="0"/>
        <w:rPr>
          <w:b/>
          <w:lang w:val="cs-CZ"/>
        </w:rPr>
      </w:pPr>
    </w:p>
    <w:p w:rsidR="004971C9" w:rsidRPr="008A407E" w:rsidRDefault="004971C9">
      <w:pPr>
        <w:pStyle w:val="Zkladntext"/>
        <w:ind w:left="0"/>
        <w:rPr>
          <w:b/>
          <w:lang w:val="cs-CZ"/>
        </w:rPr>
      </w:pPr>
    </w:p>
    <w:p w:rsidR="004971C9" w:rsidRPr="008A407E" w:rsidRDefault="004971C9">
      <w:pPr>
        <w:pStyle w:val="Zkladntext"/>
        <w:ind w:left="0"/>
        <w:rPr>
          <w:b/>
          <w:lang w:val="cs-CZ"/>
        </w:rPr>
      </w:pPr>
    </w:p>
    <w:p w:rsidR="004971C9" w:rsidRPr="008A407E" w:rsidRDefault="004971C9">
      <w:pPr>
        <w:pStyle w:val="Zkladntext"/>
        <w:ind w:left="0"/>
        <w:rPr>
          <w:b/>
          <w:lang w:val="cs-CZ"/>
        </w:rPr>
      </w:pPr>
    </w:p>
    <w:p w:rsidR="004971C9" w:rsidRPr="008A407E" w:rsidRDefault="004971C9">
      <w:pPr>
        <w:pStyle w:val="Zkladntext"/>
        <w:ind w:left="0"/>
        <w:rPr>
          <w:b/>
          <w:lang w:val="cs-CZ"/>
        </w:rPr>
      </w:pPr>
    </w:p>
    <w:p w:rsidR="004971C9" w:rsidRPr="008A407E" w:rsidRDefault="004971C9">
      <w:pPr>
        <w:pStyle w:val="Zkladntext"/>
        <w:ind w:left="0"/>
        <w:rPr>
          <w:b/>
          <w:lang w:val="cs-CZ"/>
        </w:rPr>
      </w:pPr>
    </w:p>
    <w:p w:rsidR="004971C9" w:rsidRPr="008A407E" w:rsidRDefault="004971C9">
      <w:pPr>
        <w:pStyle w:val="Zkladntext"/>
        <w:ind w:left="0"/>
        <w:rPr>
          <w:b/>
          <w:lang w:val="cs-CZ"/>
        </w:rPr>
      </w:pPr>
    </w:p>
    <w:p w:rsidR="004971C9" w:rsidRPr="008A407E" w:rsidRDefault="004971C9">
      <w:pPr>
        <w:pStyle w:val="Zkladntext"/>
        <w:ind w:left="0"/>
        <w:rPr>
          <w:b/>
          <w:lang w:val="cs-CZ"/>
        </w:rPr>
      </w:pPr>
    </w:p>
    <w:p w:rsidR="004971C9" w:rsidRPr="008A407E" w:rsidRDefault="004971C9">
      <w:pPr>
        <w:pStyle w:val="Zkladntext"/>
        <w:spacing w:before="11"/>
        <w:ind w:left="0"/>
        <w:rPr>
          <w:b/>
          <w:sz w:val="29"/>
          <w:lang w:val="cs-CZ"/>
        </w:rPr>
      </w:pPr>
    </w:p>
    <w:p w:rsidR="004971C9" w:rsidRPr="008A407E" w:rsidRDefault="004A36EB">
      <w:pPr>
        <w:spacing w:before="98"/>
        <w:ind w:right="538"/>
        <w:jc w:val="right"/>
        <w:rPr>
          <w:rFonts w:ascii="Cambria"/>
          <w:sz w:val="16"/>
          <w:lang w:val="cs-CZ"/>
        </w:rPr>
      </w:pPr>
      <w:r w:rsidRPr="008A407E">
        <w:rPr>
          <w:rFonts w:ascii="Cambria"/>
          <w:w w:val="95"/>
          <w:sz w:val="16"/>
          <w:lang w:val="cs-CZ"/>
        </w:rPr>
        <w:t>24</w:t>
      </w:r>
    </w:p>
    <w:p w:rsidR="004971C9" w:rsidRPr="008A407E" w:rsidRDefault="004971C9">
      <w:pPr>
        <w:jc w:val="right"/>
        <w:rPr>
          <w:rFonts w:ascii="Cambria"/>
          <w:sz w:val="16"/>
          <w:lang w:val="cs-CZ"/>
        </w:rPr>
        <w:sectPr w:rsidR="004971C9" w:rsidRPr="008A407E">
          <w:headerReference w:type="default" r:id="rId14"/>
          <w:footerReference w:type="default" r:id="rId15"/>
          <w:pgSz w:w="16840" w:h="11910" w:orient="landscape"/>
          <w:pgMar w:top="620" w:right="880" w:bottom="280" w:left="980" w:header="0" w:footer="0" w:gutter="0"/>
          <w:cols w:space="708"/>
        </w:sectPr>
      </w:pPr>
    </w:p>
    <w:p w:rsidR="004971C9" w:rsidRPr="008A407E" w:rsidRDefault="004A36EB">
      <w:pPr>
        <w:pStyle w:val="Zkladntext"/>
        <w:spacing w:before="91"/>
        <w:ind w:left="149"/>
        <w:rPr>
          <w:lang w:val="cs-CZ"/>
        </w:rPr>
      </w:pPr>
      <w:r w:rsidRPr="008A407E">
        <w:rPr>
          <w:lang w:val="cs-CZ"/>
        </w:rPr>
        <w:lastRenderedPageBreak/>
        <w:t>Příloha č. 3a – Vybrané podmínky záručního servisu</w:t>
      </w:r>
    </w:p>
    <w:p w:rsidR="004971C9" w:rsidRPr="008A407E" w:rsidRDefault="004971C9">
      <w:pPr>
        <w:pStyle w:val="Zkladntext"/>
        <w:spacing w:before="3" w:after="1"/>
        <w:ind w:left="0"/>
        <w:rPr>
          <w:sz w:val="18"/>
          <w:lang w:val="cs-CZ"/>
        </w:rPr>
      </w:pPr>
    </w:p>
    <w:tbl>
      <w:tblPr>
        <w:tblStyle w:val="TableNormal"/>
        <w:tblW w:w="0" w:type="auto"/>
        <w:tblInd w:w="11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2011"/>
        <w:gridCol w:w="3518"/>
        <w:gridCol w:w="3840"/>
      </w:tblGrid>
      <w:tr w:rsidR="004971C9" w:rsidRPr="008A407E">
        <w:trPr>
          <w:trHeight w:val="474"/>
        </w:trPr>
        <w:tc>
          <w:tcPr>
            <w:tcW w:w="2011" w:type="dxa"/>
          </w:tcPr>
          <w:p w:rsidR="004971C9" w:rsidRPr="008A407E" w:rsidRDefault="004A36EB">
            <w:pPr>
              <w:pStyle w:val="TableParagraph"/>
              <w:spacing w:before="105"/>
              <w:ind w:left="95"/>
              <w:rPr>
                <w:b/>
                <w:sz w:val="20"/>
                <w:lang w:val="cs-CZ"/>
              </w:rPr>
            </w:pPr>
            <w:r w:rsidRPr="008A407E">
              <w:rPr>
                <w:b/>
                <w:sz w:val="20"/>
                <w:lang w:val="cs-CZ"/>
              </w:rPr>
              <w:t>Záruční doba</w:t>
            </w:r>
          </w:p>
        </w:tc>
        <w:tc>
          <w:tcPr>
            <w:tcW w:w="7358" w:type="dxa"/>
            <w:gridSpan w:val="2"/>
          </w:tcPr>
          <w:p w:rsidR="004971C9" w:rsidRPr="008A407E" w:rsidRDefault="004A36EB">
            <w:pPr>
              <w:pStyle w:val="TableParagraph"/>
              <w:spacing w:before="105"/>
              <w:ind w:left="100"/>
              <w:rPr>
                <w:sz w:val="20"/>
                <w:lang w:val="cs-CZ"/>
              </w:rPr>
            </w:pPr>
            <w:r w:rsidRPr="008A407E">
              <w:rPr>
                <w:sz w:val="20"/>
                <w:lang w:val="cs-CZ"/>
              </w:rPr>
              <w:t>24 měsíců ode dne podpisu Předávacího protokolu.</w:t>
            </w:r>
          </w:p>
        </w:tc>
      </w:tr>
      <w:tr w:rsidR="004971C9" w:rsidRPr="008A407E">
        <w:trPr>
          <w:trHeight w:val="5068"/>
        </w:trPr>
        <w:tc>
          <w:tcPr>
            <w:tcW w:w="2011" w:type="dxa"/>
          </w:tcPr>
          <w:p w:rsidR="004971C9" w:rsidRPr="008A407E" w:rsidRDefault="004A36EB">
            <w:pPr>
              <w:pStyle w:val="TableParagraph"/>
              <w:spacing w:before="107" w:line="237" w:lineRule="auto"/>
              <w:ind w:left="95" w:right="225"/>
              <w:rPr>
                <w:b/>
                <w:sz w:val="20"/>
                <w:lang w:val="cs-CZ"/>
              </w:rPr>
            </w:pPr>
            <w:r w:rsidRPr="008A407E">
              <w:rPr>
                <w:b/>
                <w:sz w:val="20"/>
                <w:lang w:val="cs-CZ"/>
              </w:rPr>
              <w:t>Odstraňování vad a/nebo poruch</w:t>
            </w:r>
          </w:p>
        </w:tc>
        <w:tc>
          <w:tcPr>
            <w:tcW w:w="7358" w:type="dxa"/>
            <w:gridSpan w:val="2"/>
          </w:tcPr>
          <w:p w:rsidR="004971C9" w:rsidRPr="008A407E" w:rsidRDefault="004A36EB">
            <w:pPr>
              <w:pStyle w:val="TableParagraph"/>
              <w:spacing w:before="107" w:line="237" w:lineRule="auto"/>
              <w:ind w:left="76" w:right="89"/>
              <w:jc w:val="both"/>
              <w:rPr>
                <w:sz w:val="20"/>
                <w:lang w:val="cs-CZ"/>
              </w:rPr>
            </w:pPr>
            <w:r w:rsidRPr="008A407E">
              <w:rPr>
                <w:sz w:val="20"/>
                <w:lang w:val="cs-CZ"/>
              </w:rPr>
              <w:t>Nástup na opravu do 24 hodin od nahlášení vady a/nebo poruchy, nedohodnou- li se zástupci smluvních stran písemně jinak.</w:t>
            </w:r>
          </w:p>
          <w:p w:rsidR="004971C9" w:rsidRPr="008A407E" w:rsidRDefault="004971C9">
            <w:pPr>
              <w:pStyle w:val="TableParagraph"/>
              <w:spacing w:before="2"/>
              <w:ind w:left="0"/>
              <w:rPr>
                <w:sz w:val="20"/>
                <w:lang w:val="cs-CZ"/>
              </w:rPr>
            </w:pPr>
          </w:p>
          <w:p w:rsidR="004971C9" w:rsidRPr="008A407E" w:rsidRDefault="004A36EB">
            <w:pPr>
              <w:pStyle w:val="TableParagraph"/>
              <w:spacing w:line="242" w:lineRule="auto"/>
              <w:ind w:left="100" w:right="95"/>
              <w:jc w:val="both"/>
              <w:rPr>
                <w:sz w:val="20"/>
                <w:lang w:val="cs-CZ"/>
              </w:rPr>
            </w:pPr>
            <w:r w:rsidRPr="008A407E">
              <w:rPr>
                <w:sz w:val="20"/>
                <w:lang w:val="cs-CZ"/>
              </w:rPr>
              <w:t>Prodávající je povinen odstranit nahlášené vady a/nebo poruchy bez zbytečného odkladu, nejpozději však do</w:t>
            </w:r>
          </w:p>
          <w:p w:rsidR="004971C9" w:rsidRPr="008A407E" w:rsidRDefault="004A36EB">
            <w:pPr>
              <w:pStyle w:val="TableParagraph"/>
              <w:numPr>
                <w:ilvl w:val="0"/>
                <w:numId w:val="7"/>
              </w:numPr>
              <w:tabs>
                <w:tab w:val="left" w:pos="951"/>
              </w:tabs>
              <w:spacing w:before="116"/>
              <w:ind w:right="91"/>
              <w:jc w:val="both"/>
              <w:rPr>
                <w:sz w:val="20"/>
                <w:lang w:val="cs-CZ"/>
              </w:rPr>
            </w:pPr>
            <w:r w:rsidRPr="008A407E">
              <w:rPr>
                <w:sz w:val="20"/>
                <w:lang w:val="cs-CZ"/>
              </w:rPr>
              <w:t>24</w:t>
            </w:r>
            <w:r w:rsidRPr="008A407E">
              <w:rPr>
                <w:spacing w:val="-6"/>
                <w:sz w:val="20"/>
                <w:lang w:val="cs-CZ"/>
              </w:rPr>
              <w:t xml:space="preserve"> </w:t>
            </w:r>
            <w:r w:rsidRPr="008A407E">
              <w:rPr>
                <w:sz w:val="20"/>
                <w:lang w:val="cs-CZ"/>
              </w:rPr>
              <w:t>hodin</w:t>
            </w:r>
            <w:r w:rsidRPr="008A407E">
              <w:rPr>
                <w:spacing w:val="-8"/>
                <w:sz w:val="20"/>
                <w:lang w:val="cs-CZ"/>
              </w:rPr>
              <w:t xml:space="preserve"> </w:t>
            </w:r>
            <w:r w:rsidRPr="008A407E">
              <w:rPr>
                <w:sz w:val="20"/>
                <w:lang w:val="cs-CZ"/>
              </w:rPr>
              <w:t>od</w:t>
            </w:r>
            <w:r w:rsidRPr="008A407E">
              <w:rPr>
                <w:spacing w:val="-5"/>
                <w:sz w:val="20"/>
                <w:lang w:val="cs-CZ"/>
              </w:rPr>
              <w:t xml:space="preserve"> </w:t>
            </w:r>
            <w:r w:rsidRPr="008A407E">
              <w:rPr>
                <w:sz w:val="20"/>
                <w:lang w:val="cs-CZ"/>
              </w:rPr>
              <w:t>okamžiku</w:t>
            </w:r>
            <w:r w:rsidRPr="008A407E">
              <w:rPr>
                <w:spacing w:val="-6"/>
                <w:sz w:val="20"/>
                <w:lang w:val="cs-CZ"/>
              </w:rPr>
              <w:t xml:space="preserve"> </w:t>
            </w:r>
            <w:r w:rsidRPr="008A407E">
              <w:rPr>
                <w:sz w:val="20"/>
                <w:lang w:val="cs-CZ"/>
              </w:rPr>
              <w:t>zahájení</w:t>
            </w:r>
            <w:r w:rsidRPr="008A407E">
              <w:rPr>
                <w:spacing w:val="-7"/>
                <w:sz w:val="20"/>
                <w:lang w:val="cs-CZ"/>
              </w:rPr>
              <w:t xml:space="preserve"> </w:t>
            </w:r>
            <w:r w:rsidRPr="008A407E">
              <w:rPr>
                <w:sz w:val="20"/>
                <w:lang w:val="cs-CZ"/>
              </w:rPr>
              <w:t>opravy</w:t>
            </w:r>
            <w:r w:rsidRPr="008A407E">
              <w:rPr>
                <w:spacing w:val="-12"/>
                <w:sz w:val="20"/>
                <w:lang w:val="cs-CZ"/>
              </w:rPr>
              <w:t xml:space="preserve"> </w:t>
            </w:r>
            <w:r w:rsidRPr="008A407E">
              <w:rPr>
                <w:sz w:val="20"/>
                <w:lang w:val="cs-CZ"/>
              </w:rPr>
              <w:t>nahlášené</w:t>
            </w:r>
            <w:r w:rsidRPr="008A407E">
              <w:rPr>
                <w:spacing w:val="-2"/>
                <w:sz w:val="20"/>
                <w:lang w:val="cs-CZ"/>
              </w:rPr>
              <w:t xml:space="preserve"> </w:t>
            </w:r>
            <w:r w:rsidRPr="008A407E">
              <w:rPr>
                <w:sz w:val="20"/>
                <w:lang w:val="cs-CZ"/>
              </w:rPr>
              <w:t>příslušné</w:t>
            </w:r>
            <w:r w:rsidRPr="008A407E">
              <w:rPr>
                <w:spacing w:val="-1"/>
                <w:sz w:val="20"/>
                <w:lang w:val="cs-CZ"/>
              </w:rPr>
              <w:t xml:space="preserve"> </w:t>
            </w:r>
            <w:r w:rsidRPr="008A407E">
              <w:rPr>
                <w:sz w:val="20"/>
                <w:lang w:val="cs-CZ"/>
              </w:rPr>
              <w:t>vady</w:t>
            </w:r>
            <w:r w:rsidRPr="008A407E">
              <w:rPr>
                <w:spacing w:val="-1"/>
                <w:sz w:val="20"/>
                <w:lang w:val="cs-CZ"/>
              </w:rPr>
              <w:t xml:space="preserve"> </w:t>
            </w:r>
            <w:r w:rsidRPr="008A407E">
              <w:rPr>
                <w:sz w:val="20"/>
                <w:lang w:val="cs-CZ"/>
              </w:rPr>
              <w:t>a/nebo poruchy v případě, kdy k odstranění této vady a/nebo poruchy nejsou zapotřebí náhradní</w:t>
            </w:r>
            <w:r w:rsidRPr="008A407E">
              <w:rPr>
                <w:spacing w:val="-7"/>
                <w:sz w:val="20"/>
                <w:lang w:val="cs-CZ"/>
              </w:rPr>
              <w:t xml:space="preserve"> </w:t>
            </w:r>
            <w:r w:rsidRPr="008A407E">
              <w:rPr>
                <w:sz w:val="20"/>
                <w:lang w:val="cs-CZ"/>
              </w:rPr>
              <w:t>díly,</w:t>
            </w:r>
          </w:p>
          <w:p w:rsidR="004971C9" w:rsidRPr="008A407E" w:rsidRDefault="004A36EB">
            <w:pPr>
              <w:pStyle w:val="TableParagraph"/>
              <w:numPr>
                <w:ilvl w:val="0"/>
                <w:numId w:val="7"/>
              </w:numPr>
              <w:tabs>
                <w:tab w:val="left" w:pos="951"/>
              </w:tabs>
              <w:spacing w:before="119"/>
              <w:ind w:right="89"/>
              <w:jc w:val="both"/>
              <w:rPr>
                <w:sz w:val="20"/>
                <w:lang w:val="cs-CZ"/>
              </w:rPr>
            </w:pPr>
            <w:r w:rsidRPr="008A407E">
              <w:rPr>
                <w:sz w:val="20"/>
                <w:lang w:val="cs-CZ"/>
              </w:rPr>
              <w:t xml:space="preserve">48 hodin </w:t>
            </w:r>
            <w:r w:rsidRPr="008A407E">
              <w:rPr>
                <w:spacing w:val="-3"/>
                <w:sz w:val="20"/>
                <w:lang w:val="cs-CZ"/>
              </w:rPr>
              <w:t xml:space="preserve">od </w:t>
            </w:r>
            <w:r w:rsidRPr="008A407E">
              <w:rPr>
                <w:sz w:val="20"/>
                <w:lang w:val="cs-CZ"/>
              </w:rPr>
              <w:t xml:space="preserve">okamžiku zahájení opravy nahlášené příslušné </w:t>
            </w:r>
            <w:r w:rsidRPr="008A407E">
              <w:rPr>
                <w:spacing w:val="-3"/>
                <w:sz w:val="20"/>
                <w:lang w:val="cs-CZ"/>
              </w:rPr>
              <w:t xml:space="preserve">vady </w:t>
            </w:r>
            <w:r w:rsidRPr="008A407E">
              <w:rPr>
                <w:sz w:val="20"/>
                <w:lang w:val="cs-CZ"/>
              </w:rPr>
              <w:t xml:space="preserve">a/nebo poruchy v případě, kdy k odstranění této vady </w:t>
            </w:r>
            <w:r w:rsidRPr="008A407E">
              <w:rPr>
                <w:spacing w:val="-2"/>
                <w:sz w:val="20"/>
                <w:lang w:val="cs-CZ"/>
              </w:rPr>
              <w:t xml:space="preserve">a/nebo </w:t>
            </w:r>
            <w:r w:rsidRPr="008A407E">
              <w:rPr>
                <w:sz w:val="20"/>
                <w:lang w:val="cs-CZ"/>
              </w:rPr>
              <w:t>poruchy jsou zapotřebí náhradní díly bez vakuových</w:t>
            </w:r>
            <w:r w:rsidRPr="008A407E">
              <w:rPr>
                <w:spacing w:val="-15"/>
                <w:sz w:val="20"/>
                <w:lang w:val="cs-CZ"/>
              </w:rPr>
              <w:t xml:space="preserve"> </w:t>
            </w:r>
            <w:r w:rsidRPr="008A407E">
              <w:rPr>
                <w:sz w:val="20"/>
                <w:lang w:val="cs-CZ"/>
              </w:rPr>
              <w:t>prvků,</w:t>
            </w:r>
          </w:p>
          <w:p w:rsidR="004971C9" w:rsidRPr="008A407E" w:rsidRDefault="004A36EB">
            <w:pPr>
              <w:pStyle w:val="TableParagraph"/>
              <w:numPr>
                <w:ilvl w:val="0"/>
                <w:numId w:val="7"/>
              </w:numPr>
              <w:tabs>
                <w:tab w:val="left" w:pos="951"/>
              </w:tabs>
              <w:spacing w:before="123"/>
              <w:ind w:right="89"/>
              <w:jc w:val="both"/>
              <w:rPr>
                <w:sz w:val="20"/>
                <w:lang w:val="cs-CZ"/>
              </w:rPr>
            </w:pPr>
            <w:r w:rsidRPr="008A407E">
              <w:rPr>
                <w:sz w:val="20"/>
                <w:lang w:val="cs-CZ"/>
              </w:rPr>
              <w:t xml:space="preserve">72 hodin </w:t>
            </w:r>
            <w:r w:rsidRPr="008A407E">
              <w:rPr>
                <w:spacing w:val="-3"/>
                <w:sz w:val="20"/>
                <w:lang w:val="cs-CZ"/>
              </w:rPr>
              <w:t xml:space="preserve">od </w:t>
            </w:r>
            <w:r w:rsidRPr="008A407E">
              <w:rPr>
                <w:sz w:val="20"/>
                <w:lang w:val="cs-CZ"/>
              </w:rPr>
              <w:t xml:space="preserve">okamžiku zahájení opravy nahlášené příslušné </w:t>
            </w:r>
            <w:r w:rsidRPr="008A407E">
              <w:rPr>
                <w:spacing w:val="-3"/>
                <w:sz w:val="20"/>
                <w:lang w:val="cs-CZ"/>
              </w:rPr>
              <w:t xml:space="preserve">vady </w:t>
            </w:r>
            <w:r w:rsidRPr="008A407E">
              <w:rPr>
                <w:sz w:val="20"/>
                <w:lang w:val="cs-CZ"/>
              </w:rPr>
              <w:t xml:space="preserve">a/nebo poruchy v případě, kdy k odstranění této vady a/nebo poruchy </w:t>
            </w:r>
            <w:r w:rsidRPr="008A407E">
              <w:rPr>
                <w:spacing w:val="-3"/>
                <w:sz w:val="20"/>
                <w:lang w:val="cs-CZ"/>
              </w:rPr>
              <w:t xml:space="preserve">je </w:t>
            </w:r>
            <w:r w:rsidRPr="008A407E">
              <w:rPr>
                <w:sz w:val="20"/>
                <w:lang w:val="cs-CZ"/>
              </w:rPr>
              <w:t>zapotřebí použití vakuových prvků (RTG</w:t>
            </w:r>
            <w:r w:rsidRPr="008A407E">
              <w:rPr>
                <w:spacing w:val="-23"/>
                <w:sz w:val="20"/>
                <w:lang w:val="cs-CZ"/>
              </w:rPr>
              <w:t xml:space="preserve"> </w:t>
            </w:r>
            <w:r w:rsidRPr="008A407E">
              <w:rPr>
                <w:sz w:val="20"/>
                <w:lang w:val="cs-CZ"/>
              </w:rPr>
              <w:t>lampy),</w:t>
            </w:r>
          </w:p>
          <w:p w:rsidR="004971C9" w:rsidRPr="008A407E" w:rsidRDefault="004A36EB">
            <w:pPr>
              <w:pStyle w:val="TableParagraph"/>
              <w:spacing w:before="121" w:line="237" w:lineRule="auto"/>
              <w:ind w:left="950" w:right="89"/>
              <w:jc w:val="both"/>
              <w:rPr>
                <w:sz w:val="20"/>
                <w:lang w:val="cs-CZ"/>
              </w:rPr>
            </w:pPr>
            <w:r w:rsidRPr="008A407E">
              <w:rPr>
                <w:sz w:val="20"/>
                <w:lang w:val="cs-CZ"/>
              </w:rPr>
              <w:t>nedohodnou-li se zástupci smluvních stran jinak. Výše uvedené lhůty se počítají hodinách v režimu 24/7.</w:t>
            </w:r>
          </w:p>
        </w:tc>
      </w:tr>
      <w:tr w:rsidR="004971C9" w:rsidRPr="008A407E">
        <w:trPr>
          <w:trHeight w:val="1271"/>
        </w:trPr>
        <w:tc>
          <w:tcPr>
            <w:tcW w:w="2011" w:type="dxa"/>
          </w:tcPr>
          <w:p w:rsidR="004971C9" w:rsidRPr="008A407E" w:rsidRDefault="004A36EB">
            <w:pPr>
              <w:pStyle w:val="TableParagraph"/>
              <w:spacing w:before="105"/>
              <w:ind w:left="95" w:right="591"/>
              <w:rPr>
                <w:b/>
                <w:sz w:val="20"/>
                <w:lang w:val="cs-CZ"/>
              </w:rPr>
            </w:pPr>
            <w:r w:rsidRPr="008A407E">
              <w:rPr>
                <w:b/>
                <w:sz w:val="20"/>
                <w:lang w:val="cs-CZ"/>
              </w:rPr>
              <w:t>Pravidelné bezpečnostně technické prohlídky</w:t>
            </w:r>
          </w:p>
        </w:tc>
        <w:tc>
          <w:tcPr>
            <w:tcW w:w="3518" w:type="dxa"/>
          </w:tcPr>
          <w:p w:rsidR="004971C9" w:rsidRPr="008A407E" w:rsidRDefault="004A36EB">
            <w:pPr>
              <w:pStyle w:val="TableParagraph"/>
              <w:spacing w:before="148"/>
              <w:ind w:left="76"/>
              <w:rPr>
                <w:sz w:val="20"/>
                <w:lang w:val="cs-CZ"/>
              </w:rPr>
            </w:pPr>
            <w:r w:rsidRPr="008A407E">
              <w:rPr>
                <w:sz w:val="20"/>
                <w:lang w:val="cs-CZ"/>
              </w:rPr>
              <w:t>V četnosti stanovené výrobcem.</w:t>
            </w:r>
          </w:p>
        </w:tc>
        <w:tc>
          <w:tcPr>
            <w:tcW w:w="3840" w:type="dxa"/>
          </w:tcPr>
          <w:p w:rsidR="004971C9" w:rsidRPr="008A407E" w:rsidRDefault="004A36EB">
            <w:pPr>
              <w:pStyle w:val="TableParagraph"/>
              <w:spacing w:before="105"/>
              <w:ind w:left="101"/>
              <w:rPr>
                <w:b/>
                <w:i/>
                <w:sz w:val="20"/>
                <w:lang w:val="cs-CZ"/>
              </w:rPr>
            </w:pPr>
            <w:r w:rsidRPr="008A407E">
              <w:rPr>
                <w:b/>
                <w:i/>
                <w:sz w:val="20"/>
                <w:lang w:val="cs-CZ"/>
              </w:rPr>
              <w:t>1x12 měsíců</w:t>
            </w:r>
          </w:p>
        </w:tc>
      </w:tr>
      <w:tr w:rsidR="004971C9" w:rsidRPr="008A407E">
        <w:trPr>
          <w:trHeight w:val="1007"/>
        </w:trPr>
        <w:tc>
          <w:tcPr>
            <w:tcW w:w="2011" w:type="dxa"/>
          </w:tcPr>
          <w:p w:rsidR="004971C9" w:rsidRPr="008A407E" w:rsidRDefault="004A36EB">
            <w:pPr>
              <w:pStyle w:val="TableParagraph"/>
              <w:spacing w:before="105"/>
              <w:ind w:left="95" w:right="79"/>
              <w:rPr>
                <w:b/>
                <w:sz w:val="20"/>
                <w:lang w:val="cs-CZ"/>
              </w:rPr>
            </w:pPr>
            <w:r w:rsidRPr="008A407E">
              <w:rPr>
                <w:b/>
                <w:sz w:val="20"/>
                <w:lang w:val="cs-CZ"/>
              </w:rPr>
              <w:t>Pravidelné zkoušky dlouhodobé stability</w:t>
            </w:r>
          </w:p>
        </w:tc>
        <w:tc>
          <w:tcPr>
            <w:tcW w:w="3518" w:type="dxa"/>
          </w:tcPr>
          <w:p w:rsidR="004971C9" w:rsidRPr="008A407E" w:rsidRDefault="004A36EB">
            <w:pPr>
              <w:pStyle w:val="TableParagraph"/>
              <w:spacing w:before="105"/>
              <w:ind w:left="100" w:right="84"/>
              <w:jc w:val="both"/>
              <w:rPr>
                <w:sz w:val="20"/>
                <w:lang w:val="cs-CZ"/>
              </w:rPr>
            </w:pPr>
            <w:r w:rsidRPr="008A407E">
              <w:rPr>
                <w:sz w:val="20"/>
                <w:lang w:val="cs-CZ"/>
              </w:rPr>
              <w:t>Podle   vyhlášky   č.   422/2016   Sb., o radiační ochraně a zabezpečení radionuklidového</w:t>
            </w:r>
            <w:r w:rsidRPr="008A407E">
              <w:rPr>
                <w:spacing w:val="3"/>
                <w:sz w:val="20"/>
                <w:lang w:val="cs-CZ"/>
              </w:rPr>
              <w:t xml:space="preserve"> </w:t>
            </w:r>
            <w:r w:rsidRPr="008A407E">
              <w:rPr>
                <w:sz w:val="20"/>
                <w:lang w:val="cs-CZ"/>
              </w:rPr>
              <w:t>zdroje</w:t>
            </w:r>
          </w:p>
        </w:tc>
        <w:tc>
          <w:tcPr>
            <w:tcW w:w="3840" w:type="dxa"/>
          </w:tcPr>
          <w:p w:rsidR="004971C9" w:rsidRPr="008A407E" w:rsidRDefault="004A36EB">
            <w:pPr>
              <w:pStyle w:val="TableParagraph"/>
              <w:spacing w:before="105"/>
              <w:ind w:left="101"/>
              <w:rPr>
                <w:b/>
                <w:i/>
                <w:sz w:val="20"/>
                <w:lang w:val="cs-CZ"/>
              </w:rPr>
            </w:pPr>
            <w:r w:rsidRPr="008A407E">
              <w:rPr>
                <w:b/>
                <w:i/>
                <w:sz w:val="20"/>
                <w:lang w:val="cs-CZ"/>
              </w:rPr>
              <w:t>1x12 měsíců</w:t>
            </w:r>
          </w:p>
        </w:tc>
      </w:tr>
      <w:tr w:rsidR="004971C9" w:rsidRPr="008A407E">
        <w:trPr>
          <w:trHeight w:val="743"/>
        </w:trPr>
        <w:tc>
          <w:tcPr>
            <w:tcW w:w="2011" w:type="dxa"/>
          </w:tcPr>
          <w:p w:rsidR="004971C9" w:rsidRPr="008A407E" w:rsidRDefault="004A36EB">
            <w:pPr>
              <w:pStyle w:val="TableParagraph"/>
              <w:spacing w:before="105" w:line="242" w:lineRule="auto"/>
              <w:ind w:left="95" w:right="358"/>
              <w:rPr>
                <w:b/>
                <w:sz w:val="20"/>
                <w:lang w:val="cs-CZ"/>
              </w:rPr>
            </w:pPr>
            <w:r w:rsidRPr="008A407E">
              <w:rPr>
                <w:b/>
                <w:sz w:val="20"/>
                <w:lang w:val="cs-CZ"/>
              </w:rPr>
              <w:t>Pravidelné elektrické revize</w:t>
            </w:r>
          </w:p>
        </w:tc>
        <w:tc>
          <w:tcPr>
            <w:tcW w:w="3518" w:type="dxa"/>
          </w:tcPr>
          <w:p w:rsidR="004971C9" w:rsidRPr="008A407E" w:rsidRDefault="004A36EB">
            <w:pPr>
              <w:pStyle w:val="TableParagraph"/>
              <w:spacing w:before="105" w:line="242" w:lineRule="auto"/>
              <w:ind w:left="100" w:right="217"/>
              <w:rPr>
                <w:sz w:val="20"/>
                <w:lang w:val="cs-CZ"/>
              </w:rPr>
            </w:pPr>
            <w:r w:rsidRPr="008A407E">
              <w:rPr>
                <w:sz w:val="20"/>
                <w:lang w:val="cs-CZ"/>
              </w:rPr>
              <w:t>V souladu s příslušnými technickými normami.</w:t>
            </w:r>
          </w:p>
        </w:tc>
        <w:tc>
          <w:tcPr>
            <w:tcW w:w="3840" w:type="dxa"/>
            <w:tcBorders>
              <w:bottom w:val="single" w:sz="4" w:space="0" w:color="000000"/>
            </w:tcBorders>
          </w:tcPr>
          <w:p w:rsidR="004971C9" w:rsidRPr="008A407E" w:rsidRDefault="004A36EB">
            <w:pPr>
              <w:pStyle w:val="TableParagraph"/>
              <w:spacing w:before="105"/>
              <w:ind w:left="101"/>
              <w:rPr>
                <w:b/>
                <w:i/>
                <w:sz w:val="20"/>
                <w:lang w:val="cs-CZ"/>
              </w:rPr>
            </w:pPr>
            <w:r w:rsidRPr="008A407E">
              <w:rPr>
                <w:b/>
                <w:i/>
                <w:sz w:val="20"/>
                <w:lang w:val="cs-CZ"/>
              </w:rPr>
              <w:t>1x12 měsíců</w:t>
            </w:r>
          </w:p>
        </w:tc>
      </w:tr>
      <w:tr w:rsidR="004971C9" w:rsidRPr="008A407E">
        <w:trPr>
          <w:trHeight w:val="1540"/>
        </w:trPr>
        <w:tc>
          <w:tcPr>
            <w:tcW w:w="2011" w:type="dxa"/>
          </w:tcPr>
          <w:p w:rsidR="004971C9" w:rsidRPr="008A407E" w:rsidRDefault="004971C9">
            <w:pPr>
              <w:pStyle w:val="TableParagraph"/>
              <w:ind w:left="0"/>
              <w:rPr>
                <w:sz w:val="38"/>
                <w:lang w:val="cs-CZ"/>
              </w:rPr>
            </w:pPr>
          </w:p>
          <w:p w:rsidR="004971C9" w:rsidRPr="008A407E" w:rsidRDefault="004A36EB">
            <w:pPr>
              <w:pStyle w:val="TableParagraph"/>
              <w:spacing w:line="237" w:lineRule="auto"/>
              <w:ind w:left="95" w:right="196"/>
              <w:rPr>
                <w:b/>
                <w:sz w:val="20"/>
                <w:lang w:val="cs-CZ"/>
              </w:rPr>
            </w:pPr>
            <w:r w:rsidRPr="008A407E">
              <w:rPr>
                <w:b/>
                <w:sz w:val="20"/>
                <w:lang w:val="cs-CZ"/>
              </w:rPr>
              <w:t>Osoba provádějící servis</w:t>
            </w:r>
          </w:p>
        </w:tc>
        <w:tc>
          <w:tcPr>
            <w:tcW w:w="3518" w:type="dxa"/>
          </w:tcPr>
          <w:p w:rsidR="004971C9" w:rsidRPr="008A407E" w:rsidRDefault="004971C9">
            <w:pPr>
              <w:pStyle w:val="TableParagraph"/>
              <w:ind w:left="0"/>
              <w:rPr>
                <w:sz w:val="38"/>
                <w:lang w:val="cs-CZ"/>
              </w:rPr>
            </w:pPr>
          </w:p>
          <w:p w:rsidR="004971C9" w:rsidRPr="008A407E" w:rsidRDefault="004A36EB">
            <w:pPr>
              <w:pStyle w:val="TableParagraph"/>
              <w:spacing w:line="237" w:lineRule="auto"/>
              <w:ind w:left="100" w:right="101"/>
              <w:rPr>
                <w:sz w:val="20"/>
                <w:lang w:val="cs-CZ"/>
              </w:rPr>
            </w:pPr>
            <w:r w:rsidRPr="008A407E">
              <w:rPr>
                <w:sz w:val="20"/>
                <w:lang w:val="cs-CZ"/>
              </w:rPr>
              <w:t>Název, sídlo, kontaktní údaje (telefon, e-mail)</w:t>
            </w:r>
          </w:p>
        </w:tc>
        <w:tc>
          <w:tcPr>
            <w:tcW w:w="3840" w:type="dxa"/>
            <w:tcBorders>
              <w:top w:val="single" w:sz="4" w:space="0" w:color="000000"/>
              <w:bottom w:val="single" w:sz="4" w:space="0" w:color="000000"/>
            </w:tcBorders>
          </w:tcPr>
          <w:p w:rsidR="004971C9" w:rsidRPr="008A407E" w:rsidRDefault="004A36EB">
            <w:pPr>
              <w:pStyle w:val="TableParagraph"/>
              <w:spacing w:before="107" w:line="237" w:lineRule="auto"/>
              <w:ind w:left="101" w:right="1474"/>
              <w:rPr>
                <w:sz w:val="20"/>
                <w:lang w:val="cs-CZ"/>
              </w:rPr>
            </w:pPr>
            <w:r w:rsidRPr="008A407E">
              <w:rPr>
                <w:sz w:val="20"/>
                <w:lang w:val="cs-CZ"/>
              </w:rPr>
              <w:t>Siemens Healthcare, s.r.o. Budějovická 779/3b</w:t>
            </w:r>
          </w:p>
          <w:p w:rsidR="004971C9" w:rsidRPr="008A407E" w:rsidRDefault="004A36EB">
            <w:pPr>
              <w:pStyle w:val="TableParagraph"/>
              <w:spacing w:before="4" w:line="265" w:lineRule="exact"/>
              <w:ind w:left="101"/>
              <w:rPr>
                <w:sz w:val="20"/>
                <w:lang w:val="cs-CZ"/>
              </w:rPr>
            </w:pPr>
            <w:r w:rsidRPr="008A407E">
              <w:rPr>
                <w:sz w:val="20"/>
                <w:lang w:val="cs-CZ"/>
              </w:rPr>
              <w:t>140 00 Praha 4</w:t>
            </w:r>
          </w:p>
          <w:p w:rsidR="00A45172" w:rsidRPr="00A45172" w:rsidRDefault="00A45172">
            <w:pPr>
              <w:pStyle w:val="TableParagraph"/>
              <w:spacing w:line="242" w:lineRule="auto"/>
              <w:ind w:left="101" w:right="511"/>
              <w:rPr>
                <w:highlight w:val="black"/>
                <w:lang w:val="cs-CZ"/>
              </w:rPr>
            </w:pPr>
            <w:r w:rsidRPr="00A45172">
              <w:rPr>
                <w:highlight w:val="black"/>
                <w:lang w:val="cs-CZ"/>
              </w:rPr>
              <w:t>XXXXXXXXXXXXXXXXXX</w:t>
            </w:r>
          </w:p>
          <w:p w:rsidR="004971C9" w:rsidRPr="008A407E" w:rsidRDefault="00CA6141">
            <w:pPr>
              <w:pStyle w:val="TableParagraph"/>
              <w:spacing w:line="242" w:lineRule="auto"/>
              <w:ind w:left="101" w:right="511"/>
              <w:rPr>
                <w:sz w:val="20"/>
                <w:lang w:val="cs-CZ"/>
              </w:rPr>
            </w:pPr>
            <w:hyperlink r:id="rId16"/>
            <w:r w:rsidR="00A45172" w:rsidRPr="00A45172">
              <w:rPr>
                <w:sz w:val="20"/>
                <w:highlight w:val="black"/>
                <w:lang w:val="cs-CZ"/>
              </w:rPr>
              <w:t>XXXX</w:t>
            </w:r>
            <w:r w:rsidR="00A45172">
              <w:rPr>
                <w:sz w:val="20"/>
                <w:highlight w:val="black"/>
                <w:lang w:val="cs-CZ"/>
              </w:rPr>
              <w:t>XXX</w:t>
            </w:r>
            <w:r w:rsidR="00A45172" w:rsidRPr="00A45172">
              <w:rPr>
                <w:sz w:val="20"/>
                <w:highlight w:val="black"/>
                <w:lang w:val="cs-CZ"/>
              </w:rPr>
              <w:t>XXXX</w:t>
            </w:r>
          </w:p>
        </w:tc>
      </w:tr>
    </w:tbl>
    <w:p w:rsidR="004971C9" w:rsidRPr="008A407E" w:rsidRDefault="004971C9">
      <w:pPr>
        <w:spacing w:line="242" w:lineRule="auto"/>
        <w:rPr>
          <w:sz w:val="20"/>
          <w:lang w:val="cs-CZ"/>
        </w:rPr>
        <w:sectPr w:rsidR="004971C9" w:rsidRPr="008A407E">
          <w:headerReference w:type="default" r:id="rId17"/>
          <w:footerReference w:type="default" r:id="rId18"/>
          <w:pgSz w:w="11910" w:h="16840"/>
          <w:pgMar w:top="1300" w:right="1000" w:bottom="1540" w:left="1300" w:header="710" w:footer="1347" w:gutter="0"/>
          <w:pgNumType w:start="25"/>
          <w:cols w:space="708"/>
        </w:sectPr>
      </w:pPr>
    </w:p>
    <w:p w:rsidR="004971C9" w:rsidRPr="008A407E" w:rsidRDefault="004A36EB">
      <w:pPr>
        <w:pStyle w:val="Zkladntext"/>
        <w:spacing w:before="96" w:after="37"/>
        <w:ind w:left="149"/>
        <w:rPr>
          <w:lang w:val="cs-CZ"/>
        </w:rPr>
      </w:pPr>
      <w:r w:rsidRPr="008A407E">
        <w:rPr>
          <w:lang w:val="cs-CZ"/>
        </w:rPr>
        <w:lastRenderedPageBreak/>
        <w:t>Příloha č. 3b – Vybrané podmínky poskytování servisních úkonů nespadajících pod záruční servis</w:t>
      </w:r>
    </w:p>
    <w:tbl>
      <w:tblPr>
        <w:tblStyle w:val="TableNormal"/>
        <w:tblW w:w="0" w:type="auto"/>
        <w:tblInd w:w="11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2011"/>
        <w:gridCol w:w="3518"/>
        <w:gridCol w:w="3840"/>
      </w:tblGrid>
      <w:tr w:rsidR="004971C9" w:rsidRPr="008A407E">
        <w:trPr>
          <w:trHeight w:val="1540"/>
        </w:trPr>
        <w:tc>
          <w:tcPr>
            <w:tcW w:w="2011" w:type="dxa"/>
          </w:tcPr>
          <w:p w:rsidR="004971C9" w:rsidRPr="008A407E" w:rsidRDefault="004A36EB">
            <w:pPr>
              <w:pStyle w:val="TableParagraph"/>
              <w:spacing w:before="105"/>
              <w:ind w:left="95" w:right="85"/>
              <w:jc w:val="both"/>
              <w:rPr>
                <w:b/>
                <w:sz w:val="20"/>
                <w:lang w:val="cs-CZ"/>
              </w:rPr>
            </w:pPr>
            <w:r w:rsidRPr="008A407E">
              <w:rPr>
                <w:b/>
                <w:sz w:val="20"/>
                <w:lang w:val="cs-CZ"/>
              </w:rPr>
              <w:t>Příkladný výčet servisních úkonů nespadajících</w:t>
            </w:r>
          </w:p>
          <w:p w:rsidR="004971C9" w:rsidRPr="008A407E" w:rsidRDefault="004A36EB">
            <w:pPr>
              <w:pStyle w:val="TableParagraph"/>
              <w:spacing w:line="265" w:lineRule="exact"/>
              <w:ind w:left="95"/>
              <w:jc w:val="both"/>
              <w:rPr>
                <w:b/>
                <w:sz w:val="20"/>
                <w:lang w:val="cs-CZ"/>
              </w:rPr>
            </w:pPr>
            <w:r w:rsidRPr="008A407E">
              <w:rPr>
                <w:b/>
                <w:sz w:val="20"/>
                <w:lang w:val="cs-CZ"/>
              </w:rPr>
              <w:t>pod záruční servis</w:t>
            </w:r>
          </w:p>
        </w:tc>
        <w:tc>
          <w:tcPr>
            <w:tcW w:w="7358" w:type="dxa"/>
            <w:gridSpan w:val="2"/>
          </w:tcPr>
          <w:p w:rsidR="004971C9" w:rsidRPr="008A407E" w:rsidRDefault="004A36EB">
            <w:pPr>
              <w:pStyle w:val="TableParagraph"/>
              <w:numPr>
                <w:ilvl w:val="0"/>
                <w:numId w:val="6"/>
              </w:numPr>
              <w:tabs>
                <w:tab w:val="left" w:pos="255"/>
              </w:tabs>
              <w:spacing w:before="105" w:line="242" w:lineRule="auto"/>
              <w:ind w:right="876"/>
              <w:rPr>
                <w:sz w:val="20"/>
                <w:lang w:val="cs-CZ"/>
              </w:rPr>
            </w:pPr>
            <w:r w:rsidRPr="008A407E">
              <w:rPr>
                <w:sz w:val="20"/>
                <w:lang w:val="cs-CZ"/>
              </w:rPr>
              <w:t>vady a/nebo poruchy zařízení způsobené chybnou obsluhou v rozporu s návodem k</w:t>
            </w:r>
            <w:r w:rsidRPr="008A407E">
              <w:rPr>
                <w:spacing w:val="-2"/>
                <w:sz w:val="20"/>
                <w:lang w:val="cs-CZ"/>
              </w:rPr>
              <w:t xml:space="preserve"> </w:t>
            </w:r>
            <w:r w:rsidRPr="008A407E">
              <w:rPr>
                <w:sz w:val="20"/>
                <w:lang w:val="cs-CZ"/>
              </w:rPr>
              <w:t>použití,</w:t>
            </w:r>
          </w:p>
          <w:p w:rsidR="004971C9" w:rsidRPr="008A407E" w:rsidRDefault="004A36EB">
            <w:pPr>
              <w:pStyle w:val="TableParagraph"/>
              <w:numPr>
                <w:ilvl w:val="0"/>
                <w:numId w:val="6"/>
              </w:numPr>
              <w:tabs>
                <w:tab w:val="left" w:pos="255"/>
              </w:tabs>
              <w:spacing w:line="260" w:lineRule="exact"/>
              <w:ind w:hanging="145"/>
              <w:rPr>
                <w:sz w:val="20"/>
                <w:lang w:val="cs-CZ"/>
              </w:rPr>
            </w:pPr>
            <w:r w:rsidRPr="008A407E">
              <w:rPr>
                <w:sz w:val="20"/>
                <w:lang w:val="cs-CZ"/>
              </w:rPr>
              <w:t>neautorizovaný zásah do</w:t>
            </w:r>
            <w:r w:rsidRPr="008A407E">
              <w:rPr>
                <w:spacing w:val="-5"/>
                <w:sz w:val="20"/>
                <w:lang w:val="cs-CZ"/>
              </w:rPr>
              <w:t xml:space="preserve"> </w:t>
            </w:r>
            <w:r w:rsidRPr="008A407E">
              <w:rPr>
                <w:sz w:val="20"/>
                <w:lang w:val="cs-CZ"/>
              </w:rPr>
              <w:t>CT,</w:t>
            </w:r>
          </w:p>
          <w:p w:rsidR="004971C9" w:rsidRPr="008A407E" w:rsidRDefault="004A36EB">
            <w:pPr>
              <w:pStyle w:val="TableParagraph"/>
              <w:numPr>
                <w:ilvl w:val="0"/>
                <w:numId w:val="6"/>
              </w:numPr>
              <w:tabs>
                <w:tab w:val="left" w:pos="255"/>
              </w:tabs>
              <w:spacing w:line="265" w:lineRule="exact"/>
              <w:ind w:hanging="145"/>
              <w:rPr>
                <w:sz w:val="20"/>
                <w:lang w:val="cs-CZ"/>
              </w:rPr>
            </w:pPr>
            <w:r w:rsidRPr="008A407E">
              <w:rPr>
                <w:sz w:val="20"/>
                <w:lang w:val="cs-CZ"/>
              </w:rPr>
              <w:t>poškození CT způsobené vnějšími vlivy (vytopení, požár</w:t>
            </w:r>
            <w:r w:rsidRPr="008A407E">
              <w:rPr>
                <w:spacing w:val="-27"/>
                <w:sz w:val="20"/>
                <w:lang w:val="cs-CZ"/>
              </w:rPr>
              <w:t xml:space="preserve"> </w:t>
            </w:r>
            <w:r w:rsidRPr="008A407E">
              <w:rPr>
                <w:sz w:val="20"/>
                <w:lang w:val="cs-CZ"/>
              </w:rPr>
              <w:t>apod.),</w:t>
            </w:r>
          </w:p>
          <w:p w:rsidR="004971C9" w:rsidRPr="008A407E" w:rsidRDefault="004A36EB">
            <w:pPr>
              <w:pStyle w:val="TableParagraph"/>
              <w:numPr>
                <w:ilvl w:val="0"/>
                <w:numId w:val="6"/>
              </w:numPr>
              <w:tabs>
                <w:tab w:val="left" w:pos="255"/>
              </w:tabs>
              <w:spacing w:before="3"/>
              <w:ind w:hanging="145"/>
              <w:rPr>
                <w:sz w:val="20"/>
                <w:lang w:val="cs-CZ"/>
              </w:rPr>
            </w:pPr>
            <w:r w:rsidRPr="008A407E">
              <w:rPr>
                <w:sz w:val="20"/>
                <w:lang w:val="cs-CZ"/>
              </w:rPr>
              <w:t>poškození CT vlivem napětí v el. Síti Kupujícího</w:t>
            </w:r>
            <w:r w:rsidRPr="008A407E">
              <w:rPr>
                <w:spacing w:val="-11"/>
                <w:sz w:val="20"/>
                <w:lang w:val="cs-CZ"/>
              </w:rPr>
              <w:t xml:space="preserve"> </w:t>
            </w:r>
            <w:r w:rsidRPr="008A407E">
              <w:rPr>
                <w:sz w:val="20"/>
                <w:lang w:val="cs-CZ"/>
              </w:rPr>
              <w:t>apod.</w:t>
            </w:r>
          </w:p>
        </w:tc>
      </w:tr>
      <w:tr w:rsidR="004971C9" w:rsidRPr="008A407E">
        <w:trPr>
          <w:trHeight w:val="1495"/>
        </w:trPr>
        <w:tc>
          <w:tcPr>
            <w:tcW w:w="2011" w:type="dxa"/>
            <w:tcBorders>
              <w:bottom w:val="nil"/>
            </w:tcBorders>
          </w:tcPr>
          <w:p w:rsidR="004971C9" w:rsidRPr="008A407E" w:rsidRDefault="004A36EB">
            <w:pPr>
              <w:pStyle w:val="TableParagraph"/>
              <w:tabs>
                <w:tab w:val="left" w:pos="1310"/>
              </w:tabs>
              <w:spacing w:before="105"/>
              <w:ind w:left="95" w:right="91"/>
              <w:rPr>
                <w:b/>
                <w:sz w:val="20"/>
                <w:lang w:val="cs-CZ"/>
              </w:rPr>
            </w:pPr>
            <w:r w:rsidRPr="008A407E">
              <w:rPr>
                <w:b/>
                <w:sz w:val="20"/>
                <w:lang w:val="cs-CZ"/>
              </w:rPr>
              <w:t>Způsob poskytování servisních</w:t>
            </w:r>
            <w:r w:rsidRPr="008A407E">
              <w:rPr>
                <w:b/>
                <w:sz w:val="20"/>
                <w:lang w:val="cs-CZ"/>
              </w:rPr>
              <w:tab/>
            </w:r>
            <w:r w:rsidRPr="008A407E">
              <w:rPr>
                <w:b/>
                <w:spacing w:val="-5"/>
                <w:sz w:val="20"/>
                <w:lang w:val="cs-CZ"/>
              </w:rPr>
              <w:t xml:space="preserve">úkonů </w:t>
            </w:r>
            <w:r w:rsidRPr="008A407E">
              <w:rPr>
                <w:b/>
                <w:sz w:val="20"/>
                <w:lang w:val="cs-CZ"/>
              </w:rPr>
              <w:t>nespadajících</w:t>
            </w:r>
          </w:p>
          <w:p w:rsidR="004971C9" w:rsidRPr="008A407E" w:rsidRDefault="004A36EB">
            <w:pPr>
              <w:pStyle w:val="TableParagraph"/>
              <w:spacing w:before="2"/>
              <w:ind w:left="95"/>
              <w:rPr>
                <w:b/>
                <w:sz w:val="20"/>
                <w:lang w:val="cs-CZ"/>
              </w:rPr>
            </w:pPr>
            <w:r w:rsidRPr="008A407E">
              <w:rPr>
                <w:b/>
                <w:sz w:val="20"/>
                <w:lang w:val="cs-CZ"/>
              </w:rPr>
              <w:t>pod záruční servis</w:t>
            </w:r>
          </w:p>
        </w:tc>
        <w:tc>
          <w:tcPr>
            <w:tcW w:w="7358" w:type="dxa"/>
            <w:gridSpan w:val="2"/>
            <w:tcBorders>
              <w:bottom w:val="nil"/>
            </w:tcBorders>
          </w:tcPr>
          <w:p w:rsidR="004971C9" w:rsidRPr="008A407E" w:rsidRDefault="004A36EB">
            <w:pPr>
              <w:pStyle w:val="TableParagraph"/>
              <w:spacing w:before="107" w:line="237" w:lineRule="auto"/>
              <w:ind w:left="76" w:right="31"/>
              <w:rPr>
                <w:sz w:val="20"/>
                <w:lang w:val="cs-CZ"/>
              </w:rPr>
            </w:pPr>
            <w:r w:rsidRPr="008A407E">
              <w:rPr>
                <w:sz w:val="20"/>
                <w:lang w:val="cs-CZ"/>
              </w:rPr>
              <w:t>Nástup na opravu do 24 hodin od nahlášení vady a/nebo poruchy, nedohodnou-li se zástupci smluvních stran písemně jinak.</w:t>
            </w:r>
          </w:p>
          <w:p w:rsidR="004971C9" w:rsidRPr="008A407E" w:rsidRDefault="004971C9">
            <w:pPr>
              <w:pStyle w:val="TableParagraph"/>
              <w:spacing w:before="2"/>
              <w:ind w:left="0"/>
              <w:rPr>
                <w:sz w:val="20"/>
                <w:lang w:val="cs-CZ"/>
              </w:rPr>
            </w:pPr>
          </w:p>
          <w:p w:rsidR="004971C9" w:rsidRPr="008A407E" w:rsidRDefault="004A36EB">
            <w:pPr>
              <w:pStyle w:val="TableParagraph"/>
              <w:spacing w:line="242" w:lineRule="auto"/>
              <w:ind w:left="100"/>
              <w:rPr>
                <w:sz w:val="20"/>
                <w:lang w:val="cs-CZ"/>
              </w:rPr>
            </w:pPr>
            <w:r w:rsidRPr="008A407E">
              <w:rPr>
                <w:sz w:val="20"/>
                <w:lang w:val="cs-CZ"/>
              </w:rPr>
              <w:t>Prodávající je povinen odstranit nahlášené vady a/nebo poruchy bez zbytečného odkladu, nejpozději však do</w:t>
            </w:r>
          </w:p>
        </w:tc>
      </w:tr>
      <w:tr w:rsidR="004971C9" w:rsidRPr="008A407E">
        <w:trPr>
          <w:trHeight w:val="916"/>
        </w:trPr>
        <w:tc>
          <w:tcPr>
            <w:tcW w:w="2011" w:type="dxa"/>
            <w:tcBorders>
              <w:top w:val="nil"/>
              <w:bottom w:val="nil"/>
            </w:tcBorders>
          </w:tcPr>
          <w:p w:rsidR="004971C9" w:rsidRPr="008A407E" w:rsidRDefault="004971C9">
            <w:pPr>
              <w:pStyle w:val="TableParagraph"/>
              <w:ind w:left="0"/>
              <w:rPr>
                <w:rFonts w:ascii="Times New Roman"/>
                <w:sz w:val="20"/>
                <w:lang w:val="cs-CZ"/>
              </w:rPr>
            </w:pPr>
          </w:p>
        </w:tc>
        <w:tc>
          <w:tcPr>
            <w:tcW w:w="7358" w:type="dxa"/>
            <w:gridSpan w:val="2"/>
            <w:tcBorders>
              <w:top w:val="nil"/>
              <w:bottom w:val="nil"/>
            </w:tcBorders>
          </w:tcPr>
          <w:p w:rsidR="004971C9" w:rsidRPr="008A407E" w:rsidRDefault="004A36EB">
            <w:pPr>
              <w:pStyle w:val="TableParagraph"/>
              <w:spacing w:before="59"/>
              <w:ind w:left="1003" w:right="90" w:hanging="360"/>
              <w:jc w:val="both"/>
              <w:rPr>
                <w:sz w:val="20"/>
                <w:lang w:val="cs-CZ"/>
              </w:rPr>
            </w:pPr>
            <w:r w:rsidRPr="008A407E">
              <w:rPr>
                <w:sz w:val="20"/>
                <w:lang w:val="cs-CZ"/>
              </w:rPr>
              <w:t>a) 24 hodin od okamžiku zahájení opravy nahlášené příslušné vady a/nebo poruchy v případě, kdy k odstranění této vady a/nebo poruchy nejsou zapotřebí náhradní díly,</w:t>
            </w:r>
          </w:p>
        </w:tc>
      </w:tr>
      <w:tr w:rsidR="004971C9" w:rsidRPr="008A407E">
        <w:trPr>
          <w:trHeight w:val="919"/>
        </w:trPr>
        <w:tc>
          <w:tcPr>
            <w:tcW w:w="2011" w:type="dxa"/>
            <w:tcBorders>
              <w:top w:val="nil"/>
              <w:bottom w:val="nil"/>
            </w:tcBorders>
          </w:tcPr>
          <w:p w:rsidR="004971C9" w:rsidRPr="008A407E" w:rsidRDefault="004971C9">
            <w:pPr>
              <w:pStyle w:val="TableParagraph"/>
              <w:ind w:left="0"/>
              <w:rPr>
                <w:rFonts w:ascii="Times New Roman"/>
                <w:sz w:val="20"/>
                <w:lang w:val="cs-CZ"/>
              </w:rPr>
            </w:pPr>
          </w:p>
        </w:tc>
        <w:tc>
          <w:tcPr>
            <w:tcW w:w="7358" w:type="dxa"/>
            <w:gridSpan w:val="2"/>
            <w:tcBorders>
              <w:top w:val="nil"/>
              <w:bottom w:val="nil"/>
            </w:tcBorders>
          </w:tcPr>
          <w:p w:rsidR="004971C9" w:rsidRPr="008A407E" w:rsidRDefault="004A36EB">
            <w:pPr>
              <w:pStyle w:val="TableParagraph"/>
              <w:spacing w:before="59"/>
              <w:ind w:left="950" w:right="89" w:hanging="360"/>
              <w:jc w:val="both"/>
              <w:rPr>
                <w:sz w:val="20"/>
                <w:lang w:val="cs-CZ"/>
              </w:rPr>
            </w:pPr>
            <w:r w:rsidRPr="008A407E">
              <w:rPr>
                <w:sz w:val="20"/>
                <w:lang w:val="cs-CZ"/>
              </w:rPr>
              <w:t>b) 48 hodin od okamžiku zahájení opravy nahlášené příslušné vady a/nebo poruchy v případě, kdy k odstranění této vady a/nebo poruchy jsou zapotřebí náhradní díly bez vakuových prvků,</w:t>
            </w:r>
          </w:p>
        </w:tc>
      </w:tr>
      <w:tr w:rsidR="004971C9" w:rsidRPr="008A407E">
        <w:trPr>
          <w:trHeight w:val="916"/>
        </w:trPr>
        <w:tc>
          <w:tcPr>
            <w:tcW w:w="2011" w:type="dxa"/>
            <w:tcBorders>
              <w:top w:val="nil"/>
              <w:bottom w:val="nil"/>
            </w:tcBorders>
          </w:tcPr>
          <w:p w:rsidR="004971C9" w:rsidRPr="008A407E" w:rsidRDefault="004971C9">
            <w:pPr>
              <w:pStyle w:val="TableParagraph"/>
              <w:ind w:left="0"/>
              <w:rPr>
                <w:rFonts w:ascii="Times New Roman"/>
                <w:sz w:val="20"/>
                <w:lang w:val="cs-CZ"/>
              </w:rPr>
            </w:pPr>
          </w:p>
        </w:tc>
        <w:tc>
          <w:tcPr>
            <w:tcW w:w="7358" w:type="dxa"/>
            <w:gridSpan w:val="2"/>
            <w:tcBorders>
              <w:top w:val="nil"/>
              <w:bottom w:val="nil"/>
            </w:tcBorders>
          </w:tcPr>
          <w:p w:rsidR="004971C9" w:rsidRPr="008A407E" w:rsidRDefault="004A36EB">
            <w:pPr>
              <w:pStyle w:val="TableParagraph"/>
              <w:spacing w:before="64" w:line="237" w:lineRule="auto"/>
              <w:ind w:left="950" w:right="89" w:hanging="360"/>
              <w:jc w:val="both"/>
              <w:rPr>
                <w:sz w:val="20"/>
                <w:lang w:val="cs-CZ"/>
              </w:rPr>
            </w:pPr>
            <w:r w:rsidRPr="008A407E">
              <w:rPr>
                <w:sz w:val="20"/>
                <w:lang w:val="cs-CZ"/>
              </w:rPr>
              <w:t>c) 72 hodin od okamžiku zahájení opravy nahlášené příslušné vady a/nebo poruchy v případě, kdy k odstranění této vady a/nebo poruchy je zapotřebí použití vakuových prvků (RTG lampy),</w:t>
            </w:r>
          </w:p>
        </w:tc>
      </w:tr>
      <w:tr w:rsidR="004971C9" w:rsidRPr="008A407E">
        <w:trPr>
          <w:trHeight w:val="386"/>
        </w:trPr>
        <w:tc>
          <w:tcPr>
            <w:tcW w:w="2011" w:type="dxa"/>
            <w:tcBorders>
              <w:top w:val="nil"/>
              <w:bottom w:val="nil"/>
            </w:tcBorders>
          </w:tcPr>
          <w:p w:rsidR="004971C9" w:rsidRPr="008A407E" w:rsidRDefault="004971C9">
            <w:pPr>
              <w:pStyle w:val="TableParagraph"/>
              <w:ind w:left="0"/>
              <w:rPr>
                <w:rFonts w:ascii="Times New Roman"/>
                <w:sz w:val="20"/>
                <w:lang w:val="cs-CZ"/>
              </w:rPr>
            </w:pPr>
          </w:p>
        </w:tc>
        <w:tc>
          <w:tcPr>
            <w:tcW w:w="7358" w:type="dxa"/>
            <w:gridSpan w:val="2"/>
            <w:tcBorders>
              <w:top w:val="nil"/>
              <w:bottom w:val="nil"/>
            </w:tcBorders>
          </w:tcPr>
          <w:p w:rsidR="004971C9" w:rsidRPr="008A407E" w:rsidRDefault="004A36EB">
            <w:pPr>
              <w:pStyle w:val="TableParagraph"/>
              <w:spacing w:before="62"/>
              <w:ind w:left="100"/>
              <w:rPr>
                <w:sz w:val="20"/>
                <w:lang w:val="cs-CZ"/>
              </w:rPr>
            </w:pPr>
            <w:r w:rsidRPr="008A407E">
              <w:rPr>
                <w:sz w:val="20"/>
                <w:lang w:val="cs-CZ"/>
              </w:rPr>
              <w:t>nedohodnou-li se zástupci smluvních stran v každém jednotlivém případě jinak.</w:t>
            </w:r>
          </w:p>
        </w:tc>
      </w:tr>
      <w:tr w:rsidR="004971C9" w:rsidRPr="008A407E">
        <w:trPr>
          <w:trHeight w:val="433"/>
        </w:trPr>
        <w:tc>
          <w:tcPr>
            <w:tcW w:w="2011" w:type="dxa"/>
            <w:tcBorders>
              <w:top w:val="nil"/>
            </w:tcBorders>
          </w:tcPr>
          <w:p w:rsidR="004971C9" w:rsidRPr="008A407E" w:rsidRDefault="004971C9">
            <w:pPr>
              <w:pStyle w:val="TableParagraph"/>
              <w:ind w:left="0"/>
              <w:rPr>
                <w:rFonts w:ascii="Times New Roman"/>
                <w:sz w:val="20"/>
                <w:lang w:val="cs-CZ"/>
              </w:rPr>
            </w:pPr>
          </w:p>
        </w:tc>
        <w:tc>
          <w:tcPr>
            <w:tcW w:w="7358" w:type="dxa"/>
            <w:gridSpan w:val="2"/>
            <w:tcBorders>
              <w:top w:val="nil"/>
            </w:tcBorders>
          </w:tcPr>
          <w:p w:rsidR="004971C9" w:rsidRPr="008A407E" w:rsidRDefault="004A36EB">
            <w:pPr>
              <w:pStyle w:val="TableParagraph"/>
              <w:spacing w:before="59"/>
              <w:ind w:left="100"/>
              <w:rPr>
                <w:sz w:val="20"/>
                <w:lang w:val="cs-CZ"/>
              </w:rPr>
            </w:pPr>
            <w:r w:rsidRPr="008A407E">
              <w:rPr>
                <w:sz w:val="20"/>
                <w:lang w:val="cs-CZ"/>
              </w:rPr>
              <w:t>Pro výše uvedené lhůty se počítají v celých hodinách v režimu 24/7.</w:t>
            </w:r>
          </w:p>
        </w:tc>
      </w:tr>
      <w:tr w:rsidR="004971C9" w:rsidRPr="008A407E">
        <w:trPr>
          <w:trHeight w:val="1103"/>
        </w:trPr>
        <w:tc>
          <w:tcPr>
            <w:tcW w:w="2011" w:type="dxa"/>
            <w:vMerge w:val="restart"/>
          </w:tcPr>
          <w:p w:rsidR="004971C9" w:rsidRPr="008A407E" w:rsidRDefault="004A36EB">
            <w:pPr>
              <w:pStyle w:val="TableParagraph"/>
              <w:spacing w:before="105"/>
              <w:ind w:left="95"/>
              <w:rPr>
                <w:b/>
                <w:sz w:val="20"/>
                <w:lang w:val="cs-CZ"/>
              </w:rPr>
            </w:pPr>
            <w:r w:rsidRPr="008A407E">
              <w:rPr>
                <w:b/>
                <w:sz w:val="20"/>
                <w:lang w:val="cs-CZ"/>
              </w:rPr>
              <w:t>Cenová ujednání</w:t>
            </w:r>
          </w:p>
        </w:tc>
        <w:tc>
          <w:tcPr>
            <w:tcW w:w="3518" w:type="dxa"/>
          </w:tcPr>
          <w:p w:rsidR="004971C9" w:rsidRPr="008A407E" w:rsidRDefault="004A36EB">
            <w:pPr>
              <w:pStyle w:val="TableParagraph"/>
              <w:spacing w:before="151" w:line="237" w:lineRule="auto"/>
              <w:ind w:left="76" w:right="265"/>
              <w:rPr>
                <w:sz w:val="20"/>
                <w:lang w:val="cs-CZ"/>
              </w:rPr>
            </w:pPr>
            <w:r w:rsidRPr="008A407E">
              <w:rPr>
                <w:sz w:val="20"/>
                <w:lang w:val="cs-CZ"/>
              </w:rPr>
              <w:t>Náklady na servisní činnost (servisní hodiny) v Kč bez DPH / hod.</w:t>
            </w:r>
          </w:p>
        </w:tc>
        <w:tc>
          <w:tcPr>
            <w:tcW w:w="3840" w:type="dxa"/>
          </w:tcPr>
          <w:p w:rsidR="004971C9" w:rsidRPr="008A407E" w:rsidRDefault="004A36EB">
            <w:pPr>
              <w:pStyle w:val="TableParagraph"/>
              <w:spacing w:before="105"/>
              <w:ind w:left="101"/>
              <w:rPr>
                <w:b/>
                <w:i/>
                <w:sz w:val="20"/>
                <w:lang w:val="cs-CZ"/>
              </w:rPr>
            </w:pPr>
            <w:r w:rsidRPr="008A407E">
              <w:rPr>
                <w:b/>
                <w:i/>
                <w:sz w:val="20"/>
                <w:lang w:val="cs-CZ"/>
              </w:rPr>
              <w:t>2 000,- Kč</w:t>
            </w:r>
          </w:p>
        </w:tc>
      </w:tr>
      <w:tr w:rsidR="004971C9" w:rsidRPr="008A407E">
        <w:trPr>
          <w:trHeight w:val="738"/>
        </w:trPr>
        <w:tc>
          <w:tcPr>
            <w:tcW w:w="2011" w:type="dxa"/>
            <w:vMerge/>
            <w:tcBorders>
              <w:top w:val="nil"/>
            </w:tcBorders>
          </w:tcPr>
          <w:p w:rsidR="004971C9" w:rsidRPr="008A407E" w:rsidRDefault="004971C9">
            <w:pPr>
              <w:rPr>
                <w:sz w:val="2"/>
                <w:szCs w:val="2"/>
                <w:lang w:val="cs-CZ"/>
              </w:rPr>
            </w:pPr>
          </w:p>
        </w:tc>
        <w:tc>
          <w:tcPr>
            <w:tcW w:w="3518" w:type="dxa"/>
          </w:tcPr>
          <w:p w:rsidR="004971C9" w:rsidRPr="008A407E" w:rsidRDefault="004A36EB">
            <w:pPr>
              <w:pStyle w:val="TableParagraph"/>
              <w:spacing w:before="107" w:line="237" w:lineRule="auto"/>
              <w:ind w:left="100" w:right="110"/>
              <w:rPr>
                <w:sz w:val="20"/>
                <w:lang w:val="cs-CZ"/>
              </w:rPr>
            </w:pPr>
            <w:r w:rsidRPr="008A407E">
              <w:rPr>
                <w:sz w:val="20"/>
                <w:lang w:val="cs-CZ"/>
              </w:rPr>
              <w:t>Dopravní náklady (servisní cesty) v Kč bez DPH / 1 cesta (tam i zpět)</w:t>
            </w:r>
          </w:p>
        </w:tc>
        <w:tc>
          <w:tcPr>
            <w:tcW w:w="3840" w:type="dxa"/>
          </w:tcPr>
          <w:p w:rsidR="004971C9" w:rsidRPr="008A407E" w:rsidRDefault="004A36EB">
            <w:pPr>
              <w:pStyle w:val="TableParagraph"/>
              <w:spacing w:before="105"/>
              <w:ind w:left="101"/>
              <w:rPr>
                <w:b/>
                <w:i/>
                <w:sz w:val="20"/>
                <w:lang w:val="cs-CZ"/>
              </w:rPr>
            </w:pPr>
            <w:r w:rsidRPr="008A407E">
              <w:rPr>
                <w:b/>
                <w:i/>
                <w:sz w:val="20"/>
                <w:lang w:val="cs-CZ"/>
              </w:rPr>
              <w:t>2 000,- Kč</w:t>
            </w:r>
          </w:p>
        </w:tc>
      </w:tr>
      <w:tr w:rsidR="004971C9" w:rsidRPr="008A407E">
        <w:trPr>
          <w:trHeight w:val="743"/>
        </w:trPr>
        <w:tc>
          <w:tcPr>
            <w:tcW w:w="2011" w:type="dxa"/>
          </w:tcPr>
          <w:p w:rsidR="004971C9" w:rsidRPr="008A407E" w:rsidRDefault="004A36EB">
            <w:pPr>
              <w:pStyle w:val="TableParagraph"/>
              <w:spacing w:before="105"/>
              <w:ind w:left="95"/>
              <w:rPr>
                <w:b/>
                <w:sz w:val="20"/>
                <w:lang w:val="cs-CZ"/>
              </w:rPr>
            </w:pPr>
            <w:r w:rsidRPr="008A407E">
              <w:rPr>
                <w:b/>
                <w:sz w:val="20"/>
                <w:lang w:val="cs-CZ"/>
              </w:rPr>
              <w:t>Záruční doba</w:t>
            </w:r>
          </w:p>
        </w:tc>
        <w:tc>
          <w:tcPr>
            <w:tcW w:w="3518" w:type="dxa"/>
          </w:tcPr>
          <w:p w:rsidR="004971C9" w:rsidRPr="008A407E" w:rsidRDefault="004A36EB">
            <w:pPr>
              <w:pStyle w:val="TableParagraph"/>
              <w:spacing w:before="105"/>
              <w:ind w:left="100"/>
              <w:rPr>
                <w:b/>
                <w:sz w:val="20"/>
                <w:lang w:val="cs-CZ"/>
              </w:rPr>
            </w:pPr>
            <w:r w:rsidRPr="008A407E">
              <w:rPr>
                <w:b/>
                <w:sz w:val="20"/>
                <w:lang w:val="cs-CZ"/>
              </w:rPr>
              <w:t>na provedené opravy</w:t>
            </w:r>
          </w:p>
        </w:tc>
        <w:tc>
          <w:tcPr>
            <w:tcW w:w="3840" w:type="dxa"/>
          </w:tcPr>
          <w:p w:rsidR="004971C9" w:rsidRPr="008A407E" w:rsidRDefault="004A36EB">
            <w:pPr>
              <w:pStyle w:val="TableParagraph"/>
              <w:spacing w:before="105" w:line="242" w:lineRule="auto"/>
              <w:ind w:left="101"/>
              <w:rPr>
                <w:sz w:val="20"/>
                <w:lang w:val="cs-CZ"/>
              </w:rPr>
            </w:pPr>
            <w:r w:rsidRPr="008A407E">
              <w:rPr>
                <w:sz w:val="20"/>
                <w:lang w:val="cs-CZ"/>
              </w:rPr>
              <w:t>6 měsíců ode dne podpisu příslušného servisního výkazu Kupujícím</w:t>
            </w:r>
          </w:p>
        </w:tc>
      </w:tr>
      <w:tr w:rsidR="004971C9" w:rsidRPr="008A407E">
        <w:trPr>
          <w:trHeight w:val="743"/>
        </w:trPr>
        <w:tc>
          <w:tcPr>
            <w:tcW w:w="2011" w:type="dxa"/>
          </w:tcPr>
          <w:p w:rsidR="004971C9" w:rsidRPr="008A407E" w:rsidRDefault="004A36EB">
            <w:pPr>
              <w:pStyle w:val="TableParagraph"/>
              <w:spacing w:before="105"/>
              <w:ind w:left="95"/>
              <w:rPr>
                <w:b/>
                <w:sz w:val="20"/>
                <w:lang w:val="cs-CZ"/>
              </w:rPr>
            </w:pPr>
            <w:r w:rsidRPr="008A407E">
              <w:rPr>
                <w:b/>
                <w:sz w:val="20"/>
                <w:lang w:val="cs-CZ"/>
              </w:rPr>
              <w:t>Záruční doba</w:t>
            </w:r>
          </w:p>
        </w:tc>
        <w:tc>
          <w:tcPr>
            <w:tcW w:w="3518" w:type="dxa"/>
          </w:tcPr>
          <w:p w:rsidR="004971C9" w:rsidRPr="008A407E" w:rsidRDefault="004A36EB">
            <w:pPr>
              <w:pStyle w:val="TableParagraph"/>
              <w:spacing w:before="105"/>
              <w:ind w:left="100"/>
              <w:rPr>
                <w:b/>
                <w:sz w:val="20"/>
                <w:lang w:val="cs-CZ"/>
              </w:rPr>
            </w:pPr>
            <w:r w:rsidRPr="008A407E">
              <w:rPr>
                <w:b/>
                <w:sz w:val="20"/>
                <w:lang w:val="cs-CZ"/>
              </w:rPr>
              <w:t>na dodané náhradní díly</w:t>
            </w:r>
          </w:p>
        </w:tc>
        <w:tc>
          <w:tcPr>
            <w:tcW w:w="3840" w:type="dxa"/>
          </w:tcPr>
          <w:p w:rsidR="004971C9" w:rsidRPr="008A407E" w:rsidRDefault="004A36EB">
            <w:pPr>
              <w:pStyle w:val="TableParagraph"/>
              <w:spacing w:before="105" w:line="242" w:lineRule="auto"/>
              <w:ind w:left="101"/>
              <w:rPr>
                <w:sz w:val="20"/>
                <w:lang w:val="cs-CZ"/>
              </w:rPr>
            </w:pPr>
            <w:r w:rsidRPr="008A407E">
              <w:rPr>
                <w:sz w:val="20"/>
                <w:lang w:val="cs-CZ"/>
              </w:rPr>
              <w:t>12 měsíců ode dne podpisu příslušného servisního výkazu Kupujícím</w:t>
            </w:r>
          </w:p>
        </w:tc>
      </w:tr>
      <w:tr w:rsidR="004971C9" w:rsidRPr="008A407E">
        <w:trPr>
          <w:trHeight w:val="369"/>
        </w:trPr>
        <w:tc>
          <w:tcPr>
            <w:tcW w:w="2011" w:type="dxa"/>
            <w:tcBorders>
              <w:bottom w:val="nil"/>
            </w:tcBorders>
          </w:tcPr>
          <w:p w:rsidR="004971C9" w:rsidRPr="008A407E" w:rsidRDefault="004971C9">
            <w:pPr>
              <w:pStyle w:val="TableParagraph"/>
              <w:ind w:left="0"/>
              <w:rPr>
                <w:rFonts w:ascii="Times New Roman"/>
                <w:sz w:val="20"/>
                <w:lang w:val="cs-CZ"/>
              </w:rPr>
            </w:pPr>
          </w:p>
        </w:tc>
        <w:tc>
          <w:tcPr>
            <w:tcW w:w="3518" w:type="dxa"/>
            <w:tcBorders>
              <w:bottom w:val="nil"/>
            </w:tcBorders>
          </w:tcPr>
          <w:p w:rsidR="004971C9" w:rsidRPr="008A407E" w:rsidRDefault="004971C9">
            <w:pPr>
              <w:pStyle w:val="TableParagraph"/>
              <w:ind w:left="0"/>
              <w:rPr>
                <w:rFonts w:ascii="Times New Roman"/>
                <w:sz w:val="20"/>
                <w:lang w:val="cs-CZ"/>
              </w:rPr>
            </w:pPr>
          </w:p>
        </w:tc>
        <w:tc>
          <w:tcPr>
            <w:tcW w:w="3840" w:type="dxa"/>
            <w:tcBorders>
              <w:bottom w:val="nil"/>
            </w:tcBorders>
          </w:tcPr>
          <w:p w:rsidR="004971C9" w:rsidRPr="008A407E" w:rsidRDefault="004A36EB">
            <w:pPr>
              <w:pStyle w:val="TableParagraph"/>
              <w:spacing w:before="105" w:line="244" w:lineRule="exact"/>
              <w:ind w:left="101"/>
              <w:rPr>
                <w:sz w:val="20"/>
                <w:lang w:val="cs-CZ"/>
              </w:rPr>
            </w:pPr>
            <w:r w:rsidRPr="008A407E">
              <w:rPr>
                <w:sz w:val="20"/>
                <w:lang w:val="cs-CZ"/>
              </w:rPr>
              <w:t>Siemens Healthcare, s.r.o.</w:t>
            </w:r>
          </w:p>
        </w:tc>
      </w:tr>
      <w:tr w:rsidR="004971C9" w:rsidRPr="008A407E">
        <w:trPr>
          <w:trHeight w:val="796"/>
        </w:trPr>
        <w:tc>
          <w:tcPr>
            <w:tcW w:w="2011" w:type="dxa"/>
            <w:tcBorders>
              <w:top w:val="nil"/>
              <w:bottom w:val="nil"/>
            </w:tcBorders>
          </w:tcPr>
          <w:p w:rsidR="004971C9" w:rsidRPr="008A407E" w:rsidRDefault="004971C9">
            <w:pPr>
              <w:pStyle w:val="TableParagraph"/>
              <w:spacing w:before="2"/>
              <w:ind w:left="0"/>
              <w:rPr>
                <w:sz w:val="20"/>
                <w:lang w:val="cs-CZ"/>
              </w:rPr>
            </w:pPr>
          </w:p>
          <w:p w:rsidR="004971C9" w:rsidRPr="008A407E" w:rsidRDefault="004A36EB">
            <w:pPr>
              <w:pStyle w:val="TableParagraph"/>
              <w:ind w:left="95"/>
              <w:rPr>
                <w:b/>
                <w:sz w:val="20"/>
                <w:lang w:val="cs-CZ"/>
              </w:rPr>
            </w:pPr>
            <w:r w:rsidRPr="008A407E">
              <w:rPr>
                <w:b/>
                <w:sz w:val="20"/>
                <w:lang w:val="cs-CZ"/>
              </w:rPr>
              <w:t>Servisní organizace</w:t>
            </w:r>
          </w:p>
        </w:tc>
        <w:tc>
          <w:tcPr>
            <w:tcW w:w="3518" w:type="dxa"/>
            <w:tcBorders>
              <w:top w:val="nil"/>
              <w:bottom w:val="nil"/>
            </w:tcBorders>
          </w:tcPr>
          <w:p w:rsidR="004971C9" w:rsidRPr="008A407E" w:rsidRDefault="004A36EB">
            <w:pPr>
              <w:pStyle w:val="TableParagraph"/>
              <w:spacing w:before="136" w:line="237" w:lineRule="auto"/>
              <w:ind w:left="100" w:right="101"/>
              <w:rPr>
                <w:sz w:val="20"/>
                <w:lang w:val="cs-CZ"/>
              </w:rPr>
            </w:pPr>
            <w:r w:rsidRPr="008A407E">
              <w:rPr>
                <w:sz w:val="20"/>
                <w:lang w:val="cs-CZ"/>
              </w:rPr>
              <w:t>Název, sídlo, kontaktní údaje (telefon, e-mail)</w:t>
            </w:r>
          </w:p>
        </w:tc>
        <w:tc>
          <w:tcPr>
            <w:tcW w:w="3840" w:type="dxa"/>
            <w:tcBorders>
              <w:top w:val="nil"/>
              <w:bottom w:val="nil"/>
            </w:tcBorders>
          </w:tcPr>
          <w:p w:rsidR="004971C9" w:rsidRPr="008A407E" w:rsidRDefault="004A36EB">
            <w:pPr>
              <w:pStyle w:val="TableParagraph"/>
              <w:spacing w:line="242" w:lineRule="auto"/>
              <w:ind w:left="101" w:right="1973"/>
              <w:rPr>
                <w:sz w:val="20"/>
                <w:lang w:val="cs-CZ"/>
              </w:rPr>
            </w:pPr>
            <w:r w:rsidRPr="008A407E">
              <w:rPr>
                <w:sz w:val="20"/>
                <w:lang w:val="cs-CZ"/>
              </w:rPr>
              <w:t>Budějovická 779/3b 140 00 Praha 4</w:t>
            </w:r>
          </w:p>
          <w:p w:rsidR="004971C9" w:rsidRPr="008A407E" w:rsidRDefault="00CA6141">
            <w:pPr>
              <w:pStyle w:val="TableParagraph"/>
              <w:spacing w:line="240" w:lineRule="exact"/>
              <w:ind w:left="101"/>
              <w:rPr>
                <w:sz w:val="20"/>
                <w:lang w:val="cs-CZ"/>
              </w:rPr>
            </w:pPr>
            <w:hyperlink r:id="rId19">
              <w:r w:rsidR="004E32B3" w:rsidRPr="004E32B3">
                <w:rPr>
                  <w:sz w:val="20"/>
                  <w:highlight w:val="black"/>
                  <w:lang w:val="cs-CZ"/>
                </w:rPr>
                <w:t>XXXXXXXXXXXXXX</w:t>
              </w:r>
            </w:hyperlink>
          </w:p>
        </w:tc>
      </w:tr>
      <w:tr w:rsidR="004971C9" w:rsidRPr="008A407E">
        <w:trPr>
          <w:trHeight w:val="373"/>
        </w:trPr>
        <w:tc>
          <w:tcPr>
            <w:tcW w:w="2011" w:type="dxa"/>
            <w:tcBorders>
              <w:top w:val="nil"/>
            </w:tcBorders>
          </w:tcPr>
          <w:p w:rsidR="004971C9" w:rsidRPr="008A407E" w:rsidRDefault="004971C9">
            <w:pPr>
              <w:pStyle w:val="TableParagraph"/>
              <w:ind w:left="0"/>
              <w:rPr>
                <w:rFonts w:ascii="Times New Roman"/>
                <w:sz w:val="20"/>
                <w:lang w:val="cs-CZ"/>
              </w:rPr>
            </w:pPr>
          </w:p>
        </w:tc>
        <w:tc>
          <w:tcPr>
            <w:tcW w:w="3518" w:type="dxa"/>
            <w:tcBorders>
              <w:top w:val="nil"/>
            </w:tcBorders>
          </w:tcPr>
          <w:p w:rsidR="004971C9" w:rsidRPr="008A407E" w:rsidRDefault="004971C9">
            <w:pPr>
              <w:pStyle w:val="TableParagraph"/>
              <w:ind w:left="0"/>
              <w:rPr>
                <w:rFonts w:ascii="Times New Roman"/>
                <w:sz w:val="20"/>
                <w:lang w:val="cs-CZ"/>
              </w:rPr>
            </w:pPr>
          </w:p>
        </w:tc>
        <w:tc>
          <w:tcPr>
            <w:tcW w:w="3840" w:type="dxa"/>
            <w:tcBorders>
              <w:top w:val="nil"/>
              <w:bottom w:val="single" w:sz="4" w:space="0" w:color="000000"/>
            </w:tcBorders>
          </w:tcPr>
          <w:p w:rsidR="004971C9" w:rsidRPr="008A407E" w:rsidRDefault="004E32B3">
            <w:pPr>
              <w:pStyle w:val="TableParagraph"/>
              <w:spacing w:line="266" w:lineRule="exact"/>
              <w:ind w:left="101"/>
              <w:rPr>
                <w:sz w:val="20"/>
                <w:lang w:val="cs-CZ"/>
              </w:rPr>
            </w:pPr>
            <w:r w:rsidRPr="00E05844">
              <w:rPr>
                <w:sz w:val="20"/>
                <w:highlight w:val="black"/>
                <w:lang w:val="cs-CZ"/>
              </w:rPr>
              <w:t>XXXXXXX</w:t>
            </w:r>
          </w:p>
        </w:tc>
      </w:tr>
    </w:tbl>
    <w:p w:rsidR="004971C9" w:rsidRPr="008A407E" w:rsidRDefault="004971C9">
      <w:pPr>
        <w:spacing w:line="266" w:lineRule="exact"/>
        <w:rPr>
          <w:sz w:val="20"/>
          <w:lang w:val="cs-CZ"/>
        </w:rPr>
        <w:sectPr w:rsidR="004971C9" w:rsidRPr="008A407E">
          <w:pgSz w:w="11910" w:h="16840"/>
          <w:pgMar w:top="1300" w:right="1000" w:bottom="1540" w:left="1300" w:header="710" w:footer="1347" w:gutter="0"/>
          <w:cols w:space="708"/>
        </w:sectPr>
      </w:pPr>
    </w:p>
    <w:p w:rsidR="004971C9" w:rsidRPr="008A407E" w:rsidRDefault="004A36EB">
      <w:pPr>
        <w:spacing w:before="89"/>
        <w:ind w:right="273"/>
        <w:jc w:val="right"/>
        <w:rPr>
          <w:sz w:val="18"/>
          <w:lang w:val="cs-CZ"/>
        </w:rPr>
      </w:pPr>
      <w:r w:rsidRPr="008A407E">
        <w:rPr>
          <w:sz w:val="18"/>
          <w:lang w:val="cs-CZ"/>
        </w:rPr>
        <w:lastRenderedPageBreak/>
        <w:t>Evidenční číslo Z023/2022</w:t>
      </w:r>
    </w:p>
    <w:p w:rsidR="004971C9" w:rsidRPr="008A407E" w:rsidRDefault="004971C9">
      <w:pPr>
        <w:pStyle w:val="Zkladntext"/>
        <w:ind w:left="0"/>
        <w:rPr>
          <w:lang w:val="cs-CZ"/>
        </w:rPr>
      </w:pPr>
    </w:p>
    <w:p w:rsidR="004971C9" w:rsidRPr="008A407E" w:rsidRDefault="004971C9">
      <w:pPr>
        <w:pStyle w:val="Zkladntext"/>
        <w:spacing w:before="6"/>
        <w:ind w:left="0"/>
        <w:rPr>
          <w:sz w:val="15"/>
          <w:lang w:val="cs-CZ"/>
        </w:rPr>
      </w:pPr>
    </w:p>
    <w:p w:rsidR="004971C9" w:rsidRPr="008A407E" w:rsidRDefault="004A36EB">
      <w:pPr>
        <w:pStyle w:val="Zkladntext"/>
        <w:spacing w:before="102"/>
        <w:ind w:left="114"/>
        <w:rPr>
          <w:lang w:val="cs-CZ"/>
        </w:rPr>
      </w:pPr>
      <w:r w:rsidRPr="008A407E">
        <w:rPr>
          <w:lang w:val="cs-CZ"/>
        </w:rPr>
        <w:t>Příloha č. 4 – Poddodavatelské schéma</w:t>
      </w:r>
    </w:p>
    <w:p w:rsidR="004971C9" w:rsidRPr="008A407E" w:rsidRDefault="004971C9">
      <w:pPr>
        <w:pStyle w:val="Zkladntext"/>
        <w:ind w:left="0"/>
        <w:rPr>
          <w:lang w:val="cs-CZ"/>
        </w:rPr>
      </w:pPr>
    </w:p>
    <w:p w:rsidR="004971C9" w:rsidRPr="008A407E" w:rsidRDefault="004971C9">
      <w:pPr>
        <w:pStyle w:val="Zkladntext"/>
        <w:spacing w:before="1"/>
        <w:ind w:left="0"/>
        <w:rPr>
          <w:sz w:val="13"/>
          <w:lang w:val="cs-CZ"/>
        </w:rPr>
      </w:pPr>
    </w:p>
    <w:tbl>
      <w:tblPr>
        <w:tblStyle w:val="TableNormal"/>
        <w:tblW w:w="0" w:type="auto"/>
        <w:tblInd w:w="3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0"/>
        <w:gridCol w:w="3321"/>
        <w:gridCol w:w="5889"/>
        <w:gridCol w:w="2692"/>
        <w:gridCol w:w="2126"/>
      </w:tblGrid>
      <w:tr w:rsidR="004971C9" w:rsidRPr="008A407E">
        <w:trPr>
          <w:trHeight w:val="670"/>
        </w:trPr>
        <w:tc>
          <w:tcPr>
            <w:tcW w:w="14258" w:type="dxa"/>
            <w:gridSpan w:val="5"/>
            <w:shd w:val="clear" w:color="auto" w:fill="CCC0DA"/>
          </w:tcPr>
          <w:p w:rsidR="004971C9" w:rsidRPr="008A407E" w:rsidRDefault="004A36EB">
            <w:pPr>
              <w:pStyle w:val="TableParagraph"/>
              <w:spacing w:before="196"/>
              <w:ind w:left="6024" w:right="5953"/>
              <w:jc w:val="center"/>
              <w:rPr>
                <w:b/>
                <w:sz w:val="20"/>
                <w:lang w:val="cs-CZ"/>
              </w:rPr>
            </w:pPr>
            <w:r w:rsidRPr="008A407E">
              <w:rPr>
                <w:b/>
                <w:sz w:val="20"/>
                <w:lang w:val="cs-CZ"/>
              </w:rPr>
              <w:t>Seznam poddodavatelů</w:t>
            </w:r>
          </w:p>
        </w:tc>
      </w:tr>
      <w:tr w:rsidR="004971C9" w:rsidRPr="008A407E">
        <w:trPr>
          <w:trHeight w:val="1131"/>
        </w:trPr>
        <w:tc>
          <w:tcPr>
            <w:tcW w:w="9440" w:type="dxa"/>
            <w:gridSpan w:val="3"/>
          </w:tcPr>
          <w:p w:rsidR="004971C9" w:rsidRPr="008A407E" w:rsidRDefault="004971C9">
            <w:pPr>
              <w:pStyle w:val="TableParagraph"/>
              <w:spacing w:before="10"/>
              <w:ind w:left="0"/>
              <w:rPr>
                <w:sz w:val="25"/>
                <w:lang w:val="cs-CZ"/>
              </w:rPr>
            </w:pPr>
          </w:p>
          <w:p w:rsidR="004971C9" w:rsidRPr="008A407E" w:rsidRDefault="004A36EB">
            <w:pPr>
              <w:pStyle w:val="TableParagraph"/>
              <w:spacing w:before="1" w:line="199" w:lineRule="auto"/>
              <w:ind w:left="3229" w:right="499" w:hanging="1911"/>
              <w:rPr>
                <w:b/>
                <w:sz w:val="20"/>
                <w:lang w:val="cs-CZ"/>
              </w:rPr>
            </w:pPr>
            <w:r w:rsidRPr="008A407E">
              <w:rPr>
                <w:b/>
                <w:sz w:val="20"/>
                <w:lang w:val="cs-CZ"/>
              </w:rPr>
              <w:t>DODÁVKA MULTIDETEKTOROVÉHO CT PŘÍSTROJE, INSTALACE A POSKYTOVÁNÍ ZÁRUČNÍHO A POZÁRUČNÍHO SERVISU</w:t>
            </w:r>
          </w:p>
        </w:tc>
        <w:tc>
          <w:tcPr>
            <w:tcW w:w="2692" w:type="dxa"/>
            <w:shd w:val="clear" w:color="auto" w:fill="CCC0DA"/>
          </w:tcPr>
          <w:p w:rsidR="004971C9" w:rsidRPr="008A407E" w:rsidRDefault="004A36EB">
            <w:pPr>
              <w:pStyle w:val="TableParagraph"/>
              <w:spacing w:before="166" w:line="204" w:lineRule="auto"/>
              <w:ind w:left="577" w:right="472" w:firstLine="1"/>
              <w:jc w:val="center"/>
              <w:rPr>
                <w:b/>
                <w:sz w:val="20"/>
                <w:lang w:val="cs-CZ"/>
              </w:rPr>
            </w:pPr>
            <w:r w:rsidRPr="008A407E">
              <w:rPr>
                <w:b/>
                <w:sz w:val="20"/>
                <w:lang w:val="cs-CZ"/>
              </w:rPr>
              <w:t>Část plnění VZ, kterou hodlá Prodávající zadat poddodavateli</w:t>
            </w:r>
          </w:p>
        </w:tc>
        <w:tc>
          <w:tcPr>
            <w:tcW w:w="2126" w:type="dxa"/>
            <w:shd w:val="clear" w:color="auto" w:fill="CCC0DA"/>
          </w:tcPr>
          <w:p w:rsidR="004971C9" w:rsidRPr="008A407E" w:rsidRDefault="004971C9">
            <w:pPr>
              <w:pStyle w:val="TableParagraph"/>
              <w:spacing w:before="6"/>
              <w:ind w:left="0"/>
              <w:rPr>
                <w:sz w:val="24"/>
                <w:lang w:val="cs-CZ"/>
              </w:rPr>
            </w:pPr>
          </w:p>
          <w:p w:rsidR="004971C9" w:rsidRPr="008A407E" w:rsidRDefault="004A36EB">
            <w:pPr>
              <w:pStyle w:val="TableParagraph"/>
              <w:spacing w:line="264" w:lineRule="auto"/>
              <w:ind w:left="966" w:right="186" w:hanging="716"/>
              <w:rPr>
                <w:b/>
                <w:sz w:val="20"/>
                <w:lang w:val="cs-CZ"/>
              </w:rPr>
            </w:pPr>
            <w:r w:rsidRPr="008A407E">
              <w:rPr>
                <w:b/>
                <w:sz w:val="20"/>
                <w:lang w:val="cs-CZ"/>
              </w:rPr>
              <w:t>% podíl na plnění VZ</w:t>
            </w:r>
          </w:p>
        </w:tc>
      </w:tr>
      <w:tr w:rsidR="004971C9" w:rsidRPr="008A407E">
        <w:trPr>
          <w:trHeight w:val="255"/>
        </w:trPr>
        <w:tc>
          <w:tcPr>
            <w:tcW w:w="230" w:type="dxa"/>
            <w:vMerge w:val="restart"/>
          </w:tcPr>
          <w:p w:rsidR="004971C9" w:rsidRPr="008A407E" w:rsidRDefault="004971C9">
            <w:pPr>
              <w:pStyle w:val="TableParagraph"/>
              <w:ind w:left="0"/>
              <w:rPr>
                <w:sz w:val="26"/>
                <w:lang w:val="cs-CZ"/>
              </w:rPr>
            </w:pPr>
          </w:p>
          <w:p w:rsidR="004971C9" w:rsidRPr="008A407E" w:rsidRDefault="004971C9">
            <w:pPr>
              <w:pStyle w:val="TableParagraph"/>
              <w:ind w:left="0"/>
              <w:rPr>
                <w:sz w:val="26"/>
                <w:lang w:val="cs-CZ"/>
              </w:rPr>
            </w:pPr>
          </w:p>
          <w:p w:rsidR="004971C9" w:rsidRPr="008A407E" w:rsidRDefault="004971C9">
            <w:pPr>
              <w:pStyle w:val="TableParagraph"/>
              <w:spacing w:before="1"/>
              <w:ind w:left="0"/>
              <w:rPr>
                <w:sz w:val="33"/>
                <w:lang w:val="cs-CZ"/>
              </w:rPr>
            </w:pPr>
          </w:p>
          <w:p w:rsidR="004971C9" w:rsidRPr="008A407E" w:rsidRDefault="004A36EB">
            <w:pPr>
              <w:pStyle w:val="TableParagraph"/>
              <w:spacing w:before="1"/>
              <w:ind w:left="52" w:right="-15"/>
              <w:rPr>
                <w:sz w:val="20"/>
                <w:lang w:val="cs-CZ"/>
              </w:rPr>
            </w:pPr>
            <w:r w:rsidRPr="008A407E">
              <w:rPr>
                <w:sz w:val="20"/>
                <w:lang w:val="cs-CZ"/>
              </w:rPr>
              <w:t>1.</w:t>
            </w:r>
          </w:p>
        </w:tc>
        <w:tc>
          <w:tcPr>
            <w:tcW w:w="3321" w:type="dxa"/>
            <w:tcBorders>
              <w:bottom w:val="single" w:sz="6" w:space="0" w:color="000000"/>
            </w:tcBorders>
            <w:shd w:val="clear" w:color="auto" w:fill="CCC0DA"/>
          </w:tcPr>
          <w:p w:rsidR="004971C9" w:rsidRPr="008A407E" w:rsidRDefault="004A36EB">
            <w:pPr>
              <w:pStyle w:val="TableParagraph"/>
              <w:spacing w:line="236" w:lineRule="exact"/>
              <w:ind w:left="1308" w:right="1255"/>
              <w:jc w:val="center"/>
              <w:rPr>
                <w:sz w:val="20"/>
                <w:lang w:val="cs-CZ"/>
              </w:rPr>
            </w:pPr>
            <w:r w:rsidRPr="008A407E">
              <w:rPr>
                <w:sz w:val="20"/>
                <w:lang w:val="cs-CZ"/>
              </w:rPr>
              <w:t>Jméno:</w:t>
            </w:r>
          </w:p>
        </w:tc>
        <w:tc>
          <w:tcPr>
            <w:tcW w:w="5889" w:type="dxa"/>
            <w:tcBorders>
              <w:bottom w:val="single" w:sz="6" w:space="0" w:color="000000"/>
            </w:tcBorders>
          </w:tcPr>
          <w:p w:rsidR="004971C9" w:rsidRPr="008A407E" w:rsidRDefault="004A36EB">
            <w:pPr>
              <w:pStyle w:val="TableParagraph"/>
              <w:spacing w:before="4" w:line="231" w:lineRule="exact"/>
              <w:ind w:left="1017" w:right="958"/>
              <w:jc w:val="center"/>
              <w:rPr>
                <w:sz w:val="20"/>
                <w:lang w:val="cs-CZ"/>
              </w:rPr>
            </w:pPr>
            <w:r w:rsidRPr="008A407E">
              <w:rPr>
                <w:sz w:val="20"/>
                <w:lang w:val="cs-CZ"/>
              </w:rPr>
              <w:t>EDOMED a.s.</w:t>
            </w:r>
          </w:p>
        </w:tc>
        <w:tc>
          <w:tcPr>
            <w:tcW w:w="2692" w:type="dxa"/>
            <w:vMerge w:val="restart"/>
          </w:tcPr>
          <w:p w:rsidR="004971C9" w:rsidRPr="008A407E" w:rsidRDefault="004971C9">
            <w:pPr>
              <w:pStyle w:val="TableParagraph"/>
              <w:ind w:left="0"/>
              <w:rPr>
                <w:sz w:val="26"/>
                <w:lang w:val="cs-CZ"/>
              </w:rPr>
            </w:pPr>
          </w:p>
          <w:p w:rsidR="004971C9" w:rsidRPr="008A407E" w:rsidRDefault="004971C9">
            <w:pPr>
              <w:pStyle w:val="TableParagraph"/>
              <w:ind w:left="0"/>
              <w:rPr>
                <w:sz w:val="26"/>
                <w:lang w:val="cs-CZ"/>
              </w:rPr>
            </w:pPr>
          </w:p>
          <w:p w:rsidR="004971C9" w:rsidRPr="008A407E" w:rsidRDefault="004A36EB">
            <w:pPr>
              <w:pStyle w:val="TableParagraph"/>
              <w:spacing w:before="176" w:line="259" w:lineRule="auto"/>
              <w:ind w:left="562" w:right="34" w:hanging="480"/>
              <w:rPr>
                <w:sz w:val="20"/>
                <w:lang w:val="cs-CZ"/>
              </w:rPr>
            </w:pPr>
            <w:r w:rsidRPr="008A407E">
              <w:rPr>
                <w:sz w:val="20"/>
                <w:lang w:val="cs-CZ"/>
              </w:rPr>
              <w:t>Automatický tříhlavý injektor kontrastních látek</w:t>
            </w:r>
          </w:p>
          <w:p w:rsidR="004971C9" w:rsidRPr="008A407E" w:rsidRDefault="004A36EB">
            <w:pPr>
              <w:pStyle w:val="TableParagraph"/>
              <w:spacing w:before="7"/>
              <w:ind w:left="49"/>
              <w:rPr>
                <w:sz w:val="20"/>
                <w:lang w:val="cs-CZ"/>
              </w:rPr>
            </w:pPr>
            <w:r w:rsidRPr="008A407E">
              <w:rPr>
                <w:sz w:val="20"/>
                <w:lang w:val="cs-CZ"/>
              </w:rPr>
              <w:t>a fyziologického roztoku k CT</w:t>
            </w:r>
          </w:p>
        </w:tc>
        <w:tc>
          <w:tcPr>
            <w:tcW w:w="2126" w:type="dxa"/>
            <w:vMerge w:val="restart"/>
          </w:tcPr>
          <w:p w:rsidR="004971C9" w:rsidRPr="008A407E" w:rsidRDefault="004971C9">
            <w:pPr>
              <w:pStyle w:val="TableParagraph"/>
              <w:ind w:left="0"/>
              <w:rPr>
                <w:sz w:val="26"/>
                <w:lang w:val="cs-CZ"/>
              </w:rPr>
            </w:pPr>
          </w:p>
          <w:p w:rsidR="004971C9" w:rsidRPr="008A407E" w:rsidRDefault="004971C9">
            <w:pPr>
              <w:pStyle w:val="TableParagraph"/>
              <w:ind w:left="0"/>
              <w:rPr>
                <w:sz w:val="26"/>
                <w:lang w:val="cs-CZ"/>
              </w:rPr>
            </w:pPr>
          </w:p>
          <w:p w:rsidR="004971C9" w:rsidRPr="008A407E" w:rsidRDefault="004971C9">
            <w:pPr>
              <w:pStyle w:val="TableParagraph"/>
              <w:ind w:left="0"/>
              <w:rPr>
                <w:sz w:val="26"/>
                <w:lang w:val="cs-CZ"/>
              </w:rPr>
            </w:pPr>
          </w:p>
          <w:p w:rsidR="004971C9" w:rsidRPr="008A407E" w:rsidRDefault="004971C9">
            <w:pPr>
              <w:pStyle w:val="TableParagraph"/>
              <w:ind w:left="0"/>
              <w:rPr>
                <w:sz w:val="26"/>
                <w:lang w:val="cs-CZ"/>
              </w:rPr>
            </w:pPr>
          </w:p>
          <w:p w:rsidR="004971C9" w:rsidRPr="008A407E" w:rsidRDefault="004971C9">
            <w:pPr>
              <w:pStyle w:val="TableParagraph"/>
              <w:spacing w:before="5"/>
              <w:ind w:left="0"/>
              <w:rPr>
                <w:sz w:val="24"/>
                <w:lang w:val="cs-CZ"/>
              </w:rPr>
            </w:pPr>
          </w:p>
          <w:p w:rsidR="004971C9" w:rsidRPr="008A407E" w:rsidRDefault="004A36EB">
            <w:pPr>
              <w:pStyle w:val="TableParagraph"/>
              <w:spacing w:before="1"/>
              <w:ind w:left="934" w:right="849"/>
              <w:jc w:val="center"/>
              <w:rPr>
                <w:sz w:val="20"/>
                <w:lang w:val="cs-CZ"/>
              </w:rPr>
            </w:pPr>
            <w:r w:rsidRPr="008A407E">
              <w:rPr>
                <w:sz w:val="20"/>
                <w:lang w:val="cs-CZ"/>
              </w:rPr>
              <w:t>4%</w:t>
            </w:r>
          </w:p>
        </w:tc>
      </w:tr>
      <w:tr w:rsidR="004971C9" w:rsidRPr="008A407E">
        <w:trPr>
          <w:trHeight w:val="262"/>
        </w:trPr>
        <w:tc>
          <w:tcPr>
            <w:tcW w:w="230" w:type="dxa"/>
            <w:vMerge/>
            <w:tcBorders>
              <w:top w:val="nil"/>
            </w:tcBorders>
          </w:tcPr>
          <w:p w:rsidR="004971C9" w:rsidRPr="008A407E" w:rsidRDefault="004971C9">
            <w:pPr>
              <w:rPr>
                <w:sz w:val="2"/>
                <w:szCs w:val="2"/>
                <w:lang w:val="cs-CZ"/>
              </w:rPr>
            </w:pPr>
          </w:p>
        </w:tc>
        <w:tc>
          <w:tcPr>
            <w:tcW w:w="3321" w:type="dxa"/>
            <w:tcBorders>
              <w:top w:val="single" w:sz="6" w:space="0" w:color="000000"/>
              <w:bottom w:val="single" w:sz="6" w:space="0" w:color="000000"/>
            </w:tcBorders>
            <w:shd w:val="clear" w:color="auto" w:fill="CCC0DA"/>
          </w:tcPr>
          <w:p w:rsidR="004971C9" w:rsidRPr="008A407E" w:rsidRDefault="004A36EB">
            <w:pPr>
              <w:pStyle w:val="TableParagraph"/>
              <w:spacing w:line="234" w:lineRule="exact"/>
              <w:ind w:left="1308" w:right="1254"/>
              <w:jc w:val="center"/>
              <w:rPr>
                <w:sz w:val="20"/>
                <w:lang w:val="cs-CZ"/>
              </w:rPr>
            </w:pPr>
            <w:r w:rsidRPr="008A407E">
              <w:rPr>
                <w:sz w:val="20"/>
                <w:lang w:val="cs-CZ"/>
              </w:rPr>
              <w:t>Sídlo:</w:t>
            </w:r>
          </w:p>
        </w:tc>
        <w:tc>
          <w:tcPr>
            <w:tcW w:w="5889" w:type="dxa"/>
            <w:tcBorders>
              <w:top w:val="single" w:sz="6" w:space="0" w:color="000000"/>
              <w:bottom w:val="single" w:sz="6" w:space="0" w:color="000000"/>
            </w:tcBorders>
          </w:tcPr>
          <w:p w:rsidR="004971C9" w:rsidRPr="008A407E" w:rsidRDefault="004A36EB">
            <w:pPr>
              <w:pStyle w:val="TableParagraph"/>
              <w:spacing w:before="11" w:line="231" w:lineRule="exact"/>
              <w:ind w:left="1017" w:right="959"/>
              <w:jc w:val="center"/>
              <w:rPr>
                <w:sz w:val="20"/>
                <w:lang w:val="cs-CZ"/>
              </w:rPr>
            </w:pPr>
            <w:r w:rsidRPr="008A407E">
              <w:rPr>
                <w:sz w:val="20"/>
                <w:lang w:val="cs-CZ"/>
              </w:rPr>
              <w:t>U vinohradské nemocnice 3, 130 00 Praha 3</w:t>
            </w:r>
          </w:p>
        </w:tc>
        <w:tc>
          <w:tcPr>
            <w:tcW w:w="2692" w:type="dxa"/>
            <w:vMerge/>
            <w:tcBorders>
              <w:top w:val="nil"/>
            </w:tcBorders>
          </w:tcPr>
          <w:p w:rsidR="004971C9" w:rsidRPr="008A407E" w:rsidRDefault="004971C9">
            <w:pPr>
              <w:rPr>
                <w:sz w:val="2"/>
                <w:szCs w:val="2"/>
                <w:lang w:val="cs-CZ"/>
              </w:rPr>
            </w:pPr>
          </w:p>
        </w:tc>
        <w:tc>
          <w:tcPr>
            <w:tcW w:w="2126" w:type="dxa"/>
            <w:vMerge/>
            <w:tcBorders>
              <w:top w:val="nil"/>
            </w:tcBorders>
          </w:tcPr>
          <w:p w:rsidR="004971C9" w:rsidRPr="008A407E" w:rsidRDefault="004971C9">
            <w:pPr>
              <w:rPr>
                <w:sz w:val="2"/>
                <w:szCs w:val="2"/>
                <w:lang w:val="cs-CZ"/>
              </w:rPr>
            </w:pPr>
          </w:p>
        </w:tc>
      </w:tr>
      <w:tr w:rsidR="004971C9" w:rsidRPr="008A407E">
        <w:trPr>
          <w:trHeight w:val="262"/>
        </w:trPr>
        <w:tc>
          <w:tcPr>
            <w:tcW w:w="230" w:type="dxa"/>
            <w:vMerge/>
            <w:tcBorders>
              <w:top w:val="nil"/>
            </w:tcBorders>
          </w:tcPr>
          <w:p w:rsidR="004971C9" w:rsidRPr="008A407E" w:rsidRDefault="004971C9">
            <w:pPr>
              <w:rPr>
                <w:sz w:val="2"/>
                <w:szCs w:val="2"/>
                <w:lang w:val="cs-CZ"/>
              </w:rPr>
            </w:pPr>
          </w:p>
        </w:tc>
        <w:tc>
          <w:tcPr>
            <w:tcW w:w="3321" w:type="dxa"/>
            <w:tcBorders>
              <w:top w:val="single" w:sz="6" w:space="0" w:color="000000"/>
              <w:bottom w:val="single" w:sz="6" w:space="0" w:color="000000"/>
            </w:tcBorders>
            <w:shd w:val="clear" w:color="auto" w:fill="CCC0DA"/>
          </w:tcPr>
          <w:p w:rsidR="004971C9" w:rsidRPr="008A407E" w:rsidRDefault="004A36EB">
            <w:pPr>
              <w:pStyle w:val="TableParagraph"/>
              <w:spacing w:before="16" w:line="226" w:lineRule="exact"/>
              <w:ind w:left="1308" w:right="1257"/>
              <w:jc w:val="center"/>
              <w:rPr>
                <w:sz w:val="20"/>
                <w:lang w:val="cs-CZ"/>
              </w:rPr>
            </w:pPr>
            <w:r w:rsidRPr="008A407E">
              <w:rPr>
                <w:sz w:val="20"/>
                <w:lang w:val="cs-CZ"/>
              </w:rPr>
              <w:t>IČO:</w:t>
            </w:r>
          </w:p>
        </w:tc>
        <w:tc>
          <w:tcPr>
            <w:tcW w:w="5889" w:type="dxa"/>
            <w:tcBorders>
              <w:top w:val="single" w:sz="6" w:space="0" w:color="000000"/>
              <w:bottom w:val="single" w:sz="6" w:space="0" w:color="000000"/>
            </w:tcBorders>
          </w:tcPr>
          <w:p w:rsidR="004971C9" w:rsidRPr="008A407E" w:rsidRDefault="004A36EB">
            <w:pPr>
              <w:pStyle w:val="TableParagraph"/>
              <w:spacing w:before="26" w:line="217" w:lineRule="exact"/>
              <w:ind w:left="1015" w:right="959"/>
              <w:jc w:val="center"/>
              <w:rPr>
                <w:sz w:val="20"/>
                <w:lang w:val="cs-CZ"/>
              </w:rPr>
            </w:pPr>
            <w:r w:rsidRPr="008A407E">
              <w:rPr>
                <w:sz w:val="20"/>
                <w:lang w:val="cs-CZ"/>
              </w:rPr>
              <w:t>63673169</w:t>
            </w:r>
          </w:p>
        </w:tc>
        <w:tc>
          <w:tcPr>
            <w:tcW w:w="2692" w:type="dxa"/>
            <w:vMerge/>
            <w:tcBorders>
              <w:top w:val="nil"/>
            </w:tcBorders>
          </w:tcPr>
          <w:p w:rsidR="004971C9" w:rsidRPr="008A407E" w:rsidRDefault="004971C9">
            <w:pPr>
              <w:rPr>
                <w:sz w:val="2"/>
                <w:szCs w:val="2"/>
                <w:lang w:val="cs-CZ"/>
              </w:rPr>
            </w:pPr>
          </w:p>
        </w:tc>
        <w:tc>
          <w:tcPr>
            <w:tcW w:w="2126" w:type="dxa"/>
            <w:vMerge/>
            <w:tcBorders>
              <w:top w:val="nil"/>
            </w:tcBorders>
          </w:tcPr>
          <w:p w:rsidR="004971C9" w:rsidRPr="008A407E" w:rsidRDefault="004971C9">
            <w:pPr>
              <w:rPr>
                <w:sz w:val="2"/>
                <w:szCs w:val="2"/>
                <w:lang w:val="cs-CZ"/>
              </w:rPr>
            </w:pPr>
          </w:p>
        </w:tc>
      </w:tr>
      <w:tr w:rsidR="004971C9" w:rsidRPr="008A407E">
        <w:trPr>
          <w:trHeight w:val="560"/>
        </w:trPr>
        <w:tc>
          <w:tcPr>
            <w:tcW w:w="230" w:type="dxa"/>
            <w:vMerge/>
            <w:tcBorders>
              <w:top w:val="nil"/>
            </w:tcBorders>
          </w:tcPr>
          <w:p w:rsidR="004971C9" w:rsidRPr="008A407E" w:rsidRDefault="004971C9">
            <w:pPr>
              <w:rPr>
                <w:sz w:val="2"/>
                <w:szCs w:val="2"/>
                <w:lang w:val="cs-CZ"/>
              </w:rPr>
            </w:pPr>
          </w:p>
        </w:tc>
        <w:tc>
          <w:tcPr>
            <w:tcW w:w="3321" w:type="dxa"/>
            <w:tcBorders>
              <w:top w:val="single" w:sz="6" w:space="0" w:color="000000"/>
              <w:bottom w:val="single" w:sz="6" w:space="0" w:color="000000"/>
            </w:tcBorders>
            <w:shd w:val="clear" w:color="auto" w:fill="CCC0DA"/>
          </w:tcPr>
          <w:p w:rsidR="004971C9" w:rsidRPr="008A407E" w:rsidRDefault="004A36EB">
            <w:pPr>
              <w:pStyle w:val="TableParagraph"/>
              <w:spacing w:before="28" w:line="211" w:lineRule="auto"/>
              <w:ind w:left="859" w:right="516" w:hanging="274"/>
              <w:rPr>
                <w:sz w:val="20"/>
                <w:lang w:val="cs-CZ"/>
              </w:rPr>
            </w:pPr>
            <w:r w:rsidRPr="008A407E">
              <w:rPr>
                <w:sz w:val="20"/>
                <w:lang w:val="cs-CZ"/>
              </w:rPr>
              <w:t>Osoba oprávněná jednat za poddodavatele:</w:t>
            </w:r>
          </w:p>
        </w:tc>
        <w:tc>
          <w:tcPr>
            <w:tcW w:w="5889" w:type="dxa"/>
            <w:tcBorders>
              <w:top w:val="single" w:sz="6" w:space="0" w:color="000000"/>
              <w:bottom w:val="single" w:sz="6" w:space="0" w:color="000000"/>
            </w:tcBorders>
          </w:tcPr>
          <w:p w:rsidR="004971C9" w:rsidRPr="008A407E" w:rsidRDefault="004A36EB">
            <w:pPr>
              <w:pStyle w:val="TableParagraph"/>
              <w:spacing w:before="2"/>
              <w:ind w:left="1015" w:right="959"/>
              <w:jc w:val="center"/>
              <w:rPr>
                <w:sz w:val="20"/>
                <w:lang w:val="cs-CZ"/>
              </w:rPr>
            </w:pPr>
            <w:r w:rsidRPr="008A407E">
              <w:rPr>
                <w:sz w:val="20"/>
                <w:lang w:val="cs-CZ"/>
              </w:rPr>
              <w:t>Ing.David Srb</w:t>
            </w:r>
          </w:p>
        </w:tc>
        <w:tc>
          <w:tcPr>
            <w:tcW w:w="2692" w:type="dxa"/>
            <w:vMerge/>
            <w:tcBorders>
              <w:top w:val="nil"/>
            </w:tcBorders>
          </w:tcPr>
          <w:p w:rsidR="004971C9" w:rsidRPr="008A407E" w:rsidRDefault="004971C9">
            <w:pPr>
              <w:rPr>
                <w:sz w:val="2"/>
                <w:szCs w:val="2"/>
                <w:lang w:val="cs-CZ"/>
              </w:rPr>
            </w:pPr>
          </w:p>
        </w:tc>
        <w:tc>
          <w:tcPr>
            <w:tcW w:w="2126" w:type="dxa"/>
            <w:vMerge/>
            <w:tcBorders>
              <w:top w:val="nil"/>
            </w:tcBorders>
          </w:tcPr>
          <w:p w:rsidR="004971C9" w:rsidRPr="008A407E" w:rsidRDefault="004971C9">
            <w:pPr>
              <w:rPr>
                <w:sz w:val="2"/>
                <w:szCs w:val="2"/>
                <w:lang w:val="cs-CZ"/>
              </w:rPr>
            </w:pPr>
          </w:p>
        </w:tc>
      </w:tr>
      <w:tr w:rsidR="004971C9" w:rsidRPr="008A407E">
        <w:trPr>
          <w:trHeight w:val="546"/>
        </w:trPr>
        <w:tc>
          <w:tcPr>
            <w:tcW w:w="230" w:type="dxa"/>
            <w:vMerge/>
            <w:tcBorders>
              <w:top w:val="nil"/>
            </w:tcBorders>
          </w:tcPr>
          <w:p w:rsidR="004971C9" w:rsidRPr="008A407E" w:rsidRDefault="004971C9">
            <w:pPr>
              <w:rPr>
                <w:sz w:val="2"/>
                <w:szCs w:val="2"/>
                <w:lang w:val="cs-CZ"/>
              </w:rPr>
            </w:pPr>
          </w:p>
        </w:tc>
        <w:tc>
          <w:tcPr>
            <w:tcW w:w="3321" w:type="dxa"/>
            <w:tcBorders>
              <w:top w:val="single" w:sz="6" w:space="0" w:color="000000"/>
              <w:bottom w:val="single" w:sz="6" w:space="0" w:color="000000"/>
            </w:tcBorders>
            <w:shd w:val="clear" w:color="auto" w:fill="CCC0DA"/>
          </w:tcPr>
          <w:p w:rsidR="004971C9" w:rsidRPr="008A407E" w:rsidRDefault="004A36EB">
            <w:pPr>
              <w:pStyle w:val="TableParagraph"/>
              <w:spacing w:before="33" w:line="220" w:lineRule="auto"/>
              <w:ind w:left="686" w:right="314" w:hanging="303"/>
              <w:rPr>
                <w:sz w:val="20"/>
                <w:lang w:val="cs-CZ"/>
              </w:rPr>
            </w:pPr>
            <w:r w:rsidRPr="008A407E">
              <w:rPr>
                <w:sz w:val="20"/>
                <w:lang w:val="cs-CZ"/>
              </w:rPr>
              <w:t>Údaj o zápisu poddodavatele do veřejného rejstříku:</w:t>
            </w:r>
          </w:p>
        </w:tc>
        <w:tc>
          <w:tcPr>
            <w:tcW w:w="5889" w:type="dxa"/>
            <w:tcBorders>
              <w:top w:val="single" w:sz="6" w:space="0" w:color="000000"/>
              <w:bottom w:val="single" w:sz="6" w:space="0" w:color="000000"/>
            </w:tcBorders>
          </w:tcPr>
          <w:p w:rsidR="004971C9" w:rsidRPr="008A407E" w:rsidRDefault="004A36EB">
            <w:pPr>
              <w:pStyle w:val="TableParagraph"/>
              <w:spacing w:before="74"/>
              <w:ind w:left="1016" w:right="959"/>
              <w:jc w:val="center"/>
              <w:rPr>
                <w:sz w:val="20"/>
                <w:lang w:val="cs-CZ"/>
              </w:rPr>
            </w:pPr>
            <w:r w:rsidRPr="008A407E">
              <w:rPr>
                <w:sz w:val="20"/>
                <w:lang w:val="cs-CZ"/>
              </w:rPr>
              <w:t>Reg.č.MS v Praze odd.B,vložka 9703</w:t>
            </w:r>
          </w:p>
        </w:tc>
        <w:tc>
          <w:tcPr>
            <w:tcW w:w="2692" w:type="dxa"/>
            <w:vMerge/>
            <w:tcBorders>
              <w:top w:val="nil"/>
            </w:tcBorders>
          </w:tcPr>
          <w:p w:rsidR="004971C9" w:rsidRPr="008A407E" w:rsidRDefault="004971C9">
            <w:pPr>
              <w:rPr>
                <w:sz w:val="2"/>
                <w:szCs w:val="2"/>
                <w:lang w:val="cs-CZ"/>
              </w:rPr>
            </w:pPr>
          </w:p>
        </w:tc>
        <w:tc>
          <w:tcPr>
            <w:tcW w:w="2126" w:type="dxa"/>
            <w:vMerge/>
            <w:tcBorders>
              <w:top w:val="nil"/>
            </w:tcBorders>
          </w:tcPr>
          <w:p w:rsidR="004971C9" w:rsidRPr="008A407E" w:rsidRDefault="004971C9">
            <w:pPr>
              <w:rPr>
                <w:sz w:val="2"/>
                <w:szCs w:val="2"/>
                <w:lang w:val="cs-CZ"/>
              </w:rPr>
            </w:pPr>
          </w:p>
        </w:tc>
      </w:tr>
      <w:tr w:rsidR="004971C9" w:rsidRPr="008A407E">
        <w:trPr>
          <w:trHeight w:val="262"/>
        </w:trPr>
        <w:tc>
          <w:tcPr>
            <w:tcW w:w="230" w:type="dxa"/>
            <w:vMerge/>
            <w:tcBorders>
              <w:top w:val="nil"/>
            </w:tcBorders>
          </w:tcPr>
          <w:p w:rsidR="004971C9" w:rsidRPr="008A407E" w:rsidRDefault="004971C9">
            <w:pPr>
              <w:rPr>
                <w:sz w:val="2"/>
                <w:szCs w:val="2"/>
                <w:lang w:val="cs-CZ"/>
              </w:rPr>
            </w:pPr>
          </w:p>
        </w:tc>
        <w:tc>
          <w:tcPr>
            <w:tcW w:w="3321" w:type="dxa"/>
            <w:tcBorders>
              <w:top w:val="single" w:sz="6" w:space="0" w:color="000000"/>
              <w:bottom w:val="single" w:sz="6" w:space="0" w:color="000000"/>
            </w:tcBorders>
            <w:shd w:val="clear" w:color="auto" w:fill="CCC0DA"/>
          </w:tcPr>
          <w:p w:rsidR="004971C9" w:rsidRPr="008A407E" w:rsidRDefault="004A36EB">
            <w:pPr>
              <w:pStyle w:val="TableParagraph"/>
              <w:spacing w:line="243" w:lineRule="exact"/>
              <w:ind w:left="1308" w:right="1263"/>
              <w:jc w:val="center"/>
              <w:rPr>
                <w:sz w:val="20"/>
                <w:lang w:val="cs-CZ"/>
              </w:rPr>
            </w:pPr>
            <w:r w:rsidRPr="008A407E">
              <w:rPr>
                <w:sz w:val="20"/>
                <w:lang w:val="cs-CZ"/>
              </w:rPr>
              <w:t>Tel./fax:</w:t>
            </w:r>
          </w:p>
        </w:tc>
        <w:tc>
          <w:tcPr>
            <w:tcW w:w="5889" w:type="dxa"/>
            <w:tcBorders>
              <w:top w:val="single" w:sz="6" w:space="0" w:color="000000"/>
              <w:bottom w:val="single" w:sz="6" w:space="0" w:color="000000"/>
            </w:tcBorders>
          </w:tcPr>
          <w:p w:rsidR="004971C9" w:rsidRPr="008A407E" w:rsidRDefault="004A36EB">
            <w:pPr>
              <w:pStyle w:val="TableParagraph"/>
              <w:spacing w:before="11" w:line="231" w:lineRule="exact"/>
              <w:ind w:left="1010" w:right="959"/>
              <w:jc w:val="center"/>
              <w:rPr>
                <w:sz w:val="20"/>
                <w:lang w:val="cs-CZ"/>
              </w:rPr>
            </w:pPr>
            <w:r w:rsidRPr="008A407E">
              <w:rPr>
                <w:sz w:val="20"/>
                <w:lang w:val="cs-CZ"/>
              </w:rPr>
              <w:t xml:space="preserve">tel: </w:t>
            </w:r>
            <w:r w:rsidRPr="004A36EB">
              <w:rPr>
                <w:sz w:val="20"/>
                <w:highlight w:val="black"/>
                <w:lang w:val="cs-CZ"/>
              </w:rPr>
              <w:t>XXX</w:t>
            </w:r>
            <w:r>
              <w:rPr>
                <w:sz w:val="20"/>
                <w:highlight w:val="black"/>
                <w:lang w:val="cs-CZ"/>
              </w:rPr>
              <w:t>XXX</w:t>
            </w:r>
            <w:r w:rsidRPr="004A36EB">
              <w:rPr>
                <w:sz w:val="20"/>
                <w:highlight w:val="black"/>
                <w:lang w:val="cs-CZ"/>
              </w:rPr>
              <w:t>XXX</w:t>
            </w:r>
            <w:r w:rsidRPr="008A407E">
              <w:rPr>
                <w:sz w:val="20"/>
                <w:lang w:val="cs-CZ"/>
              </w:rPr>
              <w:t xml:space="preserve">, fax: </w:t>
            </w:r>
            <w:r w:rsidRPr="004A36EB">
              <w:rPr>
                <w:sz w:val="20"/>
                <w:highlight w:val="black"/>
                <w:lang w:val="cs-CZ"/>
              </w:rPr>
              <w:t>XXXXXXXXXX</w:t>
            </w:r>
          </w:p>
        </w:tc>
        <w:tc>
          <w:tcPr>
            <w:tcW w:w="2692" w:type="dxa"/>
            <w:vMerge/>
            <w:tcBorders>
              <w:top w:val="nil"/>
            </w:tcBorders>
          </w:tcPr>
          <w:p w:rsidR="004971C9" w:rsidRPr="008A407E" w:rsidRDefault="004971C9">
            <w:pPr>
              <w:rPr>
                <w:sz w:val="2"/>
                <w:szCs w:val="2"/>
                <w:lang w:val="cs-CZ"/>
              </w:rPr>
            </w:pPr>
          </w:p>
        </w:tc>
        <w:tc>
          <w:tcPr>
            <w:tcW w:w="2126" w:type="dxa"/>
            <w:vMerge/>
            <w:tcBorders>
              <w:top w:val="nil"/>
            </w:tcBorders>
          </w:tcPr>
          <w:p w:rsidR="004971C9" w:rsidRPr="008A407E" w:rsidRDefault="004971C9">
            <w:pPr>
              <w:rPr>
                <w:sz w:val="2"/>
                <w:szCs w:val="2"/>
                <w:lang w:val="cs-CZ"/>
              </w:rPr>
            </w:pPr>
          </w:p>
        </w:tc>
      </w:tr>
      <w:tr w:rsidR="004971C9" w:rsidRPr="008A407E">
        <w:trPr>
          <w:trHeight w:val="274"/>
        </w:trPr>
        <w:tc>
          <w:tcPr>
            <w:tcW w:w="230" w:type="dxa"/>
            <w:vMerge/>
            <w:tcBorders>
              <w:top w:val="nil"/>
            </w:tcBorders>
          </w:tcPr>
          <w:p w:rsidR="004971C9" w:rsidRPr="008A407E" w:rsidRDefault="004971C9">
            <w:pPr>
              <w:rPr>
                <w:sz w:val="2"/>
                <w:szCs w:val="2"/>
                <w:lang w:val="cs-CZ"/>
              </w:rPr>
            </w:pPr>
          </w:p>
        </w:tc>
        <w:tc>
          <w:tcPr>
            <w:tcW w:w="3321" w:type="dxa"/>
            <w:tcBorders>
              <w:top w:val="single" w:sz="6" w:space="0" w:color="000000"/>
            </w:tcBorders>
            <w:shd w:val="clear" w:color="auto" w:fill="CCC0DA"/>
          </w:tcPr>
          <w:p w:rsidR="004971C9" w:rsidRPr="008A407E" w:rsidRDefault="004A36EB">
            <w:pPr>
              <w:pStyle w:val="TableParagraph"/>
              <w:spacing w:line="244" w:lineRule="exact"/>
              <w:ind w:left="1308" w:right="1260"/>
              <w:jc w:val="center"/>
              <w:rPr>
                <w:sz w:val="20"/>
                <w:lang w:val="cs-CZ"/>
              </w:rPr>
            </w:pPr>
            <w:r w:rsidRPr="008A407E">
              <w:rPr>
                <w:sz w:val="20"/>
                <w:lang w:val="cs-CZ"/>
              </w:rPr>
              <w:t>E-mail:</w:t>
            </w:r>
          </w:p>
        </w:tc>
        <w:tc>
          <w:tcPr>
            <w:tcW w:w="5889" w:type="dxa"/>
            <w:tcBorders>
              <w:top w:val="single" w:sz="6" w:space="0" w:color="000000"/>
            </w:tcBorders>
          </w:tcPr>
          <w:p w:rsidR="004971C9" w:rsidRPr="008A407E" w:rsidRDefault="00CA6141">
            <w:pPr>
              <w:pStyle w:val="TableParagraph"/>
              <w:spacing w:before="11" w:line="243" w:lineRule="exact"/>
              <w:ind w:left="1014" w:right="959"/>
              <w:jc w:val="center"/>
              <w:rPr>
                <w:sz w:val="20"/>
                <w:lang w:val="cs-CZ"/>
              </w:rPr>
            </w:pPr>
            <w:hyperlink r:id="rId20">
              <w:r w:rsidR="004A36EB" w:rsidRPr="004A36EB">
                <w:rPr>
                  <w:sz w:val="20"/>
                  <w:highlight w:val="black"/>
                  <w:lang w:val="cs-CZ"/>
                </w:rPr>
                <w:t>XXXXXXXXXXXXXX</w:t>
              </w:r>
            </w:hyperlink>
          </w:p>
        </w:tc>
        <w:tc>
          <w:tcPr>
            <w:tcW w:w="2692" w:type="dxa"/>
            <w:vMerge/>
            <w:tcBorders>
              <w:top w:val="nil"/>
            </w:tcBorders>
          </w:tcPr>
          <w:p w:rsidR="004971C9" w:rsidRPr="008A407E" w:rsidRDefault="004971C9">
            <w:pPr>
              <w:rPr>
                <w:sz w:val="2"/>
                <w:szCs w:val="2"/>
                <w:lang w:val="cs-CZ"/>
              </w:rPr>
            </w:pPr>
          </w:p>
        </w:tc>
        <w:tc>
          <w:tcPr>
            <w:tcW w:w="2126" w:type="dxa"/>
            <w:vMerge/>
            <w:tcBorders>
              <w:top w:val="nil"/>
            </w:tcBorders>
          </w:tcPr>
          <w:p w:rsidR="004971C9" w:rsidRPr="008A407E" w:rsidRDefault="004971C9">
            <w:pPr>
              <w:rPr>
                <w:sz w:val="2"/>
                <w:szCs w:val="2"/>
                <w:lang w:val="cs-CZ"/>
              </w:rPr>
            </w:pPr>
          </w:p>
        </w:tc>
      </w:tr>
      <w:tr w:rsidR="004971C9" w:rsidRPr="008A407E">
        <w:trPr>
          <w:trHeight w:val="219"/>
        </w:trPr>
        <w:tc>
          <w:tcPr>
            <w:tcW w:w="14258" w:type="dxa"/>
            <w:gridSpan w:val="5"/>
          </w:tcPr>
          <w:p w:rsidR="004971C9" w:rsidRPr="008A407E" w:rsidRDefault="004971C9">
            <w:pPr>
              <w:pStyle w:val="TableParagraph"/>
              <w:ind w:left="0"/>
              <w:rPr>
                <w:rFonts w:ascii="Times New Roman"/>
                <w:sz w:val="14"/>
                <w:lang w:val="cs-CZ"/>
              </w:rPr>
            </w:pPr>
          </w:p>
        </w:tc>
      </w:tr>
    </w:tbl>
    <w:p w:rsidR="004971C9" w:rsidRPr="008A407E" w:rsidRDefault="004971C9">
      <w:pPr>
        <w:pStyle w:val="Zkladntext"/>
        <w:ind w:left="0"/>
        <w:rPr>
          <w:lang w:val="cs-CZ"/>
        </w:rPr>
      </w:pPr>
    </w:p>
    <w:p w:rsidR="004971C9" w:rsidRPr="008A407E" w:rsidRDefault="004971C9">
      <w:pPr>
        <w:pStyle w:val="Zkladntext"/>
        <w:ind w:left="0"/>
        <w:rPr>
          <w:lang w:val="cs-CZ"/>
        </w:rPr>
      </w:pPr>
    </w:p>
    <w:p w:rsidR="004971C9" w:rsidRPr="008A407E" w:rsidRDefault="004971C9">
      <w:pPr>
        <w:pStyle w:val="Zkladntext"/>
        <w:ind w:left="0"/>
        <w:rPr>
          <w:lang w:val="cs-CZ"/>
        </w:rPr>
      </w:pPr>
    </w:p>
    <w:p w:rsidR="004971C9" w:rsidRPr="008A407E" w:rsidRDefault="004971C9">
      <w:pPr>
        <w:pStyle w:val="Zkladntext"/>
        <w:ind w:left="0"/>
        <w:rPr>
          <w:lang w:val="cs-CZ"/>
        </w:rPr>
      </w:pPr>
    </w:p>
    <w:p w:rsidR="004971C9" w:rsidRPr="008A407E" w:rsidRDefault="004971C9">
      <w:pPr>
        <w:pStyle w:val="Zkladntext"/>
        <w:ind w:left="0"/>
        <w:rPr>
          <w:lang w:val="cs-CZ"/>
        </w:rPr>
      </w:pPr>
    </w:p>
    <w:p w:rsidR="004971C9" w:rsidRPr="008A407E" w:rsidRDefault="004971C9">
      <w:pPr>
        <w:pStyle w:val="Zkladntext"/>
        <w:ind w:left="0"/>
        <w:rPr>
          <w:lang w:val="cs-CZ"/>
        </w:rPr>
      </w:pPr>
    </w:p>
    <w:p w:rsidR="004971C9" w:rsidRPr="008A407E" w:rsidRDefault="004971C9">
      <w:pPr>
        <w:pStyle w:val="Zkladntext"/>
        <w:ind w:left="0"/>
        <w:rPr>
          <w:lang w:val="cs-CZ"/>
        </w:rPr>
      </w:pPr>
    </w:p>
    <w:p w:rsidR="004971C9" w:rsidRPr="008A407E" w:rsidRDefault="004971C9">
      <w:pPr>
        <w:pStyle w:val="Zkladntext"/>
        <w:ind w:left="0"/>
        <w:rPr>
          <w:lang w:val="cs-CZ"/>
        </w:rPr>
      </w:pPr>
    </w:p>
    <w:p w:rsidR="004971C9" w:rsidRPr="008A407E" w:rsidRDefault="004971C9">
      <w:pPr>
        <w:pStyle w:val="Zkladntext"/>
        <w:ind w:left="0"/>
        <w:rPr>
          <w:lang w:val="cs-CZ"/>
        </w:rPr>
      </w:pPr>
    </w:p>
    <w:p w:rsidR="004971C9" w:rsidRPr="008A407E" w:rsidRDefault="004971C9">
      <w:pPr>
        <w:pStyle w:val="Zkladntext"/>
        <w:ind w:left="0"/>
        <w:rPr>
          <w:lang w:val="cs-CZ"/>
        </w:rPr>
      </w:pPr>
    </w:p>
    <w:p w:rsidR="004971C9" w:rsidRPr="008A407E" w:rsidRDefault="004971C9">
      <w:pPr>
        <w:pStyle w:val="Zkladntext"/>
        <w:ind w:left="0"/>
        <w:rPr>
          <w:lang w:val="cs-CZ"/>
        </w:rPr>
      </w:pPr>
    </w:p>
    <w:p w:rsidR="004971C9" w:rsidRPr="008A407E" w:rsidRDefault="004971C9">
      <w:pPr>
        <w:pStyle w:val="Zkladntext"/>
        <w:spacing w:before="3"/>
        <w:ind w:left="0"/>
        <w:rPr>
          <w:sz w:val="24"/>
          <w:lang w:val="cs-CZ"/>
        </w:rPr>
      </w:pPr>
    </w:p>
    <w:p w:rsidR="004971C9" w:rsidRPr="008A407E" w:rsidRDefault="004A36EB">
      <w:pPr>
        <w:spacing w:before="98"/>
        <w:ind w:right="278"/>
        <w:jc w:val="right"/>
        <w:rPr>
          <w:rFonts w:ascii="Cambria"/>
          <w:sz w:val="16"/>
          <w:lang w:val="cs-CZ"/>
        </w:rPr>
      </w:pPr>
      <w:r w:rsidRPr="008A407E">
        <w:rPr>
          <w:rFonts w:ascii="Cambria"/>
          <w:w w:val="95"/>
          <w:sz w:val="16"/>
          <w:lang w:val="cs-CZ"/>
        </w:rPr>
        <w:t>27</w:t>
      </w:r>
    </w:p>
    <w:p w:rsidR="004971C9" w:rsidRPr="008A407E" w:rsidRDefault="004971C9">
      <w:pPr>
        <w:jc w:val="right"/>
        <w:rPr>
          <w:rFonts w:ascii="Cambria"/>
          <w:sz w:val="16"/>
          <w:lang w:val="cs-CZ"/>
        </w:rPr>
        <w:sectPr w:rsidR="004971C9" w:rsidRPr="008A407E">
          <w:headerReference w:type="default" r:id="rId21"/>
          <w:footerReference w:type="default" r:id="rId22"/>
          <w:pgSz w:w="16840" w:h="11910" w:orient="landscape"/>
          <w:pgMar w:top="620" w:right="1140" w:bottom="280" w:left="980" w:header="0" w:footer="0" w:gutter="0"/>
          <w:cols w:space="708"/>
        </w:sectPr>
      </w:pPr>
    </w:p>
    <w:p w:rsidR="004971C9" w:rsidRPr="008A407E" w:rsidRDefault="004A36EB">
      <w:pPr>
        <w:pStyle w:val="Zkladntext"/>
        <w:spacing w:before="91"/>
        <w:ind w:left="145"/>
        <w:rPr>
          <w:lang w:val="cs-CZ"/>
        </w:rPr>
      </w:pPr>
      <w:r w:rsidRPr="008A407E">
        <w:rPr>
          <w:lang w:val="cs-CZ"/>
        </w:rPr>
        <w:lastRenderedPageBreak/>
        <w:t>Příloha č. 5 - Podmínky kvality informačních a komunikačních technologií dodaných Prodávajícím</w:t>
      </w:r>
    </w:p>
    <w:p w:rsidR="004971C9" w:rsidRPr="008A407E" w:rsidRDefault="004971C9">
      <w:pPr>
        <w:pStyle w:val="Zkladntext"/>
        <w:spacing w:before="4"/>
        <w:ind w:left="0"/>
        <w:rPr>
          <w:sz w:val="18"/>
          <w:lang w:val="cs-CZ"/>
        </w:rPr>
      </w:pPr>
    </w:p>
    <w:p w:rsidR="004971C9" w:rsidRPr="008A407E" w:rsidRDefault="00CA6141">
      <w:pPr>
        <w:pStyle w:val="Odstavecseseznamem"/>
        <w:numPr>
          <w:ilvl w:val="0"/>
          <w:numId w:val="5"/>
        </w:numPr>
        <w:tabs>
          <w:tab w:val="left" w:pos="429"/>
        </w:tabs>
        <w:spacing w:line="265" w:lineRule="exact"/>
        <w:rPr>
          <w:sz w:val="20"/>
          <w:lang w:val="cs-CZ"/>
        </w:rPr>
      </w:pPr>
      <w:r>
        <w:rPr>
          <w:lang w:val="cs-CZ"/>
        </w:rPr>
        <w:pict>
          <v:rect id="_x0000_s1030" style="position:absolute;left:0;text-align:left;margin-left:63.85pt;margin-top:0;width:467.75pt;height:13.2pt;z-index:-253381632;mso-position-horizontal-relative:page" fillcolor="#d9d9d9" stroked="f">
            <w10:wrap anchorx="page"/>
          </v:rect>
        </w:pict>
      </w:r>
      <w:r w:rsidR="004A36EB" w:rsidRPr="008A407E">
        <w:rPr>
          <w:sz w:val="20"/>
          <w:lang w:val="cs-CZ"/>
        </w:rPr>
        <w:t>1) Minimální požadavky na zdroje sdílené virtualizované</w:t>
      </w:r>
      <w:r w:rsidR="004A36EB" w:rsidRPr="008A407E">
        <w:rPr>
          <w:spacing w:val="-20"/>
          <w:sz w:val="20"/>
          <w:lang w:val="cs-CZ"/>
        </w:rPr>
        <w:t xml:space="preserve"> </w:t>
      </w:r>
      <w:r w:rsidR="004A36EB" w:rsidRPr="008A407E">
        <w:rPr>
          <w:sz w:val="20"/>
          <w:lang w:val="cs-CZ"/>
        </w:rPr>
        <w:t>infrastruktury:</w:t>
      </w:r>
    </w:p>
    <w:p w:rsidR="004971C9" w:rsidRPr="008A407E" w:rsidRDefault="004A36EB">
      <w:pPr>
        <w:pStyle w:val="Odstavecseseznamem"/>
        <w:numPr>
          <w:ilvl w:val="1"/>
          <w:numId w:val="5"/>
        </w:numPr>
        <w:tabs>
          <w:tab w:val="left" w:pos="712"/>
        </w:tabs>
        <w:ind w:left="711" w:right="132"/>
        <w:rPr>
          <w:sz w:val="20"/>
          <w:lang w:val="cs-CZ"/>
        </w:rPr>
      </w:pPr>
      <w:r w:rsidRPr="008A407E">
        <w:rPr>
          <w:sz w:val="20"/>
          <w:lang w:val="cs-CZ"/>
        </w:rPr>
        <w:t>Při požadavku na přiřazení sdílených virtualizovaných zdrojů pro vytvoření instance operačního systému je  nutné  ověřit  u  IKT  technické  možnosti  alokace  virtuálních  zdrojů.  Nutno  ověřit  při prohlídce místa plnění nebo formou žádosti o vysvětlení, změnu, či doplnění zadávací dokumentace.</w:t>
      </w:r>
    </w:p>
    <w:p w:rsidR="004971C9" w:rsidRPr="008A407E" w:rsidRDefault="004971C9">
      <w:pPr>
        <w:pStyle w:val="Zkladntext"/>
        <w:spacing w:before="1"/>
        <w:ind w:left="0"/>
        <w:rPr>
          <w:sz w:val="18"/>
          <w:lang w:val="cs-CZ"/>
        </w:rPr>
      </w:pPr>
    </w:p>
    <w:p w:rsidR="004971C9" w:rsidRPr="008A407E" w:rsidRDefault="00CA6141">
      <w:pPr>
        <w:pStyle w:val="Odstavecseseznamem"/>
        <w:numPr>
          <w:ilvl w:val="0"/>
          <w:numId w:val="5"/>
        </w:numPr>
        <w:tabs>
          <w:tab w:val="left" w:pos="429"/>
        </w:tabs>
        <w:spacing w:line="265" w:lineRule="exact"/>
        <w:rPr>
          <w:sz w:val="20"/>
          <w:lang w:val="cs-CZ"/>
        </w:rPr>
      </w:pPr>
      <w:r>
        <w:rPr>
          <w:lang w:val="cs-CZ"/>
        </w:rPr>
        <w:pict>
          <v:rect id="_x0000_s1029" style="position:absolute;left:0;text-align:left;margin-left:63.85pt;margin-top:0;width:467.75pt;height:13.2pt;z-index:-253380608;mso-position-horizontal-relative:page" fillcolor="#d9d9d9" stroked="f">
            <w10:wrap anchorx="page"/>
          </v:rect>
        </w:pict>
      </w:r>
      <w:r w:rsidR="004A36EB" w:rsidRPr="008A407E">
        <w:rPr>
          <w:sz w:val="20"/>
          <w:lang w:val="cs-CZ"/>
        </w:rPr>
        <w:t>Minimální požadavky na strukturovanou kabeláž, pokud je součástí</w:t>
      </w:r>
      <w:r w:rsidR="004A36EB" w:rsidRPr="008A407E">
        <w:rPr>
          <w:spacing w:val="-33"/>
          <w:sz w:val="20"/>
          <w:lang w:val="cs-CZ"/>
        </w:rPr>
        <w:t xml:space="preserve"> </w:t>
      </w:r>
      <w:r w:rsidR="004A36EB" w:rsidRPr="008A407E">
        <w:rPr>
          <w:sz w:val="20"/>
          <w:lang w:val="cs-CZ"/>
        </w:rPr>
        <w:t>dodávky:</w:t>
      </w:r>
    </w:p>
    <w:p w:rsidR="004971C9" w:rsidRPr="008A407E" w:rsidRDefault="004A36EB">
      <w:pPr>
        <w:pStyle w:val="Odstavecseseznamem"/>
        <w:numPr>
          <w:ilvl w:val="1"/>
          <w:numId w:val="5"/>
        </w:numPr>
        <w:tabs>
          <w:tab w:val="left" w:pos="712"/>
        </w:tabs>
        <w:spacing w:line="242" w:lineRule="auto"/>
        <w:ind w:left="711" w:right="139"/>
        <w:rPr>
          <w:sz w:val="20"/>
          <w:lang w:val="cs-CZ"/>
        </w:rPr>
      </w:pPr>
      <w:r w:rsidRPr="008A407E">
        <w:rPr>
          <w:sz w:val="20"/>
          <w:lang w:val="cs-CZ"/>
        </w:rPr>
        <w:t>Montáž</w:t>
      </w:r>
      <w:r w:rsidRPr="008A407E">
        <w:rPr>
          <w:spacing w:val="-7"/>
          <w:sz w:val="20"/>
          <w:lang w:val="cs-CZ"/>
        </w:rPr>
        <w:t xml:space="preserve"> </w:t>
      </w:r>
      <w:r w:rsidRPr="008A407E">
        <w:rPr>
          <w:sz w:val="20"/>
          <w:lang w:val="cs-CZ"/>
        </w:rPr>
        <w:t>a</w:t>
      </w:r>
      <w:r w:rsidRPr="008A407E">
        <w:rPr>
          <w:spacing w:val="-14"/>
          <w:sz w:val="20"/>
          <w:lang w:val="cs-CZ"/>
        </w:rPr>
        <w:t xml:space="preserve"> </w:t>
      </w:r>
      <w:r w:rsidRPr="008A407E">
        <w:rPr>
          <w:sz w:val="20"/>
          <w:lang w:val="cs-CZ"/>
        </w:rPr>
        <w:t>dodání</w:t>
      </w:r>
      <w:r w:rsidRPr="008A407E">
        <w:rPr>
          <w:spacing w:val="-14"/>
          <w:sz w:val="20"/>
          <w:lang w:val="cs-CZ"/>
        </w:rPr>
        <w:t xml:space="preserve"> </w:t>
      </w:r>
      <w:r w:rsidRPr="008A407E">
        <w:rPr>
          <w:sz w:val="20"/>
          <w:lang w:val="cs-CZ"/>
        </w:rPr>
        <w:t>strukturované</w:t>
      </w:r>
      <w:r w:rsidRPr="008A407E">
        <w:rPr>
          <w:spacing w:val="-13"/>
          <w:sz w:val="20"/>
          <w:lang w:val="cs-CZ"/>
        </w:rPr>
        <w:t xml:space="preserve"> </w:t>
      </w:r>
      <w:r w:rsidRPr="008A407E">
        <w:rPr>
          <w:sz w:val="20"/>
          <w:lang w:val="cs-CZ"/>
        </w:rPr>
        <w:t>kabeláže</w:t>
      </w:r>
      <w:r w:rsidRPr="008A407E">
        <w:rPr>
          <w:spacing w:val="-13"/>
          <w:sz w:val="20"/>
          <w:lang w:val="cs-CZ"/>
        </w:rPr>
        <w:t xml:space="preserve"> </w:t>
      </w:r>
      <w:r w:rsidRPr="008A407E">
        <w:rPr>
          <w:spacing w:val="-4"/>
          <w:sz w:val="20"/>
          <w:lang w:val="cs-CZ"/>
        </w:rPr>
        <w:t>CAT.</w:t>
      </w:r>
      <w:r w:rsidRPr="008A407E">
        <w:rPr>
          <w:spacing w:val="-13"/>
          <w:sz w:val="20"/>
          <w:lang w:val="cs-CZ"/>
        </w:rPr>
        <w:t xml:space="preserve"> </w:t>
      </w:r>
      <w:r w:rsidRPr="008A407E">
        <w:rPr>
          <w:sz w:val="20"/>
          <w:lang w:val="cs-CZ"/>
        </w:rPr>
        <w:t>5e</w:t>
      </w:r>
      <w:r w:rsidRPr="008A407E">
        <w:rPr>
          <w:spacing w:val="-15"/>
          <w:sz w:val="20"/>
          <w:lang w:val="cs-CZ"/>
        </w:rPr>
        <w:t xml:space="preserve"> </w:t>
      </w:r>
      <w:r w:rsidRPr="008A407E">
        <w:rPr>
          <w:sz w:val="20"/>
          <w:lang w:val="cs-CZ"/>
        </w:rPr>
        <w:t>(v</w:t>
      </w:r>
      <w:r w:rsidRPr="008A407E">
        <w:rPr>
          <w:spacing w:val="-11"/>
          <w:sz w:val="20"/>
          <w:lang w:val="cs-CZ"/>
        </w:rPr>
        <w:t xml:space="preserve"> </w:t>
      </w:r>
      <w:r w:rsidRPr="008A407E">
        <w:rPr>
          <w:sz w:val="20"/>
          <w:lang w:val="cs-CZ"/>
        </w:rPr>
        <w:t>délce</w:t>
      </w:r>
      <w:r w:rsidRPr="008A407E">
        <w:rPr>
          <w:spacing w:val="-6"/>
          <w:sz w:val="20"/>
          <w:lang w:val="cs-CZ"/>
        </w:rPr>
        <w:t xml:space="preserve"> </w:t>
      </w:r>
      <w:r w:rsidRPr="008A407E">
        <w:rPr>
          <w:sz w:val="20"/>
          <w:lang w:val="cs-CZ"/>
        </w:rPr>
        <w:t>od</w:t>
      </w:r>
      <w:r w:rsidRPr="008A407E">
        <w:rPr>
          <w:spacing w:val="-11"/>
          <w:sz w:val="20"/>
          <w:lang w:val="cs-CZ"/>
        </w:rPr>
        <w:t xml:space="preserve"> </w:t>
      </w:r>
      <w:r w:rsidRPr="008A407E">
        <w:rPr>
          <w:sz w:val="20"/>
          <w:lang w:val="cs-CZ"/>
        </w:rPr>
        <w:t>1m</w:t>
      </w:r>
      <w:r w:rsidRPr="008A407E">
        <w:rPr>
          <w:spacing w:val="-11"/>
          <w:sz w:val="20"/>
          <w:lang w:val="cs-CZ"/>
        </w:rPr>
        <w:t xml:space="preserve"> </w:t>
      </w:r>
      <w:r w:rsidRPr="008A407E">
        <w:rPr>
          <w:sz w:val="20"/>
          <w:lang w:val="cs-CZ"/>
        </w:rPr>
        <w:t>do</w:t>
      </w:r>
      <w:r w:rsidRPr="008A407E">
        <w:rPr>
          <w:spacing w:val="-10"/>
          <w:sz w:val="20"/>
          <w:lang w:val="cs-CZ"/>
        </w:rPr>
        <w:t xml:space="preserve"> </w:t>
      </w:r>
      <w:r w:rsidRPr="008A407E">
        <w:rPr>
          <w:sz w:val="20"/>
          <w:lang w:val="cs-CZ"/>
        </w:rPr>
        <w:t>50m)</w:t>
      </w:r>
      <w:r w:rsidRPr="008A407E">
        <w:rPr>
          <w:spacing w:val="-10"/>
          <w:sz w:val="20"/>
          <w:lang w:val="cs-CZ"/>
        </w:rPr>
        <w:t xml:space="preserve"> </w:t>
      </w:r>
      <w:r w:rsidRPr="008A407E">
        <w:rPr>
          <w:sz w:val="20"/>
          <w:lang w:val="cs-CZ"/>
        </w:rPr>
        <w:t>nebo</w:t>
      </w:r>
      <w:r w:rsidRPr="008A407E">
        <w:rPr>
          <w:spacing w:val="-5"/>
          <w:sz w:val="20"/>
          <w:lang w:val="cs-CZ"/>
        </w:rPr>
        <w:t xml:space="preserve"> </w:t>
      </w:r>
      <w:r w:rsidRPr="008A407E">
        <w:rPr>
          <w:sz w:val="20"/>
          <w:lang w:val="cs-CZ"/>
        </w:rPr>
        <w:t>vyšší</w:t>
      </w:r>
      <w:r w:rsidRPr="008A407E">
        <w:rPr>
          <w:spacing w:val="-11"/>
          <w:sz w:val="20"/>
          <w:lang w:val="cs-CZ"/>
        </w:rPr>
        <w:t xml:space="preserve"> </w:t>
      </w:r>
      <w:r w:rsidRPr="008A407E">
        <w:rPr>
          <w:sz w:val="20"/>
          <w:lang w:val="cs-CZ"/>
        </w:rPr>
        <w:t>(v</w:t>
      </w:r>
      <w:r w:rsidRPr="008A407E">
        <w:rPr>
          <w:spacing w:val="-4"/>
          <w:sz w:val="20"/>
          <w:lang w:val="cs-CZ"/>
        </w:rPr>
        <w:t xml:space="preserve"> </w:t>
      </w:r>
      <w:r w:rsidRPr="008A407E">
        <w:rPr>
          <w:sz w:val="20"/>
          <w:lang w:val="cs-CZ"/>
        </w:rPr>
        <w:t>délce</w:t>
      </w:r>
      <w:r w:rsidRPr="008A407E">
        <w:rPr>
          <w:spacing w:val="-13"/>
          <w:sz w:val="20"/>
          <w:lang w:val="cs-CZ"/>
        </w:rPr>
        <w:t xml:space="preserve"> </w:t>
      </w:r>
      <w:r w:rsidRPr="008A407E">
        <w:rPr>
          <w:sz w:val="20"/>
          <w:lang w:val="cs-CZ"/>
        </w:rPr>
        <w:t xml:space="preserve">od </w:t>
      </w:r>
      <w:r w:rsidRPr="008A407E">
        <w:rPr>
          <w:spacing w:val="-3"/>
          <w:sz w:val="20"/>
          <w:lang w:val="cs-CZ"/>
        </w:rPr>
        <w:t xml:space="preserve">50m </w:t>
      </w:r>
      <w:r w:rsidRPr="008A407E">
        <w:rPr>
          <w:sz w:val="20"/>
          <w:lang w:val="cs-CZ"/>
        </w:rPr>
        <w:t>do 100m), podporující protokoly 2.5/5GBASE-T a nižší, dle zadání</w:t>
      </w:r>
      <w:r w:rsidRPr="008A407E">
        <w:rPr>
          <w:spacing w:val="-15"/>
          <w:sz w:val="20"/>
          <w:lang w:val="cs-CZ"/>
        </w:rPr>
        <w:t xml:space="preserve"> </w:t>
      </w:r>
      <w:r w:rsidRPr="008A407E">
        <w:rPr>
          <w:sz w:val="20"/>
          <w:lang w:val="cs-CZ"/>
        </w:rPr>
        <w:t>zadavatele.</w:t>
      </w:r>
    </w:p>
    <w:p w:rsidR="004971C9" w:rsidRPr="008A407E" w:rsidRDefault="004A36EB">
      <w:pPr>
        <w:pStyle w:val="Odstavecseseznamem"/>
        <w:numPr>
          <w:ilvl w:val="1"/>
          <w:numId w:val="5"/>
        </w:numPr>
        <w:tabs>
          <w:tab w:val="left" w:pos="712"/>
        </w:tabs>
        <w:spacing w:before="57"/>
        <w:ind w:left="711" w:right="134"/>
        <w:rPr>
          <w:sz w:val="20"/>
          <w:lang w:val="cs-CZ"/>
        </w:rPr>
      </w:pPr>
      <w:r w:rsidRPr="008A407E">
        <w:rPr>
          <w:sz w:val="20"/>
          <w:lang w:val="cs-CZ"/>
        </w:rPr>
        <w:t>Kabeláž musí splňovat příslušné normy: ČSN EN 50267-2-2ˇ(zadavatel umožňuje dodavatelům v souladu s</w:t>
      </w:r>
      <w:r w:rsidRPr="008A407E">
        <w:rPr>
          <w:spacing w:val="-4"/>
          <w:sz w:val="20"/>
          <w:lang w:val="cs-CZ"/>
        </w:rPr>
        <w:t xml:space="preserve"> </w:t>
      </w:r>
      <w:r w:rsidRPr="008A407E">
        <w:rPr>
          <w:sz w:val="20"/>
          <w:lang w:val="cs-CZ"/>
        </w:rPr>
        <w:t>§</w:t>
      </w:r>
      <w:r w:rsidRPr="008A407E">
        <w:rPr>
          <w:spacing w:val="-4"/>
          <w:sz w:val="20"/>
          <w:lang w:val="cs-CZ"/>
        </w:rPr>
        <w:t xml:space="preserve"> </w:t>
      </w:r>
      <w:r w:rsidRPr="008A407E">
        <w:rPr>
          <w:sz w:val="20"/>
          <w:lang w:val="cs-CZ"/>
        </w:rPr>
        <w:t>90</w:t>
      </w:r>
      <w:r w:rsidRPr="008A407E">
        <w:rPr>
          <w:spacing w:val="-4"/>
          <w:sz w:val="20"/>
          <w:lang w:val="cs-CZ"/>
        </w:rPr>
        <w:t xml:space="preserve"> </w:t>
      </w:r>
      <w:r w:rsidRPr="008A407E">
        <w:rPr>
          <w:sz w:val="20"/>
          <w:lang w:val="cs-CZ"/>
        </w:rPr>
        <w:t>odst.</w:t>
      </w:r>
      <w:r w:rsidRPr="008A407E">
        <w:rPr>
          <w:spacing w:val="-6"/>
          <w:sz w:val="20"/>
          <w:lang w:val="cs-CZ"/>
        </w:rPr>
        <w:t xml:space="preserve"> </w:t>
      </w:r>
      <w:r w:rsidRPr="008A407E">
        <w:rPr>
          <w:sz w:val="20"/>
          <w:lang w:val="cs-CZ"/>
        </w:rPr>
        <w:t>3</w:t>
      </w:r>
      <w:r w:rsidRPr="008A407E">
        <w:rPr>
          <w:spacing w:val="-2"/>
          <w:sz w:val="20"/>
          <w:lang w:val="cs-CZ"/>
        </w:rPr>
        <w:t xml:space="preserve"> </w:t>
      </w:r>
      <w:r w:rsidRPr="008A407E">
        <w:rPr>
          <w:sz w:val="20"/>
          <w:lang w:val="cs-CZ"/>
        </w:rPr>
        <w:t>ZZVZ</w:t>
      </w:r>
      <w:r w:rsidRPr="008A407E">
        <w:rPr>
          <w:spacing w:val="-4"/>
          <w:sz w:val="20"/>
          <w:lang w:val="cs-CZ"/>
        </w:rPr>
        <w:t xml:space="preserve"> </w:t>
      </w:r>
      <w:r w:rsidRPr="008A407E">
        <w:rPr>
          <w:sz w:val="20"/>
          <w:lang w:val="cs-CZ"/>
        </w:rPr>
        <w:t>nabídnout rovnocenné</w:t>
      </w:r>
      <w:r w:rsidRPr="008A407E">
        <w:rPr>
          <w:spacing w:val="-7"/>
          <w:sz w:val="20"/>
          <w:lang w:val="cs-CZ"/>
        </w:rPr>
        <w:t xml:space="preserve"> </w:t>
      </w:r>
      <w:r w:rsidRPr="008A407E">
        <w:rPr>
          <w:sz w:val="20"/>
          <w:lang w:val="cs-CZ"/>
        </w:rPr>
        <w:t>řešení),</w:t>
      </w:r>
      <w:r w:rsidRPr="008A407E">
        <w:rPr>
          <w:spacing w:val="-3"/>
          <w:sz w:val="20"/>
          <w:lang w:val="cs-CZ"/>
        </w:rPr>
        <w:t xml:space="preserve"> </w:t>
      </w:r>
      <w:r w:rsidRPr="008A407E">
        <w:rPr>
          <w:sz w:val="20"/>
          <w:lang w:val="cs-CZ"/>
        </w:rPr>
        <w:t>ČSN</w:t>
      </w:r>
      <w:r w:rsidRPr="008A407E">
        <w:rPr>
          <w:spacing w:val="1"/>
          <w:sz w:val="20"/>
          <w:lang w:val="cs-CZ"/>
        </w:rPr>
        <w:t xml:space="preserve"> </w:t>
      </w:r>
      <w:r w:rsidRPr="008A407E">
        <w:rPr>
          <w:sz w:val="20"/>
          <w:lang w:val="cs-CZ"/>
        </w:rPr>
        <w:t>EN</w:t>
      </w:r>
      <w:r w:rsidRPr="008A407E">
        <w:rPr>
          <w:spacing w:val="-7"/>
          <w:sz w:val="20"/>
          <w:lang w:val="cs-CZ"/>
        </w:rPr>
        <w:t xml:space="preserve"> </w:t>
      </w:r>
      <w:r w:rsidRPr="008A407E">
        <w:rPr>
          <w:sz w:val="20"/>
          <w:lang w:val="cs-CZ"/>
        </w:rPr>
        <w:t>50267-2-3</w:t>
      </w:r>
      <w:r w:rsidRPr="008A407E">
        <w:rPr>
          <w:spacing w:val="-7"/>
          <w:sz w:val="20"/>
          <w:lang w:val="cs-CZ"/>
        </w:rPr>
        <w:t xml:space="preserve"> </w:t>
      </w:r>
      <w:r w:rsidRPr="008A407E">
        <w:rPr>
          <w:sz w:val="20"/>
          <w:lang w:val="cs-CZ"/>
        </w:rPr>
        <w:t>(zadavatel</w:t>
      </w:r>
      <w:r w:rsidRPr="008A407E">
        <w:rPr>
          <w:spacing w:val="-5"/>
          <w:sz w:val="20"/>
          <w:lang w:val="cs-CZ"/>
        </w:rPr>
        <w:t xml:space="preserve"> </w:t>
      </w:r>
      <w:r w:rsidRPr="008A407E">
        <w:rPr>
          <w:sz w:val="20"/>
          <w:lang w:val="cs-CZ"/>
        </w:rPr>
        <w:t xml:space="preserve">umožňuje dodavatelům v souladu s § 90 odst. 3 ZZVZ nabídnout rovnocenné řešení), ČSN EN 61034-2 , </w:t>
      </w:r>
      <w:r w:rsidRPr="008A407E">
        <w:rPr>
          <w:spacing w:val="-3"/>
          <w:sz w:val="20"/>
          <w:lang w:val="cs-CZ"/>
        </w:rPr>
        <w:t xml:space="preserve">ČSN </w:t>
      </w:r>
      <w:r w:rsidRPr="008A407E">
        <w:rPr>
          <w:sz w:val="20"/>
          <w:lang w:val="cs-CZ"/>
        </w:rPr>
        <w:t>EN 60332-1-2 (zadavatel umožňuje dodavatelům v souladu s § 90 odst. 3 ZZVZ nabídnout rovnocenné</w:t>
      </w:r>
      <w:r w:rsidRPr="008A407E">
        <w:rPr>
          <w:spacing w:val="-3"/>
          <w:sz w:val="20"/>
          <w:lang w:val="cs-CZ"/>
        </w:rPr>
        <w:t xml:space="preserve"> </w:t>
      </w:r>
      <w:r w:rsidRPr="008A407E">
        <w:rPr>
          <w:sz w:val="20"/>
          <w:lang w:val="cs-CZ"/>
        </w:rPr>
        <w:t>řešení).</w:t>
      </w:r>
    </w:p>
    <w:p w:rsidR="004971C9" w:rsidRPr="008A407E" w:rsidRDefault="004A36EB">
      <w:pPr>
        <w:pStyle w:val="Odstavecseseznamem"/>
        <w:numPr>
          <w:ilvl w:val="1"/>
          <w:numId w:val="5"/>
        </w:numPr>
        <w:tabs>
          <w:tab w:val="left" w:pos="712"/>
        </w:tabs>
        <w:spacing w:before="57"/>
        <w:rPr>
          <w:sz w:val="20"/>
          <w:lang w:val="cs-CZ"/>
        </w:rPr>
      </w:pPr>
      <w:r w:rsidRPr="008A407E">
        <w:rPr>
          <w:sz w:val="20"/>
          <w:lang w:val="cs-CZ"/>
        </w:rPr>
        <w:t>Zakončeno dvojzásuvkou STP/FTP - 2* Cat 5.e, nebo vyšší, montovatelná na zeď, modulární</w:t>
      </w:r>
      <w:r w:rsidRPr="008A407E">
        <w:rPr>
          <w:spacing w:val="-33"/>
          <w:sz w:val="20"/>
          <w:lang w:val="cs-CZ"/>
        </w:rPr>
        <w:t xml:space="preserve"> </w:t>
      </w:r>
      <w:r w:rsidRPr="008A407E">
        <w:rPr>
          <w:sz w:val="20"/>
          <w:lang w:val="cs-CZ"/>
        </w:rPr>
        <w:t>systém.</w:t>
      </w:r>
    </w:p>
    <w:p w:rsidR="004971C9" w:rsidRPr="008A407E" w:rsidRDefault="004A36EB">
      <w:pPr>
        <w:pStyle w:val="Odstavecseseznamem"/>
        <w:numPr>
          <w:ilvl w:val="1"/>
          <w:numId w:val="5"/>
        </w:numPr>
        <w:tabs>
          <w:tab w:val="left" w:pos="712"/>
        </w:tabs>
        <w:spacing w:before="60"/>
        <w:rPr>
          <w:sz w:val="20"/>
          <w:lang w:val="cs-CZ"/>
        </w:rPr>
      </w:pPr>
      <w:r w:rsidRPr="008A407E">
        <w:rPr>
          <w:sz w:val="20"/>
          <w:lang w:val="cs-CZ"/>
        </w:rPr>
        <w:t>Kabeláž bude řádně zakončena v rozvaděči, bude použit modulární</w:t>
      </w:r>
      <w:r w:rsidRPr="008A407E">
        <w:rPr>
          <w:spacing w:val="-23"/>
          <w:sz w:val="20"/>
          <w:lang w:val="cs-CZ"/>
        </w:rPr>
        <w:t xml:space="preserve"> </w:t>
      </w:r>
      <w:r w:rsidRPr="008A407E">
        <w:rPr>
          <w:sz w:val="20"/>
          <w:lang w:val="cs-CZ"/>
        </w:rPr>
        <w:t>systém.</w:t>
      </w:r>
    </w:p>
    <w:p w:rsidR="004971C9" w:rsidRPr="008A407E" w:rsidRDefault="004A36EB">
      <w:pPr>
        <w:pStyle w:val="Odstavecseseznamem"/>
        <w:numPr>
          <w:ilvl w:val="1"/>
          <w:numId w:val="5"/>
        </w:numPr>
        <w:tabs>
          <w:tab w:val="left" w:pos="712"/>
        </w:tabs>
        <w:spacing w:before="61" w:line="242" w:lineRule="auto"/>
        <w:ind w:left="711" w:right="131"/>
        <w:rPr>
          <w:sz w:val="20"/>
          <w:lang w:val="cs-CZ"/>
        </w:rPr>
      </w:pPr>
      <w:r w:rsidRPr="008A407E">
        <w:rPr>
          <w:sz w:val="20"/>
          <w:lang w:val="cs-CZ"/>
        </w:rPr>
        <w:t>Pokud nebude volný daný počet portů, dodavatel dodá a namontuje nový patch panel 24 * Cat 5.e nebo</w:t>
      </w:r>
      <w:r w:rsidRPr="008A407E">
        <w:rPr>
          <w:spacing w:val="-1"/>
          <w:sz w:val="20"/>
          <w:lang w:val="cs-CZ"/>
        </w:rPr>
        <w:t xml:space="preserve"> </w:t>
      </w:r>
      <w:r w:rsidRPr="008A407E">
        <w:rPr>
          <w:sz w:val="20"/>
          <w:lang w:val="cs-CZ"/>
        </w:rPr>
        <w:t>vyšší.</w:t>
      </w:r>
    </w:p>
    <w:p w:rsidR="004971C9" w:rsidRPr="008A407E" w:rsidRDefault="004971C9">
      <w:pPr>
        <w:pStyle w:val="Zkladntext"/>
        <w:spacing w:before="9"/>
        <w:ind w:left="0"/>
        <w:rPr>
          <w:sz w:val="17"/>
          <w:lang w:val="cs-CZ"/>
        </w:rPr>
      </w:pPr>
    </w:p>
    <w:p w:rsidR="004971C9" w:rsidRPr="008A407E" w:rsidRDefault="00CA6141">
      <w:pPr>
        <w:pStyle w:val="Odstavecseseznamem"/>
        <w:numPr>
          <w:ilvl w:val="0"/>
          <w:numId w:val="5"/>
        </w:numPr>
        <w:tabs>
          <w:tab w:val="left" w:pos="429"/>
        </w:tabs>
        <w:spacing w:line="265" w:lineRule="exact"/>
        <w:rPr>
          <w:sz w:val="20"/>
          <w:lang w:val="cs-CZ"/>
        </w:rPr>
      </w:pPr>
      <w:r>
        <w:rPr>
          <w:lang w:val="cs-CZ"/>
        </w:rPr>
        <w:pict>
          <v:rect id="_x0000_s1028" style="position:absolute;left:0;text-align:left;margin-left:63.85pt;margin-top:0;width:467.75pt;height:13.2pt;z-index:-253379584;mso-position-horizontal-relative:page" fillcolor="#d9d9d9" stroked="f">
            <w10:wrap anchorx="page"/>
          </v:rect>
        </w:pict>
      </w:r>
      <w:r w:rsidR="004A36EB" w:rsidRPr="008A407E">
        <w:rPr>
          <w:sz w:val="20"/>
          <w:lang w:val="cs-CZ"/>
        </w:rPr>
        <w:t>Minimální požadavky na připojení do LAN</w:t>
      </w:r>
      <w:r w:rsidR="004A36EB" w:rsidRPr="008A407E">
        <w:rPr>
          <w:spacing w:val="-22"/>
          <w:sz w:val="20"/>
          <w:lang w:val="cs-CZ"/>
        </w:rPr>
        <w:t xml:space="preserve"> </w:t>
      </w:r>
      <w:r w:rsidR="004A36EB" w:rsidRPr="008A407E">
        <w:rPr>
          <w:sz w:val="20"/>
          <w:lang w:val="cs-CZ"/>
        </w:rPr>
        <w:t>infrastruktury:</w:t>
      </w:r>
    </w:p>
    <w:p w:rsidR="004971C9" w:rsidRPr="008A407E" w:rsidRDefault="004A36EB">
      <w:pPr>
        <w:pStyle w:val="Odstavecseseznamem"/>
        <w:numPr>
          <w:ilvl w:val="1"/>
          <w:numId w:val="5"/>
        </w:numPr>
        <w:tabs>
          <w:tab w:val="left" w:pos="712"/>
        </w:tabs>
        <w:spacing w:line="242" w:lineRule="auto"/>
        <w:ind w:right="135"/>
        <w:rPr>
          <w:sz w:val="20"/>
          <w:lang w:val="cs-CZ"/>
        </w:rPr>
      </w:pPr>
      <w:r w:rsidRPr="008A407E">
        <w:rPr>
          <w:sz w:val="20"/>
          <w:lang w:val="cs-CZ"/>
        </w:rPr>
        <w:t>Nutno ověřit dostupnost  ethernetové  zásuvky  při  prohlídce místa plnění  nebo  formou  žádosti o vysvětlení, změnu, či doplnění zadávací</w:t>
      </w:r>
      <w:r w:rsidRPr="008A407E">
        <w:rPr>
          <w:spacing w:val="-17"/>
          <w:sz w:val="20"/>
          <w:lang w:val="cs-CZ"/>
        </w:rPr>
        <w:t xml:space="preserve"> </w:t>
      </w:r>
      <w:r w:rsidRPr="008A407E">
        <w:rPr>
          <w:sz w:val="20"/>
          <w:lang w:val="cs-CZ"/>
        </w:rPr>
        <w:t>dokumentace.</w:t>
      </w:r>
    </w:p>
    <w:p w:rsidR="004971C9" w:rsidRPr="008A407E" w:rsidRDefault="004A36EB">
      <w:pPr>
        <w:pStyle w:val="Odstavecseseznamem"/>
        <w:numPr>
          <w:ilvl w:val="1"/>
          <w:numId w:val="5"/>
        </w:numPr>
        <w:tabs>
          <w:tab w:val="left" w:pos="712"/>
        </w:tabs>
        <w:spacing w:before="57"/>
        <w:rPr>
          <w:sz w:val="20"/>
          <w:lang w:val="cs-CZ"/>
        </w:rPr>
      </w:pPr>
      <w:r w:rsidRPr="008A407E">
        <w:rPr>
          <w:sz w:val="20"/>
          <w:lang w:val="cs-CZ"/>
        </w:rPr>
        <w:t xml:space="preserve">Zapojení zařízení do </w:t>
      </w:r>
      <w:r w:rsidRPr="008A407E">
        <w:rPr>
          <w:spacing w:val="2"/>
          <w:sz w:val="20"/>
          <w:lang w:val="cs-CZ"/>
        </w:rPr>
        <w:t xml:space="preserve">LAN </w:t>
      </w:r>
      <w:r w:rsidRPr="008A407E">
        <w:rPr>
          <w:sz w:val="20"/>
          <w:lang w:val="cs-CZ"/>
        </w:rPr>
        <w:t>infrastruktury nutno naplánovat minimálně sedm dní</w:t>
      </w:r>
      <w:r w:rsidRPr="008A407E">
        <w:rPr>
          <w:spacing w:val="-27"/>
          <w:sz w:val="20"/>
          <w:lang w:val="cs-CZ"/>
        </w:rPr>
        <w:t xml:space="preserve"> </w:t>
      </w:r>
      <w:r w:rsidRPr="008A407E">
        <w:rPr>
          <w:sz w:val="20"/>
          <w:lang w:val="cs-CZ"/>
        </w:rPr>
        <w:t>předem.</w:t>
      </w:r>
    </w:p>
    <w:p w:rsidR="004971C9" w:rsidRPr="008A407E" w:rsidRDefault="004A36EB">
      <w:pPr>
        <w:pStyle w:val="Odstavecseseznamem"/>
        <w:numPr>
          <w:ilvl w:val="1"/>
          <w:numId w:val="5"/>
        </w:numPr>
        <w:tabs>
          <w:tab w:val="left" w:pos="712"/>
        </w:tabs>
        <w:spacing w:before="62" w:line="237" w:lineRule="auto"/>
        <w:ind w:right="137"/>
        <w:rPr>
          <w:sz w:val="20"/>
          <w:lang w:val="cs-CZ"/>
        </w:rPr>
      </w:pPr>
      <w:r w:rsidRPr="008A407E">
        <w:rPr>
          <w:sz w:val="20"/>
          <w:lang w:val="cs-CZ"/>
        </w:rPr>
        <w:t xml:space="preserve">Použití protokolu </w:t>
      </w:r>
      <w:r w:rsidRPr="008A407E">
        <w:rPr>
          <w:spacing w:val="-3"/>
          <w:sz w:val="20"/>
          <w:lang w:val="cs-CZ"/>
        </w:rPr>
        <w:t xml:space="preserve">DHCP </w:t>
      </w:r>
      <w:r w:rsidRPr="008A407E">
        <w:rPr>
          <w:sz w:val="20"/>
          <w:lang w:val="cs-CZ"/>
        </w:rPr>
        <w:t>pro nastavení IP adresy, masky subnetu, výchozí brány, dns serverů a ntp serveru.</w:t>
      </w:r>
    </w:p>
    <w:p w:rsidR="004971C9" w:rsidRPr="008A407E" w:rsidRDefault="004A36EB">
      <w:pPr>
        <w:pStyle w:val="Odstavecseseznamem"/>
        <w:numPr>
          <w:ilvl w:val="1"/>
          <w:numId w:val="5"/>
        </w:numPr>
        <w:tabs>
          <w:tab w:val="left" w:pos="712"/>
        </w:tabs>
        <w:spacing w:before="62"/>
        <w:rPr>
          <w:sz w:val="20"/>
          <w:lang w:val="cs-CZ"/>
        </w:rPr>
      </w:pPr>
      <w:r w:rsidRPr="008A407E">
        <w:rPr>
          <w:sz w:val="20"/>
          <w:lang w:val="cs-CZ"/>
        </w:rPr>
        <w:t>Zabezpečení přístupu pomocí protokolu IEEE</w:t>
      </w:r>
      <w:r w:rsidRPr="008A407E">
        <w:rPr>
          <w:spacing w:val="-19"/>
          <w:sz w:val="20"/>
          <w:lang w:val="cs-CZ"/>
        </w:rPr>
        <w:t xml:space="preserve"> </w:t>
      </w:r>
      <w:r w:rsidRPr="008A407E">
        <w:rPr>
          <w:sz w:val="20"/>
          <w:lang w:val="cs-CZ"/>
        </w:rPr>
        <w:t>802.1x.</w:t>
      </w:r>
    </w:p>
    <w:p w:rsidR="004971C9" w:rsidRPr="008A407E" w:rsidRDefault="004A36EB">
      <w:pPr>
        <w:pStyle w:val="Odstavecseseznamem"/>
        <w:numPr>
          <w:ilvl w:val="1"/>
          <w:numId w:val="5"/>
        </w:numPr>
        <w:tabs>
          <w:tab w:val="left" w:pos="712"/>
        </w:tabs>
        <w:spacing w:before="60"/>
        <w:rPr>
          <w:sz w:val="20"/>
          <w:lang w:val="cs-CZ"/>
        </w:rPr>
      </w:pPr>
      <w:r w:rsidRPr="008A407E">
        <w:rPr>
          <w:sz w:val="20"/>
          <w:lang w:val="cs-CZ"/>
        </w:rPr>
        <w:t>Připojení dle standardu 1000BASE-T nebo</w:t>
      </w:r>
      <w:r w:rsidRPr="008A407E">
        <w:rPr>
          <w:spacing w:val="-8"/>
          <w:sz w:val="20"/>
          <w:lang w:val="cs-CZ"/>
        </w:rPr>
        <w:t xml:space="preserve"> </w:t>
      </w:r>
      <w:r w:rsidRPr="008A407E">
        <w:rPr>
          <w:sz w:val="20"/>
          <w:lang w:val="cs-CZ"/>
        </w:rPr>
        <w:t>rychlejší.</w:t>
      </w:r>
    </w:p>
    <w:p w:rsidR="004971C9" w:rsidRPr="008A407E" w:rsidRDefault="004A36EB">
      <w:pPr>
        <w:pStyle w:val="Odstavecseseznamem"/>
        <w:numPr>
          <w:ilvl w:val="1"/>
          <w:numId w:val="5"/>
        </w:numPr>
        <w:tabs>
          <w:tab w:val="left" w:pos="712"/>
        </w:tabs>
        <w:spacing w:before="63" w:line="237" w:lineRule="auto"/>
        <w:ind w:right="136"/>
        <w:rPr>
          <w:sz w:val="20"/>
          <w:lang w:val="cs-CZ"/>
        </w:rPr>
      </w:pPr>
      <w:r w:rsidRPr="008A407E">
        <w:rPr>
          <w:sz w:val="20"/>
          <w:lang w:val="cs-CZ"/>
        </w:rPr>
        <w:t>Zařízení,</w:t>
      </w:r>
      <w:r w:rsidRPr="008A407E">
        <w:rPr>
          <w:spacing w:val="-18"/>
          <w:sz w:val="20"/>
          <w:lang w:val="cs-CZ"/>
        </w:rPr>
        <w:t xml:space="preserve"> </w:t>
      </w:r>
      <w:r w:rsidRPr="008A407E">
        <w:rPr>
          <w:sz w:val="20"/>
          <w:lang w:val="cs-CZ"/>
        </w:rPr>
        <w:t>pokud</w:t>
      </w:r>
      <w:r w:rsidRPr="008A407E">
        <w:rPr>
          <w:spacing w:val="-11"/>
          <w:sz w:val="20"/>
          <w:lang w:val="cs-CZ"/>
        </w:rPr>
        <w:t xml:space="preserve"> </w:t>
      </w:r>
      <w:r w:rsidRPr="008A407E">
        <w:rPr>
          <w:sz w:val="20"/>
          <w:lang w:val="cs-CZ"/>
        </w:rPr>
        <w:t>je</w:t>
      </w:r>
      <w:r w:rsidRPr="008A407E">
        <w:rPr>
          <w:spacing w:val="-17"/>
          <w:sz w:val="20"/>
          <w:lang w:val="cs-CZ"/>
        </w:rPr>
        <w:t xml:space="preserve"> </w:t>
      </w:r>
      <w:r w:rsidRPr="008A407E">
        <w:rPr>
          <w:sz w:val="20"/>
          <w:lang w:val="cs-CZ"/>
        </w:rPr>
        <w:t>připojeno</w:t>
      </w:r>
      <w:r w:rsidRPr="008A407E">
        <w:rPr>
          <w:spacing w:val="-14"/>
          <w:sz w:val="20"/>
          <w:lang w:val="cs-CZ"/>
        </w:rPr>
        <w:t xml:space="preserve"> </w:t>
      </w:r>
      <w:r w:rsidRPr="008A407E">
        <w:rPr>
          <w:sz w:val="20"/>
          <w:lang w:val="cs-CZ"/>
        </w:rPr>
        <w:t>do</w:t>
      </w:r>
      <w:r w:rsidRPr="008A407E">
        <w:rPr>
          <w:spacing w:val="-10"/>
          <w:sz w:val="20"/>
          <w:lang w:val="cs-CZ"/>
        </w:rPr>
        <w:t xml:space="preserve"> </w:t>
      </w:r>
      <w:r w:rsidRPr="008A407E">
        <w:rPr>
          <w:sz w:val="20"/>
          <w:lang w:val="cs-CZ"/>
        </w:rPr>
        <w:t>LAN,</w:t>
      </w:r>
      <w:r w:rsidRPr="008A407E">
        <w:rPr>
          <w:spacing w:val="-20"/>
          <w:sz w:val="20"/>
          <w:lang w:val="cs-CZ"/>
        </w:rPr>
        <w:t xml:space="preserve"> </w:t>
      </w:r>
      <w:r w:rsidRPr="008A407E">
        <w:rPr>
          <w:sz w:val="20"/>
          <w:lang w:val="cs-CZ"/>
        </w:rPr>
        <w:t>nesmí</w:t>
      </w:r>
      <w:r w:rsidRPr="008A407E">
        <w:rPr>
          <w:spacing w:val="-16"/>
          <w:sz w:val="20"/>
          <w:lang w:val="cs-CZ"/>
        </w:rPr>
        <w:t xml:space="preserve"> </w:t>
      </w:r>
      <w:r w:rsidRPr="008A407E">
        <w:rPr>
          <w:sz w:val="20"/>
          <w:lang w:val="cs-CZ"/>
        </w:rPr>
        <w:t>být</w:t>
      </w:r>
      <w:r w:rsidRPr="008A407E">
        <w:rPr>
          <w:spacing w:val="-13"/>
          <w:sz w:val="20"/>
          <w:lang w:val="cs-CZ"/>
        </w:rPr>
        <w:t xml:space="preserve"> </w:t>
      </w:r>
      <w:r w:rsidRPr="008A407E">
        <w:rPr>
          <w:sz w:val="20"/>
          <w:lang w:val="cs-CZ"/>
        </w:rPr>
        <w:t>zároveň</w:t>
      </w:r>
      <w:r w:rsidRPr="008A407E">
        <w:rPr>
          <w:spacing w:val="-16"/>
          <w:sz w:val="20"/>
          <w:lang w:val="cs-CZ"/>
        </w:rPr>
        <w:t xml:space="preserve"> </w:t>
      </w:r>
      <w:r w:rsidRPr="008A407E">
        <w:rPr>
          <w:sz w:val="20"/>
          <w:lang w:val="cs-CZ"/>
        </w:rPr>
        <w:t>připojeno</w:t>
      </w:r>
      <w:r w:rsidRPr="008A407E">
        <w:rPr>
          <w:spacing w:val="-15"/>
          <w:sz w:val="20"/>
          <w:lang w:val="cs-CZ"/>
        </w:rPr>
        <w:t xml:space="preserve"> </w:t>
      </w:r>
      <w:r w:rsidRPr="008A407E">
        <w:rPr>
          <w:sz w:val="20"/>
          <w:lang w:val="cs-CZ"/>
        </w:rPr>
        <w:t>do</w:t>
      </w:r>
      <w:r w:rsidRPr="008A407E">
        <w:rPr>
          <w:spacing w:val="-14"/>
          <w:sz w:val="20"/>
          <w:lang w:val="cs-CZ"/>
        </w:rPr>
        <w:t xml:space="preserve"> </w:t>
      </w:r>
      <w:r w:rsidRPr="008A407E">
        <w:rPr>
          <w:sz w:val="20"/>
          <w:lang w:val="cs-CZ"/>
        </w:rPr>
        <w:t>žádné</w:t>
      </w:r>
      <w:r w:rsidRPr="008A407E">
        <w:rPr>
          <w:spacing w:val="-11"/>
          <w:sz w:val="20"/>
          <w:lang w:val="cs-CZ"/>
        </w:rPr>
        <w:t xml:space="preserve"> </w:t>
      </w:r>
      <w:r w:rsidRPr="008A407E">
        <w:rPr>
          <w:sz w:val="20"/>
          <w:lang w:val="cs-CZ"/>
        </w:rPr>
        <w:t>bezdrátové</w:t>
      </w:r>
      <w:r w:rsidRPr="008A407E">
        <w:rPr>
          <w:spacing w:val="-16"/>
          <w:sz w:val="20"/>
          <w:lang w:val="cs-CZ"/>
        </w:rPr>
        <w:t xml:space="preserve"> </w:t>
      </w:r>
      <w:r w:rsidRPr="008A407E">
        <w:rPr>
          <w:sz w:val="20"/>
          <w:lang w:val="cs-CZ"/>
        </w:rPr>
        <w:t>komunikační sítě.</w:t>
      </w:r>
    </w:p>
    <w:p w:rsidR="004971C9" w:rsidRPr="008A407E" w:rsidRDefault="004A36EB">
      <w:pPr>
        <w:pStyle w:val="Odstavecseseznamem"/>
        <w:numPr>
          <w:ilvl w:val="1"/>
          <w:numId w:val="5"/>
        </w:numPr>
        <w:tabs>
          <w:tab w:val="left" w:pos="712"/>
        </w:tabs>
        <w:spacing w:before="61"/>
        <w:rPr>
          <w:sz w:val="20"/>
          <w:lang w:val="cs-CZ"/>
        </w:rPr>
      </w:pPr>
      <w:r w:rsidRPr="008A407E">
        <w:rPr>
          <w:sz w:val="20"/>
          <w:lang w:val="cs-CZ"/>
        </w:rPr>
        <w:t>Zařízení nesmí být provozováno v režimu</w:t>
      </w:r>
      <w:r w:rsidRPr="008A407E">
        <w:rPr>
          <w:spacing w:val="-17"/>
          <w:sz w:val="20"/>
          <w:lang w:val="cs-CZ"/>
        </w:rPr>
        <w:t xml:space="preserve"> </w:t>
      </w:r>
      <w:r w:rsidRPr="008A407E">
        <w:rPr>
          <w:sz w:val="20"/>
          <w:lang w:val="cs-CZ"/>
        </w:rPr>
        <w:t>bridge.</w:t>
      </w:r>
    </w:p>
    <w:p w:rsidR="004971C9" w:rsidRPr="008A407E" w:rsidRDefault="004971C9">
      <w:pPr>
        <w:pStyle w:val="Zkladntext"/>
        <w:spacing w:before="6"/>
        <w:ind w:left="0"/>
        <w:rPr>
          <w:sz w:val="18"/>
          <w:lang w:val="cs-CZ"/>
        </w:rPr>
      </w:pPr>
    </w:p>
    <w:p w:rsidR="004971C9" w:rsidRPr="008A407E" w:rsidRDefault="00CA6141">
      <w:pPr>
        <w:pStyle w:val="Odstavecseseznamem"/>
        <w:numPr>
          <w:ilvl w:val="0"/>
          <w:numId w:val="5"/>
        </w:numPr>
        <w:tabs>
          <w:tab w:val="left" w:pos="429"/>
        </w:tabs>
        <w:spacing w:line="237" w:lineRule="auto"/>
        <w:ind w:right="140"/>
        <w:rPr>
          <w:sz w:val="20"/>
          <w:lang w:val="cs-CZ"/>
        </w:rPr>
      </w:pPr>
      <w:r>
        <w:rPr>
          <w:lang w:val="cs-CZ"/>
        </w:rPr>
        <w:pict>
          <v:shape id="_x0000_s1027" style="position:absolute;left:0;text-align:left;margin-left:63.85pt;margin-top:-.1pt;width:467.8pt;height:26.4pt;z-index:-253378560;mso-position-horizontal-relative:page" coordorigin="1277,-2" coordsize="9356,528" o:spt="100" adj="0,,0" path="m10632,262r-9355,l1277,526r9355,l10632,262t,-264l1277,-2r,264l10632,262r,-264e" fillcolor="#d9d9d9" stroked="f">
            <v:stroke joinstyle="round"/>
            <v:formulas/>
            <v:path arrowok="t" o:connecttype="segments"/>
            <w10:wrap anchorx="page"/>
          </v:shape>
        </w:pict>
      </w:r>
      <w:r w:rsidR="004A36EB" w:rsidRPr="008A407E">
        <w:rPr>
          <w:sz w:val="20"/>
          <w:lang w:val="cs-CZ"/>
        </w:rPr>
        <w:t>Minimální požadavky na bezpečnost komunikační sítě, pokud je požadováno připojení do LAN, nebo do sítě</w:t>
      </w:r>
      <w:r w:rsidR="004A36EB" w:rsidRPr="008A407E">
        <w:rPr>
          <w:spacing w:val="-5"/>
          <w:sz w:val="20"/>
          <w:lang w:val="cs-CZ"/>
        </w:rPr>
        <w:t xml:space="preserve"> </w:t>
      </w:r>
      <w:r w:rsidR="004A36EB" w:rsidRPr="008A407E">
        <w:rPr>
          <w:sz w:val="20"/>
          <w:lang w:val="cs-CZ"/>
        </w:rPr>
        <w:t>Internet:</w:t>
      </w:r>
    </w:p>
    <w:p w:rsidR="004971C9" w:rsidRPr="008A407E" w:rsidRDefault="004A36EB">
      <w:pPr>
        <w:pStyle w:val="Odstavecseseznamem"/>
        <w:numPr>
          <w:ilvl w:val="1"/>
          <w:numId w:val="5"/>
        </w:numPr>
        <w:tabs>
          <w:tab w:val="left" w:pos="712"/>
        </w:tabs>
        <w:spacing w:line="265" w:lineRule="exact"/>
        <w:rPr>
          <w:sz w:val="20"/>
          <w:lang w:val="cs-CZ"/>
        </w:rPr>
      </w:pPr>
      <w:r w:rsidRPr="008A407E">
        <w:rPr>
          <w:sz w:val="20"/>
          <w:lang w:val="cs-CZ"/>
        </w:rPr>
        <w:t>Dodání specifikace použitých komunikačních</w:t>
      </w:r>
      <w:r w:rsidRPr="008A407E">
        <w:rPr>
          <w:spacing w:val="-10"/>
          <w:sz w:val="20"/>
          <w:lang w:val="cs-CZ"/>
        </w:rPr>
        <w:t xml:space="preserve"> </w:t>
      </w:r>
      <w:r w:rsidRPr="008A407E">
        <w:rPr>
          <w:sz w:val="20"/>
          <w:lang w:val="cs-CZ"/>
        </w:rPr>
        <w:t>protokolů.</w:t>
      </w:r>
    </w:p>
    <w:p w:rsidR="004971C9" w:rsidRPr="008A407E" w:rsidRDefault="004A36EB">
      <w:pPr>
        <w:pStyle w:val="Odstavecseseznamem"/>
        <w:numPr>
          <w:ilvl w:val="1"/>
          <w:numId w:val="5"/>
        </w:numPr>
        <w:tabs>
          <w:tab w:val="left" w:pos="712"/>
        </w:tabs>
        <w:spacing w:before="60"/>
        <w:rPr>
          <w:sz w:val="20"/>
          <w:lang w:val="cs-CZ"/>
        </w:rPr>
      </w:pPr>
      <w:r w:rsidRPr="008A407E">
        <w:rPr>
          <w:sz w:val="20"/>
          <w:lang w:val="cs-CZ"/>
        </w:rPr>
        <w:t xml:space="preserve">Dodání dokumentace způsobu zajištění důvěrnosti a integrity </w:t>
      </w:r>
      <w:r w:rsidRPr="008A407E">
        <w:rPr>
          <w:spacing w:val="-3"/>
          <w:sz w:val="20"/>
          <w:lang w:val="cs-CZ"/>
        </w:rPr>
        <w:t xml:space="preserve">po </w:t>
      </w:r>
      <w:r w:rsidRPr="008A407E">
        <w:rPr>
          <w:sz w:val="20"/>
          <w:lang w:val="cs-CZ"/>
        </w:rPr>
        <w:t>komunikační síti přenášených</w:t>
      </w:r>
      <w:r w:rsidRPr="008A407E">
        <w:rPr>
          <w:spacing w:val="-23"/>
          <w:sz w:val="20"/>
          <w:lang w:val="cs-CZ"/>
        </w:rPr>
        <w:t xml:space="preserve"> </w:t>
      </w:r>
      <w:r w:rsidRPr="008A407E">
        <w:rPr>
          <w:sz w:val="20"/>
          <w:lang w:val="cs-CZ"/>
        </w:rPr>
        <w:t>dat.</w:t>
      </w:r>
    </w:p>
    <w:p w:rsidR="004971C9" w:rsidRPr="008A407E" w:rsidRDefault="004A36EB">
      <w:pPr>
        <w:pStyle w:val="Odstavecseseznamem"/>
        <w:numPr>
          <w:ilvl w:val="1"/>
          <w:numId w:val="5"/>
        </w:numPr>
        <w:tabs>
          <w:tab w:val="left" w:pos="712"/>
        </w:tabs>
        <w:spacing w:before="61" w:line="242" w:lineRule="auto"/>
        <w:ind w:right="135"/>
        <w:rPr>
          <w:sz w:val="20"/>
          <w:lang w:val="cs-CZ"/>
        </w:rPr>
      </w:pPr>
      <w:r w:rsidRPr="008A407E">
        <w:rPr>
          <w:sz w:val="20"/>
          <w:lang w:val="cs-CZ"/>
        </w:rPr>
        <w:t>Dodání dokumentace způsobu zapojení, začlenění do infrastruktury FNB a komunikačních vazeb    s ostatními</w:t>
      </w:r>
      <w:r w:rsidRPr="008A407E">
        <w:rPr>
          <w:spacing w:val="-5"/>
          <w:sz w:val="20"/>
          <w:lang w:val="cs-CZ"/>
        </w:rPr>
        <w:t xml:space="preserve"> </w:t>
      </w:r>
      <w:r w:rsidRPr="008A407E">
        <w:rPr>
          <w:sz w:val="20"/>
          <w:lang w:val="cs-CZ"/>
        </w:rPr>
        <w:t>systémy.</w:t>
      </w:r>
    </w:p>
    <w:p w:rsidR="004971C9" w:rsidRPr="008A407E" w:rsidRDefault="004A36EB">
      <w:pPr>
        <w:pStyle w:val="Odstavecseseznamem"/>
        <w:numPr>
          <w:ilvl w:val="1"/>
          <w:numId w:val="5"/>
        </w:numPr>
        <w:tabs>
          <w:tab w:val="left" w:pos="712"/>
        </w:tabs>
        <w:spacing w:before="57"/>
        <w:rPr>
          <w:sz w:val="20"/>
          <w:lang w:val="cs-CZ"/>
        </w:rPr>
      </w:pPr>
      <w:r w:rsidRPr="008A407E">
        <w:rPr>
          <w:sz w:val="20"/>
          <w:lang w:val="cs-CZ"/>
        </w:rPr>
        <w:t>Dodání dokumentace způsobu ověření identifikace klienta a</w:t>
      </w:r>
      <w:r w:rsidRPr="008A407E">
        <w:rPr>
          <w:spacing w:val="-17"/>
          <w:sz w:val="20"/>
          <w:lang w:val="cs-CZ"/>
        </w:rPr>
        <w:t xml:space="preserve"> </w:t>
      </w:r>
      <w:r w:rsidRPr="008A407E">
        <w:rPr>
          <w:sz w:val="20"/>
          <w:lang w:val="cs-CZ"/>
        </w:rPr>
        <w:t>serveru.</w:t>
      </w:r>
    </w:p>
    <w:p w:rsidR="004971C9" w:rsidRPr="008A407E" w:rsidRDefault="004A36EB">
      <w:pPr>
        <w:pStyle w:val="Odstavecseseznamem"/>
        <w:numPr>
          <w:ilvl w:val="1"/>
          <w:numId w:val="5"/>
        </w:numPr>
        <w:tabs>
          <w:tab w:val="left" w:pos="712"/>
        </w:tabs>
        <w:spacing w:before="63" w:line="237" w:lineRule="auto"/>
        <w:ind w:left="711" w:right="133"/>
        <w:rPr>
          <w:sz w:val="20"/>
          <w:lang w:val="cs-CZ"/>
        </w:rPr>
      </w:pPr>
      <w:r w:rsidRPr="008A407E">
        <w:rPr>
          <w:sz w:val="20"/>
          <w:lang w:val="cs-CZ"/>
        </w:rPr>
        <w:t>V</w:t>
      </w:r>
      <w:r w:rsidRPr="008A407E">
        <w:rPr>
          <w:spacing w:val="-4"/>
          <w:sz w:val="20"/>
          <w:lang w:val="cs-CZ"/>
        </w:rPr>
        <w:t xml:space="preserve"> </w:t>
      </w:r>
      <w:r w:rsidRPr="008A407E">
        <w:rPr>
          <w:sz w:val="20"/>
          <w:lang w:val="cs-CZ"/>
        </w:rPr>
        <w:t>případě</w:t>
      </w:r>
      <w:r w:rsidRPr="008A407E">
        <w:rPr>
          <w:spacing w:val="-8"/>
          <w:sz w:val="20"/>
          <w:lang w:val="cs-CZ"/>
        </w:rPr>
        <w:t xml:space="preserve"> </w:t>
      </w:r>
      <w:r w:rsidRPr="008A407E">
        <w:rPr>
          <w:sz w:val="20"/>
          <w:lang w:val="cs-CZ"/>
        </w:rPr>
        <w:t>internetové</w:t>
      </w:r>
      <w:r w:rsidRPr="008A407E">
        <w:rPr>
          <w:spacing w:val="-8"/>
          <w:sz w:val="20"/>
          <w:lang w:val="cs-CZ"/>
        </w:rPr>
        <w:t xml:space="preserve"> </w:t>
      </w:r>
      <w:r w:rsidRPr="008A407E">
        <w:rPr>
          <w:sz w:val="20"/>
          <w:lang w:val="cs-CZ"/>
        </w:rPr>
        <w:t>komunikace</w:t>
      </w:r>
      <w:r w:rsidRPr="008A407E">
        <w:rPr>
          <w:spacing w:val="-8"/>
          <w:sz w:val="20"/>
          <w:lang w:val="cs-CZ"/>
        </w:rPr>
        <w:t xml:space="preserve"> </w:t>
      </w:r>
      <w:r w:rsidRPr="008A407E">
        <w:rPr>
          <w:sz w:val="20"/>
          <w:lang w:val="cs-CZ"/>
        </w:rPr>
        <w:t>bude</w:t>
      </w:r>
      <w:r w:rsidRPr="008A407E">
        <w:rPr>
          <w:spacing w:val="-7"/>
          <w:sz w:val="20"/>
          <w:lang w:val="cs-CZ"/>
        </w:rPr>
        <w:t xml:space="preserve"> </w:t>
      </w:r>
      <w:r w:rsidRPr="008A407E">
        <w:rPr>
          <w:sz w:val="20"/>
          <w:lang w:val="cs-CZ"/>
        </w:rPr>
        <w:t>dodán</w:t>
      </w:r>
      <w:r w:rsidRPr="008A407E">
        <w:rPr>
          <w:spacing w:val="-9"/>
          <w:sz w:val="20"/>
          <w:lang w:val="cs-CZ"/>
        </w:rPr>
        <w:t xml:space="preserve"> </w:t>
      </w:r>
      <w:r w:rsidRPr="008A407E">
        <w:rPr>
          <w:sz w:val="20"/>
          <w:lang w:val="cs-CZ"/>
        </w:rPr>
        <w:t>seznam</w:t>
      </w:r>
      <w:r w:rsidRPr="008A407E">
        <w:rPr>
          <w:spacing w:val="-11"/>
          <w:sz w:val="20"/>
          <w:lang w:val="cs-CZ"/>
        </w:rPr>
        <w:t xml:space="preserve"> </w:t>
      </w:r>
      <w:r w:rsidRPr="008A407E">
        <w:rPr>
          <w:sz w:val="20"/>
          <w:lang w:val="cs-CZ"/>
        </w:rPr>
        <w:t>adres ve</w:t>
      </w:r>
      <w:r w:rsidRPr="008A407E">
        <w:rPr>
          <w:spacing w:val="-3"/>
          <w:sz w:val="20"/>
          <w:lang w:val="cs-CZ"/>
        </w:rPr>
        <w:t xml:space="preserve"> </w:t>
      </w:r>
      <w:r w:rsidRPr="008A407E">
        <w:rPr>
          <w:sz w:val="20"/>
          <w:lang w:val="cs-CZ"/>
        </w:rPr>
        <w:t>formátu</w:t>
      </w:r>
      <w:r w:rsidRPr="008A407E">
        <w:rPr>
          <w:spacing w:val="-7"/>
          <w:sz w:val="20"/>
          <w:lang w:val="cs-CZ"/>
        </w:rPr>
        <w:t xml:space="preserve"> </w:t>
      </w:r>
      <w:r w:rsidRPr="008A407E">
        <w:rPr>
          <w:sz w:val="20"/>
          <w:lang w:val="cs-CZ"/>
        </w:rPr>
        <w:t>FQDN</w:t>
      </w:r>
      <w:r w:rsidRPr="008A407E">
        <w:rPr>
          <w:spacing w:val="-10"/>
          <w:sz w:val="20"/>
          <w:lang w:val="cs-CZ"/>
        </w:rPr>
        <w:t xml:space="preserve"> </w:t>
      </w:r>
      <w:r w:rsidRPr="008A407E">
        <w:rPr>
          <w:sz w:val="20"/>
          <w:lang w:val="cs-CZ"/>
        </w:rPr>
        <w:t>(plně</w:t>
      </w:r>
      <w:r w:rsidRPr="008A407E">
        <w:rPr>
          <w:spacing w:val="-2"/>
          <w:sz w:val="20"/>
          <w:lang w:val="cs-CZ"/>
        </w:rPr>
        <w:t xml:space="preserve"> </w:t>
      </w:r>
      <w:r w:rsidRPr="008A407E">
        <w:rPr>
          <w:sz w:val="20"/>
          <w:lang w:val="cs-CZ"/>
        </w:rPr>
        <w:t xml:space="preserve">specifikované doménové jméno), </w:t>
      </w:r>
      <w:r w:rsidRPr="008A407E">
        <w:rPr>
          <w:spacing w:val="-3"/>
          <w:sz w:val="20"/>
          <w:lang w:val="cs-CZ"/>
        </w:rPr>
        <w:t xml:space="preserve">aby </w:t>
      </w:r>
      <w:r w:rsidRPr="008A407E">
        <w:rPr>
          <w:sz w:val="20"/>
          <w:lang w:val="cs-CZ"/>
        </w:rPr>
        <w:t>administrátor IKT mohl upravit pravidla firewallu a komunikaci zajistit. Ke každé adrese bude uveden důvod</w:t>
      </w:r>
      <w:r w:rsidRPr="008A407E">
        <w:rPr>
          <w:spacing w:val="-13"/>
          <w:sz w:val="20"/>
          <w:lang w:val="cs-CZ"/>
        </w:rPr>
        <w:t xml:space="preserve"> </w:t>
      </w:r>
      <w:r w:rsidRPr="008A407E">
        <w:rPr>
          <w:sz w:val="20"/>
          <w:lang w:val="cs-CZ"/>
        </w:rPr>
        <w:t>komunikace.</w:t>
      </w:r>
    </w:p>
    <w:p w:rsidR="004971C9" w:rsidRPr="008A407E" w:rsidRDefault="004A36EB">
      <w:pPr>
        <w:pStyle w:val="Odstavecseseznamem"/>
        <w:numPr>
          <w:ilvl w:val="1"/>
          <w:numId w:val="5"/>
        </w:numPr>
        <w:tabs>
          <w:tab w:val="left" w:pos="712"/>
        </w:tabs>
        <w:spacing w:before="62"/>
        <w:ind w:left="711" w:right="134"/>
        <w:rPr>
          <w:sz w:val="20"/>
          <w:lang w:val="cs-CZ"/>
        </w:rPr>
      </w:pPr>
      <w:r w:rsidRPr="008A407E">
        <w:rPr>
          <w:sz w:val="20"/>
          <w:lang w:val="cs-CZ"/>
        </w:rPr>
        <w:t xml:space="preserve">Do sítě Internet je možné připojení pouze </w:t>
      </w:r>
      <w:r w:rsidRPr="008A407E">
        <w:rPr>
          <w:spacing w:val="-3"/>
          <w:sz w:val="20"/>
          <w:lang w:val="cs-CZ"/>
        </w:rPr>
        <w:t xml:space="preserve">jako </w:t>
      </w:r>
      <w:r w:rsidRPr="008A407E">
        <w:rPr>
          <w:sz w:val="20"/>
          <w:lang w:val="cs-CZ"/>
        </w:rPr>
        <w:t>klient. V případě potřeby provozovat z Internetu dostupný server je nutný jeho hosting mimo datovou síť FNB. Hosting musí být na adekvátně zabezpečené</w:t>
      </w:r>
      <w:r w:rsidRPr="008A407E">
        <w:rPr>
          <w:spacing w:val="-6"/>
          <w:sz w:val="20"/>
          <w:lang w:val="cs-CZ"/>
        </w:rPr>
        <w:t xml:space="preserve"> </w:t>
      </w:r>
      <w:r w:rsidRPr="008A407E">
        <w:rPr>
          <w:sz w:val="20"/>
          <w:lang w:val="cs-CZ"/>
        </w:rPr>
        <w:t>infrastruktuře.</w:t>
      </w:r>
    </w:p>
    <w:p w:rsidR="004971C9" w:rsidRPr="008A407E" w:rsidRDefault="004971C9">
      <w:pPr>
        <w:jc w:val="both"/>
        <w:rPr>
          <w:sz w:val="20"/>
          <w:lang w:val="cs-CZ"/>
        </w:rPr>
        <w:sectPr w:rsidR="004971C9" w:rsidRPr="008A407E">
          <w:headerReference w:type="default" r:id="rId23"/>
          <w:footerReference w:type="default" r:id="rId24"/>
          <w:pgSz w:w="11910" w:h="16840"/>
          <w:pgMar w:top="1300" w:right="1160" w:bottom="1540" w:left="1160" w:header="710" w:footer="1347" w:gutter="0"/>
          <w:pgNumType w:start="28"/>
          <w:cols w:space="708"/>
        </w:sectPr>
      </w:pPr>
    </w:p>
    <w:p w:rsidR="004971C9" w:rsidRPr="008A407E" w:rsidRDefault="004A36EB">
      <w:pPr>
        <w:pStyle w:val="Zkladntext"/>
        <w:tabs>
          <w:tab w:val="left" w:pos="9471"/>
        </w:tabs>
        <w:spacing w:before="91"/>
        <w:ind w:left="116"/>
        <w:rPr>
          <w:lang w:val="cs-CZ"/>
        </w:rPr>
      </w:pPr>
      <w:r w:rsidRPr="008A407E">
        <w:rPr>
          <w:spacing w:val="-27"/>
          <w:shd w:val="clear" w:color="auto" w:fill="D9D9D9"/>
          <w:lang w:val="cs-CZ"/>
        </w:rPr>
        <w:lastRenderedPageBreak/>
        <w:t xml:space="preserve"> </w:t>
      </w:r>
      <w:r w:rsidRPr="008A407E">
        <w:rPr>
          <w:shd w:val="clear" w:color="auto" w:fill="D9D9D9"/>
          <w:lang w:val="cs-CZ"/>
        </w:rPr>
        <w:t>5.   Minimální požadavky na</w:t>
      </w:r>
      <w:r w:rsidRPr="008A407E">
        <w:rPr>
          <w:spacing w:val="-31"/>
          <w:shd w:val="clear" w:color="auto" w:fill="D9D9D9"/>
          <w:lang w:val="cs-CZ"/>
        </w:rPr>
        <w:t xml:space="preserve"> </w:t>
      </w:r>
      <w:r w:rsidRPr="008A407E">
        <w:rPr>
          <w:shd w:val="clear" w:color="auto" w:fill="D9D9D9"/>
          <w:lang w:val="cs-CZ"/>
        </w:rPr>
        <w:t>software:</w:t>
      </w:r>
      <w:r w:rsidRPr="008A407E">
        <w:rPr>
          <w:shd w:val="clear" w:color="auto" w:fill="D9D9D9"/>
          <w:lang w:val="cs-CZ"/>
        </w:rPr>
        <w:tab/>
      </w:r>
    </w:p>
    <w:p w:rsidR="004971C9" w:rsidRPr="008A407E" w:rsidRDefault="004A36EB">
      <w:pPr>
        <w:pStyle w:val="Odstavecseseznamem"/>
        <w:numPr>
          <w:ilvl w:val="0"/>
          <w:numId w:val="4"/>
        </w:numPr>
        <w:tabs>
          <w:tab w:val="left" w:pos="712"/>
        </w:tabs>
        <w:spacing w:before="5" w:line="237" w:lineRule="auto"/>
        <w:ind w:right="135"/>
        <w:rPr>
          <w:sz w:val="20"/>
          <w:lang w:val="cs-CZ"/>
        </w:rPr>
      </w:pPr>
      <w:r w:rsidRPr="008A407E">
        <w:rPr>
          <w:sz w:val="20"/>
          <w:lang w:val="cs-CZ"/>
        </w:rPr>
        <w:t>Zdokumentováno zabezpečení operačního systému a opatření přijatých pro snížení rizika kybernetického</w:t>
      </w:r>
      <w:r w:rsidRPr="008A407E">
        <w:rPr>
          <w:spacing w:val="-3"/>
          <w:sz w:val="20"/>
          <w:lang w:val="cs-CZ"/>
        </w:rPr>
        <w:t xml:space="preserve"> </w:t>
      </w:r>
      <w:r w:rsidRPr="008A407E">
        <w:rPr>
          <w:sz w:val="20"/>
          <w:lang w:val="cs-CZ"/>
        </w:rPr>
        <w:t>útoku.</w:t>
      </w:r>
    </w:p>
    <w:p w:rsidR="004971C9" w:rsidRPr="008A407E" w:rsidRDefault="004A36EB">
      <w:pPr>
        <w:pStyle w:val="Odstavecseseznamem"/>
        <w:numPr>
          <w:ilvl w:val="0"/>
          <w:numId w:val="4"/>
        </w:numPr>
        <w:tabs>
          <w:tab w:val="left" w:pos="712"/>
        </w:tabs>
        <w:spacing w:before="62"/>
        <w:rPr>
          <w:sz w:val="20"/>
          <w:lang w:val="cs-CZ"/>
        </w:rPr>
      </w:pPr>
      <w:r w:rsidRPr="008A407E">
        <w:rPr>
          <w:sz w:val="20"/>
          <w:lang w:val="cs-CZ"/>
        </w:rPr>
        <w:t xml:space="preserve">Zdokumentován </w:t>
      </w:r>
      <w:r w:rsidRPr="008A407E">
        <w:rPr>
          <w:spacing w:val="-3"/>
          <w:sz w:val="20"/>
          <w:lang w:val="cs-CZ"/>
        </w:rPr>
        <w:t xml:space="preserve">způsob </w:t>
      </w:r>
      <w:r w:rsidRPr="008A407E">
        <w:rPr>
          <w:sz w:val="20"/>
          <w:lang w:val="cs-CZ"/>
        </w:rPr>
        <w:t xml:space="preserve">aktualizací operačního systému a </w:t>
      </w:r>
      <w:r w:rsidRPr="008A407E">
        <w:rPr>
          <w:spacing w:val="-3"/>
          <w:sz w:val="20"/>
          <w:lang w:val="cs-CZ"/>
        </w:rPr>
        <w:t>jeho</w:t>
      </w:r>
      <w:r w:rsidRPr="008A407E">
        <w:rPr>
          <w:spacing w:val="16"/>
          <w:sz w:val="20"/>
          <w:lang w:val="cs-CZ"/>
        </w:rPr>
        <w:t xml:space="preserve"> </w:t>
      </w:r>
      <w:r w:rsidRPr="008A407E">
        <w:rPr>
          <w:sz w:val="20"/>
          <w:lang w:val="cs-CZ"/>
        </w:rPr>
        <w:t>komponent.</w:t>
      </w:r>
    </w:p>
    <w:p w:rsidR="004971C9" w:rsidRPr="008A407E" w:rsidRDefault="004A36EB">
      <w:pPr>
        <w:pStyle w:val="Odstavecseseznamem"/>
        <w:numPr>
          <w:ilvl w:val="0"/>
          <w:numId w:val="4"/>
        </w:numPr>
        <w:tabs>
          <w:tab w:val="left" w:pos="712"/>
        </w:tabs>
        <w:spacing w:before="60"/>
        <w:rPr>
          <w:sz w:val="20"/>
          <w:lang w:val="cs-CZ"/>
        </w:rPr>
      </w:pPr>
      <w:r w:rsidRPr="008A407E">
        <w:rPr>
          <w:sz w:val="20"/>
          <w:lang w:val="cs-CZ"/>
        </w:rPr>
        <w:t>Soupis licencí požadovaných pro provoz</w:t>
      </w:r>
      <w:r w:rsidRPr="008A407E">
        <w:rPr>
          <w:spacing w:val="-16"/>
          <w:sz w:val="20"/>
          <w:lang w:val="cs-CZ"/>
        </w:rPr>
        <w:t xml:space="preserve"> </w:t>
      </w:r>
      <w:r w:rsidRPr="008A407E">
        <w:rPr>
          <w:sz w:val="20"/>
          <w:lang w:val="cs-CZ"/>
        </w:rPr>
        <w:t>software.</w:t>
      </w:r>
    </w:p>
    <w:p w:rsidR="004971C9" w:rsidRPr="008A407E" w:rsidRDefault="004A36EB">
      <w:pPr>
        <w:pStyle w:val="Odstavecseseznamem"/>
        <w:numPr>
          <w:ilvl w:val="0"/>
          <w:numId w:val="4"/>
        </w:numPr>
        <w:tabs>
          <w:tab w:val="left" w:pos="712"/>
        </w:tabs>
        <w:spacing w:before="61"/>
        <w:rPr>
          <w:sz w:val="20"/>
          <w:lang w:val="cs-CZ"/>
        </w:rPr>
      </w:pPr>
      <w:r w:rsidRPr="008A407E">
        <w:rPr>
          <w:sz w:val="20"/>
          <w:lang w:val="cs-CZ"/>
        </w:rPr>
        <w:t>Soupis dodaných software</w:t>
      </w:r>
      <w:r w:rsidRPr="008A407E">
        <w:rPr>
          <w:spacing w:val="-1"/>
          <w:sz w:val="20"/>
          <w:lang w:val="cs-CZ"/>
        </w:rPr>
        <w:t xml:space="preserve"> </w:t>
      </w:r>
      <w:r w:rsidRPr="008A407E">
        <w:rPr>
          <w:sz w:val="20"/>
          <w:lang w:val="cs-CZ"/>
        </w:rPr>
        <w:t>licencí.</w:t>
      </w:r>
    </w:p>
    <w:p w:rsidR="004971C9" w:rsidRPr="008A407E" w:rsidRDefault="00CA6141">
      <w:pPr>
        <w:pStyle w:val="Odstavecseseznamem"/>
        <w:numPr>
          <w:ilvl w:val="0"/>
          <w:numId w:val="3"/>
        </w:numPr>
        <w:tabs>
          <w:tab w:val="left" w:pos="429"/>
        </w:tabs>
        <w:spacing w:before="118" w:line="242" w:lineRule="auto"/>
        <w:ind w:right="136"/>
        <w:rPr>
          <w:sz w:val="20"/>
          <w:lang w:val="cs-CZ"/>
        </w:rPr>
      </w:pPr>
      <w:r>
        <w:rPr>
          <w:lang w:val="cs-CZ"/>
        </w:rPr>
        <w:pict>
          <v:polyline id="_x0000_s1026" style="position:absolute;left:0;text-align:left;z-index:-253377536;mso-position-horizontal-relative:page" points="659.35pt,17.7pt,191.55pt,17.7pt,191.55pt,31.15pt,191.55pt,44.35pt,659.35pt,44.35pt,659.35pt,31.15pt,659.35pt,17.7pt" coordorigin="1277,118" coordsize="9356,533" fillcolor="#d9d9d9" stroked="f">
            <v:path arrowok="t"/>
            <o:lock v:ext="edit" verticies="t"/>
            <w10:wrap anchorx="page"/>
          </v:polyline>
        </w:pict>
      </w:r>
      <w:r w:rsidR="004A36EB" w:rsidRPr="008A407E">
        <w:rPr>
          <w:sz w:val="20"/>
          <w:lang w:val="cs-CZ"/>
        </w:rPr>
        <w:t>Minimální požadavky na instalaci a provoz aplikačního software, pokud bude provozován na sdílené virtualizační infrastruktuře IKT, nebo na koncových stanicích pod správou</w:t>
      </w:r>
      <w:r w:rsidR="004A36EB" w:rsidRPr="008A407E">
        <w:rPr>
          <w:spacing w:val="-15"/>
          <w:sz w:val="20"/>
          <w:lang w:val="cs-CZ"/>
        </w:rPr>
        <w:t xml:space="preserve"> </w:t>
      </w:r>
      <w:r w:rsidR="004A36EB" w:rsidRPr="008A407E">
        <w:rPr>
          <w:sz w:val="20"/>
          <w:lang w:val="cs-CZ"/>
        </w:rPr>
        <w:t>IKT:</w:t>
      </w:r>
    </w:p>
    <w:p w:rsidR="004971C9" w:rsidRPr="008A407E" w:rsidRDefault="004A36EB">
      <w:pPr>
        <w:pStyle w:val="Odstavecseseznamem"/>
        <w:numPr>
          <w:ilvl w:val="1"/>
          <w:numId w:val="3"/>
        </w:numPr>
        <w:tabs>
          <w:tab w:val="left" w:pos="712"/>
        </w:tabs>
        <w:spacing w:line="261" w:lineRule="exact"/>
        <w:rPr>
          <w:sz w:val="20"/>
          <w:lang w:val="cs-CZ"/>
        </w:rPr>
      </w:pPr>
      <w:r w:rsidRPr="008A407E">
        <w:rPr>
          <w:sz w:val="20"/>
          <w:lang w:val="cs-CZ"/>
        </w:rPr>
        <w:t>Instalační balíček nebo distribuční archiv musí být digitálně</w:t>
      </w:r>
      <w:r w:rsidRPr="008A407E">
        <w:rPr>
          <w:spacing w:val="-15"/>
          <w:sz w:val="20"/>
          <w:lang w:val="cs-CZ"/>
        </w:rPr>
        <w:t xml:space="preserve"> </w:t>
      </w:r>
      <w:r w:rsidRPr="008A407E">
        <w:rPr>
          <w:sz w:val="20"/>
          <w:lang w:val="cs-CZ"/>
        </w:rPr>
        <w:t>podepsán.</w:t>
      </w:r>
    </w:p>
    <w:p w:rsidR="004971C9" w:rsidRPr="008A407E" w:rsidRDefault="004A36EB">
      <w:pPr>
        <w:pStyle w:val="Odstavecseseznamem"/>
        <w:numPr>
          <w:ilvl w:val="1"/>
          <w:numId w:val="3"/>
        </w:numPr>
        <w:tabs>
          <w:tab w:val="left" w:pos="712"/>
        </w:tabs>
        <w:spacing w:before="60" w:line="242" w:lineRule="auto"/>
        <w:ind w:left="711" w:right="132"/>
        <w:rPr>
          <w:sz w:val="20"/>
          <w:lang w:val="cs-CZ"/>
        </w:rPr>
      </w:pPr>
      <w:r w:rsidRPr="008A407E">
        <w:rPr>
          <w:sz w:val="20"/>
          <w:lang w:val="cs-CZ"/>
        </w:rPr>
        <w:t>Pokud</w:t>
      </w:r>
      <w:r w:rsidRPr="008A407E">
        <w:rPr>
          <w:spacing w:val="-6"/>
          <w:sz w:val="20"/>
          <w:lang w:val="cs-CZ"/>
        </w:rPr>
        <w:t xml:space="preserve"> </w:t>
      </w:r>
      <w:r w:rsidRPr="008A407E">
        <w:rPr>
          <w:sz w:val="20"/>
          <w:lang w:val="cs-CZ"/>
        </w:rPr>
        <w:t>bude</w:t>
      </w:r>
      <w:r w:rsidRPr="008A407E">
        <w:rPr>
          <w:spacing w:val="-8"/>
          <w:sz w:val="20"/>
          <w:lang w:val="cs-CZ"/>
        </w:rPr>
        <w:t xml:space="preserve"> </w:t>
      </w:r>
      <w:r w:rsidRPr="008A407E">
        <w:rPr>
          <w:sz w:val="20"/>
          <w:lang w:val="cs-CZ"/>
        </w:rPr>
        <w:t>instalace</w:t>
      </w:r>
      <w:r w:rsidRPr="008A407E">
        <w:rPr>
          <w:spacing w:val="-9"/>
          <w:sz w:val="20"/>
          <w:lang w:val="cs-CZ"/>
        </w:rPr>
        <w:t xml:space="preserve"> </w:t>
      </w:r>
      <w:r w:rsidRPr="008A407E">
        <w:rPr>
          <w:sz w:val="20"/>
          <w:lang w:val="cs-CZ"/>
        </w:rPr>
        <w:t>software</w:t>
      </w:r>
      <w:r w:rsidRPr="008A407E">
        <w:rPr>
          <w:spacing w:val="-6"/>
          <w:sz w:val="20"/>
          <w:lang w:val="cs-CZ"/>
        </w:rPr>
        <w:t xml:space="preserve"> </w:t>
      </w:r>
      <w:r w:rsidRPr="008A407E">
        <w:rPr>
          <w:sz w:val="20"/>
          <w:lang w:val="cs-CZ"/>
        </w:rPr>
        <w:t>prováděna</w:t>
      </w:r>
      <w:r w:rsidRPr="008A407E">
        <w:rPr>
          <w:spacing w:val="-5"/>
          <w:sz w:val="20"/>
          <w:lang w:val="cs-CZ"/>
        </w:rPr>
        <w:t xml:space="preserve"> </w:t>
      </w:r>
      <w:r w:rsidRPr="008A407E">
        <w:rPr>
          <w:sz w:val="20"/>
          <w:lang w:val="cs-CZ"/>
        </w:rPr>
        <w:t>na</w:t>
      </w:r>
      <w:r w:rsidRPr="008A407E">
        <w:rPr>
          <w:spacing w:val="-8"/>
          <w:sz w:val="20"/>
          <w:lang w:val="cs-CZ"/>
        </w:rPr>
        <w:t xml:space="preserve"> </w:t>
      </w:r>
      <w:r w:rsidRPr="008A407E">
        <w:rPr>
          <w:sz w:val="20"/>
          <w:lang w:val="cs-CZ"/>
        </w:rPr>
        <w:t>více</w:t>
      </w:r>
      <w:r w:rsidRPr="008A407E">
        <w:rPr>
          <w:spacing w:val="-8"/>
          <w:sz w:val="20"/>
          <w:lang w:val="cs-CZ"/>
        </w:rPr>
        <w:t xml:space="preserve"> </w:t>
      </w:r>
      <w:r w:rsidRPr="008A407E">
        <w:rPr>
          <w:spacing w:val="-3"/>
          <w:sz w:val="20"/>
          <w:lang w:val="cs-CZ"/>
        </w:rPr>
        <w:t>než</w:t>
      </w:r>
      <w:r w:rsidRPr="008A407E">
        <w:rPr>
          <w:spacing w:val="-5"/>
          <w:sz w:val="20"/>
          <w:lang w:val="cs-CZ"/>
        </w:rPr>
        <w:t xml:space="preserve"> </w:t>
      </w:r>
      <w:r w:rsidRPr="008A407E">
        <w:rPr>
          <w:sz w:val="20"/>
          <w:lang w:val="cs-CZ"/>
        </w:rPr>
        <w:t>5</w:t>
      </w:r>
      <w:r w:rsidRPr="008A407E">
        <w:rPr>
          <w:spacing w:val="-13"/>
          <w:sz w:val="20"/>
          <w:lang w:val="cs-CZ"/>
        </w:rPr>
        <w:t xml:space="preserve"> </w:t>
      </w:r>
      <w:r w:rsidRPr="008A407E">
        <w:rPr>
          <w:sz w:val="20"/>
          <w:lang w:val="cs-CZ"/>
        </w:rPr>
        <w:t>koncových</w:t>
      </w:r>
      <w:r w:rsidRPr="008A407E">
        <w:rPr>
          <w:spacing w:val="-7"/>
          <w:sz w:val="20"/>
          <w:lang w:val="cs-CZ"/>
        </w:rPr>
        <w:t xml:space="preserve"> </w:t>
      </w:r>
      <w:r w:rsidRPr="008A407E">
        <w:rPr>
          <w:sz w:val="20"/>
          <w:lang w:val="cs-CZ"/>
        </w:rPr>
        <w:t>stanic,</w:t>
      </w:r>
      <w:r w:rsidRPr="008A407E">
        <w:rPr>
          <w:spacing w:val="-8"/>
          <w:sz w:val="20"/>
          <w:lang w:val="cs-CZ"/>
        </w:rPr>
        <w:t xml:space="preserve"> </w:t>
      </w:r>
      <w:r w:rsidRPr="008A407E">
        <w:rPr>
          <w:sz w:val="20"/>
          <w:lang w:val="cs-CZ"/>
        </w:rPr>
        <w:t>instalační</w:t>
      </w:r>
      <w:r w:rsidRPr="008A407E">
        <w:rPr>
          <w:spacing w:val="-6"/>
          <w:sz w:val="20"/>
          <w:lang w:val="cs-CZ"/>
        </w:rPr>
        <w:t xml:space="preserve"> </w:t>
      </w:r>
      <w:r w:rsidRPr="008A407E">
        <w:rPr>
          <w:sz w:val="20"/>
          <w:lang w:val="cs-CZ"/>
        </w:rPr>
        <w:t>balíček</w:t>
      </w:r>
      <w:r w:rsidRPr="008A407E">
        <w:rPr>
          <w:spacing w:val="-8"/>
          <w:sz w:val="20"/>
          <w:lang w:val="cs-CZ"/>
        </w:rPr>
        <w:t xml:space="preserve"> </w:t>
      </w:r>
      <w:r w:rsidRPr="008A407E">
        <w:rPr>
          <w:spacing w:val="-3"/>
          <w:sz w:val="20"/>
          <w:lang w:val="cs-CZ"/>
        </w:rPr>
        <w:t>musí</w:t>
      </w:r>
      <w:r w:rsidRPr="008A407E">
        <w:rPr>
          <w:spacing w:val="-4"/>
          <w:sz w:val="20"/>
          <w:lang w:val="cs-CZ"/>
        </w:rPr>
        <w:t xml:space="preserve"> </w:t>
      </w:r>
      <w:r w:rsidRPr="008A407E">
        <w:rPr>
          <w:sz w:val="20"/>
          <w:lang w:val="cs-CZ"/>
        </w:rPr>
        <w:t>být ve formátu MSI a umožňovat automatickou instalaci i</w:t>
      </w:r>
      <w:r w:rsidRPr="008A407E">
        <w:rPr>
          <w:spacing w:val="-12"/>
          <w:sz w:val="20"/>
          <w:lang w:val="cs-CZ"/>
        </w:rPr>
        <w:t xml:space="preserve"> </w:t>
      </w:r>
      <w:r w:rsidRPr="008A407E">
        <w:rPr>
          <w:sz w:val="20"/>
          <w:lang w:val="cs-CZ"/>
        </w:rPr>
        <w:t>aktualizaci.</w:t>
      </w:r>
    </w:p>
    <w:p w:rsidR="004971C9" w:rsidRPr="008A407E" w:rsidRDefault="004A36EB">
      <w:pPr>
        <w:pStyle w:val="Odstavecseseznamem"/>
        <w:numPr>
          <w:ilvl w:val="1"/>
          <w:numId w:val="3"/>
        </w:numPr>
        <w:tabs>
          <w:tab w:val="left" w:pos="712"/>
        </w:tabs>
        <w:spacing w:before="58"/>
        <w:rPr>
          <w:sz w:val="20"/>
          <w:lang w:val="cs-CZ"/>
        </w:rPr>
      </w:pPr>
      <w:r w:rsidRPr="008A407E">
        <w:rPr>
          <w:sz w:val="20"/>
          <w:lang w:val="cs-CZ"/>
        </w:rPr>
        <w:t>Software musí být schopen provozu bez potřeby privilegovaných</w:t>
      </w:r>
      <w:r w:rsidRPr="008A407E">
        <w:rPr>
          <w:spacing w:val="-24"/>
          <w:sz w:val="20"/>
          <w:lang w:val="cs-CZ"/>
        </w:rPr>
        <w:t xml:space="preserve"> </w:t>
      </w:r>
      <w:r w:rsidRPr="008A407E">
        <w:rPr>
          <w:sz w:val="20"/>
          <w:lang w:val="cs-CZ"/>
        </w:rPr>
        <w:t>oprávnění.</w:t>
      </w:r>
    </w:p>
    <w:p w:rsidR="004971C9" w:rsidRPr="008A407E" w:rsidRDefault="004A36EB">
      <w:pPr>
        <w:pStyle w:val="Odstavecseseznamem"/>
        <w:numPr>
          <w:ilvl w:val="1"/>
          <w:numId w:val="3"/>
        </w:numPr>
        <w:tabs>
          <w:tab w:val="left" w:pos="712"/>
        </w:tabs>
        <w:spacing w:before="55" w:line="242" w:lineRule="auto"/>
        <w:ind w:left="711" w:right="133"/>
        <w:rPr>
          <w:sz w:val="20"/>
          <w:lang w:val="cs-CZ"/>
        </w:rPr>
      </w:pPr>
      <w:r w:rsidRPr="008A407E">
        <w:rPr>
          <w:sz w:val="20"/>
          <w:lang w:val="cs-CZ"/>
        </w:rPr>
        <w:t xml:space="preserve">Je zakázáno měnit </w:t>
      </w:r>
      <w:r w:rsidRPr="008A407E">
        <w:rPr>
          <w:spacing w:val="-4"/>
          <w:sz w:val="20"/>
          <w:lang w:val="cs-CZ"/>
        </w:rPr>
        <w:t xml:space="preserve">ACL </w:t>
      </w:r>
      <w:r w:rsidRPr="008A407E">
        <w:rPr>
          <w:sz w:val="20"/>
          <w:lang w:val="cs-CZ"/>
        </w:rPr>
        <w:t>ke složkám v adresářích Program Files nebo Windows a snižovat tak zabezpečení</w:t>
      </w:r>
      <w:r w:rsidRPr="008A407E">
        <w:rPr>
          <w:spacing w:val="-5"/>
          <w:sz w:val="20"/>
          <w:lang w:val="cs-CZ"/>
        </w:rPr>
        <w:t xml:space="preserve"> </w:t>
      </w:r>
      <w:r w:rsidRPr="008A407E">
        <w:rPr>
          <w:sz w:val="20"/>
          <w:lang w:val="cs-CZ"/>
        </w:rPr>
        <w:t>systému.</w:t>
      </w:r>
    </w:p>
    <w:p w:rsidR="004971C9" w:rsidRPr="008A407E" w:rsidRDefault="004A36EB">
      <w:pPr>
        <w:pStyle w:val="Odstavecseseznamem"/>
        <w:numPr>
          <w:ilvl w:val="1"/>
          <w:numId w:val="3"/>
        </w:numPr>
        <w:tabs>
          <w:tab w:val="left" w:pos="712"/>
        </w:tabs>
        <w:spacing w:before="60" w:line="237" w:lineRule="auto"/>
        <w:ind w:left="711" w:right="139"/>
        <w:rPr>
          <w:sz w:val="20"/>
          <w:lang w:val="cs-CZ"/>
        </w:rPr>
      </w:pPr>
      <w:r w:rsidRPr="008A407E">
        <w:rPr>
          <w:sz w:val="20"/>
          <w:lang w:val="cs-CZ"/>
        </w:rPr>
        <w:t>Software,</w:t>
      </w:r>
      <w:r w:rsidRPr="008A407E">
        <w:rPr>
          <w:spacing w:val="-7"/>
          <w:sz w:val="20"/>
          <w:lang w:val="cs-CZ"/>
        </w:rPr>
        <w:t xml:space="preserve"> </w:t>
      </w:r>
      <w:r w:rsidRPr="008A407E">
        <w:rPr>
          <w:sz w:val="20"/>
          <w:lang w:val="cs-CZ"/>
        </w:rPr>
        <w:t>u</w:t>
      </w:r>
      <w:r w:rsidRPr="008A407E">
        <w:rPr>
          <w:spacing w:val="-7"/>
          <w:sz w:val="20"/>
          <w:lang w:val="cs-CZ"/>
        </w:rPr>
        <w:t xml:space="preserve"> </w:t>
      </w:r>
      <w:r w:rsidRPr="008A407E">
        <w:rPr>
          <w:sz w:val="20"/>
          <w:lang w:val="cs-CZ"/>
        </w:rPr>
        <w:t>kterého</w:t>
      </w:r>
      <w:r w:rsidRPr="008A407E">
        <w:rPr>
          <w:spacing w:val="-5"/>
          <w:sz w:val="20"/>
          <w:lang w:val="cs-CZ"/>
        </w:rPr>
        <w:t xml:space="preserve"> </w:t>
      </w:r>
      <w:r w:rsidRPr="008A407E">
        <w:rPr>
          <w:sz w:val="20"/>
          <w:lang w:val="cs-CZ"/>
        </w:rPr>
        <w:t>je</w:t>
      </w:r>
      <w:r w:rsidRPr="008A407E">
        <w:rPr>
          <w:spacing w:val="-12"/>
          <w:sz w:val="20"/>
          <w:lang w:val="cs-CZ"/>
        </w:rPr>
        <w:t xml:space="preserve"> </w:t>
      </w:r>
      <w:r w:rsidRPr="008A407E">
        <w:rPr>
          <w:sz w:val="20"/>
          <w:lang w:val="cs-CZ"/>
        </w:rPr>
        <w:t>požadavek</w:t>
      </w:r>
      <w:r w:rsidRPr="008A407E">
        <w:rPr>
          <w:spacing w:val="-13"/>
          <w:sz w:val="20"/>
          <w:lang w:val="cs-CZ"/>
        </w:rPr>
        <w:t xml:space="preserve"> </w:t>
      </w:r>
      <w:r w:rsidRPr="008A407E">
        <w:rPr>
          <w:sz w:val="20"/>
          <w:lang w:val="cs-CZ"/>
        </w:rPr>
        <w:t>na</w:t>
      </w:r>
      <w:r w:rsidRPr="008A407E">
        <w:rPr>
          <w:spacing w:val="-7"/>
          <w:sz w:val="20"/>
          <w:lang w:val="cs-CZ"/>
        </w:rPr>
        <w:t xml:space="preserve"> </w:t>
      </w:r>
      <w:r w:rsidRPr="008A407E">
        <w:rPr>
          <w:sz w:val="20"/>
          <w:lang w:val="cs-CZ"/>
        </w:rPr>
        <w:t>nepřetržitý</w:t>
      </w:r>
      <w:r w:rsidRPr="008A407E">
        <w:rPr>
          <w:spacing w:val="-10"/>
          <w:sz w:val="20"/>
          <w:lang w:val="cs-CZ"/>
        </w:rPr>
        <w:t xml:space="preserve"> </w:t>
      </w:r>
      <w:r w:rsidRPr="008A407E">
        <w:rPr>
          <w:sz w:val="20"/>
          <w:lang w:val="cs-CZ"/>
        </w:rPr>
        <w:t>provoz,</w:t>
      </w:r>
      <w:r w:rsidRPr="008A407E">
        <w:rPr>
          <w:spacing w:val="-12"/>
          <w:sz w:val="20"/>
          <w:lang w:val="cs-CZ"/>
        </w:rPr>
        <w:t xml:space="preserve"> </w:t>
      </w:r>
      <w:r w:rsidRPr="008A407E">
        <w:rPr>
          <w:sz w:val="20"/>
          <w:lang w:val="cs-CZ"/>
        </w:rPr>
        <w:t>musí</w:t>
      </w:r>
      <w:r w:rsidRPr="008A407E">
        <w:rPr>
          <w:spacing w:val="-6"/>
          <w:sz w:val="20"/>
          <w:lang w:val="cs-CZ"/>
        </w:rPr>
        <w:t xml:space="preserve"> </w:t>
      </w:r>
      <w:r w:rsidRPr="008A407E">
        <w:rPr>
          <w:sz w:val="20"/>
          <w:lang w:val="cs-CZ"/>
        </w:rPr>
        <w:t>být</w:t>
      </w:r>
      <w:r w:rsidRPr="008A407E">
        <w:rPr>
          <w:spacing w:val="-9"/>
          <w:sz w:val="20"/>
          <w:lang w:val="cs-CZ"/>
        </w:rPr>
        <w:t xml:space="preserve"> </w:t>
      </w:r>
      <w:r w:rsidRPr="008A407E">
        <w:rPr>
          <w:sz w:val="20"/>
          <w:lang w:val="cs-CZ"/>
        </w:rPr>
        <w:t>instalován</w:t>
      </w:r>
      <w:r w:rsidRPr="008A407E">
        <w:rPr>
          <w:spacing w:val="-5"/>
          <w:sz w:val="20"/>
          <w:lang w:val="cs-CZ"/>
        </w:rPr>
        <w:t xml:space="preserve"> </w:t>
      </w:r>
      <w:r w:rsidRPr="008A407E">
        <w:rPr>
          <w:sz w:val="20"/>
          <w:lang w:val="cs-CZ"/>
        </w:rPr>
        <w:t>tak</w:t>
      </w:r>
      <w:r w:rsidRPr="008A407E">
        <w:rPr>
          <w:spacing w:val="-7"/>
          <w:sz w:val="20"/>
          <w:lang w:val="cs-CZ"/>
        </w:rPr>
        <w:t xml:space="preserve"> </w:t>
      </w:r>
      <w:r w:rsidRPr="008A407E">
        <w:rPr>
          <w:spacing w:val="-4"/>
          <w:sz w:val="20"/>
          <w:lang w:val="cs-CZ"/>
        </w:rPr>
        <w:t>aby</w:t>
      </w:r>
      <w:r w:rsidRPr="008A407E">
        <w:rPr>
          <w:spacing w:val="-8"/>
          <w:sz w:val="20"/>
          <w:lang w:val="cs-CZ"/>
        </w:rPr>
        <w:t xml:space="preserve"> </w:t>
      </w:r>
      <w:r w:rsidRPr="008A407E">
        <w:rPr>
          <w:sz w:val="20"/>
          <w:lang w:val="cs-CZ"/>
        </w:rPr>
        <w:t>provoz</w:t>
      </w:r>
      <w:r w:rsidRPr="008A407E">
        <w:rPr>
          <w:spacing w:val="-6"/>
          <w:sz w:val="20"/>
          <w:lang w:val="cs-CZ"/>
        </w:rPr>
        <w:t xml:space="preserve"> </w:t>
      </w:r>
      <w:r w:rsidRPr="008A407E">
        <w:rPr>
          <w:sz w:val="20"/>
          <w:lang w:val="cs-CZ"/>
        </w:rPr>
        <w:t>software nebyl závislý na přihlášeném</w:t>
      </w:r>
      <w:r w:rsidRPr="008A407E">
        <w:rPr>
          <w:spacing w:val="-8"/>
          <w:sz w:val="20"/>
          <w:lang w:val="cs-CZ"/>
        </w:rPr>
        <w:t xml:space="preserve"> </w:t>
      </w:r>
      <w:r w:rsidRPr="008A407E">
        <w:rPr>
          <w:sz w:val="20"/>
          <w:lang w:val="cs-CZ"/>
        </w:rPr>
        <w:t>uživateli.</w:t>
      </w:r>
    </w:p>
    <w:p w:rsidR="004971C9" w:rsidRPr="008A407E" w:rsidRDefault="004A36EB">
      <w:pPr>
        <w:pStyle w:val="Odstavecseseznamem"/>
        <w:numPr>
          <w:ilvl w:val="1"/>
          <w:numId w:val="3"/>
        </w:numPr>
        <w:tabs>
          <w:tab w:val="left" w:pos="712"/>
        </w:tabs>
        <w:spacing w:before="62"/>
        <w:rPr>
          <w:sz w:val="20"/>
          <w:lang w:val="cs-CZ"/>
        </w:rPr>
      </w:pPr>
      <w:r w:rsidRPr="008A407E">
        <w:rPr>
          <w:sz w:val="20"/>
          <w:lang w:val="cs-CZ"/>
        </w:rPr>
        <w:t>Podpora OS Microsoft Windows v aktuální poslední</w:t>
      </w:r>
      <w:r w:rsidRPr="008A407E">
        <w:rPr>
          <w:spacing w:val="-17"/>
          <w:sz w:val="20"/>
          <w:lang w:val="cs-CZ"/>
        </w:rPr>
        <w:t xml:space="preserve"> </w:t>
      </w:r>
      <w:r w:rsidRPr="008A407E">
        <w:rPr>
          <w:sz w:val="20"/>
          <w:lang w:val="cs-CZ"/>
        </w:rPr>
        <w:t>verzi.</w:t>
      </w:r>
    </w:p>
    <w:p w:rsidR="004971C9" w:rsidRPr="008A407E" w:rsidRDefault="004A36EB">
      <w:pPr>
        <w:pStyle w:val="Odstavecseseznamem"/>
        <w:numPr>
          <w:ilvl w:val="1"/>
          <w:numId w:val="3"/>
        </w:numPr>
        <w:tabs>
          <w:tab w:val="left" w:pos="712"/>
        </w:tabs>
        <w:spacing w:before="63" w:line="237" w:lineRule="auto"/>
        <w:ind w:left="711" w:right="136"/>
        <w:rPr>
          <w:sz w:val="20"/>
          <w:lang w:val="cs-CZ"/>
        </w:rPr>
      </w:pPr>
      <w:r w:rsidRPr="008A407E">
        <w:rPr>
          <w:sz w:val="20"/>
          <w:lang w:val="cs-CZ"/>
        </w:rPr>
        <w:t>Podpora prohlížečů Google Chrome a Microsoft Edge v aktuální poslední verzi, pokud je aplikace ovládána přes webový</w:t>
      </w:r>
      <w:r w:rsidRPr="008A407E">
        <w:rPr>
          <w:spacing w:val="-15"/>
          <w:sz w:val="20"/>
          <w:lang w:val="cs-CZ"/>
        </w:rPr>
        <w:t xml:space="preserve"> </w:t>
      </w:r>
      <w:r w:rsidRPr="008A407E">
        <w:rPr>
          <w:sz w:val="20"/>
          <w:lang w:val="cs-CZ"/>
        </w:rPr>
        <w:t>prohlížeč.</w:t>
      </w:r>
    </w:p>
    <w:p w:rsidR="004971C9" w:rsidRPr="008A407E" w:rsidRDefault="004971C9">
      <w:pPr>
        <w:pStyle w:val="Zkladntext"/>
        <w:spacing w:before="4"/>
        <w:ind w:left="0"/>
        <w:rPr>
          <w:sz w:val="18"/>
          <w:lang w:val="cs-CZ"/>
        </w:rPr>
      </w:pPr>
    </w:p>
    <w:p w:rsidR="004971C9" w:rsidRPr="008A407E" w:rsidRDefault="004A36EB">
      <w:pPr>
        <w:pStyle w:val="Zkladntext"/>
        <w:tabs>
          <w:tab w:val="left" w:pos="9471"/>
        </w:tabs>
        <w:spacing w:line="265" w:lineRule="exact"/>
        <w:ind w:left="116"/>
        <w:rPr>
          <w:lang w:val="cs-CZ"/>
        </w:rPr>
      </w:pPr>
      <w:r w:rsidRPr="008A407E">
        <w:rPr>
          <w:spacing w:val="-27"/>
          <w:shd w:val="clear" w:color="auto" w:fill="D9D9D9"/>
          <w:lang w:val="cs-CZ"/>
        </w:rPr>
        <w:t xml:space="preserve"> </w:t>
      </w:r>
      <w:r w:rsidRPr="008A407E">
        <w:rPr>
          <w:shd w:val="clear" w:color="auto" w:fill="D9D9D9"/>
          <w:lang w:val="cs-CZ"/>
        </w:rPr>
        <w:t>7.  Minimální požadavky na ověřování identit uživatelů a</w:t>
      </w:r>
      <w:r w:rsidRPr="008A407E">
        <w:rPr>
          <w:spacing w:val="10"/>
          <w:shd w:val="clear" w:color="auto" w:fill="D9D9D9"/>
          <w:lang w:val="cs-CZ"/>
        </w:rPr>
        <w:t xml:space="preserve"> </w:t>
      </w:r>
      <w:r w:rsidRPr="008A407E">
        <w:rPr>
          <w:shd w:val="clear" w:color="auto" w:fill="D9D9D9"/>
          <w:lang w:val="cs-CZ"/>
        </w:rPr>
        <w:t>správců:</w:t>
      </w:r>
      <w:r w:rsidRPr="008A407E">
        <w:rPr>
          <w:shd w:val="clear" w:color="auto" w:fill="D9D9D9"/>
          <w:lang w:val="cs-CZ"/>
        </w:rPr>
        <w:tab/>
      </w:r>
    </w:p>
    <w:p w:rsidR="004971C9" w:rsidRPr="008A407E" w:rsidRDefault="004A36EB">
      <w:pPr>
        <w:pStyle w:val="Odstavecseseznamem"/>
        <w:numPr>
          <w:ilvl w:val="0"/>
          <w:numId w:val="2"/>
        </w:numPr>
        <w:tabs>
          <w:tab w:val="left" w:pos="712"/>
        </w:tabs>
        <w:spacing w:line="265" w:lineRule="exact"/>
        <w:rPr>
          <w:sz w:val="20"/>
          <w:lang w:val="cs-CZ"/>
        </w:rPr>
      </w:pPr>
      <w:r w:rsidRPr="008A407E">
        <w:rPr>
          <w:sz w:val="20"/>
          <w:lang w:val="cs-CZ"/>
        </w:rPr>
        <w:t>Zákaz ukládání autentizačních údajů v plaintext</w:t>
      </w:r>
      <w:r w:rsidRPr="008A407E">
        <w:rPr>
          <w:spacing w:val="-15"/>
          <w:sz w:val="20"/>
          <w:lang w:val="cs-CZ"/>
        </w:rPr>
        <w:t xml:space="preserve"> </w:t>
      </w:r>
      <w:r w:rsidRPr="008A407E">
        <w:rPr>
          <w:sz w:val="20"/>
          <w:lang w:val="cs-CZ"/>
        </w:rPr>
        <w:t>formátu.</w:t>
      </w:r>
    </w:p>
    <w:p w:rsidR="004971C9" w:rsidRPr="008A407E" w:rsidRDefault="004A36EB">
      <w:pPr>
        <w:pStyle w:val="Odstavecseseznamem"/>
        <w:numPr>
          <w:ilvl w:val="0"/>
          <w:numId w:val="2"/>
        </w:numPr>
        <w:tabs>
          <w:tab w:val="left" w:pos="712"/>
        </w:tabs>
        <w:spacing w:before="60"/>
        <w:rPr>
          <w:sz w:val="20"/>
          <w:lang w:val="cs-CZ"/>
        </w:rPr>
      </w:pPr>
      <w:r w:rsidRPr="008A407E">
        <w:rPr>
          <w:sz w:val="20"/>
          <w:lang w:val="cs-CZ"/>
        </w:rPr>
        <w:t>Dokumentace způsobu, jakým jsou autentizační údaje</w:t>
      </w:r>
      <w:r w:rsidRPr="008A407E">
        <w:rPr>
          <w:spacing w:val="-13"/>
          <w:sz w:val="20"/>
          <w:lang w:val="cs-CZ"/>
        </w:rPr>
        <w:t xml:space="preserve"> </w:t>
      </w:r>
      <w:r w:rsidRPr="008A407E">
        <w:rPr>
          <w:sz w:val="20"/>
          <w:lang w:val="cs-CZ"/>
        </w:rPr>
        <w:t>ověřovány.</w:t>
      </w:r>
    </w:p>
    <w:p w:rsidR="004971C9" w:rsidRPr="008A407E" w:rsidRDefault="004A36EB">
      <w:pPr>
        <w:pStyle w:val="Odstavecseseznamem"/>
        <w:numPr>
          <w:ilvl w:val="0"/>
          <w:numId w:val="2"/>
        </w:numPr>
        <w:tabs>
          <w:tab w:val="left" w:pos="712"/>
        </w:tabs>
        <w:spacing w:before="61"/>
        <w:rPr>
          <w:sz w:val="20"/>
          <w:lang w:val="cs-CZ"/>
        </w:rPr>
      </w:pPr>
      <w:r w:rsidRPr="008A407E">
        <w:rPr>
          <w:spacing w:val="-3"/>
          <w:sz w:val="20"/>
          <w:lang w:val="cs-CZ"/>
        </w:rPr>
        <w:t xml:space="preserve">Technologie </w:t>
      </w:r>
      <w:r w:rsidRPr="008A407E">
        <w:rPr>
          <w:sz w:val="20"/>
          <w:lang w:val="cs-CZ"/>
        </w:rPr>
        <w:t>umožňující jednotné přihlašování (SSO), v případě ověřování více než 100</w:t>
      </w:r>
      <w:r w:rsidRPr="008A407E">
        <w:rPr>
          <w:spacing w:val="-10"/>
          <w:sz w:val="20"/>
          <w:lang w:val="cs-CZ"/>
        </w:rPr>
        <w:t xml:space="preserve"> </w:t>
      </w:r>
      <w:r w:rsidRPr="008A407E">
        <w:rPr>
          <w:sz w:val="20"/>
          <w:lang w:val="cs-CZ"/>
        </w:rPr>
        <w:t>uživatelů.</w:t>
      </w:r>
    </w:p>
    <w:p w:rsidR="004971C9" w:rsidRPr="008A407E" w:rsidRDefault="004A36EB">
      <w:pPr>
        <w:pStyle w:val="Odstavecseseznamem"/>
        <w:numPr>
          <w:ilvl w:val="0"/>
          <w:numId w:val="2"/>
        </w:numPr>
        <w:tabs>
          <w:tab w:val="left" w:pos="712"/>
        </w:tabs>
        <w:spacing w:before="60"/>
        <w:rPr>
          <w:sz w:val="20"/>
          <w:lang w:val="cs-CZ"/>
        </w:rPr>
      </w:pPr>
      <w:r w:rsidRPr="008A407E">
        <w:rPr>
          <w:sz w:val="20"/>
          <w:lang w:val="cs-CZ"/>
        </w:rPr>
        <w:t>Možnost</w:t>
      </w:r>
      <w:r w:rsidRPr="008A407E">
        <w:rPr>
          <w:spacing w:val="-8"/>
          <w:sz w:val="20"/>
          <w:lang w:val="cs-CZ"/>
        </w:rPr>
        <w:t xml:space="preserve"> </w:t>
      </w:r>
      <w:r w:rsidRPr="008A407E">
        <w:rPr>
          <w:sz w:val="20"/>
          <w:lang w:val="cs-CZ"/>
        </w:rPr>
        <w:t>integrace</w:t>
      </w:r>
      <w:r w:rsidRPr="008A407E">
        <w:rPr>
          <w:spacing w:val="-5"/>
          <w:sz w:val="20"/>
          <w:lang w:val="cs-CZ"/>
        </w:rPr>
        <w:t xml:space="preserve"> </w:t>
      </w:r>
      <w:r w:rsidRPr="008A407E">
        <w:rPr>
          <w:sz w:val="20"/>
          <w:lang w:val="cs-CZ"/>
        </w:rPr>
        <w:t>se</w:t>
      </w:r>
      <w:r w:rsidRPr="008A407E">
        <w:rPr>
          <w:spacing w:val="-5"/>
          <w:sz w:val="20"/>
          <w:lang w:val="cs-CZ"/>
        </w:rPr>
        <w:t xml:space="preserve"> </w:t>
      </w:r>
      <w:r w:rsidRPr="008A407E">
        <w:rPr>
          <w:sz w:val="20"/>
          <w:lang w:val="cs-CZ"/>
        </w:rPr>
        <w:t>SAML IdP</w:t>
      </w:r>
      <w:r w:rsidRPr="008A407E">
        <w:rPr>
          <w:spacing w:val="-5"/>
          <w:sz w:val="20"/>
          <w:lang w:val="cs-CZ"/>
        </w:rPr>
        <w:t xml:space="preserve"> </w:t>
      </w:r>
      <w:r w:rsidRPr="008A407E">
        <w:rPr>
          <w:sz w:val="20"/>
          <w:lang w:val="cs-CZ"/>
        </w:rPr>
        <w:t>nebo</w:t>
      </w:r>
      <w:r w:rsidRPr="008A407E">
        <w:rPr>
          <w:spacing w:val="-5"/>
          <w:sz w:val="20"/>
          <w:lang w:val="cs-CZ"/>
        </w:rPr>
        <w:t xml:space="preserve"> </w:t>
      </w:r>
      <w:r w:rsidRPr="008A407E">
        <w:rPr>
          <w:sz w:val="20"/>
          <w:lang w:val="cs-CZ"/>
        </w:rPr>
        <w:t>OpenID Connect</w:t>
      </w:r>
      <w:r w:rsidRPr="008A407E">
        <w:rPr>
          <w:spacing w:val="-8"/>
          <w:sz w:val="20"/>
          <w:lang w:val="cs-CZ"/>
        </w:rPr>
        <w:t xml:space="preserve"> </w:t>
      </w:r>
      <w:r w:rsidRPr="008A407E">
        <w:rPr>
          <w:sz w:val="20"/>
          <w:lang w:val="cs-CZ"/>
        </w:rPr>
        <w:t>v</w:t>
      </w:r>
      <w:r w:rsidRPr="008A407E">
        <w:rPr>
          <w:spacing w:val="-4"/>
          <w:sz w:val="20"/>
          <w:lang w:val="cs-CZ"/>
        </w:rPr>
        <w:t xml:space="preserve"> </w:t>
      </w:r>
      <w:r w:rsidRPr="008A407E">
        <w:rPr>
          <w:sz w:val="20"/>
          <w:lang w:val="cs-CZ"/>
        </w:rPr>
        <w:t>případě</w:t>
      </w:r>
      <w:r w:rsidRPr="008A407E">
        <w:rPr>
          <w:spacing w:val="-5"/>
          <w:sz w:val="20"/>
          <w:lang w:val="cs-CZ"/>
        </w:rPr>
        <w:t xml:space="preserve"> </w:t>
      </w:r>
      <w:r w:rsidRPr="008A407E">
        <w:rPr>
          <w:sz w:val="20"/>
          <w:lang w:val="cs-CZ"/>
        </w:rPr>
        <w:t>autentizace z veřejné</w:t>
      </w:r>
      <w:r w:rsidRPr="008A407E">
        <w:rPr>
          <w:spacing w:val="-3"/>
          <w:sz w:val="20"/>
          <w:lang w:val="cs-CZ"/>
        </w:rPr>
        <w:t xml:space="preserve"> </w:t>
      </w:r>
      <w:r w:rsidRPr="008A407E">
        <w:rPr>
          <w:sz w:val="20"/>
          <w:lang w:val="cs-CZ"/>
        </w:rPr>
        <w:t>sítě</w:t>
      </w:r>
      <w:r w:rsidRPr="008A407E">
        <w:rPr>
          <w:spacing w:val="-5"/>
          <w:sz w:val="20"/>
          <w:lang w:val="cs-CZ"/>
        </w:rPr>
        <w:t xml:space="preserve"> </w:t>
      </w:r>
      <w:r w:rsidRPr="008A407E">
        <w:rPr>
          <w:sz w:val="20"/>
          <w:lang w:val="cs-CZ"/>
        </w:rPr>
        <w:t>Internet.</w:t>
      </w:r>
    </w:p>
    <w:sectPr w:rsidR="004971C9" w:rsidRPr="008A407E">
      <w:pgSz w:w="11910" w:h="16840"/>
      <w:pgMar w:top="1300" w:right="1160" w:bottom="1540" w:left="1160" w:header="710" w:footer="13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141" w:rsidRDefault="00CA6141">
      <w:r>
        <w:separator/>
      </w:r>
    </w:p>
  </w:endnote>
  <w:endnote w:type="continuationSeparator" w:id="0">
    <w:p w:rsidR="00CA6141" w:rsidRDefault="00CA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C9" w:rsidRDefault="00CA6141">
    <w:pPr>
      <w:pStyle w:val="Zkladntext"/>
      <w:spacing w:line="14" w:lineRule="auto"/>
      <w:ind w:left="0"/>
    </w:pPr>
    <w:r>
      <w:pict>
        <v:shapetype id="_x0000_t202" coordsize="21600,21600" o:spt="202" path="m,l,21600r21600,l21600,xe">
          <v:stroke joinstyle="miter"/>
          <v:path gradientshapeok="t" o:connecttype="rect"/>
        </v:shapetype>
        <v:shape id="_x0000_s2055" type="#_x0000_t202" style="position:absolute;margin-left:518.3pt;margin-top:763.55pt;width:14.95pt;height:11.3pt;z-index:-253394944;mso-position-horizontal-relative:page;mso-position-vertical-relative:page" filled="f" stroked="f">
          <v:textbox inset="0,0,0,0">
            <w:txbxContent>
              <w:p w:rsidR="004971C9" w:rsidRDefault="004A36EB">
                <w:pPr>
                  <w:spacing w:before="18"/>
                  <w:ind w:left="60"/>
                  <w:rPr>
                    <w:rFonts w:ascii="Cambria"/>
                    <w:sz w:val="16"/>
                  </w:rPr>
                </w:pPr>
                <w:r>
                  <w:fldChar w:fldCharType="begin"/>
                </w:r>
                <w:r>
                  <w:rPr>
                    <w:rFonts w:ascii="Cambria"/>
                    <w:sz w:val="16"/>
                  </w:rPr>
                  <w:instrText xml:space="preserve"> PAGE </w:instrText>
                </w:r>
                <w:r>
                  <w:fldChar w:fldCharType="separate"/>
                </w:r>
                <w:r w:rsidR="00DB543C">
                  <w:rPr>
                    <w:rFonts w:ascii="Cambria"/>
                    <w:noProof/>
                    <w:sz w:val="16"/>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C9" w:rsidRDefault="00CA6141">
    <w:pPr>
      <w:pStyle w:val="Zkladntext"/>
      <w:spacing w:line="14" w:lineRule="auto"/>
      <w:ind w:left="0"/>
    </w:pPr>
    <w:r>
      <w:pict>
        <v:shapetype id="_x0000_t202" coordsize="21600,21600" o:spt="202" path="m,l,21600r21600,l21600,xe">
          <v:stroke joinstyle="miter"/>
          <v:path gradientshapeok="t" o:connecttype="rect"/>
        </v:shapetype>
        <v:shape id="_x0000_s2053" type="#_x0000_t202" style="position:absolute;margin-left:809.15pt;margin-top:538.45pt;width:14.65pt;height:11.3pt;z-index:-253392896;mso-position-horizontal-relative:page;mso-position-vertical-relative:page" filled="f" stroked="f">
          <v:textbox inset="0,0,0,0">
            <w:txbxContent>
              <w:p w:rsidR="004971C9" w:rsidRDefault="004A36EB">
                <w:pPr>
                  <w:spacing w:before="18"/>
                  <w:ind w:left="60"/>
                  <w:rPr>
                    <w:rFonts w:ascii="Cambria"/>
                    <w:sz w:val="16"/>
                  </w:rPr>
                </w:pPr>
                <w:r>
                  <w:fldChar w:fldCharType="begin"/>
                </w:r>
                <w:r>
                  <w:rPr>
                    <w:rFonts w:ascii="Cambria"/>
                    <w:sz w:val="16"/>
                  </w:rPr>
                  <w:instrText xml:space="preserve"> PAGE </w:instrText>
                </w:r>
                <w:r>
                  <w:fldChar w:fldCharType="separate"/>
                </w:r>
                <w:r w:rsidR="00DB543C">
                  <w:rPr>
                    <w:rFonts w:ascii="Cambria"/>
                    <w:noProof/>
                    <w:sz w:val="16"/>
                  </w:rPr>
                  <w:t>23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C9" w:rsidRDefault="004971C9">
    <w:pPr>
      <w:pStyle w:val="Zkladn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C9" w:rsidRDefault="00CA6141">
    <w:pPr>
      <w:pStyle w:val="Zkladntext"/>
      <w:spacing w:line="14" w:lineRule="auto"/>
      <w:ind w:left="0"/>
    </w:pPr>
    <w:r>
      <w:pict>
        <v:shapetype id="_x0000_t202" coordsize="21600,21600" o:spt="202" path="m,l,21600r21600,l21600,xe">
          <v:stroke joinstyle="miter"/>
          <v:path gradientshapeok="t" o:connecttype="rect"/>
        </v:shapetype>
        <v:shape id="_x0000_s2051" type="#_x0000_t202" style="position:absolute;margin-left:518.3pt;margin-top:763.55pt;width:14.65pt;height:11.3pt;z-index:-253390848;mso-position-horizontal-relative:page;mso-position-vertical-relative:page" filled="f" stroked="f">
          <v:textbox inset="0,0,0,0">
            <w:txbxContent>
              <w:p w:rsidR="004971C9" w:rsidRDefault="004A36EB">
                <w:pPr>
                  <w:spacing w:before="18"/>
                  <w:ind w:left="60"/>
                  <w:rPr>
                    <w:rFonts w:ascii="Cambria"/>
                    <w:sz w:val="16"/>
                  </w:rPr>
                </w:pPr>
                <w:r>
                  <w:fldChar w:fldCharType="begin"/>
                </w:r>
                <w:r>
                  <w:rPr>
                    <w:rFonts w:ascii="Cambria"/>
                    <w:sz w:val="16"/>
                  </w:rPr>
                  <w:instrText xml:space="preserve"> PAGE </w:instrText>
                </w:r>
                <w:r>
                  <w:fldChar w:fldCharType="separate"/>
                </w:r>
                <w:r w:rsidR="00DB543C">
                  <w:rPr>
                    <w:rFonts w:ascii="Cambria"/>
                    <w:noProof/>
                    <w:sz w:val="16"/>
                  </w:rPr>
                  <w:t>26</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C9" w:rsidRDefault="004971C9">
    <w:pPr>
      <w:pStyle w:val="Zkladntext"/>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C9" w:rsidRDefault="00CA6141">
    <w:pPr>
      <w:pStyle w:val="Zkladntext"/>
      <w:spacing w:line="14" w:lineRule="auto"/>
      <w:ind w:left="0"/>
    </w:pPr>
    <w:r>
      <w:pict>
        <v:shapetype id="_x0000_t202" coordsize="21600,21600" o:spt="202" path="m,l,21600r21600,l21600,xe">
          <v:stroke joinstyle="miter"/>
          <v:path gradientshapeok="t" o:connecttype="rect"/>
        </v:shapetype>
        <v:shape id="_x0000_s2049" type="#_x0000_t202" style="position:absolute;margin-left:518.3pt;margin-top:763.55pt;width:14.65pt;height:11.3pt;z-index:-253388800;mso-position-horizontal-relative:page;mso-position-vertical-relative:page" filled="f" stroked="f">
          <v:textbox inset="0,0,0,0">
            <w:txbxContent>
              <w:p w:rsidR="004971C9" w:rsidRDefault="004A36EB">
                <w:pPr>
                  <w:spacing w:before="18"/>
                  <w:ind w:left="60"/>
                  <w:rPr>
                    <w:rFonts w:ascii="Cambria"/>
                    <w:sz w:val="16"/>
                  </w:rPr>
                </w:pPr>
                <w:r>
                  <w:fldChar w:fldCharType="begin"/>
                </w:r>
                <w:r>
                  <w:rPr>
                    <w:rFonts w:ascii="Cambria"/>
                    <w:sz w:val="16"/>
                  </w:rPr>
                  <w:instrText xml:space="preserve"> PAGE </w:instrText>
                </w:r>
                <w:r>
                  <w:fldChar w:fldCharType="separate"/>
                </w:r>
                <w:r w:rsidR="00DB543C">
                  <w:rPr>
                    <w:rFonts w:ascii="Cambria"/>
                    <w:noProof/>
                    <w:sz w:val="16"/>
                  </w:rPr>
                  <w:t>29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141" w:rsidRDefault="00CA6141">
      <w:r>
        <w:separator/>
      </w:r>
    </w:p>
  </w:footnote>
  <w:footnote w:type="continuationSeparator" w:id="0">
    <w:p w:rsidR="00CA6141" w:rsidRDefault="00CA6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C9" w:rsidRDefault="00CA6141">
    <w:pPr>
      <w:pStyle w:val="Zkladntext"/>
      <w:spacing w:line="14" w:lineRule="auto"/>
      <w:ind w:left="0"/>
    </w:pPr>
    <w:r>
      <w:pict>
        <v:shapetype id="_x0000_t202" coordsize="21600,21600" o:spt="202" path="m,l,21600r21600,l21600,xe">
          <v:stroke joinstyle="miter"/>
          <v:path gradientshapeok="t" o:connecttype="rect"/>
        </v:shapetype>
        <v:shape id="_x0000_s2056" type="#_x0000_t202" style="position:absolute;margin-left:426.45pt;margin-top:34.5pt;width:104.75pt;height:14.15pt;z-index:-253395968;mso-position-horizontal-relative:page;mso-position-vertical-relative:page" filled="f" stroked="f">
          <v:textbox inset="0,0,0,0">
            <w:txbxContent>
              <w:p w:rsidR="004971C9" w:rsidRDefault="004A36EB">
                <w:pPr>
                  <w:spacing w:before="22"/>
                  <w:ind w:left="20"/>
                  <w:rPr>
                    <w:sz w:val="18"/>
                  </w:rPr>
                </w:pPr>
                <w:r>
                  <w:rPr>
                    <w:sz w:val="18"/>
                  </w:rPr>
                  <w:t>Evidenční číslo Z023/2022</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C9" w:rsidRDefault="00CA6141">
    <w:pPr>
      <w:pStyle w:val="Zkladntext"/>
      <w:spacing w:line="14" w:lineRule="auto"/>
      <w:ind w:left="0"/>
    </w:pPr>
    <w:r>
      <w:pict>
        <v:shapetype id="_x0000_t202" coordsize="21600,21600" o:spt="202" path="m,l,21600r21600,l21600,xe">
          <v:stroke joinstyle="miter"/>
          <v:path gradientshapeok="t" o:connecttype="rect"/>
        </v:shapetype>
        <v:shape id="_x0000_s2054" type="#_x0000_t202" style="position:absolute;margin-left:717.3pt;margin-top:34.3pt;width:104.75pt;height:14.15pt;z-index:-253393920;mso-position-horizontal-relative:page;mso-position-vertical-relative:page" filled="f" stroked="f">
          <v:textbox inset="0,0,0,0">
            <w:txbxContent>
              <w:p w:rsidR="004971C9" w:rsidRDefault="004A36EB">
                <w:pPr>
                  <w:spacing w:before="22"/>
                  <w:ind w:left="20"/>
                  <w:rPr>
                    <w:sz w:val="18"/>
                  </w:rPr>
                </w:pPr>
                <w:r>
                  <w:rPr>
                    <w:sz w:val="18"/>
                  </w:rPr>
                  <w:t>Evidenční číslo Z023/2022</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C9" w:rsidRDefault="004971C9">
    <w:pPr>
      <w:pStyle w:val="Zkladntext"/>
      <w:spacing w:line="14" w:lineRule="auto"/>
      <w:ind w:left="0"/>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C9" w:rsidRDefault="00CA6141">
    <w:pPr>
      <w:pStyle w:val="Zkladntext"/>
      <w:spacing w:line="14" w:lineRule="auto"/>
      <w:ind w:left="0"/>
    </w:pPr>
    <w:r>
      <w:pict>
        <v:shapetype id="_x0000_t202" coordsize="21600,21600" o:spt="202" path="m,l,21600r21600,l21600,xe">
          <v:stroke joinstyle="miter"/>
          <v:path gradientshapeok="t" o:connecttype="rect"/>
        </v:shapetype>
        <v:shape id="_x0000_s2052" type="#_x0000_t202" style="position:absolute;margin-left:426.45pt;margin-top:34.5pt;width:104.75pt;height:14.15pt;z-index:-253391872;mso-position-horizontal-relative:page;mso-position-vertical-relative:page" filled="f" stroked="f">
          <v:textbox inset="0,0,0,0">
            <w:txbxContent>
              <w:p w:rsidR="004971C9" w:rsidRDefault="004A36EB">
                <w:pPr>
                  <w:spacing w:before="22"/>
                  <w:ind w:left="20"/>
                  <w:rPr>
                    <w:sz w:val="18"/>
                  </w:rPr>
                </w:pPr>
                <w:r>
                  <w:rPr>
                    <w:sz w:val="18"/>
                  </w:rPr>
                  <w:t>Evidenční číslo Z023/2022</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C9" w:rsidRDefault="004971C9">
    <w:pPr>
      <w:pStyle w:val="Zkladntext"/>
      <w:spacing w:line="14" w:lineRule="auto"/>
      <w:ind w:left="0"/>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C9" w:rsidRDefault="00CA6141">
    <w:pPr>
      <w:pStyle w:val="Zkladntext"/>
      <w:spacing w:line="14" w:lineRule="auto"/>
      <w:ind w:left="0"/>
    </w:pPr>
    <w:r>
      <w:pict>
        <v:shapetype id="_x0000_t202" coordsize="21600,21600" o:spt="202" path="m,l,21600r21600,l21600,xe">
          <v:stroke joinstyle="miter"/>
          <v:path gradientshapeok="t" o:connecttype="rect"/>
        </v:shapetype>
        <v:shape id="_x0000_s2050" type="#_x0000_t202" style="position:absolute;margin-left:426.45pt;margin-top:34.5pt;width:104.75pt;height:14.15pt;z-index:-253389824;mso-position-horizontal-relative:page;mso-position-vertical-relative:page" filled="f" stroked="f">
          <v:textbox inset="0,0,0,0">
            <w:txbxContent>
              <w:p w:rsidR="004971C9" w:rsidRDefault="004A36EB">
                <w:pPr>
                  <w:spacing w:before="22"/>
                  <w:ind w:left="20"/>
                  <w:rPr>
                    <w:sz w:val="18"/>
                  </w:rPr>
                </w:pPr>
                <w:r>
                  <w:rPr>
                    <w:sz w:val="18"/>
                  </w:rPr>
                  <w:t>Evidenční číslo Z023/2022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443CE"/>
    <w:multiLevelType w:val="hybridMultilevel"/>
    <w:tmpl w:val="D396AE04"/>
    <w:lvl w:ilvl="0" w:tplc="76864E18">
      <w:start w:val="1"/>
      <w:numFmt w:val="decimal"/>
      <w:lvlText w:val="%1."/>
      <w:lvlJc w:val="left"/>
      <w:pPr>
        <w:ind w:left="532" w:hanging="428"/>
      </w:pPr>
      <w:rPr>
        <w:rFonts w:ascii="Segoe UI" w:eastAsia="Segoe UI" w:hAnsi="Segoe UI" w:cs="Segoe UI" w:hint="default"/>
        <w:spacing w:val="0"/>
        <w:w w:val="100"/>
        <w:sz w:val="20"/>
        <w:szCs w:val="20"/>
      </w:rPr>
    </w:lvl>
    <w:lvl w:ilvl="1" w:tplc="4210CDA2">
      <w:start w:val="1"/>
      <w:numFmt w:val="lowerLetter"/>
      <w:lvlText w:val="%2)"/>
      <w:lvlJc w:val="left"/>
      <w:pPr>
        <w:ind w:left="816" w:hanging="284"/>
      </w:pPr>
      <w:rPr>
        <w:rFonts w:ascii="Segoe UI" w:eastAsia="Segoe UI" w:hAnsi="Segoe UI" w:cs="Segoe UI" w:hint="default"/>
        <w:spacing w:val="-2"/>
        <w:w w:val="100"/>
        <w:sz w:val="20"/>
        <w:szCs w:val="20"/>
      </w:rPr>
    </w:lvl>
    <w:lvl w:ilvl="2" w:tplc="52B2DB04">
      <w:numFmt w:val="bullet"/>
      <w:lvlText w:val="•"/>
      <w:lvlJc w:val="left"/>
      <w:pPr>
        <w:ind w:left="1900" w:hanging="284"/>
      </w:pPr>
      <w:rPr>
        <w:rFonts w:hint="default"/>
      </w:rPr>
    </w:lvl>
    <w:lvl w:ilvl="3" w:tplc="C0E6C496">
      <w:numFmt w:val="bullet"/>
      <w:lvlText w:val="•"/>
      <w:lvlJc w:val="left"/>
      <w:pPr>
        <w:ind w:left="2980" w:hanging="284"/>
      </w:pPr>
      <w:rPr>
        <w:rFonts w:hint="default"/>
      </w:rPr>
    </w:lvl>
    <w:lvl w:ilvl="4" w:tplc="5DB0AAE6">
      <w:numFmt w:val="bullet"/>
      <w:lvlText w:val="•"/>
      <w:lvlJc w:val="left"/>
      <w:pPr>
        <w:ind w:left="4061" w:hanging="284"/>
      </w:pPr>
      <w:rPr>
        <w:rFonts w:hint="default"/>
      </w:rPr>
    </w:lvl>
    <w:lvl w:ilvl="5" w:tplc="B12A05F4">
      <w:numFmt w:val="bullet"/>
      <w:lvlText w:val="•"/>
      <w:lvlJc w:val="left"/>
      <w:pPr>
        <w:ind w:left="5141" w:hanging="284"/>
      </w:pPr>
      <w:rPr>
        <w:rFonts w:hint="default"/>
      </w:rPr>
    </w:lvl>
    <w:lvl w:ilvl="6" w:tplc="BF5CC566">
      <w:numFmt w:val="bullet"/>
      <w:lvlText w:val="•"/>
      <w:lvlJc w:val="left"/>
      <w:pPr>
        <w:ind w:left="6222" w:hanging="284"/>
      </w:pPr>
      <w:rPr>
        <w:rFonts w:hint="default"/>
      </w:rPr>
    </w:lvl>
    <w:lvl w:ilvl="7" w:tplc="6F627AF8">
      <w:numFmt w:val="bullet"/>
      <w:lvlText w:val="•"/>
      <w:lvlJc w:val="left"/>
      <w:pPr>
        <w:ind w:left="7302" w:hanging="284"/>
      </w:pPr>
      <w:rPr>
        <w:rFonts w:hint="default"/>
      </w:rPr>
    </w:lvl>
    <w:lvl w:ilvl="8" w:tplc="E90E82FC">
      <w:numFmt w:val="bullet"/>
      <w:lvlText w:val="•"/>
      <w:lvlJc w:val="left"/>
      <w:pPr>
        <w:ind w:left="8383" w:hanging="284"/>
      </w:pPr>
      <w:rPr>
        <w:rFonts w:hint="default"/>
      </w:rPr>
    </w:lvl>
  </w:abstractNum>
  <w:abstractNum w:abstractNumId="1" w15:restartNumberingAfterBreak="0">
    <w:nsid w:val="12433C24"/>
    <w:multiLevelType w:val="hybridMultilevel"/>
    <w:tmpl w:val="071AE76A"/>
    <w:lvl w:ilvl="0" w:tplc="6220CF50">
      <w:start w:val="1"/>
      <w:numFmt w:val="decimal"/>
      <w:lvlText w:val="%1."/>
      <w:lvlJc w:val="left"/>
      <w:pPr>
        <w:ind w:left="428" w:hanging="284"/>
      </w:pPr>
      <w:rPr>
        <w:rFonts w:ascii="Segoe UI" w:eastAsia="Segoe UI" w:hAnsi="Segoe UI" w:cs="Segoe UI" w:hint="default"/>
        <w:spacing w:val="0"/>
        <w:w w:val="100"/>
        <w:sz w:val="20"/>
        <w:szCs w:val="20"/>
      </w:rPr>
    </w:lvl>
    <w:lvl w:ilvl="1" w:tplc="E1C4DF16">
      <w:start w:val="1"/>
      <w:numFmt w:val="lowerLetter"/>
      <w:lvlText w:val="%2)"/>
      <w:lvlJc w:val="left"/>
      <w:pPr>
        <w:ind w:left="712" w:hanging="284"/>
      </w:pPr>
      <w:rPr>
        <w:rFonts w:ascii="Segoe UI" w:eastAsia="Segoe UI" w:hAnsi="Segoe UI" w:cs="Segoe UI" w:hint="default"/>
        <w:spacing w:val="-2"/>
        <w:w w:val="100"/>
        <w:sz w:val="20"/>
        <w:szCs w:val="20"/>
      </w:rPr>
    </w:lvl>
    <w:lvl w:ilvl="2" w:tplc="12F0DC9E">
      <w:numFmt w:val="bullet"/>
      <w:lvlText w:val="•"/>
      <w:lvlJc w:val="left"/>
      <w:pPr>
        <w:ind w:left="1704" w:hanging="284"/>
      </w:pPr>
      <w:rPr>
        <w:rFonts w:hint="default"/>
      </w:rPr>
    </w:lvl>
    <w:lvl w:ilvl="3" w:tplc="4A6EBDA0">
      <w:numFmt w:val="bullet"/>
      <w:lvlText w:val="•"/>
      <w:lvlJc w:val="left"/>
      <w:pPr>
        <w:ind w:left="2689" w:hanging="284"/>
      </w:pPr>
      <w:rPr>
        <w:rFonts w:hint="default"/>
      </w:rPr>
    </w:lvl>
    <w:lvl w:ilvl="4" w:tplc="3A6E1AD6">
      <w:numFmt w:val="bullet"/>
      <w:lvlText w:val="•"/>
      <w:lvlJc w:val="left"/>
      <w:pPr>
        <w:ind w:left="3674" w:hanging="284"/>
      </w:pPr>
      <w:rPr>
        <w:rFonts w:hint="default"/>
      </w:rPr>
    </w:lvl>
    <w:lvl w:ilvl="5" w:tplc="DC867FDE">
      <w:numFmt w:val="bullet"/>
      <w:lvlText w:val="•"/>
      <w:lvlJc w:val="left"/>
      <w:pPr>
        <w:ind w:left="4659" w:hanging="284"/>
      </w:pPr>
      <w:rPr>
        <w:rFonts w:hint="default"/>
      </w:rPr>
    </w:lvl>
    <w:lvl w:ilvl="6" w:tplc="CFA6AD78">
      <w:numFmt w:val="bullet"/>
      <w:lvlText w:val="•"/>
      <w:lvlJc w:val="left"/>
      <w:pPr>
        <w:ind w:left="5644" w:hanging="284"/>
      </w:pPr>
      <w:rPr>
        <w:rFonts w:hint="default"/>
      </w:rPr>
    </w:lvl>
    <w:lvl w:ilvl="7" w:tplc="78608EC2">
      <w:numFmt w:val="bullet"/>
      <w:lvlText w:val="•"/>
      <w:lvlJc w:val="left"/>
      <w:pPr>
        <w:ind w:left="6629" w:hanging="284"/>
      </w:pPr>
      <w:rPr>
        <w:rFonts w:hint="default"/>
      </w:rPr>
    </w:lvl>
    <w:lvl w:ilvl="8" w:tplc="2BACBAB6">
      <w:numFmt w:val="bullet"/>
      <w:lvlText w:val="•"/>
      <w:lvlJc w:val="left"/>
      <w:pPr>
        <w:ind w:left="7614" w:hanging="284"/>
      </w:pPr>
      <w:rPr>
        <w:rFonts w:hint="default"/>
      </w:rPr>
    </w:lvl>
  </w:abstractNum>
  <w:abstractNum w:abstractNumId="2" w15:restartNumberingAfterBreak="0">
    <w:nsid w:val="154B1B3D"/>
    <w:multiLevelType w:val="hybridMultilevel"/>
    <w:tmpl w:val="2E3619EA"/>
    <w:lvl w:ilvl="0" w:tplc="A0EE748C">
      <w:start w:val="1"/>
      <w:numFmt w:val="decimal"/>
      <w:lvlText w:val="%1."/>
      <w:lvlJc w:val="left"/>
      <w:pPr>
        <w:ind w:left="532" w:hanging="428"/>
      </w:pPr>
      <w:rPr>
        <w:rFonts w:ascii="Segoe UI" w:eastAsia="Segoe UI" w:hAnsi="Segoe UI" w:cs="Segoe UI" w:hint="default"/>
        <w:spacing w:val="0"/>
        <w:w w:val="100"/>
        <w:sz w:val="20"/>
        <w:szCs w:val="20"/>
      </w:rPr>
    </w:lvl>
    <w:lvl w:ilvl="1" w:tplc="BB7281EE">
      <w:numFmt w:val="bullet"/>
      <w:lvlText w:val="•"/>
      <w:lvlJc w:val="left"/>
      <w:pPr>
        <w:ind w:left="1540" w:hanging="428"/>
      </w:pPr>
      <w:rPr>
        <w:rFonts w:hint="default"/>
      </w:rPr>
    </w:lvl>
    <w:lvl w:ilvl="2" w:tplc="F8FECDD0">
      <w:numFmt w:val="bullet"/>
      <w:lvlText w:val="•"/>
      <w:lvlJc w:val="left"/>
      <w:pPr>
        <w:ind w:left="2540" w:hanging="428"/>
      </w:pPr>
      <w:rPr>
        <w:rFonts w:hint="default"/>
      </w:rPr>
    </w:lvl>
    <w:lvl w:ilvl="3" w:tplc="543A93EE">
      <w:numFmt w:val="bullet"/>
      <w:lvlText w:val="•"/>
      <w:lvlJc w:val="left"/>
      <w:pPr>
        <w:ind w:left="3541" w:hanging="428"/>
      </w:pPr>
      <w:rPr>
        <w:rFonts w:hint="default"/>
      </w:rPr>
    </w:lvl>
    <w:lvl w:ilvl="4" w:tplc="911EA090">
      <w:numFmt w:val="bullet"/>
      <w:lvlText w:val="•"/>
      <w:lvlJc w:val="left"/>
      <w:pPr>
        <w:ind w:left="4541" w:hanging="428"/>
      </w:pPr>
      <w:rPr>
        <w:rFonts w:hint="default"/>
      </w:rPr>
    </w:lvl>
    <w:lvl w:ilvl="5" w:tplc="5A62BA1C">
      <w:numFmt w:val="bullet"/>
      <w:lvlText w:val="•"/>
      <w:lvlJc w:val="left"/>
      <w:pPr>
        <w:ind w:left="5542" w:hanging="428"/>
      </w:pPr>
      <w:rPr>
        <w:rFonts w:hint="default"/>
      </w:rPr>
    </w:lvl>
    <w:lvl w:ilvl="6" w:tplc="507E88E8">
      <w:numFmt w:val="bullet"/>
      <w:lvlText w:val="•"/>
      <w:lvlJc w:val="left"/>
      <w:pPr>
        <w:ind w:left="6542" w:hanging="428"/>
      </w:pPr>
      <w:rPr>
        <w:rFonts w:hint="default"/>
      </w:rPr>
    </w:lvl>
    <w:lvl w:ilvl="7" w:tplc="C99E3956">
      <w:numFmt w:val="bullet"/>
      <w:lvlText w:val="•"/>
      <w:lvlJc w:val="left"/>
      <w:pPr>
        <w:ind w:left="7542" w:hanging="428"/>
      </w:pPr>
      <w:rPr>
        <w:rFonts w:hint="default"/>
      </w:rPr>
    </w:lvl>
    <w:lvl w:ilvl="8" w:tplc="E0EC75F8">
      <w:numFmt w:val="bullet"/>
      <w:lvlText w:val="•"/>
      <w:lvlJc w:val="left"/>
      <w:pPr>
        <w:ind w:left="8543" w:hanging="428"/>
      </w:pPr>
      <w:rPr>
        <w:rFonts w:hint="default"/>
      </w:rPr>
    </w:lvl>
  </w:abstractNum>
  <w:abstractNum w:abstractNumId="3" w15:restartNumberingAfterBreak="0">
    <w:nsid w:val="389F72BA"/>
    <w:multiLevelType w:val="hybridMultilevel"/>
    <w:tmpl w:val="0E04FCAC"/>
    <w:lvl w:ilvl="0" w:tplc="E14A4ED0">
      <w:numFmt w:val="bullet"/>
      <w:lvlText w:val="-"/>
      <w:lvlJc w:val="left"/>
      <w:pPr>
        <w:ind w:left="254" w:hanging="144"/>
      </w:pPr>
      <w:rPr>
        <w:rFonts w:ascii="Times New Roman" w:eastAsia="Times New Roman" w:hAnsi="Times New Roman" w:cs="Times New Roman" w:hint="default"/>
        <w:w w:val="100"/>
        <w:sz w:val="20"/>
        <w:szCs w:val="20"/>
      </w:rPr>
    </w:lvl>
    <w:lvl w:ilvl="1" w:tplc="16BC835C">
      <w:numFmt w:val="bullet"/>
      <w:lvlText w:val="•"/>
      <w:lvlJc w:val="left"/>
      <w:pPr>
        <w:ind w:left="968" w:hanging="144"/>
      </w:pPr>
      <w:rPr>
        <w:rFonts w:hint="default"/>
      </w:rPr>
    </w:lvl>
    <w:lvl w:ilvl="2" w:tplc="CB66C20C">
      <w:numFmt w:val="bullet"/>
      <w:lvlText w:val="•"/>
      <w:lvlJc w:val="left"/>
      <w:pPr>
        <w:ind w:left="1677" w:hanging="144"/>
      </w:pPr>
      <w:rPr>
        <w:rFonts w:hint="default"/>
      </w:rPr>
    </w:lvl>
    <w:lvl w:ilvl="3" w:tplc="E4C060C0">
      <w:numFmt w:val="bullet"/>
      <w:lvlText w:val="•"/>
      <w:lvlJc w:val="left"/>
      <w:pPr>
        <w:ind w:left="2386" w:hanging="144"/>
      </w:pPr>
      <w:rPr>
        <w:rFonts w:hint="default"/>
      </w:rPr>
    </w:lvl>
    <w:lvl w:ilvl="4" w:tplc="2BC6A020">
      <w:numFmt w:val="bullet"/>
      <w:lvlText w:val="•"/>
      <w:lvlJc w:val="left"/>
      <w:pPr>
        <w:ind w:left="3095" w:hanging="144"/>
      </w:pPr>
      <w:rPr>
        <w:rFonts w:hint="default"/>
      </w:rPr>
    </w:lvl>
    <w:lvl w:ilvl="5" w:tplc="935C9DC6">
      <w:numFmt w:val="bullet"/>
      <w:lvlText w:val="•"/>
      <w:lvlJc w:val="left"/>
      <w:pPr>
        <w:ind w:left="3804" w:hanging="144"/>
      </w:pPr>
      <w:rPr>
        <w:rFonts w:hint="default"/>
      </w:rPr>
    </w:lvl>
    <w:lvl w:ilvl="6" w:tplc="39222932">
      <w:numFmt w:val="bullet"/>
      <w:lvlText w:val="•"/>
      <w:lvlJc w:val="left"/>
      <w:pPr>
        <w:ind w:left="4512" w:hanging="144"/>
      </w:pPr>
      <w:rPr>
        <w:rFonts w:hint="default"/>
      </w:rPr>
    </w:lvl>
    <w:lvl w:ilvl="7" w:tplc="E51AAC52">
      <w:numFmt w:val="bullet"/>
      <w:lvlText w:val="•"/>
      <w:lvlJc w:val="left"/>
      <w:pPr>
        <w:ind w:left="5221" w:hanging="144"/>
      </w:pPr>
      <w:rPr>
        <w:rFonts w:hint="default"/>
      </w:rPr>
    </w:lvl>
    <w:lvl w:ilvl="8" w:tplc="4672D324">
      <w:numFmt w:val="bullet"/>
      <w:lvlText w:val="•"/>
      <w:lvlJc w:val="left"/>
      <w:pPr>
        <w:ind w:left="5930" w:hanging="144"/>
      </w:pPr>
      <w:rPr>
        <w:rFonts w:hint="default"/>
      </w:rPr>
    </w:lvl>
  </w:abstractNum>
  <w:abstractNum w:abstractNumId="4" w15:restartNumberingAfterBreak="0">
    <w:nsid w:val="39081E36"/>
    <w:multiLevelType w:val="hybridMultilevel"/>
    <w:tmpl w:val="6EC0320E"/>
    <w:lvl w:ilvl="0" w:tplc="CF0ED4C8">
      <w:start w:val="6"/>
      <w:numFmt w:val="decimal"/>
      <w:lvlText w:val="%1."/>
      <w:lvlJc w:val="left"/>
      <w:pPr>
        <w:ind w:left="428" w:hanging="284"/>
      </w:pPr>
      <w:rPr>
        <w:rFonts w:ascii="Segoe UI" w:eastAsia="Segoe UI" w:hAnsi="Segoe UI" w:cs="Segoe UI" w:hint="default"/>
        <w:spacing w:val="0"/>
        <w:w w:val="100"/>
        <w:sz w:val="20"/>
        <w:szCs w:val="20"/>
      </w:rPr>
    </w:lvl>
    <w:lvl w:ilvl="1" w:tplc="866670F4">
      <w:start w:val="1"/>
      <w:numFmt w:val="lowerLetter"/>
      <w:lvlText w:val="%2)"/>
      <w:lvlJc w:val="left"/>
      <w:pPr>
        <w:ind w:left="712" w:hanging="231"/>
      </w:pPr>
      <w:rPr>
        <w:rFonts w:ascii="Segoe UI" w:eastAsia="Segoe UI" w:hAnsi="Segoe UI" w:cs="Segoe UI" w:hint="default"/>
        <w:spacing w:val="-2"/>
        <w:w w:val="100"/>
        <w:sz w:val="20"/>
        <w:szCs w:val="20"/>
      </w:rPr>
    </w:lvl>
    <w:lvl w:ilvl="2" w:tplc="C9BA9BD4">
      <w:numFmt w:val="bullet"/>
      <w:lvlText w:val="•"/>
      <w:lvlJc w:val="left"/>
      <w:pPr>
        <w:ind w:left="1704" w:hanging="231"/>
      </w:pPr>
      <w:rPr>
        <w:rFonts w:hint="default"/>
      </w:rPr>
    </w:lvl>
    <w:lvl w:ilvl="3" w:tplc="B8366770">
      <w:numFmt w:val="bullet"/>
      <w:lvlText w:val="•"/>
      <w:lvlJc w:val="left"/>
      <w:pPr>
        <w:ind w:left="2689" w:hanging="231"/>
      </w:pPr>
      <w:rPr>
        <w:rFonts w:hint="default"/>
      </w:rPr>
    </w:lvl>
    <w:lvl w:ilvl="4" w:tplc="891EEA08">
      <w:numFmt w:val="bullet"/>
      <w:lvlText w:val="•"/>
      <w:lvlJc w:val="left"/>
      <w:pPr>
        <w:ind w:left="3674" w:hanging="231"/>
      </w:pPr>
      <w:rPr>
        <w:rFonts w:hint="default"/>
      </w:rPr>
    </w:lvl>
    <w:lvl w:ilvl="5" w:tplc="E5DA81A6">
      <w:numFmt w:val="bullet"/>
      <w:lvlText w:val="•"/>
      <w:lvlJc w:val="left"/>
      <w:pPr>
        <w:ind w:left="4659" w:hanging="231"/>
      </w:pPr>
      <w:rPr>
        <w:rFonts w:hint="default"/>
      </w:rPr>
    </w:lvl>
    <w:lvl w:ilvl="6" w:tplc="448E8BEE">
      <w:numFmt w:val="bullet"/>
      <w:lvlText w:val="•"/>
      <w:lvlJc w:val="left"/>
      <w:pPr>
        <w:ind w:left="5644" w:hanging="231"/>
      </w:pPr>
      <w:rPr>
        <w:rFonts w:hint="default"/>
      </w:rPr>
    </w:lvl>
    <w:lvl w:ilvl="7" w:tplc="B94621E6">
      <w:numFmt w:val="bullet"/>
      <w:lvlText w:val="•"/>
      <w:lvlJc w:val="left"/>
      <w:pPr>
        <w:ind w:left="6629" w:hanging="231"/>
      </w:pPr>
      <w:rPr>
        <w:rFonts w:hint="default"/>
      </w:rPr>
    </w:lvl>
    <w:lvl w:ilvl="8" w:tplc="F4EA77C8">
      <w:numFmt w:val="bullet"/>
      <w:lvlText w:val="•"/>
      <w:lvlJc w:val="left"/>
      <w:pPr>
        <w:ind w:left="7614" w:hanging="231"/>
      </w:pPr>
      <w:rPr>
        <w:rFonts w:hint="default"/>
      </w:rPr>
    </w:lvl>
  </w:abstractNum>
  <w:abstractNum w:abstractNumId="5" w15:restartNumberingAfterBreak="0">
    <w:nsid w:val="3A51747A"/>
    <w:multiLevelType w:val="multilevel"/>
    <w:tmpl w:val="7E66A822"/>
    <w:lvl w:ilvl="0">
      <w:start w:val="1"/>
      <w:numFmt w:val="decimal"/>
      <w:lvlText w:val="%1."/>
      <w:lvlJc w:val="left"/>
      <w:pPr>
        <w:ind w:left="532" w:hanging="428"/>
      </w:pPr>
      <w:rPr>
        <w:rFonts w:ascii="Segoe UI" w:eastAsia="Segoe UI" w:hAnsi="Segoe UI" w:cs="Segoe UI" w:hint="default"/>
        <w:spacing w:val="0"/>
        <w:w w:val="100"/>
        <w:sz w:val="20"/>
        <w:szCs w:val="20"/>
      </w:rPr>
    </w:lvl>
    <w:lvl w:ilvl="1">
      <w:start w:val="1"/>
      <w:numFmt w:val="decimal"/>
      <w:lvlText w:val="%1.%2"/>
      <w:lvlJc w:val="left"/>
      <w:pPr>
        <w:ind w:left="532" w:hanging="384"/>
      </w:pPr>
      <w:rPr>
        <w:rFonts w:ascii="Segoe UI" w:eastAsia="Segoe UI" w:hAnsi="Segoe UI" w:cs="Segoe UI" w:hint="default"/>
        <w:spacing w:val="-1"/>
        <w:w w:val="100"/>
        <w:sz w:val="20"/>
        <w:szCs w:val="20"/>
        <w:u w:val="single" w:color="000000"/>
      </w:rPr>
    </w:lvl>
    <w:lvl w:ilvl="2">
      <w:numFmt w:val="bullet"/>
      <w:lvlText w:val="•"/>
      <w:lvlJc w:val="left"/>
      <w:pPr>
        <w:ind w:left="2540" w:hanging="384"/>
      </w:pPr>
      <w:rPr>
        <w:rFonts w:hint="default"/>
      </w:rPr>
    </w:lvl>
    <w:lvl w:ilvl="3">
      <w:numFmt w:val="bullet"/>
      <w:lvlText w:val="•"/>
      <w:lvlJc w:val="left"/>
      <w:pPr>
        <w:ind w:left="3541" w:hanging="384"/>
      </w:pPr>
      <w:rPr>
        <w:rFonts w:hint="default"/>
      </w:rPr>
    </w:lvl>
    <w:lvl w:ilvl="4">
      <w:numFmt w:val="bullet"/>
      <w:lvlText w:val="•"/>
      <w:lvlJc w:val="left"/>
      <w:pPr>
        <w:ind w:left="4541" w:hanging="384"/>
      </w:pPr>
      <w:rPr>
        <w:rFonts w:hint="default"/>
      </w:rPr>
    </w:lvl>
    <w:lvl w:ilvl="5">
      <w:numFmt w:val="bullet"/>
      <w:lvlText w:val="•"/>
      <w:lvlJc w:val="left"/>
      <w:pPr>
        <w:ind w:left="5542" w:hanging="384"/>
      </w:pPr>
      <w:rPr>
        <w:rFonts w:hint="default"/>
      </w:rPr>
    </w:lvl>
    <w:lvl w:ilvl="6">
      <w:numFmt w:val="bullet"/>
      <w:lvlText w:val="•"/>
      <w:lvlJc w:val="left"/>
      <w:pPr>
        <w:ind w:left="6542" w:hanging="384"/>
      </w:pPr>
      <w:rPr>
        <w:rFonts w:hint="default"/>
      </w:rPr>
    </w:lvl>
    <w:lvl w:ilvl="7">
      <w:numFmt w:val="bullet"/>
      <w:lvlText w:val="•"/>
      <w:lvlJc w:val="left"/>
      <w:pPr>
        <w:ind w:left="7542" w:hanging="384"/>
      </w:pPr>
      <w:rPr>
        <w:rFonts w:hint="default"/>
      </w:rPr>
    </w:lvl>
    <w:lvl w:ilvl="8">
      <w:numFmt w:val="bullet"/>
      <w:lvlText w:val="•"/>
      <w:lvlJc w:val="left"/>
      <w:pPr>
        <w:ind w:left="8543" w:hanging="384"/>
      </w:pPr>
      <w:rPr>
        <w:rFonts w:hint="default"/>
      </w:rPr>
    </w:lvl>
  </w:abstractNum>
  <w:abstractNum w:abstractNumId="6" w15:restartNumberingAfterBreak="0">
    <w:nsid w:val="3EB3275C"/>
    <w:multiLevelType w:val="hybridMultilevel"/>
    <w:tmpl w:val="64BE4096"/>
    <w:lvl w:ilvl="0" w:tplc="388E1FA2">
      <w:start w:val="1"/>
      <w:numFmt w:val="decimal"/>
      <w:lvlText w:val="%1."/>
      <w:lvlJc w:val="left"/>
      <w:pPr>
        <w:ind w:left="532" w:hanging="428"/>
      </w:pPr>
      <w:rPr>
        <w:rFonts w:ascii="Segoe UI" w:eastAsia="Segoe UI" w:hAnsi="Segoe UI" w:cs="Segoe UI" w:hint="default"/>
        <w:spacing w:val="0"/>
        <w:w w:val="100"/>
        <w:sz w:val="20"/>
        <w:szCs w:val="20"/>
      </w:rPr>
    </w:lvl>
    <w:lvl w:ilvl="1" w:tplc="D7767F90">
      <w:start w:val="1"/>
      <w:numFmt w:val="lowerLetter"/>
      <w:lvlText w:val="%2)"/>
      <w:lvlJc w:val="left"/>
      <w:pPr>
        <w:ind w:left="816" w:hanging="284"/>
      </w:pPr>
      <w:rPr>
        <w:rFonts w:ascii="Segoe UI" w:eastAsia="Segoe UI" w:hAnsi="Segoe UI" w:cs="Segoe UI" w:hint="default"/>
        <w:spacing w:val="-2"/>
        <w:w w:val="100"/>
        <w:sz w:val="20"/>
        <w:szCs w:val="20"/>
      </w:rPr>
    </w:lvl>
    <w:lvl w:ilvl="2" w:tplc="5E6257BA">
      <w:numFmt w:val="bullet"/>
      <w:lvlText w:val="•"/>
      <w:lvlJc w:val="left"/>
      <w:pPr>
        <w:ind w:left="1900" w:hanging="284"/>
      </w:pPr>
      <w:rPr>
        <w:rFonts w:hint="default"/>
      </w:rPr>
    </w:lvl>
    <w:lvl w:ilvl="3" w:tplc="FE2CA0C6">
      <w:numFmt w:val="bullet"/>
      <w:lvlText w:val="•"/>
      <w:lvlJc w:val="left"/>
      <w:pPr>
        <w:ind w:left="2980" w:hanging="284"/>
      </w:pPr>
      <w:rPr>
        <w:rFonts w:hint="default"/>
      </w:rPr>
    </w:lvl>
    <w:lvl w:ilvl="4" w:tplc="67A23306">
      <w:numFmt w:val="bullet"/>
      <w:lvlText w:val="•"/>
      <w:lvlJc w:val="left"/>
      <w:pPr>
        <w:ind w:left="4061" w:hanging="284"/>
      </w:pPr>
      <w:rPr>
        <w:rFonts w:hint="default"/>
      </w:rPr>
    </w:lvl>
    <w:lvl w:ilvl="5" w:tplc="E4DEA8C4">
      <w:numFmt w:val="bullet"/>
      <w:lvlText w:val="•"/>
      <w:lvlJc w:val="left"/>
      <w:pPr>
        <w:ind w:left="5141" w:hanging="284"/>
      </w:pPr>
      <w:rPr>
        <w:rFonts w:hint="default"/>
      </w:rPr>
    </w:lvl>
    <w:lvl w:ilvl="6" w:tplc="F23C9D2E">
      <w:numFmt w:val="bullet"/>
      <w:lvlText w:val="•"/>
      <w:lvlJc w:val="left"/>
      <w:pPr>
        <w:ind w:left="6222" w:hanging="284"/>
      </w:pPr>
      <w:rPr>
        <w:rFonts w:hint="default"/>
      </w:rPr>
    </w:lvl>
    <w:lvl w:ilvl="7" w:tplc="9364D7C6">
      <w:numFmt w:val="bullet"/>
      <w:lvlText w:val="•"/>
      <w:lvlJc w:val="left"/>
      <w:pPr>
        <w:ind w:left="7302" w:hanging="284"/>
      </w:pPr>
      <w:rPr>
        <w:rFonts w:hint="default"/>
      </w:rPr>
    </w:lvl>
    <w:lvl w:ilvl="8" w:tplc="4D38B922">
      <w:numFmt w:val="bullet"/>
      <w:lvlText w:val="•"/>
      <w:lvlJc w:val="left"/>
      <w:pPr>
        <w:ind w:left="8383" w:hanging="284"/>
      </w:pPr>
      <w:rPr>
        <w:rFonts w:hint="default"/>
      </w:rPr>
    </w:lvl>
  </w:abstractNum>
  <w:abstractNum w:abstractNumId="7" w15:restartNumberingAfterBreak="0">
    <w:nsid w:val="41EB1FA1"/>
    <w:multiLevelType w:val="hybridMultilevel"/>
    <w:tmpl w:val="1D96696A"/>
    <w:lvl w:ilvl="0" w:tplc="6776917C">
      <w:start w:val="2"/>
      <w:numFmt w:val="decimal"/>
      <w:lvlText w:val="%1."/>
      <w:lvlJc w:val="left"/>
      <w:pPr>
        <w:ind w:left="532" w:hanging="428"/>
      </w:pPr>
      <w:rPr>
        <w:rFonts w:ascii="Segoe UI" w:eastAsia="Segoe UI" w:hAnsi="Segoe UI" w:cs="Segoe UI" w:hint="default"/>
        <w:spacing w:val="0"/>
        <w:w w:val="100"/>
        <w:sz w:val="20"/>
        <w:szCs w:val="20"/>
      </w:rPr>
    </w:lvl>
    <w:lvl w:ilvl="1" w:tplc="A6B86CBE">
      <w:start w:val="1"/>
      <w:numFmt w:val="lowerLetter"/>
      <w:lvlText w:val="%2)"/>
      <w:lvlJc w:val="left"/>
      <w:pPr>
        <w:ind w:left="816" w:hanging="284"/>
      </w:pPr>
      <w:rPr>
        <w:rFonts w:ascii="Segoe UI" w:eastAsia="Segoe UI" w:hAnsi="Segoe UI" w:cs="Segoe UI" w:hint="default"/>
        <w:spacing w:val="-2"/>
        <w:w w:val="100"/>
        <w:sz w:val="20"/>
        <w:szCs w:val="20"/>
      </w:rPr>
    </w:lvl>
    <w:lvl w:ilvl="2" w:tplc="5680E142">
      <w:numFmt w:val="bullet"/>
      <w:lvlText w:val="•"/>
      <w:lvlJc w:val="left"/>
      <w:pPr>
        <w:ind w:left="1900" w:hanging="284"/>
      </w:pPr>
      <w:rPr>
        <w:rFonts w:hint="default"/>
      </w:rPr>
    </w:lvl>
    <w:lvl w:ilvl="3" w:tplc="36E076C4">
      <w:numFmt w:val="bullet"/>
      <w:lvlText w:val="•"/>
      <w:lvlJc w:val="left"/>
      <w:pPr>
        <w:ind w:left="2980" w:hanging="284"/>
      </w:pPr>
      <w:rPr>
        <w:rFonts w:hint="default"/>
      </w:rPr>
    </w:lvl>
    <w:lvl w:ilvl="4" w:tplc="BBBE0620">
      <w:numFmt w:val="bullet"/>
      <w:lvlText w:val="•"/>
      <w:lvlJc w:val="left"/>
      <w:pPr>
        <w:ind w:left="4061" w:hanging="284"/>
      </w:pPr>
      <w:rPr>
        <w:rFonts w:hint="default"/>
      </w:rPr>
    </w:lvl>
    <w:lvl w:ilvl="5" w:tplc="53C2C42A">
      <w:numFmt w:val="bullet"/>
      <w:lvlText w:val="•"/>
      <w:lvlJc w:val="left"/>
      <w:pPr>
        <w:ind w:left="5141" w:hanging="284"/>
      </w:pPr>
      <w:rPr>
        <w:rFonts w:hint="default"/>
      </w:rPr>
    </w:lvl>
    <w:lvl w:ilvl="6" w:tplc="F2508EB8">
      <w:numFmt w:val="bullet"/>
      <w:lvlText w:val="•"/>
      <w:lvlJc w:val="left"/>
      <w:pPr>
        <w:ind w:left="6222" w:hanging="284"/>
      </w:pPr>
      <w:rPr>
        <w:rFonts w:hint="default"/>
      </w:rPr>
    </w:lvl>
    <w:lvl w:ilvl="7" w:tplc="8C6EBDD4">
      <w:numFmt w:val="bullet"/>
      <w:lvlText w:val="•"/>
      <w:lvlJc w:val="left"/>
      <w:pPr>
        <w:ind w:left="7302" w:hanging="284"/>
      </w:pPr>
      <w:rPr>
        <w:rFonts w:hint="default"/>
      </w:rPr>
    </w:lvl>
    <w:lvl w:ilvl="8" w:tplc="075A78E0">
      <w:numFmt w:val="bullet"/>
      <w:lvlText w:val="•"/>
      <w:lvlJc w:val="left"/>
      <w:pPr>
        <w:ind w:left="8383" w:hanging="284"/>
      </w:pPr>
      <w:rPr>
        <w:rFonts w:hint="default"/>
      </w:rPr>
    </w:lvl>
  </w:abstractNum>
  <w:abstractNum w:abstractNumId="8" w15:restartNumberingAfterBreak="0">
    <w:nsid w:val="429D49A8"/>
    <w:multiLevelType w:val="hybridMultilevel"/>
    <w:tmpl w:val="CCFC848A"/>
    <w:lvl w:ilvl="0" w:tplc="4328AC9E">
      <w:start w:val="1"/>
      <w:numFmt w:val="decimal"/>
      <w:lvlText w:val="%1."/>
      <w:lvlJc w:val="left"/>
      <w:pPr>
        <w:ind w:left="532" w:hanging="432"/>
      </w:pPr>
      <w:rPr>
        <w:rFonts w:ascii="Segoe UI" w:eastAsia="Segoe UI" w:hAnsi="Segoe UI" w:cs="Segoe UI" w:hint="default"/>
        <w:spacing w:val="0"/>
        <w:w w:val="100"/>
        <w:sz w:val="20"/>
        <w:szCs w:val="20"/>
      </w:rPr>
    </w:lvl>
    <w:lvl w:ilvl="1" w:tplc="D466FC6E">
      <w:start w:val="1"/>
      <w:numFmt w:val="lowerLetter"/>
      <w:lvlText w:val="%2)"/>
      <w:lvlJc w:val="left"/>
      <w:pPr>
        <w:ind w:left="816" w:hanging="284"/>
      </w:pPr>
      <w:rPr>
        <w:rFonts w:ascii="Segoe UI" w:eastAsia="Segoe UI" w:hAnsi="Segoe UI" w:cs="Segoe UI" w:hint="default"/>
        <w:spacing w:val="-2"/>
        <w:w w:val="100"/>
        <w:sz w:val="20"/>
        <w:szCs w:val="20"/>
      </w:rPr>
    </w:lvl>
    <w:lvl w:ilvl="2" w:tplc="997CCDEA">
      <w:numFmt w:val="bullet"/>
      <w:lvlText w:val="•"/>
      <w:lvlJc w:val="left"/>
      <w:pPr>
        <w:ind w:left="1900" w:hanging="284"/>
      </w:pPr>
      <w:rPr>
        <w:rFonts w:hint="default"/>
      </w:rPr>
    </w:lvl>
    <w:lvl w:ilvl="3" w:tplc="4060FED0">
      <w:numFmt w:val="bullet"/>
      <w:lvlText w:val="•"/>
      <w:lvlJc w:val="left"/>
      <w:pPr>
        <w:ind w:left="2980" w:hanging="284"/>
      </w:pPr>
      <w:rPr>
        <w:rFonts w:hint="default"/>
      </w:rPr>
    </w:lvl>
    <w:lvl w:ilvl="4" w:tplc="F4088B8C">
      <w:numFmt w:val="bullet"/>
      <w:lvlText w:val="•"/>
      <w:lvlJc w:val="left"/>
      <w:pPr>
        <w:ind w:left="4061" w:hanging="284"/>
      </w:pPr>
      <w:rPr>
        <w:rFonts w:hint="default"/>
      </w:rPr>
    </w:lvl>
    <w:lvl w:ilvl="5" w:tplc="25E05FF0">
      <w:numFmt w:val="bullet"/>
      <w:lvlText w:val="•"/>
      <w:lvlJc w:val="left"/>
      <w:pPr>
        <w:ind w:left="5141" w:hanging="284"/>
      </w:pPr>
      <w:rPr>
        <w:rFonts w:hint="default"/>
      </w:rPr>
    </w:lvl>
    <w:lvl w:ilvl="6" w:tplc="12500C36">
      <w:numFmt w:val="bullet"/>
      <w:lvlText w:val="•"/>
      <w:lvlJc w:val="left"/>
      <w:pPr>
        <w:ind w:left="6222" w:hanging="284"/>
      </w:pPr>
      <w:rPr>
        <w:rFonts w:hint="default"/>
      </w:rPr>
    </w:lvl>
    <w:lvl w:ilvl="7" w:tplc="D1B6D9CC">
      <w:numFmt w:val="bullet"/>
      <w:lvlText w:val="•"/>
      <w:lvlJc w:val="left"/>
      <w:pPr>
        <w:ind w:left="7302" w:hanging="284"/>
      </w:pPr>
      <w:rPr>
        <w:rFonts w:hint="default"/>
      </w:rPr>
    </w:lvl>
    <w:lvl w:ilvl="8" w:tplc="FA0E7240">
      <w:numFmt w:val="bullet"/>
      <w:lvlText w:val="•"/>
      <w:lvlJc w:val="left"/>
      <w:pPr>
        <w:ind w:left="8383" w:hanging="284"/>
      </w:pPr>
      <w:rPr>
        <w:rFonts w:hint="default"/>
      </w:rPr>
    </w:lvl>
  </w:abstractNum>
  <w:abstractNum w:abstractNumId="9" w15:restartNumberingAfterBreak="0">
    <w:nsid w:val="478D2BC8"/>
    <w:multiLevelType w:val="hybridMultilevel"/>
    <w:tmpl w:val="B27483A4"/>
    <w:lvl w:ilvl="0" w:tplc="C862CEC4">
      <w:start w:val="1"/>
      <w:numFmt w:val="lowerLetter"/>
      <w:lvlText w:val="%1)"/>
      <w:lvlJc w:val="left"/>
      <w:pPr>
        <w:ind w:left="712" w:hanging="231"/>
      </w:pPr>
      <w:rPr>
        <w:rFonts w:ascii="Segoe UI" w:eastAsia="Segoe UI" w:hAnsi="Segoe UI" w:cs="Segoe UI" w:hint="default"/>
        <w:spacing w:val="-2"/>
        <w:w w:val="100"/>
        <w:sz w:val="20"/>
        <w:szCs w:val="20"/>
      </w:rPr>
    </w:lvl>
    <w:lvl w:ilvl="1" w:tplc="CE10B90A">
      <w:numFmt w:val="bullet"/>
      <w:lvlText w:val="•"/>
      <w:lvlJc w:val="left"/>
      <w:pPr>
        <w:ind w:left="1606" w:hanging="231"/>
      </w:pPr>
      <w:rPr>
        <w:rFonts w:hint="default"/>
      </w:rPr>
    </w:lvl>
    <w:lvl w:ilvl="2" w:tplc="5A6EB1D6">
      <w:numFmt w:val="bullet"/>
      <w:lvlText w:val="•"/>
      <w:lvlJc w:val="left"/>
      <w:pPr>
        <w:ind w:left="2492" w:hanging="231"/>
      </w:pPr>
      <w:rPr>
        <w:rFonts w:hint="default"/>
      </w:rPr>
    </w:lvl>
    <w:lvl w:ilvl="3" w:tplc="D2D82FDE">
      <w:numFmt w:val="bullet"/>
      <w:lvlText w:val="•"/>
      <w:lvlJc w:val="left"/>
      <w:pPr>
        <w:ind w:left="3379" w:hanging="231"/>
      </w:pPr>
      <w:rPr>
        <w:rFonts w:hint="default"/>
      </w:rPr>
    </w:lvl>
    <w:lvl w:ilvl="4" w:tplc="B6CE74AE">
      <w:numFmt w:val="bullet"/>
      <w:lvlText w:val="•"/>
      <w:lvlJc w:val="left"/>
      <w:pPr>
        <w:ind w:left="4265" w:hanging="231"/>
      </w:pPr>
      <w:rPr>
        <w:rFonts w:hint="default"/>
      </w:rPr>
    </w:lvl>
    <w:lvl w:ilvl="5" w:tplc="BC36F6B8">
      <w:numFmt w:val="bullet"/>
      <w:lvlText w:val="•"/>
      <w:lvlJc w:val="left"/>
      <w:pPr>
        <w:ind w:left="5152" w:hanging="231"/>
      </w:pPr>
      <w:rPr>
        <w:rFonts w:hint="default"/>
      </w:rPr>
    </w:lvl>
    <w:lvl w:ilvl="6" w:tplc="95B849A8">
      <w:numFmt w:val="bullet"/>
      <w:lvlText w:val="•"/>
      <w:lvlJc w:val="left"/>
      <w:pPr>
        <w:ind w:left="6038" w:hanging="231"/>
      </w:pPr>
      <w:rPr>
        <w:rFonts w:hint="default"/>
      </w:rPr>
    </w:lvl>
    <w:lvl w:ilvl="7" w:tplc="3A680B68">
      <w:numFmt w:val="bullet"/>
      <w:lvlText w:val="•"/>
      <w:lvlJc w:val="left"/>
      <w:pPr>
        <w:ind w:left="6924" w:hanging="231"/>
      </w:pPr>
      <w:rPr>
        <w:rFonts w:hint="default"/>
      </w:rPr>
    </w:lvl>
    <w:lvl w:ilvl="8" w:tplc="04F6BBC2">
      <w:numFmt w:val="bullet"/>
      <w:lvlText w:val="•"/>
      <w:lvlJc w:val="left"/>
      <w:pPr>
        <w:ind w:left="7811" w:hanging="231"/>
      </w:pPr>
      <w:rPr>
        <w:rFonts w:hint="default"/>
      </w:rPr>
    </w:lvl>
  </w:abstractNum>
  <w:abstractNum w:abstractNumId="10" w15:restartNumberingAfterBreak="0">
    <w:nsid w:val="4816322A"/>
    <w:multiLevelType w:val="hybridMultilevel"/>
    <w:tmpl w:val="70D8AEC0"/>
    <w:lvl w:ilvl="0" w:tplc="ACD88AD4">
      <w:start w:val="1"/>
      <w:numFmt w:val="decimal"/>
      <w:lvlText w:val="%1."/>
      <w:lvlJc w:val="left"/>
      <w:pPr>
        <w:ind w:left="532" w:hanging="428"/>
      </w:pPr>
      <w:rPr>
        <w:rFonts w:ascii="Segoe UI" w:eastAsia="Segoe UI" w:hAnsi="Segoe UI" w:cs="Segoe UI" w:hint="default"/>
        <w:spacing w:val="0"/>
        <w:w w:val="100"/>
        <w:sz w:val="20"/>
        <w:szCs w:val="20"/>
      </w:rPr>
    </w:lvl>
    <w:lvl w:ilvl="1" w:tplc="61A67780">
      <w:numFmt w:val="bullet"/>
      <w:lvlText w:val="•"/>
      <w:lvlJc w:val="left"/>
      <w:pPr>
        <w:ind w:left="1540" w:hanging="428"/>
      </w:pPr>
      <w:rPr>
        <w:rFonts w:hint="default"/>
      </w:rPr>
    </w:lvl>
    <w:lvl w:ilvl="2" w:tplc="C592EDF8">
      <w:numFmt w:val="bullet"/>
      <w:lvlText w:val="•"/>
      <w:lvlJc w:val="left"/>
      <w:pPr>
        <w:ind w:left="2540" w:hanging="428"/>
      </w:pPr>
      <w:rPr>
        <w:rFonts w:hint="default"/>
      </w:rPr>
    </w:lvl>
    <w:lvl w:ilvl="3" w:tplc="F26017DA">
      <w:numFmt w:val="bullet"/>
      <w:lvlText w:val="•"/>
      <w:lvlJc w:val="left"/>
      <w:pPr>
        <w:ind w:left="3541" w:hanging="428"/>
      </w:pPr>
      <w:rPr>
        <w:rFonts w:hint="default"/>
      </w:rPr>
    </w:lvl>
    <w:lvl w:ilvl="4" w:tplc="872C1B38">
      <w:numFmt w:val="bullet"/>
      <w:lvlText w:val="•"/>
      <w:lvlJc w:val="left"/>
      <w:pPr>
        <w:ind w:left="4541" w:hanging="428"/>
      </w:pPr>
      <w:rPr>
        <w:rFonts w:hint="default"/>
      </w:rPr>
    </w:lvl>
    <w:lvl w:ilvl="5" w:tplc="77B6200E">
      <w:numFmt w:val="bullet"/>
      <w:lvlText w:val="•"/>
      <w:lvlJc w:val="left"/>
      <w:pPr>
        <w:ind w:left="5542" w:hanging="428"/>
      </w:pPr>
      <w:rPr>
        <w:rFonts w:hint="default"/>
      </w:rPr>
    </w:lvl>
    <w:lvl w:ilvl="6" w:tplc="090C5C8E">
      <w:numFmt w:val="bullet"/>
      <w:lvlText w:val="•"/>
      <w:lvlJc w:val="left"/>
      <w:pPr>
        <w:ind w:left="6542" w:hanging="428"/>
      </w:pPr>
      <w:rPr>
        <w:rFonts w:hint="default"/>
      </w:rPr>
    </w:lvl>
    <w:lvl w:ilvl="7" w:tplc="173E03F4">
      <w:numFmt w:val="bullet"/>
      <w:lvlText w:val="•"/>
      <w:lvlJc w:val="left"/>
      <w:pPr>
        <w:ind w:left="7542" w:hanging="428"/>
      </w:pPr>
      <w:rPr>
        <w:rFonts w:hint="default"/>
      </w:rPr>
    </w:lvl>
    <w:lvl w:ilvl="8" w:tplc="11AC61BA">
      <w:numFmt w:val="bullet"/>
      <w:lvlText w:val="•"/>
      <w:lvlJc w:val="left"/>
      <w:pPr>
        <w:ind w:left="8543" w:hanging="428"/>
      </w:pPr>
      <w:rPr>
        <w:rFonts w:hint="default"/>
      </w:rPr>
    </w:lvl>
  </w:abstractNum>
  <w:abstractNum w:abstractNumId="11" w15:restartNumberingAfterBreak="0">
    <w:nsid w:val="4B6F182D"/>
    <w:multiLevelType w:val="hybridMultilevel"/>
    <w:tmpl w:val="719C1192"/>
    <w:lvl w:ilvl="0" w:tplc="64E89A24">
      <w:start w:val="1"/>
      <w:numFmt w:val="decimal"/>
      <w:lvlText w:val="%1."/>
      <w:lvlJc w:val="left"/>
      <w:pPr>
        <w:ind w:left="532" w:hanging="428"/>
      </w:pPr>
      <w:rPr>
        <w:rFonts w:ascii="Segoe UI" w:eastAsia="Segoe UI" w:hAnsi="Segoe UI" w:cs="Segoe UI" w:hint="default"/>
        <w:spacing w:val="0"/>
        <w:w w:val="100"/>
        <w:sz w:val="20"/>
        <w:szCs w:val="20"/>
      </w:rPr>
    </w:lvl>
    <w:lvl w:ilvl="1" w:tplc="D6C49E8C">
      <w:start w:val="1"/>
      <w:numFmt w:val="lowerLetter"/>
      <w:lvlText w:val="%2)"/>
      <w:lvlJc w:val="left"/>
      <w:pPr>
        <w:ind w:left="825" w:hanging="284"/>
      </w:pPr>
      <w:rPr>
        <w:rFonts w:ascii="Segoe UI" w:eastAsia="Segoe UI" w:hAnsi="Segoe UI" w:cs="Segoe UI" w:hint="default"/>
        <w:spacing w:val="-2"/>
        <w:w w:val="100"/>
        <w:sz w:val="20"/>
        <w:szCs w:val="20"/>
      </w:rPr>
    </w:lvl>
    <w:lvl w:ilvl="2" w:tplc="020034B6">
      <w:numFmt w:val="bullet"/>
      <w:lvlText w:val="•"/>
      <w:lvlJc w:val="left"/>
      <w:pPr>
        <w:ind w:left="1900" w:hanging="284"/>
      </w:pPr>
      <w:rPr>
        <w:rFonts w:hint="default"/>
      </w:rPr>
    </w:lvl>
    <w:lvl w:ilvl="3" w:tplc="8352642A">
      <w:numFmt w:val="bullet"/>
      <w:lvlText w:val="•"/>
      <w:lvlJc w:val="left"/>
      <w:pPr>
        <w:ind w:left="2980" w:hanging="284"/>
      </w:pPr>
      <w:rPr>
        <w:rFonts w:hint="default"/>
      </w:rPr>
    </w:lvl>
    <w:lvl w:ilvl="4" w:tplc="23CCC950">
      <w:numFmt w:val="bullet"/>
      <w:lvlText w:val="•"/>
      <w:lvlJc w:val="left"/>
      <w:pPr>
        <w:ind w:left="4061" w:hanging="284"/>
      </w:pPr>
      <w:rPr>
        <w:rFonts w:hint="default"/>
      </w:rPr>
    </w:lvl>
    <w:lvl w:ilvl="5" w:tplc="9E0808FC">
      <w:numFmt w:val="bullet"/>
      <w:lvlText w:val="•"/>
      <w:lvlJc w:val="left"/>
      <w:pPr>
        <w:ind w:left="5141" w:hanging="284"/>
      </w:pPr>
      <w:rPr>
        <w:rFonts w:hint="default"/>
      </w:rPr>
    </w:lvl>
    <w:lvl w:ilvl="6" w:tplc="EF82CC6C">
      <w:numFmt w:val="bullet"/>
      <w:lvlText w:val="•"/>
      <w:lvlJc w:val="left"/>
      <w:pPr>
        <w:ind w:left="6222" w:hanging="284"/>
      </w:pPr>
      <w:rPr>
        <w:rFonts w:hint="default"/>
      </w:rPr>
    </w:lvl>
    <w:lvl w:ilvl="7" w:tplc="CA3C0816">
      <w:numFmt w:val="bullet"/>
      <w:lvlText w:val="•"/>
      <w:lvlJc w:val="left"/>
      <w:pPr>
        <w:ind w:left="7302" w:hanging="284"/>
      </w:pPr>
      <w:rPr>
        <w:rFonts w:hint="default"/>
      </w:rPr>
    </w:lvl>
    <w:lvl w:ilvl="8" w:tplc="7FB6F3E8">
      <w:numFmt w:val="bullet"/>
      <w:lvlText w:val="•"/>
      <w:lvlJc w:val="left"/>
      <w:pPr>
        <w:ind w:left="8383" w:hanging="284"/>
      </w:pPr>
      <w:rPr>
        <w:rFonts w:hint="default"/>
      </w:rPr>
    </w:lvl>
  </w:abstractNum>
  <w:abstractNum w:abstractNumId="12" w15:restartNumberingAfterBreak="0">
    <w:nsid w:val="4BFC3A65"/>
    <w:multiLevelType w:val="hybridMultilevel"/>
    <w:tmpl w:val="F4BEABEA"/>
    <w:lvl w:ilvl="0" w:tplc="AF420F56">
      <w:start w:val="1"/>
      <w:numFmt w:val="decimal"/>
      <w:lvlText w:val="%1."/>
      <w:lvlJc w:val="left"/>
      <w:pPr>
        <w:ind w:left="532" w:hanging="428"/>
      </w:pPr>
      <w:rPr>
        <w:rFonts w:ascii="Segoe UI" w:eastAsia="Segoe UI" w:hAnsi="Segoe UI" w:cs="Segoe UI" w:hint="default"/>
        <w:spacing w:val="0"/>
        <w:w w:val="100"/>
        <w:sz w:val="20"/>
        <w:szCs w:val="20"/>
      </w:rPr>
    </w:lvl>
    <w:lvl w:ilvl="1" w:tplc="BED8E7F2">
      <w:numFmt w:val="bullet"/>
      <w:lvlText w:val="•"/>
      <w:lvlJc w:val="left"/>
      <w:pPr>
        <w:ind w:left="1540" w:hanging="428"/>
      </w:pPr>
      <w:rPr>
        <w:rFonts w:hint="default"/>
      </w:rPr>
    </w:lvl>
    <w:lvl w:ilvl="2" w:tplc="DB08840A">
      <w:numFmt w:val="bullet"/>
      <w:lvlText w:val="•"/>
      <w:lvlJc w:val="left"/>
      <w:pPr>
        <w:ind w:left="2540" w:hanging="428"/>
      </w:pPr>
      <w:rPr>
        <w:rFonts w:hint="default"/>
      </w:rPr>
    </w:lvl>
    <w:lvl w:ilvl="3" w:tplc="E93C348A">
      <w:numFmt w:val="bullet"/>
      <w:lvlText w:val="•"/>
      <w:lvlJc w:val="left"/>
      <w:pPr>
        <w:ind w:left="3541" w:hanging="428"/>
      </w:pPr>
      <w:rPr>
        <w:rFonts w:hint="default"/>
      </w:rPr>
    </w:lvl>
    <w:lvl w:ilvl="4" w:tplc="0E2649DA">
      <w:numFmt w:val="bullet"/>
      <w:lvlText w:val="•"/>
      <w:lvlJc w:val="left"/>
      <w:pPr>
        <w:ind w:left="4541" w:hanging="428"/>
      </w:pPr>
      <w:rPr>
        <w:rFonts w:hint="default"/>
      </w:rPr>
    </w:lvl>
    <w:lvl w:ilvl="5" w:tplc="B0E25D26">
      <w:numFmt w:val="bullet"/>
      <w:lvlText w:val="•"/>
      <w:lvlJc w:val="left"/>
      <w:pPr>
        <w:ind w:left="5542" w:hanging="428"/>
      </w:pPr>
      <w:rPr>
        <w:rFonts w:hint="default"/>
      </w:rPr>
    </w:lvl>
    <w:lvl w:ilvl="6" w:tplc="1376E410">
      <w:numFmt w:val="bullet"/>
      <w:lvlText w:val="•"/>
      <w:lvlJc w:val="left"/>
      <w:pPr>
        <w:ind w:left="6542" w:hanging="428"/>
      </w:pPr>
      <w:rPr>
        <w:rFonts w:hint="default"/>
      </w:rPr>
    </w:lvl>
    <w:lvl w:ilvl="7" w:tplc="C75C87FA">
      <w:numFmt w:val="bullet"/>
      <w:lvlText w:val="•"/>
      <w:lvlJc w:val="left"/>
      <w:pPr>
        <w:ind w:left="7542" w:hanging="428"/>
      </w:pPr>
      <w:rPr>
        <w:rFonts w:hint="default"/>
      </w:rPr>
    </w:lvl>
    <w:lvl w:ilvl="8" w:tplc="247CF1AC">
      <w:numFmt w:val="bullet"/>
      <w:lvlText w:val="•"/>
      <w:lvlJc w:val="left"/>
      <w:pPr>
        <w:ind w:left="8543" w:hanging="428"/>
      </w:pPr>
      <w:rPr>
        <w:rFonts w:hint="default"/>
      </w:rPr>
    </w:lvl>
  </w:abstractNum>
  <w:abstractNum w:abstractNumId="13" w15:restartNumberingAfterBreak="0">
    <w:nsid w:val="4DF86B22"/>
    <w:multiLevelType w:val="hybridMultilevel"/>
    <w:tmpl w:val="A34E8550"/>
    <w:lvl w:ilvl="0" w:tplc="CDD2A3D4">
      <w:start w:val="1"/>
      <w:numFmt w:val="decimal"/>
      <w:lvlText w:val="%1."/>
      <w:lvlJc w:val="left"/>
      <w:pPr>
        <w:ind w:left="532" w:hanging="428"/>
      </w:pPr>
      <w:rPr>
        <w:rFonts w:ascii="Segoe UI" w:eastAsia="Segoe UI" w:hAnsi="Segoe UI" w:cs="Segoe UI" w:hint="default"/>
        <w:spacing w:val="0"/>
        <w:w w:val="100"/>
        <w:sz w:val="20"/>
        <w:szCs w:val="20"/>
      </w:rPr>
    </w:lvl>
    <w:lvl w:ilvl="1" w:tplc="925EA65A">
      <w:numFmt w:val="bullet"/>
      <w:lvlText w:val="•"/>
      <w:lvlJc w:val="left"/>
      <w:pPr>
        <w:ind w:left="1540" w:hanging="428"/>
      </w:pPr>
      <w:rPr>
        <w:rFonts w:hint="default"/>
      </w:rPr>
    </w:lvl>
    <w:lvl w:ilvl="2" w:tplc="6E02A130">
      <w:numFmt w:val="bullet"/>
      <w:lvlText w:val="•"/>
      <w:lvlJc w:val="left"/>
      <w:pPr>
        <w:ind w:left="2540" w:hanging="428"/>
      </w:pPr>
      <w:rPr>
        <w:rFonts w:hint="default"/>
      </w:rPr>
    </w:lvl>
    <w:lvl w:ilvl="3" w:tplc="15BE8ABE">
      <w:numFmt w:val="bullet"/>
      <w:lvlText w:val="•"/>
      <w:lvlJc w:val="left"/>
      <w:pPr>
        <w:ind w:left="3541" w:hanging="428"/>
      </w:pPr>
      <w:rPr>
        <w:rFonts w:hint="default"/>
      </w:rPr>
    </w:lvl>
    <w:lvl w:ilvl="4" w:tplc="38BE3826">
      <w:numFmt w:val="bullet"/>
      <w:lvlText w:val="•"/>
      <w:lvlJc w:val="left"/>
      <w:pPr>
        <w:ind w:left="4541" w:hanging="428"/>
      </w:pPr>
      <w:rPr>
        <w:rFonts w:hint="default"/>
      </w:rPr>
    </w:lvl>
    <w:lvl w:ilvl="5" w:tplc="7A2434B2">
      <w:numFmt w:val="bullet"/>
      <w:lvlText w:val="•"/>
      <w:lvlJc w:val="left"/>
      <w:pPr>
        <w:ind w:left="5542" w:hanging="428"/>
      </w:pPr>
      <w:rPr>
        <w:rFonts w:hint="default"/>
      </w:rPr>
    </w:lvl>
    <w:lvl w:ilvl="6" w:tplc="DE8AEF40">
      <w:numFmt w:val="bullet"/>
      <w:lvlText w:val="•"/>
      <w:lvlJc w:val="left"/>
      <w:pPr>
        <w:ind w:left="6542" w:hanging="428"/>
      </w:pPr>
      <w:rPr>
        <w:rFonts w:hint="default"/>
      </w:rPr>
    </w:lvl>
    <w:lvl w:ilvl="7" w:tplc="27809F34">
      <w:numFmt w:val="bullet"/>
      <w:lvlText w:val="•"/>
      <w:lvlJc w:val="left"/>
      <w:pPr>
        <w:ind w:left="7542" w:hanging="428"/>
      </w:pPr>
      <w:rPr>
        <w:rFonts w:hint="default"/>
      </w:rPr>
    </w:lvl>
    <w:lvl w:ilvl="8" w:tplc="388836BE">
      <w:numFmt w:val="bullet"/>
      <w:lvlText w:val="•"/>
      <w:lvlJc w:val="left"/>
      <w:pPr>
        <w:ind w:left="8543" w:hanging="428"/>
      </w:pPr>
      <w:rPr>
        <w:rFonts w:hint="default"/>
      </w:rPr>
    </w:lvl>
  </w:abstractNum>
  <w:abstractNum w:abstractNumId="14" w15:restartNumberingAfterBreak="0">
    <w:nsid w:val="506D3E82"/>
    <w:multiLevelType w:val="hybridMultilevel"/>
    <w:tmpl w:val="71728FD6"/>
    <w:lvl w:ilvl="0" w:tplc="B1662626">
      <w:start w:val="1"/>
      <w:numFmt w:val="decimal"/>
      <w:lvlText w:val="%1."/>
      <w:lvlJc w:val="left"/>
      <w:pPr>
        <w:ind w:left="532" w:hanging="428"/>
      </w:pPr>
      <w:rPr>
        <w:rFonts w:ascii="Segoe UI" w:eastAsia="Segoe UI" w:hAnsi="Segoe UI" w:cs="Segoe UI" w:hint="default"/>
        <w:spacing w:val="0"/>
        <w:w w:val="100"/>
        <w:sz w:val="20"/>
        <w:szCs w:val="20"/>
      </w:rPr>
    </w:lvl>
    <w:lvl w:ilvl="1" w:tplc="C7E40962">
      <w:numFmt w:val="bullet"/>
      <w:lvlText w:val="•"/>
      <w:lvlJc w:val="left"/>
      <w:pPr>
        <w:ind w:left="1540" w:hanging="428"/>
      </w:pPr>
      <w:rPr>
        <w:rFonts w:hint="default"/>
      </w:rPr>
    </w:lvl>
    <w:lvl w:ilvl="2" w:tplc="5C22EBEC">
      <w:numFmt w:val="bullet"/>
      <w:lvlText w:val="•"/>
      <w:lvlJc w:val="left"/>
      <w:pPr>
        <w:ind w:left="2540" w:hanging="428"/>
      </w:pPr>
      <w:rPr>
        <w:rFonts w:hint="default"/>
      </w:rPr>
    </w:lvl>
    <w:lvl w:ilvl="3" w:tplc="52EEE02A">
      <w:numFmt w:val="bullet"/>
      <w:lvlText w:val="•"/>
      <w:lvlJc w:val="left"/>
      <w:pPr>
        <w:ind w:left="3541" w:hanging="428"/>
      </w:pPr>
      <w:rPr>
        <w:rFonts w:hint="default"/>
      </w:rPr>
    </w:lvl>
    <w:lvl w:ilvl="4" w:tplc="577811E6">
      <w:numFmt w:val="bullet"/>
      <w:lvlText w:val="•"/>
      <w:lvlJc w:val="left"/>
      <w:pPr>
        <w:ind w:left="4541" w:hanging="428"/>
      </w:pPr>
      <w:rPr>
        <w:rFonts w:hint="default"/>
      </w:rPr>
    </w:lvl>
    <w:lvl w:ilvl="5" w:tplc="E1225FE2">
      <w:numFmt w:val="bullet"/>
      <w:lvlText w:val="•"/>
      <w:lvlJc w:val="left"/>
      <w:pPr>
        <w:ind w:left="5542" w:hanging="428"/>
      </w:pPr>
      <w:rPr>
        <w:rFonts w:hint="default"/>
      </w:rPr>
    </w:lvl>
    <w:lvl w:ilvl="6" w:tplc="E306F902">
      <w:numFmt w:val="bullet"/>
      <w:lvlText w:val="•"/>
      <w:lvlJc w:val="left"/>
      <w:pPr>
        <w:ind w:left="6542" w:hanging="428"/>
      </w:pPr>
      <w:rPr>
        <w:rFonts w:hint="default"/>
      </w:rPr>
    </w:lvl>
    <w:lvl w:ilvl="7" w:tplc="5AC80D02">
      <w:numFmt w:val="bullet"/>
      <w:lvlText w:val="•"/>
      <w:lvlJc w:val="left"/>
      <w:pPr>
        <w:ind w:left="7542" w:hanging="428"/>
      </w:pPr>
      <w:rPr>
        <w:rFonts w:hint="default"/>
      </w:rPr>
    </w:lvl>
    <w:lvl w:ilvl="8" w:tplc="6E8AFB92">
      <w:numFmt w:val="bullet"/>
      <w:lvlText w:val="•"/>
      <w:lvlJc w:val="left"/>
      <w:pPr>
        <w:ind w:left="8543" w:hanging="428"/>
      </w:pPr>
      <w:rPr>
        <w:rFonts w:hint="default"/>
      </w:rPr>
    </w:lvl>
  </w:abstractNum>
  <w:abstractNum w:abstractNumId="15" w15:restartNumberingAfterBreak="0">
    <w:nsid w:val="53D84289"/>
    <w:multiLevelType w:val="hybridMultilevel"/>
    <w:tmpl w:val="6FEE8410"/>
    <w:lvl w:ilvl="0" w:tplc="BEBE1738">
      <w:start w:val="1"/>
      <w:numFmt w:val="decimal"/>
      <w:lvlText w:val="%1."/>
      <w:lvlJc w:val="left"/>
      <w:pPr>
        <w:ind w:left="532" w:hanging="284"/>
      </w:pPr>
      <w:rPr>
        <w:rFonts w:ascii="Segoe UI" w:eastAsia="Segoe UI" w:hAnsi="Segoe UI" w:cs="Segoe UI" w:hint="default"/>
        <w:spacing w:val="0"/>
        <w:w w:val="101"/>
        <w:sz w:val="18"/>
        <w:szCs w:val="18"/>
      </w:rPr>
    </w:lvl>
    <w:lvl w:ilvl="1" w:tplc="0BB6AC4A">
      <w:start w:val="1"/>
      <w:numFmt w:val="lowerLetter"/>
      <w:lvlText w:val="%2."/>
      <w:lvlJc w:val="left"/>
      <w:pPr>
        <w:ind w:left="816" w:hanging="284"/>
      </w:pPr>
      <w:rPr>
        <w:rFonts w:ascii="Segoe UI" w:eastAsia="Segoe UI" w:hAnsi="Segoe UI" w:cs="Segoe UI" w:hint="default"/>
        <w:spacing w:val="-2"/>
        <w:w w:val="101"/>
        <w:sz w:val="18"/>
        <w:szCs w:val="18"/>
      </w:rPr>
    </w:lvl>
    <w:lvl w:ilvl="2" w:tplc="49466880">
      <w:numFmt w:val="bullet"/>
      <w:lvlText w:val="-"/>
      <w:lvlJc w:val="left"/>
      <w:pPr>
        <w:ind w:left="1521" w:hanging="706"/>
      </w:pPr>
      <w:rPr>
        <w:rFonts w:ascii="Segoe UI" w:eastAsia="Segoe UI" w:hAnsi="Segoe UI" w:cs="Segoe UI" w:hint="default"/>
        <w:w w:val="101"/>
        <w:sz w:val="18"/>
        <w:szCs w:val="18"/>
      </w:rPr>
    </w:lvl>
    <w:lvl w:ilvl="3" w:tplc="769A71D6">
      <w:numFmt w:val="bullet"/>
      <w:lvlText w:val="•"/>
      <w:lvlJc w:val="left"/>
      <w:pPr>
        <w:ind w:left="1520" w:hanging="706"/>
      </w:pPr>
      <w:rPr>
        <w:rFonts w:hint="default"/>
      </w:rPr>
    </w:lvl>
    <w:lvl w:ilvl="4" w:tplc="A754CC80">
      <w:numFmt w:val="bullet"/>
      <w:lvlText w:val="•"/>
      <w:lvlJc w:val="left"/>
      <w:pPr>
        <w:ind w:left="2809" w:hanging="706"/>
      </w:pPr>
      <w:rPr>
        <w:rFonts w:hint="default"/>
      </w:rPr>
    </w:lvl>
    <w:lvl w:ilvl="5" w:tplc="D86A1C7C">
      <w:numFmt w:val="bullet"/>
      <w:lvlText w:val="•"/>
      <w:lvlJc w:val="left"/>
      <w:pPr>
        <w:ind w:left="4098" w:hanging="706"/>
      </w:pPr>
      <w:rPr>
        <w:rFonts w:hint="default"/>
      </w:rPr>
    </w:lvl>
    <w:lvl w:ilvl="6" w:tplc="1FBA73E4">
      <w:numFmt w:val="bullet"/>
      <w:lvlText w:val="•"/>
      <w:lvlJc w:val="left"/>
      <w:pPr>
        <w:ind w:left="5387" w:hanging="706"/>
      </w:pPr>
      <w:rPr>
        <w:rFonts w:hint="default"/>
      </w:rPr>
    </w:lvl>
    <w:lvl w:ilvl="7" w:tplc="828477E8">
      <w:numFmt w:val="bullet"/>
      <w:lvlText w:val="•"/>
      <w:lvlJc w:val="left"/>
      <w:pPr>
        <w:ind w:left="6676" w:hanging="706"/>
      </w:pPr>
      <w:rPr>
        <w:rFonts w:hint="default"/>
      </w:rPr>
    </w:lvl>
    <w:lvl w:ilvl="8" w:tplc="82EC024C">
      <w:numFmt w:val="bullet"/>
      <w:lvlText w:val="•"/>
      <w:lvlJc w:val="left"/>
      <w:pPr>
        <w:ind w:left="7965" w:hanging="706"/>
      </w:pPr>
      <w:rPr>
        <w:rFonts w:hint="default"/>
      </w:rPr>
    </w:lvl>
  </w:abstractNum>
  <w:abstractNum w:abstractNumId="16" w15:restartNumberingAfterBreak="0">
    <w:nsid w:val="555F638F"/>
    <w:multiLevelType w:val="hybridMultilevel"/>
    <w:tmpl w:val="5C9AD2C0"/>
    <w:lvl w:ilvl="0" w:tplc="CBB09BA4">
      <w:start w:val="4"/>
      <w:numFmt w:val="lowerLetter"/>
      <w:lvlText w:val="%1)"/>
      <w:lvlJc w:val="left"/>
      <w:pPr>
        <w:ind w:left="950" w:hanging="360"/>
      </w:pPr>
      <w:rPr>
        <w:rFonts w:ascii="Segoe UI" w:eastAsia="Segoe UI" w:hAnsi="Segoe UI" w:cs="Segoe UI" w:hint="default"/>
        <w:spacing w:val="0"/>
        <w:w w:val="100"/>
        <w:sz w:val="20"/>
        <w:szCs w:val="20"/>
      </w:rPr>
    </w:lvl>
    <w:lvl w:ilvl="1" w:tplc="52200EEC">
      <w:numFmt w:val="bullet"/>
      <w:lvlText w:val="•"/>
      <w:lvlJc w:val="left"/>
      <w:pPr>
        <w:ind w:left="1598" w:hanging="360"/>
      </w:pPr>
      <w:rPr>
        <w:rFonts w:hint="default"/>
      </w:rPr>
    </w:lvl>
    <w:lvl w:ilvl="2" w:tplc="C5468494">
      <w:numFmt w:val="bullet"/>
      <w:lvlText w:val="•"/>
      <w:lvlJc w:val="left"/>
      <w:pPr>
        <w:ind w:left="2237" w:hanging="360"/>
      </w:pPr>
      <w:rPr>
        <w:rFonts w:hint="default"/>
      </w:rPr>
    </w:lvl>
    <w:lvl w:ilvl="3" w:tplc="8F986548">
      <w:numFmt w:val="bullet"/>
      <w:lvlText w:val="•"/>
      <w:lvlJc w:val="left"/>
      <w:pPr>
        <w:ind w:left="2876" w:hanging="360"/>
      </w:pPr>
      <w:rPr>
        <w:rFonts w:hint="default"/>
      </w:rPr>
    </w:lvl>
    <w:lvl w:ilvl="4" w:tplc="D452FC92">
      <w:numFmt w:val="bullet"/>
      <w:lvlText w:val="•"/>
      <w:lvlJc w:val="left"/>
      <w:pPr>
        <w:ind w:left="3515" w:hanging="360"/>
      </w:pPr>
      <w:rPr>
        <w:rFonts w:hint="default"/>
      </w:rPr>
    </w:lvl>
    <w:lvl w:ilvl="5" w:tplc="0D1893B0">
      <w:numFmt w:val="bullet"/>
      <w:lvlText w:val="•"/>
      <w:lvlJc w:val="left"/>
      <w:pPr>
        <w:ind w:left="4154" w:hanging="360"/>
      </w:pPr>
      <w:rPr>
        <w:rFonts w:hint="default"/>
      </w:rPr>
    </w:lvl>
    <w:lvl w:ilvl="6" w:tplc="41E8AC9C">
      <w:numFmt w:val="bullet"/>
      <w:lvlText w:val="•"/>
      <w:lvlJc w:val="left"/>
      <w:pPr>
        <w:ind w:left="4792" w:hanging="360"/>
      </w:pPr>
      <w:rPr>
        <w:rFonts w:hint="default"/>
      </w:rPr>
    </w:lvl>
    <w:lvl w:ilvl="7" w:tplc="680C10AE">
      <w:numFmt w:val="bullet"/>
      <w:lvlText w:val="•"/>
      <w:lvlJc w:val="left"/>
      <w:pPr>
        <w:ind w:left="5431" w:hanging="360"/>
      </w:pPr>
      <w:rPr>
        <w:rFonts w:hint="default"/>
      </w:rPr>
    </w:lvl>
    <w:lvl w:ilvl="8" w:tplc="264EE084">
      <w:numFmt w:val="bullet"/>
      <w:lvlText w:val="•"/>
      <w:lvlJc w:val="left"/>
      <w:pPr>
        <w:ind w:left="6070" w:hanging="360"/>
      </w:pPr>
      <w:rPr>
        <w:rFonts w:hint="default"/>
      </w:rPr>
    </w:lvl>
  </w:abstractNum>
  <w:abstractNum w:abstractNumId="17" w15:restartNumberingAfterBreak="0">
    <w:nsid w:val="55F90531"/>
    <w:multiLevelType w:val="hybridMultilevel"/>
    <w:tmpl w:val="CF102C16"/>
    <w:lvl w:ilvl="0" w:tplc="A66ACEFC">
      <w:start w:val="1"/>
      <w:numFmt w:val="lowerLetter"/>
      <w:lvlText w:val="%1)"/>
      <w:lvlJc w:val="left"/>
      <w:pPr>
        <w:ind w:left="712" w:hanging="284"/>
      </w:pPr>
      <w:rPr>
        <w:rFonts w:ascii="Segoe UI" w:eastAsia="Segoe UI" w:hAnsi="Segoe UI" w:cs="Segoe UI" w:hint="default"/>
        <w:spacing w:val="-2"/>
        <w:w w:val="100"/>
        <w:sz w:val="20"/>
        <w:szCs w:val="20"/>
      </w:rPr>
    </w:lvl>
    <w:lvl w:ilvl="1" w:tplc="3B489714">
      <w:numFmt w:val="bullet"/>
      <w:lvlText w:val="•"/>
      <w:lvlJc w:val="left"/>
      <w:pPr>
        <w:ind w:left="1606" w:hanging="284"/>
      </w:pPr>
      <w:rPr>
        <w:rFonts w:hint="default"/>
      </w:rPr>
    </w:lvl>
    <w:lvl w:ilvl="2" w:tplc="7E088522">
      <w:numFmt w:val="bullet"/>
      <w:lvlText w:val="•"/>
      <w:lvlJc w:val="left"/>
      <w:pPr>
        <w:ind w:left="2492" w:hanging="284"/>
      </w:pPr>
      <w:rPr>
        <w:rFonts w:hint="default"/>
      </w:rPr>
    </w:lvl>
    <w:lvl w:ilvl="3" w:tplc="09405DF4">
      <w:numFmt w:val="bullet"/>
      <w:lvlText w:val="•"/>
      <w:lvlJc w:val="left"/>
      <w:pPr>
        <w:ind w:left="3379" w:hanging="284"/>
      </w:pPr>
      <w:rPr>
        <w:rFonts w:hint="default"/>
      </w:rPr>
    </w:lvl>
    <w:lvl w:ilvl="4" w:tplc="C802B242">
      <w:numFmt w:val="bullet"/>
      <w:lvlText w:val="•"/>
      <w:lvlJc w:val="left"/>
      <w:pPr>
        <w:ind w:left="4265" w:hanging="284"/>
      </w:pPr>
      <w:rPr>
        <w:rFonts w:hint="default"/>
      </w:rPr>
    </w:lvl>
    <w:lvl w:ilvl="5" w:tplc="0CCE9538">
      <w:numFmt w:val="bullet"/>
      <w:lvlText w:val="•"/>
      <w:lvlJc w:val="left"/>
      <w:pPr>
        <w:ind w:left="5152" w:hanging="284"/>
      </w:pPr>
      <w:rPr>
        <w:rFonts w:hint="default"/>
      </w:rPr>
    </w:lvl>
    <w:lvl w:ilvl="6" w:tplc="1BD29438">
      <w:numFmt w:val="bullet"/>
      <w:lvlText w:val="•"/>
      <w:lvlJc w:val="left"/>
      <w:pPr>
        <w:ind w:left="6038" w:hanging="284"/>
      </w:pPr>
      <w:rPr>
        <w:rFonts w:hint="default"/>
      </w:rPr>
    </w:lvl>
    <w:lvl w:ilvl="7" w:tplc="95C2C0AA">
      <w:numFmt w:val="bullet"/>
      <w:lvlText w:val="•"/>
      <w:lvlJc w:val="left"/>
      <w:pPr>
        <w:ind w:left="6924" w:hanging="284"/>
      </w:pPr>
      <w:rPr>
        <w:rFonts w:hint="default"/>
      </w:rPr>
    </w:lvl>
    <w:lvl w:ilvl="8" w:tplc="B198B110">
      <w:numFmt w:val="bullet"/>
      <w:lvlText w:val="•"/>
      <w:lvlJc w:val="left"/>
      <w:pPr>
        <w:ind w:left="7811" w:hanging="284"/>
      </w:pPr>
      <w:rPr>
        <w:rFonts w:hint="default"/>
      </w:rPr>
    </w:lvl>
  </w:abstractNum>
  <w:abstractNum w:abstractNumId="18" w15:restartNumberingAfterBreak="0">
    <w:nsid w:val="65570994"/>
    <w:multiLevelType w:val="hybridMultilevel"/>
    <w:tmpl w:val="61AA41D6"/>
    <w:lvl w:ilvl="0" w:tplc="0B868A58">
      <w:start w:val="1"/>
      <w:numFmt w:val="decimal"/>
      <w:lvlText w:val="%1."/>
      <w:lvlJc w:val="left"/>
      <w:pPr>
        <w:ind w:left="532" w:hanging="428"/>
      </w:pPr>
      <w:rPr>
        <w:rFonts w:ascii="Segoe UI" w:eastAsia="Segoe UI" w:hAnsi="Segoe UI" w:cs="Segoe UI" w:hint="default"/>
        <w:spacing w:val="0"/>
        <w:w w:val="100"/>
        <w:sz w:val="20"/>
        <w:szCs w:val="20"/>
      </w:rPr>
    </w:lvl>
    <w:lvl w:ilvl="1" w:tplc="DEF4E258">
      <w:numFmt w:val="bullet"/>
      <w:lvlText w:val=""/>
      <w:lvlJc w:val="left"/>
      <w:pPr>
        <w:ind w:left="825" w:hanging="293"/>
      </w:pPr>
      <w:rPr>
        <w:rFonts w:ascii="Symbol" w:eastAsia="Symbol" w:hAnsi="Symbol" w:cs="Symbol" w:hint="default"/>
        <w:w w:val="100"/>
        <w:sz w:val="20"/>
        <w:szCs w:val="20"/>
      </w:rPr>
    </w:lvl>
    <w:lvl w:ilvl="2" w:tplc="E3ACD0CA">
      <w:numFmt w:val="bullet"/>
      <w:lvlText w:val="•"/>
      <w:lvlJc w:val="left"/>
      <w:pPr>
        <w:ind w:left="1900" w:hanging="293"/>
      </w:pPr>
      <w:rPr>
        <w:rFonts w:hint="default"/>
      </w:rPr>
    </w:lvl>
    <w:lvl w:ilvl="3" w:tplc="828E090A">
      <w:numFmt w:val="bullet"/>
      <w:lvlText w:val="•"/>
      <w:lvlJc w:val="left"/>
      <w:pPr>
        <w:ind w:left="2980" w:hanging="293"/>
      </w:pPr>
      <w:rPr>
        <w:rFonts w:hint="default"/>
      </w:rPr>
    </w:lvl>
    <w:lvl w:ilvl="4" w:tplc="2BB08938">
      <w:numFmt w:val="bullet"/>
      <w:lvlText w:val="•"/>
      <w:lvlJc w:val="left"/>
      <w:pPr>
        <w:ind w:left="4061" w:hanging="293"/>
      </w:pPr>
      <w:rPr>
        <w:rFonts w:hint="default"/>
      </w:rPr>
    </w:lvl>
    <w:lvl w:ilvl="5" w:tplc="B652F8B6">
      <w:numFmt w:val="bullet"/>
      <w:lvlText w:val="•"/>
      <w:lvlJc w:val="left"/>
      <w:pPr>
        <w:ind w:left="5141" w:hanging="293"/>
      </w:pPr>
      <w:rPr>
        <w:rFonts w:hint="default"/>
      </w:rPr>
    </w:lvl>
    <w:lvl w:ilvl="6" w:tplc="1A9C43C6">
      <w:numFmt w:val="bullet"/>
      <w:lvlText w:val="•"/>
      <w:lvlJc w:val="left"/>
      <w:pPr>
        <w:ind w:left="6222" w:hanging="293"/>
      </w:pPr>
      <w:rPr>
        <w:rFonts w:hint="default"/>
      </w:rPr>
    </w:lvl>
    <w:lvl w:ilvl="7" w:tplc="6FD6F414">
      <w:numFmt w:val="bullet"/>
      <w:lvlText w:val="•"/>
      <w:lvlJc w:val="left"/>
      <w:pPr>
        <w:ind w:left="7302" w:hanging="293"/>
      </w:pPr>
      <w:rPr>
        <w:rFonts w:hint="default"/>
      </w:rPr>
    </w:lvl>
    <w:lvl w:ilvl="8" w:tplc="69127242">
      <w:numFmt w:val="bullet"/>
      <w:lvlText w:val="•"/>
      <w:lvlJc w:val="left"/>
      <w:pPr>
        <w:ind w:left="8383" w:hanging="293"/>
      </w:pPr>
      <w:rPr>
        <w:rFonts w:hint="default"/>
      </w:rPr>
    </w:lvl>
  </w:abstractNum>
  <w:abstractNum w:abstractNumId="19" w15:restartNumberingAfterBreak="0">
    <w:nsid w:val="692F771B"/>
    <w:multiLevelType w:val="hybridMultilevel"/>
    <w:tmpl w:val="4DCA9336"/>
    <w:lvl w:ilvl="0" w:tplc="20A23778">
      <w:start w:val="1"/>
      <w:numFmt w:val="decimal"/>
      <w:lvlText w:val="%1."/>
      <w:lvlJc w:val="left"/>
      <w:pPr>
        <w:ind w:left="532" w:hanging="428"/>
      </w:pPr>
      <w:rPr>
        <w:rFonts w:ascii="Segoe UI" w:eastAsia="Segoe UI" w:hAnsi="Segoe UI" w:cs="Segoe UI" w:hint="default"/>
        <w:spacing w:val="0"/>
        <w:w w:val="100"/>
        <w:sz w:val="20"/>
        <w:szCs w:val="20"/>
      </w:rPr>
    </w:lvl>
    <w:lvl w:ilvl="1" w:tplc="76F4FE0C">
      <w:start w:val="1"/>
      <w:numFmt w:val="lowerLetter"/>
      <w:lvlText w:val="%2)"/>
      <w:lvlJc w:val="left"/>
      <w:pPr>
        <w:ind w:left="816" w:hanging="284"/>
      </w:pPr>
      <w:rPr>
        <w:rFonts w:ascii="Segoe UI" w:eastAsia="Segoe UI" w:hAnsi="Segoe UI" w:cs="Segoe UI" w:hint="default"/>
        <w:spacing w:val="-2"/>
        <w:w w:val="100"/>
        <w:sz w:val="20"/>
        <w:szCs w:val="20"/>
      </w:rPr>
    </w:lvl>
    <w:lvl w:ilvl="2" w:tplc="D9B47708">
      <w:numFmt w:val="bullet"/>
      <w:lvlText w:val="•"/>
      <w:lvlJc w:val="left"/>
      <w:pPr>
        <w:ind w:left="1900" w:hanging="284"/>
      </w:pPr>
      <w:rPr>
        <w:rFonts w:hint="default"/>
      </w:rPr>
    </w:lvl>
    <w:lvl w:ilvl="3" w:tplc="D8640026">
      <w:numFmt w:val="bullet"/>
      <w:lvlText w:val="•"/>
      <w:lvlJc w:val="left"/>
      <w:pPr>
        <w:ind w:left="2980" w:hanging="284"/>
      </w:pPr>
      <w:rPr>
        <w:rFonts w:hint="default"/>
      </w:rPr>
    </w:lvl>
    <w:lvl w:ilvl="4" w:tplc="2BDE6D4A">
      <w:numFmt w:val="bullet"/>
      <w:lvlText w:val="•"/>
      <w:lvlJc w:val="left"/>
      <w:pPr>
        <w:ind w:left="4061" w:hanging="284"/>
      </w:pPr>
      <w:rPr>
        <w:rFonts w:hint="default"/>
      </w:rPr>
    </w:lvl>
    <w:lvl w:ilvl="5" w:tplc="2362B6F0">
      <w:numFmt w:val="bullet"/>
      <w:lvlText w:val="•"/>
      <w:lvlJc w:val="left"/>
      <w:pPr>
        <w:ind w:left="5141" w:hanging="284"/>
      </w:pPr>
      <w:rPr>
        <w:rFonts w:hint="default"/>
      </w:rPr>
    </w:lvl>
    <w:lvl w:ilvl="6" w:tplc="C96A748C">
      <w:numFmt w:val="bullet"/>
      <w:lvlText w:val="•"/>
      <w:lvlJc w:val="left"/>
      <w:pPr>
        <w:ind w:left="6222" w:hanging="284"/>
      </w:pPr>
      <w:rPr>
        <w:rFonts w:hint="default"/>
      </w:rPr>
    </w:lvl>
    <w:lvl w:ilvl="7" w:tplc="A6905D8E">
      <w:numFmt w:val="bullet"/>
      <w:lvlText w:val="•"/>
      <w:lvlJc w:val="left"/>
      <w:pPr>
        <w:ind w:left="7302" w:hanging="284"/>
      </w:pPr>
      <w:rPr>
        <w:rFonts w:hint="default"/>
      </w:rPr>
    </w:lvl>
    <w:lvl w:ilvl="8" w:tplc="796CB38C">
      <w:numFmt w:val="bullet"/>
      <w:lvlText w:val="•"/>
      <w:lvlJc w:val="left"/>
      <w:pPr>
        <w:ind w:left="8383" w:hanging="284"/>
      </w:pPr>
      <w:rPr>
        <w:rFonts w:hint="default"/>
      </w:rPr>
    </w:lvl>
  </w:abstractNum>
  <w:abstractNum w:abstractNumId="20" w15:restartNumberingAfterBreak="0">
    <w:nsid w:val="7086252C"/>
    <w:multiLevelType w:val="hybridMultilevel"/>
    <w:tmpl w:val="9C32961C"/>
    <w:lvl w:ilvl="0" w:tplc="50729818">
      <w:start w:val="1"/>
      <w:numFmt w:val="decimal"/>
      <w:lvlText w:val="%1."/>
      <w:lvlJc w:val="left"/>
      <w:pPr>
        <w:ind w:left="532" w:hanging="428"/>
      </w:pPr>
      <w:rPr>
        <w:rFonts w:ascii="Segoe UI" w:eastAsia="Segoe UI" w:hAnsi="Segoe UI" w:cs="Segoe UI" w:hint="default"/>
        <w:spacing w:val="0"/>
        <w:w w:val="100"/>
        <w:sz w:val="20"/>
        <w:szCs w:val="20"/>
      </w:rPr>
    </w:lvl>
    <w:lvl w:ilvl="1" w:tplc="64B2841E">
      <w:start w:val="1"/>
      <w:numFmt w:val="lowerLetter"/>
      <w:lvlText w:val="%2)"/>
      <w:lvlJc w:val="left"/>
      <w:pPr>
        <w:ind w:left="955" w:hanging="423"/>
      </w:pPr>
      <w:rPr>
        <w:rFonts w:ascii="Segoe UI" w:eastAsia="Segoe UI" w:hAnsi="Segoe UI" w:cs="Segoe UI" w:hint="default"/>
        <w:w w:val="100"/>
        <w:sz w:val="20"/>
        <w:szCs w:val="20"/>
      </w:rPr>
    </w:lvl>
    <w:lvl w:ilvl="2" w:tplc="0DBA1320">
      <w:numFmt w:val="bullet"/>
      <w:lvlText w:val="•"/>
      <w:lvlJc w:val="left"/>
      <w:pPr>
        <w:ind w:left="1211" w:hanging="423"/>
      </w:pPr>
      <w:rPr>
        <w:rFonts w:hint="default"/>
      </w:rPr>
    </w:lvl>
    <w:lvl w:ilvl="3" w:tplc="1418535C">
      <w:numFmt w:val="bullet"/>
      <w:lvlText w:val="•"/>
      <w:lvlJc w:val="left"/>
      <w:pPr>
        <w:ind w:left="1463" w:hanging="423"/>
      </w:pPr>
      <w:rPr>
        <w:rFonts w:hint="default"/>
      </w:rPr>
    </w:lvl>
    <w:lvl w:ilvl="4" w:tplc="593A9462">
      <w:numFmt w:val="bullet"/>
      <w:lvlText w:val="•"/>
      <w:lvlJc w:val="left"/>
      <w:pPr>
        <w:ind w:left="1714" w:hanging="423"/>
      </w:pPr>
      <w:rPr>
        <w:rFonts w:hint="default"/>
      </w:rPr>
    </w:lvl>
    <w:lvl w:ilvl="5" w:tplc="0360C3BA">
      <w:numFmt w:val="bullet"/>
      <w:lvlText w:val="•"/>
      <w:lvlJc w:val="left"/>
      <w:pPr>
        <w:ind w:left="1966" w:hanging="423"/>
      </w:pPr>
      <w:rPr>
        <w:rFonts w:hint="default"/>
      </w:rPr>
    </w:lvl>
    <w:lvl w:ilvl="6" w:tplc="484AB702">
      <w:numFmt w:val="bullet"/>
      <w:lvlText w:val="•"/>
      <w:lvlJc w:val="left"/>
      <w:pPr>
        <w:ind w:left="2217" w:hanging="423"/>
      </w:pPr>
      <w:rPr>
        <w:rFonts w:hint="default"/>
      </w:rPr>
    </w:lvl>
    <w:lvl w:ilvl="7" w:tplc="5B72B078">
      <w:numFmt w:val="bullet"/>
      <w:lvlText w:val="•"/>
      <w:lvlJc w:val="left"/>
      <w:pPr>
        <w:ind w:left="2469" w:hanging="423"/>
      </w:pPr>
      <w:rPr>
        <w:rFonts w:hint="default"/>
      </w:rPr>
    </w:lvl>
    <w:lvl w:ilvl="8" w:tplc="5794386C">
      <w:numFmt w:val="bullet"/>
      <w:lvlText w:val="•"/>
      <w:lvlJc w:val="left"/>
      <w:pPr>
        <w:ind w:left="2720" w:hanging="423"/>
      </w:pPr>
      <w:rPr>
        <w:rFonts w:hint="default"/>
      </w:rPr>
    </w:lvl>
  </w:abstractNum>
  <w:abstractNum w:abstractNumId="21" w15:restartNumberingAfterBreak="0">
    <w:nsid w:val="71F93EF6"/>
    <w:multiLevelType w:val="hybridMultilevel"/>
    <w:tmpl w:val="327AD6D2"/>
    <w:lvl w:ilvl="0" w:tplc="E9D411A4">
      <w:start w:val="1"/>
      <w:numFmt w:val="decimal"/>
      <w:lvlText w:val="%1."/>
      <w:lvlJc w:val="left"/>
      <w:pPr>
        <w:ind w:left="532" w:hanging="428"/>
      </w:pPr>
      <w:rPr>
        <w:rFonts w:ascii="Segoe UI" w:eastAsia="Segoe UI" w:hAnsi="Segoe UI" w:cs="Segoe UI" w:hint="default"/>
        <w:spacing w:val="0"/>
        <w:w w:val="100"/>
        <w:sz w:val="20"/>
        <w:szCs w:val="20"/>
      </w:rPr>
    </w:lvl>
    <w:lvl w:ilvl="1" w:tplc="41C0BE2A">
      <w:start w:val="1"/>
      <w:numFmt w:val="lowerLetter"/>
      <w:lvlText w:val="%2)"/>
      <w:lvlJc w:val="left"/>
      <w:pPr>
        <w:ind w:left="825" w:hanging="293"/>
      </w:pPr>
      <w:rPr>
        <w:rFonts w:ascii="Segoe UI" w:eastAsia="Segoe UI" w:hAnsi="Segoe UI" w:cs="Segoe UI" w:hint="default"/>
        <w:spacing w:val="-2"/>
        <w:w w:val="100"/>
        <w:sz w:val="20"/>
        <w:szCs w:val="20"/>
      </w:rPr>
    </w:lvl>
    <w:lvl w:ilvl="2" w:tplc="E2381B44">
      <w:numFmt w:val="bullet"/>
      <w:lvlText w:val="•"/>
      <w:lvlJc w:val="left"/>
      <w:pPr>
        <w:ind w:left="960" w:hanging="293"/>
      </w:pPr>
      <w:rPr>
        <w:rFonts w:hint="default"/>
      </w:rPr>
    </w:lvl>
    <w:lvl w:ilvl="3" w:tplc="4702AFC0">
      <w:numFmt w:val="bullet"/>
      <w:lvlText w:val="•"/>
      <w:lvlJc w:val="left"/>
      <w:pPr>
        <w:ind w:left="2158" w:hanging="293"/>
      </w:pPr>
      <w:rPr>
        <w:rFonts w:hint="default"/>
      </w:rPr>
    </w:lvl>
    <w:lvl w:ilvl="4" w:tplc="C9CAE330">
      <w:numFmt w:val="bullet"/>
      <w:lvlText w:val="•"/>
      <w:lvlJc w:val="left"/>
      <w:pPr>
        <w:ind w:left="3356" w:hanging="293"/>
      </w:pPr>
      <w:rPr>
        <w:rFonts w:hint="default"/>
      </w:rPr>
    </w:lvl>
    <w:lvl w:ilvl="5" w:tplc="3D30C128">
      <w:numFmt w:val="bullet"/>
      <w:lvlText w:val="•"/>
      <w:lvlJc w:val="left"/>
      <w:pPr>
        <w:ind w:left="4554" w:hanging="293"/>
      </w:pPr>
      <w:rPr>
        <w:rFonts w:hint="default"/>
      </w:rPr>
    </w:lvl>
    <w:lvl w:ilvl="6" w:tplc="CB503F64">
      <w:numFmt w:val="bullet"/>
      <w:lvlText w:val="•"/>
      <w:lvlJc w:val="left"/>
      <w:pPr>
        <w:ind w:left="5752" w:hanging="293"/>
      </w:pPr>
      <w:rPr>
        <w:rFonts w:hint="default"/>
      </w:rPr>
    </w:lvl>
    <w:lvl w:ilvl="7" w:tplc="6B9E0C2C">
      <w:numFmt w:val="bullet"/>
      <w:lvlText w:val="•"/>
      <w:lvlJc w:val="left"/>
      <w:pPr>
        <w:ind w:left="6950" w:hanging="293"/>
      </w:pPr>
      <w:rPr>
        <w:rFonts w:hint="default"/>
      </w:rPr>
    </w:lvl>
    <w:lvl w:ilvl="8" w:tplc="359C0ED6">
      <w:numFmt w:val="bullet"/>
      <w:lvlText w:val="•"/>
      <w:lvlJc w:val="left"/>
      <w:pPr>
        <w:ind w:left="8148" w:hanging="293"/>
      </w:pPr>
      <w:rPr>
        <w:rFonts w:hint="default"/>
      </w:rPr>
    </w:lvl>
  </w:abstractNum>
  <w:abstractNum w:abstractNumId="22" w15:restartNumberingAfterBreak="0">
    <w:nsid w:val="729E6599"/>
    <w:multiLevelType w:val="hybridMultilevel"/>
    <w:tmpl w:val="E32CC4AA"/>
    <w:lvl w:ilvl="0" w:tplc="23FE26EC">
      <w:start w:val="1"/>
      <w:numFmt w:val="decimal"/>
      <w:lvlText w:val="%1."/>
      <w:lvlJc w:val="left"/>
      <w:pPr>
        <w:ind w:left="532" w:hanging="428"/>
      </w:pPr>
      <w:rPr>
        <w:rFonts w:ascii="Segoe UI" w:eastAsia="Segoe UI" w:hAnsi="Segoe UI" w:cs="Segoe UI" w:hint="default"/>
        <w:spacing w:val="0"/>
        <w:w w:val="100"/>
        <w:sz w:val="20"/>
        <w:szCs w:val="20"/>
      </w:rPr>
    </w:lvl>
    <w:lvl w:ilvl="1" w:tplc="AD38A910">
      <w:start w:val="1"/>
      <w:numFmt w:val="lowerLetter"/>
      <w:lvlText w:val="%2)"/>
      <w:lvlJc w:val="left"/>
      <w:pPr>
        <w:ind w:left="825" w:hanging="284"/>
      </w:pPr>
      <w:rPr>
        <w:rFonts w:ascii="Segoe UI" w:eastAsia="Segoe UI" w:hAnsi="Segoe UI" w:cs="Segoe UI" w:hint="default"/>
        <w:spacing w:val="-2"/>
        <w:w w:val="100"/>
        <w:sz w:val="20"/>
        <w:szCs w:val="20"/>
      </w:rPr>
    </w:lvl>
    <w:lvl w:ilvl="2" w:tplc="4FC47EA0">
      <w:numFmt w:val="bullet"/>
      <w:lvlText w:val="•"/>
      <w:lvlJc w:val="left"/>
      <w:pPr>
        <w:ind w:left="1900" w:hanging="284"/>
      </w:pPr>
      <w:rPr>
        <w:rFonts w:hint="default"/>
      </w:rPr>
    </w:lvl>
    <w:lvl w:ilvl="3" w:tplc="632CE6F6">
      <w:numFmt w:val="bullet"/>
      <w:lvlText w:val="•"/>
      <w:lvlJc w:val="left"/>
      <w:pPr>
        <w:ind w:left="2980" w:hanging="284"/>
      </w:pPr>
      <w:rPr>
        <w:rFonts w:hint="default"/>
      </w:rPr>
    </w:lvl>
    <w:lvl w:ilvl="4" w:tplc="F58CB2E4">
      <w:numFmt w:val="bullet"/>
      <w:lvlText w:val="•"/>
      <w:lvlJc w:val="left"/>
      <w:pPr>
        <w:ind w:left="4061" w:hanging="284"/>
      </w:pPr>
      <w:rPr>
        <w:rFonts w:hint="default"/>
      </w:rPr>
    </w:lvl>
    <w:lvl w:ilvl="5" w:tplc="81ECD74A">
      <w:numFmt w:val="bullet"/>
      <w:lvlText w:val="•"/>
      <w:lvlJc w:val="left"/>
      <w:pPr>
        <w:ind w:left="5141" w:hanging="284"/>
      </w:pPr>
      <w:rPr>
        <w:rFonts w:hint="default"/>
      </w:rPr>
    </w:lvl>
    <w:lvl w:ilvl="6" w:tplc="E85A7930">
      <w:numFmt w:val="bullet"/>
      <w:lvlText w:val="•"/>
      <w:lvlJc w:val="left"/>
      <w:pPr>
        <w:ind w:left="6222" w:hanging="284"/>
      </w:pPr>
      <w:rPr>
        <w:rFonts w:hint="default"/>
      </w:rPr>
    </w:lvl>
    <w:lvl w:ilvl="7" w:tplc="9188B904">
      <w:numFmt w:val="bullet"/>
      <w:lvlText w:val="•"/>
      <w:lvlJc w:val="left"/>
      <w:pPr>
        <w:ind w:left="7302" w:hanging="284"/>
      </w:pPr>
      <w:rPr>
        <w:rFonts w:hint="default"/>
      </w:rPr>
    </w:lvl>
    <w:lvl w:ilvl="8" w:tplc="697C38F8">
      <w:numFmt w:val="bullet"/>
      <w:lvlText w:val="•"/>
      <w:lvlJc w:val="left"/>
      <w:pPr>
        <w:ind w:left="8383" w:hanging="284"/>
      </w:pPr>
      <w:rPr>
        <w:rFonts w:hint="default"/>
      </w:rPr>
    </w:lvl>
  </w:abstractNum>
  <w:abstractNum w:abstractNumId="23" w15:restartNumberingAfterBreak="0">
    <w:nsid w:val="753F361F"/>
    <w:multiLevelType w:val="hybridMultilevel"/>
    <w:tmpl w:val="F530D5A0"/>
    <w:lvl w:ilvl="0" w:tplc="13DA133A">
      <w:numFmt w:val="bullet"/>
      <w:lvlText w:val="-"/>
      <w:lvlJc w:val="left"/>
      <w:pPr>
        <w:ind w:left="700" w:hanging="356"/>
      </w:pPr>
      <w:rPr>
        <w:rFonts w:ascii="Cambria" w:eastAsia="Cambria" w:hAnsi="Cambria" w:cs="Cambria" w:hint="default"/>
        <w:w w:val="99"/>
        <w:sz w:val="14"/>
        <w:szCs w:val="14"/>
      </w:rPr>
    </w:lvl>
    <w:lvl w:ilvl="1" w:tplc="0A769908">
      <w:numFmt w:val="bullet"/>
      <w:lvlText w:val="•"/>
      <w:lvlJc w:val="left"/>
      <w:pPr>
        <w:ind w:left="1684" w:hanging="356"/>
      </w:pPr>
      <w:rPr>
        <w:rFonts w:hint="default"/>
      </w:rPr>
    </w:lvl>
    <w:lvl w:ilvl="2" w:tplc="63B45286">
      <w:numFmt w:val="bullet"/>
      <w:lvlText w:val="•"/>
      <w:lvlJc w:val="left"/>
      <w:pPr>
        <w:ind w:left="2668" w:hanging="356"/>
      </w:pPr>
      <w:rPr>
        <w:rFonts w:hint="default"/>
      </w:rPr>
    </w:lvl>
    <w:lvl w:ilvl="3" w:tplc="4BBAAE36">
      <w:numFmt w:val="bullet"/>
      <w:lvlText w:val="•"/>
      <w:lvlJc w:val="left"/>
      <w:pPr>
        <w:ind w:left="3653" w:hanging="356"/>
      </w:pPr>
      <w:rPr>
        <w:rFonts w:hint="default"/>
      </w:rPr>
    </w:lvl>
    <w:lvl w:ilvl="4" w:tplc="C0FAAE50">
      <w:numFmt w:val="bullet"/>
      <w:lvlText w:val="•"/>
      <w:lvlJc w:val="left"/>
      <w:pPr>
        <w:ind w:left="4637" w:hanging="356"/>
      </w:pPr>
      <w:rPr>
        <w:rFonts w:hint="default"/>
      </w:rPr>
    </w:lvl>
    <w:lvl w:ilvl="5" w:tplc="DB46B2EC">
      <w:numFmt w:val="bullet"/>
      <w:lvlText w:val="•"/>
      <w:lvlJc w:val="left"/>
      <w:pPr>
        <w:ind w:left="5622" w:hanging="356"/>
      </w:pPr>
      <w:rPr>
        <w:rFonts w:hint="default"/>
      </w:rPr>
    </w:lvl>
    <w:lvl w:ilvl="6" w:tplc="7CE4A876">
      <w:numFmt w:val="bullet"/>
      <w:lvlText w:val="•"/>
      <w:lvlJc w:val="left"/>
      <w:pPr>
        <w:ind w:left="6606" w:hanging="356"/>
      </w:pPr>
      <w:rPr>
        <w:rFonts w:hint="default"/>
      </w:rPr>
    </w:lvl>
    <w:lvl w:ilvl="7" w:tplc="3ADEBEB2">
      <w:numFmt w:val="bullet"/>
      <w:lvlText w:val="•"/>
      <w:lvlJc w:val="left"/>
      <w:pPr>
        <w:ind w:left="7590" w:hanging="356"/>
      </w:pPr>
      <w:rPr>
        <w:rFonts w:hint="default"/>
      </w:rPr>
    </w:lvl>
    <w:lvl w:ilvl="8" w:tplc="62BC58EA">
      <w:numFmt w:val="bullet"/>
      <w:lvlText w:val="•"/>
      <w:lvlJc w:val="left"/>
      <w:pPr>
        <w:ind w:left="8575" w:hanging="356"/>
      </w:pPr>
      <w:rPr>
        <w:rFonts w:hint="default"/>
      </w:rPr>
    </w:lvl>
  </w:abstractNum>
  <w:abstractNum w:abstractNumId="24" w15:restartNumberingAfterBreak="0">
    <w:nsid w:val="7766621A"/>
    <w:multiLevelType w:val="hybridMultilevel"/>
    <w:tmpl w:val="7234C650"/>
    <w:lvl w:ilvl="0" w:tplc="8B6E65D8">
      <w:start w:val="1"/>
      <w:numFmt w:val="decimal"/>
      <w:lvlText w:val="%1."/>
      <w:lvlJc w:val="left"/>
      <w:pPr>
        <w:ind w:left="532" w:hanging="428"/>
      </w:pPr>
      <w:rPr>
        <w:rFonts w:ascii="Segoe UI" w:eastAsia="Segoe UI" w:hAnsi="Segoe UI" w:cs="Segoe UI" w:hint="default"/>
        <w:b/>
        <w:bCs/>
        <w:spacing w:val="-1"/>
        <w:w w:val="100"/>
        <w:sz w:val="20"/>
        <w:szCs w:val="20"/>
      </w:rPr>
    </w:lvl>
    <w:lvl w:ilvl="1" w:tplc="A0A43F34">
      <w:numFmt w:val="bullet"/>
      <w:lvlText w:val="•"/>
      <w:lvlJc w:val="left"/>
      <w:pPr>
        <w:ind w:left="1540" w:hanging="428"/>
      </w:pPr>
      <w:rPr>
        <w:rFonts w:hint="default"/>
      </w:rPr>
    </w:lvl>
    <w:lvl w:ilvl="2" w:tplc="F80CA5C4">
      <w:numFmt w:val="bullet"/>
      <w:lvlText w:val="•"/>
      <w:lvlJc w:val="left"/>
      <w:pPr>
        <w:ind w:left="2540" w:hanging="428"/>
      </w:pPr>
      <w:rPr>
        <w:rFonts w:hint="default"/>
      </w:rPr>
    </w:lvl>
    <w:lvl w:ilvl="3" w:tplc="DA9E7E7E">
      <w:numFmt w:val="bullet"/>
      <w:lvlText w:val="•"/>
      <w:lvlJc w:val="left"/>
      <w:pPr>
        <w:ind w:left="3541" w:hanging="428"/>
      </w:pPr>
      <w:rPr>
        <w:rFonts w:hint="default"/>
      </w:rPr>
    </w:lvl>
    <w:lvl w:ilvl="4" w:tplc="42562C76">
      <w:numFmt w:val="bullet"/>
      <w:lvlText w:val="•"/>
      <w:lvlJc w:val="left"/>
      <w:pPr>
        <w:ind w:left="4541" w:hanging="428"/>
      </w:pPr>
      <w:rPr>
        <w:rFonts w:hint="default"/>
      </w:rPr>
    </w:lvl>
    <w:lvl w:ilvl="5" w:tplc="2BB08060">
      <w:numFmt w:val="bullet"/>
      <w:lvlText w:val="•"/>
      <w:lvlJc w:val="left"/>
      <w:pPr>
        <w:ind w:left="5542" w:hanging="428"/>
      </w:pPr>
      <w:rPr>
        <w:rFonts w:hint="default"/>
      </w:rPr>
    </w:lvl>
    <w:lvl w:ilvl="6" w:tplc="526E9C7A">
      <w:numFmt w:val="bullet"/>
      <w:lvlText w:val="•"/>
      <w:lvlJc w:val="left"/>
      <w:pPr>
        <w:ind w:left="6542" w:hanging="428"/>
      </w:pPr>
      <w:rPr>
        <w:rFonts w:hint="default"/>
      </w:rPr>
    </w:lvl>
    <w:lvl w:ilvl="7" w:tplc="708C07C2">
      <w:numFmt w:val="bullet"/>
      <w:lvlText w:val="•"/>
      <w:lvlJc w:val="left"/>
      <w:pPr>
        <w:ind w:left="7542" w:hanging="428"/>
      </w:pPr>
      <w:rPr>
        <w:rFonts w:hint="default"/>
      </w:rPr>
    </w:lvl>
    <w:lvl w:ilvl="8" w:tplc="1CEC1004">
      <w:numFmt w:val="bullet"/>
      <w:lvlText w:val="•"/>
      <w:lvlJc w:val="left"/>
      <w:pPr>
        <w:ind w:left="8543" w:hanging="428"/>
      </w:pPr>
      <w:rPr>
        <w:rFonts w:hint="default"/>
      </w:rPr>
    </w:lvl>
  </w:abstractNum>
  <w:num w:numId="1">
    <w:abstractNumId w:val="23"/>
  </w:num>
  <w:num w:numId="2">
    <w:abstractNumId w:val="9"/>
  </w:num>
  <w:num w:numId="3">
    <w:abstractNumId w:val="4"/>
  </w:num>
  <w:num w:numId="4">
    <w:abstractNumId w:val="17"/>
  </w:num>
  <w:num w:numId="5">
    <w:abstractNumId w:val="1"/>
  </w:num>
  <w:num w:numId="6">
    <w:abstractNumId w:val="3"/>
  </w:num>
  <w:num w:numId="7">
    <w:abstractNumId w:val="16"/>
  </w:num>
  <w:num w:numId="8">
    <w:abstractNumId w:val="18"/>
  </w:num>
  <w:num w:numId="9">
    <w:abstractNumId w:val="22"/>
  </w:num>
  <w:num w:numId="10">
    <w:abstractNumId w:val="19"/>
  </w:num>
  <w:num w:numId="11">
    <w:abstractNumId w:val="14"/>
  </w:num>
  <w:num w:numId="12">
    <w:abstractNumId w:val="11"/>
  </w:num>
  <w:num w:numId="13">
    <w:abstractNumId w:val="12"/>
  </w:num>
  <w:num w:numId="14">
    <w:abstractNumId w:val="20"/>
  </w:num>
  <w:num w:numId="15">
    <w:abstractNumId w:val="21"/>
  </w:num>
  <w:num w:numId="16">
    <w:abstractNumId w:val="10"/>
  </w:num>
  <w:num w:numId="17">
    <w:abstractNumId w:val="8"/>
  </w:num>
  <w:num w:numId="18">
    <w:abstractNumId w:val="13"/>
  </w:num>
  <w:num w:numId="19">
    <w:abstractNumId w:val="7"/>
  </w:num>
  <w:num w:numId="20">
    <w:abstractNumId w:val="15"/>
  </w:num>
  <w:num w:numId="21">
    <w:abstractNumId w:val="5"/>
  </w:num>
  <w:num w:numId="22">
    <w:abstractNumId w:val="2"/>
  </w:num>
  <w:num w:numId="23">
    <w:abstractNumId w:val="0"/>
  </w:num>
  <w:num w:numId="24">
    <w:abstractNumId w:val="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971C9"/>
    <w:rsid w:val="00072311"/>
    <w:rsid w:val="00125EBE"/>
    <w:rsid w:val="004971C9"/>
    <w:rsid w:val="004A36EB"/>
    <w:rsid w:val="004E32B3"/>
    <w:rsid w:val="00743CAE"/>
    <w:rsid w:val="00773C4E"/>
    <w:rsid w:val="00792C66"/>
    <w:rsid w:val="007C70C5"/>
    <w:rsid w:val="007D3A0B"/>
    <w:rsid w:val="0082088F"/>
    <w:rsid w:val="008A407E"/>
    <w:rsid w:val="00A45172"/>
    <w:rsid w:val="00B608F5"/>
    <w:rsid w:val="00CA6141"/>
    <w:rsid w:val="00DB543C"/>
    <w:rsid w:val="00E05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0751A1AF-57AF-49A6-85C0-2A471BED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Segoe UI" w:eastAsia="Segoe UI" w:hAnsi="Segoe UI" w:cs="Segoe UI"/>
    </w:rPr>
  </w:style>
  <w:style w:type="paragraph" w:styleId="Nadpis1">
    <w:name w:val="heading 1"/>
    <w:basedOn w:val="Normln"/>
    <w:uiPriority w:val="9"/>
    <w:qFormat/>
    <w:pPr>
      <w:ind w:right="-13"/>
      <w:outlineLvl w:val="0"/>
    </w:pPr>
    <w:rPr>
      <w:rFonts w:ascii="Arial" w:eastAsia="Arial" w:hAnsi="Arial" w:cs="Arial"/>
      <w:sz w:val="26"/>
      <w:szCs w:val="26"/>
    </w:rPr>
  </w:style>
  <w:style w:type="paragraph" w:styleId="Nadpis2">
    <w:name w:val="heading 2"/>
    <w:basedOn w:val="Normln"/>
    <w:uiPriority w:val="9"/>
    <w:unhideWhenUsed/>
    <w:qFormat/>
    <w:pPr>
      <w:ind w:left="355"/>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32"/>
    </w:pPr>
    <w:rPr>
      <w:sz w:val="20"/>
      <w:szCs w:val="20"/>
    </w:rPr>
  </w:style>
  <w:style w:type="paragraph" w:styleId="Odstavecseseznamem">
    <w:name w:val="List Paragraph"/>
    <w:basedOn w:val="Normln"/>
    <w:uiPriority w:val="1"/>
    <w:qFormat/>
    <w:pPr>
      <w:ind w:left="532" w:hanging="428"/>
      <w:jc w:val="both"/>
    </w:pPr>
  </w:style>
  <w:style w:type="paragraph" w:customStyle="1" w:styleId="TableParagraph">
    <w:name w:val="Table Paragraph"/>
    <w:basedOn w:val="Normln"/>
    <w:uiPriority w:val="1"/>
    <w:qFormat/>
    <w:pPr>
      <w:ind w:left="42"/>
    </w:pPr>
  </w:style>
  <w:style w:type="character" w:styleId="Hypertextovodkaz">
    <w:name w:val="Hyperlink"/>
    <w:basedOn w:val="Standardnpsmoodstavce"/>
    <w:uiPriority w:val="99"/>
    <w:unhideWhenUsed/>
    <w:rsid w:val="00B608F5"/>
    <w:rPr>
      <w:color w:val="0000FF" w:themeColor="hyperlink"/>
      <w:u w:val="single"/>
    </w:rPr>
  </w:style>
  <w:style w:type="character" w:customStyle="1" w:styleId="UnresolvedMention">
    <w:name w:val="Unresolved Mention"/>
    <w:basedOn w:val="Standardnpsmoodstavce"/>
    <w:uiPriority w:val="99"/>
    <w:semiHidden/>
    <w:unhideWhenUsed/>
    <w:rsid w:val="00B60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rvis.cz@siemens-healthineers.com" TargetMode="External"/><Relationship Id="rId20" Type="http://schemas.openxmlformats.org/officeDocument/2006/relationships/hyperlink" Target="mailto:edomed@edomed.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datelna@bulovka.cz"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yperlink" Target="mailto:tel.:%20+XXX%20XXX%20XXX%20XXX,%20e-mail:%20ondrej.audolensky@bulovka.cz" TargetMode="External"/><Relationship Id="rId19" Type="http://schemas.openxmlformats.org/officeDocument/2006/relationships/hyperlink" Target="mailto:servis.cz@siemens-healthineers.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11440</Words>
  <Characters>67500</Characters>
  <Application>Microsoft Office Word</Application>
  <DocSecurity>0</DocSecurity>
  <Lines>562</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Chyba Radim, Ing. PhDr.</dc:creator>
  <cp:lastModifiedBy>Chyba Radim, Ing. PhDr.</cp:lastModifiedBy>
  <cp:revision>2</cp:revision>
  <dcterms:created xsi:type="dcterms:W3CDTF">2022-12-19T14:07:00Z</dcterms:created>
  <dcterms:modified xsi:type="dcterms:W3CDTF">2022-12-19T14:07:00Z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LastSaved">
    <vt:filetime>2022-10-11T00:00:00Z</vt:filetime>
  </property>
</Properties>
</file>