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82727" w14:textId="77777777" w:rsidR="00D47BD9" w:rsidRDefault="00D47BD9">
      <w:pPr>
        <w:pStyle w:val="Nzev"/>
        <w:jc w:val="left"/>
      </w:pPr>
    </w:p>
    <w:p w14:paraId="6442E6E5" w14:textId="77777777" w:rsidR="00D47BD9" w:rsidRDefault="00DC0414">
      <w:pPr>
        <w:pStyle w:val="Nzev"/>
      </w:pPr>
      <w:r>
        <w:t>Kupní smlouva</w:t>
      </w:r>
    </w:p>
    <w:p w14:paraId="75A0D666" w14:textId="77777777" w:rsidR="00D47BD9" w:rsidRDefault="00D47BD9">
      <w:pPr>
        <w:rPr>
          <w:rFonts w:ascii="Bookman Old Style" w:hAnsi="Bookman Old Style" w:cs="Bookman Old Style"/>
          <w:b/>
          <w:sz w:val="22"/>
        </w:rPr>
      </w:pPr>
    </w:p>
    <w:p w14:paraId="364E06E2" w14:textId="77777777" w:rsidR="00D47BD9" w:rsidRDefault="00D47BD9">
      <w:pPr>
        <w:jc w:val="center"/>
        <w:rPr>
          <w:rFonts w:ascii="Bookman Old Style" w:hAnsi="Bookman Old Style" w:cs="Bookman Old Style"/>
          <w:b/>
          <w:sz w:val="22"/>
        </w:rPr>
      </w:pPr>
    </w:p>
    <w:p w14:paraId="6A6AE171" w14:textId="77777777" w:rsidR="00D47BD9" w:rsidRDefault="00DC0414">
      <w:pPr>
        <w:jc w:val="both"/>
      </w:pPr>
      <w:proofErr w:type="gramStart"/>
      <w:r>
        <w:rPr>
          <w:rFonts w:ascii="Bookman Old Style" w:hAnsi="Bookman Old Style" w:cs="Bookman Old Style"/>
          <w:b/>
          <w:sz w:val="22"/>
          <w:u w:val="single"/>
        </w:rPr>
        <w:t>Prodávající:</w:t>
      </w:r>
      <w:r>
        <w:rPr>
          <w:rFonts w:ascii="Bookman Old Style" w:hAnsi="Bookman Old Style" w:cs="Bookman Old Style"/>
          <w:b/>
          <w:sz w:val="22"/>
        </w:rPr>
        <w:t xml:space="preserve">   </w:t>
      </w:r>
      <w:proofErr w:type="spellStart"/>
      <w:proofErr w:type="gramEnd"/>
      <w:r>
        <w:rPr>
          <w:b/>
        </w:rPr>
        <w:t>Progast</w:t>
      </w:r>
      <w:proofErr w:type="spellEnd"/>
      <w:r>
        <w:rPr>
          <w:b/>
        </w:rPr>
        <w:t>, spol. s r.o., Janáčkova 888/4, 693 01  Hustopeče</w:t>
      </w:r>
    </w:p>
    <w:p w14:paraId="2157A7FC" w14:textId="77777777" w:rsidR="00D47BD9" w:rsidRDefault="00D47BD9">
      <w:pPr>
        <w:pStyle w:val="Obsahrmce"/>
      </w:pPr>
    </w:p>
    <w:p w14:paraId="3AD432A8" w14:textId="77777777" w:rsidR="00D47BD9" w:rsidRDefault="00DC0414">
      <w:pPr>
        <w:pStyle w:val="Obsahrmce"/>
      </w:pPr>
      <w:r>
        <w:t>zastoupení: Ing. Pavel Kvasnica, jednatel</w:t>
      </w:r>
    </w:p>
    <w:p w14:paraId="79A83523" w14:textId="77777777" w:rsidR="00D47BD9" w:rsidRDefault="00D47BD9">
      <w:pPr>
        <w:jc w:val="both"/>
        <w:rPr>
          <w:rFonts w:ascii="Bookman Old Style" w:hAnsi="Bookman Old Style" w:cs="Bookman Old Style"/>
          <w:sz w:val="22"/>
        </w:rPr>
      </w:pPr>
    </w:p>
    <w:p w14:paraId="450B8550" w14:textId="77777777" w:rsidR="00D47BD9" w:rsidRDefault="00DC0414">
      <w:pPr>
        <w:jc w:val="both"/>
      </w:pPr>
      <w:r>
        <w:rPr>
          <w:rFonts w:ascii="Bookman Old Style" w:hAnsi="Bookman Old Style" w:cs="Bookman Old Style"/>
          <w:sz w:val="22"/>
        </w:rPr>
        <w:t>IČO: 47908882</w:t>
      </w:r>
    </w:p>
    <w:p w14:paraId="660622CE" w14:textId="77777777" w:rsidR="00D47BD9" w:rsidRDefault="00DC0414">
      <w:pPr>
        <w:jc w:val="both"/>
      </w:pPr>
      <w:r>
        <w:rPr>
          <w:rFonts w:ascii="Bookman Old Style" w:hAnsi="Bookman Old Style" w:cs="Bookman Old Style"/>
          <w:sz w:val="22"/>
        </w:rPr>
        <w:t>DIČ: CZ47908882</w:t>
      </w:r>
    </w:p>
    <w:p w14:paraId="14722363" w14:textId="77777777" w:rsidR="00D47BD9" w:rsidRDefault="00DC0414">
      <w:r>
        <w:rPr>
          <w:rFonts w:ascii="Bookman Old Style" w:hAnsi="Bookman Old Style" w:cs="Bookman Old Style"/>
          <w:sz w:val="22"/>
        </w:rPr>
        <w:t>Zápis v OR – KS v Brně</w:t>
      </w:r>
    </w:p>
    <w:p w14:paraId="79C44BAD" w14:textId="77777777" w:rsidR="00D47BD9" w:rsidRDefault="00DC0414">
      <w:pPr>
        <w:jc w:val="both"/>
      </w:pPr>
      <w:r>
        <w:rPr>
          <w:rFonts w:ascii="Bookman Old Style" w:hAnsi="Bookman Old Style" w:cs="Bookman Old Style"/>
          <w:sz w:val="22"/>
        </w:rPr>
        <w:t>oddíl C, vložka 9682</w:t>
      </w:r>
    </w:p>
    <w:p w14:paraId="7A982D52" w14:textId="6AF8CA6D" w:rsidR="00D47BD9" w:rsidRDefault="00DC0414">
      <w:pPr>
        <w:jc w:val="both"/>
      </w:pPr>
      <w:r>
        <w:rPr>
          <w:rFonts w:ascii="Bookman Old Style" w:hAnsi="Bookman Old Style" w:cs="Bookman Old Style"/>
          <w:sz w:val="22"/>
        </w:rPr>
        <w:t xml:space="preserve">Bankovní spojení: </w:t>
      </w:r>
    </w:p>
    <w:p w14:paraId="3B0F9E32" w14:textId="77777777" w:rsidR="00D47BD9" w:rsidRDefault="00D47BD9">
      <w:pPr>
        <w:rPr>
          <w:rFonts w:ascii="Bookman Old Style" w:hAnsi="Bookman Old Style" w:cs="Bookman Old Style"/>
          <w:b/>
          <w:sz w:val="22"/>
        </w:rPr>
      </w:pPr>
    </w:p>
    <w:p w14:paraId="6134C44C" w14:textId="77777777" w:rsidR="00D47BD9" w:rsidRDefault="00DC0414">
      <w:r>
        <w:rPr>
          <w:rFonts w:ascii="Bookman Old Style" w:hAnsi="Bookman Old Style" w:cs="Bookman Old Style"/>
          <w:b/>
          <w:sz w:val="22"/>
        </w:rPr>
        <w:t>a</w:t>
      </w:r>
    </w:p>
    <w:p w14:paraId="405B732C" w14:textId="77777777" w:rsidR="00D47BD9" w:rsidRDefault="00D47BD9">
      <w:pPr>
        <w:rPr>
          <w:rFonts w:ascii="Bookman Old Style" w:hAnsi="Bookman Old Style" w:cs="Bookman Old Style"/>
          <w:sz w:val="22"/>
        </w:rPr>
      </w:pPr>
    </w:p>
    <w:p w14:paraId="0F5E377A" w14:textId="62ECCF37" w:rsidR="00D47BD9" w:rsidRDefault="00DC0414">
      <w:pPr>
        <w:jc w:val="both"/>
      </w:pPr>
      <w:proofErr w:type="gramStart"/>
      <w:r>
        <w:rPr>
          <w:rFonts w:ascii="Bookman Old Style" w:hAnsi="Bookman Old Style" w:cs="Bookman Old Style"/>
          <w:b/>
          <w:sz w:val="22"/>
          <w:u w:val="single"/>
        </w:rPr>
        <w:t>Kupující:</w:t>
      </w:r>
      <w:r>
        <w:rPr>
          <w:rFonts w:ascii="Bookman Old Style" w:hAnsi="Bookman Old Style" w:cs="Bookman Old Style"/>
          <w:b/>
          <w:sz w:val="22"/>
        </w:rPr>
        <w:t xml:space="preserve">   </w:t>
      </w:r>
      <w:proofErr w:type="gramEnd"/>
      <w:r>
        <w:rPr>
          <w:rFonts w:ascii="Bookman Old Style" w:hAnsi="Bookman Old Style" w:cs="Bookman Old Style"/>
          <w:b/>
          <w:sz w:val="22"/>
        </w:rPr>
        <w:t xml:space="preserve">  </w:t>
      </w:r>
      <w:r w:rsidR="002A51B6">
        <w:rPr>
          <w:rFonts w:ascii="Bookman Old Style" w:hAnsi="Bookman Old Style" w:cs="Bookman Old Style"/>
          <w:b/>
          <w:sz w:val="22"/>
        </w:rPr>
        <w:t>Školní jídelna, U Tří lvů 2b, České Budějovice</w:t>
      </w:r>
    </w:p>
    <w:p w14:paraId="2C830AA7" w14:textId="77777777" w:rsidR="00D47BD9" w:rsidRDefault="00D47BD9">
      <w:pPr>
        <w:pStyle w:val="Nadpis3"/>
        <w:rPr>
          <w:b/>
          <w:u w:val="none"/>
        </w:rPr>
      </w:pPr>
    </w:p>
    <w:p w14:paraId="3A3C7F83" w14:textId="31BCB1EE" w:rsidR="00D47BD9" w:rsidRDefault="00DC0414">
      <w:pPr>
        <w:pStyle w:val="Zkladntext"/>
      </w:pPr>
      <w:r>
        <w:t xml:space="preserve">zastoupení: </w:t>
      </w:r>
      <w:r w:rsidR="002A51B6">
        <w:tab/>
        <w:t>Ing. Voldřichová Ludmila, ředitelka ŠJ</w:t>
      </w:r>
    </w:p>
    <w:p w14:paraId="3DF48C12" w14:textId="77777777" w:rsidR="00D47BD9" w:rsidRDefault="00D47BD9">
      <w:pPr>
        <w:jc w:val="both"/>
        <w:rPr>
          <w:rFonts w:ascii="Bookman Old Style" w:hAnsi="Bookman Old Style" w:cs="Bookman Old Style"/>
          <w:sz w:val="22"/>
        </w:rPr>
      </w:pPr>
    </w:p>
    <w:p w14:paraId="69AE7351" w14:textId="5FB73747" w:rsidR="00D47BD9" w:rsidRDefault="00DC0414">
      <w:pPr>
        <w:jc w:val="both"/>
      </w:pPr>
      <w:r>
        <w:rPr>
          <w:rFonts w:ascii="Bookman Old Style" w:hAnsi="Bookman Old Style" w:cs="Bookman Old Style"/>
          <w:sz w:val="22"/>
        </w:rPr>
        <w:t xml:space="preserve">IČO: </w:t>
      </w:r>
      <w:r w:rsidR="002A51B6">
        <w:rPr>
          <w:rFonts w:ascii="Bookman Old Style" w:hAnsi="Bookman Old Style" w:cs="Bookman Old Style"/>
          <w:sz w:val="22"/>
        </w:rPr>
        <w:tab/>
        <w:t>62537881</w:t>
      </w:r>
    </w:p>
    <w:p w14:paraId="648AD007" w14:textId="0F0E3A83" w:rsidR="00D47BD9" w:rsidRDefault="00DC0414">
      <w:pPr>
        <w:jc w:val="both"/>
      </w:pPr>
      <w:r>
        <w:rPr>
          <w:rFonts w:ascii="Bookman Old Style" w:hAnsi="Bookman Old Style" w:cs="Bookman Old Style"/>
          <w:sz w:val="22"/>
        </w:rPr>
        <w:t xml:space="preserve">DIČ: </w:t>
      </w:r>
      <w:r w:rsidR="002A51B6">
        <w:rPr>
          <w:rFonts w:ascii="Bookman Old Style" w:hAnsi="Bookman Old Style" w:cs="Bookman Old Style"/>
          <w:sz w:val="22"/>
        </w:rPr>
        <w:tab/>
        <w:t>CZ62537881</w:t>
      </w:r>
    </w:p>
    <w:p w14:paraId="1D99CB1A" w14:textId="77777777" w:rsidR="00D47BD9" w:rsidRDefault="00D47BD9">
      <w:pPr>
        <w:jc w:val="both"/>
        <w:rPr>
          <w:rFonts w:ascii="Bookman Old Style" w:hAnsi="Bookman Old Style" w:cs="Bookman Old Style"/>
          <w:sz w:val="22"/>
        </w:rPr>
      </w:pPr>
    </w:p>
    <w:p w14:paraId="301160C4" w14:textId="32AD1C9D" w:rsidR="00D47BD9" w:rsidRDefault="00DC0414">
      <w:pPr>
        <w:jc w:val="both"/>
      </w:pPr>
      <w:r>
        <w:rPr>
          <w:rFonts w:ascii="Bookman Old Style" w:hAnsi="Bookman Old Style" w:cs="Bookman Old Style"/>
          <w:sz w:val="22"/>
        </w:rPr>
        <w:t xml:space="preserve">Bankovní spojení: </w:t>
      </w:r>
    </w:p>
    <w:p w14:paraId="25B9FB26" w14:textId="77777777" w:rsidR="00D47BD9" w:rsidRDefault="00D47BD9">
      <w:pPr>
        <w:jc w:val="both"/>
        <w:rPr>
          <w:rFonts w:ascii="Bookman Old Style" w:hAnsi="Bookman Old Style" w:cs="Bookman Old Style"/>
          <w:sz w:val="22"/>
        </w:rPr>
      </w:pPr>
    </w:p>
    <w:p w14:paraId="6AE4A044" w14:textId="77777777" w:rsidR="00D47BD9" w:rsidRDefault="00DC0414">
      <w:pPr>
        <w:jc w:val="both"/>
      </w:pPr>
      <w:r>
        <w:rPr>
          <w:rFonts w:ascii="Bookman Old Style" w:hAnsi="Bookman Old Style" w:cs="Bookman Old Style"/>
          <w:sz w:val="22"/>
        </w:rPr>
        <w:t xml:space="preserve">uzavírají tuto kupní smlouvu o podmínkách prodeje výrobků spol. </w:t>
      </w:r>
      <w:proofErr w:type="spellStart"/>
      <w:r>
        <w:rPr>
          <w:rFonts w:ascii="Bookman Old Style" w:hAnsi="Bookman Old Style" w:cs="Bookman Old Style"/>
          <w:sz w:val="22"/>
        </w:rPr>
        <w:t>Progast</w:t>
      </w:r>
      <w:proofErr w:type="spellEnd"/>
      <w:r>
        <w:rPr>
          <w:rFonts w:ascii="Bookman Old Style" w:hAnsi="Bookman Old Style" w:cs="Bookman Old Style"/>
          <w:sz w:val="22"/>
        </w:rPr>
        <w:t xml:space="preserve"> s r.o.</w:t>
      </w:r>
    </w:p>
    <w:p w14:paraId="5FE54B22" w14:textId="77777777" w:rsidR="00D47BD9" w:rsidRDefault="00D47BD9">
      <w:pPr>
        <w:jc w:val="both"/>
        <w:rPr>
          <w:rFonts w:ascii="Bookman Old Style" w:hAnsi="Bookman Old Style" w:cs="Bookman Old Style"/>
          <w:sz w:val="22"/>
        </w:rPr>
      </w:pPr>
    </w:p>
    <w:p w14:paraId="7A80500F" w14:textId="77777777" w:rsidR="00D47BD9" w:rsidRDefault="00D47BD9">
      <w:pPr>
        <w:jc w:val="both"/>
        <w:rPr>
          <w:rFonts w:ascii="Bookman Old Style" w:hAnsi="Bookman Old Style" w:cs="Bookman Old Style"/>
          <w:sz w:val="22"/>
        </w:rPr>
      </w:pPr>
    </w:p>
    <w:p w14:paraId="278C4131" w14:textId="77777777" w:rsidR="00D47BD9" w:rsidRDefault="00DC0414">
      <w:pPr>
        <w:pStyle w:val="Nadpis1"/>
      </w:pPr>
      <w:r>
        <w:t>I. Předmět smlouvy</w:t>
      </w:r>
    </w:p>
    <w:p w14:paraId="4AADC473" w14:textId="77777777" w:rsidR="00D47BD9" w:rsidRDefault="00D47BD9">
      <w:pPr>
        <w:rPr>
          <w:rFonts w:ascii="Bookman Old Style" w:hAnsi="Bookman Old Style" w:cs="Bookman Old Style"/>
          <w:sz w:val="22"/>
        </w:rPr>
      </w:pPr>
    </w:p>
    <w:p w14:paraId="07564CD8" w14:textId="77777777" w:rsidR="00D47BD9" w:rsidRDefault="00DC0414">
      <w:pPr>
        <w:jc w:val="both"/>
      </w:pPr>
      <w:r>
        <w:rPr>
          <w:rFonts w:ascii="Bookman Old Style" w:hAnsi="Bookman Old Style" w:cs="Bookman Old Style"/>
          <w:sz w:val="22"/>
        </w:rPr>
        <w:t xml:space="preserve">Předmětem této smlouvy jsou dodávky koření, směsí koření a dalších výrobků z nabídky spol. </w:t>
      </w:r>
      <w:proofErr w:type="spellStart"/>
      <w:r>
        <w:rPr>
          <w:rFonts w:ascii="Bookman Old Style" w:hAnsi="Bookman Old Style" w:cs="Bookman Old Style"/>
          <w:sz w:val="22"/>
        </w:rPr>
        <w:t>Progast</w:t>
      </w:r>
      <w:proofErr w:type="spellEnd"/>
      <w:r>
        <w:rPr>
          <w:rFonts w:ascii="Bookman Old Style" w:hAnsi="Bookman Old Style" w:cs="Bookman Old Style"/>
          <w:sz w:val="22"/>
        </w:rPr>
        <w:t xml:space="preserve"> s r.o.</w:t>
      </w:r>
    </w:p>
    <w:p w14:paraId="14CE9E83" w14:textId="77777777" w:rsidR="00D47BD9" w:rsidRDefault="00D47BD9">
      <w:pPr>
        <w:jc w:val="both"/>
        <w:rPr>
          <w:rFonts w:ascii="Bookman Old Style" w:hAnsi="Bookman Old Style" w:cs="Bookman Old Style"/>
          <w:sz w:val="22"/>
        </w:rPr>
      </w:pPr>
    </w:p>
    <w:p w14:paraId="55A3C93A" w14:textId="77777777" w:rsidR="00D47BD9" w:rsidRDefault="00D47BD9">
      <w:pPr>
        <w:jc w:val="both"/>
        <w:rPr>
          <w:rFonts w:ascii="Bookman Old Style" w:hAnsi="Bookman Old Style" w:cs="Bookman Old Style"/>
          <w:sz w:val="22"/>
        </w:rPr>
      </w:pPr>
    </w:p>
    <w:p w14:paraId="076B9469" w14:textId="77777777" w:rsidR="00D47BD9" w:rsidRDefault="00DC0414">
      <w:pPr>
        <w:pStyle w:val="Nadpis1"/>
      </w:pPr>
      <w:r>
        <w:t>II. Obchodní a dodací podmínky</w:t>
      </w:r>
    </w:p>
    <w:p w14:paraId="4529278F" w14:textId="77777777" w:rsidR="00D47BD9" w:rsidRDefault="00D47BD9">
      <w:pPr>
        <w:jc w:val="both"/>
        <w:rPr>
          <w:rFonts w:ascii="Bookman Old Style" w:hAnsi="Bookman Old Style" w:cs="Bookman Old Style"/>
          <w:sz w:val="22"/>
          <w:u w:val="single"/>
        </w:rPr>
      </w:pPr>
    </w:p>
    <w:p w14:paraId="56DF6141" w14:textId="77777777" w:rsidR="00D47BD9" w:rsidRDefault="00DC0414">
      <w:pPr>
        <w:jc w:val="both"/>
      </w:pPr>
      <w:r>
        <w:rPr>
          <w:rFonts w:ascii="Bookman Old Style" w:hAnsi="Bookman Old Style" w:cs="Bookman Old Style"/>
          <w:sz w:val="22"/>
          <w:u w:val="single"/>
        </w:rPr>
        <w:t>1) Objednávky a dodávky zboží</w:t>
      </w:r>
    </w:p>
    <w:p w14:paraId="52A2DF51" w14:textId="77777777" w:rsidR="00D47BD9" w:rsidRDefault="00D47BD9">
      <w:pPr>
        <w:jc w:val="both"/>
        <w:rPr>
          <w:rFonts w:ascii="Bookman Old Style" w:hAnsi="Bookman Old Style" w:cs="Bookman Old Style"/>
          <w:sz w:val="22"/>
          <w:u w:val="single"/>
        </w:rPr>
      </w:pPr>
    </w:p>
    <w:p w14:paraId="4D5E050F" w14:textId="77777777" w:rsidR="00D47BD9" w:rsidRDefault="00DC0414">
      <w:pPr>
        <w:jc w:val="both"/>
      </w:pPr>
      <w:r>
        <w:rPr>
          <w:rFonts w:ascii="Bookman Old Style" w:hAnsi="Bookman Old Style" w:cs="Bookman Old Style"/>
          <w:sz w:val="22"/>
        </w:rPr>
        <w:t xml:space="preserve">Objednávky se realizují objednáním na adrese skladu: </w:t>
      </w:r>
    </w:p>
    <w:p w14:paraId="2AF4FA1A" w14:textId="77777777" w:rsidR="00D47BD9" w:rsidRDefault="00DC0414">
      <w:pPr>
        <w:jc w:val="both"/>
      </w:pPr>
      <w:proofErr w:type="spellStart"/>
      <w:r>
        <w:rPr>
          <w:rFonts w:ascii="Bookman Old Style" w:hAnsi="Bookman Old Style" w:cs="Bookman Old Style"/>
          <w:i/>
          <w:sz w:val="22"/>
        </w:rPr>
        <w:t>Progast</w:t>
      </w:r>
      <w:proofErr w:type="spellEnd"/>
      <w:r>
        <w:rPr>
          <w:rFonts w:ascii="Bookman Old Style" w:hAnsi="Bookman Old Style" w:cs="Bookman Old Style"/>
          <w:i/>
          <w:sz w:val="22"/>
        </w:rPr>
        <w:t>, spol. s r.o.</w:t>
      </w:r>
    </w:p>
    <w:p w14:paraId="132B6F45" w14:textId="77777777" w:rsidR="00D47BD9" w:rsidRDefault="00DC0414">
      <w:pPr>
        <w:jc w:val="both"/>
      </w:pPr>
      <w:r>
        <w:rPr>
          <w:rFonts w:ascii="Bookman Old Style" w:hAnsi="Bookman Old Style" w:cs="Bookman Old Style"/>
          <w:i/>
          <w:sz w:val="22"/>
        </w:rPr>
        <w:t>AOS Modletice č.99</w:t>
      </w:r>
    </w:p>
    <w:p w14:paraId="045869E9" w14:textId="77777777" w:rsidR="00D47BD9" w:rsidRDefault="00DC0414">
      <w:pPr>
        <w:jc w:val="both"/>
      </w:pPr>
      <w:r>
        <w:rPr>
          <w:rFonts w:ascii="Bookman Old Style" w:hAnsi="Bookman Old Style" w:cs="Bookman Old Style"/>
          <w:i/>
          <w:sz w:val="22"/>
        </w:rPr>
        <w:t>251 01 Říčany u Prahy</w:t>
      </w:r>
    </w:p>
    <w:p w14:paraId="4EE3B9D4" w14:textId="159F4D81" w:rsidR="00D47BD9" w:rsidRDefault="00DC0414">
      <w:pPr>
        <w:jc w:val="both"/>
      </w:pPr>
      <w:r>
        <w:rPr>
          <w:rFonts w:ascii="Bookman Old Style" w:hAnsi="Bookman Old Style" w:cs="Bookman Old Style"/>
          <w:i/>
          <w:sz w:val="22"/>
        </w:rPr>
        <w:t xml:space="preserve">tel.: </w:t>
      </w:r>
    </w:p>
    <w:p w14:paraId="115CDDF9" w14:textId="7243CF9D" w:rsidR="00D47BD9" w:rsidRDefault="00DC0414">
      <w:pPr>
        <w:jc w:val="both"/>
      </w:pPr>
      <w:proofErr w:type="gramStart"/>
      <w:r>
        <w:rPr>
          <w:rFonts w:ascii="Bookman Old Style" w:hAnsi="Bookman Old Style" w:cs="Bookman Old Style"/>
          <w:i/>
          <w:sz w:val="22"/>
        </w:rPr>
        <w:t>mobil :</w:t>
      </w:r>
      <w:proofErr w:type="gramEnd"/>
      <w:r>
        <w:rPr>
          <w:rFonts w:ascii="Bookman Old Style" w:hAnsi="Bookman Old Style" w:cs="Bookman Old Style"/>
          <w:i/>
          <w:sz w:val="22"/>
        </w:rPr>
        <w:t xml:space="preserve"> </w:t>
      </w:r>
    </w:p>
    <w:p w14:paraId="32BC58C6" w14:textId="2E80AB2E" w:rsidR="00D47BD9" w:rsidRDefault="00DC0414">
      <w:pPr>
        <w:jc w:val="both"/>
        <w:rPr>
          <w:rFonts w:ascii="Bookman Old Style" w:hAnsi="Bookman Old Style" w:cs="Bookman Old Style"/>
          <w:sz w:val="22"/>
        </w:rPr>
      </w:pPr>
      <w:proofErr w:type="gramStart"/>
      <w:r>
        <w:rPr>
          <w:rFonts w:ascii="Bookman Old Style" w:hAnsi="Bookman Old Style" w:cs="Bookman Old Style"/>
          <w:i/>
          <w:sz w:val="22"/>
        </w:rPr>
        <w:t>e-mail :</w:t>
      </w:r>
      <w:proofErr w:type="gramEnd"/>
      <w:r>
        <w:rPr>
          <w:rFonts w:ascii="Bookman Old Style" w:hAnsi="Bookman Old Style" w:cs="Bookman Old Style"/>
          <w:i/>
          <w:sz w:val="22"/>
        </w:rPr>
        <w:t xml:space="preserve"> </w:t>
      </w:r>
    </w:p>
    <w:p w14:paraId="7EA66A0F" w14:textId="77777777" w:rsidR="00D47BD9" w:rsidRDefault="00D47BD9">
      <w:pPr>
        <w:rPr>
          <w:rFonts w:ascii="Bookman Old Style" w:hAnsi="Bookman Old Style" w:cs="Bookman Old Style"/>
          <w:sz w:val="22"/>
        </w:rPr>
      </w:pPr>
    </w:p>
    <w:p w14:paraId="513FC240" w14:textId="77777777" w:rsidR="00D47BD9" w:rsidRDefault="00DC0414">
      <w:pPr>
        <w:jc w:val="both"/>
      </w:pPr>
      <w:r>
        <w:rPr>
          <w:rFonts w:ascii="Bookman Old Style" w:hAnsi="Bookman Old Style" w:cs="Bookman Old Style"/>
          <w:sz w:val="22"/>
        </w:rPr>
        <w:t xml:space="preserve">Závaznou objednávku obdrží prodávající mailem nebo telefonicky do skladu </w:t>
      </w:r>
      <w:proofErr w:type="spellStart"/>
      <w:r>
        <w:rPr>
          <w:rFonts w:ascii="Bookman Old Style" w:hAnsi="Bookman Old Style" w:cs="Bookman Old Style"/>
          <w:sz w:val="22"/>
        </w:rPr>
        <w:t>Progast</w:t>
      </w:r>
      <w:proofErr w:type="spellEnd"/>
      <w:r>
        <w:rPr>
          <w:rFonts w:ascii="Bookman Old Style" w:hAnsi="Bookman Old Style" w:cs="Bookman Old Style"/>
          <w:sz w:val="22"/>
        </w:rPr>
        <w:t xml:space="preserve"> s.r.o. nejpozději 5 pracovních dnů před </w:t>
      </w:r>
      <w:proofErr w:type="gramStart"/>
      <w:r>
        <w:rPr>
          <w:rFonts w:ascii="Bookman Old Style" w:hAnsi="Bookman Old Style" w:cs="Bookman Old Style"/>
          <w:sz w:val="22"/>
        </w:rPr>
        <w:t>plněním..</w:t>
      </w:r>
      <w:proofErr w:type="gramEnd"/>
    </w:p>
    <w:p w14:paraId="160BF462" w14:textId="77777777" w:rsidR="00D47BD9" w:rsidRDefault="00D47BD9">
      <w:pPr>
        <w:jc w:val="both"/>
        <w:rPr>
          <w:rFonts w:ascii="Bookman Old Style" w:hAnsi="Bookman Old Style" w:cs="Bookman Old Style"/>
          <w:sz w:val="22"/>
          <w:u w:val="single"/>
        </w:rPr>
      </w:pPr>
    </w:p>
    <w:p w14:paraId="63AB12FD" w14:textId="77777777" w:rsidR="00D47BD9" w:rsidRDefault="00D47BD9">
      <w:pPr>
        <w:jc w:val="both"/>
        <w:rPr>
          <w:rFonts w:ascii="Bookman Old Style" w:hAnsi="Bookman Old Style" w:cs="Bookman Old Style"/>
          <w:sz w:val="22"/>
          <w:u w:val="single"/>
        </w:rPr>
      </w:pPr>
    </w:p>
    <w:p w14:paraId="35046760" w14:textId="77777777" w:rsidR="00D47BD9" w:rsidRDefault="00D47BD9">
      <w:pPr>
        <w:jc w:val="both"/>
        <w:rPr>
          <w:rFonts w:ascii="Bookman Old Style" w:hAnsi="Bookman Old Style" w:cs="Bookman Old Style"/>
          <w:sz w:val="22"/>
          <w:u w:val="single"/>
        </w:rPr>
      </w:pPr>
    </w:p>
    <w:p w14:paraId="04FEA432" w14:textId="77777777" w:rsidR="00D47BD9" w:rsidRDefault="00D47BD9">
      <w:pPr>
        <w:jc w:val="both"/>
        <w:rPr>
          <w:rFonts w:ascii="Bookman Old Style" w:hAnsi="Bookman Old Style" w:cs="Bookman Old Style"/>
          <w:sz w:val="22"/>
          <w:u w:val="single"/>
        </w:rPr>
      </w:pPr>
    </w:p>
    <w:p w14:paraId="37EDCF3B" w14:textId="77777777" w:rsidR="00D47BD9" w:rsidRDefault="00D47BD9">
      <w:pPr>
        <w:jc w:val="both"/>
        <w:rPr>
          <w:rFonts w:ascii="Bookman Old Style" w:hAnsi="Bookman Old Style" w:cs="Bookman Old Style"/>
          <w:sz w:val="22"/>
          <w:u w:val="single"/>
        </w:rPr>
      </w:pPr>
    </w:p>
    <w:p w14:paraId="3933E5B2" w14:textId="77777777" w:rsidR="00D47BD9" w:rsidRDefault="00D47BD9">
      <w:pPr>
        <w:jc w:val="both"/>
        <w:rPr>
          <w:rFonts w:ascii="Bookman Old Style" w:hAnsi="Bookman Old Style" w:cs="Bookman Old Style"/>
          <w:sz w:val="22"/>
          <w:u w:val="single"/>
        </w:rPr>
      </w:pPr>
    </w:p>
    <w:p w14:paraId="16FFC0A6" w14:textId="77777777" w:rsidR="00D47BD9" w:rsidRDefault="00D47BD9">
      <w:pPr>
        <w:jc w:val="both"/>
        <w:rPr>
          <w:rFonts w:ascii="Bookman Old Style" w:hAnsi="Bookman Old Style" w:cs="Bookman Old Style"/>
          <w:sz w:val="22"/>
          <w:u w:val="single"/>
        </w:rPr>
      </w:pPr>
    </w:p>
    <w:p w14:paraId="6C8E51C1" w14:textId="77777777" w:rsidR="00D47BD9" w:rsidRDefault="00D47BD9">
      <w:pPr>
        <w:jc w:val="both"/>
        <w:rPr>
          <w:rFonts w:ascii="Bookman Old Style" w:hAnsi="Bookman Old Style" w:cs="Bookman Old Style"/>
          <w:sz w:val="22"/>
          <w:u w:val="single"/>
        </w:rPr>
      </w:pPr>
    </w:p>
    <w:p w14:paraId="2AE354D2" w14:textId="77777777" w:rsidR="00D47BD9" w:rsidRDefault="00D47BD9">
      <w:pPr>
        <w:jc w:val="both"/>
        <w:rPr>
          <w:rFonts w:ascii="Bookman Old Style" w:hAnsi="Bookman Old Style" w:cs="Bookman Old Style"/>
          <w:sz w:val="22"/>
          <w:u w:val="single"/>
        </w:rPr>
      </w:pPr>
    </w:p>
    <w:p w14:paraId="6E39D1EE" w14:textId="77777777" w:rsidR="00D47BD9" w:rsidRDefault="00DC0414">
      <w:pPr>
        <w:jc w:val="both"/>
      </w:pPr>
      <w:r>
        <w:rPr>
          <w:rFonts w:ascii="Bookman Old Style" w:hAnsi="Bookman Old Style" w:cs="Bookman Old Style"/>
          <w:sz w:val="22"/>
          <w:u w:val="single"/>
        </w:rPr>
        <w:t>Objednávka musí obsahovat:</w:t>
      </w:r>
    </w:p>
    <w:p w14:paraId="3B3788E7" w14:textId="77777777" w:rsidR="00D47BD9" w:rsidRDefault="00D47BD9">
      <w:pPr>
        <w:jc w:val="both"/>
        <w:rPr>
          <w:rFonts w:ascii="Bookman Old Style" w:hAnsi="Bookman Old Style" w:cs="Bookman Old Style"/>
          <w:sz w:val="22"/>
          <w:u w:val="single"/>
        </w:rPr>
      </w:pPr>
    </w:p>
    <w:p w14:paraId="5C8BE00E" w14:textId="77777777" w:rsidR="00D47BD9" w:rsidRDefault="00DC0414">
      <w:pPr>
        <w:jc w:val="both"/>
      </w:pPr>
      <w:r>
        <w:rPr>
          <w:rFonts w:ascii="Bookman Old Style" w:hAnsi="Bookman Old Style" w:cs="Bookman Old Style"/>
          <w:sz w:val="22"/>
        </w:rPr>
        <w:t>- název firmy a jméno osoby, která objednávku zadává</w:t>
      </w:r>
    </w:p>
    <w:p w14:paraId="7D1F66A1" w14:textId="77777777" w:rsidR="00D47BD9" w:rsidRDefault="00DC0414">
      <w:pPr>
        <w:jc w:val="both"/>
      </w:pPr>
      <w:r>
        <w:rPr>
          <w:rFonts w:ascii="Bookman Old Style" w:hAnsi="Bookman Old Style" w:cs="Bookman Old Style"/>
          <w:sz w:val="22"/>
        </w:rPr>
        <w:t>- datum vystavení objednávky</w:t>
      </w:r>
    </w:p>
    <w:p w14:paraId="38B11DC2" w14:textId="77777777" w:rsidR="00D47BD9" w:rsidRDefault="00DC0414">
      <w:pPr>
        <w:jc w:val="both"/>
      </w:pPr>
      <w:r>
        <w:rPr>
          <w:rFonts w:ascii="Bookman Old Style" w:hAnsi="Bookman Old Style" w:cs="Bookman Old Style"/>
          <w:sz w:val="22"/>
        </w:rPr>
        <w:t>- název a druhy zboží</w:t>
      </w:r>
    </w:p>
    <w:p w14:paraId="7DCF6B46" w14:textId="77777777" w:rsidR="00D47BD9" w:rsidRDefault="00DC0414">
      <w:pPr>
        <w:jc w:val="both"/>
      </w:pPr>
      <w:r>
        <w:rPr>
          <w:rFonts w:ascii="Bookman Old Style" w:hAnsi="Bookman Old Style" w:cs="Bookman Old Style"/>
          <w:sz w:val="22"/>
        </w:rPr>
        <w:t>- množství jednotlivých druhů v hmotnostních jednotkách, příp. i v počtu kusů a v dávkování jedné dávky (platí zejména pro sortimenty dávkované dle výrobní šarže)</w:t>
      </w:r>
    </w:p>
    <w:p w14:paraId="1953476E" w14:textId="77777777" w:rsidR="00D47BD9" w:rsidRDefault="00DC0414">
      <w:pPr>
        <w:jc w:val="both"/>
      </w:pPr>
      <w:r>
        <w:rPr>
          <w:rFonts w:ascii="Bookman Old Style" w:hAnsi="Bookman Old Style" w:cs="Bookman Old Style"/>
          <w:sz w:val="22"/>
        </w:rPr>
        <w:t>- termín dodání</w:t>
      </w:r>
    </w:p>
    <w:p w14:paraId="2AE80920" w14:textId="77777777" w:rsidR="00D47BD9" w:rsidRDefault="00DC0414">
      <w:pPr>
        <w:jc w:val="both"/>
      </w:pPr>
      <w:r>
        <w:rPr>
          <w:rFonts w:ascii="Bookman Old Style" w:hAnsi="Bookman Old Style" w:cs="Bookman Old Style"/>
          <w:sz w:val="22"/>
        </w:rPr>
        <w:t>- místo dodání</w:t>
      </w:r>
    </w:p>
    <w:p w14:paraId="22B2D303" w14:textId="77777777" w:rsidR="00D47BD9" w:rsidRDefault="00D47BD9">
      <w:pPr>
        <w:jc w:val="both"/>
        <w:rPr>
          <w:rFonts w:ascii="Bookman Old Style" w:hAnsi="Bookman Old Style" w:cs="Bookman Old Style"/>
          <w:sz w:val="22"/>
        </w:rPr>
      </w:pPr>
    </w:p>
    <w:p w14:paraId="4155F162" w14:textId="77777777" w:rsidR="00D47BD9" w:rsidRDefault="00DC0414">
      <w:pPr>
        <w:tabs>
          <w:tab w:val="left" w:pos="3261"/>
        </w:tabs>
        <w:jc w:val="both"/>
      </w:pPr>
      <w:r>
        <w:rPr>
          <w:rFonts w:ascii="Bookman Old Style" w:hAnsi="Bookman Old Style" w:cs="Bookman Old Style"/>
          <w:sz w:val="22"/>
        </w:rPr>
        <w:t>V případě objednávek sortimentů vyrobených dle požadavků odběratele, musí být před objednáním písemně stanoveny technické parametry objednávaného zboží (složení, dávkování, balení, cena za kg, příp. další podmínky na základě jednání mezi odběratelem a dodavatelem).</w:t>
      </w:r>
    </w:p>
    <w:p w14:paraId="191A0788" w14:textId="77777777" w:rsidR="00D47BD9" w:rsidRDefault="00D47BD9">
      <w:pPr>
        <w:tabs>
          <w:tab w:val="left" w:pos="3261"/>
        </w:tabs>
        <w:jc w:val="both"/>
        <w:rPr>
          <w:rFonts w:ascii="Bookman Old Style" w:hAnsi="Bookman Old Style" w:cs="Bookman Old Style"/>
          <w:sz w:val="22"/>
        </w:rPr>
      </w:pPr>
    </w:p>
    <w:p w14:paraId="169FB876" w14:textId="77777777" w:rsidR="00D47BD9" w:rsidRDefault="00DC0414">
      <w:pPr>
        <w:tabs>
          <w:tab w:val="left" w:pos="3261"/>
        </w:tabs>
        <w:jc w:val="both"/>
      </w:pPr>
      <w:r>
        <w:rPr>
          <w:rFonts w:ascii="Bookman Old Style" w:hAnsi="Bookman Old Style" w:cs="Bookman Old Style"/>
          <w:sz w:val="22"/>
        </w:rPr>
        <w:t>Dodávky zboží se uskutečňují dle dohodnutého termínu a místa uvedeného v závazné objednávce.</w:t>
      </w:r>
    </w:p>
    <w:p w14:paraId="0874485C" w14:textId="77777777" w:rsidR="00D47BD9" w:rsidRDefault="00D47BD9">
      <w:pPr>
        <w:tabs>
          <w:tab w:val="left" w:pos="3261"/>
        </w:tabs>
        <w:jc w:val="both"/>
        <w:rPr>
          <w:rFonts w:ascii="Bookman Old Style" w:hAnsi="Bookman Old Style" w:cs="Bookman Old Style"/>
          <w:sz w:val="22"/>
        </w:rPr>
      </w:pPr>
    </w:p>
    <w:p w14:paraId="70089B74" w14:textId="77777777" w:rsidR="00D47BD9" w:rsidRDefault="00DC0414">
      <w:pPr>
        <w:tabs>
          <w:tab w:val="left" w:pos="3261"/>
        </w:tabs>
        <w:jc w:val="both"/>
      </w:pPr>
      <w:r>
        <w:rPr>
          <w:rFonts w:ascii="Bookman Old Style" w:hAnsi="Bookman Old Style" w:cs="Bookman Old Style"/>
          <w:sz w:val="22"/>
        </w:rPr>
        <w:t xml:space="preserve">2) </w:t>
      </w:r>
      <w:r>
        <w:rPr>
          <w:rFonts w:ascii="Bookman Old Style" w:hAnsi="Bookman Old Style" w:cs="Bookman Old Style"/>
          <w:sz w:val="22"/>
          <w:u w:val="single"/>
        </w:rPr>
        <w:t>Splnění dodávky</w:t>
      </w:r>
    </w:p>
    <w:p w14:paraId="1540AD86" w14:textId="77777777" w:rsidR="00D47BD9" w:rsidRDefault="00D47BD9">
      <w:pPr>
        <w:tabs>
          <w:tab w:val="left" w:pos="3261"/>
        </w:tabs>
        <w:jc w:val="both"/>
        <w:rPr>
          <w:rFonts w:ascii="Bookman Old Style" w:hAnsi="Bookman Old Style" w:cs="Bookman Old Style"/>
          <w:sz w:val="22"/>
          <w:u w:val="single"/>
        </w:rPr>
      </w:pPr>
    </w:p>
    <w:p w14:paraId="6D4DB53C" w14:textId="77777777" w:rsidR="00D47BD9" w:rsidRDefault="00DC0414">
      <w:pPr>
        <w:tabs>
          <w:tab w:val="left" w:pos="3261"/>
        </w:tabs>
        <w:jc w:val="both"/>
      </w:pPr>
      <w:r>
        <w:rPr>
          <w:rFonts w:ascii="Bookman Old Style" w:hAnsi="Bookman Old Style" w:cs="Bookman Old Style"/>
          <w:sz w:val="22"/>
        </w:rPr>
        <w:t>Dodávka je splněna tímto okamžikem:</w:t>
      </w:r>
    </w:p>
    <w:p w14:paraId="592EAA8B" w14:textId="77777777" w:rsidR="00D47BD9" w:rsidRDefault="00DC0414">
      <w:pPr>
        <w:tabs>
          <w:tab w:val="left" w:pos="3261"/>
        </w:tabs>
        <w:jc w:val="both"/>
      </w:pPr>
      <w:r>
        <w:rPr>
          <w:rFonts w:ascii="Bookman Old Style" w:hAnsi="Bookman Old Style" w:cs="Bookman Old Style"/>
          <w:sz w:val="22"/>
        </w:rPr>
        <w:t xml:space="preserve">a) při použití vlastní dopravy </w:t>
      </w:r>
      <w:proofErr w:type="gramStart"/>
      <w:r>
        <w:rPr>
          <w:rFonts w:ascii="Bookman Old Style" w:hAnsi="Bookman Old Style" w:cs="Bookman Old Style"/>
          <w:sz w:val="22"/>
        </w:rPr>
        <w:t>prodávajícím - složením</w:t>
      </w:r>
      <w:proofErr w:type="gramEnd"/>
      <w:r>
        <w:rPr>
          <w:rFonts w:ascii="Bookman Old Style" w:hAnsi="Bookman Old Style" w:cs="Bookman Old Style"/>
          <w:sz w:val="22"/>
        </w:rPr>
        <w:t xml:space="preserve"> zboží na místě uvedeném v závazné objednávce za předpokladu, že na tomto místě lze složení zboží provést obvyklým způsobem a bez nebezpečí vzniku úrazu a škody</w:t>
      </w:r>
    </w:p>
    <w:p w14:paraId="6E517820" w14:textId="77777777" w:rsidR="00D47BD9" w:rsidRDefault="00DC0414">
      <w:pPr>
        <w:tabs>
          <w:tab w:val="left" w:pos="3261"/>
        </w:tabs>
        <w:jc w:val="both"/>
      </w:pPr>
      <w:r>
        <w:rPr>
          <w:rFonts w:ascii="Bookman Old Style" w:hAnsi="Bookman Old Style" w:cs="Bookman Old Style"/>
          <w:sz w:val="22"/>
        </w:rPr>
        <w:t xml:space="preserve">b) při vlastním odvozu </w:t>
      </w:r>
      <w:proofErr w:type="gramStart"/>
      <w:r>
        <w:rPr>
          <w:rFonts w:ascii="Bookman Old Style" w:hAnsi="Bookman Old Style" w:cs="Bookman Old Style"/>
          <w:sz w:val="22"/>
        </w:rPr>
        <w:t>kupujícím - předáním</w:t>
      </w:r>
      <w:proofErr w:type="gramEnd"/>
      <w:r>
        <w:rPr>
          <w:rFonts w:ascii="Bookman Old Style" w:hAnsi="Bookman Old Style" w:cs="Bookman Old Style"/>
          <w:sz w:val="22"/>
        </w:rPr>
        <w:t xml:space="preserve"> zboží na rampě prodávajícího</w:t>
      </w:r>
    </w:p>
    <w:p w14:paraId="467A5777" w14:textId="77777777" w:rsidR="00D47BD9" w:rsidRDefault="00DC0414">
      <w:pPr>
        <w:tabs>
          <w:tab w:val="left" w:pos="3261"/>
        </w:tabs>
        <w:jc w:val="both"/>
      </w:pPr>
      <w:r>
        <w:rPr>
          <w:rFonts w:ascii="Bookman Old Style" w:hAnsi="Bookman Old Style" w:cs="Bookman Old Style"/>
          <w:sz w:val="22"/>
        </w:rPr>
        <w:t>c) předáním zboží prvnímu dopravci.</w:t>
      </w:r>
    </w:p>
    <w:p w14:paraId="5E7A432D" w14:textId="77777777" w:rsidR="00D47BD9" w:rsidRDefault="00D47BD9">
      <w:pPr>
        <w:tabs>
          <w:tab w:val="left" w:pos="3261"/>
        </w:tabs>
        <w:jc w:val="both"/>
        <w:rPr>
          <w:rFonts w:ascii="Bookman Old Style" w:hAnsi="Bookman Old Style" w:cs="Bookman Old Style"/>
          <w:sz w:val="22"/>
        </w:rPr>
      </w:pPr>
    </w:p>
    <w:p w14:paraId="136FF21D" w14:textId="77777777" w:rsidR="00D47BD9" w:rsidRDefault="00DC0414">
      <w:pPr>
        <w:tabs>
          <w:tab w:val="left" w:pos="3261"/>
        </w:tabs>
        <w:jc w:val="both"/>
      </w:pPr>
      <w:r>
        <w:rPr>
          <w:rFonts w:ascii="Bookman Old Style" w:hAnsi="Bookman Old Style" w:cs="Bookman Old Style"/>
          <w:sz w:val="22"/>
        </w:rPr>
        <w:t>Kupující nabývá vlastnické právo na zboží až po jeho úplném zaplacení.</w:t>
      </w:r>
    </w:p>
    <w:p w14:paraId="48A7F111" w14:textId="71A56B7C" w:rsidR="00D47BD9" w:rsidRDefault="00DC0414">
      <w:pPr>
        <w:tabs>
          <w:tab w:val="left" w:pos="3261"/>
        </w:tabs>
        <w:jc w:val="both"/>
      </w:pPr>
      <w:r>
        <w:rPr>
          <w:rFonts w:ascii="Bookman Old Style" w:hAnsi="Bookman Old Style" w:cs="Bookman Old Style"/>
          <w:sz w:val="22"/>
        </w:rPr>
        <w:t>Okamžikem splnění dodávky přechází na kupujícího nebezpečí škody za zboží. Pokud kupující odmítne převzít podle této smlouvy objednanou nebo dovezenou dodávku nebo její část, zavazuje se prodávajícímu uhradit náklady na dopravu, takto nepřevzatého zboží, popřípadě další škodu prodávajícímu z tohoto důvodu vzniklou, s výjimkou dodání vadného nebo poškozeného zboží.</w:t>
      </w:r>
    </w:p>
    <w:p w14:paraId="6DD7EB4B" w14:textId="77777777" w:rsidR="00D47BD9" w:rsidRDefault="00D47BD9">
      <w:pPr>
        <w:jc w:val="both"/>
        <w:rPr>
          <w:rFonts w:ascii="Bookman Old Style" w:hAnsi="Bookman Old Style" w:cs="Bookman Old Style"/>
          <w:sz w:val="22"/>
        </w:rPr>
      </w:pPr>
    </w:p>
    <w:p w14:paraId="0F6A9F73" w14:textId="77777777" w:rsidR="00D47BD9" w:rsidRDefault="00DC0414">
      <w:pPr>
        <w:jc w:val="both"/>
      </w:pPr>
      <w:r>
        <w:rPr>
          <w:rFonts w:ascii="Bookman Old Style" w:hAnsi="Bookman Old Style" w:cs="Bookman Old Style"/>
          <w:sz w:val="22"/>
        </w:rPr>
        <w:t xml:space="preserve">3) </w:t>
      </w:r>
      <w:r>
        <w:rPr>
          <w:rFonts w:ascii="Bookman Old Style" w:hAnsi="Bookman Old Style" w:cs="Bookman Old Style"/>
          <w:sz w:val="22"/>
          <w:u w:val="single"/>
        </w:rPr>
        <w:t>Obaly</w:t>
      </w:r>
    </w:p>
    <w:p w14:paraId="0873B45B" w14:textId="77777777" w:rsidR="00D47BD9" w:rsidRDefault="00D47BD9">
      <w:pPr>
        <w:jc w:val="both"/>
        <w:rPr>
          <w:rFonts w:ascii="Bookman Old Style" w:hAnsi="Bookman Old Style" w:cs="Bookman Old Style"/>
          <w:sz w:val="22"/>
          <w:u w:val="single"/>
        </w:rPr>
      </w:pPr>
    </w:p>
    <w:p w14:paraId="59DAB5AA" w14:textId="77777777" w:rsidR="00D47BD9" w:rsidRDefault="00DC0414">
      <w:pPr>
        <w:jc w:val="both"/>
      </w:pPr>
      <w:r>
        <w:rPr>
          <w:rFonts w:ascii="Bookman Old Style" w:hAnsi="Bookman Old Style" w:cs="Bookman Old Style"/>
          <w:sz w:val="22"/>
        </w:rPr>
        <w:t>Kupující je povinen vrátit prodávajícímu obaly, palety, co do druhu a množství, ve stavu odpovídajícím jejich opotřebení při dodávce a dalšímu použití. V případě jejich poškození, příp. zašpinění, nevyprázdnění, není prodávající povinen obaly a palety převzít.</w:t>
      </w:r>
    </w:p>
    <w:p w14:paraId="367813D9" w14:textId="77777777" w:rsidR="00D47BD9" w:rsidRDefault="00D47BD9">
      <w:pPr>
        <w:jc w:val="both"/>
        <w:rPr>
          <w:rFonts w:ascii="Bookman Old Style" w:hAnsi="Bookman Old Style" w:cs="Bookman Old Style"/>
          <w:sz w:val="22"/>
        </w:rPr>
      </w:pPr>
    </w:p>
    <w:p w14:paraId="379E448C" w14:textId="77777777" w:rsidR="00D47BD9" w:rsidRDefault="00DC0414">
      <w:pPr>
        <w:jc w:val="both"/>
      </w:pPr>
      <w:r>
        <w:rPr>
          <w:rFonts w:ascii="Bookman Old Style" w:hAnsi="Bookman Old Style" w:cs="Bookman Old Style"/>
          <w:sz w:val="22"/>
        </w:rPr>
        <w:t>Prodávající je povinen převzít obaly a palety od kupujícího ve lhůtě do 3 měsíců od dodání.</w:t>
      </w:r>
    </w:p>
    <w:p w14:paraId="4DB88B18" w14:textId="77777777" w:rsidR="00D47BD9" w:rsidRDefault="00D47BD9">
      <w:pPr>
        <w:jc w:val="both"/>
        <w:rPr>
          <w:rFonts w:ascii="Bookman Old Style" w:hAnsi="Bookman Old Style" w:cs="Bookman Old Style"/>
          <w:sz w:val="22"/>
        </w:rPr>
      </w:pPr>
    </w:p>
    <w:p w14:paraId="3BBD0890" w14:textId="77777777" w:rsidR="00D47BD9" w:rsidRDefault="00DC0414">
      <w:pPr>
        <w:jc w:val="both"/>
      </w:pPr>
      <w:r>
        <w:rPr>
          <w:rFonts w:ascii="Bookman Old Style" w:hAnsi="Bookman Old Style" w:cs="Bookman Old Style"/>
          <w:sz w:val="22"/>
        </w:rPr>
        <w:t>Přepravní náklady spojené s vrácením prázdných obalů a palet nese prodávající, avšak pouze ve lhůtě 3 měsíců od jejich dodání se zbožím.</w:t>
      </w:r>
    </w:p>
    <w:p w14:paraId="5DFE44EB" w14:textId="77777777" w:rsidR="00D47BD9" w:rsidRDefault="00D47BD9"/>
    <w:p w14:paraId="7EA6C595" w14:textId="77777777" w:rsidR="00D47BD9" w:rsidRDefault="00D47BD9"/>
    <w:p w14:paraId="5EF6D9A4" w14:textId="77777777" w:rsidR="00D47BD9" w:rsidRDefault="00DC0414">
      <w:pPr>
        <w:pStyle w:val="Nadpis1"/>
      </w:pPr>
      <w:r>
        <w:t>III. Záruky za jakost dodaného zboží</w:t>
      </w:r>
    </w:p>
    <w:p w14:paraId="3F0853CD" w14:textId="77777777" w:rsidR="00D47BD9" w:rsidRDefault="00D47BD9">
      <w:pPr>
        <w:rPr>
          <w:rFonts w:ascii="Bookman Old Style" w:hAnsi="Bookman Old Style" w:cs="Bookman Old Style"/>
          <w:sz w:val="22"/>
        </w:rPr>
      </w:pPr>
    </w:p>
    <w:p w14:paraId="3D83B68A" w14:textId="77777777" w:rsidR="00D47BD9" w:rsidRDefault="00DC0414">
      <w:pPr>
        <w:jc w:val="both"/>
      </w:pPr>
      <w:r>
        <w:rPr>
          <w:rFonts w:ascii="Bookman Old Style" w:hAnsi="Bookman Old Style" w:cs="Bookman Old Style"/>
          <w:sz w:val="22"/>
        </w:rPr>
        <w:t>Prodávající poskytuje touto smlouvou kupujícímu záruku za jakost zboží dle příslušné normy, pokud tato není stanovena normou, platí, že dodané zboží má jakost obvyklou. Navíc jakost zboží musí odpovídat zdravotním a hygienickým předpisům pro potraviny a aditiva v platným v České republice.</w:t>
      </w:r>
    </w:p>
    <w:p w14:paraId="00FEA886" w14:textId="77777777" w:rsidR="00D47BD9" w:rsidRDefault="00D47BD9">
      <w:pPr>
        <w:jc w:val="both"/>
        <w:rPr>
          <w:rFonts w:ascii="Bookman Old Style" w:hAnsi="Bookman Old Style" w:cs="Bookman Old Style"/>
          <w:sz w:val="22"/>
        </w:rPr>
      </w:pPr>
    </w:p>
    <w:p w14:paraId="4493CEBB" w14:textId="77777777" w:rsidR="00D47BD9" w:rsidRDefault="00DC0414">
      <w:pPr>
        <w:jc w:val="both"/>
      </w:pPr>
      <w:r>
        <w:rPr>
          <w:rFonts w:ascii="Bookman Old Style" w:hAnsi="Bookman Old Style" w:cs="Bookman Old Style"/>
          <w:sz w:val="22"/>
        </w:rPr>
        <w:t xml:space="preserve">Při reklamaci dodaného zboží z důvodu nekvality je zástupce spol. </w:t>
      </w:r>
      <w:proofErr w:type="spellStart"/>
      <w:r>
        <w:rPr>
          <w:rFonts w:ascii="Bookman Old Style" w:hAnsi="Bookman Old Style" w:cs="Bookman Old Style"/>
          <w:sz w:val="22"/>
        </w:rPr>
        <w:t>Progast</w:t>
      </w:r>
      <w:proofErr w:type="spellEnd"/>
      <w:r>
        <w:rPr>
          <w:rFonts w:ascii="Bookman Old Style" w:hAnsi="Bookman Old Style" w:cs="Bookman Old Style"/>
          <w:sz w:val="22"/>
        </w:rPr>
        <w:t xml:space="preserve"> povinen dostavit se k vyřízení reklamace a k posouzení její oprávněnosti max. do 7 kalendářních dnů po písemném oznámení reklamace odběratelem. Kvalitu reklamovaného zboží posoudí vizuálně, nevyhnutným technologickým testem, příp. zajistí objektivní laboratorní vyšetření vzorků. O výsledcích zkoušek je povinen informovat své nadřízené a odběratele. V případě neoprávněné reklamace bude náklady spojené s posuzováním kvality reklamovaného zboží hradit odběratel.</w:t>
      </w:r>
    </w:p>
    <w:p w14:paraId="756EC2A9" w14:textId="77777777" w:rsidR="00D47BD9" w:rsidRDefault="00D47BD9">
      <w:pPr>
        <w:jc w:val="both"/>
        <w:rPr>
          <w:rFonts w:ascii="Bookman Old Style" w:hAnsi="Bookman Old Style" w:cs="Bookman Old Style"/>
          <w:sz w:val="22"/>
        </w:rPr>
      </w:pPr>
    </w:p>
    <w:p w14:paraId="352EB3D3" w14:textId="77777777" w:rsidR="00D47BD9" w:rsidRDefault="00DC0414">
      <w:pPr>
        <w:jc w:val="both"/>
      </w:pPr>
      <w:r>
        <w:rPr>
          <w:rFonts w:ascii="Bookman Old Style" w:hAnsi="Bookman Old Style" w:cs="Bookman Old Style"/>
          <w:sz w:val="22"/>
        </w:rPr>
        <w:t>Nároky kupujícího při dodávce vadného zboží zanikají, nejsou-li předloženy písemně, u zjevných vad bez zbytečného odkladu, nejpozději ve lhůtě do 5 dnů od data splnění dodávky prodávajícím.</w:t>
      </w:r>
    </w:p>
    <w:p w14:paraId="5BB564D1" w14:textId="77777777" w:rsidR="00D47BD9" w:rsidRDefault="00D47BD9">
      <w:pPr>
        <w:jc w:val="both"/>
        <w:rPr>
          <w:rFonts w:ascii="Bookman Old Style" w:hAnsi="Bookman Old Style" w:cs="Bookman Old Style"/>
          <w:sz w:val="22"/>
        </w:rPr>
      </w:pPr>
    </w:p>
    <w:p w14:paraId="58E9847C" w14:textId="77777777" w:rsidR="00D47BD9" w:rsidRDefault="00DC0414">
      <w:pPr>
        <w:jc w:val="both"/>
      </w:pPr>
      <w:r>
        <w:rPr>
          <w:rFonts w:ascii="Bookman Old Style" w:hAnsi="Bookman Old Style" w:cs="Bookman Old Style"/>
          <w:sz w:val="22"/>
        </w:rPr>
        <w:t>U skrytých vad je tato lhůta dána záruční lhůtou platnou dle charakteru zboží. Záruční lhůty platné v závislosti od charakteru zboží (výrobku) a skladovací podmínky tvoří přílohu č. 2 této smlouvy.</w:t>
      </w:r>
    </w:p>
    <w:p w14:paraId="118C6BBB" w14:textId="77777777" w:rsidR="00D47BD9" w:rsidRDefault="00D47BD9">
      <w:pPr>
        <w:jc w:val="both"/>
        <w:rPr>
          <w:rFonts w:ascii="Bookman Old Style" w:hAnsi="Bookman Old Style" w:cs="Bookman Old Style"/>
          <w:sz w:val="22"/>
        </w:rPr>
      </w:pPr>
    </w:p>
    <w:p w14:paraId="530DA0E0" w14:textId="77777777" w:rsidR="00D47BD9" w:rsidRDefault="00DC0414">
      <w:pPr>
        <w:jc w:val="both"/>
      </w:pPr>
      <w:r>
        <w:rPr>
          <w:rFonts w:ascii="Bookman Old Style" w:hAnsi="Bookman Old Style" w:cs="Bookman Old Style"/>
          <w:sz w:val="22"/>
        </w:rPr>
        <w:t>Podmínkou uznání reklamace skrytých vad je skladování zboží v originálních obalech ve vhodných prostorách a vyhovujících skladovacích podmínkách po celou dobu uskladnění. V reklamaci uvede kupující všechny nutné podrobnosti závady, zejména druh výrobku, reklamované množství, popis vad, datum dodání, číslo dodacího listu a podpis kupujícího, jinak je reklamace neplatná.</w:t>
      </w:r>
    </w:p>
    <w:p w14:paraId="4CE19734" w14:textId="77777777" w:rsidR="00D47BD9" w:rsidRDefault="00D47BD9">
      <w:pPr>
        <w:jc w:val="both"/>
        <w:rPr>
          <w:rFonts w:ascii="Bookman Old Style" w:hAnsi="Bookman Old Style" w:cs="Bookman Old Style"/>
          <w:sz w:val="22"/>
        </w:rPr>
      </w:pPr>
    </w:p>
    <w:p w14:paraId="057279F7" w14:textId="77777777" w:rsidR="00D47BD9" w:rsidRDefault="00DC0414">
      <w:pPr>
        <w:jc w:val="both"/>
      </w:pPr>
      <w:r>
        <w:rPr>
          <w:rFonts w:ascii="Bookman Old Style" w:hAnsi="Bookman Old Style" w:cs="Bookman Old Style"/>
          <w:sz w:val="22"/>
        </w:rPr>
        <w:t>Reklamované zboží musí být uloženo odděleně od ostatních bezvadných výrobků. Prodávající zajistí posouzení reklamovaného zboží, jak již bylo uvedeno a v případě oprávněnosti reklamace vystaví reklamační list a na svůj náklad odveze vadné zboží. Ve lhůtě do 15 dnů ode dne vystavení reklamačního listu poskytne prodávající kupujícímu dobropis, případně je možné ve lhůtě 15 dnů od uznání oprávněnosti reklamace dodavatelem provést výměnu vadného zboží za nezávadné, a to na náklady dodavatele.</w:t>
      </w:r>
    </w:p>
    <w:p w14:paraId="13BDA491" w14:textId="77777777" w:rsidR="00D47BD9" w:rsidRDefault="00D47BD9">
      <w:pPr>
        <w:jc w:val="both"/>
        <w:rPr>
          <w:rFonts w:ascii="Bookman Old Style" w:hAnsi="Bookman Old Style" w:cs="Bookman Old Style"/>
          <w:sz w:val="22"/>
        </w:rPr>
      </w:pPr>
    </w:p>
    <w:p w14:paraId="6D5F0C1D" w14:textId="77777777" w:rsidR="00D47BD9" w:rsidRDefault="00DC0414">
      <w:pPr>
        <w:jc w:val="both"/>
      </w:pPr>
      <w:r>
        <w:rPr>
          <w:rFonts w:ascii="Bookman Old Style" w:hAnsi="Bookman Old Style" w:cs="Bookman Old Style"/>
          <w:sz w:val="22"/>
        </w:rPr>
        <w:t>Kupující musí poskytnout prodávajícímu možnost, aby si tento mohl prohlédnout reklamované zboží, aby měl možnost ho objektivně technologicky odzkoušet, příp. dát ho vyšetřit u nezávislé instituce.</w:t>
      </w:r>
    </w:p>
    <w:p w14:paraId="7260B2A3" w14:textId="77777777" w:rsidR="00D47BD9" w:rsidRDefault="00D47BD9">
      <w:pPr>
        <w:jc w:val="both"/>
        <w:rPr>
          <w:rFonts w:ascii="Bookman Old Style" w:hAnsi="Bookman Old Style" w:cs="Bookman Old Style"/>
          <w:sz w:val="22"/>
        </w:rPr>
      </w:pPr>
    </w:p>
    <w:p w14:paraId="02B20C08" w14:textId="77777777" w:rsidR="00D47BD9" w:rsidRDefault="00DC0414">
      <w:pPr>
        <w:jc w:val="both"/>
      </w:pPr>
      <w:r>
        <w:rPr>
          <w:rFonts w:ascii="Bookman Old Style" w:hAnsi="Bookman Old Style" w:cs="Bookman Old Style"/>
          <w:sz w:val="22"/>
        </w:rPr>
        <w:t>Náklady spojené s reklamací hradí dodavatel pouze v případě objektivně zjištěné oprávněnosti reklamace, v opačném případě hradí náklady spojené s reklamací odběratel.</w:t>
      </w:r>
    </w:p>
    <w:p w14:paraId="03844948" w14:textId="77777777" w:rsidR="00D47BD9" w:rsidRDefault="00D47BD9">
      <w:pPr>
        <w:rPr>
          <w:rFonts w:ascii="Bookman Old Style" w:hAnsi="Bookman Old Style" w:cs="Bookman Old Style"/>
          <w:b/>
          <w:sz w:val="22"/>
        </w:rPr>
      </w:pPr>
    </w:p>
    <w:p w14:paraId="04FBEF62" w14:textId="77777777" w:rsidR="00D47BD9" w:rsidRDefault="00D47BD9">
      <w:pPr>
        <w:rPr>
          <w:rFonts w:ascii="Bookman Old Style" w:hAnsi="Bookman Old Style" w:cs="Bookman Old Style"/>
          <w:b/>
          <w:sz w:val="22"/>
        </w:rPr>
      </w:pPr>
    </w:p>
    <w:p w14:paraId="501B2AC1" w14:textId="77777777" w:rsidR="00D47BD9" w:rsidRDefault="00D47BD9">
      <w:pPr>
        <w:rPr>
          <w:rFonts w:ascii="Bookman Old Style" w:hAnsi="Bookman Old Style" w:cs="Bookman Old Style"/>
          <w:b/>
          <w:sz w:val="22"/>
        </w:rPr>
      </w:pPr>
    </w:p>
    <w:p w14:paraId="3D44067B" w14:textId="77777777" w:rsidR="00D47BD9" w:rsidRDefault="00D47BD9">
      <w:pPr>
        <w:rPr>
          <w:rFonts w:ascii="Bookman Old Style" w:hAnsi="Bookman Old Style" w:cs="Bookman Old Style"/>
          <w:b/>
          <w:sz w:val="22"/>
        </w:rPr>
      </w:pPr>
    </w:p>
    <w:p w14:paraId="75B983DB" w14:textId="77777777" w:rsidR="00D47BD9" w:rsidRDefault="00DC0414">
      <w:pPr>
        <w:jc w:val="center"/>
      </w:pPr>
      <w:r>
        <w:rPr>
          <w:rFonts w:ascii="Bookman Old Style" w:hAnsi="Bookman Old Style" w:cs="Bookman Old Style"/>
          <w:b/>
          <w:sz w:val="22"/>
        </w:rPr>
        <w:t>IV. Cenová ujednání a platební podmínky</w:t>
      </w:r>
    </w:p>
    <w:p w14:paraId="69046D54" w14:textId="77777777" w:rsidR="00D47BD9" w:rsidRDefault="00D47BD9">
      <w:pPr>
        <w:jc w:val="center"/>
        <w:rPr>
          <w:rFonts w:ascii="Bookman Old Style" w:hAnsi="Bookman Old Style" w:cs="Bookman Old Style"/>
          <w:b/>
          <w:sz w:val="22"/>
        </w:rPr>
      </w:pPr>
    </w:p>
    <w:p w14:paraId="69E32A9F" w14:textId="77777777" w:rsidR="00D47BD9" w:rsidRDefault="00DC0414">
      <w:pPr>
        <w:numPr>
          <w:ilvl w:val="0"/>
          <w:numId w:val="3"/>
        </w:numPr>
        <w:jc w:val="both"/>
      </w:pPr>
      <w:r>
        <w:rPr>
          <w:rFonts w:ascii="Bookman Old Style" w:hAnsi="Bookman Old Style" w:cs="Bookman Old Style"/>
          <w:sz w:val="22"/>
          <w:u w:val="single"/>
        </w:rPr>
        <w:t>Ceny zboží</w:t>
      </w:r>
    </w:p>
    <w:p w14:paraId="4AE7004F" w14:textId="77777777" w:rsidR="00D47BD9" w:rsidRDefault="00D47BD9">
      <w:pPr>
        <w:ind w:left="720"/>
        <w:jc w:val="both"/>
        <w:rPr>
          <w:rFonts w:ascii="Bookman Old Style" w:hAnsi="Bookman Old Style" w:cs="Bookman Old Style"/>
          <w:sz w:val="22"/>
          <w:u w:val="single"/>
        </w:rPr>
      </w:pPr>
    </w:p>
    <w:p w14:paraId="1B03BBC8" w14:textId="77777777" w:rsidR="00D47BD9" w:rsidRDefault="00DC0414">
      <w:pPr>
        <w:jc w:val="both"/>
      </w:pPr>
      <w:r>
        <w:rPr>
          <w:rFonts w:ascii="Bookman Old Style" w:hAnsi="Bookman Old Style" w:cs="Bookman Old Style"/>
          <w:sz w:val="22"/>
        </w:rPr>
        <w:t>Odběratel a dodavatel se dohodli na smluvních cenách platných na příslušné objednávkové období. Ceny v ceníku jsou uvedeny bez DPH. Výše DPH dle sortimentů bude uváděna v jednotlivých fakturách.</w:t>
      </w:r>
    </w:p>
    <w:p w14:paraId="79479C67" w14:textId="77777777" w:rsidR="00D47BD9" w:rsidRDefault="00D47BD9">
      <w:pPr>
        <w:jc w:val="both"/>
        <w:rPr>
          <w:rFonts w:ascii="Bookman Old Style" w:hAnsi="Bookman Old Style" w:cs="Bookman Old Style"/>
          <w:sz w:val="22"/>
        </w:rPr>
      </w:pPr>
    </w:p>
    <w:p w14:paraId="4B4816D3" w14:textId="1933C1FB" w:rsidR="00D47BD9" w:rsidRDefault="00DC0414">
      <w:pPr>
        <w:pStyle w:val="Zkladntext"/>
      </w:pPr>
      <w:r>
        <w:t>Pokud dojde ke změně nákupních cen nebo k výraznějším změnám kurzů měn, a tím i nákupních cen, příp. dojde k závažným změnám cen služeb, celních sazeb a poplatků v době plnění smlouvy, budou následně upraveny i prodejní ceny spol.</w:t>
      </w:r>
      <w:r w:rsidR="00BD162C">
        <w:t xml:space="preserve"> </w:t>
      </w:r>
      <w:proofErr w:type="spellStart"/>
      <w:r>
        <w:t>Progast</w:t>
      </w:r>
      <w:proofErr w:type="spellEnd"/>
      <w:r>
        <w:t xml:space="preserve">, s </w:t>
      </w:r>
      <w:proofErr w:type="gramStart"/>
      <w:r>
        <w:t>r.o..</w:t>
      </w:r>
      <w:proofErr w:type="gramEnd"/>
      <w:r>
        <w:t xml:space="preserve"> Kupující musí být o této skutečnosti písemně informován minimálně 14 dnů před změnou cen, aby tento měl možnost před objednáním nového zboží tuto skutečnost zvážit.</w:t>
      </w:r>
    </w:p>
    <w:p w14:paraId="27A07CCA" w14:textId="77777777" w:rsidR="00D47BD9" w:rsidRDefault="00D47BD9">
      <w:pPr>
        <w:jc w:val="both"/>
        <w:rPr>
          <w:rFonts w:ascii="Bookman Old Style" w:hAnsi="Bookman Old Style" w:cs="Bookman Old Style"/>
          <w:sz w:val="22"/>
        </w:rPr>
      </w:pPr>
    </w:p>
    <w:p w14:paraId="52E00695" w14:textId="77777777" w:rsidR="00D47BD9" w:rsidRDefault="00DC0414">
      <w:pPr>
        <w:jc w:val="both"/>
      </w:pPr>
      <w:r>
        <w:rPr>
          <w:rFonts w:ascii="Bookman Old Style" w:hAnsi="Bookman Old Style" w:cs="Bookman Old Style"/>
          <w:sz w:val="22"/>
        </w:rPr>
        <w:t xml:space="preserve">2) </w:t>
      </w:r>
      <w:r>
        <w:rPr>
          <w:rFonts w:ascii="Bookman Old Style" w:hAnsi="Bookman Old Style" w:cs="Bookman Old Style"/>
          <w:sz w:val="22"/>
          <w:u w:val="single"/>
        </w:rPr>
        <w:t>Platební podmínky</w:t>
      </w:r>
    </w:p>
    <w:p w14:paraId="77695A9E" w14:textId="77777777" w:rsidR="00D47BD9" w:rsidRDefault="00D47BD9">
      <w:pPr>
        <w:jc w:val="both"/>
        <w:rPr>
          <w:rFonts w:ascii="Bookman Old Style" w:hAnsi="Bookman Old Style" w:cs="Bookman Old Style"/>
          <w:sz w:val="22"/>
        </w:rPr>
      </w:pPr>
    </w:p>
    <w:p w14:paraId="1FC64D19" w14:textId="77777777" w:rsidR="00D47BD9" w:rsidRDefault="00DC0414">
      <w:pPr>
        <w:jc w:val="both"/>
      </w:pPr>
      <w:r>
        <w:rPr>
          <w:rFonts w:ascii="Bookman Old Style" w:hAnsi="Bookman Old Style" w:cs="Bookman Old Style"/>
          <w:sz w:val="22"/>
        </w:rPr>
        <w:lastRenderedPageBreak/>
        <w:t xml:space="preserve">Převodním příkazem na základě vystavené faktury </w:t>
      </w:r>
      <w:r>
        <w:rPr>
          <w:rFonts w:ascii="Bookman Old Style" w:hAnsi="Bookman Old Style" w:cs="Bookman Old Style"/>
          <w:b/>
          <w:sz w:val="22"/>
        </w:rPr>
        <w:t>se splatností   14 dnů</w:t>
      </w:r>
      <w:r>
        <w:rPr>
          <w:rFonts w:ascii="Bookman Old Style" w:hAnsi="Bookman Old Style" w:cs="Bookman Old Style"/>
          <w:sz w:val="22"/>
        </w:rPr>
        <w:t xml:space="preserve"> ode dne vystavení faktury odběrateli.</w:t>
      </w:r>
    </w:p>
    <w:p w14:paraId="15886890" w14:textId="77777777" w:rsidR="00D47BD9" w:rsidRDefault="00D47BD9">
      <w:pPr>
        <w:jc w:val="both"/>
        <w:rPr>
          <w:rFonts w:ascii="Bookman Old Style" w:hAnsi="Bookman Old Style" w:cs="Bookman Old Style"/>
          <w:sz w:val="22"/>
        </w:rPr>
      </w:pPr>
    </w:p>
    <w:p w14:paraId="2D2023CC" w14:textId="77777777" w:rsidR="00D47BD9" w:rsidRDefault="00DC0414">
      <w:pPr>
        <w:jc w:val="both"/>
      </w:pPr>
      <w:r>
        <w:rPr>
          <w:rFonts w:ascii="Bookman Old Style" w:hAnsi="Bookman Old Style" w:cs="Bookman Old Style"/>
          <w:sz w:val="22"/>
        </w:rPr>
        <w:t xml:space="preserve">V pochybnostech se má za to, že faktura byla doručena 3. den po vystavení. Smluvní pokuta z prodlení s úhradou faktury činí </w:t>
      </w:r>
      <w:proofErr w:type="gramStart"/>
      <w:r>
        <w:rPr>
          <w:rFonts w:ascii="Bookman Old Style" w:hAnsi="Bookman Old Style" w:cs="Bookman Old Style"/>
          <w:sz w:val="22"/>
        </w:rPr>
        <w:t>0,1%</w:t>
      </w:r>
      <w:proofErr w:type="gramEnd"/>
      <w:r>
        <w:rPr>
          <w:rFonts w:ascii="Bookman Old Style" w:hAnsi="Bookman Old Style" w:cs="Bookman Old Style"/>
          <w:sz w:val="22"/>
        </w:rPr>
        <w:t xml:space="preserve"> z dlužné částky za každý den prodlení. Tato smluvní pokuta je splatná do 14 dnů od data vyúčtování.</w:t>
      </w:r>
    </w:p>
    <w:p w14:paraId="450A0786" w14:textId="77777777" w:rsidR="00D47BD9" w:rsidRDefault="00D47BD9">
      <w:pPr>
        <w:jc w:val="both"/>
        <w:rPr>
          <w:rFonts w:ascii="Bookman Old Style" w:hAnsi="Bookman Old Style" w:cs="Bookman Old Style"/>
          <w:sz w:val="22"/>
        </w:rPr>
      </w:pPr>
    </w:p>
    <w:p w14:paraId="2CCF8549" w14:textId="77777777" w:rsidR="00D47BD9" w:rsidRDefault="00DC0414">
      <w:pPr>
        <w:jc w:val="both"/>
      </w:pPr>
      <w:r>
        <w:rPr>
          <w:rFonts w:ascii="Bookman Old Style" w:hAnsi="Bookman Old Style" w:cs="Bookman Old Style"/>
          <w:sz w:val="22"/>
        </w:rPr>
        <w:t>Placení je považováno za uskutečněné, pokud placená fakturovaná částka je připsána na účet prodávajícího v plné výši u jeho banky k jeho volné dispozici, případně kupující uhradí tuto částku zaplacením v pokladně prodávajícího.</w:t>
      </w:r>
    </w:p>
    <w:p w14:paraId="303900AF" w14:textId="77777777" w:rsidR="00D47BD9" w:rsidRDefault="00D47BD9">
      <w:pPr>
        <w:jc w:val="both"/>
        <w:rPr>
          <w:rFonts w:ascii="Bookman Old Style" w:hAnsi="Bookman Old Style" w:cs="Bookman Old Style"/>
          <w:sz w:val="22"/>
        </w:rPr>
      </w:pPr>
    </w:p>
    <w:p w14:paraId="15DC1823" w14:textId="77777777" w:rsidR="00D47BD9" w:rsidRDefault="00DC0414">
      <w:pPr>
        <w:jc w:val="both"/>
      </w:pPr>
      <w:r>
        <w:rPr>
          <w:rFonts w:ascii="Bookman Old Style" w:hAnsi="Bookman Old Style" w:cs="Bookman Old Style"/>
          <w:sz w:val="22"/>
        </w:rPr>
        <w:t xml:space="preserve">V případě prodlení v plnění závazku </w:t>
      </w:r>
      <w:proofErr w:type="gramStart"/>
      <w:r>
        <w:rPr>
          <w:rFonts w:ascii="Bookman Old Style" w:hAnsi="Bookman Old Style" w:cs="Bookman Old Style"/>
          <w:sz w:val="22"/>
        </w:rPr>
        <w:t>kupujícím - neproplácení</w:t>
      </w:r>
      <w:proofErr w:type="gramEnd"/>
      <w:r>
        <w:rPr>
          <w:rFonts w:ascii="Bookman Old Style" w:hAnsi="Bookman Old Style" w:cs="Bookman Old Style"/>
          <w:sz w:val="22"/>
        </w:rPr>
        <w:t xml:space="preserve"> faktury, není prodávající povinen plnit další dodávky do doby, než bude dluh vyrovnán. V tomto případě není kupující oprávněn požadovat smluvní pokutu za neplnění krytí objednávek vzniklé v této souvislosti.</w:t>
      </w:r>
    </w:p>
    <w:p w14:paraId="3796B308" w14:textId="77777777" w:rsidR="00D47BD9" w:rsidRDefault="00D47BD9">
      <w:pPr>
        <w:pStyle w:val="Obsahrmce"/>
      </w:pPr>
    </w:p>
    <w:p w14:paraId="2B5F1C37" w14:textId="77777777" w:rsidR="00D47BD9" w:rsidRDefault="00DC0414">
      <w:pPr>
        <w:jc w:val="center"/>
      </w:pPr>
      <w:r>
        <w:rPr>
          <w:rFonts w:ascii="Bookman Old Style" w:hAnsi="Bookman Old Style" w:cs="Bookman Old Style"/>
          <w:b/>
          <w:sz w:val="22"/>
        </w:rPr>
        <w:t>V. Odstoupení od smlouvy</w:t>
      </w:r>
    </w:p>
    <w:p w14:paraId="7ACA2971" w14:textId="77777777" w:rsidR="00D47BD9" w:rsidRDefault="00D47BD9">
      <w:pPr>
        <w:jc w:val="center"/>
        <w:rPr>
          <w:rFonts w:ascii="Bookman Old Style" w:hAnsi="Bookman Old Style" w:cs="Bookman Old Style"/>
          <w:b/>
          <w:sz w:val="22"/>
        </w:rPr>
      </w:pPr>
    </w:p>
    <w:p w14:paraId="38A4CE7C" w14:textId="77777777" w:rsidR="00D47BD9" w:rsidRDefault="00DC0414">
      <w:pPr>
        <w:jc w:val="both"/>
      </w:pPr>
      <w:r>
        <w:rPr>
          <w:rFonts w:ascii="Bookman Old Style" w:hAnsi="Bookman Old Style" w:cs="Bookman Old Style"/>
          <w:sz w:val="22"/>
        </w:rPr>
        <w:t xml:space="preserve">1) </w:t>
      </w:r>
      <w:r>
        <w:rPr>
          <w:rFonts w:ascii="Bookman Old Style" w:hAnsi="Bookman Old Style" w:cs="Bookman Old Style"/>
          <w:sz w:val="22"/>
          <w:u w:val="single"/>
        </w:rPr>
        <w:t>Odstoupení od smlouvy prodávajícím</w:t>
      </w:r>
    </w:p>
    <w:p w14:paraId="25923D65" w14:textId="77777777" w:rsidR="00D47BD9" w:rsidRDefault="00DC0414">
      <w:pPr>
        <w:jc w:val="both"/>
      </w:pPr>
      <w:r>
        <w:rPr>
          <w:rFonts w:ascii="Bookman Old Style" w:hAnsi="Bookman Old Style" w:cs="Bookman Old Style"/>
          <w:sz w:val="22"/>
        </w:rPr>
        <w:t>Prodávající je oprávněn, a to bez jakýchkoliv sankcí či nároků na náhradu škody nebo odstoupení od smlouvy ze strany kupujícího v případě:</w:t>
      </w:r>
    </w:p>
    <w:p w14:paraId="764A1711" w14:textId="77777777" w:rsidR="00D47BD9" w:rsidRDefault="00DC0414">
      <w:pPr>
        <w:jc w:val="both"/>
      </w:pPr>
      <w:r>
        <w:rPr>
          <w:rFonts w:ascii="Bookman Old Style" w:hAnsi="Bookman Old Style" w:cs="Bookman Old Style"/>
          <w:sz w:val="22"/>
        </w:rPr>
        <w:t>a) kupující je v prodlení se zaplacením faktury za některou z předchozích dodávek po dobu delší než 30 dnů</w:t>
      </w:r>
    </w:p>
    <w:p w14:paraId="1363DD0B" w14:textId="77777777" w:rsidR="00D47BD9" w:rsidRDefault="00DC0414">
      <w:pPr>
        <w:jc w:val="both"/>
      </w:pPr>
      <w:r>
        <w:rPr>
          <w:rFonts w:ascii="Bookman Old Style" w:hAnsi="Bookman Old Style" w:cs="Bookman Old Style"/>
          <w:sz w:val="22"/>
        </w:rPr>
        <w:t xml:space="preserve">b) kupující soustavnou špatnou péčí o jakost dodaného zboží poškozuje, či je způsobilý poškodit dobré jméno prodávajícího, a v tomto případě dodávky neobnovit, dokud kupující závady neodstraní </w:t>
      </w:r>
    </w:p>
    <w:p w14:paraId="792397D4" w14:textId="77777777" w:rsidR="00D47BD9" w:rsidRDefault="00DC0414">
      <w:pPr>
        <w:jc w:val="both"/>
      </w:pPr>
      <w:r>
        <w:rPr>
          <w:rFonts w:ascii="Bookman Old Style" w:hAnsi="Bookman Old Style" w:cs="Bookman Old Style"/>
          <w:sz w:val="22"/>
        </w:rPr>
        <w:t>c) kupující jiným svým jednáním či opomenutím než ad b) uvedeném, vyvolá nebezpečí poškození nebo přímo poškodí prodávajícího nebo jeho dobré jméno a v tomto případě dodávky neobnovit, dokud kupující závadný stav neodstraní a neposkytne prodávajícímu dostatečné zadostiučinění.</w:t>
      </w:r>
    </w:p>
    <w:p w14:paraId="65849FFE" w14:textId="77777777" w:rsidR="00D47BD9" w:rsidRDefault="00D47BD9">
      <w:pPr>
        <w:jc w:val="both"/>
        <w:rPr>
          <w:rFonts w:ascii="Bookman Old Style" w:hAnsi="Bookman Old Style" w:cs="Bookman Old Style"/>
          <w:sz w:val="22"/>
        </w:rPr>
      </w:pPr>
    </w:p>
    <w:p w14:paraId="2BFAB668" w14:textId="77777777" w:rsidR="00D47BD9" w:rsidRDefault="00DC0414">
      <w:pPr>
        <w:jc w:val="both"/>
      </w:pPr>
      <w:r>
        <w:rPr>
          <w:rFonts w:ascii="Bookman Old Style" w:hAnsi="Bookman Old Style" w:cs="Bookman Old Style"/>
          <w:sz w:val="22"/>
        </w:rPr>
        <w:t xml:space="preserve">2) </w:t>
      </w:r>
      <w:r>
        <w:rPr>
          <w:rFonts w:ascii="Bookman Old Style" w:hAnsi="Bookman Old Style" w:cs="Bookman Old Style"/>
          <w:sz w:val="22"/>
          <w:u w:val="single"/>
        </w:rPr>
        <w:t>Odstoupení od smlouvy kupujícím</w:t>
      </w:r>
    </w:p>
    <w:p w14:paraId="4C34732C" w14:textId="77777777" w:rsidR="00D47BD9" w:rsidRDefault="00DC0414">
      <w:pPr>
        <w:jc w:val="both"/>
      </w:pPr>
      <w:r>
        <w:rPr>
          <w:rFonts w:ascii="Bookman Old Style" w:hAnsi="Bookman Old Style" w:cs="Bookman Old Style"/>
          <w:sz w:val="22"/>
        </w:rPr>
        <w:t>Kupující je oprávněno odstoupit od smlouvy, a to bez jakýchkoliv sankcí či nároků na náhradu škody nebo odstoupení od smlouvy ze strany prodávajícího v případě, že prodávající trvale a opakovaně neplní ujednání této smlouvy v dodacích lhůtách, kvalitě dodaného zboží, příp. řádně nepřistupuje k vyřizování reklamací, příp. jiným hrubým způsobem neplní ustanovení této smlouvy.</w:t>
      </w:r>
    </w:p>
    <w:p w14:paraId="13332C17" w14:textId="77777777" w:rsidR="00D47BD9" w:rsidRDefault="00D47BD9">
      <w:pPr>
        <w:jc w:val="both"/>
        <w:rPr>
          <w:rFonts w:ascii="Bookman Old Style" w:hAnsi="Bookman Old Style" w:cs="Bookman Old Style"/>
          <w:sz w:val="22"/>
        </w:rPr>
      </w:pPr>
    </w:p>
    <w:p w14:paraId="2D2F1E50" w14:textId="77777777" w:rsidR="00D47BD9" w:rsidRDefault="00DC0414">
      <w:pPr>
        <w:jc w:val="both"/>
      </w:pPr>
      <w:r>
        <w:rPr>
          <w:rFonts w:ascii="Bookman Old Style" w:hAnsi="Bookman Old Style" w:cs="Bookman Old Style"/>
          <w:sz w:val="22"/>
        </w:rPr>
        <w:t>Odstoupení od smlouvy ze stran obou smluvních partnerů musí předcházet písemná upozornění na porušování smlouvy a možnost odstoupení od této smlouvy.</w:t>
      </w:r>
    </w:p>
    <w:p w14:paraId="03AAA022" w14:textId="77777777" w:rsidR="00D47BD9" w:rsidRDefault="00D47BD9">
      <w:pPr>
        <w:jc w:val="both"/>
        <w:rPr>
          <w:rFonts w:ascii="Bookman Old Style" w:hAnsi="Bookman Old Style" w:cs="Bookman Old Style"/>
          <w:sz w:val="22"/>
        </w:rPr>
      </w:pPr>
    </w:p>
    <w:p w14:paraId="43CDED40" w14:textId="77777777" w:rsidR="00D47BD9" w:rsidRDefault="00D47BD9">
      <w:pPr>
        <w:jc w:val="both"/>
        <w:rPr>
          <w:rFonts w:ascii="Bookman Old Style" w:hAnsi="Bookman Old Style" w:cs="Bookman Old Style"/>
          <w:sz w:val="22"/>
        </w:rPr>
      </w:pPr>
    </w:p>
    <w:p w14:paraId="4E13933B" w14:textId="77777777" w:rsidR="00D47BD9" w:rsidRDefault="00DC0414">
      <w:pPr>
        <w:pStyle w:val="Nadpis1"/>
      </w:pPr>
      <w:r>
        <w:t>VI. Závěrečná ustanovení</w:t>
      </w:r>
    </w:p>
    <w:p w14:paraId="6004163F" w14:textId="77777777" w:rsidR="00D47BD9" w:rsidRDefault="00D47BD9">
      <w:pPr>
        <w:rPr>
          <w:rFonts w:ascii="Bookman Old Style" w:hAnsi="Bookman Old Style" w:cs="Bookman Old Style"/>
          <w:sz w:val="22"/>
        </w:rPr>
      </w:pPr>
    </w:p>
    <w:p w14:paraId="17D66A99" w14:textId="77777777" w:rsidR="00D47BD9" w:rsidRDefault="00DC0414">
      <w:pPr>
        <w:jc w:val="both"/>
      </w:pPr>
      <w:r>
        <w:rPr>
          <w:rFonts w:ascii="Bookman Old Style" w:hAnsi="Bookman Old Style" w:cs="Bookman Old Style"/>
          <w:sz w:val="22"/>
        </w:rPr>
        <w:t xml:space="preserve">1) Prodávající a kupující se zavazují bez zbytečného prodlení sdělit smluvní straně veškeré změny, týkající se jeho firmy (zejména obchodní jméno, sídlo, IČO, číslo účtu v </w:t>
      </w:r>
      <w:proofErr w:type="gramStart"/>
      <w:r>
        <w:rPr>
          <w:rFonts w:ascii="Bookman Old Style" w:hAnsi="Bookman Old Style" w:cs="Bookman Old Style"/>
          <w:sz w:val="22"/>
        </w:rPr>
        <w:t>bance,</w:t>
      </w:r>
      <w:proofErr w:type="gramEnd"/>
      <w:r>
        <w:rPr>
          <w:rFonts w:ascii="Bookman Old Style" w:hAnsi="Bookman Old Style" w:cs="Bookman Old Style"/>
          <w:sz w:val="22"/>
        </w:rPr>
        <w:t xml:space="preserve"> atd.).</w:t>
      </w:r>
    </w:p>
    <w:p w14:paraId="17C41ECA" w14:textId="77777777" w:rsidR="00D47BD9" w:rsidRDefault="00D47BD9">
      <w:pPr>
        <w:jc w:val="both"/>
        <w:rPr>
          <w:rFonts w:ascii="Bookman Old Style" w:hAnsi="Bookman Old Style" w:cs="Bookman Old Style"/>
          <w:sz w:val="22"/>
        </w:rPr>
      </w:pPr>
    </w:p>
    <w:p w14:paraId="59DDEF7E" w14:textId="77777777" w:rsidR="00D47BD9" w:rsidRDefault="00DC0414">
      <w:pPr>
        <w:jc w:val="both"/>
      </w:pPr>
      <w:r>
        <w:rPr>
          <w:rFonts w:ascii="Bookman Old Style" w:hAnsi="Bookman Old Style" w:cs="Bookman Old Style"/>
          <w:sz w:val="22"/>
        </w:rPr>
        <w:t>2) Pokud v této smlouvě není dohodnuto jinak, jakékoliv změny nebo dodatky musí být učiněny písemně a schváleny oběma stranami.</w:t>
      </w:r>
    </w:p>
    <w:p w14:paraId="323992E2" w14:textId="77777777" w:rsidR="00D47BD9" w:rsidRDefault="00D47BD9">
      <w:pPr>
        <w:jc w:val="both"/>
        <w:rPr>
          <w:rFonts w:ascii="Bookman Old Style" w:hAnsi="Bookman Old Style" w:cs="Bookman Old Style"/>
          <w:sz w:val="22"/>
        </w:rPr>
      </w:pPr>
    </w:p>
    <w:p w14:paraId="65C4C755" w14:textId="77777777" w:rsidR="00D47BD9" w:rsidRDefault="00DC0414">
      <w:pPr>
        <w:jc w:val="both"/>
      </w:pPr>
      <w:r>
        <w:rPr>
          <w:rFonts w:ascii="Bookman Old Style" w:hAnsi="Bookman Old Style" w:cs="Bookman Old Style"/>
          <w:sz w:val="22"/>
        </w:rPr>
        <w:t>3) Je ujednáno, že ustanovení této smlouvy jsou závazná nejen pro strany, ale i jejich nadřízené organizace v případě, že na kupujícího delegovaly podepisování kupních smluv, dále jsou platné pro filiálky kupujícího, pobočky a právní nástupce smluvních stran.</w:t>
      </w:r>
    </w:p>
    <w:p w14:paraId="492002E9" w14:textId="77777777" w:rsidR="00D47BD9" w:rsidRDefault="00DC0414">
      <w:pPr>
        <w:jc w:val="both"/>
      </w:pPr>
      <w:r>
        <w:rPr>
          <w:rFonts w:ascii="Bookman Old Style" w:hAnsi="Bookman Old Style" w:cs="Bookman Old Style"/>
          <w:sz w:val="22"/>
        </w:rPr>
        <w:t>Smluvní strany jsou povinny zavázat tyto osoby, filiálky a pobočky podle podmínek této smlouvy.</w:t>
      </w:r>
    </w:p>
    <w:p w14:paraId="6C1C8839" w14:textId="77777777" w:rsidR="00D47BD9" w:rsidRDefault="00D47BD9">
      <w:pPr>
        <w:jc w:val="center"/>
        <w:rPr>
          <w:rFonts w:ascii="Bookman Old Style" w:hAnsi="Bookman Old Style" w:cs="Bookman Old Style"/>
          <w:sz w:val="22"/>
        </w:rPr>
      </w:pPr>
    </w:p>
    <w:p w14:paraId="1DA2DBE9" w14:textId="77777777" w:rsidR="00D47BD9" w:rsidRDefault="00DC0414">
      <w:pPr>
        <w:jc w:val="both"/>
      </w:pPr>
      <w:r>
        <w:rPr>
          <w:rFonts w:ascii="Bookman Old Style" w:hAnsi="Bookman Old Style" w:cs="Bookman Old Style"/>
          <w:sz w:val="22"/>
        </w:rPr>
        <w:lastRenderedPageBreak/>
        <w:t>4) Smlouva je vyjádřením svobodné vůle obou partnerů, uzavírá se na dobu neurčitou a nabývá platnosti dnem podepsání.</w:t>
      </w:r>
    </w:p>
    <w:p w14:paraId="0BDB2E06" w14:textId="77777777" w:rsidR="00D47BD9" w:rsidRDefault="00D47BD9">
      <w:pPr>
        <w:jc w:val="both"/>
        <w:rPr>
          <w:rFonts w:ascii="Bookman Old Style" w:hAnsi="Bookman Old Style" w:cs="Bookman Old Style"/>
          <w:sz w:val="22"/>
        </w:rPr>
      </w:pPr>
    </w:p>
    <w:p w14:paraId="72814E61" w14:textId="77777777" w:rsidR="00D47BD9" w:rsidRDefault="00DC0414">
      <w:pPr>
        <w:jc w:val="both"/>
      </w:pPr>
      <w:r>
        <w:rPr>
          <w:rFonts w:ascii="Bookman Old Style" w:hAnsi="Bookman Old Style" w:cs="Bookman Old Style"/>
          <w:sz w:val="22"/>
        </w:rPr>
        <w:t xml:space="preserve">Smlouvu je možné zrušit písemnou dohodou obou smluvních </w:t>
      </w:r>
      <w:proofErr w:type="gramStart"/>
      <w:r>
        <w:rPr>
          <w:rFonts w:ascii="Bookman Old Style" w:hAnsi="Bookman Old Style" w:cs="Bookman Old Style"/>
          <w:sz w:val="22"/>
        </w:rPr>
        <w:t>partnerů - odstoupením</w:t>
      </w:r>
      <w:proofErr w:type="gramEnd"/>
      <w:r>
        <w:rPr>
          <w:rFonts w:ascii="Bookman Old Style" w:hAnsi="Bookman Old Style" w:cs="Bookman Old Style"/>
          <w:sz w:val="22"/>
        </w:rPr>
        <w:t xml:space="preserve"> od smlouvy z důvodů hrubého porušování smlouvy jedné se smluvních stran stranou druhou, v tomto případě činí výpovědní lhůta 1 měsíc.</w:t>
      </w:r>
    </w:p>
    <w:p w14:paraId="65A8D3E6" w14:textId="77777777" w:rsidR="00D47BD9" w:rsidRDefault="00D47BD9">
      <w:pPr>
        <w:jc w:val="both"/>
        <w:rPr>
          <w:rFonts w:ascii="Bookman Old Style" w:hAnsi="Bookman Old Style" w:cs="Bookman Old Style"/>
          <w:sz w:val="22"/>
        </w:rPr>
      </w:pPr>
    </w:p>
    <w:p w14:paraId="18D617B7" w14:textId="77777777" w:rsidR="00D47BD9" w:rsidRDefault="00DC0414">
      <w:pPr>
        <w:jc w:val="both"/>
      </w:pPr>
      <w:r>
        <w:rPr>
          <w:rFonts w:ascii="Bookman Old Style" w:hAnsi="Bookman Old Style" w:cs="Bookman Old Style"/>
          <w:sz w:val="22"/>
        </w:rPr>
        <w:t>V případě dohody obou smluvních stran je součástí písemné dohody i termín ukončení smluvního vztahu mezi dodavatelem a odběratelem.</w:t>
      </w:r>
    </w:p>
    <w:p w14:paraId="6858964E" w14:textId="77777777" w:rsidR="00D47BD9" w:rsidRDefault="00D47BD9">
      <w:pPr>
        <w:jc w:val="both"/>
        <w:rPr>
          <w:rFonts w:ascii="Bookman Old Style" w:hAnsi="Bookman Old Style" w:cs="Bookman Old Style"/>
          <w:sz w:val="22"/>
        </w:rPr>
      </w:pPr>
    </w:p>
    <w:p w14:paraId="298B0B79" w14:textId="77777777" w:rsidR="00D47BD9" w:rsidRDefault="00D47BD9">
      <w:pPr>
        <w:jc w:val="both"/>
        <w:rPr>
          <w:rFonts w:ascii="Bookman Old Style" w:hAnsi="Bookman Old Style" w:cs="Bookman Old Style"/>
          <w:sz w:val="22"/>
        </w:rPr>
      </w:pPr>
    </w:p>
    <w:p w14:paraId="5643F254" w14:textId="77777777" w:rsidR="00D47BD9" w:rsidRDefault="00D47BD9">
      <w:pPr>
        <w:jc w:val="both"/>
        <w:rPr>
          <w:rFonts w:ascii="Bookman Old Style" w:hAnsi="Bookman Old Style" w:cs="Bookman Old Style"/>
          <w:sz w:val="22"/>
        </w:rPr>
      </w:pPr>
    </w:p>
    <w:p w14:paraId="07B46466" w14:textId="77777777" w:rsidR="00D47BD9" w:rsidRDefault="00DC0414">
      <w:pPr>
        <w:jc w:val="both"/>
      </w:pPr>
      <w:r>
        <w:rPr>
          <w:rFonts w:ascii="Bookman Old Style" w:hAnsi="Bookman Old Style" w:cs="Bookman Old Style"/>
          <w:sz w:val="22"/>
        </w:rPr>
        <w:t>V …………………………</w:t>
      </w:r>
      <w:proofErr w:type="gramStart"/>
      <w:r>
        <w:rPr>
          <w:rFonts w:ascii="Bookman Old Style" w:hAnsi="Bookman Old Style" w:cs="Bookman Old Style"/>
          <w:sz w:val="22"/>
        </w:rPr>
        <w:t>…….</w:t>
      </w:r>
      <w:proofErr w:type="gramEnd"/>
      <w:r>
        <w:rPr>
          <w:rFonts w:ascii="Bookman Old Style" w:hAnsi="Bookman Old Style" w:cs="Bookman Old Style"/>
          <w:sz w:val="22"/>
        </w:rPr>
        <w:t>.</w:t>
      </w:r>
      <w:r>
        <w:rPr>
          <w:rFonts w:ascii="Bookman Old Style" w:hAnsi="Bookman Old Style" w:cs="Bookman Old Style"/>
          <w:sz w:val="22"/>
        </w:rPr>
        <w:tab/>
      </w:r>
      <w:r>
        <w:rPr>
          <w:rFonts w:ascii="Bookman Old Style" w:hAnsi="Bookman Old Style" w:cs="Bookman Old Style"/>
          <w:sz w:val="22"/>
        </w:rPr>
        <w:tab/>
      </w:r>
      <w:r>
        <w:rPr>
          <w:rFonts w:ascii="Bookman Old Style" w:hAnsi="Bookman Old Style" w:cs="Bookman Old Style"/>
          <w:sz w:val="22"/>
        </w:rPr>
        <w:tab/>
      </w:r>
      <w:r>
        <w:rPr>
          <w:rFonts w:ascii="Bookman Old Style" w:hAnsi="Bookman Old Style" w:cs="Bookman Old Style"/>
          <w:sz w:val="22"/>
        </w:rPr>
        <w:tab/>
        <w:t xml:space="preserve"> dne …………………………</w:t>
      </w:r>
    </w:p>
    <w:p w14:paraId="2E7C5567" w14:textId="77777777" w:rsidR="00D47BD9" w:rsidRDefault="00D47BD9">
      <w:pPr>
        <w:jc w:val="both"/>
        <w:rPr>
          <w:rFonts w:ascii="Bookman Old Style" w:hAnsi="Bookman Old Style" w:cs="Bookman Old Style"/>
          <w:sz w:val="22"/>
        </w:rPr>
      </w:pPr>
    </w:p>
    <w:p w14:paraId="72E51AAB" w14:textId="77777777" w:rsidR="00D47BD9" w:rsidRDefault="00D47BD9">
      <w:pPr>
        <w:jc w:val="both"/>
        <w:rPr>
          <w:rFonts w:ascii="Bookman Old Style" w:hAnsi="Bookman Old Style" w:cs="Bookman Old Style"/>
          <w:sz w:val="22"/>
        </w:rPr>
      </w:pPr>
    </w:p>
    <w:p w14:paraId="5A3D128C" w14:textId="77777777" w:rsidR="00D47BD9" w:rsidRDefault="00D47BD9">
      <w:pPr>
        <w:jc w:val="both"/>
        <w:rPr>
          <w:rFonts w:ascii="Bookman Old Style" w:hAnsi="Bookman Old Style" w:cs="Bookman Old Style"/>
          <w:sz w:val="22"/>
        </w:rPr>
      </w:pPr>
    </w:p>
    <w:p w14:paraId="73FD6B95" w14:textId="77777777" w:rsidR="00D47BD9" w:rsidRDefault="00D47BD9">
      <w:pPr>
        <w:jc w:val="both"/>
        <w:rPr>
          <w:rFonts w:ascii="Bookman Old Style" w:hAnsi="Bookman Old Style" w:cs="Bookman Old Style"/>
          <w:sz w:val="22"/>
        </w:rPr>
      </w:pPr>
    </w:p>
    <w:p w14:paraId="5C153474" w14:textId="77777777" w:rsidR="00D47BD9" w:rsidRDefault="00D47BD9">
      <w:pPr>
        <w:jc w:val="both"/>
        <w:rPr>
          <w:rFonts w:ascii="Bookman Old Style" w:hAnsi="Bookman Old Style" w:cs="Bookman Old Style"/>
          <w:sz w:val="22"/>
        </w:rPr>
      </w:pPr>
    </w:p>
    <w:p w14:paraId="348A33C3" w14:textId="77777777" w:rsidR="00D47BD9" w:rsidRDefault="00D47BD9">
      <w:pPr>
        <w:jc w:val="both"/>
        <w:rPr>
          <w:rFonts w:ascii="Bookman Old Style" w:hAnsi="Bookman Old Style" w:cs="Bookman Old Style"/>
          <w:sz w:val="22"/>
        </w:rPr>
      </w:pPr>
    </w:p>
    <w:p w14:paraId="34F08FB7" w14:textId="77777777" w:rsidR="00D47BD9" w:rsidRDefault="00D47BD9">
      <w:pPr>
        <w:jc w:val="both"/>
        <w:rPr>
          <w:rFonts w:ascii="Bookman Old Style" w:hAnsi="Bookman Old Style" w:cs="Bookman Old Style"/>
          <w:sz w:val="22"/>
        </w:rPr>
      </w:pPr>
    </w:p>
    <w:p w14:paraId="0BC62B16" w14:textId="77777777" w:rsidR="00DC0414" w:rsidRDefault="00DC0414">
      <w:pPr>
        <w:jc w:val="center"/>
      </w:pPr>
      <w:r>
        <w:rPr>
          <w:rFonts w:ascii="Bookman Old Style" w:hAnsi="Bookman Old Style" w:cs="Bookman Old Style"/>
          <w:sz w:val="22"/>
        </w:rPr>
        <w:t>..............................................                              ..............................................</w:t>
      </w:r>
      <w:r>
        <w:rPr>
          <w:rFonts w:ascii="Bookman Old Style" w:hAnsi="Bookman Old Style" w:cs="Bookman Old Style"/>
          <w:b/>
          <w:sz w:val="22"/>
        </w:rPr>
        <w:t xml:space="preserve">                             </w:t>
      </w:r>
      <w:r>
        <w:rPr>
          <w:rFonts w:ascii="Bookman Old Style" w:hAnsi="Bookman Old Style" w:cs="Bookman Old Style"/>
          <w:sz w:val="22"/>
        </w:rPr>
        <w:t xml:space="preserve">Prodávající  </w:t>
      </w:r>
      <w:r>
        <w:rPr>
          <w:rFonts w:ascii="Bookman Old Style" w:hAnsi="Bookman Old Style" w:cs="Bookman Old Style"/>
          <w:b/>
          <w:sz w:val="22"/>
        </w:rPr>
        <w:t xml:space="preserve">                                                      </w:t>
      </w:r>
      <w:r>
        <w:rPr>
          <w:rFonts w:ascii="Bookman Old Style" w:hAnsi="Bookman Old Style" w:cs="Bookman Old Style"/>
          <w:sz w:val="22"/>
        </w:rPr>
        <w:t>Kupující</w:t>
      </w:r>
    </w:p>
    <w:sectPr w:rsidR="00DC0414">
      <w:footerReference w:type="default" r:id="rId7"/>
      <w:footerReference w:type="first" r:id="rId8"/>
      <w:pgSz w:w="11906" w:h="16838"/>
      <w:pgMar w:top="993" w:right="1134" w:bottom="1276" w:left="1134" w:header="708" w:footer="720" w:gutter="0"/>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E714" w14:textId="77777777" w:rsidR="00E03617" w:rsidRDefault="00E03617">
      <w:r>
        <w:separator/>
      </w:r>
    </w:p>
  </w:endnote>
  <w:endnote w:type="continuationSeparator" w:id="0">
    <w:p w14:paraId="788F2726" w14:textId="77777777" w:rsidR="00E03617" w:rsidRDefault="00E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C533" w14:textId="62A652BC" w:rsidR="00D47BD9" w:rsidRDefault="00D9623B">
    <w:pPr>
      <w:pStyle w:val="Zpat"/>
    </w:pPr>
    <w:r>
      <w:rPr>
        <w:noProof/>
      </w:rPr>
      <mc:AlternateContent>
        <mc:Choice Requires="wps">
          <w:drawing>
            <wp:anchor distT="0" distB="0" distL="0" distR="0" simplePos="0" relativeHeight="251657728" behindDoc="0" locked="0" layoutInCell="1" allowOverlap="1" wp14:anchorId="73119044" wp14:editId="629AAB31">
              <wp:simplePos x="0" y="0"/>
              <wp:positionH relativeFrom="column">
                <wp:posOffset>2720975</wp:posOffset>
              </wp:positionH>
              <wp:positionV relativeFrom="paragraph">
                <wp:posOffset>635</wp:posOffset>
              </wp:positionV>
              <wp:extent cx="405765" cy="1943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8827C" w14:textId="77777777" w:rsidR="00D47BD9" w:rsidRDefault="00DC0414">
                          <w:pPr>
                            <w:pStyle w:val="Zpat"/>
                          </w:pPr>
                          <w:r>
                            <w:rPr>
                              <w:rStyle w:val="slostrnky"/>
                              <w:rFonts w:cs="Bookman Old Style"/>
                              <w:sz w:val="22"/>
                            </w:rPr>
                            <w:fldChar w:fldCharType="begin"/>
                          </w:r>
                          <w:r>
                            <w:rPr>
                              <w:rStyle w:val="slostrnky"/>
                              <w:rFonts w:cs="Bookman Old Style"/>
                              <w:sz w:val="22"/>
                            </w:rPr>
                            <w:instrText xml:space="preserve"> PAGE \* ARABIC </w:instrText>
                          </w:r>
                          <w:r>
                            <w:rPr>
                              <w:rStyle w:val="slostrnky"/>
                              <w:rFonts w:cs="Bookman Old Style"/>
                              <w:sz w:val="22"/>
                            </w:rPr>
                            <w:fldChar w:fldCharType="separate"/>
                          </w:r>
                          <w:r>
                            <w:rPr>
                              <w:rStyle w:val="slostrnky"/>
                              <w:rFonts w:cs="Bookman Old Style"/>
                              <w:sz w:val="22"/>
                            </w:rPr>
                            <w:t>4</w:t>
                          </w:r>
                          <w:r>
                            <w:rPr>
                              <w:rStyle w:val="slostrnky"/>
                              <w:rFonts w:cs="Bookman Old Style"/>
                              <w:sz w:val="22"/>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19044" id="_x0000_t202" coordsize="21600,21600" o:spt="202" path="m,l,21600r21600,l21600,xe">
              <v:stroke joinstyle="miter"/>
              <v:path gradientshapeok="t" o:connecttype="rect"/>
            </v:shapetype>
            <v:shape id="Text Box 1" o:spid="_x0000_s1026" type="#_x0000_t202" style="position:absolute;margin-left:214.25pt;margin-top:.05pt;width:31.95pt;height:15.3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" stroked="f">
              <v:textbox inset=".05pt,.05pt,.05pt,.05pt">
                <w:txbxContent>
                  <w:p w14:paraId="03D8827C" w14:textId="77777777" w:rsidR="00000000" w:rsidRDefault="00DC0414">
                    <w:pPr>
                      <w:pStyle w:val="Zpat"/>
                    </w:pPr>
                    <w:r>
                      <w:rPr>
                        <w:rStyle w:val="slostrnky"/>
                        <w:rFonts w:cs="Bookman Old Style"/>
                        <w:sz w:val="22"/>
                      </w:rPr>
                      <w:fldChar w:fldCharType="begin"/>
                    </w:r>
                    <w:r>
                      <w:rPr>
                        <w:rStyle w:val="slostrnky"/>
                        <w:rFonts w:cs="Bookman Old Style"/>
                        <w:sz w:val="22"/>
                      </w:rPr>
                      <w:instrText xml:space="preserve"> PAGE \* ARABIC </w:instrText>
                    </w:r>
                    <w:r>
                      <w:rPr>
                        <w:rStyle w:val="slostrnky"/>
                        <w:rFonts w:cs="Bookman Old Style"/>
                        <w:sz w:val="22"/>
                      </w:rPr>
                      <w:fldChar w:fldCharType="separate"/>
                    </w:r>
                    <w:r>
                      <w:rPr>
                        <w:rStyle w:val="slostrnky"/>
                        <w:rFonts w:cs="Bookman Old Style"/>
                        <w:sz w:val="22"/>
                      </w:rPr>
                      <w:t>4</w:t>
                    </w:r>
                    <w:r>
                      <w:rPr>
                        <w:rStyle w:val="slostrnky"/>
                        <w:rFonts w:cs="Bookman Old Style"/>
                        <w:sz w:val="22"/>
                      </w:rPr>
                      <w:fldChar w:fldCharType="end"/>
                    </w:r>
                  </w:p>
                </w:txbxContent>
              </v:textbox>
              <w10:wrap type="square" side="larg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91C5" w14:textId="77777777" w:rsidR="00D47BD9" w:rsidRDefault="00D47B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5E18" w14:textId="77777777" w:rsidR="00E03617" w:rsidRDefault="00E03617">
      <w:r>
        <w:separator/>
      </w:r>
    </w:p>
  </w:footnote>
  <w:footnote w:type="continuationSeparator" w:id="0">
    <w:p w14:paraId="3D09E67E" w14:textId="77777777" w:rsidR="00E03617" w:rsidRDefault="00E0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neksmlouva"/>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num w:numId="1" w16cid:durableId="746615138">
    <w:abstractNumId w:val="0"/>
  </w:num>
  <w:num w:numId="2" w16cid:durableId="1931156948">
    <w:abstractNumId w:val="1"/>
  </w:num>
  <w:num w:numId="3" w16cid:durableId="455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3B"/>
    <w:rsid w:val="002A51B6"/>
    <w:rsid w:val="009714DE"/>
    <w:rsid w:val="00BD162C"/>
    <w:rsid w:val="00D47BD9"/>
    <w:rsid w:val="00D9623B"/>
    <w:rsid w:val="00DC0414"/>
    <w:rsid w:val="00E03617"/>
    <w:rsid w:val="00ED3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248EEE"/>
  <w15:chartTrackingRefBased/>
  <w15:docId w15:val="{C08CCCCE-A32D-4495-A6B2-5ECD4D2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8"/>
      <w:lang w:eastAsia="zh-CN"/>
    </w:rPr>
  </w:style>
  <w:style w:type="paragraph" w:styleId="Nadpis1">
    <w:name w:val="heading 1"/>
    <w:basedOn w:val="Normln"/>
    <w:next w:val="Normln"/>
    <w:qFormat/>
    <w:pPr>
      <w:keepNext/>
      <w:numPr>
        <w:numId w:val="1"/>
      </w:numPr>
      <w:jc w:val="center"/>
      <w:outlineLvl w:val="0"/>
    </w:pPr>
    <w:rPr>
      <w:rFonts w:ascii="Bookman Old Style" w:hAnsi="Bookman Old Style" w:cs="Bookman Old Style"/>
      <w:b/>
      <w:sz w:val="22"/>
    </w:rPr>
  </w:style>
  <w:style w:type="paragraph" w:styleId="Nadpis2">
    <w:name w:val="heading 2"/>
    <w:basedOn w:val="Normln"/>
    <w:next w:val="Normln"/>
    <w:qFormat/>
    <w:pPr>
      <w:keepNext/>
      <w:jc w:val="both"/>
      <w:outlineLvl w:val="1"/>
    </w:pPr>
    <w:rPr>
      <w:rFonts w:ascii="Bookman Old Style" w:hAnsi="Bookman Old Style" w:cs="Bookman Old Style"/>
      <w:b/>
      <w:sz w:val="22"/>
    </w:rPr>
  </w:style>
  <w:style w:type="paragraph" w:styleId="Nadpis3">
    <w:name w:val="heading 3"/>
    <w:basedOn w:val="Normln"/>
    <w:next w:val="Normln"/>
    <w:qFormat/>
    <w:pPr>
      <w:keepNext/>
      <w:suppressAutoHyphens w:val="0"/>
      <w:jc w:val="both"/>
      <w:outlineLvl w:val="2"/>
    </w:pPr>
    <w:rPr>
      <w:rFonts w:ascii="Bookman Old Style" w:hAnsi="Bookman Old Style" w:cs="Bookman Old Style"/>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St1z0">
    <w:name w:val="WW8NumSt1z0"/>
    <w:rPr>
      <w:rFonts w:ascii="Symbol" w:hAnsi="Symbol" w:cs="Symbol"/>
    </w:rPr>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Tahoma" w:hAnsi="Arial" w:cs="Tahoma"/>
      <w:szCs w:val="28"/>
    </w:rPr>
  </w:style>
  <w:style w:type="paragraph" w:styleId="Zkladntext">
    <w:name w:val="Body Text"/>
    <w:basedOn w:val="Normln"/>
    <w:pPr>
      <w:jc w:val="both"/>
    </w:pPr>
    <w:rPr>
      <w:rFonts w:ascii="Bookman Old Style" w:hAnsi="Bookman Old Style" w:cs="Bookman Old Style"/>
      <w:sz w:val="22"/>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Styl1">
    <w:name w:val="Styl1"/>
    <w:basedOn w:val="Normln"/>
    <w:pPr>
      <w:ind w:firstLine="709"/>
      <w:jc w:val="both"/>
    </w:pPr>
    <w:rPr>
      <w:rFonts w:ascii="Arial" w:hAnsi="Arial" w:cs="Arial"/>
      <w:sz w:val="24"/>
    </w:rPr>
  </w:style>
  <w:style w:type="paragraph" w:customStyle="1" w:styleId="Styl3">
    <w:name w:val="Styl3"/>
    <w:basedOn w:val="Normln"/>
    <w:pPr>
      <w:ind w:firstLine="680"/>
      <w:jc w:val="both"/>
    </w:pPr>
    <w:rPr>
      <w:rFonts w:ascii="Arial" w:hAnsi="Arial" w:cs="Arial"/>
      <w:sz w:val="24"/>
    </w:rPr>
  </w:style>
  <w:style w:type="paragraph" w:styleId="Nzev">
    <w:name w:val="Title"/>
    <w:basedOn w:val="Normln"/>
    <w:next w:val="Podnadpis"/>
    <w:qFormat/>
    <w:pPr>
      <w:jc w:val="center"/>
    </w:pPr>
    <w:rPr>
      <w:rFonts w:ascii="Bookman Old Style" w:hAnsi="Bookman Old Style" w:cs="Bookman Old Style"/>
      <w:b/>
      <w:sz w:val="40"/>
    </w:rPr>
  </w:style>
  <w:style w:type="paragraph" w:styleId="Podnadpis">
    <w:name w:val="Subtitle"/>
    <w:basedOn w:val="Nadpis"/>
    <w:next w:val="Zkladntext"/>
    <w:qFormat/>
    <w:pPr>
      <w:jc w:val="center"/>
    </w:pPr>
    <w:rPr>
      <w:i/>
      <w:iCs/>
    </w:r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Zhlav">
    <w:name w:val="header"/>
    <w:basedOn w:val="Normln"/>
    <w:pPr>
      <w:tabs>
        <w:tab w:val="center" w:pos="4536"/>
        <w:tab w:val="right" w:pos="9072"/>
      </w:tabs>
    </w:p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lneksmlouva">
    <w:name w:val="Článek smlouva"/>
    <w:basedOn w:val="Normln"/>
    <w:pPr>
      <w:numPr>
        <w:numId w:val="2"/>
      </w:numPr>
      <w:suppressAutoHyphens w:val="0"/>
      <w:spacing w:after="40"/>
      <w:ind w:left="714" w:hanging="357"/>
    </w:pPr>
    <w:rPr>
      <w:rFonts w:ascii="Calibri" w:eastAsia="MS Mincho" w:hAnsi="Calibri" w:cs="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1416</Words>
  <Characters>8355</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Martina Valná</dc:creator>
  <cp:keywords/>
  <cp:lastModifiedBy>Jana Škorničková</cp:lastModifiedBy>
  <cp:revision>2</cp:revision>
  <cp:lastPrinted>2022-12-19T12:57:00Z</cp:lastPrinted>
  <dcterms:created xsi:type="dcterms:W3CDTF">2022-12-19T13:02:00Z</dcterms:created>
  <dcterms:modified xsi:type="dcterms:W3CDTF">2022-12-19T13:02:00Z</dcterms:modified>
</cp:coreProperties>
</file>