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E09CE" w14:textId="7714319C" w:rsidR="00045EF9" w:rsidRDefault="00045EF9" w:rsidP="00045EF9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160487">
        <w:rPr>
          <w:noProof/>
          <w:lang w:eastAsia="cs-CZ"/>
        </w:rPr>
        <w:drawing>
          <wp:anchor distT="0" distB="0" distL="114300" distR="114300" simplePos="0" relativeHeight="251659264" behindDoc="0" locked="1" layoutInCell="1" allowOverlap="1" wp14:anchorId="5CC01958" wp14:editId="50991F8E">
            <wp:simplePos x="0" y="0"/>
            <wp:positionH relativeFrom="margin">
              <wp:posOffset>0</wp:posOffset>
            </wp:positionH>
            <wp:positionV relativeFrom="margin">
              <wp:posOffset>257175</wp:posOffset>
            </wp:positionV>
            <wp:extent cx="5637530" cy="925195"/>
            <wp:effectExtent l="0" t="0" r="0" b="0"/>
            <wp:wrapSquare wrapText="bothSides"/>
            <wp:docPr id="47" name="Obrázek 47" descr="C:\Users\paldav\Desktop\Loga\Logolinky\RGB\JPG\IROP_CZ_RO_B_C RGB_ma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dav\Desktop\Loga\Logolinky\RGB\JPG\IROP_CZ_RO_B_C RGB_mal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6EDE0" w14:textId="77777777" w:rsidR="00045EF9" w:rsidRDefault="00045EF9" w:rsidP="00045EF9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</w:p>
    <w:p w14:paraId="447261F9" w14:textId="77777777" w:rsidR="00045EF9" w:rsidRDefault="00045EF9" w:rsidP="00045EF9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</w:p>
    <w:p w14:paraId="7A9FDB4F" w14:textId="77777777" w:rsidR="00045EF9" w:rsidRDefault="00045EF9" w:rsidP="00045EF9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</w:p>
    <w:p w14:paraId="40CCDCE1" w14:textId="732557A2" w:rsidR="00045EF9" w:rsidRPr="009A375B" w:rsidRDefault="00045EF9" w:rsidP="00045EF9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9A375B">
        <w:rPr>
          <w:rFonts w:ascii="Arial" w:hAnsi="Arial" w:cs="Arial"/>
          <w:b/>
          <w:sz w:val="36"/>
          <w:szCs w:val="36"/>
        </w:rPr>
        <w:t>Statutární město Karlovy Vary</w:t>
      </w:r>
    </w:p>
    <w:p w14:paraId="0E427EDB" w14:textId="77777777" w:rsidR="00045EF9" w:rsidRPr="009A375B" w:rsidRDefault="00045EF9" w:rsidP="00045EF9">
      <w:pPr>
        <w:widowControl w:val="0"/>
        <w:jc w:val="both"/>
        <w:rPr>
          <w:rFonts w:ascii="Arial" w:hAnsi="Arial" w:cs="Arial"/>
        </w:rPr>
      </w:pPr>
    </w:p>
    <w:p w14:paraId="2809463E" w14:textId="77777777" w:rsidR="00045EF9" w:rsidRPr="009A375B" w:rsidRDefault="00045EF9" w:rsidP="00045EF9">
      <w:pPr>
        <w:widowControl w:val="0"/>
        <w:jc w:val="both"/>
        <w:rPr>
          <w:rFonts w:ascii="Arial" w:hAnsi="Arial" w:cs="Arial"/>
        </w:rPr>
      </w:pPr>
    </w:p>
    <w:p w14:paraId="06D87239" w14:textId="77777777" w:rsidR="00045EF9" w:rsidRPr="009A375B" w:rsidRDefault="00045EF9" w:rsidP="00045EF9">
      <w:pPr>
        <w:widowControl w:val="0"/>
        <w:jc w:val="both"/>
        <w:rPr>
          <w:rFonts w:ascii="Arial" w:hAnsi="Arial" w:cs="Arial"/>
        </w:rPr>
      </w:pPr>
    </w:p>
    <w:p w14:paraId="38A2A2F0" w14:textId="77777777" w:rsidR="00045EF9" w:rsidRPr="009A375B" w:rsidRDefault="00045EF9" w:rsidP="00045EF9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9A375B">
        <w:rPr>
          <w:rFonts w:ascii="Arial" w:hAnsi="Arial" w:cs="Arial"/>
          <w:b/>
          <w:sz w:val="36"/>
          <w:szCs w:val="36"/>
        </w:rPr>
        <w:t>a</w:t>
      </w:r>
    </w:p>
    <w:p w14:paraId="5251ADCC" w14:textId="77777777" w:rsidR="00045EF9" w:rsidRPr="009A375B" w:rsidRDefault="00045EF9" w:rsidP="00045EF9">
      <w:pPr>
        <w:widowControl w:val="0"/>
        <w:jc w:val="both"/>
        <w:rPr>
          <w:rFonts w:ascii="Arial" w:hAnsi="Arial" w:cs="Arial"/>
        </w:rPr>
      </w:pPr>
    </w:p>
    <w:p w14:paraId="2285586F" w14:textId="77777777" w:rsidR="00045EF9" w:rsidRPr="009A375B" w:rsidRDefault="00045EF9" w:rsidP="00045EF9">
      <w:pPr>
        <w:widowControl w:val="0"/>
        <w:jc w:val="both"/>
        <w:rPr>
          <w:rFonts w:ascii="Arial" w:hAnsi="Arial" w:cs="Arial"/>
        </w:rPr>
      </w:pPr>
    </w:p>
    <w:p w14:paraId="709E4E52" w14:textId="77777777" w:rsidR="00045EF9" w:rsidRPr="009A375B" w:rsidRDefault="00045EF9" w:rsidP="00045EF9">
      <w:pPr>
        <w:widowControl w:val="0"/>
        <w:jc w:val="both"/>
        <w:rPr>
          <w:rFonts w:ascii="Arial" w:hAnsi="Arial" w:cs="Arial"/>
        </w:rPr>
      </w:pPr>
    </w:p>
    <w:p w14:paraId="042FA23E" w14:textId="77777777" w:rsidR="00045EF9" w:rsidRPr="009A375B" w:rsidRDefault="00045EF9" w:rsidP="00045EF9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E844DF">
        <w:rPr>
          <w:rFonts w:ascii="Arial" w:hAnsi="Arial" w:cs="Arial"/>
          <w:b/>
          <w:sz w:val="36"/>
          <w:szCs w:val="36"/>
        </w:rPr>
        <w:t>Stavební společnost VARO, s.r.o.</w:t>
      </w:r>
    </w:p>
    <w:p w14:paraId="326FE124" w14:textId="77777777" w:rsidR="00045EF9" w:rsidRPr="009A375B" w:rsidRDefault="00045EF9" w:rsidP="00045EF9">
      <w:pPr>
        <w:widowControl w:val="0"/>
        <w:jc w:val="both"/>
        <w:rPr>
          <w:rFonts w:ascii="Arial" w:hAnsi="Arial" w:cs="Arial"/>
        </w:rPr>
      </w:pPr>
    </w:p>
    <w:p w14:paraId="091CF9E6" w14:textId="77777777" w:rsidR="00045EF9" w:rsidRPr="009A375B" w:rsidRDefault="00045EF9" w:rsidP="00045EF9">
      <w:pPr>
        <w:widowControl w:val="0"/>
        <w:jc w:val="both"/>
        <w:rPr>
          <w:rFonts w:ascii="Arial" w:hAnsi="Arial" w:cs="Arial"/>
        </w:rPr>
      </w:pPr>
    </w:p>
    <w:p w14:paraId="37AB9B89" w14:textId="77777777" w:rsidR="00045EF9" w:rsidRPr="009A375B" w:rsidRDefault="00045EF9" w:rsidP="00045EF9">
      <w:pPr>
        <w:widowControl w:val="0"/>
        <w:jc w:val="both"/>
        <w:rPr>
          <w:rFonts w:ascii="Arial" w:hAnsi="Arial" w:cs="Arial"/>
        </w:rPr>
      </w:pPr>
    </w:p>
    <w:p w14:paraId="4D7AAC56" w14:textId="77777777" w:rsidR="00045EF9" w:rsidRPr="009A375B" w:rsidRDefault="00045EF9" w:rsidP="00045EF9">
      <w:pPr>
        <w:widowControl w:val="0"/>
        <w:jc w:val="both"/>
        <w:rPr>
          <w:rFonts w:ascii="Arial" w:hAnsi="Arial" w:cs="Arial"/>
        </w:rPr>
      </w:pPr>
    </w:p>
    <w:p w14:paraId="763249B6" w14:textId="77777777" w:rsidR="00045EF9" w:rsidRPr="009A375B" w:rsidRDefault="00045EF9" w:rsidP="00045EF9">
      <w:pPr>
        <w:widowControl w:val="0"/>
        <w:jc w:val="both"/>
        <w:rPr>
          <w:rFonts w:ascii="Arial" w:hAnsi="Arial" w:cs="Arial"/>
        </w:rPr>
      </w:pPr>
    </w:p>
    <w:p w14:paraId="0242CF98" w14:textId="77777777" w:rsidR="00045EF9" w:rsidRPr="009A375B" w:rsidRDefault="00045EF9" w:rsidP="00045EF9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9A375B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5822B317" w14:textId="77777777" w:rsidR="00045EF9" w:rsidRPr="009A375B" w:rsidRDefault="00045EF9" w:rsidP="00045EF9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14:paraId="463D4E07" w14:textId="00D12E69" w:rsidR="00045EF9" w:rsidRDefault="00575C5B" w:rsidP="00045EF9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č.1 </w:t>
      </w:r>
      <w:proofErr w:type="spellStart"/>
      <w:r>
        <w:rPr>
          <w:rFonts w:ascii="Arial" w:hAnsi="Arial" w:cs="Arial"/>
          <w:b/>
          <w:sz w:val="28"/>
          <w:szCs w:val="28"/>
        </w:rPr>
        <w:t>SoD</w:t>
      </w:r>
      <w:proofErr w:type="spellEnd"/>
      <w:proofErr w:type="gramEnd"/>
      <w:r w:rsidR="00045EF9">
        <w:rPr>
          <w:rFonts w:ascii="Arial" w:hAnsi="Arial" w:cs="Arial"/>
          <w:b/>
          <w:sz w:val="28"/>
          <w:szCs w:val="28"/>
        </w:rPr>
        <w:t xml:space="preserve"> č. 2022-00051/ORI</w:t>
      </w:r>
    </w:p>
    <w:p w14:paraId="0EED1B8E" w14:textId="31866952" w:rsidR="009A2666" w:rsidRPr="00100E3D" w:rsidRDefault="009A2666" w:rsidP="009A266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0733B0">
        <w:rPr>
          <w:rFonts w:ascii="Arial" w:hAnsi="Arial" w:cs="Arial"/>
          <w:b/>
          <w:sz w:val="24"/>
          <w:szCs w:val="24"/>
        </w:rPr>
        <w:t xml:space="preserve">ze dne </w:t>
      </w:r>
      <w:r>
        <w:rPr>
          <w:rFonts w:ascii="Arial" w:hAnsi="Arial" w:cs="Arial"/>
          <w:b/>
          <w:sz w:val="24"/>
          <w:szCs w:val="24"/>
        </w:rPr>
        <w:t>16</w:t>
      </w:r>
      <w:r w:rsidRPr="000733B0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8</w:t>
      </w:r>
      <w:r w:rsidRPr="000733B0">
        <w:rPr>
          <w:rFonts w:ascii="Arial" w:hAnsi="Arial" w:cs="Arial"/>
          <w:b/>
          <w:sz w:val="24"/>
          <w:szCs w:val="24"/>
        </w:rPr>
        <w:t>. 2022</w:t>
      </w:r>
    </w:p>
    <w:p w14:paraId="38E736C3" w14:textId="77777777" w:rsidR="00045EF9" w:rsidRPr="009A375B" w:rsidRDefault="00045EF9" w:rsidP="00045EF9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9A375B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192CB6FA" w14:textId="77777777" w:rsidR="00045EF9" w:rsidRPr="009A375B" w:rsidRDefault="00045EF9" w:rsidP="00045EF9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14:paraId="63744A04" w14:textId="77777777" w:rsidR="00045EF9" w:rsidRPr="009A375B" w:rsidRDefault="00045EF9" w:rsidP="00045EF9">
      <w:pPr>
        <w:widowControl w:val="0"/>
        <w:jc w:val="both"/>
        <w:rPr>
          <w:rFonts w:ascii="Arial" w:hAnsi="Arial" w:cs="Arial"/>
        </w:rPr>
      </w:pPr>
    </w:p>
    <w:p w14:paraId="7F487A4E" w14:textId="77777777" w:rsidR="00045EF9" w:rsidRPr="009A375B" w:rsidRDefault="00045EF9" w:rsidP="00045EF9">
      <w:pPr>
        <w:widowControl w:val="0"/>
        <w:jc w:val="both"/>
        <w:rPr>
          <w:rFonts w:ascii="Arial" w:hAnsi="Arial" w:cs="Arial"/>
        </w:rPr>
      </w:pPr>
    </w:p>
    <w:p w14:paraId="1A88F009" w14:textId="77777777" w:rsidR="00045EF9" w:rsidRPr="009A375B" w:rsidRDefault="00045EF9" w:rsidP="00045EF9">
      <w:pPr>
        <w:widowControl w:val="0"/>
        <w:jc w:val="both"/>
        <w:rPr>
          <w:rFonts w:ascii="Arial" w:hAnsi="Arial" w:cs="Arial"/>
        </w:rPr>
      </w:pPr>
    </w:p>
    <w:p w14:paraId="45F2B636" w14:textId="7FFDB34E" w:rsidR="00045EF9" w:rsidRPr="009A375B" w:rsidRDefault="00045EF9" w:rsidP="00045EF9">
      <w:pPr>
        <w:widowControl w:val="0"/>
        <w:jc w:val="both"/>
        <w:rPr>
          <w:rFonts w:ascii="Arial" w:hAnsi="Arial" w:cs="Arial"/>
        </w:rPr>
      </w:pPr>
    </w:p>
    <w:p w14:paraId="0B451B3A" w14:textId="77777777" w:rsidR="00045EF9" w:rsidRPr="009A375B" w:rsidRDefault="00045EF9" w:rsidP="00045EF9">
      <w:pPr>
        <w:widowControl w:val="0"/>
        <w:jc w:val="both"/>
        <w:rPr>
          <w:rFonts w:ascii="Arial" w:hAnsi="Arial" w:cs="Arial"/>
        </w:rPr>
      </w:pPr>
    </w:p>
    <w:p w14:paraId="75322FDF" w14:textId="77777777" w:rsidR="00045EF9" w:rsidRPr="009A375B" w:rsidRDefault="00045EF9" w:rsidP="00045EF9">
      <w:pPr>
        <w:widowControl w:val="0"/>
        <w:jc w:val="both"/>
        <w:rPr>
          <w:rFonts w:ascii="Arial" w:hAnsi="Arial" w:cs="Arial"/>
        </w:rPr>
      </w:pPr>
    </w:p>
    <w:p w14:paraId="216379DF" w14:textId="77777777" w:rsidR="00045EF9" w:rsidRPr="009A375B" w:rsidRDefault="00045EF9" w:rsidP="00045EF9">
      <w:pPr>
        <w:widowControl w:val="0"/>
        <w:jc w:val="both"/>
        <w:rPr>
          <w:rFonts w:ascii="Arial" w:hAnsi="Arial" w:cs="Arial"/>
        </w:rPr>
      </w:pPr>
    </w:p>
    <w:p w14:paraId="00471D3B" w14:textId="77777777" w:rsidR="00045EF9" w:rsidRPr="009A375B" w:rsidRDefault="00045EF9" w:rsidP="00045EF9">
      <w:pPr>
        <w:widowControl w:val="0"/>
        <w:jc w:val="center"/>
        <w:rPr>
          <w:rFonts w:ascii="Arial" w:hAnsi="Arial" w:cs="Arial"/>
          <w:b/>
          <w:spacing w:val="50"/>
          <w:sz w:val="28"/>
          <w:szCs w:val="28"/>
        </w:rPr>
      </w:pPr>
      <w:r w:rsidRPr="009A375B">
        <w:rPr>
          <w:rFonts w:ascii="Arial" w:hAnsi="Arial" w:cs="Arial"/>
          <w:b/>
          <w:spacing w:val="50"/>
          <w:sz w:val="28"/>
          <w:szCs w:val="28"/>
        </w:rPr>
        <w:t>KARLOVY VARY 202</w:t>
      </w:r>
      <w:r>
        <w:rPr>
          <w:rFonts w:ascii="Arial" w:hAnsi="Arial" w:cs="Arial"/>
          <w:b/>
          <w:spacing w:val="50"/>
          <w:sz w:val="28"/>
          <w:szCs w:val="28"/>
        </w:rPr>
        <w:t>2</w:t>
      </w:r>
    </w:p>
    <w:p w14:paraId="43392345" w14:textId="77777777" w:rsidR="00045EF9" w:rsidRDefault="00045EF9" w:rsidP="00045EF9">
      <w:pPr>
        <w:suppressAutoHyphens w:val="0"/>
        <w:rPr>
          <w:rFonts w:ascii="Arial" w:hAnsi="Arial" w:cs="Arial"/>
        </w:rPr>
      </w:pPr>
    </w:p>
    <w:p w14:paraId="020AE8CF" w14:textId="77777777" w:rsidR="00045EF9" w:rsidRDefault="00045EF9" w:rsidP="00045EF9">
      <w:pPr>
        <w:suppressAutoHyphens w:val="0"/>
        <w:rPr>
          <w:rFonts w:ascii="Arial" w:hAnsi="Arial" w:cs="Arial"/>
        </w:rPr>
      </w:pPr>
    </w:p>
    <w:p w14:paraId="77920DC9" w14:textId="77777777" w:rsidR="00045EF9" w:rsidRDefault="00045EF9" w:rsidP="00045EF9">
      <w:pPr>
        <w:suppressAutoHyphens w:val="0"/>
        <w:rPr>
          <w:rFonts w:ascii="Arial" w:hAnsi="Arial" w:cs="Arial"/>
        </w:rPr>
      </w:pPr>
    </w:p>
    <w:p w14:paraId="3927C7E4" w14:textId="77777777" w:rsidR="00045EF9" w:rsidRDefault="00045EF9" w:rsidP="00045EF9">
      <w:pPr>
        <w:suppressAutoHyphens w:val="0"/>
        <w:rPr>
          <w:rFonts w:ascii="Arial" w:hAnsi="Arial" w:cs="Arial"/>
        </w:rPr>
      </w:pPr>
    </w:p>
    <w:p w14:paraId="462C4793" w14:textId="77777777" w:rsidR="00045EF9" w:rsidRDefault="00045EF9" w:rsidP="00045EF9">
      <w:pPr>
        <w:suppressAutoHyphens w:val="0"/>
        <w:rPr>
          <w:rFonts w:ascii="Arial" w:hAnsi="Arial" w:cs="Arial"/>
        </w:rPr>
      </w:pPr>
    </w:p>
    <w:p w14:paraId="2BC2B2C3" w14:textId="77777777" w:rsidR="00045EF9" w:rsidRPr="009A375B" w:rsidRDefault="00045EF9" w:rsidP="00045EF9">
      <w:pPr>
        <w:suppressAutoHyphens w:val="0"/>
        <w:rPr>
          <w:rFonts w:ascii="Arial" w:hAnsi="Arial" w:cs="Arial"/>
        </w:rPr>
      </w:pPr>
    </w:p>
    <w:p w14:paraId="6750ACF1" w14:textId="77777777" w:rsidR="00045EF9" w:rsidRPr="00460BDF" w:rsidRDefault="00045EF9" w:rsidP="00045EF9">
      <w:pPr>
        <w:suppressAutoHyphens w:val="0"/>
        <w:jc w:val="center"/>
        <w:rPr>
          <w:rFonts w:ascii="Arial" w:hAnsi="Arial" w:cs="Arial"/>
          <w:b/>
          <w:bCs/>
        </w:rPr>
      </w:pPr>
      <w:r w:rsidRPr="00460BDF">
        <w:rPr>
          <w:rFonts w:ascii="Arial" w:hAnsi="Arial" w:cs="Arial"/>
          <w:b/>
          <w:bCs/>
        </w:rPr>
        <w:t xml:space="preserve">Projekty (veřejná zakázka) budou spolufinancovány z prostředků Evropské unie </w:t>
      </w:r>
      <w:bookmarkStart w:id="0" w:name="_Hlk100555463"/>
      <w:r w:rsidRPr="00460BDF">
        <w:rPr>
          <w:rFonts w:ascii="Arial" w:hAnsi="Arial" w:cs="Arial"/>
          <w:b/>
          <w:bCs/>
        </w:rPr>
        <w:t xml:space="preserve">v rámci Integrovaného regionálního operačního programu (Výzva IROP č. 67 - INFRASTRUKTURA PRO VZDĚLÁVÁNÍ - INTEGROVANÉ PROJEKTY IPRÚ) prostřednictvím Integrovaného plánu rozvoje území Karlovy </w:t>
      </w:r>
      <w:r>
        <w:rPr>
          <w:rFonts w:ascii="Arial" w:hAnsi="Arial" w:cs="Arial"/>
          <w:b/>
          <w:bCs/>
        </w:rPr>
        <w:t>V</w:t>
      </w:r>
      <w:r w:rsidRPr="00460BDF">
        <w:rPr>
          <w:rFonts w:ascii="Arial" w:hAnsi="Arial" w:cs="Arial"/>
          <w:b/>
          <w:bCs/>
        </w:rPr>
        <w:t>ary (Výzva IPRÚ č. 57 pro opatření B2.1 INFRASTRUKTURA ZŠ V.)</w:t>
      </w:r>
      <w:bookmarkEnd w:id="0"/>
    </w:p>
    <w:p w14:paraId="1D078C0B" w14:textId="77777777" w:rsidR="00045EF9" w:rsidRDefault="00045EF9" w:rsidP="00045EF9">
      <w:pPr>
        <w:widowControl w:val="0"/>
        <w:jc w:val="both"/>
        <w:rPr>
          <w:rFonts w:ascii="Arial" w:hAnsi="Arial" w:cs="Arial"/>
        </w:rPr>
      </w:pPr>
    </w:p>
    <w:p w14:paraId="45944A74" w14:textId="77777777" w:rsidR="00045EF9" w:rsidRPr="00D82968" w:rsidRDefault="00045EF9" w:rsidP="00045EF9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Název projektu: </w:t>
      </w:r>
      <w:r w:rsidRPr="00D82968">
        <w:rPr>
          <w:rFonts w:ascii="Arial" w:hAnsi="Arial" w:cs="Arial"/>
        </w:rPr>
        <w:t>Karlovy Vary, ZŠ Konečná - učebna chemie, laboratoř a kabinet včetně vybavení - 4 NP</w:t>
      </w:r>
    </w:p>
    <w:p w14:paraId="64F9106A" w14:textId="77777777" w:rsidR="00045EF9" w:rsidRPr="00D82968" w:rsidRDefault="00045EF9" w:rsidP="00045EF9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Registrační číslo projektu: </w:t>
      </w:r>
      <w:r w:rsidRPr="00D82968">
        <w:rPr>
          <w:rFonts w:ascii="Arial" w:hAnsi="Arial" w:cs="Arial"/>
        </w:rPr>
        <w:t>CZ.06.2.67/0.0/0.0/16_067/0017514</w:t>
      </w:r>
    </w:p>
    <w:p w14:paraId="41F7AF43" w14:textId="77777777" w:rsidR="00045EF9" w:rsidRPr="00D82968" w:rsidRDefault="00045EF9" w:rsidP="00045EF9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D82968">
        <w:rPr>
          <w:rFonts w:ascii="Arial" w:hAnsi="Arial" w:cs="Arial"/>
        </w:rPr>
        <w:t> </w:t>
      </w:r>
    </w:p>
    <w:p w14:paraId="560B87BD" w14:textId="77777777" w:rsidR="00045EF9" w:rsidRPr="00D82968" w:rsidRDefault="00045EF9" w:rsidP="00045EF9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Název projektu: </w:t>
      </w:r>
      <w:r w:rsidRPr="00D82968">
        <w:rPr>
          <w:rFonts w:ascii="Arial" w:hAnsi="Arial" w:cs="Arial"/>
        </w:rPr>
        <w:t>Karlovy Vary, ZŠ Truhlářská - žákovská kuchyňka (budova Školní) a venkovní učebna přírodních věd (budova Truhlářská)</w:t>
      </w:r>
    </w:p>
    <w:p w14:paraId="136334CE" w14:textId="77777777" w:rsidR="00045EF9" w:rsidRPr="00D82968" w:rsidRDefault="00045EF9" w:rsidP="00045EF9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Registrační číslo projektu: </w:t>
      </w:r>
      <w:r w:rsidRPr="00D82968">
        <w:rPr>
          <w:rFonts w:ascii="Arial" w:hAnsi="Arial" w:cs="Arial"/>
        </w:rPr>
        <w:t>CZ.06.2.67/0.0/0.0/16_067/0017515</w:t>
      </w:r>
    </w:p>
    <w:p w14:paraId="5FED7FD3" w14:textId="77777777" w:rsidR="00045EF9" w:rsidRPr="009A375B" w:rsidRDefault="00045EF9" w:rsidP="00045EF9">
      <w:pPr>
        <w:widowControl w:val="0"/>
        <w:jc w:val="both"/>
        <w:rPr>
          <w:rFonts w:ascii="Arial" w:hAnsi="Arial" w:cs="Arial"/>
        </w:rPr>
      </w:pPr>
    </w:p>
    <w:p w14:paraId="7327571B" w14:textId="1BD12032"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14:paraId="41266308" w14:textId="6E13DF1A" w:rsidR="00B23AF2" w:rsidRPr="00100E3D" w:rsidRDefault="00B23AF2" w:rsidP="0081305A">
      <w:pPr>
        <w:widowControl w:val="0"/>
        <w:jc w:val="both"/>
        <w:rPr>
          <w:rFonts w:ascii="Arial" w:hAnsi="Arial" w:cs="Arial"/>
        </w:rPr>
      </w:pPr>
    </w:p>
    <w:p w14:paraId="19119E01" w14:textId="77777777" w:rsidR="00B63F91" w:rsidRPr="00100E3D" w:rsidRDefault="00B63F91" w:rsidP="0081305A">
      <w:pPr>
        <w:widowControl w:val="0"/>
        <w:jc w:val="both"/>
        <w:rPr>
          <w:rFonts w:ascii="Arial" w:hAnsi="Arial" w:cs="Arial"/>
        </w:rPr>
      </w:pPr>
    </w:p>
    <w:p w14:paraId="41F7724D" w14:textId="77777777" w:rsidR="0081305A" w:rsidRPr="00100E3D" w:rsidRDefault="0081305A" w:rsidP="0081305A">
      <w:pPr>
        <w:widowControl w:val="0"/>
        <w:jc w:val="both"/>
        <w:rPr>
          <w:rFonts w:ascii="Arial" w:hAnsi="Arial" w:cs="Arial"/>
        </w:rPr>
      </w:pPr>
    </w:p>
    <w:p w14:paraId="71F90106" w14:textId="6F6D02EF" w:rsidR="005652A1" w:rsidRPr="00487061" w:rsidRDefault="005652A1" w:rsidP="00487061">
      <w:pPr>
        <w:widowControl w:val="0"/>
        <w:jc w:val="both"/>
        <w:rPr>
          <w:rFonts w:ascii="Arial" w:hAnsi="Arial" w:cs="Arial"/>
          <w:b/>
          <w:bCs/>
        </w:rPr>
      </w:pPr>
      <w:r w:rsidRPr="00487061">
        <w:rPr>
          <w:rFonts w:ascii="Arial" w:hAnsi="Arial" w:cs="Arial"/>
          <w:b/>
          <w:bCs/>
        </w:rPr>
        <w:t>Statutární město Karlovy Vary</w:t>
      </w:r>
    </w:p>
    <w:p w14:paraId="78A94793" w14:textId="77777777" w:rsidR="005652A1" w:rsidRPr="00100E3D" w:rsidRDefault="005652A1" w:rsidP="005652A1">
      <w:pPr>
        <w:rPr>
          <w:rFonts w:ascii="Arial" w:hAnsi="Arial" w:cs="Arial"/>
        </w:rPr>
      </w:pPr>
      <w:r w:rsidRPr="00100E3D">
        <w:rPr>
          <w:rFonts w:ascii="Arial" w:hAnsi="Arial" w:cs="Arial"/>
        </w:rPr>
        <w:t xml:space="preserve">se sídlem: Moskevská </w:t>
      </w:r>
      <w:r w:rsidR="00BD6B96" w:rsidRPr="00100E3D">
        <w:rPr>
          <w:rFonts w:ascii="Arial" w:hAnsi="Arial" w:cs="Arial"/>
        </w:rPr>
        <w:t>2035/</w:t>
      </w:r>
      <w:r w:rsidRPr="00100E3D">
        <w:rPr>
          <w:rFonts w:ascii="Arial" w:hAnsi="Arial" w:cs="Arial"/>
        </w:rPr>
        <w:t>21, Karlovy Vary, PSČ: 360 01</w:t>
      </w:r>
    </w:p>
    <w:p w14:paraId="112BD11C" w14:textId="77777777" w:rsidR="005652A1" w:rsidRPr="00100E3D" w:rsidRDefault="005652A1" w:rsidP="005652A1">
      <w:pPr>
        <w:rPr>
          <w:rFonts w:ascii="Arial" w:hAnsi="Arial" w:cs="Arial"/>
        </w:rPr>
      </w:pPr>
      <w:r w:rsidRPr="00100E3D">
        <w:rPr>
          <w:rFonts w:ascii="Arial" w:hAnsi="Arial" w:cs="Arial"/>
        </w:rPr>
        <w:t>IČO: 002 54 657</w:t>
      </w:r>
    </w:p>
    <w:p w14:paraId="5901D8A4" w14:textId="77777777" w:rsidR="005652A1" w:rsidRPr="00100E3D" w:rsidRDefault="005652A1" w:rsidP="005652A1">
      <w:pPr>
        <w:rPr>
          <w:rFonts w:ascii="Arial" w:hAnsi="Arial" w:cs="Arial"/>
        </w:rPr>
      </w:pPr>
      <w:r w:rsidRPr="00100E3D">
        <w:rPr>
          <w:rFonts w:ascii="Arial" w:hAnsi="Arial" w:cs="Arial"/>
        </w:rPr>
        <w:t>DIČ: CZ00254657</w:t>
      </w:r>
    </w:p>
    <w:p w14:paraId="1F2E554D" w14:textId="2CE78981" w:rsidR="00B308C1" w:rsidRPr="00100E3D" w:rsidRDefault="005652A1" w:rsidP="00487061">
      <w:pPr>
        <w:ind w:left="1701" w:hanging="1701"/>
        <w:jc w:val="both"/>
        <w:rPr>
          <w:rFonts w:ascii="Arial" w:hAnsi="Arial" w:cs="Arial"/>
        </w:rPr>
      </w:pPr>
      <w:r w:rsidRPr="00100E3D">
        <w:rPr>
          <w:rFonts w:ascii="Arial" w:hAnsi="Arial" w:cs="Arial"/>
        </w:rPr>
        <w:t xml:space="preserve">bankovní spojení: </w:t>
      </w:r>
      <w:proofErr w:type="spellStart"/>
      <w:proofErr w:type="gramStart"/>
      <w:r w:rsidR="00357059" w:rsidRPr="00100E3D">
        <w:rPr>
          <w:rFonts w:ascii="Arial" w:hAnsi="Arial" w:cs="Arial"/>
        </w:rPr>
        <w:t>č</w:t>
      </w:r>
      <w:r w:rsidR="00357059">
        <w:rPr>
          <w:rFonts w:ascii="Arial" w:hAnsi="Arial" w:cs="Arial"/>
        </w:rPr>
        <w:t>.</w:t>
      </w:r>
      <w:r w:rsidR="00357059" w:rsidRPr="00100E3D">
        <w:rPr>
          <w:rFonts w:ascii="Arial" w:hAnsi="Arial" w:cs="Arial"/>
        </w:rPr>
        <w:t>ú</w:t>
      </w:r>
      <w:proofErr w:type="spellEnd"/>
      <w:r w:rsidR="00357059">
        <w:rPr>
          <w:rFonts w:ascii="Arial" w:hAnsi="Arial" w:cs="Arial"/>
        </w:rPr>
        <w:t>.</w:t>
      </w:r>
      <w:r w:rsidR="00357059" w:rsidRPr="00100E3D">
        <w:rPr>
          <w:rFonts w:ascii="Arial" w:hAnsi="Arial" w:cs="Arial"/>
        </w:rPr>
        <w:t>:</w:t>
      </w:r>
      <w:proofErr w:type="gramEnd"/>
      <w:r w:rsidR="00357059" w:rsidRPr="00100E3D">
        <w:rPr>
          <w:rFonts w:ascii="Arial" w:hAnsi="Arial" w:cs="Arial"/>
        </w:rPr>
        <w:t xml:space="preserve"> </w:t>
      </w:r>
    </w:p>
    <w:p w14:paraId="6EA29676" w14:textId="46936249" w:rsidR="005652A1" w:rsidRPr="00100E3D" w:rsidRDefault="005652A1" w:rsidP="005652A1">
      <w:pPr>
        <w:shd w:val="clear" w:color="auto" w:fill="FFFFFF"/>
        <w:outlineLvl w:val="2"/>
        <w:rPr>
          <w:rFonts w:ascii="Arial" w:hAnsi="Arial" w:cs="Arial"/>
          <w:color w:val="000000"/>
          <w:spacing w:val="7"/>
          <w:lang w:eastAsia="cs-CZ"/>
        </w:rPr>
      </w:pPr>
      <w:r w:rsidRPr="00100E3D">
        <w:rPr>
          <w:rFonts w:ascii="Arial" w:hAnsi="Arial" w:cs="Arial"/>
        </w:rPr>
        <w:t xml:space="preserve">zastoupeno ve věcech smluvních:  </w:t>
      </w:r>
      <w:r w:rsidRPr="00100E3D">
        <w:rPr>
          <w:rFonts w:ascii="Arial" w:hAnsi="Arial" w:cs="Arial"/>
        </w:rPr>
        <w:tab/>
        <w:t xml:space="preserve">Ing. Andreou Pfeffer </w:t>
      </w:r>
      <w:proofErr w:type="spellStart"/>
      <w:r w:rsidRPr="00100E3D">
        <w:rPr>
          <w:rFonts w:ascii="Arial" w:hAnsi="Arial" w:cs="Arial"/>
        </w:rPr>
        <w:t>Ferklovou</w:t>
      </w:r>
      <w:proofErr w:type="spellEnd"/>
      <w:r w:rsidRPr="00100E3D">
        <w:rPr>
          <w:rFonts w:ascii="Arial" w:hAnsi="Arial" w:cs="Arial"/>
        </w:rPr>
        <w:t>, MBA, primátorkou města</w:t>
      </w:r>
    </w:p>
    <w:p w14:paraId="6E731910" w14:textId="77777777" w:rsidR="005652A1" w:rsidRPr="00100E3D" w:rsidRDefault="005652A1" w:rsidP="005652A1">
      <w:pPr>
        <w:jc w:val="both"/>
        <w:rPr>
          <w:rFonts w:ascii="Arial" w:hAnsi="Arial" w:cs="Arial"/>
        </w:rPr>
      </w:pPr>
      <w:r w:rsidRPr="00100E3D">
        <w:rPr>
          <w:rFonts w:ascii="Arial" w:hAnsi="Arial" w:cs="Arial"/>
        </w:rPr>
        <w:t xml:space="preserve">zastoupeno ve věcech technických:  </w:t>
      </w:r>
      <w:r w:rsidRPr="00100E3D">
        <w:rPr>
          <w:rFonts w:ascii="Arial" w:hAnsi="Arial" w:cs="Arial"/>
        </w:rPr>
        <w:tab/>
        <w:t>Ing. Danielem Riedlem, vedoucím odboru rozvoje a investic</w:t>
      </w:r>
    </w:p>
    <w:p w14:paraId="50955FBD" w14:textId="2CA069F3" w:rsidR="005652A1" w:rsidRPr="00100E3D" w:rsidRDefault="005652A1" w:rsidP="005652A1">
      <w:pPr>
        <w:jc w:val="both"/>
        <w:rPr>
          <w:rFonts w:ascii="Arial" w:hAnsi="Arial" w:cs="Arial"/>
        </w:rPr>
      </w:pPr>
      <w:r w:rsidRPr="00100E3D">
        <w:rPr>
          <w:rFonts w:ascii="Arial" w:hAnsi="Arial" w:cs="Arial"/>
        </w:rPr>
        <w:t xml:space="preserve">                                                  </w:t>
      </w:r>
      <w:r w:rsidRPr="00100E3D">
        <w:rPr>
          <w:rFonts w:ascii="Arial" w:hAnsi="Arial" w:cs="Arial"/>
        </w:rPr>
        <w:tab/>
        <w:t xml:space="preserve">      </w:t>
      </w:r>
      <w:r w:rsidRPr="00100E3D">
        <w:rPr>
          <w:rFonts w:ascii="Arial" w:hAnsi="Arial" w:cs="Arial"/>
        </w:rPr>
        <w:tab/>
        <w:t xml:space="preserve">Ing. </w:t>
      </w:r>
      <w:r w:rsidR="00B23AF2">
        <w:rPr>
          <w:rFonts w:ascii="Arial" w:hAnsi="Arial" w:cs="Arial"/>
        </w:rPr>
        <w:t>Jitkou Sakařovou</w:t>
      </w:r>
      <w:r w:rsidRPr="00100E3D">
        <w:rPr>
          <w:rFonts w:ascii="Arial" w:hAnsi="Arial" w:cs="Arial"/>
        </w:rPr>
        <w:t>, technikem odboru rozvoje a</w:t>
      </w:r>
    </w:p>
    <w:p w14:paraId="0D86C947" w14:textId="77777777" w:rsidR="005652A1" w:rsidRPr="00100E3D" w:rsidRDefault="005652A1" w:rsidP="005652A1">
      <w:pPr>
        <w:ind w:left="2836" w:firstLine="709"/>
        <w:jc w:val="both"/>
        <w:rPr>
          <w:rFonts w:ascii="Arial" w:hAnsi="Arial" w:cs="Arial"/>
        </w:rPr>
      </w:pPr>
      <w:r w:rsidRPr="00100E3D">
        <w:rPr>
          <w:rFonts w:ascii="Arial" w:hAnsi="Arial" w:cs="Arial"/>
        </w:rPr>
        <w:t>investic</w:t>
      </w:r>
    </w:p>
    <w:p w14:paraId="74E73C48" w14:textId="77777777" w:rsidR="00AB7B24" w:rsidRPr="002E6B6A" w:rsidRDefault="00AB7B24" w:rsidP="00AB7B24">
      <w:pPr>
        <w:rPr>
          <w:rFonts w:ascii="Arial" w:hAnsi="Arial" w:cs="Arial"/>
        </w:rPr>
      </w:pPr>
      <w:r w:rsidRPr="002E6B6A">
        <w:rPr>
          <w:rFonts w:ascii="Arial" w:hAnsi="Arial" w:cs="Arial"/>
        </w:rPr>
        <w:t xml:space="preserve">technický dozor investora: </w:t>
      </w:r>
      <w:r w:rsidRPr="002E6B6A">
        <w:rPr>
          <w:rFonts w:ascii="Arial" w:hAnsi="Arial" w:cs="Arial"/>
        </w:rPr>
        <w:tab/>
        <w:t xml:space="preserve">   </w:t>
      </w:r>
      <w:r w:rsidRPr="002E6B6A">
        <w:rPr>
          <w:rFonts w:ascii="Arial" w:hAnsi="Arial" w:cs="Arial"/>
        </w:rPr>
        <w:tab/>
        <w:t xml:space="preserve">Ing. Norbert Tošovský, IČO: </w:t>
      </w:r>
      <w:r w:rsidRPr="002E6B6A">
        <w:rPr>
          <w:rFonts w:ascii="Arial" w:hAnsi="Arial" w:cs="Arial"/>
          <w:lang w:eastAsia="cs-CZ"/>
        </w:rPr>
        <w:t>61470759, Praha</w:t>
      </w:r>
    </w:p>
    <w:p w14:paraId="2E1CE562" w14:textId="40EB29DB" w:rsidR="00B308C1" w:rsidRPr="00100E3D" w:rsidRDefault="00B308C1" w:rsidP="00B308C1">
      <w:pPr>
        <w:rPr>
          <w:rFonts w:ascii="Arial" w:hAnsi="Arial" w:cs="Arial"/>
        </w:rPr>
      </w:pPr>
    </w:p>
    <w:p w14:paraId="74077D22" w14:textId="77777777" w:rsidR="005652A1" w:rsidRPr="00100E3D" w:rsidRDefault="005652A1" w:rsidP="005652A1">
      <w:pPr>
        <w:rPr>
          <w:rFonts w:ascii="Arial" w:hAnsi="Arial" w:cs="Arial"/>
        </w:rPr>
      </w:pPr>
      <w:r w:rsidRPr="00100E3D">
        <w:rPr>
          <w:rFonts w:ascii="Arial" w:hAnsi="Arial" w:cs="Arial"/>
        </w:rPr>
        <w:t>na straně jedné jako objednatel (dále jen „objednatel“)</w:t>
      </w:r>
    </w:p>
    <w:p w14:paraId="5E586D52" w14:textId="77777777" w:rsidR="005652A1" w:rsidRPr="00100E3D" w:rsidRDefault="005652A1" w:rsidP="005652A1">
      <w:pPr>
        <w:rPr>
          <w:rFonts w:ascii="Arial" w:hAnsi="Arial" w:cs="Arial"/>
        </w:rPr>
      </w:pPr>
    </w:p>
    <w:p w14:paraId="0166D941" w14:textId="77777777" w:rsidR="005652A1" w:rsidRPr="00100E3D" w:rsidRDefault="005652A1" w:rsidP="005652A1">
      <w:pPr>
        <w:rPr>
          <w:rFonts w:ascii="Arial" w:hAnsi="Arial" w:cs="Arial"/>
          <w:b/>
          <w:bCs/>
        </w:rPr>
      </w:pPr>
      <w:r w:rsidRPr="00100E3D">
        <w:rPr>
          <w:rFonts w:ascii="Arial" w:hAnsi="Arial" w:cs="Arial"/>
          <w:b/>
          <w:bCs/>
        </w:rPr>
        <w:t>a</w:t>
      </w:r>
    </w:p>
    <w:p w14:paraId="61A94CC2" w14:textId="77777777" w:rsidR="005652A1" w:rsidRPr="00100E3D" w:rsidRDefault="005652A1" w:rsidP="005652A1">
      <w:pPr>
        <w:rPr>
          <w:rFonts w:ascii="Arial" w:hAnsi="Arial" w:cs="Arial"/>
          <w:b/>
        </w:rPr>
      </w:pPr>
    </w:p>
    <w:p w14:paraId="7CE8D226" w14:textId="77777777" w:rsidR="00045EF9" w:rsidRPr="00E844DF" w:rsidRDefault="00045EF9" w:rsidP="00045EF9">
      <w:pPr>
        <w:pStyle w:val="Nadpis1"/>
        <w:numPr>
          <w:ilvl w:val="0"/>
          <w:numId w:val="0"/>
        </w:numPr>
        <w:rPr>
          <w:rFonts w:ascii="Arial" w:hAnsi="Arial" w:cs="Arial"/>
          <w:sz w:val="20"/>
        </w:rPr>
      </w:pPr>
      <w:r w:rsidRPr="00E844DF">
        <w:rPr>
          <w:rFonts w:ascii="Arial" w:hAnsi="Arial" w:cs="Arial"/>
          <w:sz w:val="20"/>
        </w:rPr>
        <w:t>Stavební společnost VARO, s.r.o.</w:t>
      </w:r>
    </w:p>
    <w:p w14:paraId="0AD2FAD0" w14:textId="77777777" w:rsidR="00045EF9" w:rsidRPr="00E844DF" w:rsidRDefault="00045EF9" w:rsidP="00045EF9">
      <w:pPr>
        <w:rPr>
          <w:rFonts w:ascii="Arial" w:hAnsi="Arial" w:cs="Arial"/>
        </w:rPr>
      </w:pPr>
      <w:r w:rsidRPr="00E844DF">
        <w:rPr>
          <w:rFonts w:ascii="Arial" w:hAnsi="Arial" w:cs="Arial"/>
        </w:rPr>
        <w:t xml:space="preserve">obchodní rejstřík vedený krajským soudem v Plzni, </w:t>
      </w:r>
      <w:proofErr w:type="spellStart"/>
      <w:r w:rsidRPr="00E844DF">
        <w:rPr>
          <w:rFonts w:ascii="Arial" w:hAnsi="Arial" w:cs="Arial"/>
        </w:rPr>
        <w:t>sp</w:t>
      </w:r>
      <w:proofErr w:type="spellEnd"/>
      <w:r w:rsidRPr="00E844DF">
        <w:rPr>
          <w:rFonts w:ascii="Arial" w:hAnsi="Arial" w:cs="Arial"/>
        </w:rPr>
        <w:t xml:space="preserve">. zn. </w:t>
      </w:r>
      <w:r>
        <w:rPr>
          <w:rFonts w:ascii="Arial" w:hAnsi="Arial" w:cs="Arial"/>
        </w:rPr>
        <w:t>C/</w:t>
      </w:r>
      <w:r w:rsidRPr="00E844DF">
        <w:rPr>
          <w:rFonts w:ascii="Arial" w:hAnsi="Arial" w:cs="Arial"/>
        </w:rPr>
        <w:t>15072</w:t>
      </w:r>
    </w:p>
    <w:p w14:paraId="5AECB815" w14:textId="77777777" w:rsidR="00045EF9" w:rsidRPr="00E844DF" w:rsidRDefault="00045EF9" w:rsidP="00045EF9">
      <w:pPr>
        <w:rPr>
          <w:rFonts w:ascii="Arial" w:hAnsi="Arial" w:cs="Arial"/>
        </w:rPr>
      </w:pPr>
      <w:r w:rsidRPr="00E844DF">
        <w:rPr>
          <w:rFonts w:ascii="Arial" w:hAnsi="Arial" w:cs="Arial"/>
        </w:rPr>
        <w:t>se sídlem: Cheb, Hviezdoslavovo nám. 534/5, PSČ 35002</w:t>
      </w:r>
    </w:p>
    <w:p w14:paraId="465ED226" w14:textId="77777777" w:rsidR="00045EF9" w:rsidRPr="00E844DF" w:rsidRDefault="00045EF9" w:rsidP="00045EF9">
      <w:pPr>
        <w:rPr>
          <w:rFonts w:ascii="Arial" w:hAnsi="Arial" w:cs="Arial"/>
        </w:rPr>
      </w:pPr>
      <w:r w:rsidRPr="00E844DF">
        <w:rPr>
          <w:rFonts w:ascii="Arial" w:hAnsi="Arial" w:cs="Arial"/>
        </w:rPr>
        <w:t xml:space="preserve">IČO: </w:t>
      </w:r>
      <w:r w:rsidRPr="00E844DF">
        <w:rPr>
          <w:rFonts w:ascii="Arial" w:hAnsi="Arial" w:cs="Arial"/>
        </w:rPr>
        <w:tab/>
        <w:t xml:space="preserve">     263 56 503</w:t>
      </w:r>
    </w:p>
    <w:p w14:paraId="3EB0D173" w14:textId="77777777" w:rsidR="00045EF9" w:rsidRPr="00E844DF" w:rsidRDefault="00045EF9" w:rsidP="00045EF9">
      <w:pPr>
        <w:rPr>
          <w:rFonts w:ascii="Arial" w:hAnsi="Arial" w:cs="Arial"/>
        </w:rPr>
      </w:pPr>
      <w:r w:rsidRPr="00E844DF">
        <w:rPr>
          <w:rFonts w:ascii="Arial" w:hAnsi="Arial" w:cs="Arial"/>
        </w:rPr>
        <w:t xml:space="preserve">DIČ: </w:t>
      </w:r>
      <w:r w:rsidRPr="00E844DF">
        <w:rPr>
          <w:rFonts w:ascii="Arial" w:hAnsi="Arial" w:cs="Arial"/>
        </w:rPr>
        <w:tab/>
        <w:t xml:space="preserve">     CZ26356503</w:t>
      </w:r>
    </w:p>
    <w:p w14:paraId="205FF3DC" w14:textId="4992D655" w:rsidR="00045EF9" w:rsidRPr="00E844DF" w:rsidRDefault="00045EF9" w:rsidP="00045EF9">
      <w:pPr>
        <w:ind w:left="1701" w:hanging="1701"/>
        <w:jc w:val="both"/>
        <w:rPr>
          <w:rFonts w:ascii="Arial" w:hAnsi="Arial" w:cs="Arial"/>
        </w:rPr>
      </w:pPr>
      <w:r w:rsidRPr="00E844DF">
        <w:rPr>
          <w:rFonts w:ascii="Arial" w:hAnsi="Arial" w:cs="Arial"/>
        </w:rPr>
        <w:t xml:space="preserve">bankovní spojení: </w:t>
      </w:r>
      <w:proofErr w:type="spellStart"/>
      <w:proofErr w:type="gramStart"/>
      <w:r w:rsidRPr="00E844DF">
        <w:rPr>
          <w:rFonts w:ascii="Arial" w:hAnsi="Arial" w:cs="Arial"/>
        </w:rPr>
        <w:t>č.ú</w:t>
      </w:r>
      <w:proofErr w:type="spellEnd"/>
      <w:r w:rsidRPr="00E844DF">
        <w:rPr>
          <w:rFonts w:ascii="Arial" w:hAnsi="Arial" w:cs="Arial"/>
        </w:rPr>
        <w:t>.:</w:t>
      </w:r>
      <w:proofErr w:type="gramEnd"/>
      <w:r w:rsidRPr="00E844DF">
        <w:rPr>
          <w:rFonts w:ascii="Arial" w:hAnsi="Arial" w:cs="Arial"/>
        </w:rPr>
        <w:t xml:space="preserve"> </w:t>
      </w:r>
    </w:p>
    <w:p w14:paraId="1C1AF28D" w14:textId="77777777" w:rsidR="00045EF9" w:rsidRPr="00E844DF" w:rsidRDefault="00045EF9" w:rsidP="00045EF9">
      <w:pPr>
        <w:rPr>
          <w:rFonts w:ascii="Arial" w:hAnsi="Arial" w:cs="Arial"/>
        </w:rPr>
      </w:pPr>
      <w:r w:rsidRPr="00E844DF">
        <w:rPr>
          <w:rFonts w:ascii="Arial" w:hAnsi="Arial" w:cs="Arial"/>
        </w:rPr>
        <w:t xml:space="preserve">zastoupena ve věcech smluvních:  </w:t>
      </w:r>
      <w:r w:rsidRPr="00E844DF">
        <w:rPr>
          <w:rFonts w:ascii="Arial" w:hAnsi="Arial" w:cs="Arial"/>
        </w:rPr>
        <w:tab/>
        <w:t>Václav</w:t>
      </w:r>
      <w:r>
        <w:rPr>
          <w:rFonts w:ascii="Arial" w:hAnsi="Arial" w:cs="Arial"/>
        </w:rPr>
        <w:t>em</w:t>
      </w:r>
      <w:r w:rsidRPr="00E844DF">
        <w:rPr>
          <w:rFonts w:ascii="Arial" w:hAnsi="Arial" w:cs="Arial"/>
        </w:rPr>
        <w:t xml:space="preserve"> Frolík</w:t>
      </w:r>
      <w:r>
        <w:rPr>
          <w:rFonts w:ascii="Arial" w:hAnsi="Arial" w:cs="Arial"/>
        </w:rPr>
        <w:t>em, jednatelem</w:t>
      </w:r>
    </w:p>
    <w:p w14:paraId="50D7C478" w14:textId="77777777" w:rsidR="00045EF9" w:rsidRDefault="00045EF9" w:rsidP="00045EF9">
      <w:pPr>
        <w:rPr>
          <w:rFonts w:ascii="Arial" w:hAnsi="Arial" w:cs="Arial"/>
        </w:rPr>
      </w:pPr>
      <w:r w:rsidRPr="00E844DF">
        <w:rPr>
          <w:rFonts w:ascii="Arial" w:hAnsi="Arial" w:cs="Arial"/>
        </w:rPr>
        <w:t xml:space="preserve">zastoupena ve věcech technických:  </w:t>
      </w:r>
      <w:r w:rsidRPr="00E844DF">
        <w:rPr>
          <w:rFonts w:ascii="Arial" w:hAnsi="Arial" w:cs="Arial"/>
        </w:rPr>
        <w:tab/>
        <w:t>Václav</w:t>
      </w:r>
      <w:r>
        <w:rPr>
          <w:rFonts w:ascii="Arial" w:hAnsi="Arial" w:cs="Arial"/>
        </w:rPr>
        <w:t>em</w:t>
      </w:r>
      <w:r w:rsidRPr="00E844DF">
        <w:rPr>
          <w:rFonts w:ascii="Arial" w:hAnsi="Arial" w:cs="Arial"/>
        </w:rPr>
        <w:t xml:space="preserve"> Frolík</w:t>
      </w:r>
      <w:r>
        <w:rPr>
          <w:rFonts w:ascii="Arial" w:hAnsi="Arial" w:cs="Arial"/>
        </w:rPr>
        <w:t>em</w:t>
      </w:r>
    </w:p>
    <w:p w14:paraId="24196870" w14:textId="77777777" w:rsidR="00B23AF2" w:rsidRPr="009A375B" w:rsidRDefault="00B23AF2" w:rsidP="00B23AF2">
      <w:pPr>
        <w:rPr>
          <w:rFonts w:ascii="Arial" w:hAnsi="Arial" w:cs="Arial"/>
        </w:rPr>
      </w:pPr>
    </w:p>
    <w:p w14:paraId="7DC844FC" w14:textId="77777777" w:rsidR="00B23AF2" w:rsidRPr="009A375B" w:rsidRDefault="00B23AF2" w:rsidP="00B23AF2">
      <w:pPr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>na straně druhé jako zhotovitel (dále jen „zhotovitel“)</w:t>
      </w:r>
    </w:p>
    <w:p w14:paraId="070B6F83" w14:textId="77777777" w:rsidR="00B23AF2" w:rsidRPr="009A375B" w:rsidRDefault="00B23AF2" w:rsidP="00B23AF2">
      <w:pPr>
        <w:pStyle w:val="BodyText21"/>
        <w:widowControl/>
        <w:rPr>
          <w:rFonts w:ascii="Arial" w:hAnsi="Arial" w:cs="Arial"/>
          <w:sz w:val="20"/>
        </w:rPr>
      </w:pPr>
    </w:p>
    <w:p w14:paraId="5CC1A0B9" w14:textId="77777777" w:rsidR="00B23AF2" w:rsidRPr="009A375B" w:rsidRDefault="00B23AF2" w:rsidP="00B23AF2">
      <w:pPr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>(zhotovitel a objednatel dále společně jako „smluvní strany“)</w:t>
      </w:r>
    </w:p>
    <w:p w14:paraId="3E6ACC83" w14:textId="77777777" w:rsidR="0081305A" w:rsidRPr="00100E3D" w:rsidRDefault="0081305A" w:rsidP="0081305A">
      <w:pPr>
        <w:jc w:val="both"/>
        <w:rPr>
          <w:rFonts w:ascii="Arial" w:hAnsi="Arial" w:cs="Arial"/>
        </w:rPr>
      </w:pPr>
    </w:p>
    <w:p w14:paraId="22349C00" w14:textId="77777777" w:rsidR="0081305A" w:rsidRPr="00100E3D" w:rsidRDefault="0081305A" w:rsidP="0081305A">
      <w:pPr>
        <w:pStyle w:val="BodyText21"/>
        <w:widowControl/>
        <w:rPr>
          <w:rFonts w:ascii="Arial" w:hAnsi="Arial" w:cs="Arial"/>
          <w:caps/>
          <w:sz w:val="20"/>
        </w:rPr>
      </w:pPr>
      <w:r w:rsidRPr="00100E3D">
        <w:rPr>
          <w:rFonts w:ascii="Arial" w:hAnsi="Arial" w:cs="Arial"/>
          <w:caps/>
          <w:sz w:val="20"/>
        </w:rPr>
        <w:t>Vzhledem k tomu, že:</w:t>
      </w:r>
    </w:p>
    <w:p w14:paraId="575180BE" w14:textId="77777777" w:rsidR="009774FA" w:rsidRPr="00100E3D" w:rsidRDefault="009774FA" w:rsidP="0081305A">
      <w:pPr>
        <w:pStyle w:val="BodyText21"/>
        <w:widowControl/>
        <w:rPr>
          <w:rFonts w:ascii="Arial" w:hAnsi="Arial" w:cs="Arial"/>
          <w:caps/>
          <w:sz w:val="20"/>
        </w:rPr>
      </w:pPr>
    </w:p>
    <w:p w14:paraId="70F5E3D5" w14:textId="2FEC04D3" w:rsidR="00C87340" w:rsidRPr="00F3206C" w:rsidRDefault="00C268A2" w:rsidP="00F3206C">
      <w:pPr>
        <w:numPr>
          <w:ilvl w:val="0"/>
          <w:numId w:val="3"/>
        </w:numPr>
        <w:suppressAutoHyphens w:val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652A1" w:rsidRPr="00100E3D">
        <w:rPr>
          <w:rFonts w:ascii="Arial" w:hAnsi="Arial" w:cs="Arial"/>
        </w:rPr>
        <w:t xml:space="preserve">ezi </w:t>
      </w:r>
      <w:r w:rsidR="00E22CC9" w:rsidRPr="00100E3D">
        <w:rPr>
          <w:rFonts w:ascii="Arial" w:hAnsi="Arial" w:cs="Arial"/>
        </w:rPr>
        <w:t>z</w:t>
      </w:r>
      <w:r w:rsidR="005652A1" w:rsidRPr="00100E3D">
        <w:rPr>
          <w:rFonts w:ascii="Arial" w:hAnsi="Arial" w:cs="Arial"/>
        </w:rPr>
        <w:t xml:space="preserve">hotovitelem a </w:t>
      </w:r>
      <w:r w:rsidR="00E22CC9" w:rsidRPr="00100E3D">
        <w:rPr>
          <w:rFonts w:ascii="Arial" w:hAnsi="Arial" w:cs="Arial"/>
        </w:rPr>
        <w:t>o</w:t>
      </w:r>
      <w:r w:rsidR="005652A1" w:rsidRPr="00100E3D">
        <w:rPr>
          <w:rFonts w:ascii="Arial" w:hAnsi="Arial" w:cs="Arial"/>
        </w:rPr>
        <w:t xml:space="preserve">bjednatelem byla dne </w:t>
      </w:r>
      <w:proofErr w:type="gramStart"/>
      <w:r w:rsidR="00C87340">
        <w:rPr>
          <w:rFonts w:ascii="Arial" w:hAnsi="Arial" w:cs="Arial"/>
        </w:rPr>
        <w:t>16.8</w:t>
      </w:r>
      <w:r w:rsidR="00B23AF2">
        <w:rPr>
          <w:rFonts w:ascii="Arial" w:hAnsi="Arial" w:cs="Arial"/>
        </w:rPr>
        <w:t>.</w:t>
      </w:r>
      <w:r w:rsidR="005201AB">
        <w:rPr>
          <w:rFonts w:ascii="Arial" w:hAnsi="Arial" w:cs="Arial"/>
        </w:rPr>
        <w:t xml:space="preserve"> </w:t>
      </w:r>
      <w:r w:rsidR="00B23AF2">
        <w:rPr>
          <w:rFonts w:ascii="Arial" w:hAnsi="Arial" w:cs="Arial"/>
        </w:rPr>
        <w:t>2022</w:t>
      </w:r>
      <w:proofErr w:type="gramEnd"/>
      <w:r w:rsidR="005652A1" w:rsidRPr="00100E3D">
        <w:rPr>
          <w:rFonts w:ascii="Arial" w:hAnsi="Arial" w:cs="Arial"/>
        </w:rPr>
        <w:t xml:space="preserve"> uzavřena smlouva o dílo č. 20</w:t>
      </w:r>
      <w:r w:rsidR="00BD6B96" w:rsidRPr="00100E3D">
        <w:rPr>
          <w:rFonts w:ascii="Arial" w:hAnsi="Arial" w:cs="Arial"/>
        </w:rPr>
        <w:t>2</w:t>
      </w:r>
      <w:r w:rsidR="00B23AF2">
        <w:rPr>
          <w:rFonts w:ascii="Arial" w:hAnsi="Arial" w:cs="Arial"/>
        </w:rPr>
        <w:t>2</w:t>
      </w:r>
      <w:r w:rsidR="005652A1" w:rsidRPr="00100E3D">
        <w:rPr>
          <w:rFonts w:ascii="Arial" w:hAnsi="Arial" w:cs="Arial"/>
        </w:rPr>
        <w:t>-000</w:t>
      </w:r>
      <w:r w:rsidR="00C87340">
        <w:rPr>
          <w:rFonts w:ascii="Arial" w:hAnsi="Arial" w:cs="Arial"/>
        </w:rPr>
        <w:t>51</w:t>
      </w:r>
      <w:r w:rsidR="005652A1" w:rsidRPr="00100E3D">
        <w:rPr>
          <w:rFonts w:ascii="Arial" w:hAnsi="Arial" w:cs="Arial"/>
        </w:rPr>
        <w:t xml:space="preserve">/ORI (dále jen „Smlouva“), jejímž předmětem je dle článku II. Smlouvy závazek Zhotovitele provést </w:t>
      </w:r>
      <w:r w:rsidR="005652A1" w:rsidRPr="00100E3D">
        <w:rPr>
          <w:rFonts w:ascii="Arial" w:hAnsi="Arial" w:cs="Arial"/>
          <w:color w:val="000000"/>
        </w:rPr>
        <w:t>a obstarat pro objednatele veškeré práce nutné k úplnému dokončení a zprovoznění stavby</w:t>
      </w:r>
      <w:r w:rsidR="00C87340">
        <w:rPr>
          <w:rFonts w:ascii="Arial" w:hAnsi="Arial" w:cs="Arial"/>
          <w:color w:val="000000"/>
        </w:rPr>
        <w:t xml:space="preserve"> „ Karlovy Vary, ZŠ Truhlářská a ZŠ Konečná – o</w:t>
      </w:r>
      <w:r w:rsidR="00196DA2">
        <w:rPr>
          <w:rFonts w:ascii="Arial" w:hAnsi="Arial" w:cs="Arial"/>
          <w:color w:val="000000"/>
        </w:rPr>
        <w:t>dborné učebny – projekty z MAP“; a</w:t>
      </w:r>
    </w:p>
    <w:p w14:paraId="585B3D1E" w14:textId="77777777" w:rsidR="009774FA" w:rsidRPr="00100E3D" w:rsidRDefault="009774FA" w:rsidP="009774FA">
      <w:pPr>
        <w:ind w:left="567" w:hanging="720"/>
        <w:jc w:val="both"/>
        <w:rPr>
          <w:rFonts w:ascii="Arial" w:hAnsi="Arial" w:cs="Arial"/>
          <w:color w:val="000000"/>
        </w:rPr>
      </w:pPr>
    </w:p>
    <w:p w14:paraId="7018E840" w14:textId="471992AD" w:rsidR="00100E3D" w:rsidRPr="00100E3D" w:rsidRDefault="00C268A2" w:rsidP="00100E3D">
      <w:pPr>
        <w:numPr>
          <w:ilvl w:val="0"/>
          <w:numId w:val="3"/>
        </w:numPr>
        <w:suppressAutoHyphens w:val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00E3D" w:rsidRPr="00100E3D">
        <w:rPr>
          <w:rFonts w:ascii="Arial" w:hAnsi="Arial" w:cs="Arial"/>
        </w:rPr>
        <w:t xml:space="preserve">hotovitel požádal objednatele dopisem ze dne </w:t>
      </w:r>
      <w:proofErr w:type="gramStart"/>
      <w:r w:rsidR="006932E5">
        <w:rPr>
          <w:rFonts w:ascii="Arial" w:hAnsi="Arial" w:cs="Arial"/>
        </w:rPr>
        <w:t>1.12.</w:t>
      </w:r>
      <w:r w:rsidR="00FA59A8">
        <w:rPr>
          <w:rFonts w:ascii="Arial" w:hAnsi="Arial" w:cs="Arial"/>
        </w:rPr>
        <w:t>2022</w:t>
      </w:r>
      <w:proofErr w:type="gramEnd"/>
      <w:r w:rsidR="00FA59A8">
        <w:rPr>
          <w:rFonts w:ascii="Arial" w:hAnsi="Arial" w:cs="Arial"/>
        </w:rPr>
        <w:t xml:space="preserve"> </w:t>
      </w:r>
      <w:r w:rsidR="00100E3D" w:rsidRPr="00100E3D">
        <w:rPr>
          <w:rFonts w:ascii="Arial" w:hAnsi="Arial" w:cs="Arial"/>
        </w:rPr>
        <w:t xml:space="preserve">o </w:t>
      </w:r>
      <w:r w:rsidR="00FA59A8">
        <w:rPr>
          <w:rFonts w:ascii="Arial" w:hAnsi="Arial" w:cs="Arial"/>
        </w:rPr>
        <w:t xml:space="preserve">narovnání chyb a záměn, které učinil při </w:t>
      </w:r>
      <w:proofErr w:type="spellStart"/>
      <w:r w:rsidR="00FA59A8">
        <w:rPr>
          <w:rFonts w:ascii="Arial" w:hAnsi="Arial" w:cs="Arial"/>
        </w:rPr>
        <w:t>naceňování</w:t>
      </w:r>
      <w:proofErr w:type="spellEnd"/>
      <w:r w:rsidR="00FA59A8">
        <w:rPr>
          <w:rFonts w:ascii="Arial" w:hAnsi="Arial" w:cs="Arial"/>
        </w:rPr>
        <w:t xml:space="preserve"> zadávací dokumentace a zpracovávání cenové nabídky; </w:t>
      </w:r>
      <w:r w:rsidR="00196DA2">
        <w:rPr>
          <w:rFonts w:ascii="Arial" w:hAnsi="Arial" w:cs="Arial"/>
        </w:rPr>
        <w:t>a</w:t>
      </w:r>
    </w:p>
    <w:p w14:paraId="0692DE1C" w14:textId="77777777" w:rsidR="00100E3D" w:rsidRPr="00100E3D" w:rsidRDefault="00100E3D" w:rsidP="00100E3D">
      <w:pPr>
        <w:ind w:left="567" w:hanging="720"/>
        <w:jc w:val="both"/>
        <w:rPr>
          <w:rFonts w:ascii="Arial" w:hAnsi="Arial" w:cs="Arial"/>
          <w:color w:val="000000"/>
        </w:rPr>
      </w:pPr>
    </w:p>
    <w:p w14:paraId="594F0EF0" w14:textId="20955CEC" w:rsidR="00D317DC" w:rsidRPr="00D317DC" w:rsidRDefault="00F3206C" w:rsidP="00D317DC">
      <w:pPr>
        <w:numPr>
          <w:ilvl w:val="0"/>
          <w:numId w:val="3"/>
        </w:numPr>
        <w:suppressAutoHyphens w:val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jediným kritériem při hodnocení </w:t>
      </w:r>
      <w:r w:rsidR="00C268A2">
        <w:rPr>
          <w:rFonts w:ascii="Arial" w:hAnsi="Arial" w:cs="Arial"/>
        </w:rPr>
        <w:t xml:space="preserve">nabídek v rámci </w:t>
      </w:r>
      <w:r>
        <w:rPr>
          <w:rFonts w:ascii="Arial" w:hAnsi="Arial" w:cs="Arial"/>
        </w:rPr>
        <w:t xml:space="preserve">této veřejné zakázky byla </w:t>
      </w:r>
      <w:r w:rsidR="00C268A2">
        <w:rPr>
          <w:rFonts w:ascii="Arial" w:hAnsi="Arial" w:cs="Arial"/>
        </w:rPr>
        <w:t>nejnižší nabídková cena bez DPH,</w:t>
      </w:r>
      <w:r>
        <w:rPr>
          <w:rFonts w:ascii="Arial" w:hAnsi="Arial" w:cs="Arial"/>
        </w:rPr>
        <w:t xml:space="preserve"> je možno konstatovat, že oprava</w:t>
      </w:r>
      <w:r w:rsidR="00C268A2">
        <w:rPr>
          <w:rFonts w:ascii="Arial" w:hAnsi="Arial" w:cs="Arial"/>
        </w:rPr>
        <w:t xml:space="preserve"> výše</w:t>
      </w:r>
      <w:r>
        <w:rPr>
          <w:rFonts w:ascii="Arial" w:hAnsi="Arial" w:cs="Arial"/>
        </w:rPr>
        <w:t xml:space="preserve"> nabídkové ceny </w:t>
      </w:r>
      <w:r w:rsidR="00C268A2">
        <w:rPr>
          <w:rFonts w:ascii="Arial" w:hAnsi="Arial" w:cs="Arial"/>
        </w:rPr>
        <w:t xml:space="preserve">dle předložené žádosti zhotovitele </w:t>
      </w:r>
      <w:r>
        <w:rPr>
          <w:rFonts w:ascii="Arial" w:hAnsi="Arial" w:cs="Arial"/>
        </w:rPr>
        <w:t>by neměla vliv na pořadí</w:t>
      </w:r>
      <w:r w:rsidR="00EE2C59">
        <w:rPr>
          <w:rFonts w:ascii="Arial" w:hAnsi="Arial" w:cs="Arial"/>
        </w:rPr>
        <w:t xml:space="preserve"> nabídek</w:t>
      </w:r>
      <w:r>
        <w:rPr>
          <w:rFonts w:ascii="Arial" w:hAnsi="Arial" w:cs="Arial"/>
        </w:rPr>
        <w:t xml:space="preserve"> </w:t>
      </w:r>
      <w:r w:rsidR="00EE2C59">
        <w:rPr>
          <w:rFonts w:ascii="Arial" w:hAnsi="Arial" w:cs="Arial"/>
        </w:rPr>
        <w:t>stanovené dle pravidel pro hodnocení nabídek ze zadávací dokumentace</w:t>
      </w:r>
      <w:r>
        <w:rPr>
          <w:rFonts w:ascii="Arial" w:hAnsi="Arial" w:cs="Arial"/>
        </w:rPr>
        <w:t>; a</w:t>
      </w:r>
    </w:p>
    <w:p w14:paraId="66AA1DDC" w14:textId="77777777" w:rsidR="00E22CC9" w:rsidRPr="00100E3D" w:rsidRDefault="00E22CC9" w:rsidP="00100E3D">
      <w:pPr>
        <w:ind w:left="567" w:hanging="720"/>
        <w:jc w:val="both"/>
        <w:rPr>
          <w:rFonts w:ascii="Arial" w:hAnsi="Arial" w:cs="Arial"/>
          <w:color w:val="000000"/>
        </w:rPr>
      </w:pPr>
    </w:p>
    <w:p w14:paraId="545D654D" w14:textId="30152A9F" w:rsidR="009774FA" w:rsidRPr="00100E3D" w:rsidRDefault="00C268A2" w:rsidP="009774FA">
      <w:pPr>
        <w:numPr>
          <w:ilvl w:val="0"/>
          <w:numId w:val="3"/>
        </w:numPr>
        <w:suppressAutoHyphens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774FA" w:rsidRPr="00100E3D">
        <w:rPr>
          <w:rFonts w:ascii="Arial" w:hAnsi="Arial" w:cs="Arial"/>
        </w:rPr>
        <w:t xml:space="preserve">ada </w:t>
      </w:r>
      <w:r w:rsidR="009774FA" w:rsidRPr="007C5C2A">
        <w:rPr>
          <w:rFonts w:ascii="Arial" w:hAnsi="Arial" w:cs="Arial"/>
        </w:rPr>
        <w:t xml:space="preserve">města Karlovy Vary schválila uzavření tohoto </w:t>
      </w:r>
      <w:r w:rsidR="00E22CC9" w:rsidRPr="007C5C2A">
        <w:rPr>
          <w:rFonts w:ascii="Arial" w:hAnsi="Arial" w:cs="Arial"/>
        </w:rPr>
        <w:t>D</w:t>
      </w:r>
      <w:r w:rsidR="009774FA" w:rsidRPr="007C5C2A">
        <w:rPr>
          <w:rFonts w:ascii="Arial" w:hAnsi="Arial" w:cs="Arial"/>
        </w:rPr>
        <w:t>odatku č.</w:t>
      </w:r>
      <w:r w:rsidR="00405FB4" w:rsidRPr="007C5C2A">
        <w:rPr>
          <w:rFonts w:ascii="Arial" w:hAnsi="Arial" w:cs="Arial"/>
        </w:rPr>
        <w:t xml:space="preserve"> </w:t>
      </w:r>
      <w:r w:rsidR="00E22CC9" w:rsidRPr="007C5C2A">
        <w:rPr>
          <w:rFonts w:ascii="Arial" w:hAnsi="Arial" w:cs="Arial"/>
        </w:rPr>
        <w:t>1</w:t>
      </w:r>
      <w:r w:rsidR="009774FA" w:rsidRPr="007C5C2A">
        <w:rPr>
          <w:rFonts w:ascii="Arial" w:hAnsi="Arial" w:cs="Arial"/>
        </w:rPr>
        <w:t xml:space="preserve"> na svém jednání konaném dne </w:t>
      </w:r>
      <w:proofErr w:type="gramStart"/>
      <w:r w:rsidR="0034305F">
        <w:rPr>
          <w:rFonts w:ascii="Arial" w:hAnsi="Arial" w:cs="Arial"/>
        </w:rPr>
        <w:t>13.12.</w:t>
      </w:r>
      <w:r w:rsidR="00671539" w:rsidRPr="007C5C2A">
        <w:rPr>
          <w:rFonts w:ascii="Arial" w:hAnsi="Arial" w:cs="Arial"/>
        </w:rPr>
        <w:t>202</w:t>
      </w:r>
      <w:r w:rsidR="00B23AF2">
        <w:rPr>
          <w:rFonts w:ascii="Arial" w:hAnsi="Arial" w:cs="Arial"/>
        </w:rPr>
        <w:t>2</w:t>
      </w:r>
      <w:proofErr w:type="gramEnd"/>
      <w:r w:rsidR="009774FA" w:rsidRPr="007C5C2A">
        <w:rPr>
          <w:rFonts w:ascii="Arial" w:hAnsi="Arial" w:cs="Arial"/>
        </w:rPr>
        <w:t xml:space="preserve"> pod bodem č. </w:t>
      </w:r>
      <w:r w:rsidR="00671539" w:rsidRPr="007C5C2A">
        <w:rPr>
          <w:rFonts w:ascii="Arial" w:hAnsi="Arial" w:cs="Arial"/>
        </w:rPr>
        <w:t>RM/</w:t>
      </w:r>
      <w:r w:rsidR="0034305F">
        <w:rPr>
          <w:rFonts w:ascii="Arial" w:hAnsi="Arial" w:cs="Arial"/>
        </w:rPr>
        <w:t>1249</w:t>
      </w:r>
      <w:r w:rsidR="00671539" w:rsidRPr="007C5C2A">
        <w:rPr>
          <w:rFonts w:ascii="Arial" w:hAnsi="Arial" w:cs="Arial"/>
        </w:rPr>
        <w:t>/</w:t>
      </w:r>
      <w:r w:rsidR="0034305F">
        <w:rPr>
          <w:rFonts w:ascii="Arial" w:hAnsi="Arial" w:cs="Arial"/>
        </w:rPr>
        <w:t>12</w:t>
      </w:r>
      <w:r w:rsidR="00671539" w:rsidRPr="007C5C2A">
        <w:rPr>
          <w:rFonts w:ascii="Arial" w:hAnsi="Arial" w:cs="Arial"/>
        </w:rPr>
        <w:t>/2</w:t>
      </w:r>
      <w:r w:rsidR="00B23AF2">
        <w:rPr>
          <w:rFonts w:ascii="Arial" w:hAnsi="Arial" w:cs="Arial"/>
        </w:rPr>
        <w:t>2</w:t>
      </w:r>
      <w:r w:rsidR="00671539" w:rsidRPr="007C5C2A">
        <w:rPr>
          <w:rFonts w:ascii="Arial" w:hAnsi="Arial" w:cs="Arial"/>
        </w:rPr>
        <w:t xml:space="preserve"> </w:t>
      </w:r>
      <w:r w:rsidR="009774FA" w:rsidRPr="007C5C2A">
        <w:rPr>
          <w:rFonts w:ascii="Arial" w:hAnsi="Arial" w:cs="Arial"/>
        </w:rPr>
        <w:t>jednání</w:t>
      </w:r>
    </w:p>
    <w:p w14:paraId="1E040FF2" w14:textId="4CCEB0F0" w:rsidR="009774FA" w:rsidRPr="00100E3D" w:rsidRDefault="009774FA" w:rsidP="00100E3D">
      <w:pPr>
        <w:ind w:left="567" w:hanging="720"/>
        <w:jc w:val="both"/>
        <w:rPr>
          <w:rFonts w:ascii="Arial" w:hAnsi="Arial" w:cs="Arial"/>
          <w:color w:val="000000"/>
        </w:rPr>
      </w:pPr>
    </w:p>
    <w:p w14:paraId="1CE469A5" w14:textId="77777777" w:rsidR="009774FA" w:rsidRPr="00100E3D" w:rsidRDefault="009774FA" w:rsidP="009774FA">
      <w:pPr>
        <w:jc w:val="both"/>
        <w:rPr>
          <w:rFonts w:ascii="Arial" w:hAnsi="Arial" w:cs="Arial"/>
        </w:rPr>
      </w:pPr>
      <w:r w:rsidRPr="00100E3D">
        <w:rPr>
          <w:rFonts w:ascii="Arial" w:hAnsi="Arial" w:cs="Arial"/>
          <w:snapToGrid w:val="0"/>
        </w:rPr>
        <w:t>dohodly se smluvní strany ve smyslu ustanovení zákona č. 89/2012 Sb., občanského zákoníku, ve znění pozdějších předpisů, na uzavření tohoto</w:t>
      </w:r>
    </w:p>
    <w:p w14:paraId="01B5914C" w14:textId="77777777" w:rsidR="009774FA" w:rsidRPr="00100E3D" w:rsidRDefault="009774FA" w:rsidP="009774FA">
      <w:pPr>
        <w:pStyle w:val="BodyText21"/>
        <w:widowControl/>
        <w:rPr>
          <w:rFonts w:ascii="Arial" w:hAnsi="Arial" w:cs="Arial"/>
          <w:sz w:val="20"/>
        </w:rPr>
      </w:pPr>
    </w:p>
    <w:p w14:paraId="19324D88" w14:textId="77777777" w:rsidR="00162C2E" w:rsidRPr="00100E3D" w:rsidRDefault="00162C2E" w:rsidP="00C27CD2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39D513A7" w14:textId="797FC9BE" w:rsidR="00C27CD2" w:rsidRPr="00100E3D" w:rsidRDefault="00C27CD2" w:rsidP="00C27CD2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100E3D">
        <w:rPr>
          <w:rFonts w:ascii="Arial" w:hAnsi="Arial" w:cs="Arial"/>
          <w:b/>
          <w:sz w:val="24"/>
          <w:szCs w:val="24"/>
        </w:rPr>
        <w:t>D O D A T K U  č.</w:t>
      </w:r>
      <w:r w:rsidR="00405FB4" w:rsidRPr="00100E3D">
        <w:rPr>
          <w:rFonts w:ascii="Arial" w:hAnsi="Arial" w:cs="Arial"/>
          <w:b/>
          <w:sz w:val="24"/>
          <w:szCs w:val="24"/>
        </w:rPr>
        <w:t xml:space="preserve"> </w:t>
      </w:r>
      <w:r w:rsidR="00B308C1" w:rsidRPr="00100E3D">
        <w:rPr>
          <w:rFonts w:ascii="Arial" w:hAnsi="Arial" w:cs="Arial"/>
          <w:b/>
          <w:sz w:val="24"/>
          <w:szCs w:val="24"/>
        </w:rPr>
        <w:t>1</w:t>
      </w:r>
    </w:p>
    <w:p w14:paraId="554663D9" w14:textId="77777777" w:rsidR="00B308C1" w:rsidRPr="00100E3D" w:rsidRDefault="00B308C1" w:rsidP="00C27CD2">
      <w:pPr>
        <w:widowControl w:val="0"/>
        <w:jc w:val="center"/>
        <w:rPr>
          <w:rFonts w:ascii="Arial" w:hAnsi="Arial" w:cs="Arial"/>
        </w:rPr>
      </w:pPr>
    </w:p>
    <w:p w14:paraId="3E5FBED1" w14:textId="366B8126" w:rsidR="00C27CD2" w:rsidRPr="00100E3D" w:rsidRDefault="00C27CD2" w:rsidP="00C27CD2">
      <w:pPr>
        <w:widowControl w:val="0"/>
        <w:jc w:val="center"/>
        <w:rPr>
          <w:rFonts w:ascii="Arial" w:hAnsi="Arial" w:cs="Arial"/>
        </w:rPr>
      </w:pPr>
      <w:r w:rsidRPr="00100E3D">
        <w:rPr>
          <w:rFonts w:ascii="Arial" w:hAnsi="Arial" w:cs="Arial"/>
        </w:rPr>
        <w:t>S M L O U V Y   O  D Í L O</w:t>
      </w:r>
    </w:p>
    <w:p w14:paraId="7A2826E6" w14:textId="7DA580C7" w:rsidR="00C27CD2" w:rsidRPr="00100E3D" w:rsidRDefault="00C27CD2" w:rsidP="00C27CD2">
      <w:pPr>
        <w:widowControl w:val="0"/>
        <w:jc w:val="center"/>
        <w:rPr>
          <w:rFonts w:ascii="Arial" w:hAnsi="Arial" w:cs="Arial"/>
        </w:rPr>
      </w:pPr>
      <w:r w:rsidRPr="00100E3D">
        <w:rPr>
          <w:rFonts w:ascii="Arial" w:hAnsi="Arial" w:cs="Arial"/>
        </w:rPr>
        <w:t xml:space="preserve"> č. 20</w:t>
      </w:r>
      <w:r w:rsidR="00BD6B96" w:rsidRPr="00100E3D">
        <w:rPr>
          <w:rFonts w:ascii="Arial" w:hAnsi="Arial" w:cs="Arial"/>
        </w:rPr>
        <w:t>2</w:t>
      </w:r>
      <w:r w:rsidR="00B23AF2">
        <w:rPr>
          <w:rFonts w:ascii="Arial" w:hAnsi="Arial" w:cs="Arial"/>
        </w:rPr>
        <w:t>2</w:t>
      </w:r>
      <w:r w:rsidRPr="00100E3D">
        <w:rPr>
          <w:rFonts w:ascii="Arial" w:hAnsi="Arial" w:cs="Arial"/>
        </w:rPr>
        <w:t>-000</w:t>
      </w:r>
      <w:r w:rsidR="00AB7B24">
        <w:rPr>
          <w:rFonts w:ascii="Arial" w:hAnsi="Arial" w:cs="Arial"/>
        </w:rPr>
        <w:t>51</w:t>
      </w:r>
      <w:r w:rsidRPr="00100E3D">
        <w:rPr>
          <w:rFonts w:ascii="Arial" w:hAnsi="Arial" w:cs="Arial"/>
        </w:rPr>
        <w:t>/ORI</w:t>
      </w:r>
    </w:p>
    <w:p w14:paraId="716930A0" w14:textId="0BF265C7" w:rsidR="00C27CD2" w:rsidRPr="00100E3D" w:rsidRDefault="00C27CD2" w:rsidP="00C27CD2">
      <w:pPr>
        <w:widowControl w:val="0"/>
        <w:jc w:val="center"/>
        <w:rPr>
          <w:rFonts w:ascii="Arial" w:hAnsi="Arial" w:cs="Arial"/>
        </w:rPr>
      </w:pPr>
      <w:r w:rsidRPr="00100E3D">
        <w:rPr>
          <w:rFonts w:ascii="Arial" w:hAnsi="Arial" w:cs="Arial"/>
        </w:rPr>
        <w:t xml:space="preserve">ze dne </w:t>
      </w:r>
      <w:proofErr w:type="gramStart"/>
      <w:r w:rsidR="00AB7B24">
        <w:rPr>
          <w:rFonts w:ascii="Arial" w:hAnsi="Arial" w:cs="Arial"/>
        </w:rPr>
        <w:t>16.8.</w:t>
      </w:r>
      <w:r w:rsidR="005201AB">
        <w:rPr>
          <w:rFonts w:ascii="Arial" w:hAnsi="Arial" w:cs="Arial"/>
        </w:rPr>
        <w:t xml:space="preserve"> </w:t>
      </w:r>
      <w:r w:rsidR="00B23AF2">
        <w:rPr>
          <w:rFonts w:ascii="Arial" w:hAnsi="Arial" w:cs="Arial"/>
        </w:rPr>
        <w:t>2022</w:t>
      </w:r>
      <w:proofErr w:type="gramEnd"/>
    </w:p>
    <w:p w14:paraId="398EEC1F" w14:textId="7E92CC23" w:rsidR="002C0DB3" w:rsidRDefault="00C27CD2" w:rsidP="00320C7D">
      <w:pPr>
        <w:widowControl w:val="0"/>
        <w:jc w:val="center"/>
        <w:rPr>
          <w:rFonts w:ascii="Arial" w:hAnsi="Arial" w:cs="Arial"/>
        </w:rPr>
      </w:pPr>
      <w:r w:rsidRPr="00100E3D">
        <w:rPr>
          <w:rFonts w:ascii="Arial" w:hAnsi="Arial" w:cs="Arial"/>
        </w:rPr>
        <w:t>(dále jen „Dodatek č.</w:t>
      </w:r>
      <w:r w:rsidR="00405FB4" w:rsidRPr="00100E3D">
        <w:rPr>
          <w:rFonts w:ascii="Arial" w:hAnsi="Arial" w:cs="Arial"/>
        </w:rPr>
        <w:t xml:space="preserve"> </w:t>
      </w:r>
      <w:r w:rsidR="00B308C1" w:rsidRPr="00100E3D">
        <w:rPr>
          <w:rFonts w:ascii="Arial" w:hAnsi="Arial" w:cs="Arial"/>
        </w:rPr>
        <w:t>1“</w:t>
      </w:r>
      <w:r w:rsidRPr="00100E3D">
        <w:rPr>
          <w:rFonts w:ascii="Arial" w:hAnsi="Arial" w:cs="Arial"/>
        </w:rPr>
        <w:t>)</w:t>
      </w:r>
    </w:p>
    <w:p w14:paraId="4AE57356" w14:textId="77777777" w:rsidR="00350201" w:rsidRDefault="00350201" w:rsidP="00BB4C7A">
      <w:pPr>
        <w:suppressAutoHyphens w:val="0"/>
        <w:jc w:val="center"/>
        <w:rPr>
          <w:rFonts w:ascii="Arial" w:hAnsi="Arial" w:cs="Arial"/>
        </w:rPr>
      </w:pPr>
    </w:p>
    <w:p w14:paraId="4FE75F24" w14:textId="77777777" w:rsidR="00350201" w:rsidRDefault="00350201" w:rsidP="00BB4C7A">
      <w:pPr>
        <w:suppressAutoHyphens w:val="0"/>
        <w:jc w:val="center"/>
        <w:rPr>
          <w:rFonts w:ascii="Arial" w:hAnsi="Arial" w:cs="Arial"/>
        </w:rPr>
      </w:pPr>
    </w:p>
    <w:p w14:paraId="2EA19CF6" w14:textId="7197A8F1" w:rsidR="00350201" w:rsidRDefault="00350201" w:rsidP="00BB4C7A">
      <w:pPr>
        <w:suppressAutoHyphens w:val="0"/>
        <w:jc w:val="center"/>
        <w:rPr>
          <w:rFonts w:ascii="Arial" w:hAnsi="Arial" w:cs="Arial"/>
        </w:rPr>
      </w:pPr>
    </w:p>
    <w:p w14:paraId="6239157E" w14:textId="1C356D08" w:rsidR="00350201" w:rsidRDefault="00350201" w:rsidP="00BB4C7A">
      <w:pPr>
        <w:suppressAutoHyphens w:val="0"/>
        <w:jc w:val="center"/>
        <w:rPr>
          <w:rFonts w:ascii="Arial" w:hAnsi="Arial" w:cs="Arial"/>
        </w:rPr>
      </w:pPr>
    </w:p>
    <w:p w14:paraId="324B6B84" w14:textId="1009B1ED" w:rsidR="00BB4C7A" w:rsidRPr="00D20A85" w:rsidRDefault="00BB4C7A" w:rsidP="00D20A85">
      <w:pPr>
        <w:suppressAutoHyphens w:val="0"/>
        <w:ind w:left="3545" w:firstLine="709"/>
        <w:rPr>
          <w:rFonts w:ascii="Arial" w:hAnsi="Arial" w:cs="Arial"/>
        </w:rPr>
      </w:pPr>
      <w:r w:rsidRPr="00100E3D">
        <w:rPr>
          <w:rFonts w:ascii="Arial" w:hAnsi="Arial" w:cs="Arial"/>
          <w:b/>
        </w:rPr>
        <w:t>I.</w:t>
      </w:r>
    </w:p>
    <w:p w14:paraId="56BB4478" w14:textId="77777777" w:rsidR="00100E3D" w:rsidRPr="00487061" w:rsidRDefault="00100E3D" w:rsidP="0011739C">
      <w:pPr>
        <w:ind w:left="567" w:hanging="567"/>
        <w:jc w:val="both"/>
        <w:rPr>
          <w:rFonts w:ascii="Arial" w:hAnsi="Arial" w:cs="Arial"/>
          <w:bCs/>
          <w:snapToGrid w:val="0"/>
        </w:rPr>
      </w:pPr>
    </w:p>
    <w:p w14:paraId="4ED0D31F" w14:textId="7BF487F6" w:rsidR="00D124E8" w:rsidRPr="00100E3D" w:rsidRDefault="00AB7B24" w:rsidP="0011739C">
      <w:pPr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1</w:t>
      </w:r>
      <w:r w:rsidR="008B0EC8">
        <w:rPr>
          <w:rFonts w:ascii="Arial" w:hAnsi="Arial" w:cs="Arial"/>
          <w:b/>
          <w:snapToGrid w:val="0"/>
        </w:rPr>
        <w:t>.</w:t>
      </w:r>
      <w:r w:rsidR="00D124E8" w:rsidRPr="00100E3D">
        <w:rPr>
          <w:rFonts w:ascii="Arial" w:hAnsi="Arial" w:cs="Arial"/>
          <w:b/>
          <w:snapToGrid w:val="0"/>
        </w:rPr>
        <w:t>1</w:t>
      </w:r>
      <w:r w:rsidR="005201AB">
        <w:rPr>
          <w:rFonts w:ascii="Arial" w:hAnsi="Arial" w:cs="Arial"/>
          <w:b/>
          <w:snapToGrid w:val="0"/>
        </w:rPr>
        <w:t>.</w:t>
      </w:r>
      <w:r w:rsidR="00D124E8" w:rsidRPr="00100E3D">
        <w:rPr>
          <w:rFonts w:ascii="Arial" w:hAnsi="Arial" w:cs="Arial"/>
          <w:snapToGrid w:val="0"/>
        </w:rPr>
        <w:t xml:space="preserve"> </w:t>
      </w:r>
      <w:r w:rsidR="00D124E8" w:rsidRPr="00100E3D">
        <w:rPr>
          <w:rFonts w:ascii="Arial" w:hAnsi="Arial" w:cs="Arial"/>
          <w:snapToGrid w:val="0"/>
        </w:rPr>
        <w:tab/>
        <w:t>Na základě ustanovení čl. XXII. odst. 22.</w:t>
      </w:r>
      <w:r w:rsidR="00805143" w:rsidRPr="00100E3D">
        <w:rPr>
          <w:rFonts w:ascii="Arial" w:hAnsi="Arial" w:cs="Arial"/>
          <w:snapToGrid w:val="0"/>
        </w:rPr>
        <w:t>6.</w:t>
      </w:r>
      <w:r w:rsidR="00D124E8" w:rsidRPr="00100E3D">
        <w:rPr>
          <w:rFonts w:ascii="Arial" w:hAnsi="Arial" w:cs="Arial"/>
          <w:snapToGrid w:val="0"/>
        </w:rPr>
        <w:t xml:space="preserve"> Smlouvy</w:t>
      </w:r>
      <w:r w:rsidR="00DD10F5">
        <w:rPr>
          <w:rFonts w:ascii="Arial" w:hAnsi="Arial" w:cs="Arial"/>
          <w:snapToGrid w:val="0"/>
        </w:rPr>
        <w:t xml:space="preserve"> a</w:t>
      </w:r>
      <w:r w:rsidR="00805143" w:rsidRPr="00100E3D">
        <w:rPr>
          <w:rFonts w:ascii="Arial" w:hAnsi="Arial" w:cs="Arial"/>
          <w:snapToGrid w:val="0"/>
        </w:rPr>
        <w:t xml:space="preserve"> v souladu s čl. </w:t>
      </w:r>
      <w:r w:rsidR="00405FB4" w:rsidRPr="00100E3D">
        <w:rPr>
          <w:rFonts w:ascii="Arial" w:hAnsi="Arial" w:cs="Arial"/>
          <w:snapToGrid w:val="0"/>
        </w:rPr>
        <w:t>V.</w:t>
      </w:r>
      <w:r w:rsidR="00805143" w:rsidRPr="00100E3D">
        <w:rPr>
          <w:rFonts w:ascii="Arial" w:hAnsi="Arial" w:cs="Arial"/>
          <w:snapToGrid w:val="0"/>
        </w:rPr>
        <w:t xml:space="preserve"> </w:t>
      </w:r>
      <w:r w:rsidR="00405FB4" w:rsidRPr="00100E3D">
        <w:rPr>
          <w:rFonts w:ascii="Arial" w:hAnsi="Arial" w:cs="Arial"/>
          <w:snapToGrid w:val="0"/>
        </w:rPr>
        <w:t xml:space="preserve">odst. </w:t>
      </w:r>
      <w:proofErr w:type="gramStart"/>
      <w:r w:rsidR="00805143" w:rsidRPr="00100E3D">
        <w:rPr>
          <w:rFonts w:ascii="Arial" w:hAnsi="Arial" w:cs="Arial"/>
          <w:snapToGrid w:val="0"/>
        </w:rPr>
        <w:t>5.9. a 5.10</w:t>
      </w:r>
      <w:proofErr w:type="gramEnd"/>
      <w:r w:rsidR="00805143" w:rsidRPr="00100E3D">
        <w:rPr>
          <w:rFonts w:ascii="Arial" w:hAnsi="Arial" w:cs="Arial"/>
          <w:snapToGrid w:val="0"/>
        </w:rPr>
        <w:t>. Smlouvy</w:t>
      </w:r>
      <w:r w:rsidR="00D124E8" w:rsidRPr="00100E3D">
        <w:rPr>
          <w:rFonts w:ascii="Arial" w:hAnsi="Arial" w:cs="Arial"/>
          <w:snapToGrid w:val="0"/>
        </w:rPr>
        <w:t xml:space="preserve"> se smluvní strany dohodly, že původní </w:t>
      </w:r>
      <w:r w:rsidR="00D124E8" w:rsidRPr="00100E3D">
        <w:rPr>
          <w:rFonts w:ascii="Arial" w:hAnsi="Arial" w:cs="Arial"/>
          <w:b/>
          <w:snapToGrid w:val="0"/>
        </w:rPr>
        <w:t>znění článku V. odst. 5.1</w:t>
      </w:r>
      <w:r w:rsidR="00805143" w:rsidRPr="00100E3D">
        <w:rPr>
          <w:rFonts w:ascii="Arial" w:hAnsi="Arial" w:cs="Arial"/>
          <w:b/>
          <w:snapToGrid w:val="0"/>
        </w:rPr>
        <w:t>.</w:t>
      </w:r>
      <w:r w:rsidR="00D124E8" w:rsidRPr="00100E3D">
        <w:rPr>
          <w:rFonts w:ascii="Arial" w:hAnsi="Arial" w:cs="Arial"/>
          <w:snapToGrid w:val="0"/>
        </w:rPr>
        <w:t xml:space="preserve"> Smlouvy, které zní:</w:t>
      </w:r>
    </w:p>
    <w:p w14:paraId="3C403456" w14:textId="77777777" w:rsidR="00D124E8" w:rsidRPr="00136295" w:rsidRDefault="00D124E8" w:rsidP="0011739C">
      <w:pPr>
        <w:ind w:left="567" w:hanging="567"/>
        <w:jc w:val="both"/>
        <w:rPr>
          <w:rFonts w:ascii="Arial" w:hAnsi="Arial" w:cs="Arial"/>
          <w:snapToGrid w:val="0"/>
        </w:rPr>
      </w:pPr>
    </w:p>
    <w:p w14:paraId="7BC90D61" w14:textId="77777777" w:rsidR="00AB7B24" w:rsidRPr="00357059" w:rsidRDefault="00AB7B24" w:rsidP="00AB7B24">
      <w:pPr>
        <w:pStyle w:val="Zkladntextodsazen31"/>
        <w:numPr>
          <w:ilvl w:val="1"/>
          <w:numId w:val="2"/>
        </w:numPr>
        <w:tabs>
          <w:tab w:val="clear" w:pos="570"/>
        </w:tabs>
        <w:ind w:left="709" w:hanging="709"/>
        <w:rPr>
          <w:rFonts w:ascii="Arial" w:hAnsi="Arial" w:cs="Arial"/>
          <w:i/>
          <w:sz w:val="20"/>
          <w:u w:val="single"/>
        </w:rPr>
      </w:pPr>
      <w:r w:rsidRPr="00357059">
        <w:rPr>
          <w:rFonts w:ascii="Arial" w:hAnsi="Arial" w:cs="Arial"/>
          <w:i/>
          <w:sz w:val="20"/>
          <w:u w:val="single"/>
        </w:rPr>
        <w:t>Objednatel prohlašuje, že jako příjemce ve vztahu k danému plnění nevystupuje jako osoba povinná k dani dle zákona č. 235/2004 Sb., o dani z přidané hodnoty, ve znění pozdějších předpisů (dále jen „zákon o DPH“). Smluvní strany se dohodly na ceně, tzn. ceně maximální, za provedení díla, ve výši:</w:t>
      </w:r>
    </w:p>
    <w:p w14:paraId="6B1329B6" w14:textId="77777777" w:rsidR="00AB7B24" w:rsidRPr="00357059" w:rsidRDefault="00AB7B24" w:rsidP="00AB7B24">
      <w:pPr>
        <w:pStyle w:val="Zkladntextodsazen31"/>
        <w:ind w:left="0" w:firstLine="0"/>
        <w:rPr>
          <w:rFonts w:ascii="Arial" w:hAnsi="Arial" w:cs="Arial"/>
          <w:i/>
          <w:color w:val="000000" w:themeColor="text1"/>
          <w:sz w:val="20"/>
          <w:u w:val="single"/>
        </w:rPr>
      </w:pPr>
    </w:p>
    <w:p w14:paraId="59342579" w14:textId="77777777" w:rsidR="00AB7B24" w:rsidRPr="00357059" w:rsidRDefault="00AB7B24" w:rsidP="00AB7B24">
      <w:pPr>
        <w:pStyle w:val="Zkladntextodsazen31"/>
        <w:numPr>
          <w:ilvl w:val="0"/>
          <w:numId w:val="12"/>
        </w:numPr>
        <w:ind w:left="1134" w:hanging="425"/>
        <w:rPr>
          <w:rFonts w:ascii="Arial" w:hAnsi="Arial" w:cs="Arial"/>
          <w:i/>
          <w:sz w:val="20"/>
          <w:u w:val="single"/>
        </w:rPr>
      </w:pPr>
      <w:r w:rsidRPr="00357059">
        <w:rPr>
          <w:rFonts w:ascii="Arial" w:hAnsi="Arial" w:cs="Arial"/>
          <w:i/>
          <w:sz w:val="20"/>
          <w:u w:val="single"/>
        </w:rPr>
        <w:t>ZŠ Konečná - učebna chemie, laboratoř a kabinet</w:t>
      </w:r>
    </w:p>
    <w:p w14:paraId="408E84A0" w14:textId="77777777" w:rsidR="00AB7B24" w:rsidRPr="00357059" w:rsidRDefault="00AB7B24" w:rsidP="00AB7B24">
      <w:pPr>
        <w:pStyle w:val="Zkladntextodsazen31"/>
        <w:ind w:left="1134" w:firstLine="0"/>
        <w:rPr>
          <w:rFonts w:ascii="Arial" w:hAnsi="Arial" w:cs="Arial"/>
          <w:i/>
          <w:sz w:val="20"/>
          <w:u w:val="single"/>
        </w:rPr>
      </w:pPr>
      <w:r w:rsidRPr="00357059">
        <w:rPr>
          <w:rFonts w:ascii="Arial" w:hAnsi="Arial" w:cs="Arial"/>
          <w:i/>
          <w:sz w:val="20"/>
          <w:u w:val="single"/>
        </w:rPr>
        <w:t>1.423.593,15 Kč (slovy: jeden milión čtyři sta dvacet tři tisíce pět set devadesát tři koruny a 15 haléřů) bez DPH, DPH 298.954,56 Kč (slovy: dvě stě devadesát osm tisíc devět set padesát čtyři koruny a 56 haléřů) a cena včetně DPH 1.722.547,71 Kč (slovy: jeden milión sedm set dvacet dva tisíce pět set čtyřicet sedm korun a 71 haléřů);</w:t>
      </w:r>
    </w:p>
    <w:p w14:paraId="3682B6A8" w14:textId="77777777" w:rsidR="00AB7B24" w:rsidRPr="00357059" w:rsidRDefault="00AB7B24" w:rsidP="00AB7B24">
      <w:pPr>
        <w:pStyle w:val="Zkladntextodsazen31"/>
        <w:ind w:left="0" w:firstLine="0"/>
        <w:rPr>
          <w:rFonts w:ascii="Arial" w:hAnsi="Arial" w:cs="Arial"/>
          <w:i/>
          <w:sz w:val="20"/>
          <w:u w:val="single"/>
        </w:rPr>
      </w:pPr>
    </w:p>
    <w:p w14:paraId="4FA61E47" w14:textId="77777777" w:rsidR="00AB7B24" w:rsidRPr="00357059" w:rsidRDefault="00AB7B24" w:rsidP="00AB7B24">
      <w:pPr>
        <w:pStyle w:val="Zkladntextodsazen31"/>
        <w:numPr>
          <w:ilvl w:val="0"/>
          <w:numId w:val="12"/>
        </w:numPr>
        <w:ind w:left="1134" w:hanging="425"/>
        <w:rPr>
          <w:rFonts w:ascii="Arial" w:hAnsi="Arial" w:cs="Arial"/>
          <w:i/>
          <w:sz w:val="20"/>
          <w:u w:val="single"/>
        </w:rPr>
      </w:pPr>
      <w:r w:rsidRPr="00357059">
        <w:rPr>
          <w:rFonts w:ascii="Arial" w:hAnsi="Arial" w:cs="Arial"/>
          <w:i/>
          <w:sz w:val="20"/>
          <w:u w:val="single"/>
        </w:rPr>
        <w:t>ZŠ Truhlářská - žákovská kuchyňka</w:t>
      </w:r>
    </w:p>
    <w:p w14:paraId="32E45C11" w14:textId="77777777" w:rsidR="00AB7B24" w:rsidRPr="00357059" w:rsidRDefault="00AB7B24" w:rsidP="00AB7B24">
      <w:pPr>
        <w:pStyle w:val="Zkladntextodsazen31"/>
        <w:ind w:left="1134" w:firstLine="0"/>
        <w:rPr>
          <w:rFonts w:ascii="Arial" w:hAnsi="Arial" w:cs="Arial"/>
          <w:i/>
          <w:sz w:val="20"/>
          <w:u w:val="single"/>
        </w:rPr>
      </w:pPr>
      <w:r w:rsidRPr="00357059">
        <w:rPr>
          <w:rFonts w:ascii="Arial" w:hAnsi="Arial" w:cs="Arial"/>
          <w:i/>
          <w:sz w:val="20"/>
          <w:u w:val="single"/>
        </w:rPr>
        <w:t>1.050.131,87 Kč (slovy: jeden milión padesát tisíc jedno sto třicet jedna koruna a 87 haléřů bez DPH), DPH 220.527,69 Kč (slovy: dvě stě dvacet tisíc pět set dvacet sedm korun a 69 haléřů) a cena včetně DPH  1.270.659,56 Kč (slovy: jeden milión dvě  stě sedmdesát tisíc šest set padesát devět korun a 56 haléřů);</w:t>
      </w:r>
    </w:p>
    <w:p w14:paraId="7DACBC95" w14:textId="77777777" w:rsidR="00AB7B24" w:rsidRPr="00357059" w:rsidRDefault="00AB7B24" w:rsidP="00AB7B24">
      <w:pPr>
        <w:pStyle w:val="Zkladntextodsazen31"/>
        <w:ind w:left="0" w:firstLine="0"/>
        <w:rPr>
          <w:rFonts w:ascii="Arial" w:hAnsi="Arial" w:cs="Arial"/>
          <w:i/>
          <w:color w:val="000000" w:themeColor="text1"/>
          <w:sz w:val="20"/>
          <w:u w:val="single"/>
        </w:rPr>
      </w:pPr>
    </w:p>
    <w:p w14:paraId="66CB9A1C" w14:textId="77777777" w:rsidR="00AB7B24" w:rsidRPr="00357059" w:rsidRDefault="00AB7B24" w:rsidP="00AB7B24">
      <w:pPr>
        <w:pStyle w:val="Zkladntextodsazen31"/>
        <w:numPr>
          <w:ilvl w:val="0"/>
          <w:numId w:val="12"/>
        </w:numPr>
        <w:ind w:left="1134" w:hanging="425"/>
        <w:rPr>
          <w:rFonts w:ascii="Arial" w:hAnsi="Arial" w:cs="Arial"/>
          <w:i/>
          <w:sz w:val="20"/>
          <w:u w:val="single"/>
        </w:rPr>
      </w:pPr>
      <w:r w:rsidRPr="00357059">
        <w:rPr>
          <w:rFonts w:ascii="Arial" w:hAnsi="Arial" w:cs="Arial"/>
          <w:i/>
          <w:sz w:val="20"/>
          <w:u w:val="single"/>
        </w:rPr>
        <w:t>ZŠ Truhlářská - venkovní učebna</w:t>
      </w:r>
    </w:p>
    <w:p w14:paraId="2BE41949" w14:textId="77777777" w:rsidR="00AB7B24" w:rsidRPr="00357059" w:rsidRDefault="00AB7B24" w:rsidP="00AB7B24">
      <w:pPr>
        <w:pStyle w:val="Zkladntextodsazen31"/>
        <w:ind w:left="1134" w:firstLine="0"/>
        <w:rPr>
          <w:rFonts w:ascii="Arial" w:hAnsi="Arial" w:cs="Arial"/>
          <w:i/>
          <w:sz w:val="20"/>
          <w:u w:val="single"/>
        </w:rPr>
      </w:pPr>
      <w:r w:rsidRPr="00357059">
        <w:rPr>
          <w:rFonts w:ascii="Arial" w:hAnsi="Arial" w:cs="Arial"/>
          <w:i/>
          <w:sz w:val="20"/>
          <w:u w:val="single"/>
        </w:rPr>
        <w:t>5.873.774,98 Kč (slovy: pět miliónů osm set sedmdesát tři tisíce sedm set sedmdesát čtyři koruny a 87 haléřů) bez DPH, DPH 1.233.492,75 Kč (slovy: jeden milión dvě stě třicet tři tisíce čtyři sta devadesát dvě koruny a 75 haléřů) a cena včetně DPH 7.107.267,73 Kč (slovy: sedm miliónů jedno sto sedm tisíc dvě stě šedesát sedm korun a 73 haléřů);</w:t>
      </w:r>
    </w:p>
    <w:p w14:paraId="68AADBAF" w14:textId="77777777" w:rsidR="00AB7B24" w:rsidRPr="00357059" w:rsidRDefault="00AB7B24" w:rsidP="00AB7B24">
      <w:pPr>
        <w:pStyle w:val="Zkladntextodsazen31"/>
        <w:ind w:left="0" w:firstLine="0"/>
        <w:rPr>
          <w:rFonts w:ascii="Arial" w:hAnsi="Arial" w:cs="Arial"/>
          <w:i/>
          <w:sz w:val="20"/>
          <w:u w:val="single"/>
        </w:rPr>
      </w:pPr>
    </w:p>
    <w:p w14:paraId="7DBAC46D" w14:textId="77777777" w:rsidR="00AB7B24" w:rsidRPr="00357059" w:rsidRDefault="00AB7B24" w:rsidP="00AB7B24">
      <w:pPr>
        <w:pStyle w:val="Zkladntextodsazen31"/>
        <w:numPr>
          <w:ilvl w:val="0"/>
          <w:numId w:val="12"/>
        </w:numPr>
        <w:ind w:left="1134" w:hanging="425"/>
        <w:rPr>
          <w:rFonts w:ascii="Arial" w:hAnsi="Arial" w:cs="Arial"/>
          <w:i/>
          <w:sz w:val="20"/>
          <w:u w:val="single"/>
        </w:rPr>
      </w:pPr>
      <w:r w:rsidRPr="00357059">
        <w:rPr>
          <w:rFonts w:ascii="Arial" w:hAnsi="Arial" w:cs="Arial"/>
          <w:i/>
          <w:sz w:val="20"/>
          <w:u w:val="single"/>
        </w:rPr>
        <w:t>Celková cena za provedení díla</w:t>
      </w:r>
    </w:p>
    <w:p w14:paraId="010E9378" w14:textId="77777777" w:rsidR="00AB7B24" w:rsidRPr="00357059" w:rsidRDefault="00AB7B24" w:rsidP="00AB7B24">
      <w:pPr>
        <w:pStyle w:val="Zkladntextodsazen31"/>
        <w:ind w:left="1134" w:firstLine="0"/>
        <w:rPr>
          <w:rFonts w:ascii="Arial" w:hAnsi="Arial" w:cs="Arial"/>
          <w:i/>
          <w:sz w:val="20"/>
          <w:u w:val="single"/>
        </w:rPr>
      </w:pPr>
      <w:r w:rsidRPr="00357059">
        <w:rPr>
          <w:rFonts w:ascii="Arial" w:hAnsi="Arial" w:cs="Arial"/>
          <w:i/>
          <w:sz w:val="20"/>
          <w:u w:val="single"/>
        </w:rPr>
        <w:t>8.347.500,- Kč (slovy: osm miliónů tři sta čtyřicet sedm tisíc pět set korun) bez DPH (dále jen „Cena za provedení díla“), DPH 1.752.975,- Kč (slovy: jeden milión sedm set padesát dva tisíce devět set sedmdesát pět korun) a cena včetně DPH 10.100.475,- Kč (slovy: deset miliónů jedno sto tisíc čtyři sta sedmdesát pět korun).</w:t>
      </w:r>
    </w:p>
    <w:p w14:paraId="273C1E77" w14:textId="77777777" w:rsidR="00AB7B24" w:rsidRPr="00357059" w:rsidRDefault="00AB7B24" w:rsidP="00AB7B24">
      <w:pPr>
        <w:pStyle w:val="Zkladntextodsazen31"/>
        <w:ind w:left="0" w:firstLine="0"/>
        <w:rPr>
          <w:rFonts w:ascii="Arial" w:hAnsi="Arial" w:cs="Arial"/>
          <w:i/>
          <w:sz w:val="20"/>
          <w:u w:val="single"/>
        </w:rPr>
      </w:pPr>
    </w:p>
    <w:p w14:paraId="486973BA" w14:textId="77777777" w:rsidR="00AB7B24" w:rsidRPr="00357059" w:rsidRDefault="00AB7B24" w:rsidP="00AB7B24">
      <w:pPr>
        <w:pStyle w:val="Zkladntextodsazen31"/>
        <w:ind w:firstLine="0"/>
        <w:rPr>
          <w:rFonts w:ascii="Arial" w:hAnsi="Arial" w:cs="Arial"/>
          <w:i/>
          <w:sz w:val="20"/>
          <w:u w:val="single"/>
        </w:rPr>
      </w:pPr>
      <w:r w:rsidRPr="00357059">
        <w:rPr>
          <w:rFonts w:ascii="Arial" w:hAnsi="Arial" w:cs="Arial"/>
          <w:i/>
          <w:sz w:val="20"/>
          <w:u w:val="single"/>
        </w:rPr>
        <w:t>Tato cena je cenou nejvýše přípustnou po celou dobu provádění díla s tím, že tuto cenu je možno překročit jen za podmínek stanovených v této smlouvě. Podrobná kalkulace celkové ceny díla včetně jednotkových cen (oceněné soupisy stavebních prací, dodávek a služeb s výkazem výměr) je uvedena v nabídce zhotovitele, která je externí přílohou této smlouvy.</w:t>
      </w:r>
    </w:p>
    <w:p w14:paraId="47FC4084" w14:textId="77777777" w:rsidR="003759E3" w:rsidRPr="00AB7B24" w:rsidRDefault="003759E3" w:rsidP="007E5B03">
      <w:pPr>
        <w:ind w:left="567"/>
        <w:jc w:val="both"/>
        <w:rPr>
          <w:rFonts w:ascii="Arial" w:hAnsi="Arial" w:cs="Arial"/>
          <w:i/>
          <w:snapToGrid w:val="0"/>
        </w:rPr>
      </w:pPr>
    </w:p>
    <w:p w14:paraId="3343D0A2" w14:textId="77777777" w:rsidR="00372977" w:rsidRPr="00136295" w:rsidRDefault="00D124E8" w:rsidP="007E5B03">
      <w:pPr>
        <w:ind w:left="567"/>
        <w:jc w:val="both"/>
        <w:rPr>
          <w:rFonts w:ascii="Arial" w:hAnsi="Arial" w:cs="Arial"/>
          <w:snapToGrid w:val="0"/>
        </w:rPr>
      </w:pPr>
      <w:proofErr w:type="gramStart"/>
      <w:r w:rsidRPr="00136295">
        <w:rPr>
          <w:rFonts w:ascii="Arial" w:hAnsi="Arial" w:cs="Arial"/>
          <w:b/>
          <w:snapToGrid w:val="0"/>
        </w:rPr>
        <w:t>se ruší</w:t>
      </w:r>
      <w:proofErr w:type="gramEnd"/>
      <w:r w:rsidRPr="00136295">
        <w:rPr>
          <w:rFonts w:ascii="Arial" w:hAnsi="Arial" w:cs="Arial"/>
          <w:b/>
          <w:snapToGrid w:val="0"/>
        </w:rPr>
        <w:t xml:space="preserve"> a jeho nové znění</w:t>
      </w:r>
      <w:r w:rsidR="00781221" w:rsidRPr="00136295">
        <w:rPr>
          <w:rFonts w:ascii="Arial" w:hAnsi="Arial" w:cs="Arial"/>
          <w:b/>
          <w:snapToGrid w:val="0"/>
        </w:rPr>
        <w:t xml:space="preserve"> je následující</w:t>
      </w:r>
      <w:r w:rsidR="00781221" w:rsidRPr="00136295">
        <w:rPr>
          <w:rFonts w:ascii="Arial" w:hAnsi="Arial" w:cs="Arial"/>
          <w:snapToGrid w:val="0"/>
        </w:rPr>
        <w:t xml:space="preserve">: </w:t>
      </w:r>
    </w:p>
    <w:p w14:paraId="4BA7B808" w14:textId="77777777" w:rsidR="00372977" w:rsidRPr="00136295" w:rsidRDefault="00372977" w:rsidP="007E5B03">
      <w:pPr>
        <w:pStyle w:val="Zkladntextodsazen31"/>
        <w:ind w:left="567" w:firstLine="0"/>
        <w:rPr>
          <w:rFonts w:ascii="Arial" w:hAnsi="Arial" w:cs="Arial"/>
          <w:i/>
          <w:sz w:val="20"/>
        </w:rPr>
      </w:pPr>
    </w:p>
    <w:p w14:paraId="078A0CDA" w14:textId="72F38215" w:rsidR="00AB7B24" w:rsidRPr="00FD5075" w:rsidRDefault="008B0EC8" w:rsidP="00AB7B24">
      <w:pPr>
        <w:pStyle w:val="Zkladntextodsazen31"/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5.1</w:t>
      </w:r>
      <w:proofErr w:type="gramEnd"/>
      <w:r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ab/>
      </w:r>
      <w:r w:rsidR="00AB7B24" w:rsidRPr="00FD5075">
        <w:rPr>
          <w:rFonts w:ascii="Arial" w:hAnsi="Arial" w:cs="Arial"/>
          <w:b/>
          <w:sz w:val="20"/>
        </w:rPr>
        <w:t>Objednatel prohlašuje, že jako příjemce ve vztahu k danému plnění nevystupuje jako osoba povinná k dani dle zákona č. 235/2004 Sb., o dani z přidané hodnoty, ve znění pozdějších předpisů (dále jen „zákon o DPH“). Smluvní strany se dohodly na ceně, tzn. ceně maximální, za provedení díla, ve výši:</w:t>
      </w:r>
    </w:p>
    <w:p w14:paraId="561BB8DF" w14:textId="77777777" w:rsidR="00AB7B24" w:rsidRPr="00FD5075" w:rsidRDefault="00AB7B24" w:rsidP="00AB7B24">
      <w:pPr>
        <w:pStyle w:val="Zkladntextodsazen31"/>
        <w:ind w:left="0" w:firstLine="0"/>
        <w:rPr>
          <w:rFonts w:ascii="Arial" w:hAnsi="Arial" w:cs="Arial"/>
          <w:b/>
          <w:color w:val="000000" w:themeColor="text1"/>
          <w:sz w:val="20"/>
        </w:rPr>
      </w:pPr>
    </w:p>
    <w:p w14:paraId="00902D44" w14:textId="77777777" w:rsidR="00AB7B24" w:rsidRPr="00FD5075" w:rsidRDefault="00AB7B24" w:rsidP="00AB7B24">
      <w:pPr>
        <w:pStyle w:val="Zkladntextodsazen31"/>
        <w:numPr>
          <w:ilvl w:val="0"/>
          <w:numId w:val="12"/>
        </w:numPr>
        <w:ind w:left="1134" w:hanging="425"/>
        <w:rPr>
          <w:rFonts w:ascii="Arial" w:hAnsi="Arial" w:cs="Arial"/>
          <w:b/>
          <w:sz w:val="20"/>
        </w:rPr>
      </w:pPr>
      <w:r w:rsidRPr="00FD5075">
        <w:rPr>
          <w:rFonts w:ascii="Arial" w:hAnsi="Arial" w:cs="Arial"/>
          <w:b/>
          <w:sz w:val="20"/>
        </w:rPr>
        <w:t>ZŠ Konečná - učebna chemie, laboratoř a kabinet</w:t>
      </w:r>
    </w:p>
    <w:p w14:paraId="36252C8C" w14:textId="1DAD5713" w:rsidR="00AB7B24" w:rsidRPr="00FD5075" w:rsidRDefault="00AB7B24" w:rsidP="00AB7B24">
      <w:pPr>
        <w:pStyle w:val="Zkladntextodsazen31"/>
        <w:ind w:left="1134" w:firstLine="0"/>
        <w:rPr>
          <w:rFonts w:ascii="Arial" w:hAnsi="Arial" w:cs="Arial"/>
          <w:b/>
          <w:sz w:val="20"/>
        </w:rPr>
      </w:pPr>
      <w:r w:rsidRPr="00FD5075">
        <w:rPr>
          <w:rFonts w:ascii="Arial" w:hAnsi="Arial" w:cs="Arial"/>
          <w:b/>
          <w:sz w:val="20"/>
        </w:rPr>
        <w:t>1.</w:t>
      </w:r>
      <w:r w:rsidR="008B2197">
        <w:rPr>
          <w:rFonts w:ascii="Arial" w:hAnsi="Arial" w:cs="Arial"/>
          <w:b/>
          <w:sz w:val="20"/>
        </w:rPr>
        <w:t>524.556,22</w:t>
      </w:r>
      <w:r w:rsidRPr="00FD5075">
        <w:rPr>
          <w:rFonts w:ascii="Arial" w:hAnsi="Arial" w:cs="Arial"/>
          <w:b/>
          <w:sz w:val="20"/>
        </w:rPr>
        <w:t xml:space="preserve"> Kč (slovy: jeden milión </w:t>
      </w:r>
      <w:r w:rsidR="008B2197">
        <w:rPr>
          <w:rFonts w:ascii="Arial" w:hAnsi="Arial" w:cs="Arial"/>
          <w:b/>
          <w:sz w:val="20"/>
        </w:rPr>
        <w:t>pět set dvacet čtyři</w:t>
      </w:r>
      <w:r w:rsidR="00FD5075">
        <w:rPr>
          <w:rFonts w:ascii="Arial" w:hAnsi="Arial" w:cs="Arial"/>
          <w:b/>
          <w:sz w:val="20"/>
        </w:rPr>
        <w:t xml:space="preserve"> t</w:t>
      </w:r>
      <w:r w:rsidRPr="00FD5075">
        <w:rPr>
          <w:rFonts w:ascii="Arial" w:hAnsi="Arial" w:cs="Arial"/>
          <w:b/>
          <w:sz w:val="20"/>
        </w:rPr>
        <w:t>isíc</w:t>
      </w:r>
      <w:r w:rsidR="00FD5075">
        <w:rPr>
          <w:rFonts w:ascii="Arial" w:hAnsi="Arial" w:cs="Arial"/>
          <w:b/>
          <w:sz w:val="20"/>
        </w:rPr>
        <w:t xml:space="preserve"> </w:t>
      </w:r>
      <w:r w:rsidR="008B2197">
        <w:rPr>
          <w:rFonts w:ascii="Arial" w:hAnsi="Arial" w:cs="Arial"/>
          <w:b/>
          <w:sz w:val="20"/>
        </w:rPr>
        <w:t>pět set padesát šest</w:t>
      </w:r>
      <w:r w:rsidRPr="00FD5075">
        <w:rPr>
          <w:rFonts w:ascii="Arial" w:hAnsi="Arial" w:cs="Arial"/>
          <w:b/>
          <w:sz w:val="20"/>
        </w:rPr>
        <w:t xml:space="preserve"> korun a </w:t>
      </w:r>
      <w:r w:rsidR="008B2197">
        <w:rPr>
          <w:rFonts w:ascii="Arial" w:hAnsi="Arial" w:cs="Arial"/>
          <w:b/>
          <w:sz w:val="20"/>
        </w:rPr>
        <w:t>22</w:t>
      </w:r>
      <w:r w:rsidRPr="00FD5075">
        <w:rPr>
          <w:rFonts w:ascii="Arial" w:hAnsi="Arial" w:cs="Arial"/>
          <w:b/>
          <w:sz w:val="20"/>
        </w:rPr>
        <w:t xml:space="preserve"> haléřů) bez DPH, DPH </w:t>
      </w:r>
      <w:r w:rsidR="00050B6C">
        <w:rPr>
          <w:rFonts w:ascii="Arial" w:hAnsi="Arial" w:cs="Arial"/>
          <w:b/>
          <w:sz w:val="20"/>
        </w:rPr>
        <w:t>320.156,81</w:t>
      </w:r>
      <w:r w:rsidRPr="00FD5075">
        <w:rPr>
          <w:rFonts w:ascii="Arial" w:hAnsi="Arial" w:cs="Arial"/>
          <w:b/>
          <w:sz w:val="20"/>
        </w:rPr>
        <w:t xml:space="preserve"> Kč (slovy: </w:t>
      </w:r>
      <w:r w:rsidR="00050B6C">
        <w:rPr>
          <w:rFonts w:ascii="Arial" w:hAnsi="Arial" w:cs="Arial"/>
          <w:b/>
          <w:sz w:val="20"/>
        </w:rPr>
        <w:t>tři sta dvacet</w:t>
      </w:r>
      <w:r w:rsidRPr="00FD5075">
        <w:rPr>
          <w:rFonts w:ascii="Arial" w:hAnsi="Arial" w:cs="Arial"/>
          <w:b/>
          <w:sz w:val="20"/>
        </w:rPr>
        <w:t xml:space="preserve"> tisíc </w:t>
      </w:r>
      <w:r w:rsidR="00050B6C">
        <w:rPr>
          <w:rFonts w:ascii="Arial" w:hAnsi="Arial" w:cs="Arial"/>
          <w:b/>
          <w:sz w:val="20"/>
        </w:rPr>
        <w:t>sto padesát šest</w:t>
      </w:r>
      <w:r w:rsidRPr="00FD5075">
        <w:rPr>
          <w:rFonts w:ascii="Arial" w:hAnsi="Arial" w:cs="Arial"/>
          <w:b/>
          <w:sz w:val="20"/>
        </w:rPr>
        <w:t xml:space="preserve"> korun a </w:t>
      </w:r>
      <w:r w:rsidR="00050B6C">
        <w:rPr>
          <w:rFonts w:ascii="Arial" w:hAnsi="Arial" w:cs="Arial"/>
          <w:b/>
          <w:sz w:val="20"/>
        </w:rPr>
        <w:t>81</w:t>
      </w:r>
      <w:r w:rsidRPr="00FD5075">
        <w:rPr>
          <w:rFonts w:ascii="Arial" w:hAnsi="Arial" w:cs="Arial"/>
          <w:b/>
          <w:sz w:val="20"/>
        </w:rPr>
        <w:t xml:space="preserve"> haléřů) a cena včetně DPH </w:t>
      </w:r>
      <w:r w:rsidR="00050B6C">
        <w:rPr>
          <w:rFonts w:ascii="Arial" w:hAnsi="Arial" w:cs="Arial"/>
          <w:b/>
          <w:sz w:val="20"/>
        </w:rPr>
        <w:t>1.844.713,03</w:t>
      </w:r>
      <w:r w:rsidRPr="00FD5075">
        <w:rPr>
          <w:rFonts w:ascii="Arial" w:hAnsi="Arial" w:cs="Arial"/>
          <w:b/>
          <w:sz w:val="20"/>
        </w:rPr>
        <w:t xml:space="preserve"> Kč (slovy: jeden milión</w:t>
      </w:r>
      <w:r w:rsidR="00050B6C">
        <w:rPr>
          <w:rFonts w:ascii="Arial" w:hAnsi="Arial" w:cs="Arial"/>
          <w:b/>
          <w:sz w:val="20"/>
        </w:rPr>
        <w:t xml:space="preserve"> osm set čtyřicet čtyři</w:t>
      </w:r>
      <w:r w:rsidRPr="00FD5075">
        <w:rPr>
          <w:rFonts w:ascii="Arial" w:hAnsi="Arial" w:cs="Arial"/>
          <w:b/>
          <w:sz w:val="20"/>
        </w:rPr>
        <w:t xml:space="preserve"> tisíc </w:t>
      </w:r>
      <w:r w:rsidR="00050B6C">
        <w:rPr>
          <w:rFonts w:ascii="Arial" w:hAnsi="Arial" w:cs="Arial"/>
          <w:b/>
          <w:sz w:val="20"/>
        </w:rPr>
        <w:t>sedm set třináct</w:t>
      </w:r>
      <w:r w:rsidR="00FD5075">
        <w:rPr>
          <w:rFonts w:ascii="Arial" w:hAnsi="Arial" w:cs="Arial"/>
          <w:b/>
          <w:sz w:val="20"/>
        </w:rPr>
        <w:t xml:space="preserve"> </w:t>
      </w:r>
      <w:r w:rsidR="00050B6C">
        <w:rPr>
          <w:rFonts w:ascii="Arial" w:hAnsi="Arial" w:cs="Arial"/>
          <w:b/>
          <w:sz w:val="20"/>
        </w:rPr>
        <w:t>korun a 3 haléře</w:t>
      </w:r>
      <w:r w:rsidRPr="00FD5075">
        <w:rPr>
          <w:rFonts w:ascii="Arial" w:hAnsi="Arial" w:cs="Arial"/>
          <w:b/>
          <w:sz w:val="20"/>
        </w:rPr>
        <w:t>);</w:t>
      </w:r>
    </w:p>
    <w:p w14:paraId="4B2ABC18" w14:textId="77777777" w:rsidR="00AB7B24" w:rsidRPr="00FD5075" w:rsidRDefault="00AB7B24" w:rsidP="00AB7B24">
      <w:pPr>
        <w:pStyle w:val="Zkladntextodsazen31"/>
        <w:ind w:left="0" w:firstLine="0"/>
        <w:rPr>
          <w:rFonts w:ascii="Arial" w:hAnsi="Arial" w:cs="Arial"/>
          <w:b/>
          <w:sz w:val="20"/>
        </w:rPr>
      </w:pPr>
    </w:p>
    <w:p w14:paraId="417EC3BA" w14:textId="77777777" w:rsidR="00AB7B24" w:rsidRPr="00FD5075" w:rsidRDefault="00AB7B24" w:rsidP="00AB7B24">
      <w:pPr>
        <w:pStyle w:val="Zkladntextodsazen31"/>
        <w:numPr>
          <w:ilvl w:val="0"/>
          <w:numId w:val="12"/>
        </w:numPr>
        <w:ind w:left="1134" w:hanging="425"/>
        <w:rPr>
          <w:rFonts w:ascii="Arial" w:hAnsi="Arial" w:cs="Arial"/>
          <w:b/>
          <w:sz w:val="20"/>
        </w:rPr>
      </w:pPr>
      <w:r w:rsidRPr="00FD5075">
        <w:rPr>
          <w:rFonts w:ascii="Arial" w:hAnsi="Arial" w:cs="Arial"/>
          <w:b/>
          <w:sz w:val="20"/>
        </w:rPr>
        <w:t>ZŠ Truhlářská - žákovská kuchyňka</w:t>
      </w:r>
    </w:p>
    <w:p w14:paraId="37279CB3" w14:textId="60A3C691" w:rsidR="00AB7B24" w:rsidRPr="00FD5075" w:rsidRDefault="00050B6C" w:rsidP="00AB7B24">
      <w:pPr>
        <w:pStyle w:val="Zkladntextodsazen31"/>
        <w:ind w:left="1134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755.376,92</w:t>
      </w:r>
      <w:r w:rsidR="00AB7B24" w:rsidRPr="00FD5075">
        <w:rPr>
          <w:rFonts w:ascii="Arial" w:hAnsi="Arial" w:cs="Arial"/>
          <w:b/>
          <w:sz w:val="20"/>
        </w:rPr>
        <w:t xml:space="preserve"> Kč (slovy: </w:t>
      </w:r>
      <w:r>
        <w:rPr>
          <w:rFonts w:ascii="Arial" w:hAnsi="Arial" w:cs="Arial"/>
          <w:b/>
          <w:sz w:val="20"/>
        </w:rPr>
        <w:t>sedm set padesát pět</w:t>
      </w:r>
      <w:r w:rsidR="00AB7B24" w:rsidRPr="00FD5075">
        <w:rPr>
          <w:rFonts w:ascii="Arial" w:hAnsi="Arial" w:cs="Arial"/>
          <w:b/>
          <w:sz w:val="20"/>
        </w:rPr>
        <w:t xml:space="preserve"> tisíc</w:t>
      </w:r>
      <w:r>
        <w:rPr>
          <w:rFonts w:ascii="Arial" w:hAnsi="Arial" w:cs="Arial"/>
          <w:b/>
          <w:sz w:val="20"/>
        </w:rPr>
        <w:t xml:space="preserve"> tři sta sedmdesát šest</w:t>
      </w:r>
      <w:r w:rsidR="00AB7B24" w:rsidRPr="00FD5075">
        <w:rPr>
          <w:rFonts w:ascii="Arial" w:hAnsi="Arial" w:cs="Arial"/>
          <w:b/>
          <w:sz w:val="20"/>
        </w:rPr>
        <w:t xml:space="preserve"> korun a </w:t>
      </w:r>
      <w:r w:rsidR="00FD5075">
        <w:rPr>
          <w:rFonts w:ascii="Arial" w:hAnsi="Arial" w:cs="Arial"/>
          <w:b/>
          <w:sz w:val="20"/>
        </w:rPr>
        <w:t>92</w:t>
      </w:r>
      <w:r w:rsidR="00AB7B24" w:rsidRPr="00FD5075">
        <w:rPr>
          <w:rFonts w:ascii="Arial" w:hAnsi="Arial" w:cs="Arial"/>
          <w:b/>
          <w:sz w:val="20"/>
        </w:rPr>
        <w:t xml:space="preserve"> haléřů</w:t>
      </w:r>
      <w:r w:rsidR="00196DA2">
        <w:rPr>
          <w:rFonts w:ascii="Arial" w:hAnsi="Arial" w:cs="Arial"/>
          <w:b/>
          <w:sz w:val="20"/>
        </w:rPr>
        <w:t>) bez DPH</w:t>
      </w:r>
      <w:r w:rsidR="00AB7B24" w:rsidRPr="00FD5075">
        <w:rPr>
          <w:rFonts w:ascii="Arial" w:hAnsi="Arial" w:cs="Arial"/>
          <w:b/>
          <w:sz w:val="20"/>
        </w:rPr>
        <w:t xml:space="preserve">, DPH </w:t>
      </w:r>
      <w:r>
        <w:rPr>
          <w:rFonts w:ascii="Arial" w:hAnsi="Arial" w:cs="Arial"/>
          <w:b/>
          <w:sz w:val="20"/>
        </w:rPr>
        <w:t>158.629,15</w:t>
      </w:r>
      <w:r w:rsidR="00AB7B24" w:rsidRPr="00FD5075">
        <w:rPr>
          <w:rFonts w:ascii="Arial" w:hAnsi="Arial" w:cs="Arial"/>
          <w:b/>
          <w:sz w:val="20"/>
        </w:rPr>
        <w:t xml:space="preserve"> Kč (slovy: </w:t>
      </w:r>
      <w:r>
        <w:rPr>
          <w:rFonts w:ascii="Arial" w:hAnsi="Arial" w:cs="Arial"/>
          <w:b/>
          <w:sz w:val="20"/>
        </w:rPr>
        <w:t>sto padesát osm</w:t>
      </w:r>
      <w:r w:rsidR="00AB7B24" w:rsidRPr="00FD5075">
        <w:rPr>
          <w:rFonts w:ascii="Arial" w:hAnsi="Arial" w:cs="Arial"/>
          <w:b/>
          <w:sz w:val="20"/>
        </w:rPr>
        <w:t xml:space="preserve"> tisíc</w:t>
      </w:r>
      <w:r>
        <w:rPr>
          <w:rFonts w:ascii="Arial" w:hAnsi="Arial" w:cs="Arial"/>
          <w:b/>
          <w:sz w:val="20"/>
        </w:rPr>
        <w:t xml:space="preserve"> šest set dvacet devět </w:t>
      </w:r>
      <w:r w:rsidR="00FD5075">
        <w:rPr>
          <w:rFonts w:ascii="Arial" w:hAnsi="Arial" w:cs="Arial"/>
          <w:b/>
          <w:sz w:val="20"/>
        </w:rPr>
        <w:t>k</w:t>
      </w:r>
      <w:r w:rsidR="00AB7B24" w:rsidRPr="00FD5075">
        <w:rPr>
          <w:rFonts w:ascii="Arial" w:hAnsi="Arial" w:cs="Arial"/>
          <w:b/>
          <w:sz w:val="20"/>
        </w:rPr>
        <w:t xml:space="preserve">orun a </w:t>
      </w:r>
      <w:r>
        <w:rPr>
          <w:rFonts w:ascii="Arial" w:hAnsi="Arial" w:cs="Arial"/>
          <w:b/>
          <w:sz w:val="20"/>
        </w:rPr>
        <w:t>15</w:t>
      </w:r>
      <w:r w:rsidR="00AB7B24" w:rsidRPr="00FD5075">
        <w:rPr>
          <w:rFonts w:ascii="Arial" w:hAnsi="Arial" w:cs="Arial"/>
          <w:b/>
          <w:sz w:val="20"/>
        </w:rPr>
        <w:t xml:space="preserve"> haléřů) a cena včetně DPH  </w:t>
      </w:r>
      <w:r>
        <w:rPr>
          <w:rFonts w:ascii="Arial" w:hAnsi="Arial" w:cs="Arial"/>
          <w:b/>
          <w:sz w:val="20"/>
        </w:rPr>
        <w:t>914.006,07</w:t>
      </w:r>
      <w:r w:rsidR="00AB7B24" w:rsidRPr="00FD5075">
        <w:rPr>
          <w:rFonts w:ascii="Arial" w:hAnsi="Arial" w:cs="Arial"/>
          <w:b/>
          <w:sz w:val="20"/>
        </w:rPr>
        <w:t xml:space="preserve"> Kč (slovy: </w:t>
      </w:r>
      <w:r>
        <w:rPr>
          <w:rFonts w:ascii="Arial" w:hAnsi="Arial" w:cs="Arial"/>
          <w:b/>
          <w:sz w:val="20"/>
        </w:rPr>
        <w:t>devět set čtrnáct</w:t>
      </w:r>
      <w:r w:rsidR="00FD5075">
        <w:rPr>
          <w:rFonts w:ascii="Arial" w:hAnsi="Arial" w:cs="Arial"/>
          <w:b/>
          <w:sz w:val="20"/>
        </w:rPr>
        <w:t xml:space="preserve"> </w:t>
      </w:r>
      <w:r w:rsidR="00AB7B24" w:rsidRPr="00FD5075">
        <w:rPr>
          <w:rFonts w:ascii="Arial" w:hAnsi="Arial" w:cs="Arial"/>
          <w:b/>
          <w:sz w:val="20"/>
        </w:rPr>
        <w:t xml:space="preserve">tisíc </w:t>
      </w:r>
      <w:r>
        <w:rPr>
          <w:rFonts w:ascii="Arial" w:hAnsi="Arial" w:cs="Arial"/>
          <w:b/>
          <w:sz w:val="20"/>
        </w:rPr>
        <w:t>šest</w:t>
      </w:r>
      <w:r w:rsidR="00AB7B24" w:rsidRPr="00FD5075">
        <w:rPr>
          <w:rFonts w:ascii="Arial" w:hAnsi="Arial" w:cs="Arial"/>
          <w:b/>
          <w:sz w:val="20"/>
        </w:rPr>
        <w:t xml:space="preserve"> korun a </w:t>
      </w:r>
      <w:r w:rsidR="00FD5075">
        <w:rPr>
          <w:rFonts w:ascii="Arial" w:hAnsi="Arial" w:cs="Arial"/>
          <w:b/>
          <w:sz w:val="20"/>
        </w:rPr>
        <w:t>7</w:t>
      </w:r>
      <w:r w:rsidR="00AB7B24" w:rsidRPr="00FD5075">
        <w:rPr>
          <w:rFonts w:ascii="Arial" w:hAnsi="Arial" w:cs="Arial"/>
          <w:b/>
          <w:sz w:val="20"/>
        </w:rPr>
        <w:t xml:space="preserve"> haléřů);</w:t>
      </w:r>
    </w:p>
    <w:p w14:paraId="05B3489C" w14:textId="77777777" w:rsidR="00AB7B24" w:rsidRPr="00FD5075" w:rsidRDefault="00AB7B24" w:rsidP="00AB7B24">
      <w:pPr>
        <w:pStyle w:val="Zkladntextodsazen31"/>
        <w:ind w:left="0" w:firstLine="0"/>
        <w:rPr>
          <w:rFonts w:ascii="Arial" w:hAnsi="Arial" w:cs="Arial"/>
          <w:b/>
          <w:color w:val="000000" w:themeColor="text1"/>
          <w:sz w:val="20"/>
        </w:rPr>
      </w:pPr>
    </w:p>
    <w:p w14:paraId="49F54A62" w14:textId="77777777" w:rsidR="00AB7B24" w:rsidRPr="00FD5075" w:rsidRDefault="00AB7B24" w:rsidP="00357059">
      <w:pPr>
        <w:pStyle w:val="Zkladntextodsazen31"/>
        <w:numPr>
          <w:ilvl w:val="0"/>
          <w:numId w:val="12"/>
        </w:numPr>
        <w:ind w:left="1134" w:hanging="425"/>
        <w:jc w:val="left"/>
        <w:rPr>
          <w:rFonts w:ascii="Arial" w:hAnsi="Arial" w:cs="Arial"/>
          <w:b/>
          <w:sz w:val="20"/>
        </w:rPr>
      </w:pPr>
      <w:r w:rsidRPr="00FD5075">
        <w:rPr>
          <w:rFonts w:ascii="Arial" w:hAnsi="Arial" w:cs="Arial"/>
          <w:b/>
          <w:sz w:val="20"/>
        </w:rPr>
        <w:t>ZŠ Truhlářská - venkovní učebna</w:t>
      </w:r>
    </w:p>
    <w:p w14:paraId="623376E7" w14:textId="3DC029A0" w:rsidR="00AB7B24" w:rsidRPr="00FD5075" w:rsidRDefault="00AB7B24" w:rsidP="00357059">
      <w:pPr>
        <w:pStyle w:val="Zkladntextodsazen31"/>
        <w:ind w:left="1134" w:firstLine="0"/>
        <w:rPr>
          <w:rFonts w:ascii="Arial" w:hAnsi="Arial" w:cs="Arial"/>
          <w:b/>
          <w:sz w:val="20"/>
        </w:rPr>
      </w:pPr>
      <w:r w:rsidRPr="00FD5075">
        <w:rPr>
          <w:rFonts w:ascii="Arial" w:hAnsi="Arial" w:cs="Arial"/>
          <w:b/>
          <w:sz w:val="20"/>
        </w:rPr>
        <w:t>5.</w:t>
      </w:r>
      <w:r w:rsidR="00050B6C">
        <w:rPr>
          <w:rFonts w:ascii="Arial" w:hAnsi="Arial" w:cs="Arial"/>
          <w:b/>
          <w:sz w:val="20"/>
        </w:rPr>
        <w:t>952.756,66</w:t>
      </w:r>
      <w:r w:rsidRPr="00FD5075">
        <w:rPr>
          <w:rFonts w:ascii="Arial" w:hAnsi="Arial" w:cs="Arial"/>
          <w:b/>
          <w:sz w:val="20"/>
        </w:rPr>
        <w:t xml:space="preserve"> Kč (slovy: pět miliónů </w:t>
      </w:r>
      <w:r w:rsidR="00050B6C">
        <w:rPr>
          <w:rFonts w:ascii="Arial" w:hAnsi="Arial" w:cs="Arial"/>
          <w:b/>
          <w:sz w:val="20"/>
        </w:rPr>
        <w:t>devět set padesát dva tisíc</w:t>
      </w:r>
      <w:r w:rsidRPr="00FD5075">
        <w:rPr>
          <w:rFonts w:ascii="Arial" w:hAnsi="Arial" w:cs="Arial"/>
          <w:b/>
          <w:sz w:val="20"/>
        </w:rPr>
        <w:t xml:space="preserve"> sedm set </w:t>
      </w:r>
      <w:r w:rsidR="00050B6C">
        <w:rPr>
          <w:rFonts w:ascii="Arial" w:hAnsi="Arial" w:cs="Arial"/>
          <w:b/>
          <w:sz w:val="20"/>
        </w:rPr>
        <w:t>padesát šest korun</w:t>
      </w:r>
      <w:r w:rsidRPr="00FD5075">
        <w:rPr>
          <w:rFonts w:ascii="Arial" w:hAnsi="Arial" w:cs="Arial"/>
          <w:b/>
          <w:sz w:val="20"/>
        </w:rPr>
        <w:t xml:space="preserve"> a </w:t>
      </w:r>
      <w:r w:rsidR="00050B6C">
        <w:rPr>
          <w:rFonts w:ascii="Arial" w:hAnsi="Arial" w:cs="Arial"/>
          <w:b/>
          <w:sz w:val="20"/>
        </w:rPr>
        <w:t>66</w:t>
      </w:r>
      <w:r w:rsidRPr="00FD5075">
        <w:rPr>
          <w:rFonts w:ascii="Arial" w:hAnsi="Arial" w:cs="Arial"/>
          <w:b/>
          <w:sz w:val="20"/>
        </w:rPr>
        <w:t xml:space="preserve"> haléřů) bez DPH, DPH </w:t>
      </w:r>
      <w:r w:rsidR="00050B6C">
        <w:rPr>
          <w:rFonts w:ascii="Arial" w:hAnsi="Arial" w:cs="Arial"/>
          <w:b/>
          <w:sz w:val="20"/>
        </w:rPr>
        <w:t xml:space="preserve"> 1.250.078,90</w:t>
      </w:r>
      <w:r w:rsidRPr="00FD5075">
        <w:rPr>
          <w:rFonts w:ascii="Arial" w:hAnsi="Arial" w:cs="Arial"/>
          <w:b/>
          <w:sz w:val="20"/>
        </w:rPr>
        <w:t xml:space="preserve"> Kč (slovy: jeden milión dvě stě </w:t>
      </w:r>
      <w:r w:rsidR="00050B6C">
        <w:rPr>
          <w:rFonts w:ascii="Arial" w:hAnsi="Arial" w:cs="Arial"/>
          <w:b/>
          <w:sz w:val="20"/>
        </w:rPr>
        <w:t>padesát tisíc</w:t>
      </w:r>
      <w:r w:rsidRPr="00FD5075">
        <w:rPr>
          <w:rFonts w:ascii="Arial" w:hAnsi="Arial" w:cs="Arial"/>
          <w:b/>
          <w:sz w:val="20"/>
        </w:rPr>
        <w:t xml:space="preserve"> </w:t>
      </w:r>
      <w:r w:rsidR="00050B6C">
        <w:rPr>
          <w:rFonts w:ascii="Arial" w:hAnsi="Arial" w:cs="Arial"/>
          <w:b/>
          <w:sz w:val="20"/>
        </w:rPr>
        <w:t>sedmdesát osm</w:t>
      </w:r>
      <w:r w:rsidR="00720078">
        <w:rPr>
          <w:rFonts w:ascii="Arial" w:hAnsi="Arial" w:cs="Arial"/>
          <w:b/>
          <w:sz w:val="20"/>
        </w:rPr>
        <w:t xml:space="preserve"> korun</w:t>
      </w:r>
      <w:r w:rsidRPr="00FD5075">
        <w:rPr>
          <w:rFonts w:ascii="Arial" w:hAnsi="Arial" w:cs="Arial"/>
          <w:b/>
          <w:sz w:val="20"/>
        </w:rPr>
        <w:t xml:space="preserve"> a</w:t>
      </w:r>
      <w:r w:rsidR="00720078">
        <w:rPr>
          <w:rFonts w:ascii="Arial" w:hAnsi="Arial" w:cs="Arial"/>
          <w:b/>
          <w:sz w:val="20"/>
        </w:rPr>
        <w:t xml:space="preserve"> 90</w:t>
      </w:r>
      <w:r w:rsidRPr="00FD5075">
        <w:rPr>
          <w:rFonts w:ascii="Arial" w:hAnsi="Arial" w:cs="Arial"/>
          <w:b/>
          <w:sz w:val="20"/>
        </w:rPr>
        <w:t xml:space="preserve"> haléřů) a cena včetně DPH 7.</w:t>
      </w:r>
      <w:r w:rsidR="00720078">
        <w:rPr>
          <w:rFonts w:ascii="Arial" w:hAnsi="Arial" w:cs="Arial"/>
          <w:b/>
          <w:sz w:val="20"/>
        </w:rPr>
        <w:t>202.835,56</w:t>
      </w:r>
      <w:r w:rsidRPr="00FD5075">
        <w:rPr>
          <w:rFonts w:ascii="Arial" w:hAnsi="Arial" w:cs="Arial"/>
          <w:b/>
          <w:sz w:val="20"/>
        </w:rPr>
        <w:t xml:space="preserve"> Kč (slovy: sedm miliónů </w:t>
      </w:r>
      <w:r w:rsidR="00720078">
        <w:rPr>
          <w:rFonts w:ascii="Arial" w:hAnsi="Arial" w:cs="Arial"/>
          <w:b/>
          <w:sz w:val="20"/>
        </w:rPr>
        <w:t xml:space="preserve">dvě stě dva </w:t>
      </w:r>
      <w:r w:rsidRPr="00FD5075">
        <w:rPr>
          <w:rFonts w:ascii="Arial" w:hAnsi="Arial" w:cs="Arial"/>
          <w:b/>
          <w:sz w:val="20"/>
        </w:rPr>
        <w:t xml:space="preserve">tisíc </w:t>
      </w:r>
      <w:r w:rsidR="00720078">
        <w:rPr>
          <w:rFonts w:ascii="Arial" w:hAnsi="Arial" w:cs="Arial"/>
          <w:b/>
          <w:sz w:val="20"/>
        </w:rPr>
        <w:t xml:space="preserve">osm set třicet pět </w:t>
      </w:r>
      <w:r w:rsidRPr="00FD5075">
        <w:rPr>
          <w:rFonts w:ascii="Arial" w:hAnsi="Arial" w:cs="Arial"/>
          <w:b/>
          <w:sz w:val="20"/>
        </w:rPr>
        <w:t xml:space="preserve">korun a </w:t>
      </w:r>
      <w:r w:rsidR="00720078">
        <w:rPr>
          <w:rFonts w:ascii="Arial" w:hAnsi="Arial" w:cs="Arial"/>
          <w:b/>
          <w:sz w:val="20"/>
        </w:rPr>
        <w:t>56</w:t>
      </w:r>
      <w:r w:rsidRPr="00FD5075">
        <w:rPr>
          <w:rFonts w:ascii="Arial" w:hAnsi="Arial" w:cs="Arial"/>
          <w:b/>
          <w:sz w:val="20"/>
        </w:rPr>
        <w:t xml:space="preserve"> haléřů);</w:t>
      </w:r>
    </w:p>
    <w:p w14:paraId="6B656BEF" w14:textId="77777777" w:rsidR="00AB7B24" w:rsidRPr="00FD5075" w:rsidRDefault="00AB7B24" w:rsidP="00AB7B24">
      <w:pPr>
        <w:pStyle w:val="Zkladntextodsazen31"/>
        <w:ind w:left="0" w:firstLine="0"/>
        <w:rPr>
          <w:rFonts w:ascii="Arial" w:hAnsi="Arial" w:cs="Arial"/>
          <w:b/>
          <w:sz w:val="20"/>
        </w:rPr>
      </w:pPr>
    </w:p>
    <w:p w14:paraId="2CEA9EDF" w14:textId="77777777" w:rsidR="00AB7B24" w:rsidRPr="00FD5075" w:rsidRDefault="00AB7B24" w:rsidP="00AB7B24">
      <w:pPr>
        <w:pStyle w:val="Zkladntextodsazen31"/>
        <w:numPr>
          <w:ilvl w:val="0"/>
          <w:numId w:val="12"/>
        </w:numPr>
        <w:ind w:left="1134" w:hanging="425"/>
        <w:rPr>
          <w:rFonts w:ascii="Arial" w:hAnsi="Arial" w:cs="Arial"/>
          <w:b/>
          <w:sz w:val="20"/>
        </w:rPr>
      </w:pPr>
      <w:r w:rsidRPr="00FD5075">
        <w:rPr>
          <w:rFonts w:ascii="Arial" w:hAnsi="Arial" w:cs="Arial"/>
          <w:b/>
          <w:sz w:val="20"/>
        </w:rPr>
        <w:lastRenderedPageBreak/>
        <w:t>Celková cena za provedení díla</w:t>
      </w:r>
    </w:p>
    <w:p w14:paraId="3FDD8BFB" w14:textId="0C40139B" w:rsidR="00AB7B24" w:rsidRPr="00FD5075" w:rsidRDefault="00AB7B24" w:rsidP="00AB7B24">
      <w:pPr>
        <w:pStyle w:val="Zkladntextodsazen31"/>
        <w:ind w:left="1134" w:firstLine="0"/>
        <w:rPr>
          <w:rFonts w:ascii="Arial" w:hAnsi="Arial" w:cs="Arial"/>
          <w:b/>
          <w:sz w:val="20"/>
        </w:rPr>
      </w:pPr>
      <w:r w:rsidRPr="00FD5075">
        <w:rPr>
          <w:rFonts w:ascii="Arial" w:hAnsi="Arial" w:cs="Arial"/>
          <w:b/>
          <w:sz w:val="20"/>
        </w:rPr>
        <w:t>8.</w:t>
      </w:r>
      <w:r w:rsidR="00720078">
        <w:rPr>
          <w:rFonts w:ascii="Arial" w:hAnsi="Arial" w:cs="Arial"/>
          <w:b/>
          <w:sz w:val="20"/>
        </w:rPr>
        <w:t>232.689,80</w:t>
      </w:r>
      <w:r w:rsidRPr="00FD5075">
        <w:rPr>
          <w:rFonts w:ascii="Arial" w:hAnsi="Arial" w:cs="Arial"/>
          <w:b/>
          <w:sz w:val="20"/>
        </w:rPr>
        <w:t xml:space="preserve"> Kč (slovy: osm miliónů </w:t>
      </w:r>
      <w:r w:rsidR="00720078">
        <w:rPr>
          <w:rFonts w:ascii="Arial" w:hAnsi="Arial" w:cs="Arial"/>
          <w:b/>
          <w:sz w:val="20"/>
        </w:rPr>
        <w:t>dvě stě třicet dva</w:t>
      </w:r>
      <w:r w:rsidRPr="00FD5075">
        <w:rPr>
          <w:rFonts w:ascii="Arial" w:hAnsi="Arial" w:cs="Arial"/>
          <w:b/>
          <w:sz w:val="20"/>
        </w:rPr>
        <w:t xml:space="preserve"> tisíc </w:t>
      </w:r>
      <w:r w:rsidR="00720078">
        <w:rPr>
          <w:rFonts w:ascii="Arial" w:hAnsi="Arial" w:cs="Arial"/>
          <w:b/>
          <w:sz w:val="20"/>
        </w:rPr>
        <w:t>šest set osmdesát devět korun a 80 haléřů)</w:t>
      </w:r>
      <w:r w:rsidRPr="00FD5075">
        <w:rPr>
          <w:rFonts w:ascii="Arial" w:hAnsi="Arial" w:cs="Arial"/>
          <w:b/>
          <w:sz w:val="20"/>
        </w:rPr>
        <w:t xml:space="preserve"> bez DPH (dále jen „Cena za provedení díla“), DPH </w:t>
      </w:r>
      <w:r w:rsidR="00FD5075">
        <w:rPr>
          <w:rFonts w:ascii="Arial" w:hAnsi="Arial" w:cs="Arial"/>
          <w:b/>
          <w:sz w:val="20"/>
        </w:rPr>
        <w:t>1.</w:t>
      </w:r>
      <w:r w:rsidR="00720078">
        <w:rPr>
          <w:rFonts w:ascii="Arial" w:hAnsi="Arial" w:cs="Arial"/>
          <w:b/>
          <w:sz w:val="20"/>
        </w:rPr>
        <w:t>728.864,86</w:t>
      </w:r>
      <w:r w:rsidRPr="00FD5075">
        <w:rPr>
          <w:rFonts w:ascii="Arial" w:hAnsi="Arial" w:cs="Arial"/>
          <w:b/>
          <w:sz w:val="20"/>
        </w:rPr>
        <w:t xml:space="preserve"> Kč (slovy: jeden milión </w:t>
      </w:r>
      <w:r w:rsidR="00720078">
        <w:rPr>
          <w:rFonts w:ascii="Arial" w:hAnsi="Arial" w:cs="Arial"/>
          <w:b/>
          <w:sz w:val="20"/>
        </w:rPr>
        <w:t>sedm</w:t>
      </w:r>
      <w:r w:rsidRPr="00FD5075">
        <w:rPr>
          <w:rFonts w:ascii="Arial" w:hAnsi="Arial" w:cs="Arial"/>
          <w:b/>
          <w:sz w:val="20"/>
        </w:rPr>
        <w:t xml:space="preserve"> set</w:t>
      </w:r>
      <w:r w:rsidR="00720078">
        <w:rPr>
          <w:rFonts w:ascii="Arial" w:hAnsi="Arial" w:cs="Arial"/>
          <w:b/>
          <w:sz w:val="20"/>
        </w:rPr>
        <w:t xml:space="preserve"> dvacet osm</w:t>
      </w:r>
      <w:r w:rsidR="00FA59A8">
        <w:rPr>
          <w:rFonts w:ascii="Arial" w:hAnsi="Arial" w:cs="Arial"/>
          <w:b/>
          <w:sz w:val="20"/>
        </w:rPr>
        <w:t xml:space="preserve"> </w:t>
      </w:r>
      <w:r w:rsidRPr="00FD5075">
        <w:rPr>
          <w:rFonts w:ascii="Arial" w:hAnsi="Arial" w:cs="Arial"/>
          <w:b/>
          <w:sz w:val="20"/>
        </w:rPr>
        <w:t>tisíc</w:t>
      </w:r>
      <w:r w:rsidR="00FA59A8">
        <w:rPr>
          <w:rFonts w:ascii="Arial" w:hAnsi="Arial" w:cs="Arial"/>
          <w:b/>
          <w:sz w:val="20"/>
        </w:rPr>
        <w:t xml:space="preserve"> </w:t>
      </w:r>
      <w:r w:rsidR="00720078">
        <w:rPr>
          <w:rFonts w:ascii="Arial" w:hAnsi="Arial" w:cs="Arial"/>
          <w:b/>
          <w:sz w:val="20"/>
        </w:rPr>
        <w:t>osm</w:t>
      </w:r>
      <w:r w:rsidRPr="00FD5075">
        <w:rPr>
          <w:rFonts w:ascii="Arial" w:hAnsi="Arial" w:cs="Arial"/>
          <w:b/>
          <w:sz w:val="20"/>
        </w:rPr>
        <w:t xml:space="preserve"> set </w:t>
      </w:r>
      <w:r w:rsidR="00720078">
        <w:rPr>
          <w:rFonts w:ascii="Arial" w:hAnsi="Arial" w:cs="Arial"/>
          <w:b/>
          <w:sz w:val="20"/>
        </w:rPr>
        <w:t>šedesát čtyři</w:t>
      </w:r>
      <w:r w:rsidRPr="00FD5075">
        <w:rPr>
          <w:rFonts w:ascii="Arial" w:hAnsi="Arial" w:cs="Arial"/>
          <w:b/>
          <w:sz w:val="20"/>
        </w:rPr>
        <w:t xml:space="preserve"> korun</w:t>
      </w:r>
      <w:r w:rsidR="00FA59A8">
        <w:rPr>
          <w:rFonts w:ascii="Arial" w:hAnsi="Arial" w:cs="Arial"/>
          <w:b/>
          <w:sz w:val="20"/>
        </w:rPr>
        <w:t xml:space="preserve"> a </w:t>
      </w:r>
      <w:r w:rsidR="00720078">
        <w:rPr>
          <w:rFonts w:ascii="Arial" w:hAnsi="Arial" w:cs="Arial"/>
          <w:b/>
          <w:sz w:val="20"/>
        </w:rPr>
        <w:t>86</w:t>
      </w:r>
      <w:r w:rsidR="00FA59A8">
        <w:rPr>
          <w:rFonts w:ascii="Arial" w:hAnsi="Arial" w:cs="Arial"/>
          <w:b/>
          <w:sz w:val="20"/>
        </w:rPr>
        <w:t xml:space="preserve"> haléřů</w:t>
      </w:r>
      <w:r w:rsidRPr="00FD5075">
        <w:rPr>
          <w:rFonts w:ascii="Arial" w:hAnsi="Arial" w:cs="Arial"/>
          <w:b/>
          <w:sz w:val="20"/>
        </w:rPr>
        <w:t>) a cena včetně DPH </w:t>
      </w:r>
      <w:r w:rsidR="00720078">
        <w:rPr>
          <w:rFonts w:ascii="Arial" w:hAnsi="Arial" w:cs="Arial"/>
          <w:b/>
          <w:sz w:val="20"/>
        </w:rPr>
        <w:t>9.961.554,66</w:t>
      </w:r>
      <w:r w:rsidRPr="00FD5075">
        <w:rPr>
          <w:rFonts w:ascii="Arial" w:hAnsi="Arial" w:cs="Arial"/>
          <w:b/>
          <w:sz w:val="20"/>
        </w:rPr>
        <w:t xml:space="preserve"> Kč (slovy: </w:t>
      </w:r>
      <w:r w:rsidR="00FA59A8">
        <w:rPr>
          <w:rFonts w:ascii="Arial" w:hAnsi="Arial" w:cs="Arial"/>
          <w:b/>
          <w:sz w:val="20"/>
        </w:rPr>
        <w:t>devět</w:t>
      </w:r>
      <w:r w:rsidRPr="00FD5075">
        <w:rPr>
          <w:rFonts w:ascii="Arial" w:hAnsi="Arial" w:cs="Arial"/>
          <w:b/>
          <w:sz w:val="20"/>
        </w:rPr>
        <w:t xml:space="preserve"> miliónů </w:t>
      </w:r>
      <w:r w:rsidR="00357059">
        <w:rPr>
          <w:rFonts w:ascii="Arial" w:hAnsi="Arial" w:cs="Arial"/>
          <w:b/>
          <w:sz w:val="20"/>
        </w:rPr>
        <w:t>devět</w:t>
      </w:r>
      <w:r w:rsidR="00FA59A8">
        <w:rPr>
          <w:rFonts w:ascii="Arial" w:hAnsi="Arial" w:cs="Arial"/>
          <w:b/>
          <w:sz w:val="20"/>
        </w:rPr>
        <w:t xml:space="preserve"> set </w:t>
      </w:r>
      <w:r w:rsidR="00357059">
        <w:rPr>
          <w:rFonts w:ascii="Arial" w:hAnsi="Arial" w:cs="Arial"/>
          <w:b/>
          <w:sz w:val="20"/>
        </w:rPr>
        <w:t>šedesát jedna</w:t>
      </w:r>
      <w:r w:rsidRPr="00FD5075">
        <w:rPr>
          <w:rFonts w:ascii="Arial" w:hAnsi="Arial" w:cs="Arial"/>
          <w:b/>
          <w:sz w:val="20"/>
        </w:rPr>
        <w:t xml:space="preserve"> tisíc </w:t>
      </w:r>
      <w:r w:rsidR="00357059">
        <w:rPr>
          <w:rFonts w:ascii="Arial" w:hAnsi="Arial" w:cs="Arial"/>
          <w:b/>
          <w:sz w:val="20"/>
        </w:rPr>
        <w:t>pět</w:t>
      </w:r>
      <w:r w:rsidR="00FA59A8">
        <w:rPr>
          <w:rFonts w:ascii="Arial" w:hAnsi="Arial" w:cs="Arial"/>
          <w:b/>
          <w:sz w:val="20"/>
        </w:rPr>
        <w:t xml:space="preserve"> set </w:t>
      </w:r>
      <w:r w:rsidR="00357059">
        <w:rPr>
          <w:rFonts w:ascii="Arial" w:hAnsi="Arial" w:cs="Arial"/>
          <w:b/>
          <w:sz w:val="20"/>
        </w:rPr>
        <w:t xml:space="preserve">padesát čtyři </w:t>
      </w:r>
      <w:r w:rsidRPr="00FD5075">
        <w:rPr>
          <w:rFonts w:ascii="Arial" w:hAnsi="Arial" w:cs="Arial"/>
          <w:b/>
          <w:sz w:val="20"/>
        </w:rPr>
        <w:t>korun</w:t>
      </w:r>
      <w:r w:rsidR="00FA59A8">
        <w:rPr>
          <w:rFonts w:ascii="Arial" w:hAnsi="Arial" w:cs="Arial"/>
          <w:b/>
          <w:sz w:val="20"/>
        </w:rPr>
        <w:t xml:space="preserve"> a </w:t>
      </w:r>
      <w:r w:rsidR="00357059">
        <w:rPr>
          <w:rFonts w:ascii="Arial" w:hAnsi="Arial" w:cs="Arial"/>
          <w:b/>
          <w:sz w:val="20"/>
        </w:rPr>
        <w:t>66</w:t>
      </w:r>
      <w:r w:rsidR="00FA59A8">
        <w:rPr>
          <w:rFonts w:ascii="Arial" w:hAnsi="Arial" w:cs="Arial"/>
          <w:b/>
          <w:sz w:val="20"/>
        </w:rPr>
        <w:t xml:space="preserve"> haléřů</w:t>
      </w:r>
      <w:r w:rsidRPr="00FD5075">
        <w:rPr>
          <w:rFonts w:ascii="Arial" w:hAnsi="Arial" w:cs="Arial"/>
          <w:b/>
          <w:sz w:val="20"/>
        </w:rPr>
        <w:t>).</w:t>
      </w:r>
    </w:p>
    <w:p w14:paraId="314FF427" w14:textId="77777777" w:rsidR="00AB7B24" w:rsidRPr="00FD5075" w:rsidRDefault="00AB7B24" w:rsidP="00AB7B24">
      <w:pPr>
        <w:pStyle w:val="Zkladntextodsazen31"/>
        <w:ind w:left="0" w:firstLine="0"/>
        <w:rPr>
          <w:rFonts w:ascii="Arial" w:hAnsi="Arial" w:cs="Arial"/>
          <w:b/>
          <w:sz w:val="20"/>
        </w:rPr>
      </w:pPr>
    </w:p>
    <w:p w14:paraId="63563915" w14:textId="77777777" w:rsidR="00AB7B24" w:rsidRPr="00FD5075" w:rsidRDefault="00AB7B24" w:rsidP="00AB7B24">
      <w:pPr>
        <w:pStyle w:val="Zkladntextodsazen31"/>
        <w:ind w:firstLine="0"/>
        <w:rPr>
          <w:rFonts w:ascii="Arial" w:hAnsi="Arial" w:cs="Arial"/>
          <w:b/>
          <w:sz w:val="20"/>
        </w:rPr>
      </w:pPr>
      <w:r w:rsidRPr="00FD5075">
        <w:rPr>
          <w:rFonts w:ascii="Arial" w:hAnsi="Arial" w:cs="Arial"/>
          <w:b/>
          <w:sz w:val="20"/>
        </w:rPr>
        <w:t>Tato cena je cenou nejvýše přípustnou po celou dobu provádění díla s tím, že tuto cenu je možno překročit jen za podmínek stanovených v této smlouvě. Podrobná kalkulace celkové ceny díla včetně jednotkových cen (oceněné soupisy stavebních prací, dodávek a služeb s výkazem výměr) je uvedena v nabídce zhotovitele, která je externí přílohou této smlouvy.</w:t>
      </w:r>
    </w:p>
    <w:p w14:paraId="5A3C1910" w14:textId="10898A44" w:rsidR="00D20A85" w:rsidRPr="00FD5075" w:rsidRDefault="00D20A85" w:rsidP="00AB7B24">
      <w:pPr>
        <w:pStyle w:val="Zkladntextodsazen31"/>
        <w:ind w:left="705" w:hanging="705"/>
        <w:rPr>
          <w:rFonts w:ascii="Arial" w:hAnsi="Arial" w:cs="Arial"/>
          <w:b/>
          <w:sz w:val="20"/>
        </w:rPr>
      </w:pPr>
    </w:p>
    <w:p w14:paraId="78DF8FAF" w14:textId="77777777" w:rsidR="00981E2B" w:rsidRPr="00320C7D" w:rsidRDefault="00981E2B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0397AB02" w14:textId="267C9EFB" w:rsidR="00162C2E" w:rsidRPr="00100E3D" w:rsidRDefault="00162C2E" w:rsidP="00F74D12">
      <w:pPr>
        <w:pStyle w:val="Nadpis1"/>
        <w:widowControl/>
        <w:numPr>
          <w:ilvl w:val="0"/>
          <w:numId w:val="0"/>
        </w:numPr>
        <w:jc w:val="center"/>
        <w:rPr>
          <w:rFonts w:ascii="Arial" w:hAnsi="Arial" w:cs="Arial"/>
          <w:sz w:val="20"/>
        </w:rPr>
      </w:pPr>
      <w:r w:rsidRPr="00100E3D">
        <w:rPr>
          <w:rFonts w:ascii="Arial" w:hAnsi="Arial" w:cs="Arial"/>
          <w:sz w:val="20"/>
        </w:rPr>
        <w:t>II.</w:t>
      </w:r>
    </w:p>
    <w:p w14:paraId="2EC4EDAD" w14:textId="77777777" w:rsidR="007F20FE" w:rsidRDefault="007F20FE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ind w:left="567" w:hanging="567"/>
        <w:rPr>
          <w:rFonts w:ascii="Arial" w:hAnsi="Arial" w:cs="Arial"/>
          <w:b/>
          <w:sz w:val="20"/>
        </w:rPr>
      </w:pPr>
    </w:p>
    <w:p w14:paraId="6C88183B" w14:textId="3839677A" w:rsidR="00162C2E" w:rsidRPr="00100E3D" w:rsidRDefault="00FA59A8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</w:t>
      </w:r>
      <w:r w:rsidR="00162C2E" w:rsidRPr="00100E3D">
        <w:rPr>
          <w:rFonts w:ascii="Arial" w:hAnsi="Arial" w:cs="Arial"/>
          <w:b/>
          <w:sz w:val="20"/>
        </w:rPr>
        <w:t>.1</w:t>
      </w:r>
      <w:r w:rsidR="00162C2E" w:rsidRPr="00100E3D">
        <w:rPr>
          <w:rFonts w:ascii="Arial" w:hAnsi="Arial" w:cs="Arial"/>
          <w:sz w:val="20"/>
        </w:rPr>
        <w:tab/>
        <w:t xml:space="preserve">Ostatní ustanovení Smlouvy, která nejsou dotčena tímto Dodatkem č. </w:t>
      </w:r>
      <w:r w:rsidR="00320C7D">
        <w:rPr>
          <w:rFonts w:ascii="Arial" w:hAnsi="Arial" w:cs="Arial"/>
          <w:sz w:val="20"/>
        </w:rPr>
        <w:t>1</w:t>
      </w:r>
      <w:r w:rsidR="00162C2E" w:rsidRPr="00100E3D">
        <w:rPr>
          <w:rFonts w:ascii="Arial" w:hAnsi="Arial" w:cs="Arial"/>
          <w:sz w:val="20"/>
        </w:rPr>
        <w:t>, zůstávají beze změny.</w:t>
      </w:r>
    </w:p>
    <w:p w14:paraId="3C168B97" w14:textId="77777777" w:rsidR="00162C2E" w:rsidRPr="00320C7D" w:rsidRDefault="00162C2E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47F5F8F2" w14:textId="77777777" w:rsidR="00F74D12" w:rsidRPr="00320C7D" w:rsidRDefault="00F74D12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425C34A1" w14:textId="710751FE" w:rsidR="00162C2E" w:rsidRPr="00100E3D" w:rsidRDefault="00162C2E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jc w:val="center"/>
        <w:rPr>
          <w:rFonts w:ascii="Arial" w:hAnsi="Arial" w:cs="Arial"/>
          <w:b/>
          <w:sz w:val="20"/>
        </w:rPr>
      </w:pPr>
      <w:r w:rsidRPr="00100E3D">
        <w:rPr>
          <w:rFonts w:ascii="Arial" w:hAnsi="Arial" w:cs="Arial"/>
          <w:b/>
          <w:sz w:val="20"/>
        </w:rPr>
        <w:t>I</w:t>
      </w:r>
      <w:r w:rsidR="00FA59A8">
        <w:rPr>
          <w:rFonts w:ascii="Arial" w:hAnsi="Arial" w:cs="Arial"/>
          <w:b/>
          <w:sz w:val="20"/>
        </w:rPr>
        <w:t>II.</w:t>
      </w:r>
    </w:p>
    <w:p w14:paraId="26BFA58E" w14:textId="77777777" w:rsidR="007F20FE" w:rsidRPr="00320C7D" w:rsidRDefault="007F20FE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665BE0B9" w14:textId="70E1EE37" w:rsidR="00162C2E" w:rsidRPr="00100E3D" w:rsidRDefault="00FA59A8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100E3D">
        <w:rPr>
          <w:rFonts w:ascii="Arial" w:hAnsi="Arial" w:cs="Arial"/>
          <w:b/>
          <w:snapToGrid w:val="0"/>
        </w:rPr>
        <w:t>.1</w:t>
      </w:r>
      <w:r w:rsidR="00162C2E" w:rsidRPr="00100E3D">
        <w:rPr>
          <w:rFonts w:ascii="Arial" w:hAnsi="Arial" w:cs="Arial"/>
          <w:snapToGrid w:val="0"/>
        </w:rPr>
        <w:tab/>
        <w:t xml:space="preserve">Tento Dodatek č. </w:t>
      </w:r>
      <w:r w:rsidR="00320C7D">
        <w:rPr>
          <w:rFonts w:ascii="Arial" w:hAnsi="Arial" w:cs="Arial"/>
          <w:snapToGrid w:val="0"/>
        </w:rPr>
        <w:t>1</w:t>
      </w:r>
      <w:r w:rsidR="00162C2E" w:rsidRPr="00100E3D">
        <w:rPr>
          <w:rFonts w:ascii="Arial" w:hAnsi="Arial" w:cs="Arial"/>
          <w:snapToGrid w:val="0"/>
        </w:rPr>
        <w:t xml:space="preserve"> nabývá platnosti dnem jeho podpisu oprávněnými zástupci obou smluvních stran a účinnosti dnem uveřejnění v registru smluv.</w:t>
      </w:r>
    </w:p>
    <w:p w14:paraId="6DC90A0C" w14:textId="77777777" w:rsidR="00162C2E" w:rsidRPr="00100E3D" w:rsidRDefault="00162C2E" w:rsidP="00F74D12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54935D54" w14:textId="21F14D2D" w:rsidR="00162C2E" w:rsidRPr="00100E3D" w:rsidRDefault="00FA59A8" w:rsidP="00A25C9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904A08" w:rsidRPr="00100E3D">
        <w:rPr>
          <w:rFonts w:ascii="Arial" w:hAnsi="Arial" w:cs="Arial"/>
          <w:b/>
          <w:snapToGrid w:val="0"/>
        </w:rPr>
        <w:t>.</w:t>
      </w:r>
      <w:r w:rsidR="00162C2E" w:rsidRPr="00100E3D">
        <w:rPr>
          <w:rFonts w:ascii="Arial" w:hAnsi="Arial" w:cs="Arial"/>
          <w:b/>
          <w:snapToGrid w:val="0"/>
        </w:rPr>
        <w:t>2</w:t>
      </w:r>
      <w:r w:rsidR="00162C2E" w:rsidRPr="00100E3D">
        <w:rPr>
          <w:rFonts w:ascii="Arial" w:hAnsi="Arial" w:cs="Arial"/>
          <w:snapToGrid w:val="0"/>
        </w:rPr>
        <w:tab/>
        <w:t>Smluvní strany berou na vědomí, že tento Dodatek</w:t>
      </w:r>
      <w:r w:rsidR="001F1956" w:rsidRPr="00100E3D">
        <w:rPr>
          <w:rFonts w:ascii="Arial" w:hAnsi="Arial" w:cs="Arial"/>
          <w:snapToGrid w:val="0"/>
        </w:rPr>
        <w:t xml:space="preserve"> č. </w:t>
      </w:r>
      <w:r w:rsidR="00320C7D">
        <w:rPr>
          <w:rFonts w:ascii="Arial" w:hAnsi="Arial" w:cs="Arial"/>
          <w:snapToGrid w:val="0"/>
        </w:rPr>
        <w:t>1</w:t>
      </w:r>
      <w:r w:rsidR="00162C2E" w:rsidRPr="00100E3D">
        <w:rPr>
          <w:rFonts w:ascii="Arial" w:hAnsi="Arial" w:cs="Arial"/>
          <w:snapToGrid w:val="0"/>
        </w:rPr>
        <w:t xml:space="preserve"> vyžaduje uveřejnění v registru smluv podle zákona č. 340/2015 Sb., o registru smluv, ve znění pozdějších předpisů, a s tímto uveřejněním souhlasí. Zaslání </w:t>
      </w:r>
      <w:r w:rsidR="003759E3" w:rsidRPr="00100E3D">
        <w:rPr>
          <w:rFonts w:ascii="Arial" w:hAnsi="Arial" w:cs="Arial"/>
          <w:snapToGrid w:val="0"/>
        </w:rPr>
        <w:t>Dodatku č.</w:t>
      </w:r>
      <w:r w:rsidR="00405FB4" w:rsidRPr="00100E3D">
        <w:rPr>
          <w:rFonts w:ascii="Arial" w:hAnsi="Arial" w:cs="Arial"/>
          <w:snapToGrid w:val="0"/>
        </w:rPr>
        <w:t xml:space="preserve"> </w:t>
      </w:r>
      <w:r w:rsidR="00320C7D">
        <w:rPr>
          <w:rFonts w:ascii="Arial" w:hAnsi="Arial" w:cs="Arial"/>
          <w:snapToGrid w:val="0"/>
        </w:rPr>
        <w:t>1</w:t>
      </w:r>
      <w:r w:rsidR="003759E3" w:rsidRPr="00100E3D">
        <w:rPr>
          <w:rFonts w:ascii="Arial" w:hAnsi="Arial" w:cs="Arial"/>
          <w:snapToGrid w:val="0"/>
        </w:rPr>
        <w:t xml:space="preserve"> </w:t>
      </w:r>
      <w:r w:rsidR="00162C2E" w:rsidRPr="00100E3D">
        <w:rPr>
          <w:rFonts w:ascii="Arial" w:hAnsi="Arial" w:cs="Arial"/>
          <w:snapToGrid w:val="0"/>
        </w:rPr>
        <w:t xml:space="preserve">do registru smluv zajistí objednatel neprodleně po podpisu </w:t>
      </w:r>
      <w:r w:rsidR="003759E3" w:rsidRPr="00100E3D">
        <w:rPr>
          <w:rFonts w:ascii="Arial" w:hAnsi="Arial" w:cs="Arial"/>
          <w:snapToGrid w:val="0"/>
        </w:rPr>
        <w:t>D</w:t>
      </w:r>
      <w:r w:rsidR="00162C2E" w:rsidRPr="00100E3D">
        <w:rPr>
          <w:rFonts w:ascii="Arial" w:hAnsi="Arial" w:cs="Arial"/>
          <w:snapToGrid w:val="0"/>
        </w:rPr>
        <w:t>odatku</w:t>
      </w:r>
      <w:r w:rsidR="003759E3" w:rsidRPr="00100E3D">
        <w:rPr>
          <w:rFonts w:ascii="Arial" w:hAnsi="Arial" w:cs="Arial"/>
          <w:snapToGrid w:val="0"/>
        </w:rPr>
        <w:t xml:space="preserve"> č.</w:t>
      </w:r>
      <w:r w:rsidR="00405FB4" w:rsidRPr="00100E3D">
        <w:rPr>
          <w:rFonts w:ascii="Arial" w:hAnsi="Arial" w:cs="Arial"/>
          <w:snapToGrid w:val="0"/>
        </w:rPr>
        <w:t xml:space="preserve"> </w:t>
      </w:r>
      <w:r w:rsidR="00320C7D">
        <w:rPr>
          <w:rFonts w:ascii="Arial" w:hAnsi="Arial" w:cs="Arial"/>
          <w:snapToGrid w:val="0"/>
        </w:rPr>
        <w:t>1</w:t>
      </w:r>
      <w:r w:rsidR="00162C2E" w:rsidRPr="00100E3D">
        <w:rPr>
          <w:rFonts w:ascii="Arial" w:hAnsi="Arial" w:cs="Arial"/>
          <w:snapToGrid w:val="0"/>
        </w:rPr>
        <w:t>. Objednatel se současně zavazuje informovat zhotovitele o</w:t>
      </w:r>
      <w:r w:rsidR="00405FB4" w:rsidRPr="00100E3D">
        <w:rPr>
          <w:rFonts w:ascii="Arial" w:hAnsi="Arial" w:cs="Arial"/>
          <w:snapToGrid w:val="0"/>
        </w:rPr>
        <w:t> </w:t>
      </w:r>
      <w:r w:rsidR="00162C2E" w:rsidRPr="00100E3D">
        <w:rPr>
          <w:rFonts w:ascii="Arial" w:hAnsi="Arial" w:cs="Arial"/>
          <w:snapToGrid w:val="0"/>
        </w:rPr>
        <w:t xml:space="preserve">provedení registrace tak, že zašle zhotoviteli kopii potvrzení správce registru smluv o uveřejnění Dodatku č. </w:t>
      </w:r>
      <w:r w:rsidR="00320C7D">
        <w:rPr>
          <w:rFonts w:ascii="Arial" w:hAnsi="Arial" w:cs="Arial"/>
          <w:snapToGrid w:val="0"/>
        </w:rPr>
        <w:t>1</w:t>
      </w:r>
      <w:r w:rsidR="00162C2E" w:rsidRPr="00100E3D">
        <w:rPr>
          <w:rFonts w:ascii="Arial" w:hAnsi="Arial" w:cs="Arial"/>
          <w:snapToGrid w:val="0"/>
        </w:rPr>
        <w:t xml:space="preserve"> bez zbytečného odkladu poté, kdy sám potvrzení obdrží, popř. již v</w:t>
      </w:r>
      <w:r w:rsidR="00605C69" w:rsidRPr="00100E3D">
        <w:rPr>
          <w:rFonts w:ascii="Arial" w:hAnsi="Arial" w:cs="Arial"/>
          <w:snapToGrid w:val="0"/>
        </w:rPr>
        <w:t> </w:t>
      </w:r>
      <w:r w:rsidR="00162C2E" w:rsidRPr="00100E3D">
        <w:rPr>
          <w:rFonts w:ascii="Arial" w:hAnsi="Arial" w:cs="Arial"/>
          <w:snapToGrid w:val="0"/>
        </w:rPr>
        <w:t xml:space="preserve">průvodním </w:t>
      </w:r>
      <w:r w:rsidR="001F1956" w:rsidRPr="00100E3D">
        <w:rPr>
          <w:rFonts w:ascii="Arial" w:hAnsi="Arial" w:cs="Arial"/>
          <w:snapToGrid w:val="0"/>
        </w:rPr>
        <w:t>formuláři vyplní</w:t>
      </w:r>
      <w:r w:rsidR="00162C2E" w:rsidRPr="00100E3D">
        <w:rPr>
          <w:rFonts w:ascii="Arial" w:hAnsi="Arial" w:cs="Arial"/>
          <w:snapToGrid w:val="0"/>
        </w:rPr>
        <w:t xml:space="preserve"> příslušnou kolonku s ID datové schránky zhotovitele (v takovém případě potvrzení od správce registru smluv o provedení registrace smlouvy obdrží obě smluvní strany zároveň).</w:t>
      </w:r>
    </w:p>
    <w:p w14:paraId="347039CE" w14:textId="77777777" w:rsidR="00162C2E" w:rsidRPr="00100E3D" w:rsidRDefault="00162C2E" w:rsidP="00A25C92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506668F4" w14:textId="14D500DE" w:rsidR="00162C2E" w:rsidRPr="00100E3D" w:rsidRDefault="00FA59A8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100E3D">
        <w:rPr>
          <w:rFonts w:ascii="Arial" w:hAnsi="Arial" w:cs="Arial"/>
          <w:b/>
          <w:snapToGrid w:val="0"/>
        </w:rPr>
        <w:t>.3</w:t>
      </w:r>
      <w:r w:rsidR="00162C2E" w:rsidRPr="00100E3D">
        <w:rPr>
          <w:rFonts w:ascii="Arial" w:hAnsi="Arial" w:cs="Arial"/>
          <w:snapToGrid w:val="0"/>
        </w:rPr>
        <w:tab/>
        <w:t xml:space="preserve">Tento Dodatek č. </w:t>
      </w:r>
      <w:r w:rsidR="00320C7D">
        <w:rPr>
          <w:rFonts w:ascii="Arial" w:hAnsi="Arial" w:cs="Arial"/>
          <w:snapToGrid w:val="0"/>
        </w:rPr>
        <w:t>1</w:t>
      </w:r>
      <w:r w:rsidR="00162C2E" w:rsidRPr="00100E3D">
        <w:rPr>
          <w:rFonts w:ascii="Arial" w:hAnsi="Arial" w:cs="Arial"/>
          <w:snapToGrid w:val="0"/>
        </w:rPr>
        <w:t xml:space="preserve"> je uzavírán v souladu s § 222 </w:t>
      </w:r>
      <w:r w:rsidR="00320C7D" w:rsidRPr="00E56EBC">
        <w:rPr>
          <w:rFonts w:ascii="Arial" w:hAnsi="Arial" w:cs="Arial"/>
        </w:rPr>
        <w:t>zákona č. 134/2016 Sb., o zadávání veřejných zakázek, ve znění pozdějších předpisů</w:t>
      </w:r>
      <w:r w:rsidR="00162C2E" w:rsidRPr="00100E3D">
        <w:rPr>
          <w:rFonts w:ascii="Arial" w:hAnsi="Arial" w:cs="Arial"/>
          <w:snapToGrid w:val="0"/>
        </w:rPr>
        <w:t>.</w:t>
      </w:r>
    </w:p>
    <w:p w14:paraId="03D53FAC" w14:textId="77777777" w:rsidR="00162C2E" w:rsidRPr="00100E3D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26F85399" w14:textId="6C9D7518" w:rsidR="00162C2E" w:rsidRPr="00100E3D" w:rsidRDefault="00FA59A8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100E3D">
        <w:rPr>
          <w:rFonts w:ascii="Arial" w:hAnsi="Arial" w:cs="Arial"/>
          <w:b/>
          <w:snapToGrid w:val="0"/>
        </w:rPr>
        <w:t>.4</w:t>
      </w:r>
      <w:r w:rsidR="00162C2E" w:rsidRPr="00100E3D">
        <w:rPr>
          <w:rFonts w:ascii="Arial" w:hAnsi="Arial" w:cs="Arial"/>
          <w:snapToGrid w:val="0"/>
        </w:rPr>
        <w:tab/>
      </w:r>
      <w:r w:rsidR="00872B83" w:rsidRPr="00872B83">
        <w:rPr>
          <w:rFonts w:ascii="Arial" w:hAnsi="Arial" w:cs="Arial"/>
          <w:snapToGrid w:val="0"/>
        </w:rPr>
        <w:t xml:space="preserve">Smluvní strany konstatují, že </w:t>
      </w:r>
      <w:r w:rsidR="00872B83">
        <w:rPr>
          <w:rFonts w:ascii="Arial" w:hAnsi="Arial" w:cs="Arial"/>
          <w:snapToGrid w:val="0"/>
        </w:rPr>
        <w:t>t</w:t>
      </w:r>
      <w:r w:rsidR="00872B83" w:rsidRPr="00100E3D">
        <w:rPr>
          <w:rFonts w:ascii="Arial" w:hAnsi="Arial" w:cs="Arial"/>
          <w:snapToGrid w:val="0"/>
        </w:rPr>
        <w:t xml:space="preserve">ento Dodatek č. </w:t>
      </w:r>
      <w:r w:rsidR="00872B83">
        <w:rPr>
          <w:rFonts w:ascii="Arial" w:hAnsi="Arial" w:cs="Arial"/>
          <w:snapToGrid w:val="0"/>
        </w:rPr>
        <w:t>1</w:t>
      </w:r>
      <w:r w:rsidR="00872B83" w:rsidRPr="00100E3D">
        <w:rPr>
          <w:rFonts w:ascii="Arial" w:hAnsi="Arial" w:cs="Arial"/>
          <w:snapToGrid w:val="0"/>
        </w:rPr>
        <w:t xml:space="preserve"> </w:t>
      </w:r>
      <w:r w:rsidR="00872B83" w:rsidRPr="00872B83">
        <w:rPr>
          <w:rFonts w:ascii="Arial" w:hAnsi="Arial" w:cs="Arial"/>
          <w:snapToGrid w:val="0"/>
        </w:rPr>
        <w:t>byl uzavřen v písemné formě v elektronické podobě s připojením uznávaného elektronického podpisu oprávněných zástupců smluvních stran</w:t>
      </w:r>
      <w:r w:rsidR="00872B83">
        <w:rPr>
          <w:rFonts w:ascii="Arial" w:hAnsi="Arial" w:cs="Arial"/>
          <w:snapToGrid w:val="0"/>
        </w:rPr>
        <w:t>.</w:t>
      </w:r>
    </w:p>
    <w:p w14:paraId="1FABCB35" w14:textId="77777777" w:rsidR="00162C2E" w:rsidRPr="00100E3D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1C9F73B1" w14:textId="346B16DD" w:rsidR="00162C2E" w:rsidRPr="00100E3D" w:rsidRDefault="00FA59A8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100E3D">
        <w:rPr>
          <w:rFonts w:ascii="Arial" w:hAnsi="Arial" w:cs="Arial"/>
          <w:b/>
          <w:snapToGrid w:val="0"/>
        </w:rPr>
        <w:t>.5</w:t>
      </w:r>
      <w:r w:rsidR="00162C2E" w:rsidRPr="00100E3D">
        <w:rPr>
          <w:rFonts w:ascii="Arial" w:hAnsi="Arial" w:cs="Arial"/>
          <w:snapToGrid w:val="0"/>
        </w:rPr>
        <w:tab/>
      </w:r>
      <w:r w:rsidR="00405FB4" w:rsidRPr="00100E3D">
        <w:rPr>
          <w:rFonts w:ascii="Arial" w:hAnsi="Arial" w:cs="Arial"/>
          <w:snapToGrid w:val="0"/>
        </w:rPr>
        <w:t xml:space="preserve">Podpisem tohoto Dodatku č. </w:t>
      </w:r>
      <w:r w:rsidR="002C0DB3">
        <w:rPr>
          <w:rFonts w:ascii="Arial" w:hAnsi="Arial" w:cs="Arial"/>
          <w:snapToGrid w:val="0"/>
        </w:rPr>
        <w:t>1</w:t>
      </w:r>
      <w:r w:rsidR="00405FB4" w:rsidRPr="00100E3D">
        <w:rPr>
          <w:rFonts w:ascii="Arial" w:hAnsi="Arial" w:cs="Arial"/>
          <w:snapToGrid w:val="0"/>
        </w:rPr>
        <w:t xml:space="preserve">  osoba oprávněná za zhotovitele tento Dodatek č. </w:t>
      </w:r>
      <w:r w:rsidR="002C0DB3">
        <w:rPr>
          <w:rFonts w:ascii="Arial" w:hAnsi="Arial" w:cs="Arial"/>
          <w:snapToGrid w:val="0"/>
        </w:rPr>
        <w:t>1</w:t>
      </w:r>
      <w:r w:rsidR="00405FB4" w:rsidRPr="00100E3D">
        <w:rPr>
          <w:rFonts w:ascii="Arial" w:hAnsi="Arial" w:cs="Arial"/>
          <w:snapToGrid w:val="0"/>
        </w:rPr>
        <w:t xml:space="preserve"> podepsat jako subjekt údajů potvrzuje, že objednatel jako správce údajů splnil vůči ní informační a poučovací povinnost ve smyslu ust</w:t>
      </w:r>
      <w:r w:rsidR="002C0DB3">
        <w:rPr>
          <w:rFonts w:ascii="Arial" w:hAnsi="Arial" w:cs="Arial"/>
          <w:snapToGrid w:val="0"/>
        </w:rPr>
        <w:t>anovení</w:t>
      </w:r>
      <w:r w:rsidR="00405FB4" w:rsidRPr="00100E3D">
        <w:rPr>
          <w:rFonts w:ascii="Arial" w:hAnsi="Arial" w:cs="Arial"/>
          <w:snapToGrid w:val="0"/>
        </w:rPr>
        <w:t xml:space="preserve"> zákona č. 110/2019 Sb., o zpracování osobních údajů a Nařízení Evropského parlamentu a Rady (EU) 2016/679 (GDPR), týkající se zejména rozsahu, účelu, způsobu, místa provádění zpracování osobních dat subjektu údajů a možnosti nakládání s nimi, jakož i osobě jejich zpracovatele. Osoba oprávněná za zhotovitele tento Dodatek č. </w:t>
      </w:r>
      <w:r w:rsidR="002C0DB3">
        <w:rPr>
          <w:rFonts w:ascii="Arial" w:hAnsi="Arial" w:cs="Arial"/>
          <w:snapToGrid w:val="0"/>
        </w:rPr>
        <w:t>1</w:t>
      </w:r>
      <w:r w:rsidR="00405FB4" w:rsidRPr="00100E3D">
        <w:rPr>
          <w:rFonts w:ascii="Arial" w:hAnsi="Arial" w:cs="Arial"/>
          <w:snapToGrid w:val="0"/>
        </w:rPr>
        <w:t xml:space="preserve"> podepsat podpisem souhlasí se zpracováním osobních údajů. Souhlas se zpracováním osobních údajů je dobrovolný a příslušná osoba jej může kdykoliv zcela nebo z části odvolat. V případě odvolání souhlasu objednatel nebude nadále osobní údaje zpracovávat. Objednatel tak bude zpracovat osobní údaje pouze pro účely, ke kterým podle zákona nepotřebuje souhlas.</w:t>
      </w:r>
    </w:p>
    <w:p w14:paraId="2C261310" w14:textId="77777777" w:rsidR="00162C2E" w:rsidRPr="00100E3D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4BB60469" w14:textId="6FB5F1FC" w:rsidR="00162C2E" w:rsidRPr="00100E3D" w:rsidRDefault="00FA59A8" w:rsidP="00F74D12">
      <w:pPr>
        <w:pStyle w:val="Zkladntextodsazen31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3</w:t>
      </w:r>
      <w:r w:rsidR="00162C2E" w:rsidRPr="00100E3D">
        <w:rPr>
          <w:rFonts w:ascii="Arial" w:hAnsi="Arial" w:cs="Arial"/>
          <w:b/>
          <w:sz w:val="20"/>
        </w:rPr>
        <w:t>.6</w:t>
      </w:r>
      <w:r w:rsidR="00162C2E" w:rsidRPr="00100E3D">
        <w:rPr>
          <w:rFonts w:ascii="Arial" w:hAnsi="Arial" w:cs="Arial"/>
          <w:sz w:val="20"/>
        </w:rPr>
        <w:tab/>
        <w:t xml:space="preserve">Nedílnou součást tohoto Dodatku č. </w:t>
      </w:r>
      <w:r w:rsidR="002C0DB3">
        <w:rPr>
          <w:rFonts w:ascii="Arial" w:hAnsi="Arial" w:cs="Arial"/>
          <w:sz w:val="20"/>
        </w:rPr>
        <w:t>1</w:t>
      </w:r>
      <w:r w:rsidR="00162C2E" w:rsidRPr="00100E3D">
        <w:rPr>
          <w:rFonts w:ascii="Arial" w:hAnsi="Arial" w:cs="Arial"/>
          <w:sz w:val="20"/>
        </w:rPr>
        <w:t xml:space="preserve"> tvoří přílohy: </w:t>
      </w:r>
    </w:p>
    <w:p w14:paraId="20D40172" w14:textId="4E27C420" w:rsidR="00162C2E" w:rsidRDefault="00162C2E" w:rsidP="00F74D12">
      <w:pPr>
        <w:ind w:left="567"/>
        <w:rPr>
          <w:rFonts w:ascii="Arial" w:hAnsi="Arial" w:cs="Arial"/>
          <w:snapToGrid w:val="0"/>
        </w:rPr>
      </w:pPr>
      <w:r w:rsidRPr="00100E3D">
        <w:rPr>
          <w:rFonts w:ascii="Arial" w:hAnsi="Arial" w:cs="Arial"/>
          <w:snapToGrid w:val="0"/>
        </w:rPr>
        <w:t xml:space="preserve">č. 1: Usnesení Rady města Karlovy Vary ze </w:t>
      </w:r>
      <w:r w:rsidRPr="007C5C2A">
        <w:rPr>
          <w:rFonts w:ascii="Arial" w:hAnsi="Arial" w:cs="Arial"/>
          <w:snapToGrid w:val="0"/>
        </w:rPr>
        <w:t xml:space="preserve">dne </w:t>
      </w:r>
      <w:r w:rsidR="0034305F">
        <w:rPr>
          <w:rFonts w:ascii="Arial" w:hAnsi="Arial" w:cs="Arial"/>
          <w:snapToGrid w:val="0"/>
        </w:rPr>
        <w:t>13.12.</w:t>
      </w:r>
      <w:r w:rsidR="00671539" w:rsidRPr="007C5C2A">
        <w:rPr>
          <w:rFonts w:ascii="Arial" w:hAnsi="Arial" w:cs="Arial"/>
          <w:snapToGrid w:val="0"/>
        </w:rPr>
        <w:t>202</w:t>
      </w:r>
      <w:r w:rsidR="00746937">
        <w:rPr>
          <w:rFonts w:ascii="Arial" w:hAnsi="Arial" w:cs="Arial"/>
          <w:snapToGrid w:val="0"/>
        </w:rPr>
        <w:t>2</w:t>
      </w:r>
    </w:p>
    <w:p w14:paraId="30C29EDB" w14:textId="097A20D0" w:rsidR="007C5C2A" w:rsidRDefault="007C5C2A" w:rsidP="007C5C2A">
      <w:pPr>
        <w:ind w:left="567"/>
        <w:rPr>
          <w:rFonts w:ascii="Arial" w:hAnsi="Arial" w:cs="Arial"/>
          <w:snapToGrid w:val="0"/>
        </w:rPr>
      </w:pPr>
      <w:r w:rsidRPr="00100E3D">
        <w:rPr>
          <w:rFonts w:ascii="Arial" w:hAnsi="Arial" w:cs="Arial"/>
          <w:snapToGrid w:val="0"/>
        </w:rPr>
        <w:t xml:space="preserve">č. </w:t>
      </w:r>
      <w:r>
        <w:rPr>
          <w:rFonts w:ascii="Arial" w:hAnsi="Arial" w:cs="Arial"/>
          <w:snapToGrid w:val="0"/>
        </w:rPr>
        <w:t>2</w:t>
      </w:r>
      <w:r w:rsidRPr="00100E3D">
        <w:rPr>
          <w:rFonts w:ascii="Arial" w:hAnsi="Arial" w:cs="Arial"/>
          <w:snapToGrid w:val="0"/>
        </w:rPr>
        <w:t xml:space="preserve">: </w:t>
      </w:r>
      <w:r>
        <w:rPr>
          <w:rFonts w:ascii="Arial" w:hAnsi="Arial" w:cs="Arial"/>
          <w:snapToGrid w:val="0"/>
        </w:rPr>
        <w:t xml:space="preserve">Žádost zhotovitele o </w:t>
      </w:r>
      <w:r w:rsidR="00FA59A8">
        <w:rPr>
          <w:rFonts w:ascii="Arial" w:hAnsi="Arial" w:cs="Arial"/>
          <w:snapToGrid w:val="0"/>
        </w:rPr>
        <w:t xml:space="preserve">narovnání chyb </w:t>
      </w:r>
      <w:r>
        <w:rPr>
          <w:rFonts w:ascii="Arial" w:hAnsi="Arial" w:cs="Arial"/>
          <w:snapToGrid w:val="0"/>
        </w:rPr>
        <w:t xml:space="preserve">ze dne </w:t>
      </w:r>
      <w:proofErr w:type="gramStart"/>
      <w:r w:rsidR="006932E5">
        <w:rPr>
          <w:rFonts w:ascii="Arial" w:hAnsi="Arial" w:cs="Arial"/>
          <w:snapToGrid w:val="0"/>
        </w:rPr>
        <w:t>1.12.</w:t>
      </w:r>
      <w:r w:rsidR="00746937">
        <w:rPr>
          <w:rFonts w:ascii="Arial" w:hAnsi="Arial" w:cs="Arial"/>
          <w:snapToGrid w:val="0"/>
        </w:rPr>
        <w:t>2022</w:t>
      </w:r>
      <w:proofErr w:type="gramEnd"/>
    </w:p>
    <w:p w14:paraId="004828F7" w14:textId="113CD6E3" w:rsidR="00162C2E" w:rsidRDefault="00162C2E" w:rsidP="00F74D12">
      <w:pPr>
        <w:ind w:left="567"/>
        <w:rPr>
          <w:rFonts w:ascii="Arial" w:hAnsi="Arial" w:cs="Arial"/>
          <w:snapToGrid w:val="0"/>
        </w:rPr>
      </w:pPr>
      <w:r w:rsidRPr="00981E2B">
        <w:rPr>
          <w:rFonts w:ascii="Arial" w:hAnsi="Arial" w:cs="Arial"/>
          <w:snapToGrid w:val="0"/>
        </w:rPr>
        <w:t xml:space="preserve">č. </w:t>
      </w:r>
      <w:r w:rsidR="007C5C2A" w:rsidRPr="00981E2B">
        <w:rPr>
          <w:rFonts w:ascii="Arial" w:hAnsi="Arial" w:cs="Arial"/>
          <w:snapToGrid w:val="0"/>
        </w:rPr>
        <w:t>3</w:t>
      </w:r>
      <w:r w:rsidRPr="00981E2B">
        <w:rPr>
          <w:rFonts w:ascii="Arial" w:hAnsi="Arial" w:cs="Arial"/>
          <w:snapToGrid w:val="0"/>
        </w:rPr>
        <w:t xml:space="preserve">: </w:t>
      </w:r>
      <w:r w:rsidR="00FA59A8">
        <w:rPr>
          <w:rFonts w:ascii="Arial" w:hAnsi="Arial" w:cs="Arial"/>
          <w:snapToGrid w:val="0"/>
        </w:rPr>
        <w:t>Tabulka změn</w:t>
      </w:r>
    </w:p>
    <w:p w14:paraId="660C7111" w14:textId="338CC436" w:rsidR="00357059" w:rsidRPr="00100E3D" w:rsidRDefault="00357059" w:rsidP="00F74D12">
      <w:pPr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č. 4: ZL</w:t>
      </w:r>
      <w:r w:rsidR="00F3582B">
        <w:rPr>
          <w:rFonts w:ascii="Arial" w:hAnsi="Arial" w:cs="Arial"/>
          <w:snapToGrid w:val="0"/>
        </w:rPr>
        <w:t xml:space="preserve"> č. 1</w:t>
      </w:r>
    </w:p>
    <w:p w14:paraId="6B584832" w14:textId="77777777" w:rsidR="009D3121" w:rsidRPr="00100E3D" w:rsidRDefault="009D3121" w:rsidP="00F74D12">
      <w:pPr>
        <w:suppressAutoHyphens w:val="0"/>
        <w:ind w:left="567" w:hanging="567"/>
        <w:jc w:val="both"/>
        <w:rPr>
          <w:rFonts w:ascii="Arial" w:hAnsi="Arial" w:cs="Arial"/>
          <w:b/>
        </w:rPr>
      </w:pPr>
    </w:p>
    <w:p w14:paraId="34D69669" w14:textId="045A1955" w:rsidR="00162C2E" w:rsidRPr="00100E3D" w:rsidRDefault="00FA59A8" w:rsidP="00F74D12">
      <w:pPr>
        <w:suppressAutoHyphens w:val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162C2E" w:rsidRPr="00100E3D">
        <w:rPr>
          <w:rFonts w:ascii="Arial" w:hAnsi="Arial" w:cs="Arial"/>
          <w:b/>
        </w:rPr>
        <w:t>.7</w:t>
      </w:r>
      <w:r w:rsidR="00162C2E" w:rsidRPr="00100E3D">
        <w:rPr>
          <w:rFonts w:ascii="Arial" w:hAnsi="Arial" w:cs="Arial"/>
          <w:b/>
        </w:rPr>
        <w:tab/>
      </w:r>
      <w:r w:rsidR="00162C2E" w:rsidRPr="00100E3D">
        <w:rPr>
          <w:rFonts w:ascii="Arial" w:hAnsi="Arial" w:cs="Arial"/>
        </w:rPr>
        <w:t xml:space="preserve">Statutární město Karlovy Vary ve smyslu ustanovení § 41 zákona č. 128/2000 Sb., o obcích, ve znění pozdějších předpisů, potvrzuje, že u právních jednání obsažených v tomto </w:t>
      </w:r>
      <w:r w:rsidR="00162C2E" w:rsidRPr="00100E3D">
        <w:rPr>
          <w:rFonts w:ascii="Arial" w:hAnsi="Arial" w:cs="Arial"/>
          <w:snapToGrid w:val="0"/>
        </w:rPr>
        <w:t xml:space="preserve">Dodatku č. </w:t>
      </w:r>
      <w:r w:rsidR="00196DA2">
        <w:rPr>
          <w:rFonts w:ascii="Arial" w:hAnsi="Arial" w:cs="Arial"/>
          <w:snapToGrid w:val="0"/>
        </w:rPr>
        <w:t>1</w:t>
      </w:r>
      <w:r w:rsidR="00162C2E" w:rsidRPr="00100E3D">
        <w:rPr>
          <w:rFonts w:ascii="Arial" w:hAnsi="Arial" w:cs="Arial"/>
          <w:snapToGrid w:val="0"/>
        </w:rPr>
        <w:t xml:space="preserve"> </w:t>
      </w:r>
      <w:r w:rsidR="00162C2E" w:rsidRPr="00100E3D">
        <w:rPr>
          <w:rFonts w:ascii="Arial" w:hAnsi="Arial" w:cs="Arial"/>
        </w:rPr>
        <w:t>byly splněny ze strany statutárního města Karlovy Vary veškeré zákonem č. 128/2000 Sb. či jinými obecně</w:t>
      </w:r>
      <w:r w:rsidR="00C3397A">
        <w:rPr>
          <w:rFonts w:ascii="Arial" w:hAnsi="Arial" w:cs="Arial"/>
        </w:rPr>
        <w:t xml:space="preserve"> </w:t>
      </w:r>
      <w:r w:rsidR="00162C2E" w:rsidRPr="00100E3D">
        <w:rPr>
          <w:rFonts w:ascii="Arial" w:hAnsi="Arial" w:cs="Arial"/>
        </w:rPr>
        <w:t>závaznými právními předpisy stanovené podmínky ve formě předchozího zveřejnění, schválení či odsouhlasení, které jsou obligatorní pro platnost tohoto právního jednání.</w:t>
      </w:r>
    </w:p>
    <w:p w14:paraId="15627158" w14:textId="3A500DC8" w:rsidR="00855945" w:rsidRDefault="00855945" w:rsidP="00981E2B">
      <w:pPr>
        <w:suppressAutoHyphens w:val="0"/>
        <w:rPr>
          <w:rFonts w:ascii="Arial" w:hAnsi="Arial" w:cs="Arial"/>
        </w:rPr>
      </w:pPr>
    </w:p>
    <w:p w14:paraId="2C2D740B" w14:textId="66C9A149" w:rsidR="00F3582B" w:rsidRDefault="00F3582B" w:rsidP="00981E2B">
      <w:pPr>
        <w:suppressAutoHyphens w:val="0"/>
        <w:rPr>
          <w:rFonts w:ascii="Arial" w:hAnsi="Arial" w:cs="Arial"/>
        </w:rPr>
      </w:pPr>
    </w:p>
    <w:p w14:paraId="603D5ECF" w14:textId="2D6B1D9E" w:rsidR="00F3582B" w:rsidRDefault="00F3582B" w:rsidP="00981E2B">
      <w:pPr>
        <w:suppressAutoHyphens w:val="0"/>
        <w:rPr>
          <w:rFonts w:ascii="Arial" w:hAnsi="Arial" w:cs="Arial"/>
        </w:rPr>
      </w:pPr>
    </w:p>
    <w:p w14:paraId="015BF7E4" w14:textId="77777777" w:rsidR="00F3582B" w:rsidRPr="00100E3D" w:rsidRDefault="00F3582B" w:rsidP="00981E2B">
      <w:pPr>
        <w:suppressAutoHyphens w:val="0"/>
        <w:rPr>
          <w:rFonts w:ascii="Arial" w:hAnsi="Arial" w:cs="Arial"/>
        </w:rPr>
      </w:pPr>
    </w:p>
    <w:p w14:paraId="0E229B42" w14:textId="148094D0" w:rsidR="00C26783" w:rsidRPr="00981E2B" w:rsidRDefault="00FA59A8" w:rsidP="00981E2B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lastRenderedPageBreak/>
        <w:t>3</w:t>
      </w:r>
      <w:r w:rsidR="00162C2E" w:rsidRPr="00100E3D">
        <w:rPr>
          <w:rFonts w:ascii="Arial" w:hAnsi="Arial" w:cs="Arial"/>
          <w:b/>
          <w:snapToGrid w:val="0"/>
        </w:rPr>
        <w:t>.8</w:t>
      </w:r>
      <w:r w:rsidR="00162C2E" w:rsidRPr="00100E3D">
        <w:rPr>
          <w:rFonts w:ascii="Arial" w:hAnsi="Arial" w:cs="Arial"/>
          <w:snapToGrid w:val="0"/>
        </w:rPr>
        <w:tab/>
        <w:t xml:space="preserve">Obě smluvní strany potvrzují autentičnost tohoto Dodatku č. </w:t>
      </w:r>
      <w:r w:rsidR="007518B9">
        <w:rPr>
          <w:rFonts w:ascii="Arial" w:hAnsi="Arial" w:cs="Arial"/>
          <w:snapToGrid w:val="0"/>
        </w:rPr>
        <w:t>1</w:t>
      </w:r>
      <w:r w:rsidR="00162C2E" w:rsidRPr="00100E3D">
        <w:rPr>
          <w:rFonts w:ascii="Arial" w:hAnsi="Arial" w:cs="Arial"/>
          <w:snapToGrid w:val="0"/>
        </w:rPr>
        <w:t xml:space="preserve"> a prohlašují, že si tento Dodatek č. </w:t>
      </w:r>
      <w:r w:rsidR="007518B9">
        <w:rPr>
          <w:rFonts w:ascii="Arial" w:hAnsi="Arial" w:cs="Arial"/>
          <w:snapToGrid w:val="0"/>
        </w:rPr>
        <w:t>1</w:t>
      </w:r>
      <w:r w:rsidR="00162C2E" w:rsidRPr="00100E3D">
        <w:rPr>
          <w:rFonts w:ascii="Arial" w:hAnsi="Arial" w:cs="Arial"/>
          <w:snapToGrid w:val="0"/>
        </w:rPr>
        <w:t xml:space="preserve"> přečetly, s jeho obsahem souhlasí, že Dodatek č. </w:t>
      </w:r>
      <w:r w:rsidR="0070467B">
        <w:rPr>
          <w:rFonts w:ascii="Arial" w:hAnsi="Arial" w:cs="Arial"/>
          <w:snapToGrid w:val="0"/>
        </w:rPr>
        <w:t>1</w:t>
      </w:r>
      <w:r w:rsidR="00162C2E" w:rsidRPr="00100E3D">
        <w:rPr>
          <w:rFonts w:ascii="Arial" w:hAnsi="Arial" w:cs="Arial"/>
          <w:snapToGrid w:val="0"/>
        </w:rPr>
        <w:t xml:space="preserve"> byl sepsán na základě pravdivých údajů, z jejich pravé a svobodné vůle a nebyl uzavřen v tísni ani za jinak jednostranně nevýhodných podmínek, což stvrzují svým podpisem či podpisem svého oprávněného zástupce.</w:t>
      </w:r>
    </w:p>
    <w:p w14:paraId="63AC8E87" w14:textId="77777777" w:rsidR="00FA59A8" w:rsidRDefault="00FA59A8" w:rsidP="00FA59A8">
      <w:pPr>
        <w:tabs>
          <w:tab w:val="left" w:pos="6096"/>
        </w:tabs>
        <w:jc w:val="both"/>
        <w:rPr>
          <w:rFonts w:ascii="Arial" w:hAnsi="Arial" w:cs="Arial"/>
        </w:rPr>
      </w:pPr>
    </w:p>
    <w:p w14:paraId="7B762F80" w14:textId="77777777" w:rsidR="00FA59A8" w:rsidRDefault="00FA59A8" w:rsidP="00FA59A8">
      <w:pPr>
        <w:tabs>
          <w:tab w:val="left" w:pos="6096"/>
        </w:tabs>
        <w:jc w:val="both"/>
        <w:rPr>
          <w:rFonts w:ascii="Arial" w:hAnsi="Arial" w:cs="Arial"/>
        </w:rPr>
      </w:pPr>
    </w:p>
    <w:p w14:paraId="7B6D07B1" w14:textId="77777777" w:rsidR="00FA59A8" w:rsidRDefault="00FA59A8" w:rsidP="00FA59A8">
      <w:pPr>
        <w:tabs>
          <w:tab w:val="left" w:pos="6096"/>
        </w:tabs>
        <w:jc w:val="both"/>
        <w:rPr>
          <w:rFonts w:ascii="Arial" w:hAnsi="Arial" w:cs="Arial"/>
        </w:rPr>
      </w:pPr>
    </w:p>
    <w:p w14:paraId="72962A51" w14:textId="77777777" w:rsidR="00FA59A8" w:rsidRDefault="00FA59A8" w:rsidP="00FA59A8">
      <w:pPr>
        <w:tabs>
          <w:tab w:val="left" w:pos="6096"/>
        </w:tabs>
        <w:jc w:val="both"/>
        <w:rPr>
          <w:rFonts w:ascii="Arial" w:hAnsi="Arial" w:cs="Arial"/>
        </w:rPr>
      </w:pPr>
    </w:p>
    <w:p w14:paraId="27BD0278" w14:textId="72AD86AB" w:rsidR="00FA59A8" w:rsidRPr="00754BB0" w:rsidRDefault="00FA59A8" w:rsidP="00FA59A8">
      <w:pPr>
        <w:tabs>
          <w:tab w:val="left" w:pos="6096"/>
        </w:tabs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>V Karlových Varech dne</w:t>
      </w:r>
      <w:r w:rsidR="00DE08B9">
        <w:rPr>
          <w:rFonts w:ascii="Arial" w:hAnsi="Arial" w:cs="Arial"/>
        </w:rPr>
        <w:t>, 16.12.2022</w:t>
      </w:r>
      <w:r>
        <w:rPr>
          <w:rFonts w:ascii="Arial" w:hAnsi="Arial" w:cs="Arial"/>
        </w:rPr>
        <w:tab/>
      </w:r>
      <w:r w:rsidR="00DE08B9">
        <w:rPr>
          <w:rFonts w:ascii="Arial" w:hAnsi="Arial" w:cs="Arial"/>
        </w:rPr>
        <w:t>V Chebu dne, 14.12.2022</w:t>
      </w:r>
      <w:bookmarkStart w:id="1" w:name="_GoBack"/>
      <w:bookmarkEnd w:id="1"/>
    </w:p>
    <w:p w14:paraId="191473B6" w14:textId="77777777" w:rsidR="00FA59A8" w:rsidRPr="00754BB0" w:rsidRDefault="00FA59A8" w:rsidP="00FA59A8">
      <w:pPr>
        <w:pStyle w:val="BodyText21"/>
        <w:widowControl/>
        <w:tabs>
          <w:tab w:val="left" w:pos="6096"/>
        </w:tabs>
        <w:rPr>
          <w:rFonts w:ascii="Arial" w:hAnsi="Arial" w:cs="Arial"/>
          <w:b/>
          <w:sz w:val="20"/>
        </w:rPr>
      </w:pPr>
    </w:p>
    <w:p w14:paraId="40A7D6D9" w14:textId="77777777" w:rsidR="00FA59A8" w:rsidRPr="00754BB0" w:rsidRDefault="00FA59A8" w:rsidP="00FA59A8">
      <w:pPr>
        <w:pStyle w:val="BodyText21"/>
        <w:widowControl/>
        <w:tabs>
          <w:tab w:val="left" w:pos="6096"/>
        </w:tabs>
        <w:rPr>
          <w:rFonts w:ascii="Arial" w:hAnsi="Arial" w:cs="Arial"/>
          <w:b/>
          <w:sz w:val="20"/>
        </w:rPr>
      </w:pPr>
    </w:p>
    <w:p w14:paraId="01EA127C" w14:textId="59E01A0E" w:rsidR="00FA59A8" w:rsidRDefault="00FA59A8" w:rsidP="00FA59A8">
      <w:pPr>
        <w:pStyle w:val="BodyText21"/>
        <w:widowControl/>
        <w:tabs>
          <w:tab w:val="left" w:pos="6096"/>
        </w:tabs>
        <w:rPr>
          <w:rFonts w:ascii="Arial" w:hAnsi="Arial" w:cs="Arial"/>
          <w:b/>
          <w:sz w:val="20"/>
        </w:rPr>
      </w:pPr>
    </w:p>
    <w:p w14:paraId="05547E41" w14:textId="157C3E0F" w:rsidR="00F3206C" w:rsidRDefault="00F3206C" w:rsidP="00FA59A8">
      <w:pPr>
        <w:pStyle w:val="BodyText21"/>
        <w:widowControl/>
        <w:tabs>
          <w:tab w:val="left" w:pos="6096"/>
        </w:tabs>
        <w:rPr>
          <w:rFonts w:ascii="Arial" w:hAnsi="Arial" w:cs="Arial"/>
          <w:b/>
          <w:sz w:val="20"/>
        </w:rPr>
      </w:pPr>
    </w:p>
    <w:p w14:paraId="5A659300" w14:textId="77777777" w:rsidR="00F3206C" w:rsidRPr="00754BB0" w:rsidRDefault="00F3206C" w:rsidP="00FA59A8">
      <w:pPr>
        <w:pStyle w:val="BodyText21"/>
        <w:widowControl/>
        <w:tabs>
          <w:tab w:val="left" w:pos="6096"/>
        </w:tabs>
        <w:rPr>
          <w:rFonts w:ascii="Arial" w:hAnsi="Arial" w:cs="Arial"/>
          <w:b/>
          <w:sz w:val="20"/>
        </w:rPr>
      </w:pPr>
    </w:p>
    <w:p w14:paraId="0BD3D5BF" w14:textId="77777777" w:rsidR="00FA59A8" w:rsidRPr="00754BB0" w:rsidRDefault="00FA59A8" w:rsidP="00FA59A8">
      <w:pPr>
        <w:pStyle w:val="BodyText21"/>
        <w:widowControl/>
        <w:tabs>
          <w:tab w:val="left" w:pos="6096"/>
        </w:tabs>
        <w:rPr>
          <w:rFonts w:ascii="Arial" w:hAnsi="Arial" w:cs="Arial"/>
          <w:b/>
          <w:sz w:val="20"/>
        </w:rPr>
      </w:pPr>
    </w:p>
    <w:p w14:paraId="58BBCACB" w14:textId="77777777" w:rsidR="00FA59A8" w:rsidRPr="00754BB0" w:rsidRDefault="00FA59A8" w:rsidP="00FA59A8">
      <w:pPr>
        <w:pStyle w:val="BodyText21"/>
        <w:widowControl/>
        <w:tabs>
          <w:tab w:val="left" w:pos="6096"/>
        </w:tabs>
        <w:rPr>
          <w:rFonts w:ascii="Arial" w:hAnsi="Arial" w:cs="Arial"/>
          <w:b/>
          <w:sz w:val="20"/>
        </w:rPr>
      </w:pPr>
    </w:p>
    <w:p w14:paraId="375FA661" w14:textId="77777777" w:rsidR="00FA59A8" w:rsidRPr="00754BB0" w:rsidRDefault="00FA59A8" w:rsidP="00FA59A8">
      <w:pPr>
        <w:pStyle w:val="BodyText21"/>
        <w:widowControl/>
        <w:tabs>
          <w:tab w:val="left" w:pos="6096"/>
        </w:tabs>
        <w:rPr>
          <w:rFonts w:ascii="Arial" w:hAnsi="Arial" w:cs="Arial"/>
          <w:b/>
          <w:sz w:val="20"/>
        </w:rPr>
      </w:pPr>
      <w:r w:rsidRPr="00754BB0">
        <w:rPr>
          <w:rFonts w:ascii="Arial" w:hAnsi="Arial" w:cs="Arial"/>
          <w:b/>
          <w:sz w:val="20"/>
        </w:rPr>
        <w:t>__________________________</w:t>
      </w:r>
      <w:r w:rsidRPr="00754BB0">
        <w:rPr>
          <w:rFonts w:ascii="Arial" w:hAnsi="Arial" w:cs="Arial"/>
          <w:b/>
          <w:sz w:val="20"/>
        </w:rPr>
        <w:tab/>
        <w:t>__________________________</w:t>
      </w:r>
    </w:p>
    <w:p w14:paraId="6B7E9D38" w14:textId="77777777" w:rsidR="00FA59A8" w:rsidRPr="00754BB0" w:rsidRDefault="00FA59A8" w:rsidP="00FA59A8">
      <w:pPr>
        <w:pStyle w:val="BodyText21"/>
        <w:widowControl/>
        <w:tabs>
          <w:tab w:val="left" w:pos="6096"/>
        </w:tabs>
        <w:rPr>
          <w:rFonts w:ascii="Arial" w:hAnsi="Arial" w:cs="Arial"/>
          <w:b/>
          <w:sz w:val="20"/>
        </w:rPr>
      </w:pPr>
      <w:r w:rsidRPr="00754BB0">
        <w:rPr>
          <w:rFonts w:ascii="Arial" w:hAnsi="Arial" w:cs="Arial"/>
          <w:b/>
          <w:sz w:val="20"/>
        </w:rPr>
        <w:t>Statutární město Karlovy Vary</w:t>
      </w:r>
      <w:r w:rsidRPr="00754BB0">
        <w:rPr>
          <w:rFonts w:ascii="Arial" w:hAnsi="Arial" w:cs="Arial"/>
          <w:b/>
          <w:sz w:val="20"/>
        </w:rPr>
        <w:tab/>
        <w:t>Stavební společnost VARO, s.r.o.</w:t>
      </w:r>
    </w:p>
    <w:p w14:paraId="73626035" w14:textId="77777777" w:rsidR="00FA59A8" w:rsidRPr="00754BB0" w:rsidRDefault="00FA59A8" w:rsidP="00FA59A8">
      <w:pPr>
        <w:pStyle w:val="BodyText21"/>
        <w:widowControl/>
        <w:tabs>
          <w:tab w:val="left" w:pos="6096"/>
        </w:tabs>
        <w:rPr>
          <w:rFonts w:ascii="Arial" w:hAnsi="Arial" w:cs="Arial"/>
          <w:bCs/>
          <w:sz w:val="20"/>
        </w:rPr>
      </w:pPr>
      <w:r w:rsidRPr="00754BB0">
        <w:rPr>
          <w:rFonts w:ascii="Arial" w:hAnsi="Arial" w:cs="Arial"/>
          <w:bCs/>
          <w:sz w:val="20"/>
        </w:rPr>
        <w:t xml:space="preserve">zastoupeno Ing. Andreou Pfeffer </w:t>
      </w:r>
      <w:proofErr w:type="spellStart"/>
      <w:r w:rsidRPr="00754BB0">
        <w:rPr>
          <w:rFonts w:ascii="Arial" w:hAnsi="Arial" w:cs="Arial"/>
          <w:bCs/>
          <w:sz w:val="20"/>
        </w:rPr>
        <w:t>Ferklovou</w:t>
      </w:r>
      <w:proofErr w:type="spellEnd"/>
      <w:r w:rsidRPr="00754BB0">
        <w:rPr>
          <w:rFonts w:ascii="Arial" w:hAnsi="Arial" w:cs="Arial"/>
          <w:bCs/>
          <w:sz w:val="20"/>
        </w:rPr>
        <w:t>, MBA.</w:t>
      </w:r>
      <w:r w:rsidRPr="00754BB0">
        <w:rPr>
          <w:rFonts w:ascii="Arial" w:hAnsi="Arial" w:cs="Arial"/>
          <w:bCs/>
          <w:sz w:val="20"/>
        </w:rPr>
        <w:tab/>
      </w:r>
      <w:r w:rsidRPr="00754BB0">
        <w:rPr>
          <w:rFonts w:ascii="Arial" w:hAnsi="Arial" w:cs="Arial"/>
          <w:sz w:val="20"/>
        </w:rPr>
        <w:t>Václav Frolík</w:t>
      </w:r>
    </w:p>
    <w:p w14:paraId="2011BCA1" w14:textId="77777777" w:rsidR="00FA59A8" w:rsidRPr="00754BB0" w:rsidRDefault="00FA59A8" w:rsidP="00FA59A8">
      <w:pPr>
        <w:pStyle w:val="BodyText21"/>
        <w:widowControl/>
        <w:tabs>
          <w:tab w:val="left" w:pos="6096"/>
        </w:tabs>
        <w:rPr>
          <w:rFonts w:ascii="Arial" w:hAnsi="Arial" w:cs="Arial"/>
          <w:bCs/>
          <w:sz w:val="20"/>
        </w:rPr>
      </w:pPr>
      <w:r w:rsidRPr="00754BB0">
        <w:rPr>
          <w:rFonts w:ascii="Arial" w:hAnsi="Arial" w:cs="Arial"/>
          <w:bCs/>
          <w:sz w:val="20"/>
        </w:rPr>
        <w:t>primátorkou města</w:t>
      </w:r>
      <w:r w:rsidRPr="00754BB0">
        <w:rPr>
          <w:rFonts w:ascii="Arial" w:hAnsi="Arial" w:cs="Arial"/>
          <w:bCs/>
          <w:sz w:val="20"/>
        </w:rPr>
        <w:tab/>
      </w:r>
      <w:r w:rsidRPr="00754BB0">
        <w:rPr>
          <w:rFonts w:ascii="Arial" w:hAnsi="Arial" w:cs="Arial"/>
          <w:sz w:val="20"/>
        </w:rPr>
        <w:t>jednatel společnosti</w:t>
      </w:r>
    </w:p>
    <w:p w14:paraId="637E2B34" w14:textId="77777777" w:rsidR="00FA59A8" w:rsidRPr="00754BB0" w:rsidRDefault="00FA59A8" w:rsidP="00FA59A8">
      <w:pPr>
        <w:pStyle w:val="BodyText21"/>
        <w:widowControl/>
        <w:tabs>
          <w:tab w:val="left" w:pos="6096"/>
        </w:tabs>
        <w:rPr>
          <w:rFonts w:ascii="Arial" w:hAnsi="Arial" w:cs="Arial"/>
          <w:bCs/>
          <w:sz w:val="20"/>
        </w:rPr>
      </w:pPr>
    </w:p>
    <w:p w14:paraId="7A4C4500" w14:textId="77777777" w:rsidR="00FA59A8" w:rsidRDefault="00FA59A8" w:rsidP="00FA59A8">
      <w:pPr>
        <w:tabs>
          <w:tab w:val="left" w:pos="6096"/>
        </w:tabs>
        <w:rPr>
          <w:rFonts w:ascii="Arial" w:hAnsi="Arial" w:cs="Arial"/>
        </w:rPr>
      </w:pPr>
      <w:r w:rsidRPr="00754BB0">
        <w:rPr>
          <w:rFonts w:ascii="Arial" w:hAnsi="Arial" w:cs="Arial"/>
        </w:rPr>
        <w:t>objednatel</w:t>
      </w:r>
      <w:r w:rsidRPr="00754BB0">
        <w:rPr>
          <w:rFonts w:ascii="Arial" w:hAnsi="Arial" w:cs="Arial"/>
        </w:rPr>
        <w:tab/>
        <w:t>zhotovitel</w:t>
      </w:r>
    </w:p>
    <w:p w14:paraId="5B000C68" w14:textId="77777777" w:rsidR="00FA59A8" w:rsidRDefault="00FA59A8" w:rsidP="00FA59A8">
      <w:pPr>
        <w:tabs>
          <w:tab w:val="left" w:pos="6237"/>
        </w:tabs>
        <w:rPr>
          <w:rFonts w:ascii="Arial" w:hAnsi="Arial" w:cs="Arial"/>
        </w:rPr>
      </w:pPr>
    </w:p>
    <w:p w14:paraId="2BE8D1EA" w14:textId="77777777" w:rsidR="00FA59A8" w:rsidRPr="009A375B" w:rsidRDefault="00FA59A8" w:rsidP="00FA59A8">
      <w:pPr>
        <w:suppressAutoHyphens w:val="0"/>
        <w:rPr>
          <w:rFonts w:ascii="Arial" w:hAnsi="Arial" w:cs="Arial"/>
        </w:rPr>
      </w:pPr>
    </w:p>
    <w:p w14:paraId="3A9545B1" w14:textId="77777777" w:rsidR="00CA6769" w:rsidRPr="00100E3D" w:rsidRDefault="00CA6769" w:rsidP="00C26783">
      <w:pPr>
        <w:jc w:val="both"/>
        <w:rPr>
          <w:rFonts w:ascii="Arial" w:hAnsi="Arial" w:cs="Arial"/>
        </w:rPr>
      </w:pPr>
    </w:p>
    <w:sectPr w:rsidR="00CA6769" w:rsidRPr="00100E3D" w:rsidSect="00D20A85">
      <w:footerReference w:type="default" r:id="rId9"/>
      <w:pgSz w:w="11906" w:h="16838" w:code="9"/>
      <w:pgMar w:top="567" w:right="1134" w:bottom="1276" w:left="1418" w:header="3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0999F" w14:textId="77777777" w:rsidR="00BF5A59" w:rsidRDefault="00BF5A59" w:rsidP="00162C2E">
      <w:r>
        <w:separator/>
      </w:r>
    </w:p>
  </w:endnote>
  <w:endnote w:type="continuationSeparator" w:id="0">
    <w:p w14:paraId="4F74836C" w14:textId="77777777" w:rsidR="00BF5A59" w:rsidRDefault="00BF5A59" w:rsidP="0016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F1B05" w14:textId="77777777" w:rsidR="00045EF9" w:rsidRDefault="00045EF9" w:rsidP="002C2E5E">
    <w:pPr>
      <w:pStyle w:val="Zpat"/>
      <w:rPr>
        <w:rFonts w:ascii="Arial" w:hAnsi="Arial" w:cs="Arial"/>
        <w:i/>
        <w:sz w:val="18"/>
        <w:szCs w:val="18"/>
      </w:rPr>
    </w:pPr>
    <w:r w:rsidRPr="00045EF9">
      <w:rPr>
        <w:rFonts w:ascii="Arial" w:hAnsi="Arial" w:cs="Arial"/>
        <w:i/>
        <w:sz w:val="18"/>
        <w:szCs w:val="18"/>
        <w:lang w:eastAsia="cs-CZ"/>
      </w:rPr>
      <w:t>projekty z MAP</w:t>
    </w:r>
    <w:r w:rsidRPr="00045EF9">
      <w:rPr>
        <w:rFonts w:ascii="Arial" w:hAnsi="Arial" w:cs="Arial"/>
        <w:bCs/>
        <w:i/>
        <w:sz w:val="18"/>
        <w:szCs w:val="18"/>
      </w:rPr>
      <w:t>“</w:t>
    </w:r>
    <w:r w:rsidRPr="00045EF9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 xml:space="preserve">- </w:t>
    </w:r>
    <w:r w:rsidRPr="00045EF9">
      <w:rPr>
        <w:rFonts w:ascii="Arial" w:hAnsi="Arial" w:cs="Arial"/>
        <w:i/>
        <w:sz w:val="18"/>
        <w:szCs w:val="18"/>
      </w:rPr>
      <w:t>stavební práce</w:t>
    </w:r>
  </w:p>
  <w:p w14:paraId="24099366" w14:textId="0893227A" w:rsidR="002C2E5E" w:rsidRPr="00045EF9" w:rsidRDefault="002C2E5E" w:rsidP="002C2E5E">
    <w:pPr>
      <w:pStyle w:val="Zpat"/>
      <w:rPr>
        <w:rFonts w:ascii="Arial" w:hAnsi="Arial" w:cs="Arial"/>
        <w:i/>
        <w:sz w:val="18"/>
        <w:szCs w:val="18"/>
      </w:rPr>
    </w:pPr>
    <w:r w:rsidRPr="00045EF9">
      <w:rPr>
        <w:rFonts w:ascii="Arial" w:hAnsi="Arial" w:cs="Arial"/>
        <w:i/>
        <w:sz w:val="18"/>
        <w:szCs w:val="18"/>
      </w:rPr>
      <w:t xml:space="preserve">DODATEK </w:t>
    </w:r>
    <w:proofErr w:type="gramStart"/>
    <w:r w:rsidRPr="00045EF9">
      <w:rPr>
        <w:rFonts w:ascii="Arial" w:hAnsi="Arial" w:cs="Arial"/>
        <w:i/>
        <w:sz w:val="18"/>
        <w:szCs w:val="18"/>
      </w:rPr>
      <w:t>č.1 SOD</w:t>
    </w:r>
    <w:proofErr w:type="gramEnd"/>
    <w:r w:rsidRPr="00045EF9">
      <w:rPr>
        <w:rFonts w:ascii="Arial" w:hAnsi="Arial" w:cs="Arial"/>
        <w:i/>
        <w:sz w:val="18"/>
        <w:szCs w:val="18"/>
      </w:rPr>
      <w:t xml:space="preserve"> - č. smlouvy objednatele: 2022 – 000</w:t>
    </w:r>
    <w:r w:rsidR="00045EF9">
      <w:rPr>
        <w:rFonts w:ascii="Arial" w:hAnsi="Arial" w:cs="Arial"/>
        <w:i/>
        <w:sz w:val="18"/>
        <w:szCs w:val="18"/>
      </w:rPr>
      <w:t>51</w:t>
    </w:r>
    <w:r w:rsidRPr="00045EF9">
      <w:rPr>
        <w:rFonts w:ascii="Arial" w:hAnsi="Arial" w:cs="Arial"/>
        <w:i/>
        <w:sz w:val="18"/>
        <w:szCs w:val="18"/>
      </w:rPr>
      <w:t>/ORI</w:t>
    </w:r>
    <w:r w:rsidRPr="00045EF9">
      <w:rPr>
        <w:rFonts w:ascii="Arial" w:hAnsi="Arial" w:cs="Arial"/>
        <w:i/>
        <w:sz w:val="18"/>
        <w:szCs w:val="18"/>
      </w:rPr>
      <w:tab/>
    </w:r>
    <w:r w:rsidRPr="00045EF9">
      <w:rPr>
        <w:rFonts w:ascii="Arial" w:hAnsi="Arial" w:cs="Arial"/>
        <w:i/>
        <w:sz w:val="18"/>
        <w:szCs w:val="18"/>
      </w:rPr>
      <w:tab/>
    </w:r>
    <w:r w:rsidRPr="00045EF9">
      <w:rPr>
        <w:rFonts w:ascii="Arial" w:hAnsi="Arial" w:cs="Arial"/>
        <w:i/>
        <w:sz w:val="18"/>
        <w:szCs w:val="18"/>
      </w:rPr>
      <w:tab/>
    </w:r>
    <w:r w:rsidRPr="00045EF9">
      <w:rPr>
        <w:rFonts w:ascii="Arial" w:hAnsi="Arial" w:cs="Arial"/>
        <w:i/>
        <w:sz w:val="18"/>
        <w:szCs w:val="18"/>
      </w:rPr>
      <w:tab/>
    </w:r>
    <w:r w:rsidRPr="00045EF9">
      <w:rPr>
        <w:rFonts w:ascii="Arial" w:hAnsi="Arial" w:cs="Arial"/>
        <w:i/>
        <w:sz w:val="18"/>
        <w:szCs w:val="18"/>
      </w:rPr>
      <w:tab/>
    </w:r>
  </w:p>
  <w:p w14:paraId="2FDF415F" w14:textId="77777777" w:rsidR="00162C2E" w:rsidRPr="005652A1" w:rsidRDefault="00162C2E" w:rsidP="005652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F1F94" w14:textId="77777777" w:rsidR="00BF5A59" w:rsidRDefault="00BF5A59" w:rsidP="00162C2E">
      <w:r>
        <w:separator/>
      </w:r>
    </w:p>
  </w:footnote>
  <w:footnote w:type="continuationSeparator" w:id="0">
    <w:p w14:paraId="3875378D" w14:textId="77777777" w:rsidR="00BF5A59" w:rsidRDefault="00BF5A59" w:rsidP="00162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2A3A6EF0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2" w15:restartNumberingAfterBreak="0">
    <w:nsid w:val="0000000E"/>
    <w:multiLevelType w:val="multilevel"/>
    <w:tmpl w:val="6A9A0FA0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i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11175D89"/>
    <w:multiLevelType w:val="hybridMultilevel"/>
    <w:tmpl w:val="008095A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F7A4A"/>
    <w:multiLevelType w:val="hybridMultilevel"/>
    <w:tmpl w:val="EDBAB4F0"/>
    <w:lvl w:ilvl="0" w:tplc="F992FA60">
      <w:start w:val="1"/>
      <w:numFmt w:val="upperLetter"/>
      <w:lvlText w:val="(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126"/>
    <w:multiLevelType w:val="multilevel"/>
    <w:tmpl w:val="89D67B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A7D41F6"/>
    <w:multiLevelType w:val="multilevel"/>
    <w:tmpl w:val="69D0BE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6D8D0D8A"/>
    <w:multiLevelType w:val="hybridMultilevel"/>
    <w:tmpl w:val="0B0E978A"/>
    <w:lvl w:ilvl="0" w:tplc="333AC16E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0" w15:restartNumberingAfterBreak="0">
    <w:nsid w:val="76FA22C9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2E"/>
    <w:rsid w:val="00005B96"/>
    <w:rsid w:val="0001292E"/>
    <w:rsid w:val="0002438A"/>
    <w:rsid w:val="00034102"/>
    <w:rsid w:val="00040BB8"/>
    <w:rsid w:val="00045EF9"/>
    <w:rsid w:val="00050B6C"/>
    <w:rsid w:val="0005358C"/>
    <w:rsid w:val="00084200"/>
    <w:rsid w:val="000A0259"/>
    <w:rsid w:val="000B5D71"/>
    <w:rsid w:val="000C473E"/>
    <w:rsid w:val="000D1817"/>
    <w:rsid w:val="000D3A33"/>
    <w:rsid w:val="00100E3D"/>
    <w:rsid w:val="0011739C"/>
    <w:rsid w:val="00126774"/>
    <w:rsid w:val="00136295"/>
    <w:rsid w:val="001405DB"/>
    <w:rsid w:val="00162C2E"/>
    <w:rsid w:val="00177DE9"/>
    <w:rsid w:val="00181C1F"/>
    <w:rsid w:val="00196DA2"/>
    <w:rsid w:val="001D5F5D"/>
    <w:rsid w:val="001F02F2"/>
    <w:rsid w:val="001F1956"/>
    <w:rsid w:val="002244D3"/>
    <w:rsid w:val="00227DBA"/>
    <w:rsid w:val="00252245"/>
    <w:rsid w:val="00272F3A"/>
    <w:rsid w:val="002A751A"/>
    <w:rsid w:val="002B6525"/>
    <w:rsid w:val="002C0DB3"/>
    <w:rsid w:val="002C2E5E"/>
    <w:rsid w:val="00320C7D"/>
    <w:rsid w:val="00325D46"/>
    <w:rsid w:val="0034305F"/>
    <w:rsid w:val="00350201"/>
    <w:rsid w:val="00355D33"/>
    <w:rsid w:val="00357059"/>
    <w:rsid w:val="003608EE"/>
    <w:rsid w:val="00361388"/>
    <w:rsid w:val="00372977"/>
    <w:rsid w:val="003759E3"/>
    <w:rsid w:val="0039595F"/>
    <w:rsid w:val="003B5DF6"/>
    <w:rsid w:val="003C6987"/>
    <w:rsid w:val="003D2E69"/>
    <w:rsid w:val="00405FB4"/>
    <w:rsid w:val="004545AD"/>
    <w:rsid w:val="00487061"/>
    <w:rsid w:val="0049598D"/>
    <w:rsid w:val="004C7D4E"/>
    <w:rsid w:val="004E2EE4"/>
    <w:rsid w:val="0051028E"/>
    <w:rsid w:val="005201AB"/>
    <w:rsid w:val="0053101E"/>
    <w:rsid w:val="00531B9B"/>
    <w:rsid w:val="0055370D"/>
    <w:rsid w:val="005652A1"/>
    <w:rsid w:val="0057209E"/>
    <w:rsid w:val="00575C5B"/>
    <w:rsid w:val="005778D7"/>
    <w:rsid w:val="00592D20"/>
    <w:rsid w:val="00597595"/>
    <w:rsid w:val="005A16C1"/>
    <w:rsid w:val="005B52AE"/>
    <w:rsid w:val="005B7051"/>
    <w:rsid w:val="005D1850"/>
    <w:rsid w:val="005D316E"/>
    <w:rsid w:val="005F4A77"/>
    <w:rsid w:val="00600E28"/>
    <w:rsid w:val="00605C69"/>
    <w:rsid w:val="00616962"/>
    <w:rsid w:val="00671539"/>
    <w:rsid w:val="0067167A"/>
    <w:rsid w:val="006917E0"/>
    <w:rsid w:val="006932E5"/>
    <w:rsid w:val="00696C75"/>
    <w:rsid w:val="006C643F"/>
    <w:rsid w:val="006D1816"/>
    <w:rsid w:val="006D3B3E"/>
    <w:rsid w:val="0070467B"/>
    <w:rsid w:val="00707E70"/>
    <w:rsid w:val="00710EDA"/>
    <w:rsid w:val="00711D39"/>
    <w:rsid w:val="00720078"/>
    <w:rsid w:val="00723166"/>
    <w:rsid w:val="007334E9"/>
    <w:rsid w:val="00740C1F"/>
    <w:rsid w:val="00744A0D"/>
    <w:rsid w:val="00746937"/>
    <w:rsid w:val="007518B9"/>
    <w:rsid w:val="00753ADE"/>
    <w:rsid w:val="00765C31"/>
    <w:rsid w:val="007742EC"/>
    <w:rsid w:val="00781221"/>
    <w:rsid w:val="007B4291"/>
    <w:rsid w:val="007C0F0B"/>
    <w:rsid w:val="007C5C2A"/>
    <w:rsid w:val="007E413B"/>
    <w:rsid w:val="007E5B03"/>
    <w:rsid w:val="007F20FE"/>
    <w:rsid w:val="00805143"/>
    <w:rsid w:val="0081305A"/>
    <w:rsid w:val="00836F1C"/>
    <w:rsid w:val="00855945"/>
    <w:rsid w:val="008666DC"/>
    <w:rsid w:val="008725EF"/>
    <w:rsid w:val="00872B83"/>
    <w:rsid w:val="0087609A"/>
    <w:rsid w:val="00881C87"/>
    <w:rsid w:val="008928D2"/>
    <w:rsid w:val="0089578A"/>
    <w:rsid w:val="00897E02"/>
    <w:rsid w:val="008A3C9E"/>
    <w:rsid w:val="008B0EC8"/>
    <w:rsid w:val="008B2197"/>
    <w:rsid w:val="008C72BF"/>
    <w:rsid w:val="008D333D"/>
    <w:rsid w:val="008D3583"/>
    <w:rsid w:val="008F2CEA"/>
    <w:rsid w:val="008F7306"/>
    <w:rsid w:val="00904A08"/>
    <w:rsid w:val="00913560"/>
    <w:rsid w:val="00930CDA"/>
    <w:rsid w:val="00935142"/>
    <w:rsid w:val="009407AA"/>
    <w:rsid w:val="0095765A"/>
    <w:rsid w:val="009774FA"/>
    <w:rsid w:val="00981E2B"/>
    <w:rsid w:val="009A077B"/>
    <w:rsid w:val="009A2666"/>
    <w:rsid w:val="009A32E8"/>
    <w:rsid w:val="009C1B10"/>
    <w:rsid w:val="009C722D"/>
    <w:rsid w:val="009D267D"/>
    <w:rsid w:val="009D3121"/>
    <w:rsid w:val="009E16F5"/>
    <w:rsid w:val="009F4ED0"/>
    <w:rsid w:val="009F5A5E"/>
    <w:rsid w:val="00A061D4"/>
    <w:rsid w:val="00A25C92"/>
    <w:rsid w:val="00A32CA1"/>
    <w:rsid w:val="00A46C84"/>
    <w:rsid w:val="00A554E4"/>
    <w:rsid w:val="00A94B0E"/>
    <w:rsid w:val="00A9616E"/>
    <w:rsid w:val="00AB7B24"/>
    <w:rsid w:val="00AC0F47"/>
    <w:rsid w:val="00AE1F10"/>
    <w:rsid w:val="00AF7554"/>
    <w:rsid w:val="00B23AF2"/>
    <w:rsid w:val="00B27776"/>
    <w:rsid w:val="00B308C1"/>
    <w:rsid w:val="00B36F01"/>
    <w:rsid w:val="00B63F91"/>
    <w:rsid w:val="00B65B73"/>
    <w:rsid w:val="00B851C0"/>
    <w:rsid w:val="00BB4C7A"/>
    <w:rsid w:val="00BD3862"/>
    <w:rsid w:val="00BD6B96"/>
    <w:rsid w:val="00BF5A59"/>
    <w:rsid w:val="00C0243F"/>
    <w:rsid w:val="00C22504"/>
    <w:rsid w:val="00C24706"/>
    <w:rsid w:val="00C26783"/>
    <w:rsid w:val="00C268A2"/>
    <w:rsid w:val="00C26D4C"/>
    <w:rsid w:val="00C27CD2"/>
    <w:rsid w:val="00C30766"/>
    <w:rsid w:val="00C3397A"/>
    <w:rsid w:val="00C86C82"/>
    <w:rsid w:val="00C87340"/>
    <w:rsid w:val="00C9626E"/>
    <w:rsid w:val="00C96BCF"/>
    <w:rsid w:val="00CA6769"/>
    <w:rsid w:val="00CA6FF6"/>
    <w:rsid w:val="00CB1C15"/>
    <w:rsid w:val="00CB4DCC"/>
    <w:rsid w:val="00CD0280"/>
    <w:rsid w:val="00D124E8"/>
    <w:rsid w:val="00D20A85"/>
    <w:rsid w:val="00D317DC"/>
    <w:rsid w:val="00D401F6"/>
    <w:rsid w:val="00D51C25"/>
    <w:rsid w:val="00D90A9F"/>
    <w:rsid w:val="00DA02EF"/>
    <w:rsid w:val="00DC0B8F"/>
    <w:rsid w:val="00DC654C"/>
    <w:rsid w:val="00DD10F5"/>
    <w:rsid w:val="00DD7005"/>
    <w:rsid w:val="00DE08B9"/>
    <w:rsid w:val="00DE2699"/>
    <w:rsid w:val="00E0085D"/>
    <w:rsid w:val="00E06CA6"/>
    <w:rsid w:val="00E22CC9"/>
    <w:rsid w:val="00E26E13"/>
    <w:rsid w:val="00E57B20"/>
    <w:rsid w:val="00E65D3F"/>
    <w:rsid w:val="00E76B33"/>
    <w:rsid w:val="00E825DE"/>
    <w:rsid w:val="00EE2C59"/>
    <w:rsid w:val="00F3206C"/>
    <w:rsid w:val="00F3582B"/>
    <w:rsid w:val="00F6557F"/>
    <w:rsid w:val="00F74D12"/>
    <w:rsid w:val="00FA3716"/>
    <w:rsid w:val="00FA59A8"/>
    <w:rsid w:val="00FB28E1"/>
    <w:rsid w:val="00FD5075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A59A2"/>
  <w15:chartTrackingRefBased/>
  <w15:docId w15:val="{FF7E2CC1-2565-4422-A410-84E5331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C2E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62C2E"/>
    <w:pPr>
      <w:keepNext/>
      <w:widowControl w:val="0"/>
      <w:numPr>
        <w:numId w:val="1"/>
      </w:numPr>
      <w:jc w:val="both"/>
      <w:outlineLvl w:val="0"/>
    </w:pPr>
    <w:rPr>
      <w:b/>
      <w:sz w:val="18"/>
    </w:rPr>
  </w:style>
  <w:style w:type="paragraph" w:styleId="Nadpis2">
    <w:name w:val="heading 2"/>
    <w:basedOn w:val="Normln"/>
    <w:next w:val="Normln"/>
    <w:link w:val="Nadpis2Char"/>
    <w:qFormat/>
    <w:rsid w:val="002A751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A751A"/>
    <w:pPr>
      <w:keepNext/>
      <w:widowControl w:val="0"/>
      <w:tabs>
        <w:tab w:val="num" w:pos="720"/>
      </w:tabs>
      <w:ind w:left="720" w:hanging="720"/>
      <w:jc w:val="both"/>
      <w:outlineLvl w:val="2"/>
    </w:pPr>
    <w:rPr>
      <w:b/>
      <w:color w:val="000000"/>
      <w:sz w:val="22"/>
    </w:rPr>
  </w:style>
  <w:style w:type="paragraph" w:styleId="Nadpis4">
    <w:name w:val="heading 4"/>
    <w:basedOn w:val="Normln"/>
    <w:next w:val="Zkladntext"/>
    <w:link w:val="Nadpis4Char"/>
    <w:qFormat/>
    <w:rsid w:val="002A751A"/>
    <w:pPr>
      <w:tabs>
        <w:tab w:val="num" w:pos="864"/>
      </w:tabs>
      <w:spacing w:after="240"/>
      <w:ind w:left="864" w:hanging="864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162C2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62C2E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Nadpis5Char">
    <w:name w:val="Nadpis 5 Char"/>
    <w:link w:val="Nadpis5"/>
    <w:rsid w:val="00162C2E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162C2E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</w:rPr>
  </w:style>
  <w:style w:type="character" w:customStyle="1" w:styleId="ZkladntextChar">
    <w:name w:val="Základní text Char"/>
    <w:link w:val="Zkladntext"/>
    <w:rsid w:val="00162C2E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kladntextodsazen31">
    <w:name w:val="Základní text odsazený 31"/>
    <w:basedOn w:val="Normln"/>
    <w:qFormat/>
    <w:rsid w:val="00162C2E"/>
    <w:pPr>
      <w:ind w:left="709" w:hanging="709"/>
      <w:jc w:val="both"/>
    </w:pPr>
    <w:rPr>
      <w:sz w:val="22"/>
    </w:rPr>
  </w:style>
  <w:style w:type="paragraph" w:customStyle="1" w:styleId="BodyText21">
    <w:name w:val="Body Text 21"/>
    <w:basedOn w:val="Normln"/>
    <w:rsid w:val="00162C2E"/>
    <w:pPr>
      <w:widowControl w:val="0"/>
      <w:jc w:val="both"/>
    </w:pPr>
    <w:rPr>
      <w:sz w:val="22"/>
    </w:rPr>
  </w:style>
  <w:style w:type="paragraph" w:styleId="Zhlav">
    <w:name w:val="header"/>
    <w:basedOn w:val="Normln"/>
    <w:link w:val="ZhlavChar"/>
    <w:unhideWhenUsed/>
    <w:rsid w:val="00162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62C2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62C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4z2">
    <w:name w:val="WW8Num14z2"/>
    <w:rsid w:val="0081305A"/>
    <w:rPr>
      <w:rFonts w:ascii="Wingdings" w:hAnsi="Wingdings"/>
    </w:rPr>
  </w:style>
  <w:style w:type="character" w:customStyle="1" w:styleId="Nadpis2Char">
    <w:name w:val="Nadpis 2 Char"/>
    <w:link w:val="Nadpis2"/>
    <w:rsid w:val="002A751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2A751A"/>
    <w:rPr>
      <w:rFonts w:ascii="Times New Roman" w:eastAsia="Times New Roman" w:hAnsi="Times New Roman"/>
      <w:b/>
      <w:color w:val="000000"/>
      <w:sz w:val="22"/>
      <w:lang w:eastAsia="ar-SA"/>
    </w:rPr>
  </w:style>
  <w:style w:type="character" w:customStyle="1" w:styleId="Nadpis4Char">
    <w:name w:val="Nadpis 4 Char"/>
    <w:link w:val="Nadpis4"/>
    <w:rsid w:val="002A751A"/>
    <w:rPr>
      <w:rFonts w:ascii="Times New Roman" w:eastAsia="Times New Roman" w:hAnsi="Times New Roman"/>
      <w:sz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F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05FB4"/>
    <w:rPr>
      <w:rFonts w:ascii="Segoe UI" w:eastAsia="Times New Roman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B63F91"/>
    <w:pPr>
      <w:suppressAutoHyphens w:val="0"/>
    </w:pPr>
    <w:rPr>
      <w:rFonts w:eastAsia="Calibri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268A2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212A9-FA21-4C67-8AF8-7401E8DB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1639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cp:lastModifiedBy>Riedl Daniel</cp:lastModifiedBy>
  <cp:revision>6</cp:revision>
  <cp:lastPrinted>2022-12-01T10:51:00Z</cp:lastPrinted>
  <dcterms:created xsi:type="dcterms:W3CDTF">2022-12-05T14:25:00Z</dcterms:created>
  <dcterms:modified xsi:type="dcterms:W3CDTF">2022-12-19T07:23:00Z</dcterms:modified>
</cp:coreProperties>
</file>