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E4D8F" w14:textId="77777777" w:rsidR="00064CC1" w:rsidRPr="0028770C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bookmarkEnd w:id="0"/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7E9225D0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1859D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662FA4F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9464A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466A708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AFC17D" w14:textId="345CC52A" w:rsidR="00233B96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70C">
        <w:rPr>
          <w:rFonts w:ascii="Arial" w:hAnsi="Arial" w:cs="Arial"/>
        </w:rPr>
        <w:t xml:space="preserve">1. </w:t>
      </w:r>
      <w:r w:rsidRPr="00A6670C">
        <w:rPr>
          <w:rFonts w:ascii="Arial" w:hAnsi="Arial" w:cs="Arial"/>
          <w:sz w:val="20"/>
          <w:szCs w:val="20"/>
        </w:rPr>
        <w:t>Objednatel:</w:t>
      </w:r>
      <w:r w:rsidR="0024379B" w:rsidRPr="00A6670C">
        <w:rPr>
          <w:rFonts w:ascii="Arial" w:hAnsi="Arial" w:cs="Arial"/>
          <w:b/>
          <w:bCs/>
          <w:sz w:val="20"/>
          <w:szCs w:val="20"/>
        </w:rPr>
        <w:t xml:space="preserve"> </w:t>
      </w:r>
      <w:r w:rsidR="000B5A99" w:rsidRPr="000B5A99">
        <w:rPr>
          <w:rFonts w:ascii="Arial" w:hAnsi="Arial" w:cs="Arial"/>
          <w:b/>
          <w:bCs/>
        </w:rPr>
        <w:t>Základní škola, Praha 3, Lupáčova 1/1200</w:t>
      </w:r>
    </w:p>
    <w:p w14:paraId="75C4F31A" w14:textId="1C23E72E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Sídlo: </w:t>
      </w:r>
      <w:r w:rsidR="000B5A99" w:rsidRPr="000B5A99">
        <w:rPr>
          <w:rFonts w:ascii="Arial" w:hAnsi="Arial" w:cs="Arial"/>
          <w:sz w:val="20"/>
          <w:szCs w:val="20"/>
        </w:rPr>
        <w:t>Lupáčova 1200/1, 130 00 Praha 3 - Žižkov</w:t>
      </w:r>
    </w:p>
    <w:p w14:paraId="5A48984E" w14:textId="77777777" w:rsidR="008D28BD" w:rsidRPr="00A6670C" w:rsidRDefault="008D28B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483A0C" w14:textId="273B69B8" w:rsidR="00247734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Zastoupený: </w:t>
      </w:r>
      <w:r w:rsidR="000B5A99" w:rsidRPr="000B5A99">
        <w:rPr>
          <w:rStyle w:val="oeformcharcontent"/>
          <w:rFonts w:ascii="Arial" w:hAnsi="Arial" w:cs="Arial"/>
          <w:sz w:val="20"/>
          <w:szCs w:val="20"/>
        </w:rPr>
        <w:t>Mgr. Jiří Kopecký</w:t>
      </w:r>
      <w:r w:rsidR="000B5A99">
        <w:rPr>
          <w:rStyle w:val="oeformcharcontent"/>
          <w:rFonts w:ascii="Arial" w:hAnsi="Arial" w:cs="Arial"/>
          <w:sz w:val="20"/>
          <w:szCs w:val="20"/>
        </w:rPr>
        <w:t>, ředitel školy</w:t>
      </w:r>
    </w:p>
    <w:p w14:paraId="437EFFC5" w14:textId="694DB7CC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IČO: </w:t>
      </w:r>
      <w:r w:rsidR="000B5A99" w:rsidRPr="000B5A99">
        <w:rPr>
          <w:rStyle w:val="oeformcharcontent"/>
          <w:rFonts w:ascii="Arial" w:hAnsi="Arial" w:cs="Arial"/>
          <w:sz w:val="20"/>
          <w:szCs w:val="20"/>
        </w:rPr>
        <w:t>63831368</w:t>
      </w:r>
    </w:p>
    <w:p w14:paraId="4841C459" w14:textId="4E782393" w:rsidR="00874546" w:rsidRDefault="000B5A99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39">
        <w:rPr>
          <w:rFonts w:ascii="Arial" w:hAnsi="Arial" w:cs="Arial"/>
          <w:sz w:val="20"/>
          <w:szCs w:val="20"/>
        </w:rPr>
        <w:t>Bankovní spojení:</w:t>
      </w:r>
      <w:r w:rsidR="00C66F39">
        <w:rPr>
          <w:rFonts w:ascii="Arial" w:hAnsi="Arial" w:cs="Arial"/>
          <w:sz w:val="20"/>
          <w:szCs w:val="20"/>
        </w:rPr>
        <w:t xml:space="preserve"> Česká spořitelna 2000786399/0800</w:t>
      </w:r>
    </w:p>
    <w:p w14:paraId="37242A65" w14:textId="77777777" w:rsidR="000B5A99" w:rsidRPr="00A6670C" w:rsidRDefault="000B5A99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D28938" w14:textId="4E469DE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4013C" w14:textId="77777777" w:rsidR="009531CE" w:rsidRDefault="009531C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6EC41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38025B52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4D762D3C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49B22579" w14:textId="38301F5B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52546228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A467226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4EA23ECB" w14:textId="5C76E022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316D87">
        <w:rPr>
          <w:rFonts w:ascii="Arial" w:hAnsi="Arial" w:cs="Arial"/>
          <w:sz w:val="20"/>
          <w:szCs w:val="20"/>
        </w:rPr>
        <w:t>Raiffeisenbank a.s.</w:t>
      </w:r>
      <w:r w:rsidR="00AC4D33">
        <w:rPr>
          <w:rFonts w:ascii="Arial" w:hAnsi="Arial" w:cs="Arial"/>
          <w:sz w:val="20"/>
          <w:szCs w:val="20"/>
        </w:rPr>
        <w:t>, č</w:t>
      </w:r>
      <w:r>
        <w:rPr>
          <w:rFonts w:ascii="Arial" w:hAnsi="Arial" w:cs="Arial"/>
          <w:sz w:val="20"/>
          <w:szCs w:val="20"/>
        </w:rPr>
        <w:t>íslo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</w:t>
      </w:r>
      <w:r w:rsidRPr="00316D87">
        <w:rPr>
          <w:rFonts w:ascii="Arial" w:hAnsi="Arial" w:cs="Arial"/>
          <w:sz w:val="20"/>
          <w:szCs w:val="20"/>
        </w:rPr>
        <w:t>1041024652 / 5500</w:t>
      </w:r>
    </w:p>
    <w:p w14:paraId="414FBED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961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1EF0D23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17BE231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3D96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4FC928C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732E2FA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4DE655C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75A82" w14:textId="3E457547" w:rsidR="00AF1914" w:rsidRDefault="00064CC1" w:rsidP="00A66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6670C">
        <w:rPr>
          <w:rFonts w:ascii="Arial" w:hAnsi="Arial" w:cs="Arial"/>
          <w:sz w:val="20"/>
          <w:szCs w:val="20"/>
        </w:rPr>
        <w:t xml:space="preserve">Objednatel u dodavatele objednává </w:t>
      </w:r>
      <w:r w:rsidR="00A6670C" w:rsidRPr="004465F1">
        <w:rPr>
          <w:rFonts w:ascii="Arial" w:hAnsi="Arial" w:cs="Arial"/>
          <w:bCs/>
          <w:sz w:val="20"/>
          <w:szCs w:val="20"/>
        </w:rPr>
        <w:t>v</w:t>
      </w:r>
      <w:r w:rsidR="00A6670C" w:rsidRPr="004465F1">
        <w:rPr>
          <w:rFonts w:ascii="ArialMT" w:hAnsi="ArialMT" w:cs="ArialMT"/>
          <w:bCs/>
          <w:sz w:val="20"/>
          <w:szCs w:val="20"/>
        </w:rPr>
        <w:t>ě</w:t>
      </w:r>
      <w:r w:rsidR="00A6670C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A6670C">
        <w:rPr>
          <w:rFonts w:ascii="Arial" w:hAnsi="Arial" w:cs="Arial"/>
          <w:b/>
          <w:sz w:val="20"/>
          <w:szCs w:val="20"/>
        </w:rPr>
        <w:t xml:space="preserve"> </w:t>
      </w:r>
      <w:r w:rsidR="00A6670C" w:rsidRPr="0018459C">
        <w:rPr>
          <w:rFonts w:ascii="Arial" w:hAnsi="Arial" w:cs="Arial"/>
          <w:sz w:val="20"/>
          <w:szCs w:val="20"/>
        </w:rPr>
        <w:t>p</w:t>
      </w:r>
      <w:r w:rsidR="00A6670C" w:rsidRPr="0018459C">
        <w:rPr>
          <w:rFonts w:ascii="ArialMT" w:hAnsi="ArialMT" w:cs="ArialMT"/>
          <w:sz w:val="20"/>
          <w:szCs w:val="20"/>
        </w:rPr>
        <w:t>ř</w:t>
      </w:r>
      <w:r w:rsidR="00A6670C" w:rsidRPr="0018459C">
        <w:rPr>
          <w:rFonts w:ascii="Arial" w:hAnsi="Arial" w:cs="Arial"/>
          <w:sz w:val="20"/>
          <w:szCs w:val="20"/>
        </w:rPr>
        <w:t xml:space="preserve">íloze </w:t>
      </w:r>
      <w:r w:rsidR="00A6670C" w:rsidRPr="0018459C">
        <w:rPr>
          <w:rFonts w:ascii="ArialMT" w:hAnsi="ArialMT" w:cs="ArialMT"/>
          <w:sz w:val="20"/>
          <w:szCs w:val="20"/>
        </w:rPr>
        <w:t>č</w:t>
      </w:r>
      <w:r w:rsidR="00A6670C" w:rsidRPr="0018459C">
        <w:rPr>
          <w:rFonts w:ascii="Arial" w:hAnsi="Arial" w:cs="Arial"/>
          <w:sz w:val="20"/>
          <w:szCs w:val="20"/>
        </w:rPr>
        <w:t>. 1 – Nabídka.</w:t>
      </w:r>
    </w:p>
    <w:p w14:paraId="5B983273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43E1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15FE4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56D3E044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F6560" w14:textId="6A4E85B3" w:rsidR="00064CC1" w:rsidRPr="00E975B7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BA6AFD">
        <w:rPr>
          <w:rFonts w:ascii="Arial" w:hAnsi="Arial" w:cs="Arial"/>
          <w:b/>
          <w:bCs/>
          <w:sz w:val="20"/>
          <w:szCs w:val="20"/>
        </w:rPr>
        <w:t>nejpozději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B5A99">
        <w:rPr>
          <w:rFonts w:ascii="Arial" w:hAnsi="Arial" w:cs="Arial"/>
          <w:b/>
          <w:bCs/>
          <w:sz w:val="20"/>
          <w:szCs w:val="20"/>
        </w:rPr>
        <w:t>do 31. 12. 2022.</w:t>
      </w:r>
      <w:r w:rsidR="00F21B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F0DC8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744BA6" w14:textId="7FCE54E7" w:rsidR="00233B96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6670C">
        <w:rPr>
          <w:rFonts w:ascii="Arial" w:hAnsi="Arial" w:cs="Arial"/>
          <w:sz w:val="20"/>
          <w:szCs w:val="20"/>
        </w:rPr>
        <w:t xml:space="preserve"> sídlo objednatele:</w:t>
      </w:r>
      <w:r>
        <w:rPr>
          <w:rFonts w:ascii="Arial" w:hAnsi="Arial" w:cs="Arial"/>
          <w:sz w:val="20"/>
          <w:szCs w:val="20"/>
        </w:rPr>
        <w:t xml:space="preserve"> </w:t>
      </w:r>
      <w:r w:rsidR="000B5A99" w:rsidRPr="000B5A99">
        <w:rPr>
          <w:rFonts w:ascii="Arial" w:hAnsi="Arial" w:cs="Arial"/>
          <w:b/>
          <w:bCs/>
          <w:sz w:val="20"/>
          <w:szCs w:val="20"/>
        </w:rPr>
        <w:t xml:space="preserve">Lupáčova 1200/1, 130 00 Praha 3 </w:t>
      </w:r>
      <w:r w:rsidR="000B5A99">
        <w:rPr>
          <w:rFonts w:ascii="Arial" w:hAnsi="Arial" w:cs="Arial"/>
          <w:b/>
          <w:bCs/>
          <w:sz w:val="20"/>
          <w:szCs w:val="20"/>
        </w:rPr>
        <w:t>–</w:t>
      </w:r>
      <w:r w:rsidR="000B5A99" w:rsidRPr="000B5A99">
        <w:rPr>
          <w:rFonts w:ascii="Arial" w:hAnsi="Arial" w:cs="Arial"/>
          <w:b/>
          <w:bCs/>
          <w:sz w:val="20"/>
          <w:szCs w:val="20"/>
        </w:rPr>
        <w:t xml:space="preserve"> Žižkov</w:t>
      </w:r>
      <w:r w:rsidR="000B5A99">
        <w:rPr>
          <w:rFonts w:ascii="Arial" w:hAnsi="Arial" w:cs="Arial"/>
          <w:b/>
          <w:bCs/>
          <w:sz w:val="20"/>
          <w:szCs w:val="20"/>
        </w:rPr>
        <w:t>.</w:t>
      </w:r>
    </w:p>
    <w:p w14:paraId="462A5A9A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61E291D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C020BBF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897708" w14:textId="39D0FEA5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0B5A99" w:rsidRPr="000B5A99">
        <w:rPr>
          <w:rFonts w:ascii="Arial" w:hAnsi="Arial" w:cs="Arial"/>
          <w:b/>
          <w:bCs/>
          <w:sz w:val="20"/>
          <w:szCs w:val="20"/>
        </w:rPr>
        <w:t>99 148,76</w:t>
      </w:r>
      <w:r w:rsidR="000B5A99">
        <w:rPr>
          <w:rFonts w:ascii="Arial" w:hAnsi="Arial" w:cs="Arial"/>
          <w:b/>
          <w:bCs/>
          <w:sz w:val="20"/>
          <w:szCs w:val="20"/>
        </w:rPr>
        <w:t xml:space="preserve"> </w:t>
      </w:r>
      <w:r w:rsidR="00D97B35" w:rsidRPr="00D97B35">
        <w:rPr>
          <w:rFonts w:ascii="Arial" w:hAnsi="Arial" w:cs="Arial"/>
          <w:b/>
          <w:bCs/>
          <w:sz w:val="20"/>
          <w:szCs w:val="20"/>
        </w:rPr>
        <w:t>Kč</w:t>
      </w:r>
      <w:r w:rsidR="0050017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0B5A99" w:rsidRPr="000B5A99">
        <w:rPr>
          <w:rFonts w:ascii="Arial" w:hAnsi="Arial" w:cs="Arial"/>
          <w:bCs/>
          <w:sz w:val="20"/>
          <w:szCs w:val="20"/>
        </w:rPr>
        <w:t>119 970,00 </w:t>
      </w:r>
      <w:r w:rsidR="00D97B35" w:rsidRPr="00D97B35">
        <w:rPr>
          <w:rFonts w:ascii="Arial" w:hAnsi="Arial" w:cs="Arial"/>
          <w:bCs/>
          <w:sz w:val="20"/>
          <w:szCs w:val="20"/>
        </w:rPr>
        <w:t>Kč</w:t>
      </w:r>
      <w:r w:rsidR="00D97B35">
        <w:rPr>
          <w:rFonts w:ascii="Arial" w:hAnsi="Arial" w:cs="Arial"/>
          <w:bCs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05A81CD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66262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72D2E17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F21562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2AC4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64C7C3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5E9C8B4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984457" w14:textId="2F5822D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D756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0A8288C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4CC55B6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518CD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3593D91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03FBEC7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72AAA7E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754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066262E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0779229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1D4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A0C99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3262A20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0CEE261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CFC1D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5670CB09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2A04B1" w14:textId="23F64BC2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sjednávají smluvní pokutu ve výši 0,02 % z ceny předmětu smlouvy za každý den prodlení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 nedodržení závazku dodavatele 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 do 1</w:t>
      </w:r>
      <w:r w:rsidR="00FD6B1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2702CDC6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9CE5B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6B26886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404CDF12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ely 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4F6A475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3EF9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0774A1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0B123BC7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558BFB5D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36EFD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349C92E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75BD7D5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F4EE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C01A5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36255D48" w14:textId="661D199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056CA8C1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A9619" w14:textId="77777777" w:rsidR="00BA6AFD" w:rsidRPr="00C760B1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je povinen v souladu se zákonem o finanční kontrole, nařízením Komise (ES), kterým se stanoví prováděcí pravidla k nařízení Rady (ES) a v souladu s dalšími právními předpisy ČR a ES umožnit výkon kontroly všech dokladů vztahujících se k realizaci předmětu plnění této smlouvy.</w:t>
      </w:r>
    </w:p>
    <w:p w14:paraId="3E8D9C86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1699E" w14:textId="79E65582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64CC1">
        <w:rPr>
          <w:rFonts w:ascii="Arial" w:hAnsi="Arial" w:cs="Arial"/>
          <w:sz w:val="20"/>
          <w:szCs w:val="20"/>
        </w:rPr>
        <w:t xml:space="preserve">. Právní vztahy mezi smluvními stranami neupravené touto smlouvou se 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ídí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íslušnými</w:t>
      </w:r>
    </w:p>
    <w:p w14:paraId="6FDDC90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2A7540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E87BA" w14:textId="71E8E631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64CC1">
        <w:rPr>
          <w:rFonts w:ascii="Arial" w:hAnsi="Arial" w:cs="Arial"/>
          <w:sz w:val="20"/>
          <w:szCs w:val="20"/>
        </w:rPr>
        <w:t xml:space="preserve">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 w:rsidR="00064CC1"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 w:rsidR="00064CC1">
        <w:rPr>
          <w:rFonts w:ascii="ArialMT" w:hAnsi="ArialMT" w:cs="ArialMT"/>
          <w:sz w:val="20"/>
          <w:szCs w:val="20"/>
        </w:rPr>
        <w:t xml:space="preserve"> </w:t>
      </w:r>
      <w:r w:rsidR="00064CC1">
        <w:rPr>
          <w:rFonts w:ascii="Arial" w:hAnsi="Arial" w:cs="Arial"/>
          <w:sz w:val="20"/>
          <w:szCs w:val="20"/>
        </w:rPr>
        <w:t>obdrží objednatel a jedno dodavatel.</w:t>
      </w:r>
    </w:p>
    <w:p w14:paraId="6719D86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03F6F" w14:textId="09A6A440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64CC1">
        <w:rPr>
          <w:rFonts w:ascii="Arial" w:hAnsi="Arial" w:cs="Arial"/>
          <w:sz w:val="20"/>
          <w:szCs w:val="20"/>
        </w:rPr>
        <w:t xml:space="preserve">. </w:t>
      </w:r>
      <w:r w:rsidR="0049509E">
        <w:rPr>
          <w:rFonts w:ascii="Arial" w:hAnsi="Arial" w:cs="Arial"/>
          <w:sz w:val="20"/>
          <w:szCs w:val="20"/>
        </w:rPr>
        <w:t>Nedílnou s</w:t>
      </w:r>
      <w:r w:rsidR="00064CC1">
        <w:rPr>
          <w:rFonts w:ascii="Arial" w:hAnsi="Arial" w:cs="Arial"/>
          <w:sz w:val="20"/>
          <w:szCs w:val="20"/>
        </w:rPr>
        <w:t>ou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>ástí této smlouvy je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 xml:space="preserve">íloha 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 w:rsidR="00064CC1">
        <w:rPr>
          <w:rFonts w:ascii="Arial" w:hAnsi="Arial" w:cs="Arial"/>
          <w:sz w:val="20"/>
          <w:szCs w:val="20"/>
        </w:rPr>
        <w:t xml:space="preserve"> </w:t>
      </w:r>
    </w:p>
    <w:p w14:paraId="69DE78DD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F939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D2759" w14:textId="410ECFEE" w:rsidR="00064CC1" w:rsidRDefault="00C43DE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="000B5A99">
        <w:rPr>
          <w:rFonts w:ascii="Arial" w:hAnsi="Arial" w:cs="Arial"/>
          <w:sz w:val="20"/>
          <w:szCs w:val="20"/>
        </w:rPr>
        <w:t>7. 12</w:t>
      </w:r>
      <w:r w:rsidR="00D97B35">
        <w:rPr>
          <w:rFonts w:ascii="Arial" w:hAnsi="Arial" w:cs="Arial"/>
          <w:sz w:val="20"/>
          <w:szCs w:val="20"/>
        </w:rPr>
        <w:t>.2022</w:t>
      </w:r>
      <w:r>
        <w:rPr>
          <w:rFonts w:ascii="Arial" w:hAnsi="Arial" w:cs="Arial"/>
          <w:sz w:val="20"/>
          <w:szCs w:val="20"/>
        </w:rPr>
        <w:tab/>
      </w:r>
    </w:p>
    <w:p w14:paraId="74BB5CF7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AC8BF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81A81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66197641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DA92E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426D73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DC431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0C8FD4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66D96" w14:textId="24A45218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65CDF74" w14:textId="05BF0EE7" w:rsidR="00BA6AFD" w:rsidRDefault="000B5A99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A99">
        <w:rPr>
          <w:rStyle w:val="oeformcharcontent"/>
          <w:rFonts w:ascii="Arial" w:hAnsi="Arial" w:cs="Arial"/>
          <w:sz w:val="20"/>
          <w:szCs w:val="20"/>
        </w:rPr>
        <w:t>Mgr. Jiří Kopecký</w:t>
      </w:r>
      <w:r>
        <w:rPr>
          <w:rStyle w:val="oeformcharcontent"/>
          <w:rFonts w:ascii="Arial" w:hAnsi="Arial" w:cs="Arial"/>
          <w:sz w:val="20"/>
          <w:szCs w:val="20"/>
        </w:rPr>
        <w:t xml:space="preserve">, ředitel </w:t>
      </w:r>
      <w:r w:rsidR="00D97B35" w:rsidRPr="00D97B35">
        <w:rPr>
          <w:rStyle w:val="oeformcharcontent"/>
          <w:rFonts w:ascii="Arial" w:hAnsi="Arial" w:cs="Arial"/>
          <w:sz w:val="20"/>
          <w:szCs w:val="20"/>
        </w:rPr>
        <w:t>školy</w:t>
      </w:r>
      <w:r w:rsidR="00D97B35"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C43DE0">
        <w:rPr>
          <w:rStyle w:val="oeformcharcontent"/>
          <w:rFonts w:ascii="Arial" w:hAnsi="Arial" w:cs="Arial"/>
          <w:sz w:val="20"/>
          <w:szCs w:val="20"/>
        </w:rPr>
        <w:tab/>
      </w:r>
      <w:r w:rsidR="00BA6AFD"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6FE63CDE" w14:textId="36E8F653" w:rsidR="000468B8" w:rsidRDefault="000468B8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EAF56" w14:textId="59D94045" w:rsidR="00247734" w:rsidRDefault="00247734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838296" w14:textId="0DAB61B4" w:rsidR="00247734" w:rsidRDefault="00247734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CFE932" w14:textId="7D31DC7B" w:rsidR="000B5A99" w:rsidRDefault="000B5A99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E45929" w14:textId="77777777" w:rsidR="000B5A99" w:rsidRDefault="000B5A99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16D7B" w14:textId="40C1E72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4D26D" w14:textId="4755127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6AFD">
        <w:rPr>
          <w:rFonts w:ascii="Arial" w:hAnsi="Arial" w:cs="Arial"/>
          <w:b/>
          <w:bCs/>
          <w:sz w:val="20"/>
          <w:szCs w:val="20"/>
        </w:rPr>
        <w:t>p</w:t>
      </w:r>
      <w:r w:rsidRPr="00BA6AFD">
        <w:rPr>
          <w:rFonts w:ascii="ArialMT" w:hAnsi="ArialMT" w:cs="ArialMT"/>
          <w:b/>
          <w:bCs/>
          <w:sz w:val="20"/>
          <w:szCs w:val="20"/>
        </w:rPr>
        <w:t>ř</w:t>
      </w:r>
      <w:r w:rsidRPr="00BA6AFD">
        <w:rPr>
          <w:rFonts w:ascii="Arial" w:hAnsi="Arial" w:cs="Arial"/>
          <w:b/>
          <w:bCs/>
          <w:sz w:val="20"/>
          <w:szCs w:val="20"/>
        </w:rPr>
        <w:t xml:space="preserve">íloha </w:t>
      </w:r>
      <w:r w:rsidRPr="00BA6AFD">
        <w:rPr>
          <w:rFonts w:ascii="ArialMT" w:hAnsi="ArialMT" w:cs="ArialMT"/>
          <w:b/>
          <w:bCs/>
          <w:sz w:val="20"/>
          <w:szCs w:val="20"/>
        </w:rPr>
        <w:t>č</w:t>
      </w:r>
      <w:r w:rsidRPr="00BA6AFD">
        <w:rPr>
          <w:rFonts w:ascii="Arial" w:hAnsi="Arial" w:cs="Arial"/>
          <w:b/>
          <w:bCs/>
          <w:sz w:val="20"/>
          <w:szCs w:val="20"/>
        </w:rPr>
        <w:t>. 1 – Nabídka</w:t>
      </w:r>
    </w:p>
    <w:p w14:paraId="25B1B725" w14:textId="1AF81CA8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4277D5" w14:textId="67F0F0BF" w:rsidR="00D97B35" w:rsidRDefault="00D97B35" w:rsidP="00D97B35">
      <w:pPr>
        <w:jc w:val="both"/>
        <w:rPr>
          <w:rFonts w:ascii="Arial" w:hAnsi="Arial" w:cs="Arial"/>
        </w:rPr>
      </w:pPr>
    </w:p>
    <w:p w14:paraId="345B23FA" w14:textId="77777777" w:rsidR="000B5A99" w:rsidRDefault="000B5A99" w:rsidP="000B5A99">
      <w:pPr>
        <w:pStyle w:val="Nadpis1"/>
      </w:pPr>
      <w:r>
        <w:t>Nabídka číslo 22ZBX03535</w:t>
      </w:r>
    </w:p>
    <w:p w14:paraId="3D055F31" w14:textId="77777777" w:rsidR="000B5A99" w:rsidRPr="00C85390" w:rsidRDefault="000B5A99" w:rsidP="000B5A99">
      <w:pPr>
        <w:spacing w:after="0"/>
        <w:ind w:right="2557"/>
        <w:rPr>
          <w:rFonts w:ascii="Calibri" w:eastAsia="Calibri" w:hAnsi="Calibri" w:cs="Calibri"/>
          <w:b/>
          <w:color w:val="495057"/>
          <w:sz w:val="20"/>
          <w:szCs w:val="20"/>
        </w:rPr>
      </w:pPr>
      <w:r w:rsidRPr="00C85390">
        <w:rPr>
          <w:rFonts w:ascii="Calibri" w:eastAsia="Calibri" w:hAnsi="Calibri" w:cs="Calibri"/>
          <w:b/>
          <w:color w:val="495057"/>
          <w:sz w:val="20"/>
          <w:szCs w:val="20"/>
        </w:rPr>
        <w:t>Datum nabídky:</w:t>
      </w:r>
      <w:r w:rsidRPr="00C85390">
        <w:rPr>
          <w:rFonts w:ascii="Calibri" w:eastAsia="Calibri" w:hAnsi="Calibri" w:cs="Calibri"/>
          <w:b/>
          <w:color w:val="495057"/>
          <w:sz w:val="20"/>
          <w:szCs w:val="20"/>
        </w:rPr>
        <w:tab/>
      </w:r>
      <w:r w:rsidRPr="00C85390">
        <w:rPr>
          <w:rFonts w:ascii="Calibri" w:eastAsia="Calibri" w:hAnsi="Calibri" w:cs="Calibri"/>
          <w:b/>
          <w:color w:val="495057"/>
          <w:sz w:val="20"/>
          <w:szCs w:val="20"/>
        </w:rPr>
        <w:tab/>
        <w:t>Obchodník:</w:t>
      </w:r>
      <w:r w:rsidRPr="00C85390">
        <w:rPr>
          <w:rFonts w:ascii="Calibri" w:eastAsia="Calibri" w:hAnsi="Calibri" w:cs="Calibri"/>
          <w:b/>
          <w:color w:val="495057"/>
          <w:sz w:val="20"/>
          <w:szCs w:val="20"/>
        </w:rPr>
        <w:tab/>
        <w:t>Platební podmínky:</w:t>
      </w:r>
      <w:r w:rsidRPr="00C85390">
        <w:rPr>
          <w:rFonts w:ascii="Calibri" w:eastAsia="Calibri" w:hAnsi="Calibri" w:cs="Calibri"/>
          <w:b/>
          <w:color w:val="495057"/>
          <w:sz w:val="20"/>
          <w:szCs w:val="20"/>
        </w:rPr>
        <w:tab/>
      </w:r>
    </w:p>
    <w:p w14:paraId="39C5ADA4" w14:textId="6E0F2FA9" w:rsidR="000B5A99" w:rsidRPr="00C85390" w:rsidRDefault="000B5A99" w:rsidP="000B5A99">
      <w:pPr>
        <w:spacing w:after="0"/>
        <w:ind w:right="2557"/>
        <w:rPr>
          <w:rFonts w:ascii="Calibri" w:eastAsia="Calibri" w:hAnsi="Calibri" w:cs="Calibri"/>
          <w:color w:val="495057"/>
          <w:sz w:val="20"/>
          <w:szCs w:val="20"/>
        </w:rPr>
      </w:pPr>
      <w:r w:rsidRPr="00C85390">
        <w:rPr>
          <w:rFonts w:ascii="Calibri" w:eastAsia="Calibri" w:hAnsi="Calibri" w:cs="Calibri"/>
          <w:color w:val="495057"/>
          <w:sz w:val="20"/>
          <w:szCs w:val="20"/>
        </w:rPr>
        <w:t>05.12.2022</w:t>
      </w:r>
      <w:r w:rsidRPr="00C85390">
        <w:rPr>
          <w:rFonts w:ascii="Calibri" w:eastAsia="Calibri" w:hAnsi="Calibri" w:cs="Calibri"/>
          <w:color w:val="495057"/>
          <w:sz w:val="20"/>
          <w:szCs w:val="20"/>
        </w:rPr>
        <w:tab/>
      </w:r>
      <w:r w:rsidR="00C85390">
        <w:rPr>
          <w:rFonts w:ascii="Calibri" w:eastAsia="Calibri" w:hAnsi="Calibri" w:cs="Calibri"/>
          <w:color w:val="495057"/>
          <w:sz w:val="20"/>
          <w:szCs w:val="20"/>
        </w:rPr>
        <w:tab/>
      </w:r>
      <w:r w:rsidRPr="00C85390">
        <w:rPr>
          <w:rFonts w:ascii="Calibri" w:eastAsia="Calibri" w:hAnsi="Calibri" w:cs="Calibri"/>
          <w:color w:val="495057"/>
          <w:sz w:val="20"/>
          <w:szCs w:val="20"/>
        </w:rPr>
        <w:t>Záruba Jan</w:t>
      </w:r>
      <w:r w:rsidRPr="00C85390">
        <w:rPr>
          <w:rFonts w:ascii="Calibri" w:eastAsia="Calibri" w:hAnsi="Calibri" w:cs="Calibri"/>
          <w:color w:val="495057"/>
          <w:sz w:val="20"/>
          <w:szCs w:val="20"/>
        </w:rPr>
        <w:tab/>
        <w:t>15 dnů BOXED, s.r.o. CZK</w:t>
      </w:r>
    </w:p>
    <w:p w14:paraId="277FFC1F" w14:textId="5202355A" w:rsidR="000B5A99" w:rsidRPr="000B5A99" w:rsidRDefault="000B5A99" w:rsidP="000B5A99">
      <w:pPr>
        <w:spacing w:after="0"/>
        <w:ind w:right="2557"/>
        <w:rPr>
          <w:sz w:val="18"/>
          <w:szCs w:val="18"/>
        </w:rPr>
      </w:pPr>
      <w:r w:rsidRPr="000B5A99">
        <w:rPr>
          <w:rFonts w:ascii="Calibri" w:eastAsia="Calibri" w:hAnsi="Calibri" w:cs="Calibri"/>
          <w:color w:val="495057"/>
          <w:sz w:val="18"/>
          <w:szCs w:val="18"/>
        </w:rPr>
        <w:tab/>
      </w:r>
    </w:p>
    <w:tbl>
      <w:tblPr>
        <w:tblStyle w:val="TableGrid"/>
        <w:tblW w:w="0" w:type="auto"/>
        <w:tblInd w:w="6" w:type="dxa"/>
        <w:tblCellMar>
          <w:top w:w="107" w:type="dxa"/>
          <w:left w:w="58" w:type="dxa"/>
          <w:right w:w="51" w:type="dxa"/>
        </w:tblCellMar>
        <w:tblLook w:val="04A0" w:firstRow="1" w:lastRow="0" w:firstColumn="1" w:lastColumn="0" w:noHBand="0" w:noVBand="1"/>
      </w:tblPr>
      <w:tblGrid>
        <w:gridCol w:w="4524"/>
        <w:gridCol w:w="1074"/>
        <w:gridCol w:w="1462"/>
        <w:gridCol w:w="628"/>
        <w:gridCol w:w="1366"/>
      </w:tblGrid>
      <w:tr w:rsidR="004C1971" w:rsidRPr="000B5A99" w14:paraId="2D2AD02B" w14:textId="77777777" w:rsidTr="004C1971">
        <w:trPr>
          <w:trHeight w:val="352"/>
        </w:trPr>
        <w:tc>
          <w:tcPr>
            <w:tcW w:w="4524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73F803FB" w14:textId="77777777" w:rsidR="000B5A99" w:rsidRPr="000B5A99" w:rsidRDefault="000B5A99" w:rsidP="00A27791">
            <w:pPr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495057"/>
                <w:sz w:val="20"/>
                <w:szCs w:val="20"/>
              </w:rPr>
              <w:t>POPIS</w:t>
            </w:r>
          </w:p>
        </w:tc>
        <w:tc>
          <w:tcPr>
            <w:tcW w:w="1074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0CBDA268" w14:textId="77777777" w:rsidR="000B5A99" w:rsidRPr="000B5A99" w:rsidRDefault="000B5A99" w:rsidP="00A27791">
            <w:pPr>
              <w:jc w:val="both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495057"/>
                <w:sz w:val="20"/>
                <w:szCs w:val="20"/>
              </w:rPr>
              <w:t>MNOŽSTVÍ</w:t>
            </w:r>
          </w:p>
        </w:tc>
        <w:tc>
          <w:tcPr>
            <w:tcW w:w="1462" w:type="dxa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620C2AC0" w14:textId="77777777" w:rsidR="000B5A99" w:rsidRPr="000B5A99" w:rsidRDefault="000B5A99" w:rsidP="00A27791">
            <w:pPr>
              <w:jc w:val="both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495057"/>
                <w:sz w:val="20"/>
                <w:szCs w:val="20"/>
              </w:rPr>
              <w:t>JEDNOTKOVÁ CENA</w:t>
            </w:r>
          </w:p>
        </w:tc>
        <w:tc>
          <w:tcPr>
            <w:tcW w:w="0" w:type="auto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07D0DFB8" w14:textId="77777777" w:rsidR="000B5A99" w:rsidRPr="000B5A99" w:rsidRDefault="000B5A99" w:rsidP="00A27791">
            <w:pPr>
              <w:jc w:val="both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495057"/>
                <w:sz w:val="20"/>
                <w:szCs w:val="20"/>
              </w:rPr>
              <w:t>DANĚ</w:t>
            </w:r>
          </w:p>
        </w:tc>
        <w:tc>
          <w:tcPr>
            <w:tcW w:w="0" w:type="auto"/>
            <w:tcBorders>
              <w:top w:val="single" w:sz="5" w:space="0" w:color="495057"/>
              <w:left w:val="single" w:sz="5" w:space="0" w:color="495057"/>
              <w:bottom w:val="single" w:sz="10" w:space="0" w:color="495057"/>
              <w:right w:val="single" w:sz="5" w:space="0" w:color="495057"/>
            </w:tcBorders>
          </w:tcPr>
          <w:p w14:paraId="732352C2" w14:textId="77777777" w:rsidR="000B5A99" w:rsidRPr="000B5A99" w:rsidRDefault="000B5A99" w:rsidP="00A27791">
            <w:pPr>
              <w:ind w:left="27"/>
              <w:jc w:val="both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495057"/>
                <w:sz w:val="20"/>
                <w:szCs w:val="20"/>
              </w:rPr>
              <w:t>CELKOVÁ CENA</w:t>
            </w:r>
          </w:p>
        </w:tc>
      </w:tr>
      <w:tr w:rsidR="004C1971" w:rsidRPr="000B5A99" w14:paraId="3B02D3F1" w14:textId="77777777" w:rsidTr="004C1971">
        <w:trPr>
          <w:trHeight w:val="2195"/>
        </w:trPr>
        <w:tc>
          <w:tcPr>
            <w:tcW w:w="4524" w:type="dxa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7447A517" w14:textId="77777777" w:rsidR="000B5A99" w:rsidRDefault="000B5A99" w:rsidP="000B5A99">
            <w:pPr>
              <w:spacing w:after="28"/>
              <w:rPr>
                <w:rFonts w:ascii="Calibri" w:eastAsia="Calibri" w:hAnsi="Calibri" w:cs="Calibri"/>
                <w:color w:val="495057"/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 xml:space="preserve">Interaktivní učebna EPSON 2 </w:t>
            </w:r>
          </w:p>
          <w:p w14:paraId="0D4B33C1" w14:textId="165A5202" w:rsidR="000B5A99" w:rsidRPr="000B5A99" w:rsidRDefault="000B5A99" w:rsidP="000B5A99">
            <w:pPr>
              <w:pStyle w:val="Odstavecseseznamem"/>
              <w:numPr>
                <w:ilvl w:val="0"/>
                <w:numId w:val="1"/>
              </w:numPr>
              <w:spacing w:after="28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Interaktivní projektor EPSON EB-536Wi</w:t>
            </w:r>
          </w:p>
          <w:p w14:paraId="190D2924" w14:textId="77777777" w:rsidR="000B5A99" w:rsidRPr="000B5A99" w:rsidRDefault="000B5A99" w:rsidP="00A27791">
            <w:pPr>
              <w:numPr>
                <w:ilvl w:val="0"/>
                <w:numId w:val="1"/>
              </w:numPr>
              <w:spacing w:after="28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Projekční magnetická tabule – 180 x 120 cm</w:t>
            </w:r>
          </w:p>
          <w:p w14:paraId="28EFFC22" w14:textId="77777777" w:rsidR="000B5A99" w:rsidRPr="000B5A99" w:rsidRDefault="000B5A99" w:rsidP="00A27791">
            <w:pPr>
              <w:numPr>
                <w:ilvl w:val="0"/>
                <w:numId w:val="1"/>
              </w:numPr>
              <w:spacing w:after="28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Interaktivní digitální pero</w:t>
            </w:r>
          </w:p>
          <w:p w14:paraId="19A864B8" w14:textId="77777777" w:rsidR="000B5A99" w:rsidRPr="000B5A99" w:rsidRDefault="000B5A99" w:rsidP="00A27791">
            <w:pPr>
              <w:numPr>
                <w:ilvl w:val="0"/>
                <w:numId w:val="1"/>
              </w:numPr>
              <w:spacing w:after="28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Montážní nástěnné rameno</w:t>
            </w:r>
          </w:p>
          <w:p w14:paraId="2FBA64DA" w14:textId="6D9530C6" w:rsidR="000B5A99" w:rsidRPr="000B5A99" w:rsidRDefault="004C1971" w:rsidP="00A27791">
            <w:pPr>
              <w:numPr>
                <w:ilvl w:val="0"/>
                <w:numId w:val="1"/>
              </w:numPr>
              <w:spacing w:after="231" w:line="295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K</w:t>
            </w:r>
            <w:r w:rsidR="000B5A99"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 xml:space="preserve">abeláž, doprava a instalace ve škole </w:t>
            </w:r>
          </w:p>
          <w:p w14:paraId="6C2C9B71" w14:textId="1CBBDC55" w:rsidR="000B5A99" w:rsidRPr="000B5A99" w:rsidRDefault="000B5A99" w:rsidP="000B5A99">
            <w:pPr>
              <w:spacing w:after="231" w:line="295" w:lineRule="auto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Záruka 24 měsíců</w:t>
            </w:r>
          </w:p>
          <w:p w14:paraId="06542B86" w14:textId="6E007A40" w:rsidR="000B5A99" w:rsidRPr="000B5A99" w:rsidRDefault="000B5A99" w:rsidP="00A2779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661675B1" w14:textId="77777777" w:rsidR="000B5A99" w:rsidRPr="000B5A99" w:rsidRDefault="000B5A99" w:rsidP="00A27791">
            <w:pPr>
              <w:ind w:right="5"/>
              <w:jc w:val="right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3,000 ks</w:t>
            </w:r>
          </w:p>
        </w:tc>
        <w:tc>
          <w:tcPr>
            <w:tcW w:w="1462" w:type="dxa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06ADE21E" w14:textId="77777777" w:rsidR="000B5A99" w:rsidRPr="000B5A99" w:rsidRDefault="000B5A99" w:rsidP="00A27791">
            <w:pPr>
              <w:ind w:right="7"/>
              <w:jc w:val="right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39 990,00</w:t>
            </w:r>
          </w:p>
        </w:tc>
        <w:tc>
          <w:tcPr>
            <w:tcW w:w="0" w:type="auto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</w:tcPr>
          <w:p w14:paraId="57C85211" w14:textId="5976A2D7" w:rsidR="000B5A99" w:rsidRPr="000B5A99" w:rsidRDefault="000B5A99" w:rsidP="00A27791">
            <w:pPr>
              <w:ind w:left="128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21</w:t>
            </w:r>
            <w:r w:rsidR="00C85390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 xml:space="preserve"> </w:t>
            </w: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10" w:space="0" w:color="495057"/>
              <w:left w:val="single" w:sz="5" w:space="0" w:color="495057"/>
              <w:bottom w:val="single" w:sz="5" w:space="0" w:color="495057"/>
              <w:right w:val="single" w:sz="5" w:space="0" w:color="495057"/>
            </w:tcBorders>
            <w:shd w:val="clear" w:color="auto" w:fill="E9ECEF"/>
          </w:tcPr>
          <w:p w14:paraId="3B0146B8" w14:textId="77777777" w:rsidR="000B5A99" w:rsidRPr="000B5A99" w:rsidRDefault="000B5A99" w:rsidP="00A27791">
            <w:pPr>
              <w:ind w:right="2"/>
              <w:jc w:val="right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119 970,00 Kč</w:t>
            </w:r>
          </w:p>
        </w:tc>
      </w:tr>
      <w:tr w:rsidR="000B5A99" w:rsidRPr="000B5A99" w14:paraId="017D06D9" w14:textId="77777777" w:rsidTr="004C1971">
        <w:tblPrEx>
          <w:tblCellMar>
            <w:left w:w="46" w:type="dxa"/>
            <w:right w:w="53" w:type="dxa"/>
          </w:tblCellMar>
        </w:tblPrEx>
        <w:trPr>
          <w:gridBefore w:val="2"/>
          <w:wBefore w:w="5598" w:type="dxa"/>
          <w:trHeight w:val="344"/>
        </w:trPr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</w:tcPr>
          <w:p w14:paraId="768988E2" w14:textId="3637FDC1" w:rsidR="000B5A99" w:rsidRPr="000B5A99" w:rsidRDefault="000B5A99" w:rsidP="00A27791">
            <w:pPr>
              <w:ind w:left="13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95057"/>
                <w:sz w:val="18"/>
                <w:szCs w:val="18"/>
              </w:rPr>
              <w:t>Celkem bez DPH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</w:tcPr>
          <w:p w14:paraId="1555391F" w14:textId="77777777" w:rsidR="000B5A99" w:rsidRPr="000B5A99" w:rsidRDefault="000B5A99" w:rsidP="000B5A99">
            <w:pPr>
              <w:ind w:left="102"/>
              <w:jc w:val="right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99 148,76 Kč</w:t>
            </w:r>
          </w:p>
        </w:tc>
      </w:tr>
      <w:tr w:rsidR="000B5A99" w:rsidRPr="000B5A99" w14:paraId="15FF6734" w14:textId="77777777" w:rsidTr="004C1971">
        <w:tblPrEx>
          <w:tblCellMar>
            <w:left w:w="46" w:type="dxa"/>
            <w:right w:w="53" w:type="dxa"/>
          </w:tblCellMar>
        </w:tblPrEx>
        <w:trPr>
          <w:gridBefore w:val="2"/>
          <w:wBefore w:w="5598" w:type="dxa"/>
          <w:trHeight w:val="339"/>
        </w:trPr>
        <w:tc>
          <w:tcPr>
            <w:tcW w:w="2090" w:type="dxa"/>
            <w:gridSpan w:val="2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</w:tcPr>
          <w:p w14:paraId="23DDD155" w14:textId="5B013C64" w:rsidR="000B5A99" w:rsidRPr="000B5A99" w:rsidRDefault="000B5A99" w:rsidP="000B5A99">
            <w:pPr>
              <w:spacing w:after="28"/>
              <w:ind w:left="13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DPH 21</w:t>
            </w:r>
            <w:r w:rsidR="00C85390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 xml:space="preserve"> </w:t>
            </w: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495057"/>
              <w:left w:val="single" w:sz="5" w:space="0" w:color="495057"/>
              <w:bottom w:val="single" w:sz="5" w:space="0" w:color="000000"/>
              <w:right w:val="single" w:sz="5" w:space="0" w:color="495057"/>
            </w:tcBorders>
            <w:shd w:val="clear" w:color="auto" w:fill="E9ECEF"/>
          </w:tcPr>
          <w:p w14:paraId="0FB46124" w14:textId="77777777" w:rsidR="000B5A99" w:rsidRPr="000B5A99" w:rsidRDefault="000B5A99" w:rsidP="000B5A99">
            <w:pPr>
              <w:ind w:left="102"/>
              <w:jc w:val="right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color w:val="495057"/>
                <w:sz w:val="20"/>
                <w:szCs w:val="20"/>
              </w:rPr>
              <w:t>20 821,24 Kč</w:t>
            </w:r>
          </w:p>
        </w:tc>
      </w:tr>
      <w:tr w:rsidR="000B5A99" w:rsidRPr="000B5A99" w14:paraId="33BE9F21" w14:textId="77777777" w:rsidTr="004C1971">
        <w:tblPrEx>
          <w:tblCellMar>
            <w:left w:w="46" w:type="dxa"/>
            <w:right w:w="53" w:type="dxa"/>
          </w:tblCellMar>
        </w:tblPrEx>
        <w:trPr>
          <w:gridBefore w:val="2"/>
          <w:wBefore w:w="5598" w:type="dxa"/>
          <w:trHeight w:val="346"/>
        </w:trPr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495057"/>
              <w:bottom w:val="single" w:sz="5" w:space="0" w:color="495057"/>
              <w:right w:val="nil"/>
            </w:tcBorders>
            <w:shd w:val="clear" w:color="auto" w:fill="495057"/>
          </w:tcPr>
          <w:p w14:paraId="0226EBCE" w14:textId="77777777" w:rsidR="000B5A99" w:rsidRPr="000B5A99" w:rsidRDefault="000B5A99" w:rsidP="00A27791">
            <w:pPr>
              <w:ind w:left="13"/>
              <w:rPr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495057"/>
              <w:right w:val="single" w:sz="5" w:space="0" w:color="495057"/>
            </w:tcBorders>
            <w:shd w:val="clear" w:color="auto" w:fill="495057"/>
          </w:tcPr>
          <w:p w14:paraId="2A30F89E" w14:textId="77777777" w:rsidR="000B5A99" w:rsidRPr="000B5A99" w:rsidRDefault="000B5A99" w:rsidP="000B5A99">
            <w:pPr>
              <w:jc w:val="right"/>
              <w:rPr>
                <w:b/>
                <w:bCs/>
                <w:sz w:val="20"/>
                <w:szCs w:val="20"/>
              </w:rPr>
            </w:pPr>
            <w:r w:rsidRPr="000B5A99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119 970,00 Kč</w:t>
            </w:r>
          </w:p>
        </w:tc>
      </w:tr>
    </w:tbl>
    <w:p w14:paraId="2150D07E" w14:textId="77777777" w:rsidR="000B5A99" w:rsidRDefault="000B5A99" w:rsidP="00D97B35">
      <w:pPr>
        <w:jc w:val="both"/>
        <w:rPr>
          <w:rFonts w:ascii="Arial" w:hAnsi="Arial" w:cs="Arial"/>
        </w:rPr>
      </w:pPr>
    </w:p>
    <w:sectPr w:rsidR="000B5A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B7DF6" w14:textId="77777777" w:rsidR="003E0D4F" w:rsidRDefault="003E0D4F" w:rsidP="00C009F6">
      <w:pPr>
        <w:spacing w:after="0" w:line="240" w:lineRule="auto"/>
      </w:pPr>
      <w:r>
        <w:separator/>
      </w:r>
    </w:p>
  </w:endnote>
  <w:endnote w:type="continuationSeparator" w:id="0">
    <w:p w14:paraId="2A6E0393" w14:textId="77777777" w:rsidR="003E0D4F" w:rsidRDefault="003E0D4F" w:rsidP="00C0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8020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E4A01C" w14:textId="6793CE9F" w:rsidR="00C009F6" w:rsidRPr="00C009F6" w:rsidRDefault="00C009F6">
        <w:pPr>
          <w:pStyle w:val="Zpat"/>
          <w:jc w:val="right"/>
          <w:rPr>
            <w:sz w:val="16"/>
            <w:szCs w:val="16"/>
          </w:rPr>
        </w:pPr>
        <w:r w:rsidRPr="00C009F6">
          <w:rPr>
            <w:sz w:val="16"/>
            <w:szCs w:val="16"/>
          </w:rPr>
          <w:fldChar w:fldCharType="begin"/>
        </w:r>
        <w:r w:rsidRPr="00C009F6">
          <w:rPr>
            <w:sz w:val="16"/>
            <w:szCs w:val="16"/>
          </w:rPr>
          <w:instrText>PAGE   \* MERGEFORMAT</w:instrText>
        </w:r>
        <w:r w:rsidRPr="00C009F6">
          <w:rPr>
            <w:sz w:val="16"/>
            <w:szCs w:val="16"/>
          </w:rPr>
          <w:fldChar w:fldCharType="separate"/>
        </w:r>
        <w:r w:rsidR="00D5596C">
          <w:rPr>
            <w:noProof/>
            <w:sz w:val="16"/>
            <w:szCs w:val="16"/>
          </w:rPr>
          <w:t>2</w:t>
        </w:r>
        <w:r w:rsidRPr="00C009F6">
          <w:rPr>
            <w:sz w:val="16"/>
            <w:szCs w:val="16"/>
          </w:rPr>
          <w:fldChar w:fldCharType="end"/>
        </w:r>
      </w:p>
    </w:sdtContent>
  </w:sdt>
  <w:p w14:paraId="173D22E6" w14:textId="77777777" w:rsidR="00C009F6" w:rsidRDefault="00C00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695E" w14:textId="77777777" w:rsidR="003E0D4F" w:rsidRDefault="003E0D4F" w:rsidP="00C009F6">
      <w:pPr>
        <w:spacing w:after="0" w:line="240" w:lineRule="auto"/>
      </w:pPr>
      <w:r>
        <w:separator/>
      </w:r>
    </w:p>
  </w:footnote>
  <w:footnote w:type="continuationSeparator" w:id="0">
    <w:p w14:paraId="7AA91EAC" w14:textId="77777777" w:rsidR="003E0D4F" w:rsidRDefault="003E0D4F" w:rsidP="00C0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AD6"/>
    <w:multiLevelType w:val="hybridMultilevel"/>
    <w:tmpl w:val="28D82D66"/>
    <w:lvl w:ilvl="0" w:tplc="F856ABB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54971C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C65E4C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7E0FBD6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CA0B322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C4488C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9A2ED34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B8E0636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EA4B960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01E07"/>
    <w:rsid w:val="000468B8"/>
    <w:rsid w:val="00064CC1"/>
    <w:rsid w:val="000658E6"/>
    <w:rsid w:val="00067AF8"/>
    <w:rsid w:val="000B5A99"/>
    <w:rsid w:val="000E4D00"/>
    <w:rsid w:val="001000E5"/>
    <w:rsid w:val="001B7945"/>
    <w:rsid w:val="001C385F"/>
    <w:rsid w:val="001C3BC1"/>
    <w:rsid w:val="001E31D4"/>
    <w:rsid w:val="00233B96"/>
    <w:rsid w:val="0024379B"/>
    <w:rsid w:val="00247734"/>
    <w:rsid w:val="0028770C"/>
    <w:rsid w:val="002D3826"/>
    <w:rsid w:val="003E0D4F"/>
    <w:rsid w:val="003E1A4E"/>
    <w:rsid w:val="0044766E"/>
    <w:rsid w:val="0049509E"/>
    <w:rsid w:val="004C1971"/>
    <w:rsid w:val="004C3A14"/>
    <w:rsid w:val="0050017A"/>
    <w:rsid w:val="00540480"/>
    <w:rsid w:val="00557E50"/>
    <w:rsid w:val="005666F0"/>
    <w:rsid w:val="00571903"/>
    <w:rsid w:val="005F3D1C"/>
    <w:rsid w:val="007479F2"/>
    <w:rsid w:val="007E37D8"/>
    <w:rsid w:val="007F6268"/>
    <w:rsid w:val="007F74C8"/>
    <w:rsid w:val="007F7E28"/>
    <w:rsid w:val="00812418"/>
    <w:rsid w:val="00874546"/>
    <w:rsid w:val="008A30F3"/>
    <w:rsid w:val="008D28BD"/>
    <w:rsid w:val="009531CE"/>
    <w:rsid w:val="00977070"/>
    <w:rsid w:val="00A6670C"/>
    <w:rsid w:val="00AC4D33"/>
    <w:rsid w:val="00AE7CFC"/>
    <w:rsid w:val="00AF1914"/>
    <w:rsid w:val="00B83EE8"/>
    <w:rsid w:val="00BA6AFD"/>
    <w:rsid w:val="00BF158A"/>
    <w:rsid w:val="00C009F6"/>
    <w:rsid w:val="00C01900"/>
    <w:rsid w:val="00C13397"/>
    <w:rsid w:val="00C419F8"/>
    <w:rsid w:val="00C43DE0"/>
    <w:rsid w:val="00C66F39"/>
    <w:rsid w:val="00C85390"/>
    <w:rsid w:val="00CC6D82"/>
    <w:rsid w:val="00D5596C"/>
    <w:rsid w:val="00D756F4"/>
    <w:rsid w:val="00D96E74"/>
    <w:rsid w:val="00D97B35"/>
    <w:rsid w:val="00DB5E1A"/>
    <w:rsid w:val="00E1317E"/>
    <w:rsid w:val="00E750A1"/>
    <w:rsid w:val="00E975B7"/>
    <w:rsid w:val="00EB0312"/>
    <w:rsid w:val="00F21BD9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DE5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C4D33"/>
    <w:pPr>
      <w:keepNext/>
      <w:keepLines/>
      <w:spacing w:after="147"/>
      <w:outlineLvl w:val="0"/>
    </w:pPr>
    <w:rPr>
      <w:rFonts w:ascii="Calibri" w:eastAsia="Calibri" w:hAnsi="Calibri" w:cs="Calibri"/>
      <w:color w:val="495057"/>
      <w:sz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  <w:style w:type="character" w:styleId="Hypertextovodkaz">
    <w:name w:val="Hyperlink"/>
    <w:basedOn w:val="Standardnpsmoodstavce"/>
    <w:uiPriority w:val="99"/>
    <w:semiHidden/>
    <w:unhideWhenUsed/>
    <w:rsid w:val="00BA6AF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F6"/>
  </w:style>
  <w:style w:type="paragraph" w:styleId="Zpat">
    <w:name w:val="footer"/>
    <w:basedOn w:val="Normln"/>
    <w:link w:val="Zpat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F6"/>
  </w:style>
  <w:style w:type="table" w:customStyle="1" w:styleId="TableGrid">
    <w:name w:val="TableGrid"/>
    <w:rsid w:val="000468B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AC4D33"/>
    <w:rPr>
      <w:rFonts w:ascii="Calibri" w:eastAsia="Calibri" w:hAnsi="Calibri" w:cs="Calibri"/>
      <w:color w:val="495057"/>
      <w:sz w:val="41"/>
      <w:lang w:eastAsia="cs-CZ"/>
    </w:rPr>
  </w:style>
  <w:style w:type="character" w:customStyle="1" w:styleId="ofieldtext">
    <w:name w:val="o_field_text"/>
    <w:basedOn w:val="Standardnpsmoodstavce"/>
    <w:rsid w:val="00F21BD9"/>
  </w:style>
  <w:style w:type="paragraph" w:styleId="Odstavecseseznamem">
    <w:name w:val="List Paragraph"/>
    <w:basedOn w:val="Normln"/>
    <w:uiPriority w:val="34"/>
    <w:qFormat/>
    <w:rsid w:val="0023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41A9A71EA1F44A0D620FD20B9F370" ma:contentTypeVersion="14" ma:contentTypeDescription="Vytvoří nový dokument" ma:contentTypeScope="" ma:versionID="ed402044ce457a76d25080ed76b225f5">
  <xsd:schema xmlns:xsd="http://www.w3.org/2001/XMLSchema" xmlns:xs="http://www.w3.org/2001/XMLSchema" xmlns:p="http://schemas.microsoft.com/office/2006/metadata/properties" xmlns:ns3="e75320b5-fb21-42b5-9314-8ec005c6067f" xmlns:ns4="b2b242ad-875e-4f87-9a4e-f870ca6d5cd1" targetNamespace="http://schemas.microsoft.com/office/2006/metadata/properties" ma:root="true" ma:fieldsID="ce89db09bddce231f469ad308186b44d" ns3:_="" ns4:_="">
    <xsd:import namespace="e75320b5-fb21-42b5-9314-8ec005c6067f"/>
    <xsd:import namespace="b2b242ad-875e-4f87-9a4e-f870ca6d5c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320b5-fb21-42b5-9314-8ec005c60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42ad-875e-4f87-9a4e-f870ca6d5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30681-B9F4-4698-B9CE-ED9A53BE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320b5-fb21-42b5-9314-8ec005c6067f"/>
    <ds:schemaRef ds:uri="b2b242ad-875e-4f87-9a4e-f870ca6d5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DD9DA-435C-4D5E-A754-D9FBE9886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710AE-4E99-4E03-A9C8-1D90EEE374E3}">
  <ds:schemaRefs>
    <ds:schemaRef ds:uri="http://schemas.microsoft.com/office/2006/metadata/properties"/>
    <ds:schemaRef ds:uri="http://purl.org/dc/terms/"/>
    <ds:schemaRef ds:uri="e75320b5-fb21-42b5-9314-8ec005c6067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2b242ad-875e-4f87-9a4e-f870ca6d5cd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Iveta Komrsová</cp:lastModifiedBy>
  <cp:revision>2</cp:revision>
  <cp:lastPrinted>2022-05-16T09:37:00Z</cp:lastPrinted>
  <dcterms:created xsi:type="dcterms:W3CDTF">2022-12-15T11:24:00Z</dcterms:created>
  <dcterms:modified xsi:type="dcterms:W3CDTF">2022-12-15T11:24:00Z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0x01010008341A9A71EA1F44A0D620FD20B9F370</vt:lpwstr>
  </property>
</Properties>
</file>