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27428" w14:textId="77777777" w:rsidR="00A22F0A" w:rsidRPr="00D27771" w:rsidRDefault="009D5879" w:rsidP="00A22F0A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  <w:r w:rsidRPr="00D27771">
        <w:rPr>
          <w:rFonts w:ascii="Arial" w:hAnsi="Arial" w:cs="Arial"/>
          <w:b/>
          <w:color w:val="auto"/>
          <w:sz w:val="20"/>
          <w:szCs w:val="20"/>
        </w:rPr>
        <w:t>Česká republika – Státní pozemkový úřad</w:t>
      </w:r>
    </w:p>
    <w:p w14:paraId="3B2EFEEB" w14:textId="77777777" w:rsidR="00A22F0A" w:rsidRPr="00D27771" w:rsidRDefault="0044037E" w:rsidP="00A22F0A">
      <w:pPr>
        <w:pStyle w:val="Default"/>
        <w:tabs>
          <w:tab w:val="left" w:pos="709"/>
          <w:tab w:val="left" w:pos="851"/>
        </w:tabs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s</w:t>
      </w:r>
      <w:r w:rsidR="00A22F0A" w:rsidRPr="00D27771">
        <w:rPr>
          <w:rFonts w:ascii="Arial" w:hAnsi="Arial" w:cs="Arial"/>
          <w:color w:val="auto"/>
          <w:sz w:val="20"/>
          <w:szCs w:val="20"/>
        </w:rPr>
        <w:t>ídlo: Husinecká 1024/11a, 130 00 Praha 3 – Žižkov,  IČ: 01312774,  DIČ:  CZ01312774</w:t>
      </w:r>
    </w:p>
    <w:p w14:paraId="6E583FC5" w14:textId="234C7A94" w:rsidR="006711BC" w:rsidRPr="003F6795" w:rsidRDefault="00A67E42">
      <w:pPr>
        <w:widowControl/>
        <w:rPr>
          <w:rFonts w:ascii="Arial" w:hAnsi="Arial" w:cs="Arial"/>
        </w:rPr>
      </w:pPr>
      <w:r w:rsidRPr="00D27771">
        <w:rPr>
          <w:rFonts w:ascii="Arial" w:hAnsi="Arial" w:cs="Arial"/>
        </w:rPr>
        <w:t>z</w:t>
      </w:r>
      <w:r w:rsidR="00AD4CDE" w:rsidRPr="00D27771">
        <w:rPr>
          <w:rFonts w:ascii="Arial" w:hAnsi="Arial" w:cs="Arial"/>
        </w:rPr>
        <w:t>ast</w:t>
      </w:r>
      <w:r w:rsidRPr="00D27771">
        <w:rPr>
          <w:rFonts w:ascii="Arial" w:hAnsi="Arial" w:cs="Arial"/>
        </w:rPr>
        <w:t>oupená</w:t>
      </w:r>
      <w:r w:rsidR="003F6795">
        <w:rPr>
          <w:rFonts w:ascii="Arial" w:hAnsi="Arial" w:cs="Arial"/>
        </w:rPr>
        <w:t xml:space="preserve"> </w:t>
      </w:r>
      <w:r w:rsidR="003F6795" w:rsidRPr="00D27771">
        <w:rPr>
          <w:rFonts w:ascii="Arial" w:hAnsi="Arial" w:cs="Arial"/>
        </w:rPr>
        <w:t>Ing. Miroslav</w:t>
      </w:r>
      <w:r w:rsidR="003F6795">
        <w:rPr>
          <w:rFonts w:ascii="Arial" w:hAnsi="Arial" w:cs="Arial"/>
        </w:rPr>
        <w:t>em</w:t>
      </w:r>
      <w:r w:rsidR="003F6795" w:rsidRPr="00D27771">
        <w:rPr>
          <w:rFonts w:ascii="Arial" w:hAnsi="Arial" w:cs="Arial"/>
        </w:rPr>
        <w:t xml:space="preserve"> Kučer</w:t>
      </w:r>
      <w:r w:rsidR="003F6795">
        <w:rPr>
          <w:rFonts w:ascii="Arial" w:hAnsi="Arial" w:cs="Arial"/>
        </w:rPr>
        <w:t>ou</w:t>
      </w:r>
      <w:r w:rsidR="00AD4CDE" w:rsidRPr="00D27771">
        <w:rPr>
          <w:rFonts w:ascii="Arial" w:hAnsi="Arial" w:cs="Arial"/>
        </w:rPr>
        <w:t xml:space="preserve"> ředitelem Krajského pozemkového úřadu pro Pardubický kraj</w:t>
      </w:r>
      <w:r w:rsidR="00DC5978" w:rsidRPr="00D27771">
        <w:rPr>
          <w:rFonts w:ascii="Arial" w:hAnsi="Arial" w:cs="Arial"/>
        </w:rPr>
        <w:t xml:space="preserve">  (dále jen </w:t>
      </w:r>
      <w:r w:rsidR="00A21E60" w:rsidRPr="00D27771">
        <w:rPr>
          <w:rFonts w:ascii="Arial" w:hAnsi="Arial" w:cs="Arial"/>
        </w:rPr>
        <w:t>“</w:t>
      </w:r>
      <w:r w:rsidR="00DC5978" w:rsidRPr="00D27771">
        <w:rPr>
          <w:rFonts w:ascii="Arial" w:hAnsi="Arial" w:cs="Arial"/>
        </w:rPr>
        <w:t>KPÚ</w:t>
      </w:r>
      <w:r w:rsidR="00A21E60" w:rsidRPr="00D27771">
        <w:rPr>
          <w:rFonts w:ascii="Arial" w:hAnsi="Arial" w:cs="Arial"/>
        </w:rPr>
        <w:t>“</w:t>
      </w:r>
      <w:r w:rsidR="00DC5978" w:rsidRPr="00D27771">
        <w:rPr>
          <w:rFonts w:ascii="Arial" w:hAnsi="Arial" w:cs="Arial"/>
        </w:rPr>
        <w:t>)</w:t>
      </w:r>
      <w:r w:rsidR="00F15025" w:rsidRPr="00D27771">
        <w:rPr>
          <w:rFonts w:ascii="Arial" w:hAnsi="Arial" w:cs="Arial"/>
        </w:rPr>
        <w:t>,</w:t>
      </w:r>
      <w:r w:rsidR="003F6795">
        <w:rPr>
          <w:rFonts w:ascii="Arial" w:hAnsi="Arial" w:cs="Arial"/>
        </w:rPr>
        <w:t xml:space="preserve"> </w:t>
      </w:r>
      <w:r w:rsidR="00AD4CDE" w:rsidRPr="00D27771">
        <w:rPr>
          <w:rFonts w:ascii="Arial" w:hAnsi="Arial" w:cs="Arial"/>
          <w:color w:val="000000"/>
        </w:rPr>
        <w:t>adresa:</w:t>
      </w:r>
      <w:r w:rsidR="006711BC">
        <w:rPr>
          <w:rFonts w:ascii="Arial" w:hAnsi="Arial" w:cs="Arial"/>
          <w:color w:val="000000"/>
        </w:rPr>
        <w:t xml:space="preserve"> Boženy Němcové 231,  53002 Pardubice</w:t>
      </w:r>
    </w:p>
    <w:p w14:paraId="134129AA" w14:textId="77777777" w:rsidR="00DC5978" w:rsidRPr="00D27771" w:rsidRDefault="00DC5978" w:rsidP="00DC5978">
      <w:pPr>
        <w:jc w:val="both"/>
        <w:rPr>
          <w:rFonts w:ascii="Arial" w:hAnsi="Arial" w:cs="Arial"/>
        </w:rPr>
      </w:pPr>
      <w:r w:rsidRPr="00D27771">
        <w:rPr>
          <w:rFonts w:ascii="Arial" w:hAnsi="Arial" w:cs="Arial"/>
        </w:rPr>
        <w:t xml:space="preserve">(dále jen </w:t>
      </w:r>
      <w:r w:rsidR="00C90E09" w:rsidRPr="00D27771">
        <w:rPr>
          <w:rFonts w:ascii="Arial" w:hAnsi="Arial" w:cs="Arial"/>
        </w:rPr>
        <w:t>“</w:t>
      </w:r>
      <w:r w:rsidRPr="00D27771">
        <w:rPr>
          <w:rFonts w:ascii="Arial" w:hAnsi="Arial" w:cs="Arial"/>
          <w:b/>
        </w:rPr>
        <w:t>převádějící</w:t>
      </w:r>
      <w:r w:rsidRPr="00D27771">
        <w:rPr>
          <w:rFonts w:ascii="Arial" w:hAnsi="Arial" w:cs="Arial"/>
        </w:rPr>
        <w:t>“)</w:t>
      </w:r>
    </w:p>
    <w:p w14:paraId="45E8092B" w14:textId="77777777" w:rsidR="00AD4CDE" w:rsidRPr="00D27771" w:rsidRDefault="00AD4CDE">
      <w:pPr>
        <w:widowControl/>
        <w:rPr>
          <w:rFonts w:ascii="Arial" w:hAnsi="Arial" w:cs="Arial"/>
        </w:rPr>
      </w:pPr>
    </w:p>
    <w:p w14:paraId="71B4891D" w14:textId="77777777" w:rsidR="00AD4CDE" w:rsidRPr="00D27771" w:rsidRDefault="00DC5978">
      <w:pPr>
        <w:widowControl/>
        <w:rPr>
          <w:rFonts w:ascii="Arial" w:hAnsi="Arial" w:cs="Arial"/>
          <w:b/>
        </w:rPr>
      </w:pPr>
      <w:r w:rsidRPr="00D27771">
        <w:rPr>
          <w:rFonts w:ascii="Arial" w:hAnsi="Arial" w:cs="Arial"/>
          <w:b/>
        </w:rPr>
        <w:t>a</w:t>
      </w:r>
    </w:p>
    <w:p w14:paraId="35FD1D37" w14:textId="77777777" w:rsidR="00DC5978" w:rsidRPr="00D27771" w:rsidRDefault="00DC5978">
      <w:pPr>
        <w:widowControl/>
        <w:rPr>
          <w:rFonts w:ascii="Arial" w:hAnsi="Arial" w:cs="Arial"/>
          <w:b/>
        </w:rPr>
      </w:pPr>
    </w:p>
    <w:p w14:paraId="4A568E3D" w14:textId="43FA770F" w:rsidR="00AD4CDE" w:rsidRPr="003F6795" w:rsidRDefault="00AD4CDE">
      <w:pPr>
        <w:widowControl/>
        <w:tabs>
          <w:tab w:val="left" w:pos="2835"/>
        </w:tabs>
        <w:rPr>
          <w:rFonts w:ascii="Arial" w:hAnsi="Arial" w:cs="Arial"/>
          <w:b/>
          <w:bCs/>
        </w:rPr>
      </w:pPr>
      <w:r w:rsidRPr="003F6795">
        <w:rPr>
          <w:rFonts w:ascii="Arial" w:hAnsi="Arial" w:cs="Arial"/>
          <w:b/>
          <w:bCs/>
        </w:rPr>
        <w:t xml:space="preserve">Český rybářský svaz, </w:t>
      </w:r>
      <w:r w:rsidR="00F442BF">
        <w:rPr>
          <w:rFonts w:ascii="Arial" w:hAnsi="Arial" w:cs="Arial"/>
          <w:b/>
          <w:bCs/>
        </w:rPr>
        <w:t>z. s., místní organizace</w:t>
      </w:r>
      <w:r w:rsidRPr="003F6795">
        <w:rPr>
          <w:rFonts w:ascii="Arial" w:hAnsi="Arial" w:cs="Arial"/>
          <w:b/>
          <w:bCs/>
        </w:rPr>
        <w:t xml:space="preserve"> Luže</w:t>
      </w:r>
    </w:p>
    <w:p w14:paraId="759B8A08" w14:textId="54D7663E" w:rsidR="00AD4CDE" w:rsidRPr="00D27771" w:rsidRDefault="00AD4CDE">
      <w:pPr>
        <w:widowControl/>
        <w:tabs>
          <w:tab w:val="left" w:pos="2835"/>
        </w:tabs>
        <w:rPr>
          <w:rFonts w:ascii="Arial" w:hAnsi="Arial" w:cs="Arial"/>
        </w:rPr>
      </w:pPr>
      <w:r w:rsidRPr="00D27771">
        <w:rPr>
          <w:rFonts w:ascii="Arial" w:hAnsi="Arial" w:cs="Arial"/>
        </w:rPr>
        <w:t>se sídlem Luže</w:t>
      </w:r>
      <w:r w:rsidR="003F6795">
        <w:rPr>
          <w:rFonts w:ascii="Arial" w:hAnsi="Arial" w:cs="Arial"/>
        </w:rPr>
        <w:t xml:space="preserve"> č.p. 439</w:t>
      </w:r>
      <w:r w:rsidRPr="00D27771">
        <w:rPr>
          <w:rFonts w:ascii="Arial" w:hAnsi="Arial" w:cs="Arial"/>
        </w:rPr>
        <w:t>,</w:t>
      </w:r>
      <w:r w:rsidR="003F6795">
        <w:rPr>
          <w:rFonts w:ascii="Arial" w:hAnsi="Arial" w:cs="Arial"/>
        </w:rPr>
        <w:t xml:space="preserve"> Luže </w:t>
      </w:r>
      <w:r w:rsidRPr="00D27771">
        <w:rPr>
          <w:rFonts w:ascii="Arial" w:hAnsi="Arial" w:cs="Arial"/>
        </w:rPr>
        <w:t xml:space="preserve">53854 </w:t>
      </w:r>
    </w:p>
    <w:p w14:paraId="6B0B46DF" w14:textId="39AE172E" w:rsidR="00AD4CDE" w:rsidRPr="00D27771" w:rsidRDefault="00AD4CDE">
      <w:pPr>
        <w:widowControl/>
        <w:tabs>
          <w:tab w:val="left" w:pos="2835"/>
        </w:tabs>
        <w:rPr>
          <w:rFonts w:ascii="Arial" w:hAnsi="Arial" w:cs="Arial"/>
        </w:rPr>
      </w:pPr>
      <w:r w:rsidRPr="00D27771">
        <w:rPr>
          <w:rFonts w:ascii="Arial" w:hAnsi="Arial" w:cs="Arial"/>
        </w:rPr>
        <w:t>IČ: 13585703</w:t>
      </w:r>
    </w:p>
    <w:p w14:paraId="02BA8AA0" w14:textId="6CB01C0E" w:rsidR="00BF759A" w:rsidRPr="00D27771" w:rsidRDefault="00BF759A" w:rsidP="00BF759A">
      <w:pPr>
        <w:widowControl/>
        <w:tabs>
          <w:tab w:val="left" w:pos="2835"/>
        </w:tabs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AD4CDE" w:rsidRPr="00D27771">
        <w:rPr>
          <w:rFonts w:ascii="Arial" w:hAnsi="Arial" w:cs="Arial"/>
        </w:rPr>
        <w:t xml:space="preserve">apsáno </w:t>
      </w:r>
      <w:r w:rsidRPr="00D27771">
        <w:rPr>
          <w:rFonts w:ascii="Arial" w:hAnsi="Arial" w:cs="Arial"/>
        </w:rPr>
        <w:t>v</w:t>
      </w:r>
      <w:r w:rsidR="00250E48">
        <w:rPr>
          <w:rFonts w:ascii="Arial" w:hAnsi="Arial" w:cs="Arial"/>
        </w:rPr>
        <w:t>e spolkovém</w:t>
      </w:r>
      <w:r w:rsidRPr="00D27771">
        <w:rPr>
          <w:rFonts w:ascii="Arial" w:hAnsi="Arial" w:cs="Arial"/>
        </w:rPr>
        <w:t xml:space="preserve"> rejstříku Městského soudu v Praze, oddíl </w:t>
      </w:r>
      <w:r w:rsidR="00250E48">
        <w:rPr>
          <w:rFonts w:ascii="Arial" w:hAnsi="Arial" w:cs="Arial"/>
        </w:rPr>
        <w:t>L</w:t>
      </w:r>
      <w:r w:rsidRPr="00D27771">
        <w:rPr>
          <w:rFonts w:ascii="Arial" w:hAnsi="Arial" w:cs="Arial"/>
        </w:rPr>
        <w:t xml:space="preserve">, vložka </w:t>
      </w:r>
      <w:r w:rsidR="00250E48">
        <w:rPr>
          <w:rFonts w:ascii="Arial" w:hAnsi="Arial" w:cs="Arial"/>
        </w:rPr>
        <w:t>42955</w:t>
      </w:r>
    </w:p>
    <w:p w14:paraId="16B28C46" w14:textId="744016A2" w:rsidR="003F6795" w:rsidRPr="002A2804" w:rsidRDefault="003F6795">
      <w:pPr>
        <w:widowControl/>
        <w:tabs>
          <w:tab w:val="left" w:pos="2835"/>
        </w:tabs>
        <w:rPr>
          <w:rFonts w:ascii="Arial" w:hAnsi="Arial" w:cs="Arial"/>
        </w:rPr>
      </w:pPr>
      <w:r w:rsidRPr="002A2804">
        <w:rPr>
          <w:rFonts w:ascii="Arial" w:hAnsi="Arial" w:cs="Arial"/>
        </w:rPr>
        <w:t xml:space="preserve">zast. Ing. </w:t>
      </w:r>
      <w:r w:rsidR="002A2804" w:rsidRPr="002A2804">
        <w:rPr>
          <w:rFonts w:ascii="Arial" w:hAnsi="Arial" w:cs="Arial"/>
        </w:rPr>
        <w:t>Josefem Miláčkem</w:t>
      </w:r>
      <w:r w:rsidRPr="002A2804">
        <w:rPr>
          <w:rFonts w:ascii="Arial" w:hAnsi="Arial" w:cs="Arial"/>
        </w:rPr>
        <w:t>, předsedou</w:t>
      </w:r>
      <w:r w:rsidR="002A2804" w:rsidRPr="002A2804">
        <w:rPr>
          <w:rFonts w:ascii="Arial" w:hAnsi="Arial" w:cs="Arial"/>
        </w:rPr>
        <w:t xml:space="preserve"> </w:t>
      </w:r>
    </w:p>
    <w:p w14:paraId="714FCD08" w14:textId="59B13E4F" w:rsidR="002A2804" w:rsidRPr="002A2804" w:rsidRDefault="002A2804">
      <w:pPr>
        <w:widowControl/>
        <w:tabs>
          <w:tab w:val="left" w:pos="2835"/>
        </w:tabs>
        <w:rPr>
          <w:rFonts w:ascii="Arial" w:hAnsi="Arial" w:cs="Arial"/>
        </w:rPr>
      </w:pPr>
      <w:r w:rsidRPr="002A2804">
        <w:rPr>
          <w:rFonts w:ascii="Arial" w:hAnsi="Arial" w:cs="Arial"/>
        </w:rPr>
        <w:t>zast.</w:t>
      </w:r>
      <w:r>
        <w:rPr>
          <w:rFonts w:ascii="Arial" w:hAnsi="Arial" w:cs="Arial"/>
        </w:rPr>
        <w:t xml:space="preserve"> </w:t>
      </w:r>
      <w:r w:rsidRPr="002A2804">
        <w:rPr>
          <w:rFonts w:ascii="Arial" w:hAnsi="Arial" w:cs="Arial"/>
        </w:rPr>
        <w:t xml:space="preserve">Radomírem Rychtaříkem, jednatelem </w:t>
      </w:r>
    </w:p>
    <w:p w14:paraId="399D8862" w14:textId="77777777" w:rsidR="00AD4CDE" w:rsidRPr="00D27771" w:rsidRDefault="00AD4CDE">
      <w:pPr>
        <w:widowControl/>
        <w:tabs>
          <w:tab w:val="left" w:pos="2835"/>
        </w:tabs>
        <w:rPr>
          <w:rFonts w:ascii="Arial" w:hAnsi="Arial" w:cs="Arial"/>
        </w:rPr>
      </w:pPr>
      <w:r w:rsidRPr="002A2804">
        <w:rPr>
          <w:rFonts w:ascii="Arial" w:hAnsi="Arial" w:cs="Arial"/>
        </w:rPr>
        <w:t xml:space="preserve">(dále jen </w:t>
      </w:r>
      <w:r w:rsidRPr="002A2804">
        <w:rPr>
          <w:rFonts w:ascii="Arial" w:hAnsi="Arial" w:cs="Arial"/>
          <w:b/>
        </w:rPr>
        <w:t xml:space="preserve">"nabyvatel" </w:t>
      </w:r>
      <w:r w:rsidRPr="002A2804">
        <w:rPr>
          <w:rFonts w:ascii="Arial" w:hAnsi="Arial" w:cs="Arial"/>
        </w:rPr>
        <w:t>)</w:t>
      </w:r>
      <w:r w:rsidRPr="00D27771">
        <w:rPr>
          <w:rFonts w:ascii="Arial" w:hAnsi="Arial" w:cs="Arial"/>
        </w:rPr>
        <w:t xml:space="preserve"> </w:t>
      </w:r>
    </w:p>
    <w:p w14:paraId="0C69CF47" w14:textId="6653E4A1" w:rsidR="00AD4CDE" w:rsidRPr="00D27771" w:rsidRDefault="00AD4CDE">
      <w:pPr>
        <w:widowControl/>
        <w:tabs>
          <w:tab w:val="left" w:pos="2835"/>
        </w:tabs>
        <w:rPr>
          <w:rFonts w:ascii="Arial" w:hAnsi="Arial" w:cs="Arial"/>
        </w:rPr>
      </w:pPr>
      <w:r w:rsidRPr="00D27771">
        <w:rPr>
          <w:rFonts w:ascii="Arial" w:hAnsi="Arial" w:cs="Arial"/>
        </w:rPr>
        <w:t xml:space="preserve"> </w:t>
      </w:r>
    </w:p>
    <w:p w14:paraId="5241950F" w14:textId="77777777" w:rsidR="00AD4CDE" w:rsidRPr="00D27771" w:rsidRDefault="00AD4CDE">
      <w:pPr>
        <w:widowControl/>
        <w:tabs>
          <w:tab w:val="left" w:pos="2835"/>
        </w:tabs>
        <w:rPr>
          <w:rFonts w:ascii="Arial" w:hAnsi="Arial" w:cs="Arial"/>
        </w:rPr>
      </w:pPr>
      <w:r w:rsidRPr="00D27771">
        <w:rPr>
          <w:rFonts w:ascii="Arial" w:hAnsi="Arial" w:cs="Arial"/>
          <w:b/>
        </w:rPr>
        <w:t xml:space="preserve">u z a v í r a j í </w:t>
      </w:r>
    </w:p>
    <w:p w14:paraId="3900381E" w14:textId="77777777" w:rsidR="00AD4CDE" w:rsidRPr="00D27771" w:rsidRDefault="00AD4CDE">
      <w:pPr>
        <w:widowControl/>
        <w:tabs>
          <w:tab w:val="left" w:pos="2835"/>
        </w:tabs>
        <w:rPr>
          <w:rFonts w:ascii="Arial" w:hAnsi="Arial" w:cs="Arial"/>
        </w:rPr>
      </w:pPr>
    </w:p>
    <w:p w14:paraId="58759E4E" w14:textId="77777777" w:rsidR="00AD4CDE" w:rsidRPr="00D27771" w:rsidRDefault="00AD4CDE">
      <w:pPr>
        <w:widowControl/>
        <w:tabs>
          <w:tab w:val="left" w:pos="2835"/>
        </w:tabs>
        <w:rPr>
          <w:rFonts w:ascii="Arial" w:hAnsi="Arial" w:cs="Arial"/>
        </w:rPr>
      </w:pPr>
      <w:r w:rsidRPr="00D27771">
        <w:rPr>
          <w:rFonts w:ascii="Arial" w:hAnsi="Arial" w:cs="Arial"/>
        </w:rPr>
        <w:t xml:space="preserve">podle  § 18a  zákona č. 229/1991 Sb. ve znění pozdějších předpisů (dále jen "zákon o půdě") </w:t>
      </w:r>
    </w:p>
    <w:p w14:paraId="3346F426" w14:textId="77777777" w:rsidR="00AD4CDE" w:rsidRPr="00D27771" w:rsidRDefault="00AD4CDE">
      <w:pPr>
        <w:widowControl/>
        <w:tabs>
          <w:tab w:val="left" w:pos="2835"/>
        </w:tabs>
        <w:rPr>
          <w:rFonts w:ascii="Arial" w:hAnsi="Arial" w:cs="Arial"/>
        </w:rPr>
      </w:pPr>
    </w:p>
    <w:p w14:paraId="5EFF4569" w14:textId="77777777" w:rsidR="00AD4CDE" w:rsidRPr="00D27771" w:rsidRDefault="00AD4CDE">
      <w:pPr>
        <w:widowControl/>
        <w:rPr>
          <w:rFonts w:ascii="Arial" w:hAnsi="Arial" w:cs="Arial"/>
        </w:rPr>
      </w:pPr>
    </w:p>
    <w:p w14:paraId="0216AF3B" w14:textId="77777777" w:rsidR="00AD4CDE" w:rsidRPr="00D27771" w:rsidRDefault="00490EB1">
      <w:pPr>
        <w:pStyle w:val="para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</w:rPr>
        <w:t>s</w:t>
      </w:r>
      <w:r w:rsidR="00AD4CDE" w:rsidRPr="006B7BC3">
        <w:rPr>
          <w:rFonts w:ascii="Arial" w:hAnsi="Arial" w:cs="Arial"/>
        </w:rPr>
        <w:t>mlouvu</w:t>
      </w:r>
      <w:r>
        <w:rPr>
          <w:rFonts w:ascii="Arial" w:hAnsi="Arial" w:cs="Arial"/>
        </w:rPr>
        <w:t xml:space="preserve"> </w:t>
      </w:r>
      <w:r w:rsidR="00AD4CDE" w:rsidRPr="006B7BC3">
        <w:rPr>
          <w:rFonts w:ascii="Arial" w:hAnsi="Arial" w:cs="Arial"/>
        </w:rPr>
        <w:t>o</w:t>
      </w:r>
      <w:r w:rsidR="0043267F" w:rsidRPr="006B7BC3">
        <w:rPr>
          <w:rFonts w:ascii="Arial" w:hAnsi="Arial" w:cs="Arial"/>
        </w:rPr>
        <w:t xml:space="preserve"> </w:t>
      </w:r>
      <w:r w:rsidR="00AD4CDE" w:rsidRPr="006B7BC3">
        <w:rPr>
          <w:rFonts w:ascii="Arial" w:hAnsi="Arial" w:cs="Arial"/>
        </w:rPr>
        <w:t>převodu pozemků</w:t>
      </w:r>
      <w:r w:rsidR="00AD4CDE" w:rsidRPr="00D27771">
        <w:rPr>
          <w:rFonts w:ascii="Arial" w:hAnsi="Arial" w:cs="Arial"/>
          <w:sz w:val="20"/>
          <w:szCs w:val="20"/>
        </w:rPr>
        <w:t xml:space="preserve"> </w:t>
      </w:r>
      <w:r w:rsidR="00AD4CDE" w:rsidRPr="00D27771">
        <w:rPr>
          <w:rFonts w:ascii="Arial" w:hAnsi="Arial" w:cs="Arial"/>
          <w:sz w:val="20"/>
          <w:szCs w:val="20"/>
        </w:rPr>
        <w:br/>
        <w:t>číslo</w:t>
      </w:r>
      <w:r w:rsidR="001965CB" w:rsidRPr="00D27771">
        <w:rPr>
          <w:rFonts w:ascii="Arial" w:hAnsi="Arial" w:cs="Arial"/>
          <w:sz w:val="20"/>
          <w:szCs w:val="20"/>
        </w:rPr>
        <w:t>:</w:t>
      </w:r>
      <w:r w:rsidR="00AD4CDE" w:rsidRPr="00D27771">
        <w:rPr>
          <w:rFonts w:ascii="Arial" w:hAnsi="Arial" w:cs="Arial"/>
          <w:sz w:val="20"/>
          <w:szCs w:val="20"/>
        </w:rPr>
        <w:t xml:space="preserve"> 1PR22/49</w:t>
      </w:r>
    </w:p>
    <w:p w14:paraId="172B34B6" w14:textId="77777777" w:rsidR="00AD4CDE" w:rsidRPr="00D27771" w:rsidRDefault="00AD4CDE" w:rsidP="002A2804">
      <w:pPr>
        <w:pStyle w:val="para"/>
        <w:jc w:val="left"/>
        <w:rPr>
          <w:rFonts w:ascii="Arial" w:hAnsi="Arial" w:cs="Arial"/>
          <w:sz w:val="20"/>
          <w:szCs w:val="20"/>
        </w:rPr>
      </w:pPr>
    </w:p>
    <w:p w14:paraId="4C110951" w14:textId="3B76F00C" w:rsidR="00AD4CDE" w:rsidRPr="002A2804" w:rsidRDefault="00AD4CDE" w:rsidP="002A2804">
      <w:pPr>
        <w:pStyle w:val="para"/>
        <w:rPr>
          <w:rFonts w:ascii="Arial" w:hAnsi="Arial" w:cs="Arial"/>
          <w:sz w:val="20"/>
          <w:szCs w:val="20"/>
        </w:rPr>
      </w:pPr>
      <w:r w:rsidRPr="00D27771">
        <w:rPr>
          <w:rFonts w:ascii="Arial" w:hAnsi="Arial" w:cs="Arial"/>
          <w:sz w:val="20"/>
          <w:szCs w:val="20"/>
        </w:rPr>
        <w:t>Čl. I.</w:t>
      </w:r>
    </w:p>
    <w:p w14:paraId="449F5872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</w:rPr>
      </w:pPr>
    </w:p>
    <w:p w14:paraId="3010D619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</w:rPr>
      </w:pPr>
      <w:r w:rsidRPr="00835624">
        <w:rPr>
          <w:rFonts w:ascii="Arial" w:hAnsi="Arial" w:cs="Arial"/>
        </w:rPr>
        <w:t xml:space="preserve">Státní pozemkový úřad (dále jen "SPÚ") jako převádějící ve smyslu zákona č. 229/1991 Sb., ve znění pozdějších předpisů, je příslušný hospodařit ve smyslu zákona č. 503/2012 Sb., o Státním pozemkovém úřadu (dále jen "zákon o SPÚ") a o změně některých zákonů, ve znění pozdějších předpisů, s pozemkem ve vlastnictví státu, vedeným na listu vlastnictví 10002 u Katastrálního úřadu pro Pardubický kraj , Katastrální pracoviště Chrudim pro </w:t>
      </w:r>
      <w:r w:rsidRPr="00FF488B">
        <w:rPr>
          <w:rFonts w:ascii="Arial" w:hAnsi="Arial" w:cs="Arial"/>
          <w:b/>
          <w:bCs/>
        </w:rPr>
        <w:t>katastrální území Lozice</w:t>
      </w:r>
      <w:r w:rsidRPr="00835624">
        <w:rPr>
          <w:rFonts w:ascii="Arial" w:hAnsi="Arial" w:cs="Arial"/>
        </w:rPr>
        <w:t>, obec Lozice.</w:t>
      </w:r>
    </w:p>
    <w:p w14:paraId="10F237E7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</w:rPr>
      </w:pPr>
      <w:r w:rsidRPr="00835624">
        <w:rPr>
          <w:rFonts w:ascii="Arial" w:hAnsi="Arial" w:cs="Arial"/>
        </w:rPr>
        <w:t>SPÚ převádí touto smlouvou do vlastnictví nabyvatele následující pozemek:</w:t>
      </w:r>
    </w:p>
    <w:p w14:paraId="375762F3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</w:rPr>
      </w:pPr>
    </w:p>
    <w:p w14:paraId="2E7BC970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 w:rsidRPr="00835624">
        <w:rPr>
          <w:rFonts w:ascii="Arial" w:hAnsi="Arial" w:cs="Arial"/>
          <w:b/>
          <w:sz w:val="18"/>
          <w:u w:val="single"/>
        </w:rPr>
        <w:t>Parc.č.</w:t>
      </w:r>
      <w:r w:rsidRPr="00835624">
        <w:rPr>
          <w:rFonts w:ascii="Arial" w:hAnsi="Arial" w:cs="Arial"/>
          <w:b/>
          <w:sz w:val="18"/>
          <w:u w:val="single"/>
        </w:rPr>
        <w:tab/>
        <w:t>druh pozemku</w:t>
      </w:r>
      <w:r w:rsidRPr="00835624">
        <w:rPr>
          <w:rFonts w:ascii="Arial" w:hAnsi="Arial" w:cs="Arial"/>
          <w:b/>
          <w:sz w:val="18"/>
          <w:u w:val="single"/>
        </w:rPr>
        <w:tab/>
        <w:t>trvalé porosty, ost.součásti, přísl.</w:t>
      </w:r>
      <w:r w:rsidRPr="00835624">
        <w:rPr>
          <w:rFonts w:ascii="Arial" w:hAnsi="Arial" w:cs="Arial"/>
          <w:b/>
          <w:sz w:val="18"/>
          <w:u w:val="single"/>
        </w:rPr>
        <w:tab/>
        <w:t>výměra</w:t>
      </w:r>
      <w:r w:rsidRPr="00835624">
        <w:rPr>
          <w:rFonts w:ascii="Arial" w:hAnsi="Arial" w:cs="Arial"/>
          <w:b/>
          <w:sz w:val="18"/>
          <w:u w:val="single"/>
        </w:rPr>
        <w:tab/>
        <w:t xml:space="preserve">cena </w:t>
      </w:r>
    </w:p>
    <w:p w14:paraId="5DEB9A43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 w:rsidRPr="00835624">
        <w:rPr>
          <w:rFonts w:ascii="Arial" w:hAnsi="Arial" w:cs="Arial"/>
          <w:i/>
          <w:sz w:val="18"/>
        </w:rPr>
        <w:t xml:space="preserve">Katastr nemovitostí </w:t>
      </w:r>
    </w:p>
    <w:p w14:paraId="3289EE9B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 w:rsidRPr="00835624">
        <w:rPr>
          <w:rFonts w:ascii="Arial" w:hAnsi="Arial" w:cs="Arial"/>
          <w:sz w:val="18"/>
        </w:rPr>
        <w:t>102/68</w:t>
      </w:r>
      <w:r w:rsidRPr="00835624">
        <w:rPr>
          <w:rFonts w:ascii="Arial" w:hAnsi="Arial" w:cs="Arial"/>
          <w:sz w:val="18"/>
        </w:rPr>
        <w:tab/>
        <w:t>trvalý travní porost</w:t>
      </w:r>
      <w:r w:rsidRPr="00835624">
        <w:rPr>
          <w:rFonts w:ascii="Arial" w:hAnsi="Arial" w:cs="Arial"/>
          <w:sz w:val="18"/>
        </w:rPr>
        <w:tab/>
      </w:r>
      <w:r w:rsidRPr="00835624">
        <w:rPr>
          <w:rFonts w:ascii="Arial" w:hAnsi="Arial" w:cs="Arial"/>
          <w:sz w:val="18"/>
        </w:rPr>
        <w:tab/>
        <w:t>0,00 Kč</w:t>
      </w:r>
      <w:r w:rsidRPr="00835624">
        <w:rPr>
          <w:rFonts w:ascii="Arial" w:hAnsi="Arial" w:cs="Arial"/>
          <w:sz w:val="18"/>
        </w:rPr>
        <w:tab/>
        <w:t>112 m</w:t>
      </w:r>
      <w:r w:rsidR="00E87358" w:rsidRPr="00E87358">
        <w:rPr>
          <w:rFonts w:cs="Arial"/>
          <w:vertAlign w:val="superscript"/>
        </w:rPr>
        <w:t>2</w:t>
      </w:r>
      <w:r w:rsidRPr="00835624">
        <w:rPr>
          <w:rFonts w:ascii="Arial" w:hAnsi="Arial" w:cs="Arial"/>
          <w:sz w:val="18"/>
        </w:rPr>
        <w:t xml:space="preserve"> </w:t>
      </w:r>
      <w:r w:rsidRPr="00835624">
        <w:rPr>
          <w:rFonts w:ascii="Arial" w:hAnsi="Arial" w:cs="Arial"/>
          <w:sz w:val="18"/>
        </w:rPr>
        <w:tab/>
        <w:t xml:space="preserve">134,40 Kč </w:t>
      </w:r>
    </w:p>
    <w:p w14:paraId="70938A38" w14:textId="156601F6" w:rsidR="00AD4CDE" w:rsidRPr="00835624" w:rsidRDefault="00117490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…………………………………………………………………………………………………………………………………………</w:t>
      </w:r>
    </w:p>
    <w:p w14:paraId="672A8558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</w:p>
    <w:p w14:paraId="654A7CAC" w14:textId="77777777" w:rsidR="00AD4CDE" w:rsidRPr="00FF488B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</w:rPr>
      </w:pPr>
      <w:r w:rsidRPr="00FF488B">
        <w:rPr>
          <w:rFonts w:ascii="Arial" w:hAnsi="Arial" w:cs="Arial"/>
        </w:rPr>
        <w:t xml:space="preserve">Státní pozemkový úřad (dále jen "SPÚ") jako převádějící ve smyslu zákona č. 229/1991 Sb., ve znění pozdějších předpisů, je příslušný hospodařit ve smyslu zákona č. 503/2012 Sb., o Státním pozemkovém úřadu (dále jen "zákon o SPÚ") a o změně některých zákonů, ve znění pozdějších předpisů, s pozemkem ve vlastnictví státu, vedeným na listu vlastnictví 10002 u Katastrálního úřadu pro Pardubický kraj , Katastrální pracoviště Chrudim pro </w:t>
      </w:r>
      <w:r w:rsidRPr="00FF488B">
        <w:rPr>
          <w:rFonts w:ascii="Arial" w:hAnsi="Arial" w:cs="Arial"/>
          <w:b/>
          <w:bCs/>
        </w:rPr>
        <w:t>katastrální území Luže</w:t>
      </w:r>
      <w:r w:rsidRPr="00FF488B">
        <w:rPr>
          <w:rFonts w:ascii="Arial" w:hAnsi="Arial" w:cs="Arial"/>
        </w:rPr>
        <w:t>, obec Luže.</w:t>
      </w:r>
    </w:p>
    <w:p w14:paraId="759DCE6A" w14:textId="77777777" w:rsidR="00AD4CDE" w:rsidRPr="00FF488B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</w:rPr>
      </w:pPr>
      <w:r w:rsidRPr="00FF488B">
        <w:rPr>
          <w:rFonts w:ascii="Arial" w:hAnsi="Arial" w:cs="Arial"/>
        </w:rPr>
        <w:t>SPÚ převádí touto smlouvou do vlastnictví nabyvatele následující pozemek:</w:t>
      </w:r>
    </w:p>
    <w:p w14:paraId="4204A2FB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</w:p>
    <w:p w14:paraId="46ED555E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 w:rsidRPr="00835624">
        <w:rPr>
          <w:rFonts w:ascii="Arial" w:hAnsi="Arial" w:cs="Arial"/>
          <w:b/>
          <w:sz w:val="18"/>
          <w:u w:val="single"/>
        </w:rPr>
        <w:t>Parc.č.</w:t>
      </w:r>
      <w:r w:rsidRPr="00835624">
        <w:rPr>
          <w:rFonts w:ascii="Arial" w:hAnsi="Arial" w:cs="Arial"/>
          <w:b/>
          <w:sz w:val="18"/>
          <w:u w:val="single"/>
        </w:rPr>
        <w:tab/>
        <w:t>druh pozemku</w:t>
      </w:r>
      <w:r w:rsidRPr="00835624">
        <w:rPr>
          <w:rFonts w:ascii="Arial" w:hAnsi="Arial" w:cs="Arial"/>
          <w:b/>
          <w:sz w:val="18"/>
          <w:u w:val="single"/>
        </w:rPr>
        <w:tab/>
        <w:t>trvalé porosty, ost.součásti, přísl.</w:t>
      </w:r>
      <w:r w:rsidRPr="00835624">
        <w:rPr>
          <w:rFonts w:ascii="Arial" w:hAnsi="Arial" w:cs="Arial"/>
          <w:b/>
          <w:sz w:val="18"/>
          <w:u w:val="single"/>
        </w:rPr>
        <w:tab/>
        <w:t>výměra</w:t>
      </w:r>
      <w:r w:rsidRPr="00835624">
        <w:rPr>
          <w:rFonts w:ascii="Arial" w:hAnsi="Arial" w:cs="Arial"/>
          <w:b/>
          <w:sz w:val="18"/>
          <w:u w:val="single"/>
        </w:rPr>
        <w:tab/>
        <w:t xml:space="preserve">cena </w:t>
      </w:r>
    </w:p>
    <w:p w14:paraId="19F0DD5A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 w:rsidRPr="00835624">
        <w:rPr>
          <w:rFonts w:ascii="Arial" w:hAnsi="Arial" w:cs="Arial"/>
          <w:i/>
          <w:sz w:val="18"/>
        </w:rPr>
        <w:t xml:space="preserve">Katastr nemovitostí </w:t>
      </w:r>
    </w:p>
    <w:p w14:paraId="4868963E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 w:rsidRPr="00835624">
        <w:rPr>
          <w:rFonts w:ascii="Arial" w:hAnsi="Arial" w:cs="Arial"/>
          <w:sz w:val="18"/>
        </w:rPr>
        <w:t>1039/2</w:t>
      </w:r>
      <w:r w:rsidRPr="00835624">
        <w:rPr>
          <w:rFonts w:ascii="Arial" w:hAnsi="Arial" w:cs="Arial"/>
          <w:sz w:val="18"/>
        </w:rPr>
        <w:tab/>
        <w:t>ostatní plocha</w:t>
      </w:r>
      <w:r w:rsidRPr="00835624">
        <w:rPr>
          <w:rFonts w:ascii="Arial" w:hAnsi="Arial" w:cs="Arial"/>
          <w:sz w:val="18"/>
        </w:rPr>
        <w:tab/>
      </w:r>
      <w:r w:rsidRPr="00835624">
        <w:rPr>
          <w:rFonts w:ascii="Arial" w:hAnsi="Arial" w:cs="Arial"/>
          <w:sz w:val="18"/>
        </w:rPr>
        <w:tab/>
        <w:t>0,00 Kč</w:t>
      </w:r>
      <w:r w:rsidRPr="00835624">
        <w:rPr>
          <w:rFonts w:ascii="Arial" w:hAnsi="Arial" w:cs="Arial"/>
          <w:sz w:val="18"/>
        </w:rPr>
        <w:tab/>
        <w:t>74 m</w:t>
      </w:r>
      <w:r w:rsidR="00E87358" w:rsidRPr="00E87358">
        <w:rPr>
          <w:rFonts w:cs="Arial"/>
          <w:vertAlign w:val="superscript"/>
        </w:rPr>
        <w:t>2</w:t>
      </w:r>
      <w:r w:rsidRPr="00835624">
        <w:rPr>
          <w:rFonts w:ascii="Arial" w:hAnsi="Arial" w:cs="Arial"/>
          <w:sz w:val="18"/>
        </w:rPr>
        <w:t xml:space="preserve"> </w:t>
      </w:r>
      <w:r w:rsidRPr="00835624">
        <w:rPr>
          <w:rFonts w:ascii="Arial" w:hAnsi="Arial" w:cs="Arial"/>
          <w:sz w:val="18"/>
        </w:rPr>
        <w:tab/>
        <w:t xml:space="preserve">222,00 Kč </w:t>
      </w:r>
    </w:p>
    <w:p w14:paraId="6F58AC7A" w14:textId="0C697D72" w:rsidR="00AD4CDE" w:rsidRPr="00835624" w:rsidRDefault="00117490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…………………………………………………………………………………………………………………………………………</w:t>
      </w:r>
    </w:p>
    <w:p w14:paraId="37DDAA00" w14:textId="77777777" w:rsidR="00AD4CDE" w:rsidRPr="00835624" w:rsidRDefault="00AD4CDE" w:rsidP="00A75281">
      <w:pPr>
        <w:widowControl/>
        <w:tabs>
          <w:tab w:val="left" w:pos="1134"/>
          <w:tab w:val="left" w:pos="3402"/>
          <w:tab w:val="right" w:pos="6237"/>
          <w:tab w:val="right" w:pos="7513"/>
          <w:tab w:val="right" w:pos="9406"/>
        </w:tabs>
        <w:jc w:val="both"/>
        <w:rPr>
          <w:rFonts w:ascii="Arial" w:hAnsi="Arial" w:cs="Arial"/>
          <w:sz w:val="18"/>
        </w:rPr>
      </w:pPr>
      <w:r w:rsidRPr="00835624">
        <w:rPr>
          <w:rFonts w:ascii="Arial" w:hAnsi="Arial" w:cs="Arial"/>
          <w:b/>
          <w:sz w:val="18"/>
        </w:rPr>
        <w:t xml:space="preserve">Za smlouvu celkem: </w:t>
      </w:r>
      <w:r w:rsidRPr="00835624">
        <w:rPr>
          <w:rFonts w:ascii="Arial" w:hAnsi="Arial" w:cs="Arial"/>
          <w:sz w:val="18"/>
        </w:rPr>
        <w:tab/>
      </w:r>
      <w:r w:rsidRPr="00835624">
        <w:rPr>
          <w:rFonts w:ascii="Arial" w:hAnsi="Arial" w:cs="Arial"/>
          <w:sz w:val="18"/>
        </w:rPr>
        <w:tab/>
      </w:r>
      <w:r w:rsidRPr="00835624">
        <w:rPr>
          <w:rFonts w:ascii="Arial" w:hAnsi="Arial" w:cs="Arial"/>
          <w:sz w:val="18"/>
        </w:rPr>
        <w:tab/>
      </w:r>
      <w:r w:rsidRPr="00117490">
        <w:rPr>
          <w:rFonts w:ascii="Arial" w:hAnsi="Arial" w:cs="Arial"/>
          <w:b/>
          <w:bCs/>
          <w:sz w:val="18"/>
        </w:rPr>
        <w:t>186 m</w:t>
      </w:r>
      <w:r w:rsidR="00E87358" w:rsidRPr="00117490">
        <w:rPr>
          <w:rFonts w:cs="Arial"/>
          <w:b/>
          <w:bCs/>
          <w:vertAlign w:val="superscript"/>
        </w:rPr>
        <w:t>2</w:t>
      </w:r>
      <w:r w:rsidRPr="00117490">
        <w:rPr>
          <w:rFonts w:ascii="Arial" w:hAnsi="Arial" w:cs="Arial"/>
          <w:b/>
          <w:bCs/>
          <w:sz w:val="18"/>
        </w:rPr>
        <w:t xml:space="preserve"> </w:t>
      </w:r>
      <w:r w:rsidRPr="00117490">
        <w:rPr>
          <w:rFonts w:ascii="Arial" w:hAnsi="Arial" w:cs="Arial"/>
          <w:b/>
          <w:bCs/>
          <w:sz w:val="18"/>
        </w:rPr>
        <w:tab/>
        <w:t>356,40 Kč</w:t>
      </w:r>
    </w:p>
    <w:p w14:paraId="503C4454" w14:textId="77777777" w:rsidR="00AD4CDE" w:rsidRPr="00D27771" w:rsidRDefault="00AD4CDE">
      <w:pPr>
        <w:widowControl/>
        <w:tabs>
          <w:tab w:val="left" w:pos="2410"/>
          <w:tab w:val="left" w:pos="6804"/>
          <w:tab w:val="right" w:pos="9412"/>
        </w:tabs>
        <w:jc w:val="both"/>
        <w:rPr>
          <w:rFonts w:ascii="Arial" w:hAnsi="Arial" w:cs="Arial"/>
        </w:rPr>
      </w:pPr>
    </w:p>
    <w:p w14:paraId="331629AD" w14:textId="056605F9" w:rsidR="00AD4CDE" w:rsidRPr="00D27771" w:rsidRDefault="00AD4CDE">
      <w:pPr>
        <w:widowControl/>
        <w:tabs>
          <w:tab w:val="left" w:pos="2410"/>
          <w:tab w:val="left" w:pos="6804"/>
          <w:tab w:val="right" w:pos="9412"/>
        </w:tabs>
        <w:jc w:val="both"/>
        <w:rPr>
          <w:rFonts w:ascii="Arial" w:hAnsi="Arial" w:cs="Arial"/>
        </w:rPr>
      </w:pPr>
      <w:r w:rsidRPr="00D27771">
        <w:rPr>
          <w:rFonts w:ascii="Arial" w:hAnsi="Arial" w:cs="Arial"/>
        </w:rPr>
        <w:t>Česká republika nabyla vlastnické právo k převáděnému pozemku KÚ Lozice - parc. č. 102/68 na základě Rozhodnutí o přijetí nabídky bezplatného odevzdání majetku do vlastnictví čsl. státu pro katastrální území Lozice ze dne 20.11.1967, pod č.j. Rp  505/67.</w:t>
      </w:r>
    </w:p>
    <w:p w14:paraId="74499F8C" w14:textId="77777777" w:rsidR="00AD4CDE" w:rsidRPr="00D27771" w:rsidRDefault="00AD4CDE">
      <w:pPr>
        <w:widowControl/>
        <w:tabs>
          <w:tab w:val="left" w:pos="2410"/>
          <w:tab w:val="left" w:pos="6804"/>
          <w:tab w:val="right" w:pos="9412"/>
        </w:tabs>
        <w:jc w:val="both"/>
        <w:rPr>
          <w:rFonts w:ascii="Arial" w:hAnsi="Arial" w:cs="Arial"/>
        </w:rPr>
      </w:pPr>
    </w:p>
    <w:p w14:paraId="477AA58F" w14:textId="77777777" w:rsidR="00AD4CDE" w:rsidRPr="00D27771" w:rsidRDefault="00AD4CDE">
      <w:pPr>
        <w:widowControl/>
        <w:tabs>
          <w:tab w:val="left" w:pos="2410"/>
          <w:tab w:val="left" w:pos="6804"/>
          <w:tab w:val="right" w:pos="9412"/>
        </w:tabs>
        <w:jc w:val="both"/>
        <w:rPr>
          <w:rFonts w:ascii="Arial" w:hAnsi="Arial" w:cs="Arial"/>
        </w:rPr>
      </w:pPr>
      <w:r w:rsidRPr="00D27771">
        <w:rPr>
          <w:rFonts w:ascii="Arial" w:hAnsi="Arial" w:cs="Arial"/>
        </w:rPr>
        <w:t>Česká republika nabyla vlastnické právo k převáděnému pozemku KÚ Luže - parc. č. 1039/2 na základě Výpisu z pozemkové knihy pro katastrální území Luže, pod č. 2990/03.</w:t>
      </w:r>
      <w:r w:rsidRPr="00D27771">
        <w:rPr>
          <w:rFonts w:ascii="Arial" w:hAnsi="Arial" w:cs="Arial"/>
        </w:rPr>
        <w:tab/>
      </w:r>
    </w:p>
    <w:p w14:paraId="3003F417" w14:textId="77777777" w:rsidR="002E4D07" w:rsidRDefault="002E4D07">
      <w:pPr>
        <w:widowControl/>
        <w:tabs>
          <w:tab w:val="left" w:pos="2410"/>
          <w:tab w:val="left" w:pos="6804"/>
          <w:tab w:val="right" w:pos="9412"/>
        </w:tabs>
        <w:jc w:val="both"/>
        <w:rPr>
          <w:rFonts w:ascii="Arial" w:hAnsi="Arial" w:cs="Arial"/>
        </w:rPr>
      </w:pPr>
    </w:p>
    <w:p w14:paraId="50C4FF9B" w14:textId="1D4384E9" w:rsidR="00AD4CDE" w:rsidRPr="00D27771" w:rsidRDefault="00AD4CDE">
      <w:pPr>
        <w:widowControl/>
        <w:tabs>
          <w:tab w:val="left" w:pos="2410"/>
          <w:tab w:val="left" w:pos="6804"/>
          <w:tab w:val="right" w:pos="9412"/>
        </w:tabs>
        <w:jc w:val="both"/>
        <w:rPr>
          <w:rFonts w:ascii="Arial" w:hAnsi="Arial" w:cs="Arial"/>
        </w:rPr>
      </w:pPr>
      <w:r w:rsidRPr="00D27771">
        <w:rPr>
          <w:rFonts w:ascii="Arial" w:hAnsi="Arial" w:cs="Arial"/>
        </w:rPr>
        <w:t>Převáděné pozemky byly oceněny ve znaleckém posudku soudního znalce</w:t>
      </w:r>
      <w:r w:rsidR="002E4D07">
        <w:rPr>
          <w:rFonts w:ascii="Arial" w:hAnsi="Arial" w:cs="Arial"/>
        </w:rPr>
        <w:t>:</w:t>
      </w:r>
      <w:r w:rsidR="00470256">
        <w:rPr>
          <w:rFonts w:ascii="Arial" w:hAnsi="Arial" w:cs="Arial"/>
        </w:rPr>
        <w:t xml:space="preserve"> XXXXXXXXXX</w:t>
      </w:r>
      <w:r w:rsidRPr="00D27771">
        <w:rPr>
          <w:rFonts w:ascii="Arial" w:hAnsi="Arial" w:cs="Arial"/>
        </w:rPr>
        <w:t xml:space="preserve"> ze dne </w:t>
      </w:r>
      <w:r w:rsidR="00177E17">
        <w:rPr>
          <w:rFonts w:ascii="Arial" w:hAnsi="Arial" w:cs="Arial"/>
        </w:rPr>
        <w:t>   </w:t>
      </w:r>
      <w:r w:rsidR="00470256">
        <w:rPr>
          <w:rFonts w:ascii="Arial" w:hAnsi="Arial" w:cs="Arial"/>
        </w:rPr>
        <w:t xml:space="preserve">XXXXXXXXXX </w:t>
      </w:r>
      <w:r w:rsidRPr="00D27771">
        <w:rPr>
          <w:rFonts w:ascii="Arial" w:hAnsi="Arial" w:cs="Arial"/>
        </w:rPr>
        <w:t xml:space="preserve"> </w:t>
      </w:r>
      <w:r w:rsidR="00177E17">
        <w:rPr>
          <w:rFonts w:ascii="Arial" w:hAnsi="Arial" w:cs="Arial"/>
        </w:rPr>
        <w:t> </w:t>
      </w:r>
      <w:r w:rsidRPr="00D27771">
        <w:rPr>
          <w:rFonts w:ascii="Arial" w:hAnsi="Arial" w:cs="Arial"/>
        </w:rPr>
        <w:t xml:space="preserve">pod č.j.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 </w:t>
      </w:r>
      <w:r w:rsidRPr="00D27771">
        <w:rPr>
          <w:rFonts w:ascii="Arial" w:hAnsi="Arial" w:cs="Arial"/>
        </w:rPr>
        <w:t xml:space="preserve">podle vyhl.č. 182/1988 Sb. ve znění vyhl.č. 316/1990 Sb., celkovou částkou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, </w:t>
      </w:r>
      <w:r w:rsidRPr="00D27771">
        <w:rPr>
          <w:rFonts w:ascii="Arial" w:hAnsi="Arial" w:cs="Arial"/>
        </w:rPr>
        <w:t xml:space="preserve">(slovy: </w:t>
      </w:r>
      <w:r w:rsidR="00470256">
        <w:rPr>
          <w:rFonts w:ascii="Arial" w:hAnsi="Arial" w:cs="Arial"/>
        </w:rPr>
        <w:t>XXXXXXXXXX</w:t>
      </w:r>
      <w:r w:rsidR="00470256" w:rsidRPr="00470256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>XXXXXXXXXX</w:t>
      </w:r>
      <w:r w:rsidR="00470256" w:rsidRPr="00470256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>XXXXXXXXXX</w:t>
      </w:r>
    </w:p>
    <w:p w14:paraId="308ED01A" w14:textId="77777777" w:rsidR="00AD4CDE" w:rsidRPr="00D27771" w:rsidRDefault="00AD4CDE">
      <w:pPr>
        <w:widowControl/>
        <w:tabs>
          <w:tab w:val="left" w:pos="2410"/>
          <w:tab w:val="left" w:pos="6804"/>
          <w:tab w:val="right" w:pos="9412"/>
        </w:tabs>
        <w:jc w:val="both"/>
        <w:rPr>
          <w:rFonts w:ascii="Arial" w:hAnsi="Arial" w:cs="Arial"/>
        </w:rPr>
      </w:pPr>
    </w:p>
    <w:p w14:paraId="280B254D" w14:textId="77777777" w:rsidR="00AD4CDE" w:rsidRPr="00D27771" w:rsidRDefault="00AD4CDE">
      <w:pPr>
        <w:widowControl/>
        <w:jc w:val="both"/>
        <w:rPr>
          <w:rFonts w:ascii="Arial" w:hAnsi="Arial" w:cs="Arial"/>
        </w:rPr>
      </w:pPr>
    </w:p>
    <w:p w14:paraId="4B6146CF" w14:textId="03B1F4EC" w:rsidR="00AD4CDE" w:rsidRPr="002E4D07" w:rsidRDefault="00AD4CDE" w:rsidP="002E4D07">
      <w:pPr>
        <w:pStyle w:val="para"/>
        <w:rPr>
          <w:rFonts w:ascii="Arial" w:hAnsi="Arial" w:cs="Arial"/>
          <w:sz w:val="20"/>
          <w:szCs w:val="20"/>
        </w:rPr>
      </w:pPr>
      <w:r w:rsidRPr="00D27771">
        <w:rPr>
          <w:rFonts w:ascii="Arial" w:hAnsi="Arial" w:cs="Arial"/>
          <w:sz w:val="20"/>
          <w:szCs w:val="20"/>
        </w:rPr>
        <w:t>Čl. II.</w:t>
      </w:r>
    </w:p>
    <w:p w14:paraId="6DE65ECB" w14:textId="77777777" w:rsidR="00AD4CDE" w:rsidRPr="00D27771" w:rsidRDefault="00AD4CDE">
      <w:pPr>
        <w:widowControl/>
        <w:rPr>
          <w:rFonts w:ascii="Arial" w:hAnsi="Arial" w:cs="Arial"/>
        </w:rPr>
      </w:pPr>
    </w:p>
    <w:p w14:paraId="39CF8BA8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 </w:t>
      </w:r>
      <w:r w:rsidRPr="00D27771">
        <w:rPr>
          <w:rFonts w:ascii="Arial" w:hAnsi="Arial" w:cs="Arial"/>
          <w:b/>
          <w:color w:val="000000"/>
        </w:rPr>
        <w:t xml:space="preserve">Nárok na poskytnutí náhrady  podle § 18a zákona o půdě vznikl: </w:t>
      </w:r>
    </w:p>
    <w:p w14:paraId="6A2D73E3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 </w:t>
      </w:r>
    </w:p>
    <w:p w14:paraId="6CC3ACB8" w14:textId="424EAC7F" w:rsidR="00AD4CDE" w:rsidRDefault="00AD4CDE" w:rsidP="002E4D07">
      <w:pPr>
        <w:widowControl/>
        <w:jc w:val="both"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- smlouvou o postoupení pohledávky, uzavřenou dne </w:t>
      </w:r>
      <w:r w:rsidR="00470256">
        <w:rPr>
          <w:rFonts w:ascii="Arial" w:hAnsi="Arial" w:cs="Arial"/>
        </w:rPr>
        <w:t>XXXXXXXXXX</w:t>
      </w:r>
      <w:r w:rsidRPr="00D27771">
        <w:rPr>
          <w:rFonts w:ascii="Arial" w:hAnsi="Arial" w:cs="Arial"/>
          <w:color w:val="000000"/>
        </w:rPr>
        <w:t xml:space="preserve"> ve výši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 </w:t>
      </w:r>
      <w:r w:rsidRPr="00D27771">
        <w:rPr>
          <w:rFonts w:ascii="Arial" w:hAnsi="Arial" w:cs="Arial"/>
          <w:color w:val="000000"/>
        </w:rPr>
        <w:t>mezi postupitelem</w:t>
      </w:r>
      <w:r w:rsidR="002E4D07">
        <w:rPr>
          <w:rFonts w:ascii="Arial" w:hAnsi="Arial" w:cs="Arial"/>
          <w:color w:val="000000"/>
        </w:rPr>
        <w:t>:</w:t>
      </w:r>
      <w:r w:rsidRPr="00D27771">
        <w:rPr>
          <w:rFonts w:ascii="Arial" w:hAnsi="Arial" w:cs="Arial"/>
          <w:color w:val="000000"/>
        </w:rPr>
        <w:t xml:space="preserve"> </w:t>
      </w:r>
      <w:r w:rsidR="00470256">
        <w:rPr>
          <w:rFonts w:ascii="Arial" w:hAnsi="Arial" w:cs="Arial"/>
        </w:rPr>
        <w:t xml:space="preserve">XXXXXXXXXX </w:t>
      </w:r>
      <w:r w:rsidRPr="00D27771">
        <w:rPr>
          <w:rFonts w:ascii="Arial" w:hAnsi="Arial" w:cs="Arial"/>
          <w:color w:val="000000"/>
        </w:rPr>
        <w:t xml:space="preserve">a nabyvatelem. </w:t>
      </w:r>
    </w:p>
    <w:p w14:paraId="750BCAE8" w14:textId="2CE057DE" w:rsidR="00851EF9" w:rsidRDefault="00851EF9" w:rsidP="00851EF9">
      <w:pPr>
        <w:widowControl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27771">
        <w:rPr>
          <w:rFonts w:ascii="Arial" w:hAnsi="Arial" w:cs="Arial"/>
          <w:color w:val="000000"/>
        </w:rPr>
        <w:t xml:space="preserve">smlouvou o postoupení pohledávky, uzavřenou dne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, </w:t>
      </w:r>
      <w:r w:rsidRPr="00D27771">
        <w:rPr>
          <w:rFonts w:ascii="Arial" w:hAnsi="Arial" w:cs="Arial"/>
          <w:color w:val="000000"/>
        </w:rPr>
        <w:t xml:space="preserve">mezi postupitelem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 </w:t>
      </w:r>
      <w:r w:rsidR="00937B63">
        <w:rPr>
          <w:rFonts w:ascii="Arial" w:hAnsi="Arial" w:cs="Arial"/>
          <w:color w:val="000000"/>
        </w:rPr>
        <w:t xml:space="preserve"> </w:t>
      </w:r>
      <w:r w:rsidRPr="00D27771">
        <w:rPr>
          <w:rFonts w:ascii="Arial" w:hAnsi="Arial" w:cs="Arial"/>
          <w:color w:val="000000"/>
        </w:rPr>
        <w:t xml:space="preserve">a </w:t>
      </w:r>
      <w:r w:rsidR="00470256">
        <w:rPr>
          <w:rFonts w:ascii="Arial" w:hAnsi="Arial" w:cs="Arial"/>
        </w:rPr>
        <w:t>XXXXXXXXXX</w:t>
      </w:r>
    </w:p>
    <w:p w14:paraId="4FF1717C" w14:textId="5F3C5369" w:rsidR="00937B63" w:rsidRDefault="00937B63" w:rsidP="00851EF9">
      <w:pPr>
        <w:widowControl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- </w:t>
      </w:r>
      <w:r w:rsidRPr="00D27771">
        <w:rPr>
          <w:rFonts w:ascii="Arial" w:hAnsi="Arial" w:cs="Arial"/>
          <w:color w:val="000000"/>
        </w:rPr>
        <w:t xml:space="preserve">smlouvou o postoupení pohledávky, uzavřenou dne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, </w:t>
      </w:r>
      <w:r w:rsidRPr="00D27771">
        <w:rPr>
          <w:rFonts w:ascii="Arial" w:hAnsi="Arial" w:cs="Arial"/>
          <w:color w:val="000000"/>
        </w:rPr>
        <w:t xml:space="preserve">mezi postupitelem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 </w:t>
      </w:r>
      <w:r w:rsidRPr="00D27771">
        <w:rPr>
          <w:rFonts w:ascii="Arial" w:hAnsi="Arial" w:cs="Arial"/>
          <w:color w:val="000000"/>
        </w:rPr>
        <w:t xml:space="preserve">a postupitelem </w:t>
      </w:r>
      <w:r w:rsidR="00470256">
        <w:rPr>
          <w:rFonts w:ascii="Arial" w:hAnsi="Arial" w:cs="Arial"/>
        </w:rPr>
        <w:t>XXXXXXXXXX</w:t>
      </w:r>
      <w:r w:rsidR="00470256" w:rsidRPr="00470256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>XXXXXXXXXX</w:t>
      </w:r>
    </w:p>
    <w:p w14:paraId="1061CC0B" w14:textId="77777777" w:rsidR="00851EF9" w:rsidRPr="00D27771" w:rsidRDefault="00851EF9" w:rsidP="002E4D07">
      <w:pPr>
        <w:widowControl/>
        <w:jc w:val="both"/>
        <w:rPr>
          <w:rFonts w:ascii="Arial" w:hAnsi="Arial" w:cs="Arial"/>
          <w:color w:val="000000"/>
        </w:rPr>
      </w:pPr>
    </w:p>
    <w:p w14:paraId="29C60635" w14:textId="77777777" w:rsidR="00AD4CDE" w:rsidRPr="00D27771" w:rsidRDefault="00AD4CDE" w:rsidP="002E4D07">
      <w:pPr>
        <w:widowControl/>
        <w:jc w:val="both"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Postoupený nárok je doložen:  </w:t>
      </w:r>
    </w:p>
    <w:p w14:paraId="46CF42DF" w14:textId="79A2B118" w:rsidR="00937B63" w:rsidRDefault="00AD4CDE" w:rsidP="002E4D07">
      <w:pPr>
        <w:widowControl/>
        <w:jc w:val="both"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- dohodou s PF ČR (§ 14a  a § 20 odst. 2 zákona o půdě, § 6 zák. č. 243/1992 Sb., ve znění zák. </w:t>
      </w:r>
      <w:r w:rsidR="00177E17">
        <w:rPr>
          <w:rFonts w:ascii="Arial" w:hAnsi="Arial" w:cs="Arial"/>
          <w:color w:val="000000"/>
        </w:rPr>
        <w:t> </w:t>
      </w:r>
      <w:r w:rsidRPr="00D27771">
        <w:rPr>
          <w:rFonts w:ascii="Arial" w:hAnsi="Arial" w:cs="Arial"/>
          <w:color w:val="000000"/>
        </w:rPr>
        <w:t>č. 212/2000 Sb. )</w:t>
      </w:r>
    </w:p>
    <w:p w14:paraId="02EB2384" w14:textId="4E8587A2" w:rsidR="00937B63" w:rsidRPr="00D27771" w:rsidRDefault="00937B63" w:rsidP="00937B63">
      <w:pPr>
        <w:widowControl/>
        <w:jc w:val="both"/>
        <w:rPr>
          <w:rFonts w:ascii="Arial" w:hAnsi="Arial" w:cs="Arial"/>
          <w:color w:val="000000"/>
        </w:rPr>
      </w:pPr>
      <w:r w:rsidRPr="00173371">
        <w:rPr>
          <w:rFonts w:ascii="Arial" w:hAnsi="Arial" w:cs="Arial"/>
          <w:color w:val="000000"/>
        </w:rPr>
        <w:t>Výše nároku na náhrady je stanovena:</w:t>
      </w:r>
      <w:r w:rsidRPr="00D2777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na základě Smlouvy o převzetí dluhu dle ust.   §18a č.</w:t>
      </w:r>
      <w:r w:rsidR="00177E17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 xml:space="preserve"> 229/1991 </w:t>
      </w:r>
      <w:r w:rsidR="00177E17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 xml:space="preserve">Sb., ve znění pozdějších předpisů </w:t>
      </w:r>
      <w:r w:rsidR="00470256">
        <w:rPr>
          <w:rFonts w:ascii="Arial" w:hAnsi="Arial" w:cs="Arial"/>
        </w:rPr>
        <w:t xml:space="preserve">XXXXXXXXXX </w:t>
      </w:r>
      <w:r>
        <w:rPr>
          <w:rFonts w:ascii="Arial" w:hAnsi="Arial" w:cs="Arial"/>
          <w:color w:val="000000"/>
        </w:rPr>
        <w:t xml:space="preserve">ze dne </w:t>
      </w:r>
      <w:r w:rsidR="00470256">
        <w:rPr>
          <w:rFonts w:ascii="Arial" w:hAnsi="Arial" w:cs="Arial"/>
        </w:rPr>
        <w:t>XXXXXXXXXX</w:t>
      </w:r>
    </w:p>
    <w:p w14:paraId="42CA58CD" w14:textId="2B39983B" w:rsidR="00AD4CDE" w:rsidRPr="00D27771" w:rsidRDefault="00AD4CDE" w:rsidP="002E4D07">
      <w:pPr>
        <w:widowControl/>
        <w:jc w:val="both"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Původní vlastník nároku: </w:t>
      </w:r>
      <w:r w:rsidR="00470256">
        <w:rPr>
          <w:rFonts w:ascii="Arial" w:hAnsi="Arial" w:cs="Arial"/>
        </w:rPr>
        <w:t>XXXXXXXXXX</w:t>
      </w:r>
    </w:p>
    <w:p w14:paraId="67BD763B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6A6D9364" w14:textId="0D5241DE" w:rsidR="00AD4CDE" w:rsidRPr="00D27771" w:rsidRDefault="00AD4CD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Z toho bude touto smlouvou vypořádáno </w:t>
      </w:r>
      <w:r w:rsidR="00470256">
        <w:rPr>
          <w:rFonts w:ascii="Arial" w:hAnsi="Arial" w:cs="Arial"/>
        </w:rPr>
        <w:t>XXXXXXXXXX</w:t>
      </w:r>
    </w:p>
    <w:p w14:paraId="08BC5AFE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 </w:t>
      </w:r>
    </w:p>
    <w:p w14:paraId="3CFB78D2" w14:textId="2A1951C6" w:rsidR="00AD4CDE" w:rsidRDefault="00AD4CDE" w:rsidP="002E4D07">
      <w:pPr>
        <w:widowControl/>
        <w:jc w:val="both"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- smlouvou o postoupení pohledávky, uzavřenou dne </w:t>
      </w:r>
      <w:r w:rsidR="00470256">
        <w:rPr>
          <w:rFonts w:ascii="Arial" w:hAnsi="Arial" w:cs="Arial"/>
        </w:rPr>
        <w:t xml:space="preserve">XXXXXXXXXX </w:t>
      </w:r>
      <w:r w:rsidRPr="00D27771">
        <w:rPr>
          <w:rFonts w:ascii="Arial" w:hAnsi="Arial" w:cs="Arial"/>
          <w:color w:val="000000"/>
        </w:rPr>
        <w:t xml:space="preserve">ve výši </w:t>
      </w:r>
      <w:r w:rsidR="00470256">
        <w:rPr>
          <w:rFonts w:ascii="Arial" w:hAnsi="Arial" w:cs="Arial"/>
        </w:rPr>
        <w:t xml:space="preserve">XXXXXXXXXX </w:t>
      </w:r>
      <w:r w:rsidRPr="00D27771">
        <w:rPr>
          <w:rFonts w:ascii="Arial" w:hAnsi="Arial" w:cs="Arial"/>
          <w:color w:val="000000"/>
        </w:rPr>
        <w:t>mezi postupitelem</w:t>
      </w:r>
      <w:r w:rsidR="002E4D07">
        <w:rPr>
          <w:rFonts w:ascii="Arial" w:hAnsi="Arial" w:cs="Arial"/>
          <w:color w:val="000000"/>
        </w:rPr>
        <w:t>:</w:t>
      </w:r>
      <w:r w:rsidRPr="00D27771">
        <w:rPr>
          <w:rFonts w:ascii="Arial" w:hAnsi="Arial" w:cs="Arial"/>
          <w:color w:val="000000"/>
        </w:rPr>
        <w:t xml:space="preserve"> </w:t>
      </w:r>
      <w:r w:rsidR="00470256">
        <w:rPr>
          <w:rFonts w:ascii="Arial" w:hAnsi="Arial" w:cs="Arial"/>
        </w:rPr>
        <w:t xml:space="preserve">XXXXXXXXXX </w:t>
      </w:r>
      <w:r w:rsidRPr="00D27771">
        <w:rPr>
          <w:rFonts w:ascii="Arial" w:hAnsi="Arial" w:cs="Arial"/>
          <w:color w:val="000000"/>
        </w:rPr>
        <w:t xml:space="preserve">a nabyvatelem. </w:t>
      </w:r>
    </w:p>
    <w:p w14:paraId="4DFF9C73" w14:textId="1159DE73" w:rsidR="00361D33" w:rsidRDefault="00361D33" w:rsidP="00361D33">
      <w:pPr>
        <w:widowControl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- </w:t>
      </w:r>
      <w:r w:rsidRPr="00D27771">
        <w:rPr>
          <w:rFonts w:ascii="Arial" w:hAnsi="Arial" w:cs="Arial"/>
          <w:color w:val="000000"/>
        </w:rPr>
        <w:t xml:space="preserve">smlouvou o postoupení pohledávky, uzavřenou dne </w:t>
      </w:r>
      <w:r w:rsidR="00470256">
        <w:rPr>
          <w:rFonts w:ascii="Arial" w:hAnsi="Arial" w:cs="Arial"/>
        </w:rPr>
        <w:t xml:space="preserve">XXXXXXXXXX </w:t>
      </w:r>
      <w:r w:rsidRPr="00D27771">
        <w:rPr>
          <w:rFonts w:ascii="Arial" w:hAnsi="Arial" w:cs="Arial"/>
          <w:color w:val="000000"/>
        </w:rPr>
        <w:t xml:space="preserve">mezi postupitelem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 xml:space="preserve">XXXXXXXXXX  </w:t>
      </w:r>
      <w:r w:rsidR="00470256" w:rsidRPr="00470256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>XXXXXXXXXX</w:t>
      </w:r>
    </w:p>
    <w:p w14:paraId="1EA2DB4D" w14:textId="4AC330E6" w:rsidR="00361D33" w:rsidRDefault="007843F5" w:rsidP="00361D33">
      <w:pPr>
        <w:widowControl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- </w:t>
      </w:r>
      <w:r w:rsidR="00361D33" w:rsidRPr="00D27771">
        <w:rPr>
          <w:rFonts w:ascii="Arial" w:hAnsi="Arial" w:cs="Arial"/>
          <w:color w:val="000000"/>
        </w:rPr>
        <w:t xml:space="preserve">smlouvou o postoupení pohledávky, uzavřenou dne </w:t>
      </w:r>
      <w:r w:rsidR="00470256">
        <w:rPr>
          <w:rFonts w:ascii="Arial" w:hAnsi="Arial" w:cs="Arial"/>
        </w:rPr>
        <w:t xml:space="preserve">XXXXXXXXXX </w:t>
      </w:r>
      <w:r w:rsidR="003220FA">
        <w:rPr>
          <w:rFonts w:ascii="Arial" w:hAnsi="Arial" w:cs="Arial"/>
          <w:color w:val="000000"/>
        </w:rPr>
        <w:t>a dodatkem č.1</w:t>
      </w:r>
      <w:r w:rsidR="0080308F">
        <w:rPr>
          <w:rFonts w:ascii="Arial" w:hAnsi="Arial" w:cs="Arial"/>
          <w:color w:val="000000"/>
        </w:rPr>
        <w:t xml:space="preserve"> k této smlouvě</w:t>
      </w:r>
      <w:r w:rsidR="003220FA">
        <w:rPr>
          <w:rFonts w:ascii="Arial" w:hAnsi="Arial" w:cs="Arial"/>
          <w:color w:val="000000"/>
        </w:rPr>
        <w:t xml:space="preserve"> ze dne </w:t>
      </w:r>
      <w:r w:rsidR="00470256">
        <w:rPr>
          <w:rFonts w:ascii="Arial" w:hAnsi="Arial" w:cs="Arial"/>
        </w:rPr>
        <w:t xml:space="preserve">XXXXXXXXXX </w:t>
      </w:r>
      <w:r w:rsidR="00361D33" w:rsidRPr="00D27771">
        <w:rPr>
          <w:rFonts w:ascii="Arial" w:hAnsi="Arial" w:cs="Arial"/>
          <w:color w:val="000000"/>
        </w:rPr>
        <w:t xml:space="preserve">mezi postupitelem </w:t>
      </w:r>
      <w:r w:rsidR="00470256">
        <w:rPr>
          <w:rFonts w:ascii="Arial" w:hAnsi="Arial" w:cs="Arial"/>
        </w:rPr>
        <w:t xml:space="preserve">XXXXXXXXXX </w:t>
      </w:r>
      <w:r w:rsidR="00361D33" w:rsidRPr="00D27771">
        <w:rPr>
          <w:rFonts w:ascii="Arial" w:hAnsi="Arial" w:cs="Arial"/>
          <w:color w:val="000000"/>
        </w:rPr>
        <w:t xml:space="preserve">a </w:t>
      </w:r>
      <w:r w:rsidR="00470256">
        <w:rPr>
          <w:rFonts w:ascii="Arial" w:hAnsi="Arial" w:cs="Arial"/>
        </w:rPr>
        <w:t>XXXXXXXXXX</w:t>
      </w:r>
    </w:p>
    <w:p w14:paraId="2D75EB17" w14:textId="4613C4F2" w:rsidR="007843F5" w:rsidRDefault="007843F5" w:rsidP="007843F5">
      <w:pPr>
        <w:widowControl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D27771">
        <w:rPr>
          <w:rFonts w:ascii="Arial" w:hAnsi="Arial" w:cs="Arial"/>
          <w:color w:val="000000"/>
        </w:rPr>
        <w:t xml:space="preserve">smlouvou o postoupení pohledávky, uzavřenou dne </w:t>
      </w:r>
      <w:r w:rsidR="00470256">
        <w:rPr>
          <w:rFonts w:ascii="Arial" w:hAnsi="Arial" w:cs="Arial"/>
        </w:rPr>
        <w:t xml:space="preserve">XXXXXXXXXX </w:t>
      </w:r>
      <w:r w:rsidRPr="00D27771">
        <w:rPr>
          <w:rFonts w:ascii="Arial" w:hAnsi="Arial" w:cs="Arial"/>
          <w:color w:val="000000"/>
        </w:rPr>
        <w:t xml:space="preserve">mezi postupitelem </w:t>
      </w:r>
      <w:r w:rsidR="00470256">
        <w:rPr>
          <w:rFonts w:ascii="Arial" w:hAnsi="Arial" w:cs="Arial"/>
        </w:rPr>
        <w:t>XXXXXXXXXX</w:t>
      </w:r>
      <w:r w:rsidR="00470256" w:rsidRPr="00D27771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>XXXXXXXXXX</w:t>
      </w:r>
      <w:r w:rsidR="00470256" w:rsidRPr="00470256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>XXXXXXXXXX</w:t>
      </w:r>
    </w:p>
    <w:p w14:paraId="74588A96" w14:textId="77777777" w:rsidR="00361D33" w:rsidRPr="00D27771" w:rsidRDefault="00361D33" w:rsidP="002E4D07">
      <w:pPr>
        <w:widowControl/>
        <w:jc w:val="both"/>
        <w:rPr>
          <w:rFonts w:ascii="Arial" w:hAnsi="Arial" w:cs="Arial"/>
          <w:color w:val="000000"/>
        </w:rPr>
      </w:pPr>
    </w:p>
    <w:p w14:paraId="1656F31F" w14:textId="77777777" w:rsidR="00AD4CDE" w:rsidRPr="00D27771" w:rsidRDefault="00AD4CDE" w:rsidP="002E4D07">
      <w:pPr>
        <w:widowControl/>
        <w:jc w:val="both"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Postoupený nárok je doložen:  </w:t>
      </w:r>
    </w:p>
    <w:p w14:paraId="5112BB47" w14:textId="608A152E" w:rsidR="003220FA" w:rsidRDefault="00AD4CDE" w:rsidP="002E4D07">
      <w:pPr>
        <w:widowControl/>
        <w:jc w:val="both"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- dohodou s PF ČR (§ 14a  a § 20 odst. 2 zákona o půdě, § 6 zák. č. 243/1992 Sb., ve znění zák. č. </w:t>
      </w:r>
      <w:r w:rsidR="00177E17">
        <w:rPr>
          <w:rFonts w:ascii="Arial" w:hAnsi="Arial" w:cs="Arial"/>
          <w:color w:val="000000"/>
        </w:rPr>
        <w:t> </w:t>
      </w:r>
      <w:r w:rsidRPr="00D27771">
        <w:rPr>
          <w:rFonts w:ascii="Arial" w:hAnsi="Arial" w:cs="Arial"/>
          <w:color w:val="000000"/>
        </w:rPr>
        <w:t xml:space="preserve">212/2000 </w:t>
      </w:r>
      <w:r w:rsidR="00177E17">
        <w:rPr>
          <w:rFonts w:ascii="Arial" w:hAnsi="Arial" w:cs="Arial"/>
          <w:color w:val="000000"/>
        </w:rPr>
        <w:t> </w:t>
      </w:r>
      <w:r w:rsidRPr="00D27771">
        <w:rPr>
          <w:rFonts w:ascii="Arial" w:hAnsi="Arial" w:cs="Arial"/>
          <w:color w:val="000000"/>
        </w:rPr>
        <w:t>Sb. )</w:t>
      </w:r>
    </w:p>
    <w:p w14:paraId="746B425B" w14:textId="7F6F638F" w:rsidR="003220FA" w:rsidRPr="00D27771" w:rsidRDefault="003220FA" w:rsidP="003220FA">
      <w:pPr>
        <w:widowControl/>
        <w:jc w:val="both"/>
        <w:rPr>
          <w:rFonts w:ascii="Arial" w:hAnsi="Arial" w:cs="Arial"/>
          <w:color w:val="000000"/>
        </w:rPr>
      </w:pPr>
      <w:r w:rsidRPr="00173371">
        <w:rPr>
          <w:rFonts w:ascii="Arial" w:hAnsi="Arial" w:cs="Arial"/>
          <w:color w:val="000000"/>
        </w:rPr>
        <w:t>Výše nároku na náhrady je stanovena:</w:t>
      </w:r>
      <w:r w:rsidRPr="00D2777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na základě Smlouvy o převzetí dluhu dle ust.   §18a č.</w:t>
      </w:r>
      <w:r w:rsidR="00177E17">
        <w:rPr>
          <w:rFonts w:ascii="Arial" w:hAnsi="Arial" w:cs="Arial"/>
          <w:color w:val="000000"/>
        </w:rPr>
        <w:t>  </w:t>
      </w:r>
      <w:r>
        <w:rPr>
          <w:rFonts w:ascii="Arial" w:hAnsi="Arial" w:cs="Arial"/>
          <w:color w:val="000000"/>
        </w:rPr>
        <w:t xml:space="preserve"> 229/1991 </w:t>
      </w:r>
      <w:r w:rsidR="00177E17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 xml:space="preserve">Sb.,  ve znění pozdějších předpisů č. </w:t>
      </w:r>
      <w:r w:rsidR="00470256">
        <w:rPr>
          <w:rFonts w:ascii="Arial" w:hAnsi="Arial" w:cs="Arial"/>
        </w:rPr>
        <w:t xml:space="preserve">XXXXXXXXXX </w:t>
      </w:r>
      <w:r>
        <w:rPr>
          <w:rFonts w:ascii="Arial" w:hAnsi="Arial" w:cs="Arial"/>
          <w:color w:val="000000"/>
        </w:rPr>
        <w:t xml:space="preserve">ze dne </w:t>
      </w:r>
      <w:r w:rsidR="00470256">
        <w:rPr>
          <w:rFonts w:ascii="Arial" w:hAnsi="Arial" w:cs="Arial"/>
        </w:rPr>
        <w:t>XXXXXXXXXX</w:t>
      </w:r>
    </w:p>
    <w:p w14:paraId="3DC22E94" w14:textId="37CC34E5" w:rsidR="00AD4CDE" w:rsidRPr="00D27771" w:rsidRDefault="00AD4CD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Původní vlastník nároku: </w:t>
      </w:r>
      <w:r w:rsidR="00470256">
        <w:rPr>
          <w:rFonts w:ascii="Arial" w:hAnsi="Arial" w:cs="Arial"/>
        </w:rPr>
        <w:t>XXXXXXXXXX</w:t>
      </w:r>
    </w:p>
    <w:p w14:paraId="5D81AEEB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53204E54" w14:textId="5FC736C5" w:rsidR="00AD4CDE" w:rsidRPr="00D27771" w:rsidRDefault="00AD4CD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Z toho bude touto smlouvou vypořádáno </w:t>
      </w:r>
      <w:r w:rsidR="00470256">
        <w:rPr>
          <w:rFonts w:ascii="Arial" w:hAnsi="Arial" w:cs="Arial"/>
        </w:rPr>
        <w:t>XXXXXXXXXX</w:t>
      </w:r>
    </w:p>
    <w:p w14:paraId="37972B32" w14:textId="5D0DA1F4" w:rsidR="00AD4CDE" w:rsidRPr="00D27771" w:rsidRDefault="00AD4CDE">
      <w:pPr>
        <w:widowControl/>
        <w:rPr>
          <w:rFonts w:ascii="Arial" w:hAnsi="Arial" w:cs="Arial"/>
        </w:rPr>
      </w:pPr>
    </w:p>
    <w:p w14:paraId="3D60F187" w14:textId="77777777" w:rsidR="00AD4CDE" w:rsidRPr="00D27771" w:rsidRDefault="00AD4CDE">
      <w:pPr>
        <w:pStyle w:val="para"/>
        <w:rPr>
          <w:rFonts w:ascii="Arial" w:hAnsi="Arial" w:cs="Arial"/>
          <w:sz w:val="20"/>
          <w:szCs w:val="20"/>
        </w:rPr>
      </w:pPr>
      <w:r w:rsidRPr="00D27771">
        <w:rPr>
          <w:rFonts w:ascii="Arial" w:hAnsi="Arial" w:cs="Arial"/>
          <w:sz w:val="20"/>
          <w:szCs w:val="20"/>
        </w:rPr>
        <w:t xml:space="preserve"> </w:t>
      </w:r>
    </w:p>
    <w:p w14:paraId="4B1EA301" w14:textId="77777777" w:rsidR="00AD4CDE" w:rsidRPr="00D27771" w:rsidRDefault="00AD4CDE">
      <w:pPr>
        <w:pStyle w:val="para"/>
        <w:rPr>
          <w:rFonts w:ascii="Arial" w:hAnsi="Arial" w:cs="Arial"/>
          <w:sz w:val="20"/>
          <w:szCs w:val="20"/>
        </w:rPr>
      </w:pPr>
      <w:r w:rsidRPr="00D27771">
        <w:rPr>
          <w:rFonts w:ascii="Arial" w:hAnsi="Arial" w:cs="Arial"/>
          <w:sz w:val="20"/>
          <w:szCs w:val="20"/>
        </w:rPr>
        <w:t>Čl. III.</w:t>
      </w:r>
    </w:p>
    <w:p w14:paraId="71604AD5" w14:textId="77777777" w:rsidR="00AD4CDE" w:rsidRPr="00D27771" w:rsidRDefault="00AD4CDE">
      <w:pPr>
        <w:widowControl/>
        <w:jc w:val="right"/>
        <w:rPr>
          <w:rFonts w:ascii="Arial" w:hAnsi="Arial" w:cs="Arial"/>
          <w:b/>
          <w:bCs/>
        </w:rPr>
      </w:pPr>
    </w:p>
    <w:p w14:paraId="1623B5AF" w14:textId="002740D9" w:rsidR="00AD4CDE" w:rsidRPr="003970C3" w:rsidRDefault="00AD4CDE" w:rsidP="003970C3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Převádějící převádí nabyvateli pozemky, uvedené v čl.</w:t>
      </w:r>
      <w:r w:rsidR="00DE4537" w:rsidRPr="00D27771">
        <w:rPr>
          <w:rFonts w:ascii="Arial" w:hAnsi="Arial" w:cs="Arial"/>
          <w:color w:val="000000"/>
          <w:sz w:val="20"/>
          <w:szCs w:val="20"/>
        </w:rPr>
        <w:t xml:space="preserve"> </w:t>
      </w:r>
      <w:r w:rsidRPr="00D27771">
        <w:rPr>
          <w:rFonts w:ascii="Arial" w:hAnsi="Arial" w:cs="Arial"/>
          <w:color w:val="000000"/>
          <w:sz w:val="20"/>
          <w:szCs w:val="20"/>
        </w:rPr>
        <w:t>I. této smlouvy,</w:t>
      </w:r>
      <w:r w:rsidR="003970C3">
        <w:rPr>
          <w:rFonts w:ascii="Arial" w:hAnsi="Arial" w:cs="Arial"/>
          <w:color w:val="000000"/>
          <w:sz w:val="20"/>
          <w:szCs w:val="20"/>
        </w:rPr>
        <w:t xml:space="preserve"> </w:t>
      </w:r>
      <w:r w:rsidRPr="00D27771">
        <w:rPr>
          <w:rFonts w:ascii="Arial" w:hAnsi="Arial" w:cs="Arial"/>
          <w:color w:val="000000"/>
          <w:sz w:val="20"/>
          <w:szCs w:val="20"/>
        </w:rPr>
        <w:t>se všemi právy a povinnostmi a nabyvatel je do svého vlastnictví přijímá.</w:t>
      </w:r>
      <w:r w:rsidR="003970C3">
        <w:rPr>
          <w:rFonts w:ascii="Arial" w:hAnsi="Arial" w:cs="Arial"/>
          <w:color w:val="000000"/>
          <w:sz w:val="20"/>
          <w:szCs w:val="20"/>
        </w:rPr>
        <w:t xml:space="preserve"> </w:t>
      </w:r>
      <w:r w:rsidRPr="00D27771">
        <w:rPr>
          <w:rFonts w:ascii="Arial" w:hAnsi="Arial" w:cs="Arial"/>
          <w:sz w:val="20"/>
          <w:szCs w:val="20"/>
        </w:rPr>
        <w:t>Nabyvatel prohlašuje, že jeho nárok, který má být touto smlouvou vypořádán, dosud vypořádán nebyl a že jej nepostoupil ani nepostoupí žádnému postupníkovi.  Nepravdivé prohlášení a jednání učiněná nabyvatelem v rozporu s tímto prohlášením, činí tuto smlouvu neplatnou od samého počátku.</w:t>
      </w:r>
    </w:p>
    <w:p w14:paraId="72FDA80E" w14:textId="77777777" w:rsidR="00AD4CDE" w:rsidRPr="00D27771" w:rsidRDefault="00AD4CDE">
      <w:pPr>
        <w:pStyle w:val="para"/>
        <w:rPr>
          <w:rFonts w:ascii="Arial" w:hAnsi="Arial" w:cs="Arial"/>
          <w:color w:val="000000"/>
          <w:sz w:val="20"/>
          <w:szCs w:val="20"/>
        </w:rPr>
      </w:pPr>
    </w:p>
    <w:p w14:paraId="418C4A8B" w14:textId="77777777" w:rsidR="003C5EF2" w:rsidRDefault="003C5EF2">
      <w:pPr>
        <w:pStyle w:val="para"/>
        <w:rPr>
          <w:rFonts w:ascii="Arial" w:hAnsi="Arial" w:cs="Arial"/>
          <w:color w:val="000000"/>
          <w:sz w:val="20"/>
          <w:szCs w:val="20"/>
        </w:rPr>
      </w:pPr>
    </w:p>
    <w:p w14:paraId="34B8B303" w14:textId="77777777" w:rsidR="003C5EF2" w:rsidRDefault="003C5EF2">
      <w:pPr>
        <w:pStyle w:val="para"/>
        <w:rPr>
          <w:rFonts w:ascii="Arial" w:hAnsi="Arial" w:cs="Arial"/>
          <w:color w:val="000000"/>
          <w:sz w:val="20"/>
          <w:szCs w:val="20"/>
        </w:rPr>
      </w:pPr>
    </w:p>
    <w:p w14:paraId="34BB172E" w14:textId="77777777" w:rsidR="003C5EF2" w:rsidRDefault="003C5EF2">
      <w:pPr>
        <w:pStyle w:val="para"/>
        <w:rPr>
          <w:rFonts w:ascii="Arial" w:hAnsi="Arial" w:cs="Arial"/>
          <w:color w:val="000000"/>
          <w:sz w:val="20"/>
          <w:szCs w:val="20"/>
        </w:rPr>
      </w:pPr>
    </w:p>
    <w:p w14:paraId="082504BF" w14:textId="2CB84851" w:rsidR="00AD4CDE" w:rsidRPr="00D27771" w:rsidRDefault="00AD4CDE">
      <w:pPr>
        <w:pStyle w:val="para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lastRenderedPageBreak/>
        <w:t>Čl. IV.</w:t>
      </w:r>
    </w:p>
    <w:p w14:paraId="0F33B6FB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5CE02892" w14:textId="462B3531" w:rsidR="00AB5EEE" w:rsidRDefault="00AD4CDE" w:rsidP="00AB5EEE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Obě smluvní strany shodně prohlašují, že jim nejsou známy žádné skutečnosti, které by uzavření smlouvy bránily. Nabyvatel dále prohlašuje, že je mu stav převáděných pozemků znám a tyto pozemky do svého vlastnictví přijímá. Nabyvatel bere na vědomí skutečnost, že převádějící nezajišťuje zpřístupnění a vytyčování hranic pozemků.</w:t>
      </w:r>
    </w:p>
    <w:p w14:paraId="02A47292" w14:textId="77777777" w:rsidR="002E4D07" w:rsidRDefault="002E4D07" w:rsidP="00AB5EEE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</w:p>
    <w:p w14:paraId="1E815AEF" w14:textId="77777777" w:rsidR="00AD2C21" w:rsidRDefault="00AD2C21" w:rsidP="00AB5EEE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Nabyvatel bere na vědomí a je srozuměn s tím, že převáděný pozemek KÚ Lozice - parc. č. 102/68, je pronajat.</w:t>
      </w:r>
    </w:p>
    <w:p w14:paraId="638A39E5" w14:textId="35FF3210" w:rsidR="00AD2C21" w:rsidRDefault="00AD2C21" w:rsidP="00AB5EEE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Užívací vztah k převáděnému pozemku je řešen nájemní smlouvou číslo 24N14/49, uzavřenou s</w:t>
      </w:r>
      <w:r w:rsidR="002E4D07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Český rybářský svaz</w:t>
      </w:r>
      <w:r w:rsidR="00F61544">
        <w:rPr>
          <w:rFonts w:ascii="Arial" w:hAnsi="Arial" w:cs="Arial"/>
          <w:color w:val="000000"/>
          <w:sz w:val="20"/>
          <w:szCs w:val="20"/>
        </w:rPr>
        <w:t>, z.s.</w:t>
      </w:r>
      <w:r>
        <w:rPr>
          <w:rFonts w:ascii="Arial" w:hAnsi="Arial" w:cs="Arial"/>
          <w:color w:val="000000"/>
          <w:sz w:val="20"/>
          <w:szCs w:val="20"/>
        </w:rPr>
        <w:t>, MO Luže, jakožto nájemcem. S obsahem nájemní smlouvy byl nabyvatel seznámen před podpisem této smlouvy, což stvrzuje svým podpisem.</w:t>
      </w:r>
    </w:p>
    <w:p w14:paraId="48DBF370" w14:textId="77777777" w:rsidR="00AD2C21" w:rsidRDefault="00AD2C21" w:rsidP="00AB5EEE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Nabyvatel bere na vědomí a je srozuměn s tím, že převáděný pozemek KÚ Luže - parc. č. 1039/2, je pronajat.</w:t>
      </w:r>
    </w:p>
    <w:p w14:paraId="3916E315" w14:textId="491B7409" w:rsidR="00AD2C21" w:rsidRDefault="00AD2C21" w:rsidP="00AB5EEE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Užívací vztah k převáděnému pozemku je řešen nájemní smlouvou číslo 24N14/49, uzavřenou s</w:t>
      </w:r>
      <w:r w:rsidR="002E4D07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Český rybářský svaz,</w:t>
      </w:r>
      <w:r w:rsidR="00F61544">
        <w:rPr>
          <w:rFonts w:ascii="Arial" w:hAnsi="Arial" w:cs="Arial"/>
          <w:color w:val="000000"/>
          <w:sz w:val="20"/>
          <w:szCs w:val="20"/>
        </w:rPr>
        <w:t xml:space="preserve"> z.s.,</w:t>
      </w:r>
      <w:r>
        <w:rPr>
          <w:rFonts w:ascii="Arial" w:hAnsi="Arial" w:cs="Arial"/>
          <w:color w:val="000000"/>
          <w:sz w:val="20"/>
          <w:szCs w:val="20"/>
        </w:rPr>
        <w:t xml:space="preserve"> MO Luže, jakožto nájemcem. S obsahem nájemní smlouvy byl nabyvatel seznámen před podpisem této smlouvy, což stvrzuje svým podpisem.</w:t>
      </w:r>
    </w:p>
    <w:p w14:paraId="3E127CD6" w14:textId="77777777" w:rsidR="00AD2C21" w:rsidRDefault="00AD2C21" w:rsidP="00AB5EEE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</w:p>
    <w:p w14:paraId="664C0045" w14:textId="06D35FAF" w:rsidR="00AD2C21" w:rsidRDefault="00AD2C21" w:rsidP="00AD2C21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Převáděný pozemek  KÚ Lozice - parc. č. 102/68, je součástí společenstevní honitby Olšinka Jenišovice, jejímž držitelem je Honební společenstvo Olšinka Jenišovice. Tento pozemek je ve smyslu zákona č. 503/2012 Sb., o Státním pozemkovém úřadu, ve znění pozdějších předpisů, v režimu přičlenění. </w:t>
      </w:r>
    </w:p>
    <w:p w14:paraId="0CB351CD" w14:textId="77777777" w:rsidR="00AD2C21" w:rsidRDefault="00AD2C21" w:rsidP="00AD2C21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Převáděný pozemek  KÚ Lozice - parc. č. 102/68, je součástí společenstevní honitby  Luže, jejímž držitelem je Honební spolecenstvo Luže. Tento pozemek je ve smyslu zákona č. 503/2012 Sb., o Státním pozemkovém úřadu, ve znění pozdějších předpisů, v režimu přičlenění. </w:t>
      </w:r>
    </w:p>
    <w:p w14:paraId="5655ED2E" w14:textId="77777777" w:rsidR="00AD2C21" w:rsidRDefault="00AD2C21" w:rsidP="00AD2C21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Převáděný pozemek  KÚ Luže - parc. č. 1039/2, je součástí společenstevní honitby Luže, jejímž držitelem je Honební spolecenstvo Luže. Tento pozemek je ve smyslu zákona č. 503/2012 Sb., o Státním pozemkovém úřadu, ve znění pozdějších předpisů, v režimu přičlenění. </w:t>
      </w:r>
    </w:p>
    <w:p w14:paraId="043757DE" w14:textId="77777777" w:rsidR="00AD2C21" w:rsidRDefault="00AD2C21" w:rsidP="00AD2C21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</w:p>
    <w:p w14:paraId="5A329273" w14:textId="425CB31D" w:rsidR="00AD2C21" w:rsidRDefault="00AD2C21" w:rsidP="00AD2C21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Převádějící upozorňuje nabyvatele, že pozem</w:t>
      </w:r>
      <w:r w:rsidR="00F61544">
        <w:rPr>
          <w:rFonts w:ascii="Arial" w:hAnsi="Arial" w:cs="Arial"/>
          <w:color w:val="000000"/>
          <w:sz w:val="20"/>
          <w:szCs w:val="20"/>
        </w:rPr>
        <w:t>ky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F61544">
        <w:rPr>
          <w:rFonts w:ascii="Arial" w:hAnsi="Arial" w:cs="Arial"/>
          <w:color w:val="000000"/>
          <w:sz w:val="20"/>
          <w:szCs w:val="20"/>
        </w:rPr>
        <w:t xml:space="preserve">KÚ Lozice - parc. č. 102/68 a KÚ Luže - parc. č. </w:t>
      </w:r>
      <w:r w:rsidR="00F018E5">
        <w:rPr>
          <w:rFonts w:ascii="Arial" w:hAnsi="Arial" w:cs="Arial"/>
          <w:color w:val="000000"/>
          <w:sz w:val="20"/>
          <w:szCs w:val="20"/>
        </w:rPr>
        <w:t> </w:t>
      </w:r>
      <w:r w:rsidR="00F61544">
        <w:rPr>
          <w:rFonts w:ascii="Arial" w:hAnsi="Arial" w:cs="Arial"/>
          <w:color w:val="000000"/>
          <w:sz w:val="20"/>
          <w:szCs w:val="20"/>
        </w:rPr>
        <w:t>1039/2</w:t>
      </w: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="00F018E5">
        <w:rPr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jsou</w:t>
      </w:r>
      <w:r w:rsidR="00F6154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určeny zcela nebo zčásti na základě územně plánovací dokumentace obce/kraje pro realizaci ÚSES. </w:t>
      </w:r>
    </w:p>
    <w:p w14:paraId="41CC4967" w14:textId="3D3F5A8E" w:rsidR="008A6435" w:rsidRDefault="008A6435">
      <w:pPr>
        <w:widowControl/>
        <w:jc w:val="both"/>
        <w:rPr>
          <w:rFonts w:ascii="Arial" w:hAnsi="Arial" w:cs="Arial"/>
          <w:lang w:val="en-US"/>
        </w:rPr>
      </w:pPr>
    </w:p>
    <w:p w14:paraId="4281D8E5" w14:textId="77777777" w:rsidR="00F61544" w:rsidRPr="00D27771" w:rsidRDefault="00F61544">
      <w:pPr>
        <w:widowControl/>
        <w:jc w:val="both"/>
        <w:rPr>
          <w:rFonts w:ascii="Arial" w:hAnsi="Arial" w:cs="Arial"/>
          <w:lang w:val="en-US"/>
        </w:rPr>
      </w:pPr>
    </w:p>
    <w:p w14:paraId="5528B981" w14:textId="77777777" w:rsidR="00AD4CDE" w:rsidRPr="00D27771" w:rsidRDefault="00AD4CDE">
      <w:pPr>
        <w:pStyle w:val="para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Čl. V.</w:t>
      </w:r>
    </w:p>
    <w:p w14:paraId="1661667A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31A51D47" w14:textId="77777777" w:rsidR="00AD4CDE" w:rsidRPr="00D27771" w:rsidRDefault="00AD4CDE" w:rsidP="00B868C7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 xml:space="preserve">Smlouva je uzavřena dnem jejího podpisu oběma smluvními stranami. Účastníci smlouvy jsou touto smlouvou vázáni až do pravomocného rozhodnutí katastrálního úřadu o návrhu na povolení vkladu do katastru nemovitostí. Vlastnické právo k převáděným pozemkům přechází na nabyvatele vkladem do katastru nemovitostí. </w:t>
      </w:r>
    </w:p>
    <w:p w14:paraId="3AB3414E" w14:textId="77777777" w:rsidR="00AD4CDE" w:rsidRPr="00D27771" w:rsidRDefault="00AD4CDE" w:rsidP="00B868C7">
      <w:pPr>
        <w:pStyle w:val="vniontext"/>
        <w:widowControl/>
        <w:ind w:firstLine="0"/>
        <w:rPr>
          <w:rFonts w:ascii="Arial" w:hAnsi="Arial" w:cs="Arial"/>
          <w:sz w:val="20"/>
          <w:szCs w:val="20"/>
        </w:rPr>
      </w:pPr>
    </w:p>
    <w:p w14:paraId="09DD1E30" w14:textId="77777777" w:rsidR="001E5055" w:rsidRPr="00D27771" w:rsidRDefault="001E5055" w:rsidP="00B868C7">
      <w:pPr>
        <w:pStyle w:val="vniontext"/>
        <w:widowControl/>
        <w:ind w:firstLine="0"/>
        <w:rPr>
          <w:rFonts w:ascii="Arial" w:hAnsi="Arial" w:cs="Arial"/>
          <w:sz w:val="20"/>
          <w:szCs w:val="20"/>
          <w:lang w:val="en-US"/>
        </w:rPr>
      </w:pPr>
      <w:r w:rsidRPr="00D27771">
        <w:rPr>
          <w:rFonts w:ascii="Arial" w:hAnsi="Arial" w:cs="Arial"/>
          <w:sz w:val="20"/>
          <w:szCs w:val="20"/>
        </w:rPr>
        <w:t>Tato smlouva nabývá účinnosti dnem uveřejnění v Registru smluv dle zákona č.</w:t>
      </w:r>
      <w:r w:rsidR="0022182F">
        <w:rPr>
          <w:rFonts w:ascii="Arial" w:hAnsi="Arial" w:cs="Arial"/>
          <w:sz w:val="20"/>
          <w:szCs w:val="20"/>
        </w:rPr>
        <w:t xml:space="preserve"> </w:t>
      </w:r>
      <w:r w:rsidRPr="00D27771">
        <w:rPr>
          <w:rFonts w:ascii="Arial" w:hAnsi="Arial" w:cs="Arial"/>
          <w:sz w:val="20"/>
          <w:szCs w:val="20"/>
        </w:rPr>
        <w:t>340</w:t>
      </w:r>
      <w:r w:rsidR="00746F65">
        <w:rPr>
          <w:rFonts w:ascii="Arial" w:hAnsi="Arial" w:cs="Arial"/>
          <w:sz w:val="20"/>
          <w:szCs w:val="20"/>
        </w:rPr>
        <w:t>/</w:t>
      </w:r>
      <w:r w:rsidRPr="00D27771">
        <w:rPr>
          <w:rFonts w:ascii="Arial" w:hAnsi="Arial" w:cs="Arial"/>
          <w:sz w:val="20"/>
          <w:szCs w:val="20"/>
        </w:rPr>
        <w:t>2015 Sb., o zvláštních podmínkách účinnosti některých smluv, uveřejňování těchto smluv a o registru smluv</w:t>
      </w:r>
      <w:r w:rsidR="00746F65">
        <w:rPr>
          <w:rFonts w:ascii="Arial" w:hAnsi="Arial" w:cs="Arial"/>
          <w:sz w:val="20"/>
          <w:szCs w:val="20"/>
        </w:rPr>
        <w:t xml:space="preserve"> ve znění pozdějších předpisů</w:t>
      </w:r>
      <w:r w:rsidRPr="00D27771">
        <w:rPr>
          <w:rFonts w:ascii="Arial" w:hAnsi="Arial" w:cs="Arial"/>
          <w:sz w:val="20"/>
          <w:szCs w:val="20"/>
        </w:rPr>
        <w:t xml:space="preserve"> (zákon o registru smluv). Uveřejnění této smlouvy v souladu se zákonem o registru smluv zajistí p</w:t>
      </w:r>
      <w:r w:rsidR="00B631AE" w:rsidRPr="00D27771">
        <w:rPr>
          <w:rFonts w:ascii="Arial" w:hAnsi="Arial" w:cs="Arial"/>
          <w:sz w:val="20"/>
          <w:szCs w:val="20"/>
        </w:rPr>
        <w:t>ř</w:t>
      </w:r>
      <w:r w:rsidRPr="00D27771">
        <w:rPr>
          <w:rFonts w:ascii="Arial" w:hAnsi="Arial" w:cs="Arial"/>
          <w:sz w:val="20"/>
          <w:szCs w:val="20"/>
        </w:rPr>
        <w:t>evádějící.</w:t>
      </w:r>
    </w:p>
    <w:p w14:paraId="02DBCA8B" w14:textId="77777777" w:rsidR="003A69C2" w:rsidRPr="00D27771" w:rsidRDefault="003A69C2">
      <w:pPr>
        <w:pStyle w:val="vniontext"/>
        <w:widowControl/>
        <w:rPr>
          <w:rFonts w:ascii="Arial" w:hAnsi="Arial" w:cs="Arial"/>
          <w:sz w:val="20"/>
          <w:szCs w:val="20"/>
          <w:lang w:val="en-US"/>
        </w:rPr>
      </w:pPr>
    </w:p>
    <w:p w14:paraId="44F5E554" w14:textId="407CC755" w:rsidR="002B7458" w:rsidRPr="00D27771" w:rsidRDefault="00D75B4F" w:rsidP="00177E17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val="en-US"/>
        </w:rPr>
        <w:t xml:space="preserve"> </w:t>
      </w:r>
      <w:r w:rsidRPr="00E569A9">
        <w:rPr>
          <w:rFonts w:ascii="Arial" w:hAnsi="Arial" w:cs="Arial"/>
          <w:lang w:eastAsia="en-US"/>
        </w:rPr>
        <w:t>SPÚ jako správce osobních údajů dle zákona č. 110/2019 Sb., o zpracování osobních údajů a platného nařízení (EU) 2016/679 (GDPR), tímto informuje ve smlouvě uvedený subjekt osobních údajů, že jeho údaje uvedené v této smlouvě zpracovává pro účely realizace, výkonu práv a povinností dle této smlouvy. Uvedený subjekt osobních údajů si je vědom svého práva přístupu ke svým osobním údajům, práva na opravu osobních údajů, jakož i dalších práv vyplývajících z výše uvedené legislativy. Smluvní strany se zavazují, že při správě a zpracování osobních údajů budou dále postupovat v souladu s aktuální platnou a účinnou legislativou. Postupy a opatření se SPÚ zavazuje dodržovat po celou dobu trvání skartační lhůty ve smyslu § 2 písm. s) zákona č. 499/2004 Sb.</w:t>
      </w:r>
      <w:r w:rsidR="00746F65">
        <w:rPr>
          <w:rFonts w:ascii="Arial" w:hAnsi="Arial" w:cs="Arial"/>
          <w:lang w:eastAsia="en-US"/>
        </w:rPr>
        <w:t>,</w:t>
      </w:r>
      <w:r w:rsidRPr="00E569A9">
        <w:rPr>
          <w:rFonts w:ascii="Arial" w:hAnsi="Arial" w:cs="Arial"/>
          <w:lang w:eastAsia="en-US"/>
        </w:rPr>
        <w:t xml:space="preserve"> o archivnictví a spisové službě a o změně některých zákonů, ve znění pozdějších předpisů.</w:t>
      </w:r>
      <w:r>
        <w:rPr>
          <w:rFonts w:ascii="Arial" w:hAnsi="Arial" w:cs="Arial"/>
          <w:lang w:eastAsia="en-US"/>
        </w:rPr>
        <w:t xml:space="preserve"> </w:t>
      </w:r>
    </w:p>
    <w:p w14:paraId="286B8F27" w14:textId="77777777" w:rsidR="002B7458" w:rsidRDefault="002B7458" w:rsidP="00177E17">
      <w:pPr>
        <w:pStyle w:val="vnintext"/>
        <w:ind w:firstLine="0"/>
        <w:rPr>
          <w:rFonts w:ascii="Arial" w:hAnsi="Arial" w:cs="Arial"/>
          <w:sz w:val="20"/>
          <w:szCs w:val="20"/>
        </w:rPr>
      </w:pPr>
    </w:p>
    <w:p w14:paraId="67A69106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0D4E3FD3" w14:textId="77777777" w:rsidR="003C5EF2" w:rsidRDefault="003C5EF2">
      <w:pPr>
        <w:pStyle w:val="para"/>
        <w:rPr>
          <w:rFonts w:ascii="Arial" w:hAnsi="Arial" w:cs="Arial"/>
          <w:color w:val="000000"/>
          <w:sz w:val="20"/>
          <w:szCs w:val="20"/>
        </w:rPr>
      </w:pPr>
    </w:p>
    <w:p w14:paraId="7C1689B7" w14:textId="08750BB1" w:rsidR="00AD4CDE" w:rsidRPr="00D27771" w:rsidRDefault="00AD4CDE">
      <w:pPr>
        <w:pStyle w:val="para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Čl. VI.</w:t>
      </w:r>
    </w:p>
    <w:p w14:paraId="07AE18F6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3D004300" w14:textId="77777777" w:rsidR="00AD4CDE" w:rsidRPr="00D27771" w:rsidRDefault="00B70A94" w:rsidP="00EB36A5">
      <w:pPr>
        <w:pStyle w:val="vniontext0"/>
        <w:ind w:firstLine="0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N</w:t>
      </w:r>
      <w:r w:rsidRPr="00D27771">
        <w:rPr>
          <w:rFonts w:ascii="Arial" w:hAnsi="Arial" w:cs="Arial"/>
          <w:sz w:val="20"/>
          <w:szCs w:val="20"/>
        </w:rPr>
        <w:t>ávrh na povolení vkladu vlastnického práva do katastru nemovitostí na základě této smlouvy u příslušného katastrálního úřadu podává převádějící.</w:t>
      </w:r>
      <w:r w:rsidRPr="00D27771">
        <w:rPr>
          <w:rFonts w:ascii="Arial" w:hAnsi="Arial" w:cs="Arial"/>
          <w:color w:val="000000"/>
          <w:sz w:val="20"/>
          <w:szCs w:val="20"/>
        </w:rPr>
        <w:t xml:space="preserve"> Správní poplatky se dle ust. § 21a odst. 1 zákona </w:t>
      </w:r>
      <w:r w:rsidR="00A21330">
        <w:rPr>
          <w:rFonts w:ascii="Arial" w:hAnsi="Arial" w:cs="Arial"/>
          <w:color w:val="000000"/>
          <w:sz w:val="20"/>
          <w:szCs w:val="20"/>
        </w:rPr>
        <w:br/>
      </w:r>
      <w:r w:rsidRPr="00D27771">
        <w:rPr>
          <w:rFonts w:ascii="Arial" w:hAnsi="Arial" w:cs="Arial"/>
          <w:color w:val="000000"/>
          <w:sz w:val="20"/>
          <w:szCs w:val="20"/>
        </w:rPr>
        <w:t xml:space="preserve">o </w:t>
      </w:r>
      <w:r w:rsidRPr="00D27771">
        <w:rPr>
          <w:rFonts w:ascii="Arial" w:hAnsi="Arial" w:cs="Arial"/>
          <w:sz w:val="20"/>
          <w:szCs w:val="20"/>
        </w:rPr>
        <w:t>půdě a ust. § 8 odst. 1 zákona č. 634/2004 Sb., o správních poplatcích</w:t>
      </w:r>
      <w:r w:rsidR="00A21330">
        <w:rPr>
          <w:rFonts w:ascii="Arial" w:hAnsi="Arial" w:cs="Arial"/>
          <w:sz w:val="20"/>
          <w:szCs w:val="20"/>
        </w:rPr>
        <w:t xml:space="preserve"> ve znění pozdějších předpisů,</w:t>
      </w:r>
      <w:r w:rsidRPr="00D27771">
        <w:rPr>
          <w:rFonts w:ascii="Arial" w:hAnsi="Arial" w:cs="Arial"/>
          <w:sz w:val="20"/>
          <w:szCs w:val="20"/>
        </w:rPr>
        <w:t xml:space="preserve"> nevyměřují</w:t>
      </w:r>
      <w:r w:rsidR="00E64305" w:rsidRPr="00D27771">
        <w:rPr>
          <w:rFonts w:ascii="Arial" w:hAnsi="Arial" w:cs="Arial"/>
          <w:color w:val="000000"/>
          <w:sz w:val="20"/>
          <w:szCs w:val="20"/>
        </w:rPr>
        <w:t>.</w:t>
      </w:r>
    </w:p>
    <w:p w14:paraId="4E17223A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6888F2FE" w14:textId="77777777" w:rsidR="00AD4CDE" w:rsidRPr="00D27771" w:rsidRDefault="00AD4CDE">
      <w:pPr>
        <w:pStyle w:val="para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Čl. VII.</w:t>
      </w:r>
    </w:p>
    <w:p w14:paraId="68DEF800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4CDD1042" w14:textId="77777777" w:rsidR="00AD4CDE" w:rsidRPr="00D27771" w:rsidRDefault="00AD4CDE" w:rsidP="00CF1E23">
      <w:pPr>
        <w:pStyle w:val="vniontext"/>
        <w:widowControl/>
        <w:ind w:firstLine="0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Smluvní strany prohlašují, že tato smlouva je shodným a svobodným projevem jejich vůle a na důkaz toho připojují své podpisy.</w:t>
      </w:r>
    </w:p>
    <w:p w14:paraId="57C5A245" w14:textId="77777777" w:rsidR="00AD4CDE" w:rsidRPr="00D27771" w:rsidRDefault="00AD4CDE">
      <w:pPr>
        <w:pStyle w:val="adresa"/>
        <w:widowControl/>
        <w:rPr>
          <w:rFonts w:ascii="Arial" w:hAnsi="Arial" w:cs="Arial"/>
          <w:color w:val="000000"/>
          <w:sz w:val="20"/>
          <w:szCs w:val="20"/>
        </w:rPr>
      </w:pPr>
    </w:p>
    <w:p w14:paraId="53EF194A" w14:textId="77777777" w:rsidR="00663872" w:rsidRPr="00D27771" w:rsidRDefault="00663872">
      <w:pPr>
        <w:pStyle w:val="adresa"/>
        <w:widowControl/>
        <w:rPr>
          <w:rFonts w:ascii="Arial" w:hAnsi="Arial" w:cs="Arial"/>
          <w:color w:val="000000"/>
          <w:sz w:val="20"/>
          <w:szCs w:val="20"/>
        </w:rPr>
      </w:pPr>
    </w:p>
    <w:p w14:paraId="16AA1F20" w14:textId="77777777" w:rsidR="00AD4CDE" w:rsidRPr="00D27771" w:rsidRDefault="00AD4CDE">
      <w:pPr>
        <w:pStyle w:val="adresa"/>
        <w:widowControl/>
        <w:rPr>
          <w:rFonts w:ascii="Arial" w:hAnsi="Arial" w:cs="Arial"/>
          <w:color w:val="000000"/>
          <w:sz w:val="20"/>
          <w:szCs w:val="20"/>
        </w:rPr>
      </w:pPr>
    </w:p>
    <w:p w14:paraId="1778D00A" w14:textId="22D72FEE" w:rsidR="00AD4CDE" w:rsidRDefault="00AD4CDE">
      <w:pPr>
        <w:pStyle w:val="adresa"/>
        <w:widowControl/>
        <w:tabs>
          <w:tab w:val="clear" w:pos="3402"/>
          <w:tab w:val="clear" w:pos="6237"/>
          <w:tab w:val="left" w:pos="4820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 xml:space="preserve">V </w:t>
      </w:r>
      <w:r w:rsidR="00BB55FE">
        <w:rPr>
          <w:rFonts w:ascii="Arial" w:hAnsi="Arial" w:cs="Arial"/>
          <w:color w:val="000000"/>
          <w:sz w:val="20"/>
          <w:szCs w:val="20"/>
        </w:rPr>
        <w:t xml:space="preserve"> Pardubicích</w:t>
      </w:r>
      <w:r w:rsidR="00BB55FE" w:rsidRPr="00D27771">
        <w:rPr>
          <w:rFonts w:ascii="Arial" w:hAnsi="Arial" w:cs="Arial"/>
          <w:color w:val="000000"/>
          <w:sz w:val="20"/>
          <w:szCs w:val="20"/>
        </w:rPr>
        <w:t xml:space="preserve"> dne</w:t>
      </w:r>
      <w:r w:rsidR="00470256">
        <w:rPr>
          <w:rFonts w:ascii="Arial" w:hAnsi="Arial" w:cs="Arial"/>
          <w:color w:val="000000"/>
          <w:sz w:val="20"/>
          <w:szCs w:val="20"/>
        </w:rPr>
        <w:t xml:space="preserve"> 19.12.2022</w:t>
      </w:r>
      <w:r w:rsidRPr="00D27771">
        <w:rPr>
          <w:rFonts w:ascii="Arial" w:hAnsi="Arial" w:cs="Arial"/>
          <w:color w:val="000000"/>
          <w:sz w:val="20"/>
          <w:szCs w:val="20"/>
        </w:rPr>
        <w:tab/>
      </w:r>
      <w:r w:rsidR="00470256" w:rsidRPr="00D27771">
        <w:rPr>
          <w:rFonts w:ascii="Arial" w:hAnsi="Arial" w:cs="Arial"/>
          <w:color w:val="000000"/>
          <w:sz w:val="20"/>
          <w:szCs w:val="20"/>
        </w:rPr>
        <w:t>V</w:t>
      </w:r>
      <w:r w:rsidR="001C3D15">
        <w:rPr>
          <w:rFonts w:ascii="Arial" w:hAnsi="Arial" w:cs="Arial"/>
          <w:color w:val="000000"/>
          <w:sz w:val="20"/>
          <w:szCs w:val="20"/>
        </w:rPr>
        <w:t xml:space="preserve"> Luži                    </w:t>
      </w:r>
      <w:r w:rsidR="00470256" w:rsidRPr="00D27771">
        <w:rPr>
          <w:rFonts w:ascii="Arial" w:hAnsi="Arial" w:cs="Arial"/>
          <w:color w:val="000000"/>
          <w:sz w:val="20"/>
          <w:szCs w:val="20"/>
        </w:rPr>
        <w:t>dne</w:t>
      </w:r>
      <w:r w:rsidR="00470256">
        <w:rPr>
          <w:rFonts w:ascii="Arial" w:hAnsi="Arial" w:cs="Arial"/>
          <w:color w:val="000000"/>
          <w:sz w:val="20"/>
          <w:szCs w:val="20"/>
        </w:rPr>
        <w:t xml:space="preserve"> 1</w:t>
      </w:r>
      <w:r w:rsidR="001C3D15">
        <w:rPr>
          <w:rFonts w:ascii="Arial" w:hAnsi="Arial" w:cs="Arial"/>
          <w:color w:val="000000"/>
          <w:sz w:val="20"/>
          <w:szCs w:val="20"/>
        </w:rPr>
        <w:t>4</w:t>
      </w:r>
      <w:r w:rsidR="00470256">
        <w:rPr>
          <w:rFonts w:ascii="Arial" w:hAnsi="Arial" w:cs="Arial"/>
          <w:color w:val="000000"/>
          <w:sz w:val="20"/>
          <w:szCs w:val="20"/>
        </w:rPr>
        <w:t>.12.2022</w:t>
      </w:r>
    </w:p>
    <w:p w14:paraId="7CFF8A1E" w14:textId="7262A18C" w:rsidR="00BB55FE" w:rsidRDefault="00BB55FE">
      <w:pPr>
        <w:pStyle w:val="adresa"/>
        <w:widowControl/>
        <w:tabs>
          <w:tab w:val="clear" w:pos="3402"/>
          <w:tab w:val="clear" w:pos="6237"/>
          <w:tab w:val="left" w:pos="4820"/>
        </w:tabs>
        <w:rPr>
          <w:rFonts w:ascii="Arial" w:hAnsi="Arial" w:cs="Arial"/>
          <w:color w:val="000000"/>
          <w:sz w:val="20"/>
          <w:szCs w:val="20"/>
        </w:rPr>
      </w:pPr>
    </w:p>
    <w:p w14:paraId="4CDC736A" w14:textId="40449794" w:rsidR="00BB55FE" w:rsidRDefault="00BB55FE">
      <w:pPr>
        <w:pStyle w:val="adresa"/>
        <w:widowControl/>
        <w:tabs>
          <w:tab w:val="clear" w:pos="3402"/>
          <w:tab w:val="clear" w:pos="6237"/>
          <w:tab w:val="left" w:pos="4820"/>
        </w:tabs>
        <w:rPr>
          <w:rFonts w:ascii="Arial" w:hAnsi="Arial" w:cs="Arial"/>
          <w:color w:val="000000"/>
          <w:sz w:val="20"/>
          <w:szCs w:val="20"/>
        </w:rPr>
      </w:pPr>
    </w:p>
    <w:p w14:paraId="2277DC17" w14:textId="6B43113B" w:rsidR="00BB55FE" w:rsidRDefault="00BB55FE">
      <w:pPr>
        <w:pStyle w:val="adresa"/>
        <w:widowControl/>
        <w:tabs>
          <w:tab w:val="clear" w:pos="3402"/>
          <w:tab w:val="clear" w:pos="6237"/>
          <w:tab w:val="left" w:pos="4820"/>
        </w:tabs>
        <w:rPr>
          <w:rFonts w:ascii="Arial" w:hAnsi="Arial" w:cs="Arial"/>
          <w:color w:val="000000"/>
          <w:sz w:val="20"/>
          <w:szCs w:val="20"/>
        </w:rPr>
      </w:pPr>
    </w:p>
    <w:p w14:paraId="06F8EB17" w14:textId="165F7F24" w:rsidR="00BB55FE" w:rsidRDefault="00BB55FE">
      <w:pPr>
        <w:pStyle w:val="adresa"/>
        <w:widowControl/>
        <w:tabs>
          <w:tab w:val="clear" w:pos="3402"/>
          <w:tab w:val="clear" w:pos="6237"/>
          <w:tab w:val="left" w:pos="4820"/>
        </w:tabs>
        <w:rPr>
          <w:rFonts w:ascii="Arial" w:hAnsi="Arial" w:cs="Arial"/>
          <w:color w:val="000000"/>
          <w:sz w:val="20"/>
          <w:szCs w:val="20"/>
        </w:rPr>
      </w:pPr>
    </w:p>
    <w:p w14:paraId="689D3AE1" w14:textId="77777777" w:rsidR="00BB55FE" w:rsidRPr="00D27771" w:rsidRDefault="00BB55FE">
      <w:pPr>
        <w:pStyle w:val="adresa"/>
        <w:widowControl/>
        <w:tabs>
          <w:tab w:val="clear" w:pos="3402"/>
          <w:tab w:val="clear" w:pos="6237"/>
          <w:tab w:val="left" w:pos="4820"/>
        </w:tabs>
        <w:rPr>
          <w:rFonts w:ascii="Arial" w:hAnsi="Arial" w:cs="Arial"/>
          <w:color w:val="000000"/>
          <w:sz w:val="20"/>
          <w:szCs w:val="20"/>
        </w:rPr>
      </w:pPr>
    </w:p>
    <w:p w14:paraId="10D1D911" w14:textId="77777777" w:rsidR="00AD4CDE" w:rsidRPr="00D27771" w:rsidRDefault="00AD4CDE">
      <w:pPr>
        <w:pStyle w:val="adresa"/>
        <w:widowControl/>
        <w:tabs>
          <w:tab w:val="clear" w:pos="3402"/>
          <w:tab w:val="clear" w:pos="6237"/>
        </w:tabs>
        <w:rPr>
          <w:rFonts w:ascii="Arial" w:hAnsi="Arial" w:cs="Arial"/>
          <w:color w:val="000000"/>
          <w:sz w:val="20"/>
          <w:szCs w:val="20"/>
        </w:rPr>
      </w:pPr>
    </w:p>
    <w:p w14:paraId="5D8114F3" w14:textId="5D39892F" w:rsidR="00162E8E" w:rsidRDefault="00162E8E">
      <w:pPr>
        <w:pStyle w:val="adresa"/>
        <w:widowControl/>
        <w:tabs>
          <w:tab w:val="clear" w:pos="3402"/>
          <w:tab w:val="clear" w:pos="6237"/>
        </w:tabs>
        <w:rPr>
          <w:rFonts w:ascii="Arial" w:hAnsi="Arial" w:cs="Arial"/>
          <w:color w:val="000000"/>
          <w:sz w:val="20"/>
          <w:szCs w:val="20"/>
        </w:rPr>
      </w:pPr>
    </w:p>
    <w:p w14:paraId="0350BEF9" w14:textId="4BBB0357" w:rsidR="003C5EF2" w:rsidRDefault="003C5EF2">
      <w:pPr>
        <w:pStyle w:val="adresa"/>
        <w:widowControl/>
        <w:tabs>
          <w:tab w:val="clear" w:pos="3402"/>
          <w:tab w:val="clear" w:pos="6237"/>
        </w:tabs>
        <w:rPr>
          <w:rFonts w:ascii="Arial" w:hAnsi="Arial" w:cs="Arial"/>
          <w:color w:val="000000"/>
          <w:sz w:val="20"/>
          <w:szCs w:val="20"/>
        </w:rPr>
      </w:pPr>
    </w:p>
    <w:p w14:paraId="607BF2E1" w14:textId="77777777" w:rsidR="003C5EF2" w:rsidRPr="00D27771" w:rsidRDefault="003C5EF2">
      <w:pPr>
        <w:pStyle w:val="adresa"/>
        <w:widowControl/>
        <w:tabs>
          <w:tab w:val="clear" w:pos="3402"/>
          <w:tab w:val="clear" w:pos="6237"/>
        </w:tabs>
        <w:rPr>
          <w:rFonts w:ascii="Arial" w:hAnsi="Arial" w:cs="Arial"/>
          <w:color w:val="000000"/>
          <w:sz w:val="20"/>
          <w:szCs w:val="20"/>
        </w:rPr>
      </w:pPr>
    </w:p>
    <w:p w14:paraId="3C0D9BD3" w14:textId="77777777" w:rsidR="00F722EF" w:rsidRPr="00D27771" w:rsidRDefault="001A27D9">
      <w:pPr>
        <w:pStyle w:val="adresa"/>
        <w:widowControl/>
        <w:tabs>
          <w:tab w:val="clear" w:pos="3402"/>
          <w:tab w:val="clear" w:pos="6237"/>
        </w:tabs>
        <w:rPr>
          <w:rFonts w:ascii="Arial" w:hAnsi="Arial" w:cs="Arial"/>
          <w:sz w:val="20"/>
          <w:szCs w:val="20"/>
        </w:rPr>
      </w:pPr>
      <w:r w:rsidRPr="00D27771">
        <w:rPr>
          <w:rFonts w:ascii="Arial" w:hAnsi="Arial" w:cs="Arial"/>
          <w:sz w:val="20"/>
          <w:szCs w:val="20"/>
        </w:rPr>
        <w:t>………………………………………………</w:t>
      </w:r>
      <w:r w:rsidR="00AF52AA">
        <w:rPr>
          <w:rFonts w:ascii="Arial" w:hAnsi="Arial" w:cs="Arial"/>
          <w:sz w:val="20"/>
          <w:szCs w:val="20"/>
        </w:rPr>
        <w:t>…………..</w:t>
      </w:r>
      <w:r w:rsidRPr="00D27771">
        <w:rPr>
          <w:rFonts w:ascii="Arial" w:hAnsi="Arial" w:cs="Arial"/>
          <w:sz w:val="20"/>
          <w:szCs w:val="20"/>
        </w:rPr>
        <w:t xml:space="preserve">      …………………………………………………</w:t>
      </w:r>
      <w:r w:rsidR="00AF52AA">
        <w:rPr>
          <w:rFonts w:ascii="Arial" w:hAnsi="Arial" w:cs="Arial"/>
          <w:sz w:val="20"/>
          <w:szCs w:val="20"/>
        </w:rPr>
        <w:t>………..</w:t>
      </w:r>
    </w:p>
    <w:p w14:paraId="711FB68E" w14:textId="5381F262" w:rsidR="001914D2" w:rsidRPr="00D27771" w:rsidRDefault="00DF6D39" w:rsidP="00AF52AA">
      <w:pPr>
        <w:pStyle w:val="adresa"/>
        <w:widowControl/>
        <w:tabs>
          <w:tab w:val="clear" w:pos="3402"/>
          <w:tab w:val="clear" w:pos="6237"/>
          <w:tab w:val="left" w:pos="4961"/>
        </w:tabs>
        <w:jc w:val="center"/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 xml:space="preserve">    </w:t>
      </w:r>
      <w:r w:rsidR="00BC3F00" w:rsidRPr="00D27771">
        <w:rPr>
          <w:rFonts w:ascii="Arial" w:hAnsi="Arial" w:cs="Arial"/>
          <w:b/>
          <w:color w:val="000000"/>
          <w:sz w:val="20"/>
          <w:szCs w:val="20"/>
        </w:rPr>
        <w:t>p</w:t>
      </w:r>
      <w:r w:rsidRPr="00D27771">
        <w:rPr>
          <w:rFonts w:ascii="Arial" w:hAnsi="Arial" w:cs="Arial"/>
          <w:b/>
          <w:color w:val="000000"/>
          <w:sz w:val="20"/>
          <w:szCs w:val="20"/>
        </w:rPr>
        <w:t>řevádějící</w:t>
      </w:r>
      <w:r w:rsidR="00BC3F00" w:rsidRPr="00D27771">
        <w:rPr>
          <w:rFonts w:ascii="Arial" w:hAnsi="Arial" w:cs="Arial"/>
          <w:color w:val="000000"/>
          <w:sz w:val="20"/>
          <w:szCs w:val="20"/>
        </w:rPr>
        <w:tab/>
      </w:r>
      <w:r w:rsidR="00A75704" w:rsidRPr="00D27771">
        <w:rPr>
          <w:rFonts w:ascii="Arial" w:hAnsi="Arial" w:cs="Arial"/>
          <w:color w:val="000000"/>
          <w:sz w:val="20"/>
          <w:szCs w:val="20"/>
        </w:rPr>
        <w:t xml:space="preserve"> </w:t>
      </w:r>
      <w:r w:rsidR="001914D2" w:rsidRPr="00D27771">
        <w:rPr>
          <w:rFonts w:ascii="Arial" w:hAnsi="Arial" w:cs="Arial"/>
          <w:b/>
          <w:color w:val="000000"/>
          <w:sz w:val="20"/>
          <w:szCs w:val="20"/>
        </w:rPr>
        <w:t>nabyvatel</w:t>
      </w:r>
    </w:p>
    <w:p w14:paraId="68AB5BAC" w14:textId="0603AFC8" w:rsidR="00AD4CDE" w:rsidRPr="00D27771" w:rsidRDefault="00DF6D39" w:rsidP="00BC3F00">
      <w:pPr>
        <w:pStyle w:val="adresa"/>
        <w:widowControl/>
        <w:tabs>
          <w:tab w:val="clear" w:pos="3402"/>
          <w:tab w:val="clear" w:pos="6237"/>
          <w:tab w:val="left" w:pos="4961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Česk</w:t>
      </w:r>
      <w:r w:rsidR="00BF579A" w:rsidRPr="00D27771">
        <w:rPr>
          <w:rFonts w:ascii="Arial" w:hAnsi="Arial" w:cs="Arial"/>
          <w:color w:val="000000"/>
          <w:sz w:val="20"/>
          <w:szCs w:val="20"/>
        </w:rPr>
        <w:t>á republika – Státní pozemkový úřad</w:t>
      </w:r>
      <w:r w:rsidR="00511ECA" w:rsidRPr="00D27771">
        <w:rPr>
          <w:rFonts w:ascii="Arial" w:hAnsi="Arial" w:cs="Arial"/>
          <w:color w:val="000000"/>
          <w:sz w:val="20"/>
          <w:szCs w:val="20"/>
        </w:rPr>
        <w:tab/>
      </w:r>
      <w:r w:rsidR="00BB55FE">
        <w:rPr>
          <w:rFonts w:ascii="Arial" w:hAnsi="Arial" w:cs="Arial"/>
          <w:color w:val="000000"/>
          <w:sz w:val="20"/>
          <w:szCs w:val="20"/>
        </w:rPr>
        <w:t xml:space="preserve">   </w:t>
      </w:r>
      <w:r w:rsidR="00BB55FE" w:rsidRPr="00D27771">
        <w:rPr>
          <w:rFonts w:ascii="Arial" w:hAnsi="Arial" w:cs="Arial"/>
          <w:color w:val="000000"/>
          <w:sz w:val="20"/>
          <w:szCs w:val="20"/>
        </w:rPr>
        <w:t>Český rybářský svaz,</w:t>
      </w:r>
      <w:r w:rsidR="008145A9">
        <w:rPr>
          <w:rFonts w:ascii="Arial" w:hAnsi="Arial" w:cs="Arial"/>
          <w:color w:val="000000"/>
          <w:sz w:val="20"/>
          <w:szCs w:val="20"/>
        </w:rPr>
        <w:t>z.s.,</w:t>
      </w:r>
      <w:r w:rsidR="008145A9" w:rsidRPr="008145A9">
        <w:rPr>
          <w:rFonts w:ascii="Arial" w:hAnsi="Arial" w:cs="Arial"/>
          <w:sz w:val="20"/>
          <w:szCs w:val="20"/>
        </w:rPr>
        <w:t>místní organizace</w:t>
      </w:r>
      <w:r w:rsidR="00BB55FE" w:rsidRPr="008145A9">
        <w:rPr>
          <w:rFonts w:ascii="Arial" w:hAnsi="Arial" w:cs="Arial"/>
          <w:color w:val="000000"/>
          <w:sz w:val="20"/>
          <w:szCs w:val="20"/>
        </w:rPr>
        <w:t xml:space="preserve"> </w:t>
      </w:r>
      <w:r w:rsidR="00BB55FE" w:rsidRPr="00D27771">
        <w:rPr>
          <w:rFonts w:ascii="Arial" w:hAnsi="Arial" w:cs="Arial"/>
          <w:color w:val="000000"/>
          <w:sz w:val="20"/>
          <w:szCs w:val="20"/>
        </w:rPr>
        <w:t>Luže</w:t>
      </w:r>
    </w:p>
    <w:p w14:paraId="5FA52FB8" w14:textId="06EA7C85" w:rsidR="008145A9" w:rsidRDefault="00F86F31" w:rsidP="00BB55FE">
      <w:pPr>
        <w:widowControl/>
        <w:tabs>
          <w:tab w:val="left" w:pos="2835"/>
        </w:tabs>
        <w:rPr>
          <w:rFonts w:ascii="Arial" w:hAnsi="Arial" w:cs="Arial"/>
        </w:rPr>
      </w:pPr>
      <w:r w:rsidRPr="00D27771">
        <w:rPr>
          <w:rFonts w:ascii="Arial" w:hAnsi="Arial" w:cs="Arial"/>
          <w:color w:val="000000"/>
        </w:rPr>
        <w:t xml:space="preserve">ředitel Krajského pozemkového úřadu pro Pardubický kraj </w:t>
      </w:r>
      <w:r w:rsidR="00BB55FE">
        <w:rPr>
          <w:rFonts w:ascii="Arial" w:hAnsi="Arial" w:cs="Arial"/>
          <w:color w:val="000000"/>
        </w:rPr>
        <w:t xml:space="preserve">       </w:t>
      </w:r>
      <w:r w:rsidR="008145A9">
        <w:rPr>
          <w:rFonts w:ascii="Arial" w:hAnsi="Arial" w:cs="Arial"/>
          <w:color w:val="000000"/>
        </w:rPr>
        <w:t xml:space="preserve">              </w:t>
      </w:r>
      <w:r w:rsidR="00BB55FE">
        <w:rPr>
          <w:rFonts w:ascii="Arial" w:hAnsi="Arial" w:cs="Arial"/>
          <w:color w:val="000000"/>
        </w:rPr>
        <w:t xml:space="preserve"> </w:t>
      </w:r>
      <w:r w:rsidR="00BB55FE" w:rsidRPr="002A2804">
        <w:rPr>
          <w:rFonts w:ascii="Arial" w:hAnsi="Arial" w:cs="Arial"/>
        </w:rPr>
        <w:t>Ing. Josef Miláč</w:t>
      </w:r>
      <w:r w:rsidR="00BB55FE">
        <w:rPr>
          <w:rFonts w:ascii="Arial" w:hAnsi="Arial" w:cs="Arial"/>
        </w:rPr>
        <w:t>ek</w:t>
      </w:r>
    </w:p>
    <w:p w14:paraId="2BD66D22" w14:textId="7868A431" w:rsidR="008145A9" w:rsidRPr="00D27771" w:rsidRDefault="008145A9" w:rsidP="008145A9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>Ing. Miroslav Kučera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</w:t>
      </w:r>
      <w:r w:rsidR="001347E8">
        <w:rPr>
          <w:rFonts w:ascii="Arial" w:hAnsi="Arial" w:cs="Arial"/>
          <w:color w:val="000000"/>
          <w:sz w:val="20"/>
          <w:szCs w:val="20"/>
        </w:rPr>
        <w:t xml:space="preserve">           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145A9">
        <w:rPr>
          <w:rFonts w:ascii="Arial" w:hAnsi="Arial" w:cs="Arial"/>
          <w:sz w:val="20"/>
          <w:szCs w:val="20"/>
        </w:rPr>
        <w:t xml:space="preserve">předseda </w:t>
      </w:r>
    </w:p>
    <w:p w14:paraId="4A4A6F07" w14:textId="54479127" w:rsidR="00BB55FE" w:rsidRPr="002A2804" w:rsidRDefault="008145A9" w:rsidP="00BB55FE">
      <w:pPr>
        <w:widowControl/>
        <w:tabs>
          <w:tab w:val="left" w:pos="283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</w:t>
      </w:r>
      <w:r w:rsidR="00BB55FE" w:rsidRPr="002A2804">
        <w:rPr>
          <w:rFonts w:ascii="Arial" w:hAnsi="Arial" w:cs="Arial"/>
        </w:rPr>
        <w:t xml:space="preserve"> </w:t>
      </w:r>
    </w:p>
    <w:p w14:paraId="4B21C33C" w14:textId="11028DDD" w:rsidR="00F86F31" w:rsidRPr="00D27771" w:rsidRDefault="00F86F31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ab/>
        <w:t xml:space="preserve"> </w:t>
      </w:r>
    </w:p>
    <w:p w14:paraId="0AA30174" w14:textId="77777777" w:rsidR="00BB55FE" w:rsidRDefault="00BB55FE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5F0B107F" w14:textId="77777777" w:rsidR="00BB55FE" w:rsidRDefault="00BB55FE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694BBD2B" w14:textId="45A8E3A6" w:rsidR="00F86F31" w:rsidRPr="00D27771" w:rsidRDefault="00F86F31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 xml:space="preserve"> </w:t>
      </w:r>
      <w:r w:rsidR="008145A9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……………………………………………………….</w:t>
      </w:r>
      <w:r w:rsidRPr="00D27771">
        <w:rPr>
          <w:rFonts w:ascii="Arial" w:hAnsi="Arial" w:cs="Arial"/>
          <w:color w:val="000000"/>
          <w:sz w:val="20"/>
          <w:szCs w:val="20"/>
        </w:rPr>
        <w:tab/>
        <w:t xml:space="preserve"> </w:t>
      </w:r>
    </w:p>
    <w:p w14:paraId="17F56B18" w14:textId="67169506" w:rsidR="00611AA3" w:rsidRDefault="008145A9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</w:t>
      </w:r>
      <w:r w:rsidR="00611AA3">
        <w:rPr>
          <w:rFonts w:ascii="Arial" w:hAnsi="Arial" w:cs="Arial"/>
          <w:color w:val="000000"/>
          <w:sz w:val="20"/>
          <w:szCs w:val="20"/>
        </w:rPr>
        <w:t xml:space="preserve">                               </w:t>
      </w:r>
      <w:r w:rsidR="00611AA3" w:rsidRPr="00D27771">
        <w:rPr>
          <w:rFonts w:ascii="Arial" w:hAnsi="Arial" w:cs="Arial"/>
          <w:b/>
          <w:color w:val="000000"/>
          <w:sz w:val="20"/>
          <w:szCs w:val="20"/>
        </w:rPr>
        <w:t>nabyvatel</w:t>
      </w:r>
    </w:p>
    <w:p w14:paraId="4FE903AE" w14:textId="52FDED03" w:rsidR="008145A9" w:rsidRDefault="00611AA3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</w:t>
      </w:r>
      <w:r w:rsidR="008145A9">
        <w:rPr>
          <w:rFonts w:ascii="Arial" w:hAnsi="Arial" w:cs="Arial"/>
          <w:color w:val="000000"/>
          <w:sz w:val="20"/>
          <w:szCs w:val="20"/>
        </w:rPr>
        <w:t xml:space="preserve"> </w:t>
      </w:r>
      <w:r w:rsidR="008145A9" w:rsidRPr="00D27771">
        <w:rPr>
          <w:rFonts w:ascii="Arial" w:hAnsi="Arial" w:cs="Arial"/>
          <w:color w:val="000000"/>
          <w:sz w:val="20"/>
          <w:szCs w:val="20"/>
        </w:rPr>
        <w:t>Český rybářský svaz,</w:t>
      </w:r>
      <w:r w:rsidR="008145A9">
        <w:rPr>
          <w:rFonts w:ascii="Arial" w:hAnsi="Arial" w:cs="Arial"/>
          <w:color w:val="000000"/>
          <w:sz w:val="20"/>
          <w:szCs w:val="20"/>
        </w:rPr>
        <w:t>z.s.,</w:t>
      </w:r>
      <w:r w:rsidR="008145A9" w:rsidRPr="008145A9">
        <w:rPr>
          <w:rFonts w:ascii="Arial" w:hAnsi="Arial" w:cs="Arial"/>
          <w:sz w:val="20"/>
          <w:szCs w:val="20"/>
        </w:rPr>
        <w:t>místní organizace</w:t>
      </w:r>
      <w:r w:rsidR="008145A9" w:rsidRPr="008145A9">
        <w:rPr>
          <w:rFonts w:ascii="Arial" w:hAnsi="Arial" w:cs="Arial"/>
          <w:color w:val="000000"/>
          <w:sz w:val="20"/>
          <w:szCs w:val="20"/>
        </w:rPr>
        <w:t xml:space="preserve"> </w:t>
      </w:r>
      <w:r w:rsidR="008145A9" w:rsidRPr="00D27771">
        <w:rPr>
          <w:rFonts w:ascii="Arial" w:hAnsi="Arial" w:cs="Arial"/>
          <w:color w:val="000000"/>
          <w:sz w:val="20"/>
          <w:szCs w:val="20"/>
        </w:rPr>
        <w:t>Luže</w:t>
      </w:r>
    </w:p>
    <w:p w14:paraId="447696C5" w14:textId="4EBDFA81" w:rsidR="008145A9" w:rsidRDefault="008145A9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sz w:val="20"/>
          <w:szCs w:val="20"/>
        </w:rPr>
      </w:pPr>
      <w:r w:rsidRPr="008145A9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              </w:t>
      </w:r>
      <w:r w:rsidRPr="008145A9">
        <w:rPr>
          <w:rFonts w:ascii="Arial" w:hAnsi="Arial" w:cs="Arial"/>
          <w:color w:val="000000"/>
          <w:sz w:val="20"/>
          <w:szCs w:val="20"/>
        </w:rPr>
        <w:t xml:space="preserve"> </w:t>
      </w:r>
      <w:r w:rsidRPr="008145A9">
        <w:rPr>
          <w:rFonts w:ascii="Arial" w:hAnsi="Arial" w:cs="Arial"/>
          <w:sz w:val="20"/>
          <w:szCs w:val="20"/>
        </w:rPr>
        <w:t>Radomír Rychtařík</w:t>
      </w:r>
    </w:p>
    <w:p w14:paraId="5AE7E399" w14:textId="3B08B7C5" w:rsidR="008145A9" w:rsidRPr="008145A9" w:rsidRDefault="008145A9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 </w:t>
      </w:r>
      <w:r w:rsidR="001347E8">
        <w:rPr>
          <w:rFonts w:ascii="Arial" w:hAnsi="Arial" w:cs="Arial"/>
          <w:color w:val="000000"/>
          <w:sz w:val="20"/>
          <w:szCs w:val="20"/>
        </w:rPr>
        <w:t xml:space="preserve">       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145A9">
        <w:rPr>
          <w:rFonts w:ascii="Arial" w:hAnsi="Arial" w:cs="Arial"/>
          <w:sz w:val="20"/>
          <w:szCs w:val="20"/>
        </w:rPr>
        <w:t xml:space="preserve"> jednatel </w:t>
      </w:r>
    </w:p>
    <w:p w14:paraId="62BC1405" w14:textId="685FF77F" w:rsidR="008145A9" w:rsidRDefault="00F86F31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4A6A7B1" w14:textId="0DF32FD0" w:rsidR="00611AA3" w:rsidRDefault="00611AA3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457DEDD8" w14:textId="0B1A428D" w:rsidR="003C5EF2" w:rsidRDefault="003C5EF2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0977CEDA" w14:textId="54473A71" w:rsidR="003C5EF2" w:rsidRDefault="003C5EF2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4B99D233" w14:textId="6721BD80" w:rsidR="003C5EF2" w:rsidRDefault="003C5EF2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146FC293" w14:textId="1E884A89" w:rsidR="003C5EF2" w:rsidRDefault="003C5EF2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32BF96BF" w14:textId="7B06E2C4" w:rsidR="003C5EF2" w:rsidRDefault="003C5EF2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19A51BCD" w14:textId="7B5ABAC5" w:rsidR="00F86F31" w:rsidRPr="00D27771" w:rsidRDefault="00F86F31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ab/>
        <w:t xml:space="preserve"> </w:t>
      </w:r>
    </w:p>
    <w:p w14:paraId="6E2840A4" w14:textId="77777777" w:rsidR="00F86F31" w:rsidRPr="00D27771" w:rsidRDefault="00F86F31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 xml:space="preserve">Za věcnou a formální správnost odpovídá </w:t>
      </w:r>
      <w:r w:rsidRPr="00D27771">
        <w:rPr>
          <w:rFonts w:ascii="Arial" w:hAnsi="Arial" w:cs="Arial"/>
          <w:color w:val="000000"/>
          <w:sz w:val="20"/>
          <w:szCs w:val="20"/>
        </w:rPr>
        <w:tab/>
        <w:t xml:space="preserve"> </w:t>
      </w:r>
    </w:p>
    <w:p w14:paraId="1944C420" w14:textId="77777777" w:rsidR="00F86F31" w:rsidRPr="00D27771" w:rsidRDefault="00F86F31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 w:rsidRPr="00D27771">
        <w:rPr>
          <w:rFonts w:ascii="Arial" w:hAnsi="Arial" w:cs="Arial"/>
          <w:color w:val="000000"/>
          <w:sz w:val="20"/>
          <w:szCs w:val="20"/>
        </w:rPr>
        <w:t xml:space="preserve">vedoucí oddělení převodu majetku státu KPÚ pro Pardubický kraj </w:t>
      </w:r>
      <w:r w:rsidRPr="00D27771">
        <w:rPr>
          <w:rFonts w:ascii="Arial" w:hAnsi="Arial" w:cs="Arial"/>
          <w:color w:val="000000"/>
          <w:sz w:val="20"/>
          <w:szCs w:val="20"/>
        </w:rPr>
        <w:tab/>
        <w:t xml:space="preserve"> </w:t>
      </w:r>
    </w:p>
    <w:p w14:paraId="5650F4A3" w14:textId="77777777" w:rsidR="00BB55FE" w:rsidRDefault="00BB55FE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175B584D" w14:textId="77777777" w:rsidR="00BB55FE" w:rsidRDefault="00BB55FE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</w:p>
    <w:p w14:paraId="7D78EE1D" w14:textId="6E1B5BE5" w:rsidR="00BB55FE" w:rsidRDefault="00BB55FE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</w:t>
      </w:r>
    </w:p>
    <w:p w14:paraId="7E24AC81" w14:textId="2657482F" w:rsidR="00F86F31" w:rsidRPr="005E5F83" w:rsidRDefault="00F86F31" w:rsidP="00E262FD">
      <w:pPr>
        <w:pStyle w:val="adresa"/>
        <w:widowControl/>
        <w:tabs>
          <w:tab w:val="clear" w:pos="3402"/>
          <w:tab w:val="clear" w:pos="6237"/>
          <w:tab w:val="left" w:pos="5103"/>
        </w:tabs>
        <w:rPr>
          <w:rFonts w:ascii="Arial" w:hAnsi="Arial" w:cs="Arial"/>
          <w:color w:val="000000"/>
          <w:sz w:val="20"/>
          <w:szCs w:val="20"/>
          <w:lang w:val="en-US"/>
        </w:rPr>
      </w:pPr>
      <w:r w:rsidRPr="00D27771">
        <w:rPr>
          <w:rFonts w:ascii="Arial" w:hAnsi="Arial" w:cs="Arial"/>
          <w:color w:val="000000"/>
          <w:sz w:val="20"/>
          <w:szCs w:val="20"/>
        </w:rPr>
        <w:t>Mgr. Martina Tomášová</w:t>
      </w:r>
    </w:p>
    <w:p w14:paraId="5FFAC97F" w14:textId="77777777" w:rsidR="00F722EF" w:rsidRPr="00D27771" w:rsidRDefault="00F722EF">
      <w:pPr>
        <w:widowControl/>
        <w:rPr>
          <w:rFonts w:ascii="Arial" w:hAnsi="Arial" w:cs="Arial"/>
          <w:color w:val="000000"/>
        </w:rPr>
      </w:pPr>
    </w:p>
    <w:p w14:paraId="3310F80F" w14:textId="1B050D4B" w:rsidR="003315E7" w:rsidRPr="00D27771" w:rsidRDefault="00BB55FE">
      <w:pPr>
        <w:widowControl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…………………………………………………</w:t>
      </w:r>
    </w:p>
    <w:p w14:paraId="35CB0BB9" w14:textId="498D87C8" w:rsidR="003C5EF2" w:rsidRPr="00D27771" w:rsidRDefault="00AD4CD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>Za správnost:</w:t>
      </w:r>
      <w:r w:rsidR="00BB55FE">
        <w:rPr>
          <w:rFonts w:ascii="Arial" w:hAnsi="Arial" w:cs="Arial"/>
          <w:color w:val="000000"/>
        </w:rPr>
        <w:t xml:space="preserve"> Ing. Jana Běhounková</w:t>
      </w:r>
    </w:p>
    <w:p w14:paraId="00A0F91F" w14:textId="77777777" w:rsidR="0081770D" w:rsidRPr="00D27771" w:rsidRDefault="0081770D">
      <w:pPr>
        <w:widowControl/>
        <w:rPr>
          <w:rFonts w:ascii="Arial" w:hAnsi="Arial" w:cs="Arial"/>
          <w:color w:val="000000"/>
        </w:rPr>
      </w:pPr>
    </w:p>
    <w:p w14:paraId="3A81D9E0" w14:textId="77777777" w:rsidR="0081770D" w:rsidRPr="00D27771" w:rsidRDefault="0081770D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>Tato smlouva byla uveřejněna v Registru smluv, vedeném dle zákona č. 340/2015 Sb., o registru smlu</w:t>
      </w:r>
      <w:r w:rsidR="005E5F83">
        <w:rPr>
          <w:rFonts w:ascii="Arial" w:hAnsi="Arial" w:cs="Arial"/>
          <w:color w:val="000000"/>
          <w:lang w:val="en-US"/>
        </w:rPr>
        <w:t xml:space="preserve">v </w:t>
      </w:r>
      <w:r w:rsidR="005E5F83">
        <w:rPr>
          <w:rFonts w:ascii="Arial" w:hAnsi="Arial" w:cs="Arial"/>
        </w:rPr>
        <w:t>ve znění pozdějších předpisů.</w:t>
      </w:r>
    </w:p>
    <w:p w14:paraId="22904862" w14:textId="77777777" w:rsidR="00125ACF" w:rsidRPr="00D27771" w:rsidRDefault="00125ACF">
      <w:pPr>
        <w:widowControl/>
        <w:rPr>
          <w:rFonts w:ascii="Arial" w:hAnsi="Arial" w:cs="Arial"/>
          <w:color w:val="000000"/>
          <w:lang w:val="en-US"/>
        </w:rPr>
      </w:pPr>
    </w:p>
    <w:p w14:paraId="1435AD06" w14:textId="77777777" w:rsidR="00125ACF" w:rsidRPr="00D27771" w:rsidRDefault="00125ACF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>…………………………………………….</w:t>
      </w:r>
    </w:p>
    <w:p w14:paraId="6A3B755A" w14:textId="77777777" w:rsidR="00125ACF" w:rsidRPr="00D27771" w:rsidRDefault="00125ACF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>datum registrace</w:t>
      </w:r>
    </w:p>
    <w:p w14:paraId="0611E40D" w14:textId="77777777" w:rsidR="00125ACF" w:rsidRPr="00D27771" w:rsidRDefault="00125ACF">
      <w:pPr>
        <w:widowControl/>
        <w:rPr>
          <w:rFonts w:ascii="Arial" w:hAnsi="Arial" w:cs="Arial"/>
          <w:color w:val="000000"/>
          <w:lang w:val="en-US"/>
        </w:rPr>
      </w:pPr>
    </w:p>
    <w:p w14:paraId="77667ED7" w14:textId="77777777" w:rsidR="00125ACF" w:rsidRPr="00D27771" w:rsidRDefault="00125ACF" w:rsidP="00125ACF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>…………………………………………….</w:t>
      </w:r>
    </w:p>
    <w:p w14:paraId="321D002F" w14:textId="77777777" w:rsidR="00125ACF" w:rsidRPr="00D27771" w:rsidRDefault="00125ACF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>ID smlouvy</w:t>
      </w:r>
    </w:p>
    <w:p w14:paraId="1D9CCB24" w14:textId="77777777" w:rsidR="00125ACF" w:rsidRDefault="00125ACF">
      <w:pPr>
        <w:widowControl/>
        <w:rPr>
          <w:rFonts w:ascii="Arial" w:hAnsi="Arial" w:cs="Arial"/>
          <w:b/>
          <w:color w:val="000000"/>
          <w:lang w:val="en-US"/>
        </w:rPr>
      </w:pPr>
    </w:p>
    <w:p w14:paraId="2329E32B" w14:textId="77777777" w:rsidR="00F36629" w:rsidRPr="00D27771" w:rsidRDefault="00F36629" w:rsidP="00F36629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>…………………………………………….</w:t>
      </w:r>
    </w:p>
    <w:p w14:paraId="18FCC037" w14:textId="77777777" w:rsidR="00F36629" w:rsidRPr="00D27771" w:rsidRDefault="00F36629" w:rsidP="00F36629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 xml:space="preserve">ID </w:t>
      </w:r>
      <w:r>
        <w:rPr>
          <w:rFonts w:ascii="Arial" w:hAnsi="Arial" w:cs="Arial"/>
          <w:color w:val="000000"/>
          <w:lang w:val="en-US"/>
        </w:rPr>
        <w:t>verze</w:t>
      </w:r>
    </w:p>
    <w:p w14:paraId="3366BE6B" w14:textId="77777777" w:rsidR="00F36629" w:rsidRDefault="00F36629">
      <w:pPr>
        <w:widowControl/>
        <w:rPr>
          <w:rFonts w:ascii="Arial" w:hAnsi="Arial" w:cs="Arial"/>
          <w:b/>
          <w:color w:val="000000"/>
          <w:lang w:val="en-US"/>
        </w:rPr>
      </w:pPr>
    </w:p>
    <w:p w14:paraId="07A3F0CE" w14:textId="77777777" w:rsidR="00F36629" w:rsidRPr="00D27771" w:rsidRDefault="00F36629">
      <w:pPr>
        <w:widowControl/>
        <w:rPr>
          <w:rFonts w:ascii="Arial" w:hAnsi="Arial" w:cs="Arial"/>
          <w:b/>
          <w:color w:val="000000"/>
          <w:lang w:val="en-US"/>
        </w:rPr>
      </w:pPr>
    </w:p>
    <w:p w14:paraId="3759D1D3" w14:textId="77777777" w:rsidR="00125ACF" w:rsidRPr="00D27771" w:rsidRDefault="00125ACF" w:rsidP="00125ACF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>…………………………………………….</w:t>
      </w:r>
    </w:p>
    <w:p w14:paraId="0BD34DF8" w14:textId="3E381225" w:rsidR="00125ACF" w:rsidRPr="00D27771" w:rsidRDefault="00407016">
      <w:pPr>
        <w:widowControl/>
        <w:rPr>
          <w:rFonts w:ascii="Arial" w:hAnsi="Arial" w:cs="Arial"/>
          <w:color w:val="000000"/>
          <w:lang w:val="en-US"/>
        </w:rPr>
      </w:pPr>
      <w:r w:rsidRPr="00D27771">
        <w:rPr>
          <w:rFonts w:ascii="Arial" w:hAnsi="Arial" w:cs="Arial"/>
          <w:color w:val="000000"/>
          <w:lang w:val="en-US"/>
        </w:rPr>
        <w:t>r</w:t>
      </w:r>
      <w:r w:rsidR="00125ACF" w:rsidRPr="00D27771">
        <w:rPr>
          <w:rFonts w:ascii="Arial" w:hAnsi="Arial" w:cs="Arial"/>
          <w:color w:val="000000"/>
          <w:lang w:val="en-US"/>
        </w:rPr>
        <w:t xml:space="preserve">egistraci </w:t>
      </w:r>
      <w:r w:rsidR="00BB55FE" w:rsidRPr="00D27771">
        <w:rPr>
          <w:rFonts w:ascii="Arial" w:hAnsi="Arial" w:cs="Arial"/>
          <w:color w:val="000000"/>
          <w:lang w:val="en-US"/>
        </w:rPr>
        <w:t>provedl</w:t>
      </w:r>
      <w:r w:rsidR="00BB55FE">
        <w:rPr>
          <w:rFonts w:ascii="Arial" w:hAnsi="Arial" w:cs="Arial"/>
          <w:color w:val="000000"/>
          <w:lang w:val="en-US"/>
        </w:rPr>
        <w:t>a: Ing. Jana Běhounková</w:t>
      </w:r>
    </w:p>
    <w:p w14:paraId="4462CD0E" w14:textId="77777777" w:rsidR="0081770D" w:rsidRPr="00D27771" w:rsidRDefault="0081770D">
      <w:pPr>
        <w:widowControl/>
        <w:rPr>
          <w:rFonts w:ascii="Arial" w:hAnsi="Arial" w:cs="Arial"/>
          <w:color w:val="000000"/>
        </w:rPr>
      </w:pPr>
    </w:p>
    <w:p w14:paraId="432441D2" w14:textId="77777777" w:rsidR="00BB55FE" w:rsidRDefault="00BB55FE" w:rsidP="00BB55F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>V</w:t>
      </w:r>
      <w:r>
        <w:rPr>
          <w:rFonts w:ascii="Arial" w:hAnsi="Arial" w:cs="Arial"/>
          <w:color w:val="000000"/>
        </w:rPr>
        <w:t xml:space="preserve"> Pardubicích </w:t>
      </w:r>
      <w:r w:rsidRPr="00D27771">
        <w:rPr>
          <w:rFonts w:ascii="Arial" w:hAnsi="Arial" w:cs="Arial"/>
          <w:color w:val="000000"/>
        </w:rPr>
        <w:t>dne</w:t>
      </w:r>
    </w:p>
    <w:p w14:paraId="7337B2B3" w14:textId="77777777" w:rsidR="00225878" w:rsidRPr="00D27771" w:rsidRDefault="00225878">
      <w:pPr>
        <w:widowControl/>
        <w:rPr>
          <w:rFonts w:ascii="Arial" w:hAnsi="Arial" w:cs="Arial"/>
          <w:color w:val="000000"/>
          <w:lang w:val="en-US"/>
        </w:rPr>
      </w:pPr>
    </w:p>
    <w:p w14:paraId="40F0A10D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  <w:r w:rsidRPr="00D27771">
        <w:rPr>
          <w:rFonts w:ascii="Arial" w:hAnsi="Arial" w:cs="Arial"/>
          <w:color w:val="000000"/>
        </w:rPr>
        <w:t xml:space="preserve">ID čísla převáděných nemovitostí: 3617, 9590  </w:t>
      </w:r>
    </w:p>
    <w:p w14:paraId="6A5F48E3" w14:textId="77777777" w:rsidR="00AD4CDE" w:rsidRPr="00D27771" w:rsidRDefault="00AD4CDE">
      <w:pPr>
        <w:widowControl/>
        <w:rPr>
          <w:rFonts w:ascii="Arial" w:hAnsi="Arial" w:cs="Arial"/>
          <w:color w:val="000000"/>
        </w:rPr>
      </w:pPr>
    </w:p>
    <w:p w14:paraId="647C0C25" w14:textId="77777777" w:rsidR="00AD4CDE" w:rsidRPr="00D27771" w:rsidRDefault="00AD4CDE">
      <w:pPr>
        <w:widowControl/>
        <w:rPr>
          <w:rFonts w:ascii="Arial" w:hAnsi="Arial" w:cs="Arial"/>
        </w:rPr>
      </w:pPr>
      <w:r w:rsidRPr="00D27771">
        <w:rPr>
          <w:rFonts w:ascii="Arial" w:hAnsi="Arial" w:cs="Arial"/>
          <w:color w:val="000000"/>
        </w:rPr>
        <w:t>Datum tisku: 8. 12. 2022  Verze programu Restituce: 6.04</w:t>
      </w:r>
    </w:p>
    <w:sectPr w:rsidR="00AD4CDE" w:rsidRPr="00D27771">
      <w:pgSz w:w="12240" w:h="15840"/>
      <w:pgMar w:top="1417" w:right="1417" w:bottom="1417" w:left="141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CDE"/>
    <w:rsid w:val="0000799B"/>
    <w:rsid w:val="00051722"/>
    <w:rsid w:val="0007035E"/>
    <w:rsid w:val="0008169E"/>
    <w:rsid w:val="000900B7"/>
    <w:rsid w:val="00091141"/>
    <w:rsid w:val="000A3D59"/>
    <w:rsid w:val="000B4D5B"/>
    <w:rsid w:val="000C7506"/>
    <w:rsid w:val="000F61EA"/>
    <w:rsid w:val="001015DC"/>
    <w:rsid w:val="00117490"/>
    <w:rsid w:val="0012285A"/>
    <w:rsid w:val="00125ACF"/>
    <w:rsid w:val="001347E8"/>
    <w:rsid w:val="00150EBF"/>
    <w:rsid w:val="00162E8E"/>
    <w:rsid w:val="001642CE"/>
    <w:rsid w:val="00165114"/>
    <w:rsid w:val="00177E17"/>
    <w:rsid w:val="001914D2"/>
    <w:rsid w:val="00196594"/>
    <w:rsid w:val="001965CB"/>
    <w:rsid w:val="001A27D9"/>
    <w:rsid w:val="001A7B2C"/>
    <w:rsid w:val="001B6217"/>
    <w:rsid w:val="001C3D15"/>
    <w:rsid w:val="001D1353"/>
    <w:rsid w:val="001E5055"/>
    <w:rsid w:val="0022182F"/>
    <w:rsid w:val="00225878"/>
    <w:rsid w:val="00231BB2"/>
    <w:rsid w:val="00250E48"/>
    <w:rsid w:val="002A1AB9"/>
    <w:rsid w:val="002A2804"/>
    <w:rsid w:val="002A2A4B"/>
    <w:rsid w:val="002B7458"/>
    <w:rsid w:val="002C7AD6"/>
    <w:rsid w:val="002D163D"/>
    <w:rsid w:val="002E0BC1"/>
    <w:rsid w:val="002E4D07"/>
    <w:rsid w:val="00306639"/>
    <w:rsid w:val="003220FA"/>
    <w:rsid w:val="003271AE"/>
    <w:rsid w:val="003315E7"/>
    <w:rsid w:val="00361D33"/>
    <w:rsid w:val="003970C3"/>
    <w:rsid w:val="003A69C2"/>
    <w:rsid w:val="003C5EF2"/>
    <w:rsid w:val="003F6795"/>
    <w:rsid w:val="00407016"/>
    <w:rsid w:val="0043267F"/>
    <w:rsid w:val="0044037E"/>
    <w:rsid w:val="00470256"/>
    <w:rsid w:val="00475830"/>
    <w:rsid w:val="00490EB1"/>
    <w:rsid w:val="004934BF"/>
    <w:rsid w:val="00511ECA"/>
    <w:rsid w:val="00540A55"/>
    <w:rsid w:val="00547094"/>
    <w:rsid w:val="005A5801"/>
    <w:rsid w:val="005E5F83"/>
    <w:rsid w:val="005F4E66"/>
    <w:rsid w:val="00611AA3"/>
    <w:rsid w:val="006230F7"/>
    <w:rsid w:val="00663872"/>
    <w:rsid w:val="006711BC"/>
    <w:rsid w:val="00683264"/>
    <w:rsid w:val="00684DB4"/>
    <w:rsid w:val="00691EE6"/>
    <w:rsid w:val="00696E39"/>
    <w:rsid w:val="006B5F0F"/>
    <w:rsid w:val="006B7BC3"/>
    <w:rsid w:val="006D2030"/>
    <w:rsid w:val="006F699E"/>
    <w:rsid w:val="00732FBB"/>
    <w:rsid w:val="007457FE"/>
    <w:rsid w:val="00746F65"/>
    <w:rsid w:val="007843F5"/>
    <w:rsid w:val="0078597A"/>
    <w:rsid w:val="00796D9F"/>
    <w:rsid w:val="007A250F"/>
    <w:rsid w:val="007B3E1D"/>
    <w:rsid w:val="007C7082"/>
    <w:rsid w:val="007F0009"/>
    <w:rsid w:val="0080308F"/>
    <w:rsid w:val="008145A9"/>
    <w:rsid w:val="008163EB"/>
    <w:rsid w:val="00817045"/>
    <w:rsid w:val="0081770D"/>
    <w:rsid w:val="00824EDF"/>
    <w:rsid w:val="00835624"/>
    <w:rsid w:val="00851EF9"/>
    <w:rsid w:val="0086454B"/>
    <w:rsid w:val="00887698"/>
    <w:rsid w:val="008A6435"/>
    <w:rsid w:val="008D0419"/>
    <w:rsid w:val="008D75D8"/>
    <w:rsid w:val="0092179A"/>
    <w:rsid w:val="0092362B"/>
    <w:rsid w:val="00924A3D"/>
    <w:rsid w:val="00937B63"/>
    <w:rsid w:val="009519F9"/>
    <w:rsid w:val="00987BE8"/>
    <w:rsid w:val="009D5879"/>
    <w:rsid w:val="009D7CA0"/>
    <w:rsid w:val="00A21330"/>
    <w:rsid w:val="00A21E60"/>
    <w:rsid w:val="00A22F0A"/>
    <w:rsid w:val="00A616E9"/>
    <w:rsid w:val="00A67E42"/>
    <w:rsid w:val="00A70B02"/>
    <w:rsid w:val="00A75281"/>
    <w:rsid w:val="00A75704"/>
    <w:rsid w:val="00AA11EB"/>
    <w:rsid w:val="00AB3D96"/>
    <w:rsid w:val="00AB5EEE"/>
    <w:rsid w:val="00AD2C21"/>
    <w:rsid w:val="00AD4CDE"/>
    <w:rsid w:val="00AF52AA"/>
    <w:rsid w:val="00B01442"/>
    <w:rsid w:val="00B11680"/>
    <w:rsid w:val="00B2414E"/>
    <w:rsid w:val="00B631AE"/>
    <w:rsid w:val="00B70A94"/>
    <w:rsid w:val="00B868C7"/>
    <w:rsid w:val="00BB55FE"/>
    <w:rsid w:val="00BC3F00"/>
    <w:rsid w:val="00BC52BE"/>
    <w:rsid w:val="00BC7680"/>
    <w:rsid w:val="00BE6FC3"/>
    <w:rsid w:val="00BF579A"/>
    <w:rsid w:val="00BF759A"/>
    <w:rsid w:val="00C20383"/>
    <w:rsid w:val="00C328C6"/>
    <w:rsid w:val="00C5124F"/>
    <w:rsid w:val="00C820A8"/>
    <w:rsid w:val="00C90E09"/>
    <w:rsid w:val="00C936B8"/>
    <w:rsid w:val="00CD4C2E"/>
    <w:rsid w:val="00CF1E23"/>
    <w:rsid w:val="00D27771"/>
    <w:rsid w:val="00D75B4F"/>
    <w:rsid w:val="00DB4679"/>
    <w:rsid w:val="00DC5978"/>
    <w:rsid w:val="00DE4537"/>
    <w:rsid w:val="00DF2443"/>
    <w:rsid w:val="00DF4838"/>
    <w:rsid w:val="00DF6D39"/>
    <w:rsid w:val="00E03B26"/>
    <w:rsid w:val="00E23DFA"/>
    <w:rsid w:val="00E262FD"/>
    <w:rsid w:val="00E569A9"/>
    <w:rsid w:val="00E64305"/>
    <w:rsid w:val="00E87358"/>
    <w:rsid w:val="00EB36A5"/>
    <w:rsid w:val="00ED3554"/>
    <w:rsid w:val="00EF3BC4"/>
    <w:rsid w:val="00F018E5"/>
    <w:rsid w:val="00F15025"/>
    <w:rsid w:val="00F33A11"/>
    <w:rsid w:val="00F36629"/>
    <w:rsid w:val="00F442BF"/>
    <w:rsid w:val="00F55696"/>
    <w:rsid w:val="00F61544"/>
    <w:rsid w:val="00F722EF"/>
    <w:rsid w:val="00F758C4"/>
    <w:rsid w:val="00F86F31"/>
    <w:rsid w:val="00FF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835997"/>
  <w14:defaultImageDpi w14:val="0"/>
  <w15:docId w15:val="{A106212F-B9FD-464C-B388-E90E1DDC1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7B6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pPr>
      <w:tabs>
        <w:tab w:val="left" w:pos="709"/>
      </w:tabs>
      <w:spacing w:before="240"/>
      <w:outlineLvl w:val="0"/>
    </w:pPr>
    <w:rPr>
      <w:rFonts w:ascii="Arial" w:hAnsi="Arial" w:cs="Arial"/>
      <w:b/>
      <w:bCs/>
      <w:sz w:val="24"/>
      <w:szCs w:val="24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pPr>
      <w:tabs>
        <w:tab w:val="left" w:pos="709"/>
      </w:tabs>
      <w:spacing w:before="120"/>
      <w:outlineLvl w:val="1"/>
    </w:pPr>
    <w:rPr>
      <w:rFonts w:ascii="Arial" w:hAnsi="Arial" w:cs="Arial"/>
      <w:b/>
      <w:bCs/>
      <w:sz w:val="24"/>
      <w:szCs w:val="24"/>
    </w:rPr>
  </w:style>
  <w:style w:type="paragraph" w:styleId="Nadpis3">
    <w:name w:val="heading 3"/>
    <w:basedOn w:val="Normln"/>
    <w:next w:val="Normlnodsazen"/>
    <w:link w:val="Nadpis3Char"/>
    <w:uiPriority w:val="99"/>
    <w:qFormat/>
    <w:pPr>
      <w:tabs>
        <w:tab w:val="left" w:pos="709"/>
      </w:tabs>
      <w:ind w:left="354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odsazen"/>
    <w:link w:val="Nadpis4Char"/>
    <w:uiPriority w:val="99"/>
    <w:qFormat/>
    <w:pPr>
      <w:tabs>
        <w:tab w:val="left" w:pos="709"/>
      </w:tabs>
      <w:ind w:left="354"/>
      <w:outlineLvl w:val="3"/>
    </w:pPr>
    <w:rPr>
      <w:sz w:val="24"/>
      <w:szCs w:val="24"/>
      <w:u w:val="single"/>
    </w:rPr>
  </w:style>
  <w:style w:type="paragraph" w:styleId="Nadpis5">
    <w:name w:val="heading 5"/>
    <w:basedOn w:val="Normln"/>
    <w:next w:val="Normlnodsazen"/>
    <w:link w:val="Nadpis5Char"/>
    <w:uiPriority w:val="99"/>
    <w:qFormat/>
    <w:pPr>
      <w:tabs>
        <w:tab w:val="left" w:pos="709"/>
      </w:tabs>
      <w:ind w:left="708"/>
      <w:outlineLvl w:val="4"/>
    </w:pPr>
    <w:rPr>
      <w:b/>
      <w:bCs/>
    </w:rPr>
  </w:style>
  <w:style w:type="paragraph" w:styleId="Nadpis6">
    <w:name w:val="heading 6"/>
    <w:basedOn w:val="Normln"/>
    <w:next w:val="Normlnodsazen"/>
    <w:link w:val="Nadpis6Char"/>
    <w:uiPriority w:val="99"/>
    <w:qFormat/>
    <w:pPr>
      <w:tabs>
        <w:tab w:val="left" w:pos="709"/>
      </w:tabs>
      <w:ind w:left="708"/>
      <w:outlineLvl w:val="5"/>
    </w:pPr>
    <w:rPr>
      <w:u w:val="single"/>
    </w:rPr>
  </w:style>
  <w:style w:type="paragraph" w:styleId="Nadpis7">
    <w:name w:val="heading 7"/>
    <w:basedOn w:val="Normln"/>
    <w:next w:val="Normlnodsazen"/>
    <w:link w:val="Nadpis7Char"/>
    <w:uiPriority w:val="99"/>
    <w:qFormat/>
    <w:pPr>
      <w:tabs>
        <w:tab w:val="left" w:pos="709"/>
      </w:tabs>
      <w:ind w:left="708"/>
      <w:outlineLvl w:val="6"/>
    </w:pPr>
    <w:rPr>
      <w:i/>
      <w:iCs/>
    </w:rPr>
  </w:style>
  <w:style w:type="paragraph" w:styleId="Nadpis8">
    <w:name w:val="heading 8"/>
    <w:basedOn w:val="Normln"/>
    <w:next w:val="Normlnodsazen"/>
    <w:link w:val="Nadpis8Char"/>
    <w:uiPriority w:val="99"/>
    <w:qFormat/>
    <w:pPr>
      <w:tabs>
        <w:tab w:val="left" w:pos="709"/>
      </w:tabs>
      <w:ind w:left="708"/>
      <w:outlineLvl w:val="7"/>
    </w:pPr>
    <w:rPr>
      <w:i/>
      <w:iCs/>
    </w:rPr>
  </w:style>
  <w:style w:type="paragraph" w:styleId="Nadpis9">
    <w:name w:val="heading 9"/>
    <w:basedOn w:val="Normln"/>
    <w:next w:val="Normlnodsazen"/>
    <w:link w:val="Nadpis9Char"/>
    <w:uiPriority w:val="99"/>
    <w:qFormat/>
    <w:pPr>
      <w:tabs>
        <w:tab w:val="left" w:pos="709"/>
      </w:tabs>
      <w:ind w:left="708"/>
      <w:outlineLvl w:val="8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</w:rPr>
  </w:style>
  <w:style w:type="paragraph" w:styleId="Textkomente">
    <w:name w:val="annotation text"/>
    <w:basedOn w:val="Normln"/>
    <w:link w:val="TextkomenteChar"/>
    <w:uiPriority w:val="99"/>
    <w:semiHidden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left" w:pos="709"/>
        <w:tab w:val="center" w:pos="4819"/>
        <w:tab w:val="right" w:pos="9071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pPr>
      <w:tabs>
        <w:tab w:val="left" w:pos="709"/>
        <w:tab w:val="center" w:pos="4819"/>
        <w:tab w:val="right" w:pos="9071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pPr>
      <w:tabs>
        <w:tab w:val="left" w:pos="709"/>
      </w:tabs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  <w:sz w:val="20"/>
      <w:szCs w:val="20"/>
    </w:rPr>
  </w:style>
  <w:style w:type="paragraph" w:styleId="Normlnodsazen">
    <w:name w:val="Normal Indent"/>
    <w:basedOn w:val="Normln"/>
    <w:uiPriority w:val="99"/>
    <w:pPr>
      <w:tabs>
        <w:tab w:val="left" w:pos="709"/>
      </w:tabs>
      <w:ind w:left="708"/>
    </w:pPr>
  </w:style>
  <w:style w:type="paragraph" w:styleId="Rozloendokumentu">
    <w:name w:val="Document Map"/>
    <w:basedOn w:val="Normln"/>
    <w:link w:val="RozloendokumentuChar"/>
    <w:uiPriority w:val="99"/>
    <w:semiHidden/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pPr>
      <w:tabs>
        <w:tab w:val="left" w:pos="709"/>
      </w:tabs>
      <w:ind w:right="-552"/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0"/>
      <w:szCs w:val="20"/>
    </w:rPr>
  </w:style>
  <w:style w:type="paragraph" w:customStyle="1" w:styleId="nadpis16">
    <w:name w:val="nadpis16"/>
    <w:basedOn w:val="Normln"/>
    <w:uiPriority w:val="99"/>
    <w:pPr>
      <w:tabs>
        <w:tab w:val="right" w:pos="-4111"/>
        <w:tab w:val="right" w:pos="-3969"/>
        <w:tab w:val="left" w:pos="426"/>
        <w:tab w:val="left" w:pos="709"/>
      </w:tabs>
      <w:ind w:left="426" w:hanging="426"/>
    </w:pPr>
    <w:rPr>
      <w:b/>
      <w:bCs/>
      <w:sz w:val="32"/>
      <w:szCs w:val="32"/>
    </w:rPr>
  </w:style>
  <w:style w:type="paragraph" w:customStyle="1" w:styleId="nadpis22">
    <w:name w:val="nadpis22"/>
    <w:basedOn w:val="Normln"/>
    <w:uiPriority w:val="99"/>
    <w:pPr>
      <w:tabs>
        <w:tab w:val="left" w:pos="426"/>
        <w:tab w:val="left" w:pos="709"/>
      </w:tabs>
      <w:jc w:val="both"/>
    </w:pPr>
    <w:rPr>
      <w:b/>
      <w:bCs/>
      <w:sz w:val="44"/>
      <w:szCs w:val="44"/>
    </w:rPr>
  </w:style>
  <w:style w:type="paragraph" w:customStyle="1" w:styleId="odstavecB">
    <w:name w:val="odstavecB"/>
    <w:basedOn w:val="odstavecA"/>
    <w:uiPriority w:val="99"/>
    <w:pPr>
      <w:jc w:val="both"/>
    </w:pPr>
  </w:style>
  <w:style w:type="paragraph" w:customStyle="1" w:styleId="odstavecA">
    <w:name w:val="odstavecA"/>
    <w:basedOn w:val="Normln"/>
    <w:uiPriority w:val="99"/>
    <w:pPr>
      <w:tabs>
        <w:tab w:val="left" w:pos="426"/>
        <w:tab w:val="left" w:pos="709"/>
      </w:tabs>
      <w:ind w:left="709" w:hanging="709"/>
    </w:pPr>
    <w:rPr>
      <w:noProof/>
      <w:sz w:val="24"/>
      <w:szCs w:val="24"/>
    </w:rPr>
  </w:style>
  <w:style w:type="paragraph" w:customStyle="1" w:styleId="nadpis12n">
    <w:name w:val="nadpis12n"/>
    <w:basedOn w:val="Normln"/>
    <w:uiPriority w:val="99"/>
    <w:pPr>
      <w:tabs>
        <w:tab w:val="left" w:pos="426"/>
        <w:tab w:val="left" w:pos="709"/>
      </w:tabs>
      <w:ind w:left="426" w:hanging="426"/>
      <w:jc w:val="both"/>
    </w:pPr>
    <w:rPr>
      <w:b/>
      <w:bCs/>
      <w:sz w:val="24"/>
      <w:szCs w:val="24"/>
    </w:rPr>
  </w:style>
  <w:style w:type="paragraph" w:customStyle="1" w:styleId="poloha">
    <w:name w:val="poíloha"/>
    <w:basedOn w:val="Normln"/>
    <w:uiPriority w:val="99"/>
    <w:pPr>
      <w:tabs>
        <w:tab w:val="left" w:pos="709"/>
      </w:tabs>
      <w:jc w:val="both"/>
    </w:pPr>
    <w:rPr>
      <w:sz w:val="40"/>
      <w:szCs w:val="40"/>
    </w:rPr>
  </w:style>
  <w:style w:type="paragraph" w:styleId="Zkladntext2">
    <w:name w:val="Body Text 2"/>
    <w:basedOn w:val="Normln"/>
    <w:link w:val="Zkladntext2Char"/>
    <w:uiPriority w:val="99"/>
    <w:pPr>
      <w:jc w:val="both"/>
    </w:pPr>
    <w:rPr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0"/>
      <w:szCs w:val="20"/>
    </w:rPr>
  </w:style>
  <w:style w:type="paragraph" w:customStyle="1" w:styleId="a">
    <w:name w:val="·"/>
    <w:basedOn w:val="Normln"/>
    <w:uiPriority w:val="99"/>
    <w:pPr>
      <w:tabs>
        <w:tab w:val="left" w:pos="709"/>
      </w:tabs>
      <w:ind w:left="360" w:hanging="360"/>
      <w:jc w:val="both"/>
    </w:pPr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tabs>
        <w:tab w:val="left" w:pos="709"/>
      </w:tabs>
      <w:ind w:left="709" w:firstLine="1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0"/>
      <w:szCs w:val="20"/>
    </w:rPr>
  </w:style>
  <w:style w:type="paragraph" w:styleId="Zkladntext3">
    <w:name w:val="Body Text 3"/>
    <w:basedOn w:val="Normln"/>
    <w:link w:val="Zkladntext3Char"/>
    <w:uiPriority w:val="99"/>
    <w:pPr>
      <w:tabs>
        <w:tab w:val="left" w:pos="5670"/>
        <w:tab w:val="left" w:pos="7088"/>
        <w:tab w:val="right" w:pos="9072"/>
      </w:tabs>
    </w:pPr>
    <w:rPr>
      <w:sz w:val="22"/>
      <w:szCs w:val="22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</w:rPr>
  </w:style>
  <w:style w:type="paragraph" w:styleId="Textvbloku">
    <w:name w:val="Block Text"/>
    <w:basedOn w:val="Normln"/>
    <w:uiPriority w:val="99"/>
    <w:pPr>
      <w:tabs>
        <w:tab w:val="left" w:pos="709"/>
      </w:tabs>
      <w:spacing w:line="240" w:lineRule="atLeast"/>
      <w:ind w:left="993" w:right="-269" w:hanging="284"/>
    </w:pPr>
    <w:rPr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pPr>
      <w:tabs>
        <w:tab w:val="left" w:pos="709"/>
      </w:tabs>
      <w:ind w:left="1410"/>
    </w:pPr>
    <w:rPr>
      <w:sz w:val="24"/>
      <w:szCs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customStyle="1" w:styleId="smlouva">
    <w:name w:val="smlouva"/>
    <w:basedOn w:val="Normln"/>
    <w:uiPriority w:val="99"/>
    <w:pPr>
      <w:tabs>
        <w:tab w:val="left" w:pos="709"/>
      </w:tabs>
      <w:ind w:firstLine="1701"/>
      <w:jc w:val="both"/>
    </w:pPr>
    <w:rPr>
      <w:sz w:val="24"/>
      <w:szCs w:val="24"/>
    </w:rPr>
  </w:style>
  <w:style w:type="paragraph" w:customStyle="1" w:styleId="adresa">
    <w:name w:val="adresa"/>
    <w:basedOn w:val="Normln"/>
    <w:uiPriority w:val="99"/>
    <w:pPr>
      <w:tabs>
        <w:tab w:val="left" w:pos="3402"/>
        <w:tab w:val="left" w:pos="6237"/>
      </w:tabs>
      <w:jc w:val="both"/>
    </w:pPr>
    <w:rPr>
      <w:sz w:val="24"/>
      <w:szCs w:val="24"/>
    </w:rPr>
  </w:style>
  <w:style w:type="paragraph" w:customStyle="1" w:styleId="vniontext">
    <w:name w:val="vnionítext"/>
    <w:basedOn w:val="Normln"/>
    <w:uiPriority w:val="99"/>
    <w:pPr>
      <w:tabs>
        <w:tab w:val="left" w:pos="709"/>
      </w:tabs>
      <w:ind w:firstLine="426"/>
      <w:jc w:val="both"/>
    </w:pPr>
    <w:rPr>
      <w:sz w:val="24"/>
      <w:szCs w:val="24"/>
    </w:rPr>
  </w:style>
  <w:style w:type="paragraph" w:customStyle="1" w:styleId="obec">
    <w:name w:val="obec"/>
    <w:basedOn w:val="Normln"/>
    <w:uiPriority w:val="99"/>
    <w:pPr>
      <w:tabs>
        <w:tab w:val="left" w:pos="1418"/>
        <w:tab w:val="left" w:pos="4678"/>
        <w:tab w:val="right" w:pos="8931"/>
      </w:tabs>
    </w:pPr>
    <w:rPr>
      <w:sz w:val="24"/>
      <w:szCs w:val="24"/>
    </w:rPr>
  </w:style>
  <w:style w:type="paragraph" w:customStyle="1" w:styleId="odrka">
    <w:name w:val="odrážka"/>
    <w:basedOn w:val="vniontext"/>
    <w:uiPriority w:val="99"/>
    <w:pPr>
      <w:tabs>
        <w:tab w:val="clear" w:pos="709"/>
        <w:tab w:val="right" w:pos="-2127"/>
        <w:tab w:val="left" w:pos="426"/>
      </w:tabs>
      <w:ind w:left="426" w:hanging="426"/>
    </w:pPr>
  </w:style>
  <w:style w:type="paragraph" w:customStyle="1" w:styleId="para">
    <w:name w:val="para"/>
    <w:basedOn w:val="Normln"/>
    <w:uiPriority w:val="99"/>
    <w:pPr>
      <w:widowControl/>
      <w:tabs>
        <w:tab w:val="left" w:pos="709"/>
      </w:tabs>
      <w:jc w:val="center"/>
    </w:pPr>
    <w:rPr>
      <w:b/>
      <w:bCs/>
      <w:sz w:val="24"/>
      <w:szCs w:val="24"/>
    </w:rPr>
  </w:style>
  <w:style w:type="paragraph" w:customStyle="1" w:styleId="kata">
    <w:name w:val="kata"/>
    <w:basedOn w:val="Normln"/>
    <w:uiPriority w:val="99"/>
    <w:pPr>
      <w:tabs>
        <w:tab w:val="left" w:pos="1701"/>
      </w:tabs>
      <w:ind w:left="1695" w:hanging="1695"/>
    </w:pPr>
    <w:rPr>
      <w:sz w:val="24"/>
      <w:szCs w:val="24"/>
    </w:rPr>
  </w:style>
  <w:style w:type="paragraph" w:customStyle="1" w:styleId="1vnitontext">
    <w:name w:val="1vnitoní text"/>
    <w:basedOn w:val="Normln"/>
    <w:uiPriority w:val="99"/>
    <w:pPr>
      <w:ind w:firstLine="426"/>
      <w:jc w:val="both"/>
    </w:pPr>
    <w:rPr>
      <w:sz w:val="24"/>
      <w:szCs w:val="24"/>
    </w:rPr>
  </w:style>
  <w:style w:type="paragraph" w:customStyle="1" w:styleId="odrkaA">
    <w:name w:val="odrážkaA"/>
    <w:basedOn w:val="Normln"/>
    <w:next w:val="Normln"/>
    <w:uiPriority w:val="99"/>
    <w:pPr>
      <w:tabs>
        <w:tab w:val="left" w:pos="993"/>
      </w:tabs>
      <w:ind w:firstLine="709"/>
      <w:jc w:val="both"/>
    </w:pPr>
    <w:rPr>
      <w:sz w:val="24"/>
      <w:szCs w:val="24"/>
    </w:rPr>
  </w:style>
  <w:style w:type="paragraph" w:customStyle="1" w:styleId="odrkaB">
    <w:name w:val="odrážkaB"/>
    <w:basedOn w:val="Normln"/>
    <w:next w:val="Normln"/>
    <w:uiPriority w:val="99"/>
    <w:pPr>
      <w:tabs>
        <w:tab w:val="left" w:pos="1276"/>
      </w:tabs>
      <w:ind w:left="1276" w:hanging="284"/>
      <w:jc w:val="both"/>
    </w:pPr>
    <w:rPr>
      <w:sz w:val="24"/>
      <w:szCs w:val="24"/>
    </w:rPr>
  </w:style>
  <w:style w:type="paragraph" w:customStyle="1" w:styleId="smlouva1">
    <w:name w:val="smlouva1"/>
    <w:basedOn w:val="Normln"/>
    <w:uiPriority w:val="99"/>
    <w:pPr>
      <w:tabs>
        <w:tab w:val="left" w:pos="709"/>
      </w:tabs>
      <w:ind w:firstLine="1701"/>
      <w:jc w:val="both"/>
    </w:pPr>
    <w:rPr>
      <w:sz w:val="24"/>
      <w:szCs w:val="24"/>
    </w:rPr>
  </w:style>
  <w:style w:type="paragraph" w:customStyle="1" w:styleId="vnintext">
    <w:name w:val="vniřnítext"/>
    <w:basedOn w:val="Normln"/>
    <w:uiPriority w:val="99"/>
    <w:rsid w:val="002B7458"/>
    <w:pPr>
      <w:widowControl/>
      <w:tabs>
        <w:tab w:val="left" w:pos="709"/>
      </w:tabs>
      <w:autoSpaceDE/>
      <w:autoSpaceDN/>
      <w:adjustRightInd/>
      <w:ind w:firstLine="426"/>
      <w:jc w:val="both"/>
    </w:pPr>
    <w:rPr>
      <w:sz w:val="24"/>
      <w:szCs w:val="24"/>
    </w:rPr>
  </w:style>
  <w:style w:type="paragraph" w:customStyle="1" w:styleId="Default">
    <w:name w:val="Default"/>
    <w:rsid w:val="00A22F0A"/>
    <w:pPr>
      <w:widowControl w:val="0"/>
      <w:autoSpaceDE w:val="0"/>
      <w:autoSpaceDN w:val="0"/>
      <w:adjustRightInd w:val="0"/>
      <w:spacing w:after="0" w:line="240" w:lineRule="auto"/>
    </w:pPr>
    <w:rPr>
      <w:rFonts w:ascii="Arial,Bold" w:hAnsi="Arial,Bold" w:cs="Arial,Bold"/>
      <w:color w:val="000000"/>
      <w:sz w:val="24"/>
      <w:szCs w:val="24"/>
    </w:rPr>
  </w:style>
  <w:style w:type="paragraph" w:customStyle="1" w:styleId="vniontext0">
    <w:name w:val="vniontext"/>
    <w:basedOn w:val="Normln"/>
    <w:rsid w:val="00E64305"/>
    <w:pPr>
      <w:widowControl/>
      <w:autoSpaceDE/>
      <w:autoSpaceDN/>
      <w:adjustRightInd/>
      <w:ind w:firstLine="426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9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1612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MP souběh</vt:lpstr>
    </vt:vector>
  </TitlesOfParts>
  <Company>PF</Company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 souběh</dc:title>
  <dc:subject>typy smluv</dc:subject>
  <dc:creator>Běhounková Jana Ing.</dc:creator>
  <cp:keywords/>
  <dc:description/>
  <cp:lastModifiedBy>Běhounková Jana Ing.</cp:lastModifiedBy>
  <cp:revision>3</cp:revision>
  <cp:lastPrinted>2022-12-08T13:42:00Z</cp:lastPrinted>
  <dcterms:created xsi:type="dcterms:W3CDTF">2022-12-19T07:03:00Z</dcterms:created>
  <dcterms:modified xsi:type="dcterms:W3CDTF">2022-12-19T07:37:00Z</dcterms:modified>
</cp:coreProperties>
</file>