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E6A4D" w:rsidRDefault="00F267DB">
      <w:pPr>
        <w:pStyle w:val="Nadpis2"/>
        <w:ind w:left="100"/>
        <w:jc w:val="center"/>
      </w:pPr>
      <w:bookmarkStart w:id="0" w:name="_7bpvk54zfezn" w:colFirst="0" w:colLast="0"/>
      <w:bookmarkEnd w:id="0"/>
      <w:proofErr w:type="spellStart"/>
      <w:r>
        <w:t>Hospodářská</w:t>
      </w:r>
      <w:proofErr w:type="spellEnd"/>
      <w:r>
        <w:t xml:space="preserve"> </w:t>
      </w:r>
      <w:proofErr w:type="spellStart"/>
      <w:r>
        <w:t>smlouva</w:t>
      </w:r>
      <w:proofErr w:type="spellEnd"/>
    </w:p>
    <w:p w14:paraId="00000002" w14:textId="77777777" w:rsidR="00CE6A4D" w:rsidRDefault="00CE6A4D">
      <w:pPr>
        <w:jc w:val="both"/>
      </w:pPr>
    </w:p>
    <w:p w14:paraId="00000003" w14:textId="77777777" w:rsidR="00CE6A4D" w:rsidRDefault="00CE6A4D">
      <w:pPr>
        <w:jc w:val="both"/>
      </w:pPr>
    </w:p>
    <w:p w14:paraId="00000004" w14:textId="77777777" w:rsidR="00CE6A4D" w:rsidRDefault="00F267DB">
      <w:pPr>
        <w:jc w:val="both"/>
      </w:pPr>
      <w:proofErr w:type="spellStart"/>
      <w:r>
        <w:t>Dodavatel</w:t>
      </w:r>
      <w:proofErr w:type="spellEnd"/>
      <w:r>
        <w:t>: SANATORIUM EDEL s.r.o.</w:t>
      </w:r>
    </w:p>
    <w:p w14:paraId="00000005" w14:textId="77777777" w:rsidR="00CE6A4D" w:rsidRDefault="00F267DB">
      <w:pPr>
        <w:jc w:val="both"/>
      </w:pPr>
      <w:r>
        <w:tab/>
        <w:t xml:space="preserve">     </w:t>
      </w:r>
      <w:proofErr w:type="spellStart"/>
      <w:r>
        <w:t>Dětská</w:t>
      </w:r>
      <w:proofErr w:type="spellEnd"/>
      <w:r>
        <w:t xml:space="preserve"> </w:t>
      </w:r>
      <w:proofErr w:type="spellStart"/>
      <w:r>
        <w:t>léčebna</w:t>
      </w:r>
      <w:proofErr w:type="spellEnd"/>
      <w:r>
        <w:t xml:space="preserve"> </w:t>
      </w:r>
      <w:proofErr w:type="spellStart"/>
      <w:r>
        <w:t>respiračních</w:t>
      </w:r>
      <w:proofErr w:type="spellEnd"/>
      <w:r>
        <w:t xml:space="preserve"> </w:t>
      </w:r>
      <w:proofErr w:type="spellStart"/>
      <w:r>
        <w:t>nemocí</w:t>
      </w:r>
      <w:proofErr w:type="spellEnd"/>
      <w:r>
        <w:t xml:space="preserve"> </w:t>
      </w:r>
      <w:proofErr w:type="spellStart"/>
      <w:r>
        <w:t>Zlaté</w:t>
      </w:r>
      <w:proofErr w:type="spellEnd"/>
      <w:r>
        <w:t xml:space="preserve"> </w:t>
      </w:r>
      <w:proofErr w:type="spellStart"/>
      <w:r>
        <w:t>Hory</w:t>
      </w:r>
      <w:proofErr w:type="spellEnd"/>
    </w:p>
    <w:p w14:paraId="00000006" w14:textId="77777777" w:rsidR="00CE6A4D" w:rsidRDefault="00F267DB">
      <w:pPr>
        <w:ind w:left="992"/>
        <w:jc w:val="both"/>
      </w:pPr>
      <w:proofErr w:type="spellStart"/>
      <w:r>
        <w:t>Lázeňská</w:t>
      </w:r>
      <w:proofErr w:type="spellEnd"/>
      <w:r>
        <w:t xml:space="preserve"> 491, 793 76 </w:t>
      </w:r>
      <w:proofErr w:type="spellStart"/>
      <w:r>
        <w:t>Zlaté</w:t>
      </w:r>
      <w:proofErr w:type="spellEnd"/>
      <w:r>
        <w:t xml:space="preserve"> </w:t>
      </w:r>
      <w:proofErr w:type="spellStart"/>
      <w:r>
        <w:t>Hory</w:t>
      </w:r>
      <w:proofErr w:type="spellEnd"/>
    </w:p>
    <w:p w14:paraId="00000007" w14:textId="77777777" w:rsidR="00CE6A4D" w:rsidRDefault="00F267DB">
      <w:pPr>
        <w:ind w:firstLine="992"/>
        <w:jc w:val="both"/>
      </w:pPr>
      <w:proofErr w:type="spellStart"/>
      <w:r>
        <w:rPr>
          <w:i/>
        </w:rPr>
        <w:t>Zastoupena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jednatelkou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společnosti</w:t>
      </w:r>
      <w:proofErr w:type="spellEnd"/>
      <w:r>
        <w:rPr>
          <w:i/>
        </w:rPr>
        <w:t xml:space="preserve"> </w:t>
      </w:r>
      <w:proofErr w:type="spellStart"/>
      <w:r>
        <w:t>Ing</w:t>
      </w:r>
      <w:proofErr w:type="spellEnd"/>
      <w:r>
        <w:t xml:space="preserve">. </w:t>
      </w:r>
      <w:proofErr w:type="spellStart"/>
      <w:r>
        <w:t>Alexandrou</w:t>
      </w:r>
      <w:proofErr w:type="spellEnd"/>
      <w:r>
        <w:t xml:space="preserve"> </w:t>
      </w:r>
      <w:proofErr w:type="spellStart"/>
      <w:r>
        <w:t>Plevačovou</w:t>
      </w:r>
      <w:proofErr w:type="spellEnd"/>
      <w:r>
        <w:t>, MBA</w:t>
      </w:r>
    </w:p>
    <w:p w14:paraId="00000008" w14:textId="77777777" w:rsidR="00CE6A4D" w:rsidRDefault="00F267DB">
      <w:pPr>
        <w:ind w:left="992"/>
        <w:jc w:val="both"/>
        <w:rPr>
          <w:i/>
        </w:rPr>
      </w:pPr>
      <w:r>
        <w:rPr>
          <w:i/>
        </w:rPr>
        <w:t>Tel.: 584 425 327-8</w:t>
      </w:r>
    </w:p>
    <w:p w14:paraId="00000009" w14:textId="77777777" w:rsidR="00CE6A4D" w:rsidRDefault="00F267DB">
      <w:pPr>
        <w:ind w:left="992"/>
        <w:jc w:val="both"/>
      </w:pPr>
      <w:r>
        <w:rPr>
          <w:i/>
        </w:rPr>
        <w:t xml:space="preserve">IČO: </w:t>
      </w:r>
      <w:r>
        <w:t>49609599</w:t>
      </w:r>
    </w:p>
    <w:p w14:paraId="0000000A" w14:textId="77777777" w:rsidR="00CE6A4D" w:rsidRDefault="00F267DB">
      <w:pPr>
        <w:ind w:left="992"/>
        <w:jc w:val="both"/>
      </w:pPr>
      <w:r>
        <w:rPr>
          <w:i/>
        </w:rPr>
        <w:t xml:space="preserve">DIČ: </w:t>
      </w:r>
      <w:r>
        <w:t>CZ49609599</w:t>
      </w:r>
    </w:p>
    <w:p w14:paraId="0000000B" w14:textId="77777777" w:rsidR="00CE6A4D" w:rsidRDefault="00F267DB">
      <w:pPr>
        <w:ind w:left="992"/>
        <w:jc w:val="both"/>
      </w:pPr>
      <w:proofErr w:type="spellStart"/>
      <w:r>
        <w:rPr>
          <w:i/>
        </w:rPr>
        <w:t>Bankovní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spojení</w:t>
      </w:r>
      <w:proofErr w:type="spellEnd"/>
      <w:r>
        <w:rPr>
          <w:i/>
        </w:rPr>
        <w:t>:</w:t>
      </w:r>
      <w:r>
        <w:t xml:space="preserve"> GE Money Bank, </w:t>
      </w:r>
      <w:proofErr w:type="spellStart"/>
      <w:proofErr w:type="gramStart"/>
      <w:r>
        <w:t>a.s</w:t>
      </w:r>
      <w:proofErr w:type="spellEnd"/>
      <w:proofErr w:type="gramEnd"/>
      <w:r>
        <w:t xml:space="preserve">.,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Šumperk</w:t>
      </w:r>
      <w:proofErr w:type="spellEnd"/>
    </w:p>
    <w:p w14:paraId="0000000C" w14:textId="77777777" w:rsidR="00CE6A4D" w:rsidRDefault="00F267DB">
      <w:pPr>
        <w:ind w:left="992"/>
        <w:jc w:val="both"/>
      </w:pPr>
      <w:proofErr w:type="spellStart"/>
      <w:r>
        <w:rPr>
          <w:i/>
        </w:rPr>
        <w:t>Číslo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účtu</w:t>
      </w:r>
      <w:proofErr w:type="spellEnd"/>
      <w:r>
        <w:rPr>
          <w:i/>
        </w:rPr>
        <w:t>:</w:t>
      </w:r>
      <w:r>
        <w:t xml:space="preserve"> 153095530/0600</w:t>
      </w:r>
    </w:p>
    <w:p w14:paraId="0000000D" w14:textId="77777777" w:rsidR="00CE6A4D" w:rsidRDefault="00F267DB">
      <w:pPr>
        <w:jc w:val="both"/>
      </w:pPr>
      <w:r>
        <w:tab/>
        <w:t xml:space="preserve">  </w:t>
      </w:r>
    </w:p>
    <w:p w14:paraId="0000000E" w14:textId="77777777" w:rsidR="00CE6A4D" w:rsidRDefault="00CE6A4D">
      <w:pPr>
        <w:jc w:val="both"/>
      </w:pPr>
    </w:p>
    <w:p w14:paraId="0000000F" w14:textId="77777777" w:rsidR="00CE6A4D" w:rsidRDefault="00F267DB">
      <w:pPr>
        <w:jc w:val="both"/>
      </w:pPr>
      <w:proofErr w:type="spellStart"/>
      <w:r>
        <w:t>Odběratel</w:t>
      </w:r>
      <w:proofErr w:type="spellEnd"/>
      <w:r>
        <w:t xml:space="preserve">: Základní škola a </w:t>
      </w:r>
      <w:proofErr w:type="spellStart"/>
      <w:r>
        <w:t>Mateřská</w:t>
      </w:r>
      <w:proofErr w:type="spellEnd"/>
      <w:r>
        <w:t xml:space="preserve"> škola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Sanatoriu</w:t>
      </w:r>
      <w:proofErr w:type="spellEnd"/>
      <w:r>
        <w:t xml:space="preserve"> EDEL </w:t>
      </w:r>
      <w:proofErr w:type="spellStart"/>
      <w:r>
        <w:t>Zlaté</w:t>
      </w:r>
      <w:proofErr w:type="spellEnd"/>
      <w:r>
        <w:t xml:space="preserve"> </w:t>
      </w:r>
      <w:proofErr w:type="spellStart"/>
      <w:r>
        <w:t>Hory</w:t>
      </w:r>
      <w:proofErr w:type="spellEnd"/>
    </w:p>
    <w:p w14:paraId="00000010" w14:textId="77777777" w:rsidR="00CE6A4D" w:rsidRDefault="00F267DB">
      <w:pPr>
        <w:ind w:firstLine="992"/>
        <w:jc w:val="both"/>
      </w:pPr>
      <w:proofErr w:type="spellStart"/>
      <w:r>
        <w:t>Lázeňská</w:t>
      </w:r>
      <w:proofErr w:type="spellEnd"/>
      <w:r>
        <w:t xml:space="preserve"> 491, 793 76 </w:t>
      </w:r>
      <w:proofErr w:type="spellStart"/>
      <w:r>
        <w:t>Zlaté</w:t>
      </w:r>
      <w:proofErr w:type="spellEnd"/>
      <w:r>
        <w:t xml:space="preserve"> </w:t>
      </w:r>
      <w:proofErr w:type="spellStart"/>
      <w:r>
        <w:t>Hory</w:t>
      </w:r>
      <w:proofErr w:type="spellEnd"/>
    </w:p>
    <w:p w14:paraId="00000011" w14:textId="77777777" w:rsidR="00CE6A4D" w:rsidRDefault="00F267DB">
      <w:pPr>
        <w:ind w:firstLine="992"/>
        <w:jc w:val="both"/>
      </w:pPr>
      <w:proofErr w:type="spellStart"/>
      <w:r>
        <w:rPr>
          <w:i/>
        </w:rPr>
        <w:t>Zastoupena</w:t>
      </w:r>
      <w:proofErr w:type="spellEnd"/>
      <w:r>
        <w:t xml:space="preserve">: </w:t>
      </w:r>
      <w:proofErr w:type="spellStart"/>
      <w:r>
        <w:t>ředitelkou</w:t>
      </w:r>
      <w:proofErr w:type="spellEnd"/>
      <w:r>
        <w:t xml:space="preserve"> školy Mgr. </w:t>
      </w:r>
      <w:proofErr w:type="spellStart"/>
      <w:r>
        <w:t>Jaroslavou</w:t>
      </w:r>
      <w:proofErr w:type="spellEnd"/>
      <w:r>
        <w:t xml:space="preserve"> </w:t>
      </w:r>
      <w:proofErr w:type="spellStart"/>
      <w:r>
        <w:t>Patákovou</w:t>
      </w:r>
      <w:proofErr w:type="spellEnd"/>
    </w:p>
    <w:p w14:paraId="00000012" w14:textId="77777777" w:rsidR="00CE6A4D" w:rsidRDefault="00F267DB">
      <w:pPr>
        <w:ind w:firstLine="992"/>
        <w:jc w:val="both"/>
      </w:pPr>
      <w:proofErr w:type="spellStart"/>
      <w:r>
        <w:rPr>
          <w:i/>
        </w:rPr>
        <w:t>Nadřízený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orgán</w:t>
      </w:r>
      <w:proofErr w:type="spellEnd"/>
      <w:r>
        <w:rPr>
          <w:i/>
        </w:rPr>
        <w:t>:</w:t>
      </w:r>
      <w:r>
        <w:t xml:space="preserve"> </w:t>
      </w:r>
      <w:proofErr w:type="spellStart"/>
      <w:r>
        <w:t>Krajský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Olomouckého</w:t>
      </w:r>
      <w:proofErr w:type="spellEnd"/>
      <w:r>
        <w:t xml:space="preserve"> </w:t>
      </w:r>
      <w:proofErr w:type="spellStart"/>
      <w:r>
        <w:t>kraje</w:t>
      </w:r>
      <w:proofErr w:type="spellEnd"/>
    </w:p>
    <w:p w14:paraId="00000013" w14:textId="77777777" w:rsidR="00CE6A4D" w:rsidRDefault="00F267DB">
      <w:pPr>
        <w:ind w:firstLine="992"/>
        <w:jc w:val="both"/>
      </w:pPr>
      <w:r>
        <w:tab/>
      </w:r>
      <w:r>
        <w:tab/>
        <w:t xml:space="preserve">       </w:t>
      </w:r>
      <w:proofErr w:type="spellStart"/>
      <w:proofErr w:type="gramStart"/>
      <w:r>
        <w:t>odbor</w:t>
      </w:r>
      <w:proofErr w:type="spellEnd"/>
      <w:proofErr w:type="gramEnd"/>
      <w:r>
        <w:t xml:space="preserve"> </w:t>
      </w:r>
      <w:proofErr w:type="spellStart"/>
      <w:r>
        <w:t>školství</w:t>
      </w:r>
      <w:proofErr w:type="spellEnd"/>
      <w:r>
        <w:t xml:space="preserve"> a </w:t>
      </w:r>
      <w:proofErr w:type="spellStart"/>
      <w:r>
        <w:t>tělovýchovy</w:t>
      </w:r>
      <w:proofErr w:type="spellEnd"/>
    </w:p>
    <w:p w14:paraId="00000014" w14:textId="77777777" w:rsidR="00CE6A4D" w:rsidRDefault="00F267DB">
      <w:pPr>
        <w:ind w:firstLine="992"/>
        <w:jc w:val="both"/>
      </w:pPr>
      <w:r>
        <w:rPr>
          <w:i/>
        </w:rPr>
        <w:t xml:space="preserve">Tel: </w:t>
      </w:r>
      <w:r>
        <w:t>584 425 239</w:t>
      </w:r>
    </w:p>
    <w:p w14:paraId="00000015" w14:textId="77777777" w:rsidR="00CE6A4D" w:rsidRDefault="00F267DB">
      <w:pPr>
        <w:ind w:firstLine="992"/>
        <w:jc w:val="both"/>
      </w:pPr>
      <w:r>
        <w:rPr>
          <w:i/>
        </w:rPr>
        <w:t>IČO:</w:t>
      </w:r>
      <w:r>
        <w:t xml:space="preserve"> 68911947</w:t>
      </w:r>
    </w:p>
    <w:p w14:paraId="00000016" w14:textId="77777777" w:rsidR="00CE6A4D" w:rsidRDefault="00F267DB">
      <w:pPr>
        <w:ind w:firstLine="992"/>
        <w:jc w:val="both"/>
      </w:pPr>
      <w:proofErr w:type="spellStart"/>
      <w:r>
        <w:rPr>
          <w:i/>
        </w:rPr>
        <w:t>Bankovní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spojení</w:t>
      </w:r>
      <w:proofErr w:type="spellEnd"/>
      <w:r>
        <w:rPr>
          <w:i/>
        </w:rPr>
        <w:t xml:space="preserve">: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spořitelna</w:t>
      </w:r>
      <w:proofErr w:type="spellEnd"/>
      <w:r>
        <w:t xml:space="preserve">, </w:t>
      </w:r>
      <w:proofErr w:type="spellStart"/>
      <w:r>
        <w:t>a.s</w:t>
      </w:r>
      <w:proofErr w:type="spellEnd"/>
      <w:r>
        <w:t>.</w:t>
      </w:r>
    </w:p>
    <w:p w14:paraId="00000017" w14:textId="77777777" w:rsidR="00CE6A4D" w:rsidRDefault="00F267DB">
      <w:pPr>
        <w:ind w:firstLine="992"/>
        <w:jc w:val="both"/>
      </w:pPr>
      <w:proofErr w:type="spellStart"/>
      <w:r>
        <w:rPr>
          <w:i/>
        </w:rPr>
        <w:t>Číslo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účtu</w:t>
      </w:r>
      <w:proofErr w:type="spellEnd"/>
      <w:r>
        <w:rPr>
          <w:i/>
        </w:rPr>
        <w:t>:</w:t>
      </w:r>
      <w:r>
        <w:t xml:space="preserve"> 1848873399/0800</w:t>
      </w:r>
    </w:p>
    <w:p w14:paraId="00000018" w14:textId="77777777" w:rsidR="00CE6A4D" w:rsidRDefault="00CE6A4D">
      <w:pPr>
        <w:jc w:val="both"/>
      </w:pPr>
    </w:p>
    <w:p w14:paraId="00000019" w14:textId="77777777" w:rsidR="00CE6A4D" w:rsidRDefault="00CE6A4D">
      <w:pPr>
        <w:jc w:val="both"/>
        <w:rPr>
          <w:b/>
        </w:rPr>
      </w:pPr>
    </w:p>
    <w:p w14:paraId="0000001A" w14:textId="77777777" w:rsidR="00CE6A4D" w:rsidRDefault="00CE6A4D">
      <w:pPr>
        <w:jc w:val="both"/>
        <w:rPr>
          <w:b/>
        </w:rPr>
      </w:pPr>
    </w:p>
    <w:p w14:paraId="0000001B" w14:textId="77777777" w:rsidR="00CE6A4D" w:rsidRDefault="00CE6A4D">
      <w:pPr>
        <w:jc w:val="both"/>
        <w:rPr>
          <w:b/>
        </w:rPr>
      </w:pPr>
    </w:p>
    <w:p w14:paraId="0000001C" w14:textId="77777777" w:rsidR="00CE6A4D" w:rsidRDefault="00F267DB">
      <w:pPr>
        <w:jc w:val="center"/>
        <w:rPr>
          <w:b/>
        </w:rPr>
      </w:pPr>
      <w:r>
        <w:rPr>
          <w:b/>
        </w:rPr>
        <w:t xml:space="preserve">I. </w:t>
      </w: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0000001D" w14:textId="77777777" w:rsidR="00CE6A4D" w:rsidRDefault="00CE6A4D">
      <w:pPr>
        <w:jc w:val="both"/>
      </w:pPr>
    </w:p>
    <w:p w14:paraId="0000001E" w14:textId="77777777" w:rsidR="00CE6A4D" w:rsidRDefault="00F267DB">
      <w:pPr>
        <w:numPr>
          <w:ilvl w:val="0"/>
          <w:numId w:val="1"/>
        </w:numPr>
        <w:jc w:val="both"/>
      </w:pPr>
      <w:proofErr w:type="spellStart"/>
      <w:r>
        <w:t>Odběratel</w:t>
      </w:r>
      <w:proofErr w:type="spellEnd"/>
      <w:r>
        <w:t xml:space="preserve"> </w:t>
      </w:r>
      <w:proofErr w:type="spellStart"/>
      <w:r>
        <w:t>objednává</w:t>
      </w:r>
      <w:proofErr w:type="spellEnd"/>
      <w:r>
        <w:t xml:space="preserve"> a </w:t>
      </w:r>
      <w:proofErr w:type="spellStart"/>
      <w:r>
        <w:t>dodavatel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0000001F" w14:textId="77777777" w:rsidR="00CE6A4D" w:rsidRDefault="00F267DB">
      <w:pPr>
        <w:ind w:left="720"/>
        <w:jc w:val="both"/>
      </w:pPr>
      <w:proofErr w:type="spellStart"/>
      <w:r>
        <w:t>Provedení</w:t>
      </w:r>
      <w:proofErr w:type="spellEnd"/>
      <w:r>
        <w:t xml:space="preserve"> </w:t>
      </w:r>
      <w:proofErr w:type="spellStart"/>
      <w:r>
        <w:t>údržby</w:t>
      </w:r>
      <w:proofErr w:type="spellEnd"/>
      <w:r>
        <w:t xml:space="preserve"> </w:t>
      </w:r>
      <w:proofErr w:type="spellStart"/>
      <w:r>
        <w:t>vč.úklidu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vzniklých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úklidu</w:t>
      </w:r>
      <w:proofErr w:type="spellEnd"/>
      <w:r>
        <w:t xml:space="preserve">, </w:t>
      </w:r>
      <w:proofErr w:type="spellStart"/>
      <w:r>
        <w:t>sběru</w:t>
      </w:r>
      <w:proofErr w:type="spellEnd"/>
      <w:r>
        <w:t xml:space="preserve">, </w:t>
      </w:r>
      <w:proofErr w:type="spellStart"/>
      <w:r>
        <w:t>třídění</w:t>
      </w:r>
      <w:proofErr w:type="spellEnd"/>
      <w:r>
        <w:t xml:space="preserve"> a </w:t>
      </w:r>
      <w:proofErr w:type="spellStart"/>
      <w:r>
        <w:t>odvozu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, </w:t>
      </w:r>
      <w:proofErr w:type="spellStart"/>
      <w:r>
        <w:t>vytápění</w:t>
      </w:r>
      <w:proofErr w:type="spellEnd"/>
      <w:r>
        <w:t xml:space="preserve">,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elektrické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a </w:t>
      </w:r>
      <w:proofErr w:type="spellStart"/>
      <w:r>
        <w:t>pitné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místnostech</w:t>
      </w:r>
      <w:proofErr w:type="spellEnd"/>
      <w:r>
        <w:t xml:space="preserve"> a </w:t>
      </w:r>
      <w:proofErr w:type="spellStart"/>
      <w:r>
        <w:t>prostorách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užívají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HS </w:t>
      </w:r>
      <w:proofErr w:type="spellStart"/>
      <w:r>
        <w:t>učitelé</w:t>
      </w:r>
      <w:proofErr w:type="spellEnd"/>
      <w:r>
        <w:t xml:space="preserve"> ZŠ a MŠ a </w:t>
      </w:r>
      <w:proofErr w:type="spellStart"/>
      <w:r>
        <w:t>děti</w:t>
      </w:r>
      <w:proofErr w:type="spellEnd"/>
      <w:r>
        <w:t xml:space="preserve"> ZŠ a MŠ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Sanatoriu</w:t>
      </w:r>
      <w:proofErr w:type="spellEnd"/>
      <w:r>
        <w:t xml:space="preserve"> EDEL </w:t>
      </w:r>
      <w:proofErr w:type="spellStart"/>
      <w:r>
        <w:t>Zlaté</w:t>
      </w:r>
      <w:proofErr w:type="spellEnd"/>
      <w:r>
        <w:t xml:space="preserve"> </w:t>
      </w:r>
      <w:proofErr w:type="spellStart"/>
      <w:r>
        <w:t>Hory</w:t>
      </w:r>
      <w:proofErr w:type="spellEnd"/>
      <w:r>
        <w:t>.</w:t>
      </w:r>
    </w:p>
    <w:p w14:paraId="00000020" w14:textId="77777777" w:rsidR="00CE6A4D" w:rsidRDefault="00F267DB">
      <w:pPr>
        <w:numPr>
          <w:ilvl w:val="0"/>
          <w:numId w:val="1"/>
        </w:numPr>
        <w:jc w:val="both"/>
      </w:pPr>
      <w:proofErr w:type="spellStart"/>
      <w:r>
        <w:t>Odběratel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ad 1. </w:t>
      </w:r>
      <w:proofErr w:type="spellStart"/>
      <w:proofErr w:type="gramStart"/>
      <w:r>
        <w:t>odebrat</w:t>
      </w:r>
      <w:proofErr w:type="spellEnd"/>
      <w:proofErr w:type="gramEnd"/>
      <w:r>
        <w:t xml:space="preserve"> a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ně</w:t>
      </w:r>
      <w:proofErr w:type="spellEnd"/>
      <w:r>
        <w:t xml:space="preserve">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. </w:t>
      </w:r>
      <w:proofErr w:type="spellStart"/>
      <w:r>
        <w:t>Odběratel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k </w:t>
      </w:r>
      <w:proofErr w:type="spellStart"/>
      <w:r>
        <w:t>účelům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HS,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se </w:t>
      </w:r>
      <w:proofErr w:type="spellStart"/>
      <w:r>
        <w:t>svolením</w:t>
      </w:r>
      <w:proofErr w:type="spellEnd"/>
      <w:r>
        <w:t xml:space="preserve"> </w:t>
      </w:r>
      <w:proofErr w:type="spellStart"/>
      <w:r>
        <w:t>dodavatele</w:t>
      </w:r>
      <w:proofErr w:type="spellEnd"/>
      <w:r>
        <w:t>.</w:t>
      </w:r>
    </w:p>
    <w:p w14:paraId="00000021" w14:textId="77777777" w:rsidR="00CE6A4D" w:rsidRDefault="00CE6A4D">
      <w:pPr>
        <w:ind w:left="720"/>
        <w:jc w:val="both"/>
      </w:pPr>
    </w:p>
    <w:p w14:paraId="00000022" w14:textId="77777777" w:rsidR="00CE6A4D" w:rsidRDefault="00CE6A4D">
      <w:pPr>
        <w:ind w:left="720"/>
        <w:jc w:val="both"/>
      </w:pPr>
    </w:p>
    <w:p w14:paraId="00000023" w14:textId="77777777" w:rsidR="00CE6A4D" w:rsidRDefault="00F267DB">
      <w:pPr>
        <w:jc w:val="center"/>
        <w:rPr>
          <w:b/>
        </w:rPr>
      </w:pPr>
      <w:proofErr w:type="gramStart"/>
      <w:r>
        <w:rPr>
          <w:b/>
        </w:rPr>
        <w:t>II. Čas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</w:p>
    <w:p w14:paraId="00000024" w14:textId="77777777" w:rsidR="00CE6A4D" w:rsidRDefault="00CE6A4D">
      <w:pPr>
        <w:jc w:val="both"/>
      </w:pPr>
    </w:p>
    <w:p w14:paraId="00000025" w14:textId="77777777" w:rsidR="00CE6A4D" w:rsidRDefault="00F267DB">
      <w:pPr>
        <w:ind w:firstLine="720"/>
        <w:jc w:val="both"/>
      </w:pPr>
      <w:proofErr w:type="spellStart"/>
      <w:r>
        <w:t>Dodavatel</w:t>
      </w:r>
      <w:proofErr w:type="spellEnd"/>
      <w:r>
        <w:t xml:space="preserve"> </w:t>
      </w:r>
      <w:proofErr w:type="spellStart"/>
      <w:r>
        <w:t>dodá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I. </w:t>
      </w:r>
      <w:proofErr w:type="spellStart"/>
      <w:r>
        <w:t>denně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soboty</w:t>
      </w:r>
      <w:proofErr w:type="spellEnd"/>
      <w:r>
        <w:t xml:space="preserve"> a </w:t>
      </w:r>
      <w:proofErr w:type="spellStart"/>
      <w:r>
        <w:t>neděle</w:t>
      </w:r>
      <w:proofErr w:type="spellEnd"/>
    </w:p>
    <w:p w14:paraId="00000026" w14:textId="77777777" w:rsidR="00CE6A4D" w:rsidRDefault="00CE6A4D">
      <w:pPr>
        <w:jc w:val="both"/>
      </w:pPr>
    </w:p>
    <w:p w14:paraId="00000027" w14:textId="77777777" w:rsidR="00CE6A4D" w:rsidRDefault="00CE6A4D">
      <w:pPr>
        <w:jc w:val="both"/>
      </w:pPr>
    </w:p>
    <w:p w14:paraId="00000028" w14:textId="77777777" w:rsidR="00CE6A4D" w:rsidRDefault="00F267DB">
      <w:pPr>
        <w:jc w:val="center"/>
        <w:rPr>
          <w:b/>
        </w:rPr>
      </w:pPr>
      <w:r>
        <w:rPr>
          <w:b/>
        </w:rPr>
        <w:t xml:space="preserve">III. </w:t>
      </w:r>
      <w:proofErr w:type="spellStart"/>
      <w:r>
        <w:rPr>
          <w:b/>
        </w:rPr>
        <w:t>Cena</w:t>
      </w:r>
      <w:proofErr w:type="spellEnd"/>
    </w:p>
    <w:p w14:paraId="00000029" w14:textId="77777777" w:rsidR="00CE6A4D" w:rsidRDefault="00CE6A4D">
      <w:pPr>
        <w:jc w:val="both"/>
      </w:pPr>
    </w:p>
    <w:p w14:paraId="0000002A" w14:textId="565E6A2E" w:rsidR="00CE6A4D" w:rsidRDefault="00F267DB">
      <w:pPr>
        <w:ind w:firstLine="720"/>
        <w:jc w:val="both"/>
        <w:rPr>
          <w:highlight w:val="yellow"/>
        </w:rPr>
      </w:pPr>
      <w:proofErr w:type="spellStart"/>
      <w:r>
        <w:t>Cena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je </w:t>
      </w:r>
      <w:proofErr w:type="spellStart"/>
      <w:r>
        <w:t>dána</w:t>
      </w:r>
      <w:proofErr w:type="spellEnd"/>
      <w:r>
        <w:t xml:space="preserve"> </w:t>
      </w:r>
      <w:proofErr w:type="spellStart"/>
      <w:r>
        <w:t>Cenovou</w:t>
      </w:r>
      <w:proofErr w:type="spellEnd"/>
      <w:r>
        <w:t xml:space="preserve"> </w:t>
      </w:r>
      <w:proofErr w:type="spellStart"/>
      <w:r>
        <w:t>specifikací</w:t>
      </w:r>
      <w:proofErr w:type="spellEnd"/>
      <w:r>
        <w:t xml:space="preserve"> </w:t>
      </w:r>
      <w:proofErr w:type="spellStart"/>
      <w:r>
        <w:t>nájemného</w:t>
      </w:r>
      <w:proofErr w:type="spellEnd"/>
      <w:r>
        <w:t xml:space="preserve"> a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ZŠ a MŠ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Sanatoriu</w:t>
      </w:r>
      <w:proofErr w:type="spellEnd"/>
      <w:r>
        <w:t xml:space="preserve"> EDEL </w:t>
      </w:r>
      <w:proofErr w:type="spellStart"/>
      <w:r>
        <w:t>Zlaté</w:t>
      </w:r>
      <w:proofErr w:type="spellEnd"/>
      <w:r>
        <w:t xml:space="preserve"> </w:t>
      </w:r>
      <w:proofErr w:type="spellStart"/>
      <w:r>
        <w:t>Hory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aktualizována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k 1. </w:t>
      </w:r>
      <w:proofErr w:type="spellStart"/>
      <w:proofErr w:type="gramStart"/>
      <w:r>
        <w:t>dni</w:t>
      </w:r>
      <w:proofErr w:type="spellEnd"/>
      <w:proofErr w:type="gram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aktuálních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a </w:t>
      </w:r>
      <w:proofErr w:type="spellStart"/>
      <w:r>
        <w:t>skutečných</w:t>
      </w:r>
      <w:proofErr w:type="spellEnd"/>
      <w:r w:rsidR="00035269">
        <w:t xml:space="preserve"> </w:t>
      </w:r>
      <w:proofErr w:type="spellStart"/>
      <w:r>
        <w:t>spotřeb</w:t>
      </w:r>
      <w:proofErr w:type="spellEnd"/>
      <w:r>
        <w:t xml:space="preserve">  </w:t>
      </w:r>
      <w:proofErr w:type="spellStart"/>
      <w:r>
        <w:t>vstupů</w:t>
      </w:r>
      <w:proofErr w:type="spellEnd"/>
      <w:r>
        <w:t xml:space="preserve"> a </w:t>
      </w:r>
      <w:proofErr w:type="spellStart"/>
      <w:r>
        <w:t>energií</w:t>
      </w:r>
      <w:proofErr w:type="spellEnd"/>
      <w:r>
        <w:t>.</w:t>
      </w:r>
    </w:p>
    <w:p w14:paraId="0000002B" w14:textId="77777777" w:rsidR="00CE6A4D" w:rsidRDefault="00CE6A4D">
      <w:pPr>
        <w:jc w:val="both"/>
      </w:pPr>
    </w:p>
    <w:p w14:paraId="0000002C" w14:textId="77777777" w:rsidR="00CE6A4D" w:rsidRDefault="00F267DB">
      <w:pPr>
        <w:ind w:firstLine="720"/>
        <w:jc w:val="both"/>
      </w:pPr>
      <w:proofErr w:type="spellStart"/>
      <w:r>
        <w:t>Cenová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je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HS</w:t>
      </w:r>
    </w:p>
    <w:p w14:paraId="0000002D" w14:textId="77777777" w:rsidR="00CE6A4D" w:rsidRDefault="00CE6A4D">
      <w:pPr>
        <w:jc w:val="both"/>
      </w:pPr>
    </w:p>
    <w:p w14:paraId="0000002E" w14:textId="77777777" w:rsidR="00CE6A4D" w:rsidRDefault="00CE6A4D">
      <w:pPr>
        <w:jc w:val="center"/>
        <w:rPr>
          <w:b/>
        </w:rPr>
      </w:pPr>
    </w:p>
    <w:p w14:paraId="0000002F" w14:textId="77777777" w:rsidR="00CE6A4D" w:rsidRDefault="00F267DB">
      <w:pPr>
        <w:jc w:val="center"/>
        <w:rPr>
          <w:b/>
        </w:rPr>
      </w:pPr>
      <w:r>
        <w:rPr>
          <w:b/>
        </w:rPr>
        <w:t>IV. Fakturace</w:t>
      </w:r>
    </w:p>
    <w:p w14:paraId="00000030" w14:textId="77777777" w:rsidR="00CE6A4D" w:rsidRDefault="00CE6A4D">
      <w:pPr>
        <w:jc w:val="both"/>
      </w:pPr>
    </w:p>
    <w:p w14:paraId="00000031" w14:textId="77777777" w:rsidR="00CE6A4D" w:rsidRDefault="00F267DB">
      <w:pPr>
        <w:jc w:val="both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fakturován</w:t>
      </w:r>
      <w:proofErr w:type="spellEnd"/>
      <w:r>
        <w:t xml:space="preserve"> </w:t>
      </w:r>
      <w:proofErr w:type="spellStart"/>
      <w:r>
        <w:t>pololetně</w:t>
      </w:r>
      <w:proofErr w:type="spellEnd"/>
      <w:r>
        <w:t xml:space="preserve"> a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10 (</w:t>
      </w:r>
      <w:proofErr w:type="spellStart"/>
      <w:r>
        <w:t>deset</w:t>
      </w:r>
      <w:proofErr w:type="spellEnd"/>
      <w:r>
        <w:t xml:space="preserve">)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pololetí</w:t>
      </w:r>
      <w:proofErr w:type="spellEnd"/>
      <w:r>
        <w:t xml:space="preserve"> a</w:t>
      </w:r>
    </w:p>
    <w:p w14:paraId="00000032" w14:textId="77777777" w:rsidR="00CE6A4D" w:rsidRDefault="00CE6A4D">
      <w:pPr>
        <w:jc w:val="both"/>
      </w:pPr>
    </w:p>
    <w:p w14:paraId="00000033" w14:textId="77777777" w:rsidR="00CE6A4D" w:rsidRDefault="00CE6A4D">
      <w:pPr>
        <w:rPr>
          <w:b/>
        </w:rPr>
      </w:pPr>
    </w:p>
    <w:p w14:paraId="00000034" w14:textId="77777777" w:rsidR="00CE6A4D" w:rsidRDefault="00CE6A4D">
      <w:pPr>
        <w:jc w:val="center"/>
        <w:rPr>
          <w:b/>
        </w:rPr>
      </w:pPr>
    </w:p>
    <w:p w14:paraId="00000035" w14:textId="77777777" w:rsidR="00CE6A4D" w:rsidRDefault="00CE6A4D">
      <w:pPr>
        <w:jc w:val="center"/>
        <w:rPr>
          <w:b/>
        </w:rPr>
      </w:pPr>
    </w:p>
    <w:p w14:paraId="00000036" w14:textId="77777777" w:rsidR="00CE6A4D" w:rsidRDefault="00CE6A4D">
      <w:pPr>
        <w:jc w:val="center"/>
        <w:rPr>
          <w:b/>
        </w:rPr>
      </w:pPr>
    </w:p>
    <w:p w14:paraId="00000037" w14:textId="77777777" w:rsidR="00CE6A4D" w:rsidRDefault="00CE6A4D">
      <w:pPr>
        <w:jc w:val="center"/>
        <w:rPr>
          <w:b/>
        </w:rPr>
      </w:pPr>
    </w:p>
    <w:p w14:paraId="00000038" w14:textId="77777777" w:rsidR="00CE6A4D" w:rsidRDefault="00CE6A4D">
      <w:pPr>
        <w:jc w:val="center"/>
        <w:rPr>
          <w:b/>
        </w:rPr>
      </w:pPr>
    </w:p>
    <w:p w14:paraId="00000039" w14:textId="77777777" w:rsidR="00CE6A4D" w:rsidRDefault="00F267DB">
      <w:pPr>
        <w:jc w:val="center"/>
        <w:rPr>
          <w:b/>
        </w:rPr>
      </w:pPr>
      <w:r>
        <w:rPr>
          <w:b/>
        </w:rPr>
        <w:lastRenderedPageBreak/>
        <w:t xml:space="preserve">V. </w:t>
      </w:r>
      <w:proofErr w:type="spellStart"/>
      <w:r>
        <w:rPr>
          <w:b/>
        </w:rPr>
        <w:t>Ostatní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0000003A" w14:textId="77777777" w:rsidR="00CE6A4D" w:rsidRDefault="00CE6A4D">
      <w:pPr>
        <w:jc w:val="both"/>
      </w:pPr>
    </w:p>
    <w:p w14:paraId="0000003B" w14:textId="77777777" w:rsidR="00CE6A4D" w:rsidRDefault="00F267DB">
      <w:pPr>
        <w:numPr>
          <w:ilvl w:val="0"/>
          <w:numId w:val="2"/>
        </w:numPr>
        <w:jc w:val="both"/>
      </w:pPr>
      <w:proofErr w:type="spellStart"/>
      <w:r>
        <w:t>Případné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HS. </w:t>
      </w:r>
    </w:p>
    <w:p w14:paraId="0000003C" w14:textId="77777777" w:rsidR="00CE6A4D" w:rsidRDefault="00F267DB">
      <w:pPr>
        <w:numPr>
          <w:ilvl w:val="0"/>
          <w:numId w:val="2"/>
        </w:numPr>
        <w:jc w:val="both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HS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>:</w:t>
      </w:r>
    </w:p>
    <w:p w14:paraId="0000003D" w14:textId="77777777" w:rsidR="00CE6A4D" w:rsidRDefault="00F267DB">
      <w:pPr>
        <w:ind w:left="720"/>
        <w:jc w:val="both"/>
      </w:pPr>
      <w:proofErr w:type="gramStart"/>
      <w:r>
        <w:t>1x</w:t>
      </w:r>
      <w:proofErr w:type="gramEnd"/>
      <w:r>
        <w:t xml:space="preserve">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výpočtu</w:t>
      </w:r>
      <w:proofErr w:type="spellEnd"/>
      <w:r>
        <w:t xml:space="preserve"> </w:t>
      </w:r>
      <w:proofErr w:type="spellStart"/>
      <w:r>
        <w:t>nájemného</w:t>
      </w:r>
      <w:proofErr w:type="spellEnd"/>
      <w:r>
        <w:t xml:space="preserve"> a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ZŠ a MŠ.</w:t>
      </w:r>
    </w:p>
    <w:p w14:paraId="0000003E" w14:textId="77777777" w:rsidR="00CE6A4D" w:rsidRDefault="00F267DB">
      <w:pPr>
        <w:numPr>
          <w:ilvl w:val="0"/>
          <w:numId w:val="2"/>
        </w:numPr>
        <w:jc w:val="both"/>
      </w:pPr>
      <w:proofErr w:type="spellStart"/>
      <w:r>
        <w:t>Cenová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aktualizována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k 1. </w:t>
      </w:r>
      <w:proofErr w:type="spellStart"/>
      <w:proofErr w:type="gramStart"/>
      <w:r>
        <w:t>dni</w:t>
      </w:r>
      <w:proofErr w:type="spellEnd"/>
      <w:proofErr w:type="gram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skutečných</w:t>
      </w:r>
      <w:proofErr w:type="spellEnd"/>
      <w:r>
        <w:t xml:space="preserve">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t xml:space="preserve">. </w:t>
      </w:r>
    </w:p>
    <w:p w14:paraId="0000003F" w14:textId="77777777" w:rsidR="00CE6A4D" w:rsidRDefault="00F267DB">
      <w:pPr>
        <w:numPr>
          <w:ilvl w:val="0"/>
          <w:numId w:val="2"/>
        </w:numPr>
        <w:jc w:val="both"/>
      </w:pPr>
      <w:r>
        <w:t xml:space="preserve">SANATORIUM EDEL. </w:t>
      </w:r>
      <w:proofErr w:type="gramStart"/>
      <w:r>
        <w:t>s.ro</w:t>
      </w:r>
      <w:proofErr w:type="gramEnd"/>
      <w:r>
        <w:t xml:space="preserve">.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pracovníkům</w:t>
      </w:r>
      <w:proofErr w:type="spellEnd"/>
      <w:r>
        <w:t xml:space="preserve"> ZŠ a MŠ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Sanatoriu</w:t>
      </w:r>
      <w:proofErr w:type="spellEnd"/>
      <w:r>
        <w:t xml:space="preserve"> EDEL </w:t>
      </w:r>
      <w:proofErr w:type="spellStart"/>
      <w:r>
        <w:t>Zlaté</w:t>
      </w:r>
      <w:proofErr w:type="spellEnd"/>
      <w:r>
        <w:t xml:space="preserve"> </w:t>
      </w:r>
      <w:proofErr w:type="spellStart"/>
      <w:r>
        <w:t>Hory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cenových</w:t>
      </w:r>
      <w:proofErr w:type="spellEnd"/>
      <w:r>
        <w:t xml:space="preserve"> </w:t>
      </w:r>
      <w:proofErr w:type="spellStart"/>
      <w:r>
        <w:t>kalkulací</w:t>
      </w:r>
      <w:proofErr w:type="spellEnd"/>
      <w:r>
        <w:t xml:space="preserve">. </w:t>
      </w:r>
    </w:p>
    <w:p w14:paraId="00000040" w14:textId="77777777" w:rsidR="00CE6A4D" w:rsidRDefault="00F267DB">
      <w:pPr>
        <w:numPr>
          <w:ilvl w:val="0"/>
          <w:numId w:val="2"/>
        </w:numPr>
        <w:jc w:val="both"/>
      </w:pPr>
      <w:proofErr w:type="spellStart"/>
      <w:r>
        <w:t>Smlouva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oboustranně</w:t>
      </w:r>
      <w:proofErr w:type="spellEnd"/>
      <w:r>
        <w:t xml:space="preserve"> </w:t>
      </w:r>
      <w:proofErr w:type="spellStart"/>
      <w:r>
        <w:t>vypovězena</w:t>
      </w:r>
      <w:proofErr w:type="spellEnd"/>
      <w:r>
        <w:t xml:space="preserve"> </w:t>
      </w:r>
      <w:proofErr w:type="spellStart"/>
      <w:r>
        <w:t>tři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. </w:t>
      </w:r>
    </w:p>
    <w:p w14:paraId="00000041" w14:textId="77777777" w:rsidR="00CE6A4D" w:rsidRDefault="00F267DB">
      <w:pPr>
        <w:numPr>
          <w:ilvl w:val="0"/>
          <w:numId w:val="2"/>
        </w:numPr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čtyřech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, z </w:t>
      </w:r>
      <w:proofErr w:type="spellStart"/>
      <w:r>
        <w:t>toho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a </w:t>
      </w:r>
      <w:proofErr w:type="spellStart"/>
      <w:r>
        <w:t>dvě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odběratel</w:t>
      </w:r>
      <w:proofErr w:type="spellEnd"/>
      <w:r>
        <w:t>.</w:t>
      </w:r>
    </w:p>
    <w:p w14:paraId="00000042" w14:textId="77777777" w:rsidR="00CE6A4D" w:rsidRDefault="00F267DB">
      <w:pPr>
        <w:numPr>
          <w:ilvl w:val="0"/>
          <w:numId w:val="2"/>
        </w:numPr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na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od 1.1.2023 a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Hospodářskou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" </w:t>
      </w:r>
      <w:proofErr w:type="spellStart"/>
      <w:r>
        <w:t>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2.1.2006</w:t>
      </w:r>
    </w:p>
    <w:p w14:paraId="00000043" w14:textId="77777777" w:rsidR="00CE6A4D" w:rsidRDefault="00CE6A4D">
      <w:pPr>
        <w:jc w:val="both"/>
      </w:pPr>
    </w:p>
    <w:p w14:paraId="00000044" w14:textId="77777777" w:rsidR="00CE6A4D" w:rsidRDefault="00CE6A4D">
      <w:pPr>
        <w:jc w:val="both"/>
      </w:pPr>
    </w:p>
    <w:p w14:paraId="00000045" w14:textId="77777777" w:rsidR="00CE6A4D" w:rsidRDefault="00CE6A4D">
      <w:pPr>
        <w:jc w:val="both"/>
      </w:pPr>
    </w:p>
    <w:p w14:paraId="00000046" w14:textId="77777777" w:rsidR="00CE6A4D" w:rsidRDefault="00CE6A4D">
      <w:pPr>
        <w:jc w:val="both"/>
      </w:pPr>
    </w:p>
    <w:p w14:paraId="00000047" w14:textId="77777777" w:rsidR="00CE6A4D" w:rsidRDefault="00CE6A4D">
      <w:pPr>
        <w:jc w:val="both"/>
      </w:pPr>
    </w:p>
    <w:p w14:paraId="00000048" w14:textId="77777777" w:rsidR="00CE6A4D" w:rsidRDefault="00CE6A4D">
      <w:pPr>
        <w:jc w:val="both"/>
      </w:pPr>
    </w:p>
    <w:p w14:paraId="00000049" w14:textId="77777777" w:rsidR="00CE6A4D" w:rsidRDefault="00CE6A4D">
      <w:pPr>
        <w:jc w:val="both"/>
      </w:pPr>
    </w:p>
    <w:p w14:paraId="0000004A" w14:textId="77777777" w:rsidR="00CE6A4D" w:rsidRDefault="00CE6A4D">
      <w:pPr>
        <w:jc w:val="both"/>
      </w:pPr>
    </w:p>
    <w:p w14:paraId="0000004B" w14:textId="77777777" w:rsidR="00CE6A4D" w:rsidRDefault="00CE6A4D">
      <w:pPr>
        <w:jc w:val="both"/>
      </w:pPr>
    </w:p>
    <w:p w14:paraId="0000004C" w14:textId="77777777" w:rsidR="00CE6A4D" w:rsidRDefault="00CE6A4D">
      <w:pPr>
        <w:jc w:val="both"/>
      </w:pPr>
    </w:p>
    <w:p w14:paraId="0000004D" w14:textId="77777777" w:rsidR="00CE6A4D" w:rsidRDefault="00CE6A4D">
      <w:pPr>
        <w:jc w:val="both"/>
      </w:pPr>
    </w:p>
    <w:p w14:paraId="0000004E" w14:textId="77777777" w:rsidR="00CE6A4D" w:rsidRDefault="00CE6A4D">
      <w:pPr>
        <w:jc w:val="both"/>
      </w:pPr>
    </w:p>
    <w:p w14:paraId="0000004F" w14:textId="77777777" w:rsidR="00CE6A4D" w:rsidRDefault="00CE6A4D">
      <w:pPr>
        <w:jc w:val="both"/>
      </w:pPr>
    </w:p>
    <w:p w14:paraId="00000050" w14:textId="5921D7A5" w:rsidR="00CE6A4D" w:rsidRDefault="00F267DB">
      <w:pPr>
        <w:ind w:firstLine="720"/>
        <w:jc w:val="both"/>
      </w:pPr>
      <w:proofErr w:type="spellStart"/>
      <w:r>
        <w:t>Ve</w:t>
      </w:r>
      <w:proofErr w:type="spellEnd"/>
      <w:r>
        <w:t xml:space="preserve"> </w:t>
      </w:r>
      <w:proofErr w:type="spellStart"/>
      <w:r>
        <w:t>Zlatých</w:t>
      </w:r>
      <w:proofErr w:type="spellEnd"/>
      <w:r>
        <w:t xml:space="preserve"> </w:t>
      </w:r>
      <w:proofErr w:type="spellStart"/>
      <w:r>
        <w:t>Horách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r w:rsidR="00035269">
        <w:t xml:space="preserve">  19</w:t>
      </w:r>
      <w:r>
        <w:t>.12.2022</w:t>
      </w:r>
    </w:p>
    <w:p w14:paraId="00000051" w14:textId="77777777" w:rsidR="00CE6A4D" w:rsidRDefault="00CE6A4D">
      <w:pPr>
        <w:jc w:val="both"/>
      </w:pPr>
    </w:p>
    <w:p w14:paraId="00000052" w14:textId="77777777" w:rsidR="00CE6A4D" w:rsidRDefault="00CE6A4D">
      <w:pPr>
        <w:ind w:left="720" w:firstLine="720"/>
        <w:jc w:val="both"/>
      </w:pPr>
    </w:p>
    <w:p w14:paraId="00000053" w14:textId="77777777" w:rsidR="00CE6A4D" w:rsidRDefault="00CE6A4D">
      <w:pPr>
        <w:ind w:left="720" w:firstLine="720"/>
      </w:pPr>
    </w:p>
    <w:p w14:paraId="00000054" w14:textId="77777777" w:rsidR="00CE6A4D" w:rsidRDefault="00CE6A4D">
      <w:pPr>
        <w:ind w:left="720" w:firstLine="720"/>
      </w:pPr>
    </w:p>
    <w:p w14:paraId="00000055" w14:textId="77777777" w:rsidR="00CE6A4D" w:rsidRDefault="00CE6A4D">
      <w:pPr>
        <w:ind w:left="720" w:firstLine="720"/>
      </w:pPr>
    </w:p>
    <w:p w14:paraId="00000056" w14:textId="77777777" w:rsidR="00CE6A4D" w:rsidRDefault="00CE6A4D">
      <w:pPr>
        <w:ind w:left="720" w:firstLine="720"/>
      </w:pPr>
    </w:p>
    <w:p w14:paraId="00000057" w14:textId="77777777" w:rsidR="00CE6A4D" w:rsidRDefault="00CE6A4D">
      <w:pPr>
        <w:ind w:left="720" w:firstLine="720"/>
      </w:pPr>
    </w:p>
    <w:p w14:paraId="00000058" w14:textId="77777777" w:rsidR="00CE6A4D" w:rsidRDefault="00CE6A4D">
      <w:pPr>
        <w:ind w:left="720" w:firstLine="720"/>
      </w:pPr>
    </w:p>
    <w:p w14:paraId="00000059" w14:textId="278717B5" w:rsidR="00CE6A4D" w:rsidRDefault="00F267DB">
      <w:r>
        <w:t xml:space="preserve">         ━━━━━━━━━━━━━━ </w:t>
      </w:r>
      <w:r>
        <w:tab/>
      </w:r>
      <w:r>
        <w:tab/>
      </w:r>
      <w:r>
        <w:tab/>
      </w:r>
      <w:r>
        <w:tab/>
      </w:r>
      <w:r w:rsidR="00035269">
        <w:t xml:space="preserve">               </w:t>
      </w:r>
      <w:r>
        <w:tab/>
        <w:t xml:space="preserve"> ━━━━━━━━━━━━━━</w:t>
      </w:r>
    </w:p>
    <w:p w14:paraId="0000005A" w14:textId="33D69E7C" w:rsidR="00CE6A4D" w:rsidRDefault="00F267DB">
      <w:pPr>
        <w:ind w:left="720" w:firstLine="720"/>
      </w:pPr>
      <w:proofErr w:type="spellStart"/>
      <w:proofErr w:type="gramStart"/>
      <w:r>
        <w:t>dodavatel</w:t>
      </w:r>
      <w:proofErr w:type="spellEnd"/>
      <w:proofErr w:type="gramEnd"/>
      <w:r>
        <w:t xml:space="preserve">                                   </w:t>
      </w:r>
      <w:r>
        <w:tab/>
      </w:r>
      <w:r>
        <w:tab/>
      </w:r>
      <w:r>
        <w:tab/>
      </w:r>
      <w:r>
        <w:tab/>
      </w:r>
      <w:r w:rsidR="00035269">
        <w:t xml:space="preserve">                 </w:t>
      </w:r>
      <w:r>
        <w:t xml:space="preserve">          </w:t>
      </w:r>
      <w:proofErr w:type="spellStart"/>
      <w:r>
        <w:t>odběratel</w:t>
      </w:r>
      <w:proofErr w:type="spellEnd"/>
    </w:p>
    <w:p w14:paraId="0000005B" w14:textId="61DE16E4" w:rsidR="00CE6A4D" w:rsidRDefault="00CE6A4D">
      <w:pPr>
        <w:ind w:left="292"/>
        <w:rPr>
          <w:sz w:val="20"/>
          <w:szCs w:val="20"/>
        </w:rPr>
      </w:pPr>
    </w:p>
    <w:p w14:paraId="20211660" w14:textId="306429C8" w:rsidR="004E2499" w:rsidRDefault="004E2499">
      <w:pPr>
        <w:ind w:left="292"/>
        <w:rPr>
          <w:sz w:val="20"/>
          <w:szCs w:val="20"/>
        </w:rPr>
      </w:pPr>
    </w:p>
    <w:p w14:paraId="0DA3AD62" w14:textId="5B3F4644" w:rsidR="004E2499" w:rsidRDefault="004E2499">
      <w:pPr>
        <w:ind w:left="292"/>
        <w:rPr>
          <w:sz w:val="20"/>
          <w:szCs w:val="20"/>
        </w:rPr>
      </w:pPr>
    </w:p>
    <w:p w14:paraId="25778B5A" w14:textId="7629BDB4" w:rsidR="004E2499" w:rsidRDefault="004E2499">
      <w:pPr>
        <w:ind w:left="292"/>
        <w:rPr>
          <w:sz w:val="20"/>
          <w:szCs w:val="20"/>
        </w:rPr>
      </w:pPr>
    </w:p>
    <w:p w14:paraId="3A5FA391" w14:textId="0212D137" w:rsidR="004E2499" w:rsidRDefault="004E2499">
      <w:pPr>
        <w:ind w:left="292"/>
        <w:rPr>
          <w:sz w:val="20"/>
          <w:szCs w:val="20"/>
        </w:rPr>
      </w:pPr>
    </w:p>
    <w:p w14:paraId="26F0CECC" w14:textId="7F3A3B34" w:rsidR="004E2499" w:rsidRDefault="004E2499">
      <w:pPr>
        <w:ind w:left="292"/>
        <w:rPr>
          <w:sz w:val="20"/>
          <w:szCs w:val="20"/>
        </w:rPr>
      </w:pPr>
    </w:p>
    <w:p w14:paraId="77FE3B97" w14:textId="6F40F9E0" w:rsidR="004E2499" w:rsidRDefault="004E2499">
      <w:pPr>
        <w:ind w:left="292"/>
        <w:rPr>
          <w:sz w:val="20"/>
          <w:szCs w:val="20"/>
        </w:rPr>
      </w:pPr>
    </w:p>
    <w:p w14:paraId="2ABF077A" w14:textId="7D8EABF5" w:rsidR="004E2499" w:rsidRDefault="004E2499">
      <w:pPr>
        <w:ind w:left="292"/>
        <w:rPr>
          <w:sz w:val="20"/>
          <w:szCs w:val="20"/>
        </w:rPr>
      </w:pPr>
    </w:p>
    <w:p w14:paraId="6567D1A2" w14:textId="5AE228F7" w:rsidR="004E2499" w:rsidRDefault="004E2499">
      <w:pPr>
        <w:ind w:left="292"/>
        <w:rPr>
          <w:sz w:val="20"/>
          <w:szCs w:val="20"/>
        </w:rPr>
      </w:pPr>
    </w:p>
    <w:p w14:paraId="314A61E6" w14:textId="0D9A8A0D" w:rsidR="004E2499" w:rsidRDefault="004E2499">
      <w:pPr>
        <w:ind w:left="292"/>
        <w:rPr>
          <w:sz w:val="20"/>
          <w:szCs w:val="20"/>
        </w:rPr>
      </w:pPr>
    </w:p>
    <w:p w14:paraId="7CAED1DC" w14:textId="59B5ED84" w:rsidR="004E2499" w:rsidRDefault="004E2499">
      <w:pPr>
        <w:ind w:left="292"/>
        <w:rPr>
          <w:sz w:val="20"/>
          <w:szCs w:val="20"/>
        </w:rPr>
      </w:pPr>
    </w:p>
    <w:p w14:paraId="3365BFE3" w14:textId="617F469F" w:rsidR="004E2499" w:rsidRDefault="004E2499">
      <w:pPr>
        <w:ind w:left="292"/>
        <w:rPr>
          <w:sz w:val="20"/>
          <w:szCs w:val="20"/>
        </w:rPr>
      </w:pPr>
    </w:p>
    <w:p w14:paraId="6AC535D3" w14:textId="2AAEC75B" w:rsidR="004E2499" w:rsidRDefault="004E2499">
      <w:pPr>
        <w:ind w:left="292"/>
        <w:rPr>
          <w:sz w:val="20"/>
          <w:szCs w:val="20"/>
        </w:rPr>
      </w:pPr>
    </w:p>
    <w:p w14:paraId="0E22B086" w14:textId="63DABC93" w:rsidR="004E2499" w:rsidRDefault="004E2499">
      <w:pPr>
        <w:ind w:left="292"/>
        <w:rPr>
          <w:sz w:val="20"/>
          <w:szCs w:val="20"/>
        </w:rPr>
      </w:pPr>
    </w:p>
    <w:p w14:paraId="59814092" w14:textId="4E9713D4" w:rsidR="004E2499" w:rsidRDefault="004E2499">
      <w:pPr>
        <w:ind w:left="292"/>
        <w:rPr>
          <w:sz w:val="20"/>
          <w:szCs w:val="20"/>
        </w:rPr>
      </w:pPr>
    </w:p>
    <w:p w14:paraId="14E09059" w14:textId="060E6221" w:rsidR="004E2499" w:rsidRDefault="004E2499">
      <w:pPr>
        <w:ind w:left="292"/>
        <w:rPr>
          <w:sz w:val="20"/>
          <w:szCs w:val="20"/>
        </w:rPr>
      </w:pPr>
    </w:p>
    <w:p w14:paraId="70D73D83" w14:textId="0C5FCD45" w:rsidR="004E2499" w:rsidRDefault="004E2499">
      <w:pPr>
        <w:ind w:left="292"/>
        <w:rPr>
          <w:sz w:val="20"/>
          <w:szCs w:val="20"/>
        </w:rPr>
      </w:pPr>
    </w:p>
    <w:p w14:paraId="52527B26" w14:textId="414B4BA7" w:rsidR="004E2499" w:rsidRDefault="004E2499">
      <w:pPr>
        <w:ind w:left="292"/>
        <w:rPr>
          <w:sz w:val="20"/>
          <w:szCs w:val="20"/>
        </w:rPr>
      </w:pPr>
    </w:p>
    <w:p w14:paraId="00A22043" w14:textId="66BC4E9A" w:rsidR="004E2499" w:rsidRDefault="004E2499">
      <w:pPr>
        <w:ind w:left="292"/>
        <w:rPr>
          <w:sz w:val="20"/>
          <w:szCs w:val="20"/>
        </w:rPr>
      </w:pPr>
    </w:p>
    <w:p w14:paraId="612066DA" w14:textId="331696A2" w:rsidR="004E2499" w:rsidRDefault="004E2499">
      <w:pPr>
        <w:ind w:left="292"/>
        <w:rPr>
          <w:sz w:val="20"/>
          <w:szCs w:val="20"/>
        </w:rPr>
      </w:pPr>
    </w:p>
    <w:p w14:paraId="049D8BBD" w14:textId="2B067EB2" w:rsidR="004E2499" w:rsidRDefault="004E2499">
      <w:pPr>
        <w:ind w:left="292"/>
        <w:rPr>
          <w:sz w:val="20"/>
          <w:szCs w:val="20"/>
        </w:rPr>
      </w:pPr>
    </w:p>
    <w:p w14:paraId="33372C83" w14:textId="66B359C1" w:rsidR="004E2499" w:rsidRDefault="004E2499">
      <w:pPr>
        <w:ind w:left="292"/>
        <w:rPr>
          <w:sz w:val="20"/>
          <w:szCs w:val="20"/>
        </w:rPr>
      </w:pPr>
    </w:p>
    <w:p w14:paraId="09873BD9" w14:textId="240FBB8A" w:rsidR="004E2499" w:rsidRDefault="004E2499">
      <w:pPr>
        <w:ind w:left="292"/>
        <w:rPr>
          <w:sz w:val="20"/>
          <w:szCs w:val="20"/>
        </w:rPr>
      </w:pPr>
    </w:p>
    <w:p w14:paraId="0A9A7075" w14:textId="61D8EB61" w:rsidR="004E2499" w:rsidRDefault="004E2499">
      <w:pPr>
        <w:ind w:left="292"/>
        <w:rPr>
          <w:sz w:val="20"/>
          <w:szCs w:val="20"/>
        </w:rPr>
      </w:pPr>
    </w:p>
    <w:p w14:paraId="59CACEE4" w14:textId="546FD4D2" w:rsidR="004E2499" w:rsidRDefault="004E2499">
      <w:pPr>
        <w:ind w:left="292"/>
        <w:rPr>
          <w:sz w:val="20"/>
          <w:szCs w:val="20"/>
        </w:rPr>
      </w:pPr>
    </w:p>
    <w:p w14:paraId="61446DE1" w14:textId="193838AB" w:rsidR="004E2499" w:rsidRDefault="004E2499">
      <w:pPr>
        <w:ind w:left="292"/>
        <w:rPr>
          <w:sz w:val="20"/>
          <w:szCs w:val="20"/>
        </w:rPr>
      </w:pPr>
    </w:p>
    <w:p w14:paraId="1CE2A920" w14:textId="3E7F0286" w:rsidR="004E2499" w:rsidRDefault="004E2499">
      <w:pPr>
        <w:ind w:left="292"/>
        <w:rPr>
          <w:sz w:val="20"/>
          <w:szCs w:val="20"/>
        </w:rPr>
      </w:pPr>
    </w:p>
    <w:p w14:paraId="2990969D" w14:textId="2AEEC6E6" w:rsidR="004E2499" w:rsidRDefault="004E2499">
      <w:pPr>
        <w:ind w:left="292"/>
        <w:rPr>
          <w:sz w:val="20"/>
          <w:szCs w:val="20"/>
        </w:rPr>
      </w:pPr>
    </w:p>
    <w:p w14:paraId="37088DBD" w14:textId="77777777" w:rsidR="004E2499" w:rsidRDefault="004E2499" w:rsidP="004E2499">
      <w:pPr>
        <w:pStyle w:val="Nadpis3"/>
        <w:jc w:val="center"/>
        <w:rPr>
          <w:b w:val="0"/>
        </w:rPr>
      </w:pPr>
      <w:bookmarkStart w:id="1" w:name="_21dei377747y" w:colFirst="0" w:colLast="0"/>
      <w:bookmarkEnd w:id="1"/>
      <w:proofErr w:type="spellStart"/>
      <w:r>
        <w:lastRenderedPageBreak/>
        <w:t>Cenová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nájemného</w:t>
      </w:r>
      <w:proofErr w:type="spellEnd"/>
      <w:r>
        <w:t xml:space="preserve"> a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ZŠ a MŠ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Sanatoriu</w:t>
      </w:r>
      <w:proofErr w:type="spellEnd"/>
      <w:r>
        <w:t xml:space="preserve"> EDEL </w:t>
      </w:r>
      <w:proofErr w:type="spellStart"/>
      <w:r>
        <w:t>Zlaté</w:t>
      </w:r>
      <w:proofErr w:type="spellEnd"/>
      <w:r>
        <w:t xml:space="preserve"> </w:t>
      </w:r>
      <w:proofErr w:type="spellStart"/>
      <w:r>
        <w:t>Hory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2023</w:t>
      </w:r>
    </w:p>
    <w:p w14:paraId="5E325517" w14:textId="77777777" w:rsidR="004E2499" w:rsidRDefault="004E2499" w:rsidP="004E2499"/>
    <w:p w14:paraId="4BF72D7E" w14:textId="77777777" w:rsidR="004E2499" w:rsidRDefault="004E2499" w:rsidP="004E2499">
      <w:pPr>
        <w:widowControl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Výpočet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nájemného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nebytové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prostory</w:t>
      </w:r>
      <w:proofErr w:type="spellEnd"/>
      <w:r>
        <w:rPr>
          <w:b/>
        </w:rPr>
        <w:t xml:space="preserve"> pro MŠ:</w:t>
      </w:r>
    </w:p>
    <w:p w14:paraId="64992851" w14:textId="77777777" w:rsidR="004E2499" w:rsidRDefault="004E2499" w:rsidP="004E2499">
      <w:pPr>
        <w:ind w:left="720"/>
        <w:rPr>
          <w:b/>
        </w:rPr>
      </w:pPr>
    </w:p>
    <w:p w14:paraId="62AC9AB1" w14:textId="77777777" w:rsidR="004E2499" w:rsidRDefault="004E2499" w:rsidP="004E2499">
      <w:pPr>
        <w:ind w:left="720"/>
        <w:rPr>
          <w:b/>
        </w:rPr>
      </w:pPr>
      <w:proofErr w:type="spellStart"/>
      <w:r>
        <w:rPr>
          <w:b/>
        </w:rPr>
        <w:t>Mateřská</w:t>
      </w:r>
      <w:proofErr w:type="spellEnd"/>
      <w:r>
        <w:rPr>
          <w:b/>
        </w:rPr>
        <w:t xml:space="preserve"> škola - </w:t>
      </w:r>
      <w:proofErr w:type="spellStart"/>
      <w:r>
        <w:rPr>
          <w:b/>
        </w:rPr>
        <w:t>Východní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budova</w:t>
      </w:r>
      <w:proofErr w:type="spellEnd"/>
      <w:r>
        <w:rPr>
          <w:b/>
        </w:rPr>
        <w:t>:</w:t>
      </w:r>
    </w:p>
    <w:tbl>
      <w:tblPr>
        <w:tblW w:w="10197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9"/>
        <w:gridCol w:w="3399"/>
        <w:gridCol w:w="3399"/>
      </w:tblGrid>
      <w:tr w:rsidR="004E2499" w14:paraId="2AFC12BF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76E64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Místnost</w:t>
            </w:r>
            <w:proofErr w:type="spellEnd"/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2AFFF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Rozměry</w:t>
            </w:r>
            <w:proofErr w:type="spellEnd"/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8FEB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Plocha</w:t>
            </w:r>
            <w:proofErr w:type="spellEnd"/>
          </w:p>
        </w:tc>
      </w:tr>
      <w:tr w:rsidR="004E2499" w14:paraId="5568AE5E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0434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Kabinet</w:t>
            </w:r>
            <w:proofErr w:type="spellEnd"/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F80F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4,75 x 2,80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47FF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vertAlign w:val="superscript"/>
              </w:rPr>
            </w:pPr>
            <w:r>
              <w:t>13,30 m</w:t>
            </w:r>
            <w:r>
              <w:rPr>
                <w:vertAlign w:val="superscript"/>
              </w:rPr>
              <w:t>2</w:t>
            </w:r>
          </w:p>
        </w:tc>
      </w:tr>
      <w:tr w:rsidR="004E2499" w14:paraId="11431F2B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36D9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Herna</w:t>
            </w:r>
            <w:proofErr w:type="spellEnd"/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2EF7C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5,00 x 8,50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A3AEB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42,50 m</w:t>
            </w:r>
            <w:r>
              <w:rPr>
                <w:vertAlign w:val="superscript"/>
              </w:rPr>
              <w:t>2</w:t>
            </w:r>
          </w:p>
        </w:tc>
      </w:tr>
      <w:tr w:rsidR="004E2499" w14:paraId="672159DB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F6746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9BA2E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830B4" w14:textId="77777777" w:rsidR="004E2499" w:rsidRDefault="004E2499" w:rsidP="0028678E">
            <w:pPr>
              <w:jc w:val="center"/>
              <w:rPr>
                <w:b/>
              </w:rPr>
            </w:pPr>
            <w:r>
              <w:rPr>
                <w:b/>
              </w:rPr>
              <w:t>55,80 m</w:t>
            </w:r>
            <w:r>
              <w:rPr>
                <w:b/>
                <w:vertAlign w:val="superscript"/>
              </w:rPr>
              <w:t>2</w:t>
            </w:r>
          </w:p>
        </w:tc>
      </w:tr>
    </w:tbl>
    <w:p w14:paraId="05811921" w14:textId="77777777" w:rsidR="004E2499" w:rsidRDefault="004E2499" w:rsidP="004E2499">
      <w:pPr>
        <w:ind w:left="720"/>
        <w:rPr>
          <w:b/>
        </w:rPr>
      </w:pPr>
    </w:p>
    <w:p w14:paraId="44ADB00D" w14:textId="77777777" w:rsidR="004E2499" w:rsidRDefault="004E2499" w:rsidP="004E2499">
      <w:pPr>
        <w:ind w:left="720"/>
        <w:rPr>
          <w:b/>
        </w:rPr>
      </w:pPr>
    </w:p>
    <w:tbl>
      <w:tblPr>
        <w:tblW w:w="826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815"/>
        <w:gridCol w:w="2310"/>
        <w:gridCol w:w="1395"/>
      </w:tblGrid>
      <w:tr w:rsidR="004E2499" w14:paraId="2B7CA52E" w14:textId="77777777" w:rsidTr="0028678E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7AAE1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Prostory</w:t>
            </w:r>
            <w:proofErr w:type="spellEnd"/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5082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t>Plocha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4BBD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t>Nájemné</w:t>
            </w:r>
            <w:proofErr w:type="spellEnd"/>
            <w:r>
              <w:t xml:space="preserve"> / m</w:t>
            </w:r>
            <w:r>
              <w:rPr>
                <w:vertAlign w:val="superscript"/>
              </w:rPr>
              <w:t xml:space="preserve">2 </w:t>
            </w:r>
            <w:r>
              <w:t xml:space="preserve">/ </w:t>
            </w:r>
            <w:proofErr w:type="spellStart"/>
            <w:r>
              <w:t>rok</w:t>
            </w:r>
            <w:proofErr w:type="spellEnd"/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A7A90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t>Celkem</w:t>
            </w:r>
            <w:proofErr w:type="spellEnd"/>
            <w:r>
              <w:t xml:space="preserve"> </w:t>
            </w:r>
          </w:p>
        </w:tc>
      </w:tr>
      <w:tr w:rsidR="004E2499" w14:paraId="6EAA66CA" w14:textId="77777777" w:rsidTr="0028678E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99865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>
              <w:rPr>
                <w:b/>
              </w:rPr>
              <w:t>Mateřská</w:t>
            </w:r>
            <w:proofErr w:type="spellEnd"/>
            <w:r>
              <w:rPr>
                <w:b/>
              </w:rPr>
              <w:t xml:space="preserve"> škola </w:t>
            </w: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84DDC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55,80 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FAB5E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260,-Kč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02B3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14.508,-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1A364474" w14:textId="77777777" w:rsidR="004E2499" w:rsidRDefault="004E2499" w:rsidP="004E2499">
      <w:pPr>
        <w:rPr>
          <w:b/>
        </w:rPr>
      </w:pPr>
    </w:p>
    <w:p w14:paraId="2EECCD5D" w14:textId="77777777" w:rsidR="004E2499" w:rsidRDefault="004E2499" w:rsidP="004E2499">
      <w:pPr>
        <w:widowControl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Výpočet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nájemného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nebytové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prostory</w:t>
      </w:r>
      <w:proofErr w:type="spellEnd"/>
      <w:r>
        <w:rPr>
          <w:b/>
        </w:rPr>
        <w:t xml:space="preserve"> pro ZŠ:</w:t>
      </w:r>
    </w:p>
    <w:p w14:paraId="4D8F3D9A" w14:textId="77777777" w:rsidR="004E2499" w:rsidRDefault="004E2499" w:rsidP="004E2499">
      <w:pPr>
        <w:ind w:left="720"/>
        <w:rPr>
          <w:b/>
        </w:rPr>
      </w:pPr>
    </w:p>
    <w:p w14:paraId="0B3B2E77" w14:textId="77777777" w:rsidR="004E2499" w:rsidRDefault="004E2499" w:rsidP="004E2499">
      <w:pPr>
        <w:ind w:left="720"/>
        <w:rPr>
          <w:b/>
        </w:rPr>
      </w:pPr>
      <w:r>
        <w:rPr>
          <w:b/>
        </w:rPr>
        <w:t xml:space="preserve">Základní škola - </w:t>
      </w:r>
      <w:proofErr w:type="spellStart"/>
      <w:r>
        <w:rPr>
          <w:b/>
        </w:rPr>
        <w:t>Východní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budova</w:t>
      </w:r>
      <w:proofErr w:type="spellEnd"/>
    </w:p>
    <w:tbl>
      <w:tblPr>
        <w:tblW w:w="10197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99"/>
        <w:gridCol w:w="3399"/>
        <w:gridCol w:w="3399"/>
      </w:tblGrid>
      <w:tr w:rsidR="004E2499" w14:paraId="55E98045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245D2" w14:textId="77777777" w:rsidR="004E2499" w:rsidRDefault="004E2499" w:rsidP="0028678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Místnost</w:t>
            </w:r>
            <w:proofErr w:type="spellEnd"/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D8B24" w14:textId="77777777" w:rsidR="004E2499" w:rsidRDefault="004E2499" w:rsidP="0028678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Rozměry</w:t>
            </w:r>
            <w:proofErr w:type="spellEnd"/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FB5AC" w14:textId="77777777" w:rsidR="004E2499" w:rsidRDefault="004E2499" w:rsidP="0028678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Plocha</w:t>
            </w:r>
            <w:proofErr w:type="spellEnd"/>
          </w:p>
        </w:tc>
      </w:tr>
      <w:tr w:rsidR="004E2499" w14:paraId="77665B98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AA969" w14:textId="77777777" w:rsidR="004E2499" w:rsidRDefault="004E2499" w:rsidP="0028678E">
            <w:proofErr w:type="spellStart"/>
            <w:r>
              <w:t>Ředitelna</w:t>
            </w:r>
            <w:proofErr w:type="spellEnd"/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12E3" w14:textId="77777777" w:rsidR="004E2499" w:rsidRDefault="004E2499" w:rsidP="0028678E">
            <w:pPr>
              <w:jc w:val="center"/>
            </w:pPr>
            <w:r>
              <w:t>3,15 x 6,10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B5E1D" w14:textId="77777777" w:rsidR="004E2499" w:rsidRDefault="004E2499" w:rsidP="0028678E">
            <w:pPr>
              <w:jc w:val="center"/>
              <w:rPr>
                <w:vertAlign w:val="superscript"/>
              </w:rPr>
            </w:pPr>
            <w:r>
              <w:t>19,21 m</w:t>
            </w:r>
            <w:r>
              <w:rPr>
                <w:vertAlign w:val="superscript"/>
              </w:rPr>
              <w:t>2</w:t>
            </w:r>
          </w:p>
        </w:tc>
      </w:tr>
      <w:tr w:rsidR="004E2499" w14:paraId="0FBBABD5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C6FD" w14:textId="77777777" w:rsidR="004E2499" w:rsidRDefault="004E2499" w:rsidP="0028678E">
            <w:proofErr w:type="spellStart"/>
            <w:r>
              <w:t>Učebna</w:t>
            </w:r>
            <w:proofErr w:type="spellEnd"/>
            <w:r>
              <w:t xml:space="preserve"> č.2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999E" w14:textId="77777777" w:rsidR="004E2499" w:rsidRDefault="004E2499" w:rsidP="0028678E">
            <w:pPr>
              <w:jc w:val="center"/>
            </w:pPr>
            <w:r>
              <w:t>5,45 x 8,00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C4E12" w14:textId="77777777" w:rsidR="004E2499" w:rsidRDefault="004E2499" w:rsidP="0028678E">
            <w:pPr>
              <w:jc w:val="center"/>
            </w:pPr>
            <w:r>
              <w:t>43,60 m</w:t>
            </w:r>
            <w:r>
              <w:rPr>
                <w:vertAlign w:val="superscript"/>
              </w:rPr>
              <w:t>2</w:t>
            </w:r>
          </w:p>
        </w:tc>
      </w:tr>
      <w:tr w:rsidR="004E2499" w14:paraId="4C08B243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BD310" w14:textId="77777777" w:rsidR="004E2499" w:rsidRDefault="004E2499" w:rsidP="0028678E">
            <w:proofErr w:type="spellStart"/>
            <w:r>
              <w:t>Učebna</w:t>
            </w:r>
            <w:proofErr w:type="spellEnd"/>
            <w:r>
              <w:t xml:space="preserve"> č.3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CC7A2" w14:textId="77777777" w:rsidR="004E2499" w:rsidRDefault="004E2499" w:rsidP="0028678E">
            <w:pPr>
              <w:jc w:val="center"/>
            </w:pPr>
            <w:r>
              <w:t>5,45 x 7,65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35BE2" w14:textId="77777777" w:rsidR="004E2499" w:rsidRDefault="004E2499" w:rsidP="0028678E">
            <w:pPr>
              <w:jc w:val="center"/>
            </w:pPr>
            <w:r>
              <w:t>41,69 m</w:t>
            </w:r>
            <w:r>
              <w:rPr>
                <w:vertAlign w:val="superscript"/>
              </w:rPr>
              <w:t>2</w:t>
            </w:r>
          </w:p>
        </w:tc>
      </w:tr>
      <w:tr w:rsidR="004E2499" w14:paraId="04C17E9D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B80EC" w14:textId="77777777" w:rsidR="004E2499" w:rsidRDefault="004E2499" w:rsidP="0028678E">
            <w:proofErr w:type="spellStart"/>
            <w:r>
              <w:t>Učebna</w:t>
            </w:r>
            <w:proofErr w:type="spellEnd"/>
            <w:r>
              <w:t xml:space="preserve"> č.4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D8346" w14:textId="77777777" w:rsidR="004E2499" w:rsidRDefault="004E2499" w:rsidP="0028678E">
            <w:pPr>
              <w:jc w:val="center"/>
            </w:pPr>
            <w:r>
              <w:t>5,45 x 7,40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1EE57" w14:textId="77777777" w:rsidR="004E2499" w:rsidRDefault="004E2499" w:rsidP="0028678E">
            <w:pPr>
              <w:jc w:val="center"/>
            </w:pPr>
            <w:r>
              <w:t>40,33 m</w:t>
            </w:r>
            <w:r>
              <w:rPr>
                <w:vertAlign w:val="superscript"/>
              </w:rPr>
              <w:t>2</w:t>
            </w:r>
          </w:p>
        </w:tc>
      </w:tr>
      <w:tr w:rsidR="004E2499" w14:paraId="3C0C79CA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FBF2" w14:textId="77777777" w:rsidR="004E2499" w:rsidRDefault="004E2499" w:rsidP="0028678E">
            <w:proofErr w:type="spellStart"/>
            <w:r>
              <w:t>Učebna</w:t>
            </w:r>
            <w:proofErr w:type="spellEnd"/>
            <w:r>
              <w:t xml:space="preserve"> č.5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1B26" w14:textId="77777777" w:rsidR="004E2499" w:rsidRDefault="004E2499" w:rsidP="0028678E">
            <w:pPr>
              <w:jc w:val="center"/>
            </w:pPr>
            <w:r>
              <w:t>5,60 x 8,10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66F65" w14:textId="77777777" w:rsidR="004E2499" w:rsidRDefault="004E2499" w:rsidP="0028678E">
            <w:pPr>
              <w:jc w:val="center"/>
            </w:pPr>
            <w:r>
              <w:t>45,36 m</w:t>
            </w:r>
            <w:r>
              <w:rPr>
                <w:vertAlign w:val="superscript"/>
              </w:rPr>
              <w:t>2</w:t>
            </w:r>
          </w:p>
        </w:tc>
      </w:tr>
      <w:tr w:rsidR="004E2499" w14:paraId="2D07C10C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1D37" w14:textId="77777777" w:rsidR="004E2499" w:rsidRDefault="004E2499" w:rsidP="0028678E">
            <w:proofErr w:type="spellStart"/>
            <w:r>
              <w:t>Učebna</w:t>
            </w:r>
            <w:proofErr w:type="spellEnd"/>
            <w:r>
              <w:t xml:space="preserve"> č.6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290DD" w14:textId="77777777" w:rsidR="004E2499" w:rsidRDefault="004E2499" w:rsidP="0028678E">
            <w:pPr>
              <w:jc w:val="center"/>
            </w:pPr>
            <w:r>
              <w:t>3,50 x 4,80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C2582" w14:textId="77777777" w:rsidR="004E2499" w:rsidRDefault="004E2499" w:rsidP="0028678E">
            <w:pPr>
              <w:jc w:val="center"/>
            </w:pPr>
            <w:r>
              <w:t>16,80 m</w:t>
            </w:r>
            <w:r>
              <w:rPr>
                <w:vertAlign w:val="superscript"/>
              </w:rPr>
              <w:t>2</w:t>
            </w:r>
          </w:p>
        </w:tc>
      </w:tr>
      <w:tr w:rsidR="004E2499" w14:paraId="2AE57BDB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5B484" w14:textId="77777777" w:rsidR="004E2499" w:rsidRDefault="004E2499" w:rsidP="0028678E">
            <w:proofErr w:type="spellStart"/>
            <w:r>
              <w:t>Sborovna</w:t>
            </w:r>
            <w:proofErr w:type="spellEnd"/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E68C" w14:textId="77777777" w:rsidR="004E2499" w:rsidRDefault="004E2499" w:rsidP="0028678E">
            <w:pPr>
              <w:jc w:val="center"/>
            </w:pPr>
            <w:r>
              <w:t>4,60 x 5,45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B6458" w14:textId="77777777" w:rsidR="004E2499" w:rsidRDefault="004E2499" w:rsidP="0028678E">
            <w:pPr>
              <w:jc w:val="center"/>
            </w:pPr>
            <w:r>
              <w:t>25,07 m</w:t>
            </w:r>
            <w:r>
              <w:rPr>
                <w:vertAlign w:val="superscript"/>
              </w:rPr>
              <w:t>2</w:t>
            </w:r>
          </w:p>
        </w:tc>
      </w:tr>
      <w:tr w:rsidR="004E2499" w14:paraId="59A588A9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D4C03" w14:textId="77777777" w:rsidR="004E2499" w:rsidRDefault="004E2499" w:rsidP="0028678E">
            <w:proofErr w:type="spellStart"/>
            <w:r>
              <w:t>Kabinet</w:t>
            </w:r>
            <w:proofErr w:type="spellEnd"/>
            <w:r>
              <w:t xml:space="preserve"> č. 1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9E58F" w14:textId="77777777" w:rsidR="004E2499" w:rsidRDefault="004E2499" w:rsidP="0028678E">
            <w:pPr>
              <w:jc w:val="center"/>
            </w:pPr>
            <w:r>
              <w:t>2,80 x 6,10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869F5" w14:textId="77777777" w:rsidR="004E2499" w:rsidRDefault="004E2499" w:rsidP="0028678E">
            <w:pPr>
              <w:jc w:val="center"/>
            </w:pPr>
            <w:r>
              <w:t>17,08 m</w:t>
            </w:r>
            <w:r>
              <w:rPr>
                <w:vertAlign w:val="superscript"/>
              </w:rPr>
              <w:t>2</w:t>
            </w:r>
          </w:p>
        </w:tc>
      </w:tr>
      <w:tr w:rsidR="004E2499" w14:paraId="46EC6089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89F20" w14:textId="77777777" w:rsidR="004E2499" w:rsidRDefault="004E2499" w:rsidP="0028678E">
            <w:proofErr w:type="spellStart"/>
            <w:r>
              <w:t>Kabinet</w:t>
            </w:r>
            <w:proofErr w:type="spellEnd"/>
            <w:r>
              <w:t xml:space="preserve"> č. 2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5F66" w14:textId="77777777" w:rsidR="004E2499" w:rsidRDefault="004E2499" w:rsidP="0028678E">
            <w:pPr>
              <w:jc w:val="center"/>
            </w:pPr>
            <w:r>
              <w:t>3,86 x 4,50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19E8D" w14:textId="77777777" w:rsidR="004E2499" w:rsidRDefault="004E2499" w:rsidP="0028678E">
            <w:pPr>
              <w:jc w:val="center"/>
            </w:pPr>
            <w:r>
              <w:t>17,38 m</w:t>
            </w:r>
            <w:r>
              <w:rPr>
                <w:vertAlign w:val="superscript"/>
              </w:rPr>
              <w:t>2</w:t>
            </w:r>
          </w:p>
        </w:tc>
      </w:tr>
      <w:tr w:rsidR="004E2499" w14:paraId="1DFCD8EC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5563" w14:textId="77777777" w:rsidR="004E2499" w:rsidRDefault="004E2499" w:rsidP="0028678E">
            <w:r>
              <w:t>WC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8AD34" w14:textId="77777777" w:rsidR="004E2499" w:rsidRDefault="004E2499" w:rsidP="0028678E">
            <w:pPr>
              <w:jc w:val="center"/>
            </w:pPr>
            <w:r>
              <w:t>1,60 x 4,60 m</w:t>
            </w: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96FA6" w14:textId="77777777" w:rsidR="004E2499" w:rsidRDefault="004E2499" w:rsidP="0028678E">
            <w:pPr>
              <w:jc w:val="center"/>
            </w:pPr>
            <w:r>
              <w:t>7,36 m</w:t>
            </w:r>
            <w:r>
              <w:rPr>
                <w:vertAlign w:val="superscript"/>
              </w:rPr>
              <w:t>2</w:t>
            </w:r>
          </w:p>
        </w:tc>
      </w:tr>
      <w:tr w:rsidR="004E2499" w14:paraId="0F6B8CCB" w14:textId="77777777" w:rsidTr="0028678E"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A9042" w14:textId="77777777" w:rsidR="004E2499" w:rsidRDefault="004E2499" w:rsidP="0028678E">
            <w:pPr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CE221" w14:textId="77777777" w:rsidR="004E2499" w:rsidRDefault="004E2499" w:rsidP="0028678E">
            <w:pPr>
              <w:jc w:val="center"/>
              <w:rPr>
                <w:b/>
              </w:rPr>
            </w:pPr>
          </w:p>
        </w:tc>
        <w:tc>
          <w:tcPr>
            <w:tcW w:w="3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C07FF" w14:textId="77777777" w:rsidR="004E2499" w:rsidRDefault="004E2499" w:rsidP="0028678E">
            <w:pPr>
              <w:jc w:val="center"/>
              <w:rPr>
                <w:b/>
              </w:rPr>
            </w:pPr>
            <w:r>
              <w:rPr>
                <w:b/>
              </w:rPr>
              <w:t>273,80 m</w:t>
            </w:r>
            <w:r>
              <w:rPr>
                <w:b/>
                <w:vertAlign w:val="superscript"/>
              </w:rPr>
              <w:t>2</w:t>
            </w:r>
          </w:p>
        </w:tc>
      </w:tr>
    </w:tbl>
    <w:p w14:paraId="2C050257" w14:textId="77777777" w:rsidR="004E2499" w:rsidRDefault="004E2499" w:rsidP="004E2499">
      <w:pPr>
        <w:ind w:left="720"/>
        <w:rPr>
          <w:b/>
        </w:rPr>
      </w:pPr>
    </w:p>
    <w:tbl>
      <w:tblPr>
        <w:tblW w:w="8265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1815"/>
        <w:gridCol w:w="2310"/>
        <w:gridCol w:w="1395"/>
      </w:tblGrid>
      <w:tr w:rsidR="004E2499" w14:paraId="5E2738E2" w14:textId="77777777" w:rsidTr="0028678E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79F18" w14:textId="77777777" w:rsidR="004E2499" w:rsidRDefault="004E2499" w:rsidP="0028678E">
            <w:proofErr w:type="spellStart"/>
            <w:r>
              <w:t>Prostory</w:t>
            </w:r>
            <w:proofErr w:type="spellEnd"/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F2D3F" w14:textId="77777777" w:rsidR="004E2499" w:rsidRDefault="004E2499" w:rsidP="0028678E">
            <w:pPr>
              <w:jc w:val="center"/>
            </w:pPr>
            <w:proofErr w:type="spellStart"/>
            <w:r>
              <w:t>Plocha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6EFB" w14:textId="77777777" w:rsidR="004E2499" w:rsidRDefault="004E2499" w:rsidP="0028678E">
            <w:pPr>
              <w:jc w:val="center"/>
            </w:pPr>
            <w:proofErr w:type="spellStart"/>
            <w:r>
              <w:t>Nájemné</w:t>
            </w:r>
            <w:proofErr w:type="spellEnd"/>
            <w:r>
              <w:t xml:space="preserve"> / m</w:t>
            </w:r>
            <w:r>
              <w:rPr>
                <w:vertAlign w:val="superscript"/>
              </w:rPr>
              <w:t xml:space="preserve">2 </w:t>
            </w:r>
            <w:r>
              <w:t xml:space="preserve">/ </w:t>
            </w:r>
            <w:proofErr w:type="spellStart"/>
            <w:r>
              <w:t>rok</w:t>
            </w:r>
            <w:proofErr w:type="spellEnd"/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94349" w14:textId="77777777" w:rsidR="004E2499" w:rsidRDefault="004E2499" w:rsidP="0028678E">
            <w:pPr>
              <w:jc w:val="center"/>
            </w:pPr>
            <w:proofErr w:type="spellStart"/>
            <w:r>
              <w:t>Celkem</w:t>
            </w:r>
            <w:proofErr w:type="spellEnd"/>
            <w:r>
              <w:t xml:space="preserve"> </w:t>
            </w:r>
          </w:p>
        </w:tc>
      </w:tr>
      <w:tr w:rsidR="004E2499" w14:paraId="1A0B77CD" w14:textId="77777777" w:rsidTr="0028678E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E2F7D" w14:textId="77777777" w:rsidR="004E2499" w:rsidRDefault="004E2499" w:rsidP="0028678E">
            <w:pPr>
              <w:rPr>
                <w:b/>
              </w:rPr>
            </w:pPr>
            <w:r>
              <w:rPr>
                <w:b/>
              </w:rPr>
              <w:t xml:space="preserve">Základní škola </w:t>
            </w: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08BC7" w14:textId="77777777" w:rsidR="004E2499" w:rsidRDefault="004E2499" w:rsidP="0028678E">
            <w:pPr>
              <w:jc w:val="center"/>
              <w:rPr>
                <w:b/>
              </w:rPr>
            </w:pPr>
            <w:r>
              <w:rPr>
                <w:b/>
              </w:rPr>
              <w:t>273,80 m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F2211" w14:textId="77777777" w:rsidR="004E2499" w:rsidRDefault="004E2499" w:rsidP="0028678E">
            <w:pPr>
              <w:jc w:val="center"/>
              <w:rPr>
                <w:b/>
              </w:rPr>
            </w:pPr>
            <w:r>
              <w:rPr>
                <w:b/>
              </w:rPr>
              <w:t>260,-Kč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B8AC" w14:textId="77777777" w:rsidR="004E2499" w:rsidRDefault="004E2499" w:rsidP="0028678E">
            <w:pPr>
              <w:jc w:val="center"/>
              <w:rPr>
                <w:b/>
              </w:rPr>
            </w:pPr>
            <w:r>
              <w:rPr>
                <w:b/>
              </w:rPr>
              <w:t xml:space="preserve">71.188,-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44FFBABB" w14:textId="77777777" w:rsidR="004E2499" w:rsidRDefault="004E2499" w:rsidP="004E2499">
      <w:pPr>
        <w:rPr>
          <w:b/>
        </w:rPr>
      </w:pPr>
    </w:p>
    <w:p w14:paraId="21AB67CF" w14:textId="77777777" w:rsidR="004E2499" w:rsidRDefault="004E2499" w:rsidP="004E2499">
      <w:pPr>
        <w:rPr>
          <w:b/>
        </w:rPr>
      </w:pPr>
    </w:p>
    <w:p w14:paraId="47BA3BCD" w14:textId="77777777" w:rsidR="004E2499" w:rsidRDefault="004E2499" w:rsidP="004E2499">
      <w:pPr>
        <w:rPr>
          <w:b/>
        </w:rPr>
      </w:pPr>
    </w:p>
    <w:p w14:paraId="4E950BE0" w14:textId="77777777" w:rsidR="004E2499" w:rsidRDefault="004E2499" w:rsidP="004E2499">
      <w:pPr>
        <w:rPr>
          <w:b/>
        </w:rPr>
      </w:pPr>
    </w:p>
    <w:p w14:paraId="46F57980" w14:textId="77777777" w:rsidR="004E2499" w:rsidRDefault="004E2499" w:rsidP="004E2499">
      <w:pPr>
        <w:widowControl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Provozní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provoz</w:t>
      </w:r>
      <w:proofErr w:type="spellEnd"/>
      <w:r>
        <w:rPr>
          <w:b/>
        </w:rPr>
        <w:t xml:space="preserve"> MŠ a ZŠ </w:t>
      </w:r>
      <w:proofErr w:type="spellStart"/>
      <w:r>
        <w:rPr>
          <w:b/>
        </w:rPr>
        <w:t>při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Sanatoriu</w:t>
      </w:r>
      <w:proofErr w:type="spellEnd"/>
      <w:r>
        <w:rPr>
          <w:b/>
        </w:rPr>
        <w:t xml:space="preserve"> EDEL </w:t>
      </w:r>
      <w:proofErr w:type="spellStart"/>
      <w:r>
        <w:rPr>
          <w:b/>
        </w:rPr>
        <w:t>Zlaté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Hory</w:t>
      </w:r>
      <w:proofErr w:type="spellEnd"/>
    </w:p>
    <w:p w14:paraId="5242F745" w14:textId="77777777" w:rsidR="004E2499" w:rsidRDefault="004E2499" w:rsidP="004E2499">
      <w:pPr>
        <w:ind w:left="720"/>
        <w:rPr>
          <w:b/>
        </w:rPr>
      </w:pPr>
    </w:p>
    <w:tbl>
      <w:tblPr>
        <w:tblW w:w="10020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1740"/>
        <w:gridCol w:w="1920"/>
        <w:gridCol w:w="1515"/>
        <w:gridCol w:w="1965"/>
      </w:tblGrid>
      <w:tr w:rsidR="004E2499" w14:paraId="22D6A93C" w14:textId="77777777" w:rsidTr="0028678E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4EEC0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300A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Léčebna</w:t>
            </w:r>
            <w:proofErr w:type="spellEnd"/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7C5E1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Kč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EFED7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>Škola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3721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4E2499" w14:paraId="65FF9F05" w14:textId="77777777" w:rsidTr="0028678E">
        <w:trPr>
          <w:trHeight w:val="420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17C6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Plocha</w:t>
            </w:r>
            <w:proofErr w:type="spellEnd"/>
          </w:p>
        </w:tc>
        <w:tc>
          <w:tcPr>
            <w:tcW w:w="3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7CA85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 6.875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4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FDA7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273</w:t>
            </w:r>
            <w:proofErr w:type="gramStart"/>
            <w:r>
              <w:t>,80</w:t>
            </w:r>
            <w:proofErr w:type="gramEnd"/>
            <w:r>
              <w:t xml:space="preserve"> m</w:t>
            </w:r>
            <w:r>
              <w:rPr>
                <w:vertAlign w:val="superscript"/>
              </w:rPr>
              <w:t xml:space="preserve">2 </w:t>
            </w:r>
            <w:r>
              <w:t xml:space="preserve"> (4 %)</w:t>
            </w:r>
          </w:p>
        </w:tc>
      </w:tr>
      <w:tr w:rsidR="004E2499" w14:paraId="231BBE5E" w14:textId="77777777" w:rsidTr="0028678E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7B3B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lastRenderedPageBreak/>
              <w:t>Topení</w:t>
            </w:r>
            <w:proofErr w:type="spellEnd"/>
            <w:r>
              <w:t xml:space="preserve"> (</w:t>
            </w:r>
            <w:proofErr w:type="spellStart"/>
            <w:r>
              <w:t>Plyn</w:t>
            </w:r>
            <w:proofErr w:type="spellEnd"/>
            <w:r>
              <w:t xml:space="preserve"> r. 2021)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35F0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1142,484 MWh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182D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964.805,65 </w:t>
            </w:r>
            <w:proofErr w:type="spellStart"/>
            <w:r>
              <w:t>Kč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1D9C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45,7 MWh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CA68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38.592 </w:t>
            </w:r>
            <w:proofErr w:type="spellStart"/>
            <w:r>
              <w:t>Kč</w:t>
            </w:r>
            <w:proofErr w:type="spellEnd"/>
          </w:p>
        </w:tc>
      </w:tr>
      <w:tr w:rsidR="004E2499" w14:paraId="3FA1C914" w14:textId="77777777" w:rsidTr="0028678E"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2D3AB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Elektrická</w:t>
            </w:r>
            <w:proofErr w:type="spellEnd"/>
            <w:r>
              <w:t xml:space="preserve"> </w:t>
            </w:r>
            <w:proofErr w:type="spellStart"/>
            <w:r>
              <w:t>energie</w:t>
            </w:r>
            <w:proofErr w:type="spellEnd"/>
            <w:r>
              <w:t xml:space="preserve"> (r. 2021)</w:t>
            </w:r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F37D0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314,061 MWh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D0799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1.064.9669,6 </w:t>
            </w:r>
            <w:proofErr w:type="spellStart"/>
            <w:r>
              <w:t>Kč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934AD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13,36 MWH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69E3F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42.598 </w:t>
            </w:r>
            <w:proofErr w:type="spellStart"/>
            <w:r>
              <w:t>Kč</w:t>
            </w:r>
            <w:proofErr w:type="spellEnd"/>
          </w:p>
        </w:tc>
      </w:tr>
      <w:tr w:rsidR="004E2499" w14:paraId="0C2E5CB0" w14:textId="77777777" w:rsidTr="0028678E">
        <w:trPr>
          <w:trHeight w:val="420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BD736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Pitná</w:t>
            </w:r>
            <w:proofErr w:type="spellEnd"/>
            <w:r>
              <w:t xml:space="preserve"> </w:t>
            </w:r>
            <w:proofErr w:type="spellStart"/>
            <w:r>
              <w:t>voda</w:t>
            </w:r>
            <w:proofErr w:type="spellEnd"/>
          </w:p>
        </w:tc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C0F61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6D121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1D778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419CB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11.000 </w:t>
            </w:r>
            <w:proofErr w:type="spellStart"/>
            <w:r>
              <w:t>Kč</w:t>
            </w:r>
            <w:proofErr w:type="spellEnd"/>
            <w:r>
              <w:t xml:space="preserve"> </w:t>
            </w:r>
          </w:p>
        </w:tc>
      </w:tr>
      <w:tr w:rsidR="004E2499" w14:paraId="1FF62B7E" w14:textId="77777777" w:rsidTr="0028678E">
        <w:trPr>
          <w:trHeight w:val="420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67A8A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Údržba</w:t>
            </w:r>
            <w:proofErr w:type="spellEnd"/>
            <w:r>
              <w:t xml:space="preserve"> / </w:t>
            </w:r>
            <w:proofErr w:type="spellStart"/>
            <w:r>
              <w:t>rok</w:t>
            </w:r>
            <w:proofErr w:type="spellEnd"/>
          </w:p>
        </w:tc>
        <w:tc>
          <w:tcPr>
            <w:tcW w:w="51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7FF96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proofErr w:type="spellStart"/>
            <w:r>
              <w:t>Práce</w:t>
            </w:r>
            <w:proofErr w:type="spellEnd"/>
            <w:r>
              <w:t xml:space="preserve"> </w:t>
            </w:r>
            <w:proofErr w:type="spellStart"/>
            <w:r>
              <w:t>stolařské</w:t>
            </w:r>
            <w:proofErr w:type="spellEnd"/>
            <w:r>
              <w:t xml:space="preserve">, </w:t>
            </w:r>
            <w:proofErr w:type="spellStart"/>
            <w:r>
              <w:t>natěračské</w:t>
            </w:r>
            <w:proofErr w:type="spellEnd"/>
            <w:r>
              <w:t xml:space="preserve">, </w:t>
            </w:r>
            <w:proofErr w:type="spellStart"/>
            <w:r>
              <w:t>sklenářské</w:t>
            </w:r>
            <w:proofErr w:type="spellEnd"/>
            <w:r>
              <w:t xml:space="preserve">, </w:t>
            </w:r>
            <w:proofErr w:type="spellStart"/>
            <w:r>
              <w:t>elektrikářské</w:t>
            </w:r>
            <w:proofErr w:type="spellEnd"/>
            <w:r>
              <w:t xml:space="preserve">, </w:t>
            </w:r>
            <w:proofErr w:type="spellStart"/>
            <w:r>
              <w:t>zámečnické</w:t>
            </w:r>
            <w:proofErr w:type="spellEnd"/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F635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15.000 </w:t>
            </w:r>
            <w:proofErr w:type="spellStart"/>
            <w:r>
              <w:t>Kč</w:t>
            </w:r>
            <w:proofErr w:type="spellEnd"/>
          </w:p>
        </w:tc>
      </w:tr>
      <w:tr w:rsidR="004E2499" w14:paraId="05EF6F1A" w14:textId="77777777" w:rsidTr="0028678E">
        <w:trPr>
          <w:trHeight w:val="420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F4B41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Úklid</w:t>
            </w:r>
            <w:proofErr w:type="spellEnd"/>
          </w:p>
        </w:tc>
        <w:tc>
          <w:tcPr>
            <w:tcW w:w="51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6C539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1 </w:t>
            </w:r>
            <w:proofErr w:type="spellStart"/>
            <w:r>
              <w:t>pomocná</w:t>
            </w:r>
            <w:proofErr w:type="spellEnd"/>
            <w:r>
              <w:t xml:space="preserve"> </w:t>
            </w:r>
            <w:proofErr w:type="spellStart"/>
            <w:r>
              <w:t>síla</w:t>
            </w:r>
            <w:proofErr w:type="spellEnd"/>
            <w:r>
              <w:t xml:space="preserve"> 10.000Kč/</w:t>
            </w:r>
            <w:proofErr w:type="spellStart"/>
            <w:r>
              <w:t>měsíc</w:t>
            </w:r>
            <w:proofErr w:type="spellEnd"/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CF8F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95.000 </w:t>
            </w:r>
            <w:proofErr w:type="spellStart"/>
            <w:r>
              <w:t>Kč</w:t>
            </w:r>
            <w:proofErr w:type="spellEnd"/>
          </w:p>
        </w:tc>
      </w:tr>
      <w:tr w:rsidR="004E2499" w14:paraId="777B960C" w14:textId="77777777" w:rsidTr="0028678E">
        <w:trPr>
          <w:trHeight w:val="420"/>
        </w:trPr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FD3B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51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9089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91EA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202.190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5B38349B" w14:textId="77777777" w:rsidR="004E2499" w:rsidRDefault="004E2499" w:rsidP="004E2499">
      <w:pPr>
        <w:rPr>
          <w:b/>
        </w:rPr>
      </w:pPr>
    </w:p>
    <w:p w14:paraId="16470E08" w14:textId="77777777" w:rsidR="004E2499" w:rsidRDefault="004E2499" w:rsidP="004E2499">
      <w:pPr>
        <w:rPr>
          <w:b/>
        </w:rPr>
      </w:pPr>
    </w:p>
    <w:p w14:paraId="3EF1F5B7" w14:textId="77777777" w:rsidR="004E2499" w:rsidRDefault="004E2499" w:rsidP="004E2499">
      <w:pPr>
        <w:rPr>
          <w:b/>
        </w:rPr>
      </w:pPr>
    </w:p>
    <w:p w14:paraId="636C38C8" w14:textId="77777777" w:rsidR="004E2499" w:rsidRDefault="004E2499" w:rsidP="004E2499">
      <w:pPr>
        <w:widowControl/>
        <w:numPr>
          <w:ilvl w:val="0"/>
          <w:numId w:val="3"/>
        </w:numPr>
        <w:spacing w:line="276" w:lineRule="auto"/>
        <w:rPr>
          <w:b/>
        </w:rPr>
      </w:pPr>
      <w:proofErr w:type="spellStart"/>
      <w:r>
        <w:rPr>
          <w:b/>
        </w:rPr>
        <w:t>Rekapitulace</w:t>
      </w:r>
      <w:proofErr w:type="spellEnd"/>
    </w:p>
    <w:p w14:paraId="49CB3F8D" w14:textId="77777777" w:rsidR="004E2499" w:rsidRDefault="004E2499" w:rsidP="004E2499">
      <w:pPr>
        <w:ind w:left="720"/>
        <w:rPr>
          <w:b/>
        </w:rPr>
      </w:pPr>
    </w:p>
    <w:p w14:paraId="1551D779" w14:textId="77777777" w:rsidR="004E2499" w:rsidRDefault="004E2499" w:rsidP="004E2499">
      <w:pPr>
        <w:ind w:left="720"/>
        <w:rPr>
          <w:b/>
        </w:rPr>
      </w:pPr>
    </w:p>
    <w:tbl>
      <w:tblPr>
        <w:tblW w:w="10197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5099"/>
      </w:tblGrid>
      <w:tr w:rsidR="004E2499" w14:paraId="5B378025" w14:textId="77777777" w:rsidTr="0028678E">
        <w:tc>
          <w:tcPr>
            <w:tcW w:w="5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3E8DD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Položka</w:t>
            </w:r>
            <w:proofErr w:type="spellEnd"/>
          </w:p>
        </w:tc>
        <w:tc>
          <w:tcPr>
            <w:tcW w:w="5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95110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  <w:tr w:rsidR="004E2499" w14:paraId="17B8FA7F" w14:textId="77777777" w:rsidTr="0028678E">
        <w:tc>
          <w:tcPr>
            <w:tcW w:w="5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E128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Nájemné</w:t>
            </w:r>
            <w:proofErr w:type="spellEnd"/>
            <w:r>
              <w:t xml:space="preserve"> MŠ</w:t>
            </w:r>
          </w:p>
        </w:tc>
        <w:tc>
          <w:tcPr>
            <w:tcW w:w="5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9B3F1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14.508 </w:t>
            </w:r>
            <w:proofErr w:type="spellStart"/>
            <w:r>
              <w:t>Kč</w:t>
            </w:r>
            <w:proofErr w:type="spellEnd"/>
          </w:p>
        </w:tc>
      </w:tr>
      <w:tr w:rsidR="004E2499" w14:paraId="04740903" w14:textId="77777777" w:rsidTr="0028678E">
        <w:tc>
          <w:tcPr>
            <w:tcW w:w="5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E9ABA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Nájemné</w:t>
            </w:r>
            <w:proofErr w:type="spellEnd"/>
            <w:r>
              <w:t xml:space="preserve"> ZŠ</w:t>
            </w:r>
          </w:p>
        </w:tc>
        <w:tc>
          <w:tcPr>
            <w:tcW w:w="5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29B13" w14:textId="77777777" w:rsidR="004E2499" w:rsidRDefault="004E2499" w:rsidP="0028678E">
            <w:pPr>
              <w:jc w:val="center"/>
            </w:pPr>
            <w:r>
              <w:t xml:space="preserve">71.188 </w:t>
            </w:r>
            <w:proofErr w:type="spellStart"/>
            <w:r>
              <w:t>Kč</w:t>
            </w:r>
            <w:proofErr w:type="spellEnd"/>
          </w:p>
        </w:tc>
      </w:tr>
      <w:tr w:rsidR="004E2499" w14:paraId="25521822" w14:textId="77777777" w:rsidTr="0028678E">
        <w:tc>
          <w:tcPr>
            <w:tcW w:w="5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A7B26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Provozní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(</w:t>
            </w:r>
            <w:proofErr w:type="spellStart"/>
            <w:r>
              <w:t>vypočtené</w:t>
            </w:r>
            <w:proofErr w:type="spellEnd"/>
            <w:r>
              <w:t xml:space="preserve"> </w:t>
            </w:r>
            <w:proofErr w:type="spellStart"/>
            <w:r>
              <w:t>poměrově</w:t>
            </w:r>
            <w:proofErr w:type="spellEnd"/>
            <w:r>
              <w:t>)</w:t>
            </w:r>
          </w:p>
        </w:tc>
        <w:tc>
          <w:tcPr>
            <w:tcW w:w="5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35073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202.190 </w:t>
            </w:r>
            <w:proofErr w:type="spellStart"/>
            <w:r>
              <w:t>Kč</w:t>
            </w:r>
            <w:proofErr w:type="spellEnd"/>
          </w:p>
        </w:tc>
      </w:tr>
      <w:tr w:rsidR="004E2499" w14:paraId="55BD0330" w14:textId="77777777" w:rsidTr="0028678E">
        <w:tc>
          <w:tcPr>
            <w:tcW w:w="5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8759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rok</w:t>
            </w:r>
            <w:proofErr w:type="spellEnd"/>
          </w:p>
        </w:tc>
        <w:tc>
          <w:tcPr>
            <w:tcW w:w="5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9479B" w14:textId="77777777" w:rsidR="004E2499" w:rsidRDefault="004E2499" w:rsidP="00286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</w:rPr>
              <w:t xml:space="preserve">287.886 </w:t>
            </w:r>
            <w:proofErr w:type="spellStart"/>
            <w:r>
              <w:rPr>
                <w:b/>
              </w:rPr>
              <w:t>Kč</w:t>
            </w:r>
            <w:proofErr w:type="spellEnd"/>
          </w:p>
        </w:tc>
      </w:tr>
    </w:tbl>
    <w:p w14:paraId="4F302845" w14:textId="77777777" w:rsidR="004E2499" w:rsidRDefault="004E2499" w:rsidP="004E2499">
      <w:pPr>
        <w:ind w:left="720"/>
        <w:rPr>
          <w:b/>
        </w:rPr>
      </w:pPr>
    </w:p>
    <w:p w14:paraId="0585C51F" w14:textId="77777777" w:rsidR="004E2499" w:rsidRDefault="004E2499" w:rsidP="004E2499">
      <w:pPr>
        <w:ind w:left="720"/>
        <w:rPr>
          <w:b/>
        </w:rPr>
      </w:pPr>
    </w:p>
    <w:p w14:paraId="77E7F8DF" w14:textId="77777777" w:rsidR="004E2499" w:rsidRDefault="004E2499" w:rsidP="004E2499">
      <w:pPr>
        <w:ind w:left="720"/>
        <w:rPr>
          <w:b/>
        </w:rPr>
      </w:pPr>
    </w:p>
    <w:p w14:paraId="19436F36" w14:textId="77777777" w:rsidR="004E2499" w:rsidRDefault="004E2499" w:rsidP="004E2499">
      <w:pPr>
        <w:ind w:left="720"/>
        <w:rPr>
          <w:b/>
        </w:rPr>
      </w:pPr>
    </w:p>
    <w:p w14:paraId="4B0E292F" w14:textId="77777777" w:rsidR="004E2499" w:rsidRDefault="004E2499" w:rsidP="004E2499">
      <w:pPr>
        <w:ind w:left="720"/>
        <w:rPr>
          <w:b/>
        </w:rPr>
      </w:pPr>
      <w:proofErr w:type="spellStart"/>
      <w:r>
        <w:rPr>
          <w:b/>
        </w:rPr>
        <w:t>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Zlatých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Horách</w:t>
      </w:r>
      <w:proofErr w:type="spellEnd"/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dne</w:t>
      </w:r>
      <w:proofErr w:type="spellEnd"/>
      <w:r>
        <w:rPr>
          <w:b/>
        </w:rPr>
        <w:t xml:space="preserve"> 19.12. 2022</w:t>
      </w:r>
    </w:p>
    <w:p w14:paraId="794EBD3F" w14:textId="77777777" w:rsidR="004E2499" w:rsidRDefault="004E2499" w:rsidP="004E2499">
      <w:pPr>
        <w:ind w:left="720"/>
        <w:rPr>
          <w:b/>
        </w:rPr>
      </w:pPr>
    </w:p>
    <w:p w14:paraId="5CBF1D89" w14:textId="77777777" w:rsidR="004E2499" w:rsidRDefault="004E2499" w:rsidP="004E2499">
      <w:pPr>
        <w:ind w:left="720"/>
        <w:rPr>
          <w:b/>
        </w:rPr>
      </w:pPr>
    </w:p>
    <w:p w14:paraId="2ADCF028" w14:textId="77777777" w:rsidR="004E2499" w:rsidRDefault="004E2499" w:rsidP="004E2499">
      <w:pPr>
        <w:ind w:left="720"/>
        <w:rPr>
          <w:b/>
        </w:rPr>
      </w:pPr>
    </w:p>
    <w:p w14:paraId="78F5EAC5" w14:textId="77777777" w:rsidR="004E2499" w:rsidRDefault="004E2499" w:rsidP="004E2499">
      <w:pPr>
        <w:ind w:left="720"/>
        <w:rPr>
          <w:b/>
        </w:rPr>
      </w:pPr>
    </w:p>
    <w:p w14:paraId="0D3C8945" w14:textId="77777777" w:rsidR="004E2499" w:rsidRDefault="004E2499" w:rsidP="004E2499">
      <w:pPr>
        <w:ind w:left="720"/>
        <w:rPr>
          <w:b/>
        </w:rPr>
      </w:pPr>
    </w:p>
    <w:p w14:paraId="666ADFBA" w14:textId="77777777" w:rsidR="004E2499" w:rsidRDefault="004E2499" w:rsidP="004E2499">
      <w:pPr>
        <w:ind w:left="720"/>
        <w:rPr>
          <w:b/>
        </w:rPr>
      </w:pPr>
    </w:p>
    <w:p w14:paraId="2D15BD3C" w14:textId="77777777" w:rsidR="004E2499" w:rsidRDefault="004E2499" w:rsidP="004E2499">
      <w:pPr>
        <w:ind w:left="720"/>
        <w:rPr>
          <w:b/>
        </w:rPr>
      </w:pPr>
      <w:proofErr w:type="spellStart"/>
      <w:r>
        <w:rPr>
          <w:b/>
        </w:rPr>
        <w:t>Ing</w:t>
      </w:r>
      <w:proofErr w:type="spellEnd"/>
      <w:r>
        <w:rPr>
          <w:b/>
        </w:rPr>
        <w:t xml:space="preserve">. Alexandra </w:t>
      </w:r>
      <w:proofErr w:type="spellStart"/>
      <w:r>
        <w:rPr>
          <w:b/>
        </w:rPr>
        <w:t>Plevačová</w:t>
      </w:r>
      <w:proofErr w:type="spellEnd"/>
      <w:r>
        <w:rPr>
          <w:b/>
        </w:rPr>
        <w:t xml:space="preserve">, MBA                                                       Mgr. </w:t>
      </w:r>
      <w:proofErr w:type="spellStart"/>
      <w:r>
        <w:rPr>
          <w:b/>
        </w:rPr>
        <w:t>Jaroslava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Patáková</w:t>
      </w:r>
      <w:proofErr w:type="spellEnd"/>
    </w:p>
    <w:p w14:paraId="36097865" w14:textId="77777777" w:rsidR="004E2499" w:rsidRDefault="004E2499" w:rsidP="004E2499">
      <w:pPr>
        <w:ind w:left="720" w:firstLine="720"/>
        <w:rPr>
          <w:b/>
        </w:rPr>
      </w:pPr>
    </w:p>
    <w:p w14:paraId="245C8D1D" w14:textId="77777777" w:rsidR="004E2499" w:rsidRDefault="004E2499" w:rsidP="004E2499">
      <w:pPr>
        <w:ind w:left="720"/>
        <w:rPr>
          <w:b/>
        </w:rPr>
      </w:pPr>
      <w:r>
        <w:rPr>
          <w:b/>
        </w:rPr>
        <w:t xml:space="preserve">       </w:t>
      </w:r>
      <w:proofErr w:type="spellStart"/>
      <w:r>
        <w:rPr>
          <w:b/>
        </w:rPr>
        <w:t>Jednatelka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společnosti</w:t>
      </w:r>
      <w:proofErr w:type="spellEnd"/>
      <w:r>
        <w:rPr>
          <w:b/>
        </w:rPr>
        <w:t xml:space="preserve">                                                                              </w:t>
      </w:r>
      <w:proofErr w:type="spellStart"/>
      <w:r>
        <w:rPr>
          <w:b/>
        </w:rPr>
        <w:t>Ředitelka</w:t>
      </w:r>
      <w:proofErr w:type="spellEnd"/>
      <w:r>
        <w:rPr>
          <w:b/>
        </w:rPr>
        <w:t xml:space="preserve"> </w:t>
      </w:r>
    </w:p>
    <w:p w14:paraId="0D9E63E2" w14:textId="77777777" w:rsidR="004E2499" w:rsidRDefault="004E2499" w:rsidP="004E2499">
      <w:pPr>
        <w:ind w:left="720"/>
        <w:rPr>
          <w:b/>
        </w:rPr>
      </w:pPr>
      <w:r>
        <w:rPr>
          <w:b/>
        </w:rPr>
        <w:t xml:space="preserve">      SANATORIUM EDEL s.r.o.                                               ZŠ a MŠ </w:t>
      </w:r>
      <w:proofErr w:type="spellStart"/>
      <w:r>
        <w:rPr>
          <w:b/>
        </w:rPr>
        <w:t>při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Sanatoriu</w:t>
      </w:r>
      <w:proofErr w:type="spellEnd"/>
      <w:r>
        <w:rPr>
          <w:b/>
        </w:rPr>
        <w:t xml:space="preserve"> EDEL </w:t>
      </w:r>
      <w:proofErr w:type="spellStart"/>
      <w:r>
        <w:rPr>
          <w:b/>
        </w:rPr>
        <w:t>Zlaté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Hory</w:t>
      </w:r>
      <w:proofErr w:type="spellEnd"/>
    </w:p>
    <w:p w14:paraId="2551326F" w14:textId="77777777" w:rsidR="004E2499" w:rsidRDefault="004E2499">
      <w:pPr>
        <w:ind w:left="292"/>
        <w:rPr>
          <w:sz w:val="20"/>
          <w:szCs w:val="20"/>
        </w:rPr>
      </w:pPr>
      <w:bookmarkStart w:id="2" w:name="_GoBack"/>
      <w:bookmarkEnd w:id="2"/>
    </w:p>
    <w:sectPr w:rsidR="004E2499">
      <w:pgSz w:w="11910" w:h="16840"/>
      <w:pgMar w:top="420" w:right="708" w:bottom="280" w:left="566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613C"/>
    <w:multiLevelType w:val="multilevel"/>
    <w:tmpl w:val="32240D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EFD6908"/>
    <w:multiLevelType w:val="multilevel"/>
    <w:tmpl w:val="48FEA3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D6D014D"/>
    <w:multiLevelType w:val="multilevel"/>
    <w:tmpl w:val="225A1E4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4D"/>
    <w:rsid w:val="00035269"/>
    <w:rsid w:val="004E2499"/>
    <w:rsid w:val="00CE6A4D"/>
    <w:rsid w:val="00F2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D8CC"/>
  <w15:docId w15:val="{F00707A7-1987-40BF-82B3-BD1858D4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52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5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pataja</dc:creator>
  <cp:lastModifiedBy>pataja</cp:lastModifiedBy>
  <cp:revision>3</cp:revision>
  <cp:lastPrinted>2022-12-19T08:17:00Z</cp:lastPrinted>
  <dcterms:created xsi:type="dcterms:W3CDTF">2022-12-19T08:37:00Z</dcterms:created>
  <dcterms:modified xsi:type="dcterms:W3CDTF">2022-12-19T09:06:00Z</dcterms:modified>
</cp:coreProperties>
</file>