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775A" w14:textId="7611655B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395E8A0B" w14:textId="18EB5D4F" w:rsidR="00872064" w:rsidRPr="007A6EB1" w:rsidRDefault="00D52712" w:rsidP="00D52712">
      <w:pPr>
        <w:jc w:val="center"/>
        <w:rPr>
          <w:b/>
        </w:rPr>
      </w:pPr>
      <w:r w:rsidRPr="007A6EB1">
        <w:rPr>
          <w:b/>
        </w:rPr>
        <w:t xml:space="preserve">Evidenční číslo smlouvy </w:t>
      </w:r>
      <w:r w:rsidR="00EF341D">
        <w:rPr>
          <w:b/>
        </w:rPr>
        <w:t>348</w:t>
      </w:r>
      <w:r w:rsidR="007A6EB1" w:rsidRPr="007A6EB1">
        <w:rPr>
          <w:b/>
        </w:rPr>
        <w:t>/00873489/202</w:t>
      </w:r>
      <w:r w:rsidR="00A72552">
        <w:rPr>
          <w:b/>
        </w:rPr>
        <w:t>2</w:t>
      </w:r>
    </w:p>
    <w:p w14:paraId="7AE2935F" w14:textId="77777777" w:rsidR="00872064" w:rsidRPr="007A6EB1" w:rsidRDefault="00872064" w:rsidP="00D52712">
      <w:pPr>
        <w:jc w:val="center"/>
      </w:pPr>
    </w:p>
    <w:p w14:paraId="7A509CDE" w14:textId="4F62DF38" w:rsidR="004F2598" w:rsidRPr="00A40B85" w:rsidRDefault="004F2598" w:rsidP="004F2598">
      <w:pPr>
        <w:spacing w:after="120"/>
        <w:jc w:val="center"/>
      </w:pPr>
      <w:r w:rsidRPr="00A40B85">
        <w:t xml:space="preserve">uzavřená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3DC0726A" w14:textId="77777777" w:rsidR="00546F95" w:rsidRDefault="00546F95" w:rsidP="004F2598">
      <w:pPr>
        <w:jc w:val="center"/>
        <w:rPr>
          <w:b/>
        </w:rPr>
      </w:pPr>
    </w:p>
    <w:p w14:paraId="1A36FA6B" w14:textId="5A8018AE" w:rsidR="00EF341D" w:rsidRDefault="004F2598" w:rsidP="004F2598">
      <w:pPr>
        <w:jc w:val="center"/>
        <w:rPr>
          <w:b/>
        </w:rPr>
      </w:pPr>
      <w:r w:rsidRPr="00E32445">
        <w:rPr>
          <w:b/>
        </w:rPr>
        <w:t>„</w:t>
      </w:r>
      <w:r w:rsidR="00EF341D">
        <w:rPr>
          <w:b/>
        </w:rPr>
        <w:t>Pokládka pryžové podlahy v posilovně školy“</w:t>
      </w:r>
    </w:p>
    <w:p w14:paraId="68D3E880" w14:textId="437DE2D8" w:rsidR="004F2598" w:rsidRPr="00A40B85" w:rsidRDefault="004F2598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 w:rsidRPr="00A40B85">
        <w:rPr>
          <w:b/>
        </w:rPr>
        <w:t>Zhotovitel:</w:t>
      </w:r>
    </w:p>
    <w:p w14:paraId="5A7DC601" w14:textId="02C12445" w:rsidR="00974A8F" w:rsidRPr="00974A8F" w:rsidRDefault="004F2598" w:rsidP="00974A8F">
      <w:pPr>
        <w:jc w:val="both"/>
        <w:rPr>
          <w:color w:val="000000"/>
        </w:rPr>
      </w:pPr>
      <w:r>
        <w:t>Název zhotovitele:</w:t>
      </w:r>
      <w:r>
        <w:tab/>
      </w:r>
      <w:r>
        <w:tab/>
        <w:t xml:space="preserve">            </w:t>
      </w:r>
      <w:r w:rsidR="00974A8F" w:rsidRPr="00974A8F">
        <w:rPr>
          <w:rStyle w:val="tsubjname"/>
          <w:b/>
          <w:bCs/>
          <w:color w:val="000000"/>
        </w:rPr>
        <w:t>Ladislav Ric</w:t>
      </w:r>
    </w:p>
    <w:p w14:paraId="7883AB35" w14:textId="15F3F355" w:rsidR="00974A8F" w:rsidRPr="00974A8F" w:rsidRDefault="004F2598" w:rsidP="004F2598">
      <w:pPr>
        <w:jc w:val="both"/>
      </w:pPr>
      <w:r w:rsidRPr="00974A8F">
        <w:t>Sídlo zhotovitele:</w:t>
      </w:r>
      <w:r w:rsidRPr="00974A8F">
        <w:tab/>
      </w:r>
      <w:r w:rsidRPr="00974A8F">
        <w:tab/>
      </w:r>
      <w:r w:rsidRPr="00974A8F">
        <w:tab/>
      </w:r>
      <w:r w:rsidR="00974A8F" w:rsidRPr="00974A8F">
        <w:rPr>
          <w:color w:val="000000"/>
        </w:rPr>
        <w:t>Bohutín, Vysoká Pec 223</w:t>
      </w:r>
      <w:r w:rsidR="00974A8F">
        <w:rPr>
          <w:color w:val="000000"/>
        </w:rPr>
        <w:t xml:space="preserve">, </w:t>
      </w:r>
      <w:r w:rsidR="008B56D2">
        <w:rPr>
          <w:color w:val="000000"/>
        </w:rPr>
        <w:t>262 41</w:t>
      </w:r>
    </w:p>
    <w:p w14:paraId="6715CA9E" w14:textId="51018343" w:rsidR="004F2598" w:rsidRPr="00974A8F" w:rsidRDefault="004F2598" w:rsidP="004F2598">
      <w:pPr>
        <w:jc w:val="both"/>
      </w:pPr>
      <w:r w:rsidRPr="00974A8F">
        <w:t>Zastoupen:</w:t>
      </w:r>
      <w:r w:rsidRPr="00974A8F">
        <w:tab/>
      </w:r>
      <w:r w:rsidRPr="00974A8F">
        <w:tab/>
      </w:r>
      <w:r w:rsidRPr="00974A8F">
        <w:tab/>
      </w:r>
      <w:r w:rsidRPr="00974A8F">
        <w:tab/>
      </w:r>
      <w:r w:rsidR="008B56D2">
        <w:t xml:space="preserve">Ladislavem </w:t>
      </w:r>
      <w:proofErr w:type="spellStart"/>
      <w:r w:rsidR="008B56D2">
        <w:t>Ricem</w:t>
      </w:r>
      <w:proofErr w:type="spellEnd"/>
      <w:r w:rsidR="008B56D2">
        <w:t xml:space="preserve">, </w:t>
      </w:r>
      <w:r w:rsidRPr="008B56D2">
        <w:t>jednatelem společnosti</w:t>
      </w:r>
      <w:r w:rsidRPr="00974A8F">
        <w:rPr>
          <w:b/>
        </w:rPr>
        <w:t xml:space="preserve"> </w:t>
      </w:r>
    </w:p>
    <w:p w14:paraId="4A0B0D81" w14:textId="1AD107BA" w:rsidR="004F2598" w:rsidRDefault="004F2598" w:rsidP="004F2598">
      <w:pPr>
        <w:jc w:val="both"/>
        <w:rPr>
          <w:b/>
          <w:bCs/>
          <w:color w:val="000000"/>
        </w:rPr>
      </w:pPr>
      <w:r w:rsidRPr="00974A8F">
        <w:t>IČO:</w:t>
      </w:r>
      <w:r w:rsidRPr="00974A8F">
        <w:tab/>
      </w:r>
      <w:r w:rsidRPr="00974A8F">
        <w:tab/>
      </w:r>
      <w:r w:rsidRPr="00974A8F">
        <w:tab/>
      </w:r>
      <w:r w:rsidRPr="00974A8F">
        <w:tab/>
      </w:r>
      <w:r w:rsidRPr="00974A8F">
        <w:tab/>
      </w:r>
      <w:r w:rsidR="00974A8F" w:rsidRPr="00974A8F">
        <w:rPr>
          <w:b/>
          <w:bCs/>
          <w:color w:val="000000"/>
        </w:rPr>
        <w:t>71354221</w:t>
      </w:r>
    </w:p>
    <w:p w14:paraId="259BE205" w14:textId="3CA27ACD" w:rsidR="008B56D2" w:rsidRDefault="004F2598" w:rsidP="004F2598">
      <w:pPr>
        <w:jc w:val="both"/>
      </w:pPr>
      <w:r w:rsidRPr="00974A8F">
        <w:t>Telefon:</w:t>
      </w:r>
      <w:r w:rsidRPr="00974A8F">
        <w:tab/>
      </w:r>
      <w:r w:rsidRPr="00974A8F">
        <w:tab/>
      </w:r>
      <w:r w:rsidRPr="00974A8F">
        <w:tab/>
        <w:t xml:space="preserve">           </w:t>
      </w:r>
      <w:r w:rsidR="008B56D2">
        <w:t xml:space="preserve"> 318 628 893, 732 724 519</w:t>
      </w:r>
    </w:p>
    <w:p w14:paraId="393AE9DA" w14:textId="76808878" w:rsidR="004F2598" w:rsidRDefault="004F2598" w:rsidP="004F2598">
      <w:pPr>
        <w:jc w:val="both"/>
      </w:pPr>
      <w:r w:rsidRPr="00974A8F">
        <w:t>GSM:</w:t>
      </w:r>
      <w:r w:rsidRPr="00974A8F">
        <w:tab/>
      </w:r>
      <w:r w:rsidRPr="00974A8F">
        <w:tab/>
      </w:r>
      <w:r w:rsidRPr="00974A8F">
        <w:tab/>
      </w:r>
      <w:r w:rsidRPr="00974A8F">
        <w:tab/>
      </w:r>
      <w:r w:rsidRPr="00974A8F">
        <w:tab/>
      </w:r>
    </w:p>
    <w:p w14:paraId="242A13EF" w14:textId="4A2513E5" w:rsidR="004F2598" w:rsidRPr="00974A8F" w:rsidRDefault="004F2598" w:rsidP="004F2598">
      <w:pPr>
        <w:jc w:val="both"/>
        <w:rPr>
          <w:b/>
        </w:rPr>
      </w:pPr>
      <w:proofErr w:type="gramStart"/>
      <w:r w:rsidRPr="00974A8F">
        <w:t>E-mai</w:t>
      </w:r>
      <w:r w:rsidR="007F617B">
        <w:t xml:space="preserve">l:   </w:t>
      </w:r>
      <w:proofErr w:type="gramEnd"/>
      <w:r w:rsidR="007F617B">
        <w:t xml:space="preserve">                                             </w:t>
      </w:r>
      <w:hyperlink r:id="rId7" w:history="1">
        <w:r w:rsidR="007F617B" w:rsidRPr="00680E95">
          <w:rPr>
            <w:rStyle w:val="Hypertextovodkaz"/>
          </w:rPr>
          <w:t>ladislavric@seznam.cz</w:t>
        </w:r>
      </w:hyperlink>
    </w:p>
    <w:p w14:paraId="44C6D6C6" w14:textId="77777777" w:rsidR="007F617B" w:rsidRPr="007F617B" w:rsidRDefault="004F2598" w:rsidP="007F617B">
      <w:pPr>
        <w:shd w:val="clear" w:color="auto" w:fill="FFFFFF"/>
        <w:rPr>
          <w:color w:val="1A0DAB"/>
          <w:u w:val="single"/>
        </w:rPr>
      </w:pPr>
      <w:r w:rsidRPr="00004F91">
        <w:t>Webové stránky:</w:t>
      </w:r>
      <w:r w:rsidRPr="00004F91">
        <w:tab/>
      </w:r>
      <w:r w:rsidRPr="00004F91">
        <w:tab/>
      </w:r>
      <w:r w:rsidR="006D77A7" w:rsidRPr="00004F91">
        <w:t xml:space="preserve">            </w:t>
      </w:r>
      <w:r w:rsidR="007F617B" w:rsidRPr="007F617B">
        <w:rPr>
          <w:color w:val="202124"/>
        </w:rPr>
        <w:fldChar w:fldCharType="begin"/>
      </w:r>
      <w:r w:rsidR="007F617B" w:rsidRPr="007F617B">
        <w:rPr>
          <w:color w:val="202124"/>
        </w:rPr>
        <w:instrText xml:space="preserve"> HYPERLINK "http:// </w:instrText>
      </w:r>
      <w:r w:rsidR="007F617B" w:rsidRPr="007F617B">
        <w:rPr>
          <w:rStyle w:val="CittHTML"/>
          <w:i w:val="0"/>
          <w:iCs w:val="0"/>
          <w:color w:val="202124"/>
          <w:u w:val="single"/>
        </w:rPr>
        <w:instrText>www.linoric.cz</w:instrText>
      </w:r>
    </w:p>
    <w:p w14:paraId="1B2A43FF" w14:textId="77777777" w:rsidR="007F617B" w:rsidRPr="007F617B" w:rsidRDefault="007F617B" w:rsidP="007F617B">
      <w:pPr>
        <w:shd w:val="clear" w:color="auto" w:fill="FFFFFF"/>
        <w:rPr>
          <w:rStyle w:val="Hypertextovodkaz"/>
        </w:rPr>
      </w:pPr>
      <w:r w:rsidRPr="007F617B">
        <w:rPr>
          <w:color w:val="202124"/>
        </w:rPr>
        <w:instrText xml:space="preserve">" </w:instrText>
      </w:r>
      <w:r w:rsidRPr="007F617B">
        <w:rPr>
          <w:color w:val="202124"/>
        </w:rPr>
        <w:fldChar w:fldCharType="separate"/>
      </w:r>
      <w:r w:rsidRPr="007F617B">
        <w:rPr>
          <w:rStyle w:val="Hypertextovodkaz"/>
        </w:rPr>
        <w:t xml:space="preserve"> www.linoric.cz</w:t>
      </w:r>
    </w:p>
    <w:p w14:paraId="0C064ADD" w14:textId="1D4576AC" w:rsidR="009638C8" w:rsidRPr="00F20634" w:rsidRDefault="007F617B" w:rsidP="007F617B">
      <w:pPr>
        <w:shd w:val="clear" w:color="auto" w:fill="FFFFFF"/>
      </w:pPr>
      <w:r w:rsidRPr="007F617B">
        <w:rPr>
          <w:color w:val="202124"/>
        </w:rPr>
        <w:fldChar w:fldCharType="end"/>
      </w:r>
      <w:r w:rsidR="004F2598" w:rsidRPr="00F20634">
        <w:t>Datová schránka:</w:t>
      </w:r>
      <w:r w:rsidR="004F2598" w:rsidRPr="00F20634">
        <w:tab/>
      </w:r>
      <w:r w:rsidR="004F2598" w:rsidRPr="00F20634">
        <w:tab/>
      </w:r>
      <w:r w:rsidR="006D77A7" w:rsidRPr="00F20634">
        <w:t xml:space="preserve"> </w:t>
      </w:r>
      <w:r w:rsidR="004F2598" w:rsidRPr="00F20634">
        <w:tab/>
      </w:r>
      <w:r w:rsidR="004F2598" w:rsidRPr="00F20634">
        <w:br/>
        <w:t>Ve věcech plnění díla a předání a převzetí prací oprávněn jednat:</w:t>
      </w:r>
      <w:r>
        <w:t xml:space="preserve"> Ladislav Ric</w:t>
      </w:r>
    </w:p>
    <w:p w14:paraId="17F7D0F0" w14:textId="78DA4C19" w:rsidR="004F2598" w:rsidRDefault="004F2598" w:rsidP="003A6F78">
      <w:r w:rsidRPr="00D60A40">
        <w:t>Bankovní spojení zapsané v evidenci finanční správy:</w:t>
      </w:r>
      <w:r w:rsidR="00970041" w:rsidRPr="00D60A40">
        <w:t xml:space="preserve"> </w:t>
      </w:r>
      <w:r w:rsidR="009327B1" w:rsidRPr="00EF7869">
        <w:rPr>
          <w:highlight w:val="black"/>
        </w:rPr>
        <w:t>Česká spořitelna, a.s.</w:t>
      </w:r>
      <w:r w:rsidR="00D5256D" w:rsidRPr="00EF7869">
        <w:rPr>
          <w:highlight w:val="black"/>
        </w:rPr>
        <w:t>,</w:t>
      </w:r>
      <w:r w:rsidR="009327B1" w:rsidRPr="00EF7869">
        <w:rPr>
          <w:highlight w:val="black"/>
        </w:rPr>
        <w:t xml:space="preserve"> </w:t>
      </w:r>
      <w:proofErr w:type="spellStart"/>
      <w:r w:rsidR="00970041" w:rsidRPr="00EF7869">
        <w:rPr>
          <w:rFonts w:cs="Arial"/>
          <w:szCs w:val="22"/>
          <w:highlight w:val="black"/>
        </w:rPr>
        <w:t>č.ú</w:t>
      </w:r>
      <w:proofErr w:type="spellEnd"/>
      <w:r w:rsidR="00970041" w:rsidRPr="00EF7869">
        <w:rPr>
          <w:rFonts w:cs="Arial"/>
          <w:szCs w:val="22"/>
          <w:highlight w:val="black"/>
        </w:rPr>
        <w:t>.</w:t>
      </w:r>
      <w:r w:rsidR="009638C8" w:rsidRPr="00EF7869">
        <w:rPr>
          <w:rFonts w:cs="Arial"/>
          <w:szCs w:val="22"/>
          <w:highlight w:val="black"/>
        </w:rPr>
        <w:t>:</w:t>
      </w:r>
      <w:r w:rsidR="00976B73" w:rsidRPr="00EF7869">
        <w:rPr>
          <w:rFonts w:cs="Arial"/>
          <w:szCs w:val="22"/>
          <w:highlight w:val="black"/>
        </w:rPr>
        <w:t xml:space="preserve"> 531</w:t>
      </w:r>
      <w:r w:rsidR="009327B1" w:rsidRPr="00EF7869">
        <w:rPr>
          <w:rFonts w:cs="Arial"/>
          <w:szCs w:val="22"/>
          <w:highlight w:val="black"/>
        </w:rPr>
        <w:t>494329/0800</w:t>
      </w:r>
    </w:p>
    <w:p w14:paraId="7DF0A206" w14:textId="02DC90E3" w:rsidR="00737D47" w:rsidRPr="00E902D3" w:rsidRDefault="00737D47" w:rsidP="003A6F78">
      <w:r>
        <w:t>(dále jen „zhotovitel“)</w:t>
      </w:r>
    </w:p>
    <w:p w14:paraId="191735B8" w14:textId="77777777" w:rsidR="004F2598" w:rsidRPr="00A40B85" w:rsidRDefault="004F2598" w:rsidP="003A6F78">
      <w:pPr>
        <w:rPr>
          <w:bCs/>
        </w:rPr>
      </w:pP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</w:p>
    <w:p w14:paraId="2A74A5F8" w14:textId="3BCCD8D0" w:rsidR="004F2598" w:rsidRPr="00F824C7" w:rsidRDefault="004F2598" w:rsidP="004F2598">
      <w:pPr>
        <w:tabs>
          <w:tab w:val="left" w:pos="708"/>
          <w:tab w:val="left" w:pos="1416"/>
        </w:tabs>
        <w:ind w:left="283" w:hanging="283"/>
        <w:rPr>
          <w:b/>
          <w:bCs/>
        </w:rPr>
      </w:pPr>
      <w:r w:rsidRPr="00A40B85">
        <w:t>Název objednatele:</w:t>
      </w:r>
      <w:r>
        <w:t xml:space="preserve"> </w:t>
      </w:r>
      <w:r w:rsidRPr="00F824C7">
        <w:rPr>
          <w:b/>
        </w:rPr>
        <w:t>O</w:t>
      </w:r>
      <w:r w:rsidRPr="00F824C7">
        <w:rPr>
          <w:b/>
          <w:bCs/>
        </w:rPr>
        <w:t xml:space="preserve">dborné učiliště, Praktická škola, Základní škola a Mateřská škola </w:t>
      </w:r>
    </w:p>
    <w:p w14:paraId="580FD191" w14:textId="77777777" w:rsidR="004F2598" w:rsidRPr="00F824C7" w:rsidRDefault="004F2598" w:rsidP="004F2598">
      <w:pPr>
        <w:pStyle w:val="AKFZFnormln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F824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Příbram IV, </w:t>
      </w:r>
      <w:proofErr w:type="spellStart"/>
      <w:r w:rsidRPr="00F824C7">
        <w:rPr>
          <w:rFonts w:ascii="Times New Roman" w:hAnsi="Times New Roman" w:cs="Times New Roman"/>
          <w:b/>
          <w:bCs/>
          <w:sz w:val="24"/>
          <w:szCs w:val="24"/>
        </w:rPr>
        <w:t>p.o</w:t>
      </w:r>
      <w:proofErr w:type="spellEnd"/>
      <w:r w:rsidRPr="00F824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E78389" w14:textId="77777777" w:rsidR="004F2598" w:rsidRPr="00A47A66" w:rsidRDefault="004F2598" w:rsidP="004F2598">
      <w:pPr>
        <w:rPr>
          <w:b/>
        </w:rPr>
      </w:pPr>
      <w:r w:rsidRPr="00A47A66">
        <w:t xml:space="preserve">Sídlo </w:t>
      </w:r>
      <w:proofErr w:type="gramStart"/>
      <w:r w:rsidRPr="00A47A66">
        <w:t>objednatele:</w:t>
      </w:r>
      <w:r>
        <w:t xml:space="preserve">   </w:t>
      </w:r>
      <w:proofErr w:type="gramEnd"/>
      <w:r w:rsidRPr="00A47A66">
        <w:rPr>
          <w:b/>
        </w:rPr>
        <w:t>Pod Šachtami 335, Příbram IV, 261 01 Příbram</w:t>
      </w:r>
    </w:p>
    <w:p w14:paraId="59AE1322" w14:textId="359BD799" w:rsidR="004F2598" w:rsidRPr="00A40B85" w:rsidRDefault="004F2598" w:rsidP="004F2598">
      <w:pPr>
        <w:jc w:val="both"/>
      </w:pPr>
      <w:proofErr w:type="gramStart"/>
      <w:r>
        <w:t>Zastoupena</w:t>
      </w:r>
      <w:r w:rsidRPr="00A40B85">
        <w:t>:</w:t>
      </w:r>
      <w:r>
        <w:t xml:space="preserve">   </w:t>
      </w:r>
      <w:proofErr w:type="gramEnd"/>
      <w:r>
        <w:t xml:space="preserve">          </w:t>
      </w:r>
      <w:r w:rsidRPr="00EF3471">
        <w:rPr>
          <w:b/>
        </w:rPr>
        <w:t xml:space="preserve">Mgr. </w:t>
      </w:r>
      <w:r>
        <w:rPr>
          <w:b/>
        </w:rPr>
        <w:t>Pavlínou Caisovou</w:t>
      </w:r>
      <w:r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Pr="00EF3471">
        <w:rPr>
          <w:b/>
        </w:rPr>
        <w:t>ředitel</w:t>
      </w:r>
      <w:r>
        <w:rPr>
          <w:b/>
        </w:rPr>
        <w:t>kou školy</w:t>
      </w:r>
    </w:p>
    <w:p w14:paraId="0620DCA4" w14:textId="77777777" w:rsidR="004F2598" w:rsidRDefault="004F2598" w:rsidP="004F2598">
      <w:pPr>
        <w:jc w:val="both"/>
      </w:pPr>
      <w:r w:rsidRPr="00A40B85">
        <w:t xml:space="preserve">Osoba oprávněná jednat ve věcech technických: </w:t>
      </w:r>
      <w:r>
        <w:t>Kateřina Havelková</w:t>
      </w:r>
    </w:p>
    <w:p w14:paraId="372E4851" w14:textId="349F4B30" w:rsidR="004F2598" w:rsidRPr="00A40B85" w:rsidRDefault="004F2598" w:rsidP="004F2598">
      <w:pPr>
        <w:jc w:val="both"/>
      </w:pPr>
      <w:r w:rsidRPr="00A40B85">
        <w:t>IČ</w:t>
      </w:r>
      <w:r>
        <w:t>:</w:t>
      </w:r>
      <w:r w:rsidRPr="00A40B85">
        <w:tab/>
      </w:r>
      <w:r>
        <w:tab/>
        <w:t xml:space="preserve">         00873489</w:t>
      </w:r>
      <w:r w:rsidRPr="00A40B85">
        <w:tab/>
      </w:r>
      <w:r w:rsidRPr="00A40B85">
        <w:tab/>
      </w:r>
    </w:p>
    <w:p w14:paraId="05992AE3" w14:textId="77777777" w:rsidR="004F2598" w:rsidRDefault="004F2598" w:rsidP="004F2598">
      <w:pPr>
        <w:jc w:val="both"/>
      </w:pPr>
      <w:r w:rsidRPr="00A40B85">
        <w:t>Telefon:</w:t>
      </w:r>
      <w:r w:rsidRPr="00A40B85">
        <w:tab/>
      </w:r>
      <w:r>
        <w:t xml:space="preserve">         </w:t>
      </w:r>
      <w:r w:rsidRPr="00E51D97">
        <w:t>731 506 025, 318 472 129</w:t>
      </w:r>
    </w:p>
    <w:p w14:paraId="600F09AD" w14:textId="6379AAA9" w:rsidR="004F2598" w:rsidRPr="00A40B85" w:rsidRDefault="004F2598" w:rsidP="004F2598">
      <w:pPr>
        <w:jc w:val="both"/>
      </w:pPr>
      <w:r>
        <w:t>E-mail:</w:t>
      </w:r>
      <w:r>
        <w:tab/>
        <w:t xml:space="preserve">         </w:t>
      </w:r>
      <w:r w:rsidR="00861CB0">
        <w:t>Havelkova@ouupb.cz</w:t>
      </w:r>
    </w:p>
    <w:p w14:paraId="3BF30911" w14:textId="77777777" w:rsidR="004F2598" w:rsidRPr="00A40B85" w:rsidRDefault="004F2598" w:rsidP="004F2598">
      <w:pPr>
        <w:jc w:val="both"/>
      </w:pPr>
      <w:r>
        <w:t xml:space="preserve">Bankovní </w:t>
      </w:r>
      <w:proofErr w:type="gramStart"/>
      <w:r>
        <w:t xml:space="preserve">spojení:   </w:t>
      </w:r>
      <w:proofErr w:type="gramEnd"/>
      <w:r w:rsidRPr="00EF7869">
        <w:rPr>
          <w:highlight w:val="black"/>
        </w:rPr>
        <w:t>Komerční banka, a.s.</w:t>
      </w:r>
    </w:p>
    <w:p w14:paraId="75AF9522" w14:textId="77777777" w:rsidR="004F2598" w:rsidRDefault="004F2598" w:rsidP="004F2598">
      <w:pPr>
        <w:jc w:val="both"/>
      </w:pPr>
      <w:r>
        <w:t>Číslo účtu:</w:t>
      </w:r>
      <w:r>
        <w:tab/>
        <w:t xml:space="preserve">         </w:t>
      </w:r>
      <w:bookmarkStart w:id="0" w:name="_GoBack"/>
      <w:bookmarkEnd w:id="0"/>
      <w:r w:rsidRPr="00EF7869">
        <w:rPr>
          <w:highlight w:val="black"/>
        </w:rPr>
        <w:t>10735211/0100</w:t>
      </w:r>
    </w:p>
    <w:p w14:paraId="6BF92FE3" w14:textId="77777777" w:rsidR="004F2598" w:rsidRDefault="004F2598" w:rsidP="004F2598">
      <w:pPr>
        <w:jc w:val="both"/>
      </w:pPr>
      <w:r>
        <w:t xml:space="preserve">Webové </w:t>
      </w:r>
      <w:proofErr w:type="gramStart"/>
      <w:r>
        <w:t xml:space="preserve">stránky:   </w:t>
      </w:r>
      <w:proofErr w:type="gramEnd"/>
      <w:r>
        <w:t xml:space="preserve">  </w:t>
      </w:r>
      <w:hyperlink r:id="rId8" w:history="1">
        <w:r w:rsidRPr="00821AE7">
          <w:rPr>
            <w:rStyle w:val="Hypertextovodkaz"/>
            <w:rFonts w:eastAsiaTheme="minorHAnsi"/>
          </w:rPr>
          <w:t>www.ouu.pb.cz</w:t>
        </w:r>
      </w:hyperlink>
    </w:p>
    <w:p w14:paraId="7F6D4B4A" w14:textId="5B704235" w:rsidR="00737D47" w:rsidRDefault="00737D47" w:rsidP="00737D47">
      <w:r>
        <w:t>(dále jen „objednatel“),</w:t>
      </w:r>
    </w:p>
    <w:p w14:paraId="4DD5B358" w14:textId="77777777" w:rsidR="00737D47" w:rsidRDefault="00737D47" w:rsidP="00737D47"/>
    <w:p w14:paraId="07718C73" w14:textId="77777777" w:rsidR="00872064" w:rsidRPr="007A6EB1" w:rsidRDefault="007B2203" w:rsidP="00354CD7">
      <w:pPr>
        <w:jc w:val="center"/>
      </w:pPr>
      <w:r w:rsidRPr="007A6EB1">
        <w:t>ve znění, jak níže následuje.</w:t>
      </w:r>
    </w:p>
    <w:p w14:paraId="2A25D96B" w14:textId="70CD09E7" w:rsidR="00872064" w:rsidRDefault="00872064" w:rsidP="00354CD7">
      <w:pPr>
        <w:jc w:val="center"/>
      </w:pPr>
    </w:p>
    <w:p w14:paraId="091295D9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I.</w:t>
      </w:r>
    </w:p>
    <w:p w14:paraId="290B4D3F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Předmět plnění</w:t>
      </w:r>
    </w:p>
    <w:p w14:paraId="319F3232" w14:textId="77777777" w:rsidR="00872064" w:rsidRPr="007A6EB1" w:rsidRDefault="00872064" w:rsidP="00D52712">
      <w:pPr>
        <w:jc w:val="both"/>
      </w:pPr>
    </w:p>
    <w:p w14:paraId="7104487A" w14:textId="3D86553B" w:rsidR="009226DA" w:rsidRDefault="007B2203" w:rsidP="00EB6BB7">
      <w:pPr>
        <w:pStyle w:val="Zkladn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226DA">
        <w:rPr>
          <w:rFonts w:ascii="Times New Roman" w:hAnsi="Times New Roman" w:cs="Times New Roman"/>
          <w:sz w:val="24"/>
        </w:rPr>
        <w:t>Zhotovitel se touto smlouvou zavazuje, že za níže sjednanou cen</w:t>
      </w:r>
      <w:r w:rsidR="00421D8D" w:rsidRPr="009226DA">
        <w:rPr>
          <w:rFonts w:ascii="Times New Roman" w:hAnsi="Times New Roman" w:cs="Times New Roman"/>
          <w:sz w:val="24"/>
        </w:rPr>
        <w:t xml:space="preserve">u provede pro objednatele </w:t>
      </w:r>
      <w:r w:rsidR="009226DA" w:rsidRPr="009226DA">
        <w:rPr>
          <w:rFonts w:ascii="Times New Roman" w:hAnsi="Times New Roman" w:cs="Times New Roman"/>
          <w:sz w:val="24"/>
        </w:rPr>
        <w:t xml:space="preserve">dodávku a pokládku pryžové podlahy v posilovně školy, která je umístěna v </w:t>
      </w:r>
      <w:r w:rsidR="00590457" w:rsidRPr="009226DA">
        <w:rPr>
          <w:rFonts w:ascii="Times New Roman" w:hAnsi="Times New Roman" w:cs="Times New Roman"/>
          <w:sz w:val="24"/>
        </w:rPr>
        <w:t>budov</w:t>
      </w:r>
      <w:r w:rsidR="009226DA">
        <w:rPr>
          <w:rFonts w:ascii="Times New Roman" w:hAnsi="Times New Roman" w:cs="Times New Roman"/>
          <w:sz w:val="24"/>
        </w:rPr>
        <w:t>ě</w:t>
      </w:r>
      <w:r w:rsidR="00590457" w:rsidRPr="009226DA">
        <w:rPr>
          <w:rFonts w:ascii="Times New Roman" w:hAnsi="Times New Roman" w:cs="Times New Roman"/>
          <w:sz w:val="24"/>
        </w:rPr>
        <w:t xml:space="preserve"> č. p. 354 - tělocvična, na pozemku p. č. 2632/6, o výměře 1185 m</w:t>
      </w:r>
      <w:r w:rsidR="00590457" w:rsidRPr="009226DA">
        <w:rPr>
          <w:rFonts w:ascii="Times New Roman" w:hAnsi="Times New Roman" w:cs="Times New Roman"/>
          <w:sz w:val="24"/>
          <w:vertAlign w:val="superscript"/>
        </w:rPr>
        <w:t>2</w:t>
      </w:r>
      <w:r w:rsidR="00590457" w:rsidRPr="009226DA">
        <w:rPr>
          <w:rFonts w:ascii="Times New Roman" w:hAnsi="Times New Roman" w:cs="Times New Roman"/>
          <w:sz w:val="24"/>
        </w:rPr>
        <w:t>, zapsaná v katastru nemovitostí vedeném Katastrálním úřadem pro Středočeský kraj, Katastrálním pracovištěm Příbram, na LV 5079 pro obec a katastrální území Příbram)</w:t>
      </w:r>
      <w:r w:rsidR="009226DA">
        <w:rPr>
          <w:rFonts w:ascii="Times New Roman" w:hAnsi="Times New Roman" w:cs="Times New Roman"/>
          <w:sz w:val="24"/>
        </w:rPr>
        <w:t>.</w:t>
      </w:r>
    </w:p>
    <w:p w14:paraId="3E4A4180" w14:textId="731BD564" w:rsidR="00872064" w:rsidRPr="00590457" w:rsidRDefault="00872064" w:rsidP="00D52712">
      <w:pPr>
        <w:ind w:left="708"/>
        <w:jc w:val="both"/>
      </w:pPr>
    </w:p>
    <w:p w14:paraId="52122144" w14:textId="56710B6B" w:rsidR="00872064" w:rsidRDefault="007B2203" w:rsidP="000E7BD0">
      <w:pPr>
        <w:numPr>
          <w:ilvl w:val="1"/>
          <w:numId w:val="1"/>
        </w:numPr>
        <w:ind w:left="708"/>
        <w:jc w:val="both"/>
      </w:pPr>
      <w:r w:rsidRPr="007A6EB1">
        <w:t xml:space="preserve">Objednatel se touto smlouvou zavazuje, že za řádně a v dohodnuté době provedené </w:t>
      </w:r>
      <w:r w:rsidR="001C3293" w:rsidRPr="007A6EB1">
        <w:t>p</w:t>
      </w:r>
      <w:r w:rsidRPr="007A6EB1">
        <w:t>ředmětné dílo uhradí zhotoviteli níže uvedenou pevně sjednanou smluvní cenu.</w:t>
      </w:r>
    </w:p>
    <w:p w14:paraId="48A542AF" w14:textId="77777777" w:rsidR="00117564" w:rsidRDefault="00117564" w:rsidP="00117564">
      <w:pPr>
        <w:pStyle w:val="Odstavecseseznamem"/>
      </w:pPr>
    </w:p>
    <w:p w14:paraId="3BC044B0" w14:textId="2F19FD39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lastRenderedPageBreak/>
        <w:t>II.</w:t>
      </w:r>
    </w:p>
    <w:p w14:paraId="5A17F6FE" w14:textId="3EBD969F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Místo plnění</w:t>
      </w:r>
    </w:p>
    <w:p w14:paraId="0A482696" w14:textId="003A85B6" w:rsidR="009831EC" w:rsidRPr="007A6EB1" w:rsidRDefault="009831EC" w:rsidP="00354CD7">
      <w:pPr>
        <w:jc w:val="center"/>
        <w:rPr>
          <w:b/>
        </w:rPr>
      </w:pPr>
    </w:p>
    <w:p w14:paraId="509B0D14" w14:textId="362C7C05" w:rsidR="00FE650A" w:rsidRDefault="009831EC" w:rsidP="00F15D75">
      <w:pPr>
        <w:ind w:left="705" w:hanging="705"/>
        <w:rPr>
          <w:color w:val="000000" w:themeColor="text1"/>
        </w:rPr>
      </w:pPr>
      <w:r w:rsidRPr="007A6EB1">
        <w:rPr>
          <w:color w:val="000000" w:themeColor="text1"/>
        </w:rPr>
        <w:t>2.1.</w:t>
      </w:r>
      <w:r w:rsidRPr="007A6EB1">
        <w:rPr>
          <w:color w:val="000000" w:themeColor="text1"/>
        </w:rPr>
        <w:tab/>
      </w:r>
      <w:r w:rsidR="007E67B0" w:rsidRPr="007A6EB1">
        <w:rPr>
          <w:color w:val="000000" w:themeColor="text1"/>
        </w:rPr>
        <w:t>Místem plnění předmětu díla je</w:t>
      </w:r>
      <w:r w:rsidR="00C906F1" w:rsidRPr="007A6EB1">
        <w:rPr>
          <w:color w:val="000000" w:themeColor="text1"/>
        </w:rPr>
        <w:t xml:space="preserve"> </w:t>
      </w:r>
      <w:r w:rsidR="00BD2DD5">
        <w:rPr>
          <w:color w:val="000000" w:themeColor="text1"/>
        </w:rPr>
        <w:t xml:space="preserve">objekt </w:t>
      </w:r>
      <w:r w:rsidR="00117564">
        <w:rPr>
          <w:color w:val="000000" w:themeColor="text1"/>
        </w:rPr>
        <w:t>š</w:t>
      </w:r>
      <w:r w:rsidR="00BD2DD5">
        <w:rPr>
          <w:color w:val="000000" w:themeColor="text1"/>
        </w:rPr>
        <w:t>kolského zařízení</w:t>
      </w:r>
      <w:r w:rsidR="002D52EA">
        <w:rPr>
          <w:color w:val="000000" w:themeColor="text1"/>
        </w:rPr>
        <w:t xml:space="preserve"> </w:t>
      </w:r>
      <w:r w:rsidR="00117564">
        <w:rPr>
          <w:color w:val="000000" w:themeColor="text1"/>
        </w:rPr>
        <w:t xml:space="preserve">– </w:t>
      </w:r>
      <w:r w:rsidR="00FE650A">
        <w:rPr>
          <w:color w:val="000000" w:themeColor="text1"/>
        </w:rPr>
        <w:t>tělocvična</w:t>
      </w:r>
      <w:r w:rsidR="00117564">
        <w:rPr>
          <w:color w:val="000000" w:themeColor="text1"/>
        </w:rPr>
        <w:t xml:space="preserve">, </w:t>
      </w:r>
      <w:r w:rsidR="002D52EA">
        <w:rPr>
          <w:color w:val="000000" w:themeColor="text1"/>
        </w:rPr>
        <w:t>umístěný</w:t>
      </w:r>
      <w:r w:rsidR="00FE650A">
        <w:rPr>
          <w:color w:val="000000" w:themeColor="text1"/>
        </w:rPr>
        <w:t xml:space="preserve"> </w:t>
      </w:r>
      <w:r w:rsidR="00FE650A" w:rsidRPr="009226DA">
        <w:t>na pozemku p. č. 2632/6</w:t>
      </w:r>
      <w:r w:rsidR="00FE650A">
        <w:t xml:space="preserve"> v k. </w:t>
      </w:r>
      <w:proofErr w:type="spellStart"/>
      <w:r w:rsidR="00FE650A">
        <w:t>ú.</w:t>
      </w:r>
      <w:proofErr w:type="spellEnd"/>
      <w:r w:rsidR="00FE650A">
        <w:t xml:space="preserve"> Příbram, při ul. Pod Šachtami, 261 01 Příbram IV.</w:t>
      </w:r>
    </w:p>
    <w:p w14:paraId="3E4AF3E5" w14:textId="77777777" w:rsidR="00FE650A" w:rsidRDefault="00FE650A" w:rsidP="00F15D75">
      <w:pPr>
        <w:ind w:left="705" w:hanging="705"/>
        <w:rPr>
          <w:color w:val="000000" w:themeColor="text1"/>
        </w:rPr>
      </w:pPr>
    </w:p>
    <w:p w14:paraId="45855FBA" w14:textId="6BD20057" w:rsidR="00872064" w:rsidRPr="007A6EB1" w:rsidRDefault="000E7BD0" w:rsidP="000E7BD0">
      <w:pPr>
        <w:pStyle w:val="Odstavecseseznamem"/>
        <w:numPr>
          <w:ilvl w:val="1"/>
          <w:numId w:val="37"/>
        </w:numPr>
        <w:jc w:val="both"/>
      </w:pPr>
      <w:r>
        <w:t xml:space="preserve">      </w:t>
      </w:r>
      <w:r w:rsidR="007B2203" w:rsidRPr="007A6EB1">
        <w:t>Podpisem této smlouvy zhotovitel potvrzuje, že místo plnění je mu známé, že si jej</w:t>
      </w:r>
      <w:r w:rsidR="00BF7F7F" w:rsidRPr="007A6EB1">
        <w:t xml:space="preserve"> </w:t>
      </w:r>
      <w:r w:rsidR="0019523B" w:rsidRPr="007A6EB1">
        <w:t>prohlédl.</w:t>
      </w:r>
    </w:p>
    <w:p w14:paraId="3F889FB6" w14:textId="77777777" w:rsidR="0019523B" w:rsidRPr="007A6EB1" w:rsidRDefault="0019523B" w:rsidP="00D52712">
      <w:pPr>
        <w:jc w:val="both"/>
      </w:pPr>
    </w:p>
    <w:p w14:paraId="38EAFE0C" w14:textId="77777777" w:rsidR="00F540EB" w:rsidRDefault="00F540EB" w:rsidP="00B737AE">
      <w:pPr>
        <w:jc w:val="center"/>
        <w:rPr>
          <w:b/>
        </w:rPr>
      </w:pPr>
      <w:r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E902D3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F540EB">
      <w:pPr>
        <w:pStyle w:val="Odstavecseseznamem"/>
        <w:numPr>
          <w:ilvl w:val="1"/>
          <w:numId w:val="27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0E7BD0" w:rsidRDefault="003A0F30" w:rsidP="00A65F60">
            <w:pPr>
              <w:tabs>
                <w:tab w:val="num" w:pos="567"/>
              </w:tabs>
              <w:spacing w:after="120"/>
            </w:pPr>
            <w:r w:rsidRPr="000E7BD0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6B9DC0D3" w:rsidR="003A0F30" w:rsidRPr="00F31A19" w:rsidRDefault="00384FE5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  <w:highlight w:val="yellow"/>
              </w:rPr>
            </w:pPr>
            <w:r w:rsidRPr="003A6F78">
              <w:rPr>
                <w:b/>
              </w:rPr>
              <w:t>148.275,-Kč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0E7BD0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0E7BD0">
              <w:rPr>
                <w:b/>
              </w:rPr>
              <w:t xml:space="preserve">DPH </w:t>
            </w:r>
            <w:proofErr w:type="gramStart"/>
            <w:r w:rsidRPr="000E7BD0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340F7F9E" w:rsidR="003A0F30" w:rsidRPr="00F31A19" w:rsidRDefault="00384FE5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  <w:highlight w:val="yellow"/>
              </w:rPr>
            </w:pPr>
            <w:r w:rsidRPr="003A6F78">
              <w:rPr>
                <w:b/>
              </w:rPr>
              <w:t>31.138,-Kč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0E7BD0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0E7BD0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1EBE386B" w:rsidR="003A0F30" w:rsidRPr="00F31A19" w:rsidRDefault="00384FE5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  <w:highlight w:val="yellow"/>
              </w:rPr>
            </w:pPr>
            <w:r w:rsidRPr="003A6F78">
              <w:rPr>
                <w:b/>
              </w:rPr>
              <w:t>179.413,-Kč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27201D3D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smyslu § 2621 odst. 2 občanského zákoníku, </w:t>
      </w:r>
      <w:r w:rsidRPr="005A66B2">
        <w:t xml:space="preserve">jako celková konečná cena za provedení </w:t>
      </w:r>
      <w:r w:rsidRPr="00A40B85">
        <w:t>d</w:t>
      </w:r>
      <w:r w:rsidRPr="005A66B2">
        <w:t>íla v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t>Konečné vyúčtování bude provedeno na základě faktury, daňového dokladu po předání díla zhotovitelem objednateli na základě písemného protokolu.</w:t>
      </w:r>
    </w:p>
    <w:p w14:paraId="0C4B3735" w14:textId="27DF97EF" w:rsidR="003A0F30" w:rsidRPr="000B0D3D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t xml:space="preserve">Splatnost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lastRenderedPageBreak/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3D0963BE" w14:textId="1704670B" w:rsidR="003A0F30" w:rsidRPr="000678FE" w:rsidRDefault="003A0F30" w:rsidP="00A65F60">
      <w:pPr>
        <w:numPr>
          <w:ilvl w:val="1"/>
          <w:numId w:val="29"/>
        </w:numPr>
        <w:spacing w:after="120" w:line="276" w:lineRule="auto"/>
        <w:jc w:val="both"/>
        <w:rPr>
          <w:b/>
        </w:rPr>
      </w:pPr>
      <w:r w:rsidRPr="000678FE">
        <w:rPr>
          <w:b/>
        </w:rPr>
        <w:t xml:space="preserve">Na fakturách bude vždy uveden odkaz na číslo smlouvy, tj. </w:t>
      </w:r>
      <w:r w:rsidR="00BE5F25">
        <w:rPr>
          <w:b/>
        </w:rPr>
        <w:t>348</w:t>
      </w:r>
      <w:r w:rsidRPr="000678FE">
        <w:rPr>
          <w:b/>
        </w:rPr>
        <w:t>/00873489/202</w:t>
      </w:r>
      <w:r w:rsidR="0052210D">
        <w:rPr>
          <w:b/>
        </w:rPr>
        <w:t>2</w:t>
      </w:r>
      <w:r w:rsidRPr="000678FE">
        <w:rPr>
          <w:b/>
        </w:rPr>
        <w:t>.</w:t>
      </w:r>
    </w:p>
    <w:p w14:paraId="2C4451E2" w14:textId="77777777" w:rsidR="003A0F30" w:rsidRPr="000B0D3D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1C3CA15F" w14:textId="13AAF313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3A1C56C7" w:rsidR="003A0F30" w:rsidRDefault="003A0F30" w:rsidP="004541E7">
      <w:pPr>
        <w:pStyle w:val="Odstavecseseznamem"/>
        <w:numPr>
          <w:ilvl w:val="1"/>
          <w:numId w:val="30"/>
        </w:numPr>
        <w:spacing w:after="120"/>
        <w:jc w:val="both"/>
      </w:pPr>
      <w:r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65268B9B" w14:textId="6B484901" w:rsidR="003A0F30" w:rsidRPr="00E06FB6" w:rsidRDefault="003A0F30" w:rsidP="005F7DB8">
      <w:pPr>
        <w:pStyle w:val="Odstavecseseznamem"/>
        <w:numPr>
          <w:ilvl w:val="1"/>
          <w:numId w:val="30"/>
        </w:numPr>
        <w:spacing w:after="120"/>
        <w:jc w:val="both"/>
      </w:pPr>
      <w:r w:rsidRPr="00E06FB6">
        <w:t xml:space="preserve">Zahájení prací: </w:t>
      </w:r>
      <w:r w:rsidR="00BE5F25">
        <w:t>12</w:t>
      </w:r>
      <w:r w:rsidR="00021E9A">
        <w:t>/</w:t>
      </w:r>
      <w:r w:rsidR="00BB7B01" w:rsidRPr="00E06FB6">
        <w:t>202</w:t>
      </w:r>
      <w:r w:rsidR="0052210D" w:rsidRPr="00E06FB6">
        <w:t>2</w:t>
      </w:r>
      <w:r w:rsidRPr="00E06FB6">
        <w:t>.</w:t>
      </w:r>
    </w:p>
    <w:p w14:paraId="67FF1F5A" w14:textId="05D9B057" w:rsidR="003A0F30" w:rsidRPr="00E06FB6" w:rsidRDefault="003A0F30" w:rsidP="002728B8">
      <w:pPr>
        <w:pStyle w:val="Odstavecseseznamem"/>
        <w:numPr>
          <w:ilvl w:val="1"/>
          <w:numId w:val="30"/>
        </w:numPr>
        <w:tabs>
          <w:tab w:val="left" w:pos="6885"/>
        </w:tabs>
        <w:spacing w:after="120"/>
        <w:jc w:val="both"/>
      </w:pPr>
      <w:r w:rsidRPr="00E06FB6">
        <w:t xml:space="preserve">Dokončení díla zhotovitelem nejpozději </w:t>
      </w:r>
      <w:r w:rsidRPr="00E06FB6">
        <w:rPr>
          <w:rFonts w:eastAsia="Calibri"/>
        </w:rPr>
        <w:t xml:space="preserve">do </w:t>
      </w:r>
      <w:bookmarkEnd w:id="3"/>
      <w:r w:rsidR="006868DB" w:rsidRPr="00E06FB6">
        <w:rPr>
          <w:rFonts w:eastAsia="Calibri"/>
        </w:rPr>
        <w:t>3</w:t>
      </w:r>
      <w:r w:rsidR="00BE5F25">
        <w:rPr>
          <w:rFonts w:eastAsia="Calibri"/>
        </w:rPr>
        <w:t>1</w:t>
      </w:r>
      <w:r w:rsidRPr="00E06FB6">
        <w:rPr>
          <w:rFonts w:eastAsia="Calibri"/>
        </w:rPr>
        <w:t xml:space="preserve">. </w:t>
      </w:r>
      <w:r w:rsidR="00715336" w:rsidRPr="00E06FB6">
        <w:rPr>
          <w:rFonts w:eastAsia="Calibri"/>
        </w:rPr>
        <w:t>0</w:t>
      </w:r>
      <w:r w:rsidR="00BE5F25">
        <w:rPr>
          <w:rFonts w:eastAsia="Calibri"/>
        </w:rPr>
        <w:t>1</w:t>
      </w:r>
      <w:r w:rsidRPr="00E06FB6">
        <w:rPr>
          <w:rFonts w:eastAsia="Calibri"/>
        </w:rPr>
        <w:t>. 202</w:t>
      </w:r>
      <w:r w:rsidR="00BE5F25">
        <w:rPr>
          <w:rFonts w:eastAsia="Calibri"/>
        </w:rPr>
        <w:t>3</w:t>
      </w:r>
      <w:r w:rsidRPr="00E06FB6">
        <w:rPr>
          <w:rFonts w:eastAsia="Calibri"/>
        </w:rPr>
        <w:t>.</w:t>
      </w:r>
      <w:r w:rsidRPr="00E06FB6">
        <w:rPr>
          <w:rFonts w:eastAsia="Calibri"/>
        </w:rPr>
        <w:tab/>
      </w:r>
    </w:p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72C87161" w:rsidR="00F540EB" w:rsidRDefault="00F540EB" w:rsidP="004541E7">
      <w:pPr>
        <w:pStyle w:val="Odstavecseseznamem"/>
        <w:numPr>
          <w:ilvl w:val="1"/>
          <w:numId w:val="30"/>
        </w:numPr>
        <w:jc w:val="both"/>
      </w:pPr>
      <w:r w:rsidRPr="007A6EB1">
        <w:t>Jestliže zhotovitel připraví řádně zhotovené předmětné dílo k</w:t>
      </w:r>
      <w:r>
        <w:t> </w:t>
      </w:r>
      <w:r w:rsidRPr="007A6EB1">
        <w:t>předání</w:t>
      </w:r>
      <w:r>
        <w:t xml:space="preserve"> p</w:t>
      </w:r>
      <w:r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4541E7">
      <w:pPr>
        <w:pStyle w:val="Odstavecseseznamem"/>
        <w:numPr>
          <w:ilvl w:val="1"/>
          <w:numId w:val="30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FA7DC58" w:rsidR="00F540EB" w:rsidRDefault="00F540EB" w:rsidP="004541E7">
      <w:pPr>
        <w:pStyle w:val="Odstavecseseznamem"/>
        <w:numPr>
          <w:ilvl w:val="1"/>
          <w:numId w:val="30"/>
        </w:numPr>
        <w:spacing w:after="120"/>
        <w:jc w:val="both"/>
      </w:pPr>
      <w:r w:rsidRPr="00A47D82">
        <w:t>Provedením díla zhotovitelem se rozumí úplné, a bezvadné</w:t>
      </w:r>
      <w:r w:rsidRPr="000B0D3D">
        <w:t xml:space="preserve"> provedení </w:t>
      </w:r>
      <w:r>
        <w:t>všech</w:t>
      </w:r>
      <w:r w:rsidRPr="000B0D3D">
        <w:t xml:space="preserve"> prací, dále provedení veškerých činností souvise</w:t>
      </w:r>
      <w:r>
        <w:t>jících s provedením příslušných,</w:t>
      </w:r>
      <w:r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4541E7">
      <w:pPr>
        <w:pStyle w:val="Odstavecseseznamem"/>
        <w:numPr>
          <w:ilvl w:val="2"/>
          <w:numId w:val="30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56799F88" w:rsidR="00F540EB" w:rsidRPr="002728B8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pracoviště.</w:t>
      </w:r>
    </w:p>
    <w:p w14:paraId="12EA10C1" w14:textId="77777777" w:rsidR="002728B8" w:rsidRPr="003A0F30" w:rsidRDefault="002728B8" w:rsidP="002728B8">
      <w:pPr>
        <w:pStyle w:val="Odstavecseseznamem"/>
        <w:jc w:val="both"/>
        <w:rPr>
          <w:rFonts w:cs="Calibri"/>
        </w:rPr>
      </w:pPr>
    </w:p>
    <w:p w14:paraId="32B7ED4A" w14:textId="5A0603CB" w:rsidR="00F540EB" w:rsidRDefault="00F540EB" w:rsidP="004541E7">
      <w:pPr>
        <w:pStyle w:val="Odstavecseseznamem"/>
        <w:numPr>
          <w:ilvl w:val="1"/>
          <w:numId w:val="30"/>
        </w:numPr>
        <w:spacing w:after="120"/>
        <w:jc w:val="both"/>
      </w:pPr>
      <w:r>
        <w:t xml:space="preserve">Zhotovitel se s objednatelem dohodnou na harmonogramu prováděných prací. Ten je pro zhotovitele závazný.                                                                             </w:t>
      </w:r>
    </w:p>
    <w:p w14:paraId="524D9EB3" w14:textId="22AB24E1" w:rsidR="002728B8" w:rsidRDefault="002728B8" w:rsidP="002728B8">
      <w:pPr>
        <w:keepNext/>
        <w:spacing w:after="120"/>
        <w:ind w:left="360"/>
        <w:jc w:val="center"/>
        <w:outlineLvl w:val="1"/>
        <w:rPr>
          <w:b/>
        </w:rPr>
      </w:pPr>
      <w:r>
        <w:rPr>
          <w:b/>
        </w:rPr>
        <w:t>V.</w:t>
      </w:r>
    </w:p>
    <w:p w14:paraId="6C7CEB3E" w14:textId="7193E88F" w:rsidR="003A0F30" w:rsidRDefault="003A0F30" w:rsidP="002728B8">
      <w:pPr>
        <w:keepNext/>
        <w:spacing w:after="120"/>
        <w:ind w:left="360"/>
        <w:jc w:val="center"/>
        <w:outlineLvl w:val="1"/>
        <w:rPr>
          <w:b/>
        </w:rPr>
      </w:pPr>
      <w:r>
        <w:rPr>
          <w:b/>
        </w:rPr>
        <w:t>Odpovědnost za vady</w:t>
      </w:r>
    </w:p>
    <w:p w14:paraId="251FCB5D" w14:textId="77777777" w:rsidR="00F233D7" w:rsidRDefault="00F233D7" w:rsidP="00F233D7">
      <w:pPr>
        <w:keepNext/>
        <w:spacing w:after="120"/>
        <w:ind w:left="360"/>
        <w:jc w:val="center"/>
        <w:outlineLvl w:val="1"/>
        <w:rPr>
          <w:b/>
        </w:rPr>
      </w:pPr>
    </w:p>
    <w:p w14:paraId="0F598936" w14:textId="624F5A66" w:rsidR="003A0F30" w:rsidRDefault="00F233D7" w:rsidP="00F96EC0">
      <w:pPr>
        <w:jc w:val="both"/>
        <w:rPr>
          <w:color w:val="000000"/>
        </w:rPr>
      </w:pPr>
      <w:r w:rsidRPr="00F233D7">
        <w:rPr>
          <w:color w:val="000000"/>
        </w:rPr>
        <w:t xml:space="preserve">5.1. </w:t>
      </w:r>
      <w:r w:rsidR="003A0F30" w:rsidRPr="00F233D7">
        <w:rPr>
          <w:color w:val="000000"/>
        </w:rPr>
        <w:t>Zhotovitel odpovídá za to, že dílo bude provedeno v souladu a za podmínek stanovených touto smlouvou, právními předpisy, závaznými technickými normami a následnými písemnými ujednáními smluvních stran.</w:t>
      </w:r>
    </w:p>
    <w:p w14:paraId="78F18E71" w14:textId="38768B19" w:rsidR="003A0F30" w:rsidRDefault="00F233D7" w:rsidP="00084C63">
      <w:p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F233D7">
        <w:rPr>
          <w:color w:val="000000"/>
        </w:rPr>
        <w:lastRenderedPageBreak/>
        <w:t>5.2. Z</w:t>
      </w:r>
      <w:r w:rsidR="003A0F30" w:rsidRPr="00F233D7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65F27D3C" w14:textId="77DCFEF3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F233D7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</w:p>
    <w:p w14:paraId="742DA756" w14:textId="77777777" w:rsidR="00F96EC0" w:rsidRDefault="00F96EC0" w:rsidP="00F96EC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22BB4E20" w14:textId="2C264F06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7A66B724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06B0E79D" w14:textId="2B1F369D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55E06698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183E5A8A" w14:textId="2FB84F9B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32B409D4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78D288C7" w14:textId="51A58B5B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4DBCAFA6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22B1F46A" w14:textId="02F62480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69FD1448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666359D6" w14:textId="747143F3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3848C274" w14:textId="77777777" w:rsidR="00F96EC0" w:rsidRPr="00F96EC0" w:rsidRDefault="00F96EC0" w:rsidP="00F96EC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4D36D5D2" w14:textId="7621A953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5DA4D63B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37980B99" w14:textId="0A9F61F8" w:rsidR="002D7098" w:rsidRPr="00084C63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08FFB909" w14:textId="77777777" w:rsidR="00084C63" w:rsidRDefault="00084C6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43CC204B" w:rsidR="003A0F30" w:rsidRPr="009B4B24" w:rsidRDefault="009B4B24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 w:rsidRPr="009B4B24">
        <w:rPr>
          <w:b/>
          <w:color w:val="000000"/>
        </w:rPr>
        <w:t>VI.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693DEC22" w:rsidR="003A0F30" w:rsidRDefault="003A0F30" w:rsidP="00084C63">
      <w:pPr>
        <w:pStyle w:val="Odstavecseseznamem"/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9B4B24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1E8F45E6" w:rsidR="003A0F30" w:rsidRDefault="003A0F30" w:rsidP="00084C63">
      <w:pPr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7979526F" w14:textId="77777777" w:rsidR="00084C63" w:rsidRDefault="00084C63" w:rsidP="00084C63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14BA71D8" w14:textId="77777777" w:rsidR="003A0F30" w:rsidRDefault="003A0F30" w:rsidP="00084C63">
      <w:pPr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7172CA22" w14:textId="34F4D785" w:rsidR="009B4B24" w:rsidRDefault="009B4B24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1915740D" w:rsidR="003A0F30" w:rsidRPr="009B4B24" w:rsidRDefault="003A0F30" w:rsidP="009B4B24">
      <w:pPr>
        <w:pStyle w:val="Odstavecseseznamem"/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B4B24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77777777" w:rsidR="003A0F30" w:rsidRDefault="003A0F30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E3B822A" w:rsidR="003A0F30" w:rsidRPr="009B4B24" w:rsidRDefault="009B4B24" w:rsidP="009B4B24">
      <w:pPr>
        <w:jc w:val="center"/>
        <w:rPr>
          <w:b/>
          <w:color w:val="000000"/>
        </w:rPr>
      </w:pPr>
      <w:r w:rsidRPr="009B4B24">
        <w:rPr>
          <w:b/>
          <w:color w:val="000000"/>
        </w:rPr>
        <w:t>VIII.</w:t>
      </w:r>
    </w:p>
    <w:p w14:paraId="0933067E" w14:textId="77777777" w:rsidR="003A0F30" w:rsidRPr="00DF62F2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58CB71D" w14:textId="071F5B7A" w:rsidR="003A0F30" w:rsidRPr="009B4B24" w:rsidRDefault="003A0F30" w:rsidP="009B4B24">
      <w:pPr>
        <w:pStyle w:val="Odstavecseseznamem"/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B4B24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77777777" w:rsidR="003A0F30" w:rsidRDefault="003A0F30" w:rsidP="003A0F30">
      <w:pPr>
        <w:jc w:val="center"/>
        <w:rPr>
          <w:b/>
          <w:i/>
          <w:color w:val="000000"/>
        </w:rPr>
      </w:pPr>
    </w:p>
    <w:p w14:paraId="21BEE9C9" w14:textId="73A9AEE9" w:rsidR="009B4B24" w:rsidRDefault="009B4B24" w:rsidP="009B4B24">
      <w:pPr>
        <w:jc w:val="center"/>
        <w:rPr>
          <w:b/>
          <w:color w:val="000000"/>
        </w:rPr>
      </w:pPr>
      <w:r>
        <w:rPr>
          <w:b/>
          <w:color w:val="000000"/>
        </w:rPr>
        <w:t>IX.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2E943501" w:rsidR="00D27D1D" w:rsidRPr="00D27D1D" w:rsidRDefault="003A0F30" w:rsidP="00D27D1D">
      <w:pPr>
        <w:pStyle w:val="Odstavecseseznamem"/>
        <w:numPr>
          <w:ilvl w:val="0"/>
          <w:numId w:val="36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D27D1D">
        <w:rPr>
          <w:color w:val="000000"/>
        </w:rPr>
        <w:t>V ostatních věcech touto smlouvou neupravených se použijí ustanovení zákona číslo</w:t>
      </w:r>
      <w:r w:rsidR="00D27D1D" w:rsidRPr="00D27D1D">
        <w:rPr>
          <w:color w:val="43494D"/>
          <w:kern w:val="36"/>
        </w:rPr>
        <w:t xml:space="preserve"> č. 192/2021 </w:t>
      </w:r>
      <w:r w:rsidR="00D27D1D">
        <w:rPr>
          <w:color w:val="43494D"/>
          <w:kern w:val="36"/>
        </w:rPr>
        <w:t>S</w:t>
      </w:r>
      <w:r w:rsidR="00D27D1D" w:rsidRPr="00D27D1D">
        <w:rPr>
          <w:color w:val="43494D"/>
          <w:kern w:val="36"/>
        </w:rPr>
        <w:t>b.</w:t>
      </w:r>
      <w:r w:rsidR="00D27D1D" w:rsidRPr="00D27D1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>
        <w:rPr>
          <w:iCs/>
          <w:color w:val="43494D"/>
          <w:kern w:val="36"/>
        </w:rPr>
        <w:t>.</w:t>
      </w:r>
    </w:p>
    <w:p w14:paraId="59A86AB5" w14:textId="48DDE923" w:rsidR="003A0F30" w:rsidRDefault="003A0F30" w:rsidP="009B4B24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053599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lastRenderedPageBreak/>
        <w:t>Tato smlouva je vyhotovena ve třech stejnopisech, každý s platností originálu, z nichž objednatel obdrží dvě vyhotovení a zhotovitel jedno vyhotovení.</w:t>
      </w:r>
    </w:p>
    <w:p w14:paraId="7D56BC85" w14:textId="27172514" w:rsidR="00546F95" w:rsidRPr="00E00817" w:rsidRDefault="00546F95" w:rsidP="00E00817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038B265E" w14:textId="5E485AAC" w:rsidR="00546F95" w:rsidRDefault="00546F95" w:rsidP="00E00817"/>
    <w:p w14:paraId="044190FD" w14:textId="11ED54C9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633AE768" w:rsidR="003A0F30" w:rsidRPr="00AE2BEF" w:rsidRDefault="00A03D53" w:rsidP="003A0F30">
      <w:pPr>
        <w:tabs>
          <w:tab w:val="left" w:pos="0"/>
        </w:tabs>
        <w:jc w:val="both"/>
      </w:pPr>
      <w:r>
        <w:t xml:space="preserve">10.1.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26A7AF" w14:textId="77777777" w:rsidR="003A0F30" w:rsidRDefault="003A0F30" w:rsidP="003A0F30">
      <w:pPr>
        <w:tabs>
          <w:tab w:val="left" w:pos="0"/>
        </w:tabs>
        <w:jc w:val="center"/>
        <w:rPr>
          <w:b/>
        </w:rPr>
      </w:pPr>
    </w:p>
    <w:p w14:paraId="31FBAA1C" w14:textId="40D4FB7E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XI.</w:t>
      </w:r>
    </w:p>
    <w:p w14:paraId="1EB9BD3B" w14:textId="77777777" w:rsidR="003A0F30" w:rsidRPr="00AE2BEF" w:rsidRDefault="003A0F30" w:rsidP="003A0F30">
      <w:pPr>
        <w:tabs>
          <w:tab w:val="left" w:pos="0"/>
        </w:tabs>
        <w:jc w:val="center"/>
        <w:rPr>
          <w:b/>
        </w:rPr>
      </w:pPr>
    </w:p>
    <w:p w14:paraId="686FDCB8" w14:textId="77777777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10D82F59" w:rsidR="003A0F30" w:rsidRPr="00AE2BEF" w:rsidRDefault="00A03D53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11.1.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2C362340" w14:textId="7343736B" w:rsidR="00E00817" w:rsidRPr="007A6EB1" w:rsidRDefault="00E00817" w:rsidP="00E00817">
      <w:pPr>
        <w:jc w:val="both"/>
      </w:pPr>
      <w:r w:rsidRPr="007A6EB1">
        <w:t>Příloha smlouvy: Cenová nabídka ze dne 1</w:t>
      </w:r>
      <w:r w:rsidR="00DA172B">
        <w:t>2</w:t>
      </w:r>
      <w:r w:rsidRPr="007A6EB1">
        <w:t xml:space="preserve">. </w:t>
      </w:r>
      <w:r w:rsidR="00DA172B">
        <w:t>12</w:t>
      </w:r>
      <w:r w:rsidRPr="007A6EB1">
        <w:t>. 202</w:t>
      </w:r>
      <w:r w:rsidR="00AC35EC">
        <w:t>2</w:t>
      </w:r>
    </w:p>
    <w:p w14:paraId="642C575F" w14:textId="7FD73D66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323956BE" w14:textId="7DAFD744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</w:p>
    <w:p w14:paraId="5CC173F0" w14:textId="70B1C655" w:rsidR="003A0F30" w:rsidRDefault="00E00817" w:rsidP="003A0F30">
      <w:pPr>
        <w:jc w:val="both"/>
        <w:rPr>
          <w:color w:val="000000"/>
        </w:rPr>
      </w:pPr>
      <w:r>
        <w:rPr>
          <w:color w:val="000000"/>
        </w:rPr>
        <w:t>V Příbrami dne:</w:t>
      </w:r>
      <w:r w:rsidR="00021E9A">
        <w:rPr>
          <w:color w:val="000000"/>
        </w:rPr>
        <w:t xml:space="preserve"> </w:t>
      </w:r>
      <w:r w:rsidR="00740C3B">
        <w:rPr>
          <w:color w:val="000000"/>
        </w:rPr>
        <w:t>1</w:t>
      </w:r>
      <w:r w:rsidR="00DA172B">
        <w:rPr>
          <w:color w:val="000000"/>
        </w:rPr>
        <w:t>3</w:t>
      </w:r>
      <w:r w:rsidR="00AC35EC">
        <w:rPr>
          <w:color w:val="000000"/>
        </w:rPr>
        <w:t xml:space="preserve">. </w:t>
      </w:r>
      <w:r w:rsidR="00DA172B">
        <w:rPr>
          <w:color w:val="000000"/>
        </w:rPr>
        <w:t>12</w:t>
      </w:r>
      <w:r w:rsidR="00AC35EC">
        <w:rPr>
          <w:color w:val="000000"/>
        </w:rPr>
        <w:t>. 2022</w:t>
      </w:r>
      <w:r>
        <w:rPr>
          <w:color w:val="000000"/>
        </w:rPr>
        <w:t xml:space="preserve">                                                  V Příbrami dne: </w:t>
      </w:r>
      <w:r w:rsidR="00740C3B">
        <w:rPr>
          <w:color w:val="000000"/>
        </w:rPr>
        <w:t>1</w:t>
      </w:r>
      <w:r w:rsidR="00DA172B">
        <w:rPr>
          <w:color w:val="000000"/>
        </w:rPr>
        <w:t>3</w:t>
      </w:r>
      <w:r>
        <w:rPr>
          <w:color w:val="000000"/>
        </w:rPr>
        <w:t xml:space="preserve">. </w:t>
      </w:r>
      <w:r w:rsidR="00DA172B">
        <w:rPr>
          <w:color w:val="000000"/>
        </w:rPr>
        <w:t>12</w:t>
      </w:r>
      <w:r>
        <w:rPr>
          <w:color w:val="000000"/>
        </w:rPr>
        <w:t>. 202</w:t>
      </w:r>
      <w:r w:rsidR="00AC35EC">
        <w:rPr>
          <w:color w:val="000000"/>
        </w:rPr>
        <w:t>2</w:t>
      </w:r>
    </w:p>
    <w:p w14:paraId="0489B1E1" w14:textId="77777777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</w:t>
      </w:r>
    </w:p>
    <w:p w14:paraId="3179C999" w14:textId="585A8D4D" w:rsidR="003A0F30" w:rsidRDefault="003A0F30" w:rsidP="003A0F30">
      <w:pPr>
        <w:jc w:val="both"/>
      </w:pPr>
      <w:proofErr w:type="gramStart"/>
      <w:r>
        <w:t xml:space="preserve">Zhotovitel:   </w:t>
      </w:r>
      <w:proofErr w:type="gramEnd"/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 xml:space="preserve">   Objednatel:</w:t>
      </w:r>
    </w:p>
    <w:p w14:paraId="2837C9A7" w14:textId="77777777" w:rsidR="003A0F30" w:rsidRDefault="003A0F30" w:rsidP="003A0F30"/>
    <w:p w14:paraId="4BF67BB7" w14:textId="3B514611" w:rsidR="003A0F30" w:rsidRPr="00F6472A" w:rsidRDefault="003A0F30" w:rsidP="003A0F30">
      <w:pPr>
        <w:jc w:val="both"/>
      </w:pPr>
      <w:r w:rsidRPr="00F6472A">
        <w:t>.......................................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5100771E" w:rsidR="003A0F30" w:rsidRPr="00F6472A" w:rsidRDefault="00DA172B" w:rsidP="003A0F30">
      <w:pPr>
        <w:jc w:val="both"/>
      </w:pPr>
      <w:r>
        <w:t xml:space="preserve">Ladislav RIC </w:t>
      </w:r>
      <w:r w:rsidR="00AC35EC">
        <w:t xml:space="preserve">                    </w:t>
      </w:r>
      <w:r w:rsidR="003A0F30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9811A5">
        <w:t xml:space="preserve">            </w:t>
      </w:r>
      <w:r w:rsidR="00EE36F3">
        <w:t xml:space="preserve">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51E7F431" w:rsidR="003A0F30" w:rsidRDefault="00A03D53" w:rsidP="003A0F30">
      <w:pPr>
        <w:jc w:val="both"/>
      </w:pPr>
      <w:r>
        <w:t xml:space="preserve">   </w:t>
      </w:r>
      <w:r w:rsidR="009811A5">
        <w:t>jednatel</w:t>
      </w:r>
      <w:r>
        <w:t xml:space="preserve">     </w:t>
      </w:r>
      <w:r w:rsidR="003A0F30" w:rsidRPr="00F6472A">
        <w:t xml:space="preserve">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 ředitelka školy</w:t>
      </w:r>
    </w:p>
    <w:p w14:paraId="79C3D973" w14:textId="4A8FD424" w:rsidR="003A0F30" w:rsidRPr="00F6472A" w:rsidRDefault="00A03D53" w:rsidP="003A0F30">
      <w:r>
        <w:t xml:space="preserve">          </w:t>
      </w:r>
      <w:r>
        <w:tab/>
      </w:r>
      <w:r>
        <w:tab/>
      </w:r>
      <w:r w:rsidR="00AC35EC">
        <w:t xml:space="preserve"> </w:t>
      </w:r>
    </w:p>
    <w:p w14:paraId="6979F913" w14:textId="77777777" w:rsidR="003A0F30" w:rsidRDefault="003A0F30" w:rsidP="003A0F30"/>
    <w:p w14:paraId="0755481D" w14:textId="77777777" w:rsidR="003A0F30" w:rsidRDefault="003A0F30" w:rsidP="003A0F30"/>
    <w:p w14:paraId="5E843F00" w14:textId="77777777" w:rsidR="000177F2" w:rsidRPr="007A6EB1" w:rsidRDefault="000177F2" w:rsidP="00BF7F7F">
      <w:pPr>
        <w:jc w:val="center"/>
        <w:rPr>
          <w:b/>
        </w:rPr>
      </w:pPr>
    </w:p>
    <w:p w14:paraId="041C0288" w14:textId="7A69B875" w:rsidR="004B405C" w:rsidRPr="007A6EB1" w:rsidRDefault="004B405C" w:rsidP="00D52712">
      <w:pPr>
        <w:jc w:val="both"/>
      </w:pPr>
    </w:p>
    <w:p w14:paraId="0DC0606F" w14:textId="77777777" w:rsidR="004B405C" w:rsidRPr="007A6EB1" w:rsidRDefault="004B405C" w:rsidP="00D52712">
      <w:pPr>
        <w:jc w:val="both"/>
      </w:pPr>
    </w:p>
    <w:p w14:paraId="517AA0AA" w14:textId="77777777" w:rsidR="00872064" w:rsidRPr="007A6EB1" w:rsidRDefault="00872064" w:rsidP="00D52712">
      <w:pPr>
        <w:ind w:left="708"/>
        <w:jc w:val="both"/>
      </w:pP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620AB512" w:rsidR="0070043C" w:rsidRPr="007A6EB1" w:rsidRDefault="0070043C" w:rsidP="00D52712">
            <w:pPr>
              <w:jc w:val="both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40230B60" w14:textId="77777777" w:rsidR="0007693F" w:rsidRPr="00D52712" w:rsidRDefault="0007693F" w:rsidP="00D52712">
      <w:pPr>
        <w:jc w:val="both"/>
        <w:rPr>
          <w:rFonts w:ascii="Arial" w:hAnsi="Arial" w:cs="Arial"/>
          <w:sz w:val="20"/>
        </w:rPr>
      </w:pPr>
    </w:p>
    <w:sectPr w:rsidR="0007693F" w:rsidRPr="00D52712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B9F"/>
    <w:multiLevelType w:val="multilevel"/>
    <w:tmpl w:val="215E5FF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9E7DE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C3230E"/>
    <w:multiLevelType w:val="multilevel"/>
    <w:tmpl w:val="F14A5ADE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4140ED"/>
    <w:multiLevelType w:val="multilevel"/>
    <w:tmpl w:val="1048F59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32A646C"/>
    <w:multiLevelType w:val="multilevel"/>
    <w:tmpl w:val="91587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C4DD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231E44"/>
    <w:multiLevelType w:val="multilevel"/>
    <w:tmpl w:val="AF7A6E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0D3179"/>
    <w:multiLevelType w:val="multilevel"/>
    <w:tmpl w:val="41E6698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D783405"/>
    <w:multiLevelType w:val="hybridMultilevel"/>
    <w:tmpl w:val="A838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2EED"/>
    <w:multiLevelType w:val="multilevel"/>
    <w:tmpl w:val="D682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1B6217"/>
    <w:multiLevelType w:val="multilevel"/>
    <w:tmpl w:val="C4BE64E8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FC2867"/>
    <w:multiLevelType w:val="multilevel"/>
    <w:tmpl w:val="515A41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22D297E"/>
    <w:multiLevelType w:val="hybridMultilevel"/>
    <w:tmpl w:val="75B05046"/>
    <w:lvl w:ilvl="0" w:tplc="8C7CE1E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F0E71"/>
    <w:multiLevelType w:val="multilevel"/>
    <w:tmpl w:val="4C2476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5612C9"/>
    <w:multiLevelType w:val="multilevel"/>
    <w:tmpl w:val="D7D80354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B8C25BF"/>
    <w:multiLevelType w:val="multilevel"/>
    <w:tmpl w:val="892CF41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EF208F7"/>
    <w:multiLevelType w:val="multilevel"/>
    <w:tmpl w:val="1BC0DFA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44E1CF1"/>
    <w:multiLevelType w:val="multilevel"/>
    <w:tmpl w:val="165E96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711419"/>
    <w:multiLevelType w:val="multilevel"/>
    <w:tmpl w:val="53CAD1D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C826C0F"/>
    <w:multiLevelType w:val="hybridMultilevel"/>
    <w:tmpl w:val="B1B2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F4FFE"/>
    <w:multiLevelType w:val="multilevel"/>
    <w:tmpl w:val="ED9C01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4" w15:restartNumberingAfterBreak="0">
    <w:nsid w:val="4EE03E2C"/>
    <w:multiLevelType w:val="hybridMultilevel"/>
    <w:tmpl w:val="E1587A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C0C61"/>
    <w:multiLevelType w:val="multilevel"/>
    <w:tmpl w:val="09E640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04305C"/>
    <w:multiLevelType w:val="multilevel"/>
    <w:tmpl w:val="D4E860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7274D6"/>
    <w:multiLevelType w:val="multilevel"/>
    <w:tmpl w:val="00E25C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FD3574"/>
    <w:multiLevelType w:val="hybridMultilevel"/>
    <w:tmpl w:val="CA187A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E3048"/>
    <w:multiLevelType w:val="multilevel"/>
    <w:tmpl w:val="A88219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4AF57C3"/>
    <w:multiLevelType w:val="multilevel"/>
    <w:tmpl w:val="1F22BC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113283"/>
    <w:multiLevelType w:val="multilevel"/>
    <w:tmpl w:val="FD9E26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F44278"/>
    <w:multiLevelType w:val="hybridMultilevel"/>
    <w:tmpl w:val="6E40F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5A0A"/>
    <w:multiLevelType w:val="multilevel"/>
    <w:tmpl w:val="023E45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1405BC"/>
    <w:multiLevelType w:val="multilevel"/>
    <w:tmpl w:val="461AA9B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AFC795A"/>
    <w:multiLevelType w:val="multilevel"/>
    <w:tmpl w:val="757E02C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8"/>
  </w:num>
  <w:num w:numId="3">
    <w:abstractNumId w:val="29"/>
  </w:num>
  <w:num w:numId="4">
    <w:abstractNumId w:val="13"/>
  </w:num>
  <w:num w:numId="5">
    <w:abstractNumId w:val="14"/>
  </w:num>
  <w:num w:numId="6">
    <w:abstractNumId w:val="34"/>
  </w:num>
  <w:num w:numId="7">
    <w:abstractNumId w:val="3"/>
  </w:num>
  <w:num w:numId="8">
    <w:abstractNumId w:val="0"/>
  </w:num>
  <w:num w:numId="9">
    <w:abstractNumId w:val="19"/>
  </w:num>
  <w:num w:numId="10">
    <w:abstractNumId w:val="20"/>
  </w:num>
  <w:num w:numId="11">
    <w:abstractNumId w:val="11"/>
  </w:num>
  <w:num w:numId="12">
    <w:abstractNumId w:val="21"/>
  </w:num>
  <w:num w:numId="13">
    <w:abstractNumId w:val="18"/>
  </w:num>
  <w:num w:numId="14">
    <w:abstractNumId w:val="7"/>
  </w:num>
  <w:num w:numId="15">
    <w:abstractNumId w:val="17"/>
  </w:num>
  <w:num w:numId="16">
    <w:abstractNumId w:val="2"/>
  </w:num>
  <w:num w:numId="17">
    <w:abstractNumId w:val="33"/>
  </w:num>
  <w:num w:numId="18">
    <w:abstractNumId w:val="1"/>
  </w:num>
  <w:num w:numId="19">
    <w:abstractNumId w:val="24"/>
  </w:num>
  <w:num w:numId="20">
    <w:abstractNumId w:val="5"/>
  </w:num>
  <w:num w:numId="21">
    <w:abstractNumId w:val="8"/>
  </w:num>
  <w:num w:numId="22">
    <w:abstractNumId w:val="9"/>
  </w:num>
  <w:num w:numId="23">
    <w:abstractNumId w:val="23"/>
  </w:num>
  <w:num w:numId="24">
    <w:abstractNumId w:val="16"/>
  </w:num>
  <w:num w:numId="25">
    <w:abstractNumId w:val="22"/>
  </w:num>
  <w:num w:numId="26">
    <w:abstractNumId w:val="27"/>
  </w:num>
  <w:num w:numId="27">
    <w:abstractNumId w:val="12"/>
  </w:num>
  <w:num w:numId="28">
    <w:abstractNumId w:val="4"/>
  </w:num>
  <w:num w:numId="29">
    <w:abstractNumId w:val="36"/>
  </w:num>
  <w:num w:numId="30">
    <w:abstractNumId w:val="10"/>
  </w:num>
  <w:num w:numId="31">
    <w:abstractNumId w:val="32"/>
  </w:num>
  <w:num w:numId="32">
    <w:abstractNumId w:val="25"/>
  </w:num>
  <w:num w:numId="33">
    <w:abstractNumId w:val="6"/>
  </w:num>
  <w:num w:numId="34">
    <w:abstractNumId w:val="31"/>
  </w:num>
  <w:num w:numId="35">
    <w:abstractNumId w:val="26"/>
  </w:num>
  <w:num w:numId="36">
    <w:abstractNumId w:val="3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4F91"/>
    <w:rsid w:val="000177F2"/>
    <w:rsid w:val="00021E9A"/>
    <w:rsid w:val="00032160"/>
    <w:rsid w:val="00053599"/>
    <w:rsid w:val="0005627D"/>
    <w:rsid w:val="0007693F"/>
    <w:rsid w:val="00084C63"/>
    <w:rsid w:val="00095F72"/>
    <w:rsid w:val="000E7BD0"/>
    <w:rsid w:val="000F04A7"/>
    <w:rsid w:val="00117564"/>
    <w:rsid w:val="00141F56"/>
    <w:rsid w:val="00142D68"/>
    <w:rsid w:val="00176061"/>
    <w:rsid w:val="0019523B"/>
    <w:rsid w:val="00197588"/>
    <w:rsid w:val="001C3293"/>
    <w:rsid w:val="001C34BC"/>
    <w:rsid w:val="001C5981"/>
    <w:rsid w:val="00213322"/>
    <w:rsid w:val="002258D2"/>
    <w:rsid w:val="00257BEA"/>
    <w:rsid w:val="002728B8"/>
    <w:rsid w:val="002956D6"/>
    <w:rsid w:val="002D52EA"/>
    <w:rsid w:val="002D7098"/>
    <w:rsid w:val="00323A22"/>
    <w:rsid w:val="003344F1"/>
    <w:rsid w:val="00354CD7"/>
    <w:rsid w:val="003574BF"/>
    <w:rsid w:val="00363891"/>
    <w:rsid w:val="00367BE9"/>
    <w:rsid w:val="00373F6B"/>
    <w:rsid w:val="00384FE5"/>
    <w:rsid w:val="00391A56"/>
    <w:rsid w:val="003A0502"/>
    <w:rsid w:val="003A0F30"/>
    <w:rsid w:val="003A6F78"/>
    <w:rsid w:val="003C760A"/>
    <w:rsid w:val="003D6E17"/>
    <w:rsid w:val="00413CCB"/>
    <w:rsid w:val="00421D8D"/>
    <w:rsid w:val="00422FE2"/>
    <w:rsid w:val="004541E7"/>
    <w:rsid w:val="004A2B5E"/>
    <w:rsid w:val="004B405C"/>
    <w:rsid w:val="004D036A"/>
    <w:rsid w:val="004E7972"/>
    <w:rsid w:val="004F06C8"/>
    <w:rsid w:val="004F2598"/>
    <w:rsid w:val="0052210D"/>
    <w:rsid w:val="00522894"/>
    <w:rsid w:val="00526C30"/>
    <w:rsid w:val="00530081"/>
    <w:rsid w:val="00546F95"/>
    <w:rsid w:val="005513CF"/>
    <w:rsid w:val="00590457"/>
    <w:rsid w:val="005B536E"/>
    <w:rsid w:val="005E5648"/>
    <w:rsid w:val="005E6E76"/>
    <w:rsid w:val="005F7DB8"/>
    <w:rsid w:val="00621FE9"/>
    <w:rsid w:val="006318B1"/>
    <w:rsid w:val="00650618"/>
    <w:rsid w:val="00671348"/>
    <w:rsid w:val="006868DB"/>
    <w:rsid w:val="00692391"/>
    <w:rsid w:val="006D5517"/>
    <w:rsid w:val="006D77A7"/>
    <w:rsid w:val="0070043C"/>
    <w:rsid w:val="00715336"/>
    <w:rsid w:val="00717B3B"/>
    <w:rsid w:val="0073142F"/>
    <w:rsid w:val="0073583B"/>
    <w:rsid w:val="00737D47"/>
    <w:rsid w:val="00740C3B"/>
    <w:rsid w:val="00781CDD"/>
    <w:rsid w:val="007A6EB1"/>
    <w:rsid w:val="007B2203"/>
    <w:rsid w:val="007E67B0"/>
    <w:rsid w:val="007E7536"/>
    <w:rsid w:val="007F617B"/>
    <w:rsid w:val="007F61EF"/>
    <w:rsid w:val="00832A5A"/>
    <w:rsid w:val="0086049C"/>
    <w:rsid w:val="00861CB0"/>
    <w:rsid w:val="00864B89"/>
    <w:rsid w:val="00872064"/>
    <w:rsid w:val="008A6716"/>
    <w:rsid w:val="008B56D2"/>
    <w:rsid w:val="008F05BC"/>
    <w:rsid w:val="009106B7"/>
    <w:rsid w:val="009226DA"/>
    <w:rsid w:val="00931AA6"/>
    <w:rsid w:val="009327B1"/>
    <w:rsid w:val="00934246"/>
    <w:rsid w:val="00944632"/>
    <w:rsid w:val="009638C8"/>
    <w:rsid w:val="00970041"/>
    <w:rsid w:val="00974A8F"/>
    <w:rsid w:val="00975062"/>
    <w:rsid w:val="00976B73"/>
    <w:rsid w:val="009811A5"/>
    <w:rsid w:val="009831EC"/>
    <w:rsid w:val="0099710A"/>
    <w:rsid w:val="009B4B24"/>
    <w:rsid w:val="009C5CF2"/>
    <w:rsid w:val="009D4829"/>
    <w:rsid w:val="00A03D53"/>
    <w:rsid w:val="00A13BFD"/>
    <w:rsid w:val="00A151D7"/>
    <w:rsid w:val="00A2027F"/>
    <w:rsid w:val="00A5179D"/>
    <w:rsid w:val="00A65F60"/>
    <w:rsid w:val="00A72552"/>
    <w:rsid w:val="00A80E41"/>
    <w:rsid w:val="00AB063F"/>
    <w:rsid w:val="00AC35EC"/>
    <w:rsid w:val="00AC76FC"/>
    <w:rsid w:val="00B10ED9"/>
    <w:rsid w:val="00B56D4A"/>
    <w:rsid w:val="00B737AE"/>
    <w:rsid w:val="00BB7B01"/>
    <w:rsid w:val="00BC352B"/>
    <w:rsid w:val="00BD2DD5"/>
    <w:rsid w:val="00BE5F25"/>
    <w:rsid w:val="00BF767F"/>
    <w:rsid w:val="00BF7F7F"/>
    <w:rsid w:val="00C00DE9"/>
    <w:rsid w:val="00C03997"/>
    <w:rsid w:val="00C5440F"/>
    <w:rsid w:val="00C906F1"/>
    <w:rsid w:val="00C967A1"/>
    <w:rsid w:val="00CA050F"/>
    <w:rsid w:val="00CC61CF"/>
    <w:rsid w:val="00CC7907"/>
    <w:rsid w:val="00CD1BF9"/>
    <w:rsid w:val="00CE4AD8"/>
    <w:rsid w:val="00CF60F9"/>
    <w:rsid w:val="00D27D1D"/>
    <w:rsid w:val="00D5256D"/>
    <w:rsid w:val="00D52712"/>
    <w:rsid w:val="00D5424C"/>
    <w:rsid w:val="00D60A40"/>
    <w:rsid w:val="00DA172B"/>
    <w:rsid w:val="00DC2230"/>
    <w:rsid w:val="00DD30A7"/>
    <w:rsid w:val="00E00817"/>
    <w:rsid w:val="00E06FB6"/>
    <w:rsid w:val="00E50CE5"/>
    <w:rsid w:val="00E87011"/>
    <w:rsid w:val="00E91AF7"/>
    <w:rsid w:val="00E96F40"/>
    <w:rsid w:val="00EA70D2"/>
    <w:rsid w:val="00EB6C5B"/>
    <w:rsid w:val="00EE36F3"/>
    <w:rsid w:val="00EF341D"/>
    <w:rsid w:val="00EF7869"/>
    <w:rsid w:val="00F15D75"/>
    <w:rsid w:val="00F20634"/>
    <w:rsid w:val="00F233D7"/>
    <w:rsid w:val="00F31A19"/>
    <w:rsid w:val="00F5251F"/>
    <w:rsid w:val="00F540EB"/>
    <w:rsid w:val="00F86F83"/>
    <w:rsid w:val="00F93DB8"/>
    <w:rsid w:val="00F96EC0"/>
    <w:rsid w:val="00FA58BA"/>
    <w:rsid w:val="00FC0659"/>
    <w:rsid w:val="00FE0C63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u.p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dislavri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1961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7</cp:revision>
  <cp:lastPrinted>2022-12-19T06:53:00Z</cp:lastPrinted>
  <dcterms:created xsi:type="dcterms:W3CDTF">2022-08-30T08:46:00Z</dcterms:created>
  <dcterms:modified xsi:type="dcterms:W3CDTF">2022-12-19T07:22:00Z</dcterms:modified>
</cp:coreProperties>
</file>