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49712E">
              <w:rPr>
                <w:rFonts w:ascii="Arial Narrow" w:hAnsi="Arial Narrow" w:cs="Tahoma"/>
                <w:b/>
                <w:sz w:val="28"/>
                <w:szCs w:val="28"/>
              </w:rPr>
              <w:t>J0237/2022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49712E">
              <w:rPr>
                <w:rFonts w:ascii="Arial Narrow" w:hAnsi="Arial Narrow" w:cs="Tahoma"/>
                <w:b/>
                <w:sz w:val="28"/>
                <w:szCs w:val="28"/>
              </w:rPr>
              <w:t>Samec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4971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ELDOSAN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4971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Wolfova 181/9, Praha - Motol, 15000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49712E">
              <w:rPr>
                <w:rFonts w:ascii="Arial Narrow" w:hAnsi="Arial Narrow" w:cs="Tahoma"/>
                <w:sz w:val="28"/>
                <w:szCs w:val="28"/>
              </w:rPr>
              <w:t>02761408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49712E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sadové patice   5 kusů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49712E">
              <w:rPr>
                <w:rFonts w:ascii="Arial Narrow" w:hAnsi="Arial Narrow" w:cs="Tahoma"/>
                <w:sz w:val="28"/>
                <w:szCs w:val="28"/>
              </w:rPr>
              <w:t>VO</w:t>
            </w:r>
            <w:r w:rsidR="0049712E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49712E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14 000,00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49712E">
              <w:rPr>
                <w:rFonts w:ascii="Arial Narrow" w:hAnsi="Arial Narrow" w:cs="Tahoma"/>
                <w:sz w:val="28"/>
                <w:szCs w:val="28"/>
              </w:rPr>
              <w:t>15. 12. 2022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49712E">
              <w:rPr>
                <w:rFonts w:ascii="Arial Narrow" w:hAnsi="Arial Narrow" w:cs="Tahoma"/>
                <w:sz w:val="28"/>
                <w:szCs w:val="28"/>
              </w:rPr>
              <w:t>31. 12. 2022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49712E">
              <w:rPr>
                <w:rFonts w:ascii="Arial Narrow" w:hAnsi="Arial Narrow" w:cs="Tahoma"/>
                <w:sz w:val="28"/>
                <w:szCs w:val="28"/>
              </w:rPr>
              <w:t>15. 12. 2022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9712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2022-12-15T06:14:00Z</dcterms:created>
  <dcterms:modified xsi:type="dcterms:W3CDTF">2022-12-15T06:14:00Z</dcterms:modified>
</cp:coreProperties>
</file>