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8DB6A" w14:textId="1EE6E4C4" w:rsidR="00B21B33" w:rsidRDefault="00892659" w:rsidP="00D7004D">
      <w:pPr>
        <w:pStyle w:val="CZNzevlnku"/>
        <w:spacing w:after="0"/>
        <w:rPr>
          <w:rFonts w:ascii="Times New Roman" w:hAnsi="Times New Roman"/>
          <w:b w:val="0"/>
          <w:sz w:val="24"/>
        </w:rPr>
      </w:pPr>
      <w:r w:rsidRPr="008B11DD">
        <w:rPr>
          <w:rFonts w:ascii="Times New Roman" w:hAnsi="Times New Roman"/>
          <w:sz w:val="24"/>
        </w:rPr>
        <w:t xml:space="preserve">Prováděcí smlouva </w:t>
      </w:r>
      <w:r w:rsidR="00B21B33">
        <w:rPr>
          <w:rFonts w:ascii="Times New Roman" w:hAnsi="Times New Roman"/>
          <w:sz w:val="24"/>
        </w:rPr>
        <w:t xml:space="preserve">č. </w:t>
      </w:r>
      <w:proofErr w:type="gramStart"/>
      <w:r w:rsidR="00BB1E63" w:rsidRPr="00BB1E63">
        <w:rPr>
          <w:rFonts w:ascii="Times New Roman" w:hAnsi="Times New Roman"/>
          <w:sz w:val="24"/>
        </w:rPr>
        <w:t>2022 - 133</w:t>
      </w:r>
      <w:proofErr w:type="gramEnd"/>
    </w:p>
    <w:p w14:paraId="763C73E9" w14:textId="58029066" w:rsidR="00892659" w:rsidRDefault="00892659" w:rsidP="00D7004D">
      <w:pPr>
        <w:pStyle w:val="CZNzevlnku"/>
        <w:spacing w:after="0"/>
        <w:rPr>
          <w:rFonts w:ascii="Times New Roman" w:hAnsi="Times New Roman"/>
          <w:b w:val="0"/>
          <w:sz w:val="24"/>
        </w:rPr>
      </w:pPr>
      <w:r w:rsidRPr="008B11DD">
        <w:rPr>
          <w:rFonts w:ascii="Times New Roman" w:hAnsi="Times New Roman"/>
          <w:sz w:val="24"/>
        </w:rPr>
        <w:t>č.</w:t>
      </w:r>
      <w:r>
        <w:rPr>
          <w:rFonts w:ascii="Times New Roman" w:hAnsi="Times New Roman"/>
          <w:sz w:val="24"/>
        </w:rPr>
        <w:t xml:space="preserve"> j.:</w:t>
      </w:r>
      <w:r w:rsidRPr="008B11DD">
        <w:rPr>
          <w:rFonts w:ascii="Times New Roman" w:hAnsi="Times New Roman"/>
          <w:sz w:val="24"/>
        </w:rPr>
        <w:t xml:space="preserve"> </w:t>
      </w:r>
      <w:r w:rsidR="00DB0DDD" w:rsidRPr="00DB0DDD">
        <w:rPr>
          <w:rFonts w:ascii="Times New Roman" w:hAnsi="Times New Roman"/>
          <w:b w:val="0"/>
          <w:sz w:val="24"/>
        </w:rPr>
        <w:t>VFN/038907/2022</w:t>
      </w:r>
      <w:r>
        <w:rPr>
          <w:rFonts w:ascii="Times New Roman" w:hAnsi="Times New Roman"/>
          <w:b w:val="0"/>
          <w:sz w:val="24"/>
        </w:rPr>
        <w:t xml:space="preserve"> </w:t>
      </w:r>
    </w:p>
    <w:p w14:paraId="0837AE1B" w14:textId="70CB838B" w:rsidR="00892659" w:rsidRDefault="00892659" w:rsidP="00D7004D">
      <w:pPr>
        <w:pStyle w:val="CZNzevlnku"/>
        <w:spacing w:after="0"/>
        <w:rPr>
          <w:rFonts w:ascii="Times New Roman" w:hAnsi="Times New Roman"/>
          <w:sz w:val="24"/>
        </w:rPr>
      </w:pPr>
      <w:r w:rsidRPr="008B11DD">
        <w:rPr>
          <w:rFonts w:ascii="Times New Roman" w:hAnsi="Times New Roman"/>
          <w:sz w:val="24"/>
        </w:rPr>
        <w:t xml:space="preserve">k Rámcové dohodě na </w:t>
      </w:r>
      <w:r w:rsidR="00BA772A">
        <w:rPr>
          <w:rFonts w:ascii="Times New Roman" w:hAnsi="Times New Roman"/>
          <w:sz w:val="24"/>
        </w:rPr>
        <w:t xml:space="preserve">pořizování </w:t>
      </w:r>
      <w:r w:rsidRPr="008B11DD">
        <w:rPr>
          <w:rFonts w:ascii="Times New Roman" w:hAnsi="Times New Roman"/>
          <w:sz w:val="24"/>
        </w:rPr>
        <w:t xml:space="preserve">produktů </w:t>
      </w:r>
      <w:r w:rsidR="00BA772A">
        <w:rPr>
          <w:rFonts w:ascii="Times New Roman" w:hAnsi="Times New Roman"/>
          <w:sz w:val="24"/>
        </w:rPr>
        <w:t>Ci</w:t>
      </w:r>
      <w:r w:rsidR="00A3004A">
        <w:rPr>
          <w:rFonts w:ascii="Times New Roman" w:hAnsi="Times New Roman"/>
          <w:sz w:val="24"/>
        </w:rPr>
        <w:t>sco Systems</w:t>
      </w:r>
    </w:p>
    <w:p w14:paraId="4A826C99" w14:textId="77777777" w:rsidR="00900E2B" w:rsidRPr="00C44D14" w:rsidRDefault="00900E2B" w:rsidP="00D7004D">
      <w:pPr>
        <w:pStyle w:val="CZNzevlnku"/>
        <w:spacing w:after="0"/>
        <w:rPr>
          <w:rFonts w:ascii="Times New Roman" w:hAnsi="Times New Roman"/>
          <w:b w:val="0"/>
          <w:sz w:val="24"/>
        </w:rPr>
      </w:pPr>
    </w:p>
    <w:p w14:paraId="5B1EEA0B" w14:textId="77777777" w:rsidR="00892659" w:rsidRPr="008B11DD" w:rsidRDefault="00892659" w:rsidP="00892659">
      <w:pPr>
        <w:rPr>
          <w:rFonts w:ascii="Times New Roman" w:hAnsi="Times New Roman"/>
          <w:sz w:val="24"/>
        </w:rPr>
      </w:pPr>
      <w:r w:rsidRPr="008B11DD">
        <w:rPr>
          <w:rFonts w:ascii="Times New Roman" w:hAnsi="Times New Roman"/>
          <w:sz w:val="24"/>
        </w:rPr>
        <w:t xml:space="preserve">Níže uvedeného dne, měsíce a roku smluvní strany </w:t>
      </w:r>
    </w:p>
    <w:p w14:paraId="4C059697" w14:textId="77777777" w:rsidR="00892659" w:rsidRPr="008B11DD" w:rsidRDefault="00892659" w:rsidP="00892659">
      <w:pPr>
        <w:rPr>
          <w:rFonts w:ascii="Times New Roman" w:hAnsi="Times New Roman"/>
          <w:sz w:val="24"/>
        </w:rPr>
      </w:pPr>
    </w:p>
    <w:p w14:paraId="161350DE" w14:textId="77777777" w:rsidR="00F44795" w:rsidRDefault="00F44795" w:rsidP="00F44795">
      <w:pPr>
        <w:rPr>
          <w:rFonts w:ascii="Times New Roman" w:hAnsi="Times New Roman"/>
          <w:sz w:val="24"/>
          <w:highlight w:val="green"/>
        </w:rPr>
      </w:pPr>
      <w:r>
        <w:rPr>
          <w:rFonts w:ascii="Times New Roman" w:hAnsi="Times New Roman"/>
          <w:b/>
          <w:sz w:val="24"/>
        </w:rPr>
        <w:t>Název</w:t>
      </w: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t>Všeobecná fakultní nemocnice v Praze</w:t>
      </w:r>
    </w:p>
    <w:p w14:paraId="7E121A54" w14:textId="3653AB96" w:rsidR="00F44795" w:rsidRPr="003806B7" w:rsidRDefault="00F44795" w:rsidP="00F44795">
      <w:pPr>
        <w:rPr>
          <w:rFonts w:ascii="Times New Roman" w:hAnsi="Times New Roman"/>
          <w:sz w:val="24"/>
        </w:rPr>
      </w:pPr>
      <w:r>
        <w:rPr>
          <w:rFonts w:ascii="Times New Roman" w:hAnsi="Times New Roman"/>
          <w:sz w:val="24"/>
        </w:rPr>
        <w:t>se sídlem:</w:t>
      </w:r>
      <w:r>
        <w:rPr>
          <w:rFonts w:ascii="Times New Roman" w:hAnsi="Times New Roman"/>
          <w:sz w:val="24"/>
        </w:rPr>
        <w:tab/>
      </w:r>
      <w:r>
        <w:rPr>
          <w:rFonts w:ascii="Times New Roman" w:hAnsi="Times New Roman"/>
          <w:sz w:val="24"/>
        </w:rPr>
        <w:tab/>
        <w:t xml:space="preserve">U Nemocnice 499/2, </w:t>
      </w:r>
      <w:r w:rsidR="00F43C61">
        <w:rPr>
          <w:rFonts w:ascii="Times New Roman" w:hAnsi="Times New Roman"/>
          <w:sz w:val="24"/>
        </w:rPr>
        <w:t xml:space="preserve">PSČ: </w:t>
      </w:r>
      <w:r>
        <w:rPr>
          <w:rFonts w:ascii="Times New Roman" w:hAnsi="Times New Roman"/>
          <w:sz w:val="24"/>
        </w:rPr>
        <w:t>128 08</w:t>
      </w:r>
      <w:r w:rsidR="00F43C61">
        <w:rPr>
          <w:rFonts w:ascii="Times New Roman" w:hAnsi="Times New Roman"/>
          <w:sz w:val="24"/>
        </w:rPr>
        <w:t>,</w:t>
      </w:r>
      <w:r>
        <w:rPr>
          <w:rFonts w:ascii="Times New Roman" w:hAnsi="Times New Roman"/>
          <w:sz w:val="24"/>
        </w:rPr>
        <w:t xml:space="preserve"> Praha 2</w:t>
      </w:r>
    </w:p>
    <w:p w14:paraId="178905E0" w14:textId="77777777" w:rsidR="00F44795" w:rsidRDefault="00F44795" w:rsidP="00F44795">
      <w:pPr>
        <w:rPr>
          <w:rFonts w:ascii="Times New Roman" w:hAnsi="Times New Roman"/>
          <w:sz w:val="24"/>
        </w:rPr>
      </w:pPr>
      <w:r>
        <w:rPr>
          <w:rFonts w:ascii="Times New Roman" w:hAnsi="Times New Roman"/>
          <w:sz w:val="24"/>
        </w:rPr>
        <w:t>zastoupený:</w:t>
      </w:r>
      <w:r>
        <w:rPr>
          <w:rFonts w:ascii="Times New Roman" w:hAnsi="Times New Roman"/>
          <w:sz w:val="24"/>
        </w:rPr>
        <w:tab/>
      </w:r>
      <w:r w:rsidRPr="003806B7">
        <w:rPr>
          <w:rFonts w:ascii="Times New Roman" w:hAnsi="Times New Roman"/>
          <w:sz w:val="24"/>
        </w:rPr>
        <w:tab/>
        <w:t>prof. MUDr. Davidem Feltlem, Ph.D. MBA, ředitelem</w:t>
      </w:r>
    </w:p>
    <w:p w14:paraId="5AE1CE77" w14:textId="6012EB11" w:rsidR="00612705" w:rsidRDefault="00612705" w:rsidP="00612705">
      <w:pPr>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sidR="005E51ED" w:rsidRPr="006E2BDE">
        <w:rPr>
          <w:rFonts w:ascii="Times New Roman" w:hAnsi="Times New Roman"/>
          <w:sz w:val="24"/>
        </w:rPr>
        <w:t>XXXXXXXXXX</w:t>
      </w:r>
      <w:r w:rsidR="00F40DE7">
        <w:rPr>
          <w:rFonts w:ascii="Times New Roman" w:hAnsi="Times New Roman"/>
          <w:sz w:val="24"/>
        </w:rPr>
        <w:t xml:space="preserve">, </w:t>
      </w:r>
      <w:r>
        <w:rPr>
          <w:rFonts w:ascii="Times New Roman" w:hAnsi="Times New Roman"/>
          <w:sz w:val="24"/>
        </w:rPr>
        <w:t>tel:</w:t>
      </w:r>
      <w:r w:rsidR="00F40DE7">
        <w:rPr>
          <w:rFonts w:ascii="Times New Roman" w:hAnsi="Times New Roman"/>
          <w:sz w:val="24"/>
        </w:rPr>
        <w:t xml:space="preserve"> </w:t>
      </w:r>
      <w:r w:rsidR="00D74A6A">
        <w:rPr>
          <w:rFonts w:ascii="Times New Roman" w:hAnsi="Times New Roman"/>
          <w:sz w:val="24"/>
        </w:rPr>
        <w:t>+</w:t>
      </w:r>
      <w:r w:rsidR="005E51ED">
        <w:rPr>
          <w:rFonts w:ascii="Times New Roman" w:hAnsi="Times New Roman"/>
          <w:sz w:val="24"/>
        </w:rPr>
        <w:t>XXXXXXXXXX</w:t>
      </w:r>
    </w:p>
    <w:p w14:paraId="01862DF4" w14:textId="77777777" w:rsidR="00AE6DF2" w:rsidRDefault="00AE6DF2" w:rsidP="00AE6DF2">
      <w:pPr>
        <w:rPr>
          <w:rFonts w:ascii="Times New Roman" w:hAnsi="Times New Roman"/>
          <w:sz w:val="24"/>
        </w:rPr>
      </w:pPr>
      <w:r>
        <w:rPr>
          <w:rFonts w:ascii="Times New Roman" w:hAnsi="Times New Roman"/>
          <w:sz w:val="24"/>
        </w:rPr>
        <w:t>ID DS:</w:t>
      </w:r>
      <w:r>
        <w:rPr>
          <w:rFonts w:ascii="Times New Roman" w:hAnsi="Times New Roman"/>
          <w:sz w:val="24"/>
        </w:rPr>
        <w:tab/>
      </w:r>
      <w:r>
        <w:rPr>
          <w:rFonts w:ascii="Times New Roman" w:hAnsi="Times New Roman"/>
          <w:sz w:val="24"/>
        </w:rPr>
        <w:tab/>
      </w:r>
      <w:r>
        <w:rPr>
          <w:rFonts w:ascii="Times New Roman" w:hAnsi="Times New Roman"/>
          <w:sz w:val="24"/>
        </w:rPr>
        <w:tab/>
        <w:t>qyu26zz</w:t>
      </w:r>
    </w:p>
    <w:p w14:paraId="139D8D5E" w14:textId="43482F96" w:rsidR="00AE6DF2" w:rsidRDefault="00AE6DF2" w:rsidP="00AE6DF2">
      <w:pPr>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000</w:t>
      </w:r>
      <w:r w:rsidR="006B31F8">
        <w:rPr>
          <w:rFonts w:ascii="Times New Roman" w:hAnsi="Times New Roman"/>
          <w:sz w:val="24"/>
        </w:rPr>
        <w:t xml:space="preserve"> </w:t>
      </w:r>
      <w:r>
        <w:rPr>
          <w:rFonts w:ascii="Times New Roman" w:hAnsi="Times New Roman"/>
          <w:sz w:val="24"/>
        </w:rPr>
        <w:t>64</w:t>
      </w:r>
      <w:r w:rsidR="006B31F8">
        <w:rPr>
          <w:rFonts w:ascii="Times New Roman" w:hAnsi="Times New Roman"/>
          <w:sz w:val="24"/>
        </w:rPr>
        <w:t xml:space="preserve"> </w:t>
      </w:r>
      <w:r>
        <w:rPr>
          <w:rFonts w:ascii="Times New Roman" w:hAnsi="Times New Roman"/>
          <w:sz w:val="24"/>
        </w:rPr>
        <w:t>165</w:t>
      </w:r>
    </w:p>
    <w:p w14:paraId="1E44FCC4" w14:textId="77777777" w:rsidR="00AE6DF2" w:rsidRDefault="00AE6DF2" w:rsidP="00AE6DF2">
      <w:pPr>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CZ00064165</w:t>
      </w:r>
    </w:p>
    <w:p w14:paraId="57A1A36B" w14:textId="08A6DFAB" w:rsidR="00AE6DF2" w:rsidRDefault="00AE6DF2" w:rsidP="00AE6DF2">
      <w:pPr>
        <w:rPr>
          <w:rFonts w:ascii="Times New Roman" w:hAnsi="Times New Roman"/>
          <w:sz w:val="24"/>
        </w:rPr>
      </w:pPr>
      <w:r>
        <w:rPr>
          <w:rFonts w:ascii="Times New Roman" w:hAnsi="Times New Roman"/>
          <w:sz w:val="24"/>
        </w:rPr>
        <w:t>bankovní spojení:</w:t>
      </w:r>
      <w:r>
        <w:rPr>
          <w:rFonts w:ascii="Times New Roman" w:hAnsi="Times New Roman"/>
          <w:sz w:val="24"/>
        </w:rPr>
        <w:tab/>
      </w:r>
      <w:r w:rsidR="005E51ED">
        <w:rPr>
          <w:rFonts w:ascii="Times New Roman" w:hAnsi="Times New Roman"/>
          <w:sz w:val="24"/>
        </w:rPr>
        <w:t>XXXXXXXXXX</w:t>
      </w:r>
    </w:p>
    <w:p w14:paraId="6F071AAE" w14:textId="06C5005D" w:rsidR="00AE6DF2" w:rsidRDefault="00AE6DF2" w:rsidP="00AE6DF2">
      <w:pPr>
        <w:rPr>
          <w:rFonts w:ascii="Times New Roman" w:hAnsi="Times New Roman"/>
          <w:sz w:val="24"/>
        </w:rPr>
      </w:pPr>
      <w:r>
        <w:rPr>
          <w:rFonts w:ascii="Times New Roman" w:hAnsi="Times New Roman"/>
          <w:sz w:val="24"/>
        </w:rPr>
        <w:t>číslo účtu:</w:t>
      </w:r>
      <w:r>
        <w:rPr>
          <w:rFonts w:ascii="Times New Roman" w:hAnsi="Times New Roman"/>
          <w:sz w:val="24"/>
        </w:rPr>
        <w:tab/>
      </w:r>
      <w:r>
        <w:rPr>
          <w:rFonts w:ascii="Times New Roman" w:hAnsi="Times New Roman"/>
          <w:sz w:val="24"/>
        </w:rPr>
        <w:tab/>
      </w:r>
      <w:r w:rsidR="005E51ED">
        <w:rPr>
          <w:rFonts w:ascii="Times New Roman" w:hAnsi="Times New Roman"/>
          <w:sz w:val="24"/>
        </w:rPr>
        <w:t>XXXXXXXXXX</w:t>
      </w:r>
    </w:p>
    <w:p w14:paraId="7E978B1B" w14:textId="2724EFB9" w:rsidR="00AE6DF2" w:rsidRDefault="00AE6DF2" w:rsidP="00AE6DF2">
      <w:pPr>
        <w:rPr>
          <w:rFonts w:ascii="Times New Roman" w:hAnsi="Times New Roman"/>
          <w:sz w:val="24"/>
        </w:rPr>
      </w:pPr>
      <w:r>
        <w:rPr>
          <w:rFonts w:ascii="Times New Roman" w:hAnsi="Times New Roman"/>
          <w:sz w:val="24"/>
        </w:rPr>
        <w:t>kontaktní osoba:</w:t>
      </w:r>
      <w:r>
        <w:rPr>
          <w:rFonts w:ascii="Times New Roman" w:hAnsi="Times New Roman"/>
          <w:sz w:val="24"/>
        </w:rPr>
        <w:tab/>
      </w:r>
      <w:r w:rsidR="005E51ED">
        <w:rPr>
          <w:rFonts w:ascii="Times New Roman" w:hAnsi="Times New Roman"/>
          <w:sz w:val="24"/>
        </w:rPr>
        <w:t>XXXXXXXXXX</w:t>
      </w:r>
    </w:p>
    <w:p w14:paraId="16C07B6E" w14:textId="4F1F36E5" w:rsidR="00AE6DF2" w:rsidRDefault="00AE6DF2" w:rsidP="00AE6DF2">
      <w:pPr>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sidR="005E51ED">
        <w:rPr>
          <w:rFonts w:ascii="Times New Roman" w:hAnsi="Times New Roman"/>
          <w:sz w:val="24"/>
        </w:rPr>
        <w:t>XXXXXXXXXX</w:t>
      </w:r>
    </w:p>
    <w:p w14:paraId="714BDEBC" w14:textId="21524641" w:rsidR="00AE6DF2" w:rsidRDefault="00AE6DF2" w:rsidP="00AE6DF2">
      <w:pPr>
        <w:rPr>
          <w:rFonts w:ascii="Times New Roman" w:hAnsi="Times New Roman"/>
          <w:sz w:val="24"/>
        </w:rPr>
      </w:pPr>
      <w:r>
        <w:rPr>
          <w:rFonts w:ascii="Times New Roman" w:hAnsi="Times New Roman"/>
          <w:sz w:val="24"/>
        </w:rPr>
        <w:t>tel:</w:t>
      </w:r>
      <w:r>
        <w:rPr>
          <w:rFonts w:ascii="Times New Roman" w:hAnsi="Times New Roman"/>
          <w:sz w:val="24"/>
        </w:rPr>
        <w:tab/>
      </w:r>
      <w:r>
        <w:rPr>
          <w:rFonts w:ascii="Times New Roman" w:hAnsi="Times New Roman"/>
          <w:sz w:val="24"/>
        </w:rPr>
        <w:tab/>
      </w:r>
      <w:r>
        <w:rPr>
          <w:rFonts w:ascii="Times New Roman" w:hAnsi="Times New Roman"/>
          <w:sz w:val="24"/>
        </w:rPr>
        <w:tab/>
      </w:r>
      <w:r w:rsidR="005E51ED">
        <w:rPr>
          <w:rFonts w:ascii="Times New Roman" w:hAnsi="Times New Roman"/>
          <w:sz w:val="24"/>
        </w:rPr>
        <w:t>XXXXXXXXXX</w:t>
      </w:r>
    </w:p>
    <w:p w14:paraId="3BD7BC77" w14:textId="77777777" w:rsidR="00892659" w:rsidRPr="00D7004D" w:rsidRDefault="00892659" w:rsidP="00892659">
      <w:pPr>
        <w:rPr>
          <w:rFonts w:ascii="Times New Roman" w:hAnsi="Times New Roman"/>
          <w:sz w:val="12"/>
          <w:szCs w:val="12"/>
        </w:rPr>
      </w:pPr>
    </w:p>
    <w:p w14:paraId="5E660316" w14:textId="77777777" w:rsidR="00892659" w:rsidRPr="008B11DD"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Objednatel</w:t>
      </w:r>
      <w:r w:rsidRPr="008B11DD">
        <w:rPr>
          <w:rFonts w:ascii="Times New Roman" w:hAnsi="Times New Roman"/>
          <w:sz w:val="24"/>
        </w:rPr>
        <w:t xml:space="preserve">“)  </w:t>
      </w:r>
    </w:p>
    <w:p w14:paraId="021F3A50" w14:textId="71E0A159" w:rsidR="00892659" w:rsidRPr="008B11DD" w:rsidRDefault="00892659" w:rsidP="00892659">
      <w:pPr>
        <w:pStyle w:val="CZZkladntexttun"/>
        <w:rPr>
          <w:rFonts w:ascii="Times New Roman" w:hAnsi="Times New Roman"/>
          <w:sz w:val="24"/>
        </w:rPr>
      </w:pPr>
    </w:p>
    <w:p w14:paraId="030CB8A7" w14:textId="77777777" w:rsidR="00892659" w:rsidRPr="008B11DD" w:rsidRDefault="00892659" w:rsidP="00892659">
      <w:pPr>
        <w:pStyle w:val="CZZkladntexttun"/>
        <w:rPr>
          <w:rFonts w:ascii="Times New Roman" w:hAnsi="Times New Roman"/>
          <w:sz w:val="24"/>
        </w:rPr>
      </w:pPr>
      <w:r w:rsidRPr="008B11DD">
        <w:rPr>
          <w:rFonts w:ascii="Times New Roman" w:hAnsi="Times New Roman"/>
          <w:sz w:val="24"/>
        </w:rPr>
        <w:t>a</w:t>
      </w:r>
    </w:p>
    <w:p w14:paraId="1A148AE1" w14:textId="77777777" w:rsidR="00892659" w:rsidRPr="008B11DD" w:rsidRDefault="00892659" w:rsidP="00892659">
      <w:pPr>
        <w:pStyle w:val="CZZkladntexttun"/>
        <w:rPr>
          <w:rFonts w:ascii="Times New Roman" w:hAnsi="Times New Roman"/>
          <w:sz w:val="24"/>
        </w:rPr>
      </w:pPr>
    </w:p>
    <w:p w14:paraId="5D845776" w14:textId="77777777" w:rsidR="00DD6D96" w:rsidRPr="00DA391F" w:rsidRDefault="00DD6D96" w:rsidP="00DD6D96">
      <w:pPr>
        <w:rPr>
          <w:rFonts w:ascii="Times New Roman" w:hAnsi="Times New Roman"/>
          <w:b/>
          <w:bCs/>
          <w:sz w:val="24"/>
        </w:rPr>
      </w:pPr>
      <w:r w:rsidRPr="00890873">
        <w:rPr>
          <w:rFonts w:ascii="Times New Roman" w:hAnsi="Times New Roman"/>
          <w:b/>
          <w:sz w:val="24"/>
        </w:rPr>
        <w:t>Název:</w:t>
      </w:r>
      <w:r w:rsidRPr="00890873">
        <w:rPr>
          <w:rFonts w:ascii="Times New Roman" w:hAnsi="Times New Roman"/>
          <w:sz w:val="24"/>
        </w:rPr>
        <w:t xml:space="preserve"> </w:t>
      </w:r>
      <w:r w:rsidRPr="00890873">
        <w:rPr>
          <w:rFonts w:ascii="Times New Roman" w:hAnsi="Times New Roman"/>
          <w:sz w:val="24"/>
        </w:rPr>
        <w:tab/>
      </w:r>
      <w:r w:rsidRPr="00890873">
        <w:rPr>
          <w:rFonts w:ascii="Times New Roman" w:hAnsi="Times New Roman"/>
          <w:sz w:val="24"/>
        </w:rPr>
        <w:tab/>
      </w:r>
      <w:r w:rsidRPr="00DA391F">
        <w:rPr>
          <w:rFonts w:ascii="Times New Roman" w:hAnsi="Times New Roman"/>
          <w:b/>
          <w:bCs/>
          <w:sz w:val="24"/>
        </w:rPr>
        <w:t>Simac Technik ČR, a.s.</w:t>
      </w:r>
    </w:p>
    <w:p w14:paraId="391C30BF" w14:textId="48F2F333" w:rsidR="00DD6D96" w:rsidRPr="00890873" w:rsidRDefault="00DD6D96" w:rsidP="00DD6D96">
      <w:pPr>
        <w:rPr>
          <w:rFonts w:ascii="Times New Roman" w:hAnsi="Times New Roman"/>
          <w:sz w:val="24"/>
        </w:rPr>
      </w:pPr>
      <w:r w:rsidRPr="00890873">
        <w:rPr>
          <w:rFonts w:ascii="Times New Roman" w:hAnsi="Times New Roman"/>
          <w:sz w:val="24"/>
        </w:rPr>
        <w:t>se sídlem:</w:t>
      </w:r>
      <w:r w:rsidRPr="00890873">
        <w:rPr>
          <w:rFonts w:ascii="Times New Roman" w:hAnsi="Times New Roman"/>
          <w:sz w:val="24"/>
        </w:rPr>
        <w:tab/>
      </w:r>
      <w:r w:rsidRPr="00890873">
        <w:rPr>
          <w:rFonts w:ascii="Times New Roman" w:hAnsi="Times New Roman"/>
          <w:sz w:val="24"/>
        </w:rPr>
        <w:tab/>
        <w:t xml:space="preserve">Radlická 740/113c, </w:t>
      </w:r>
      <w:r w:rsidR="00F40DE7">
        <w:rPr>
          <w:rFonts w:ascii="Times New Roman" w:hAnsi="Times New Roman"/>
          <w:sz w:val="24"/>
        </w:rPr>
        <w:t xml:space="preserve">PSČ: </w:t>
      </w:r>
      <w:r w:rsidRPr="00890873">
        <w:rPr>
          <w:rFonts w:ascii="Times New Roman" w:hAnsi="Times New Roman"/>
          <w:sz w:val="24"/>
        </w:rPr>
        <w:t>158 00</w:t>
      </w:r>
      <w:r w:rsidR="00F40DE7">
        <w:rPr>
          <w:rFonts w:ascii="Times New Roman" w:hAnsi="Times New Roman"/>
          <w:sz w:val="24"/>
        </w:rPr>
        <w:t>,</w:t>
      </w:r>
      <w:r w:rsidRPr="00890873">
        <w:rPr>
          <w:rFonts w:ascii="Times New Roman" w:hAnsi="Times New Roman"/>
          <w:sz w:val="24"/>
        </w:rPr>
        <w:t xml:space="preserve"> Praha 5</w:t>
      </w:r>
    </w:p>
    <w:p w14:paraId="0986D1ED" w14:textId="77777777" w:rsidR="00DD6D96" w:rsidRPr="00890873" w:rsidRDefault="00DD6D96" w:rsidP="00DD6D96">
      <w:pPr>
        <w:rPr>
          <w:rFonts w:ascii="Times New Roman" w:hAnsi="Times New Roman"/>
          <w:sz w:val="24"/>
        </w:rPr>
      </w:pPr>
      <w:r w:rsidRPr="00890873">
        <w:rPr>
          <w:rFonts w:ascii="Times New Roman" w:hAnsi="Times New Roman"/>
          <w:sz w:val="24"/>
        </w:rPr>
        <w:t>zastoupený:</w:t>
      </w:r>
      <w:r w:rsidRPr="00890873">
        <w:rPr>
          <w:rFonts w:ascii="Times New Roman" w:hAnsi="Times New Roman"/>
          <w:sz w:val="24"/>
        </w:rPr>
        <w:tab/>
      </w:r>
      <w:r w:rsidRPr="00890873">
        <w:rPr>
          <w:rFonts w:ascii="Times New Roman" w:hAnsi="Times New Roman"/>
          <w:sz w:val="24"/>
        </w:rPr>
        <w:tab/>
        <w:t>Ing. Dušan Bruoth, předseda představenstva</w:t>
      </w:r>
    </w:p>
    <w:p w14:paraId="14302FF7" w14:textId="77777777" w:rsidR="00DD6D96" w:rsidRPr="00890873" w:rsidRDefault="00DD6D96" w:rsidP="00DD6D96">
      <w:pPr>
        <w:ind w:left="1418" w:firstLine="709"/>
        <w:rPr>
          <w:rFonts w:ascii="Times New Roman" w:hAnsi="Times New Roman"/>
          <w:sz w:val="24"/>
        </w:rPr>
      </w:pPr>
      <w:r w:rsidRPr="00890873">
        <w:rPr>
          <w:rFonts w:ascii="Times New Roman" w:hAnsi="Times New Roman"/>
          <w:sz w:val="24"/>
        </w:rPr>
        <w:t>Ing. Martin Jireček, člen představenstva</w:t>
      </w:r>
    </w:p>
    <w:p w14:paraId="17ACD96B" w14:textId="77777777" w:rsidR="00DD6D96" w:rsidRPr="00890873" w:rsidRDefault="00DD6D96" w:rsidP="00DD6D96">
      <w:pPr>
        <w:ind w:left="1418" w:firstLine="709"/>
        <w:rPr>
          <w:rFonts w:ascii="Times New Roman" w:hAnsi="Times New Roman"/>
          <w:sz w:val="24"/>
        </w:rPr>
      </w:pPr>
      <w:r w:rsidRPr="00890873">
        <w:rPr>
          <w:rFonts w:ascii="Times New Roman" w:hAnsi="Times New Roman"/>
          <w:sz w:val="24"/>
        </w:rPr>
        <w:t>Ing. Jaroslav Štefl, člen představenstva</w:t>
      </w:r>
    </w:p>
    <w:p w14:paraId="5D1DAAAC" w14:textId="77777777" w:rsidR="00DD6D96" w:rsidRPr="00890873" w:rsidRDefault="00DD6D96" w:rsidP="00DD6D96">
      <w:pPr>
        <w:ind w:left="1418" w:firstLine="709"/>
        <w:rPr>
          <w:rFonts w:ascii="Times New Roman" w:hAnsi="Times New Roman"/>
          <w:sz w:val="24"/>
        </w:rPr>
      </w:pPr>
      <w:r w:rsidRPr="00890873">
        <w:rPr>
          <w:rFonts w:ascii="Times New Roman" w:hAnsi="Times New Roman"/>
          <w:sz w:val="24"/>
        </w:rPr>
        <w:t>Ing. Ivo Němeček</w:t>
      </w:r>
      <w:r>
        <w:rPr>
          <w:rFonts w:ascii="Times New Roman" w:hAnsi="Times New Roman"/>
          <w:sz w:val="24"/>
        </w:rPr>
        <w:t>,</w:t>
      </w:r>
      <w:r w:rsidRPr="00890873">
        <w:rPr>
          <w:rFonts w:ascii="Times New Roman" w:hAnsi="Times New Roman"/>
          <w:sz w:val="24"/>
        </w:rPr>
        <w:t xml:space="preserve"> člen představenstva</w:t>
      </w:r>
    </w:p>
    <w:p w14:paraId="146B7EE0" w14:textId="5E9648AA" w:rsidR="00DD6D96" w:rsidRPr="00890873" w:rsidRDefault="00DD6D96" w:rsidP="00DD6D96">
      <w:pPr>
        <w:rPr>
          <w:rFonts w:ascii="Times New Roman" w:hAnsi="Times New Roman"/>
          <w:sz w:val="24"/>
        </w:rPr>
      </w:pPr>
      <w:r w:rsidRPr="00890873">
        <w:rPr>
          <w:rFonts w:ascii="Times New Roman" w:hAnsi="Times New Roman"/>
          <w:sz w:val="24"/>
        </w:rPr>
        <w:t>e-mail:</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r>
      <w:r w:rsidR="005E51ED">
        <w:rPr>
          <w:rFonts w:ascii="Times New Roman" w:hAnsi="Times New Roman"/>
          <w:sz w:val="24"/>
        </w:rPr>
        <w:t>XXXXXXXXXX</w:t>
      </w:r>
      <w:r w:rsidR="006B31F8">
        <w:rPr>
          <w:rFonts w:ascii="Times New Roman" w:hAnsi="Times New Roman"/>
          <w:sz w:val="24"/>
        </w:rPr>
        <w:t xml:space="preserve">, </w:t>
      </w:r>
      <w:r w:rsidRPr="00890873">
        <w:rPr>
          <w:rFonts w:ascii="Times New Roman" w:hAnsi="Times New Roman"/>
          <w:sz w:val="24"/>
        </w:rPr>
        <w:t>tel:</w:t>
      </w:r>
      <w:r w:rsidR="006B31F8">
        <w:rPr>
          <w:rFonts w:ascii="Times New Roman" w:hAnsi="Times New Roman"/>
          <w:sz w:val="24"/>
        </w:rPr>
        <w:t xml:space="preserve"> </w:t>
      </w:r>
      <w:r w:rsidRPr="00890873">
        <w:rPr>
          <w:rFonts w:ascii="Times New Roman" w:hAnsi="Times New Roman"/>
          <w:sz w:val="24"/>
        </w:rPr>
        <w:t>+</w:t>
      </w:r>
      <w:r w:rsidR="005E51ED" w:rsidRPr="005E51ED">
        <w:rPr>
          <w:rFonts w:ascii="Times New Roman" w:hAnsi="Times New Roman"/>
          <w:sz w:val="24"/>
        </w:rPr>
        <w:t xml:space="preserve"> </w:t>
      </w:r>
      <w:r w:rsidR="005E51ED">
        <w:rPr>
          <w:rFonts w:ascii="Times New Roman" w:hAnsi="Times New Roman"/>
          <w:sz w:val="24"/>
        </w:rPr>
        <w:t>XXXXXXXXXX</w:t>
      </w:r>
    </w:p>
    <w:p w14:paraId="7AEF2213" w14:textId="77777777" w:rsidR="00DD6D96" w:rsidRPr="00890873" w:rsidRDefault="00DD6D96" w:rsidP="00DD6D96">
      <w:pPr>
        <w:rPr>
          <w:rFonts w:ascii="Times New Roman" w:hAnsi="Times New Roman"/>
          <w:sz w:val="24"/>
        </w:rPr>
      </w:pPr>
      <w:r w:rsidRPr="00890873">
        <w:rPr>
          <w:rFonts w:ascii="Times New Roman" w:hAnsi="Times New Roman"/>
          <w:sz w:val="24"/>
        </w:rPr>
        <w:t>ID DS:</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t>9dcgapv</w:t>
      </w:r>
    </w:p>
    <w:p w14:paraId="42FB36C7" w14:textId="2CBFA762" w:rsidR="00DD6D96" w:rsidRPr="00890873" w:rsidRDefault="00DD6D96" w:rsidP="00DD6D96">
      <w:pPr>
        <w:rPr>
          <w:rFonts w:ascii="Times New Roman" w:hAnsi="Times New Roman"/>
          <w:sz w:val="24"/>
        </w:rPr>
      </w:pPr>
      <w:r w:rsidRPr="00890873">
        <w:rPr>
          <w:rFonts w:ascii="Times New Roman" w:hAnsi="Times New Roman"/>
          <w:sz w:val="24"/>
        </w:rPr>
        <w:t>IČO:</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t>630</w:t>
      </w:r>
      <w:r w:rsidR="006B31F8">
        <w:rPr>
          <w:rFonts w:ascii="Times New Roman" w:hAnsi="Times New Roman"/>
          <w:sz w:val="24"/>
        </w:rPr>
        <w:t xml:space="preserve"> </w:t>
      </w:r>
      <w:r w:rsidRPr="00890873">
        <w:rPr>
          <w:rFonts w:ascii="Times New Roman" w:hAnsi="Times New Roman"/>
          <w:sz w:val="24"/>
        </w:rPr>
        <w:t>79</w:t>
      </w:r>
      <w:r w:rsidR="006B31F8">
        <w:rPr>
          <w:rFonts w:ascii="Times New Roman" w:hAnsi="Times New Roman"/>
          <w:sz w:val="24"/>
        </w:rPr>
        <w:t xml:space="preserve"> </w:t>
      </w:r>
      <w:r w:rsidRPr="00890873">
        <w:rPr>
          <w:rFonts w:ascii="Times New Roman" w:hAnsi="Times New Roman"/>
          <w:sz w:val="24"/>
        </w:rPr>
        <w:t>496</w:t>
      </w:r>
    </w:p>
    <w:p w14:paraId="3A713E25" w14:textId="77777777" w:rsidR="00DD6D96" w:rsidRPr="00890873" w:rsidRDefault="00DD6D96" w:rsidP="00DD6D96">
      <w:pPr>
        <w:rPr>
          <w:rFonts w:ascii="Times New Roman" w:hAnsi="Times New Roman"/>
          <w:sz w:val="24"/>
        </w:rPr>
      </w:pPr>
      <w:r w:rsidRPr="00890873">
        <w:rPr>
          <w:rFonts w:ascii="Times New Roman" w:hAnsi="Times New Roman"/>
          <w:sz w:val="24"/>
        </w:rPr>
        <w:t>DIČ:</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t>CZ63079496</w:t>
      </w:r>
    </w:p>
    <w:p w14:paraId="2569E0B8" w14:textId="5457443B" w:rsidR="00DD6D96" w:rsidRPr="00890873" w:rsidRDefault="00DD6D96" w:rsidP="00DD6D96">
      <w:pPr>
        <w:rPr>
          <w:rFonts w:ascii="Times New Roman" w:hAnsi="Times New Roman"/>
          <w:sz w:val="24"/>
        </w:rPr>
      </w:pPr>
      <w:r w:rsidRPr="00890873">
        <w:rPr>
          <w:rFonts w:ascii="Times New Roman" w:hAnsi="Times New Roman"/>
          <w:sz w:val="24"/>
        </w:rPr>
        <w:t>zapsaná v obchodním rejstříku vedeném Městským soudem v</w:t>
      </w:r>
      <w:r w:rsidR="009C6297">
        <w:rPr>
          <w:rFonts w:ascii="Times New Roman" w:hAnsi="Times New Roman"/>
          <w:sz w:val="24"/>
        </w:rPr>
        <w:t> </w:t>
      </w:r>
      <w:r w:rsidRPr="00890873">
        <w:rPr>
          <w:rFonts w:ascii="Times New Roman" w:hAnsi="Times New Roman"/>
          <w:sz w:val="24"/>
        </w:rPr>
        <w:t>Praze</w:t>
      </w:r>
      <w:r w:rsidR="009C6297">
        <w:rPr>
          <w:rFonts w:ascii="Times New Roman" w:hAnsi="Times New Roman"/>
          <w:sz w:val="24"/>
        </w:rPr>
        <w:t>,</w:t>
      </w:r>
      <w:r w:rsidRPr="00890873">
        <w:rPr>
          <w:rFonts w:ascii="Times New Roman" w:hAnsi="Times New Roman"/>
          <w:sz w:val="24"/>
        </w:rPr>
        <w:t xml:space="preserve"> oddíl B, vložka 3190</w:t>
      </w:r>
    </w:p>
    <w:p w14:paraId="6D2D1BA8" w14:textId="77777777" w:rsidR="005E51ED" w:rsidRDefault="00DD6D96" w:rsidP="00DD6D96">
      <w:pPr>
        <w:rPr>
          <w:rFonts w:ascii="Times New Roman" w:hAnsi="Times New Roman"/>
          <w:sz w:val="24"/>
        </w:rPr>
      </w:pPr>
      <w:r w:rsidRPr="00890873">
        <w:rPr>
          <w:rFonts w:ascii="Times New Roman" w:hAnsi="Times New Roman"/>
          <w:sz w:val="24"/>
        </w:rPr>
        <w:t>bankovní spojení:</w:t>
      </w:r>
      <w:r w:rsidRPr="00890873">
        <w:rPr>
          <w:rFonts w:ascii="Times New Roman" w:hAnsi="Times New Roman"/>
          <w:sz w:val="24"/>
        </w:rPr>
        <w:tab/>
      </w:r>
      <w:r w:rsidR="005E51ED">
        <w:rPr>
          <w:rFonts w:ascii="Times New Roman" w:hAnsi="Times New Roman"/>
          <w:sz w:val="24"/>
        </w:rPr>
        <w:t>XXXXXXXXXX</w:t>
      </w:r>
      <w:r w:rsidR="005E51ED" w:rsidRPr="00890873">
        <w:rPr>
          <w:rFonts w:ascii="Times New Roman" w:hAnsi="Times New Roman"/>
          <w:sz w:val="24"/>
        </w:rPr>
        <w:t xml:space="preserve"> </w:t>
      </w:r>
    </w:p>
    <w:p w14:paraId="1EA21DD3" w14:textId="4ABC7569" w:rsidR="00DD6D96" w:rsidRPr="00890873" w:rsidRDefault="00DD6D96" w:rsidP="00DD6D96">
      <w:pPr>
        <w:rPr>
          <w:rFonts w:ascii="Times New Roman" w:hAnsi="Times New Roman"/>
          <w:sz w:val="24"/>
        </w:rPr>
      </w:pPr>
      <w:r w:rsidRPr="00890873">
        <w:rPr>
          <w:rFonts w:ascii="Times New Roman" w:hAnsi="Times New Roman"/>
          <w:sz w:val="24"/>
        </w:rPr>
        <w:t>č. účtu:</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r>
      <w:r w:rsidR="005E51ED">
        <w:rPr>
          <w:rFonts w:ascii="Times New Roman" w:hAnsi="Times New Roman"/>
          <w:sz w:val="24"/>
        </w:rPr>
        <w:t>XXXXXXXXXX</w:t>
      </w:r>
    </w:p>
    <w:p w14:paraId="4C5EE76A" w14:textId="4C11A9FB" w:rsidR="00DD6D96" w:rsidRPr="00890873" w:rsidRDefault="00DD6D96" w:rsidP="00DD6D96">
      <w:pPr>
        <w:rPr>
          <w:rFonts w:ascii="Times New Roman" w:hAnsi="Times New Roman"/>
          <w:sz w:val="24"/>
        </w:rPr>
      </w:pPr>
      <w:r w:rsidRPr="00890873">
        <w:rPr>
          <w:rFonts w:ascii="Times New Roman" w:hAnsi="Times New Roman"/>
          <w:sz w:val="24"/>
        </w:rPr>
        <w:t>kontaktní osoba:</w:t>
      </w:r>
      <w:r w:rsidRPr="00890873">
        <w:rPr>
          <w:rFonts w:ascii="Times New Roman" w:hAnsi="Times New Roman"/>
          <w:sz w:val="24"/>
        </w:rPr>
        <w:tab/>
      </w:r>
      <w:r w:rsidR="005E51ED">
        <w:rPr>
          <w:rFonts w:ascii="Times New Roman" w:hAnsi="Times New Roman"/>
          <w:sz w:val="24"/>
        </w:rPr>
        <w:t>XXXXXXXXXX</w:t>
      </w:r>
    </w:p>
    <w:p w14:paraId="6FE0BD73" w14:textId="54146AD6" w:rsidR="00DD6D96" w:rsidRPr="00890873" w:rsidRDefault="00DD6D96" w:rsidP="00DD6D96">
      <w:pPr>
        <w:rPr>
          <w:rFonts w:ascii="Times New Roman" w:hAnsi="Times New Roman"/>
          <w:sz w:val="24"/>
        </w:rPr>
      </w:pPr>
      <w:r w:rsidRPr="00890873">
        <w:rPr>
          <w:rFonts w:ascii="Times New Roman" w:hAnsi="Times New Roman"/>
          <w:sz w:val="24"/>
        </w:rPr>
        <w:t>e-mail:</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r>
      <w:r w:rsidR="005E51ED">
        <w:rPr>
          <w:rFonts w:ascii="Times New Roman" w:hAnsi="Times New Roman"/>
          <w:sz w:val="24"/>
        </w:rPr>
        <w:t>XXXXXXXXXX</w:t>
      </w:r>
    </w:p>
    <w:p w14:paraId="1BD0CCDB" w14:textId="50694CC4" w:rsidR="00DD6D96" w:rsidRPr="00890873" w:rsidRDefault="00DD6D96" w:rsidP="00DD6D96">
      <w:pPr>
        <w:rPr>
          <w:rFonts w:ascii="Times New Roman" w:hAnsi="Times New Roman"/>
          <w:sz w:val="24"/>
        </w:rPr>
      </w:pPr>
      <w:r w:rsidRPr="00890873">
        <w:rPr>
          <w:rFonts w:ascii="Times New Roman" w:hAnsi="Times New Roman"/>
          <w:sz w:val="24"/>
        </w:rPr>
        <w:t>tel:</w:t>
      </w:r>
      <w:r w:rsidRPr="00890873">
        <w:rPr>
          <w:rFonts w:ascii="Times New Roman" w:hAnsi="Times New Roman"/>
          <w:sz w:val="24"/>
        </w:rPr>
        <w:tab/>
      </w:r>
      <w:r w:rsidRPr="00890873">
        <w:rPr>
          <w:rFonts w:ascii="Times New Roman" w:hAnsi="Times New Roman"/>
          <w:sz w:val="24"/>
        </w:rPr>
        <w:tab/>
      </w:r>
      <w:r w:rsidRPr="00890873">
        <w:rPr>
          <w:rFonts w:ascii="Times New Roman" w:hAnsi="Times New Roman"/>
          <w:sz w:val="24"/>
        </w:rPr>
        <w:tab/>
      </w:r>
      <w:r w:rsidR="005E51ED">
        <w:rPr>
          <w:rFonts w:ascii="Times New Roman" w:hAnsi="Times New Roman"/>
          <w:sz w:val="24"/>
        </w:rPr>
        <w:t>XXXXXXXXXX</w:t>
      </w:r>
    </w:p>
    <w:p w14:paraId="23E7E0DF" w14:textId="77777777" w:rsidR="00892659" w:rsidRPr="00D7004D" w:rsidRDefault="00892659" w:rsidP="00892659">
      <w:pPr>
        <w:rPr>
          <w:rFonts w:ascii="Times New Roman" w:hAnsi="Times New Roman"/>
          <w:sz w:val="12"/>
          <w:szCs w:val="12"/>
        </w:rPr>
      </w:pPr>
    </w:p>
    <w:p w14:paraId="11AA890E" w14:textId="77777777" w:rsidR="00892659" w:rsidRDefault="00892659" w:rsidP="00892659">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Dodavatel</w:t>
      </w:r>
      <w:r w:rsidRPr="008B11DD">
        <w:rPr>
          <w:rFonts w:ascii="Times New Roman" w:hAnsi="Times New Roman"/>
          <w:sz w:val="24"/>
        </w:rPr>
        <w:t>“)</w:t>
      </w:r>
    </w:p>
    <w:p w14:paraId="13E910D7" w14:textId="77777777" w:rsidR="009C6297" w:rsidRPr="00D7004D" w:rsidRDefault="009C6297" w:rsidP="00892659">
      <w:pPr>
        <w:rPr>
          <w:rFonts w:ascii="Times New Roman" w:hAnsi="Times New Roman"/>
          <w:sz w:val="12"/>
          <w:szCs w:val="12"/>
        </w:rPr>
      </w:pPr>
    </w:p>
    <w:p w14:paraId="211F789B" w14:textId="77777777" w:rsidR="00892659" w:rsidRPr="008B11DD" w:rsidRDefault="00892659" w:rsidP="00892659">
      <w:pPr>
        <w:rPr>
          <w:rFonts w:ascii="Times New Roman" w:hAnsi="Times New Roman"/>
          <w:sz w:val="24"/>
        </w:rPr>
      </w:pPr>
      <w:r w:rsidRPr="008B11DD">
        <w:rPr>
          <w:rFonts w:ascii="Times New Roman" w:hAnsi="Times New Roman"/>
          <w:sz w:val="24"/>
        </w:rPr>
        <w:t>(Objednatel a Dodavatel jednotlivě jako „</w:t>
      </w:r>
      <w:r w:rsidRPr="008B11DD">
        <w:rPr>
          <w:rStyle w:val="CZZkladntexttunChar"/>
          <w:rFonts w:ascii="Times New Roman" w:hAnsi="Times New Roman"/>
          <w:sz w:val="24"/>
        </w:rPr>
        <w:t>Smluvní strana</w:t>
      </w:r>
      <w:r w:rsidRPr="008B11DD">
        <w:rPr>
          <w:rFonts w:ascii="Times New Roman" w:hAnsi="Times New Roman"/>
          <w:sz w:val="24"/>
        </w:rPr>
        <w:t>“ a společně jako „</w:t>
      </w:r>
      <w:r w:rsidRPr="008B11DD">
        <w:rPr>
          <w:rStyle w:val="CZZkladntexttunChar"/>
          <w:rFonts w:ascii="Times New Roman" w:hAnsi="Times New Roman"/>
          <w:sz w:val="24"/>
        </w:rPr>
        <w:t>Smluvní strany</w:t>
      </w:r>
      <w:r w:rsidRPr="008B11DD">
        <w:rPr>
          <w:rFonts w:ascii="Times New Roman" w:hAnsi="Times New Roman"/>
          <w:sz w:val="24"/>
        </w:rPr>
        <w:t>“)</w:t>
      </w:r>
    </w:p>
    <w:p w14:paraId="4F6288A2" w14:textId="77777777" w:rsidR="00892659" w:rsidRPr="008B11DD" w:rsidRDefault="00892659" w:rsidP="00892659">
      <w:pPr>
        <w:rPr>
          <w:rFonts w:ascii="Times New Roman" w:hAnsi="Times New Roman"/>
          <w:sz w:val="24"/>
        </w:rPr>
      </w:pPr>
    </w:p>
    <w:p w14:paraId="4B6E5A69" w14:textId="77777777" w:rsidR="009C6297" w:rsidRDefault="009C6297" w:rsidP="00FF2B69">
      <w:pPr>
        <w:rPr>
          <w:rFonts w:ascii="Times New Roman" w:hAnsi="Times New Roman"/>
          <w:sz w:val="24"/>
        </w:rPr>
      </w:pPr>
    </w:p>
    <w:p w14:paraId="12207CC8" w14:textId="71F8E15A" w:rsidR="00892659" w:rsidRPr="008B11DD" w:rsidRDefault="009C6297" w:rsidP="00FF2B69">
      <w:pPr>
        <w:rPr>
          <w:rFonts w:ascii="Times New Roman" w:hAnsi="Times New Roman"/>
          <w:sz w:val="24"/>
        </w:rPr>
      </w:pPr>
      <w:r>
        <w:rPr>
          <w:rFonts w:ascii="Times New Roman" w:hAnsi="Times New Roman"/>
          <w:sz w:val="24"/>
        </w:rPr>
        <w:t xml:space="preserve">Smluvní strany </w:t>
      </w:r>
      <w:r w:rsidR="00892659" w:rsidRPr="008B11DD">
        <w:rPr>
          <w:rFonts w:ascii="Times New Roman" w:hAnsi="Times New Roman"/>
          <w:sz w:val="24"/>
        </w:rPr>
        <w:t>uzavřely tuto Prováděcí smlouvu (dále jen „</w:t>
      </w:r>
      <w:r w:rsidR="00892659" w:rsidRPr="008B11DD">
        <w:rPr>
          <w:rFonts w:ascii="Times New Roman" w:hAnsi="Times New Roman"/>
          <w:b/>
          <w:sz w:val="24"/>
        </w:rPr>
        <w:t>Prováděcí smlouva</w:t>
      </w:r>
      <w:r w:rsidR="00892659" w:rsidRPr="008B11DD">
        <w:rPr>
          <w:rFonts w:ascii="Times New Roman" w:hAnsi="Times New Roman"/>
          <w:sz w:val="24"/>
        </w:rPr>
        <w:t>“) k R</w:t>
      </w:r>
      <w:r w:rsidR="00841ACD">
        <w:rPr>
          <w:rFonts w:ascii="Times New Roman" w:hAnsi="Times New Roman"/>
          <w:sz w:val="24"/>
        </w:rPr>
        <w:t xml:space="preserve">ámcové dohodě na </w:t>
      </w:r>
      <w:r w:rsidR="00892659" w:rsidRPr="008B11DD">
        <w:rPr>
          <w:rFonts w:ascii="Times New Roman" w:hAnsi="Times New Roman"/>
          <w:sz w:val="24"/>
        </w:rPr>
        <w:t xml:space="preserve">pořizování produktů </w:t>
      </w:r>
      <w:r w:rsidR="00BA772A">
        <w:rPr>
          <w:rFonts w:ascii="Times New Roman" w:hAnsi="Times New Roman"/>
          <w:sz w:val="24"/>
        </w:rPr>
        <w:t>Ci</w:t>
      </w:r>
      <w:r w:rsidR="00A3004A">
        <w:rPr>
          <w:rFonts w:ascii="Times New Roman" w:hAnsi="Times New Roman"/>
          <w:sz w:val="24"/>
        </w:rPr>
        <w:t>sco Systems</w:t>
      </w:r>
      <w:r w:rsidR="00892659" w:rsidRPr="008B11DD">
        <w:rPr>
          <w:rFonts w:ascii="Times New Roman" w:hAnsi="Times New Roman"/>
          <w:sz w:val="24"/>
        </w:rPr>
        <w:t xml:space="preserve"> ze dne </w:t>
      </w:r>
      <w:r w:rsidR="002B0D5A">
        <w:rPr>
          <w:rFonts w:ascii="Times New Roman" w:hAnsi="Times New Roman"/>
          <w:sz w:val="24"/>
        </w:rPr>
        <w:t>11.4.2022</w:t>
      </w:r>
      <w:r w:rsidR="00892659" w:rsidRPr="008B11DD">
        <w:rPr>
          <w:rFonts w:ascii="Times New Roman" w:hAnsi="Times New Roman"/>
          <w:sz w:val="24"/>
        </w:rPr>
        <w:t xml:space="preserve"> (dále jen „</w:t>
      </w:r>
      <w:r w:rsidR="00892659" w:rsidRPr="008B11DD">
        <w:rPr>
          <w:rFonts w:ascii="Times New Roman" w:hAnsi="Times New Roman"/>
          <w:b/>
          <w:sz w:val="24"/>
        </w:rPr>
        <w:t>Rámcová dohoda</w:t>
      </w:r>
      <w:r w:rsidR="00892659" w:rsidRPr="008B11DD">
        <w:rPr>
          <w:rFonts w:ascii="Times New Roman" w:hAnsi="Times New Roman"/>
          <w:sz w:val="24"/>
        </w:rPr>
        <w:t>“) dle zákona č. 134/2016 Sb., o zadávání veřejných zakázek, v platném znění (dále jen „</w:t>
      </w:r>
      <w:r w:rsidR="00892659" w:rsidRPr="008B11DD">
        <w:rPr>
          <w:rFonts w:ascii="Times New Roman" w:hAnsi="Times New Roman"/>
          <w:b/>
          <w:sz w:val="24"/>
        </w:rPr>
        <w:t>ZZVZ</w:t>
      </w:r>
      <w:r w:rsidR="00892659" w:rsidRPr="008B11DD">
        <w:rPr>
          <w:rFonts w:ascii="Times New Roman" w:hAnsi="Times New Roman"/>
          <w:sz w:val="24"/>
        </w:rPr>
        <w:t>“)</w:t>
      </w:r>
      <w:r w:rsidR="00D24DA8">
        <w:rPr>
          <w:rFonts w:ascii="Times New Roman" w:hAnsi="Times New Roman"/>
          <w:sz w:val="24"/>
        </w:rPr>
        <w:t>,</w:t>
      </w:r>
      <w:r w:rsidR="00892659" w:rsidRPr="008B11DD">
        <w:rPr>
          <w:rFonts w:ascii="Times New Roman" w:hAnsi="Times New Roman"/>
          <w:sz w:val="24"/>
        </w:rPr>
        <w:t xml:space="preserve"> a v souladu s ustanovením § 1746 odst. 2 zákona č. 89/2012 Sb., občanský zákoník, ve znění pozdějších předpisů.</w:t>
      </w:r>
    </w:p>
    <w:p w14:paraId="035FB48A" w14:textId="77777777" w:rsidR="00892659" w:rsidRPr="008B11DD" w:rsidRDefault="00892659" w:rsidP="00892659">
      <w:pPr>
        <w:jc w:val="center"/>
        <w:rPr>
          <w:rFonts w:ascii="Times New Roman" w:hAnsi="Times New Roman"/>
          <w:sz w:val="24"/>
        </w:rPr>
      </w:pPr>
    </w:p>
    <w:p w14:paraId="099DC83C" w14:textId="77777777" w:rsidR="00892659" w:rsidRPr="008B11DD" w:rsidRDefault="00892659" w:rsidP="00FF2B69">
      <w:pPr>
        <w:rPr>
          <w:rFonts w:ascii="Times New Roman" w:hAnsi="Times New Roman"/>
          <w:sz w:val="24"/>
        </w:rPr>
      </w:pPr>
      <w:r>
        <w:rPr>
          <w:rFonts w:ascii="Times New Roman" w:hAnsi="Times New Roman"/>
          <w:sz w:val="24"/>
        </w:rPr>
        <w:t>Smluvní strany vědomy</w:t>
      </w:r>
      <w:r w:rsidRPr="008B11DD">
        <w:rPr>
          <w:rFonts w:ascii="Times New Roman" w:hAnsi="Times New Roman"/>
          <w:sz w:val="24"/>
        </w:rPr>
        <w:t xml:space="preserve"> si svých závazků v této Prováděcí smlouvě obsažených a v úmyslu být touto Prováděcí smlouvou vázány, se dohodly na následujícím znění Prováděcí smlouvy.</w:t>
      </w:r>
    </w:p>
    <w:p w14:paraId="05175ED2" w14:textId="77777777" w:rsidR="00892659" w:rsidRPr="008B11DD" w:rsidRDefault="00892659" w:rsidP="00892659">
      <w:pPr>
        <w:jc w:val="center"/>
        <w:rPr>
          <w:rFonts w:ascii="Times New Roman" w:hAnsi="Times New Roman"/>
          <w:b/>
          <w:sz w:val="24"/>
        </w:rPr>
      </w:pPr>
    </w:p>
    <w:p w14:paraId="6C9D5A87" w14:textId="77777777" w:rsidR="00892659" w:rsidRPr="008B11DD" w:rsidRDefault="00892659" w:rsidP="00892659">
      <w:pPr>
        <w:jc w:val="center"/>
        <w:rPr>
          <w:rFonts w:ascii="Times New Roman" w:hAnsi="Times New Roman"/>
          <w:b/>
          <w:sz w:val="24"/>
        </w:rPr>
      </w:pPr>
      <w:r w:rsidRPr="008B11DD">
        <w:rPr>
          <w:rFonts w:ascii="Times New Roman" w:hAnsi="Times New Roman"/>
          <w:b/>
          <w:sz w:val="24"/>
        </w:rPr>
        <w:t>Preambule</w:t>
      </w:r>
    </w:p>
    <w:p w14:paraId="6BA6EEBE" w14:textId="77777777" w:rsidR="00892659" w:rsidRPr="008B11DD" w:rsidRDefault="00892659" w:rsidP="00892659">
      <w:pPr>
        <w:jc w:val="center"/>
        <w:rPr>
          <w:rFonts w:ascii="Times New Roman" w:hAnsi="Times New Roman"/>
          <w:sz w:val="24"/>
        </w:rPr>
      </w:pPr>
    </w:p>
    <w:p w14:paraId="7E21D90B" w14:textId="167DF28E"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 xml:space="preserve">Dne </w:t>
      </w:r>
      <w:r w:rsidR="002B0D5A">
        <w:rPr>
          <w:rFonts w:ascii="Times New Roman" w:hAnsi="Times New Roman"/>
          <w:sz w:val="24"/>
        </w:rPr>
        <w:t>11.4.2022</w:t>
      </w:r>
      <w:r w:rsidRPr="008B11DD">
        <w:rPr>
          <w:rFonts w:ascii="Times New Roman" w:hAnsi="Times New Roman"/>
          <w:sz w:val="24"/>
        </w:rPr>
        <w:t xml:space="preserve"> uzavřela Česká republika – Ministerstvo vnitra, se sídlem Nad Štolou 936/3, </w:t>
      </w:r>
      <w:r w:rsidR="002406A4">
        <w:rPr>
          <w:rFonts w:ascii="Times New Roman" w:hAnsi="Times New Roman"/>
          <w:sz w:val="24"/>
        </w:rPr>
        <w:t xml:space="preserve">PSČ: </w:t>
      </w:r>
      <w:r w:rsidRPr="008B11DD">
        <w:rPr>
          <w:rFonts w:ascii="Times New Roman" w:hAnsi="Times New Roman"/>
          <w:sz w:val="24"/>
        </w:rPr>
        <w:t>170 34</w:t>
      </w:r>
      <w:r w:rsidR="002406A4">
        <w:rPr>
          <w:rFonts w:ascii="Times New Roman" w:hAnsi="Times New Roman"/>
          <w:sz w:val="24"/>
        </w:rPr>
        <w:t>,</w:t>
      </w:r>
      <w:r w:rsidRPr="008B11DD">
        <w:rPr>
          <w:rFonts w:ascii="Times New Roman" w:hAnsi="Times New Roman"/>
          <w:sz w:val="24"/>
        </w:rPr>
        <w:t xml:space="preserve"> Praha 7, IČO: 000</w:t>
      </w:r>
      <w:r w:rsidR="002406A4">
        <w:rPr>
          <w:rFonts w:ascii="Times New Roman" w:hAnsi="Times New Roman"/>
          <w:sz w:val="24"/>
        </w:rPr>
        <w:t xml:space="preserve"> </w:t>
      </w:r>
      <w:r w:rsidRPr="008B11DD">
        <w:rPr>
          <w:rFonts w:ascii="Times New Roman" w:hAnsi="Times New Roman"/>
          <w:sz w:val="24"/>
        </w:rPr>
        <w:t>07</w:t>
      </w:r>
      <w:r w:rsidR="002406A4">
        <w:rPr>
          <w:rFonts w:ascii="Times New Roman" w:hAnsi="Times New Roman"/>
          <w:sz w:val="24"/>
        </w:rPr>
        <w:t xml:space="preserve"> </w:t>
      </w:r>
      <w:r w:rsidRPr="008B11DD">
        <w:rPr>
          <w:rFonts w:ascii="Times New Roman" w:hAnsi="Times New Roman"/>
          <w:sz w:val="24"/>
        </w:rPr>
        <w:t>064 (dále jen „</w:t>
      </w:r>
      <w:r w:rsidRPr="008B11DD">
        <w:rPr>
          <w:rFonts w:ascii="Times New Roman" w:hAnsi="Times New Roman"/>
          <w:b/>
          <w:sz w:val="24"/>
        </w:rPr>
        <w:t>Centrální zadavatel</w:t>
      </w:r>
      <w:r w:rsidRPr="008B11DD">
        <w:rPr>
          <w:rFonts w:ascii="Times New Roman" w:hAnsi="Times New Roman"/>
          <w:sz w:val="24"/>
        </w:rPr>
        <w:t>“)</w:t>
      </w:r>
      <w:r w:rsidR="00213910">
        <w:rPr>
          <w:rFonts w:ascii="Times New Roman" w:hAnsi="Times New Roman"/>
          <w:sz w:val="24"/>
        </w:rPr>
        <w:t>,</w:t>
      </w:r>
      <w:r w:rsidRPr="008B11DD">
        <w:rPr>
          <w:rFonts w:ascii="Times New Roman" w:hAnsi="Times New Roman"/>
          <w:sz w:val="24"/>
        </w:rPr>
        <w:t xml:space="preserve"> s Dodavatelem Rámcovou dohodu, na </w:t>
      </w:r>
      <w:proofErr w:type="gramStart"/>
      <w:r w:rsidRPr="008B11DD">
        <w:rPr>
          <w:rFonts w:ascii="Times New Roman" w:hAnsi="Times New Roman"/>
          <w:sz w:val="24"/>
        </w:rPr>
        <w:t>základě</w:t>
      </w:r>
      <w:proofErr w:type="gramEnd"/>
      <w:r w:rsidRPr="008B11DD">
        <w:rPr>
          <w:rFonts w:ascii="Times New Roman" w:hAnsi="Times New Roman"/>
          <w:sz w:val="24"/>
        </w:rPr>
        <w:t xml:space="preserve"> které se Dodavatel zavázal dodávat Centrálnímu zadavateli a Objednatelům plnění vymezené v Rámcové dohodě.</w:t>
      </w:r>
    </w:p>
    <w:p w14:paraId="73907C18" w14:textId="77777777" w:rsidR="00892659" w:rsidRPr="008B11DD" w:rsidRDefault="00892659" w:rsidP="00892659">
      <w:pPr>
        <w:pStyle w:val="Odstavecseseznamem"/>
        <w:ind w:left="426"/>
        <w:rPr>
          <w:rFonts w:ascii="Times New Roman" w:hAnsi="Times New Roman"/>
          <w:sz w:val="24"/>
        </w:rPr>
      </w:pPr>
    </w:p>
    <w:p w14:paraId="08F5A3BA" w14:textId="77777777" w:rsidR="00892659"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Podpisem Rámcové dohody se tak Dodavatel zavázal dodávat uvedená plnění též Objednateli uvedenému na titulní straně této Prováděcí smlouvy, a to za podmínek stanovených v této Prováděcí smlouvě a v Rámcové dohodě.</w:t>
      </w:r>
    </w:p>
    <w:p w14:paraId="5296C58D" w14:textId="77777777" w:rsidR="00892659" w:rsidRPr="007B0F33" w:rsidRDefault="00892659" w:rsidP="00892659">
      <w:pPr>
        <w:pStyle w:val="Odstavecseseznamem"/>
        <w:rPr>
          <w:rFonts w:ascii="Times New Roman" w:hAnsi="Times New Roman"/>
          <w:sz w:val="24"/>
        </w:rPr>
      </w:pPr>
    </w:p>
    <w:p w14:paraId="7D2587CA" w14:textId="03ED4ECF" w:rsidR="00892659" w:rsidRPr="009771B0" w:rsidRDefault="00892659" w:rsidP="00892659">
      <w:pPr>
        <w:pStyle w:val="Odstavecseseznamem"/>
        <w:numPr>
          <w:ilvl w:val="0"/>
          <w:numId w:val="23"/>
        </w:numPr>
        <w:ind w:left="426" w:hanging="426"/>
        <w:contextualSpacing/>
        <w:rPr>
          <w:rFonts w:ascii="Times New Roman" w:hAnsi="Times New Roman"/>
          <w:sz w:val="24"/>
        </w:rPr>
      </w:pPr>
      <w:r>
        <w:rPr>
          <w:rFonts w:ascii="Times New Roman" w:hAnsi="Times New Roman"/>
          <w:sz w:val="24"/>
        </w:rPr>
        <w:t>Na základě</w:t>
      </w:r>
      <w:r w:rsidRPr="009771B0">
        <w:rPr>
          <w:rFonts w:ascii="Times New Roman" w:hAnsi="Times New Roman"/>
          <w:sz w:val="24"/>
        </w:rPr>
        <w:t xml:space="preserve"> Rámcové dohody </w:t>
      </w:r>
      <w:r>
        <w:rPr>
          <w:rFonts w:ascii="Times New Roman" w:hAnsi="Times New Roman"/>
          <w:sz w:val="24"/>
        </w:rPr>
        <w:t>jsou uzavírány Prováděcí smlouvy</w:t>
      </w:r>
      <w:r w:rsidRPr="009771B0">
        <w:rPr>
          <w:rFonts w:ascii="Times New Roman" w:hAnsi="Times New Roman"/>
          <w:sz w:val="24"/>
        </w:rPr>
        <w:t xml:space="preserve"> v souladu s postupem upraveným v ustanovení § 135 ZZVZ (tj. v tzv. </w:t>
      </w:r>
      <w:proofErr w:type="spellStart"/>
      <w:r w:rsidRPr="009771B0">
        <w:rPr>
          <w:rFonts w:ascii="Times New Roman" w:hAnsi="Times New Roman"/>
          <w:sz w:val="24"/>
        </w:rPr>
        <w:t>minitendrech</w:t>
      </w:r>
      <w:proofErr w:type="spellEnd"/>
      <w:r w:rsidRPr="009771B0">
        <w:rPr>
          <w:rFonts w:ascii="Times New Roman" w:hAnsi="Times New Roman"/>
          <w:sz w:val="24"/>
        </w:rPr>
        <w:t xml:space="preserve">), tedy na základě písemné výzvy Objednatele k podání nabídky adresované všem Dodavatelům učiněné prostřednictvím elektronického nástroje „Národní elektronický nástroj“ (dále jen „NEN“) dostupného na URL adrese: </w:t>
      </w:r>
      <w:r w:rsidR="00612CA6">
        <w:rPr>
          <w:rFonts w:ascii="Times New Roman" w:hAnsi="Times New Roman"/>
          <w:sz w:val="24"/>
        </w:rPr>
        <w:t>XXXXXXXXXX</w:t>
      </w:r>
      <w:r w:rsidRPr="009771B0">
        <w:rPr>
          <w:rFonts w:ascii="Times New Roman" w:hAnsi="Times New Roman"/>
          <w:sz w:val="24"/>
        </w:rPr>
        <w:t>.</w:t>
      </w:r>
    </w:p>
    <w:p w14:paraId="23D73ADC" w14:textId="77777777" w:rsidR="00892659" w:rsidRPr="00CC0FCB" w:rsidRDefault="00892659" w:rsidP="00892659">
      <w:pPr>
        <w:rPr>
          <w:rFonts w:ascii="Times New Roman" w:hAnsi="Times New Roman"/>
          <w:sz w:val="24"/>
        </w:rPr>
      </w:pPr>
    </w:p>
    <w:p w14:paraId="12F9C1BF"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 xml:space="preserve">S ohledem na skutečnost, že nabídka Dodavatele byla v rámci </w:t>
      </w:r>
      <w:proofErr w:type="spellStart"/>
      <w:r w:rsidRPr="008B11DD">
        <w:rPr>
          <w:rFonts w:ascii="Times New Roman" w:hAnsi="Times New Roman"/>
          <w:sz w:val="24"/>
        </w:rPr>
        <w:t>minitendru</w:t>
      </w:r>
      <w:proofErr w:type="spellEnd"/>
      <w:r w:rsidRPr="008B11DD">
        <w:rPr>
          <w:rFonts w:ascii="Times New Roman" w:hAnsi="Times New Roman"/>
          <w:sz w:val="24"/>
        </w:rPr>
        <w:t xml:space="preserve"> vedeného dle článku II Rámcové dohody vyhodnocena jako nejvýhodnější</w:t>
      </w:r>
      <w:r>
        <w:rPr>
          <w:rFonts w:ascii="Times New Roman" w:hAnsi="Times New Roman"/>
          <w:sz w:val="24"/>
        </w:rPr>
        <w:t>,</w:t>
      </w:r>
      <w:r w:rsidRPr="008B11DD">
        <w:rPr>
          <w:rFonts w:ascii="Times New Roman" w:hAnsi="Times New Roman"/>
          <w:sz w:val="24"/>
        </w:rPr>
        <w:t xml:space="preserve"> a za účelem sjednání dohody o rozsahu konkrétní dodávky požadované Objednatelem od Dodavatele, uzavírají Smluvní strany, v souladu s Rámcovou doh</w:t>
      </w:r>
      <w:r>
        <w:rPr>
          <w:rFonts w:ascii="Times New Roman" w:hAnsi="Times New Roman"/>
          <w:sz w:val="24"/>
        </w:rPr>
        <w:t>o</w:t>
      </w:r>
      <w:r w:rsidRPr="008B11DD">
        <w:rPr>
          <w:rFonts w:ascii="Times New Roman" w:hAnsi="Times New Roman"/>
          <w:sz w:val="24"/>
        </w:rPr>
        <w:t>dou, tuto Prováděcí smlouvu.</w:t>
      </w:r>
    </w:p>
    <w:p w14:paraId="128A7C3B" w14:textId="77777777" w:rsidR="00892659" w:rsidRPr="008B11DD" w:rsidRDefault="00892659" w:rsidP="00892659">
      <w:pPr>
        <w:pStyle w:val="Odstavecseseznamem"/>
        <w:rPr>
          <w:rFonts w:ascii="Times New Roman" w:hAnsi="Times New Roman"/>
          <w:sz w:val="24"/>
        </w:rPr>
      </w:pPr>
    </w:p>
    <w:p w14:paraId="65CC8D9E" w14:textId="77777777" w:rsidR="00892659" w:rsidRPr="008B11DD" w:rsidRDefault="00892659" w:rsidP="00892659">
      <w:pPr>
        <w:pStyle w:val="Odstavecseseznamem"/>
        <w:numPr>
          <w:ilvl w:val="0"/>
          <w:numId w:val="23"/>
        </w:numPr>
        <w:ind w:left="426" w:hanging="426"/>
        <w:contextualSpacing/>
        <w:rPr>
          <w:rFonts w:ascii="Times New Roman" w:hAnsi="Times New Roman"/>
          <w:sz w:val="24"/>
        </w:rPr>
      </w:pPr>
      <w:r w:rsidRPr="008B11DD">
        <w:rPr>
          <w:rFonts w:ascii="Times New Roman" w:hAnsi="Times New Roman"/>
          <w:sz w:val="24"/>
        </w:rPr>
        <w:t>Smluvní strany se dohodly, že pojmy</w:t>
      </w:r>
      <w:r>
        <w:rPr>
          <w:rFonts w:ascii="Times New Roman" w:hAnsi="Times New Roman"/>
          <w:sz w:val="24"/>
        </w:rPr>
        <w:t>,</w:t>
      </w:r>
      <w:r w:rsidRPr="008B11DD">
        <w:rPr>
          <w:rFonts w:ascii="Times New Roman" w:hAnsi="Times New Roman"/>
          <w:sz w:val="24"/>
        </w:rPr>
        <w:t xml:space="preserve"> uvedené v této Prováděcí smlouvě velkými písmeny</w:t>
      </w:r>
      <w:r>
        <w:rPr>
          <w:rFonts w:ascii="Times New Roman" w:hAnsi="Times New Roman"/>
          <w:sz w:val="24"/>
        </w:rPr>
        <w:t>,</w:t>
      </w:r>
      <w:r w:rsidRPr="008B11DD">
        <w:rPr>
          <w:rFonts w:ascii="Times New Roman" w:hAnsi="Times New Roman"/>
          <w:sz w:val="24"/>
        </w:rPr>
        <w:t xml:space="preserve"> mají stejný význam jako tytéž pojmy</w:t>
      </w:r>
      <w:r>
        <w:rPr>
          <w:rFonts w:ascii="Times New Roman" w:hAnsi="Times New Roman"/>
          <w:sz w:val="24"/>
        </w:rPr>
        <w:t>,</w:t>
      </w:r>
      <w:r w:rsidRPr="008B11DD">
        <w:rPr>
          <w:rFonts w:ascii="Times New Roman" w:hAnsi="Times New Roman"/>
          <w:sz w:val="24"/>
        </w:rPr>
        <w:t xml:space="preserve"> uvedené v Rámcové dohodě, není-li dále v této Prováděcí smlouvě stanoveno jinak. Smluvní strany se dále dohodly, že otázky</w:t>
      </w:r>
      <w:r>
        <w:rPr>
          <w:rFonts w:ascii="Times New Roman" w:hAnsi="Times New Roman"/>
          <w:sz w:val="24"/>
        </w:rPr>
        <w:t>,</w:t>
      </w:r>
      <w:r w:rsidRPr="008B11DD">
        <w:rPr>
          <w:rFonts w:ascii="Times New Roman" w:hAnsi="Times New Roman"/>
          <w:sz w:val="24"/>
        </w:rPr>
        <w:t xml:space="preserve"> neupravené v této Prováděcí smlouvě</w:t>
      </w:r>
      <w:r>
        <w:rPr>
          <w:rFonts w:ascii="Times New Roman" w:hAnsi="Times New Roman"/>
          <w:sz w:val="24"/>
        </w:rPr>
        <w:t>,</w:t>
      </w:r>
      <w:r w:rsidRPr="008B11DD">
        <w:rPr>
          <w:rFonts w:ascii="Times New Roman" w:hAnsi="Times New Roman"/>
          <w:sz w:val="24"/>
        </w:rPr>
        <w:t xml:space="preserve"> se řídí Rámcovou dohodou.</w:t>
      </w:r>
    </w:p>
    <w:p w14:paraId="099CC460" w14:textId="77777777" w:rsidR="00892659" w:rsidRPr="008B11DD" w:rsidRDefault="00892659" w:rsidP="006B7F08">
      <w:pPr>
        <w:pStyle w:val="CZslolnku"/>
        <w:numPr>
          <w:ilvl w:val="0"/>
          <w:numId w:val="17"/>
        </w:numPr>
        <w:spacing w:after="0"/>
        <w:ind w:left="0" w:firstLine="0"/>
        <w:rPr>
          <w:rFonts w:ascii="Times New Roman" w:hAnsi="Times New Roman"/>
          <w:sz w:val="24"/>
        </w:rPr>
      </w:pPr>
    </w:p>
    <w:p w14:paraId="5E265D15" w14:textId="77777777" w:rsidR="00892659" w:rsidRPr="008B11DD" w:rsidRDefault="00892659" w:rsidP="006B7F08">
      <w:pPr>
        <w:pStyle w:val="CZNzevlnku"/>
        <w:spacing w:line="240" w:lineRule="auto"/>
        <w:rPr>
          <w:rFonts w:ascii="Times New Roman" w:hAnsi="Times New Roman"/>
          <w:sz w:val="24"/>
        </w:rPr>
      </w:pPr>
      <w:r w:rsidRPr="008B11DD">
        <w:rPr>
          <w:rFonts w:ascii="Times New Roman" w:hAnsi="Times New Roman"/>
          <w:sz w:val="24"/>
        </w:rPr>
        <w:t>Předmět Prováděcí smlouvy</w:t>
      </w:r>
    </w:p>
    <w:p w14:paraId="00CDD00A" w14:textId="06728C65" w:rsidR="00892659" w:rsidRDefault="00892659" w:rsidP="00305B59">
      <w:pPr>
        <w:pStyle w:val="CZodstavec"/>
        <w:numPr>
          <w:ilvl w:val="0"/>
          <w:numId w:val="28"/>
        </w:numPr>
        <w:rPr>
          <w:rFonts w:ascii="Times New Roman" w:hAnsi="Times New Roman"/>
          <w:sz w:val="24"/>
        </w:rPr>
      </w:pPr>
      <w:r w:rsidRPr="00305B59">
        <w:rPr>
          <w:rFonts w:ascii="Times New Roman" w:hAnsi="Times New Roman"/>
          <w:sz w:val="24"/>
        </w:rPr>
        <w:t>Dodavatel se touto Prováděcí smlouvou, v souladu s Rámcovou dohodou, zavazuje dodat Objednateli plnění specifikované v Příloze č. 1 této Prováděcí smlouvy.</w:t>
      </w:r>
    </w:p>
    <w:p w14:paraId="590BF366" w14:textId="77777777" w:rsidR="00AA054F" w:rsidRDefault="00AA054F" w:rsidP="00D7004D">
      <w:pPr>
        <w:pStyle w:val="CZodstavec"/>
        <w:numPr>
          <w:ilvl w:val="0"/>
          <w:numId w:val="0"/>
        </w:numPr>
        <w:ind w:left="360"/>
        <w:rPr>
          <w:rFonts w:ascii="Times New Roman" w:hAnsi="Times New Roman"/>
          <w:sz w:val="24"/>
        </w:rPr>
      </w:pPr>
    </w:p>
    <w:p w14:paraId="7380A8A6" w14:textId="0D5C196B" w:rsidR="001F54D8" w:rsidRPr="00305B59" w:rsidRDefault="001F54D8" w:rsidP="00305B59">
      <w:pPr>
        <w:pStyle w:val="CZodstavec"/>
        <w:numPr>
          <w:ilvl w:val="0"/>
          <w:numId w:val="28"/>
        </w:numPr>
        <w:rPr>
          <w:rFonts w:ascii="Times New Roman" w:hAnsi="Times New Roman"/>
          <w:sz w:val="24"/>
        </w:rPr>
      </w:pPr>
      <w:r>
        <w:rPr>
          <w:rFonts w:ascii="Times New Roman" w:hAnsi="Times New Roman"/>
          <w:sz w:val="24"/>
        </w:rPr>
        <w:t xml:space="preserve">Objednatel </w:t>
      </w:r>
      <w:r w:rsidR="00B36B06">
        <w:rPr>
          <w:rFonts w:ascii="Times New Roman" w:hAnsi="Times New Roman"/>
          <w:sz w:val="24"/>
        </w:rPr>
        <w:t xml:space="preserve">nepřipouští dílčí plnění </w:t>
      </w:r>
      <w:r w:rsidR="00931172">
        <w:rPr>
          <w:rFonts w:ascii="Times New Roman" w:hAnsi="Times New Roman"/>
          <w:sz w:val="24"/>
        </w:rPr>
        <w:t>(postupné plnění).</w:t>
      </w:r>
    </w:p>
    <w:p w14:paraId="72B2C833" w14:textId="77777777" w:rsidR="00892659" w:rsidRPr="008B11DD" w:rsidRDefault="00892659" w:rsidP="006B7F08">
      <w:pPr>
        <w:pStyle w:val="CZslolnku"/>
        <w:spacing w:after="0"/>
        <w:ind w:left="0" w:firstLine="0"/>
        <w:rPr>
          <w:rFonts w:ascii="Times New Roman" w:hAnsi="Times New Roman"/>
          <w:sz w:val="24"/>
        </w:rPr>
      </w:pPr>
    </w:p>
    <w:p w14:paraId="4FB7520D" w14:textId="77777777" w:rsidR="00892659" w:rsidRPr="008B11DD" w:rsidRDefault="00892659" w:rsidP="006B7F08">
      <w:pPr>
        <w:pStyle w:val="CZNzevlnku"/>
        <w:spacing w:line="240" w:lineRule="auto"/>
        <w:rPr>
          <w:rFonts w:ascii="Times New Roman" w:hAnsi="Times New Roman"/>
          <w:sz w:val="24"/>
        </w:rPr>
      </w:pPr>
      <w:r w:rsidRPr="008B11DD">
        <w:rPr>
          <w:rFonts w:ascii="Times New Roman" w:hAnsi="Times New Roman"/>
          <w:sz w:val="24"/>
        </w:rPr>
        <w:t>Cena za plnění</w:t>
      </w:r>
    </w:p>
    <w:p w14:paraId="424362A1" w14:textId="4545E16D" w:rsidR="006116DE" w:rsidRPr="00305B59" w:rsidRDefault="00892659" w:rsidP="00305B59">
      <w:pPr>
        <w:pStyle w:val="CZodstavec"/>
        <w:numPr>
          <w:ilvl w:val="0"/>
          <w:numId w:val="29"/>
        </w:numPr>
        <w:rPr>
          <w:rFonts w:ascii="Times New Roman" w:hAnsi="Times New Roman"/>
          <w:sz w:val="24"/>
        </w:rPr>
      </w:pPr>
      <w:r w:rsidRPr="00305B59">
        <w:rPr>
          <w:rFonts w:ascii="Times New Roman" w:hAnsi="Times New Roman"/>
          <w:sz w:val="24"/>
        </w:rPr>
        <w:t>Objednatel se zavazuje zaplatit Dodavateli cenu poskytnutého plnění, a to v rozsahu a způsobem stanoveným dále v této Prováděcí smlouvě, zejména potom v její Příloze č. 1.</w:t>
      </w:r>
    </w:p>
    <w:p w14:paraId="64672DE5" w14:textId="530B7B70" w:rsidR="006116DE" w:rsidRPr="006116DE" w:rsidRDefault="00892659" w:rsidP="006B7F08">
      <w:pPr>
        <w:pStyle w:val="CZodstavec"/>
        <w:numPr>
          <w:ilvl w:val="0"/>
          <w:numId w:val="29"/>
        </w:numPr>
        <w:rPr>
          <w:rFonts w:ascii="Times New Roman" w:hAnsi="Times New Roman"/>
          <w:sz w:val="24"/>
        </w:rPr>
      </w:pPr>
      <w:r w:rsidRPr="006116DE">
        <w:rPr>
          <w:rFonts w:ascii="Times New Roman" w:hAnsi="Times New Roman"/>
          <w:sz w:val="24"/>
        </w:rPr>
        <w:t xml:space="preserve">Smluvní strany se dohodly, že cena za poskytnutí plnění Dodavatelem dle této Prováděcí smlouvy činí </w:t>
      </w:r>
      <w:r w:rsidR="006E21E2" w:rsidRPr="006E21E2">
        <w:rPr>
          <w:rFonts w:ascii="Times New Roman" w:hAnsi="Times New Roman"/>
          <w:b/>
          <w:sz w:val="24"/>
        </w:rPr>
        <w:t xml:space="preserve">2 207 841,81 </w:t>
      </w:r>
      <w:r w:rsidR="006E21E2">
        <w:rPr>
          <w:rFonts w:ascii="Times New Roman" w:hAnsi="Times New Roman"/>
          <w:b/>
          <w:sz w:val="24"/>
        </w:rPr>
        <w:t xml:space="preserve">Kč </w:t>
      </w:r>
      <w:r w:rsidRPr="006116DE">
        <w:rPr>
          <w:rFonts w:ascii="Times New Roman" w:hAnsi="Times New Roman"/>
          <w:sz w:val="24"/>
        </w:rPr>
        <w:t xml:space="preserve">(slovy: </w:t>
      </w:r>
      <w:r w:rsidR="006E21E2" w:rsidRPr="006E21E2">
        <w:rPr>
          <w:rFonts w:ascii="Times New Roman" w:hAnsi="Times New Roman"/>
          <w:b/>
          <w:sz w:val="24"/>
        </w:rPr>
        <w:t>dva miliony dvě stě sedm tisíc osm set čtyřicet jedna korun českých osmdesát jeden haléřů</w:t>
      </w:r>
      <w:r w:rsidRPr="006116DE">
        <w:rPr>
          <w:rFonts w:ascii="Times New Roman" w:hAnsi="Times New Roman"/>
          <w:sz w:val="24"/>
        </w:rPr>
        <w:t xml:space="preserve">) bez DPH, tj. </w:t>
      </w:r>
      <w:r w:rsidR="006E21E2" w:rsidRPr="006E21E2">
        <w:rPr>
          <w:rFonts w:ascii="Times New Roman" w:hAnsi="Times New Roman"/>
          <w:sz w:val="24"/>
        </w:rPr>
        <w:t>2 671 488,5</w:t>
      </w:r>
      <w:r w:rsidR="006E21E2">
        <w:rPr>
          <w:rFonts w:ascii="Times New Roman" w:hAnsi="Times New Roman"/>
          <w:sz w:val="24"/>
        </w:rPr>
        <w:t xml:space="preserve">9 </w:t>
      </w:r>
      <w:r w:rsidRPr="006116DE">
        <w:rPr>
          <w:rFonts w:ascii="Times New Roman" w:hAnsi="Times New Roman"/>
          <w:sz w:val="24"/>
        </w:rPr>
        <w:t xml:space="preserve">Kč (slovy: </w:t>
      </w:r>
      <w:r w:rsidR="006E21E2" w:rsidRPr="006E21E2">
        <w:rPr>
          <w:rFonts w:ascii="Times New Roman" w:hAnsi="Times New Roman"/>
          <w:sz w:val="24"/>
        </w:rPr>
        <w:t>dva miliony šest set sedmdesát jedna tisíc čtyři sta osmdesát osm korun českých padesát devět haléřů</w:t>
      </w:r>
      <w:r w:rsidRPr="006116DE">
        <w:rPr>
          <w:rFonts w:ascii="Times New Roman" w:hAnsi="Times New Roman"/>
          <w:sz w:val="24"/>
        </w:rPr>
        <w:t>) včetně DPH.</w:t>
      </w:r>
    </w:p>
    <w:p w14:paraId="5B5AC4CF" w14:textId="77777777" w:rsidR="00892659" w:rsidRPr="006116DE" w:rsidRDefault="00892659" w:rsidP="006B7F08">
      <w:pPr>
        <w:pStyle w:val="CZodstavec"/>
        <w:numPr>
          <w:ilvl w:val="0"/>
          <w:numId w:val="29"/>
        </w:numPr>
        <w:rPr>
          <w:rFonts w:ascii="Times New Roman" w:hAnsi="Times New Roman"/>
          <w:sz w:val="24"/>
        </w:rPr>
      </w:pPr>
      <w:r w:rsidRPr="006116DE">
        <w:rPr>
          <w:rFonts w:ascii="Times New Roman" w:hAnsi="Times New Roman"/>
          <w:sz w:val="24"/>
        </w:rPr>
        <w:t>Podrobné vymezení celkové ceny za poskytnutí plnění dle předchozího odstavce tohoto článku Prováděcí smlouvy je uvedeno v Příloze č. 1 této Prováděcí smlouvy.</w:t>
      </w:r>
    </w:p>
    <w:p w14:paraId="799F6F4E" w14:textId="4C5DF9F3" w:rsidR="00892659" w:rsidRPr="00AF350A" w:rsidRDefault="00892659" w:rsidP="005803A5">
      <w:pPr>
        <w:pStyle w:val="CZodstavec"/>
        <w:numPr>
          <w:ilvl w:val="0"/>
          <w:numId w:val="0"/>
        </w:numPr>
        <w:rPr>
          <w:rFonts w:ascii="Times New Roman" w:hAnsi="Times New Roman"/>
          <w:sz w:val="24"/>
        </w:rPr>
      </w:pPr>
      <w:r w:rsidRPr="00AF350A">
        <w:rPr>
          <w:rFonts w:ascii="Times New Roman" w:hAnsi="Times New Roman"/>
          <w:sz w:val="24"/>
        </w:rPr>
        <w:t xml:space="preserve">Ostatní podmínky vztahující se k platbě ceny za plnění poskytnuté Dodavatelem dle této Prováděcí smlouvy, jakož i lhůta splatnosti, </w:t>
      </w:r>
      <w:r w:rsidRPr="00BB1E63">
        <w:rPr>
          <w:rFonts w:ascii="Times New Roman" w:hAnsi="Times New Roman"/>
          <w:sz w:val="24"/>
        </w:rPr>
        <w:t>jsou uvedeny v</w:t>
      </w:r>
      <w:r w:rsidR="00016AE7" w:rsidRPr="00BB1E63">
        <w:rPr>
          <w:rFonts w:ascii="Times New Roman" w:hAnsi="Times New Roman"/>
          <w:sz w:val="24"/>
        </w:rPr>
        <w:t> této prováděcí smlouvě</w:t>
      </w:r>
      <w:r w:rsidR="00AF350A" w:rsidRPr="00BB1E63">
        <w:rPr>
          <w:rFonts w:ascii="Times New Roman" w:hAnsi="Times New Roman"/>
          <w:sz w:val="24"/>
        </w:rPr>
        <w:t>.</w:t>
      </w:r>
    </w:p>
    <w:p w14:paraId="4B783D98" w14:textId="77777777" w:rsidR="00354FAB" w:rsidRDefault="00811B9B" w:rsidP="006B7F08">
      <w:pPr>
        <w:pStyle w:val="CZNzevlnku"/>
        <w:spacing w:before="360" w:after="0"/>
        <w:rPr>
          <w:rFonts w:ascii="Times New Roman" w:hAnsi="Times New Roman"/>
          <w:sz w:val="24"/>
        </w:rPr>
      </w:pPr>
      <w:r>
        <w:rPr>
          <w:rFonts w:ascii="Times New Roman" w:hAnsi="Times New Roman"/>
          <w:sz w:val="24"/>
        </w:rPr>
        <w:t xml:space="preserve">III. </w:t>
      </w:r>
    </w:p>
    <w:p w14:paraId="747E0110" w14:textId="268B5CEA" w:rsidR="00892659" w:rsidRPr="008B11DD" w:rsidRDefault="00892659" w:rsidP="006B7F08">
      <w:pPr>
        <w:pStyle w:val="CZNzevlnku"/>
        <w:spacing w:line="240" w:lineRule="auto"/>
        <w:rPr>
          <w:rFonts w:ascii="Times New Roman" w:hAnsi="Times New Roman"/>
          <w:sz w:val="24"/>
        </w:rPr>
      </w:pPr>
      <w:r w:rsidRPr="008B11DD">
        <w:rPr>
          <w:rFonts w:ascii="Times New Roman" w:hAnsi="Times New Roman"/>
          <w:sz w:val="24"/>
        </w:rPr>
        <w:t>Doba a místo plnění</w:t>
      </w:r>
    </w:p>
    <w:p w14:paraId="19989098" w14:textId="301D677C" w:rsidR="000360D3" w:rsidRPr="00AE2938" w:rsidRDefault="00892659" w:rsidP="0057723D">
      <w:pPr>
        <w:pStyle w:val="CZodstavec"/>
        <w:numPr>
          <w:ilvl w:val="0"/>
          <w:numId w:val="30"/>
        </w:numPr>
        <w:rPr>
          <w:rFonts w:ascii="Times New Roman" w:hAnsi="Times New Roman"/>
          <w:sz w:val="24"/>
        </w:rPr>
      </w:pPr>
      <w:r w:rsidRPr="00305B59">
        <w:rPr>
          <w:rFonts w:ascii="Times New Roman" w:hAnsi="Times New Roman"/>
          <w:sz w:val="24"/>
        </w:rPr>
        <w:t>Smluvní strany se dohodly, že Dodavatel je povinen dodat plnění dle této Prováděcí smlouvy Objednateli</w:t>
      </w:r>
      <w:r w:rsidR="0057723D">
        <w:rPr>
          <w:rFonts w:ascii="Times New Roman" w:hAnsi="Times New Roman"/>
          <w:sz w:val="24"/>
        </w:rPr>
        <w:t xml:space="preserve"> </w:t>
      </w:r>
      <w:r w:rsidR="0057723D" w:rsidRPr="0057723D">
        <w:rPr>
          <w:rFonts w:ascii="Times New Roman" w:hAnsi="Times New Roman"/>
          <w:sz w:val="24"/>
        </w:rPr>
        <w:t>n</w:t>
      </w:r>
      <w:r w:rsidR="000360D3" w:rsidRPr="0057723D">
        <w:rPr>
          <w:rFonts w:ascii="Times New Roman" w:hAnsi="Times New Roman"/>
          <w:sz w:val="24"/>
        </w:rPr>
        <w:t>ejpozději do</w:t>
      </w:r>
      <w:r w:rsidR="00C16D27" w:rsidRPr="0057723D">
        <w:rPr>
          <w:rFonts w:ascii="Times New Roman" w:hAnsi="Times New Roman"/>
          <w:sz w:val="24"/>
        </w:rPr>
        <w:t xml:space="preserve"> </w:t>
      </w:r>
      <w:r w:rsidR="003A6C91" w:rsidRPr="00AE2938">
        <w:rPr>
          <w:rFonts w:ascii="Times New Roman" w:hAnsi="Times New Roman"/>
          <w:sz w:val="24"/>
        </w:rPr>
        <w:t>21</w:t>
      </w:r>
      <w:r w:rsidR="00C16D27" w:rsidRPr="00AE2938">
        <w:rPr>
          <w:rFonts w:ascii="Times New Roman" w:hAnsi="Times New Roman"/>
          <w:sz w:val="24"/>
        </w:rPr>
        <w:t xml:space="preserve"> dnů</w:t>
      </w:r>
      <w:r w:rsidR="00DD0E3C" w:rsidRPr="00AE2938">
        <w:rPr>
          <w:rFonts w:ascii="Times New Roman" w:hAnsi="Times New Roman"/>
          <w:sz w:val="24"/>
        </w:rPr>
        <w:t xml:space="preserve"> </w:t>
      </w:r>
      <w:proofErr w:type="spellStart"/>
      <w:r w:rsidR="004A1AFC" w:rsidRPr="00AE2938">
        <w:rPr>
          <w:rFonts w:ascii="Times New Roman" w:hAnsi="Times New Roman"/>
          <w:sz w:val="24"/>
        </w:rPr>
        <w:t>odedne</w:t>
      </w:r>
      <w:proofErr w:type="spellEnd"/>
      <w:r w:rsidR="004A1AFC" w:rsidRPr="00AE2938">
        <w:rPr>
          <w:rFonts w:ascii="Times New Roman" w:hAnsi="Times New Roman"/>
          <w:sz w:val="24"/>
        </w:rPr>
        <w:t xml:space="preserve"> uzavření této Prováděcí smlouvy</w:t>
      </w:r>
      <w:r w:rsidR="003A6C91" w:rsidRPr="00AE2938">
        <w:rPr>
          <w:rFonts w:ascii="Times New Roman" w:hAnsi="Times New Roman"/>
          <w:sz w:val="24"/>
        </w:rPr>
        <w:t>, nejpozději však do 15. 12</w:t>
      </w:r>
      <w:r w:rsidR="004A1AFC" w:rsidRPr="00AE2938">
        <w:rPr>
          <w:rFonts w:ascii="Times New Roman" w:hAnsi="Times New Roman"/>
          <w:sz w:val="24"/>
        </w:rPr>
        <w:t>.</w:t>
      </w:r>
      <w:r w:rsidR="003A6C91" w:rsidRPr="00AE2938">
        <w:rPr>
          <w:rFonts w:ascii="Times New Roman" w:hAnsi="Times New Roman"/>
          <w:sz w:val="24"/>
        </w:rPr>
        <w:t xml:space="preserve"> 2022.</w:t>
      </w:r>
    </w:p>
    <w:p w14:paraId="60EBC0F0" w14:textId="6B97F094" w:rsidR="0059186A" w:rsidRPr="00BB1E63" w:rsidRDefault="00892659" w:rsidP="0059186A">
      <w:pPr>
        <w:pStyle w:val="CZodstavec"/>
        <w:rPr>
          <w:rFonts w:ascii="Times New Roman" w:hAnsi="Times New Roman"/>
          <w:b/>
          <w:sz w:val="24"/>
        </w:rPr>
      </w:pPr>
      <w:r w:rsidRPr="008B11DD">
        <w:rPr>
          <w:rFonts w:ascii="Times New Roman" w:hAnsi="Times New Roman"/>
          <w:sz w:val="24"/>
        </w:rPr>
        <w:t xml:space="preserve">Místem dodání plnění Dodavatele dle této Prováděcí smlouvy je </w:t>
      </w:r>
      <w:r w:rsidRPr="00BB1E63">
        <w:rPr>
          <w:rFonts w:ascii="Times New Roman" w:hAnsi="Times New Roman"/>
          <w:sz w:val="24"/>
        </w:rPr>
        <w:t>sídlo Objednatele uvedené na titulní straně této Prováděcí smlouvy</w:t>
      </w:r>
      <w:r w:rsidRPr="00BB1E63">
        <w:rPr>
          <w:rFonts w:ascii="Times New Roman" w:hAnsi="Times New Roman"/>
          <w:bCs/>
          <w:sz w:val="24"/>
        </w:rPr>
        <w:t>.</w:t>
      </w:r>
    </w:p>
    <w:p w14:paraId="10AE244F" w14:textId="77777777" w:rsidR="001F230E" w:rsidRDefault="001F230E" w:rsidP="001F230E">
      <w:pPr>
        <w:pStyle w:val="CZslolnku"/>
        <w:numPr>
          <w:ilvl w:val="0"/>
          <w:numId w:val="0"/>
        </w:numPr>
        <w:spacing w:before="0" w:after="0"/>
        <w:ind w:left="4679"/>
        <w:jc w:val="both"/>
        <w:rPr>
          <w:rFonts w:ascii="Times New Roman" w:hAnsi="Times New Roman"/>
          <w:sz w:val="24"/>
        </w:rPr>
      </w:pPr>
    </w:p>
    <w:p w14:paraId="7B8611E9" w14:textId="149E1C3E" w:rsidR="0059186A" w:rsidRPr="001F230E" w:rsidRDefault="001F230E" w:rsidP="00610622">
      <w:pPr>
        <w:pStyle w:val="CZslolnku"/>
        <w:numPr>
          <w:ilvl w:val="0"/>
          <w:numId w:val="0"/>
        </w:numPr>
        <w:spacing w:before="0" w:after="0"/>
        <w:rPr>
          <w:rFonts w:ascii="Times New Roman" w:hAnsi="Times New Roman"/>
          <w:sz w:val="24"/>
        </w:rPr>
      </w:pPr>
      <w:r w:rsidRPr="001F230E">
        <w:rPr>
          <w:rFonts w:ascii="Times New Roman" w:hAnsi="Times New Roman"/>
          <w:sz w:val="24"/>
        </w:rPr>
        <w:t>IV.</w:t>
      </w:r>
    </w:p>
    <w:p w14:paraId="616A0317" w14:textId="77777777" w:rsidR="0059186A" w:rsidRPr="00887724" w:rsidRDefault="0059186A" w:rsidP="00610622">
      <w:pPr>
        <w:tabs>
          <w:tab w:val="left" w:pos="2835"/>
        </w:tabs>
        <w:spacing w:after="240" w:line="240" w:lineRule="auto"/>
        <w:jc w:val="center"/>
        <w:rPr>
          <w:rFonts w:ascii="Times New Roman" w:hAnsi="Times New Roman"/>
          <w:b/>
          <w:sz w:val="24"/>
        </w:rPr>
      </w:pPr>
      <w:r w:rsidRPr="00887724">
        <w:rPr>
          <w:rFonts w:ascii="Times New Roman" w:hAnsi="Times New Roman"/>
          <w:b/>
          <w:sz w:val="24"/>
        </w:rPr>
        <w:t>Platební podmínky</w:t>
      </w:r>
    </w:p>
    <w:p w14:paraId="3614E099" w14:textId="05CFC560" w:rsidR="00400B32" w:rsidRDefault="0059186A" w:rsidP="00DC4BBC">
      <w:pPr>
        <w:pStyle w:val="CZodstavec"/>
        <w:numPr>
          <w:ilvl w:val="6"/>
          <w:numId w:val="1"/>
        </w:numPr>
        <w:rPr>
          <w:rFonts w:ascii="Times New Roman" w:hAnsi="Times New Roman"/>
          <w:sz w:val="24"/>
        </w:rPr>
      </w:pPr>
      <w:r w:rsidRPr="00887724">
        <w:rPr>
          <w:rFonts w:ascii="Times New Roman" w:hAnsi="Times New Roman"/>
          <w:sz w:val="24"/>
        </w:rPr>
        <w:t>Smluvní strany se dohodly, že cena za plnění poskytnuté Dodavatelem na základě této Prováděcí smlouvy bude splatná na základě faktur</w:t>
      </w:r>
      <w:r w:rsidR="00650375">
        <w:rPr>
          <w:rFonts w:ascii="Times New Roman" w:hAnsi="Times New Roman"/>
          <w:sz w:val="24"/>
        </w:rPr>
        <w:t>y</w:t>
      </w:r>
      <w:r w:rsidRPr="00887724">
        <w:rPr>
          <w:rFonts w:ascii="Times New Roman" w:hAnsi="Times New Roman"/>
          <w:sz w:val="24"/>
        </w:rPr>
        <w:t xml:space="preserve"> – daňov</w:t>
      </w:r>
      <w:r w:rsidR="00650375">
        <w:rPr>
          <w:rFonts w:ascii="Times New Roman" w:hAnsi="Times New Roman"/>
          <w:sz w:val="24"/>
        </w:rPr>
        <w:t>ého</w:t>
      </w:r>
      <w:r w:rsidRPr="00887724">
        <w:rPr>
          <w:rFonts w:ascii="Times New Roman" w:hAnsi="Times New Roman"/>
          <w:sz w:val="24"/>
        </w:rPr>
        <w:t xml:space="preserve"> doklad</w:t>
      </w:r>
      <w:r w:rsidR="00400B32">
        <w:rPr>
          <w:rFonts w:ascii="Times New Roman" w:hAnsi="Times New Roman"/>
          <w:sz w:val="24"/>
        </w:rPr>
        <w:t>u</w:t>
      </w:r>
      <w:r w:rsidRPr="00887724">
        <w:rPr>
          <w:rFonts w:ascii="Times New Roman" w:hAnsi="Times New Roman"/>
          <w:sz w:val="24"/>
        </w:rPr>
        <w:t xml:space="preserve"> vystaven</w:t>
      </w:r>
      <w:r w:rsidR="00400B32">
        <w:rPr>
          <w:rFonts w:ascii="Times New Roman" w:hAnsi="Times New Roman"/>
          <w:sz w:val="24"/>
        </w:rPr>
        <w:t>ého</w:t>
      </w:r>
      <w:r w:rsidRPr="00887724">
        <w:rPr>
          <w:rFonts w:ascii="Times New Roman" w:hAnsi="Times New Roman"/>
          <w:sz w:val="24"/>
        </w:rPr>
        <w:t xml:space="preserve"> Dodavatelem v souladu s následujícími pravidly:</w:t>
      </w:r>
    </w:p>
    <w:p w14:paraId="54868FE7" w14:textId="70523F40" w:rsidR="00400B32" w:rsidRDefault="00400B32" w:rsidP="00400B32">
      <w:pPr>
        <w:pStyle w:val="rove2Oddl"/>
        <w:numPr>
          <w:ilvl w:val="0"/>
          <w:numId w:val="50"/>
        </w:numPr>
        <w:tabs>
          <w:tab w:val="left" w:pos="708"/>
        </w:tabs>
        <w:spacing w:before="0" w:after="0"/>
        <w:ind w:left="709"/>
        <w:rPr>
          <w:rFonts w:ascii="Times New Roman" w:hAnsi="Times New Roman"/>
        </w:rPr>
      </w:pPr>
      <w:r>
        <w:rPr>
          <w:rFonts w:ascii="Times New Roman" w:hAnsi="Times New Roman"/>
        </w:rPr>
        <w:t>Daňový doklad (faktura) bude poskytovatelem vystaven v souladu s ustanovením § 29 zákona č. 235/2004  Sb.</w:t>
      </w:r>
      <w:r w:rsidR="008B305C">
        <w:rPr>
          <w:rFonts w:ascii="Times New Roman" w:hAnsi="Times New Roman"/>
          <w:lang w:val="cs-CZ"/>
        </w:rPr>
        <w:t>,</w:t>
      </w:r>
      <w:r>
        <w:rPr>
          <w:rFonts w:ascii="Times New Roman" w:hAnsi="Times New Roman"/>
        </w:rPr>
        <w:t xml:space="preserve"> o dani z přidané hodnoty</w:t>
      </w:r>
      <w:r w:rsidR="008B305C">
        <w:rPr>
          <w:rFonts w:ascii="Times New Roman" w:hAnsi="Times New Roman"/>
          <w:lang w:val="cs-CZ"/>
        </w:rPr>
        <w:t>,</w:t>
      </w:r>
      <w:r>
        <w:rPr>
          <w:rFonts w:ascii="Times New Roman" w:hAnsi="Times New Roman"/>
        </w:rPr>
        <w:t xml:space="preserve"> ve znění pozdějších předpisů, do 15 dnů od data uskutečnění zdanitelného plnění. Splatnost faktury je stanovena na 60 dní ode dne jejího doručení objednateli. Faktura bude zaslána elektronicky ve formátu ISDOC nebo PDF na adresu </w:t>
      </w:r>
      <w:r w:rsidR="00612CA6">
        <w:rPr>
          <w:rFonts w:ascii="Times New Roman" w:hAnsi="Times New Roman"/>
        </w:rPr>
        <w:t>XXXXXXXXXX</w:t>
      </w:r>
      <w:r>
        <w:rPr>
          <w:rFonts w:ascii="Times New Roman" w:hAnsi="Times New Roman"/>
        </w:rPr>
        <w:t xml:space="preserve"> nebo bude ve dvou vyhotoveních doručena na Ekonomický úsek </w:t>
      </w:r>
      <w:r w:rsidR="001072ED">
        <w:rPr>
          <w:rFonts w:ascii="Times New Roman" w:hAnsi="Times New Roman"/>
          <w:lang w:val="cs-CZ"/>
        </w:rPr>
        <w:t>objednatele</w:t>
      </w:r>
      <w:r>
        <w:rPr>
          <w:rFonts w:ascii="Times New Roman" w:hAnsi="Times New Roman"/>
        </w:rPr>
        <w:t>, odbor účetnictví.</w:t>
      </w:r>
    </w:p>
    <w:p w14:paraId="494B71BA" w14:textId="77777777" w:rsidR="00400B32" w:rsidRDefault="00400B32" w:rsidP="00400B32">
      <w:pPr>
        <w:pStyle w:val="rove2Oddl"/>
        <w:numPr>
          <w:ilvl w:val="0"/>
          <w:numId w:val="0"/>
        </w:numPr>
        <w:tabs>
          <w:tab w:val="left" w:pos="708"/>
        </w:tabs>
        <w:spacing w:before="0" w:after="0"/>
        <w:ind w:left="709"/>
        <w:rPr>
          <w:rFonts w:ascii="Times New Roman" w:hAnsi="Times New Roman"/>
        </w:rPr>
      </w:pPr>
    </w:p>
    <w:p w14:paraId="7E1EE9D1" w14:textId="77777777" w:rsidR="009C6C2E" w:rsidRDefault="00400B32" w:rsidP="00400B32">
      <w:pPr>
        <w:pStyle w:val="rove2Oddl"/>
        <w:numPr>
          <w:ilvl w:val="0"/>
          <w:numId w:val="50"/>
        </w:numPr>
        <w:tabs>
          <w:tab w:val="left" w:pos="708"/>
        </w:tabs>
        <w:spacing w:before="0" w:after="0"/>
        <w:ind w:left="709"/>
        <w:rPr>
          <w:rFonts w:ascii="Times New Roman" w:hAnsi="Times New Roman"/>
        </w:rPr>
      </w:pPr>
      <w:r>
        <w:rPr>
          <w:rFonts w:ascii="Times New Roman" w:hAnsi="Times New Roman"/>
        </w:rPr>
        <w:t>Pokud faktura nebude obsahovat všechny zákonem a touto smlouvou stanovené náležitosti, je objednatel oprávněn ji do 15 dnů od doručení vrátit poskytovatel</w:t>
      </w:r>
      <w:r w:rsidR="002328F7">
        <w:rPr>
          <w:rFonts w:ascii="Times New Roman" w:hAnsi="Times New Roman"/>
          <w:lang w:val="cs-CZ"/>
        </w:rPr>
        <w:t>i</w:t>
      </w:r>
      <w:r>
        <w:rPr>
          <w:rFonts w:ascii="Times New Roman" w:hAnsi="Times New Roman"/>
        </w:rPr>
        <w:t xml:space="preserve"> i s tím, </w:t>
      </w:r>
    </w:p>
    <w:p w14:paraId="02FCFBED" w14:textId="77777777" w:rsidR="009C6C2E" w:rsidRDefault="009C6C2E" w:rsidP="00D7004D">
      <w:pPr>
        <w:pStyle w:val="Odstavecseseznamem"/>
        <w:rPr>
          <w:rFonts w:ascii="Times New Roman" w:hAnsi="Times New Roman"/>
        </w:rPr>
      </w:pPr>
    </w:p>
    <w:p w14:paraId="03BD651F" w14:textId="77777777" w:rsidR="009C6C2E" w:rsidRPr="00D7004D" w:rsidRDefault="009C6C2E" w:rsidP="00D7004D">
      <w:pPr>
        <w:pStyle w:val="rove2Oddl"/>
        <w:numPr>
          <w:ilvl w:val="0"/>
          <w:numId w:val="0"/>
        </w:numPr>
        <w:tabs>
          <w:tab w:val="left" w:pos="708"/>
        </w:tabs>
        <w:spacing w:before="0" w:after="0"/>
        <w:ind w:left="709"/>
        <w:rPr>
          <w:rFonts w:ascii="Times New Roman" w:hAnsi="Times New Roman"/>
        </w:rPr>
      </w:pPr>
    </w:p>
    <w:p w14:paraId="6E56BA1E" w14:textId="3E597675" w:rsidR="00400B32" w:rsidRDefault="00400B32" w:rsidP="00D7004D">
      <w:pPr>
        <w:pStyle w:val="rove2Oddl"/>
        <w:numPr>
          <w:ilvl w:val="0"/>
          <w:numId w:val="0"/>
        </w:numPr>
        <w:tabs>
          <w:tab w:val="left" w:pos="708"/>
        </w:tabs>
        <w:spacing w:before="0" w:after="0"/>
        <w:ind w:left="709"/>
        <w:rPr>
          <w:rFonts w:ascii="Times New Roman" w:hAnsi="Times New Roman"/>
        </w:rPr>
      </w:pPr>
      <w:r>
        <w:rPr>
          <w:rFonts w:ascii="Times New Roman" w:hAnsi="Times New Roman"/>
        </w:rPr>
        <w:t>že poskytovatel je poté povinen vystavit novou fakturu s novým termínem splatnosti. V takovém případě objednatel není v prodlení s úhradou faktury.</w:t>
      </w:r>
    </w:p>
    <w:p w14:paraId="102F1107" w14:textId="77777777" w:rsidR="00400B32" w:rsidRDefault="00400B32" w:rsidP="00400B32">
      <w:pPr>
        <w:pStyle w:val="rove2Oddl"/>
        <w:numPr>
          <w:ilvl w:val="0"/>
          <w:numId w:val="0"/>
        </w:numPr>
        <w:tabs>
          <w:tab w:val="left" w:pos="708"/>
        </w:tabs>
        <w:spacing w:before="0" w:after="0"/>
        <w:ind w:left="709"/>
        <w:rPr>
          <w:rFonts w:ascii="Times New Roman" w:hAnsi="Times New Roman"/>
        </w:rPr>
      </w:pPr>
    </w:p>
    <w:p w14:paraId="7A0D3458" w14:textId="3BC18035" w:rsidR="00400B32" w:rsidRDefault="00400B32" w:rsidP="004C5F00">
      <w:pPr>
        <w:pStyle w:val="rove2Oddl"/>
        <w:numPr>
          <w:ilvl w:val="0"/>
          <w:numId w:val="50"/>
        </w:numPr>
        <w:tabs>
          <w:tab w:val="left" w:pos="708"/>
        </w:tabs>
        <w:spacing w:before="0" w:after="0"/>
        <w:ind w:left="709"/>
        <w:rPr>
          <w:rFonts w:ascii="Times New Roman" w:hAnsi="Times New Roman"/>
        </w:rPr>
      </w:pPr>
      <w:r w:rsidRPr="00400B32">
        <w:rPr>
          <w:rFonts w:ascii="Times New Roman" w:hAnsi="Times New Roman"/>
        </w:rPr>
        <w:t xml:space="preserve">Faktury se platí bankovním převodem na účet druhé smluvní strany uvedený na faktuře. </w:t>
      </w:r>
      <w:r>
        <w:rPr>
          <w:rFonts w:ascii="Times New Roman" w:hAnsi="Times New Roman"/>
        </w:rPr>
        <w:t xml:space="preserve">   </w:t>
      </w:r>
    </w:p>
    <w:p w14:paraId="63768429" w14:textId="32C3723E" w:rsidR="00400B32" w:rsidRDefault="00400B32" w:rsidP="004C5F00">
      <w:pPr>
        <w:pStyle w:val="rove2Oddl"/>
        <w:numPr>
          <w:ilvl w:val="0"/>
          <w:numId w:val="0"/>
        </w:numPr>
        <w:tabs>
          <w:tab w:val="left" w:pos="708"/>
        </w:tabs>
        <w:spacing w:before="0" w:after="0"/>
        <w:ind w:left="709"/>
        <w:rPr>
          <w:rFonts w:ascii="Times New Roman" w:hAnsi="Times New Roman"/>
        </w:rPr>
      </w:pPr>
      <w:r w:rsidRPr="00400B32">
        <w:rPr>
          <w:rFonts w:ascii="Times New Roman" w:hAnsi="Times New Roman"/>
        </w:rPr>
        <w:t xml:space="preserve">Povinnost objednatele zaplatit poskytovateli vyúčtovanou dohodnutou cenu je splněna </w:t>
      </w:r>
      <w:r>
        <w:rPr>
          <w:rFonts w:ascii="Times New Roman" w:hAnsi="Times New Roman"/>
        </w:rPr>
        <w:t xml:space="preserve">      </w:t>
      </w:r>
    </w:p>
    <w:p w14:paraId="3C216DF8" w14:textId="0ED39B71" w:rsidR="00887724" w:rsidRDefault="00400B32" w:rsidP="00400B32">
      <w:pPr>
        <w:pStyle w:val="rove2Oddl"/>
        <w:numPr>
          <w:ilvl w:val="0"/>
          <w:numId w:val="0"/>
        </w:numPr>
        <w:tabs>
          <w:tab w:val="left" w:pos="708"/>
        </w:tabs>
        <w:spacing w:before="0" w:after="0"/>
        <w:ind w:left="709"/>
        <w:rPr>
          <w:rFonts w:ascii="Times New Roman" w:hAnsi="Times New Roman"/>
        </w:rPr>
      </w:pPr>
      <w:r w:rsidRPr="00400B32">
        <w:rPr>
          <w:rFonts w:ascii="Times New Roman" w:hAnsi="Times New Roman"/>
        </w:rPr>
        <w:t>dnem odeslání platby z účtu objednatele.</w:t>
      </w:r>
      <w:r>
        <w:rPr>
          <w:rFonts w:ascii="Times New Roman" w:hAnsi="Times New Roman"/>
        </w:rPr>
        <w:t xml:space="preserve"> </w:t>
      </w:r>
      <w:r w:rsidR="0059186A" w:rsidRPr="00887724">
        <w:rPr>
          <w:rFonts w:ascii="Times New Roman" w:hAnsi="Times New Roman"/>
        </w:rPr>
        <w:t xml:space="preserve"> </w:t>
      </w:r>
    </w:p>
    <w:p w14:paraId="0F0AC7B8" w14:textId="77777777" w:rsidR="00400B32" w:rsidRDefault="00400B32" w:rsidP="004C5F00">
      <w:pPr>
        <w:pStyle w:val="rove2Oddl"/>
        <w:numPr>
          <w:ilvl w:val="0"/>
          <w:numId w:val="0"/>
        </w:numPr>
        <w:tabs>
          <w:tab w:val="left" w:pos="708"/>
        </w:tabs>
        <w:spacing w:before="0" w:after="0"/>
        <w:ind w:left="709"/>
        <w:rPr>
          <w:rFonts w:ascii="Times New Roman" w:hAnsi="Times New Roman"/>
        </w:rPr>
      </w:pPr>
    </w:p>
    <w:p w14:paraId="5736BD7F" w14:textId="77777777" w:rsidR="00E157C7" w:rsidRPr="00E157C7" w:rsidRDefault="0059186A" w:rsidP="0075101A">
      <w:pPr>
        <w:pStyle w:val="CZodstavec"/>
        <w:numPr>
          <w:ilvl w:val="6"/>
          <w:numId w:val="1"/>
        </w:numPr>
      </w:pPr>
      <w:r w:rsidRPr="00E157C7">
        <w:rPr>
          <w:rFonts w:ascii="Times New Roman" w:hAnsi="Times New Roman"/>
          <w:sz w:val="24"/>
        </w:rPr>
        <w:t>Ostatní platební podmínky jsou stanoveny v Rámcové dohodě.</w:t>
      </w:r>
    </w:p>
    <w:p w14:paraId="19BCFB4F" w14:textId="5A0EDCF3" w:rsidR="00E157C7" w:rsidRPr="00E157C7" w:rsidRDefault="00E157C7" w:rsidP="0075101A">
      <w:pPr>
        <w:pStyle w:val="CZodstavec"/>
        <w:numPr>
          <w:ilvl w:val="6"/>
          <w:numId w:val="1"/>
        </w:numPr>
        <w:rPr>
          <w:rFonts w:ascii="Times New Roman" w:hAnsi="Times New Roman"/>
          <w:sz w:val="24"/>
        </w:rPr>
      </w:pPr>
      <w:r w:rsidRPr="00E157C7">
        <w:rPr>
          <w:rFonts w:ascii="Times New Roman" w:hAnsi="Times New Roman"/>
          <w:sz w:val="24"/>
        </w:rPr>
        <w:t xml:space="preserve">Osoba </w:t>
      </w:r>
      <w:r w:rsidR="003E6B05">
        <w:rPr>
          <w:rFonts w:ascii="Times New Roman" w:hAnsi="Times New Roman"/>
          <w:sz w:val="24"/>
        </w:rPr>
        <w:t>o</w:t>
      </w:r>
      <w:r w:rsidRPr="00E157C7">
        <w:rPr>
          <w:rFonts w:ascii="Times New Roman" w:hAnsi="Times New Roman"/>
          <w:sz w:val="24"/>
        </w:rPr>
        <w:t xml:space="preserve">právněná převzít </w:t>
      </w:r>
      <w:r w:rsidRPr="00BB1E63">
        <w:rPr>
          <w:rFonts w:ascii="Times New Roman" w:hAnsi="Times New Roman"/>
          <w:sz w:val="24"/>
        </w:rPr>
        <w:t>předmět plnění a podepsat předávací protokol o převzetí poskytnutého plnění je uvedena jako kontaktní osoba v záhlaví této prováděcí smlouvy</w:t>
      </w:r>
      <w:r w:rsidRPr="00BB1E63">
        <w:rPr>
          <w:rFonts w:ascii="Times New Roman" w:hAnsi="Times New Roman"/>
          <w:b/>
          <w:sz w:val="24"/>
        </w:rPr>
        <w:t>.</w:t>
      </w:r>
    </w:p>
    <w:p w14:paraId="74EDD17F" w14:textId="77777777" w:rsidR="0059186A" w:rsidRPr="0059186A" w:rsidRDefault="0059186A" w:rsidP="0059186A">
      <w:pPr>
        <w:pStyle w:val="CZodstavec"/>
        <w:numPr>
          <w:ilvl w:val="0"/>
          <w:numId w:val="0"/>
        </w:numPr>
        <w:spacing w:after="0"/>
        <w:ind w:left="360"/>
        <w:rPr>
          <w:rFonts w:ascii="Times New Roman" w:hAnsi="Times New Roman"/>
          <w:sz w:val="24"/>
        </w:rPr>
      </w:pPr>
    </w:p>
    <w:p w14:paraId="6DCFB288" w14:textId="19AAA8A8" w:rsidR="00892659" w:rsidRPr="008B11DD" w:rsidRDefault="001F230E" w:rsidP="00610622">
      <w:pPr>
        <w:pStyle w:val="CZslolnku"/>
        <w:numPr>
          <w:ilvl w:val="0"/>
          <w:numId w:val="0"/>
        </w:numPr>
        <w:spacing w:before="0" w:after="0"/>
        <w:rPr>
          <w:rFonts w:ascii="Times New Roman" w:hAnsi="Times New Roman"/>
          <w:sz w:val="24"/>
        </w:rPr>
      </w:pPr>
      <w:r>
        <w:rPr>
          <w:rFonts w:ascii="Times New Roman" w:hAnsi="Times New Roman"/>
          <w:sz w:val="24"/>
        </w:rPr>
        <w:t>V.</w:t>
      </w:r>
    </w:p>
    <w:p w14:paraId="5400EC96" w14:textId="565A99EF" w:rsidR="00892659" w:rsidRPr="008B11DD" w:rsidRDefault="001F230E" w:rsidP="00892659">
      <w:pPr>
        <w:tabs>
          <w:tab w:val="left" w:pos="2835"/>
        </w:tabs>
        <w:spacing w:line="240" w:lineRule="auto"/>
        <w:jc w:val="center"/>
        <w:rPr>
          <w:rFonts w:ascii="Times New Roman" w:hAnsi="Times New Roman"/>
          <w:b/>
          <w:sz w:val="24"/>
        </w:rPr>
      </w:pPr>
      <w:r>
        <w:rPr>
          <w:rFonts w:ascii="Times New Roman" w:hAnsi="Times New Roman"/>
          <w:b/>
          <w:sz w:val="24"/>
        </w:rPr>
        <w:t xml:space="preserve">      </w:t>
      </w:r>
      <w:r w:rsidR="00892659" w:rsidRPr="008B11DD">
        <w:rPr>
          <w:rFonts w:ascii="Times New Roman" w:hAnsi="Times New Roman"/>
          <w:b/>
          <w:sz w:val="24"/>
        </w:rPr>
        <w:t>Doba trvání a ukončení Prováděcí smlouvy</w:t>
      </w:r>
    </w:p>
    <w:p w14:paraId="428126F6" w14:textId="77777777" w:rsidR="00892659" w:rsidRPr="008B11DD" w:rsidRDefault="00892659" w:rsidP="00892659">
      <w:pPr>
        <w:tabs>
          <w:tab w:val="left" w:pos="2835"/>
        </w:tabs>
        <w:spacing w:line="240" w:lineRule="auto"/>
        <w:jc w:val="center"/>
        <w:rPr>
          <w:rFonts w:ascii="Times New Roman" w:hAnsi="Times New Roman"/>
          <w:b/>
          <w:sz w:val="24"/>
        </w:rPr>
      </w:pPr>
    </w:p>
    <w:p w14:paraId="6FC0777E" w14:textId="0EA986FA" w:rsidR="00892659" w:rsidRPr="0014645D" w:rsidRDefault="00892659" w:rsidP="0014645D">
      <w:pPr>
        <w:pStyle w:val="CZodstavec"/>
        <w:numPr>
          <w:ilvl w:val="0"/>
          <w:numId w:val="42"/>
        </w:numPr>
        <w:tabs>
          <w:tab w:val="clear" w:pos="360"/>
        </w:tabs>
        <w:ind w:left="426" w:hanging="426"/>
        <w:rPr>
          <w:rFonts w:ascii="Times New Roman" w:hAnsi="Times New Roman"/>
          <w:sz w:val="24"/>
        </w:rPr>
      </w:pPr>
      <w:r w:rsidRPr="00305B59">
        <w:rPr>
          <w:rFonts w:ascii="Times New Roman" w:hAnsi="Times New Roman"/>
          <w:sz w:val="24"/>
        </w:rPr>
        <w:t xml:space="preserve">Tato Prováděcí smlouva nabývá platnosti dnem jejího podpisu oběma Smluvními stranami a účinnosti dnem jejího zveřejnění </w:t>
      </w:r>
      <w:r w:rsidR="00F80EB6" w:rsidRPr="00305B59">
        <w:rPr>
          <w:rFonts w:ascii="Times New Roman" w:hAnsi="Times New Roman"/>
          <w:sz w:val="24"/>
        </w:rPr>
        <w:t xml:space="preserve">v registru smluv </w:t>
      </w:r>
      <w:r w:rsidRPr="00305B59">
        <w:rPr>
          <w:rFonts w:ascii="Times New Roman" w:hAnsi="Times New Roman"/>
          <w:sz w:val="24"/>
        </w:rPr>
        <w:t>v souladu se zákonem č. 340/2015 Sb., o zvláštních podmínkách účinnosti některých smluv, uveřejňování těchto smluv a o registru smluv (zákon o registru smluv), ve znění pozdějších předpisů.</w:t>
      </w:r>
      <w:r w:rsidR="0014645D">
        <w:rPr>
          <w:rFonts w:ascii="Times New Roman" w:hAnsi="Times New Roman"/>
          <w:sz w:val="24"/>
        </w:rPr>
        <w:t xml:space="preserve"> </w:t>
      </w:r>
      <w:r w:rsidR="0014645D" w:rsidRPr="0014645D">
        <w:rPr>
          <w:rFonts w:ascii="Times New Roman" w:hAnsi="Times New Roman"/>
          <w:sz w:val="24"/>
        </w:rPr>
        <w:t>Zveřejnění Prováděcí smlouvy v registru smluv zajistí vždy Objednatel.</w:t>
      </w:r>
    </w:p>
    <w:p w14:paraId="45B50B98" w14:textId="05929745" w:rsidR="00892659"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Tato Prováděcí smlouva může být ukončena výhradně následujícími způsoby:</w:t>
      </w:r>
    </w:p>
    <w:p w14:paraId="4D8A9292" w14:textId="46AC1B53" w:rsidR="00892659" w:rsidRPr="00A109A9" w:rsidRDefault="00892659" w:rsidP="00DF6F45">
      <w:pPr>
        <w:pStyle w:val="CZodstavec"/>
        <w:numPr>
          <w:ilvl w:val="2"/>
          <w:numId w:val="1"/>
        </w:numPr>
        <w:rPr>
          <w:rFonts w:ascii="Times New Roman" w:hAnsi="Times New Roman"/>
          <w:sz w:val="24"/>
        </w:rPr>
      </w:pPr>
      <w:r w:rsidRPr="00A109A9">
        <w:rPr>
          <w:rFonts w:ascii="Times New Roman" w:hAnsi="Times New Roman"/>
          <w:sz w:val="24"/>
        </w:rPr>
        <w:t>uplynutím doby její účinnosti;</w:t>
      </w:r>
    </w:p>
    <w:p w14:paraId="5825C866"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písemnou dohodou Smluvních stran;</w:t>
      </w:r>
    </w:p>
    <w:p w14:paraId="3C85D755"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Objednatele od této Prováděcí smlouvy dle odst. 3 tohoto článku Prováděcí smlouvy;</w:t>
      </w:r>
    </w:p>
    <w:p w14:paraId="75A2AF64"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odstoupením Dodavatele od této Prováděcí smlouvy dle odst. 4 tohoto článku Prováděcí smlouvy.</w:t>
      </w:r>
    </w:p>
    <w:p w14:paraId="7D2F9585"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Objednatel může od této Prováděcí smlouvy okamžitě odstoupit, pokud:</w:t>
      </w:r>
    </w:p>
    <w:p w14:paraId="25881BCF" w14:textId="125DCA22" w:rsidR="00892659" w:rsidRPr="008B11DD" w:rsidRDefault="00892659">
      <w:pPr>
        <w:pStyle w:val="CZodstavec"/>
        <w:numPr>
          <w:ilvl w:val="1"/>
          <w:numId w:val="46"/>
        </w:numPr>
        <w:tabs>
          <w:tab w:val="num" w:pos="851"/>
        </w:tabs>
        <w:ind w:left="709" w:hanging="283"/>
        <w:rPr>
          <w:rFonts w:ascii="Times New Roman" w:hAnsi="Times New Roman"/>
          <w:sz w:val="24"/>
        </w:rPr>
      </w:pPr>
      <w:r>
        <w:rPr>
          <w:rFonts w:ascii="Times New Roman" w:hAnsi="Times New Roman"/>
          <w:sz w:val="24"/>
        </w:rPr>
        <w:t>D</w:t>
      </w:r>
      <w:r w:rsidRPr="008B11DD">
        <w:rPr>
          <w:rFonts w:ascii="Times New Roman" w:hAnsi="Times New Roman"/>
          <w:sz w:val="24"/>
        </w:rPr>
        <w:t xml:space="preserve">odavatel </w:t>
      </w:r>
      <w:r>
        <w:rPr>
          <w:rFonts w:ascii="Times New Roman" w:hAnsi="Times New Roman"/>
          <w:sz w:val="24"/>
        </w:rPr>
        <w:t xml:space="preserve">je </w:t>
      </w:r>
      <w:r w:rsidRPr="008B11DD">
        <w:rPr>
          <w:rFonts w:ascii="Times New Roman" w:hAnsi="Times New Roman"/>
          <w:sz w:val="24"/>
        </w:rPr>
        <w:t>v prodlení s poskytnutím jaké</w:t>
      </w:r>
      <w:r>
        <w:rPr>
          <w:rFonts w:ascii="Times New Roman" w:hAnsi="Times New Roman"/>
          <w:sz w:val="24"/>
        </w:rPr>
        <w:t>hokoliv</w:t>
      </w:r>
      <w:r w:rsidRPr="008B11DD">
        <w:rPr>
          <w:rFonts w:ascii="Times New Roman" w:hAnsi="Times New Roman"/>
          <w:sz w:val="24"/>
        </w:rPr>
        <w:t xml:space="preserve"> plnění dle této Prováděcí smlouvy </w:t>
      </w:r>
      <w:r w:rsidR="00DC4BBC">
        <w:rPr>
          <w:rFonts w:ascii="Times New Roman" w:hAnsi="Times New Roman"/>
          <w:sz w:val="24"/>
        </w:rPr>
        <w:t xml:space="preserve">  </w:t>
      </w:r>
      <w:r w:rsidRPr="008B11DD">
        <w:rPr>
          <w:rFonts w:ascii="Times New Roman" w:hAnsi="Times New Roman"/>
          <w:sz w:val="24"/>
        </w:rPr>
        <w:t xml:space="preserve">po dobu delší než patnáct (15) </w:t>
      </w:r>
      <w:r w:rsidR="00865153">
        <w:rPr>
          <w:rFonts w:ascii="Times New Roman" w:hAnsi="Times New Roman"/>
          <w:sz w:val="24"/>
        </w:rPr>
        <w:t xml:space="preserve">kalendářních </w:t>
      </w:r>
      <w:r w:rsidRPr="008B11DD">
        <w:rPr>
          <w:rFonts w:ascii="Times New Roman" w:hAnsi="Times New Roman"/>
          <w:sz w:val="24"/>
        </w:rPr>
        <w:t>dnů; nebo</w:t>
      </w:r>
    </w:p>
    <w:p w14:paraId="719F9DDA" w14:textId="11CF3C57" w:rsidR="00892659" w:rsidRPr="008B11DD" w:rsidRDefault="00892659" w:rsidP="00DC4BBC">
      <w:pPr>
        <w:pStyle w:val="CZodstavec"/>
        <w:numPr>
          <w:ilvl w:val="2"/>
          <w:numId w:val="47"/>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je</w:t>
      </w:r>
      <w:r w:rsidRPr="008B11DD">
        <w:rPr>
          <w:rFonts w:ascii="Times New Roman" w:hAnsi="Times New Roman"/>
          <w:sz w:val="24"/>
        </w:rPr>
        <w:t xml:space="preserve"> déle než patnáct (15) </w:t>
      </w:r>
      <w:r w:rsidR="00865153">
        <w:rPr>
          <w:rFonts w:ascii="Times New Roman" w:hAnsi="Times New Roman"/>
          <w:sz w:val="24"/>
        </w:rPr>
        <w:t xml:space="preserve">kalendářních </w:t>
      </w:r>
      <w:r w:rsidRPr="008B11DD">
        <w:rPr>
          <w:rFonts w:ascii="Times New Roman" w:hAnsi="Times New Roman"/>
          <w:sz w:val="24"/>
        </w:rPr>
        <w:t>dnů v prodlení s odstraněním vad plnění dle této Prováděcí smlouvy</w:t>
      </w:r>
      <w:r>
        <w:rPr>
          <w:rFonts w:ascii="Times New Roman" w:hAnsi="Times New Roman"/>
          <w:sz w:val="24"/>
        </w:rPr>
        <w:t>.</w:t>
      </w:r>
      <w:r w:rsidRPr="008B11DD">
        <w:rPr>
          <w:rFonts w:ascii="Times New Roman" w:hAnsi="Times New Roman"/>
          <w:sz w:val="24"/>
        </w:rPr>
        <w:t xml:space="preserve"> Smluvní strany činí nesporným, že chyby (bugy) softwarových produktů společnosti </w:t>
      </w:r>
      <w:r w:rsidR="00BA772A">
        <w:rPr>
          <w:rFonts w:ascii="Times New Roman" w:hAnsi="Times New Roman"/>
          <w:sz w:val="24"/>
        </w:rPr>
        <w:t>Ci</w:t>
      </w:r>
      <w:r w:rsidR="00A3004A">
        <w:rPr>
          <w:rFonts w:ascii="Times New Roman" w:hAnsi="Times New Roman"/>
          <w:sz w:val="24"/>
        </w:rPr>
        <w:t>sco Systems</w:t>
      </w:r>
      <w:r>
        <w:rPr>
          <w:rFonts w:ascii="Times New Roman" w:hAnsi="Times New Roman"/>
          <w:sz w:val="24"/>
        </w:rPr>
        <w:t>,</w:t>
      </w:r>
      <w:r w:rsidRPr="008B11DD">
        <w:rPr>
          <w:rFonts w:ascii="Times New Roman" w:hAnsi="Times New Roman"/>
          <w:sz w:val="24"/>
        </w:rPr>
        <w:t xml:space="preserve"> dodávaných na základě této Prováděcí smlouvy, budou Dodavatelem odstraňovány v souladu s příslušnými podmínkami společnosti </w:t>
      </w:r>
      <w:r w:rsidR="00BA772A">
        <w:rPr>
          <w:rFonts w:ascii="Times New Roman" w:hAnsi="Times New Roman"/>
          <w:sz w:val="24"/>
        </w:rPr>
        <w:t>Ci</w:t>
      </w:r>
      <w:r w:rsidR="00A3004A">
        <w:rPr>
          <w:rFonts w:ascii="Times New Roman" w:hAnsi="Times New Roman"/>
          <w:sz w:val="24"/>
        </w:rPr>
        <w:t>sco Systems</w:t>
      </w:r>
      <w:r w:rsidR="00841ACD">
        <w:rPr>
          <w:rFonts w:ascii="Times New Roman" w:hAnsi="Times New Roman"/>
          <w:sz w:val="24"/>
        </w:rPr>
        <w:t xml:space="preserve"> </w:t>
      </w:r>
      <w:r w:rsidR="00A3004A">
        <w:rPr>
          <w:rFonts w:ascii="Times New Roman" w:hAnsi="Times New Roman"/>
          <w:sz w:val="24"/>
        </w:rPr>
        <w:t>a</w:t>
      </w:r>
      <w:r w:rsidRPr="008B11DD">
        <w:rPr>
          <w:rFonts w:ascii="Times New Roman" w:hAnsi="Times New Roman"/>
          <w:sz w:val="24"/>
        </w:rPr>
        <w:t xml:space="preserve"> nepovažují se za vady plnění, pro které je Objednatel oprávněn od této Prováděcí smlouvy oprávněn odstoupit dle tohoto článku IV.3 písm. b) této Prováděcí smlouvy;</w:t>
      </w:r>
    </w:p>
    <w:p w14:paraId="1377A33E" w14:textId="61BC2131"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kvalita či jakost plnění dodaného dle </w:t>
      </w:r>
      <w:r w:rsidR="00E91312">
        <w:rPr>
          <w:rFonts w:ascii="Times New Roman" w:hAnsi="Times New Roman"/>
          <w:sz w:val="24"/>
        </w:rPr>
        <w:t xml:space="preserve">této Prováděcí smlouvy </w:t>
      </w:r>
      <w:r w:rsidRPr="008B11DD">
        <w:rPr>
          <w:rFonts w:ascii="Times New Roman" w:hAnsi="Times New Roman"/>
          <w:sz w:val="24"/>
        </w:rPr>
        <w:t xml:space="preserve">vykáže nižší než smluvenou kvalitu či jakost; </w:t>
      </w:r>
    </w:p>
    <w:p w14:paraId="6FBE3C7D" w14:textId="4DCF6181"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lastRenderedPageBreak/>
        <w:t>Dodavatel poruší svou povinnost dle této Prováděcí smlouvy a nezjedná nápravu ani v dodatečné lhůtě stanoven</w:t>
      </w:r>
      <w:r w:rsidR="00453110">
        <w:rPr>
          <w:rFonts w:ascii="Times New Roman" w:hAnsi="Times New Roman"/>
          <w:sz w:val="24"/>
        </w:rPr>
        <w:t>é</w:t>
      </w:r>
      <w:r w:rsidRPr="008B11DD">
        <w:rPr>
          <w:rFonts w:ascii="Times New Roman" w:hAnsi="Times New Roman"/>
          <w:sz w:val="24"/>
        </w:rPr>
        <w:t xml:space="preserve"> mu Objednatelem, která nesmí být kratší deseti (10) dnů;</w:t>
      </w:r>
    </w:p>
    <w:p w14:paraId="702385BD" w14:textId="77777777" w:rsidR="00892659" w:rsidRPr="00D65FBF" w:rsidRDefault="00892659" w:rsidP="00DF6F45">
      <w:pPr>
        <w:pStyle w:val="CZodstavec"/>
        <w:numPr>
          <w:ilvl w:val="2"/>
          <w:numId w:val="1"/>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 xml:space="preserve">je </w:t>
      </w:r>
      <w:r w:rsidRPr="008B11DD">
        <w:rPr>
          <w:rFonts w:ascii="Times New Roman" w:hAnsi="Times New Roman"/>
          <w:sz w:val="24"/>
        </w:rPr>
        <w:t>v likvidaci nebo vůči jeho majetku probíhá insolvenční řízení, v němž bylo vydáno rozhodnutí o úpadku</w:t>
      </w:r>
      <w:r>
        <w:rPr>
          <w:rFonts w:ascii="Times New Roman" w:hAnsi="Times New Roman"/>
          <w:sz w:val="24"/>
        </w:rPr>
        <w:t>,</w:t>
      </w:r>
      <w:r w:rsidRPr="008B11DD">
        <w:rPr>
          <w:rFonts w:ascii="Times New Roman" w:hAnsi="Times New Roman"/>
          <w:sz w:val="24"/>
        </w:rPr>
        <w:t xml:space="preserve"> nebo </w:t>
      </w:r>
      <w:r>
        <w:rPr>
          <w:rFonts w:ascii="Times New Roman" w:hAnsi="Times New Roman"/>
          <w:sz w:val="24"/>
        </w:rPr>
        <w:t xml:space="preserve">byl </w:t>
      </w:r>
      <w:r w:rsidRPr="008B11DD">
        <w:rPr>
          <w:rFonts w:ascii="Times New Roman" w:hAnsi="Times New Roman"/>
          <w:sz w:val="24"/>
        </w:rPr>
        <w:t>insolvenční návrh zamítnut proto, že majetek nepostačuje k úhradě nákladů insolvenčního řízení, nebo byl konkurs zrušen proto, že majetek byl zcela nepostačující</w:t>
      </w:r>
      <w:r>
        <w:rPr>
          <w:rFonts w:ascii="Times New Roman" w:hAnsi="Times New Roman"/>
          <w:sz w:val="24"/>
        </w:rPr>
        <w:t>,</w:t>
      </w:r>
      <w:r w:rsidRPr="008B11DD">
        <w:rPr>
          <w:rFonts w:ascii="Times New Roman" w:hAnsi="Times New Roman"/>
          <w:sz w:val="24"/>
        </w:rPr>
        <w:t xml:space="preserve"> nebo byla zavedena nucená správa podle </w:t>
      </w:r>
      <w:r w:rsidRPr="00D65FBF">
        <w:rPr>
          <w:rFonts w:ascii="Times New Roman" w:hAnsi="Times New Roman"/>
          <w:sz w:val="24"/>
        </w:rPr>
        <w:t>zvláštních právních předpisů;</w:t>
      </w:r>
    </w:p>
    <w:p w14:paraId="1DCE8718" w14:textId="192C43B9" w:rsidR="00892659" w:rsidRPr="00D65FBF" w:rsidRDefault="00892659" w:rsidP="00DF6F45">
      <w:pPr>
        <w:pStyle w:val="CZodstavec"/>
        <w:numPr>
          <w:ilvl w:val="2"/>
          <w:numId w:val="1"/>
        </w:numPr>
        <w:rPr>
          <w:rFonts w:ascii="Times New Roman" w:hAnsi="Times New Roman"/>
          <w:sz w:val="24"/>
        </w:rPr>
      </w:pPr>
      <w:r w:rsidRPr="00D65FBF">
        <w:rPr>
          <w:rFonts w:ascii="Times New Roman" w:hAnsi="Times New Roman"/>
          <w:sz w:val="24"/>
        </w:rPr>
        <w:t>Dodavatel přestane být dr</w:t>
      </w:r>
      <w:r w:rsidR="00BA772A">
        <w:rPr>
          <w:rFonts w:ascii="Times New Roman" w:hAnsi="Times New Roman"/>
          <w:sz w:val="24"/>
        </w:rPr>
        <w:t>žitelem certifikace společnosti Ci</w:t>
      </w:r>
      <w:r w:rsidR="00A3004A">
        <w:rPr>
          <w:rFonts w:ascii="Times New Roman" w:hAnsi="Times New Roman"/>
          <w:sz w:val="24"/>
        </w:rPr>
        <w:t>sco Systems</w:t>
      </w:r>
      <w:r w:rsidRPr="00D65FBF">
        <w:rPr>
          <w:rFonts w:ascii="Times New Roman" w:hAnsi="Times New Roman"/>
          <w:sz w:val="24"/>
        </w:rPr>
        <w:t xml:space="preserve"> v rozsahu uvedeném ustanovení článku VI odst. 1 písm. c) Rámcové dohody;</w:t>
      </w:r>
    </w:p>
    <w:p w14:paraId="172158B2"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Dodavatel není schopen poskytovat jakékoli plnění dle této Prováděcí smlouvy, a to ode dne, kdy Dodavatel písemně prohlásí, že není schopen jakékoliv plnění poskytovat;</w:t>
      </w:r>
    </w:p>
    <w:p w14:paraId="7554683F" w14:textId="77777777" w:rsidR="00892659" w:rsidRPr="008B11DD" w:rsidRDefault="00892659" w:rsidP="00DF6F45">
      <w:pPr>
        <w:pStyle w:val="CZodstavec"/>
        <w:numPr>
          <w:ilvl w:val="2"/>
          <w:numId w:val="1"/>
        </w:numPr>
        <w:rPr>
          <w:rFonts w:ascii="Times New Roman" w:hAnsi="Times New Roman"/>
          <w:sz w:val="24"/>
        </w:rPr>
      </w:pPr>
      <w:r w:rsidRPr="008B11DD">
        <w:rPr>
          <w:rFonts w:ascii="Times New Roman" w:hAnsi="Times New Roman"/>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w:t>
      </w:r>
      <w:r>
        <w:rPr>
          <w:rFonts w:ascii="Times New Roman" w:hAnsi="Times New Roman"/>
          <w:sz w:val="24"/>
        </w:rPr>
        <w:t>,</w:t>
      </w:r>
      <w:r w:rsidRPr="008B11DD">
        <w:rPr>
          <w:rFonts w:ascii="Times New Roman" w:hAnsi="Times New Roman"/>
          <w:sz w:val="24"/>
        </w:rPr>
        <w:t xml:space="preserve"> nebo při provádění této Prováděcí smlouvy</w:t>
      </w:r>
      <w:r>
        <w:rPr>
          <w:rFonts w:ascii="Times New Roman" w:hAnsi="Times New Roman"/>
          <w:sz w:val="24"/>
        </w:rPr>
        <w:t>,</w:t>
      </w:r>
      <w:r w:rsidRPr="008B11DD">
        <w:rPr>
          <w:rFonts w:ascii="Times New Roman" w:hAnsi="Times New Roman"/>
          <w:sz w:val="24"/>
        </w:rPr>
        <w:t xml:space="preserve"> nebo zkresloval skutečnosti za účelem ovlivnění zadávacího řízení této Prováděcí smlouvy</w:t>
      </w:r>
      <w:r>
        <w:rPr>
          <w:rFonts w:ascii="Times New Roman" w:hAnsi="Times New Roman"/>
          <w:sz w:val="24"/>
        </w:rPr>
        <w:t>,</w:t>
      </w:r>
      <w:r w:rsidRPr="008B11DD">
        <w:rPr>
          <w:rFonts w:ascii="Times New Roman" w:hAnsi="Times New Roman"/>
          <w:sz w:val="24"/>
        </w:rPr>
        <w:t xml:space="preserve"> nebo provádění této Prováděcí smlouvy ke škodě Objednatele, včetně užití podvodných praktik k potlačení a snížení výhod volné a otevřené soutěže.</w:t>
      </w:r>
    </w:p>
    <w:p w14:paraId="423032F2" w14:textId="77777777" w:rsidR="00892659" w:rsidRPr="008B11DD" w:rsidRDefault="00892659" w:rsidP="0014645D">
      <w:pPr>
        <w:pStyle w:val="CZodstavec"/>
        <w:numPr>
          <w:ilvl w:val="0"/>
          <w:numId w:val="42"/>
        </w:numPr>
        <w:tabs>
          <w:tab w:val="clear" w:pos="360"/>
        </w:tabs>
        <w:ind w:left="426" w:hanging="426"/>
        <w:rPr>
          <w:rFonts w:ascii="Times New Roman" w:hAnsi="Times New Roman"/>
          <w:sz w:val="24"/>
        </w:rPr>
      </w:pPr>
      <w:r w:rsidRPr="008B11DD">
        <w:rPr>
          <w:rFonts w:ascii="Times New Roman" w:hAnsi="Times New Roman"/>
          <w:sz w:val="24"/>
        </w:rPr>
        <w:t>Dodavatel může od této Prováděcí smlouvy okamžitě odstoupit v případě:</w:t>
      </w:r>
    </w:p>
    <w:p w14:paraId="4E1F43B5" w14:textId="77777777" w:rsidR="00892659" w:rsidRPr="008B11DD" w:rsidRDefault="00892659" w:rsidP="00B60396">
      <w:pPr>
        <w:pStyle w:val="CZodstavec"/>
        <w:numPr>
          <w:ilvl w:val="1"/>
          <w:numId w:val="48"/>
        </w:numPr>
        <w:tabs>
          <w:tab w:val="clear" w:pos="786"/>
          <w:tab w:val="num" w:pos="851"/>
        </w:tabs>
        <w:ind w:left="851" w:hanging="425"/>
        <w:rPr>
          <w:rFonts w:ascii="Times New Roman" w:hAnsi="Times New Roman"/>
          <w:sz w:val="24"/>
        </w:rPr>
      </w:pPr>
      <w:r w:rsidRPr="008B11DD">
        <w:rPr>
          <w:rFonts w:ascii="Times New Roman" w:hAnsi="Times New Roman"/>
          <w:sz w:val="24"/>
        </w:rPr>
        <w:t>prodlení Objednatele s úhradou ceny plnění dle této Prováděcí smlouvy nebo její části po dobu delší než třicet (30) dnů;</w:t>
      </w:r>
    </w:p>
    <w:p w14:paraId="074B6386"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porušení licenčních podmínek ze strany Objednatele, vymezených v příslušných licenčních podmínkách společnosti </w:t>
      </w:r>
      <w:r w:rsidR="00BA772A" w:rsidRPr="00116CED">
        <w:rPr>
          <w:rFonts w:ascii="Times New Roman" w:hAnsi="Times New Roman"/>
          <w:sz w:val="24"/>
        </w:rPr>
        <w:t>Ci</w:t>
      </w:r>
      <w:r w:rsidR="00A3004A" w:rsidRPr="00116CED">
        <w:rPr>
          <w:rFonts w:ascii="Times New Roman" w:hAnsi="Times New Roman"/>
          <w:sz w:val="24"/>
        </w:rPr>
        <w:t>sco Systems</w:t>
      </w:r>
      <w:r w:rsidRPr="00116CED">
        <w:rPr>
          <w:rFonts w:ascii="Times New Roman" w:hAnsi="Times New Roman"/>
          <w:sz w:val="24"/>
        </w:rPr>
        <w:t>, kdy Objednatel nezjedná nápravu ani do třiceti (30) dnů ode dne obdržení písemného upozornění Dodavatele na takové porušení.</w:t>
      </w:r>
    </w:p>
    <w:p w14:paraId="7EFC1C24"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36BD6B88" w14:textId="77777777" w:rsidR="00116CED" w:rsidRDefault="00892659" w:rsidP="00B60396">
      <w:pPr>
        <w:pStyle w:val="CZodstavec"/>
        <w:numPr>
          <w:ilvl w:val="1"/>
          <w:numId w:val="1"/>
        </w:numPr>
        <w:tabs>
          <w:tab w:val="clear" w:pos="786"/>
          <w:tab w:val="num" w:pos="851"/>
        </w:tabs>
        <w:ind w:left="851" w:hanging="425"/>
        <w:rPr>
          <w:rFonts w:ascii="Times New Roman" w:hAnsi="Times New Roman"/>
          <w:sz w:val="24"/>
        </w:rPr>
      </w:pPr>
      <w:r w:rsidRPr="00116CED">
        <w:rPr>
          <w:rFonts w:ascii="Times New Roman" w:hAnsi="Times New Roman"/>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086F1C58" w14:textId="4106A38F" w:rsidR="00892659" w:rsidRPr="00116CED" w:rsidRDefault="00892659" w:rsidP="00B60396">
      <w:pPr>
        <w:pStyle w:val="CZodstavec"/>
        <w:numPr>
          <w:ilvl w:val="1"/>
          <w:numId w:val="1"/>
        </w:numPr>
        <w:tabs>
          <w:tab w:val="clear" w:pos="786"/>
          <w:tab w:val="num" w:pos="851"/>
          <w:tab w:val="num" w:pos="993"/>
        </w:tabs>
        <w:ind w:left="851" w:hanging="425"/>
        <w:rPr>
          <w:rFonts w:ascii="Times New Roman" w:hAnsi="Times New Roman"/>
          <w:sz w:val="24"/>
        </w:rPr>
      </w:pPr>
      <w:r w:rsidRPr="00116CED">
        <w:rPr>
          <w:rFonts w:ascii="Times New Roman" w:hAnsi="Times New Roman"/>
          <w:sz w:val="24"/>
        </w:rPr>
        <w:t>Výpověď a odstoupení od této Prováděcí smlouvy ze strany Objednatele nesmí být spojeno s uložením jakékoliv sankce k tíži Objednatele nebo Centrálního zadavatele.</w:t>
      </w:r>
    </w:p>
    <w:p w14:paraId="541251C0" w14:textId="73F03D2D" w:rsidR="00892659" w:rsidRPr="008B11DD" w:rsidRDefault="001F230E" w:rsidP="006F4B84">
      <w:pPr>
        <w:pStyle w:val="CZslolnku"/>
        <w:numPr>
          <w:ilvl w:val="0"/>
          <w:numId w:val="0"/>
        </w:numPr>
        <w:spacing w:before="0" w:after="0"/>
        <w:rPr>
          <w:rFonts w:ascii="Times New Roman" w:hAnsi="Times New Roman"/>
          <w:sz w:val="24"/>
        </w:rPr>
      </w:pPr>
      <w:r>
        <w:rPr>
          <w:rFonts w:ascii="Times New Roman" w:hAnsi="Times New Roman"/>
          <w:sz w:val="24"/>
        </w:rPr>
        <w:t>VI.</w:t>
      </w:r>
    </w:p>
    <w:p w14:paraId="5DD72564" w14:textId="7836A2D7" w:rsidR="00892659" w:rsidRPr="008B11DD" w:rsidRDefault="00892659" w:rsidP="006F4B84">
      <w:pPr>
        <w:pStyle w:val="CZslolnku"/>
        <w:numPr>
          <w:ilvl w:val="0"/>
          <w:numId w:val="0"/>
        </w:numPr>
        <w:spacing w:before="0" w:after="240"/>
        <w:rPr>
          <w:rFonts w:ascii="Times New Roman" w:hAnsi="Times New Roman"/>
          <w:sz w:val="24"/>
        </w:rPr>
      </w:pPr>
      <w:r w:rsidRPr="008B11DD">
        <w:rPr>
          <w:rFonts w:ascii="Times New Roman" w:hAnsi="Times New Roman"/>
          <w:sz w:val="24"/>
        </w:rPr>
        <w:t>Ostatní ujednání</w:t>
      </w:r>
    </w:p>
    <w:p w14:paraId="4F690FB3"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5AEE78D4" w14:textId="77777777" w:rsidR="00FE2793" w:rsidRDefault="00FE2793" w:rsidP="00D7004D">
      <w:pPr>
        <w:pStyle w:val="CZodstavec"/>
        <w:numPr>
          <w:ilvl w:val="0"/>
          <w:numId w:val="0"/>
        </w:numPr>
        <w:rPr>
          <w:rFonts w:ascii="Times New Roman" w:hAnsi="Times New Roman"/>
          <w:sz w:val="24"/>
        </w:rPr>
      </w:pPr>
    </w:p>
    <w:p w14:paraId="650BA472"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V případě, že se ujednání obsažené v této Prováděcí smlouvě bude odchylovat od ustanovení obsaženého v Rámcové dohodě, má ujednání obsažené</w:t>
      </w:r>
      <w:r w:rsidR="00E91312" w:rsidRPr="00116CED">
        <w:rPr>
          <w:rFonts w:ascii="Times New Roman" w:hAnsi="Times New Roman"/>
          <w:sz w:val="24"/>
        </w:rPr>
        <w:t xml:space="preserve"> v Rámcové dohodě přednost před ujednáním obsaženým v této Prováděcí smlouvě. </w:t>
      </w:r>
      <w:r w:rsidRPr="00116CED">
        <w:rPr>
          <w:rFonts w:ascii="Times New Roman" w:hAnsi="Times New Roman"/>
          <w:sz w:val="24"/>
        </w:rPr>
        <w:t>V otázkách touto Prováděcí smlouvou neupravených se použijí ustanovení Rámcové dohody.</w:t>
      </w:r>
    </w:p>
    <w:p w14:paraId="61A5CD84" w14:textId="77777777" w:rsid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C8C02D5" w14:textId="1601E473" w:rsidR="00892659" w:rsidRPr="00116CED" w:rsidRDefault="00892659" w:rsidP="00DC4BBC">
      <w:pPr>
        <w:pStyle w:val="CZodstavec"/>
        <w:numPr>
          <w:ilvl w:val="0"/>
          <w:numId w:val="32"/>
        </w:numPr>
        <w:rPr>
          <w:rFonts w:ascii="Times New Roman" w:hAnsi="Times New Roman"/>
          <w:sz w:val="24"/>
        </w:rPr>
      </w:pPr>
      <w:r w:rsidRPr="00116CED">
        <w:rPr>
          <w:rFonts w:ascii="Times New Roman" w:hAnsi="Times New Roman"/>
          <w:sz w:val="24"/>
        </w:rPr>
        <w:t>Nedílnou součástí této Prováděcí smlouvy je následující příloha:</w:t>
      </w:r>
    </w:p>
    <w:p w14:paraId="1255661F" w14:textId="7425878A" w:rsidR="00892659" w:rsidRDefault="00892659" w:rsidP="00892659">
      <w:pPr>
        <w:pStyle w:val="CZodstavec"/>
        <w:numPr>
          <w:ilvl w:val="0"/>
          <w:numId w:val="0"/>
        </w:numPr>
        <w:ind w:left="360"/>
        <w:rPr>
          <w:rFonts w:ascii="Times New Roman" w:hAnsi="Times New Roman"/>
          <w:sz w:val="24"/>
        </w:rPr>
      </w:pPr>
      <w:r w:rsidRPr="008B11DD">
        <w:rPr>
          <w:rFonts w:ascii="Times New Roman" w:hAnsi="Times New Roman"/>
          <w:sz w:val="24"/>
        </w:rPr>
        <w:t>Příloha č. 1 – Podrobné vymezení plnění Dodavatele a vymezení ceny za plnění;</w:t>
      </w:r>
    </w:p>
    <w:p w14:paraId="3C1D7CD2" w14:textId="77777777" w:rsidR="001D4003" w:rsidRDefault="001D4003" w:rsidP="001D4003">
      <w:pPr>
        <w:pStyle w:val="CZodstavec"/>
        <w:numPr>
          <w:ilvl w:val="0"/>
          <w:numId w:val="0"/>
        </w:numPr>
        <w:tabs>
          <w:tab w:val="left" w:pos="708"/>
        </w:tabs>
        <w:ind w:left="360"/>
        <w:rPr>
          <w:rFonts w:ascii="Times New Roman" w:hAnsi="Times New Roman"/>
          <w:sz w:val="24"/>
        </w:rPr>
      </w:pPr>
      <w:r>
        <w:rPr>
          <w:rFonts w:ascii="Times New Roman" w:hAnsi="Times New Roman"/>
          <w:sz w:val="24"/>
        </w:rPr>
        <w:t>Příloha č. 2 - Požadavky objednatele na bezpečnost a pojištění odpovědnosti za škodu</w:t>
      </w:r>
    </w:p>
    <w:p w14:paraId="524A68C4" w14:textId="77777777" w:rsidR="001D4003" w:rsidRDefault="001D4003" w:rsidP="001D4003">
      <w:pPr>
        <w:pStyle w:val="CZodstavec"/>
        <w:numPr>
          <w:ilvl w:val="0"/>
          <w:numId w:val="0"/>
        </w:numPr>
        <w:tabs>
          <w:tab w:val="left" w:pos="708"/>
        </w:tabs>
        <w:ind w:left="360"/>
        <w:rPr>
          <w:rFonts w:ascii="Times New Roman" w:hAnsi="Times New Roman"/>
          <w:sz w:val="24"/>
        </w:rPr>
      </w:pPr>
      <w:r>
        <w:rPr>
          <w:rFonts w:ascii="Times New Roman" w:hAnsi="Times New Roman"/>
          <w:sz w:val="24"/>
        </w:rPr>
        <w:t>Příloha č. 3 – Používání sítě VFN externími uživateli</w:t>
      </w:r>
    </w:p>
    <w:p w14:paraId="51E83914" w14:textId="346C5F8C" w:rsidR="006E21E2" w:rsidRPr="00D7004D" w:rsidRDefault="00892659" w:rsidP="00D7004D">
      <w:pPr>
        <w:pStyle w:val="CZodstavec"/>
        <w:rPr>
          <w:rFonts w:ascii="Times New Roman" w:hAnsi="Times New Roman"/>
          <w:sz w:val="24"/>
        </w:rPr>
      </w:pPr>
      <w:r w:rsidRPr="002C0F69">
        <w:rPr>
          <w:rFonts w:ascii="Times New Roman" w:hAnsi="Times New Roman"/>
          <w:sz w:val="24"/>
        </w:rPr>
        <w:t xml:space="preserve">Tato </w:t>
      </w:r>
      <w:r>
        <w:rPr>
          <w:rFonts w:ascii="Times New Roman" w:hAnsi="Times New Roman"/>
          <w:sz w:val="24"/>
        </w:rPr>
        <w:t xml:space="preserve">Prováděcí </w:t>
      </w:r>
      <w:r w:rsidRPr="002C0F69">
        <w:rPr>
          <w:rFonts w:ascii="Times New Roman" w:hAnsi="Times New Roman"/>
          <w:sz w:val="24"/>
        </w:rPr>
        <w:t>smlouva je uzavírána smluvními stranami elektronicky.</w:t>
      </w:r>
    </w:p>
    <w:p w14:paraId="0E853679" w14:textId="1787DAF9" w:rsidR="00892659" w:rsidRPr="008B11DD" w:rsidRDefault="00892659" w:rsidP="00892659">
      <w:pPr>
        <w:pStyle w:val="CZodstavec"/>
        <w:rPr>
          <w:rFonts w:ascii="Times New Roman" w:hAnsi="Times New Roman"/>
          <w:sz w:val="24"/>
        </w:rPr>
      </w:pPr>
      <w:r w:rsidRPr="008B11DD">
        <w:rPr>
          <w:rFonts w:ascii="Times New Roman" w:hAnsi="Times New Roman"/>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278783EB" w14:textId="77777777" w:rsidR="00892659" w:rsidRPr="008B11DD" w:rsidRDefault="00892659" w:rsidP="00892659">
      <w:pPr>
        <w:rPr>
          <w:rFonts w:ascii="Times New Roman" w:hAnsi="Times New Roman"/>
          <w:b/>
          <w:sz w:val="24"/>
        </w:rPr>
      </w:pPr>
    </w:p>
    <w:p w14:paraId="14DC9E8C" w14:textId="77777777" w:rsidR="00892659" w:rsidRPr="008B11DD" w:rsidRDefault="00892659" w:rsidP="00892659">
      <w:pPr>
        <w:rPr>
          <w:rFonts w:ascii="Times New Roman" w:hAnsi="Times New Roman"/>
          <w:b/>
          <w:sz w:val="24"/>
        </w:rPr>
      </w:pPr>
      <w:r w:rsidRPr="008B11DD">
        <w:rPr>
          <w:rFonts w:ascii="Times New Roman" w:hAnsi="Times New Roman"/>
          <w:b/>
          <w:sz w:val="24"/>
        </w:rPr>
        <w:t>Objednatel</w:t>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t>Dodavatel</w:t>
      </w:r>
    </w:p>
    <w:p w14:paraId="6EBB21F8" w14:textId="6F6FC1FB" w:rsidR="00892659" w:rsidRPr="008B11DD" w:rsidRDefault="00892659" w:rsidP="00892659">
      <w:pPr>
        <w:rPr>
          <w:rFonts w:ascii="Times New Roman" w:hAnsi="Times New Roman"/>
          <w:sz w:val="24"/>
        </w:rPr>
      </w:pPr>
      <w:r w:rsidRPr="008B11DD">
        <w:rPr>
          <w:rFonts w:ascii="Times New Roman" w:hAnsi="Times New Roman"/>
          <w:sz w:val="24"/>
        </w:rPr>
        <w:t xml:space="preserve">V </w:t>
      </w:r>
      <w:r w:rsidR="009A2913">
        <w:rPr>
          <w:rFonts w:ascii="Times New Roman" w:hAnsi="Times New Roman"/>
          <w:sz w:val="24"/>
        </w:rPr>
        <w:t>Praze</w:t>
      </w:r>
      <w:r w:rsidRPr="008B11DD">
        <w:rPr>
          <w:rFonts w:ascii="Times New Roman" w:hAnsi="Times New Roman"/>
          <w:sz w:val="24"/>
        </w:rPr>
        <w:t xml:space="preserve"> dne </w:t>
      </w:r>
      <w:r w:rsidR="00297EC6" w:rsidRPr="006F4B84">
        <w:rPr>
          <w:rFonts w:ascii="Times New Roman" w:hAnsi="Times New Roman"/>
          <w:sz w:val="24"/>
        </w:rPr>
        <w:t xml:space="preserve">dle el. </w:t>
      </w:r>
      <w:r w:rsidR="000D2361">
        <w:rPr>
          <w:rFonts w:ascii="Times New Roman" w:hAnsi="Times New Roman"/>
          <w:sz w:val="24"/>
        </w:rPr>
        <w:t>podpisu</w:t>
      </w:r>
      <w:r w:rsidR="00297EC6" w:rsidRPr="006F4B84">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00297EC6">
        <w:rPr>
          <w:rFonts w:ascii="Times New Roman" w:hAnsi="Times New Roman"/>
          <w:sz w:val="24"/>
        </w:rPr>
        <w:tab/>
      </w:r>
      <w:r w:rsidRPr="008B11DD">
        <w:rPr>
          <w:rFonts w:ascii="Times New Roman" w:hAnsi="Times New Roman"/>
          <w:sz w:val="24"/>
        </w:rPr>
        <w:t>V</w:t>
      </w:r>
      <w:r w:rsidR="00504EF5">
        <w:rPr>
          <w:rFonts w:ascii="Times New Roman" w:hAnsi="Times New Roman"/>
          <w:sz w:val="24"/>
        </w:rPr>
        <w:t xml:space="preserve"> Praze </w:t>
      </w:r>
      <w:r w:rsidRPr="008B11DD">
        <w:rPr>
          <w:rFonts w:ascii="Times New Roman" w:hAnsi="Times New Roman"/>
          <w:sz w:val="24"/>
        </w:rPr>
        <w:t>dne</w:t>
      </w:r>
      <w:r w:rsidR="00504EF5">
        <w:rPr>
          <w:rFonts w:ascii="Times New Roman" w:hAnsi="Times New Roman"/>
          <w:sz w:val="24"/>
        </w:rPr>
        <w:t xml:space="preserve"> dle el. podpisu</w:t>
      </w:r>
    </w:p>
    <w:p w14:paraId="1C132161" w14:textId="77777777" w:rsidR="00892659" w:rsidRDefault="00892659" w:rsidP="00892659">
      <w:pPr>
        <w:rPr>
          <w:rFonts w:ascii="Times New Roman" w:hAnsi="Times New Roman"/>
          <w:sz w:val="24"/>
        </w:rPr>
      </w:pPr>
    </w:p>
    <w:p w14:paraId="7B1FC1FA" w14:textId="77777777" w:rsidR="002D2DDA" w:rsidRDefault="002D2DDA" w:rsidP="00892659">
      <w:pPr>
        <w:rPr>
          <w:rFonts w:ascii="Times New Roman" w:hAnsi="Times New Roman"/>
          <w:sz w:val="24"/>
        </w:rPr>
      </w:pPr>
    </w:p>
    <w:p w14:paraId="069D6016" w14:textId="77777777" w:rsidR="002B2710" w:rsidRPr="008B11DD" w:rsidRDefault="002B2710" w:rsidP="002B2710">
      <w:pPr>
        <w:rPr>
          <w:rFonts w:ascii="Times New Roman" w:hAnsi="Times New Roman"/>
          <w:sz w:val="24"/>
        </w:rPr>
      </w:pPr>
      <w:r w:rsidRPr="008B11DD">
        <w:rPr>
          <w:rFonts w:ascii="Times New Roman" w:hAnsi="Times New Roman"/>
          <w:sz w:val="24"/>
        </w:rPr>
        <w:t>.......................................</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t>......................................</w:t>
      </w:r>
    </w:p>
    <w:p w14:paraId="60735055" w14:textId="42DDADFC" w:rsidR="00504EF5" w:rsidRPr="008B11DD" w:rsidRDefault="002B2710" w:rsidP="002B2710">
      <w:pPr>
        <w:rPr>
          <w:rFonts w:ascii="Times New Roman" w:hAnsi="Times New Roman"/>
          <w:sz w:val="24"/>
        </w:rPr>
      </w:pPr>
      <w:r w:rsidRPr="00BE5F93">
        <w:rPr>
          <w:rFonts w:ascii="Times New Roman" w:hAnsi="Times New Roman"/>
          <w:sz w:val="24"/>
        </w:rPr>
        <w:t>prof. MUDr. David Feltl, Ph.D. MBA</w:t>
      </w:r>
      <w:r w:rsidRPr="008B11DD">
        <w:rPr>
          <w:rFonts w:ascii="Times New Roman" w:hAnsi="Times New Roman"/>
          <w:sz w:val="24"/>
        </w:rPr>
        <w:tab/>
      </w:r>
      <w:r w:rsidRPr="008B11DD">
        <w:rPr>
          <w:rFonts w:ascii="Times New Roman" w:hAnsi="Times New Roman"/>
          <w:sz w:val="24"/>
        </w:rPr>
        <w:tab/>
      </w:r>
      <w:r w:rsidR="00504EF5">
        <w:rPr>
          <w:rFonts w:ascii="Times New Roman" w:hAnsi="Times New Roman"/>
          <w:sz w:val="24"/>
        </w:rPr>
        <w:t>Simac Technik ČR, a.s.</w:t>
      </w:r>
    </w:p>
    <w:p w14:paraId="511EF16E" w14:textId="7E89BF66" w:rsidR="002B2710" w:rsidRPr="008B11DD" w:rsidRDefault="002B2710" w:rsidP="002B2710">
      <w:pPr>
        <w:rPr>
          <w:rFonts w:ascii="Times New Roman" w:hAnsi="Times New Roman"/>
          <w:sz w:val="24"/>
        </w:rPr>
      </w:pPr>
      <w:r w:rsidRPr="00BE5F93">
        <w:rPr>
          <w:rFonts w:ascii="Times New Roman" w:hAnsi="Times New Roman"/>
          <w:sz w:val="24"/>
        </w:rPr>
        <w:t>ředitel</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Pr>
          <w:rFonts w:ascii="Times New Roman" w:hAnsi="Times New Roman"/>
          <w:sz w:val="24"/>
        </w:rPr>
        <w:tab/>
      </w:r>
      <w:r>
        <w:rPr>
          <w:rFonts w:ascii="Times New Roman" w:hAnsi="Times New Roman"/>
          <w:sz w:val="24"/>
        </w:rPr>
        <w:tab/>
      </w:r>
    </w:p>
    <w:p w14:paraId="0E2C75BE" w14:textId="2DC05814" w:rsidR="00D04037" w:rsidRPr="00BB1E63" w:rsidRDefault="00D04037" w:rsidP="00BB1E63">
      <w:pPr>
        <w:spacing w:line="240" w:lineRule="auto"/>
        <w:jc w:val="left"/>
        <w:rPr>
          <w:rFonts w:ascii="Times New Roman" w:hAnsi="Times New Roman"/>
          <w:b/>
        </w:rPr>
      </w:pPr>
    </w:p>
    <w:p w14:paraId="3DE86ABD" w14:textId="77777777" w:rsidR="00504EF5" w:rsidRDefault="00504EF5" w:rsidP="00D04037">
      <w:pPr>
        <w:jc w:val="center"/>
        <w:rPr>
          <w:rFonts w:asciiTheme="minorHAnsi" w:hAnsiTheme="minorHAnsi" w:cstheme="minorHAnsi"/>
          <w:b/>
          <w:sz w:val="22"/>
          <w:szCs w:val="22"/>
        </w:rPr>
      </w:pPr>
    </w:p>
    <w:p w14:paraId="406FAE8B" w14:textId="77777777" w:rsidR="006E21E2" w:rsidRDefault="006E21E2">
      <w:pPr>
        <w:spacing w:line="240" w:lineRule="auto"/>
        <w:jc w:val="left"/>
        <w:rPr>
          <w:rFonts w:asciiTheme="minorHAnsi" w:hAnsiTheme="minorHAnsi" w:cstheme="minorHAnsi"/>
          <w:b/>
          <w:sz w:val="22"/>
          <w:szCs w:val="22"/>
        </w:rPr>
      </w:pPr>
      <w:r>
        <w:rPr>
          <w:rFonts w:asciiTheme="minorHAnsi" w:hAnsiTheme="minorHAnsi" w:cstheme="minorHAnsi"/>
          <w:b/>
          <w:sz w:val="22"/>
          <w:szCs w:val="22"/>
        </w:rPr>
        <w:br w:type="page"/>
      </w:r>
    </w:p>
    <w:p w14:paraId="5AADA2B5" w14:textId="34C9E555"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lastRenderedPageBreak/>
        <w:t>Příloha č. 1</w:t>
      </w:r>
      <w:r w:rsidR="002D6A35">
        <w:rPr>
          <w:rFonts w:asciiTheme="minorHAnsi" w:hAnsiTheme="minorHAnsi" w:cstheme="minorHAnsi"/>
          <w:b/>
          <w:sz w:val="22"/>
          <w:szCs w:val="22"/>
        </w:rPr>
        <w:t xml:space="preserve"> Prováděcí smlouvy</w:t>
      </w:r>
      <w:r w:rsidR="00E91312">
        <w:rPr>
          <w:rFonts w:asciiTheme="minorHAnsi" w:hAnsiTheme="minorHAnsi" w:cstheme="minorHAnsi"/>
          <w:b/>
          <w:sz w:val="22"/>
          <w:szCs w:val="22"/>
        </w:rPr>
        <w:t xml:space="preserve"> </w:t>
      </w:r>
    </w:p>
    <w:p w14:paraId="5247EBCB" w14:textId="77777777" w:rsidR="00D04037" w:rsidRPr="0059186A" w:rsidRDefault="00D04037" w:rsidP="00D04037">
      <w:pPr>
        <w:jc w:val="center"/>
        <w:rPr>
          <w:rFonts w:asciiTheme="minorHAnsi" w:hAnsiTheme="minorHAnsi" w:cstheme="minorHAnsi"/>
          <w:b/>
          <w:sz w:val="22"/>
          <w:szCs w:val="22"/>
        </w:rPr>
      </w:pPr>
      <w:r w:rsidRPr="0059186A">
        <w:rPr>
          <w:rFonts w:asciiTheme="minorHAnsi" w:hAnsiTheme="minorHAnsi" w:cstheme="minorHAnsi"/>
          <w:b/>
          <w:sz w:val="22"/>
          <w:szCs w:val="22"/>
        </w:rPr>
        <w:t>Podrobné vymezení plnění Dodavatele a vymezení ceny za plnění</w:t>
      </w:r>
    </w:p>
    <w:p w14:paraId="2C2DB61F" w14:textId="77777777" w:rsidR="00D04037" w:rsidRPr="00D04037" w:rsidRDefault="00D04037" w:rsidP="00D04037">
      <w:pPr>
        <w:rPr>
          <w:rFonts w:asciiTheme="minorHAnsi" w:hAnsiTheme="minorHAnsi" w:cstheme="minorHAnsi"/>
          <w:i/>
        </w:rPr>
      </w:pPr>
    </w:p>
    <w:p w14:paraId="773B30BE" w14:textId="504CD10D" w:rsidR="006E21E2" w:rsidRDefault="00612CA6" w:rsidP="009A3778">
      <w:pPr>
        <w:spacing w:line="240" w:lineRule="auto"/>
        <w:jc w:val="center"/>
        <w:rPr>
          <w:rFonts w:asciiTheme="minorHAnsi" w:hAnsiTheme="minorHAnsi" w:cstheme="minorHAnsi"/>
          <w:i/>
          <w:iCs/>
        </w:rPr>
      </w:pPr>
      <w:r>
        <w:rPr>
          <w:rFonts w:ascii="Times New Roman" w:hAnsi="Times New Roman"/>
          <w:sz w:val="24"/>
        </w:rPr>
        <w:t>XXXXXXXXXX</w:t>
      </w:r>
      <w:r>
        <w:rPr>
          <w:rFonts w:asciiTheme="minorHAnsi" w:hAnsiTheme="minorHAnsi" w:cstheme="minorHAnsi"/>
          <w:i/>
          <w:iCs/>
          <w:noProof/>
        </w:rPr>
        <w:t xml:space="preserve"> </w:t>
      </w:r>
      <w:r w:rsidR="006E21E2">
        <w:rPr>
          <w:rFonts w:asciiTheme="minorHAnsi" w:hAnsiTheme="minorHAnsi" w:cstheme="minorHAnsi"/>
          <w:i/>
          <w:iCs/>
        </w:rPr>
        <w:br w:type="page"/>
      </w:r>
    </w:p>
    <w:p w14:paraId="25CB4E56" w14:textId="77777777" w:rsidR="00065727" w:rsidRDefault="00065727" w:rsidP="00065727">
      <w:pPr>
        <w:jc w:val="center"/>
        <w:rPr>
          <w:rFonts w:asciiTheme="minorHAnsi" w:hAnsiTheme="minorHAnsi" w:cstheme="minorHAnsi"/>
          <w:b/>
          <w:sz w:val="22"/>
          <w:szCs w:val="22"/>
        </w:rPr>
      </w:pPr>
      <w:r>
        <w:rPr>
          <w:rFonts w:asciiTheme="minorHAnsi" w:hAnsiTheme="minorHAnsi" w:cstheme="minorHAnsi"/>
          <w:b/>
          <w:sz w:val="22"/>
          <w:szCs w:val="22"/>
        </w:rPr>
        <w:lastRenderedPageBreak/>
        <w:t>Příloha č. 2 Prováděcí smlouvy</w:t>
      </w:r>
    </w:p>
    <w:p w14:paraId="0388EE25" w14:textId="77777777" w:rsidR="00065727" w:rsidRDefault="00065727" w:rsidP="00065727">
      <w:pPr>
        <w:rPr>
          <w:rFonts w:asciiTheme="minorHAnsi" w:hAnsiTheme="minorHAnsi" w:cstheme="minorHAnsi"/>
        </w:rPr>
      </w:pPr>
    </w:p>
    <w:p w14:paraId="3724BE0F" w14:textId="77777777" w:rsidR="00065727" w:rsidRDefault="00065727" w:rsidP="00065727">
      <w:pPr>
        <w:jc w:val="center"/>
        <w:rPr>
          <w:rFonts w:asciiTheme="minorHAnsi" w:hAnsiTheme="minorHAnsi" w:cstheme="minorHAnsi"/>
          <w:b/>
          <w:sz w:val="22"/>
          <w:szCs w:val="22"/>
        </w:rPr>
      </w:pPr>
      <w:r>
        <w:rPr>
          <w:rFonts w:asciiTheme="minorHAnsi" w:hAnsiTheme="minorHAnsi" w:cstheme="minorHAnsi"/>
          <w:b/>
          <w:sz w:val="22"/>
          <w:szCs w:val="22"/>
        </w:rPr>
        <w:t>Požadavky objednatele na bezpečnost a pojištění odpovědnosti za škodu</w:t>
      </w:r>
    </w:p>
    <w:p w14:paraId="179C1D45" w14:textId="77777777" w:rsidR="00065727" w:rsidRDefault="00065727" w:rsidP="00065727">
      <w:pPr>
        <w:jc w:val="center"/>
        <w:rPr>
          <w:rFonts w:asciiTheme="minorHAnsi" w:hAnsiTheme="minorHAnsi" w:cstheme="minorHAnsi"/>
          <w:b/>
          <w:sz w:val="22"/>
          <w:szCs w:val="22"/>
        </w:rPr>
      </w:pPr>
    </w:p>
    <w:p w14:paraId="5B1B8F0C" w14:textId="77777777" w:rsidR="00065727" w:rsidRDefault="00065727" w:rsidP="00065727">
      <w:pPr>
        <w:rPr>
          <w:rFonts w:ascii="Tahoma" w:hAnsi="Tahoma" w:cs="Tahoma"/>
          <w:sz w:val="16"/>
          <w:szCs w:val="16"/>
        </w:rPr>
      </w:pPr>
      <w:r>
        <w:rPr>
          <w:rFonts w:ascii="Tahoma" w:hAnsi="Tahoma" w:cs="Tahoma"/>
          <w:sz w:val="16"/>
          <w:szCs w:val="16"/>
        </w:rPr>
        <w:t>Požadavky objednatele na bezpečnost:</w:t>
      </w:r>
    </w:p>
    <w:p w14:paraId="4B4B94ED" w14:textId="77777777" w:rsidR="00065727" w:rsidRDefault="00065727" w:rsidP="00065727">
      <w:pPr>
        <w:rPr>
          <w:rFonts w:ascii="Tahoma" w:hAnsi="Tahoma" w:cs="Tahoma"/>
          <w:sz w:val="16"/>
          <w:szCs w:val="16"/>
        </w:rPr>
      </w:pPr>
    </w:p>
    <w:p w14:paraId="2D9D3292" w14:textId="77B258F9" w:rsidR="00065727" w:rsidRDefault="00065727" w:rsidP="00065727">
      <w:pPr>
        <w:pStyle w:val="rove2Oddl"/>
        <w:numPr>
          <w:ilvl w:val="0"/>
          <w:numId w:val="54"/>
        </w:numPr>
        <w:tabs>
          <w:tab w:val="left" w:pos="426"/>
        </w:tabs>
        <w:spacing w:before="0" w:after="0"/>
        <w:ind w:left="426" w:hanging="426"/>
        <w:rPr>
          <w:rFonts w:ascii="Tahoma" w:hAnsi="Tahoma" w:cs="Tahoma"/>
          <w:sz w:val="16"/>
          <w:szCs w:val="16"/>
          <w:lang w:val="cs-CZ"/>
        </w:rPr>
      </w:pPr>
      <w:r>
        <w:rPr>
          <w:rFonts w:ascii="Tahoma" w:hAnsi="Tahoma" w:cs="Tahoma"/>
          <w:sz w:val="16"/>
          <w:szCs w:val="16"/>
          <w:lang w:val="cs-CZ"/>
        </w:rPr>
        <w:t xml:space="preserve">Dodavatel musí Objednatele, a to odpovědnou osobu: </w:t>
      </w:r>
      <w:r w:rsidR="008B7A71">
        <w:rPr>
          <w:rFonts w:ascii="Times New Roman" w:hAnsi="Times New Roman"/>
        </w:rPr>
        <w:t>XXXXXXXXXX</w:t>
      </w:r>
      <w:r>
        <w:rPr>
          <w:rFonts w:ascii="Tahoma" w:hAnsi="Tahoma" w:cs="Tahoma"/>
          <w:sz w:val="16"/>
          <w:szCs w:val="16"/>
          <w:lang w:val="cs-CZ"/>
        </w:rPr>
        <w:t xml:space="preserve">, e-mail: </w:t>
      </w:r>
      <w:r w:rsidR="008B7A71">
        <w:rPr>
          <w:rFonts w:ascii="Times New Roman" w:hAnsi="Times New Roman"/>
        </w:rPr>
        <w:t>XXXXXXXXXX</w:t>
      </w:r>
      <w:r>
        <w:rPr>
          <w:rFonts w:ascii="Tahoma" w:hAnsi="Tahoma" w:cs="Tahoma"/>
          <w:sz w:val="16"/>
          <w:szCs w:val="16"/>
          <w:lang w:val="cs-CZ"/>
        </w:rPr>
        <w:t xml:space="preserve">, neprodleně informovat o kybernetických bezpečnostních incidentech souvisejících s </w:t>
      </w:r>
      <w:proofErr w:type="spellStart"/>
      <w:r>
        <w:rPr>
          <w:rFonts w:ascii="Tahoma" w:hAnsi="Tahoma" w:cs="Tahoma"/>
          <w:sz w:val="16"/>
          <w:szCs w:val="16"/>
          <w:lang w:val="cs-CZ"/>
        </w:rPr>
        <w:t>poskytovaním</w:t>
      </w:r>
      <w:proofErr w:type="spellEnd"/>
      <w:r>
        <w:rPr>
          <w:rFonts w:ascii="Tahoma" w:hAnsi="Tahoma" w:cs="Tahoma"/>
          <w:sz w:val="16"/>
          <w:szCs w:val="16"/>
          <w:lang w:val="cs-CZ"/>
        </w:rPr>
        <w:t xml:space="preserve"> předmětu plnění.</w:t>
      </w:r>
    </w:p>
    <w:p w14:paraId="02A9E927" w14:textId="77777777" w:rsidR="00065727" w:rsidRDefault="00065727" w:rsidP="00065727">
      <w:pPr>
        <w:pStyle w:val="rove2Oddl"/>
        <w:numPr>
          <w:ilvl w:val="0"/>
          <w:numId w:val="0"/>
        </w:numPr>
        <w:tabs>
          <w:tab w:val="left" w:pos="426"/>
        </w:tabs>
        <w:spacing w:before="0" w:after="0"/>
        <w:ind w:left="576" w:hanging="576"/>
        <w:rPr>
          <w:rFonts w:ascii="Tahoma" w:hAnsi="Tahoma" w:cs="Tahoma"/>
          <w:sz w:val="16"/>
          <w:szCs w:val="16"/>
          <w:lang w:val="cs-CZ"/>
        </w:rPr>
      </w:pPr>
    </w:p>
    <w:p w14:paraId="4B62360A" w14:textId="77777777" w:rsidR="00065727" w:rsidRDefault="00065727" w:rsidP="00065727">
      <w:pPr>
        <w:pStyle w:val="rove2Oddl"/>
        <w:numPr>
          <w:ilvl w:val="0"/>
          <w:numId w:val="54"/>
        </w:numPr>
        <w:tabs>
          <w:tab w:val="left" w:pos="426"/>
        </w:tabs>
        <w:spacing w:before="0" w:after="0"/>
        <w:ind w:left="426" w:hanging="426"/>
        <w:rPr>
          <w:rFonts w:ascii="Tahoma" w:hAnsi="Tahoma" w:cs="Tahoma"/>
          <w:sz w:val="16"/>
          <w:szCs w:val="16"/>
          <w:lang w:val="cs-CZ"/>
        </w:rPr>
      </w:pPr>
      <w:r>
        <w:rPr>
          <w:rFonts w:ascii="Tahoma" w:hAnsi="Tahoma" w:cs="Tahoma"/>
          <w:sz w:val="16"/>
          <w:szCs w:val="16"/>
          <w:lang w:val="cs-CZ"/>
        </w:rPr>
        <w:t>Dodavatel se zavazuje při plnění této smlouvy dodržovat povinnosti uvedené v dokumentu „Používání sítě VFN externími uživateli“, který je přílohou č. 3 této smlouvy.</w:t>
      </w:r>
    </w:p>
    <w:p w14:paraId="11BFF24F" w14:textId="77777777" w:rsidR="00065727" w:rsidRDefault="00065727" w:rsidP="00065727">
      <w:pPr>
        <w:rPr>
          <w:rFonts w:asciiTheme="minorHAnsi" w:hAnsiTheme="minorHAnsi" w:cstheme="minorHAnsi"/>
        </w:rPr>
      </w:pPr>
    </w:p>
    <w:p w14:paraId="0BBF6E8F" w14:textId="77777777" w:rsidR="00065727" w:rsidRDefault="00065727" w:rsidP="00065727">
      <w:pPr>
        <w:rPr>
          <w:rFonts w:ascii="Tahoma" w:hAnsi="Tahoma" w:cs="Tahoma"/>
          <w:sz w:val="16"/>
          <w:szCs w:val="16"/>
        </w:rPr>
      </w:pPr>
      <w:r>
        <w:rPr>
          <w:rFonts w:ascii="Tahoma" w:hAnsi="Tahoma" w:cs="Tahoma"/>
          <w:sz w:val="16"/>
          <w:szCs w:val="16"/>
        </w:rPr>
        <w:t>Požadavky objednatele na pojištění odpovědnosti za škodu:</w:t>
      </w:r>
    </w:p>
    <w:p w14:paraId="4A011DB8" w14:textId="77777777" w:rsidR="00065727" w:rsidRDefault="00065727" w:rsidP="00065727">
      <w:pPr>
        <w:spacing w:line="240" w:lineRule="auto"/>
        <w:ind w:left="284"/>
        <w:rPr>
          <w:rFonts w:ascii="Tahoma" w:eastAsia="Times New Roman" w:hAnsi="Tahoma" w:cs="Tahoma"/>
          <w:sz w:val="16"/>
          <w:szCs w:val="16"/>
        </w:rPr>
      </w:pPr>
    </w:p>
    <w:p w14:paraId="27DDF768" w14:textId="77777777" w:rsidR="00065727" w:rsidRDefault="00065727" w:rsidP="00065727">
      <w:pPr>
        <w:numPr>
          <w:ilvl w:val="0"/>
          <w:numId w:val="55"/>
        </w:numPr>
        <w:suppressAutoHyphens/>
        <w:spacing w:line="240" w:lineRule="auto"/>
        <w:rPr>
          <w:rFonts w:ascii="Tahoma" w:eastAsia="MS Mincho" w:hAnsi="Tahoma" w:cs="Tahoma"/>
          <w:sz w:val="16"/>
          <w:szCs w:val="16"/>
        </w:rPr>
      </w:pPr>
      <w:r>
        <w:rPr>
          <w:rFonts w:ascii="Tahoma" w:eastAsia="MS Mincho" w:hAnsi="Tahoma" w:cs="Tahoma"/>
          <w:sz w:val="16"/>
          <w:szCs w:val="16"/>
        </w:rPr>
        <w:t xml:space="preserve">Dodavatel je povinen mít v platnosti a udržovat pojištění odpovědnosti za škodu způsobenou objednateli či třetím osobám při výkonu podnikatelské činnosti, která je předmětem této smlouvy, s limitem pojistného plnění v minimální výši </w:t>
      </w:r>
      <w:proofErr w:type="gramStart"/>
      <w:r>
        <w:rPr>
          <w:rFonts w:ascii="Tahoma" w:eastAsia="MS Mincho" w:hAnsi="Tahoma" w:cs="Tahoma"/>
          <w:sz w:val="16"/>
          <w:szCs w:val="16"/>
        </w:rPr>
        <w:t>1.000.000,-</w:t>
      </w:r>
      <w:proofErr w:type="gramEnd"/>
      <w:r>
        <w:rPr>
          <w:rFonts w:ascii="Tahoma" w:eastAsia="MS Mincho" w:hAnsi="Tahoma" w:cs="Tahoma"/>
          <w:sz w:val="16"/>
          <w:szCs w:val="16"/>
        </w:rPr>
        <w:t xml:space="preserve"> Kč.</w:t>
      </w:r>
    </w:p>
    <w:p w14:paraId="09692946" w14:textId="77777777" w:rsidR="00065727" w:rsidRDefault="00065727" w:rsidP="00065727">
      <w:pPr>
        <w:suppressAutoHyphens/>
        <w:spacing w:line="240" w:lineRule="auto"/>
        <w:ind w:left="284"/>
        <w:rPr>
          <w:rFonts w:ascii="Tahoma" w:eastAsia="MS Mincho" w:hAnsi="Tahoma" w:cs="Tahoma"/>
          <w:sz w:val="16"/>
          <w:szCs w:val="16"/>
        </w:rPr>
      </w:pPr>
    </w:p>
    <w:p w14:paraId="226129C3" w14:textId="77777777" w:rsidR="00065727" w:rsidRDefault="00065727" w:rsidP="00065727">
      <w:pPr>
        <w:numPr>
          <w:ilvl w:val="0"/>
          <w:numId w:val="55"/>
        </w:numPr>
        <w:suppressAutoHyphens/>
        <w:spacing w:line="240" w:lineRule="auto"/>
        <w:rPr>
          <w:rFonts w:ascii="Tahoma" w:eastAsia="Times New Roman" w:hAnsi="Tahoma" w:cs="Tahoma"/>
          <w:sz w:val="16"/>
          <w:szCs w:val="16"/>
        </w:rPr>
      </w:pPr>
      <w:r>
        <w:rPr>
          <w:rFonts w:ascii="Tahoma" w:eastAsia="MS Mincho" w:hAnsi="Tahoma" w:cs="Tahoma"/>
          <w:sz w:val="16"/>
          <w:szCs w:val="16"/>
        </w:rPr>
        <w:t>Dodavatel je povinen udržovat výše uvedené pojištění po celou dobu trvání smlouvy. V případě porušení této povinnosti je objednatel oprávněn od smlouvy odstoupit. Na žádost objednatele je dodavatel povinen předložit objednateli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poskytovatel povinen učinit příslušná opatření tak, aby pojištění bylo udrženo tak, jak je požadováno v tomto ustanovení.</w:t>
      </w:r>
    </w:p>
    <w:p w14:paraId="048BF4B0" w14:textId="77777777" w:rsidR="00065727" w:rsidRDefault="00065727" w:rsidP="00065727">
      <w:pPr>
        <w:spacing w:line="240" w:lineRule="auto"/>
        <w:jc w:val="left"/>
        <w:rPr>
          <w:rFonts w:asciiTheme="minorHAnsi" w:hAnsiTheme="minorHAnsi" w:cstheme="minorHAnsi"/>
        </w:rPr>
      </w:pPr>
      <w:r>
        <w:rPr>
          <w:rFonts w:asciiTheme="minorHAnsi" w:hAnsiTheme="minorHAnsi" w:cstheme="minorHAnsi"/>
        </w:rPr>
        <w:br w:type="page"/>
      </w:r>
    </w:p>
    <w:p w14:paraId="0836A50F" w14:textId="77777777" w:rsidR="00065727" w:rsidRDefault="00065727" w:rsidP="00065727">
      <w:pPr>
        <w:jc w:val="center"/>
        <w:rPr>
          <w:rFonts w:asciiTheme="minorHAnsi" w:hAnsiTheme="minorHAnsi" w:cstheme="minorHAnsi"/>
          <w:b/>
        </w:rPr>
      </w:pPr>
    </w:p>
    <w:p w14:paraId="3366EEDE" w14:textId="100C4EBB" w:rsidR="00065727" w:rsidRDefault="00065727" w:rsidP="00065727">
      <w:pPr>
        <w:jc w:val="center"/>
        <w:rPr>
          <w:rFonts w:asciiTheme="minorHAnsi" w:hAnsiTheme="minorHAnsi" w:cstheme="minorHAnsi"/>
          <w:b/>
          <w:sz w:val="22"/>
          <w:szCs w:val="22"/>
        </w:rPr>
      </w:pPr>
      <w:r>
        <w:rPr>
          <w:rFonts w:asciiTheme="minorHAnsi" w:hAnsiTheme="minorHAnsi" w:cstheme="minorHAnsi"/>
          <w:b/>
          <w:sz w:val="22"/>
          <w:szCs w:val="22"/>
        </w:rPr>
        <w:t xml:space="preserve">Příloha č. 3 Prováděcí smlouvy </w:t>
      </w:r>
    </w:p>
    <w:p w14:paraId="0EE679E4" w14:textId="1AD40131" w:rsidR="00065727" w:rsidRDefault="008B7A71" w:rsidP="00065727">
      <w:pPr>
        <w:jc w:val="center"/>
        <w:rPr>
          <w:rFonts w:asciiTheme="minorHAnsi" w:hAnsiTheme="minorHAnsi" w:cstheme="minorHAnsi"/>
        </w:rPr>
      </w:pPr>
      <w:r>
        <w:rPr>
          <w:rFonts w:ascii="Times New Roman" w:hAnsi="Times New Roman"/>
          <w:sz w:val="24"/>
        </w:rPr>
        <w:t>XXXXXXXXXX</w:t>
      </w:r>
    </w:p>
    <w:sectPr w:rsidR="00065727" w:rsidSect="00D7004D">
      <w:headerReference w:type="even" r:id="rId12"/>
      <w:headerReference w:type="default" r:id="rId13"/>
      <w:footerReference w:type="even" r:id="rId14"/>
      <w:footerReference w:type="default" r:id="rId15"/>
      <w:headerReference w:type="first" r:id="rId16"/>
      <w:footerReference w:type="first" r:id="rId17"/>
      <w:pgSz w:w="11906" w:h="16838"/>
      <w:pgMar w:top="181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622BC" w14:textId="77777777" w:rsidR="000F7557" w:rsidRDefault="000F7557">
      <w:r>
        <w:separator/>
      </w:r>
    </w:p>
  </w:endnote>
  <w:endnote w:type="continuationSeparator" w:id="0">
    <w:p w14:paraId="746ABB73" w14:textId="77777777" w:rsidR="000F7557" w:rsidRDefault="000F7557">
      <w:r>
        <w:continuationSeparator/>
      </w:r>
    </w:p>
  </w:endnote>
  <w:endnote w:type="continuationNotice" w:id="1">
    <w:p w14:paraId="296A20C4" w14:textId="77777777" w:rsidR="000F7557" w:rsidRDefault="000F75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3825A" w14:textId="77777777"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AC85D3" w14:textId="77777777" w:rsidR="002E51BF" w:rsidRDefault="002E5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90713" w14:textId="52404DD0" w:rsidR="002E51BF" w:rsidRDefault="002E51B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B1E63">
      <w:rPr>
        <w:rStyle w:val="slostrnky"/>
        <w:noProof/>
      </w:rPr>
      <w:t>16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BB1E63">
      <w:rPr>
        <w:rStyle w:val="slostrnky"/>
        <w:noProof/>
      </w:rPr>
      <w:t>16</w:t>
    </w:r>
    <w:r>
      <w:rPr>
        <w:rStyle w:val="slostrnky"/>
      </w:rPr>
      <w:fldChar w:fldCharType="end"/>
    </w:r>
  </w:p>
  <w:p w14:paraId="7DC14947" w14:textId="77777777" w:rsidR="002E51BF" w:rsidRDefault="002E51B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ECC22" w14:textId="77777777" w:rsidR="00CF16FC" w:rsidRDefault="00CF16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10569" w14:textId="77777777" w:rsidR="000F7557" w:rsidRDefault="000F7557">
      <w:r>
        <w:separator/>
      </w:r>
    </w:p>
  </w:footnote>
  <w:footnote w:type="continuationSeparator" w:id="0">
    <w:p w14:paraId="7A268851" w14:textId="77777777" w:rsidR="000F7557" w:rsidRDefault="000F7557">
      <w:r>
        <w:continuationSeparator/>
      </w:r>
    </w:p>
  </w:footnote>
  <w:footnote w:type="continuationNotice" w:id="1">
    <w:p w14:paraId="7F1648C5" w14:textId="77777777" w:rsidR="000F7557" w:rsidRDefault="000F75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8D2ED" w14:textId="77777777" w:rsidR="00CF16FC" w:rsidRDefault="00CF16F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827BC" w14:textId="77777777" w:rsidR="002E51BF" w:rsidRDefault="002E51BF">
    <w:pPr>
      <w:pStyle w:val="Zhlav"/>
    </w:pPr>
    <w:r>
      <w:rPr>
        <w:noProof/>
      </w:rPr>
      <w:drawing>
        <wp:inline distT="0" distB="0" distL="0" distR="0" wp14:anchorId="0AB21F9E" wp14:editId="6E739782">
          <wp:extent cx="1651000" cy="615950"/>
          <wp:effectExtent l="0" t="0" r="6350" b="0"/>
          <wp:docPr id="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15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99709" w14:textId="77777777" w:rsidR="00CF16FC" w:rsidRDefault="00CF16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F8A42C58"/>
    <w:name w:val="WWNum26"/>
    <w:lvl w:ilvl="0">
      <w:start w:val="1"/>
      <w:numFmt w:val="decimal"/>
      <w:lvlText w:val="%1."/>
      <w:lvlJc w:val="left"/>
      <w:pPr>
        <w:tabs>
          <w:tab w:val="num" w:pos="0"/>
        </w:tabs>
        <w:ind w:left="284" w:hanging="284"/>
      </w:pPr>
      <w:rPr>
        <w:rFonts w:ascii="Tahoma" w:hAnsi="Tahoma"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01A79DA"/>
    <w:multiLevelType w:val="hybridMultilevel"/>
    <w:tmpl w:val="EEAAB3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rPr>
    </w:lvl>
    <w:lvl w:ilvl="1">
      <w:start w:val="1"/>
      <w:numFmt w:val="decimal"/>
      <w:pStyle w:val="rove2Oddl"/>
      <w:lvlText w:val="%1.%2"/>
      <w:lvlJc w:val="left"/>
      <w:pPr>
        <w:tabs>
          <w:tab w:val="num" w:pos="576"/>
        </w:tabs>
        <w:ind w:left="576" w:hanging="576"/>
      </w:pPr>
      <w:rPr>
        <w:rFonts w:cs="Times New Roman"/>
      </w:rPr>
    </w:lvl>
    <w:lvl w:ilvl="2">
      <w:start w:val="1"/>
      <w:numFmt w:val="lowerRoman"/>
      <w:pStyle w:val="rove3Pododdl"/>
      <w:lvlText w:val="%3"/>
      <w:lvlJc w:val="left"/>
      <w:pPr>
        <w:tabs>
          <w:tab w:val="num" w:pos="720"/>
        </w:tabs>
        <w:ind w:left="288" w:hanging="288"/>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3527351"/>
    <w:multiLevelType w:val="hybridMultilevel"/>
    <w:tmpl w:val="50C27F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AC35370"/>
    <w:multiLevelType w:val="hybridMultilevel"/>
    <w:tmpl w:val="5A225BDE"/>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3F0AC2"/>
    <w:multiLevelType w:val="hybridMultilevel"/>
    <w:tmpl w:val="F1F621DA"/>
    <w:lvl w:ilvl="0" w:tplc="021EA68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D9A2303"/>
    <w:multiLevelType w:val="hybridMultilevel"/>
    <w:tmpl w:val="468E1B36"/>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5DE3A3E"/>
    <w:multiLevelType w:val="hybridMultilevel"/>
    <w:tmpl w:val="0C126F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DB1BFA"/>
    <w:multiLevelType w:val="multilevel"/>
    <w:tmpl w:val="D6286FFA"/>
    <w:lvl w:ilvl="0">
      <w:start w:val="1"/>
      <w:numFmt w:val="upperRoman"/>
      <w:pStyle w:val="CZslolnku"/>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786"/>
        </w:tabs>
        <w:ind w:left="786" w:hanging="360"/>
      </w:pPr>
      <w:rPr>
        <w:rFonts w:ascii="Times New Roman" w:eastAsia="Calibri" w:hAnsi="Times New Roman" w:cs="Times New Roman" w:hint="default"/>
      </w:rPr>
    </w:lvl>
    <w:lvl w:ilvl="2">
      <w:start w:val="1"/>
      <w:numFmt w:val="lowerLetter"/>
      <w:lvlText w:val="%3)"/>
      <w:lvlJc w:val="left"/>
      <w:pPr>
        <w:tabs>
          <w:tab w:val="num" w:pos="792"/>
        </w:tabs>
        <w:ind w:left="792" w:hanging="360"/>
      </w:pPr>
      <w:rPr>
        <w:rFonts w:ascii="Times New Roman" w:eastAsia="Calibri" w:hAnsi="Times New Roman" w:cs="Times New Roman"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ascii="Times New Roman" w:hAnsi="Times New Roman" w:cs="Times New Roman" w:hint="default"/>
        <w:sz w:val="24"/>
        <w:szCs w:val="24"/>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2" w15:restartNumberingAfterBreak="0">
    <w:nsid w:val="4232429E"/>
    <w:multiLevelType w:val="hybridMultilevel"/>
    <w:tmpl w:val="838AB14C"/>
    <w:lvl w:ilvl="0" w:tplc="A85085DE">
      <w:start w:val="1"/>
      <w:numFmt w:val="lowerLetter"/>
      <w:lvlText w:val="%1)"/>
      <w:lvlJc w:val="left"/>
      <w:pPr>
        <w:ind w:left="643" w:hanging="360"/>
      </w:pPr>
      <w:rPr>
        <w:rFonts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3" w15:restartNumberingAfterBreak="0">
    <w:nsid w:val="43D34936"/>
    <w:multiLevelType w:val="hybridMultilevel"/>
    <w:tmpl w:val="C3620332"/>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14" w15:restartNumberingAfterBreak="0">
    <w:nsid w:val="4850660D"/>
    <w:multiLevelType w:val="hybridMultilevel"/>
    <w:tmpl w:val="B156A0DA"/>
    <w:lvl w:ilvl="0" w:tplc="0E32F86A">
      <w:start w:val="5"/>
      <w:numFmt w:val="bullet"/>
      <w:lvlText w:val="-"/>
      <w:lvlJc w:val="left"/>
      <w:pPr>
        <w:ind w:left="1003" w:hanging="360"/>
      </w:pPr>
      <w:rPr>
        <w:rFonts w:ascii="Arial" w:eastAsia="Calibri" w:hAnsi="Arial" w:cs="Aria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5" w15:restartNumberingAfterBreak="0">
    <w:nsid w:val="4ADC31BC"/>
    <w:multiLevelType w:val="hybridMultilevel"/>
    <w:tmpl w:val="0F12675A"/>
    <w:lvl w:ilvl="0" w:tplc="42E23E3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FD2D35"/>
    <w:multiLevelType w:val="hybridMultilevel"/>
    <w:tmpl w:val="621C37A0"/>
    <w:lvl w:ilvl="0" w:tplc="0DB66C2E">
      <w:start w:val="1"/>
      <w:numFmt w:val="lowerRoman"/>
      <w:lvlText w:val="%1)"/>
      <w:lvlJc w:val="left"/>
      <w:pPr>
        <w:ind w:left="1571" w:hanging="360"/>
      </w:pPr>
      <w:rPr>
        <w:rFont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15:restartNumberingAfterBreak="0">
    <w:nsid w:val="547017EC"/>
    <w:multiLevelType w:val="hybridMultilevel"/>
    <w:tmpl w:val="F1A26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5C349A"/>
    <w:multiLevelType w:val="hybridMultilevel"/>
    <w:tmpl w:val="5B148306"/>
    <w:lvl w:ilvl="0" w:tplc="2EFA75F0">
      <w:start w:val="1"/>
      <w:numFmt w:val="bullet"/>
      <w:lvlText w:val="̵"/>
      <w:lvlJc w:val="left"/>
      <w:pPr>
        <w:ind w:left="1146" w:hanging="360"/>
      </w:pPr>
      <w:rPr>
        <w:rFonts w:ascii="Courier New" w:hAnsi="Courier New"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0" w15:restartNumberingAfterBreak="0">
    <w:nsid w:val="5DD335BC"/>
    <w:multiLevelType w:val="hybridMultilevel"/>
    <w:tmpl w:val="A498CC2C"/>
    <w:lvl w:ilvl="0" w:tplc="4936234A">
      <w:start w:val="1"/>
      <w:numFmt w:val="decimal"/>
      <w:lvlText w:val="%1)"/>
      <w:lvlJc w:val="left"/>
      <w:pPr>
        <w:ind w:left="644" w:hanging="360"/>
      </w:pPr>
      <w:rPr>
        <w:rFonts w:ascii="Arial" w:eastAsia="Times New Roman" w:hAnsi="Arial" w:cs="Arial"/>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1" w15:restartNumberingAfterBreak="0">
    <w:nsid w:val="5F6441FD"/>
    <w:multiLevelType w:val="hybridMultilevel"/>
    <w:tmpl w:val="560C78CE"/>
    <w:lvl w:ilvl="0" w:tplc="EA9AD4AC">
      <w:start w:val="1"/>
      <w:numFmt w:val="lowerLetter"/>
      <w:lvlText w:val="%1)"/>
      <w:lvlJc w:val="left"/>
      <w:pPr>
        <w:ind w:left="1069"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FC94C2A"/>
    <w:multiLevelType w:val="hybridMultilevel"/>
    <w:tmpl w:val="B62C5056"/>
    <w:lvl w:ilvl="0" w:tplc="04050017">
      <w:start w:val="1"/>
      <w:numFmt w:val="lowerLetter"/>
      <w:lvlText w:val="%1)"/>
      <w:lvlJc w:val="left"/>
      <w:pPr>
        <w:tabs>
          <w:tab w:val="num" w:pos="360"/>
        </w:tabs>
        <w:ind w:left="360" w:hanging="360"/>
      </w:pPr>
      <w:rPr>
        <w:rFonts w:hint="default"/>
        <w:b w:val="0"/>
      </w:rPr>
    </w:lvl>
    <w:lvl w:ilvl="1" w:tplc="414E98E0">
      <w:start w:val="1"/>
      <w:numFmt w:val="lowerLetter"/>
      <w:lvlText w:val="%2)"/>
      <w:lvlJc w:val="left"/>
      <w:pPr>
        <w:tabs>
          <w:tab w:val="num" w:pos="927"/>
        </w:tabs>
        <w:ind w:left="927" w:hanging="360"/>
      </w:pPr>
      <w:rPr>
        <w:rFonts w:hint="default"/>
      </w:rPr>
    </w:lvl>
    <w:lvl w:ilvl="2" w:tplc="6374E436">
      <w:start w:val="1"/>
      <w:numFmt w:val="lowerRoman"/>
      <w:lvlText w:val="%3."/>
      <w:lvlJc w:val="right"/>
      <w:pPr>
        <w:tabs>
          <w:tab w:val="num" w:pos="1876"/>
        </w:tabs>
        <w:ind w:left="1876" w:hanging="180"/>
      </w:pPr>
    </w:lvl>
    <w:lvl w:ilvl="3" w:tplc="791E1150" w:tentative="1">
      <w:start w:val="1"/>
      <w:numFmt w:val="decimal"/>
      <w:lvlText w:val="%4."/>
      <w:lvlJc w:val="left"/>
      <w:pPr>
        <w:tabs>
          <w:tab w:val="num" w:pos="2596"/>
        </w:tabs>
        <w:ind w:left="2596" w:hanging="360"/>
      </w:pPr>
    </w:lvl>
    <w:lvl w:ilvl="4" w:tplc="79702BF6" w:tentative="1">
      <w:start w:val="1"/>
      <w:numFmt w:val="lowerLetter"/>
      <w:lvlText w:val="%5."/>
      <w:lvlJc w:val="left"/>
      <w:pPr>
        <w:tabs>
          <w:tab w:val="num" w:pos="3316"/>
        </w:tabs>
        <w:ind w:left="3316" w:hanging="360"/>
      </w:pPr>
    </w:lvl>
    <w:lvl w:ilvl="5" w:tplc="E2BE4572" w:tentative="1">
      <w:start w:val="1"/>
      <w:numFmt w:val="lowerRoman"/>
      <w:lvlText w:val="%6."/>
      <w:lvlJc w:val="right"/>
      <w:pPr>
        <w:tabs>
          <w:tab w:val="num" w:pos="4036"/>
        </w:tabs>
        <w:ind w:left="4036" w:hanging="180"/>
      </w:pPr>
    </w:lvl>
    <w:lvl w:ilvl="6" w:tplc="841C92A8" w:tentative="1">
      <w:start w:val="1"/>
      <w:numFmt w:val="decimal"/>
      <w:lvlText w:val="%7."/>
      <w:lvlJc w:val="left"/>
      <w:pPr>
        <w:tabs>
          <w:tab w:val="num" w:pos="4756"/>
        </w:tabs>
        <w:ind w:left="4756" w:hanging="360"/>
      </w:pPr>
    </w:lvl>
    <w:lvl w:ilvl="7" w:tplc="D07CD5D8" w:tentative="1">
      <w:start w:val="1"/>
      <w:numFmt w:val="lowerLetter"/>
      <w:lvlText w:val="%8."/>
      <w:lvlJc w:val="left"/>
      <w:pPr>
        <w:tabs>
          <w:tab w:val="num" w:pos="5476"/>
        </w:tabs>
        <w:ind w:left="5476" w:hanging="360"/>
      </w:pPr>
    </w:lvl>
    <w:lvl w:ilvl="8" w:tplc="5EB011B6" w:tentative="1">
      <w:start w:val="1"/>
      <w:numFmt w:val="lowerRoman"/>
      <w:lvlText w:val="%9."/>
      <w:lvlJc w:val="right"/>
      <w:pPr>
        <w:tabs>
          <w:tab w:val="num" w:pos="6196"/>
        </w:tabs>
        <w:ind w:left="6196" w:hanging="180"/>
      </w:pPr>
    </w:lvl>
  </w:abstractNum>
  <w:abstractNum w:abstractNumId="23" w15:restartNumberingAfterBreak="0">
    <w:nsid w:val="70EA0BB2"/>
    <w:multiLevelType w:val="hybridMultilevel"/>
    <w:tmpl w:val="130E55EA"/>
    <w:lvl w:ilvl="0" w:tplc="6F9E9568">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4" w15:restartNumberingAfterBreak="0">
    <w:nsid w:val="73C52063"/>
    <w:multiLevelType w:val="hybridMultilevel"/>
    <w:tmpl w:val="58C6F68E"/>
    <w:lvl w:ilvl="0" w:tplc="58EEFADC">
      <w:numFmt w:val="bullet"/>
      <w:lvlText w:val="-"/>
      <w:lvlJc w:val="left"/>
      <w:pPr>
        <w:ind w:left="1260" w:hanging="360"/>
      </w:pPr>
      <w:rPr>
        <w:rFonts w:ascii="Arial" w:eastAsia="Times New Roman" w:hAnsi="Arial" w:cs="Aria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73DC109E"/>
    <w:multiLevelType w:val="hybridMultilevel"/>
    <w:tmpl w:val="4C025300"/>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6" w15:restartNumberingAfterBreak="0">
    <w:nsid w:val="73F96F07"/>
    <w:multiLevelType w:val="hybridMultilevel"/>
    <w:tmpl w:val="5A5CFD9A"/>
    <w:lvl w:ilvl="0" w:tplc="0405000F">
      <w:start w:val="1"/>
      <w:numFmt w:val="decimal"/>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11"/>
  </w:num>
  <w:num w:numId="2">
    <w:abstractNumId w:val="13"/>
    <w:lvlOverride w:ilvl="0">
      <w:startOverride w:val="1"/>
    </w:lvlOverride>
  </w:num>
  <w:num w:numId="3">
    <w:abstractNumId w:val="13"/>
    <w:lvlOverride w:ilvl="0">
      <w:startOverride w:val="1"/>
    </w:lvlOverride>
  </w:num>
  <w:num w:numId="4">
    <w:abstractNumId w:val="13"/>
    <w:lvlOverride w:ilvl="0">
      <w:startOverride w:val="1"/>
    </w:lvlOverride>
  </w:num>
  <w:num w:numId="5">
    <w:abstractNumId w:val="13"/>
  </w:num>
  <w:num w:numId="6">
    <w:abstractNumId w:val="13"/>
    <w:lvlOverride w:ilvl="0">
      <w:startOverride w:val="1"/>
    </w:lvlOverride>
  </w:num>
  <w:num w:numId="7">
    <w:abstractNumId w:val="13"/>
    <w:lvlOverride w:ilvl="0">
      <w:startOverride w:val="1"/>
    </w:lvlOverride>
  </w:num>
  <w:num w:numId="8">
    <w:abstractNumId w:val="1"/>
  </w:num>
  <w:num w:numId="9">
    <w:abstractNumId w:val="9"/>
  </w:num>
  <w:num w:numId="10">
    <w:abstractNumId w:val="13"/>
    <w:lvlOverride w:ilvl="0">
      <w:startOverride w:val="1"/>
    </w:lvlOverride>
  </w:num>
  <w:num w:numId="11">
    <w:abstractNumId w:val="8"/>
  </w:num>
  <w:num w:numId="12">
    <w:abstractNumId w:val="22"/>
  </w:num>
  <w:num w:numId="13">
    <w:abstractNumId w:val="13"/>
    <w:lvlOverride w:ilvl="0">
      <w:startOverride w:val="1"/>
    </w:lvlOverride>
  </w:num>
  <w:num w:numId="14">
    <w:abstractNumId w:val="13"/>
    <w:lvlOverride w:ilvl="0">
      <w:startOverride w:val="1"/>
    </w:lvlOverride>
  </w:num>
  <w:num w:numId="15">
    <w:abstractNumId w:val="4"/>
  </w:num>
  <w:num w:numId="16">
    <w:abstractNumId w:val="13"/>
    <w:lvlOverride w:ilvl="0">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
  </w:num>
  <w:num w:numId="22">
    <w:abstractNumId w:val="5"/>
  </w:num>
  <w:num w:numId="23">
    <w:abstractNumId w:val="18"/>
  </w:num>
  <w:num w:numId="24">
    <w:abstractNumId w:val="13"/>
    <w:lvlOverride w:ilvl="0">
      <w:startOverride w:val="1"/>
    </w:lvlOverride>
  </w:num>
  <w:num w:numId="25">
    <w:abstractNumId w:val="21"/>
  </w:num>
  <w:num w:numId="26">
    <w:abstractNumId w:val="12"/>
  </w:num>
  <w:num w:numId="27">
    <w:abstractNumId w:val="24"/>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num>
  <w:num w:numId="34">
    <w:abstractNumId w:val="25"/>
  </w:num>
  <w:num w:numId="35">
    <w:abstractNumId w:val="20"/>
  </w:num>
  <w:num w:numId="36">
    <w:abstractNumId w:val="15"/>
  </w:num>
  <w:num w:numId="37">
    <w:abstractNumId w:val="14"/>
  </w:num>
  <w:num w:numId="38">
    <w:abstractNumId w:val="26"/>
  </w:num>
  <w:num w:numId="39">
    <w:abstractNumId w:val="17"/>
  </w:num>
  <w:num w:numId="40">
    <w:abstractNumId w:val="13"/>
  </w:num>
  <w:num w:numId="41">
    <w:abstractNumId w:val="13"/>
  </w:num>
  <w:num w:numId="42">
    <w:abstractNumId w:val="23"/>
  </w:num>
  <w:num w:numId="43">
    <w:abstractNumId w:val="13"/>
  </w:num>
  <w:num w:numId="44">
    <w:abstractNumId w:val="13"/>
  </w:num>
  <w:num w:numId="45">
    <w:abstractNumId w:val="13"/>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 w:numId="57">
    <w:abstractNumId w:val="13"/>
  </w:num>
  <w:num w:numId="58">
    <w:abstractNumId w:val="13"/>
  </w:num>
  <w:num w:numId="59">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AC"/>
    <w:rsid w:val="00000E69"/>
    <w:rsid w:val="00002F87"/>
    <w:rsid w:val="00006867"/>
    <w:rsid w:val="00012A2B"/>
    <w:rsid w:val="00013946"/>
    <w:rsid w:val="0001442E"/>
    <w:rsid w:val="000149E7"/>
    <w:rsid w:val="000152C0"/>
    <w:rsid w:val="00016AE7"/>
    <w:rsid w:val="000178E0"/>
    <w:rsid w:val="000226A5"/>
    <w:rsid w:val="00023040"/>
    <w:rsid w:val="000262F6"/>
    <w:rsid w:val="000315D1"/>
    <w:rsid w:val="000357E9"/>
    <w:rsid w:val="000360D3"/>
    <w:rsid w:val="00050FF3"/>
    <w:rsid w:val="000618E6"/>
    <w:rsid w:val="00062D66"/>
    <w:rsid w:val="0006327C"/>
    <w:rsid w:val="000639BA"/>
    <w:rsid w:val="00065727"/>
    <w:rsid w:val="00065A00"/>
    <w:rsid w:val="00066D07"/>
    <w:rsid w:val="00067991"/>
    <w:rsid w:val="00072CC4"/>
    <w:rsid w:val="00073075"/>
    <w:rsid w:val="0007309D"/>
    <w:rsid w:val="00075EA8"/>
    <w:rsid w:val="000800C7"/>
    <w:rsid w:val="000811D5"/>
    <w:rsid w:val="0008177E"/>
    <w:rsid w:val="00082A4B"/>
    <w:rsid w:val="0009260E"/>
    <w:rsid w:val="00092816"/>
    <w:rsid w:val="00092875"/>
    <w:rsid w:val="000A2A88"/>
    <w:rsid w:val="000A445A"/>
    <w:rsid w:val="000A4939"/>
    <w:rsid w:val="000A7E29"/>
    <w:rsid w:val="000B1B2E"/>
    <w:rsid w:val="000B331E"/>
    <w:rsid w:val="000B5BCD"/>
    <w:rsid w:val="000C208B"/>
    <w:rsid w:val="000D200B"/>
    <w:rsid w:val="000D2361"/>
    <w:rsid w:val="000D586C"/>
    <w:rsid w:val="000E037A"/>
    <w:rsid w:val="000E07C4"/>
    <w:rsid w:val="000E1FB9"/>
    <w:rsid w:val="000E3229"/>
    <w:rsid w:val="000E534E"/>
    <w:rsid w:val="000F4612"/>
    <w:rsid w:val="000F69AF"/>
    <w:rsid w:val="000F7557"/>
    <w:rsid w:val="001011A6"/>
    <w:rsid w:val="001050F6"/>
    <w:rsid w:val="001072ED"/>
    <w:rsid w:val="00112EB1"/>
    <w:rsid w:val="001140BD"/>
    <w:rsid w:val="00115C59"/>
    <w:rsid w:val="00116CED"/>
    <w:rsid w:val="00120A7E"/>
    <w:rsid w:val="0012280F"/>
    <w:rsid w:val="001244F2"/>
    <w:rsid w:val="00125A4E"/>
    <w:rsid w:val="00125B08"/>
    <w:rsid w:val="00133DC2"/>
    <w:rsid w:val="00135135"/>
    <w:rsid w:val="00141F57"/>
    <w:rsid w:val="00141F79"/>
    <w:rsid w:val="00143090"/>
    <w:rsid w:val="0014368E"/>
    <w:rsid w:val="00145276"/>
    <w:rsid w:val="0014645D"/>
    <w:rsid w:val="00147180"/>
    <w:rsid w:val="00147B6C"/>
    <w:rsid w:val="00151410"/>
    <w:rsid w:val="00153A8E"/>
    <w:rsid w:val="001573BF"/>
    <w:rsid w:val="0016224D"/>
    <w:rsid w:val="00170FEC"/>
    <w:rsid w:val="001712AE"/>
    <w:rsid w:val="00172B7D"/>
    <w:rsid w:val="00185AC4"/>
    <w:rsid w:val="00186B18"/>
    <w:rsid w:val="001904F3"/>
    <w:rsid w:val="001A0B11"/>
    <w:rsid w:val="001B152B"/>
    <w:rsid w:val="001B1DF9"/>
    <w:rsid w:val="001B2B0F"/>
    <w:rsid w:val="001B3862"/>
    <w:rsid w:val="001B47A3"/>
    <w:rsid w:val="001C4627"/>
    <w:rsid w:val="001C631C"/>
    <w:rsid w:val="001C651B"/>
    <w:rsid w:val="001C7617"/>
    <w:rsid w:val="001D37EB"/>
    <w:rsid w:val="001D4003"/>
    <w:rsid w:val="001D62F9"/>
    <w:rsid w:val="001E1258"/>
    <w:rsid w:val="001E3407"/>
    <w:rsid w:val="001E7550"/>
    <w:rsid w:val="001F032B"/>
    <w:rsid w:val="001F1C3E"/>
    <w:rsid w:val="001F230E"/>
    <w:rsid w:val="001F54D8"/>
    <w:rsid w:val="001F6A93"/>
    <w:rsid w:val="001F7E0F"/>
    <w:rsid w:val="00207C6C"/>
    <w:rsid w:val="00210A29"/>
    <w:rsid w:val="00213910"/>
    <w:rsid w:val="0021712D"/>
    <w:rsid w:val="002208EF"/>
    <w:rsid w:val="00220C55"/>
    <w:rsid w:val="00221ADD"/>
    <w:rsid w:val="00222759"/>
    <w:rsid w:val="00225F2B"/>
    <w:rsid w:val="0022637C"/>
    <w:rsid w:val="00227578"/>
    <w:rsid w:val="002328F7"/>
    <w:rsid w:val="00232967"/>
    <w:rsid w:val="0023353D"/>
    <w:rsid w:val="002339C7"/>
    <w:rsid w:val="0023477C"/>
    <w:rsid w:val="00235784"/>
    <w:rsid w:val="002406A4"/>
    <w:rsid w:val="00242557"/>
    <w:rsid w:val="0024342F"/>
    <w:rsid w:val="00244C6C"/>
    <w:rsid w:val="0024663D"/>
    <w:rsid w:val="0025008F"/>
    <w:rsid w:val="00251BBC"/>
    <w:rsid w:val="0025209C"/>
    <w:rsid w:val="00254308"/>
    <w:rsid w:val="002558BA"/>
    <w:rsid w:val="0026105E"/>
    <w:rsid w:val="00262CF2"/>
    <w:rsid w:val="002645F2"/>
    <w:rsid w:val="00270E18"/>
    <w:rsid w:val="00272124"/>
    <w:rsid w:val="002732EB"/>
    <w:rsid w:val="00276739"/>
    <w:rsid w:val="002811CE"/>
    <w:rsid w:val="00283626"/>
    <w:rsid w:val="00283AF5"/>
    <w:rsid w:val="00285115"/>
    <w:rsid w:val="00285BD6"/>
    <w:rsid w:val="0029101D"/>
    <w:rsid w:val="00294E1B"/>
    <w:rsid w:val="00297EC6"/>
    <w:rsid w:val="002A0570"/>
    <w:rsid w:val="002A1848"/>
    <w:rsid w:val="002A18A6"/>
    <w:rsid w:val="002A59FF"/>
    <w:rsid w:val="002A6990"/>
    <w:rsid w:val="002B0D5A"/>
    <w:rsid w:val="002B2710"/>
    <w:rsid w:val="002B5BD3"/>
    <w:rsid w:val="002C05F3"/>
    <w:rsid w:val="002C165D"/>
    <w:rsid w:val="002C7B35"/>
    <w:rsid w:val="002D2DDA"/>
    <w:rsid w:val="002D33FE"/>
    <w:rsid w:val="002D53CE"/>
    <w:rsid w:val="002D5E23"/>
    <w:rsid w:val="002D6A35"/>
    <w:rsid w:val="002E00F1"/>
    <w:rsid w:val="002E18AA"/>
    <w:rsid w:val="002E3925"/>
    <w:rsid w:val="002E4531"/>
    <w:rsid w:val="002E51BF"/>
    <w:rsid w:val="002E5389"/>
    <w:rsid w:val="002E60CC"/>
    <w:rsid w:val="002E79A7"/>
    <w:rsid w:val="002E7F82"/>
    <w:rsid w:val="002F0FA5"/>
    <w:rsid w:val="002F3F3E"/>
    <w:rsid w:val="00300CA6"/>
    <w:rsid w:val="00303F89"/>
    <w:rsid w:val="00305B59"/>
    <w:rsid w:val="003071C9"/>
    <w:rsid w:val="00310CF6"/>
    <w:rsid w:val="00320CF4"/>
    <w:rsid w:val="0032782A"/>
    <w:rsid w:val="003346FE"/>
    <w:rsid w:val="003347D2"/>
    <w:rsid w:val="00337F7A"/>
    <w:rsid w:val="00341517"/>
    <w:rsid w:val="0034323C"/>
    <w:rsid w:val="00343424"/>
    <w:rsid w:val="00343A43"/>
    <w:rsid w:val="003452FA"/>
    <w:rsid w:val="00345D9A"/>
    <w:rsid w:val="00346C4D"/>
    <w:rsid w:val="003530CF"/>
    <w:rsid w:val="003540E2"/>
    <w:rsid w:val="00354FAB"/>
    <w:rsid w:val="00357258"/>
    <w:rsid w:val="00361535"/>
    <w:rsid w:val="00364E78"/>
    <w:rsid w:val="003651B8"/>
    <w:rsid w:val="00365B66"/>
    <w:rsid w:val="00365ED3"/>
    <w:rsid w:val="00366175"/>
    <w:rsid w:val="0036726A"/>
    <w:rsid w:val="00371530"/>
    <w:rsid w:val="00374D24"/>
    <w:rsid w:val="003806B7"/>
    <w:rsid w:val="00384AC1"/>
    <w:rsid w:val="00386D75"/>
    <w:rsid w:val="003A0136"/>
    <w:rsid w:val="003A39F2"/>
    <w:rsid w:val="003A4847"/>
    <w:rsid w:val="003A4E1D"/>
    <w:rsid w:val="003A61B0"/>
    <w:rsid w:val="003A6A60"/>
    <w:rsid w:val="003A6C91"/>
    <w:rsid w:val="003A72BE"/>
    <w:rsid w:val="003B03AA"/>
    <w:rsid w:val="003B084B"/>
    <w:rsid w:val="003B3737"/>
    <w:rsid w:val="003B5A41"/>
    <w:rsid w:val="003B66E4"/>
    <w:rsid w:val="003B6C01"/>
    <w:rsid w:val="003B74C6"/>
    <w:rsid w:val="003C0B82"/>
    <w:rsid w:val="003C230C"/>
    <w:rsid w:val="003C4BBE"/>
    <w:rsid w:val="003C5496"/>
    <w:rsid w:val="003C5DC6"/>
    <w:rsid w:val="003C5E49"/>
    <w:rsid w:val="003C66B7"/>
    <w:rsid w:val="003D0B43"/>
    <w:rsid w:val="003D1E1E"/>
    <w:rsid w:val="003D3EA8"/>
    <w:rsid w:val="003D4B81"/>
    <w:rsid w:val="003D5017"/>
    <w:rsid w:val="003D7D58"/>
    <w:rsid w:val="003E0520"/>
    <w:rsid w:val="003E1C7C"/>
    <w:rsid w:val="003E4F45"/>
    <w:rsid w:val="003E500D"/>
    <w:rsid w:val="003E6B05"/>
    <w:rsid w:val="003F23EF"/>
    <w:rsid w:val="003F2640"/>
    <w:rsid w:val="003F2A07"/>
    <w:rsid w:val="003F57FE"/>
    <w:rsid w:val="003F65B8"/>
    <w:rsid w:val="003F6993"/>
    <w:rsid w:val="00400279"/>
    <w:rsid w:val="00400B32"/>
    <w:rsid w:val="00400E52"/>
    <w:rsid w:val="0040391E"/>
    <w:rsid w:val="004041A2"/>
    <w:rsid w:val="00412BFF"/>
    <w:rsid w:val="00412C4B"/>
    <w:rsid w:val="0042164E"/>
    <w:rsid w:val="004236FD"/>
    <w:rsid w:val="00423E33"/>
    <w:rsid w:val="004266EF"/>
    <w:rsid w:val="0042691C"/>
    <w:rsid w:val="00430A2D"/>
    <w:rsid w:val="00434D0C"/>
    <w:rsid w:val="0043623E"/>
    <w:rsid w:val="004369A5"/>
    <w:rsid w:val="00437B10"/>
    <w:rsid w:val="00444B93"/>
    <w:rsid w:val="00444F52"/>
    <w:rsid w:val="00447E4A"/>
    <w:rsid w:val="004501DE"/>
    <w:rsid w:val="00451567"/>
    <w:rsid w:val="00452BA8"/>
    <w:rsid w:val="00453110"/>
    <w:rsid w:val="004557F6"/>
    <w:rsid w:val="00456701"/>
    <w:rsid w:val="004615FF"/>
    <w:rsid w:val="00466954"/>
    <w:rsid w:val="00472D68"/>
    <w:rsid w:val="00473065"/>
    <w:rsid w:val="0048231F"/>
    <w:rsid w:val="0048666E"/>
    <w:rsid w:val="00487F92"/>
    <w:rsid w:val="0049069B"/>
    <w:rsid w:val="00491833"/>
    <w:rsid w:val="004A0610"/>
    <w:rsid w:val="004A1AFC"/>
    <w:rsid w:val="004A48D3"/>
    <w:rsid w:val="004A7257"/>
    <w:rsid w:val="004B079C"/>
    <w:rsid w:val="004B20DC"/>
    <w:rsid w:val="004B51A8"/>
    <w:rsid w:val="004B5D91"/>
    <w:rsid w:val="004B779A"/>
    <w:rsid w:val="004C4112"/>
    <w:rsid w:val="004C5F00"/>
    <w:rsid w:val="004D581E"/>
    <w:rsid w:val="004E0366"/>
    <w:rsid w:val="004E094E"/>
    <w:rsid w:val="004E25F9"/>
    <w:rsid w:val="004E3AE5"/>
    <w:rsid w:val="004E56A1"/>
    <w:rsid w:val="004E60D8"/>
    <w:rsid w:val="004E6F01"/>
    <w:rsid w:val="004F0512"/>
    <w:rsid w:val="004F101C"/>
    <w:rsid w:val="004F1C03"/>
    <w:rsid w:val="004F1D6D"/>
    <w:rsid w:val="004F481D"/>
    <w:rsid w:val="004F6475"/>
    <w:rsid w:val="00503E29"/>
    <w:rsid w:val="00504EF5"/>
    <w:rsid w:val="0050783D"/>
    <w:rsid w:val="005105C9"/>
    <w:rsid w:val="00513CB4"/>
    <w:rsid w:val="00513E14"/>
    <w:rsid w:val="00514114"/>
    <w:rsid w:val="005159AE"/>
    <w:rsid w:val="0052012A"/>
    <w:rsid w:val="0052177F"/>
    <w:rsid w:val="005236A5"/>
    <w:rsid w:val="00526566"/>
    <w:rsid w:val="005313AD"/>
    <w:rsid w:val="0053270E"/>
    <w:rsid w:val="00535566"/>
    <w:rsid w:val="005411C0"/>
    <w:rsid w:val="00556FB4"/>
    <w:rsid w:val="005576CC"/>
    <w:rsid w:val="00567499"/>
    <w:rsid w:val="005675D2"/>
    <w:rsid w:val="00570398"/>
    <w:rsid w:val="00570C56"/>
    <w:rsid w:val="00574FBC"/>
    <w:rsid w:val="005752F4"/>
    <w:rsid w:val="00575446"/>
    <w:rsid w:val="0057723D"/>
    <w:rsid w:val="0057724E"/>
    <w:rsid w:val="005803A5"/>
    <w:rsid w:val="005814D8"/>
    <w:rsid w:val="0058426F"/>
    <w:rsid w:val="005851CA"/>
    <w:rsid w:val="005901A9"/>
    <w:rsid w:val="0059186A"/>
    <w:rsid w:val="005932CF"/>
    <w:rsid w:val="00596D1E"/>
    <w:rsid w:val="005976CE"/>
    <w:rsid w:val="0059776A"/>
    <w:rsid w:val="005A43CE"/>
    <w:rsid w:val="005A522B"/>
    <w:rsid w:val="005A6528"/>
    <w:rsid w:val="005B4534"/>
    <w:rsid w:val="005B798C"/>
    <w:rsid w:val="005C0717"/>
    <w:rsid w:val="005C175E"/>
    <w:rsid w:val="005C559B"/>
    <w:rsid w:val="005C795D"/>
    <w:rsid w:val="005D2ECC"/>
    <w:rsid w:val="005D36E6"/>
    <w:rsid w:val="005E4D74"/>
    <w:rsid w:val="005E51ED"/>
    <w:rsid w:val="005F24B9"/>
    <w:rsid w:val="005F41D3"/>
    <w:rsid w:val="005F56B9"/>
    <w:rsid w:val="00600B33"/>
    <w:rsid w:val="00601206"/>
    <w:rsid w:val="006012FD"/>
    <w:rsid w:val="00601D95"/>
    <w:rsid w:val="006025BB"/>
    <w:rsid w:val="00605556"/>
    <w:rsid w:val="00606699"/>
    <w:rsid w:val="00606F00"/>
    <w:rsid w:val="00610622"/>
    <w:rsid w:val="00610A5E"/>
    <w:rsid w:val="00611281"/>
    <w:rsid w:val="006116DE"/>
    <w:rsid w:val="00612705"/>
    <w:rsid w:val="00612CA6"/>
    <w:rsid w:val="0061464A"/>
    <w:rsid w:val="00617519"/>
    <w:rsid w:val="006251B9"/>
    <w:rsid w:val="0062638C"/>
    <w:rsid w:val="0062763B"/>
    <w:rsid w:val="00627C03"/>
    <w:rsid w:val="0063137E"/>
    <w:rsid w:val="006452F5"/>
    <w:rsid w:val="00646A4F"/>
    <w:rsid w:val="006471CC"/>
    <w:rsid w:val="00650375"/>
    <w:rsid w:val="00652CC5"/>
    <w:rsid w:val="00653493"/>
    <w:rsid w:val="006623DD"/>
    <w:rsid w:val="00664C94"/>
    <w:rsid w:val="00673FC5"/>
    <w:rsid w:val="00674192"/>
    <w:rsid w:val="0067593B"/>
    <w:rsid w:val="006856C5"/>
    <w:rsid w:val="00685D33"/>
    <w:rsid w:val="00685ED3"/>
    <w:rsid w:val="00691034"/>
    <w:rsid w:val="006A0B1D"/>
    <w:rsid w:val="006A12AB"/>
    <w:rsid w:val="006A159C"/>
    <w:rsid w:val="006A427B"/>
    <w:rsid w:val="006A44F9"/>
    <w:rsid w:val="006A5238"/>
    <w:rsid w:val="006A59F2"/>
    <w:rsid w:val="006A5C78"/>
    <w:rsid w:val="006A7885"/>
    <w:rsid w:val="006B0D26"/>
    <w:rsid w:val="006B31F8"/>
    <w:rsid w:val="006B7F08"/>
    <w:rsid w:val="006C2341"/>
    <w:rsid w:val="006C5759"/>
    <w:rsid w:val="006D0840"/>
    <w:rsid w:val="006D1420"/>
    <w:rsid w:val="006E21E2"/>
    <w:rsid w:val="006E29AD"/>
    <w:rsid w:val="006E2BDE"/>
    <w:rsid w:val="006E5E99"/>
    <w:rsid w:val="006F0A19"/>
    <w:rsid w:val="006F4B84"/>
    <w:rsid w:val="006F662E"/>
    <w:rsid w:val="006F7C04"/>
    <w:rsid w:val="00701D48"/>
    <w:rsid w:val="007033BF"/>
    <w:rsid w:val="00707930"/>
    <w:rsid w:val="007100B8"/>
    <w:rsid w:val="00710DD3"/>
    <w:rsid w:val="00712DDD"/>
    <w:rsid w:val="00714ADF"/>
    <w:rsid w:val="007156C4"/>
    <w:rsid w:val="0072613D"/>
    <w:rsid w:val="007334C1"/>
    <w:rsid w:val="00737B11"/>
    <w:rsid w:val="0075101A"/>
    <w:rsid w:val="0075596D"/>
    <w:rsid w:val="00757413"/>
    <w:rsid w:val="007602F4"/>
    <w:rsid w:val="007628E9"/>
    <w:rsid w:val="00762B37"/>
    <w:rsid w:val="0076439A"/>
    <w:rsid w:val="00765EEA"/>
    <w:rsid w:val="0076659C"/>
    <w:rsid w:val="007739FF"/>
    <w:rsid w:val="00774C42"/>
    <w:rsid w:val="00775081"/>
    <w:rsid w:val="00780591"/>
    <w:rsid w:val="00783048"/>
    <w:rsid w:val="00783AD9"/>
    <w:rsid w:val="00786286"/>
    <w:rsid w:val="0078712A"/>
    <w:rsid w:val="00790127"/>
    <w:rsid w:val="00790DEF"/>
    <w:rsid w:val="00795330"/>
    <w:rsid w:val="007A04C3"/>
    <w:rsid w:val="007A0977"/>
    <w:rsid w:val="007A1211"/>
    <w:rsid w:val="007A2BEF"/>
    <w:rsid w:val="007A3DBD"/>
    <w:rsid w:val="007A6A94"/>
    <w:rsid w:val="007A7CBC"/>
    <w:rsid w:val="007B01F7"/>
    <w:rsid w:val="007B099A"/>
    <w:rsid w:val="007B5C41"/>
    <w:rsid w:val="007C190C"/>
    <w:rsid w:val="007C274E"/>
    <w:rsid w:val="007D5D98"/>
    <w:rsid w:val="007E037E"/>
    <w:rsid w:val="007E0E0B"/>
    <w:rsid w:val="007E381C"/>
    <w:rsid w:val="007F32BF"/>
    <w:rsid w:val="007F527B"/>
    <w:rsid w:val="007F6143"/>
    <w:rsid w:val="008044AA"/>
    <w:rsid w:val="00806AAE"/>
    <w:rsid w:val="00811B9B"/>
    <w:rsid w:val="00815DD5"/>
    <w:rsid w:val="00816C0F"/>
    <w:rsid w:val="00817F66"/>
    <w:rsid w:val="00821DFA"/>
    <w:rsid w:val="00822D64"/>
    <w:rsid w:val="008232F7"/>
    <w:rsid w:val="00825255"/>
    <w:rsid w:val="00826DA5"/>
    <w:rsid w:val="00830659"/>
    <w:rsid w:val="008316DD"/>
    <w:rsid w:val="00836339"/>
    <w:rsid w:val="008366F5"/>
    <w:rsid w:val="00837F88"/>
    <w:rsid w:val="00840892"/>
    <w:rsid w:val="00841956"/>
    <w:rsid w:val="00841ACD"/>
    <w:rsid w:val="008424AB"/>
    <w:rsid w:val="008443A3"/>
    <w:rsid w:val="00845BD6"/>
    <w:rsid w:val="008475C2"/>
    <w:rsid w:val="008502C2"/>
    <w:rsid w:val="00856B20"/>
    <w:rsid w:val="00862F4D"/>
    <w:rsid w:val="00864941"/>
    <w:rsid w:val="00865153"/>
    <w:rsid w:val="00865D6D"/>
    <w:rsid w:val="00867B83"/>
    <w:rsid w:val="00873B7C"/>
    <w:rsid w:val="008757FF"/>
    <w:rsid w:val="00875FBB"/>
    <w:rsid w:val="00876F89"/>
    <w:rsid w:val="0088014D"/>
    <w:rsid w:val="008820B9"/>
    <w:rsid w:val="00882DDD"/>
    <w:rsid w:val="00883BAB"/>
    <w:rsid w:val="00883F5E"/>
    <w:rsid w:val="008875B7"/>
    <w:rsid w:val="00887724"/>
    <w:rsid w:val="00892659"/>
    <w:rsid w:val="00893F47"/>
    <w:rsid w:val="0089545E"/>
    <w:rsid w:val="00897B09"/>
    <w:rsid w:val="00897EEF"/>
    <w:rsid w:val="008A0341"/>
    <w:rsid w:val="008A2668"/>
    <w:rsid w:val="008A32D3"/>
    <w:rsid w:val="008A71CF"/>
    <w:rsid w:val="008A7321"/>
    <w:rsid w:val="008B1FB1"/>
    <w:rsid w:val="008B305C"/>
    <w:rsid w:val="008B5A51"/>
    <w:rsid w:val="008B5E5C"/>
    <w:rsid w:val="008B7A71"/>
    <w:rsid w:val="008C0A4B"/>
    <w:rsid w:val="008C771D"/>
    <w:rsid w:val="008D0608"/>
    <w:rsid w:val="008D2A24"/>
    <w:rsid w:val="008D4A44"/>
    <w:rsid w:val="008E35E6"/>
    <w:rsid w:val="008E4D9B"/>
    <w:rsid w:val="008E6FC1"/>
    <w:rsid w:val="008F0DBB"/>
    <w:rsid w:val="008F2769"/>
    <w:rsid w:val="008F4F26"/>
    <w:rsid w:val="00900189"/>
    <w:rsid w:val="00900E2B"/>
    <w:rsid w:val="009013B8"/>
    <w:rsid w:val="009014A8"/>
    <w:rsid w:val="0090779A"/>
    <w:rsid w:val="009118A2"/>
    <w:rsid w:val="00912286"/>
    <w:rsid w:val="0091251B"/>
    <w:rsid w:val="009148BA"/>
    <w:rsid w:val="0091664B"/>
    <w:rsid w:val="0091790E"/>
    <w:rsid w:val="00917D48"/>
    <w:rsid w:val="00925D05"/>
    <w:rsid w:val="0092716E"/>
    <w:rsid w:val="00927789"/>
    <w:rsid w:val="00931172"/>
    <w:rsid w:val="00931FB4"/>
    <w:rsid w:val="0093517B"/>
    <w:rsid w:val="00940444"/>
    <w:rsid w:val="00940FEB"/>
    <w:rsid w:val="009423AA"/>
    <w:rsid w:val="00943C8E"/>
    <w:rsid w:val="00954017"/>
    <w:rsid w:val="00955C85"/>
    <w:rsid w:val="0096617F"/>
    <w:rsid w:val="00966A93"/>
    <w:rsid w:val="00972A24"/>
    <w:rsid w:val="0097512E"/>
    <w:rsid w:val="009771B0"/>
    <w:rsid w:val="0098172D"/>
    <w:rsid w:val="00981949"/>
    <w:rsid w:val="009858F3"/>
    <w:rsid w:val="00987EF0"/>
    <w:rsid w:val="00990AD2"/>
    <w:rsid w:val="009936F7"/>
    <w:rsid w:val="00994EC3"/>
    <w:rsid w:val="00995885"/>
    <w:rsid w:val="0099614F"/>
    <w:rsid w:val="00997528"/>
    <w:rsid w:val="00997B41"/>
    <w:rsid w:val="009A0172"/>
    <w:rsid w:val="009A11A7"/>
    <w:rsid w:val="009A2913"/>
    <w:rsid w:val="009A3778"/>
    <w:rsid w:val="009A387A"/>
    <w:rsid w:val="009A4AEE"/>
    <w:rsid w:val="009A57BC"/>
    <w:rsid w:val="009A6F64"/>
    <w:rsid w:val="009B1FE8"/>
    <w:rsid w:val="009B238F"/>
    <w:rsid w:val="009B3592"/>
    <w:rsid w:val="009B4EA9"/>
    <w:rsid w:val="009B74C9"/>
    <w:rsid w:val="009C241A"/>
    <w:rsid w:val="009C3B39"/>
    <w:rsid w:val="009C4311"/>
    <w:rsid w:val="009C454A"/>
    <w:rsid w:val="009C6297"/>
    <w:rsid w:val="009C6C2E"/>
    <w:rsid w:val="009D5CEB"/>
    <w:rsid w:val="009D636D"/>
    <w:rsid w:val="009E1D6A"/>
    <w:rsid w:val="009E1FB6"/>
    <w:rsid w:val="009E36EE"/>
    <w:rsid w:val="009E4EC9"/>
    <w:rsid w:val="009F0174"/>
    <w:rsid w:val="009F3A8D"/>
    <w:rsid w:val="009F68D6"/>
    <w:rsid w:val="009F6FBD"/>
    <w:rsid w:val="009F7E37"/>
    <w:rsid w:val="00A025E7"/>
    <w:rsid w:val="00A02C7F"/>
    <w:rsid w:val="00A03907"/>
    <w:rsid w:val="00A04481"/>
    <w:rsid w:val="00A04985"/>
    <w:rsid w:val="00A065C6"/>
    <w:rsid w:val="00A1457C"/>
    <w:rsid w:val="00A17320"/>
    <w:rsid w:val="00A231F1"/>
    <w:rsid w:val="00A24F67"/>
    <w:rsid w:val="00A26F1C"/>
    <w:rsid w:val="00A3004A"/>
    <w:rsid w:val="00A31822"/>
    <w:rsid w:val="00A329E2"/>
    <w:rsid w:val="00A357BC"/>
    <w:rsid w:val="00A36CBC"/>
    <w:rsid w:val="00A37193"/>
    <w:rsid w:val="00A37F91"/>
    <w:rsid w:val="00A43079"/>
    <w:rsid w:val="00A44D9E"/>
    <w:rsid w:val="00A55614"/>
    <w:rsid w:val="00A56A63"/>
    <w:rsid w:val="00A604A2"/>
    <w:rsid w:val="00A63FA9"/>
    <w:rsid w:val="00A700D9"/>
    <w:rsid w:val="00A75D7C"/>
    <w:rsid w:val="00A76726"/>
    <w:rsid w:val="00A80B21"/>
    <w:rsid w:val="00A87F91"/>
    <w:rsid w:val="00A92630"/>
    <w:rsid w:val="00A95D8E"/>
    <w:rsid w:val="00AA054F"/>
    <w:rsid w:val="00AA0A08"/>
    <w:rsid w:val="00AA5459"/>
    <w:rsid w:val="00AA6562"/>
    <w:rsid w:val="00AA738A"/>
    <w:rsid w:val="00AB5446"/>
    <w:rsid w:val="00AC0D68"/>
    <w:rsid w:val="00AC6592"/>
    <w:rsid w:val="00AC7889"/>
    <w:rsid w:val="00AD033D"/>
    <w:rsid w:val="00AD18E1"/>
    <w:rsid w:val="00AD304B"/>
    <w:rsid w:val="00AD5E36"/>
    <w:rsid w:val="00AE251F"/>
    <w:rsid w:val="00AE2938"/>
    <w:rsid w:val="00AE3259"/>
    <w:rsid w:val="00AE418B"/>
    <w:rsid w:val="00AE6DF2"/>
    <w:rsid w:val="00AF23CB"/>
    <w:rsid w:val="00AF2E47"/>
    <w:rsid w:val="00AF350A"/>
    <w:rsid w:val="00AF39F6"/>
    <w:rsid w:val="00AF42A6"/>
    <w:rsid w:val="00B107B1"/>
    <w:rsid w:val="00B10947"/>
    <w:rsid w:val="00B11EC3"/>
    <w:rsid w:val="00B1270E"/>
    <w:rsid w:val="00B14CC4"/>
    <w:rsid w:val="00B15C02"/>
    <w:rsid w:val="00B16460"/>
    <w:rsid w:val="00B208F1"/>
    <w:rsid w:val="00B20E18"/>
    <w:rsid w:val="00B21B33"/>
    <w:rsid w:val="00B224B0"/>
    <w:rsid w:val="00B229BF"/>
    <w:rsid w:val="00B24B35"/>
    <w:rsid w:val="00B300E1"/>
    <w:rsid w:val="00B33BEB"/>
    <w:rsid w:val="00B34298"/>
    <w:rsid w:val="00B34C32"/>
    <w:rsid w:val="00B354FE"/>
    <w:rsid w:val="00B35AA3"/>
    <w:rsid w:val="00B36B06"/>
    <w:rsid w:val="00B43AFB"/>
    <w:rsid w:val="00B45805"/>
    <w:rsid w:val="00B47319"/>
    <w:rsid w:val="00B47F7A"/>
    <w:rsid w:val="00B51033"/>
    <w:rsid w:val="00B51D80"/>
    <w:rsid w:val="00B52D13"/>
    <w:rsid w:val="00B5684D"/>
    <w:rsid w:val="00B60396"/>
    <w:rsid w:val="00B60A5A"/>
    <w:rsid w:val="00B61C5A"/>
    <w:rsid w:val="00B63715"/>
    <w:rsid w:val="00B678B8"/>
    <w:rsid w:val="00B70041"/>
    <w:rsid w:val="00B71187"/>
    <w:rsid w:val="00B739BA"/>
    <w:rsid w:val="00B74FBE"/>
    <w:rsid w:val="00B7799F"/>
    <w:rsid w:val="00B840C9"/>
    <w:rsid w:val="00B875C3"/>
    <w:rsid w:val="00B87A74"/>
    <w:rsid w:val="00B94551"/>
    <w:rsid w:val="00B9663D"/>
    <w:rsid w:val="00BA0AF6"/>
    <w:rsid w:val="00BA637A"/>
    <w:rsid w:val="00BA696D"/>
    <w:rsid w:val="00BA772A"/>
    <w:rsid w:val="00BB1E63"/>
    <w:rsid w:val="00BB3E58"/>
    <w:rsid w:val="00BB4DC4"/>
    <w:rsid w:val="00BB59B6"/>
    <w:rsid w:val="00BB649B"/>
    <w:rsid w:val="00BB6A26"/>
    <w:rsid w:val="00BB7026"/>
    <w:rsid w:val="00BB74A6"/>
    <w:rsid w:val="00BD1FEF"/>
    <w:rsid w:val="00BD3D4E"/>
    <w:rsid w:val="00BE2FDC"/>
    <w:rsid w:val="00BE5E8F"/>
    <w:rsid w:val="00BE6595"/>
    <w:rsid w:val="00BF5129"/>
    <w:rsid w:val="00C04C22"/>
    <w:rsid w:val="00C065BF"/>
    <w:rsid w:val="00C073D7"/>
    <w:rsid w:val="00C11851"/>
    <w:rsid w:val="00C12BC1"/>
    <w:rsid w:val="00C16D27"/>
    <w:rsid w:val="00C20BDE"/>
    <w:rsid w:val="00C2136D"/>
    <w:rsid w:val="00C21557"/>
    <w:rsid w:val="00C22442"/>
    <w:rsid w:val="00C25121"/>
    <w:rsid w:val="00C27075"/>
    <w:rsid w:val="00C307BE"/>
    <w:rsid w:val="00C323D8"/>
    <w:rsid w:val="00C3292A"/>
    <w:rsid w:val="00C33DBE"/>
    <w:rsid w:val="00C35062"/>
    <w:rsid w:val="00C37D2D"/>
    <w:rsid w:val="00C43B76"/>
    <w:rsid w:val="00C509FD"/>
    <w:rsid w:val="00C533DD"/>
    <w:rsid w:val="00C53A55"/>
    <w:rsid w:val="00C53C85"/>
    <w:rsid w:val="00C57C86"/>
    <w:rsid w:val="00C647C8"/>
    <w:rsid w:val="00C65E3E"/>
    <w:rsid w:val="00C73473"/>
    <w:rsid w:val="00C74319"/>
    <w:rsid w:val="00C82A03"/>
    <w:rsid w:val="00C82DFA"/>
    <w:rsid w:val="00C84202"/>
    <w:rsid w:val="00C85B47"/>
    <w:rsid w:val="00C86B43"/>
    <w:rsid w:val="00C8740B"/>
    <w:rsid w:val="00C912BD"/>
    <w:rsid w:val="00CA42D1"/>
    <w:rsid w:val="00CA4D68"/>
    <w:rsid w:val="00CA5068"/>
    <w:rsid w:val="00CA51AE"/>
    <w:rsid w:val="00CA6F34"/>
    <w:rsid w:val="00CA6FC6"/>
    <w:rsid w:val="00CC0980"/>
    <w:rsid w:val="00CC32DA"/>
    <w:rsid w:val="00CC6D1F"/>
    <w:rsid w:val="00CD7A19"/>
    <w:rsid w:val="00CE0376"/>
    <w:rsid w:val="00CE3C77"/>
    <w:rsid w:val="00CE73E5"/>
    <w:rsid w:val="00CF1162"/>
    <w:rsid w:val="00CF16FC"/>
    <w:rsid w:val="00CF2D1E"/>
    <w:rsid w:val="00CF619A"/>
    <w:rsid w:val="00CF6BE1"/>
    <w:rsid w:val="00CF6DFC"/>
    <w:rsid w:val="00CF7B7D"/>
    <w:rsid w:val="00D01070"/>
    <w:rsid w:val="00D03D5A"/>
    <w:rsid w:val="00D04037"/>
    <w:rsid w:val="00D04822"/>
    <w:rsid w:val="00D04FE6"/>
    <w:rsid w:val="00D0651D"/>
    <w:rsid w:val="00D06EC2"/>
    <w:rsid w:val="00D10DE5"/>
    <w:rsid w:val="00D11C04"/>
    <w:rsid w:val="00D13824"/>
    <w:rsid w:val="00D17E18"/>
    <w:rsid w:val="00D2458A"/>
    <w:rsid w:val="00D24DA8"/>
    <w:rsid w:val="00D30299"/>
    <w:rsid w:val="00D331E3"/>
    <w:rsid w:val="00D33F96"/>
    <w:rsid w:val="00D34640"/>
    <w:rsid w:val="00D35334"/>
    <w:rsid w:val="00D35928"/>
    <w:rsid w:val="00D421E0"/>
    <w:rsid w:val="00D44F1A"/>
    <w:rsid w:val="00D55EBD"/>
    <w:rsid w:val="00D62AA1"/>
    <w:rsid w:val="00D62E3E"/>
    <w:rsid w:val="00D63902"/>
    <w:rsid w:val="00D64E1D"/>
    <w:rsid w:val="00D67340"/>
    <w:rsid w:val="00D675E8"/>
    <w:rsid w:val="00D7004D"/>
    <w:rsid w:val="00D70716"/>
    <w:rsid w:val="00D71920"/>
    <w:rsid w:val="00D71AB0"/>
    <w:rsid w:val="00D71BB6"/>
    <w:rsid w:val="00D74A6A"/>
    <w:rsid w:val="00D80B93"/>
    <w:rsid w:val="00D81664"/>
    <w:rsid w:val="00D8329E"/>
    <w:rsid w:val="00D878C4"/>
    <w:rsid w:val="00D90893"/>
    <w:rsid w:val="00D91C81"/>
    <w:rsid w:val="00D9603A"/>
    <w:rsid w:val="00D97F38"/>
    <w:rsid w:val="00DA05BC"/>
    <w:rsid w:val="00DA06A6"/>
    <w:rsid w:val="00DA5A95"/>
    <w:rsid w:val="00DA660B"/>
    <w:rsid w:val="00DB0DDD"/>
    <w:rsid w:val="00DB3072"/>
    <w:rsid w:val="00DB53DD"/>
    <w:rsid w:val="00DC0A59"/>
    <w:rsid w:val="00DC288B"/>
    <w:rsid w:val="00DC4BBC"/>
    <w:rsid w:val="00DC6D09"/>
    <w:rsid w:val="00DC72C1"/>
    <w:rsid w:val="00DD086A"/>
    <w:rsid w:val="00DD0E3C"/>
    <w:rsid w:val="00DD557F"/>
    <w:rsid w:val="00DD6D96"/>
    <w:rsid w:val="00DE3CE7"/>
    <w:rsid w:val="00DE509C"/>
    <w:rsid w:val="00DF239F"/>
    <w:rsid w:val="00DF300C"/>
    <w:rsid w:val="00DF52BE"/>
    <w:rsid w:val="00DF6F2F"/>
    <w:rsid w:val="00DF6F45"/>
    <w:rsid w:val="00DF7D28"/>
    <w:rsid w:val="00E05E90"/>
    <w:rsid w:val="00E15616"/>
    <w:rsid w:val="00E157C7"/>
    <w:rsid w:val="00E16467"/>
    <w:rsid w:val="00E21353"/>
    <w:rsid w:val="00E222AC"/>
    <w:rsid w:val="00E22BF4"/>
    <w:rsid w:val="00E23685"/>
    <w:rsid w:val="00E31DE1"/>
    <w:rsid w:val="00E4305B"/>
    <w:rsid w:val="00E43100"/>
    <w:rsid w:val="00E43AE4"/>
    <w:rsid w:val="00E572D2"/>
    <w:rsid w:val="00E57953"/>
    <w:rsid w:val="00E64651"/>
    <w:rsid w:val="00E64E61"/>
    <w:rsid w:val="00E670FB"/>
    <w:rsid w:val="00E70530"/>
    <w:rsid w:val="00E712A8"/>
    <w:rsid w:val="00E7331D"/>
    <w:rsid w:val="00E743C6"/>
    <w:rsid w:val="00E7512D"/>
    <w:rsid w:val="00E77D85"/>
    <w:rsid w:val="00E8576E"/>
    <w:rsid w:val="00E86928"/>
    <w:rsid w:val="00E86DE8"/>
    <w:rsid w:val="00E91248"/>
    <w:rsid w:val="00E91312"/>
    <w:rsid w:val="00E93E76"/>
    <w:rsid w:val="00E96302"/>
    <w:rsid w:val="00EA0371"/>
    <w:rsid w:val="00EA3BD0"/>
    <w:rsid w:val="00EA4C23"/>
    <w:rsid w:val="00EA51CF"/>
    <w:rsid w:val="00EA729D"/>
    <w:rsid w:val="00EB02DB"/>
    <w:rsid w:val="00EB1BFF"/>
    <w:rsid w:val="00EB1D35"/>
    <w:rsid w:val="00EB204E"/>
    <w:rsid w:val="00EB27C0"/>
    <w:rsid w:val="00EB2F33"/>
    <w:rsid w:val="00EB34C3"/>
    <w:rsid w:val="00EB4DF9"/>
    <w:rsid w:val="00EB4F20"/>
    <w:rsid w:val="00EB7AA2"/>
    <w:rsid w:val="00EC0312"/>
    <w:rsid w:val="00EC1B09"/>
    <w:rsid w:val="00EC5975"/>
    <w:rsid w:val="00EC5B8D"/>
    <w:rsid w:val="00ED06B6"/>
    <w:rsid w:val="00ED0E8F"/>
    <w:rsid w:val="00ED4906"/>
    <w:rsid w:val="00ED5C88"/>
    <w:rsid w:val="00ED61CB"/>
    <w:rsid w:val="00EE4FD7"/>
    <w:rsid w:val="00EE6A2B"/>
    <w:rsid w:val="00EF09B7"/>
    <w:rsid w:val="00EF426C"/>
    <w:rsid w:val="00EF65C5"/>
    <w:rsid w:val="00EF7D6F"/>
    <w:rsid w:val="00F0035B"/>
    <w:rsid w:val="00F00396"/>
    <w:rsid w:val="00F03B35"/>
    <w:rsid w:val="00F0553F"/>
    <w:rsid w:val="00F05B15"/>
    <w:rsid w:val="00F07512"/>
    <w:rsid w:val="00F101E6"/>
    <w:rsid w:val="00F151AC"/>
    <w:rsid w:val="00F17602"/>
    <w:rsid w:val="00F238A2"/>
    <w:rsid w:val="00F261CC"/>
    <w:rsid w:val="00F3001C"/>
    <w:rsid w:val="00F37FB7"/>
    <w:rsid w:val="00F40DE7"/>
    <w:rsid w:val="00F4226F"/>
    <w:rsid w:val="00F42E99"/>
    <w:rsid w:val="00F43C61"/>
    <w:rsid w:val="00F44795"/>
    <w:rsid w:val="00F47298"/>
    <w:rsid w:val="00F5020C"/>
    <w:rsid w:val="00F50616"/>
    <w:rsid w:val="00F50A6C"/>
    <w:rsid w:val="00F50F33"/>
    <w:rsid w:val="00F524E8"/>
    <w:rsid w:val="00F52B9C"/>
    <w:rsid w:val="00F53763"/>
    <w:rsid w:val="00F53CC6"/>
    <w:rsid w:val="00F578CD"/>
    <w:rsid w:val="00F60305"/>
    <w:rsid w:val="00F6099B"/>
    <w:rsid w:val="00F61FAD"/>
    <w:rsid w:val="00F655E4"/>
    <w:rsid w:val="00F70CC1"/>
    <w:rsid w:val="00F71592"/>
    <w:rsid w:val="00F80EB6"/>
    <w:rsid w:val="00F831FC"/>
    <w:rsid w:val="00F86F2F"/>
    <w:rsid w:val="00F87D55"/>
    <w:rsid w:val="00F95B5A"/>
    <w:rsid w:val="00FA2879"/>
    <w:rsid w:val="00FA5234"/>
    <w:rsid w:val="00FA60C8"/>
    <w:rsid w:val="00FA7E1F"/>
    <w:rsid w:val="00FB18F3"/>
    <w:rsid w:val="00FB6CDD"/>
    <w:rsid w:val="00FB6DB4"/>
    <w:rsid w:val="00FB707B"/>
    <w:rsid w:val="00FB7AD9"/>
    <w:rsid w:val="00FC0B01"/>
    <w:rsid w:val="00FC19E3"/>
    <w:rsid w:val="00FC1BF4"/>
    <w:rsid w:val="00FC225B"/>
    <w:rsid w:val="00FC25CD"/>
    <w:rsid w:val="00FC2E86"/>
    <w:rsid w:val="00FD1A1B"/>
    <w:rsid w:val="00FD206D"/>
    <w:rsid w:val="00FD3205"/>
    <w:rsid w:val="00FD3916"/>
    <w:rsid w:val="00FD45AA"/>
    <w:rsid w:val="00FD50CE"/>
    <w:rsid w:val="00FD5F8D"/>
    <w:rsid w:val="00FE22E2"/>
    <w:rsid w:val="00FE2793"/>
    <w:rsid w:val="00FE2A38"/>
    <w:rsid w:val="00FE3513"/>
    <w:rsid w:val="00FE7BB2"/>
    <w:rsid w:val="00FF0495"/>
    <w:rsid w:val="00FF2B69"/>
    <w:rsid w:val="00FF2DFD"/>
    <w:rsid w:val="00FF47B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65C06"/>
  <w15:docId w15:val="{3F28F64B-02E7-426C-9B08-13C72B00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3C8E"/>
    <w:pPr>
      <w:spacing w:line="288" w:lineRule="auto"/>
      <w:jc w:val="both"/>
    </w:pPr>
    <w:rPr>
      <w:rFonts w:ascii="Century Gothic" w:eastAsia="Calibri" w:hAnsi="Century Gothic"/>
      <w:szCs w:val="24"/>
    </w:rPr>
  </w:style>
  <w:style w:type="paragraph" w:styleId="Nadpis1">
    <w:name w:val="heading 1"/>
    <w:basedOn w:val="Normln"/>
    <w:link w:val="Nadpis1Char"/>
    <w:uiPriority w:val="9"/>
    <w:qFormat/>
    <w:rsid w:val="00D91C81"/>
    <w:pPr>
      <w:spacing w:before="100" w:beforeAutospacing="1" w:after="100" w:afterAutospacing="1" w:line="240" w:lineRule="auto"/>
      <w:jc w:val="left"/>
      <w:outlineLvl w:val="0"/>
    </w:pPr>
    <w:rPr>
      <w:rFonts w:ascii="Times New Roman" w:eastAsia="Times New Roman" w:hAnsi="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943C8E"/>
    <w:pPr>
      <w:spacing w:before="120" w:after="120"/>
      <w:ind w:left="357"/>
    </w:pPr>
  </w:style>
  <w:style w:type="paragraph" w:customStyle="1" w:styleId="CZslolnku">
    <w:name w:val="CZ číslo článku"/>
    <w:next w:val="CZNzevlnku"/>
    <w:rsid w:val="00943C8E"/>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943C8E"/>
    <w:pPr>
      <w:spacing w:after="240"/>
      <w:jc w:val="center"/>
    </w:pPr>
    <w:rPr>
      <w:b/>
    </w:rPr>
  </w:style>
  <w:style w:type="paragraph" w:customStyle="1" w:styleId="CZodstavec">
    <w:name w:val="CZ odstavec"/>
    <w:link w:val="CZodstavecChar1"/>
    <w:rsid w:val="00943C8E"/>
    <w:pPr>
      <w:numPr>
        <w:numId w:val="5"/>
      </w:numPr>
      <w:spacing w:after="120" w:line="288" w:lineRule="auto"/>
      <w:jc w:val="both"/>
    </w:pPr>
    <w:rPr>
      <w:rFonts w:ascii="Century Gothic" w:eastAsia="Calibri" w:hAnsi="Century Gothic"/>
      <w:szCs w:val="24"/>
    </w:rPr>
  </w:style>
  <w:style w:type="paragraph" w:customStyle="1" w:styleId="CZerven">
    <w:name w:val="CZ červeně"/>
    <w:basedOn w:val="Normln"/>
    <w:rsid w:val="00943C8E"/>
    <w:rPr>
      <w:i/>
      <w:color w:val="FF0000"/>
    </w:rPr>
  </w:style>
  <w:style w:type="paragraph" w:customStyle="1" w:styleId="CZerventun">
    <w:name w:val="CZ červeně tučně"/>
    <w:basedOn w:val="Normln"/>
    <w:rsid w:val="00943C8E"/>
    <w:rPr>
      <w:b/>
      <w:color w:val="FF0000"/>
    </w:rPr>
  </w:style>
  <w:style w:type="paragraph" w:customStyle="1" w:styleId="CZZkladntexttun">
    <w:name w:val="CZ Základní text tučně"/>
    <w:basedOn w:val="Normln"/>
    <w:rsid w:val="00943C8E"/>
    <w:rPr>
      <w:b/>
    </w:rPr>
  </w:style>
  <w:style w:type="paragraph" w:customStyle="1" w:styleId="CZNadpis">
    <w:name w:val="CZ Nadpis"/>
    <w:basedOn w:val="Normln"/>
    <w:rsid w:val="00943C8E"/>
    <w:pPr>
      <w:spacing w:before="120" w:after="120"/>
      <w:jc w:val="center"/>
    </w:pPr>
    <w:rPr>
      <w:b/>
      <w:sz w:val="28"/>
    </w:rPr>
  </w:style>
  <w:style w:type="paragraph" w:styleId="Odstavecseseznamem">
    <w:name w:val="List Paragraph"/>
    <w:basedOn w:val="Normln"/>
    <w:link w:val="OdstavecseseznamemChar"/>
    <w:uiPriority w:val="34"/>
    <w:qFormat/>
    <w:rsid w:val="00BB4DC4"/>
    <w:pPr>
      <w:ind w:left="708"/>
    </w:pPr>
  </w:style>
  <w:style w:type="character" w:customStyle="1" w:styleId="CZervenChar">
    <w:name w:val="CZ červeně Char"/>
    <w:rsid w:val="00943C8E"/>
    <w:rPr>
      <w:rFonts w:ascii="Century Gothic" w:eastAsia="Calibri" w:hAnsi="Century Gothic"/>
      <w:i/>
      <w:color w:val="FF0000"/>
      <w:szCs w:val="24"/>
      <w:lang w:val="cs-CZ" w:eastAsia="cs-CZ" w:bidi="ar-SA"/>
    </w:rPr>
  </w:style>
  <w:style w:type="character" w:customStyle="1" w:styleId="CZZkladntexttunChar">
    <w:name w:val="CZ Základní text tučně Char"/>
    <w:rsid w:val="00943C8E"/>
    <w:rPr>
      <w:rFonts w:ascii="Century Gothic" w:eastAsia="Calibri" w:hAnsi="Century Gothic"/>
      <w:b/>
      <w:szCs w:val="24"/>
      <w:lang w:val="cs-CZ" w:eastAsia="cs-CZ" w:bidi="ar-SA"/>
    </w:rPr>
  </w:style>
  <w:style w:type="character" w:customStyle="1" w:styleId="CZerventunChar">
    <w:name w:val="CZ červeně tučně Char"/>
    <w:rsid w:val="00943C8E"/>
    <w:rPr>
      <w:rFonts w:ascii="Century Gothic" w:eastAsia="Calibri" w:hAnsi="Century Gothic"/>
      <w:b/>
      <w:color w:val="FF0000"/>
      <w:szCs w:val="24"/>
      <w:lang w:val="cs-CZ" w:eastAsia="cs-CZ" w:bidi="ar-SA"/>
    </w:rPr>
  </w:style>
  <w:style w:type="paragraph" w:styleId="Zpat">
    <w:name w:val="footer"/>
    <w:basedOn w:val="Normln"/>
    <w:semiHidden/>
    <w:rsid w:val="00943C8E"/>
    <w:pPr>
      <w:tabs>
        <w:tab w:val="center" w:pos="4536"/>
        <w:tab w:val="right" w:pos="9072"/>
      </w:tabs>
    </w:pPr>
  </w:style>
  <w:style w:type="character" w:styleId="slostrnky">
    <w:name w:val="page number"/>
    <w:semiHidden/>
    <w:rsid w:val="00943C8E"/>
    <w:rPr>
      <w:rFonts w:ascii="Century Gothic" w:hAnsi="Century Gothic"/>
      <w:sz w:val="18"/>
    </w:rPr>
  </w:style>
  <w:style w:type="paragraph" w:styleId="Textbubliny">
    <w:name w:val="Balloon Text"/>
    <w:basedOn w:val="Normln"/>
    <w:semiHidden/>
    <w:rsid w:val="00943C8E"/>
    <w:rPr>
      <w:rFonts w:ascii="Tahoma" w:hAnsi="Tahoma" w:cs="Tahoma"/>
      <w:sz w:val="16"/>
      <w:szCs w:val="16"/>
    </w:rPr>
  </w:style>
  <w:style w:type="paragraph" w:styleId="Zhlav">
    <w:name w:val="header"/>
    <w:basedOn w:val="Normln"/>
    <w:semiHidden/>
    <w:rsid w:val="00943C8E"/>
    <w:pPr>
      <w:tabs>
        <w:tab w:val="center" w:pos="4536"/>
        <w:tab w:val="right" w:pos="9072"/>
      </w:tabs>
    </w:pPr>
  </w:style>
  <w:style w:type="paragraph" w:customStyle="1" w:styleId="CZpsm">
    <w:name w:val="CZ písm."/>
    <w:rsid w:val="00943C8E"/>
    <w:pPr>
      <w:tabs>
        <w:tab w:val="left" w:pos="1247"/>
      </w:tabs>
      <w:spacing w:after="120"/>
      <w:jc w:val="both"/>
    </w:pPr>
    <w:rPr>
      <w:rFonts w:ascii="Century Gothic" w:eastAsia="Calibri" w:hAnsi="Century Gothic"/>
      <w:szCs w:val="24"/>
    </w:rPr>
  </w:style>
  <w:style w:type="character" w:customStyle="1" w:styleId="CZodstavecChar">
    <w:name w:val="CZ odstavec Char"/>
    <w:rsid w:val="00943C8E"/>
    <w:rPr>
      <w:rFonts w:ascii="Century Gothic" w:eastAsia="Calibri" w:hAnsi="Century Gothic"/>
      <w:szCs w:val="24"/>
      <w:lang w:bidi="ar-SA"/>
    </w:rPr>
  </w:style>
  <w:style w:type="paragraph" w:customStyle="1" w:styleId="StylCZodstavecerven">
    <w:name w:val="Styl CZ odstavec + Červená"/>
    <w:basedOn w:val="CZodstavec"/>
    <w:rsid w:val="00943C8E"/>
    <w:rPr>
      <w:i/>
      <w:color w:val="FF0000"/>
    </w:rPr>
  </w:style>
  <w:style w:type="character" w:customStyle="1" w:styleId="StylCZodstavecervenChar">
    <w:name w:val="Styl CZ odstavec + Červená Char"/>
    <w:rsid w:val="00943C8E"/>
    <w:rPr>
      <w:rFonts w:ascii="Century Gothic" w:eastAsia="Calibri" w:hAnsi="Century Gothic"/>
      <w:i/>
      <w:color w:val="FF0000"/>
      <w:szCs w:val="24"/>
    </w:rPr>
  </w:style>
  <w:style w:type="character" w:styleId="Odkaznakoment">
    <w:name w:val="annotation reference"/>
    <w:uiPriority w:val="99"/>
    <w:semiHidden/>
    <w:rsid w:val="00943C8E"/>
    <w:rPr>
      <w:sz w:val="16"/>
      <w:szCs w:val="16"/>
    </w:rPr>
  </w:style>
  <w:style w:type="paragraph" w:styleId="Textkomente">
    <w:name w:val="annotation text"/>
    <w:basedOn w:val="Normln"/>
    <w:link w:val="TextkomenteChar1"/>
    <w:semiHidden/>
    <w:rsid w:val="00943C8E"/>
    <w:rPr>
      <w:szCs w:val="20"/>
    </w:rPr>
  </w:style>
  <w:style w:type="character" w:customStyle="1" w:styleId="TextkomenteChar">
    <w:name w:val="Text komentáře Char"/>
    <w:uiPriority w:val="99"/>
    <w:rsid w:val="00943C8E"/>
    <w:rPr>
      <w:rFonts w:ascii="Century Gothic" w:eastAsia="Calibri" w:hAnsi="Century Gothic"/>
    </w:rPr>
  </w:style>
  <w:style w:type="paragraph" w:styleId="Pedmtkomente">
    <w:name w:val="annotation subject"/>
    <w:basedOn w:val="Textkomente"/>
    <w:next w:val="Textkomente"/>
    <w:rsid w:val="00943C8E"/>
    <w:rPr>
      <w:b/>
      <w:bCs/>
    </w:rPr>
  </w:style>
  <w:style w:type="character" w:customStyle="1" w:styleId="PedmtkomenteChar">
    <w:name w:val="Předmět komentáře Char"/>
    <w:rsid w:val="00943C8E"/>
    <w:rPr>
      <w:rFonts w:ascii="Century Gothic" w:eastAsia="Calibri" w:hAnsi="Century Gothic"/>
      <w:b/>
      <w:bCs/>
    </w:rPr>
  </w:style>
  <w:style w:type="paragraph" w:customStyle="1" w:styleId="StylCZervenPodtrenZa6b">
    <w:name w:val="Styl CZ červeně + Podtržení Za:  6 b."/>
    <w:basedOn w:val="CZerven"/>
    <w:rsid w:val="00943C8E"/>
    <w:pPr>
      <w:spacing w:after="120"/>
    </w:pPr>
    <w:rPr>
      <w:iCs/>
    </w:rPr>
  </w:style>
  <w:style w:type="paragraph" w:customStyle="1" w:styleId="StylCZervenPodtren">
    <w:name w:val="Styl CZ červeně + Podtržení"/>
    <w:basedOn w:val="CZerven"/>
    <w:rsid w:val="00943C8E"/>
    <w:rPr>
      <w:iCs/>
    </w:rPr>
  </w:style>
  <w:style w:type="character" w:customStyle="1" w:styleId="StylCZervenPodtrenChar">
    <w:name w:val="Styl CZ červeně + Podtržení Char"/>
    <w:rsid w:val="00943C8E"/>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943C8E"/>
    <w:rPr>
      <w:rFonts w:ascii="Century Gothic" w:eastAsia="Calibri" w:hAnsi="Century Gothic"/>
      <w:i/>
      <w:iCs/>
      <w:color w:val="FF0000"/>
      <w:szCs w:val="24"/>
      <w:lang w:val="cs-CZ" w:eastAsia="cs-CZ" w:bidi="ar-SA"/>
    </w:rPr>
  </w:style>
  <w:style w:type="character" w:styleId="Hypertextovodkaz">
    <w:name w:val="Hyperlink"/>
    <w:uiPriority w:val="99"/>
    <w:unhideWhenUsed/>
    <w:rsid w:val="008A7321"/>
    <w:rPr>
      <w:color w:val="0000FF"/>
      <w:u w:val="single"/>
    </w:rPr>
  </w:style>
  <w:style w:type="table" w:styleId="Mkatabulky">
    <w:name w:val="Table Grid"/>
    <w:basedOn w:val="Normlntabulka"/>
    <w:uiPriority w:val="39"/>
    <w:rsid w:val="0038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3270E"/>
    <w:rPr>
      <w:rFonts w:ascii="Century Gothic" w:eastAsia="Calibri" w:hAnsi="Century Gothic"/>
      <w:szCs w:val="24"/>
    </w:rPr>
  </w:style>
  <w:style w:type="paragraph" w:styleId="Zkladntextodsazen">
    <w:name w:val="Body Text Indent"/>
    <w:basedOn w:val="Normln"/>
    <w:link w:val="ZkladntextodsazenChar"/>
    <w:rsid w:val="008475C2"/>
    <w:pPr>
      <w:spacing w:after="120" w:line="276" w:lineRule="auto"/>
      <w:ind w:left="283"/>
      <w:jc w:val="left"/>
    </w:pPr>
    <w:rPr>
      <w:rFonts w:ascii="Calibri" w:eastAsia="Times New Roman" w:hAnsi="Calibri"/>
      <w:sz w:val="22"/>
      <w:szCs w:val="22"/>
      <w:lang w:eastAsia="en-US"/>
    </w:rPr>
  </w:style>
  <w:style w:type="character" w:customStyle="1" w:styleId="ZkladntextodsazenChar">
    <w:name w:val="Základní text odsazený Char"/>
    <w:basedOn w:val="Standardnpsmoodstavce"/>
    <w:link w:val="Zkladntextodsazen"/>
    <w:rsid w:val="008475C2"/>
    <w:rPr>
      <w:rFonts w:ascii="Calibri" w:hAnsi="Calibri"/>
      <w:sz w:val="22"/>
      <w:szCs w:val="22"/>
      <w:lang w:eastAsia="en-US"/>
    </w:rPr>
  </w:style>
  <w:style w:type="character" w:customStyle="1" w:styleId="TextkomenteChar1">
    <w:name w:val="Text komentáře Char1"/>
    <w:basedOn w:val="Standardnpsmoodstavce"/>
    <w:link w:val="Textkomente"/>
    <w:semiHidden/>
    <w:rsid w:val="000B5BCD"/>
    <w:rPr>
      <w:rFonts w:ascii="Century Gothic" w:eastAsia="Calibri" w:hAnsi="Century Gothic"/>
    </w:rPr>
  </w:style>
  <w:style w:type="character" w:styleId="Sledovanodkaz">
    <w:name w:val="FollowedHyperlink"/>
    <w:basedOn w:val="Standardnpsmoodstavce"/>
    <w:uiPriority w:val="99"/>
    <w:semiHidden/>
    <w:unhideWhenUsed/>
    <w:rsid w:val="00BF5129"/>
    <w:rPr>
      <w:color w:val="800080" w:themeColor="followedHyperlink"/>
      <w:u w:val="single"/>
    </w:rPr>
  </w:style>
  <w:style w:type="character" w:customStyle="1" w:styleId="Nevyeenzmnka1">
    <w:name w:val="Nevyřešená zmínka1"/>
    <w:basedOn w:val="Standardnpsmoodstavce"/>
    <w:uiPriority w:val="99"/>
    <w:semiHidden/>
    <w:unhideWhenUsed/>
    <w:rsid w:val="00C53C85"/>
    <w:rPr>
      <w:color w:val="605E5C"/>
      <w:shd w:val="clear" w:color="auto" w:fill="E1DFDD"/>
    </w:rPr>
  </w:style>
  <w:style w:type="character" w:customStyle="1" w:styleId="Nadpis1Char">
    <w:name w:val="Nadpis 1 Char"/>
    <w:basedOn w:val="Standardnpsmoodstavce"/>
    <w:link w:val="Nadpis1"/>
    <w:uiPriority w:val="9"/>
    <w:rsid w:val="00D91C81"/>
    <w:rPr>
      <w:b/>
      <w:bCs/>
      <w:kern w:val="36"/>
      <w:sz w:val="48"/>
      <w:szCs w:val="48"/>
    </w:rPr>
  </w:style>
  <w:style w:type="paragraph" w:styleId="Nzev">
    <w:name w:val="Title"/>
    <w:basedOn w:val="Normln"/>
    <w:next w:val="Normln"/>
    <w:link w:val="NzevChar"/>
    <w:uiPriority w:val="10"/>
    <w:qFormat/>
    <w:rsid w:val="00D13824"/>
    <w:pPr>
      <w:numPr>
        <w:numId w:val="19"/>
      </w:numPr>
      <w:spacing w:before="200" w:line="276" w:lineRule="auto"/>
    </w:pPr>
    <w:rPr>
      <w:rFonts w:ascii="Arial" w:eastAsiaTheme="majorEastAsia" w:hAnsi="Arial" w:cstheme="majorBidi"/>
      <w:spacing w:val="5"/>
      <w:kern w:val="28"/>
      <w:sz w:val="22"/>
      <w:szCs w:val="52"/>
      <w:lang w:eastAsia="en-US"/>
    </w:rPr>
  </w:style>
  <w:style w:type="character" w:customStyle="1" w:styleId="NzevChar">
    <w:name w:val="Název Char"/>
    <w:basedOn w:val="Standardnpsmoodstavce"/>
    <w:link w:val="Nzev"/>
    <w:uiPriority w:val="10"/>
    <w:rsid w:val="00D13824"/>
    <w:rPr>
      <w:rFonts w:ascii="Arial" w:eastAsiaTheme="majorEastAsia" w:hAnsi="Arial" w:cstheme="majorBidi"/>
      <w:spacing w:val="5"/>
      <w:kern w:val="28"/>
      <w:sz w:val="22"/>
      <w:szCs w:val="52"/>
      <w:lang w:eastAsia="en-US"/>
    </w:rPr>
  </w:style>
  <w:style w:type="paragraph" w:styleId="Prosttext">
    <w:name w:val="Plain Text"/>
    <w:basedOn w:val="Normln"/>
    <w:link w:val="ProsttextChar"/>
    <w:uiPriority w:val="99"/>
    <w:semiHidden/>
    <w:unhideWhenUsed/>
    <w:rsid w:val="002A59FF"/>
    <w:pPr>
      <w:spacing w:line="240" w:lineRule="auto"/>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2A59FF"/>
    <w:rPr>
      <w:rFonts w:ascii="Calibri" w:eastAsiaTheme="minorHAnsi" w:hAnsi="Calibri" w:cstheme="minorBidi"/>
      <w:sz w:val="22"/>
      <w:szCs w:val="21"/>
      <w:lang w:eastAsia="en-US"/>
    </w:rPr>
  </w:style>
  <w:style w:type="character" w:customStyle="1" w:styleId="Nevyeenzmnka2">
    <w:name w:val="Nevyřešená zmínka2"/>
    <w:basedOn w:val="Standardnpsmoodstavce"/>
    <w:uiPriority w:val="99"/>
    <w:semiHidden/>
    <w:unhideWhenUsed/>
    <w:rsid w:val="008232F7"/>
    <w:rPr>
      <w:color w:val="605E5C"/>
      <w:shd w:val="clear" w:color="auto" w:fill="E1DFDD"/>
    </w:rPr>
  </w:style>
  <w:style w:type="character" w:customStyle="1" w:styleId="Nevyeenzmnka3">
    <w:name w:val="Nevyřešená zmínka3"/>
    <w:basedOn w:val="Standardnpsmoodstavce"/>
    <w:uiPriority w:val="99"/>
    <w:semiHidden/>
    <w:unhideWhenUsed/>
    <w:rsid w:val="00341517"/>
    <w:rPr>
      <w:color w:val="605E5C"/>
      <w:shd w:val="clear" w:color="auto" w:fill="E1DFDD"/>
    </w:rPr>
  </w:style>
  <w:style w:type="character" w:customStyle="1" w:styleId="OdstavecseseznamemChar">
    <w:name w:val="Odstavec se seznamem Char"/>
    <w:link w:val="Odstavecseseznamem"/>
    <w:uiPriority w:val="99"/>
    <w:locked/>
    <w:rsid w:val="00790DEF"/>
    <w:rPr>
      <w:rFonts w:ascii="Century Gothic" w:eastAsia="Calibri" w:hAnsi="Century Gothic"/>
      <w:szCs w:val="24"/>
    </w:rPr>
  </w:style>
  <w:style w:type="character" w:customStyle="1" w:styleId="CZodstavecChar1">
    <w:name w:val="CZ odstavec Char1"/>
    <w:basedOn w:val="Standardnpsmoodstavce"/>
    <w:link w:val="CZodstavec"/>
    <w:rsid w:val="0008177E"/>
    <w:rPr>
      <w:rFonts w:ascii="Century Gothic" w:eastAsia="Calibri" w:hAnsi="Century Gothic"/>
      <w:szCs w:val="24"/>
    </w:rPr>
  </w:style>
  <w:style w:type="numbering" w:customStyle="1" w:styleId="Bezseznamu1">
    <w:name w:val="Bez seznamu1"/>
    <w:next w:val="Bezseznamu"/>
    <w:uiPriority w:val="99"/>
    <w:semiHidden/>
    <w:unhideWhenUsed/>
    <w:rsid w:val="00FA60C8"/>
  </w:style>
  <w:style w:type="paragraph" w:customStyle="1" w:styleId="msonormal0">
    <w:name w:val="msonormal"/>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65">
    <w:name w:val="xl65"/>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rPr>
  </w:style>
  <w:style w:type="paragraph" w:customStyle="1" w:styleId="xl66">
    <w:name w:val="xl66"/>
    <w:basedOn w:val="Normln"/>
    <w:rsid w:val="00FA60C8"/>
    <w:pPr>
      <w:spacing w:before="100" w:beforeAutospacing="1" w:after="100" w:afterAutospacing="1" w:line="240" w:lineRule="auto"/>
      <w:jc w:val="center"/>
    </w:pPr>
    <w:rPr>
      <w:rFonts w:ascii="Times New Roman" w:eastAsia="Times New Roman" w:hAnsi="Times New Roman"/>
      <w:sz w:val="24"/>
    </w:rPr>
  </w:style>
  <w:style w:type="paragraph" w:customStyle="1" w:styleId="xl67">
    <w:name w:val="xl67"/>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8">
    <w:name w:val="xl68"/>
    <w:basedOn w:val="Normln"/>
    <w:rsid w:val="00FA60C8"/>
    <w:pPr>
      <w:spacing w:before="100" w:beforeAutospacing="1" w:after="100" w:afterAutospacing="1" w:line="240" w:lineRule="auto"/>
      <w:jc w:val="center"/>
      <w:textAlignment w:val="center"/>
    </w:pPr>
    <w:rPr>
      <w:rFonts w:ascii="Times New Roman" w:eastAsia="Times New Roman" w:hAnsi="Times New Roman"/>
      <w:sz w:val="24"/>
    </w:rPr>
  </w:style>
  <w:style w:type="paragraph" w:customStyle="1" w:styleId="xl69">
    <w:name w:val="xl69"/>
    <w:basedOn w:val="Normln"/>
    <w:rsid w:val="00FA60C8"/>
    <w:pPr>
      <w:spacing w:before="100" w:beforeAutospacing="1" w:after="100" w:afterAutospacing="1" w:line="240" w:lineRule="auto"/>
      <w:jc w:val="left"/>
    </w:pPr>
    <w:rPr>
      <w:rFonts w:ascii="Times New Roman" w:eastAsia="Times New Roman" w:hAnsi="Times New Roman"/>
      <w:sz w:val="24"/>
    </w:rPr>
  </w:style>
  <w:style w:type="paragraph" w:customStyle="1" w:styleId="xl70">
    <w:name w:val="xl70"/>
    <w:basedOn w:val="Normln"/>
    <w:rsid w:val="00FA6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rPr>
  </w:style>
  <w:style w:type="table" w:customStyle="1" w:styleId="Mkatabulky1">
    <w:name w:val="Mřížka tabulky1"/>
    <w:basedOn w:val="Normlntabulka"/>
    <w:next w:val="Mkatabulky"/>
    <w:uiPriority w:val="39"/>
    <w:rsid w:val="00FA60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ve2OddlCharChar">
    <w:name w:val="Úroveň 2: Oddíl Char Char"/>
    <w:link w:val="rove2Oddl"/>
    <w:uiPriority w:val="99"/>
    <w:locked/>
    <w:rsid w:val="00400B32"/>
    <w:rPr>
      <w:rFonts w:ascii="Arial" w:hAnsi="Arial" w:cs="Arial"/>
      <w:sz w:val="24"/>
      <w:lang w:val="x-none" w:eastAsia="en-US"/>
    </w:rPr>
  </w:style>
  <w:style w:type="paragraph" w:customStyle="1" w:styleId="rove2Oddl">
    <w:name w:val="Úroveň 2: Oddíl"/>
    <w:basedOn w:val="Normln"/>
    <w:link w:val="rove2OddlCharChar"/>
    <w:autoRedefine/>
    <w:uiPriority w:val="99"/>
    <w:rsid w:val="00400B32"/>
    <w:pPr>
      <w:numPr>
        <w:ilvl w:val="1"/>
        <w:numId w:val="49"/>
      </w:numPr>
      <w:spacing w:before="360" w:after="120" w:line="240" w:lineRule="auto"/>
    </w:pPr>
    <w:rPr>
      <w:rFonts w:ascii="Arial" w:eastAsia="Times New Roman" w:hAnsi="Arial" w:cs="Arial"/>
      <w:sz w:val="24"/>
      <w:szCs w:val="20"/>
      <w:lang w:val="x-none" w:eastAsia="en-US"/>
    </w:rPr>
  </w:style>
  <w:style w:type="paragraph" w:customStyle="1" w:styleId="rove1lnek">
    <w:name w:val="Úroveň 1: Článek"/>
    <w:basedOn w:val="Normln"/>
    <w:next w:val="rove2Oddl"/>
    <w:autoRedefine/>
    <w:uiPriority w:val="99"/>
    <w:rsid w:val="00400B32"/>
    <w:pPr>
      <w:numPr>
        <w:numId w:val="49"/>
      </w:numPr>
      <w:spacing w:before="480" w:after="240" w:line="240" w:lineRule="auto"/>
      <w:jc w:val="left"/>
    </w:pPr>
    <w:rPr>
      <w:rFonts w:ascii="Arial" w:eastAsia="Times New Roman" w:hAnsi="Arial"/>
      <w:b/>
      <w:sz w:val="24"/>
      <w:szCs w:val="20"/>
      <w:lang w:eastAsia="en-US"/>
    </w:rPr>
  </w:style>
  <w:style w:type="paragraph" w:customStyle="1" w:styleId="rove3Pododdl">
    <w:name w:val="Úroveň 3: Pododdíl"/>
    <w:basedOn w:val="Normln"/>
    <w:autoRedefine/>
    <w:uiPriority w:val="99"/>
    <w:rsid w:val="00400B32"/>
    <w:pPr>
      <w:numPr>
        <w:ilvl w:val="2"/>
        <w:numId w:val="49"/>
      </w:numPr>
      <w:tabs>
        <w:tab w:val="left" w:pos="1008"/>
      </w:tabs>
      <w:spacing w:before="240" w:after="120" w:line="240" w:lineRule="auto"/>
      <w:ind w:left="576"/>
      <w:jc w:val="left"/>
    </w:pPr>
    <w:rPr>
      <w:rFonts w:ascii="Arial" w:eastAsia="Times New Roman" w:hAnsi="Arial"/>
      <w:sz w:val="24"/>
      <w:szCs w:val="20"/>
      <w:lang w:eastAsia="en-US"/>
    </w:rPr>
  </w:style>
  <w:style w:type="character" w:styleId="Nevyeenzmnka">
    <w:name w:val="Unresolved Mention"/>
    <w:basedOn w:val="Standardnpsmoodstavce"/>
    <w:uiPriority w:val="99"/>
    <w:semiHidden/>
    <w:unhideWhenUsed/>
    <w:rsid w:val="00F40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89946">
      <w:bodyDiv w:val="1"/>
      <w:marLeft w:val="0"/>
      <w:marRight w:val="0"/>
      <w:marTop w:val="0"/>
      <w:marBottom w:val="0"/>
      <w:divBdr>
        <w:top w:val="none" w:sz="0" w:space="0" w:color="auto"/>
        <w:left w:val="none" w:sz="0" w:space="0" w:color="auto"/>
        <w:bottom w:val="none" w:sz="0" w:space="0" w:color="auto"/>
        <w:right w:val="none" w:sz="0" w:space="0" w:color="auto"/>
      </w:divBdr>
    </w:div>
    <w:div w:id="276449598">
      <w:bodyDiv w:val="1"/>
      <w:marLeft w:val="0"/>
      <w:marRight w:val="0"/>
      <w:marTop w:val="0"/>
      <w:marBottom w:val="0"/>
      <w:divBdr>
        <w:top w:val="none" w:sz="0" w:space="0" w:color="auto"/>
        <w:left w:val="none" w:sz="0" w:space="0" w:color="auto"/>
        <w:bottom w:val="none" w:sz="0" w:space="0" w:color="auto"/>
        <w:right w:val="none" w:sz="0" w:space="0" w:color="auto"/>
      </w:divBdr>
    </w:div>
    <w:div w:id="323507222">
      <w:bodyDiv w:val="1"/>
      <w:marLeft w:val="0"/>
      <w:marRight w:val="0"/>
      <w:marTop w:val="0"/>
      <w:marBottom w:val="0"/>
      <w:divBdr>
        <w:top w:val="none" w:sz="0" w:space="0" w:color="auto"/>
        <w:left w:val="none" w:sz="0" w:space="0" w:color="auto"/>
        <w:bottom w:val="none" w:sz="0" w:space="0" w:color="auto"/>
        <w:right w:val="none" w:sz="0" w:space="0" w:color="auto"/>
      </w:divBdr>
    </w:div>
    <w:div w:id="352077802">
      <w:bodyDiv w:val="1"/>
      <w:marLeft w:val="0"/>
      <w:marRight w:val="0"/>
      <w:marTop w:val="0"/>
      <w:marBottom w:val="0"/>
      <w:divBdr>
        <w:top w:val="none" w:sz="0" w:space="0" w:color="auto"/>
        <w:left w:val="none" w:sz="0" w:space="0" w:color="auto"/>
        <w:bottom w:val="none" w:sz="0" w:space="0" w:color="auto"/>
        <w:right w:val="none" w:sz="0" w:space="0" w:color="auto"/>
      </w:divBdr>
    </w:div>
    <w:div w:id="682438242">
      <w:bodyDiv w:val="1"/>
      <w:marLeft w:val="0"/>
      <w:marRight w:val="0"/>
      <w:marTop w:val="0"/>
      <w:marBottom w:val="0"/>
      <w:divBdr>
        <w:top w:val="none" w:sz="0" w:space="0" w:color="auto"/>
        <w:left w:val="none" w:sz="0" w:space="0" w:color="auto"/>
        <w:bottom w:val="none" w:sz="0" w:space="0" w:color="auto"/>
        <w:right w:val="none" w:sz="0" w:space="0" w:color="auto"/>
      </w:divBdr>
    </w:div>
    <w:div w:id="699159402">
      <w:bodyDiv w:val="1"/>
      <w:marLeft w:val="0"/>
      <w:marRight w:val="0"/>
      <w:marTop w:val="0"/>
      <w:marBottom w:val="0"/>
      <w:divBdr>
        <w:top w:val="none" w:sz="0" w:space="0" w:color="auto"/>
        <w:left w:val="none" w:sz="0" w:space="0" w:color="auto"/>
        <w:bottom w:val="none" w:sz="0" w:space="0" w:color="auto"/>
        <w:right w:val="none" w:sz="0" w:space="0" w:color="auto"/>
      </w:divBdr>
    </w:div>
    <w:div w:id="757605367">
      <w:bodyDiv w:val="1"/>
      <w:marLeft w:val="0"/>
      <w:marRight w:val="0"/>
      <w:marTop w:val="0"/>
      <w:marBottom w:val="0"/>
      <w:divBdr>
        <w:top w:val="none" w:sz="0" w:space="0" w:color="auto"/>
        <w:left w:val="none" w:sz="0" w:space="0" w:color="auto"/>
        <w:bottom w:val="none" w:sz="0" w:space="0" w:color="auto"/>
        <w:right w:val="none" w:sz="0" w:space="0" w:color="auto"/>
      </w:divBdr>
    </w:div>
    <w:div w:id="759907912">
      <w:bodyDiv w:val="1"/>
      <w:marLeft w:val="0"/>
      <w:marRight w:val="0"/>
      <w:marTop w:val="0"/>
      <w:marBottom w:val="0"/>
      <w:divBdr>
        <w:top w:val="none" w:sz="0" w:space="0" w:color="auto"/>
        <w:left w:val="none" w:sz="0" w:space="0" w:color="auto"/>
        <w:bottom w:val="none" w:sz="0" w:space="0" w:color="auto"/>
        <w:right w:val="none" w:sz="0" w:space="0" w:color="auto"/>
      </w:divBdr>
    </w:div>
    <w:div w:id="792597752">
      <w:bodyDiv w:val="1"/>
      <w:marLeft w:val="0"/>
      <w:marRight w:val="0"/>
      <w:marTop w:val="0"/>
      <w:marBottom w:val="0"/>
      <w:divBdr>
        <w:top w:val="none" w:sz="0" w:space="0" w:color="auto"/>
        <w:left w:val="none" w:sz="0" w:space="0" w:color="auto"/>
        <w:bottom w:val="none" w:sz="0" w:space="0" w:color="auto"/>
        <w:right w:val="none" w:sz="0" w:space="0" w:color="auto"/>
      </w:divBdr>
    </w:div>
    <w:div w:id="969895143">
      <w:bodyDiv w:val="1"/>
      <w:marLeft w:val="0"/>
      <w:marRight w:val="0"/>
      <w:marTop w:val="0"/>
      <w:marBottom w:val="0"/>
      <w:divBdr>
        <w:top w:val="none" w:sz="0" w:space="0" w:color="auto"/>
        <w:left w:val="none" w:sz="0" w:space="0" w:color="auto"/>
        <w:bottom w:val="none" w:sz="0" w:space="0" w:color="auto"/>
        <w:right w:val="none" w:sz="0" w:space="0" w:color="auto"/>
      </w:divBdr>
    </w:div>
    <w:div w:id="980112265">
      <w:bodyDiv w:val="1"/>
      <w:marLeft w:val="0"/>
      <w:marRight w:val="0"/>
      <w:marTop w:val="0"/>
      <w:marBottom w:val="0"/>
      <w:divBdr>
        <w:top w:val="none" w:sz="0" w:space="0" w:color="auto"/>
        <w:left w:val="none" w:sz="0" w:space="0" w:color="auto"/>
        <w:bottom w:val="none" w:sz="0" w:space="0" w:color="auto"/>
        <w:right w:val="none" w:sz="0" w:space="0" w:color="auto"/>
      </w:divBdr>
    </w:div>
    <w:div w:id="1115979652">
      <w:bodyDiv w:val="1"/>
      <w:marLeft w:val="0"/>
      <w:marRight w:val="0"/>
      <w:marTop w:val="0"/>
      <w:marBottom w:val="0"/>
      <w:divBdr>
        <w:top w:val="none" w:sz="0" w:space="0" w:color="auto"/>
        <w:left w:val="none" w:sz="0" w:space="0" w:color="auto"/>
        <w:bottom w:val="none" w:sz="0" w:space="0" w:color="auto"/>
        <w:right w:val="none" w:sz="0" w:space="0" w:color="auto"/>
      </w:divBdr>
    </w:div>
    <w:div w:id="1214662518">
      <w:bodyDiv w:val="1"/>
      <w:marLeft w:val="0"/>
      <w:marRight w:val="0"/>
      <w:marTop w:val="0"/>
      <w:marBottom w:val="0"/>
      <w:divBdr>
        <w:top w:val="none" w:sz="0" w:space="0" w:color="auto"/>
        <w:left w:val="none" w:sz="0" w:space="0" w:color="auto"/>
        <w:bottom w:val="none" w:sz="0" w:space="0" w:color="auto"/>
        <w:right w:val="none" w:sz="0" w:space="0" w:color="auto"/>
      </w:divBdr>
    </w:div>
    <w:div w:id="1259487855">
      <w:bodyDiv w:val="1"/>
      <w:marLeft w:val="0"/>
      <w:marRight w:val="0"/>
      <w:marTop w:val="0"/>
      <w:marBottom w:val="0"/>
      <w:divBdr>
        <w:top w:val="none" w:sz="0" w:space="0" w:color="auto"/>
        <w:left w:val="none" w:sz="0" w:space="0" w:color="auto"/>
        <w:bottom w:val="none" w:sz="0" w:space="0" w:color="auto"/>
        <w:right w:val="none" w:sz="0" w:space="0" w:color="auto"/>
      </w:divBdr>
    </w:div>
    <w:div w:id="1308433913">
      <w:bodyDiv w:val="1"/>
      <w:marLeft w:val="0"/>
      <w:marRight w:val="0"/>
      <w:marTop w:val="0"/>
      <w:marBottom w:val="0"/>
      <w:divBdr>
        <w:top w:val="none" w:sz="0" w:space="0" w:color="auto"/>
        <w:left w:val="none" w:sz="0" w:space="0" w:color="auto"/>
        <w:bottom w:val="none" w:sz="0" w:space="0" w:color="auto"/>
        <w:right w:val="none" w:sz="0" w:space="0" w:color="auto"/>
      </w:divBdr>
    </w:div>
    <w:div w:id="1573731385">
      <w:bodyDiv w:val="1"/>
      <w:marLeft w:val="0"/>
      <w:marRight w:val="0"/>
      <w:marTop w:val="0"/>
      <w:marBottom w:val="0"/>
      <w:divBdr>
        <w:top w:val="none" w:sz="0" w:space="0" w:color="auto"/>
        <w:left w:val="none" w:sz="0" w:space="0" w:color="auto"/>
        <w:bottom w:val="none" w:sz="0" w:space="0" w:color="auto"/>
        <w:right w:val="none" w:sz="0" w:space="0" w:color="auto"/>
      </w:divBdr>
    </w:div>
    <w:div w:id="1654021503">
      <w:bodyDiv w:val="1"/>
      <w:marLeft w:val="0"/>
      <w:marRight w:val="0"/>
      <w:marTop w:val="0"/>
      <w:marBottom w:val="0"/>
      <w:divBdr>
        <w:top w:val="none" w:sz="0" w:space="0" w:color="auto"/>
        <w:left w:val="none" w:sz="0" w:space="0" w:color="auto"/>
        <w:bottom w:val="none" w:sz="0" w:space="0" w:color="auto"/>
        <w:right w:val="none" w:sz="0" w:space="0" w:color="auto"/>
      </w:divBdr>
    </w:div>
    <w:div w:id="1672680549">
      <w:bodyDiv w:val="1"/>
      <w:marLeft w:val="0"/>
      <w:marRight w:val="0"/>
      <w:marTop w:val="0"/>
      <w:marBottom w:val="0"/>
      <w:divBdr>
        <w:top w:val="none" w:sz="0" w:space="0" w:color="auto"/>
        <w:left w:val="none" w:sz="0" w:space="0" w:color="auto"/>
        <w:bottom w:val="none" w:sz="0" w:space="0" w:color="auto"/>
        <w:right w:val="none" w:sz="0" w:space="0" w:color="auto"/>
      </w:divBdr>
    </w:div>
    <w:div w:id="1739206757">
      <w:bodyDiv w:val="1"/>
      <w:marLeft w:val="0"/>
      <w:marRight w:val="0"/>
      <w:marTop w:val="0"/>
      <w:marBottom w:val="0"/>
      <w:divBdr>
        <w:top w:val="none" w:sz="0" w:space="0" w:color="auto"/>
        <w:left w:val="none" w:sz="0" w:space="0" w:color="auto"/>
        <w:bottom w:val="none" w:sz="0" w:space="0" w:color="auto"/>
        <w:right w:val="none" w:sz="0" w:space="0" w:color="auto"/>
      </w:divBdr>
    </w:div>
    <w:div w:id="1785273595">
      <w:bodyDiv w:val="1"/>
      <w:marLeft w:val="0"/>
      <w:marRight w:val="0"/>
      <w:marTop w:val="0"/>
      <w:marBottom w:val="0"/>
      <w:divBdr>
        <w:top w:val="none" w:sz="0" w:space="0" w:color="auto"/>
        <w:left w:val="none" w:sz="0" w:space="0" w:color="auto"/>
        <w:bottom w:val="none" w:sz="0" w:space="0" w:color="auto"/>
        <w:right w:val="none" w:sz="0" w:space="0" w:color="auto"/>
      </w:divBdr>
    </w:div>
    <w:div w:id="1847287298">
      <w:bodyDiv w:val="1"/>
      <w:marLeft w:val="0"/>
      <w:marRight w:val="0"/>
      <w:marTop w:val="0"/>
      <w:marBottom w:val="0"/>
      <w:divBdr>
        <w:top w:val="none" w:sz="0" w:space="0" w:color="auto"/>
        <w:left w:val="none" w:sz="0" w:space="0" w:color="auto"/>
        <w:bottom w:val="none" w:sz="0" w:space="0" w:color="auto"/>
        <w:right w:val="none" w:sz="0" w:space="0" w:color="auto"/>
      </w:divBdr>
    </w:div>
    <w:div w:id="1895894929">
      <w:bodyDiv w:val="1"/>
      <w:marLeft w:val="0"/>
      <w:marRight w:val="0"/>
      <w:marTop w:val="0"/>
      <w:marBottom w:val="0"/>
      <w:divBdr>
        <w:top w:val="none" w:sz="0" w:space="0" w:color="auto"/>
        <w:left w:val="none" w:sz="0" w:space="0" w:color="auto"/>
        <w:bottom w:val="none" w:sz="0" w:space="0" w:color="auto"/>
        <w:right w:val="none" w:sz="0" w:space="0" w:color="auto"/>
      </w:divBdr>
    </w:div>
    <w:div w:id="1945532287">
      <w:bodyDiv w:val="1"/>
      <w:marLeft w:val="0"/>
      <w:marRight w:val="0"/>
      <w:marTop w:val="0"/>
      <w:marBottom w:val="0"/>
      <w:divBdr>
        <w:top w:val="none" w:sz="0" w:space="0" w:color="auto"/>
        <w:left w:val="none" w:sz="0" w:space="0" w:color="auto"/>
        <w:bottom w:val="none" w:sz="0" w:space="0" w:color="auto"/>
        <w:right w:val="none" w:sz="0" w:space="0" w:color="auto"/>
      </w:divBdr>
    </w:div>
    <w:div w:id="1977835169">
      <w:bodyDiv w:val="1"/>
      <w:marLeft w:val="0"/>
      <w:marRight w:val="0"/>
      <w:marTop w:val="0"/>
      <w:marBottom w:val="0"/>
      <w:divBdr>
        <w:top w:val="none" w:sz="0" w:space="0" w:color="auto"/>
        <w:left w:val="none" w:sz="0" w:space="0" w:color="auto"/>
        <w:bottom w:val="none" w:sz="0" w:space="0" w:color="auto"/>
        <w:right w:val="none" w:sz="0" w:space="0" w:color="auto"/>
      </w:divBdr>
    </w:div>
    <w:div w:id="1979219657">
      <w:bodyDiv w:val="1"/>
      <w:marLeft w:val="0"/>
      <w:marRight w:val="0"/>
      <w:marTop w:val="0"/>
      <w:marBottom w:val="0"/>
      <w:divBdr>
        <w:top w:val="none" w:sz="0" w:space="0" w:color="auto"/>
        <w:left w:val="none" w:sz="0" w:space="0" w:color="auto"/>
        <w:bottom w:val="none" w:sz="0" w:space="0" w:color="auto"/>
        <w:right w:val="none" w:sz="0" w:space="0" w:color="auto"/>
      </w:divBdr>
    </w:div>
    <w:div w:id="2020616317">
      <w:bodyDiv w:val="1"/>
      <w:marLeft w:val="0"/>
      <w:marRight w:val="0"/>
      <w:marTop w:val="0"/>
      <w:marBottom w:val="0"/>
      <w:divBdr>
        <w:top w:val="none" w:sz="0" w:space="0" w:color="auto"/>
        <w:left w:val="none" w:sz="0" w:space="0" w:color="auto"/>
        <w:bottom w:val="none" w:sz="0" w:space="0" w:color="auto"/>
        <w:right w:val="none" w:sz="0" w:space="0" w:color="auto"/>
      </w:divBdr>
    </w:div>
    <w:div w:id="207319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1185-954/954-2022%20RS.docx</ZkracenyRetezec>
    <Smazat xmlns="acca34e4-9ecd-41c8-99eb-d6aa654aaa55">&lt;a href="/sites/evidencesmluv/_layouts/15/IniWrkflIP.aspx?List=%7b77659FB5-C430-479E-BF06-0B5A5E07A4EB%7d&amp;amp;ID=2932&amp;amp;ItemGuid=%7b9099A925-A5CE-4402-8D9F-249D6C6916E2%7d&amp;amp;TemplateID=%7bd3f8102e-f4a5-4901-b93c-fb146a9d820d%7d"&gt;&lt;img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48B724-CEAF-47D5-9009-D3C6AAA60D36}">
  <ds:schemaRefs>
    <ds:schemaRef ds:uri="http://schemas.openxmlformats.org/officeDocument/2006/bibliography"/>
  </ds:schemaRefs>
</ds:datastoreItem>
</file>

<file path=customXml/itemProps2.xml><?xml version="1.0" encoding="utf-8"?>
<ds:datastoreItem xmlns:ds="http://schemas.openxmlformats.org/officeDocument/2006/customXml" ds:itemID="{87E20179-C788-423C-85ED-4793BAE7C3C4}">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3.xml><?xml version="1.0" encoding="utf-8"?>
<ds:datastoreItem xmlns:ds="http://schemas.openxmlformats.org/officeDocument/2006/customXml" ds:itemID="{C210BF88-5DEB-47B4-A7D3-C9F49A90B88E}"/>
</file>

<file path=customXml/itemProps4.xml><?xml version="1.0" encoding="utf-8"?>
<ds:datastoreItem xmlns:ds="http://schemas.openxmlformats.org/officeDocument/2006/customXml" ds:itemID="{A6ADE2E9-640D-4CA0-BED8-9EE66B81DDC3}">
  <ds:schemaRefs>
    <ds:schemaRef ds:uri="http://schemas.microsoft.com/sharepoint/v3/contenttype/forms"/>
  </ds:schemaRefs>
</ds:datastoreItem>
</file>

<file path=customXml/itemProps5.xml><?xml version="1.0" encoding="utf-8"?>
<ds:datastoreItem xmlns:ds="http://schemas.openxmlformats.org/officeDocument/2006/customXml" ds:itemID="{72C4639B-25BA-40F1-B639-ECE0178E0D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2024</Words>
  <Characters>11948</Characters>
  <Application>Microsoft Office Word</Application>
  <DocSecurity>0</DocSecurity>
  <Lines>99</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centralizovaném zadání veřejné zakázky</vt:lpstr>
      <vt:lpstr>Smlouva o centralizovaném zadání veřejné zakázky</vt:lpstr>
    </vt:vector>
  </TitlesOfParts>
  <Company>CS-Project</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subject/>
  <dc:creator>Jiri Broz</dc:creator>
  <cp:keywords/>
  <dc:description/>
  <cp:lastModifiedBy>Prnková Lenka, DiS.</cp:lastModifiedBy>
  <cp:revision>6</cp:revision>
  <cp:lastPrinted>2022-11-16T12:25:00Z</cp:lastPrinted>
  <dcterms:created xsi:type="dcterms:W3CDTF">2022-12-13T10:55:00Z</dcterms:created>
  <dcterms:modified xsi:type="dcterms:W3CDTF">2022-12-16T08:29:00Z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2022-05-18T10:10:24Z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35e1a208-f853-4eed-8b9e-948bc26ec3f1</vt:lpwstr>
  </property>
  <property fmtid="{D5CDD505-2E9C-101B-9397-08002B2CF9AE}" pid="8" name="MSIP_Label_2063cd7f-2d21-486a-9f29-9c1683fdd175_ContentBits">
    <vt:lpwstr>0</vt:lpwstr>
  </property>
  <property fmtid="{D5CDD505-2E9C-101B-9397-08002B2CF9AE}" pid="9" name="ContentTypeId">
    <vt:lpwstr>0x010100EFF427952D4E634383E9B8E9D938055A002B963CBA657F214D89C4E9ABAE5FAC87</vt:lpwstr>
  </property>
  <property fmtid="{D5CDD505-2E9C-101B-9397-08002B2CF9AE}" pid="10" name="_dlc_DocIdItemGuid">
    <vt:lpwstr>509bb12f-5bfa-4088-adb8-160c21a3140d</vt:lpwstr>
  </property>
  <property fmtid="{D5CDD505-2E9C-101B-9397-08002B2CF9AE}" pid="11" name="MediaServiceImageTags">
    <vt:lpwstr/>
  </property>
  <property fmtid="{D5CDD505-2E9C-101B-9397-08002B2CF9AE}" pid="12" name="WorkflowChangePath">
    <vt:lpwstr>a95a2dc2-7576-4e02-851a-82c926069501,2;a95a2dc2-7576-4e02-851a-82c926069501,2;a95a2dc2-7576-4e02-851a-82c926069501,2;</vt:lpwstr>
  </property>
</Properties>
</file>