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426720" distB="0" distL="114300" distR="114300" simplePos="0" relativeHeight="125829378" behindDoc="0" locked="0" layoutInCell="1" allowOverlap="1">
            <wp:simplePos x="0" y="0"/>
            <wp:positionH relativeFrom="page">
              <wp:posOffset>5039360</wp:posOffset>
            </wp:positionH>
            <wp:positionV relativeFrom="paragraph">
              <wp:posOffset>439420</wp:posOffset>
            </wp:positionV>
            <wp:extent cx="2054225" cy="28067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054225" cy="2806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5039360</wp:posOffset>
                </wp:positionH>
                <wp:positionV relativeFrom="paragraph">
                  <wp:posOffset>12700</wp:posOffset>
                </wp:positionV>
                <wp:extent cx="2035810" cy="16446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3581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96.80000000000001pt;margin-top:1.pt;width:160.30000000000001pt;height:12.94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5039360</wp:posOffset>
                </wp:positionH>
                <wp:positionV relativeFrom="paragraph">
                  <wp:posOffset>180340</wp:posOffset>
                </wp:positionV>
                <wp:extent cx="1207135" cy="27432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07135" cy="2743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příspěvkoví organizace SMLOUVA REGISTROVÁNA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96.80000000000001pt;margin-top:14.199999999999999pt;width:95.049999999999997pt;height:21.60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příspěvkoví organizace SMLOUVA REGISTROVÁNA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/>
        <w:ind w:right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. ' ■ a údržba silme Vysočiny</w:t>
      </w:r>
      <w:bookmarkEnd w:id="0"/>
      <w:bookmarkEnd w:id="1"/>
    </w:p>
    <w:p>
      <w:pPr>
        <w:pStyle w:val="Style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40" w:line="240" w:lineRule="auto"/>
        <w:ind w:left="0" w:right="0" w:firstLine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 silnic v období roku</w:t>
        <w:br/>
        <w:t>2022/2023</w:t>
      </w:r>
      <w:bookmarkEnd w:id="2"/>
      <w:bookmarkEnd w:id="3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968"/>
        <w:gridCol w:w="6950"/>
      </w:tblGrid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68"/>
        <w:gridCol w:w="6946"/>
      </w:tblGrid>
      <w:tr>
        <w:trPr>
          <w:trHeight w:val="36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68"/>
        <w:gridCol w:w="6946"/>
      </w:tblGrid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2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..Objednatel“)</w:t>
      </w:r>
    </w:p>
    <w:p>
      <w:pPr>
        <w:widowControl w:val="0"/>
        <w:spacing w:after="299" w:line="1" w:lineRule="exact"/>
      </w:pPr>
    </w:p>
    <w:p>
      <w:pPr>
        <w:widowControl w:val="0"/>
        <w:spacing w:line="1" w:lineRule="exact"/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left"/>
        <w:tblLayout w:type="fixed"/>
      </w:tblPr>
      <w:tblGrid>
        <w:gridCol w:w="1675"/>
        <w:gridCol w:w="3547"/>
      </w:tblGrid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Ondřej Čapek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Víska 78, 583 01 Chotěboř</w:t>
            </w:r>
          </w:p>
        </w:tc>
      </w:tr>
      <w:tr>
        <w:trPr>
          <w:trHeight w:val="64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Ondřejem Čapkem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585" w:val="left"/>
              </w:tabs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87121654</w:t>
              <w:tab/>
              <w:t>DIČ: CZ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.Zhotovitel"')</w:t>
      </w:r>
    </w:p>
    <w:p>
      <w:pPr>
        <w:widowControl w:val="0"/>
        <w:spacing w:after="61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00"/>
        <w:ind w:left="34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4"/>
      <w:bookmarkEnd w:id="5"/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0" w:val="left"/>
        </w:tabs>
        <w:bidi w:val="0"/>
        <w:spacing w:before="0" w:after="0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 objednatele provádět práce spojené se zimní údržbou silnic v podobě plužení vozovek traktorovou radlicí nebo odstraňování sněhových závějí dopravními prostředky zhotovitele.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3" w:val="left"/>
        </w:tabs>
        <w:bidi w:val="0"/>
        <w:spacing w:before="0" w:after="0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3" w:val="left"/>
        </w:tabs>
        <w:bidi w:val="0"/>
        <w:spacing w:before="0" w:after="30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provádět práce specifikované v čl. I odst. 1 této Smlouvy.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II. Místo plnění</w:t>
      </w:r>
      <w:bookmarkEnd w:id="6"/>
      <w:bookmarkEnd w:id="7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93" w:lineRule="auto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 Předmět díla bude zhotovitel provádět na pozemních komunikacích I., II., a III. tříd ve správě Krajské správy a údržby silnic Vysočiny, příspěvkové organizace - cestmistrovství Chotěboř.</w:t>
      </w:r>
      <w:r>
        <w:br w:type="page"/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III. Doba plnění</w:t>
      </w:r>
      <w:bookmarkEnd w:id="8"/>
      <w:bookmarkEnd w:id="9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38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bude provádět práce specifikované v čl. I. v zimním období roku 2022/2023, a to konkrétně od 1.11.2022 do 31.3.2023.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38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ztotožněn s tím, že nastoupí na provádění prací dle svých možností na telefonní výzvu dispečera zimní údržby Chotěboř - tel.: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00" w:line="295" w:lineRule="auto"/>
        <w:ind w:left="38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této smlouvy před její účinností se považuje za plnění dle této smlouvy a práva a povinnosti z toho vzniklá se řídí touto smlouvou.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0"/>
      <w:bookmarkEnd w:id="11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38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smluvené dopravní prostředky a mechanismy je stanovena ve výši max. 1.000,- Kč/hod. + DPH platné v daném období v závislosti na typu mechanizace.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38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00"/>
        <w:ind w:left="38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2"/>
      <w:bookmarkEnd w:id="13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38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38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38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38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38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objednatel.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38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podepsaní zástupci smluvních stran prohlašují, že jsou oprávněni jednat a stvrzovat svým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both"/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5365115</wp:posOffset>
                </wp:positionH>
                <wp:positionV relativeFrom="paragraph">
                  <wp:posOffset>177800</wp:posOffset>
                </wp:positionV>
                <wp:extent cx="758825" cy="18923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58825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1 5. 12. 2022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22.44999999999999pt;margin-top:14.pt;width:59.75pt;height:14.9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1 5. 12. 2022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podpisem ujednání této Smlouvy.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leader="dot" w:pos="5715" w:val="left"/>
        </w:tabs>
        <w:bidi w:val="0"/>
        <w:spacing w:before="0" w:after="1600" w:line="240" w:lineRule="auto"/>
        <w:ind w:left="2960" w:right="0" w:firstLine="0"/>
        <w:jc w:val="left"/>
      </w:pPr>
      <w:r>
        <mc:AlternateContent>
          <mc:Choice Requires="wps">
            <w:drawing>
              <wp:anchor distT="0" distB="1410970" distL="114300" distR="571500" simplePos="0" relativeHeight="125829381" behindDoc="0" locked="0" layoutInCell="1" allowOverlap="1">
                <wp:simplePos x="0" y="0"/>
                <wp:positionH relativeFrom="page">
                  <wp:posOffset>902970</wp:posOffset>
                </wp:positionH>
                <wp:positionV relativeFrom="paragraph">
                  <wp:posOffset>12700</wp:posOffset>
                </wp:positionV>
                <wp:extent cx="929640" cy="186055"/>
                <wp:wrapSquare wrapText="righ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964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Ve Vísce dne 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71.099999999999994pt;margin-top:1.pt;width:73.200000000000003pt;height:14.65pt;z-index:-125829372;mso-wrap-distance-left:9.pt;mso-wrap-distance-right:45.pt;mso-wrap-distance-bottom:111.09999999999999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Ve Vísce dne 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1203960" distB="0" distL="562610" distR="114300" simplePos="0" relativeHeight="125829383" behindDoc="0" locked="0" layoutInCell="1" allowOverlap="1">
                <wp:simplePos x="0" y="0"/>
                <wp:positionH relativeFrom="page">
                  <wp:posOffset>1351280</wp:posOffset>
                </wp:positionH>
                <wp:positionV relativeFrom="paragraph">
                  <wp:posOffset>1216660</wp:posOffset>
                </wp:positionV>
                <wp:extent cx="938530" cy="393065"/>
                <wp:wrapSquare wrapText="righ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8530" cy="3930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Zhotovitele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Ondřej Čapek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06.40000000000001pt;margin-top:95.799999999999997pt;width:73.900000000000006pt;height:30.949999999999999pt;z-index:-125829370;mso-wrap-distance-left:44.299999999999997pt;mso-wrap-distance-top:94.799999999999997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Zhotovitele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Ondřej Čapek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 :</w:t>
        <w:tab/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34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Zaíóbjednatele</w:t>
      </w:r>
    </w:p>
    <w:p>
      <w:pPr>
        <w:pStyle w:val="Style14"/>
        <w:keepNext w:val="0"/>
        <w:keepLines w:val="0"/>
        <w:framePr w:w="322" w:h="10666" w:wrap="around" w:hAnchor="margin" w:x="35" w:y="376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</w:t>
      </w:r>
    </w:p>
    <w:p>
      <w:pPr>
        <w:pStyle w:val="Style14"/>
        <w:keepNext w:val="0"/>
        <w:keepLines w:val="0"/>
        <w:framePr w:w="322" w:h="10666" w:wrap="around" w:hAnchor="margin" w:x="35" w:y="376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</w:t>
      </w:r>
    </w:p>
    <w:p>
      <w:pPr>
        <w:pStyle w:val="Style14"/>
        <w:keepNext w:val="0"/>
        <w:keepLines w:val="0"/>
        <w:framePr w:w="322" w:h="10666" w:wrap="around" w:hAnchor="margin" w:x="35" w:y="376"/>
        <w:widowControl w:val="0"/>
        <w:shd w:val="clear" w:color="auto" w:fill="auto"/>
        <w:bidi w:val="0"/>
        <w:spacing w:before="0" w:after="10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</w:t>
      </w:r>
    </w:p>
    <w:p>
      <w:pPr>
        <w:pStyle w:val="Style14"/>
        <w:keepNext w:val="0"/>
        <w:keepLines w:val="0"/>
        <w:framePr w:w="322" w:h="10666" w:wrap="around" w:hAnchor="margin" w:x="35" w:y="376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</w:t>
      </w:r>
    </w:p>
    <w:p>
      <w:pPr>
        <w:pStyle w:val="Style14"/>
        <w:keepNext w:val="0"/>
        <w:keepLines w:val="0"/>
        <w:framePr w:w="322" w:h="10666" w:wrap="around" w:hAnchor="margin" w:x="35" w:y="376"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</w:t>
      </w:r>
    </w:p>
    <w:p>
      <w:pPr>
        <w:pStyle w:val="Style14"/>
        <w:keepNext w:val="0"/>
        <w:keepLines w:val="0"/>
        <w:framePr w:w="322" w:h="10666" w:wrap="around" w:hAnchor="margin" w:x="35" w:y="376"/>
        <w:widowControl w:val="0"/>
        <w:shd w:val="clear" w:color="auto" w:fill="auto"/>
        <w:bidi w:val="0"/>
        <w:spacing w:before="0" w:after="16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</w:t>
      </w:r>
    </w:p>
    <w:p>
      <w:pPr>
        <w:pStyle w:val="Style14"/>
        <w:keepNext w:val="0"/>
        <w:keepLines w:val="0"/>
        <w:framePr w:w="322" w:h="10666" w:wrap="around" w:hAnchor="margin" w:x="35" w:y="376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</w:t>
      </w:r>
    </w:p>
    <w:p>
      <w:pPr>
        <w:pStyle w:val="Style14"/>
        <w:keepNext w:val="0"/>
        <w:keepLines w:val="0"/>
        <w:framePr w:w="322" w:h="10666" w:wrap="around" w:hAnchor="margin" w:x="35" w:y="376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</w:t>
      </w:r>
    </w:p>
    <w:p>
      <w:pPr>
        <w:pStyle w:val="Style14"/>
        <w:keepNext w:val="0"/>
        <w:keepLines w:val="0"/>
        <w:framePr w:w="322" w:h="10666" w:wrap="around" w:hAnchor="margin" w:x="35" w:y="376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</w:t>
      </w:r>
    </w:p>
    <w:p>
      <w:pPr>
        <w:pStyle w:val="Style14"/>
        <w:keepNext w:val="0"/>
        <w:keepLines w:val="0"/>
        <w:framePr w:w="322" w:h="10666" w:wrap="around" w:hAnchor="margin" w:x="35" w:y="376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4.</w:t>
      </w:r>
    </w:p>
    <w:p>
      <w:pPr>
        <w:pStyle w:val="Style14"/>
        <w:keepNext w:val="0"/>
        <w:keepLines w:val="0"/>
        <w:framePr w:w="322" w:h="10666" w:wrap="around" w:hAnchor="margin" w:x="35" w:y="376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5.</w:t>
      </w:r>
    </w:p>
    <w:p>
      <w:pPr>
        <w:pStyle w:val="Style14"/>
        <w:keepNext w:val="0"/>
        <w:keepLines w:val="0"/>
        <w:framePr w:w="322" w:h="10666" w:wrap="around" w:hAnchor="margin" w:x="35" w:y="376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6.</w:t>
      </w:r>
    </w:p>
    <w:p>
      <w:pPr>
        <w:pStyle w:val="Style14"/>
        <w:keepNext w:val="0"/>
        <w:keepLines w:val="0"/>
        <w:framePr w:w="322" w:h="10666" w:wrap="around" w:hAnchor="margin" w:x="35" w:y="376"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7.</w:t>
      </w:r>
    </w:p>
    <w:p>
      <w:pPr>
        <w:pStyle w:val="Style14"/>
        <w:keepNext w:val="0"/>
        <w:keepLines w:val="0"/>
        <w:framePr w:w="322" w:h="10666" w:wrap="around" w:hAnchor="margin" w:x="35" w:y="376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6220" w:right="0" w:hanging="27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 ředitel organizace</w:t>
      </w:r>
    </w:p>
    <w:sectPr>
      <w:footnotePr>
        <w:pos w:val="pageBottom"/>
        <w:numFmt w:val="decimal"/>
        <w:numRestart w:val="continuous"/>
      </w:footnotePr>
      <w:pgSz w:w="11900" w:h="16840"/>
      <w:pgMar w:top="824" w:left="1019" w:right="1334" w:bottom="690" w:header="396" w:footer="262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7">
    <w:name w:val="Základní text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Nadpis #1_"/>
    <w:basedOn w:val="DefaultParagraphFont"/>
    <w:link w:val="Style8"/>
    <w:rPr>
      <w:rFonts w:ascii="Arial" w:eastAsia="Arial" w:hAnsi="Arial" w:cs="Arial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CharStyle11">
    <w:name w:val="Nadpis #2_"/>
    <w:basedOn w:val="DefaultParagraphFont"/>
    <w:link w:val="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3">
    <w:name w:val="Titulek tabulky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Jiné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0">
    <w:name w:val="Nadpis #3_"/>
    <w:basedOn w:val="DefaultParagraphFont"/>
    <w:link w:val="Styl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FFFFFF"/>
      <w:spacing w:line="262" w:lineRule="auto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6">
    <w:name w:val="Základní text"/>
    <w:basedOn w:val="Normal"/>
    <w:link w:val="CharStyle7"/>
    <w:pPr>
      <w:widowControl w:val="0"/>
      <w:shd w:val="clear" w:color="auto" w:fill="FFFFFF"/>
      <w:spacing w:line="300" w:lineRule="auto"/>
      <w:ind w:firstLine="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Nadpis #1"/>
    <w:basedOn w:val="Normal"/>
    <w:link w:val="CharStyle9"/>
    <w:pPr>
      <w:widowControl w:val="0"/>
      <w:shd w:val="clear" w:color="auto" w:fill="FFFFFF"/>
      <w:spacing w:after="140" w:line="300" w:lineRule="auto"/>
      <w:ind w:left="340" w:firstLine="20"/>
      <w:outlineLvl w:val="0"/>
    </w:pPr>
    <w:rPr>
      <w:rFonts w:ascii="Arial" w:eastAsia="Arial" w:hAnsi="Arial" w:cs="Arial"/>
      <w:b/>
      <w:bCs/>
      <w:i/>
      <w:iCs/>
      <w:smallCaps w:val="0"/>
      <w:strike w:val="0"/>
      <w:sz w:val="32"/>
      <w:szCs w:val="32"/>
      <w:u w:val="none"/>
    </w:rPr>
  </w:style>
  <w:style w:type="paragraph" w:customStyle="1" w:styleId="Style10">
    <w:name w:val="Nadpis #2"/>
    <w:basedOn w:val="Normal"/>
    <w:link w:val="CharStyle11"/>
    <w:pPr>
      <w:widowControl w:val="0"/>
      <w:shd w:val="clear" w:color="auto" w:fill="FFFFFF"/>
      <w:spacing w:after="62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2">
    <w:name w:val="Titulek tabulky"/>
    <w:basedOn w:val="Normal"/>
    <w:link w:val="CharStyle1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4">
    <w:name w:val="Jiné"/>
    <w:basedOn w:val="Normal"/>
    <w:link w:val="CharStyle15"/>
    <w:pPr>
      <w:widowControl w:val="0"/>
      <w:shd w:val="clear" w:color="auto" w:fill="FFFFFF"/>
      <w:spacing w:line="300" w:lineRule="auto"/>
      <w:ind w:firstLine="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9">
    <w:name w:val="Nadpis #3"/>
    <w:basedOn w:val="Normal"/>
    <w:link w:val="CharStyle20"/>
    <w:pPr>
      <w:widowControl w:val="0"/>
      <w:shd w:val="clear" w:color="auto" w:fill="FFFFFF"/>
      <w:spacing w:line="274" w:lineRule="auto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