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E3" w:rsidRDefault="00AD57E3" w:rsidP="00AD57E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svozu a rozvozu poštovních zásilek</w:t>
      </w:r>
    </w:p>
    <w:p w:rsidR="00AD57E3" w:rsidRDefault="00AD57E3" w:rsidP="00AD57E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982607-0541/2013</w:t>
      </w:r>
    </w:p>
    <w:p w:rsidR="00AD57E3" w:rsidRDefault="00AD57E3" w:rsidP="00AD57E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odbor obchodu, Bartošova 4393, 760 01 Zlín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3240 4869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</w:p>
    <w:p w:rsidR="00AD57E3" w:rsidRDefault="00AD57E3" w:rsidP="00AD57E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D57E3" w:rsidRDefault="00AD57E3" w:rsidP="00AD57E3">
      <w:pPr>
        <w:numPr>
          <w:ilvl w:val="0"/>
          <w:numId w:val="0"/>
        </w:numPr>
        <w:spacing w:after="0" w:line="240" w:lineRule="auto"/>
        <w:ind w:left="142"/>
      </w:pPr>
    </w:p>
    <w:p w:rsidR="00AD57E3" w:rsidRDefault="00E01A2E" w:rsidP="00AD57E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01A2E">
        <w:t>XXXX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1A2E">
        <w:t>XXXX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1A2E">
        <w:t>XXXX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E01A2E">
        <w:t>XXXX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01A2E">
        <w:t>XXXX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1A2E">
        <w:t>XXXX</w:t>
      </w:r>
    </w:p>
    <w:p w:rsidR="00AD57E3" w:rsidRDefault="00AD57E3" w:rsidP="00E01A2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01A2E">
        <w:t>XXXX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01A2E">
        <w:t>XXXX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</w:p>
    <w:p w:rsidR="00AD57E3" w:rsidRDefault="00AD57E3" w:rsidP="00AD57E3">
      <w:pPr>
        <w:numPr>
          <w:ilvl w:val="0"/>
          <w:numId w:val="0"/>
        </w:numPr>
        <w:spacing w:before="50" w:after="70" w:line="240" w:lineRule="auto"/>
        <w:ind w:left="142"/>
      </w:pPr>
    </w:p>
    <w:p w:rsidR="00AD57E3" w:rsidRDefault="00AD57E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D57E3" w:rsidRPr="00AD57E3" w:rsidRDefault="00AD57E3" w:rsidP="00AD57E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AD57E3" w:rsidRPr="00AD57E3" w:rsidRDefault="00AD57E3" w:rsidP="00AD57E3">
      <w:pPr>
        <w:numPr>
          <w:ilvl w:val="1"/>
          <w:numId w:val="50"/>
        </w:numPr>
        <w:spacing w:after="120"/>
        <w:ind w:left="624" w:hanging="624"/>
        <w:jc w:val="both"/>
      </w:pPr>
      <w:r>
        <w:t>1.1 Účelem této Smlouvy o svozu a rozvozu poštovních zásilek (dále jen "Smlouva") je zajištění svozu/rozvozu poštovních zásilek (dále jen "zásilka") podávaných Objednatelem nebo adresovaných Objednateli.</w:t>
      </w:r>
    </w:p>
    <w:p w:rsidR="00AD57E3" w:rsidRPr="00AD57E3" w:rsidRDefault="00AD57E3" w:rsidP="00AD57E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Realizace služby</w:t>
      </w:r>
    </w:p>
    <w:p w:rsidR="00AD57E3" w:rsidRPr="00AD57E3" w:rsidRDefault="00AD57E3" w:rsidP="00AD57E3">
      <w:pPr>
        <w:numPr>
          <w:ilvl w:val="1"/>
          <w:numId w:val="50"/>
        </w:numPr>
        <w:spacing w:after="120"/>
        <w:ind w:left="624" w:hanging="624"/>
        <w:jc w:val="both"/>
      </w:pPr>
      <w:r>
        <w:t>Svoz zásilek:</w:t>
      </w:r>
      <w:r>
        <w:tab/>
        <w:t xml:space="preserve">Ano </w:t>
      </w:r>
      <w:r>
        <w:sym w:font="Wingdings" w:char="F078"/>
      </w:r>
      <w:r>
        <w:tab/>
      </w:r>
      <w:r>
        <w:tab/>
      </w:r>
      <w:r>
        <w:tab/>
      </w:r>
      <w:r>
        <w:tab/>
        <w:t xml:space="preserve">Pravidelný </w:t>
      </w:r>
      <w:r>
        <w:sym w:font="Wingdings" w:char="F078"/>
      </w:r>
      <w:r>
        <w:tab/>
      </w:r>
      <w:r>
        <w:tab/>
      </w:r>
      <w:r>
        <w:tab/>
        <w:t xml:space="preserve">V čase dle volné kapacity ČP </w:t>
      </w:r>
      <w:r>
        <w:sym w:font="Wingdings" w:char="F078"/>
      </w:r>
    </w:p>
    <w:p w:rsidR="00AD57E3" w:rsidRPr="00AD57E3" w:rsidRDefault="00AD57E3" w:rsidP="00AD57E3">
      <w:pPr>
        <w:numPr>
          <w:ilvl w:val="1"/>
          <w:numId w:val="50"/>
        </w:numPr>
        <w:spacing w:after="120"/>
        <w:ind w:left="624" w:hanging="624"/>
        <w:jc w:val="both"/>
      </w:pPr>
      <w:r>
        <w:t>Rozvoz zásilek:</w:t>
      </w:r>
      <w:r>
        <w:tab/>
        <w:t xml:space="preserve">Ano </w:t>
      </w:r>
      <w:r>
        <w:sym w:font="Wingdings" w:char="F078"/>
      </w:r>
      <w:r>
        <w:tab/>
      </w:r>
      <w:r>
        <w:tab/>
      </w:r>
      <w:r>
        <w:tab/>
      </w:r>
      <w:r>
        <w:tab/>
        <w:t xml:space="preserve">Pravidelný </w:t>
      </w:r>
      <w:r>
        <w:sym w:font="Wingdings" w:char="F078"/>
      </w:r>
      <w:r>
        <w:tab/>
      </w:r>
      <w:r>
        <w:tab/>
      </w:r>
      <w:r>
        <w:tab/>
        <w:t xml:space="preserve">V čase dle volné kapacity ČP </w:t>
      </w:r>
      <w:r>
        <w:sym w:font="Wingdings" w:char="F078"/>
      </w:r>
    </w:p>
    <w:p w:rsidR="00AD57E3" w:rsidRPr="00AD57E3" w:rsidRDefault="00AD57E3" w:rsidP="00AD57E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Objednávky svozu a rozvozu zásilek jsou přijímány pracovištěm ČP </w:t>
      </w:r>
      <w:proofErr w:type="gramStart"/>
      <w:r>
        <w:t>uvedeném</w:t>
      </w:r>
      <w:proofErr w:type="gramEnd"/>
      <w:r>
        <w:t xml:space="preserve"> v příloze č. 2</w:t>
      </w:r>
    </w:p>
    <w:p w:rsidR="00AD57E3" w:rsidRPr="00AD57E3" w:rsidRDefault="00AD57E3" w:rsidP="00AD57E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Specifikace podání</w:t>
      </w:r>
    </w:p>
    <w:p w:rsidR="00AD57E3" w:rsidRPr="00AD57E3" w:rsidRDefault="00AD57E3" w:rsidP="00AD57E3">
      <w:pPr>
        <w:numPr>
          <w:ilvl w:val="1"/>
          <w:numId w:val="50"/>
        </w:numPr>
        <w:spacing w:after="120"/>
        <w:ind w:left="624" w:hanging="624"/>
        <w:jc w:val="both"/>
      </w:pPr>
      <w:r>
        <w:t>V souladu s Podmínkami svozu a rozvozu poštovních zásilek bude realizován svoz / rozvoz v rozsahu:</w:t>
      </w:r>
    </w:p>
    <w:tbl>
      <w:tblPr>
        <w:tblStyle w:val="Jednoduchtabulka2"/>
        <w:tblW w:w="0" w:type="auto"/>
        <w:tblInd w:w="567" w:type="dxa"/>
        <w:tblLook w:val="0600" w:firstRow="0" w:lastRow="0" w:firstColumn="0" w:lastColumn="0" w:noHBand="1" w:noVBand="1"/>
      </w:tblPr>
      <w:tblGrid>
        <w:gridCol w:w="2494"/>
        <w:gridCol w:w="2041"/>
        <w:gridCol w:w="2834"/>
        <w:gridCol w:w="1700"/>
      </w:tblGrid>
      <w:tr w:rsidR="00AD57E3" w:rsidTr="00AD57E3">
        <w:tc>
          <w:tcPr>
            <w:tcW w:w="2494" w:type="dxa"/>
          </w:tcPr>
          <w:p w:rsidR="00AD57E3" w:rsidRDefault="00AD57E3" w:rsidP="00AD57E3">
            <w:pPr>
              <w:numPr>
                <w:ilvl w:val="2"/>
                <w:numId w:val="50"/>
              </w:numPr>
              <w:spacing w:after="120"/>
              <w:ind w:left="0" w:firstLine="0"/>
              <w:jc w:val="both"/>
            </w:pPr>
            <w:r>
              <w:rPr>
                <w:b/>
              </w:rPr>
              <w:t>Listovní zásilky:</w:t>
            </w:r>
          </w:p>
        </w:tc>
        <w:tc>
          <w:tcPr>
            <w:tcW w:w="2041" w:type="dxa"/>
          </w:tcPr>
          <w:p w:rsidR="00AD57E3" w:rsidRDefault="00AD57E3" w:rsidP="00AD57E3">
            <w:pPr>
              <w:numPr>
                <w:ilvl w:val="2"/>
                <w:numId w:val="50"/>
              </w:numPr>
              <w:spacing w:after="120"/>
              <w:ind w:left="0" w:firstLine="0"/>
              <w:jc w:val="both"/>
            </w:pPr>
          </w:p>
        </w:tc>
        <w:tc>
          <w:tcPr>
            <w:tcW w:w="2834" w:type="dxa"/>
          </w:tcPr>
          <w:p w:rsidR="00AD57E3" w:rsidRDefault="00AD57E3" w:rsidP="00AD57E3">
            <w:pPr>
              <w:numPr>
                <w:ilvl w:val="2"/>
                <w:numId w:val="50"/>
              </w:numPr>
              <w:spacing w:after="120"/>
              <w:ind w:left="0" w:firstLine="0"/>
              <w:jc w:val="both"/>
            </w:pPr>
            <w:r>
              <w:rPr>
                <w:b/>
              </w:rPr>
              <w:t>Balíkové zásilky:</w:t>
            </w:r>
          </w:p>
        </w:tc>
        <w:tc>
          <w:tcPr>
            <w:tcW w:w="1700" w:type="dxa"/>
          </w:tcPr>
          <w:p w:rsidR="00AD57E3" w:rsidRDefault="00AD57E3" w:rsidP="00AD57E3">
            <w:pPr>
              <w:numPr>
                <w:ilvl w:val="2"/>
                <w:numId w:val="50"/>
              </w:numPr>
              <w:spacing w:after="120"/>
              <w:ind w:left="0" w:firstLine="0"/>
              <w:jc w:val="both"/>
            </w:pPr>
          </w:p>
        </w:tc>
      </w:tr>
      <w:tr w:rsidR="00AD57E3" w:rsidTr="00AD57E3">
        <w:tc>
          <w:tcPr>
            <w:tcW w:w="2494" w:type="dxa"/>
          </w:tcPr>
          <w:p w:rsidR="00AD57E3" w:rsidRDefault="00F6485F" w:rsidP="00AD57E3">
            <w:pPr>
              <w:numPr>
                <w:ilvl w:val="2"/>
                <w:numId w:val="50"/>
              </w:numPr>
              <w:spacing w:after="120"/>
              <w:ind w:left="0" w:firstLine="0"/>
            </w:pPr>
            <w:r>
              <w:sym w:font="Wingdings" w:char="F078"/>
            </w:r>
            <w:r>
              <w:t xml:space="preserve"> </w:t>
            </w:r>
            <w:r w:rsidR="00AD57E3">
              <w:t>Obyčejné psaní</w:t>
            </w:r>
          </w:p>
        </w:tc>
        <w:tc>
          <w:tcPr>
            <w:tcW w:w="2041" w:type="dxa"/>
          </w:tcPr>
          <w:p w:rsidR="00AD57E3" w:rsidRDefault="00AD57E3" w:rsidP="00AD57E3">
            <w:pPr>
              <w:numPr>
                <w:ilvl w:val="2"/>
                <w:numId w:val="50"/>
              </w:numPr>
              <w:spacing w:after="120"/>
              <w:ind w:left="0" w:firstLine="0"/>
              <w:jc w:val="right"/>
            </w:pPr>
            <w:r>
              <w:t>obal</w:t>
            </w:r>
          </w:p>
        </w:tc>
        <w:tc>
          <w:tcPr>
            <w:tcW w:w="2834" w:type="dxa"/>
          </w:tcPr>
          <w:p w:rsidR="00AD57E3" w:rsidRDefault="00900332" w:rsidP="00AD57E3">
            <w:pPr>
              <w:numPr>
                <w:ilvl w:val="2"/>
                <w:numId w:val="50"/>
              </w:numPr>
              <w:spacing w:after="120"/>
              <w:ind w:left="0" w:firstLine="0"/>
            </w:pPr>
            <w:r>
              <w:sym w:font="Wingdings" w:char="F078"/>
            </w:r>
            <w:r w:rsidR="00AD57E3">
              <w:t>Balík Do ruky</w:t>
            </w:r>
          </w:p>
        </w:tc>
        <w:tc>
          <w:tcPr>
            <w:tcW w:w="1700" w:type="dxa"/>
          </w:tcPr>
          <w:p w:rsidR="00AD57E3" w:rsidRDefault="00900332" w:rsidP="00E01A2E">
            <w:pPr>
              <w:numPr>
                <w:ilvl w:val="2"/>
                <w:numId w:val="50"/>
              </w:numPr>
              <w:spacing w:after="120"/>
              <w:ind w:left="0" w:firstLine="0"/>
              <w:jc w:val="right"/>
            </w:pPr>
            <w:r>
              <w:t xml:space="preserve">do </w:t>
            </w:r>
            <w:r w:rsidR="00E01A2E">
              <w:t>XXXX</w:t>
            </w:r>
          </w:p>
        </w:tc>
      </w:tr>
      <w:tr w:rsidR="00AD57E3" w:rsidTr="00AD57E3">
        <w:tc>
          <w:tcPr>
            <w:tcW w:w="2494" w:type="dxa"/>
          </w:tcPr>
          <w:p w:rsidR="00AD57E3" w:rsidRDefault="00F6485F" w:rsidP="00AD57E3">
            <w:pPr>
              <w:numPr>
                <w:ilvl w:val="2"/>
                <w:numId w:val="50"/>
              </w:numPr>
              <w:spacing w:after="120"/>
              <w:ind w:left="0" w:firstLine="0"/>
            </w:pPr>
            <w:r>
              <w:sym w:font="Wingdings" w:char="F078"/>
            </w:r>
            <w:r>
              <w:t xml:space="preserve"> </w:t>
            </w:r>
            <w:r w:rsidR="00AD57E3">
              <w:t>Doporučené psaní</w:t>
            </w:r>
          </w:p>
        </w:tc>
        <w:tc>
          <w:tcPr>
            <w:tcW w:w="2041" w:type="dxa"/>
          </w:tcPr>
          <w:p w:rsidR="00AD57E3" w:rsidRDefault="00AD57E3" w:rsidP="00AD57E3">
            <w:pPr>
              <w:numPr>
                <w:ilvl w:val="2"/>
                <w:numId w:val="50"/>
              </w:numPr>
              <w:spacing w:after="120"/>
              <w:ind w:left="0" w:firstLine="0"/>
              <w:jc w:val="right"/>
            </w:pPr>
            <w:r>
              <w:t>obal</w:t>
            </w:r>
          </w:p>
        </w:tc>
        <w:tc>
          <w:tcPr>
            <w:tcW w:w="2834" w:type="dxa"/>
          </w:tcPr>
          <w:p w:rsidR="00AD57E3" w:rsidRDefault="00900332" w:rsidP="00AD57E3">
            <w:pPr>
              <w:numPr>
                <w:ilvl w:val="2"/>
                <w:numId w:val="50"/>
              </w:numPr>
              <w:spacing w:after="120"/>
              <w:ind w:left="0" w:firstLine="0"/>
            </w:pPr>
            <w:r>
              <w:sym w:font="Wingdings" w:char="F078"/>
            </w:r>
            <w:r w:rsidR="00AD57E3">
              <w:t>Balík Na poštu</w:t>
            </w:r>
          </w:p>
        </w:tc>
        <w:tc>
          <w:tcPr>
            <w:tcW w:w="1700" w:type="dxa"/>
          </w:tcPr>
          <w:p w:rsidR="00AD57E3" w:rsidRDefault="00900332" w:rsidP="00E01A2E">
            <w:pPr>
              <w:numPr>
                <w:ilvl w:val="2"/>
                <w:numId w:val="50"/>
              </w:numPr>
              <w:spacing w:after="120"/>
              <w:ind w:left="0" w:firstLine="0"/>
              <w:jc w:val="right"/>
            </w:pPr>
            <w:r>
              <w:t xml:space="preserve">do </w:t>
            </w:r>
            <w:r w:rsidR="00E01A2E">
              <w:t>XXXX</w:t>
            </w:r>
          </w:p>
        </w:tc>
      </w:tr>
      <w:tr w:rsidR="00AD57E3" w:rsidTr="00AD57E3">
        <w:tc>
          <w:tcPr>
            <w:tcW w:w="2494" w:type="dxa"/>
          </w:tcPr>
          <w:p w:rsidR="00AD57E3" w:rsidRDefault="00F6485F" w:rsidP="00AD57E3">
            <w:pPr>
              <w:numPr>
                <w:ilvl w:val="2"/>
                <w:numId w:val="50"/>
              </w:numPr>
              <w:spacing w:after="120"/>
              <w:ind w:left="0" w:firstLine="0"/>
            </w:pPr>
            <w:r>
              <w:sym w:font="Wingdings" w:char="F078"/>
            </w:r>
            <w:r>
              <w:t xml:space="preserve"> </w:t>
            </w:r>
            <w:r w:rsidR="00AD57E3">
              <w:t>Cenné psaní</w:t>
            </w:r>
          </w:p>
        </w:tc>
        <w:tc>
          <w:tcPr>
            <w:tcW w:w="2041" w:type="dxa"/>
          </w:tcPr>
          <w:p w:rsidR="00AD57E3" w:rsidRDefault="00AD57E3" w:rsidP="00AD57E3">
            <w:pPr>
              <w:numPr>
                <w:ilvl w:val="2"/>
                <w:numId w:val="50"/>
              </w:numPr>
              <w:spacing w:after="120"/>
              <w:ind w:left="0" w:firstLine="0"/>
              <w:jc w:val="right"/>
            </w:pPr>
            <w:r>
              <w:t>obal</w:t>
            </w:r>
          </w:p>
        </w:tc>
        <w:tc>
          <w:tcPr>
            <w:tcW w:w="2834" w:type="dxa"/>
          </w:tcPr>
          <w:p w:rsidR="00AD57E3" w:rsidRDefault="00900332" w:rsidP="00AD57E3">
            <w:pPr>
              <w:numPr>
                <w:ilvl w:val="2"/>
                <w:numId w:val="50"/>
              </w:numPr>
              <w:spacing w:after="120"/>
              <w:ind w:left="0" w:firstLine="0"/>
            </w:pPr>
            <w:r>
              <w:sym w:font="Wingdings" w:char="F078"/>
            </w:r>
            <w:r w:rsidR="00AD57E3">
              <w:t>Balík Expres</w:t>
            </w:r>
          </w:p>
        </w:tc>
        <w:tc>
          <w:tcPr>
            <w:tcW w:w="1700" w:type="dxa"/>
          </w:tcPr>
          <w:p w:rsidR="00AD57E3" w:rsidRDefault="00900332" w:rsidP="00E01A2E">
            <w:pPr>
              <w:numPr>
                <w:ilvl w:val="2"/>
                <w:numId w:val="50"/>
              </w:numPr>
              <w:spacing w:after="120"/>
              <w:ind w:left="0" w:firstLine="0"/>
              <w:jc w:val="right"/>
            </w:pPr>
            <w:r>
              <w:t xml:space="preserve">do </w:t>
            </w:r>
            <w:r w:rsidR="00E01A2E">
              <w:t>XXXX</w:t>
            </w:r>
          </w:p>
        </w:tc>
      </w:tr>
      <w:tr w:rsidR="00AD57E3" w:rsidTr="00AD57E3">
        <w:tc>
          <w:tcPr>
            <w:tcW w:w="2494" w:type="dxa"/>
          </w:tcPr>
          <w:p w:rsidR="00AD57E3" w:rsidRDefault="00F6485F" w:rsidP="00AD57E3">
            <w:pPr>
              <w:numPr>
                <w:ilvl w:val="2"/>
                <w:numId w:val="50"/>
              </w:numPr>
              <w:spacing w:after="120"/>
              <w:ind w:left="0" w:firstLine="0"/>
            </w:pPr>
            <w:r>
              <w:sym w:font="Wingdings" w:char="F078"/>
            </w:r>
            <w:r>
              <w:t xml:space="preserve"> </w:t>
            </w:r>
            <w:r w:rsidR="00AD57E3">
              <w:t>Obchodní psaní</w:t>
            </w:r>
          </w:p>
        </w:tc>
        <w:tc>
          <w:tcPr>
            <w:tcW w:w="2041" w:type="dxa"/>
          </w:tcPr>
          <w:p w:rsidR="00AD57E3" w:rsidRDefault="00AD57E3" w:rsidP="00AD57E3">
            <w:pPr>
              <w:numPr>
                <w:ilvl w:val="2"/>
                <w:numId w:val="50"/>
              </w:numPr>
              <w:spacing w:after="120"/>
              <w:ind w:left="0" w:firstLine="0"/>
              <w:jc w:val="right"/>
            </w:pPr>
            <w:r>
              <w:t>obal</w:t>
            </w:r>
          </w:p>
        </w:tc>
        <w:tc>
          <w:tcPr>
            <w:tcW w:w="2834" w:type="dxa"/>
          </w:tcPr>
          <w:p w:rsidR="00AD57E3" w:rsidRDefault="00900332" w:rsidP="00AD57E3">
            <w:pPr>
              <w:numPr>
                <w:ilvl w:val="2"/>
                <w:numId w:val="50"/>
              </w:numPr>
              <w:spacing w:after="120"/>
              <w:ind w:left="0" w:firstLine="0"/>
            </w:pPr>
            <w:r>
              <w:sym w:font="Wingdings" w:char="F078"/>
            </w:r>
            <w:r w:rsidR="00AD57E3">
              <w:t>Cenný balík</w:t>
            </w:r>
          </w:p>
        </w:tc>
        <w:tc>
          <w:tcPr>
            <w:tcW w:w="1700" w:type="dxa"/>
          </w:tcPr>
          <w:p w:rsidR="00AD57E3" w:rsidRDefault="00900332" w:rsidP="00E01A2E">
            <w:pPr>
              <w:numPr>
                <w:ilvl w:val="2"/>
                <w:numId w:val="50"/>
              </w:numPr>
              <w:spacing w:after="120"/>
              <w:ind w:left="0" w:firstLine="0"/>
              <w:jc w:val="right"/>
            </w:pPr>
            <w:r>
              <w:t xml:space="preserve">do </w:t>
            </w:r>
            <w:r w:rsidR="00E01A2E">
              <w:t>XXXX</w:t>
            </w:r>
          </w:p>
        </w:tc>
      </w:tr>
      <w:tr w:rsidR="00AD57E3" w:rsidTr="00AD57E3">
        <w:tc>
          <w:tcPr>
            <w:tcW w:w="2494" w:type="dxa"/>
          </w:tcPr>
          <w:p w:rsidR="00AD57E3" w:rsidRDefault="00F6485F" w:rsidP="00AD57E3">
            <w:pPr>
              <w:numPr>
                <w:ilvl w:val="2"/>
                <w:numId w:val="50"/>
              </w:numPr>
              <w:spacing w:after="120"/>
              <w:ind w:left="0" w:firstLine="0"/>
            </w:pPr>
            <w:r>
              <w:sym w:font="Wingdings" w:char="F078"/>
            </w:r>
            <w:r>
              <w:t xml:space="preserve"> </w:t>
            </w:r>
            <w:r w:rsidR="00AD57E3">
              <w:t>Jiné</w:t>
            </w:r>
          </w:p>
        </w:tc>
        <w:tc>
          <w:tcPr>
            <w:tcW w:w="2041" w:type="dxa"/>
          </w:tcPr>
          <w:p w:rsidR="00AD57E3" w:rsidRDefault="00AD57E3" w:rsidP="00AD57E3">
            <w:pPr>
              <w:numPr>
                <w:ilvl w:val="2"/>
                <w:numId w:val="50"/>
              </w:numPr>
              <w:spacing w:after="120"/>
              <w:ind w:left="0" w:firstLine="0"/>
              <w:jc w:val="right"/>
            </w:pPr>
            <w:r>
              <w:t>obal</w:t>
            </w:r>
          </w:p>
        </w:tc>
        <w:tc>
          <w:tcPr>
            <w:tcW w:w="2834" w:type="dxa"/>
          </w:tcPr>
          <w:p w:rsidR="00AD57E3" w:rsidRDefault="00900332" w:rsidP="00AD57E3">
            <w:pPr>
              <w:numPr>
                <w:ilvl w:val="2"/>
                <w:numId w:val="50"/>
              </w:numPr>
              <w:spacing w:after="120"/>
              <w:ind w:left="0" w:firstLine="0"/>
            </w:pPr>
            <w:r>
              <w:sym w:font="Wingdings" w:char="F078"/>
            </w:r>
            <w:r w:rsidR="00AD57E3">
              <w:t>Jiné</w:t>
            </w:r>
          </w:p>
        </w:tc>
        <w:tc>
          <w:tcPr>
            <w:tcW w:w="1700" w:type="dxa"/>
          </w:tcPr>
          <w:p w:rsidR="00AD57E3" w:rsidRDefault="00900332" w:rsidP="00E01A2E">
            <w:pPr>
              <w:numPr>
                <w:ilvl w:val="2"/>
                <w:numId w:val="50"/>
              </w:numPr>
              <w:spacing w:after="120"/>
              <w:ind w:left="0" w:firstLine="0"/>
              <w:jc w:val="right"/>
            </w:pPr>
            <w:r>
              <w:t xml:space="preserve">do </w:t>
            </w:r>
            <w:r w:rsidR="00E01A2E">
              <w:t>XXXX</w:t>
            </w:r>
          </w:p>
        </w:tc>
      </w:tr>
    </w:tbl>
    <w:p w:rsidR="00AD57E3" w:rsidRPr="00AD57E3" w:rsidRDefault="00AD57E3" w:rsidP="00AD57E3">
      <w:pPr>
        <w:numPr>
          <w:ilvl w:val="1"/>
          <w:numId w:val="50"/>
        </w:numPr>
        <w:spacing w:after="120"/>
        <w:ind w:left="624" w:hanging="624"/>
        <w:jc w:val="both"/>
      </w:pPr>
      <w:r>
        <w:t>Za obvyklý objem zásilek určených ke svozu z jednoho obslužného místa Objednatele na podací poštu bude považováno předání zásilek v členění druh zásilky:</w:t>
      </w:r>
    </w:p>
    <w:p w:rsidR="00AD57E3" w:rsidRPr="00AD57E3" w:rsidRDefault="00AD57E3" w:rsidP="00AD57E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Listovní zásilky v počtu </w:t>
      </w:r>
      <w:r w:rsidR="00E01A2E">
        <w:t xml:space="preserve">XXXX </w:t>
      </w:r>
      <w:r>
        <w:t xml:space="preserve">obal a průměrné hmotnosti </w:t>
      </w:r>
      <w:r w:rsidR="00E01A2E">
        <w:t>XXXX</w:t>
      </w:r>
      <w:r>
        <w:t>.</w:t>
      </w:r>
    </w:p>
    <w:p w:rsidR="00AD57E3" w:rsidRPr="00AD57E3" w:rsidRDefault="00AD57E3" w:rsidP="00AD57E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Balíkové zásilky v počtu </w:t>
      </w:r>
      <w:r w:rsidR="00E01A2E">
        <w:t xml:space="preserve">XXXX </w:t>
      </w:r>
      <w:r>
        <w:t xml:space="preserve">a průměrné hmotnosti </w:t>
      </w:r>
      <w:r w:rsidR="00E01A2E">
        <w:t>XXXX</w:t>
      </w:r>
      <w:r>
        <w:t>.</w:t>
      </w:r>
    </w:p>
    <w:p w:rsidR="00AD57E3" w:rsidRPr="00AD57E3" w:rsidRDefault="00AD57E3" w:rsidP="00AD57E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</w:t>
      </w:r>
    </w:p>
    <w:p w:rsidR="00AD57E3" w:rsidRPr="00AD57E3" w:rsidRDefault="00AD57E3" w:rsidP="00AD57E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se zavazuje za poskytnuté služby zaplatit řádně a včas stanovenou cenu, a to ve výši uvedené v podmínkách České pošty, </w:t>
      </w:r>
      <w:proofErr w:type="gramStart"/>
      <w:r>
        <w:t>s.p.</w:t>
      </w:r>
      <w:proofErr w:type="gramEnd"/>
      <w:r>
        <w:t xml:space="preserve"> - Ceník základních poštovních služeb a ostatních služeb (dále jen "Ceník") platných ke dni poskytnutí služby. Aktuální znění Ceníku je k dispozici na všech poštách v ČR a na internetové adrese http://www.ceskaposta.cz.</w:t>
      </w:r>
    </w:p>
    <w:p w:rsidR="00AD57E3" w:rsidRPr="00AD57E3" w:rsidRDefault="00AD57E3" w:rsidP="00AD57E3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na základě faktury - daňového dokladu vyhotoveného ČP:</w:t>
      </w:r>
    </w:p>
    <w:p w:rsidR="00AD57E3" w:rsidRPr="00AD57E3" w:rsidRDefault="00AD57E3" w:rsidP="00AD57E3">
      <w:pPr>
        <w:numPr>
          <w:ilvl w:val="2"/>
          <w:numId w:val="50"/>
        </w:numPr>
        <w:spacing w:after="120"/>
        <w:ind w:left="624" w:hanging="624"/>
        <w:jc w:val="both"/>
      </w:pPr>
      <w:r>
        <w:sym w:font="Wingdings" w:char="F078"/>
      </w:r>
      <w:r>
        <w:t xml:space="preserve"> </w:t>
      </w:r>
      <w:r w:rsidRPr="00F6485F">
        <w:rPr>
          <w:b/>
        </w:rPr>
        <w:t>převodem z účtu</w:t>
      </w:r>
    </w:p>
    <w:p w:rsidR="00AD57E3" w:rsidRPr="00AD57E3" w:rsidRDefault="00AD57E3" w:rsidP="00AD57E3">
      <w:pPr>
        <w:numPr>
          <w:ilvl w:val="1"/>
          <w:numId w:val="50"/>
        </w:numPr>
        <w:spacing w:after="120"/>
        <w:ind w:left="624" w:hanging="624"/>
        <w:jc w:val="both"/>
      </w:pPr>
      <w:r>
        <w:t>Faktury - daňové doklady budou zasílány na adresu:</w:t>
      </w:r>
    </w:p>
    <w:p w:rsidR="00AD57E3" w:rsidRPr="00AD57E3" w:rsidRDefault="00AD57E3" w:rsidP="00AD57E3">
      <w:pPr>
        <w:numPr>
          <w:ilvl w:val="2"/>
          <w:numId w:val="50"/>
        </w:numPr>
        <w:spacing w:after="120"/>
        <w:ind w:left="624" w:hanging="624"/>
        <w:jc w:val="both"/>
      </w:pPr>
      <w:r>
        <w:t>Název Objednatele</w:t>
      </w:r>
      <w:r>
        <w:tab/>
      </w:r>
      <w:r>
        <w:tab/>
      </w:r>
      <w:r w:rsidR="00E01A2E">
        <w:t>XXXX</w:t>
      </w:r>
    </w:p>
    <w:p w:rsidR="00AD57E3" w:rsidRPr="00AD57E3" w:rsidRDefault="00AD57E3" w:rsidP="00AD57E3">
      <w:pPr>
        <w:numPr>
          <w:ilvl w:val="2"/>
          <w:numId w:val="50"/>
        </w:numPr>
        <w:spacing w:after="120"/>
        <w:ind w:left="624" w:hanging="624"/>
        <w:jc w:val="both"/>
      </w:pPr>
      <w:r>
        <w:t>Ulice a číslo popisné</w:t>
      </w:r>
      <w:r>
        <w:tab/>
      </w:r>
      <w:r w:rsidR="00E01A2E">
        <w:t>XXXX</w:t>
      </w:r>
    </w:p>
    <w:p w:rsidR="00AD57E3" w:rsidRPr="00AD57E3" w:rsidRDefault="00AD57E3" w:rsidP="00AD57E3">
      <w:pPr>
        <w:numPr>
          <w:ilvl w:val="2"/>
          <w:numId w:val="50"/>
        </w:numPr>
        <w:spacing w:after="120"/>
        <w:ind w:left="624" w:hanging="624"/>
        <w:jc w:val="both"/>
      </w:pPr>
      <w:r>
        <w:t>PSČ a Město</w:t>
      </w:r>
      <w:r>
        <w:tab/>
      </w:r>
      <w:r>
        <w:tab/>
      </w:r>
      <w:r>
        <w:tab/>
      </w:r>
      <w:r w:rsidR="00E01A2E">
        <w:t>XXXX</w:t>
      </w:r>
    </w:p>
    <w:p w:rsidR="00AD57E3" w:rsidRPr="00AD57E3" w:rsidRDefault="00AD57E3" w:rsidP="00AD57E3">
      <w:pPr>
        <w:numPr>
          <w:ilvl w:val="2"/>
          <w:numId w:val="50"/>
        </w:numPr>
        <w:spacing w:after="120"/>
        <w:ind w:left="624" w:hanging="624"/>
        <w:jc w:val="both"/>
      </w:pPr>
      <w:r>
        <w:t>ID složky CČK</w:t>
      </w:r>
      <w:r>
        <w:tab/>
      </w:r>
      <w:r>
        <w:tab/>
      </w:r>
      <w:r>
        <w:tab/>
      </w:r>
      <w:r w:rsidR="00E01A2E">
        <w:t>XXXX</w:t>
      </w:r>
    </w:p>
    <w:p w:rsidR="00AD57E3" w:rsidRPr="00AD57E3" w:rsidRDefault="00AD57E3" w:rsidP="00AD57E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AD57E3" w:rsidRPr="00AD57E3" w:rsidRDefault="00AD57E3" w:rsidP="00AD57E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</w:t>
      </w:r>
      <w:r w:rsidRPr="00F6485F">
        <w:rPr>
          <w:b/>
        </w:rPr>
        <w:t xml:space="preserve">na dobu určitou do </w:t>
      </w:r>
      <w:proofErr w:type="gramStart"/>
      <w:r w:rsidRPr="00F6485F">
        <w:rPr>
          <w:b/>
        </w:rPr>
        <w:t>31.12.201</w:t>
      </w:r>
      <w:r w:rsidR="00F6485F" w:rsidRPr="00F6485F">
        <w:rPr>
          <w:b/>
        </w:rPr>
        <w:t>5</w:t>
      </w:r>
      <w:proofErr w:type="gramEnd"/>
      <w:r>
        <w:t>. Každá ze stran může Smlouvu vypovědět i bez udání důvodů s tím, že výpovědní lhůta 15 dnů začne běžet dnem následujícím po doručení výpovědi druhé smluvní straně. Výpověď musí být učiněna písemně. Po skončení účinnosti Smlouvy vrátí Objednatel ČP nepoužité adresní štítky.</w:t>
      </w:r>
    </w:p>
    <w:p w:rsidR="00AD57E3" w:rsidRPr="00AD57E3" w:rsidRDefault="00AD57E3" w:rsidP="00AD57E3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této Smlouvy jsou Podmínky svozu a rozvozu poštovních zásilek, které tvoří přílohu č. 1 této Smlouvy.</w:t>
      </w:r>
    </w:p>
    <w:p w:rsidR="00AD57E3" w:rsidRPr="00AD57E3" w:rsidRDefault="00AD57E3" w:rsidP="00AD57E3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AD57E3" w:rsidRPr="00AD57E3" w:rsidRDefault="00AD57E3" w:rsidP="00AD57E3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AD57E3" w:rsidRDefault="00AD57E3" w:rsidP="00AD57E3">
      <w:pPr>
        <w:numPr>
          <w:ilvl w:val="0"/>
          <w:numId w:val="0"/>
        </w:numPr>
        <w:spacing w:after="120"/>
        <w:jc w:val="both"/>
      </w:pPr>
    </w:p>
    <w:p w:rsidR="00AD57E3" w:rsidRDefault="00AD57E3" w:rsidP="00AD57E3">
      <w:pPr>
        <w:numPr>
          <w:ilvl w:val="0"/>
          <w:numId w:val="0"/>
        </w:numPr>
        <w:spacing w:after="120"/>
        <w:jc w:val="both"/>
      </w:pPr>
    </w:p>
    <w:p w:rsidR="00AD57E3" w:rsidRDefault="00AD57E3" w:rsidP="00AD57E3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AD57E3" w:rsidRDefault="00AD57E3" w:rsidP="00AD57E3">
      <w:pPr>
        <w:numPr>
          <w:ilvl w:val="0"/>
          <w:numId w:val="0"/>
        </w:numPr>
        <w:spacing w:after="120"/>
        <w:jc w:val="both"/>
      </w:pPr>
      <w:r>
        <w:t>Příloha č. 1 - Podmínky služby svoz a rozvoz</w:t>
      </w:r>
    </w:p>
    <w:p w:rsidR="00AD57E3" w:rsidRDefault="00AD57E3" w:rsidP="00AD57E3">
      <w:pPr>
        <w:numPr>
          <w:ilvl w:val="0"/>
          <w:numId w:val="0"/>
        </w:numPr>
        <w:spacing w:before="120" w:after="120"/>
        <w:jc w:val="both"/>
      </w:pPr>
      <w:r>
        <w:t>Příloha č. 2 - Cena a kontaktní údaje svoz a rozvoz</w:t>
      </w:r>
    </w:p>
    <w:p w:rsidR="00AD57E3" w:rsidRDefault="00AD57E3" w:rsidP="00AD57E3">
      <w:pPr>
        <w:numPr>
          <w:ilvl w:val="0"/>
          <w:numId w:val="0"/>
        </w:numPr>
        <w:spacing w:before="120" w:after="120"/>
        <w:jc w:val="both"/>
      </w:pPr>
    </w:p>
    <w:p w:rsidR="00AD57E3" w:rsidRDefault="00AD57E3" w:rsidP="00AD57E3">
      <w:pPr>
        <w:numPr>
          <w:ilvl w:val="0"/>
          <w:numId w:val="0"/>
        </w:numPr>
        <w:spacing w:before="120" w:after="120"/>
        <w:jc w:val="both"/>
      </w:pPr>
    </w:p>
    <w:p w:rsidR="00AD57E3" w:rsidRDefault="00AD57E3" w:rsidP="00AD57E3">
      <w:pPr>
        <w:numPr>
          <w:ilvl w:val="0"/>
          <w:numId w:val="0"/>
        </w:numPr>
        <w:spacing w:after="120"/>
        <w:jc w:val="both"/>
        <w:sectPr w:rsidR="00AD57E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D57E3" w:rsidRDefault="00AD57E3" w:rsidP="00AD57E3">
      <w:pPr>
        <w:numPr>
          <w:ilvl w:val="0"/>
          <w:numId w:val="0"/>
        </w:numPr>
        <w:spacing w:after="120"/>
        <w:jc w:val="both"/>
      </w:pPr>
      <w:r>
        <w:t xml:space="preserve">V Brně dne </w:t>
      </w:r>
      <w:proofErr w:type="gramStart"/>
      <w:r w:rsidR="00F6485F">
        <w:t>11</w:t>
      </w:r>
      <w:r>
        <w:t>.3.2013</w:t>
      </w:r>
      <w:proofErr w:type="gramEnd"/>
    </w:p>
    <w:p w:rsidR="00AD57E3" w:rsidRDefault="00AD57E3" w:rsidP="00AD57E3">
      <w:pPr>
        <w:numPr>
          <w:ilvl w:val="0"/>
          <w:numId w:val="0"/>
        </w:numPr>
        <w:spacing w:after="120"/>
        <w:jc w:val="both"/>
      </w:pPr>
      <w:r>
        <w:t>Za ČP:</w:t>
      </w:r>
    </w:p>
    <w:p w:rsidR="00AD57E3" w:rsidRDefault="00AD57E3" w:rsidP="00AD57E3">
      <w:pPr>
        <w:numPr>
          <w:ilvl w:val="0"/>
          <w:numId w:val="0"/>
        </w:numPr>
        <w:spacing w:after="120"/>
        <w:jc w:val="both"/>
      </w:pPr>
    </w:p>
    <w:p w:rsidR="00F6485F" w:rsidRDefault="00F6485F" w:rsidP="00AD57E3">
      <w:pPr>
        <w:numPr>
          <w:ilvl w:val="0"/>
          <w:numId w:val="0"/>
        </w:numPr>
        <w:spacing w:after="120"/>
        <w:jc w:val="both"/>
      </w:pPr>
    </w:p>
    <w:p w:rsidR="00AD57E3" w:rsidRDefault="00AD57E3" w:rsidP="00AD57E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57E3" w:rsidRDefault="00AD57E3" w:rsidP="00AD57E3">
      <w:pPr>
        <w:numPr>
          <w:ilvl w:val="0"/>
          <w:numId w:val="0"/>
        </w:numPr>
        <w:spacing w:after="120"/>
        <w:jc w:val="center"/>
      </w:pPr>
    </w:p>
    <w:p w:rsidR="00AD57E3" w:rsidRDefault="00AD57E3" w:rsidP="00AD57E3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AD57E3" w:rsidRDefault="00AD57E3" w:rsidP="00AD57E3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AD57E3" w:rsidRDefault="00AD57E3" w:rsidP="00AD57E3">
      <w:pPr>
        <w:numPr>
          <w:ilvl w:val="0"/>
          <w:numId w:val="0"/>
        </w:numPr>
        <w:spacing w:after="120"/>
      </w:pPr>
      <w:r>
        <w:br w:type="column"/>
        <w:t xml:space="preserve">V </w:t>
      </w:r>
      <w:r w:rsidR="00F6485F">
        <w:t>Uherském Hradišti</w:t>
      </w:r>
      <w:r>
        <w:t xml:space="preserve"> dne </w:t>
      </w:r>
      <w:proofErr w:type="gramStart"/>
      <w:r w:rsidR="00F6485F">
        <w:t>11.3.2013</w:t>
      </w:r>
      <w:proofErr w:type="gramEnd"/>
    </w:p>
    <w:p w:rsidR="00AD57E3" w:rsidRDefault="00AD57E3" w:rsidP="00AD57E3">
      <w:pPr>
        <w:numPr>
          <w:ilvl w:val="0"/>
          <w:numId w:val="0"/>
        </w:numPr>
        <w:spacing w:after="120"/>
      </w:pPr>
      <w:r>
        <w:t>Za Odesílatele:</w:t>
      </w:r>
    </w:p>
    <w:p w:rsidR="00AD57E3" w:rsidRDefault="00AD57E3" w:rsidP="00AD57E3">
      <w:pPr>
        <w:numPr>
          <w:ilvl w:val="0"/>
          <w:numId w:val="0"/>
        </w:numPr>
        <w:spacing w:after="120"/>
      </w:pPr>
    </w:p>
    <w:p w:rsidR="00F6485F" w:rsidRDefault="00F6485F" w:rsidP="00AD57E3">
      <w:pPr>
        <w:numPr>
          <w:ilvl w:val="0"/>
          <w:numId w:val="0"/>
        </w:numPr>
        <w:spacing w:after="120"/>
      </w:pPr>
    </w:p>
    <w:p w:rsidR="00AD57E3" w:rsidRDefault="00AD57E3" w:rsidP="00AD57E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57E3" w:rsidRDefault="00AD57E3" w:rsidP="00AD57E3">
      <w:pPr>
        <w:numPr>
          <w:ilvl w:val="0"/>
          <w:numId w:val="0"/>
        </w:numPr>
        <w:spacing w:after="120"/>
        <w:jc w:val="center"/>
      </w:pPr>
    </w:p>
    <w:p w:rsidR="00AD57E3" w:rsidRDefault="00E01A2E" w:rsidP="00AD57E3">
      <w:pPr>
        <w:numPr>
          <w:ilvl w:val="0"/>
          <w:numId w:val="0"/>
        </w:numPr>
        <w:spacing w:after="120"/>
        <w:jc w:val="center"/>
      </w:pPr>
      <w:r>
        <w:t>XXXX</w:t>
      </w:r>
    </w:p>
    <w:p w:rsidR="00AA4A4D" w:rsidRPr="00AD57E3" w:rsidRDefault="00E01A2E" w:rsidP="00AD57E3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AA4A4D" w:rsidRPr="00AD57E3" w:rsidSect="00AD57E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C8" w:rsidRDefault="00CE66C8">
      <w:r>
        <w:separator/>
      </w:r>
    </w:p>
  </w:endnote>
  <w:endnote w:type="continuationSeparator" w:id="0">
    <w:p w:rsidR="00CE66C8" w:rsidRDefault="00CE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F508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F5083" w:rsidRPr="00160A6D">
      <w:rPr>
        <w:sz w:val="18"/>
        <w:szCs w:val="18"/>
      </w:rPr>
      <w:fldChar w:fldCharType="separate"/>
    </w:r>
    <w:r w:rsidR="00E01A2E">
      <w:rPr>
        <w:noProof/>
        <w:sz w:val="18"/>
        <w:szCs w:val="18"/>
      </w:rPr>
      <w:t>3</w:t>
    </w:r>
    <w:r w:rsidR="00BF508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F508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F5083" w:rsidRPr="00160A6D">
      <w:rPr>
        <w:sz w:val="18"/>
        <w:szCs w:val="18"/>
      </w:rPr>
      <w:fldChar w:fldCharType="separate"/>
    </w:r>
    <w:r w:rsidR="00E01A2E">
      <w:rPr>
        <w:noProof/>
        <w:sz w:val="18"/>
        <w:szCs w:val="18"/>
      </w:rPr>
      <w:t>3</w:t>
    </w:r>
    <w:r w:rsidR="00BF508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C8" w:rsidRDefault="00CE66C8">
      <w:r>
        <w:separator/>
      </w:r>
    </w:p>
  </w:footnote>
  <w:footnote w:type="continuationSeparator" w:id="0">
    <w:p w:rsidR="00CE66C8" w:rsidRDefault="00CE6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01A2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AD57E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D57E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982607-0541/2013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EEE0D4F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4B7E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0332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57E3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5083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E66C8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610"/>
    <w:rsid w:val="00DC78D5"/>
    <w:rsid w:val="00DD6C0C"/>
    <w:rsid w:val="00DF2BE0"/>
    <w:rsid w:val="00E01A2E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485F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table" w:styleId="Jednoduchtabulka2">
    <w:name w:val="Table Simple 2"/>
    <w:basedOn w:val="Normlntabulka"/>
    <w:rsid w:val="00AD57E3"/>
    <w:pPr>
      <w:numPr>
        <w:numId w:val="50"/>
      </w:numPr>
      <w:spacing w:after="260" w:line="2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49"/>
      </w:numPr>
      <w:spacing w:after="26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AD90-5FE8-4760-AC27-2ACE2C5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24</TotalTime>
  <Pages>3</Pages>
  <Words>532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Win8</cp:lastModifiedBy>
  <cp:revision>5</cp:revision>
  <cp:lastPrinted>2013-03-07T09:44:00Z</cp:lastPrinted>
  <dcterms:created xsi:type="dcterms:W3CDTF">2013-03-07T08:49:00Z</dcterms:created>
  <dcterms:modified xsi:type="dcterms:W3CDTF">2017-05-16T20:38:00Z</dcterms:modified>
</cp:coreProperties>
</file>