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945" w:val="left" w:leader="none"/>
        </w:tabs>
        <w:spacing w:line="240" w:lineRule="auto"/>
        <w:ind w:left="10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3796" cy="68732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9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1"/>
          <w:sz w:val="20"/>
        </w:rPr>
        <w:drawing>
          <wp:inline distT="0" distB="0" distL="0" distR="0">
            <wp:extent cx="1342940" cy="402335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94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1"/>
          <w:sz w:val="20"/>
        </w:rPr>
      </w:r>
    </w:p>
    <w:p>
      <w:pPr>
        <w:pStyle w:val="BodyText"/>
        <w:spacing w:before="9"/>
        <w:ind w:left="0"/>
        <w:rPr>
          <w:rFonts w:ascii="Times New Roman"/>
          <w:sz w:val="29"/>
        </w:rPr>
      </w:pPr>
    </w:p>
    <w:p>
      <w:pPr>
        <w:spacing w:line="425" w:lineRule="exact" w:before="100"/>
        <w:ind w:left="1667" w:right="1677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> </w:t>
      </w:r>
      <w:r>
        <w:rPr>
          <w:color w:val="808080"/>
          <w:sz w:val="32"/>
        </w:rPr>
        <w:t>1</w:t>
      </w:r>
    </w:p>
    <w:p>
      <w:pPr>
        <w:spacing w:line="425" w:lineRule="exact" w:before="0"/>
        <w:ind w:left="1667" w:right="1677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549" w:right="563" w:firstLine="0"/>
        <w:jc w:val="center"/>
        <w:rPr>
          <w:sz w:val="32"/>
        </w:rPr>
      </w:pPr>
      <w:r>
        <w:rPr>
          <w:color w:val="808080"/>
          <w:sz w:val="32"/>
        </w:rPr>
        <w:t>z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Programu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„Životní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prostředí,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ekosystémy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změna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klimatu“</w:t>
      </w:r>
    </w:p>
    <w:p>
      <w:pPr>
        <w:spacing w:line="425" w:lineRule="exact" w:before="1"/>
        <w:ind w:left="1670" w:right="1677" w:firstLine="0"/>
        <w:jc w:val="center"/>
        <w:rPr>
          <w:i/>
          <w:sz w:val="32"/>
        </w:rPr>
      </w:pPr>
      <w:r>
        <w:rPr>
          <w:i/>
          <w:color w:val="808080"/>
          <w:sz w:val="32"/>
        </w:rPr>
        <w:t>podporovaného</w:t>
      </w:r>
      <w:r>
        <w:rPr>
          <w:i/>
          <w:color w:val="808080"/>
          <w:spacing w:val="-4"/>
          <w:sz w:val="32"/>
        </w:rPr>
        <w:t> </w:t>
      </w:r>
      <w:r>
        <w:rPr>
          <w:i/>
          <w:color w:val="808080"/>
          <w:sz w:val="32"/>
        </w:rPr>
        <w:t>z</w:t>
      </w:r>
      <w:r>
        <w:rPr>
          <w:i/>
          <w:color w:val="808080"/>
          <w:spacing w:val="1"/>
          <w:sz w:val="32"/>
        </w:rPr>
        <w:t> </w:t>
      </w:r>
      <w:r>
        <w:rPr>
          <w:i/>
          <w:color w:val="808080"/>
          <w:sz w:val="32"/>
        </w:rPr>
        <w:t>Norských</w:t>
      </w:r>
      <w:r>
        <w:rPr>
          <w:i/>
          <w:color w:val="808080"/>
          <w:spacing w:val="-5"/>
          <w:sz w:val="32"/>
        </w:rPr>
        <w:t> </w:t>
      </w:r>
      <w:r>
        <w:rPr>
          <w:i/>
          <w:color w:val="808080"/>
          <w:sz w:val="32"/>
        </w:rPr>
        <w:t>fondů</w:t>
      </w:r>
      <w:r>
        <w:rPr>
          <w:i/>
          <w:color w:val="808080"/>
          <w:spacing w:val="-1"/>
          <w:sz w:val="32"/>
        </w:rPr>
        <w:t> </w:t>
      </w:r>
      <w:r>
        <w:rPr>
          <w:i/>
          <w:color w:val="808080"/>
          <w:sz w:val="32"/>
        </w:rPr>
        <w:t>2014-2021</w:t>
      </w:r>
    </w:p>
    <w:p>
      <w:pPr>
        <w:spacing w:line="425" w:lineRule="exact" w:before="0"/>
        <w:ind w:left="549" w:right="55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3201400005</w:t>
      </w:r>
    </w:p>
    <w:p>
      <w:pPr>
        <w:pStyle w:val="BodyText"/>
        <w:ind w:left="0"/>
        <w:rPr>
          <w:sz w:val="40"/>
        </w:rPr>
      </w:pPr>
    </w:p>
    <w:p>
      <w:pPr>
        <w:pStyle w:val="BodyTex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Státní</w:t>
      </w:r>
      <w:r>
        <w:rPr>
          <w:spacing w:val="-3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3"/>
        </w:rPr>
        <w:t> </w:t>
      </w:r>
      <w:r>
        <w:rPr/>
        <w:t>České</w:t>
      </w:r>
      <w:r>
        <w:rPr>
          <w:spacing w:val="-2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18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Kaplanova</w:t>
      </w:r>
      <w:r>
        <w:rPr>
          <w:spacing w:val="-3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spacing w:before="1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6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3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n</w:t>
      </w:r>
      <w:r>
        <w:rPr>
          <w:spacing w:val="-4"/>
          <w:w w:val="95"/>
        </w:rPr>
        <w:t> </w:t>
      </w:r>
      <w:r>
        <w:rPr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</w:rPr>
        <w:t>m</w:t>
      </w:r>
      <w:r>
        <w:rPr>
          <w:spacing w:val="1"/>
          <w:w w:val="95"/>
        </w:rPr>
        <w:t> </w:t>
      </w:r>
      <w:r>
        <w:rPr>
          <w:w w:val="95"/>
        </w:rPr>
        <w:t>,</w:t>
      </w:r>
      <w:r>
        <w:rPr>
          <w:spacing w:val="13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2982" w:val="left" w:leader="none"/>
        </w:tabs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  <w:tab w:pos="5572" w:val="left" w:leader="hyphen"/>
        </w:tabs>
        <w:spacing w:line="265" w:lineRule="exac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pro</w:t>
      </w:r>
      <w:r>
        <w:rPr>
          <w:spacing w:val="-2"/>
        </w:rPr>
        <w:t> </w:t>
      </w:r>
      <w:r>
        <w:rPr/>
        <w:t>financování</w:t>
      </w:r>
      <w:r>
        <w:rPr>
          <w:spacing w:val="-3"/>
        </w:rPr>
        <w:t> </w:t>
      </w:r>
      <w:r>
        <w:rPr/>
        <w:t>ze</w:t>
      </w:r>
      <w:r>
        <w:rPr>
          <w:spacing w:val="-2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  <w:r>
        <w:rPr>
          <w:rFonts w:ascii="Times New Roman" w:hAnsi="Times New Roman"/>
        </w:rPr>
        <w:tab/>
      </w:r>
      <w:r>
        <w:rPr/>
        <w:t>40002-9025001/0710</w:t>
      </w:r>
    </w:p>
    <w:p>
      <w:pPr>
        <w:pStyle w:val="BodyText"/>
        <w:tabs>
          <w:tab w:pos="5692" w:val="left" w:leader="hyphen"/>
        </w:tabs>
        <w:spacing w:line="265" w:lineRule="exact"/>
        <w:ind w:left="2982"/>
      </w:pPr>
      <w:r>
        <w:rPr/>
        <w:t>pro</w:t>
      </w:r>
      <w:r>
        <w:rPr>
          <w:spacing w:val="-2"/>
        </w:rPr>
        <w:t> </w:t>
      </w:r>
      <w:r>
        <w:rPr/>
        <w:t>financování</w:t>
      </w:r>
      <w:r>
        <w:rPr>
          <w:spacing w:val="-3"/>
        </w:rPr>
        <w:t> </w:t>
      </w:r>
      <w:r>
        <w:rPr/>
        <w:t>z</w:t>
      </w:r>
      <w:r>
        <w:rPr>
          <w:spacing w:val="2"/>
        </w:rPr>
        <w:t> </w:t>
      </w:r>
      <w:r>
        <w:rPr/>
        <w:t>FM</w:t>
      </w:r>
      <w:r>
        <w:rPr>
          <w:spacing w:val="-1"/>
        </w:rPr>
        <w:t> </w:t>
      </w:r>
      <w:r>
        <w:rPr/>
        <w:t>Norska</w:t>
        <w:tab/>
        <w:t>60003-9025001/0710</w:t>
      </w:r>
    </w:p>
    <w:p>
      <w:pPr>
        <w:pStyle w:val="BodyText"/>
        <w:spacing w:line="480" w:lineRule="auto" w:before="1"/>
        <w:ind w:right="8048"/>
      </w:pPr>
      <w:r>
        <w:rPr/>
        <w:t>(dále</w:t>
      </w:r>
      <w:r>
        <w:rPr>
          <w:spacing w:val="-9"/>
        </w:rPr>
        <w:t> </w:t>
      </w:r>
      <w:r>
        <w:rPr/>
        <w:t>jen</w:t>
      </w:r>
      <w:r>
        <w:rPr>
          <w:spacing w:val="-7"/>
        </w:rPr>
        <w:t> </w:t>
      </w:r>
      <w:r>
        <w:rPr/>
        <w:t>„Fond“)</w:t>
      </w:r>
      <w:r>
        <w:rPr>
          <w:spacing w:val="-52"/>
        </w:rPr>
        <w:t> </w:t>
      </w:r>
      <w:r>
        <w:rPr/>
        <w:t>a</w:t>
      </w:r>
    </w:p>
    <w:p>
      <w:pPr>
        <w:pStyle w:val="Heading1"/>
        <w:spacing w:before="2"/>
      </w:pPr>
      <w:r>
        <w:rPr/>
        <w:t>Česká</w:t>
      </w:r>
      <w:r>
        <w:rPr>
          <w:spacing w:val="-2"/>
        </w:rPr>
        <w:t> </w:t>
      </w:r>
      <w:r>
        <w:rPr/>
        <w:t>peleta,</w:t>
      </w:r>
      <w:r>
        <w:rPr>
          <w:spacing w:val="-1"/>
        </w:rPr>
        <w:t> </w:t>
      </w:r>
      <w:r>
        <w:rPr/>
        <w:t>z.s.p.o.</w:t>
      </w:r>
    </w:p>
    <w:p>
      <w:pPr>
        <w:pStyle w:val="BodyText"/>
        <w:tabs>
          <w:tab w:pos="2982" w:val="left" w:leader="none"/>
        </w:tabs>
        <w:spacing w:line="265" w:lineRule="exact" w:before="120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Ruská</w:t>
      </w:r>
      <w:r>
        <w:rPr>
          <w:spacing w:val="-3"/>
        </w:rPr>
        <w:t> </w:t>
      </w:r>
      <w:r>
        <w:rPr/>
        <w:t>294,</w:t>
      </w:r>
      <w:r>
        <w:rPr>
          <w:spacing w:val="-4"/>
        </w:rPr>
        <w:t> </w:t>
      </w:r>
      <w:r>
        <w:rPr/>
        <w:t>25229</w:t>
      </w:r>
      <w:r>
        <w:rPr>
          <w:spacing w:val="-3"/>
        </w:rPr>
        <w:t> </w:t>
      </w:r>
      <w:r>
        <w:rPr/>
        <w:t>Dobřichovice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/>
        <w:t>IČO:</w:t>
      </w:r>
      <w:r>
        <w:rPr>
          <w:rFonts w:ascii="Times New Roman" w:hAnsi="Times New Roman"/>
        </w:rPr>
        <w:tab/>
      </w:r>
      <w:r>
        <w:rPr/>
        <w:t>72069686</w:t>
      </w:r>
    </w:p>
    <w:p>
      <w:pPr>
        <w:pStyle w:val="BodyText"/>
        <w:tabs>
          <w:tab w:pos="2982" w:val="left" w:leader="none"/>
        </w:tabs>
      </w:pPr>
      <w:r>
        <w:rPr/>
        <w:t>zastoupená:</w:t>
        <w:tab/>
      </w:r>
      <w:r>
        <w:rPr>
          <w:spacing w:val="-1"/>
        </w:rPr>
        <w:t>Ing.,</w:t>
      </w:r>
      <w:r>
        <w:rPr/>
        <w:t> </w:t>
      </w:r>
      <w:r>
        <w:rPr>
          <w:spacing w:val="-1"/>
        </w:rPr>
        <w:t>Vladimírem</w:t>
      </w:r>
      <w:r>
        <w:rPr>
          <w:spacing w:val="1"/>
        </w:rPr>
        <w:t> </w:t>
      </w:r>
      <w:r>
        <w:rPr>
          <w:spacing w:val="-1"/>
        </w:rPr>
        <w:t>S</w:t>
      </w:r>
      <w:r>
        <w:rPr>
          <w:spacing w:val="-15"/>
        </w:rPr>
        <w:t> </w:t>
      </w:r>
      <w:r>
        <w:rPr>
          <w:spacing w:val="-1"/>
        </w:rPr>
        <w:t>t</w:t>
      </w:r>
      <w:r>
        <w:rPr>
          <w:spacing w:val="-15"/>
        </w:rPr>
        <w:t> </w:t>
      </w:r>
      <w:r>
        <w:rPr>
          <w:spacing w:val="-1"/>
        </w:rPr>
        <w:t>u</w:t>
      </w:r>
      <w:r>
        <w:rPr>
          <w:spacing w:val="-15"/>
        </w:rPr>
        <w:t> </w:t>
      </w:r>
      <w:r>
        <w:rPr>
          <w:spacing w:val="-1"/>
        </w:rPr>
        <w:t>p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/>
        <w:t>v</w:t>
      </w:r>
      <w:r>
        <w:rPr>
          <w:spacing w:val="-14"/>
        </w:rPr>
        <w:t> </w:t>
      </w:r>
      <w:r>
        <w:rPr/>
        <w:t>s</w:t>
      </w:r>
      <w:r>
        <w:rPr>
          <w:spacing w:val="-18"/>
        </w:rPr>
        <w:t> </w:t>
      </w:r>
      <w:r>
        <w:rPr/>
        <w:t>k</w:t>
      </w:r>
      <w:r>
        <w:rPr>
          <w:spacing w:val="-15"/>
        </w:rPr>
        <w:t> </w:t>
      </w:r>
      <w:r>
        <w:rPr/>
        <w:t>ý</w:t>
      </w:r>
      <w:r>
        <w:rPr>
          <w:spacing w:val="-15"/>
        </w:rPr>
        <w:t> </w:t>
      </w:r>
      <w:r>
        <w:rPr/>
        <w:t>m</w:t>
      </w:r>
      <w:r>
        <w:rPr>
          <w:spacing w:val="-11"/>
        </w:rPr>
        <w:t> </w:t>
      </w:r>
      <w:r>
        <w:rPr/>
        <w:t>, předsedou</w:t>
      </w:r>
    </w:p>
    <w:p>
      <w:pPr>
        <w:pStyle w:val="BodyText"/>
        <w:tabs>
          <w:tab w:pos="2982" w:val="left" w:leader="none"/>
        </w:tabs>
        <w:spacing w:before="1"/>
      </w:pPr>
      <w:r>
        <w:rPr/>
        <w:t>bankovní</w:t>
      </w:r>
      <w:r>
        <w:rPr>
          <w:spacing w:val="-3"/>
        </w:rPr>
        <w:t> </w:t>
      </w:r>
      <w:r>
        <w:rPr/>
        <w:t>spojení:</w:t>
        <w:tab/>
        <w:t>Fio</w:t>
      </w:r>
      <w:r>
        <w:rPr>
          <w:spacing w:val="-2"/>
        </w:rPr>
        <w:t> </w:t>
      </w:r>
      <w:r>
        <w:rPr/>
        <w:t>banka,</w:t>
      </w:r>
      <w:r>
        <w:rPr>
          <w:spacing w:val="-4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2801686080/2010</w:t>
      </w:r>
    </w:p>
    <w:p>
      <w:pPr>
        <w:pStyle w:val="BodyText"/>
        <w:tabs>
          <w:tab w:pos="2982" w:val="left" w:leader="none"/>
        </w:tabs>
        <w:spacing w:before="1"/>
      </w:pPr>
      <w:r>
        <w:rPr/>
        <w:t>variabilní</w:t>
      </w:r>
      <w:r>
        <w:rPr>
          <w:spacing w:val="-4"/>
        </w:rPr>
        <w:t> </w:t>
      </w:r>
      <w:r>
        <w:rPr/>
        <w:t>symbol:</w:t>
      </w:r>
      <w:r>
        <w:rPr>
          <w:rFonts w:ascii="Times New Roman" w:hAnsi="Times New Roman"/>
        </w:rPr>
        <w:tab/>
      </w:r>
      <w:r>
        <w:rPr/>
        <w:t>3201400005</w:t>
      </w:r>
    </w:p>
    <w:p>
      <w:pPr>
        <w:pStyle w:val="BodyText"/>
        <w:spacing w:before="120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podpory“)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5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6"/>
        </w:rPr>
        <w:t> </w:t>
      </w:r>
      <w:r>
        <w:rPr/>
        <w:t>č.</w:t>
      </w:r>
      <w:r>
        <w:rPr>
          <w:spacing w:val="29"/>
        </w:rPr>
        <w:t> </w:t>
      </w:r>
      <w:r>
        <w:rPr/>
        <w:t>3201400005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7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2"/>
        </w:rPr>
        <w:t> </w:t>
      </w:r>
      <w:r>
        <w:rPr/>
        <w:t>České</w:t>
      </w:r>
      <w:r>
        <w:rPr>
          <w:spacing w:val="-2"/>
        </w:rPr>
        <w:t> </w:t>
      </w:r>
      <w:r>
        <w:rPr/>
        <w:t>republiky</w:t>
      </w:r>
      <w:r>
        <w:rPr>
          <w:spacing w:val="-1"/>
        </w:rPr>
        <w:t> </w:t>
      </w:r>
      <w:r>
        <w:rPr/>
        <w:t>ze</w:t>
      </w:r>
      <w:r>
        <w:rPr>
          <w:spacing w:val="-2"/>
        </w:rPr>
        <w:t> </w:t>
      </w:r>
      <w:r>
        <w:rPr/>
        <w:t>dne</w:t>
      </w:r>
      <w:r>
        <w:rPr>
          <w:spacing w:val="2"/>
        </w:rPr>
        <w:t> </w:t>
      </w:r>
      <w:r>
        <w:rPr/>
        <w:t>17.</w:t>
      </w:r>
      <w:r>
        <w:rPr>
          <w:spacing w:val="-2"/>
        </w:rPr>
        <w:t> </w:t>
      </w:r>
      <w:r>
        <w:rPr/>
        <w:t>2.</w:t>
      </w:r>
      <w:r>
        <w:rPr>
          <w:spacing w:val="-1"/>
        </w:rPr>
        <w:t> </w:t>
      </w:r>
      <w:r>
        <w:rPr/>
        <w:t>2022</w:t>
      </w:r>
      <w:r>
        <w:rPr>
          <w:spacing w:val="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-1"/>
        </w:rPr>
        <w:t> </w:t>
      </w:r>
      <w:r>
        <w:rPr/>
        <w:t>„Smlouva“):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65" w:lineRule="exact" w:before="0" w:after="0"/>
        <w:ind w:left="822" w:right="0" w:hanging="361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-3"/>
          <w:sz w:val="20"/>
        </w:rPr>
        <w:t> </w:t>
      </w:r>
      <w:r>
        <w:rPr>
          <w:sz w:val="20"/>
        </w:rPr>
        <w:t>bod</w:t>
      </w:r>
      <w:r>
        <w:rPr>
          <w:spacing w:val="-1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z w:val="20"/>
        </w:rPr>
        <w:t>odrážka</w:t>
      </w:r>
      <w:r>
        <w:rPr>
          <w:spacing w:val="-3"/>
          <w:sz w:val="20"/>
        </w:rPr>
        <w:t> </w:t>
      </w:r>
      <w:r>
        <w:rPr>
          <w:sz w:val="20"/>
        </w:rPr>
        <w:t>čtvrtá</w:t>
      </w:r>
      <w:r>
        <w:rPr>
          <w:spacing w:val="-2"/>
          <w:sz w:val="20"/>
        </w:rPr>
        <w:t> </w:t>
      </w:r>
      <w:r>
        <w:rPr>
          <w:sz w:val="20"/>
        </w:rPr>
        <w:t>nově</w:t>
      </w:r>
      <w:r>
        <w:rPr>
          <w:spacing w:val="-3"/>
          <w:sz w:val="20"/>
        </w:rPr>
        <w:t> </w:t>
      </w:r>
      <w:r>
        <w:rPr>
          <w:sz w:val="20"/>
        </w:rPr>
        <w:t>zní:</w:t>
      </w:r>
    </w:p>
    <w:p>
      <w:pPr>
        <w:pStyle w:val="BodyText"/>
        <w:ind w:left="821" w:right="112"/>
      </w:pPr>
      <w:r>
        <w:rPr/>
        <w:t>„-</w:t>
      </w:r>
      <w:r>
        <w:rPr>
          <w:spacing w:val="53"/>
        </w:rPr>
        <w:t> </w:t>
      </w:r>
      <w:r>
        <w:rPr/>
        <w:t>na</w:t>
      </w:r>
      <w:r>
        <w:rPr>
          <w:spacing w:val="54"/>
        </w:rPr>
        <w:t> </w:t>
      </w:r>
      <w:r>
        <w:rPr/>
        <w:t>stávajících</w:t>
      </w:r>
      <w:r>
        <w:rPr>
          <w:spacing w:val="1"/>
        </w:rPr>
        <w:t> </w:t>
      </w:r>
      <w:r>
        <w:rPr/>
        <w:t>webových</w:t>
      </w:r>
      <w:r>
        <w:rPr>
          <w:spacing w:val="55"/>
        </w:rPr>
        <w:t> </w:t>
      </w:r>
      <w:r>
        <w:rPr/>
        <w:t>stránkách</w:t>
      </w:r>
      <w:r>
        <w:rPr>
          <w:spacing w:val="55"/>
        </w:rPr>
        <w:t> </w:t>
      </w:r>
      <w:r>
        <w:rPr/>
        <w:t>budou</w:t>
      </w:r>
      <w:r>
        <w:rPr>
          <w:spacing w:val="55"/>
        </w:rPr>
        <w:t> </w:t>
      </w:r>
      <w:r>
        <w:rPr/>
        <w:t>zveřejněny</w:t>
      </w:r>
      <w:r>
        <w:rPr>
          <w:spacing w:val="53"/>
        </w:rPr>
        <w:t> </w:t>
      </w:r>
      <w:r>
        <w:rPr/>
        <w:t>výstupy</w:t>
      </w:r>
      <w:r>
        <w:rPr>
          <w:spacing w:val="55"/>
        </w:rPr>
        <w:t> </w:t>
      </w:r>
      <w:r>
        <w:rPr/>
        <w:t>z</w:t>
      </w:r>
      <w:r>
        <w:rPr>
          <w:spacing w:val="5"/>
        </w:rPr>
        <w:t> </w:t>
      </w:r>
      <w:r>
        <w:rPr/>
        <w:t>projektu,</w:t>
      </w:r>
      <w:r>
        <w:rPr>
          <w:spacing w:val="56"/>
        </w:rPr>
        <w:t> </w:t>
      </w:r>
      <w:r>
        <w:rPr/>
        <w:t>online</w:t>
      </w:r>
      <w:r>
        <w:rPr>
          <w:spacing w:val="53"/>
        </w:rPr>
        <w:t> </w:t>
      </w:r>
      <w:r>
        <w:rPr/>
        <w:t>kalkulačka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online</w:t>
      </w:r>
      <w:r>
        <w:rPr>
          <w:spacing w:val="-1"/>
        </w:rPr>
        <w:t> </w:t>
      </w:r>
      <w:r>
        <w:rPr/>
        <w:t>porovnávač.“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361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nemění.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94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73" w:after="0"/>
        <w:ind w:left="821" w:right="111" w:hanging="360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-52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zákona</w:t>
      </w:r>
      <w:r>
        <w:rPr>
          <w:spacing w:val="1"/>
          <w:sz w:val="20"/>
        </w:rPr>
        <w:t> </w:t>
      </w:r>
      <w:r>
        <w:rPr>
          <w:sz w:val="20"/>
        </w:rPr>
        <w:t>č.</w:t>
      </w:r>
      <w:r>
        <w:rPr>
          <w:spacing w:val="1"/>
          <w:sz w:val="20"/>
        </w:rPr>
        <w:t> </w:t>
      </w:r>
      <w:r>
        <w:rPr>
          <w:sz w:val="20"/>
        </w:rPr>
        <w:t>340/2015</w:t>
      </w:r>
      <w:r>
        <w:rPr>
          <w:spacing w:val="1"/>
          <w:sz w:val="20"/>
        </w:rPr>
        <w:t> </w:t>
      </w:r>
      <w:r>
        <w:rPr>
          <w:sz w:val="20"/>
        </w:rPr>
        <w:t>Sb.,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zvláštních</w:t>
      </w:r>
      <w:r>
        <w:rPr>
          <w:spacing w:val="1"/>
          <w:sz w:val="20"/>
        </w:rPr>
        <w:t> </w:t>
      </w:r>
      <w:r>
        <w:rPr>
          <w:sz w:val="20"/>
        </w:rPr>
        <w:t>podmínkách</w:t>
      </w:r>
      <w:r>
        <w:rPr>
          <w:spacing w:val="1"/>
          <w:sz w:val="20"/>
        </w:rPr>
        <w:t> </w:t>
      </w:r>
      <w:r>
        <w:rPr>
          <w:sz w:val="20"/>
        </w:rPr>
        <w:t>účinnosti</w:t>
      </w:r>
      <w:r>
        <w:rPr>
          <w:spacing w:val="1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smluv,</w:t>
      </w:r>
      <w:r>
        <w:rPr>
          <w:spacing w:val="1"/>
          <w:sz w:val="20"/>
        </w:rPr>
        <w:t> </w:t>
      </w:r>
      <w:r>
        <w:rPr>
          <w:sz w:val="20"/>
        </w:rPr>
        <w:t>uveřejňování těchto smluv a o registru smluv (zákon o registru smluv), pokud zveřejnění Smlouvy</w:t>
      </w:r>
      <w:r>
        <w:rPr>
          <w:spacing w:val="1"/>
          <w:sz w:val="20"/>
        </w:rPr>
        <w:t> </w:t>
      </w:r>
      <w:r>
        <w:rPr>
          <w:sz w:val="20"/>
        </w:rPr>
        <w:t>nebo tohoto</w:t>
      </w:r>
      <w:r>
        <w:rPr>
          <w:spacing w:val="1"/>
          <w:sz w:val="20"/>
        </w:rPr>
        <w:t> </w:t>
      </w:r>
      <w:r>
        <w:rPr>
          <w:sz w:val="20"/>
        </w:rPr>
        <w:t>dodatku tento zákon ukládá.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12" w:hanging="360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 podpisy zástupců</w:t>
      </w:r>
      <w:r>
        <w:rPr>
          <w:spacing w:val="1"/>
          <w:sz w:val="20"/>
        </w:rPr>
        <w:t> </w:t>
      </w:r>
      <w:r>
        <w:rPr>
          <w:sz w:val="20"/>
        </w:rPr>
        <w:t>smluvních stran, popřípadě je vyhotoven ve</w:t>
      </w:r>
      <w:r>
        <w:rPr>
          <w:spacing w:val="1"/>
          <w:sz w:val="20"/>
        </w:rPr>
        <w:t> </w:t>
      </w:r>
      <w:r>
        <w:rPr>
          <w:sz w:val="20"/>
        </w:rPr>
        <w:t>dvou 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-52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19"/>
        </w:rPr>
      </w:pPr>
    </w:p>
    <w:p>
      <w:pPr>
        <w:pStyle w:val="BodyText"/>
        <w:tabs>
          <w:tab w:pos="5862" w:val="left" w:leader="none"/>
        </w:tabs>
        <w:spacing w:before="1"/>
        <w:ind w:left="385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ind w:left="0"/>
      </w:pPr>
    </w:p>
    <w:p>
      <w:pPr>
        <w:pStyle w:val="BodyText"/>
        <w:ind w:left="385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tabs>
          <w:tab w:pos="6582" w:val="left" w:leader="none"/>
        </w:tabs>
        <w:spacing w:before="0"/>
        <w:ind w:left="821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…………………………………………….</w:t>
      </w:r>
    </w:p>
    <w:p>
      <w:pPr>
        <w:tabs>
          <w:tab w:pos="7350" w:val="left" w:leader="none"/>
        </w:tabs>
        <w:spacing w:before="1"/>
        <w:ind w:left="932" w:right="0" w:firstLine="0"/>
        <w:jc w:val="left"/>
        <w:rPr>
          <w:i/>
          <w:sz w:val="20"/>
        </w:rPr>
      </w:pPr>
      <w:r>
        <w:rPr>
          <w:i/>
          <w:sz w:val="20"/>
        </w:rPr>
        <w:t>zástupce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příjemce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podpory</w:t>
        <w:tab/>
        <w:t>zástupce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7742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00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4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0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0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361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2022-12-15T13:06:13Z</dcterms:created>
  <dcterms:modified xsi:type="dcterms:W3CDTF">2022-12-15T13:06:13Z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2022-12-15T00:00:00Z</vt:filetime>
  </property>
</Properties>
</file>