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96" w:rsidRDefault="008A0B97">
      <w:pPr>
        <w:pStyle w:val="Style4"/>
        <w:shd w:val="clear" w:color="auto" w:fill="auto"/>
        <w:ind w:left="1480"/>
      </w:pPr>
      <w:r>
        <w:rPr>
          <w:noProof/>
          <w:lang w:val="cs-CZ" w:eastAsia="cs-CZ" w:bidi="ar-SA"/>
        </w:rPr>
        <mc:AlternateContent>
          <mc:Choice Requires="wps">
            <w:drawing>
              <wp:anchor distT="364490" distB="0" distL="2432050" distR="63500" simplePos="0" relativeHeight="377487104" behindDoc="1" locked="0" layoutInCell="1" allowOverlap="1">
                <wp:simplePos x="0" y="0"/>
                <wp:positionH relativeFrom="margin">
                  <wp:posOffset>3552825</wp:posOffset>
                </wp:positionH>
                <wp:positionV relativeFrom="paragraph">
                  <wp:posOffset>370205</wp:posOffset>
                </wp:positionV>
                <wp:extent cx="2919730" cy="213360"/>
                <wp:effectExtent l="0" t="635" r="4445" b="444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696" w:rsidRDefault="008A0B97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  <w:lang w:val="cs-CZ" w:eastAsia="cs-CZ" w:bidi="cs-CZ"/>
                              </w:rPr>
                              <w:t xml:space="preserve">Pískařská </w:t>
                            </w:r>
                            <w:r>
                              <w:rPr>
                                <w:rStyle w:val="CharStyle3Exact"/>
                              </w:rPr>
                              <w:t>2075/7, 143 00 Praha 4</w:t>
                            </w:r>
                          </w:p>
                          <w:p w:rsidR="00152696" w:rsidRDefault="008A0B97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</w:rPr>
                              <w:t>tel.: +</w:t>
                            </w:r>
                            <w:r w:rsidR="004F5BF5">
                              <w:rPr>
                                <w:rStyle w:val="CharStyle3Exact"/>
                              </w:rPr>
                              <w:t>xxxxxxxxx</w:t>
                            </w:r>
                            <w:r>
                              <w:rPr>
                                <w:rStyle w:val="CharStyle3Exact"/>
                              </w:rPr>
                              <w:t xml:space="preserve">, </w:t>
                            </w:r>
                            <w:hyperlink r:id="rId8" w:history="1">
                              <w:r w:rsidR="004F5BF5">
                                <w:rPr>
                                  <w:rStyle w:val="CharStyle3Exact"/>
                                </w:rPr>
                                <w:t>xxxxxxx</w:t>
                              </w:r>
                            </w:hyperlink>
                            <w:r>
                              <w:rPr>
                                <w:rStyle w:val="CharStyle3Exact"/>
                              </w:rPr>
                              <w:t xml:space="preserve">, </w:t>
                            </w:r>
                            <w:hyperlink r:id="rId9" w:history="1">
                              <w:r w:rsidR="004F5BF5">
                                <w:rPr>
                                  <w:rStyle w:val="CharStyle3Exact"/>
                                </w:rPr>
                                <w:t>xxxxxxxxxxx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75pt;margin-top:29.15pt;width:229.9pt;height:16.8pt;z-index:-125829376;visibility:visible;mso-wrap-style:square;mso-width-percent:0;mso-height-percent:0;mso-wrap-distance-left:191.5pt;mso-wrap-distance-top:28.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1ahrQ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" filled="f" stroked="f">
                <v:textbox style="mso-fit-shape-to-text:t" inset="0,0,0,0">
                  <w:txbxContent>
                    <w:p w:rsidR="00152696" w:rsidRDefault="008A0B97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  <w:lang w:val="cs-CZ" w:eastAsia="cs-CZ" w:bidi="cs-CZ"/>
                        </w:rPr>
                        <w:t xml:space="preserve">Pískařská </w:t>
                      </w:r>
                      <w:r>
                        <w:rPr>
                          <w:rStyle w:val="CharStyle3Exact"/>
                        </w:rPr>
                        <w:t>2075/7, 143 00 Praha 4</w:t>
                      </w:r>
                    </w:p>
                    <w:p w:rsidR="00152696" w:rsidRDefault="008A0B97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</w:rPr>
                        <w:t>tel.: +</w:t>
                      </w:r>
                      <w:r w:rsidR="004F5BF5">
                        <w:rPr>
                          <w:rStyle w:val="CharStyle3Exact"/>
                        </w:rPr>
                        <w:t>xxxxxxxxx</w:t>
                      </w:r>
                      <w:r>
                        <w:rPr>
                          <w:rStyle w:val="CharStyle3Exact"/>
                        </w:rPr>
                        <w:t xml:space="preserve">, </w:t>
                      </w:r>
                      <w:hyperlink r:id="rId10" w:history="1">
                        <w:r w:rsidR="004F5BF5">
                          <w:rPr>
                            <w:rStyle w:val="CharStyle3Exact"/>
                          </w:rPr>
                          <w:t>xxxxxxx</w:t>
                        </w:r>
                      </w:hyperlink>
                      <w:r>
                        <w:rPr>
                          <w:rStyle w:val="CharStyle3Exact"/>
                        </w:rPr>
                        <w:t xml:space="preserve">, </w:t>
                      </w:r>
                      <w:hyperlink r:id="rId11" w:history="1">
                        <w:r w:rsidR="004F5BF5">
                          <w:rPr>
                            <w:rStyle w:val="CharStyle3Exact"/>
                          </w:rPr>
                          <w:t>xxxxxxxxxxx</w:t>
                        </w:r>
                      </w:hyperlink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F5BF5">
        <w:t>Architect</w:t>
      </w:r>
      <w:r>
        <w:t>ure</w:t>
      </w:r>
    </w:p>
    <w:p w:rsidR="00152696" w:rsidRDefault="008A0B97">
      <w:pPr>
        <w:pStyle w:val="Style4"/>
        <w:shd w:val="clear" w:color="auto" w:fill="auto"/>
        <w:spacing w:line="394" w:lineRule="exact"/>
        <w:ind w:left="1480"/>
      </w:pPr>
      <w:r>
        <w:rPr>
          <w:noProof/>
          <w:lang w:val="cs-CZ" w:eastAsia="cs-CZ" w:bidi="ar-SA"/>
        </w:rPr>
        <mc:AlternateContent>
          <mc:Choice Requires="wps">
            <w:drawing>
              <wp:anchor distT="348615" distB="0" distL="780415" distR="3413760" simplePos="0" relativeHeight="377487105" behindDoc="1" locked="0" layoutInCell="1" allowOverlap="1">
                <wp:simplePos x="0" y="0"/>
                <wp:positionH relativeFrom="margin">
                  <wp:posOffset>1863725</wp:posOffset>
                </wp:positionH>
                <wp:positionV relativeFrom="paragraph">
                  <wp:posOffset>127635</wp:posOffset>
                </wp:positionV>
                <wp:extent cx="1158240" cy="243840"/>
                <wp:effectExtent l="0" t="3175" r="0" b="254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696" w:rsidRDefault="008A0B97">
                            <w:pPr>
                              <w:pStyle w:val="Style2"/>
                              <w:shd w:val="clear" w:color="auto" w:fill="auto"/>
                              <w:spacing w:line="192" w:lineRule="exact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 xml:space="preserve">Ing. arch. </w:t>
                            </w:r>
                            <w:r>
                              <w:rPr>
                                <w:rStyle w:val="CharStyle3Exact"/>
                                <w:lang w:val="cs-CZ" w:eastAsia="cs-CZ" w:bidi="cs-CZ"/>
                              </w:rPr>
                              <w:t xml:space="preserve">Jaroslav Kačer </w:t>
                            </w:r>
                            <w:r>
                              <w:rPr>
                                <w:rStyle w:val="CharStyle3Exact"/>
                              </w:rPr>
                              <w:t xml:space="preserve">&amp; Ing. </w:t>
                            </w:r>
                            <w:r>
                              <w:rPr>
                                <w:rStyle w:val="CharStyle3Exact"/>
                                <w:lang w:val="cs-CZ" w:eastAsia="cs-CZ" w:bidi="cs-CZ"/>
                              </w:rPr>
                              <w:t xml:space="preserve">Zdeněk </w:t>
                            </w:r>
                            <w:r>
                              <w:rPr>
                                <w:rStyle w:val="CharStyle3Exact"/>
                              </w:rPr>
                              <w:t>Jager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6.75pt;margin-top:10.05pt;width:91.2pt;height:19.2pt;z-index:-125829375;visibility:visible;mso-wrap-style:square;mso-width-percent:0;mso-height-percent:0;mso-wrap-distance-left:61.45pt;mso-wrap-distance-top:27.45pt;mso-wrap-distance-right:268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cOZqw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" filled="f" stroked="f">
                <v:textbox style="mso-fit-shape-to-text:t" inset="0,0,0,0">
                  <w:txbxContent>
                    <w:p w:rsidR="00152696" w:rsidRDefault="008A0B97">
                      <w:pPr>
                        <w:pStyle w:val="Style2"/>
                        <w:shd w:val="clear" w:color="auto" w:fill="auto"/>
                        <w:spacing w:line="192" w:lineRule="exact"/>
                        <w:jc w:val="both"/>
                      </w:pPr>
                      <w:r>
                        <w:rPr>
                          <w:rStyle w:val="CharStyle3Exact"/>
                        </w:rPr>
                        <w:t xml:space="preserve">Ing. arch. </w:t>
                      </w:r>
                      <w:r>
                        <w:rPr>
                          <w:rStyle w:val="CharStyle3Exact"/>
                          <w:lang w:val="cs-CZ" w:eastAsia="cs-CZ" w:bidi="cs-CZ"/>
                        </w:rPr>
                        <w:t xml:space="preserve">Jaroslav Kačer </w:t>
                      </w:r>
                      <w:r>
                        <w:rPr>
                          <w:rStyle w:val="CharStyle3Exact"/>
                        </w:rPr>
                        <w:t xml:space="preserve">&amp; Ing. </w:t>
                      </w:r>
                      <w:r>
                        <w:rPr>
                          <w:rStyle w:val="CharStyle3Exact"/>
                          <w:lang w:val="cs-CZ" w:eastAsia="cs-CZ" w:bidi="cs-CZ"/>
                        </w:rPr>
                        <w:t xml:space="preserve">Zdeněk </w:t>
                      </w:r>
                      <w:r>
                        <w:rPr>
                          <w:rStyle w:val="CharStyle3Exact"/>
                        </w:rPr>
                        <w:t>Jager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Interior</w:t>
      </w:r>
    </w:p>
    <w:p w:rsidR="00152696" w:rsidRDefault="008A0B97">
      <w:pPr>
        <w:pStyle w:val="Style4"/>
        <w:shd w:val="clear" w:color="auto" w:fill="auto"/>
        <w:spacing w:after="1221" w:line="394" w:lineRule="exact"/>
        <w:ind w:left="1480"/>
      </w:pPr>
      <w:r>
        <w:t>Project</w:t>
      </w:r>
    </w:p>
    <w:p w:rsidR="00152696" w:rsidRDefault="008A0B97">
      <w:pPr>
        <w:pStyle w:val="Style6"/>
        <w:framePr w:w="9120" w:wrap="notBeside" w:vAnchor="text" w:hAnchor="text" w:xAlign="center" w:y="1"/>
        <w:shd w:val="clear" w:color="auto" w:fill="auto"/>
      </w:pPr>
      <w:r>
        <w:rPr>
          <w:rStyle w:val="CharStyle8"/>
          <w:b/>
          <w:bCs/>
        </w:rPr>
        <w:t xml:space="preserve">Věc </w:t>
      </w:r>
      <w:r>
        <w:rPr>
          <w:rStyle w:val="CharStyle8"/>
          <w:b/>
          <w:bCs/>
          <w:lang w:val="en-US" w:eastAsia="en-US" w:bidi="en-US"/>
        </w:rPr>
        <w:t xml:space="preserve">: </w:t>
      </w:r>
      <w:r>
        <w:rPr>
          <w:rStyle w:val="CharStyle8"/>
          <w:b/>
          <w:bCs/>
        </w:rPr>
        <w:t>Nabídka projektových prací vypracování studie interiéru pracovny objektu DSH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4214"/>
        <w:gridCol w:w="2294"/>
      </w:tblGrid>
      <w:tr w:rsidR="00152696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26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2696" w:rsidRDefault="008A0B97">
            <w:pPr>
              <w:pStyle w:val="Style2"/>
              <w:framePr w:w="9120" w:wrap="notBeside" w:vAnchor="text" w:hAnchor="text" w:xAlign="center" w:y="1"/>
              <w:shd w:val="clear" w:color="auto" w:fill="auto"/>
              <w:spacing w:line="246" w:lineRule="exact"/>
            </w:pPr>
            <w:r>
              <w:rPr>
                <w:rStyle w:val="CharStyle12"/>
              </w:rPr>
              <w:t>Předmět a cena prací</w:t>
            </w:r>
          </w:p>
        </w:tc>
        <w:tc>
          <w:tcPr>
            <w:tcW w:w="4214" w:type="dxa"/>
            <w:tcBorders>
              <w:top w:val="single" w:sz="4" w:space="0" w:color="auto"/>
            </w:tcBorders>
            <w:shd w:val="clear" w:color="auto" w:fill="FFFFFF"/>
          </w:tcPr>
          <w:p w:rsidR="00152696" w:rsidRDefault="00152696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</w:tcPr>
          <w:p w:rsidR="00152696" w:rsidRDefault="00152696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269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119" w:type="dxa"/>
            <w:gridSpan w:val="3"/>
            <w:shd w:val="clear" w:color="auto" w:fill="FFFFFF"/>
            <w:vAlign w:val="bottom"/>
          </w:tcPr>
          <w:p w:rsidR="00152696" w:rsidRDefault="008A0B97">
            <w:pPr>
              <w:pStyle w:val="Style2"/>
              <w:framePr w:w="9120" w:wrap="notBeside" w:vAnchor="text" w:hAnchor="text" w:xAlign="center" w:y="1"/>
              <w:shd w:val="clear" w:color="auto" w:fill="auto"/>
              <w:spacing w:line="234" w:lineRule="exact"/>
              <w:ind w:right="840"/>
              <w:jc w:val="right"/>
            </w:pPr>
            <w:r>
              <w:rPr>
                <w:rStyle w:val="CharStyle13"/>
              </w:rPr>
              <w:t>• Zaměření stávajícího stavu (půdorys, pohledy na stěny, koncové prvky elektro</w:t>
            </w:r>
          </w:p>
          <w:p w:rsidR="00152696" w:rsidRDefault="008A0B97">
            <w:pPr>
              <w:pStyle w:val="Style2"/>
              <w:framePr w:w="9120" w:wrap="notBeside" w:vAnchor="text" w:hAnchor="text" w:xAlign="center" w:y="1"/>
              <w:shd w:val="clear" w:color="auto" w:fill="auto"/>
              <w:spacing w:line="234" w:lineRule="exact"/>
              <w:ind w:right="840"/>
              <w:jc w:val="right"/>
            </w:pPr>
            <w:r>
              <w:rPr>
                <w:rStyle w:val="CharStyle13"/>
              </w:rPr>
              <w:t>15 000,-Kč</w:t>
            </w:r>
          </w:p>
        </w:tc>
      </w:tr>
      <w:tr w:rsidR="00152696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2611" w:type="dxa"/>
            <w:shd w:val="clear" w:color="auto" w:fill="FFFFFF"/>
          </w:tcPr>
          <w:p w:rsidR="00152696" w:rsidRDefault="008A0B97">
            <w:pPr>
              <w:pStyle w:val="Style2"/>
              <w:framePr w:w="9120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CharStyle13"/>
              </w:rPr>
              <w:t>• Studie interiéru</w:t>
            </w:r>
          </w:p>
        </w:tc>
        <w:tc>
          <w:tcPr>
            <w:tcW w:w="4214" w:type="dxa"/>
            <w:shd w:val="clear" w:color="auto" w:fill="FFFFFF"/>
          </w:tcPr>
          <w:p w:rsidR="00152696" w:rsidRDefault="008A0B97">
            <w:pPr>
              <w:pStyle w:val="Style2"/>
              <w:framePr w:w="912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50"/>
              </w:tabs>
              <w:spacing w:line="234" w:lineRule="exact"/>
              <w:ind w:left="300"/>
            </w:pPr>
            <w:r>
              <w:rPr>
                <w:rStyle w:val="CharStyle13"/>
              </w:rPr>
              <w:t xml:space="preserve">dispoziční řešení ve </w:t>
            </w:r>
            <w:r>
              <w:rPr>
                <w:rStyle w:val="CharStyle13"/>
              </w:rPr>
              <w:t>variantách</w:t>
            </w:r>
          </w:p>
          <w:p w:rsidR="00152696" w:rsidRDefault="008A0B97">
            <w:pPr>
              <w:pStyle w:val="Style2"/>
              <w:framePr w:w="912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50"/>
              </w:tabs>
              <w:spacing w:line="264" w:lineRule="exact"/>
              <w:ind w:left="300"/>
            </w:pPr>
            <w:r>
              <w:rPr>
                <w:rStyle w:val="CharStyle13"/>
              </w:rPr>
              <w:t>výběr základních prvků vybavení</w:t>
            </w:r>
          </w:p>
          <w:p w:rsidR="00152696" w:rsidRDefault="008A0B97">
            <w:pPr>
              <w:pStyle w:val="Style2"/>
              <w:framePr w:w="912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65"/>
              </w:tabs>
              <w:spacing w:line="264" w:lineRule="exact"/>
              <w:ind w:left="300"/>
            </w:pPr>
            <w:r>
              <w:rPr>
                <w:rStyle w:val="CharStyle13"/>
              </w:rPr>
              <w:t>materiálové a barevné řešení</w:t>
            </w:r>
          </w:p>
          <w:p w:rsidR="00152696" w:rsidRDefault="008A0B97">
            <w:pPr>
              <w:pStyle w:val="Style2"/>
              <w:framePr w:w="912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55"/>
              </w:tabs>
              <w:spacing w:line="264" w:lineRule="exact"/>
              <w:ind w:left="300"/>
            </w:pPr>
            <w:r>
              <w:rPr>
                <w:rStyle w:val="CharStyle13"/>
              </w:rPr>
              <w:t>finální řešení interiéru</w:t>
            </w:r>
          </w:p>
          <w:p w:rsidR="00152696" w:rsidRDefault="008A0B97">
            <w:pPr>
              <w:pStyle w:val="Style2"/>
              <w:framePr w:w="912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50"/>
              </w:tabs>
              <w:spacing w:line="264" w:lineRule="exact"/>
              <w:ind w:left="300"/>
            </w:pPr>
            <w:r>
              <w:rPr>
                <w:rStyle w:val="CharStyle13"/>
              </w:rPr>
              <w:t>vizualizace</w:t>
            </w:r>
          </w:p>
        </w:tc>
        <w:tc>
          <w:tcPr>
            <w:tcW w:w="2294" w:type="dxa"/>
            <w:shd w:val="clear" w:color="auto" w:fill="FFFFFF"/>
            <w:vAlign w:val="bottom"/>
          </w:tcPr>
          <w:p w:rsidR="00152696" w:rsidRDefault="008A0B97">
            <w:pPr>
              <w:pStyle w:val="Style2"/>
              <w:framePr w:w="9120" w:wrap="notBeside" w:vAnchor="text" w:hAnchor="text" w:xAlign="center" w:y="1"/>
              <w:shd w:val="clear" w:color="auto" w:fill="auto"/>
              <w:spacing w:line="234" w:lineRule="exact"/>
              <w:ind w:left="420"/>
            </w:pPr>
            <w:r>
              <w:rPr>
                <w:rStyle w:val="CharStyle13"/>
              </w:rPr>
              <w:t>65 000.-Kč</w:t>
            </w:r>
          </w:p>
        </w:tc>
      </w:tr>
      <w:tr w:rsidR="00152696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6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2696" w:rsidRDefault="008A0B97">
            <w:pPr>
              <w:pStyle w:val="Style2"/>
              <w:framePr w:w="9120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13"/>
              </w:rPr>
              <w:t>Celkem</w:t>
            </w:r>
          </w:p>
        </w:tc>
        <w:tc>
          <w:tcPr>
            <w:tcW w:w="4214" w:type="dxa"/>
            <w:tcBorders>
              <w:top w:val="single" w:sz="4" w:space="0" w:color="auto"/>
            </w:tcBorders>
            <w:shd w:val="clear" w:color="auto" w:fill="FFFFFF"/>
          </w:tcPr>
          <w:p w:rsidR="00152696" w:rsidRDefault="00152696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2696" w:rsidRDefault="008A0B97">
            <w:pPr>
              <w:pStyle w:val="Style2"/>
              <w:framePr w:w="9120" w:wrap="notBeside" w:vAnchor="text" w:hAnchor="text" w:xAlign="center" w:y="1"/>
              <w:shd w:val="clear" w:color="auto" w:fill="auto"/>
              <w:spacing w:line="234" w:lineRule="exact"/>
              <w:ind w:left="420"/>
            </w:pPr>
            <w:r>
              <w:rPr>
                <w:rStyle w:val="CharStyle13"/>
              </w:rPr>
              <w:t>80 000,- Kč</w:t>
            </w:r>
          </w:p>
        </w:tc>
      </w:tr>
      <w:tr w:rsidR="00152696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611" w:type="dxa"/>
            <w:tcBorders>
              <w:bottom w:val="single" w:sz="4" w:space="0" w:color="auto"/>
            </w:tcBorders>
            <w:shd w:val="clear" w:color="auto" w:fill="FFFFFF"/>
          </w:tcPr>
          <w:p w:rsidR="00152696" w:rsidRDefault="008A0B97">
            <w:pPr>
              <w:pStyle w:val="Style2"/>
              <w:framePr w:w="9120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13"/>
              </w:rPr>
              <w:t>DPH (21%)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shd w:val="clear" w:color="auto" w:fill="FFFFFF"/>
          </w:tcPr>
          <w:p w:rsidR="00152696" w:rsidRDefault="00152696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FFFFFF"/>
          </w:tcPr>
          <w:p w:rsidR="00152696" w:rsidRDefault="008A0B97">
            <w:pPr>
              <w:pStyle w:val="Style2"/>
              <w:framePr w:w="9120" w:wrap="notBeside" w:vAnchor="text" w:hAnchor="text" w:xAlign="center" w:y="1"/>
              <w:shd w:val="clear" w:color="auto" w:fill="auto"/>
              <w:spacing w:line="234" w:lineRule="exact"/>
              <w:ind w:left="420"/>
            </w:pPr>
            <w:r>
              <w:rPr>
                <w:rStyle w:val="CharStyle13"/>
              </w:rPr>
              <w:t>16 800,- Kč</w:t>
            </w:r>
          </w:p>
        </w:tc>
      </w:tr>
    </w:tbl>
    <w:p w:rsidR="00152696" w:rsidRDefault="008A0B97">
      <w:pPr>
        <w:pStyle w:val="Style9"/>
        <w:framePr w:w="9120" w:wrap="notBeside" w:vAnchor="text" w:hAnchor="text" w:xAlign="center" w:y="1"/>
        <w:shd w:val="clear" w:color="auto" w:fill="auto"/>
        <w:tabs>
          <w:tab w:val="left" w:pos="7195"/>
        </w:tabs>
      </w:pPr>
      <w:r>
        <w:t>Celkem vč. DPH</w:t>
      </w:r>
      <w:r>
        <w:tab/>
        <w:t>96 800,- Kč</w:t>
      </w:r>
    </w:p>
    <w:p w:rsidR="00152696" w:rsidRDefault="00152696">
      <w:pPr>
        <w:framePr w:w="9120" w:wrap="notBeside" w:vAnchor="text" w:hAnchor="text" w:xAlign="center" w:y="1"/>
        <w:rPr>
          <w:sz w:val="2"/>
          <w:szCs w:val="2"/>
        </w:rPr>
      </w:pPr>
    </w:p>
    <w:p w:rsidR="00152696" w:rsidRDefault="00152696">
      <w:pPr>
        <w:rPr>
          <w:sz w:val="2"/>
          <w:szCs w:val="2"/>
        </w:rPr>
      </w:pPr>
    </w:p>
    <w:p w:rsidR="00152696" w:rsidRDefault="008A0B97">
      <w:pPr>
        <w:pStyle w:val="Style14"/>
        <w:shd w:val="clear" w:color="auto" w:fill="auto"/>
        <w:spacing w:before="1001" w:after="270"/>
        <w:ind w:left="1480"/>
      </w:pPr>
      <w:r>
        <w:t>Termín prací</w:t>
      </w:r>
    </w:p>
    <w:p w:rsidR="00152696" w:rsidRDefault="008A0B97">
      <w:pPr>
        <w:pStyle w:val="Style16"/>
        <w:shd w:val="clear" w:color="auto" w:fill="auto"/>
        <w:spacing w:before="0" w:after="1020"/>
        <w:ind w:left="400" w:firstLine="0"/>
      </w:pPr>
      <w:r>
        <w:t>• do 4 týdnů od objednávky</w:t>
      </w:r>
    </w:p>
    <w:p w:rsidR="00152696" w:rsidRDefault="008A0B97">
      <w:pPr>
        <w:pStyle w:val="Style16"/>
        <w:shd w:val="clear" w:color="auto" w:fill="auto"/>
        <w:spacing w:before="0" w:after="0" w:line="259" w:lineRule="exact"/>
        <w:ind w:left="1480"/>
        <w:sectPr w:rsidR="00152696">
          <w:pgSz w:w="11909" w:h="16838"/>
          <w:pgMar w:top="795" w:right="1672" w:bottom="795" w:left="1116" w:header="0" w:footer="3" w:gutter="0"/>
          <w:cols w:space="720"/>
          <w:noEndnote/>
          <w:docGrid w:linePitch="360"/>
        </w:sectPr>
      </w:pPr>
      <w:r>
        <w:t>Vypracoval: Ing. arch.</w:t>
      </w:r>
      <w:r w:rsidR="004F5BF5">
        <w:t xml:space="preserve"> Jaroslav Kačer Ing Zdeněk Jáger</w:t>
      </w:r>
    </w:p>
    <w:p w:rsidR="00152696" w:rsidRDefault="00152696" w:rsidP="008A0B97">
      <w:pPr>
        <w:pStyle w:val="Style4"/>
        <w:shd w:val="clear" w:color="auto" w:fill="auto"/>
        <w:spacing w:line="240" w:lineRule="auto"/>
        <w:ind w:firstLine="0"/>
      </w:pPr>
      <w:bookmarkStart w:id="0" w:name="_GoBack"/>
      <w:bookmarkEnd w:id="0"/>
    </w:p>
    <w:sectPr w:rsidR="00152696">
      <w:pgSz w:w="11909" w:h="16838"/>
      <w:pgMar w:top="825" w:right="1672" w:bottom="825" w:left="11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0B97">
      <w:r>
        <w:separator/>
      </w:r>
    </w:p>
  </w:endnote>
  <w:endnote w:type="continuationSeparator" w:id="0">
    <w:p w:rsidR="00000000" w:rsidRDefault="008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96" w:rsidRDefault="00152696"/>
  </w:footnote>
  <w:footnote w:type="continuationSeparator" w:id="0">
    <w:p w:rsidR="00152696" w:rsidRDefault="001526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A1C"/>
    <w:multiLevelType w:val="multilevel"/>
    <w:tmpl w:val="EEE2E0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96"/>
    <w:rsid w:val="00152696"/>
    <w:rsid w:val="004F5BF5"/>
    <w:rsid w:val="008A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3">
    <w:name w:val="Char Style 13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Style2">
    <w:name w:val="Style 2"/>
    <w:basedOn w:val="Normln"/>
    <w:link w:val="CharStyle11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334" w:lineRule="exact"/>
      <w:ind w:hanging="1480"/>
    </w:pPr>
    <w:rPr>
      <w:rFonts w:ascii="Arial" w:eastAsia="Arial" w:hAnsi="Arial" w:cs="Arial"/>
      <w:sz w:val="30"/>
      <w:szCs w:val="30"/>
      <w:lang w:val="en-US" w:eastAsia="en-US" w:bidi="en-US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1040" w:after="260" w:line="246" w:lineRule="exact"/>
      <w:ind w:hanging="148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260" w:after="1040" w:line="234" w:lineRule="exact"/>
      <w:ind w:hanging="1480"/>
    </w:pPr>
    <w:rPr>
      <w:rFonts w:ascii="Arial" w:eastAsia="Arial" w:hAnsi="Arial" w:cs="Arial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4F5B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3">
    <w:name w:val="Char Style 13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Style2">
    <w:name w:val="Style 2"/>
    <w:basedOn w:val="Normln"/>
    <w:link w:val="CharStyle11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334" w:lineRule="exact"/>
      <w:ind w:hanging="1480"/>
    </w:pPr>
    <w:rPr>
      <w:rFonts w:ascii="Arial" w:eastAsia="Arial" w:hAnsi="Arial" w:cs="Arial"/>
      <w:sz w:val="30"/>
      <w:szCs w:val="30"/>
      <w:lang w:val="en-US" w:eastAsia="en-US" w:bidi="en-US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1040" w:after="260" w:line="246" w:lineRule="exact"/>
      <w:ind w:hanging="148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260" w:after="1040" w:line="234" w:lineRule="exact"/>
      <w:ind w:hanging="1480"/>
    </w:pPr>
    <w:rPr>
      <w:rFonts w:ascii="Arial" w:eastAsia="Arial" w:hAnsi="Arial" w:cs="Arial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4F5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p@aiparchitekti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iparchitekti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ip@aiparchitekt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parchitekt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Nabídka projektových prací_pracovna_ Dům seniorů Háje..doc</vt:lpstr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Nabídka projektových prací_pracovna_ Dům seniorů Háje..doc</dc:title>
  <dc:creator>Jakešová Barbora</dc:creator>
  <cp:lastModifiedBy>Jakešová Barbora</cp:lastModifiedBy>
  <cp:revision>2</cp:revision>
  <dcterms:created xsi:type="dcterms:W3CDTF">2022-12-15T13:04:00Z</dcterms:created>
  <dcterms:modified xsi:type="dcterms:W3CDTF">2022-12-15T13:04:00Z</dcterms:modified>
</cp:coreProperties>
</file>