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2585CB64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18D87FE4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038AE8FE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4D38FF">
              <w:rPr>
                <w:color w:val="auto"/>
              </w:rPr>
              <w:t>9530/SFDI/331032/2</w:t>
            </w:r>
            <w:r w:rsidR="00BB4D3D">
              <w:rPr>
                <w:color w:val="auto"/>
              </w:rPr>
              <w:t>4664</w:t>
            </w:r>
            <w:r w:rsidR="004D38FF">
              <w:rPr>
                <w:color w:val="auto"/>
              </w:rPr>
              <w:t>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0F933242" w:rsidR="00D66036" w:rsidRDefault="00CF79CE" w:rsidP="00CF79CE">
            <w:pPr>
              <w:pStyle w:val="dajenadpis"/>
            </w:pPr>
            <w:r w:rsidRPr="004A2E14">
              <w:t xml:space="preserve">CEO: </w:t>
            </w:r>
            <w:r w:rsidR="004A2E14" w:rsidRPr="004A2E14">
              <w:t>269</w:t>
            </w:r>
            <w:r w:rsidR="004A2E14">
              <w:t>/2022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328DC1AB" w:rsidR="00D66036" w:rsidRPr="00225754" w:rsidRDefault="00000000" w:rsidP="00F01178">
            <w:pPr>
              <w:pStyle w:val="dajetext"/>
            </w:pPr>
            <w:fldSimple w:instr=" COMMENTS  D.VYRIZUJE  \* MERGEFORMAT ">
              <w:r w:rsidR="004D38FF">
                <w:t>Mgr. Marie Borecká</w:t>
              </w:r>
            </w:fldSimple>
          </w:p>
          <w:p w14:paraId="58715017" w14:textId="5D26658D" w:rsidR="00D66036" w:rsidRDefault="00000000" w:rsidP="00F01178">
            <w:pPr>
              <w:pStyle w:val="dajetext"/>
            </w:pPr>
            <w:fldSimple w:instr=" COMMENTS  D.LINKA  \* MERGEFORMAT ">
              <w:r w:rsidR="004D38FF">
                <w:t>266 097</w:t>
              </w:r>
            </w:fldSimple>
            <w:r w:rsidR="006B39BA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478F0741" w:rsidR="00D66036" w:rsidRDefault="00000000" w:rsidP="00F01178">
            <w:pPr>
              <w:pStyle w:val="dajetext"/>
            </w:pPr>
            <w:fldSimple w:instr=" COMMENTS  D.DATUM  \* MERGEFORMAT ">
              <w:r w:rsidR="004D38FF">
                <w:t>06.12.2022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057EF207" w14:textId="47DA9E99" w:rsidR="006B39BA" w:rsidRPr="006B39BA" w:rsidRDefault="00CF79CE" w:rsidP="006B39BA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6B39BA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nábytku - Praha</w:t>
      </w:r>
    </w:p>
    <w:p w14:paraId="7217A36C" w14:textId="77777777" w:rsidR="006B39BA" w:rsidRDefault="006B39BA" w:rsidP="006B39BA">
      <w:pPr>
        <w:spacing w:after="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Na základě uzavřené </w:t>
      </w:r>
      <w:r>
        <w:rPr>
          <w:rFonts w:ascii="Arial" w:eastAsia="Times New Roman" w:hAnsi="Arial" w:cs="Arial"/>
          <w:lang w:bidi="en-US"/>
        </w:rPr>
        <w:t>Smlouvy „Dodávky kancelářského nábytku pro resort dopravy 2022 až 2026“</w:t>
      </w:r>
      <w:r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</w:rPr>
        <w:t xml:space="preserve">CES SFDI </w:t>
      </w:r>
      <w:r>
        <w:rPr>
          <w:rFonts w:ascii="Arial" w:hAnsi="Arial" w:cs="Arial"/>
          <w:lang w:bidi="en-US"/>
        </w:rPr>
        <w:t xml:space="preserve">7/2022, pro část 1 – Praha a Střední Čechy, Vás tímto v souladu s § 134 odst. 1 zákona č. 134/2016 Sb., o zadávání veřejných zakázek, ve znění pozdějších předpisů, a v souladu s čl. 6. Smlouvy, vyzývám k poskytnutí plnění. </w:t>
      </w:r>
    </w:p>
    <w:p w14:paraId="32B90E47" w14:textId="4B762C2F" w:rsidR="00815A6E" w:rsidRDefault="006B39BA" w:rsidP="006B39BA">
      <w:pPr>
        <w:pStyle w:val="Zkladn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Předmětem plnění je:</w:t>
      </w:r>
    </w:p>
    <w:p w14:paraId="0F89E9E8" w14:textId="77B0D33C" w:rsidR="006B39BA" w:rsidRPr="00815A6E" w:rsidRDefault="006B39BA" w:rsidP="006B39BA">
      <w:pPr>
        <w:pStyle w:val="Zkladn"/>
      </w:pPr>
      <w:r w:rsidRPr="006B39BA">
        <w:drawing>
          <wp:inline distT="0" distB="0" distL="0" distR="0" wp14:anchorId="6491EFFB" wp14:editId="7C38C1EC">
            <wp:extent cx="6119495" cy="12261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4675" w14:textId="77777777" w:rsidR="006B39BA" w:rsidRDefault="006B39BA" w:rsidP="006B39BA">
      <w:pPr>
        <w:spacing w:after="0"/>
        <w:jc w:val="both"/>
        <w:rPr>
          <w:rFonts w:ascii="Arial" w:eastAsia="Times New Roman" w:hAnsi="Arial" w:cs="Arial"/>
          <w:noProof w:val="0"/>
          <w:sz w:val="22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Přílohou je Formulář upřesňujících informací k dopravě a montáži Zboží a případné ostatní požadavky Kupujícího. </w:t>
      </w:r>
    </w:p>
    <w:p w14:paraId="5526F4F9" w14:textId="77777777" w:rsidR="006B39BA" w:rsidRDefault="006B39BA" w:rsidP="006B39BA">
      <w:pPr>
        <w:spacing w:before="120"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bidi="en-US"/>
        </w:rPr>
        <w:t xml:space="preserve">Předpokladem pro zadání Dílčí veřejné zakázky Prodávajícímu, je písemná akceptace této Objednávky, tj. potvrzení nejpozději do 3 pracovních dnů od obdržení Objednávky. Potvrzení objednávky je přílohou této Objednávky. </w:t>
      </w:r>
      <w:r>
        <w:rPr>
          <w:rFonts w:ascii="Arial" w:hAnsi="Arial" w:cs="Arial"/>
        </w:rPr>
        <w:t>Prodávající řádně dodá Zboží v termínu Dodání dle odst. 7.2 Smlouvy.</w:t>
      </w:r>
    </w:p>
    <w:p w14:paraId="5290D68A" w14:textId="5993A00D" w:rsidR="006B39BA" w:rsidRDefault="006B39BA" w:rsidP="006B39BA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Celková cena za objednávané Zboží činí 57.608,10 Kč </w:t>
      </w:r>
      <w:r w:rsidR="003A05D7">
        <w:rPr>
          <w:rFonts w:ascii="Arial" w:eastAsia="Times New Roman" w:hAnsi="Arial" w:cs="Arial"/>
          <w:b/>
          <w:lang w:bidi="en-US"/>
        </w:rPr>
        <w:t>vč.</w:t>
      </w:r>
      <w:r>
        <w:rPr>
          <w:rFonts w:ascii="Arial" w:eastAsia="Times New Roman" w:hAnsi="Arial" w:cs="Arial"/>
          <w:b/>
          <w:lang w:bidi="en-US"/>
        </w:rPr>
        <w:t xml:space="preserve"> DPH</w:t>
      </w:r>
      <w:r>
        <w:rPr>
          <w:rFonts w:ascii="Arial" w:eastAsia="Times New Roman" w:hAnsi="Arial" w:cs="Arial"/>
          <w:lang w:bidi="en-US"/>
        </w:rPr>
        <w:t>.</w:t>
      </w:r>
    </w:p>
    <w:p w14:paraId="19833D0F" w14:textId="77777777" w:rsidR="006B39BA" w:rsidRDefault="006B39BA" w:rsidP="006B39BA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5ACA2284" w14:textId="77777777" w:rsidR="006B39BA" w:rsidRDefault="006B39BA" w:rsidP="006B39BA">
      <w:pPr>
        <w:spacing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Přílohy: </w:t>
      </w:r>
    </w:p>
    <w:p w14:paraId="179B1964" w14:textId="77777777" w:rsidR="006B39BA" w:rsidRDefault="006B39BA" w:rsidP="006B39BA">
      <w:pPr>
        <w:spacing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Formulář upřesňujících informaci k dopravě a montáži Zboží </w:t>
      </w:r>
    </w:p>
    <w:p w14:paraId="3429D956" w14:textId="77777777" w:rsidR="006B39BA" w:rsidRDefault="006B39BA" w:rsidP="006B39BA">
      <w:pPr>
        <w:spacing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Potvrzení Objednávky</w:t>
      </w:r>
    </w:p>
    <w:p w14:paraId="44838113" w14:textId="77777777" w:rsidR="006B39BA" w:rsidRDefault="006B39BA" w:rsidP="006B39BA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03FB7EA9" w14:textId="77777777" w:rsidR="006B39BA" w:rsidRDefault="006B39BA" w:rsidP="006B39BA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Za Kupujícího </w:t>
      </w:r>
    </w:p>
    <w:p w14:paraId="6236DB2E" w14:textId="77777777" w:rsidR="006B39BA" w:rsidRDefault="006B39BA" w:rsidP="006B39BA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Státní fond dopravní infrastruktury, Sokolovská 1955/278, 190 09 Praha 9, IČO: 70856508</w:t>
      </w:r>
    </w:p>
    <w:p w14:paraId="6D835FFB" w14:textId="77777777" w:rsidR="006B39BA" w:rsidRDefault="006B39BA" w:rsidP="006B39BA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64060C14" w14:textId="16FD3F17" w:rsidR="006B39BA" w:rsidRDefault="006B39BA" w:rsidP="006B39BA">
      <w:pPr>
        <w:spacing w:before="120" w:after="0"/>
        <w:jc w:val="center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                                                                                                             ..……………………………………</w:t>
      </w:r>
    </w:p>
    <w:p w14:paraId="570A4AAF" w14:textId="77777777" w:rsidR="006B39BA" w:rsidRDefault="006B39BA" w:rsidP="006B39BA">
      <w:pPr>
        <w:spacing w:after="0"/>
        <w:ind w:left="4956" w:firstLine="708"/>
        <w:jc w:val="center"/>
        <w:rPr>
          <w:rFonts w:ascii="Arial" w:eastAsia="Times New Roman" w:hAnsi="Arial" w:cs="Arial"/>
          <w:iCs/>
          <w:lang w:bidi="en-US"/>
        </w:rPr>
      </w:pPr>
      <w:r>
        <w:rPr>
          <w:rFonts w:ascii="Arial" w:eastAsia="Times New Roman" w:hAnsi="Arial" w:cs="Arial"/>
          <w:iCs/>
          <w:lang w:bidi="en-US"/>
        </w:rPr>
        <w:t>Ing. Bartáková Lucie</w:t>
      </w:r>
    </w:p>
    <w:p w14:paraId="40DFF93C" w14:textId="77777777" w:rsidR="006B39BA" w:rsidRDefault="006B39BA" w:rsidP="006B39BA">
      <w:pPr>
        <w:spacing w:after="0"/>
        <w:ind w:left="4956" w:firstLine="708"/>
        <w:jc w:val="center"/>
        <w:rPr>
          <w:rFonts w:ascii="Arial" w:eastAsia="Times New Roman" w:hAnsi="Arial" w:cs="Arial"/>
          <w:iCs/>
          <w:sz w:val="20"/>
          <w:lang w:bidi="en-US"/>
        </w:rPr>
      </w:pPr>
      <w:r>
        <w:rPr>
          <w:rFonts w:ascii="Arial" w:eastAsia="Times New Roman" w:hAnsi="Arial" w:cs="Arial"/>
          <w:iCs/>
          <w:lang w:bidi="en-US"/>
        </w:rPr>
        <w:t>ředitelka SFZ</w:t>
      </w:r>
    </w:p>
    <w:p w14:paraId="6B694E95" w14:textId="77777777" w:rsidR="006B39BA" w:rsidRDefault="006B39BA" w:rsidP="006B39BA">
      <w:pPr>
        <w:spacing w:before="120" w:after="0" w:line="240" w:lineRule="auto"/>
        <w:jc w:val="both"/>
        <w:rPr>
          <w:rFonts w:ascii="Arial" w:eastAsia="Times New Roman" w:hAnsi="Arial" w:cs="Arial"/>
          <w:sz w:val="22"/>
          <w:lang w:bidi="en-US"/>
        </w:rPr>
      </w:pPr>
      <w:r>
        <w:rPr>
          <w:rFonts w:ascii="Arial" w:eastAsia="Times New Roman" w:hAnsi="Arial" w:cs="Arial"/>
          <w:lang w:bidi="en-US"/>
        </w:rPr>
        <w:t>Prodávající</w:t>
      </w:r>
    </w:p>
    <w:p w14:paraId="41F89786" w14:textId="77777777" w:rsidR="006B39BA" w:rsidRDefault="006B39BA" w:rsidP="006B39BA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78D9D102" w14:textId="77777777" w:rsidR="006B39BA" w:rsidRDefault="006B39BA" w:rsidP="006B39B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Obchodní název společnosti </w:t>
      </w:r>
    </w:p>
    <w:p w14:paraId="5734380E" w14:textId="77777777" w:rsidR="006B39BA" w:rsidRDefault="006B39BA" w:rsidP="006B39BA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i/>
          <w:iCs/>
          <w:color w:val="auto"/>
          <w:sz w:val="22"/>
          <w:szCs w:val="22"/>
        </w:rPr>
        <w:t>Interier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Říčany a.s. </w:t>
      </w:r>
    </w:p>
    <w:p w14:paraId="09575485" w14:textId="77777777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Sídlo – V </w:t>
      </w:r>
      <w:proofErr w:type="spellStart"/>
      <w:r>
        <w:rPr>
          <w:i/>
          <w:iCs/>
          <w:color w:val="auto"/>
          <w:sz w:val="22"/>
          <w:szCs w:val="22"/>
        </w:rPr>
        <w:t>Chotejně</w:t>
      </w:r>
      <w:proofErr w:type="spellEnd"/>
      <w:r>
        <w:rPr>
          <w:i/>
          <w:iCs/>
          <w:color w:val="auto"/>
          <w:sz w:val="22"/>
          <w:szCs w:val="22"/>
        </w:rPr>
        <w:t xml:space="preserve"> 770/4, 10200 Praha – Hostivař </w:t>
      </w:r>
    </w:p>
    <w:p w14:paraId="76522736" w14:textId="77777777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Zastoupená – Ing. Vladimírem Borovičkou, předsedou představenstva, </w:t>
      </w:r>
    </w:p>
    <w:p w14:paraId="48B74BF6" w14:textId="77777777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Anežkou Znamenáčkovou, členkou představenstva </w:t>
      </w:r>
    </w:p>
    <w:p w14:paraId="3AE9F442" w14:textId="77777777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IČO – 28162471 </w:t>
      </w:r>
    </w:p>
    <w:p w14:paraId="3C4C644A" w14:textId="2D986C5E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Bankovní spojení – </w:t>
      </w:r>
      <w:r w:rsidR="004C37D2">
        <w:rPr>
          <w:i/>
          <w:iCs/>
          <w:color w:val="auto"/>
          <w:sz w:val="22"/>
          <w:szCs w:val="22"/>
        </w:rPr>
        <w:t>XXXXX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59B03C54" w14:textId="071AE38E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Číslo účtu – </w:t>
      </w:r>
      <w:r w:rsidR="004C37D2">
        <w:rPr>
          <w:i/>
          <w:iCs/>
          <w:color w:val="auto"/>
          <w:sz w:val="22"/>
          <w:szCs w:val="22"/>
        </w:rPr>
        <w:t>XXXXX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59074D5D" w14:textId="77777777" w:rsidR="006B39BA" w:rsidRDefault="006B39BA" w:rsidP="006B39B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Kontaktní osoba – Ing. Vladimír Borovička </w:t>
      </w:r>
    </w:p>
    <w:p w14:paraId="082FC361" w14:textId="748A2012" w:rsidR="006B39BA" w:rsidRDefault="006B39BA" w:rsidP="006B39BA">
      <w:pPr>
        <w:pStyle w:val="Default"/>
        <w:rPr>
          <w:color w:val="auto"/>
          <w:sz w:val="22"/>
          <w:szCs w:val="22"/>
        </w:rPr>
      </w:pPr>
      <w:proofErr w:type="spellStart"/>
      <w:proofErr w:type="gramStart"/>
      <w:r>
        <w:rPr>
          <w:i/>
          <w:iCs/>
          <w:color w:val="auto"/>
          <w:sz w:val="22"/>
          <w:szCs w:val="22"/>
        </w:rPr>
        <w:t>Tel.,email</w:t>
      </w:r>
      <w:proofErr w:type="spellEnd"/>
      <w:proofErr w:type="gramEnd"/>
      <w:r>
        <w:rPr>
          <w:i/>
          <w:iCs/>
          <w:color w:val="auto"/>
          <w:sz w:val="22"/>
          <w:szCs w:val="22"/>
        </w:rPr>
        <w:t xml:space="preserve"> – </w:t>
      </w:r>
      <w:r w:rsidR="004C37D2">
        <w:rPr>
          <w:i/>
          <w:iCs/>
          <w:color w:val="auto"/>
          <w:sz w:val="22"/>
          <w:szCs w:val="22"/>
        </w:rPr>
        <w:t>XXXXX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2B670481" w14:textId="6C7E6DE9" w:rsidR="006B39BA" w:rsidRDefault="004C37D2" w:rsidP="006B39BA">
      <w:pPr>
        <w:rPr>
          <w:rFonts w:ascii="Arial" w:hAnsi="Arial" w:cs="Arial"/>
          <w:b/>
          <w:iCs/>
          <w:sz w:val="22"/>
        </w:rPr>
      </w:pPr>
      <w:r>
        <w:rPr>
          <w:rFonts w:ascii="Calibri" w:hAnsi="Calibri" w:cs="Calibri"/>
          <w:color w:val="0000FF"/>
        </w:rPr>
        <w:t>XXXXX</w:t>
      </w:r>
    </w:p>
    <w:p w14:paraId="2A249F68" w14:textId="77777777" w:rsidR="006B39BA" w:rsidRDefault="006B39BA" w:rsidP="006B39BA">
      <w:pPr>
        <w:rPr>
          <w:rFonts w:ascii="Arial" w:hAnsi="Arial" w:cs="Arial"/>
          <w:b/>
          <w:iCs/>
        </w:rPr>
      </w:pPr>
    </w:p>
    <w:p w14:paraId="5A042AC0" w14:textId="77777777" w:rsidR="006B39BA" w:rsidRDefault="006B39BA" w:rsidP="006B39BA">
      <w:pPr>
        <w:rPr>
          <w:rFonts w:ascii="Arial" w:hAnsi="Arial" w:cs="Arial"/>
          <w:b/>
          <w:iCs/>
        </w:rPr>
      </w:pPr>
    </w:p>
    <w:p w14:paraId="0A75BC13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2563EBCD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614178A5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48FDE2A9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7F120321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69F18256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3FEB2879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31DC062A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557B9CBD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5DECC919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6C6F96E8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01D28209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5D2269FB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590902AA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38978E18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25AE29B1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0FF41B27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15B1B6E4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7849335D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7BC6A2F7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1AD011FC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5680C31D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76B3CF96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1D868A3E" w14:textId="77777777" w:rsidR="006B39BA" w:rsidRDefault="006B39BA" w:rsidP="005246AF">
      <w:pPr>
        <w:pStyle w:val="Zkladn"/>
        <w:rPr>
          <w:b/>
          <w:bCs/>
          <w:u w:val="single"/>
        </w:rPr>
      </w:pPr>
    </w:p>
    <w:p w14:paraId="767626D8" w14:textId="682936A2" w:rsidR="009F5C0E" w:rsidRPr="00583C95" w:rsidRDefault="009F5C0E" w:rsidP="009F5C0E">
      <w:pPr>
        <w:spacing w:before="40" w:after="40"/>
        <w:ind w:left="40" w:right="40"/>
        <w:jc w:val="center"/>
        <w:rPr>
          <w:rFonts w:ascii="Arial" w:hAnsi="Arial" w:cs="Arial"/>
          <w:color w:val="000000"/>
        </w:rPr>
      </w:pPr>
      <w:r w:rsidRPr="00710942">
        <w:rPr>
          <w:rFonts w:ascii="Arial" w:hAnsi="Arial" w:cs="Arial"/>
          <w:color w:val="000000"/>
        </w:rPr>
        <w:lastRenderedPageBreak/>
        <w:t xml:space="preserve">Příloha </w:t>
      </w:r>
      <w:r>
        <w:rPr>
          <w:rFonts w:ascii="Arial" w:hAnsi="Arial" w:cs="Arial"/>
          <w:color w:val="000000"/>
        </w:rPr>
        <w:t>O</w:t>
      </w:r>
      <w:r w:rsidRPr="00710942">
        <w:rPr>
          <w:rFonts w:ascii="Arial" w:hAnsi="Arial" w:cs="Arial"/>
          <w:color w:val="000000"/>
        </w:rPr>
        <w:t xml:space="preserve">bjednávky č. </w:t>
      </w:r>
      <w:r w:rsidR="004A2E14">
        <w:rPr>
          <w:rFonts w:ascii="Arial" w:hAnsi="Arial" w:cs="Arial"/>
          <w:color w:val="000000"/>
        </w:rPr>
        <w:t>269/</w:t>
      </w:r>
      <w:r>
        <w:rPr>
          <w:rFonts w:ascii="Arial" w:hAnsi="Arial" w:cs="Arial"/>
          <w:color w:val="000000"/>
        </w:rPr>
        <w:t>2022</w:t>
      </w:r>
    </w:p>
    <w:p w14:paraId="2DBD3570" w14:textId="77777777" w:rsidR="009F5C0E" w:rsidRDefault="009F5C0E" w:rsidP="009F5C0E">
      <w:pPr>
        <w:spacing w:before="40" w:after="40"/>
        <w:ind w:left="40" w:right="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Formulář u</w:t>
      </w:r>
      <w:r w:rsidRPr="00583C95">
        <w:rPr>
          <w:rFonts w:ascii="Arial" w:hAnsi="Arial" w:cs="Arial"/>
          <w:color w:val="000000"/>
        </w:rPr>
        <w:t>přesňující</w:t>
      </w:r>
      <w:r>
        <w:rPr>
          <w:rFonts w:ascii="Arial" w:hAnsi="Arial" w:cs="Arial"/>
          <w:color w:val="000000"/>
        </w:rPr>
        <w:t>ch</w:t>
      </w:r>
      <w:r w:rsidRPr="00583C95">
        <w:rPr>
          <w:rFonts w:ascii="Arial" w:hAnsi="Arial" w:cs="Arial"/>
          <w:color w:val="000000"/>
        </w:rPr>
        <w:t xml:space="preserve"> informac</w:t>
      </w:r>
      <w:r>
        <w:rPr>
          <w:rFonts w:ascii="Arial" w:hAnsi="Arial" w:cs="Arial"/>
          <w:color w:val="000000"/>
        </w:rPr>
        <w:t>í</w:t>
      </w:r>
      <w:r w:rsidRPr="00583C95">
        <w:rPr>
          <w:rFonts w:ascii="Arial" w:hAnsi="Arial" w:cs="Arial"/>
          <w:color w:val="000000"/>
        </w:rPr>
        <w:t xml:space="preserve"> k dopravě a montáži </w:t>
      </w:r>
      <w:r>
        <w:rPr>
          <w:rFonts w:ascii="Arial" w:hAnsi="Arial" w:cs="Arial"/>
          <w:color w:val="000000"/>
        </w:rPr>
        <w:t xml:space="preserve">Zboží </w:t>
      </w:r>
    </w:p>
    <w:p w14:paraId="4EB7E506" w14:textId="77777777" w:rsidR="009F5C0E" w:rsidRPr="00583C95" w:rsidRDefault="009F5C0E" w:rsidP="009F5C0E">
      <w:pPr>
        <w:spacing w:before="40" w:after="40" w:line="252" w:lineRule="exact"/>
        <w:ind w:left="40" w:right="40"/>
        <w:jc w:val="center"/>
        <w:rPr>
          <w:rFonts w:ascii="Arial" w:hAnsi="Arial" w:cs="Arial"/>
          <w:color w:val="00000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949"/>
      </w:tblGrid>
      <w:tr w:rsidR="009F5C0E" w:rsidRPr="006B7339" w14:paraId="27C1695E" w14:textId="77777777" w:rsidTr="00E4444B">
        <w:trPr>
          <w:trHeight w:val="56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0120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Adresa pro Dodání,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nezávazné preferované datum a čas Dodání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22AE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SFDI, Sokolovská 1955/278, 190 00 Praha 9</w:t>
            </w:r>
          </w:p>
        </w:tc>
      </w:tr>
      <w:tr w:rsidR="009F5C0E" w:rsidRPr="006B7339" w14:paraId="2EB443B9" w14:textId="77777777" w:rsidTr="00E4444B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142A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1. kontaktní osoba/telefon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6101" w14:textId="77777777" w:rsidR="009F5C0E" w:rsidRPr="006B7339" w:rsidRDefault="009F5C0E" w:rsidP="00E4444B">
            <w:pPr>
              <w:spacing w:after="0" w:line="240" w:lineRule="auto"/>
              <w:ind w:right="18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Mgr. Borecká Marie, M: 702 290 103</w:t>
            </w:r>
          </w:p>
        </w:tc>
      </w:tr>
      <w:tr w:rsidR="009F5C0E" w:rsidRPr="006B7339" w14:paraId="104E4F42" w14:textId="77777777" w:rsidTr="00E4444B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DA4F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2. kontaktní osoba/telefon zastupující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FB31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5C0E" w:rsidRPr="006B7339" w14:paraId="3D388FC3" w14:textId="77777777" w:rsidTr="00E4444B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6341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ontaktní osoba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/telefon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ve věci převzetí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38B01" w14:textId="77777777" w:rsidR="009F5C0E" w:rsidRPr="006B7339" w:rsidRDefault="009F5C0E" w:rsidP="00E44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5C0E" w:rsidRPr="006B7339" w14:paraId="4C65946D" w14:textId="77777777" w:rsidTr="00E4444B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02FB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ontaktní osoba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/telefon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F3A8A" w14:textId="77777777" w:rsidR="009F5C0E" w:rsidRPr="006B7339" w:rsidRDefault="009F5C0E" w:rsidP="00E44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5C0E" w:rsidRPr="006B7339" w14:paraId="549F9688" w14:textId="77777777" w:rsidTr="00E4444B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00B2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Možnost parkování v objektu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AA78" w14:textId="77777777" w:rsidR="009F5C0E" w:rsidRPr="006B7339" w:rsidRDefault="009F5C0E" w:rsidP="00E44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Lze parkovat před budovou SFDI, vzdálenost 5 m</w:t>
            </w:r>
          </w:p>
        </w:tc>
      </w:tr>
      <w:tr w:rsidR="009F5C0E" w:rsidRPr="006B7339" w14:paraId="08832657" w14:textId="77777777" w:rsidTr="00E4444B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D08D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Patro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6F57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Skříně: 1x 4.patro Chovanec, 1x 5.patro Imbr, 2x 6.patro Budík, Blecha, 1x přízemí, skříň ouzká: 1x 4.patro Venar, věšáky přízemí, 2x stůl přízemí Štrobl, 1x stůl 4.patro Zemanová</w:t>
            </w:r>
          </w:p>
        </w:tc>
      </w:tr>
      <w:tr w:rsidR="009F5C0E" w:rsidRPr="006B7339" w14:paraId="7625003B" w14:textId="77777777" w:rsidTr="00E4444B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80E5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Výtah/schodiště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87E4" w14:textId="028C818E" w:rsidR="009F5C0E" w:rsidRPr="006B7339" w:rsidRDefault="004A2E14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</w:t>
            </w:r>
            <w:r w:rsidR="009F5C0E">
              <w:rPr>
                <w:rFonts w:ascii="Arial" w:eastAsia="Times New Roman" w:hAnsi="Arial" w:cs="Arial"/>
                <w:color w:val="000000"/>
              </w:rPr>
              <w:t>ýtah</w:t>
            </w:r>
          </w:p>
        </w:tc>
      </w:tr>
      <w:tr w:rsidR="009F5C0E" w:rsidRPr="006B7339" w14:paraId="5FAC982B" w14:textId="77777777" w:rsidTr="00E4444B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BF70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Časová dostupnost kontaktní osoby</w:t>
            </w:r>
            <w:r w:rsidRPr="006B73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ve věci převzetí Zboží, příp.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E3A9" w14:textId="77777777" w:rsidR="009F5C0E" w:rsidRPr="006B7339" w:rsidRDefault="009F5C0E" w:rsidP="00E44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od 7:00 hod do 15:00 hod., recepce – nepřetržitá služba</w:t>
            </w:r>
          </w:p>
        </w:tc>
      </w:tr>
      <w:tr w:rsidR="009F5C0E" w:rsidRPr="006B7339" w14:paraId="2F50E021" w14:textId="77777777" w:rsidTr="00E4444B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9849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Poznámky k příslušenství (kabelová průchodka, zámek na skříňky apod.)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3396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 všechny skříně zámky</w:t>
            </w:r>
          </w:p>
        </w:tc>
      </w:tr>
      <w:tr w:rsidR="009F5C0E" w:rsidRPr="006B7339" w14:paraId="043EF93E" w14:textId="77777777" w:rsidTr="00E4444B">
        <w:trPr>
          <w:trHeight w:val="1116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1546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Poznámky, připomínky (např. omezení k dopravě, montáži)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FC9E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Požadujeme vše smontované</w:t>
            </w:r>
          </w:p>
        </w:tc>
      </w:tr>
      <w:tr w:rsidR="009F5C0E" w:rsidRPr="006B7339" w14:paraId="71468D94" w14:textId="77777777" w:rsidTr="00E4444B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EC69B4" w14:textId="77777777" w:rsidR="009F5C0E" w:rsidRPr="008576D6" w:rsidRDefault="009F5C0E" w:rsidP="00E4444B">
            <w:pPr>
              <w:pStyle w:val="Zkladn"/>
              <w:rPr>
                <w:i/>
                <w:iCs/>
              </w:rPr>
            </w:pPr>
            <w:r>
              <w:rPr>
                <w:i/>
                <w:iCs/>
              </w:rPr>
              <w:t>Prodávající</w:t>
            </w:r>
            <w:r w:rsidRPr="008576D6">
              <w:rPr>
                <w:i/>
                <w:iCs/>
              </w:rPr>
              <w:t xml:space="preserve"> je povinen na fakturu uvést následující větu: </w:t>
            </w:r>
          </w:p>
          <w:p w14:paraId="4EA028B5" w14:textId="77777777" w:rsidR="009F5C0E" w:rsidRPr="007E5B57" w:rsidRDefault="009F5C0E" w:rsidP="00E4444B">
            <w:pPr>
              <w:pStyle w:val="Zkladn"/>
            </w:pPr>
            <w:r>
              <w:t>„Zakázka je spolufinancována z prostředků Technické pomoci OP Doprava 2014-2020 v rámci projektu Technická pomoc ZS OPD 2016-2023 číslo CZ.04.4.125/0.0/0.0/15_005/0000002“.</w:t>
            </w:r>
          </w:p>
        </w:tc>
      </w:tr>
      <w:tr w:rsidR="009F5C0E" w:rsidRPr="006B7339" w14:paraId="21CC63C1" w14:textId="77777777" w:rsidTr="00E4444B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26133" w14:textId="77777777" w:rsidR="009F5C0E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Potvrzení objednávky zašlete na: </w:t>
            </w:r>
            <w:hyperlink r:id="rId9" w:history="1">
              <w:r w:rsidRPr="00657B26">
                <w:rPr>
                  <w:rStyle w:val="Hypertextovodkaz"/>
                  <w:rFonts w:ascii="Arial" w:eastAsia="Times New Roman" w:hAnsi="Arial" w:cs="Arial"/>
                </w:rPr>
                <w:t>marie.borecka@sfdi.cz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657B26">
                <w:rPr>
                  <w:rStyle w:val="Hypertextovodkaz"/>
                  <w:rFonts w:ascii="Arial" w:eastAsia="Times New Roman" w:hAnsi="Arial" w:cs="Arial"/>
                </w:rPr>
                <w:t>radka.khollova@sfdi.cz</w:t>
              </w:r>
            </w:hyperlink>
          </w:p>
          <w:p w14:paraId="6847B3DF" w14:textId="77777777" w:rsidR="009F5C0E" w:rsidRPr="00B71524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5C0E" w:rsidRPr="006B7339" w14:paraId="7332F78A" w14:textId="77777777" w:rsidTr="00E4444B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BB29D" w14:textId="77777777" w:rsidR="009F5C0E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Fakturu zašlete na: </w:t>
            </w:r>
            <w:hyperlink r:id="rId11" w:history="1">
              <w:r w:rsidRPr="00657B26">
                <w:rPr>
                  <w:rStyle w:val="Hypertextovodkaz"/>
                  <w:rFonts w:ascii="Arial" w:eastAsia="Times New Roman" w:hAnsi="Arial" w:cs="Arial"/>
                </w:rPr>
                <w:t>podatelna@sfdi.cz</w:t>
              </w:r>
            </w:hyperlink>
          </w:p>
          <w:p w14:paraId="76A00028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F5C0E" w:rsidRPr="006B7339" w14:paraId="4ECE84ED" w14:textId="77777777" w:rsidTr="00E4444B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F5076" w14:textId="77777777" w:rsidR="009F5C0E" w:rsidRPr="006B7339" w:rsidRDefault="009F5C0E" w:rsidP="00E44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</w:rPr>
              <w:t>Formulář vyplnil a potvrdil dne: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C775E">
              <w:rPr>
                <w:rFonts w:ascii="Arial" w:eastAsia="Times New Roman" w:hAnsi="Arial" w:cs="Arial"/>
                <w:color w:val="000000"/>
              </w:rPr>
              <w:t xml:space="preserve">Mgr. Borecká Marie, </w:t>
            </w:r>
            <w:r>
              <w:rPr>
                <w:rFonts w:ascii="Arial" w:eastAsia="Times New Roman" w:hAnsi="Arial" w:cs="Arial"/>
                <w:color w:val="000000"/>
              </w:rPr>
              <w:t>6.12</w:t>
            </w:r>
            <w:r w:rsidRPr="004C775E">
              <w:rPr>
                <w:rFonts w:ascii="Arial" w:eastAsia="Times New Roman" w:hAnsi="Arial" w:cs="Arial"/>
                <w:color w:val="000000"/>
              </w:rPr>
              <w:t>.2022</w:t>
            </w:r>
          </w:p>
        </w:tc>
      </w:tr>
    </w:tbl>
    <w:p w14:paraId="63CE4B91" w14:textId="77777777" w:rsidR="009F5C0E" w:rsidRDefault="009F5C0E" w:rsidP="009F5C0E"/>
    <w:p w14:paraId="44CCAB42" w14:textId="77777777" w:rsidR="009F5C0E" w:rsidRDefault="009F5C0E" w:rsidP="005246AF">
      <w:pPr>
        <w:pStyle w:val="Zkladn"/>
        <w:rPr>
          <w:b/>
          <w:bCs/>
          <w:u w:val="single"/>
        </w:rPr>
      </w:pPr>
    </w:p>
    <w:p w14:paraId="06DE2A8F" w14:textId="77777777" w:rsidR="009F5C0E" w:rsidRDefault="009F5C0E" w:rsidP="005246AF">
      <w:pPr>
        <w:pStyle w:val="Zkladn"/>
        <w:rPr>
          <w:b/>
          <w:bCs/>
          <w:u w:val="single"/>
        </w:rPr>
      </w:pPr>
    </w:p>
    <w:p w14:paraId="45B4EB76" w14:textId="77777777" w:rsidR="009F5C0E" w:rsidRDefault="009F5C0E" w:rsidP="005246AF">
      <w:pPr>
        <w:pStyle w:val="Zkladn"/>
        <w:rPr>
          <w:b/>
          <w:bCs/>
          <w:u w:val="single"/>
        </w:rPr>
      </w:pPr>
    </w:p>
    <w:p w14:paraId="1EAA600D" w14:textId="77777777" w:rsidR="009F5C0E" w:rsidRDefault="009F5C0E" w:rsidP="005246AF">
      <w:pPr>
        <w:pStyle w:val="Zkladn"/>
        <w:rPr>
          <w:b/>
          <w:bCs/>
          <w:u w:val="single"/>
        </w:rPr>
      </w:pPr>
    </w:p>
    <w:p w14:paraId="557EC274" w14:textId="48B9E59C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37BA0319" w:rsidR="00D737DE" w:rsidRDefault="00D737DE" w:rsidP="005246AF">
      <w:pPr>
        <w:pStyle w:val="Zkladn"/>
      </w:pPr>
      <w:r>
        <w:t xml:space="preserve">Tímto potvrzuji přijetí objednávky </w:t>
      </w:r>
      <w:r w:rsidR="004A2E14">
        <w:t>CEO 269/2022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20B5" w14:textId="77777777" w:rsidR="007D48DF" w:rsidRDefault="007D48DF" w:rsidP="009B4613">
      <w:r>
        <w:separator/>
      </w:r>
    </w:p>
  </w:endnote>
  <w:endnote w:type="continuationSeparator" w:id="0">
    <w:p w14:paraId="2A845017" w14:textId="77777777" w:rsidR="007D48DF" w:rsidRDefault="007D48DF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EB06" w14:textId="77777777" w:rsidR="007D48DF" w:rsidRDefault="007D48DF" w:rsidP="009B4613">
      <w:r>
        <w:separator/>
      </w:r>
    </w:p>
  </w:footnote>
  <w:footnote w:type="continuationSeparator" w:id="0">
    <w:p w14:paraId="30FA7D6A" w14:textId="77777777" w:rsidR="007D48DF" w:rsidRDefault="007D48DF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D0D6C"/>
    <w:rsid w:val="00104679"/>
    <w:rsid w:val="001062F2"/>
    <w:rsid w:val="00113936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A39F2"/>
    <w:rsid w:val="002B7E83"/>
    <w:rsid w:val="002E0A86"/>
    <w:rsid w:val="00347603"/>
    <w:rsid w:val="003529CE"/>
    <w:rsid w:val="00384A5F"/>
    <w:rsid w:val="003A05D7"/>
    <w:rsid w:val="003A5538"/>
    <w:rsid w:val="003C0326"/>
    <w:rsid w:val="003E03F3"/>
    <w:rsid w:val="003E23F8"/>
    <w:rsid w:val="004004B8"/>
    <w:rsid w:val="004114CA"/>
    <w:rsid w:val="00447E6E"/>
    <w:rsid w:val="004957C9"/>
    <w:rsid w:val="004A2E14"/>
    <w:rsid w:val="004A6DE8"/>
    <w:rsid w:val="004C37D2"/>
    <w:rsid w:val="004C478B"/>
    <w:rsid w:val="004C5937"/>
    <w:rsid w:val="004D38FF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F0A14"/>
    <w:rsid w:val="005F78BF"/>
    <w:rsid w:val="006315CB"/>
    <w:rsid w:val="006519E0"/>
    <w:rsid w:val="006644B6"/>
    <w:rsid w:val="00677498"/>
    <w:rsid w:val="006B39BA"/>
    <w:rsid w:val="006E2635"/>
    <w:rsid w:val="006E2A66"/>
    <w:rsid w:val="006F2D07"/>
    <w:rsid w:val="00703DA5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7D48DF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87059"/>
    <w:rsid w:val="009A6DCA"/>
    <w:rsid w:val="009B4613"/>
    <w:rsid w:val="009C7B4E"/>
    <w:rsid w:val="009F5C0E"/>
    <w:rsid w:val="00A15FA9"/>
    <w:rsid w:val="00A226F1"/>
    <w:rsid w:val="00A67856"/>
    <w:rsid w:val="00A7359C"/>
    <w:rsid w:val="00A86932"/>
    <w:rsid w:val="00AC7FEB"/>
    <w:rsid w:val="00AD5750"/>
    <w:rsid w:val="00AE4ACB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B4D3D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5D25"/>
    <w:rsid w:val="00DA69A1"/>
    <w:rsid w:val="00DC2F8F"/>
    <w:rsid w:val="00DE4A66"/>
    <w:rsid w:val="00DF78B4"/>
    <w:rsid w:val="00E17D36"/>
    <w:rsid w:val="00E71EFA"/>
    <w:rsid w:val="00E87A9F"/>
    <w:rsid w:val="00EB70E4"/>
    <w:rsid w:val="00EC51A5"/>
    <w:rsid w:val="00EC661B"/>
    <w:rsid w:val="00EE090C"/>
    <w:rsid w:val="00EF51BE"/>
    <w:rsid w:val="00F30DDA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6B39BA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customStyle="1" w:styleId="Default">
    <w:name w:val="Default"/>
    <w:rsid w:val="006B39B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sfd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ka.khollova@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borecka@sfdi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2022-12-12T07:59:00Z</dcterms:created>
  <dcterms:modified xsi:type="dcterms:W3CDTF">2022-12-12T07:59:00Z</dcterms:modified>
</cp:coreProperties>
</file>