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80"/>
        <w:gridCol w:w="60"/>
        <w:gridCol w:w="40"/>
        <w:gridCol w:w="100"/>
        <w:gridCol w:w="480"/>
        <w:gridCol w:w="360"/>
        <w:gridCol w:w="1380"/>
        <w:gridCol w:w="400"/>
        <w:gridCol w:w="340"/>
        <w:gridCol w:w="180"/>
        <w:gridCol w:w="60"/>
        <w:gridCol w:w="40"/>
        <w:gridCol w:w="100"/>
        <w:gridCol w:w="700"/>
        <w:gridCol w:w="160"/>
        <w:gridCol w:w="540"/>
        <w:gridCol w:w="380"/>
        <w:gridCol w:w="120"/>
        <w:gridCol w:w="320"/>
        <w:gridCol w:w="40"/>
        <w:gridCol w:w="840"/>
        <w:gridCol w:w="4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5152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FE6B66">
            <w:pPr>
              <w:ind w:right="20"/>
              <w:jc w:val="right"/>
            </w:pP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 xml:space="preserve">:  1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2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FE6B66">
            <w:pPr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551292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12929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52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152E" w:rsidRDefault="00FE6B6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Order No.: 0022100244/1000</w:t>
                  </w:r>
                </w:p>
              </w:tc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</w:tr>
          </w:tbl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r>
              <w:rPr>
                <w:sz w:val="24"/>
              </w:rPr>
              <w:t>Customer:</w:t>
            </w: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FE6B66">
            <w:r>
              <w:rPr>
                <w:b/>
              </w:rPr>
              <w:t xml:space="preserve">Institute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Animal </w:t>
            </w:r>
            <w:proofErr w:type="spellStart"/>
            <w:r>
              <w:rPr>
                <w:b/>
              </w:rPr>
              <w:t>Physiology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Genetics</w:t>
            </w:r>
            <w:proofErr w:type="spellEnd"/>
            <w:r>
              <w:rPr>
                <w:b/>
              </w:rPr>
              <w:t xml:space="preserve"> AS CR,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right="40"/>
              <w:jc w:val="right"/>
            </w:pPr>
            <w:r>
              <w:rPr>
                <w:b/>
              </w:rPr>
              <w:t>UZFG2022-3959</w:t>
            </w: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FE6B6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723341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3341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ind w:right="40"/>
              <w:jc w:val="right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FE6B66">
            <w:pPr>
              <w:jc w:val="right"/>
            </w:pPr>
            <w:r>
              <w:rPr>
                <w:sz w:val="16"/>
              </w:rPr>
              <w:t>22100244</w:t>
            </w: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right="40"/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bookmarkStart w:id="0" w:name="JR_PAGE_ANCHOR_0_1"/>
            <w:bookmarkEnd w:id="0"/>
          </w:p>
          <w:p w:rsidR="00B5152E" w:rsidRDefault="00FE6B66">
            <w:r>
              <w:br w:type="page"/>
            </w:r>
          </w:p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FE6B66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r>
              <w:t>ID No.: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/>
        </w:tc>
        <w:tc>
          <w:tcPr>
            <w:tcW w:w="8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r>
              <w:t>VAT No.:</w:t>
            </w:r>
          </w:p>
        </w:tc>
        <w:tc>
          <w:tcPr>
            <w:tcW w:w="16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/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8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</w:tr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152E" w:rsidRDefault="00FE6B66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The University </w:t>
                  </w:r>
                  <w:proofErr w:type="spellStart"/>
                  <w:r>
                    <w:rPr>
                      <w:b/>
                      <w:sz w:val="24"/>
                    </w:rPr>
                    <w:t>of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Oklahoma</w:t>
                  </w:r>
                  <w:proofErr w:type="gramEnd"/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730 Van </w:t>
                  </w:r>
                  <w:proofErr w:type="spellStart"/>
                  <w:r>
                    <w:rPr>
                      <w:b/>
                      <w:sz w:val="24"/>
                    </w:rPr>
                    <w:t>Vleet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Oval, Norman 73190 Oklahoma City</w:t>
                  </w:r>
                  <w:r>
                    <w:rPr>
                      <w:b/>
                      <w:sz w:val="24"/>
                    </w:rPr>
                    <w:br/>
                    <w:t>USA</w:t>
                  </w:r>
                </w:p>
              </w:tc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</w:tr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152E" w:rsidRDefault="00B5152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</w:tr>
          </w:tbl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5152E" w:rsidRDefault="00B5152E">
                  <w:pPr>
                    <w:pStyle w:val="EMPTYCELLSTYLE"/>
                  </w:pPr>
                </w:p>
              </w:tc>
            </w:tr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152E" w:rsidRDefault="00FE6B66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152E" w:rsidRDefault="00B5152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5152E" w:rsidRDefault="00B5152E">
                  <w:pPr>
                    <w:pStyle w:val="EMPTYCELLSTYLE"/>
                  </w:pPr>
                </w:p>
              </w:tc>
            </w:tr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152E" w:rsidRDefault="00FE6B66">
                  <w:pPr>
                    <w:ind w:left="60" w:right="60"/>
                  </w:pPr>
                  <w:r>
                    <w:rPr>
                      <w:b/>
                    </w:rPr>
                    <w:t>RNDr. Marková Silvia, Ph.D.</w:t>
                  </w:r>
                </w:p>
              </w:tc>
            </w:tr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152E" w:rsidRDefault="00FE6B66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315 639 516, Fax: </w:t>
                  </w:r>
                  <w:r>
                    <w:rPr>
                      <w:b/>
                    </w:rPr>
                    <w:br/>
                    <w:t>E-mail: markova@iapg.cas.cz</w:t>
                  </w:r>
                </w:p>
              </w:tc>
            </w:tr>
          </w:tbl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/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/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FE6B66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6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152E" w:rsidRDefault="00FE6B66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152E" w:rsidRDefault="00FE6B66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84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152E" w:rsidRDefault="00B5152E">
                  <w:pPr>
                    <w:pStyle w:val="EMPTYCELLSTYLE"/>
                  </w:pPr>
                </w:p>
              </w:tc>
            </w:tr>
          </w:tbl>
          <w:p w:rsidR="00B5152E" w:rsidRDefault="00B5152E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6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B5152E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B5152E">
            <w:pPr>
              <w:ind w:left="40"/>
              <w:jc w:val="center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152E" w:rsidRDefault="00FE6B66">
                  <w:proofErr w:type="spellStart"/>
                  <w:r>
                    <w:t>Delivery</w:t>
                  </w:r>
                  <w:proofErr w:type="spellEnd"/>
                  <w:r>
                    <w:t xml:space="preserve"> transport: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152E" w:rsidRDefault="00B5152E"/>
              </w:tc>
            </w:tr>
          </w:tbl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152E" w:rsidRDefault="00FE6B66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152E" w:rsidRDefault="00B5152E"/>
              </w:tc>
            </w:tr>
          </w:tbl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FE6B66">
            <w:pPr>
              <w:ind w:left="40" w:righ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FE6B66">
            <w:pPr>
              <w:ind w:left="40" w:right="40"/>
            </w:pPr>
            <w:r>
              <w:t>Vámi vystavená faktura bude způsobilá k úhradě pouze při uvedení čísla projektu, tj. "OPVVV 0460"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 w:right="40"/>
            </w:pPr>
            <w:proofErr w:type="spellStart"/>
            <w:r>
              <w:rPr>
                <w:sz w:val="18"/>
              </w:rPr>
              <w:t>Item</w:t>
            </w:r>
            <w:proofErr w:type="spellEnd"/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 w:right="40"/>
              <w:jc w:val="right"/>
            </w:pPr>
            <w:r>
              <w:rPr>
                <w:sz w:val="18"/>
              </w:rPr>
              <w:t xml:space="preserve">Reference </w:t>
            </w:r>
            <w:proofErr w:type="spellStart"/>
            <w:r>
              <w:rPr>
                <w:sz w:val="18"/>
              </w:rPr>
              <w:t>number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 w:right="40"/>
              <w:jc w:val="right"/>
            </w:pPr>
            <w:proofErr w:type="spellStart"/>
            <w:r>
              <w:rPr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 w:right="40"/>
              <w:jc w:val="right"/>
            </w:pPr>
            <w:r>
              <w:rPr>
                <w:sz w:val="18"/>
              </w:rPr>
              <w:t>Unit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right="40"/>
              <w:jc w:val="right"/>
            </w:pPr>
            <w:r>
              <w:rPr>
                <w:sz w:val="18"/>
              </w:rPr>
              <w:t xml:space="preserve">Unit 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excl</w:t>
            </w:r>
            <w:proofErr w:type="spellEnd"/>
            <w:r>
              <w:rPr>
                <w:sz w:val="18"/>
              </w:rPr>
              <w:t>. VAT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right="40"/>
              <w:jc w:val="right"/>
            </w:pPr>
            <w:proofErr w:type="spellStart"/>
            <w:r>
              <w:rPr>
                <w:sz w:val="18"/>
              </w:rPr>
              <w:t>Amount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excl</w:t>
            </w:r>
            <w:proofErr w:type="spellEnd"/>
            <w:r>
              <w:rPr>
                <w:sz w:val="18"/>
              </w:rPr>
              <w:t>. VAT</w:t>
            </w: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5152E" w:rsidRDefault="00FE6B66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Illumina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NovaSeq</w:t>
            </w:r>
            <w:proofErr w:type="spellEnd"/>
            <w:r>
              <w:rPr>
                <w:sz w:val="18"/>
              </w:rPr>
              <w:t xml:space="preserve"> 6000 150 </w:t>
            </w:r>
            <w:proofErr w:type="spellStart"/>
            <w:r>
              <w:rPr>
                <w:sz w:val="18"/>
              </w:rPr>
              <w:t>paired</w:t>
            </w:r>
            <w:proofErr w:type="spellEnd"/>
            <w:r>
              <w:rPr>
                <w:sz w:val="18"/>
              </w:rPr>
              <w:t xml:space="preserve">-end </w:t>
            </w:r>
            <w:proofErr w:type="spellStart"/>
            <w:r>
              <w:rPr>
                <w:sz w:val="18"/>
              </w:rPr>
              <w:t>reads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sequencing</w:t>
            </w:r>
            <w:proofErr w:type="spellEnd"/>
            <w:r>
              <w:rPr>
                <w:sz w:val="18"/>
              </w:rPr>
              <w:t xml:space="preserve"> - S4 </w:t>
            </w:r>
            <w:proofErr w:type="spellStart"/>
            <w:r>
              <w:rPr>
                <w:sz w:val="18"/>
              </w:rPr>
              <w:t>flowcell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Bench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152E" w:rsidRDefault="00B5152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152E" w:rsidRDefault="00FE6B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152E" w:rsidRDefault="00FE6B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152E" w:rsidRDefault="00FE6B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20 500,00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152E" w:rsidRDefault="00FE6B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41 000,00 USD</w:t>
                  </w:r>
                </w:p>
              </w:tc>
            </w:tr>
          </w:tbl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5152E" w:rsidRDefault="00FE6B66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Illumina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NovaSeq</w:t>
            </w:r>
            <w:proofErr w:type="spellEnd"/>
            <w:r>
              <w:rPr>
                <w:sz w:val="18"/>
              </w:rPr>
              <w:t xml:space="preserve"> 6000 150 </w:t>
            </w:r>
            <w:proofErr w:type="spellStart"/>
            <w:r>
              <w:rPr>
                <w:sz w:val="18"/>
              </w:rPr>
              <w:t>paired</w:t>
            </w:r>
            <w:proofErr w:type="spellEnd"/>
            <w:r>
              <w:rPr>
                <w:sz w:val="18"/>
              </w:rPr>
              <w:t xml:space="preserve">-end </w:t>
            </w:r>
            <w:proofErr w:type="spellStart"/>
            <w:r>
              <w:rPr>
                <w:sz w:val="18"/>
              </w:rPr>
              <w:t>reads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sequencing</w:t>
            </w:r>
            <w:proofErr w:type="spellEnd"/>
            <w:r>
              <w:rPr>
                <w:sz w:val="18"/>
              </w:rPr>
              <w:t xml:space="preserve"> - S2 </w:t>
            </w:r>
            <w:proofErr w:type="spellStart"/>
            <w:r>
              <w:rPr>
                <w:sz w:val="18"/>
              </w:rPr>
              <w:t>flowcell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Bench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152E" w:rsidRDefault="00B5152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152E" w:rsidRDefault="00FE6B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152E" w:rsidRDefault="00FE6B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152E" w:rsidRDefault="00FE6B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10 000,00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5152E" w:rsidRDefault="00FE6B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10 000,00 USD</w:t>
                  </w:r>
                </w:p>
              </w:tc>
            </w:tr>
          </w:tbl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80"/>
              <w:gridCol w:w="2880"/>
            </w:tblGrid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5152E" w:rsidRDefault="00B5152E">
                  <w:pPr>
                    <w:pStyle w:val="EMPTYCELLSTYLE"/>
                  </w:pPr>
                </w:p>
              </w:tc>
            </w:tr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152E" w:rsidRDefault="00FE6B66">
                  <w:pPr>
                    <w:spacing w:before="20" w:after="20"/>
                    <w:ind w:left="40"/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Es</w:t>
                  </w:r>
                  <w:r w:rsidR="00A6637A">
                    <w:rPr>
                      <w:b/>
                      <w:i/>
                      <w:sz w:val="24"/>
                    </w:rPr>
                    <w:t>timated</w:t>
                  </w:r>
                  <w:proofErr w:type="spellEnd"/>
                  <w:r w:rsidR="00A6637A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="00A6637A">
                    <w:rPr>
                      <w:b/>
                      <w:i/>
                      <w:sz w:val="24"/>
                    </w:rPr>
                    <w:t>total</w:t>
                  </w:r>
                  <w:proofErr w:type="spellEnd"/>
                  <w:r w:rsidR="00A6637A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="00A6637A">
                    <w:rPr>
                      <w:b/>
                      <w:i/>
                      <w:sz w:val="24"/>
                    </w:rPr>
                    <w:t>price</w:t>
                  </w:r>
                  <w:proofErr w:type="spellEnd"/>
                  <w:r w:rsidR="00A6637A">
                    <w:rPr>
                      <w:b/>
                      <w:i/>
                      <w:sz w:val="24"/>
                    </w:rPr>
                    <w:t xml:space="preserve"> </w:t>
                  </w:r>
                  <w:bookmarkStart w:id="1" w:name="_GoBack"/>
                  <w:bookmarkEnd w:id="1"/>
                </w:p>
              </w:tc>
              <w:tc>
                <w:tcPr>
                  <w:tcW w:w="78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5152E" w:rsidRDefault="00B5152E">
                  <w:pPr>
                    <w:pStyle w:val="EMPTYCELLSTYLE"/>
                  </w:pPr>
                </w:p>
              </w:tc>
            </w:tr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515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5152E" w:rsidRDefault="00FE6B66">
                        <w:pPr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51 000,00 USD</w:t>
                        </w:r>
                      </w:p>
                    </w:tc>
                  </w:tr>
                </w:tbl>
                <w:p w:rsidR="00B5152E" w:rsidRDefault="00B5152E">
                  <w:pPr>
                    <w:pStyle w:val="EMPTYCELLSTYLE"/>
                  </w:pPr>
                </w:p>
              </w:tc>
            </w:tr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5152E" w:rsidRDefault="00B5152E">
                  <w:pPr>
                    <w:pStyle w:val="EMPTYCELLSTYLE"/>
                  </w:pPr>
                </w:p>
              </w:tc>
            </w:tr>
            <w:tr w:rsidR="00B515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B5152E" w:rsidRDefault="00B5152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5152E" w:rsidRDefault="00B5152E">
                  <w:pPr>
                    <w:pStyle w:val="EMPTYCELLSTYLE"/>
                  </w:pPr>
                </w:p>
              </w:tc>
            </w:tr>
          </w:tbl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52E" w:rsidRDefault="00FE6B66">
            <w:pPr>
              <w:ind w:left="40"/>
            </w:pPr>
            <w:proofErr w:type="gramStart"/>
            <w:r>
              <w:rPr>
                <w:sz w:val="24"/>
              </w:rPr>
              <w:t>14.12.2022</w:t>
            </w:r>
            <w:proofErr w:type="gramEnd"/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52E" w:rsidRDefault="00FE6B66">
            <w:proofErr w:type="spellStart"/>
            <w:r>
              <w:rPr>
                <w:b/>
              </w:rPr>
              <w:t>Issued</w:t>
            </w:r>
            <w:proofErr w:type="spellEnd"/>
            <w:r>
              <w:rPr>
                <w:b/>
              </w:rPr>
              <w:t>:</w:t>
            </w:r>
            <w:r>
              <w:br/>
              <w:t>Olivová Tereza</w:t>
            </w:r>
            <w:r>
              <w:br/>
              <w:t>E-mail: olivova@iapg.cas.cz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   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70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5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1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  <w:tr w:rsidR="00B5152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52E" w:rsidRDefault="00FE6B66">
            <w:proofErr w:type="spellStart"/>
            <w:r>
              <w:rPr>
                <w:b/>
                <w:sz w:val="14"/>
              </w:rPr>
              <w:t>Internal</w:t>
            </w:r>
            <w:proofErr w:type="spellEnd"/>
            <w:r>
              <w:rPr>
                <w:b/>
                <w:sz w:val="14"/>
              </w:rPr>
              <w:t xml:space="preserve"> data </w:t>
            </w:r>
            <w:proofErr w:type="spellStart"/>
            <w:r>
              <w:rPr>
                <w:b/>
                <w:sz w:val="14"/>
              </w:rPr>
              <w:t>of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customer</w:t>
            </w:r>
            <w:proofErr w:type="spellEnd"/>
            <w:r>
              <w:rPr>
                <w:b/>
                <w:sz w:val="14"/>
              </w:rPr>
              <w:t xml:space="preserve"> : 811000 \ 120 \ 4604 OPVVV Kotlík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8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260" w:type="dxa"/>
          </w:tcPr>
          <w:p w:rsidR="00B5152E" w:rsidRDefault="00B5152E">
            <w:pPr>
              <w:pStyle w:val="EMPTYCELLSTYLE"/>
            </w:pPr>
          </w:p>
        </w:tc>
        <w:tc>
          <w:tcPr>
            <w:tcW w:w="300" w:type="dxa"/>
          </w:tcPr>
          <w:p w:rsidR="00B5152E" w:rsidRDefault="00B5152E">
            <w:pPr>
              <w:pStyle w:val="EMPTYCELLSTYLE"/>
            </w:pPr>
          </w:p>
        </w:tc>
      </w:tr>
    </w:tbl>
    <w:p w:rsidR="00FE6B66" w:rsidRDefault="00FE6B66"/>
    <w:sectPr w:rsidR="00FE6B6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2E"/>
    <w:rsid w:val="00A6637A"/>
    <w:rsid w:val="00B5152E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A12E"/>
  <w15:docId w15:val="{FE7992EB-FC8E-48C3-88DE-D85B883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dcterms:created xsi:type="dcterms:W3CDTF">2022-12-15T07:57:00Z</dcterms:created>
  <dcterms:modified xsi:type="dcterms:W3CDTF">2022-12-15T07:57:00Z</dcterms:modified>
</cp:coreProperties>
</file>