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C8BB" w14:textId="30E4D38F" w:rsidR="005D1E18" w:rsidRDefault="005D1E18" w:rsidP="005D1E18">
      <w:pPr>
        <w:widowControl w:val="0"/>
        <w:spacing w:after="120"/>
        <w:jc w:val="center"/>
        <w:rPr>
          <w:rFonts w:asciiTheme="minorHAnsi" w:eastAsia="Calibri" w:hAnsiTheme="minorHAnsi" w:cstheme="minorHAnsi"/>
          <w:b/>
          <w:bCs/>
          <w:sz w:val="32"/>
          <w:szCs w:val="32"/>
        </w:rPr>
      </w:pPr>
      <w:r w:rsidRPr="00726A91">
        <w:rPr>
          <w:rFonts w:asciiTheme="minorHAnsi" w:eastAsia="Calibri" w:hAnsiTheme="minorHAnsi" w:cstheme="minorHAnsi"/>
          <w:b/>
          <w:bCs/>
          <w:sz w:val="32"/>
          <w:szCs w:val="32"/>
        </w:rPr>
        <w:t xml:space="preserve">SMLOUVA O </w:t>
      </w:r>
      <w:r w:rsidR="005A6C9B">
        <w:rPr>
          <w:rFonts w:asciiTheme="minorHAnsi" w:eastAsia="Calibri" w:hAnsiTheme="minorHAnsi" w:cstheme="minorHAnsi"/>
          <w:b/>
          <w:bCs/>
          <w:sz w:val="32"/>
          <w:szCs w:val="32"/>
        </w:rPr>
        <w:t>DÍLO</w:t>
      </w:r>
    </w:p>
    <w:p w14:paraId="0599EC0B" w14:textId="78B83B11" w:rsidR="005A6C9B" w:rsidRDefault="0045696B" w:rsidP="005D1E18">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KONFIGURACE MICROSOFT 365 NÁSTROJŮ PRO ŘÍZENÍ PROJEKTŮ</w:t>
      </w:r>
    </w:p>
    <w:p w14:paraId="029E8095" w14:textId="6155D020" w:rsidR="005D1E18" w:rsidRPr="002F14BE" w:rsidRDefault="005D1E18" w:rsidP="005D1E18">
      <w:pPr>
        <w:widowControl w:val="0"/>
        <w:spacing w:after="120" w:line="276" w:lineRule="auto"/>
        <w:jc w:val="center"/>
        <w:rPr>
          <w:rFonts w:asciiTheme="minorHAnsi" w:eastAsia="Calibri" w:hAnsiTheme="minorHAnsi" w:cstheme="minorHAnsi"/>
          <w:color w:val="000000" w:themeColor="text1"/>
          <w:lang w:eastAsia="en-US"/>
        </w:rPr>
      </w:pPr>
      <w:r w:rsidRPr="002F14BE">
        <w:rPr>
          <w:rFonts w:asciiTheme="minorHAnsi" w:eastAsia="Calibri" w:hAnsiTheme="minorHAnsi" w:cstheme="minorHAnsi"/>
          <w:color w:val="000000" w:themeColor="text1"/>
          <w:lang w:eastAsia="en-US"/>
        </w:rPr>
        <w:t xml:space="preserve">uzavřená podle § </w:t>
      </w:r>
      <w:r w:rsidR="005A6C9B" w:rsidRPr="002F14BE">
        <w:rPr>
          <w:rFonts w:asciiTheme="minorHAnsi" w:eastAsia="Calibri" w:hAnsiTheme="minorHAnsi" w:cstheme="minorHAnsi"/>
          <w:color w:val="000000" w:themeColor="text1"/>
          <w:lang w:eastAsia="en-US"/>
        </w:rPr>
        <w:t>2586</w:t>
      </w:r>
      <w:r w:rsidRPr="002F14BE">
        <w:rPr>
          <w:rFonts w:asciiTheme="minorHAnsi" w:eastAsia="Calibri" w:hAnsiTheme="minorHAnsi" w:cstheme="minorHAnsi"/>
          <w:color w:val="000000" w:themeColor="text1"/>
          <w:lang w:eastAsia="en-US"/>
        </w:rPr>
        <w:t xml:space="preserve"> zákona č. 89/2012 Sb., občanský zákoník, ve znění pozdějších předpisů, </w:t>
      </w:r>
      <w:r w:rsidRPr="002F14BE">
        <w:rPr>
          <w:rFonts w:asciiTheme="minorHAnsi" w:eastAsia="Calibri" w:hAnsiTheme="minorHAnsi" w:cstheme="minorHAnsi"/>
          <w:i/>
          <w:color w:val="000000" w:themeColor="text1"/>
          <w:lang w:eastAsia="en-US"/>
        </w:rPr>
        <w:t>(dále jen „</w:t>
      </w:r>
      <w:r w:rsidRPr="002F14BE">
        <w:rPr>
          <w:rFonts w:asciiTheme="minorHAnsi" w:eastAsia="Calibri" w:hAnsiTheme="minorHAnsi" w:cstheme="minorHAnsi"/>
          <w:b/>
          <w:i/>
          <w:color w:val="000000" w:themeColor="text1"/>
          <w:lang w:eastAsia="en-US"/>
        </w:rPr>
        <w:t>občanský zákoník</w:t>
      </w:r>
      <w:r w:rsidRPr="002F14BE">
        <w:rPr>
          <w:rFonts w:asciiTheme="minorHAnsi" w:eastAsia="Calibri" w:hAnsiTheme="minorHAnsi" w:cstheme="minorHAnsi"/>
          <w:i/>
          <w:color w:val="000000" w:themeColor="text1"/>
          <w:lang w:eastAsia="en-US"/>
        </w:rPr>
        <w:t>“)</w:t>
      </w:r>
      <w:r w:rsidRPr="002F14BE">
        <w:rPr>
          <w:rFonts w:asciiTheme="minorHAnsi" w:eastAsia="Calibri" w:hAnsiTheme="minorHAnsi" w:cstheme="minorHAnsi"/>
          <w:color w:val="000000" w:themeColor="text1"/>
          <w:lang w:eastAsia="en-US"/>
        </w:rPr>
        <w:t xml:space="preserve"> mezi smluvními stranami, kterými jsou:</w:t>
      </w:r>
    </w:p>
    <w:p w14:paraId="30EC9602" w14:textId="77777777" w:rsidR="005D1E18" w:rsidRPr="002F14BE" w:rsidRDefault="005D1E18" w:rsidP="005D1E18">
      <w:pPr>
        <w:pStyle w:val="Odstavecseseznamem"/>
        <w:ind w:left="567"/>
        <w:rPr>
          <w:rFonts w:ascii="Calibri" w:hAnsi="Calibri"/>
          <w:b/>
          <w:color w:val="000000"/>
        </w:rPr>
      </w:pPr>
      <w:r w:rsidRPr="002F14BE">
        <w:rPr>
          <w:rFonts w:ascii="Calibri" w:hAnsi="Calibri"/>
          <w:b/>
          <w:color w:val="000000"/>
        </w:rPr>
        <w:t>Objednatel</w:t>
      </w:r>
    </w:p>
    <w:p w14:paraId="7F438637" w14:textId="77777777" w:rsidR="005D1E18" w:rsidRPr="002F14BE" w:rsidRDefault="005D1E18" w:rsidP="005D1E18">
      <w:pPr>
        <w:pStyle w:val="Odstavecseseznamem"/>
        <w:ind w:left="567"/>
        <w:rPr>
          <w:rFonts w:ascii="Calibri" w:hAnsi="Calibri"/>
          <w:b/>
          <w:color w:val="000000"/>
        </w:rPr>
      </w:pPr>
    </w:p>
    <w:p w14:paraId="5C80F4B9" w14:textId="1A18B60F" w:rsidR="005D1E18" w:rsidRPr="002F14BE" w:rsidRDefault="005D1E18" w:rsidP="005D1E18">
      <w:pPr>
        <w:pStyle w:val="Odstavecseseznamem"/>
        <w:tabs>
          <w:tab w:val="left" w:pos="4253"/>
        </w:tabs>
        <w:ind w:left="567"/>
        <w:rPr>
          <w:rFonts w:ascii="Calibri" w:hAnsi="Calibri"/>
          <w:b/>
          <w:color w:val="000000"/>
        </w:rPr>
      </w:pPr>
      <w:r w:rsidRPr="002F14BE">
        <w:rPr>
          <w:rFonts w:ascii="Calibri" w:hAnsi="Calibri"/>
          <w:b/>
          <w:lang w:eastAsia="en-US" w:bidi="en-US"/>
        </w:rPr>
        <w:t>Název:</w:t>
      </w:r>
      <w:r w:rsidRPr="002F14BE">
        <w:rPr>
          <w:rFonts w:ascii="Calibri" w:hAnsi="Calibri"/>
          <w:b/>
          <w:lang w:eastAsia="en-US" w:bidi="en-US"/>
        </w:rPr>
        <w:tab/>
      </w:r>
      <w:r w:rsidR="00AE23F6" w:rsidRPr="002F14BE">
        <w:rPr>
          <w:rFonts w:asciiTheme="minorHAnsi" w:hAnsiTheme="minorHAnsi" w:cstheme="minorHAnsi"/>
          <w:b/>
          <w:lang w:bidi="en-US"/>
        </w:rPr>
        <w:t xml:space="preserve">Kancelář architekta města Brna, </w:t>
      </w:r>
      <w:proofErr w:type="spellStart"/>
      <w:r w:rsidR="00AE23F6" w:rsidRPr="002F14BE">
        <w:rPr>
          <w:rFonts w:asciiTheme="minorHAnsi" w:hAnsiTheme="minorHAnsi" w:cstheme="minorHAnsi"/>
          <w:b/>
          <w:lang w:bidi="en-US"/>
        </w:rPr>
        <w:t>p.o</w:t>
      </w:r>
      <w:proofErr w:type="spellEnd"/>
      <w:r w:rsidR="00AE23F6" w:rsidRPr="002F14BE">
        <w:rPr>
          <w:rFonts w:asciiTheme="minorHAnsi" w:hAnsiTheme="minorHAnsi" w:cstheme="minorHAnsi"/>
          <w:b/>
          <w:lang w:bidi="en-US"/>
        </w:rPr>
        <w:t>.</w:t>
      </w:r>
    </w:p>
    <w:p w14:paraId="5A394A14" w14:textId="20F3601D" w:rsidR="005D1E18" w:rsidRPr="002F14BE" w:rsidRDefault="005D1E18" w:rsidP="005D1E18">
      <w:pPr>
        <w:ind w:left="567"/>
        <w:rPr>
          <w:rFonts w:ascii="Calibri" w:hAnsi="Calibri"/>
          <w:bCs/>
          <w:color w:val="000000"/>
        </w:rPr>
      </w:pPr>
      <w:r w:rsidRPr="002F14BE">
        <w:rPr>
          <w:rFonts w:ascii="Calibri" w:hAnsi="Calibri"/>
        </w:rPr>
        <w:t xml:space="preserve">Sídlo: </w:t>
      </w:r>
      <w:r w:rsidRPr="002F14BE">
        <w:rPr>
          <w:rFonts w:ascii="Calibri" w:hAnsi="Calibri"/>
        </w:rPr>
        <w:tab/>
      </w:r>
      <w:r w:rsidRPr="002F14BE">
        <w:rPr>
          <w:rFonts w:ascii="Calibri" w:hAnsi="Calibri"/>
        </w:rPr>
        <w:tab/>
      </w:r>
      <w:r w:rsidRPr="002F14BE">
        <w:rPr>
          <w:rFonts w:ascii="Calibri" w:hAnsi="Calibri"/>
        </w:rPr>
        <w:tab/>
      </w:r>
      <w:r w:rsidRPr="002F14BE">
        <w:rPr>
          <w:rFonts w:ascii="Calibri" w:hAnsi="Calibri"/>
        </w:rPr>
        <w:tab/>
      </w:r>
      <w:r w:rsidRPr="002F14BE">
        <w:rPr>
          <w:rFonts w:ascii="Calibri" w:hAnsi="Calibri"/>
        </w:rPr>
        <w:tab/>
      </w:r>
      <w:r w:rsidR="00AE23F6" w:rsidRPr="002F14BE">
        <w:rPr>
          <w:rFonts w:asciiTheme="minorHAnsi" w:hAnsiTheme="minorHAnsi" w:cstheme="minorHAnsi"/>
          <w:lang w:bidi="en-US"/>
        </w:rPr>
        <w:t>Zelný trh 331/13, 602 00 Brno</w:t>
      </w:r>
    </w:p>
    <w:p w14:paraId="62DBB82E" w14:textId="1D4DBA3D" w:rsidR="005D1E18" w:rsidRPr="002F14BE" w:rsidRDefault="005D1E18" w:rsidP="005D1E18">
      <w:pPr>
        <w:ind w:left="567"/>
        <w:rPr>
          <w:rFonts w:ascii="Calibri" w:hAnsi="Calibri"/>
          <w:color w:val="000000"/>
        </w:rPr>
      </w:pPr>
      <w:r w:rsidRPr="002F14BE">
        <w:rPr>
          <w:rFonts w:ascii="Calibri" w:hAnsi="Calibri"/>
          <w:color w:val="000000"/>
        </w:rPr>
        <w:t xml:space="preserve">IČO: </w:t>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00AE23F6" w:rsidRPr="002F14BE">
        <w:rPr>
          <w:rFonts w:asciiTheme="minorHAnsi" w:hAnsiTheme="minorHAnsi" w:cstheme="minorHAnsi"/>
          <w:lang w:bidi="en-US"/>
        </w:rPr>
        <w:t>05 128 820</w:t>
      </w:r>
    </w:p>
    <w:p w14:paraId="2235B187" w14:textId="0AA8135F" w:rsidR="005D1E18" w:rsidRPr="002F14BE" w:rsidRDefault="005D1E18" w:rsidP="005D1E18">
      <w:pPr>
        <w:ind w:left="567"/>
        <w:rPr>
          <w:rFonts w:ascii="Calibri" w:hAnsi="Calibri"/>
          <w:color w:val="000000"/>
        </w:rPr>
      </w:pPr>
      <w:r w:rsidRPr="002F14BE">
        <w:rPr>
          <w:rFonts w:ascii="Calibri" w:hAnsi="Calibri"/>
          <w:color w:val="000000"/>
        </w:rPr>
        <w:t xml:space="preserve">DIČ: </w:t>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00AE23F6" w:rsidRPr="002F14BE">
        <w:rPr>
          <w:rFonts w:asciiTheme="minorHAnsi" w:hAnsiTheme="minorHAnsi" w:cstheme="minorHAnsi"/>
          <w:lang w:bidi="en-US"/>
        </w:rPr>
        <w:t>CZ05128820</w:t>
      </w:r>
      <w:r w:rsidR="005261B8">
        <w:rPr>
          <w:rFonts w:asciiTheme="minorHAnsi" w:hAnsiTheme="minorHAnsi" w:cstheme="minorHAnsi"/>
          <w:lang w:bidi="en-US"/>
        </w:rPr>
        <w:t xml:space="preserve">, </w:t>
      </w:r>
      <w:r w:rsidR="003F1EB0">
        <w:rPr>
          <w:rFonts w:asciiTheme="minorHAnsi" w:hAnsiTheme="minorHAnsi" w:cstheme="minorHAnsi"/>
          <w:lang w:bidi="en-US"/>
        </w:rPr>
        <w:t>není plátce DPH</w:t>
      </w:r>
    </w:p>
    <w:p w14:paraId="05DC6FB1" w14:textId="77777777" w:rsidR="00D44FA6" w:rsidRDefault="005D1E18" w:rsidP="005D1E18">
      <w:pPr>
        <w:ind w:left="567"/>
        <w:rPr>
          <w:rFonts w:ascii="Calibri" w:hAnsi="Calibri" w:cs="Calibri"/>
          <w:sz w:val="22"/>
          <w:szCs w:val="22"/>
        </w:rPr>
      </w:pPr>
      <w:r w:rsidRPr="002F14BE">
        <w:rPr>
          <w:rFonts w:ascii="Calibri" w:hAnsi="Calibri"/>
          <w:color w:val="000000"/>
        </w:rPr>
        <w:t xml:space="preserve">Bankovní spojení: </w:t>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00B742F3" w:rsidRPr="00D6126B">
        <w:rPr>
          <w:rFonts w:ascii="Calibri" w:hAnsi="Calibri" w:cs="Calibri"/>
          <w:sz w:val="22"/>
          <w:szCs w:val="22"/>
        </w:rPr>
        <w:t>2001018746/2010</w:t>
      </w:r>
    </w:p>
    <w:p w14:paraId="6945C338" w14:textId="1EE9AE9D" w:rsidR="005D1E18" w:rsidRPr="002F14BE" w:rsidRDefault="005D1E18" w:rsidP="005D1E18">
      <w:pPr>
        <w:ind w:left="567"/>
        <w:rPr>
          <w:rFonts w:ascii="Calibri" w:hAnsi="Calibri"/>
          <w:color w:val="000000"/>
        </w:rPr>
      </w:pPr>
      <w:r w:rsidRPr="002F14BE">
        <w:rPr>
          <w:rFonts w:ascii="Calibri" w:hAnsi="Calibri"/>
          <w:color w:val="000000"/>
        </w:rPr>
        <w:t>Zastoupený:</w:t>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00AE23F6" w:rsidRPr="002F14BE">
        <w:rPr>
          <w:rFonts w:asciiTheme="minorHAnsi" w:hAnsiTheme="minorHAnsi" w:cstheme="minorHAnsi"/>
          <w:lang w:bidi="en-US"/>
        </w:rPr>
        <w:t>doc. Ing. arch. Michalem Sedláčkem, ředitelem</w:t>
      </w:r>
    </w:p>
    <w:p w14:paraId="345F1D5A" w14:textId="10A7D736" w:rsidR="005D1E18" w:rsidRPr="002F14BE" w:rsidRDefault="005D1E18" w:rsidP="005D1E18">
      <w:pPr>
        <w:spacing w:before="120"/>
        <w:ind w:left="567"/>
        <w:rPr>
          <w:rFonts w:ascii="Calibri" w:hAnsi="Calibri"/>
          <w:color w:val="000000"/>
        </w:rPr>
      </w:pPr>
      <w:r w:rsidRPr="3D88A90A">
        <w:rPr>
          <w:rFonts w:ascii="Calibri" w:hAnsi="Calibri"/>
          <w:color w:val="000000" w:themeColor="text1"/>
        </w:rPr>
        <w:t>Kontaktní osoba:</w:t>
      </w:r>
      <w:r>
        <w:tab/>
      </w:r>
      <w:r>
        <w:tab/>
      </w:r>
      <w:r>
        <w:tab/>
      </w:r>
      <w:proofErr w:type="spellStart"/>
      <w:r w:rsidR="00362BDB">
        <w:rPr>
          <w:rFonts w:asciiTheme="minorHAnsi" w:hAnsiTheme="minorHAnsi" w:cstheme="minorBidi"/>
          <w:lang w:bidi="en-US"/>
        </w:rPr>
        <w:t>xxxxx</w:t>
      </w:r>
      <w:proofErr w:type="spellEnd"/>
    </w:p>
    <w:p w14:paraId="666DCBC6" w14:textId="31D9E651" w:rsidR="00AE23F6" w:rsidRPr="002F14BE" w:rsidRDefault="00AE23F6" w:rsidP="005D1E18">
      <w:pPr>
        <w:ind w:left="567"/>
        <w:rPr>
          <w:rFonts w:asciiTheme="minorHAnsi" w:hAnsiTheme="minorHAnsi" w:cstheme="minorHAnsi"/>
          <w:lang w:bidi="en-US"/>
        </w:rPr>
      </w:pPr>
      <w:r w:rsidRPr="002F14BE">
        <w:rPr>
          <w:rFonts w:ascii="Calibri" w:hAnsi="Calibri"/>
          <w:color w:val="000000"/>
        </w:rPr>
        <w:t>Tel</w:t>
      </w:r>
      <w:r w:rsidR="005D1E18" w:rsidRPr="002F14BE">
        <w:rPr>
          <w:rFonts w:ascii="Calibri" w:hAnsi="Calibri"/>
          <w:color w:val="000000"/>
        </w:rPr>
        <w:t xml:space="preserve">: </w:t>
      </w:r>
      <w:r w:rsidR="005D1E18" w:rsidRPr="002F14BE">
        <w:rPr>
          <w:rFonts w:ascii="Calibri" w:hAnsi="Calibri"/>
          <w:color w:val="000000"/>
        </w:rPr>
        <w:tab/>
      </w:r>
      <w:r w:rsidR="005D1E18" w:rsidRPr="002F14BE">
        <w:rPr>
          <w:rFonts w:ascii="Calibri" w:hAnsi="Calibri"/>
          <w:color w:val="000000"/>
        </w:rPr>
        <w:tab/>
      </w:r>
      <w:r w:rsidR="005D1E18" w:rsidRPr="002F14BE">
        <w:rPr>
          <w:rFonts w:ascii="Calibri" w:hAnsi="Calibri"/>
          <w:color w:val="000000"/>
        </w:rPr>
        <w:tab/>
      </w:r>
      <w:r w:rsidR="005D1E18" w:rsidRPr="002F14BE">
        <w:rPr>
          <w:rFonts w:ascii="Calibri" w:hAnsi="Calibri"/>
          <w:color w:val="000000"/>
        </w:rPr>
        <w:tab/>
      </w:r>
      <w:r w:rsidR="005D1E18" w:rsidRPr="002F14BE">
        <w:rPr>
          <w:rFonts w:ascii="Calibri" w:hAnsi="Calibri"/>
          <w:color w:val="000000"/>
        </w:rPr>
        <w:tab/>
      </w:r>
      <w:proofErr w:type="spellStart"/>
      <w:r w:rsidR="00362BDB">
        <w:rPr>
          <w:rFonts w:asciiTheme="minorHAnsi" w:hAnsiTheme="minorHAnsi" w:cstheme="minorHAnsi"/>
          <w:lang w:bidi="en-US"/>
        </w:rPr>
        <w:t>xxxxx</w:t>
      </w:r>
      <w:proofErr w:type="spellEnd"/>
    </w:p>
    <w:p w14:paraId="3FF5DB1D" w14:textId="047DFBAB" w:rsidR="005D1E18" w:rsidRPr="002F14BE" w:rsidRDefault="00AE23F6" w:rsidP="005D1E18">
      <w:pPr>
        <w:ind w:left="567"/>
        <w:rPr>
          <w:rFonts w:ascii="Calibri" w:hAnsi="Calibri"/>
          <w:color w:val="000000"/>
        </w:rPr>
      </w:pPr>
      <w:r w:rsidRPr="002F14BE">
        <w:rPr>
          <w:rFonts w:asciiTheme="minorHAnsi" w:hAnsiTheme="minorHAnsi" w:cstheme="minorHAnsi"/>
          <w:lang w:bidi="en-US"/>
        </w:rPr>
        <w:t xml:space="preserve">E-mail: </w:t>
      </w:r>
      <w:r w:rsidRPr="002F14BE">
        <w:rPr>
          <w:rFonts w:asciiTheme="minorHAnsi" w:hAnsiTheme="minorHAnsi" w:cstheme="minorHAnsi"/>
          <w:lang w:bidi="en-US"/>
        </w:rPr>
        <w:tab/>
      </w:r>
      <w:r w:rsidRPr="002F14BE">
        <w:rPr>
          <w:rFonts w:asciiTheme="minorHAnsi" w:hAnsiTheme="minorHAnsi" w:cstheme="minorHAnsi"/>
          <w:lang w:bidi="en-US"/>
        </w:rPr>
        <w:tab/>
      </w:r>
      <w:r w:rsidRPr="002F14BE">
        <w:rPr>
          <w:rFonts w:asciiTheme="minorHAnsi" w:hAnsiTheme="minorHAnsi" w:cstheme="minorHAnsi"/>
          <w:lang w:bidi="en-US"/>
        </w:rPr>
        <w:tab/>
      </w:r>
      <w:r w:rsidRPr="002F14BE">
        <w:rPr>
          <w:rFonts w:asciiTheme="minorHAnsi" w:hAnsiTheme="minorHAnsi" w:cstheme="minorHAnsi"/>
          <w:lang w:bidi="en-US"/>
        </w:rPr>
        <w:tab/>
      </w:r>
      <w:r w:rsidRPr="002F14BE">
        <w:rPr>
          <w:rFonts w:asciiTheme="minorHAnsi" w:hAnsiTheme="minorHAnsi" w:cstheme="minorHAnsi"/>
          <w:lang w:bidi="en-US"/>
        </w:rPr>
        <w:tab/>
      </w:r>
      <w:proofErr w:type="spellStart"/>
      <w:r w:rsidR="00362BDB">
        <w:rPr>
          <w:rFonts w:asciiTheme="minorHAnsi" w:hAnsiTheme="minorHAnsi" w:cstheme="minorHAnsi"/>
          <w:lang w:bidi="en-US"/>
        </w:rPr>
        <w:t>xxxxx</w:t>
      </w:r>
      <w:proofErr w:type="spellEnd"/>
    </w:p>
    <w:p w14:paraId="55E3C412" w14:textId="77777777" w:rsidR="005D1E18" w:rsidRPr="002F14BE" w:rsidRDefault="005D1E18" w:rsidP="005D1E18">
      <w:pPr>
        <w:ind w:left="567"/>
        <w:rPr>
          <w:rFonts w:ascii="Calibri" w:hAnsi="Calibri"/>
          <w:i/>
          <w:color w:val="000000"/>
        </w:rPr>
      </w:pPr>
    </w:p>
    <w:p w14:paraId="1DE5CCE5" w14:textId="77777777" w:rsidR="005D1E18" w:rsidRPr="002F14BE" w:rsidRDefault="005D1E18" w:rsidP="005D1E18">
      <w:pPr>
        <w:ind w:left="567"/>
        <w:rPr>
          <w:rFonts w:ascii="Calibri" w:hAnsi="Calibri"/>
          <w:color w:val="000000"/>
        </w:rPr>
      </w:pPr>
      <w:r w:rsidRPr="002F14BE">
        <w:rPr>
          <w:rFonts w:ascii="Calibri" w:hAnsi="Calibri"/>
          <w:color w:val="000000"/>
        </w:rPr>
        <w:t>(dále jen „</w:t>
      </w:r>
      <w:r w:rsidRPr="002F14BE">
        <w:rPr>
          <w:rFonts w:ascii="Calibri" w:hAnsi="Calibri"/>
          <w:b/>
          <w:i/>
          <w:color w:val="000000"/>
        </w:rPr>
        <w:t>Objednatel</w:t>
      </w:r>
      <w:r w:rsidRPr="002F14BE">
        <w:rPr>
          <w:rFonts w:ascii="Calibri" w:hAnsi="Calibri"/>
          <w:color w:val="000000"/>
        </w:rPr>
        <w:t>“)</w:t>
      </w:r>
    </w:p>
    <w:p w14:paraId="13F22551" w14:textId="77777777" w:rsidR="005D1E18" w:rsidRPr="002F14BE" w:rsidRDefault="005D1E18" w:rsidP="005D1E18">
      <w:pPr>
        <w:spacing w:before="480"/>
        <w:ind w:left="567"/>
        <w:rPr>
          <w:rFonts w:ascii="Calibri" w:hAnsi="Calibri"/>
          <w:color w:val="000000"/>
        </w:rPr>
      </w:pPr>
      <w:r w:rsidRPr="002F14BE">
        <w:rPr>
          <w:rFonts w:ascii="Calibri" w:hAnsi="Calibri"/>
          <w:color w:val="000000"/>
        </w:rPr>
        <w:t>a</w:t>
      </w:r>
    </w:p>
    <w:p w14:paraId="4B8E49C6" w14:textId="694EE3B8" w:rsidR="005D1E18" w:rsidRPr="002F14BE" w:rsidRDefault="008273BD" w:rsidP="005D1E18">
      <w:pPr>
        <w:pStyle w:val="Odstavecseseznamem"/>
        <w:spacing w:before="480"/>
        <w:ind w:left="567"/>
        <w:rPr>
          <w:rFonts w:ascii="Calibri" w:hAnsi="Calibri"/>
          <w:b/>
          <w:color w:val="000000"/>
        </w:rPr>
      </w:pPr>
      <w:r w:rsidRPr="002F14BE">
        <w:rPr>
          <w:rFonts w:ascii="Calibri" w:hAnsi="Calibri"/>
          <w:b/>
          <w:color w:val="000000"/>
        </w:rPr>
        <w:t>Zhotovitel</w:t>
      </w:r>
    </w:p>
    <w:p w14:paraId="2CB1175C" w14:textId="77777777" w:rsidR="005D1E18" w:rsidRPr="002F14BE" w:rsidRDefault="005D1E18" w:rsidP="005D1E18">
      <w:pPr>
        <w:pStyle w:val="Odstavecseseznamem"/>
        <w:ind w:left="567"/>
        <w:rPr>
          <w:rFonts w:ascii="Calibri" w:hAnsi="Calibri"/>
          <w:b/>
          <w:color w:val="000000"/>
        </w:rPr>
      </w:pPr>
    </w:p>
    <w:p w14:paraId="20D9E384" w14:textId="4188B4C6" w:rsidR="005D1E18" w:rsidRPr="002F14BE" w:rsidRDefault="005D1E18" w:rsidP="005D1E18">
      <w:pPr>
        <w:pStyle w:val="Odstavecseseznamem"/>
        <w:tabs>
          <w:tab w:val="left" w:pos="4253"/>
        </w:tabs>
        <w:ind w:left="567"/>
        <w:rPr>
          <w:rFonts w:ascii="Calibri" w:hAnsi="Calibri"/>
          <w:b/>
          <w:color w:val="000000"/>
        </w:rPr>
      </w:pPr>
      <w:r w:rsidRPr="002F14BE">
        <w:rPr>
          <w:rFonts w:ascii="Calibri" w:hAnsi="Calibri"/>
          <w:b/>
          <w:lang w:eastAsia="en-US" w:bidi="en-US"/>
        </w:rPr>
        <w:t>Název:</w:t>
      </w:r>
      <w:r w:rsidRPr="002F14BE">
        <w:rPr>
          <w:rFonts w:ascii="Calibri" w:hAnsi="Calibri"/>
          <w:b/>
          <w:lang w:eastAsia="en-US" w:bidi="en-US"/>
        </w:rPr>
        <w:tab/>
      </w:r>
      <w:proofErr w:type="spellStart"/>
      <w:r w:rsidR="00AE6163">
        <w:rPr>
          <w:rFonts w:asciiTheme="minorHAnsi" w:hAnsiTheme="minorHAnsi" w:cstheme="minorHAnsi"/>
          <w:b/>
          <w:lang w:bidi="en-US"/>
        </w:rPr>
        <w:t>Icontio</w:t>
      </w:r>
      <w:proofErr w:type="spellEnd"/>
      <w:r w:rsidR="00AE6163">
        <w:rPr>
          <w:rFonts w:asciiTheme="minorHAnsi" w:hAnsiTheme="minorHAnsi" w:cstheme="minorHAnsi"/>
          <w:b/>
          <w:lang w:bidi="en-US"/>
        </w:rPr>
        <w:t xml:space="preserve"> </w:t>
      </w:r>
      <w:r w:rsidR="001C68A5">
        <w:rPr>
          <w:rFonts w:asciiTheme="minorHAnsi" w:hAnsiTheme="minorHAnsi" w:cstheme="minorHAnsi"/>
          <w:b/>
          <w:lang w:bidi="en-US"/>
        </w:rPr>
        <w:t>L</w:t>
      </w:r>
      <w:r w:rsidR="00AE6163">
        <w:rPr>
          <w:rFonts w:asciiTheme="minorHAnsi" w:hAnsiTheme="minorHAnsi" w:cstheme="minorHAnsi"/>
          <w:b/>
          <w:lang w:bidi="en-US"/>
        </w:rPr>
        <w:t>td., organizační složka</w:t>
      </w:r>
    </w:p>
    <w:p w14:paraId="61F9F02E" w14:textId="34C150D3" w:rsidR="005D1E18" w:rsidRPr="002F14BE" w:rsidRDefault="005D1E18" w:rsidP="005D1E18">
      <w:pPr>
        <w:ind w:left="567"/>
        <w:rPr>
          <w:rFonts w:ascii="Calibri" w:hAnsi="Calibri"/>
          <w:bCs/>
          <w:color w:val="000000"/>
        </w:rPr>
      </w:pPr>
      <w:r w:rsidRPr="002F14BE">
        <w:rPr>
          <w:rFonts w:ascii="Calibri" w:hAnsi="Calibri"/>
        </w:rPr>
        <w:t xml:space="preserve">Sídlo: </w:t>
      </w:r>
      <w:r w:rsidRPr="002F14BE">
        <w:rPr>
          <w:rFonts w:ascii="Calibri" w:hAnsi="Calibri"/>
        </w:rPr>
        <w:tab/>
      </w:r>
      <w:r w:rsidRPr="002F14BE">
        <w:rPr>
          <w:rFonts w:ascii="Calibri" w:hAnsi="Calibri"/>
        </w:rPr>
        <w:tab/>
      </w:r>
      <w:r w:rsidRPr="002F14BE">
        <w:rPr>
          <w:rFonts w:ascii="Calibri" w:hAnsi="Calibri"/>
        </w:rPr>
        <w:tab/>
      </w:r>
      <w:r w:rsidRPr="002F14BE">
        <w:rPr>
          <w:rFonts w:ascii="Calibri" w:hAnsi="Calibri"/>
        </w:rPr>
        <w:tab/>
      </w:r>
      <w:r w:rsidRPr="002F14BE">
        <w:rPr>
          <w:rFonts w:ascii="Calibri" w:hAnsi="Calibri"/>
        </w:rPr>
        <w:tab/>
      </w:r>
      <w:r w:rsidR="00AE6163">
        <w:rPr>
          <w:rFonts w:asciiTheme="minorHAnsi" w:hAnsiTheme="minorHAnsi" w:cstheme="minorHAnsi"/>
          <w:bCs/>
          <w:lang w:bidi="en-US"/>
        </w:rPr>
        <w:t>Holandská 854/1, 639 00 Brno</w:t>
      </w:r>
    </w:p>
    <w:p w14:paraId="4C7FFB83" w14:textId="13815316" w:rsidR="005D1E18" w:rsidRPr="002F14BE" w:rsidRDefault="005D1E18" w:rsidP="005D1E18">
      <w:pPr>
        <w:ind w:left="567"/>
        <w:rPr>
          <w:rFonts w:ascii="Calibri" w:hAnsi="Calibri"/>
          <w:color w:val="000000"/>
        </w:rPr>
      </w:pPr>
      <w:r w:rsidRPr="002F14BE">
        <w:rPr>
          <w:rFonts w:ascii="Calibri" w:hAnsi="Calibri"/>
          <w:color w:val="000000"/>
        </w:rPr>
        <w:t xml:space="preserve">IČO: </w:t>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00AE6163">
        <w:rPr>
          <w:rFonts w:asciiTheme="minorHAnsi" w:hAnsiTheme="minorHAnsi" w:cstheme="minorHAnsi"/>
          <w:bCs/>
          <w:lang w:bidi="en-US"/>
        </w:rPr>
        <w:t>27729958</w:t>
      </w:r>
    </w:p>
    <w:p w14:paraId="64E0B285" w14:textId="5B0AB8F0" w:rsidR="005D1E18" w:rsidRPr="002F14BE" w:rsidRDefault="005D1E18" w:rsidP="005D1E18">
      <w:pPr>
        <w:ind w:left="567"/>
        <w:rPr>
          <w:rFonts w:ascii="Calibri" w:hAnsi="Calibri"/>
          <w:color w:val="000000"/>
        </w:rPr>
      </w:pPr>
      <w:r w:rsidRPr="002F14BE">
        <w:rPr>
          <w:rFonts w:ascii="Calibri" w:hAnsi="Calibri"/>
          <w:color w:val="000000"/>
        </w:rPr>
        <w:t xml:space="preserve">DIČ: </w:t>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00AE6163">
        <w:rPr>
          <w:rFonts w:asciiTheme="minorHAnsi" w:hAnsiTheme="minorHAnsi" w:cstheme="minorHAnsi"/>
          <w:bCs/>
          <w:lang w:bidi="en-US"/>
        </w:rPr>
        <w:t>CZ27729958</w:t>
      </w:r>
    </w:p>
    <w:p w14:paraId="1B2D81AB" w14:textId="51D80259" w:rsidR="005D1E18" w:rsidRPr="002F14BE" w:rsidRDefault="005D1E18" w:rsidP="005D1E18">
      <w:pPr>
        <w:ind w:left="567"/>
        <w:rPr>
          <w:rFonts w:ascii="Calibri" w:hAnsi="Calibri"/>
          <w:lang w:eastAsia="en-US" w:bidi="en-US"/>
        </w:rPr>
      </w:pPr>
      <w:r w:rsidRPr="002F14BE">
        <w:rPr>
          <w:rFonts w:ascii="Calibri" w:hAnsi="Calibri"/>
          <w:color w:val="000000"/>
        </w:rPr>
        <w:t xml:space="preserve">Bankovní spojení: </w:t>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00AE6163">
        <w:rPr>
          <w:rFonts w:asciiTheme="minorHAnsi" w:hAnsiTheme="minorHAnsi" w:cstheme="minorHAnsi"/>
          <w:bCs/>
          <w:lang w:bidi="en-US"/>
        </w:rPr>
        <w:t>2755734001/5500</w:t>
      </w:r>
    </w:p>
    <w:p w14:paraId="3BD43F6F" w14:textId="0A0285A7" w:rsidR="005D1E18" w:rsidRPr="002F14BE" w:rsidRDefault="005D1E18" w:rsidP="005D1E18">
      <w:pPr>
        <w:ind w:left="567"/>
        <w:rPr>
          <w:rFonts w:ascii="Calibri" w:hAnsi="Calibri"/>
          <w:color w:val="000000"/>
        </w:rPr>
      </w:pPr>
      <w:r w:rsidRPr="002F14BE">
        <w:rPr>
          <w:rFonts w:ascii="Calibri" w:hAnsi="Calibri"/>
          <w:color w:val="000000"/>
        </w:rPr>
        <w:t>Zápis v obchodním rejstříku:</w:t>
      </w:r>
      <w:r w:rsidRPr="002F14BE">
        <w:rPr>
          <w:rFonts w:ascii="Calibri" w:hAnsi="Calibri"/>
          <w:color w:val="000000"/>
        </w:rPr>
        <w:tab/>
      </w:r>
      <w:r w:rsidRPr="002F14BE">
        <w:rPr>
          <w:rFonts w:ascii="Calibri" w:hAnsi="Calibri"/>
          <w:color w:val="000000"/>
        </w:rPr>
        <w:tab/>
      </w:r>
      <w:r w:rsidR="00AE6163">
        <w:rPr>
          <w:rFonts w:asciiTheme="minorHAnsi" w:hAnsiTheme="minorHAnsi" w:cstheme="minorHAnsi"/>
          <w:bCs/>
          <w:lang w:bidi="en-US"/>
        </w:rPr>
        <w:t>A 19701 vedená u Krajského soudu v Brně</w:t>
      </w:r>
    </w:p>
    <w:p w14:paraId="589255A5" w14:textId="2A8C1208" w:rsidR="005D1E18" w:rsidRPr="002F14BE" w:rsidRDefault="005D1E18" w:rsidP="005D1E18">
      <w:pPr>
        <w:ind w:left="567"/>
        <w:rPr>
          <w:rFonts w:ascii="Calibri" w:hAnsi="Calibri"/>
          <w:color w:val="000000"/>
        </w:rPr>
      </w:pPr>
      <w:r w:rsidRPr="002F14BE">
        <w:rPr>
          <w:rFonts w:ascii="Calibri" w:hAnsi="Calibri"/>
          <w:color w:val="000000"/>
        </w:rPr>
        <w:t>Zastoupený:</w:t>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00AE6163">
        <w:rPr>
          <w:rFonts w:asciiTheme="minorHAnsi" w:hAnsiTheme="minorHAnsi" w:cstheme="minorHAnsi"/>
          <w:bCs/>
          <w:lang w:bidi="en-US"/>
        </w:rPr>
        <w:t>Emil Vařeka, jednatel, ředitel</w:t>
      </w:r>
    </w:p>
    <w:p w14:paraId="00EC905C" w14:textId="30EB90FC" w:rsidR="005D1E18" w:rsidRPr="002F14BE" w:rsidRDefault="005D1E18" w:rsidP="005D1E18">
      <w:pPr>
        <w:spacing w:before="120"/>
        <w:ind w:left="567"/>
        <w:rPr>
          <w:rFonts w:ascii="Calibri" w:hAnsi="Calibri"/>
          <w:color w:val="000000"/>
        </w:rPr>
      </w:pPr>
      <w:r w:rsidRPr="002F14BE">
        <w:rPr>
          <w:rFonts w:ascii="Calibri" w:hAnsi="Calibri"/>
          <w:color w:val="000000"/>
        </w:rPr>
        <w:t>Kontaktní osoba:</w:t>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proofErr w:type="spellStart"/>
      <w:r w:rsidR="00362BDB">
        <w:rPr>
          <w:rFonts w:asciiTheme="minorHAnsi" w:hAnsiTheme="minorHAnsi" w:cstheme="minorHAnsi"/>
          <w:bCs/>
          <w:lang w:bidi="en-US"/>
        </w:rPr>
        <w:t>xxxxx</w:t>
      </w:r>
      <w:proofErr w:type="spellEnd"/>
    </w:p>
    <w:p w14:paraId="0E6ABEBD" w14:textId="6113F651" w:rsidR="005D1E18" w:rsidRPr="002F14BE" w:rsidRDefault="005D1E18" w:rsidP="005D1E18">
      <w:pPr>
        <w:ind w:left="567"/>
        <w:rPr>
          <w:rFonts w:asciiTheme="minorHAnsi" w:hAnsiTheme="minorHAnsi" w:cstheme="minorHAnsi"/>
          <w:bCs/>
          <w:lang w:bidi="en-US"/>
        </w:rPr>
      </w:pPr>
      <w:r w:rsidRPr="002F14BE">
        <w:rPr>
          <w:rFonts w:ascii="Calibri" w:hAnsi="Calibri"/>
          <w:color w:val="000000"/>
        </w:rPr>
        <w:t xml:space="preserve">Telefonní spojení: </w:t>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proofErr w:type="spellStart"/>
      <w:r w:rsidR="00362BDB">
        <w:rPr>
          <w:rFonts w:ascii="Calibri" w:hAnsi="Calibri"/>
          <w:color w:val="000000"/>
        </w:rPr>
        <w:t>xxxxx</w:t>
      </w:r>
      <w:proofErr w:type="spellEnd"/>
    </w:p>
    <w:p w14:paraId="30241DAC" w14:textId="41377C97" w:rsidR="005D1E18" w:rsidRPr="002F14BE" w:rsidRDefault="005D1E18" w:rsidP="005D1E18">
      <w:pPr>
        <w:ind w:left="567"/>
        <w:rPr>
          <w:rFonts w:asciiTheme="minorHAnsi" w:hAnsiTheme="minorHAnsi" w:cstheme="minorHAnsi"/>
          <w:bCs/>
          <w:lang w:bidi="en-US"/>
        </w:rPr>
      </w:pPr>
      <w:r w:rsidRPr="002F14BE">
        <w:rPr>
          <w:rFonts w:ascii="Calibri" w:hAnsi="Calibri"/>
          <w:color w:val="000000"/>
        </w:rPr>
        <w:t xml:space="preserve">E-mail: </w:t>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r w:rsidRPr="002F14BE">
        <w:rPr>
          <w:rFonts w:ascii="Calibri" w:hAnsi="Calibri"/>
          <w:color w:val="000000"/>
        </w:rPr>
        <w:tab/>
      </w:r>
      <w:proofErr w:type="spellStart"/>
      <w:r w:rsidR="00362BDB">
        <w:rPr>
          <w:rFonts w:asciiTheme="minorHAnsi" w:hAnsiTheme="minorHAnsi" w:cstheme="minorHAnsi"/>
          <w:bCs/>
          <w:lang w:bidi="en-US"/>
        </w:rPr>
        <w:t>xxxxx</w:t>
      </w:r>
      <w:proofErr w:type="spellEnd"/>
    </w:p>
    <w:p w14:paraId="7493199F" w14:textId="77777777" w:rsidR="005D1E18" w:rsidRPr="002F14BE" w:rsidRDefault="005D1E18" w:rsidP="005D1E18">
      <w:pPr>
        <w:ind w:left="567"/>
        <w:rPr>
          <w:rFonts w:ascii="Calibri" w:hAnsi="Calibri"/>
          <w:i/>
          <w:color w:val="000000"/>
        </w:rPr>
      </w:pPr>
    </w:p>
    <w:p w14:paraId="4A4AF1EB" w14:textId="60DBB216" w:rsidR="005D1E18" w:rsidRPr="002F14BE" w:rsidRDefault="005D1E18" w:rsidP="005D1E18">
      <w:pPr>
        <w:ind w:left="567"/>
        <w:rPr>
          <w:rFonts w:ascii="Calibri" w:hAnsi="Calibri"/>
          <w:color w:val="000000"/>
        </w:rPr>
      </w:pPr>
      <w:r w:rsidRPr="002F14BE">
        <w:rPr>
          <w:rFonts w:ascii="Calibri" w:hAnsi="Calibri"/>
          <w:color w:val="000000"/>
        </w:rPr>
        <w:t>(dále jen „</w:t>
      </w:r>
      <w:r w:rsidR="008273BD" w:rsidRPr="002F14BE">
        <w:rPr>
          <w:rFonts w:ascii="Calibri" w:hAnsi="Calibri"/>
          <w:b/>
          <w:i/>
          <w:color w:val="000000"/>
        </w:rPr>
        <w:t>Zhotovite</w:t>
      </w:r>
      <w:r w:rsidR="00D22D8E" w:rsidRPr="002F14BE">
        <w:rPr>
          <w:rFonts w:ascii="Calibri" w:hAnsi="Calibri"/>
          <w:b/>
          <w:i/>
          <w:color w:val="000000"/>
        </w:rPr>
        <w:t>l</w:t>
      </w:r>
      <w:r w:rsidRPr="002F14BE">
        <w:rPr>
          <w:rFonts w:ascii="Calibri" w:hAnsi="Calibri"/>
          <w:color w:val="000000"/>
        </w:rPr>
        <w:t xml:space="preserve">“; </w:t>
      </w:r>
      <w:r w:rsidR="002D30EA">
        <w:rPr>
          <w:rFonts w:ascii="Calibri" w:hAnsi="Calibri"/>
          <w:color w:val="000000"/>
        </w:rPr>
        <w:t>Zhotovitel</w:t>
      </w:r>
      <w:r w:rsidRPr="002F14BE">
        <w:rPr>
          <w:rFonts w:ascii="Calibri" w:hAnsi="Calibri"/>
          <w:color w:val="000000"/>
        </w:rPr>
        <w:t xml:space="preserve"> společně s Objednatelem dále také jako „</w:t>
      </w:r>
      <w:r w:rsidRPr="002F14BE">
        <w:rPr>
          <w:rFonts w:ascii="Calibri" w:hAnsi="Calibri"/>
          <w:b/>
          <w:bCs/>
          <w:i/>
          <w:iCs/>
          <w:color w:val="000000"/>
        </w:rPr>
        <w:t>Smluvní strany</w:t>
      </w:r>
      <w:r w:rsidRPr="002F14BE">
        <w:rPr>
          <w:rFonts w:ascii="Calibri" w:hAnsi="Calibri"/>
          <w:color w:val="000000"/>
        </w:rPr>
        <w:t>“)</w:t>
      </w:r>
    </w:p>
    <w:p w14:paraId="382F9E10" w14:textId="372599E6" w:rsidR="005D1E18" w:rsidRDefault="005D1E18" w:rsidP="005D1E18">
      <w:pPr>
        <w:ind w:left="567"/>
        <w:rPr>
          <w:rFonts w:ascii="Calibri" w:hAnsi="Calibri"/>
          <w:color w:val="000000"/>
        </w:rPr>
      </w:pPr>
    </w:p>
    <w:p w14:paraId="388DE8F1" w14:textId="77777777" w:rsidR="009A7E8D" w:rsidRPr="002F14BE" w:rsidRDefault="009A7E8D" w:rsidP="005D1E18">
      <w:pPr>
        <w:ind w:left="567"/>
        <w:rPr>
          <w:rFonts w:ascii="Calibri" w:hAnsi="Calibri"/>
          <w:color w:val="000000"/>
        </w:rPr>
      </w:pPr>
    </w:p>
    <w:p w14:paraId="15CF8F8D" w14:textId="3F28A3A8" w:rsidR="005D1E18" w:rsidRPr="002F14BE" w:rsidRDefault="005D1E18" w:rsidP="005D1E18">
      <w:pPr>
        <w:widowControl w:val="0"/>
        <w:tabs>
          <w:tab w:val="left" w:pos="2835"/>
        </w:tabs>
        <w:spacing w:after="120"/>
        <w:ind w:left="567"/>
        <w:jc w:val="both"/>
        <w:rPr>
          <w:rFonts w:asciiTheme="minorHAnsi" w:hAnsiTheme="minorHAnsi" w:cstheme="minorHAnsi"/>
          <w:i/>
        </w:rPr>
      </w:pPr>
      <w:r w:rsidRPr="002F14BE">
        <w:rPr>
          <w:rFonts w:asciiTheme="minorHAnsi" w:hAnsiTheme="minorHAnsi" w:cstheme="minorHAnsi"/>
        </w:rPr>
        <w:t xml:space="preserve">Objednatel, jakožto zadavatel veřejné zakázky </w:t>
      </w:r>
      <w:r w:rsidR="0045696B">
        <w:rPr>
          <w:rFonts w:asciiTheme="minorHAnsi" w:hAnsiTheme="minorHAnsi" w:cstheme="minorHAnsi"/>
          <w:b/>
          <w:lang w:bidi="en-US"/>
        </w:rPr>
        <w:t xml:space="preserve">Konfigurace Microsoft 365 nástrojů pro řízení projektů </w:t>
      </w:r>
      <w:r w:rsidRPr="002F14BE">
        <w:rPr>
          <w:rFonts w:asciiTheme="minorHAnsi" w:hAnsiTheme="minorHAnsi" w:cstheme="minorHAnsi"/>
          <w:i/>
        </w:rPr>
        <w:t>(dále jen „</w:t>
      </w:r>
      <w:r w:rsidRPr="002F14BE">
        <w:rPr>
          <w:rFonts w:asciiTheme="minorHAnsi" w:hAnsiTheme="minorHAnsi" w:cstheme="minorHAnsi"/>
          <w:b/>
          <w:i/>
        </w:rPr>
        <w:t>Veřejná zakázka</w:t>
      </w:r>
      <w:r w:rsidRPr="002F14BE">
        <w:rPr>
          <w:rFonts w:asciiTheme="minorHAnsi" w:hAnsiTheme="minorHAnsi" w:cstheme="minorHAnsi"/>
          <w:i/>
        </w:rPr>
        <w:t>“)</w:t>
      </w:r>
      <w:r w:rsidRPr="002F14BE">
        <w:rPr>
          <w:rFonts w:asciiTheme="minorHAnsi" w:hAnsiTheme="minorHAnsi" w:cstheme="minorHAnsi"/>
        </w:rPr>
        <w:t xml:space="preserve"> zadávané </w:t>
      </w:r>
      <w:sdt>
        <w:sdtPr>
          <w:rPr>
            <w:rFonts w:asciiTheme="minorHAnsi" w:hAnsiTheme="minorHAnsi" w:cstheme="minorHAnsi"/>
          </w:rPr>
          <w:id w:val="-54016491"/>
          <w:placeholder>
            <w:docPart w:val="D98F2B2F95AF0841AEECB34F61D6E2F8"/>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065FB5" w:rsidRPr="002F14BE">
            <w:rPr>
              <w:rFonts w:asciiTheme="minorHAnsi" w:hAnsiTheme="minorHAnsi" w:cstheme="minorHAnsi"/>
            </w:rPr>
            <w:t>ve výběrovém řízení mimo režim zákona</w:t>
          </w:r>
        </w:sdtContent>
      </w:sdt>
      <w:r w:rsidRPr="002F14BE">
        <w:rPr>
          <w:rFonts w:asciiTheme="minorHAnsi" w:hAnsiTheme="minorHAnsi" w:cstheme="minorHAnsi"/>
        </w:rPr>
        <w:t xml:space="preserve"> č. 134/2016 Sb., o zadávání veřejných zakázek, ve znění pozdějších předpisů, </w:t>
      </w:r>
      <w:r w:rsidRPr="002F14BE">
        <w:rPr>
          <w:rFonts w:asciiTheme="minorHAnsi" w:hAnsiTheme="minorHAnsi" w:cstheme="minorHAnsi"/>
          <w:i/>
        </w:rPr>
        <w:t>(dále jen „</w:t>
      </w:r>
      <w:r w:rsidRPr="002F14BE">
        <w:rPr>
          <w:rFonts w:asciiTheme="minorHAnsi" w:hAnsiTheme="minorHAnsi" w:cstheme="minorHAnsi"/>
          <w:b/>
          <w:i/>
        </w:rPr>
        <w:t>ZZVZ</w:t>
      </w:r>
      <w:r w:rsidRPr="002F14BE">
        <w:rPr>
          <w:rFonts w:asciiTheme="minorHAnsi" w:hAnsiTheme="minorHAnsi" w:cstheme="minorHAnsi"/>
          <w:i/>
        </w:rPr>
        <w:t>“)</w:t>
      </w:r>
      <w:r w:rsidRPr="002F14BE">
        <w:rPr>
          <w:rFonts w:asciiTheme="minorHAnsi" w:hAnsiTheme="minorHAnsi" w:cstheme="minorHAnsi"/>
        </w:rPr>
        <w:t xml:space="preserve"> rozhodl o výběru </w:t>
      </w:r>
      <w:r w:rsidR="00D44FA6">
        <w:rPr>
          <w:rFonts w:asciiTheme="minorHAnsi" w:hAnsiTheme="minorHAnsi" w:cstheme="minorHAnsi"/>
        </w:rPr>
        <w:t>Zhotovitele</w:t>
      </w:r>
      <w:r w:rsidR="00D44FA6" w:rsidRPr="002F14BE">
        <w:rPr>
          <w:rFonts w:asciiTheme="minorHAnsi" w:hAnsiTheme="minorHAnsi" w:cstheme="minorHAnsi"/>
        </w:rPr>
        <w:t xml:space="preserve"> </w:t>
      </w:r>
      <w:r w:rsidRPr="002F14BE">
        <w:rPr>
          <w:rFonts w:asciiTheme="minorHAnsi" w:hAnsiTheme="minorHAnsi" w:cstheme="minorHAnsi"/>
        </w:rPr>
        <w:t xml:space="preserve">ke splnění Veřejné zakázky. </w:t>
      </w:r>
      <w:r w:rsidR="00D44FA6">
        <w:rPr>
          <w:rFonts w:asciiTheme="minorHAnsi" w:hAnsiTheme="minorHAnsi" w:cstheme="minorHAnsi"/>
        </w:rPr>
        <w:t xml:space="preserve">Zhotovitel </w:t>
      </w:r>
      <w:r w:rsidRPr="002F14BE">
        <w:rPr>
          <w:rFonts w:asciiTheme="minorHAnsi" w:hAnsiTheme="minorHAnsi" w:cstheme="minorHAnsi"/>
        </w:rPr>
        <w:t>a Objednatel tak uzavírají níže uvedeného dne, měsíce a roku tuto smlouvu o</w:t>
      </w:r>
      <w:r w:rsidR="003F1EB0">
        <w:rPr>
          <w:rFonts w:asciiTheme="minorHAnsi" w:hAnsiTheme="minorHAnsi" w:cstheme="minorHAnsi"/>
        </w:rPr>
        <w:t> </w:t>
      </w:r>
      <w:r w:rsidRPr="002F14BE">
        <w:rPr>
          <w:rFonts w:asciiTheme="minorHAnsi" w:hAnsiTheme="minorHAnsi" w:cstheme="minorHAnsi"/>
        </w:rPr>
        <w:t xml:space="preserve">dílo </w:t>
      </w:r>
      <w:r w:rsidRPr="002F14BE">
        <w:rPr>
          <w:rFonts w:asciiTheme="minorHAnsi" w:hAnsiTheme="minorHAnsi" w:cstheme="minorHAnsi"/>
          <w:i/>
        </w:rPr>
        <w:t>(dále jen „</w:t>
      </w:r>
      <w:r w:rsidRPr="002F14BE">
        <w:rPr>
          <w:rFonts w:asciiTheme="minorHAnsi" w:hAnsiTheme="minorHAnsi" w:cstheme="minorHAnsi"/>
          <w:b/>
          <w:i/>
        </w:rPr>
        <w:t>Smlouva</w:t>
      </w:r>
      <w:r w:rsidRPr="002F14BE">
        <w:rPr>
          <w:rFonts w:asciiTheme="minorHAnsi" w:hAnsiTheme="minorHAnsi" w:cstheme="minorHAnsi"/>
          <w:i/>
        </w:rPr>
        <w:t>“)</w:t>
      </w:r>
      <w:r w:rsidR="003456E1" w:rsidRPr="002F14BE">
        <w:rPr>
          <w:rFonts w:asciiTheme="minorHAnsi" w:hAnsiTheme="minorHAnsi" w:cstheme="minorHAnsi"/>
          <w:i/>
        </w:rPr>
        <w:t>.</w:t>
      </w:r>
    </w:p>
    <w:p w14:paraId="0A9EE241" w14:textId="371697D4" w:rsidR="005D1E18" w:rsidRPr="00A33395" w:rsidRDefault="005D1E18" w:rsidP="00A33395">
      <w:pPr>
        <w:pStyle w:val="Nadpis1"/>
        <w:numPr>
          <w:ilvl w:val="0"/>
          <w:numId w:val="19"/>
        </w:numPr>
        <w:jc w:val="center"/>
        <w:rPr>
          <w:rFonts w:asciiTheme="minorHAnsi" w:hAnsiTheme="minorHAnsi"/>
          <w:b/>
          <w:bCs/>
          <w:sz w:val="24"/>
          <w:szCs w:val="24"/>
        </w:rPr>
      </w:pPr>
      <w:r w:rsidRPr="002F14BE">
        <w:rPr>
          <w:rFonts w:asciiTheme="minorHAnsi" w:hAnsiTheme="minorHAnsi"/>
          <w:b/>
          <w:bCs/>
          <w:color w:val="000000" w:themeColor="text1"/>
          <w:sz w:val="24"/>
          <w:szCs w:val="24"/>
        </w:rPr>
        <w:lastRenderedPageBreak/>
        <w:t>ÚVODNÍ UJEDNÁNÍ A ÚČEL SMLOUVY</w:t>
      </w:r>
    </w:p>
    <w:p w14:paraId="0C5A840D" w14:textId="1BA1EE71" w:rsidR="005D1E18" w:rsidRPr="002F14BE" w:rsidRDefault="005D1E18" w:rsidP="00A33395">
      <w:pPr>
        <w:pStyle w:val="Odstavecseseznamem"/>
        <w:numPr>
          <w:ilvl w:val="0"/>
          <w:numId w:val="20"/>
        </w:numPr>
        <w:spacing w:before="120" w:after="120"/>
        <w:contextualSpacing w:val="0"/>
        <w:jc w:val="both"/>
        <w:rPr>
          <w:rFonts w:ascii="Calibri" w:hAnsi="Calibri"/>
          <w:u w:val="single"/>
        </w:rPr>
      </w:pPr>
      <w:r w:rsidRPr="002F14BE">
        <w:rPr>
          <w:rFonts w:ascii="Calibri" w:hAnsi="Calibri"/>
          <w:color w:val="000000"/>
        </w:rPr>
        <w:t xml:space="preserve">Smlouva je uzavřena na základě výsledků </w:t>
      </w:r>
      <w:sdt>
        <w:sdtPr>
          <w:rPr>
            <w:rFonts w:asciiTheme="minorHAnsi" w:hAnsiTheme="minorHAnsi" w:cstheme="minorHAnsi"/>
          </w:rPr>
          <w:id w:val="-693310833"/>
          <w:placeholder>
            <w:docPart w:val="655E81C96EDFF84C874C40D8E6D2F345"/>
          </w:placeholder>
          <w:comboBox>
            <w:listItem w:value="Zvolte položku."/>
            <w:listItem w:displayText="zadávacího řízení" w:value="zadávacího řízení"/>
            <w:listItem w:displayText="výběrového řízení" w:value="výběrového řízení"/>
          </w:comboBox>
        </w:sdtPr>
        <w:sdtEndPr/>
        <w:sdtContent>
          <w:r w:rsidR="00907C84" w:rsidRPr="002F14BE">
            <w:rPr>
              <w:rFonts w:asciiTheme="minorHAnsi" w:hAnsiTheme="minorHAnsi" w:cstheme="minorHAnsi"/>
            </w:rPr>
            <w:t>výběrového řízení</w:t>
          </w:r>
        </w:sdtContent>
      </w:sdt>
      <w:r w:rsidRPr="002F14BE">
        <w:rPr>
          <w:rFonts w:ascii="Calibri" w:hAnsi="Calibri"/>
          <w:color w:val="000000"/>
        </w:rPr>
        <w:t xml:space="preserve"> (</w:t>
      </w:r>
      <w:r w:rsidRPr="002F14BE">
        <w:rPr>
          <w:rFonts w:asciiTheme="minorHAnsi" w:hAnsiTheme="minorHAnsi" w:cstheme="minorHAnsi"/>
          <w:color w:val="000000"/>
        </w:rPr>
        <w:t>dále jen „</w:t>
      </w:r>
      <w:r w:rsidRPr="002F14BE">
        <w:rPr>
          <w:rFonts w:asciiTheme="minorHAnsi" w:hAnsiTheme="minorHAnsi" w:cstheme="minorHAnsi"/>
          <w:b/>
          <w:i/>
          <w:color w:val="000000"/>
        </w:rPr>
        <w:t>Řízení veřejné zakázky</w:t>
      </w:r>
      <w:r w:rsidRPr="002F14BE">
        <w:rPr>
          <w:rFonts w:asciiTheme="minorHAnsi" w:hAnsiTheme="minorHAnsi" w:cstheme="minorHAnsi"/>
          <w:color w:val="000000"/>
        </w:rPr>
        <w:t>“) Veřejné zakázky</w:t>
      </w:r>
      <w:r w:rsidRPr="002F14BE">
        <w:rPr>
          <w:rFonts w:asciiTheme="minorHAnsi" w:hAnsiTheme="minorHAnsi" w:cstheme="minorHAnsi"/>
        </w:rPr>
        <w:t>. Jednotlivá ujednání</w:t>
      </w:r>
      <w:r w:rsidRPr="002F14BE">
        <w:rPr>
          <w:rFonts w:ascii="Calibri" w:hAnsi="Calibri"/>
        </w:rPr>
        <w:t xml:space="preserve"> Smlouvy tak budou vykládána v souladu se zadávacími podmínkami </w:t>
      </w:r>
      <w:r w:rsidR="00907C84" w:rsidRPr="002F14BE">
        <w:rPr>
          <w:rFonts w:ascii="Calibri" w:hAnsi="Calibri"/>
        </w:rPr>
        <w:t xml:space="preserve">Veřejné zakázky </w:t>
      </w:r>
      <w:r w:rsidRPr="002F14BE">
        <w:rPr>
          <w:rFonts w:ascii="Calibri" w:hAnsi="Calibri"/>
        </w:rPr>
        <w:t xml:space="preserve">a nabídkou </w:t>
      </w:r>
      <w:r w:rsidR="008273BD" w:rsidRPr="002F14BE">
        <w:rPr>
          <w:rFonts w:ascii="Calibri" w:hAnsi="Calibri"/>
        </w:rPr>
        <w:t>Zhotovitele</w:t>
      </w:r>
      <w:r w:rsidRPr="002F14BE">
        <w:rPr>
          <w:rFonts w:ascii="Calibri" w:hAnsi="Calibri"/>
        </w:rPr>
        <w:t xml:space="preserve"> podanou do Řízení veřejné zakázky.</w:t>
      </w:r>
    </w:p>
    <w:p w14:paraId="16690C18" w14:textId="16386F9A" w:rsidR="005D1E18" w:rsidRPr="00AE4AC5" w:rsidRDefault="005D1E18" w:rsidP="34241E50">
      <w:pPr>
        <w:pStyle w:val="Odstavecseseznamem"/>
        <w:numPr>
          <w:ilvl w:val="0"/>
          <w:numId w:val="20"/>
        </w:numPr>
        <w:spacing w:before="120" w:after="120"/>
        <w:jc w:val="both"/>
        <w:rPr>
          <w:rFonts w:asciiTheme="minorHAnsi" w:hAnsiTheme="minorHAnsi" w:cstheme="minorBidi"/>
          <w:u w:val="single"/>
        </w:rPr>
      </w:pPr>
      <w:r w:rsidRPr="34241E50">
        <w:rPr>
          <w:rFonts w:ascii="Calibri" w:hAnsi="Calibri"/>
        </w:rPr>
        <w:t xml:space="preserve">Účelem Smlouvy je </w:t>
      </w:r>
      <w:r w:rsidR="00D857FC" w:rsidRPr="34241E50">
        <w:rPr>
          <w:rFonts w:ascii="Calibri" w:hAnsi="Calibri"/>
        </w:rPr>
        <w:t>z</w:t>
      </w:r>
      <w:r w:rsidR="0045696B" w:rsidRPr="34241E50">
        <w:rPr>
          <w:rFonts w:ascii="Calibri" w:hAnsi="Calibri"/>
        </w:rPr>
        <w:t>ajištění konfigurace Microsoft 365 nástrojů pro vedení finančních položek a harmonogramu projektů Objednatele</w:t>
      </w:r>
      <w:r w:rsidR="00012376" w:rsidRPr="34241E50">
        <w:rPr>
          <w:rFonts w:ascii="Calibri" w:hAnsi="Calibri"/>
        </w:rPr>
        <w:t>, a to</w:t>
      </w:r>
      <w:r w:rsidR="00EC5BD3">
        <w:rPr>
          <w:rFonts w:ascii="Calibri" w:hAnsi="Calibri"/>
        </w:rPr>
        <w:t xml:space="preserve"> např.</w:t>
      </w:r>
      <w:r w:rsidR="00012376" w:rsidRPr="34241E50">
        <w:rPr>
          <w:rFonts w:ascii="Calibri" w:hAnsi="Calibri"/>
        </w:rPr>
        <w:t xml:space="preserve"> SharePoint, Project </w:t>
      </w:r>
      <w:proofErr w:type="spellStart"/>
      <w:r w:rsidR="00012376" w:rsidRPr="34241E50">
        <w:rPr>
          <w:rFonts w:ascii="Calibri" w:hAnsi="Calibri"/>
        </w:rPr>
        <w:t>for</w:t>
      </w:r>
      <w:proofErr w:type="spellEnd"/>
      <w:r w:rsidR="00012376" w:rsidRPr="34241E50">
        <w:rPr>
          <w:rFonts w:ascii="Calibri" w:hAnsi="Calibri"/>
        </w:rPr>
        <w:t xml:space="preserve"> Web </w:t>
      </w:r>
      <w:r w:rsidR="00EC5BD3">
        <w:rPr>
          <w:rFonts w:ascii="Calibri" w:hAnsi="Calibri"/>
        </w:rPr>
        <w:t>nebo</w:t>
      </w:r>
      <w:r w:rsidR="00012376" w:rsidRPr="34241E50">
        <w:rPr>
          <w:rFonts w:ascii="Calibri" w:hAnsi="Calibri"/>
        </w:rPr>
        <w:t xml:space="preserve"> </w:t>
      </w:r>
      <w:proofErr w:type="spellStart"/>
      <w:r w:rsidR="00012376" w:rsidRPr="34241E50">
        <w:rPr>
          <w:rFonts w:ascii="Calibri" w:hAnsi="Calibri"/>
        </w:rPr>
        <w:t>Power</w:t>
      </w:r>
      <w:proofErr w:type="spellEnd"/>
      <w:r w:rsidR="00012376" w:rsidRPr="34241E50">
        <w:rPr>
          <w:rFonts w:ascii="Calibri" w:hAnsi="Calibri"/>
        </w:rPr>
        <w:t xml:space="preserve"> BI</w:t>
      </w:r>
      <w:r w:rsidR="00D857FC" w:rsidRPr="34241E50">
        <w:rPr>
          <w:rFonts w:ascii="Calibri" w:hAnsi="Calibri"/>
        </w:rPr>
        <w:t xml:space="preserve"> (dále jen „</w:t>
      </w:r>
      <w:r w:rsidR="0045696B" w:rsidRPr="34241E50">
        <w:rPr>
          <w:rFonts w:ascii="Calibri" w:hAnsi="Calibri"/>
          <w:b/>
          <w:bCs/>
          <w:i/>
          <w:iCs/>
        </w:rPr>
        <w:t>Řízení projektů</w:t>
      </w:r>
      <w:r w:rsidR="00D857FC" w:rsidRPr="34241E50">
        <w:rPr>
          <w:rFonts w:ascii="Calibri" w:hAnsi="Calibri"/>
        </w:rPr>
        <w:t>“)</w:t>
      </w:r>
      <w:r w:rsidR="006306BD" w:rsidRPr="34241E50">
        <w:rPr>
          <w:rFonts w:ascii="Calibri" w:hAnsi="Calibri"/>
        </w:rPr>
        <w:t>.</w:t>
      </w:r>
    </w:p>
    <w:p w14:paraId="79083085" w14:textId="49D3F82C" w:rsidR="005D1E18" w:rsidRPr="00A33395" w:rsidRDefault="005D1E18" w:rsidP="00A33395">
      <w:pPr>
        <w:pStyle w:val="Nadpis1"/>
        <w:numPr>
          <w:ilvl w:val="0"/>
          <w:numId w:val="19"/>
        </w:numPr>
        <w:jc w:val="center"/>
        <w:rPr>
          <w:rFonts w:asciiTheme="minorHAnsi" w:hAnsiTheme="minorHAnsi" w:cstheme="minorHAnsi"/>
          <w:b/>
          <w:bCs/>
          <w:color w:val="000000" w:themeColor="text1"/>
          <w:sz w:val="24"/>
          <w:szCs w:val="24"/>
        </w:rPr>
      </w:pPr>
      <w:r w:rsidRPr="002F14BE">
        <w:rPr>
          <w:rFonts w:asciiTheme="minorHAnsi" w:hAnsiTheme="minorHAnsi" w:cstheme="minorHAnsi"/>
          <w:b/>
          <w:bCs/>
          <w:color w:val="000000" w:themeColor="text1"/>
          <w:sz w:val="24"/>
          <w:szCs w:val="24"/>
        </w:rPr>
        <w:t>PŘEDMĚT SMLOUVY</w:t>
      </w:r>
    </w:p>
    <w:p w14:paraId="5C242E5C" w14:textId="20A29076" w:rsidR="008273BD" w:rsidRPr="002F14BE" w:rsidRDefault="00FC2BAC" w:rsidP="00A33395">
      <w:pPr>
        <w:pStyle w:val="Odstavecseseznamem"/>
        <w:numPr>
          <w:ilvl w:val="0"/>
          <w:numId w:val="20"/>
        </w:numPr>
        <w:spacing w:before="120" w:after="120"/>
        <w:contextualSpacing w:val="0"/>
        <w:jc w:val="both"/>
        <w:rPr>
          <w:rFonts w:asciiTheme="minorHAnsi" w:hAnsiTheme="minorHAnsi" w:cstheme="minorHAnsi"/>
        </w:rPr>
      </w:pPr>
      <w:r w:rsidRPr="002F14BE">
        <w:rPr>
          <w:rFonts w:asciiTheme="minorHAnsi" w:hAnsiTheme="minorHAnsi" w:cstheme="minorHAnsi"/>
          <w:color w:val="000000"/>
        </w:rPr>
        <w:t xml:space="preserve">Předmětem této </w:t>
      </w:r>
      <w:r w:rsidR="004B7188">
        <w:rPr>
          <w:rFonts w:asciiTheme="minorHAnsi" w:hAnsiTheme="minorHAnsi" w:cstheme="minorHAnsi"/>
          <w:color w:val="000000"/>
        </w:rPr>
        <w:t>S</w:t>
      </w:r>
      <w:r w:rsidRPr="002F14BE">
        <w:rPr>
          <w:rFonts w:asciiTheme="minorHAnsi" w:hAnsiTheme="minorHAnsi" w:cstheme="minorHAnsi"/>
          <w:color w:val="000000"/>
        </w:rPr>
        <w:t>mlouvy je</w:t>
      </w:r>
      <w:r w:rsidR="00F04921" w:rsidRPr="002F14BE">
        <w:rPr>
          <w:rFonts w:asciiTheme="minorHAnsi" w:hAnsiTheme="minorHAnsi" w:cstheme="minorHAnsi"/>
          <w:color w:val="000000"/>
        </w:rPr>
        <w:t xml:space="preserve"> závazek </w:t>
      </w:r>
      <w:r w:rsidR="008273BD" w:rsidRPr="002F14BE">
        <w:rPr>
          <w:rFonts w:asciiTheme="minorHAnsi" w:hAnsiTheme="minorHAnsi" w:cstheme="minorHAnsi"/>
          <w:color w:val="000000"/>
        </w:rPr>
        <w:t>Zhotovitele</w:t>
      </w:r>
      <w:r w:rsidRPr="002F14BE">
        <w:rPr>
          <w:rFonts w:asciiTheme="minorHAnsi" w:hAnsiTheme="minorHAnsi" w:cstheme="minorHAnsi"/>
          <w:color w:val="000000"/>
        </w:rPr>
        <w:t xml:space="preserve"> </w:t>
      </w:r>
      <w:r w:rsidR="008273BD" w:rsidRPr="002F14BE">
        <w:rPr>
          <w:rFonts w:asciiTheme="minorHAnsi" w:hAnsiTheme="minorHAnsi" w:cstheme="minorHAnsi"/>
          <w:color w:val="000000"/>
        </w:rPr>
        <w:t xml:space="preserve">provést pro </w:t>
      </w:r>
      <w:r w:rsidR="00F97004" w:rsidRPr="002F14BE">
        <w:rPr>
          <w:rFonts w:asciiTheme="minorHAnsi" w:hAnsiTheme="minorHAnsi" w:cstheme="minorHAnsi"/>
          <w:color w:val="000000"/>
        </w:rPr>
        <w:t>O</w:t>
      </w:r>
      <w:r w:rsidR="008273BD" w:rsidRPr="002F14BE">
        <w:rPr>
          <w:rFonts w:asciiTheme="minorHAnsi" w:hAnsiTheme="minorHAnsi" w:cstheme="minorHAnsi"/>
          <w:color w:val="000000"/>
        </w:rPr>
        <w:t>bjednatele na svůj náklad a nebezpečí dílo, které spočívá v</w:t>
      </w:r>
      <w:r w:rsidR="00D857FC">
        <w:rPr>
          <w:rFonts w:asciiTheme="minorHAnsi" w:hAnsiTheme="minorHAnsi" w:cstheme="minorHAnsi"/>
          <w:color w:val="000000"/>
        </w:rPr>
        <w:t xml:space="preserve"> </w:t>
      </w:r>
      <w:r w:rsidR="003D3BD3">
        <w:rPr>
          <w:rFonts w:asciiTheme="minorHAnsi" w:hAnsiTheme="minorHAnsi" w:cstheme="minorHAnsi"/>
          <w:color w:val="000000"/>
        </w:rPr>
        <w:t xml:space="preserve">zajištění </w:t>
      </w:r>
      <w:r w:rsidR="002C29E7">
        <w:rPr>
          <w:rFonts w:asciiTheme="minorHAnsi" w:hAnsiTheme="minorHAnsi" w:cstheme="minorHAnsi"/>
          <w:color w:val="000000"/>
        </w:rPr>
        <w:t xml:space="preserve">konfigurace Microsoft 365 nástrojů </w:t>
      </w:r>
      <w:r w:rsidR="003D3BD3">
        <w:rPr>
          <w:rFonts w:asciiTheme="minorHAnsi" w:hAnsiTheme="minorHAnsi" w:cstheme="minorHAnsi"/>
          <w:color w:val="000000"/>
        </w:rPr>
        <w:t>pro Řízení projektů</w:t>
      </w:r>
      <w:r w:rsidR="00D857FC">
        <w:rPr>
          <w:rFonts w:asciiTheme="minorHAnsi" w:hAnsiTheme="minorHAnsi" w:cstheme="minorHAnsi"/>
          <w:color w:val="000000"/>
        </w:rPr>
        <w:t xml:space="preserve">, </w:t>
      </w:r>
      <w:r w:rsidR="00601731">
        <w:rPr>
          <w:rFonts w:asciiTheme="minorHAnsi" w:hAnsiTheme="minorHAnsi" w:cstheme="minorHAnsi"/>
          <w:color w:val="000000"/>
        </w:rPr>
        <w:t>kter</w:t>
      </w:r>
      <w:r w:rsidR="009E5DDB">
        <w:rPr>
          <w:rFonts w:asciiTheme="minorHAnsi" w:hAnsiTheme="minorHAnsi" w:cstheme="minorHAnsi"/>
          <w:color w:val="000000"/>
        </w:rPr>
        <w:t>á</w:t>
      </w:r>
      <w:r w:rsidR="00601731">
        <w:rPr>
          <w:rFonts w:asciiTheme="minorHAnsi" w:hAnsiTheme="minorHAnsi" w:cstheme="minorHAnsi"/>
          <w:color w:val="000000"/>
        </w:rPr>
        <w:t xml:space="preserve"> bude </w:t>
      </w:r>
      <w:r w:rsidR="00B638B8">
        <w:rPr>
          <w:rFonts w:asciiTheme="minorHAnsi" w:hAnsiTheme="minorHAnsi" w:cstheme="minorHAnsi"/>
          <w:color w:val="000000"/>
        </w:rPr>
        <w:t>zahrnovat zejména</w:t>
      </w:r>
      <w:r w:rsidR="008273BD" w:rsidRPr="002F14BE">
        <w:rPr>
          <w:rFonts w:asciiTheme="minorHAnsi" w:hAnsiTheme="minorHAnsi" w:cstheme="minorHAnsi"/>
          <w:color w:val="000000"/>
        </w:rPr>
        <w:t>:</w:t>
      </w:r>
    </w:p>
    <w:p w14:paraId="69140ACE" w14:textId="178CC899" w:rsidR="007F284C" w:rsidRDefault="007F284C" w:rsidP="0003624E">
      <w:pPr>
        <w:pStyle w:val="Odstavecseseznamem"/>
        <w:numPr>
          <w:ilvl w:val="1"/>
          <w:numId w:val="20"/>
        </w:numPr>
        <w:spacing w:before="120" w:after="120"/>
        <w:jc w:val="both"/>
        <w:rPr>
          <w:rFonts w:asciiTheme="minorHAnsi" w:hAnsiTheme="minorHAnsi" w:cstheme="minorBidi"/>
        </w:rPr>
      </w:pPr>
      <w:r>
        <w:rPr>
          <w:rFonts w:asciiTheme="minorHAnsi" w:hAnsiTheme="minorHAnsi" w:cstheme="minorBidi"/>
        </w:rPr>
        <w:t xml:space="preserve">zpracování </w:t>
      </w:r>
      <w:r w:rsidR="003D3BD3">
        <w:rPr>
          <w:rFonts w:asciiTheme="minorHAnsi" w:hAnsiTheme="minorHAnsi" w:cstheme="minorBidi"/>
        </w:rPr>
        <w:t xml:space="preserve">vedení finančních </w:t>
      </w:r>
      <w:r w:rsidR="00B638B8">
        <w:rPr>
          <w:rFonts w:asciiTheme="minorHAnsi" w:hAnsiTheme="minorHAnsi" w:cstheme="minorBidi"/>
        </w:rPr>
        <w:t>položek</w:t>
      </w:r>
      <w:r>
        <w:rPr>
          <w:rFonts w:asciiTheme="minorHAnsi" w:hAnsiTheme="minorHAnsi" w:cstheme="minorBidi"/>
        </w:rPr>
        <w:t>,</w:t>
      </w:r>
    </w:p>
    <w:p w14:paraId="5BFEC9A9" w14:textId="411F8D6E" w:rsidR="007F284C" w:rsidRDefault="007F284C" w:rsidP="0003624E">
      <w:pPr>
        <w:pStyle w:val="Odstavecseseznamem"/>
        <w:numPr>
          <w:ilvl w:val="1"/>
          <w:numId w:val="20"/>
        </w:numPr>
        <w:spacing w:before="120" w:after="120"/>
        <w:jc w:val="both"/>
        <w:rPr>
          <w:rFonts w:asciiTheme="minorHAnsi" w:hAnsiTheme="minorHAnsi" w:cstheme="minorBidi"/>
        </w:rPr>
      </w:pPr>
      <w:r>
        <w:rPr>
          <w:rFonts w:asciiTheme="minorHAnsi" w:hAnsiTheme="minorHAnsi" w:cstheme="minorBidi"/>
        </w:rPr>
        <w:t xml:space="preserve">zpracování </w:t>
      </w:r>
      <w:r w:rsidR="003D3BD3">
        <w:rPr>
          <w:rFonts w:asciiTheme="minorHAnsi" w:hAnsiTheme="minorHAnsi" w:cstheme="minorBidi"/>
        </w:rPr>
        <w:t>harmonogramu</w:t>
      </w:r>
      <w:r>
        <w:rPr>
          <w:rFonts w:asciiTheme="minorHAnsi" w:hAnsiTheme="minorHAnsi" w:cstheme="minorBidi"/>
        </w:rPr>
        <w:t>,</w:t>
      </w:r>
    </w:p>
    <w:p w14:paraId="29373F4C" w14:textId="77777777" w:rsidR="003D3BD3" w:rsidRDefault="007F284C" w:rsidP="00F90B4D">
      <w:pPr>
        <w:pStyle w:val="Odstavecseseznamem"/>
        <w:numPr>
          <w:ilvl w:val="1"/>
          <w:numId w:val="20"/>
        </w:numPr>
        <w:spacing w:before="120" w:after="120"/>
        <w:jc w:val="both"/>
        <w:rPr>
          <w:rFonts w:asciiTheme="minorHAnsi" w:hAnsiTheme="minorHAnsi" w:cstheme="minorBidi"/>
        </w:rPr>
      </w:pPr>
      <w:r w:rsidRPr="00F90B4D">
        <w:rPr>
          <w:rFonts w:asciiTheme="minorHAnsi" w:hAnsiTheme="minorHAnsi" w:cstheme="minorBidi"/>
        </w:rPr>
        <w:t xml:space="preserve">zpracování </w:t>
      </w:r>
      <w:r w:rsidR="003D3BD3">
        <w:rPr>
          <w:rFonts w:asciiTheme="minorHAnsi" w:hAnsiTheme="minorHAnsi" w:cstheme="minorBidi"/>
        </w:rPr>
        <w:t>reportů a přehledů,</w:t>
      </w:r>
    </w:p>
    <w:p w14:paraId="40337E2A" w14:textId="4F496BE4" w:rsidR="00C4551E" w:rsidRDefault="003D3BD3" w:rsidP="00F90B4D">
      <w:pPr>
        <w:pStyle w:val="Odstavecseseznamem"/>
        <w:numPr>
          <w:ilvl w:val="1"/>
          <w:numId w:val="20"/>
        </w:numPr>
        <w:spacing w:before="120" w:after="120"/>
        <w:jc w:val="both"/>
        <w:rPr>
          <w:rFonts w:asciiTheme="minorHAnsi" w:hAnsiTheme="minorHAnsi" w:cstheme="minorBidi"/>
        </w:rPr>
      </w:pPr>
      <w:r>
        <w:rPr>
          <w:rFonts w:asciiTheme="minorHAnsi" w:hAnsiTheme="minorHAnsi" w:cstheme="minorBidi"/>
        </w:rPr>
        <w:t>zpracování uživatelské dokumen</w:t>
      </w:r>
      <w:r w:rsidR="00CC289F">
        <w:rPr>
          <w:rFonts w:asciiTheme="minorHAnsi" w:hAnsiTheme="minorHAnsi" w:cstheme="minorBidi"/>
        </w:rPr>
        <w:t>t</w:t>
      </w:r>
      <w:r>
        <w:rPr>
          <w:rFonts w:asciiTheme="minorHAnsi" w:hAnsiTheme="minorHAnsi" w:cstheme="minorBidi"/>
        </w:rPr>
        <w:t>ace</w:t>
      </w:r>
      <w:r w:rsidR="005215DF">
        <w:rPr>
          <w:rFonts w:asciiTheme="minorHAnsi" w:hAnsiTheme="minorHAnsi" w:cstheme="minorBidi"/>
        </w:rPr>
        <w:t>.</w:t>
      </w:r>
    </w:p>
    <w:p w14:paraId="5C0A8460" w14:textId="3516BEFA" w:rsidR="00FC0736" w:rsidRDefault="004645C4" w:rsidP="009A7E8D">
      <w:pPr>
        <w:spacing w:before="120" w:after="120"/>
        <w:ind w:left="567"/>
        <w:jc w:val="both"/>
        <w:rPr>
          <w:rFonts w:asciiTheme="minorHAnsi" w:hAnsiTheme="minorHAnsi" w:cstheme="minorBidi"/>
        </w:rPr>
      </w:pPr>
      <w:r>
        <w:rPr>
          <w:rFonts w:asciiTheme="minorHAnsi" w:hAnsiTheme="minorHAnsi" w:cstheme="minorBidi"/>
        </w:rPr>
        <w:t xml:space="preserve">(dále </w:t>
      </w:r>
      <w:r w:rsidR="00FC0736">
        <w:rPr>
          <w:rFonts w:asciiTheme="minorHAnsi" w:hAnsiTheme="minorHAnsi" w:cstheme="minorBidi"/>
        </w:rPr>
        <w:t>odst. 3.1. a</w:t>
      </w:r>
      <w:r w:rsidR="003D3BD3">
        <w:rPr>
          <w:rFonts w:asciiTheme="minorHAnsi" w:hAnsiTheme="minorHAnsi" w:cstheme="minorBidi"/>
        </w:rPr>
        <w:t>ž</w:t>
      </w:r>
      <w:r w:rsidR="00FC0736">
        <w:rPr>
          <w:rFonts w:asciiTheme="minorHAnsi" w:hAnsiTheme="minorHAnsi" w:cstheme="minorBidi"/>
        </w:rPr>
        <w:t xml:space="preserve"> 3.</w:t>
      </w:r>
      <w:r w:rsidR="003D3BD3">
        <w:rPr>
          <w:rFonts w:asciiTheme="minorHAnsi" w:hAnsiTheme="minorHAnsi" w:cstheme="minorBidi"/>
        </w:rPr>
        <w:t>3</w:t>
      </w:r>
      <w:r w:rsidR="00FC0736">
        <w:rPr>
          <w:rFonts w:asciiTheme="minorHAnsi" w:hAnsiTheme="minorHAnsi" w:cstheme="minorBidi"/>
        </w:rPr>
        <w:t>. společně také jako „</w:t>
      </w:r>
      <w:r w:rsidR="00FC0736" w:rsidRPr="00DB412A">
        <w:rPr>
          <w:rFonts w:asciiTheme="minorHAnsi" w:hAnsiTheme="minorHAnsi" w:cstheme="minorBidi"/>
          <w:b/>
          <w:bCs/>
          <w:i/>
          <w:iCs/>
        </w:rPr>
        <w:t>Návrh</w:t>
      </w:r>
      <w:r w:rsidR="00FC0736">
        <w:rPr>
          <w:rFonts w:asciiTheme="minorHAnsi" w:hAnsiTheme="minorHAnsi" w:cstheme="minorBidi"/>
        </w:rPr>
        <w:t>“)</w:t>
      </w:r>
    </w:p>
    <w:p w14:paraId="43C62F12" w14:textId="164671E5" w:rsidR="00E53C6B" w:rsidRDefault="00C4551E" w:rsidP="009A7E8D">
      <w:pPr>
        <w:pStyle w:val="Odstavecseseznamem"/>
        <w:tabs>
          <w:tab w:val="left" w:pos="567"/>
        </w:tabs>
        <w:ind w:left="567"/>
        <w:jc w:val="both"/>
        <w:rPr>
          <w:rFonts w:asciiTheme="minorHAnsi" w:hAnsiTheme="minorHAnsi" w:cstheme="minorHAnsi"/>
        </w:rPr>
      </w:pPr>
      <w:r>
        <w:rPr>
          <w:rFonts w:asciiTheme="minorHAnsi" w:hAnsiTheme="minorHAnsi" w:cstheme="minorHAnsi"/>
        </w:rPr>
        <w:t xml:space="preserve">Součástí závazku Zhotovitele je </w:t>
      </w:r>
      <w:r w:rsidR="00A87037">
        <w:rPr>
          <w:rFonts w:asciiTheme="minorHAnsi" w:hAnsiTheme="minorHAnsi" w:cstheme="minorHAnsi"/>
        </w:rPr>
        <w:t xml:space="preserve">dále poskytnutí služeb </w:t>
      </w:r>
      <w:r w:rsidR="003D3BD3">
        <w:rPr>
          <w:rFonts w:asciiTheme="minorHAnsi" w:hAnsiTheme="minorHAnsi" w:cstheme="minorHAnsi"/>
        </w:rPr>
        <w:t>školení administrátorů a uživatelů Řízení projektů</w:t>
      </w:r>
      <w:r w:rsidR="00CC289F">
        <w:rPr>
          <w:rFonts w:asciiTheme="minorHAnsi" w:hAnsiTheme="minorHAnsi" w:cstheme="minorHAnsi"/>
        </w:rPr>
        <w:t xml:space="preserve"> a konzultační služby</w:t>
      </w:r>
      <w:r w:rsidR="003D3BD3">
        <w:rPr>
          <w:rFonts w:asciiTheme="minorHAnsi" w:hAnsiTheme="minorHAnsi" w:cstheme="minorHAnsi"/>
        </w:rPr>
        <w:t xml:space="preserve"> </w:t>
      </w:r>
      <w:r w:rsidR="00E53C6B">
        <w:rPr>
          <w:rFonts w:asciiTheme="minorHAnsi" w:hAnsiTheme="minorHAnsi" w:cstheme="minorHAnsi"/>
        </w:rPr>
        <w:t>(dále jen „</w:t>
      </w:r>
      <w:r w:rsidR="00CC289F">
        <w:rPr>
          <w:rFonts w:asciiTheme="minorHAnsi" w:hAnsiTheme="minorHAnsi" w:cstheme="minorHAnsi"/>
          <w:b/>
          <w:bCs/>
          <w:i/>
          <w:iCs/>
        </w:rPr>
        <w:t>Š</w:t>
      </w:r>
      <w:r w:rsidR="003D3BD3">
        <w:rPr>
          <w:rFonts w:asciiTheme="minorHAnsi" w:hAnsiTheme="minorHAnsi" w:cstheme="minorHAnsi"/>
          <w:b/>
          <w:bCs/>
          <w:i/>
          <w:iCs/>
        </w:rPr>
        <w:t>kolení</w:t>
      </w:r>
      <w:r w:rsidR="00E53C6B">
        <w:rPr>
          <w:rFonts w:asciiTheme="minorHAnsi" w:hAnsiTheme="minorHAnsi" w:cstheme="minorHAnsi"/>
        </w:rPr>
        <w:t xml:space="preserve">“). Zhotovitel je v rámci </w:t>
      </w:r>
      <w:r w:rsidR="003D3BD3">
        <w:rPr>
          <w:rFonts w:asciiTheme="minorHAnsi" w:hAnsiTheme="minorHAnsi" w:cstheme="minorHAnsi"/>
        </w:rPr>
        <w:t>školení</w:t>
      </w:r>
      <w:r w:rsidR="00E53C6B">
        <w:rPr>
          <w:rFonts w:asciiTheme="minorHAnsi" w:hAnsiTheme="minorHAnsi" w:cstheme="minorHAnsi"/>
        </w:rPr>
        <w:t xml:space="preserve"> povinen zejména:</w:t>
      </w:r>
    </w:p>
    <w:p w14:paraId="7D12C31C" w14:textId="203291D3" w:rsidR="00FC0736" w:rsidRDefault="003D3BD3" w:rsidP="00E53C6B">
      <w:pPr>
        <w:pStyle w:val="Odstavecseseznamem"/>
        <w:numPr>
          <w:ilvl w:val="1"/>
          <w:numId w:val="20"/>
        </w:numPr>
        <w:tabs>
          <w:tab w:val="left" w:pos="567"/>
        </w:tabs>
        <w:jc w:val="both"/>
        <w:rPr>
          <w:rFonts w:asciiTheme="minorHAnsi" w:hAnsiTheme="minorHAnsi" w:cstheme="minorHAnsi"/>
        </w:rPr>
      </w:pPr>
      <w:r>
        <w:rPr>
          <w:rFonts w:asciiTheme="minorHAnsi" w:hAnsiTheme="minorHAnsi" w:cstheme="minorHAnsi"/>
        </w:rPr>
        <w:t>zaškolit cca 20 uživatelů</w:t>
      </w:r>
      <w:r w:rsidR="00CC289F">
        <w:rPr>
          <w:rFonts w:asciiTheme="minorHAnsi" w:hAnsiTheme="minorHAnsi" w:cstheme="minorHAnsi"/>
        </w:rPr>
        <w:t xml:space="preserve"> v rozsahu 2 hodin</w:t>
      </w:r>
      <w:r w:rsidR="00FC0736">
        <w:rPr>
          <w:rFonts w:asciiTheme="minorHAnsi" w:hAnsiTheme="minorHAnsi" w:cstheme="minorHAnsi"/>
        </w:rPr>
        <w:t>,</w:t>
      </w:r>
    </w:p>
    <w:p w14:paraId="1EBC49F3" w14:textId="3120937B" w:rsidR="00CC289F" w:rsidRDefault="00CC289F" w:rsidP="00CC289F">
      <w:pPr>
        <w:pStyle w:val="Odstavecseseznamem"/>
        <w:numPr>
          <w:ilvl w:val="1"/>
          <w:numId w:val="20"/>
        </w:numPr>
        <w:tabs>
          <w:tab w:val="left" w:pos="567"/>
        </w:tabs>
        <w:jc w:val="both"/>
        <w:rPr>
          <w:rFonts w:asciiTheme="minorHAnsi" w:hAnsiTheme="minorHAnsi" w:cstheme="minorHAnsi"/>
        </w:rPr>
      </w:pPr>
      <w:bookmarkStart w:id="0" w:name="_Hlk99545327"/>
      <w:r>
        <w:rPr>
          <w:rFonts w:asciiTheme="minorHAnsi" w:hAnsiTheme="minorHAnsi" w:cstheme="minorHAnsi"/>
        </w:rPr>
        <w:t xml:space="preserve">zaškolit cca 2 administrátory v rozsahu 2 hodin, </w:t>
      </w:r>
    </w:p>
    <w:p w14:paraId="74D13EB2" w14:textId="595081CC" w:rsidR="00F558C3" w:rsidRPr="00B20557" w:rsidRDefault="00CC289F" w:rsidP="00EB7F18">
      <w:pPr>
        <w:pStyle w:val="Odstavecseseznamem"/>
        <w:numPr>
          <w:ilvl w:val="1"/>
          <w:numId w:val="20"/>
        </w:numPr>
        <w:tabs>
          <w:tab w:val="left" w:pos="567"/>
        </w:tabs>
        <w:jc w:val="both"/>
        <w:rPr>
          <w:rFonts w:asciiTheme="minorHAnsi" w:hAnsiTheme="minorHAnsi" w:cstheme="minorHAnsi"/>
        </w:rPr>
      </w:pPr>
      <w:r>
        <w:rPr>
          <w:rFonts w:asciiTheme="minorHAnsi" w:hAnsiTheme="minorHAnsi" w:cstheme="minorHAnsi"/>
        </w:rPr>
        <w:t xml:space="preserve">poskytnout administrátorům </w:t>
      </w:r>
      <w:r w:rsidR="00F558C3">
        <w:rPr>
          <w:rFonts w:asciiTheme="minorHAnsi" w:hAnsiTheme="minorHAnsi" w:cstheme="minorHAnsi"/>
        </w:rPr>
        <w:t>podporu</w:t>
      </w:r>
      <w:r w:rsidR="00EC5BD3">
        <w:rPr>
          <w:rFonts w:asciiTheme="minorHAnsi" w:hAnsiTheme="minorHAnsi" w:cstheme="minorHAnsi"/>
        </w:rPr>
        <w:t xml:space="preserve"> při zajištění konfigurace</w:t>
      </w:r>
      <w:r>
        <w:rPr>
          <w:rFonts w:asciiTheme="minorHAnsi" w:hAnsiTheme="minorHAnsi" w:cstheme="minorHAnsi"/>
        </w:rPr>
        <w:t xml:space="preserve"> v</w:t>
      </w:r>
      <w:r w:rsidR="009E5DDB">
        <w:rPr>
          <w:rFonts w:asciiTheme="minorHAnsi" w:hAnsiTheme="minorHAnsi" w:cstheme="minorHAnsi"/>
        </w:rPr>
        <w:t> </w:t>
      </w:r>
      <w:r>
        <w:rPr>
          <w:rFonts w:asciiTheme="minorHAnsi" w:hAnsiTheme="minorHAnsi" w:cstheme="minorHAnsi"/>
        </w:rPr>
        <w:t>rozsahu</w:t>
      </w:r>
      <w:r w:rsidR="009E5DDB">
        <w:rPr>
          <w:rFonts w:asciiTheme="minorHAnsi" w:hAnsiTheme="minorHAnsi" w:cstheme="minorHAnsi"/>
        </w:rPr>
        <w:t xml:space="preserve"> až</w:t>
      </w:r>
      <w:r>
        <w:rPr>
          <w:rFonts w:asciiTheme="minorHAnsi" w:hAnsiTheme="minorHAnsi" w:cstheme="minorHAnsi"/>
        </w:rPr>
        <w:t xml:space="preserve"> 5 hodin</w:t>
      </w:r>
      <w:bookmarkEnd w:id="0"/>
      <w:r w:rsidR="008F3541">
        <w:rPr>
          <w:rFonts w:asciiTheme="minorHAnsi" w:hAnsiTheme="minorHAnsi" w:cstheme="minorHAnsi"/>
        </w:rPr>
        <w:t xml:space="preserve">. </w:t>
      </w:r>
    </w:p>
    <w:p w14:paraId="51131B61" w14:textId="60DFD62B" w:rsidR="001D7A93" w:rsidRDefault="00F558C3" w:rsidP="00B20557">
      <w:pPr>
        <w:tabs>
          <w:tab w:val="left" w:pos="567"/>
        </w:tabs>
        <w:spacing w:before="120"/>
        <w:ind w:left="567"/>
        <w:jc w:val="both"/>
        <w:rPr>
          <w:rFonts w:asciiTheme="minorHAnsi" w:hAnsiTheme="minorHAnsi" w:cstheme="minorBidi"/>
        </w:rPr>
      </w:pPr>
      <w:r>
        <w:rPr>
          <w:rFonts w:asciiTheme="minorHAnsi" w:hAnsiTheme="minorHAnsi" w:cstheme="minorHAnsi"/>
        </w:rPr>
        <w:t>(</w:t>
      </w:r>
      <w:r w:rsidR="004D2DD6">
        <w:rPr>
          <w:rFonts w:asciiTheme="minorHAnsi" w:hAnsiTheme="minorHAnsi" w:cstheme="minorBidi"/>
        </w:rPr>
        <w:t>dále odst. 3.5. až 3.7. společně také</w:t>
      </w:r>
      <w:r>
        <w:rPr>
          <w:rFonts w:asciiTheme="minorHAnsi" w:hAnsiTheme="minorHAnsi" w:cstheme="minorHAnsi"/>
        </w:rPr>
        <w:t xml:space="preserve"> </w:t>
      </w:r>
      <w:r w:rsidR="004D2DD6">
        <w:rPr>
          <w:rFonts w:asciiTheme="minorHAnsi" w:hAnsiTheme="minorHAnsi" w:cstheme="minorHAnsi"/>
        </w:rPr>
        <w:t>jako</w:t>
      </w:r>
      <w:r>
        <w:rPr>
          <w:rFonts w:asciiTheme="minorHAnsi" w:hAnsiTheme="minorHAnsi" w:cstheme="minorHAnsi"/>
        </w:rPr>
        <w:t xml:space="preserve"> „</w:t>
      </w:r>
      <w:r>
        <w:rPr>
          <w:rFonts w:asciiTheme="minorHAnsi" w:hAnsiTheme="minorHAnsi" w:cstheme="minorHAnsi"/>
          <w:b/>
          <w:bCs/>
          <w:i/>
          <w:iCs/>
        </w:rPr>
        <w:t>Školení</w:t>
      </w:r>
      <w:r>
        <w:rPr>
          <w:rFonts w:asciiTheme="minorHAnsi" w:hAnsiTheme="minorHAnsi" w:cstheme="minorHAnsi"/>
        </w:rPr>
        <w:t>“)</w:t>
      </w:r>
    </w:p>
    <w:p w14:paraId="406751C8" w14:textId="77777777" w:rsidR="00F558C3" w:rsidRDefault="00F558C3" w:rsidP="008F3541">
      <w:pPr>
        <w:tabs>
          <w:tab w:val="left" w:pos="567"/>
        </w:tabs>
        <w:ind w:left="567"/>
        <w:jc w:val="both"/>
        <w:rPr>
          <w:rFonts w:asciiTheme="minorHAnsi" w:hAnsiTheme="minorHAnsi" w:cstheme="minorBidi"/>
        </w:rPr>
      </w:pPr>
    </w:p>
    <w:p w14:paraId="2A43FF55" w14:textId="7DA1B9F1" w:rsidR="00C71A0E" w:rsidRPr="008F3541" w:rsidRDefault="00C71A0E" w:rsidP="008F3541">
      <w:pPr>
        <w:tabs>
          <w:tab w:val="left" w:pos="567"/>
        </w:tabs>
        <w:ind w:left="567"/>
        <w:jc w:val="both"/>
        <w:rPr>
          <w:rFonts w:asciiTheme="minorHAnsi" w:hAnsiTheme="minorHAnsi" w:cstheme="minorBidi"/>
        </w:rPr>
      </w:pPr>
      <w:r w:rsidRPr="008F3541">
        <w:rPr>
          <w:rFonts w:asciiTheme="minorHAnsi" w:hAnsiTheme="minorHAnsi" w:cstheme="minorBidi"/>
        </w:rPr>
        <w:t>(dále vše společně jako „</w:t>
      </w:r>
      <w:r w:rsidRPr="008F3541">
        <w:rPr>
          <w:rFonts w:asciiTheme="minorHAnsi" w:hAnsiTheme="minorHAnsi" w:cstheme="minorBidi"/>
          <w:b/>
          <w:bCs/>
          <w:i/>
          <w:iCs/>
        </w:rPr>
        <w:t>Dílo</w:t>
      </w:r>
      <w:r w:rsidRPr="008F3541">
        <w:rPr>
          <w:rFonts w:asciiTheme="minorHAnsi" w:hAnsiTheme="minorHAnsi" w:cstheme="minorBidi"/>
        </w:rPr>
        <w:t>“)</w:t>
      </w:r>
      <w:r w:rsidR="00CC289F" w:rsidRPr="008F3541">
        <w:rPr>
          <w:rFonts w:asciiTheme="minorHAnsi" w:hAnsiTheme="minorHAnsi" w:cstheme="minorBidi"/>
        </w:rPr>
        <w:t>.</w:t>
      </w:r>
    </w:p>
    <w:p w14:paraId="0A9C42CB" w14:textId="77777777" w:rsidR="00506223" w:rsidRDefault="00506223" w:rsidP="00CC289F">
      <w:pPr>
        <w:tabs>
          <w:tab w:val="left" w:pos="567"/>
        </w:tabs>
        <w:ind w:left="567"/>
        <w:jc w:val="both"/>
        <w:rPr>
          <w:rFonts w:asciiTheme="minorHAnsi" w:hAnsiTheme="minorHAnsi" w:cstheme="minorHAnsi"/>
        </w:rPr>
      </w:pPr>
    </w:p>
    <w:p w14:paraId="54249F5E" w14:textId="44A8EC98" w:rsidR="00B638B8" w:rsidRDefault="00CC289F" w:rsidP="00CB012F">
      <w:pPr>
        <w:tabs>
          <w:tab w:val="left" w:pos="567"/>
        </w:tabs>
        <w:ind w:left="567"/>
        <w:jc w:val="both"/>
        <w:rPr>
          <w:rFonts w:asciiTheme="minorHAnsi" w:hAnsiTheme="minorHAnsi" w:cstheme="minorHAnsi"/>
        </w:rPr>
      </w:pPr>
      <w:r>
        <w:rPr>
          <w:rFonts w:asciiTheme="minorHAnsi" w:hAnsiTheme="minorHAnsi" w:cstheme="minorHAnsi"/>
        </w:rPr>
        <w:t xml:space="preserve">Školení proběhne fyzicky v sídle Objednatele nebo online přes platformu Microsoft Teams. </w:t>
      </w:r>
      <w:r w:rsidR="00F558C3">
        <w:rPr>
          <w:rFonts w:asciiTheme="minorHAnsi" w:hAnsiTheme="minorHAnsi" w:cstheme="minorHAnsi"/>
        </w:rPr>
        <w:t>Jakékoliv termíny Školení</w:t>
      </w:r>
      <w:r>
        <w:rPr>
          <w:rFonts w:asciiTheme="minorHAnsi" w:hAnsiTheme="minorHAnsi" w:cstheme="minorHAnsi"/>
        </w:rPr>
        <w:t xml:space="preserve"> budou </w:t>
      </w:r>
      <w:r w:rsidR="00464FE3">
        <w:rPr>
          <w:rFonts w:asciiTheme="minorHAnsi" w:hAnsiTheme="minorHAnsi" w:cstheme="minorHAnsi"/>
        </w:rPr>
        <w:t xml:space="preserve">stanoveny </w:t>
      </w:r>
      <w:r w:rsidR="00F558C3">
        <w:rPr>
          <w:rFonts w:asciiTheme="minorHAnsi" w:hAnsiTheme="minorHAnsi" w:cstheme="minorHAnsi"/>
        </w:rPr>
        <w:t xml:space="preserve">na základě </w:t>
      </w:r>
      <w:r w:rsidR="004D2DD6">
        <w:rPr>
          <w:rFonts w:asciiTheme="minorHAnsi" w:hAnsiTheme="minorHAnsi" w:cstheme="minorHAnsi"/>
        </w:rPr>
        <w:t>dohody</w:t>
      </w:r>
      <w:r w:rsidR="00464FE3">
        <w:rPr>
          <w:rFonts w:asciiTheme="minorHAnsi" w:hAnsiTheme="minorHAnsi" w:cstheme="minorHAnsi"/>
        </w:rPr>
        <w:t xml:space="preserve"> Smluvních stran. </w:t>
      </w:r>
    </w:p>
    <w:p w14:paraId="31D82035" w14:textId="2A0D07A4" w:rsidR="00B638B8" w:rsidRPr="008F3541" w:rsidRDefault="00B638B8" w:rsidP="008F3541">
      <w:pPr>
        <w:pStyle w:val="Odstavecseseznamem"/>
        <w:numPr>
          <w:ilvl w:val="0"/>
          <w:numId w:val="20"/>
        </w:numPr>
        <w:spacing w:before="120" w:after="120"/>
        <w:jc w:val="both"/>
        <w:rPr>
          <w:rFonts w:asciiTheme="minorHAnsi" w:hAnsiTheme="minorHAnsi" w:cstheme="minorHAnsi"/>
        </w:rPr>
      </w:pPr>
      <w:r w:rsidRPr="008F3541">
        <w:rPr>
          <w:rFonts w:asciiTheme="minorHAnsi" w:hAnsiTheme="minorHAnsi" w:cstheme="minorHAnsi"/>
        </w:rPr>
        <w:t xml:space="preserve">Součástí závazku Zhotovitele je také poskytnutí </w:t>
      </w:r>
      <w:r w:rsidR="00F558C3">
        <w:rPr>
          <w:rFonts w:asciiTheme="minorHAnsi" w:hAnsiTheme="minorHAnsi" w:cstheme="minorHAnsi"/>
        </w:rPr>
        <w:t xml:space="preserve">přidaných </w:t>
      </w:r>
      <w:r w:rsidRPr="008F3541">
        <w:rPr>
          <w:rFonts w:asciiTheme="minorHAnsi" w:hAnsiTheme="minorHAnsi" w:cstheme="minorHAnsi"/>
        </w:rPr>
        <w:t>konzultačních služeb po provedení Díla, a to nad rámec Školení</w:t>
      </w:r>
      <w:r w:rsidR="00787F7A" w:rsidRPr="008F3541">
        <w:rPr>
          <w:rFonts w:asciiTheme="minorHAnsi" w:hAnsiTheme="minorHAnsi" w:cstheme="minorHAnsi"/>
        </w:rPr>
        <w:t xml:space="preserve"> (dále jen „</w:t>
      </w:r>
      <w:r w:rsidR="00787F7A" w:rsidRPr="008F3541">
        <w:rPr>
          <w:rFonts w:asciiTheme="minorHAnsi" w:hAnsiTheme="minorHAnsi" w:cstheme="minorHAnsi"/>
          <w:b/>
          <w:bCs/>
          <w:i/>
          <w:iCs/>
        </w:rPr>
        <w:t>Konzultace</w:t>
      </w:r>
      <w:r w:rsidR="00787F7A" w:rsidRPr="008F3541">
        <w:rPr>
          <w:rFonts w:asciiTheme="minorHAnsi" w:hAnsiTheme="minorHAnsi" w:cstheme="minorHAnsi"/>
        </w:rPr>
        <w:t>“)</w:t>
      </w:r>
      <w:r w:rsidRPr="008F3541">
        <w:rPr>
          <w:rFonts w:asciiTheme="minorHAnsi" w:hAnsiTheme="minorHAnsi" w:cstheme="minorHAnsi"/>
        </w:rPr>
        <w:t xml:space="preserve">. </w:t>
      </w:r>
      <w:r w:rsidR="00CB012F" w:rsidRPr="008F3541">
        <w:rPr>
          <w:rFonts w:asciiTheme="minorHAnsi" w:hAnsiTheme="minorHAnsi" w:cstheme="minorHAnsi"/>
        </w:rPr>
        <w:t xml:space="preserve">Konzultační služby může Objednatel využít </w:t>
      </w:r>
      <w:r w:rsidRPr="008F3541">
        <w:rPr>
          <w:rFonts w:asciiTheme="minorHAnsi" w:hAnsiTheme="minorHAnsi" w:cstheme="minorHAnsi"/>
        </w:rPr>
        <w:t>v následujících 6 měsících po provedení Díla</w:t>
      </w:r>
      <w:r w:rsidR="009E5DDB" w:rsidRPr="008F3541">
        <w:rPr>
          <w:rFonts w:asciiTheme="minorHAnsi" w:hAnsiTheme="minorHAnsi" w:cstheme="minorHAnsi"/>
        </w:rPr>
        <w:t>,</w:t>
      </w:r>
      <w:r w:rsidR="00CB012F" w:rsidRPr="008F3541">
        <w:rPr>
          <w:rFonts w:asciiTheme="minorHAnsi" w:hAnsiTheme="minorHAnsi" w:cstheme="minorHAnsi"/>
        </w:rPr>
        <w:t xml:space="preserve"> a</w:t>
      </w:r>
      <w:r w:rsidR="009E5DDB" w:rsidRPr="008F3541">
        <w:rPr>
          <w:rFonts w:asciiTheme="minorHAnsi" w:hAnsiTheme="minorHAnsi" w:cstheme="minorHAnsi"/>
        </w:rPr>
        <w:t xml:space="preserve"> to</w:t>
      </w:r>
      <w:r w:rsidR="00CB012F" w:rsidRPr="008F3541">
        <w:rPr>
          <w:rFonts w:asciiTheme="minorHAnsi" w:hAnsiTheme="minorHAnsi" w:cstheme="minorHAnsi"/>
        </w:rPr>
        <w:t xml:space="preserve"> </w:t>
      </w:r>
      <w:r w:rsidRPr="008F3541">
        <w:rPr>
          <w:rFonts w:asciiTheme="minorHAnsi" w:hAnsiTheme="minorHAnsi" w:cstheme="minorHAnsi"/>
        </w:rPr>
        <w:t>v</w:t>
      </w:r>
      <w:r w:rsidR="009E5DDB" w:rsidRPr="008F3541">
        <w:rPr>
          <w:rFonts w:asciiTheme="minorHAnsi" w:hAnsiTheme="minorHAnsi" w:cstheme="minorHAnsi"/>
        </w:rPr>
        <w:t xml:space="preserve"> maximálním </w:t>
      </w:r>
      <w:r w:rsidRPr="008F3541">
        <w:rPr>
          <w:rFonts w:asciiTheme="minorHAnsi" w:hAnsiTheme="minorHAnsi" w:cstheme="minorHAnsi"/>
        </w:rPr>
        <w:t xml:space="preserve">rozsahu 20 hodin. </w:t>
      </w:r>
    </w:p>
    <w:p w14:paraId="16CA563D" w14:textId="6AB45377" w:rsidR="00012376" w:rsidRPr="00601B31" w:rsidRDefault="00012376" w:rsidP="008F3541">
      <w:pPr>
        <w:pStyle w:val="Odstavecseseznamem"/>
        <w:numPr>
          <w:ilvl w:val="0"/>
          <w:numId w:val="20"/>
        </w:numPr>
        <w:spacing w:before="240"/>
        <w:contextualSpacing w:val="0"/>
        <w:jc w:val="both"/>
        <w:rPr>
          <w:rFonts w:asciiTheme="minorHAnsi" w:hAnsiTheme="minorHAnsi" w:cstheme="minorHAnsi"/>
        </w:rPr>
      </w:pPr>
      <w:r>
        <w:rPr>
          <w:rFonts w:asciiTheme="minorHAnsi" w:hAnsiTheme="minorHAnsi" w:cstheme="minorHAnsi"/>
        </w:rPr>
        <w:t>Předmětem této Smlouvy nejsou licence k nástrojům pro Řízení projektů.</w:t>
      </w:r>
    </w:p>
    <w:p w14:paraId="6C76CA29" w14:textId="77777777" w:rsidR="005D1E18" w:rsidRPr="002F14BE" w:rsidRDefault="005D1E18" w:rsidP="005D1E18">
      <w:pPr>
        <w:pStyle w:val="Odstavecseseznamem"/>
        <w:ind w:left="567"/>
        <w:jc w:val="both"/>
      </w:pPr>
    </w:p>
    <w:p w14:paraId="5D7ADEB2" w14:textId="2E65E741" w:rsidR="00603C80" w:rsidRPr="008F3541" w:rsidRDefault="00F04921" w:rsidP="008F3541">
      <w:pPr>
        <w:pStyle w:val="Odstavecseseznamem"/>
        <w:numPr>
          <w:ilvl w:val="0"/>
          <w:numId w:val="19"/>
        </w:numPr>
        <w:ind w:left="0"/>
        <w:jc w:val="center"/>
        <w:rPr>
          <w:rFonts w:ascii="Calibri" w:hAnsi="Calibri"/>
        </w:rPr>
      </w:pPr>
      <w:r w:rsidRPr="002F14BE">
        <w:rPr>
          <w:rFonts w:ascii="Calibri" w:hAnsi="Calibri"/>
          <w:b/>
          <w:bCs/>
        </w:rPr>
        <w:t>PRÁV</w:t>
      </w:r>
      <w:r w:rsidR="009D48B1" w:rsidRPr="002F14BE">
        <w:rPr>
          <w:rFonts w:ascii="Calibri" w:hAnsi="Calibri"/>
          <w:b/>
          <w:bCs/>
        </w:rPr>
        <w:t>A</w:t>
      </w:r>
      <w:r w:rsidRPr="002F14BE">
        <w:rPr>
          <w:rFonts w:ascii="Calibri" w:hAnsi="Calibri"/>
          <w:b/>
          <w:bCs/>
        </w:rPr>
        <w:t xml:space="preserve"> A POVINNOSTI SMLUVNÍCH STRAN</w:t>
      </w:r>
    </w:p>
    <w:p w14:paraId="7738A866" w14:textId="19B1E6A3" w:rsidR="00BE2C05" w:rsidRPr="00F62658" w:rsidRDefault="00BE2C05" w:rsidP="00BE2C05">
      <w:pPr>
        <w:pStyle w:val="Odstavecseseznamem"/>
        <w:numPr>
          <w:ilvl w:val="0"/>
          <w:numId w:val="20"/>
        </w:numPr>
        <w:spacing w:before="120" w:after="120"/>
        <w:contextualSpacing w:val="0"/>
        <w:jc w:val="both"/>
        <w:rPr>
          <w:rFonts w:asciiTheme="minorHAnsi" w:hAnsiTheme="minorHAnsi" w:cstheme="minorHAnsi"/>
        </w:rPr>
      </w:pPr>
      <w:r>
        <w:rPr>
          <w:rFonts w:asciiTheme="minorHAnsi" w:hAnsiTheme="minorHAnsi" w:cstheme="minorHAnsi"/>
        </w:rPr>
        <w:t xml:space="preserve">Zhotovitel do </w:t>
      </w:r>
      <w:r w:rsidR="007F45DA">
        <w:rPr>
          <w:rFonts w:asciiTheme="minorHAnsi" w:hAnsiTheme="minorHAnsi" w:cstheme="minorHAnsi"/>
        </w:rPr>
        <w:t>14</w:t>
      </w:r>
      <w:r>
        <w:rPr>
          <w:rFonts w:asciiTheme="minorHAnsi" w:hAnsiTheme="minorHAnsi" w:cstheme="minorHAnsi"/>
        </w:rPr>
        <w:t xml:space="preserve"> kalendářních dní od účinnosti Smlouvy vytvoří podrobný koncept Návrhu. Podrobný koncept Návrhu bude obsahovat konkrétní strukturu nástrojů pro Řízení projektů. Podkladem pro zpracování Návrhu je technická specifikace, která je přílohou č. </w:t>
      </w:r>
      <w:r w:rsidR="00B928F1">
        <w:rPr>
          <w:rFonts w:asciiTheme="minorHAnsi" w:hAnsiTheme="minorHAnsi" w:cstheme="minorHAnsi"/>
        </w:rPr>
        <w:t>1</w:t>
      </w:r>
      <w:r>
        <w:rPr>
          <w:rFonts w:asciiTheme="minorHAnsi" w:hAnsiTheme="minorHAnsi" w:cstheme="minorHAnsi"/>
        </w:rPr>
        <w:t xml:space="preserve"> této Smlouvy a konzultace s Objednatelem. </w:t>
      </w:r>
    </w:p>
    <w:p w14:paraId="1785C360" w14:textId="3E0336B0" w:rsidR="004B4B75" w:rsidRDefault="00E42526" w:rsidP="00A33395">
      <w:pPr>
        <w:pStyle w:val="Odstavecseseznamem"/>
        <w:numPr>
          <w:ilvl w:val="0"/>
          <w:numId w:val="20"/>
        </w:numPr>
        <w:spacing w:before="120" w:after="120"/>
        <w:contextualSpacing w:val="0"/>
        <w:jc w:val="both"/>
        <w:rPr>
          <w:rFonts w:ascii="Calibri" w:hAnsi="Calibri"/>
        </w:rPr>
      </w:pPr>
      <w:r w:rsidRPr="002F14BE">
        <w:rPr>
          <w:rFonts w:ascii="Calibri" w:hAnsi="Calibri"/>
        </w:rPr>
        <w:lastRenderedPageBreak/>
        <w:t>Zhotovitel je povinen Dílo provést řádně, ve stanoveném termínu, v náležité kvalitě a</w:t>
      </w:r>
      <w:r w:rsidR="0089608D">
        <w:rPr>
          <w:rFonts w:ascii="Calibri" w:hAnsi="Calibri"/>
        </w:rPr>
        <w:t> </w:t>
      </w:r>
      <w:r w:rsidRPr="002F14BE">
        <w:rPr>
          <w:rFonts w:ascii="Calibri" w:hAnsi="Calibri"/>
        </w:rPr>
        <w:t>s náležitou odbornou péčí. Provedením Díla v náležité kvalitě se rozumí provedení Díla v rozsahu a způsobem, jež odpovídá obecným požadavkům a představám o kvalitě obdobných děl</w:t>
      </w:r>
      <w:r w:rsidR="004B4B75" w:rsidRPr="002F14BE">
        <w:rPr>
          <w:rFonts w:ascii="Calibri" w:hAnsi="Calibri"/>
        </w:rPr>
        <w:t>.</w:t>
      </w:r>
    </w:p>
    <w:p w14:paraId="589F93B7" w14:textId="067D89DB" w:rsidR="00603C80" w:rsidRDefault="00603C80" w:rsidP="00603C80">
      <w:pPr>
        <w:pStyle w:val="Odstavecseseznamem"/>
        <w:numPr>
          <w:ilvl w:val="0"/>
          <w:numId w:val="20"/>
        </w:numPr>
        <w:spacing w:before="240"/>
        <w:jc w:val="both"/>
        <w:rPr>
          <w:rFonts w:asciiTheme="minorHAnsi" w:hAnsiTheme="minorHAnsi" w:cstheme="minorHAnsi"/>
        </w:rPr>
      </w:pPr>
      <w:r w:rsidRPr="00655757">
        <w:rPr>
          <w:rFonts w:asciiTheme="minorHAnsi" w:hAnsiTheme="minorHAnsi" w:cstheme="minorHAnsi"/>
        </w:rPr>
        <w:t>Předmětem této Smlouvy je závazek Objednatele řádně provedené Dílo převzít a uhradit Zhotoviteli cenu Díla.</w:t>
      </w:r>
    </w:p>
    <w:p w14:paraId="191E48C3" w14:textId="47158E49" w:rsidR="00603C80" w:rsidRPr="008F3541" w:rsidRDefault="00603C80" w:rsidP="00603C80">
      <w:pPr>
        <w:pStyle w:val="Odstavecseseznamem"/>
        <w:numPr>
          <w:ilvl w:val="0"/>
          <w:numId w:val="20"/>
        </w:numPr>
        <w:spacing w:before="120" w:after="120"/>
        <w:contextualSpacing w:val="0"/>
        <w:jc w:val="both"/>
        <w:rPr>
          <w:rFonts w:asciiTheme="minorHAnsi" w:hAnsiTheme="minorHAnsi" w:cstheme="minorHAnsi"/>
        </w:rPr>
      </w:pPr>
      <w:r w:rsidRPr="002F14BE">
        <w:rPr>
          <w:rFonts w:asciiTheme="minorHAnsi" w:hAnsiTheme="minorHAnsi" w:cstheme="minorHAnsi"/>
        </w:rPr>
        <w:t>Objednatel se zavazuje poskytnout Zhotoviteli veškerou součinnost nezbytnou k realizaci Díla.</w:t>
      </w:r>
    </w:p>
    <w:p w14:paraId="759F67C9" w14:textId="679325B5" w:rsidR="004B4B75" w:rsidRPr="00A33395" w:rsidRDefault="00CF61D4" w:rsidP="00A33395">
      <w:pPr>
        <w:pStyle w:val="Odstavecseseznamem"/>
        <w:numPr>
          <w:ilvl w:val="0"/>
          <w:numId w:val="20"/>
        </w:numPr>
        <w:spacing w:before="120" w:after="120"/>
        <w:contextualSpacing w:val="0"/>
        <w:jc w:val="both"/>
        <w:rPr>
          <w:rFonts w:ascii="Calibri" w:hAnsi="Calibri"/>
        </w:rPr>
      </w:pPr>
      <w:r w:rsidRPr="002F14BE">
        <w:rPr>
          <w:rFonts w:ascii="Calibri" w:hAnsi="Calibri"/>
        </w:rPr>
        <w:t>Zhotovitel</w:t>
      </w:r>
      <w:r w:rsidR="00F04921" w:rsidRPr="002F14BE">
        <w:rPr>
          <w:rFonts w:ascii="Calibri" w:hAnsi="Calibri"/>
        </w:rPr>
        <w:t xml:space="preserve"> se zavazuje postupovat při </w:t>
      </w:r>
      <w:r w:rsidRPr="002F14BE">
        <w:rPr>
          <w:rFonts w:ascii="Calibri" w:hAnsi="Calibri"/>
        </w:rPr>
        <w:t>provádění Díla</w:t>
      </w:r>
      <w:r w:rsidR="00F04921" w:rsidRPr="002F14BE">
        <w:rPr>
          <w:rFonts w:ascii="Calibri" w:hAnsi="Calibri"/>
        </w:rPr>
        <w:t xml:space="preserve"> s odbornou péčí,</w:t>
      </w:r>
      <w:r w:rsidR="00AA2A1C" w:rsidRPr="002F14BE">
        <w:rPr>
          <w:rFonts w:ascii="Calibri" w:hAnsi="Calibri"/>
        </w:rPr>
        <w:t xml:space="preserve"> </w:t>
      </w:r>
      <w:r w:rsidR="00F04921" w:rsidRPr="002F14BE">
        <w:rPr>
          <w:rFonts w:ascii="Calibri" w:hAnsi="Calibri"/>
        </w:rPr>
        <w:t>jednat čestně a</w:t>
      </w:r>
      <w:r w:rsidR="0089608D">
        <w:rPr>
          <w:rFonts w:ascii="Calibri" w:hAnsi="Calibri"/>
        </w:rPr>
        <w:t> </w:t>
      </w:r>
      <w:r w:rsidR="00F04921" w:rsidRPr="002F14BE">
        <w:rPr>
          <w:rFonts w:ascii="Calibri" w:hAnsi="Calibri"/>
        </w:rPr>
        <w:t xml:space="preserve">svědomitě a řídit se pokyny </w:t>
      </w:r>
      <w:r w:rsidR="007127B9" w:rsidRPr="002F14BE">
        <w:rPr>
          <w:rFonts w:ascii="Calibri" w:hAnsi="Calibri"/>
        </w:rPr>
        <w:t>Objednatele</w:t>
      </w:r>
      <w:r w:rsidR="00F04921" w:rsidRPr="002F14BE">
        <w:rPr>
          <w:rFonts w:ascii="Calibri" w:hAnsi="Calibri"/>
        </w:rPr>
        <w:t xml:space="preserve">. </w:t>
      </w:r>
      <w:r w:rsidRPr="002F14BE">
        <w:rPr>
          <w:rFonts w:ascii="Calibri" w:hAnsi="Calibri"/>
        </w:rPr>
        <w:t>Zhotovitel</w:t>
      </w:r>
      <w:r w:rsidR="00F04921" w:rsidRPr="002F14BE">
        <w:rPr>
          <w:rFonts w:ascii="Calibri" w:hAnsi="Calibri"/>
        </w:rPr>
        <w:t xml:space="preserve"> je při </w:t>
      </w:r>
      <w:r w:rsidRPr="002F14BE">
        <w:rPr>
          <w:rFonts w:ascii="Calibri" w:hAnsi="Calibri"/>
        </w:rPr>
        <w:t xml:space="preserve">provádění Díla </w:t>
      </w:r>
      <w:r w:rsidR="00F04921" w:rsidRPr="002F14BE">
        <w:rPr>
          <w:rFonts w:ascii="Calibri" w:hAnsi="Calibri"/>
        </w:rPr>
        <w:t xml:space="preserve">vázán obecně závaznými právními předpisy, vnitřními předpisy </w:t>
      </w:r>
      <w:r w:rsidR="007127B9" w:rsidRPr="002F14BE">
        <w:rPr>
          <w:rFonts w:ascii="Calibri" w:hAnsi="Calibri"/>
        </w:rPr>
        <w:t>Objednatel</w:t>
      </w:r>
      <w:r w:rsidR="00F04921" w:rsidRPr="002F14BE">
        <w:rPr>
          <w:rFonts w:ascii="Calibri" w:hAnsi="Calibri"/>
        </w:rPr>
        <w:t xml:space="preserve">e a v jejich mezích rovněž pokyny </w:t>
      </w:r>
      <w:r w:rsidR="007127B9" w:rsidRPr="002F14BE">
        <w:rPr>
          <w:rFonts w:ascii="Calibri" w:hAnsi="Calibri"/>
        </w:rPr>
        <w:t>Objednatele</w:t>
      </w:r>
      <w:r w:rsidR="00F04921" w:rsidRPr="002F14BE">
        <w:rPr>
          <w:rFonts w:ascii="Calibri" w:hAnsi="Calibri"/>
        </w:rPr>
        <w:t xml:space="preserve">. </w:t>
      </w:r>
    </w:p>
    <w:p w14:paraId="037EE8CC" w14:textId="125CC454" w:rsidR="004B4B75" w:rsidRPr="00A33395" w:rsidRDefault="004B4B75" w:rsidP="00A33395">
      <w:pPr>
        <w:pStyle w:val="Odstavecseseznamem"/>
        <w:numPr>
          <w:ilvl w:val="0"/>
          <w:numId w:val="20"/>
        </w:numPr>
        <w:spacing w:before="120" w:after="120"/>
        <w:contextualSpacing w:val="0"/>
        <w:jc w:val="both"/>
        <w:rPr>
          <w:rFonts w:ascii="Calibri" w:hAnsi="Calibri"/>
        </w:rPr>
      </w:pPr>
      <w:r w:rsidRPr="002F14BE">
        <w:rPr>
          <w:rFonts w:ascii="Calibri" w:hAnsi="Calibri"/>
        </w:rPr>
        <w:t>Zhotovitel je povinen při provádění Díla postupovat v koordinaci s</w:t>
      </w:r>
      <w:r w:rsidR="00DE000A">
        <w:rPr>
          <w:rFonts w:ascii="Calibri" w:hAnsi="Calibri"/>
        </w:rPr>
        <w:t> </w:t>
      </w:r>
      <w:r w:rsidRPr="002F14BE">
        <w:rPr>
          <w:rFonts w:ascii="Calibri" w:hAnsi="Calibri"/>
        </w:rPr>
        <w:t>Objednatelem</w:t>
      </w:r>
      <w:r w:rsidR="000C13BC">
        <w:rPr>
          <w:rFonts w:ascii="Calibri" w:hAnsi="Calibri"/>
        </w:rPr>
        <w:t>.</w:t>
      </w:r>
    </w:p>
    <w:p w14:paraId="6E66954E" w14:textId="3E6E5793" w:rsidR="004B4B75" w:rsidRPr="00A33395" w:rsidRDefault="00E42526" w:rsidP="00A33395">
      <w:pPr>
        <w:pStyle w:val="Odstavecseseznamem"/>
        <w:numPr>
          <w:ilvl w:val="0"/>
          <w:numId w:val="20"/>
        </w:numPr>
        <w:spacing w:before="120" w:after="120"/>
        <w:contextualSpacing w:val="0"/>
        <w:jc w:val="both"/>
        <w:rPr>
          <w:rFonts w:asciiTheme="minorHAnsi" w:hAnsiTheme="minorHAnsi" w:cstheme="minorHAnsi"/>
        </w:rPr>
      </w:pPr>
      <w:r w:rsidRPr="002F14BE">
        <w:rPr>
          <w:rFonts w:ascii="Calibri" w:hAnsi="Calibri"/>
        </w:rPr>
        <w:t xml:space="preserve">Zhotovitel </w:t>
      </w:r>
      <w:r w:rsidR="00CC7D9B" w:rsidRPr="002F14BE">
        <w:rPr>
          <w:rFonts w:ascii="Calibri" w:hAnsi="Calibri"/>
        </w:rPr>
        <w:t xml:space="preserve">prohlašuje, že </w:t>
      </w:r>
      <w:r w:rsidR="00156C4E" w:rsidRPr="002F14BE">
        <w:rPr>
          <w:rFonts w:ascii="Calibri" w:hAnsi="Calibri"/>
        </w:rPr>
        <w:t>se před podpisem této Smlouvy seznámil s jejím zněním a se zněním příloh</w:t>
      </w:r>
      <w:r w:rsidR="00CC7D9B" w:rsidRPr="002F14BE">
        <w:rPr>
          <w:rFonts w:ascii="Calibri" w:hAnsi="Calibri"/>
        </w:rPr>
        <w:t xml:space="preserve"> a že s ohledem na své znalosti a zkušenosti bude </w:t>
      </w:r>
      <w:r w:rsidR="00156C4E" w:rsidRPr="002F14BE">
        <w:rPr>
          <w:rFonts w:ascii="Calibri" w:hAnsi="Calibri"/>
        </w:rPr>
        <w:t>provádět Dílo</w:t>
      </w:r>
      <w:r w:rsidR="00CC7D9B" w:rsidRPr="002F14BE">
        <w:rPr>
          <w:rFonts w:ascii="Calibri" w:hAnsi="Calibri"/>
        </w:rPr>
        <w:t xml:space="preserve"> v souladu s</w:t>
      </w:r>
      <w:r w:rsidR="00156C4E" w:rsidRPr="002F14BE">
        <w:rPr>
          <w:rFonts w:ascii="Calibri" w:hAnsi="Calibri"/>
        </w:rPr>
        <w:t> nimi tak</w:t>
      </w:r>
      <w:r w:rsidR="00CC7D9B" w:rsidRPr="002F14BE">
        <w:rPr>
          <w:rFonts w:ascii="Calibri" w:hAnsi="Calibri"/>
        </w:rPr>
        <w:t xml:space="preserve">, aby mohlo být dosaženo účelu, který je v této Smlouvě specifikován. </w:t>
      </w:r>
      <w:r w:rsidRPr="002F14BE">
        <w:rPr>
          <w:rFonts w:ascii="Calibri" w:hAnsi="Calibri"/>
        </w:rPr>
        <w:t>Zhotovitel</w:t>
      </w:r>
      <w:r w:rsidR="00CC7D9B" w:rsidRPr="002F14BE">
        <w:rPr>
          <w:rFonts w:ascii="Calibri" w:hAnsi="Calibri"/>
        </w:rPr>
        <w:t xml:space="preserve"> si není vědom žádných překážek, které by mu bránily v poskytnutí sjednaného plnění v souladu se Smlouvou.</w:t>
      </w:r>
    </w:p>
    <w:p w14:paraId="2D185113" w14:textId="283C9F5A" w:rsidR="004B4B75" w:rsidRPr="00A33395" w:rsidRDefault="00E42526" w:rsidP="00A33395">
      <w:pPr>
        <w:pStyle w:val="Odstavecseseznamem"/>
        <w:numPr>
          <w:ilvl w:val="0"/>
          <w:numId w:val="20"/>
        </w:numPr>
        <w:spacing w:before="120" w:after="120"/>
        <w:contextualSpacing w:val="0"/>
        <w:jc w:val="both"/>
        <w:rPr>
          <w:rFonts w:ascii="Calibri" w:hAnsi="Calibri" w:cs="Calibri"/>
        </w:rPr>
      </w:pPr>
      <w:r w:rsidRPr="002F14BE">
        <w:rPr>
          <w:rFonts w:ascii="Calibri" w:hAnsi="Calibri" w:cs="Calibri"/>
        </w:rPr>
        <w:t xml:space="preserve">Zhotovitel </w:t>
      </w:r>
      <w:r w:rsidR="00F11A5B" w:rsidRPr="002F14BE">
        <w:rPr>
          <w:rFonts w:ascii="Calibri" w:hAnsi="Calibri" w:cs="Calibri"/>
        </w:rPr>
        <w:t>zachovává mlčenlivost o všech skutečnostech, které se v souvislosti s</w:t>
      </w:r>
      <w:r w:rsidRPr="002F14BE">
        <w:rPr>
          <w:rFonts w:ascii="Calibri" w:hAnsi="Calibri" w:cs="Calibri"/>
        </w:rPr>
        <w:t xml:space="preserve"> prováděním Díla </w:t>
      </w:r>
      <w:r w:rsidR="00F11A5B" w:rsidRPr="002F14BE">
        <w:rPr>
          <w:rFonts w:ascii="Calibri" w:hAnsi="Calibri" w:cs="Calibri"/>
        </w:rPr>
        <w:t>dozví.</w:t>
      </w:r>
    </w:p>
    <w:p w14:paraId="609596DF" w14:textId="58F4848A" w:rsidR="00F11A5B" w:rsidRPr="002F14BE" w:rsidRDefault="00A713FF" w:rsidP="00A33395">
      <w:pPr>
        <w:pStyle w:val="Odstavecseseznamem"/>
        <w:numPr>
          <w:ilvl w:val="0"/>
          <w:numId w:val="20"/>
        </w:numPr>
        <w:spacing w:before="120" w:after="120"/>
        <w:contextualSpacing w:val="0"/>
        <w:jc w:val="both"/>
        <w:rPr>
          <w:rFonts w:ascii="Calibri" w:hAnsi="Calibri" w:cs="Calibri"/>
        </w:rPr>
      </w:pPr>
      <w:r w:rsidRPr="002F14BE">
        <w:rPr>
          <w:rFonts w:ascii="Calibri" w:hAnsi="Calibri" w:cs="Calibri"/>
        </w:rPr>
        <w:t>Objednatel</w:t>
      </w:r>
      <w:r w:rsidR="00F11A5B" w:rsidRPr="002F14BE">
        <w:rPr>
          <w:rFonts w:ascii="Calibri" w:hAnsi="Calibri" w:cs="Calibri"/>
        </w:rPr>
        <w:t xml:space="preserve"> je povinen bezodkladně informovat </w:t>
      </w:r>
      <w:r w:rsidR="00E42526" w:rsidRPr="002F14BE">
        <w:rPr>
          <w:rFonts w:ascii="Calibri" w:hAnsi="Calibri" w:cs="Calibri"/>
        </w:rPr>
        <w:t>Zhotovitele</w:t>
      </w:r>
      <w:r w:rsidR="00F11A5B" w:rsidRPr="002F14BE">
        <w:rPr>
          <w:rFonts w:ascii="Calibri" w:hAnsi="Calibri" w:cs="Calibri"/>
        </w:rPr>
        <w:t xml:space="preserve"> o všech nových skutečnostech a událostech vztahujících se k předmětu plnění této Smlouvy.</w:t>
      </w:r>
    </w:p>
    <w:p w14:paraId="658AB607" w14:textId="35434239" w:rsidR="00CA384C" w:rsidRPr="00122851" w:rsidRDefault="00731413" w:rsidP="003E50F5">
      <w:pPr>
        <w:pStyle w:val="SML11"/>
        <w:numPr>
          <w:ilvl w:val="0"/>
          <w:numId w:val="20"/>
        </w:numPr>
        <w:rPr>
          <w:szCs w:val="24"/>
        </w:rPr>
      </w:pPr>
      <w:r w:rsidRPr="00122851">
        <w:rPr>
          <w:szCs w:val="24"/>
        </w:rPr>
        <w:t>Zhotovitel se zavazuje, že při vypracování Díla neporuší práva třetích osob, která těmto osobám mohou plynout z práv duševního vlastnictví. Zhotovitel se zavazuje, že Objednateli uhradí veškeré náklady, výdaje, škody a majetkovou i nemajetkovou újmu, v případě uplatnění práv třetí osobou vůči Objednateli v souvislosti s porušením povinnosti Zhotovitele dle předchozí věty.</w:t>
      </w:r>
    </w:p>
    <w:p w14:paraId="1A02CBB2" w14:textId="0E007CFB" w:rsidR="00F11A5B" w:rsidRPr="002F14BE" w:rsidRDefault="00F11A5B" w:rsidP="00FD1827">
      <w:pPr>
        <w:jc w:val="center"/>
        <w:rPr>
          <w:rFonts w:ascii="Calibri" w:hAnsi="Calibri"/>
          <w:b/>
          <w:bCs/>
        </w:rPr>
      </w:pPr>
    </w:p>
    <w:p w14:paraId="43C756F7" w14:textId="5C2B5A44" w:rsidR="00F11A5B" w:rsidRPr="002F14BE" w:rsidRDefault="00F11A5B" w:rsidP="00A33395">
      <w:pPr>
        <w:pStyle w:val="Odstavecseseznamem"/>
        <w:numPr>
          <w:ilvl w:val="0"/>
          <w:numId w:val="19"/>
        </w:numPr>
        <w:spacing w:after="120"/>
        <w:contextualSpacing w:val="0"/>
        <w:jc w:val="center"/>
        <w:rPr>
          <w:rFonts w:ascii="Calibri" w:hAnsi="Calibri"/>
          <w:b/>
          <w:bCs/>
        </w:rPr>
      </w:pPr>
      <w:r w:rsidRPr="002F14BE">
        <w:rPr>
          <w:rFonts w:ascii="Calibri" w:hAnsi="Calibri"/>
          <w:b/>
          <w:bCs/>
        </w:rPr>
        <w:t>CENA</w:t>
      </w:r>
      <w:r w:rsidR="00FD1827" w:rsidRPr="002F14BE">
        <w:rPr>
          <w:rFonts w:ascii="Calibri" w:hAnsi="Calibri"/>
          <w:b/>
          <w:bCs/>
        </w:rPr>
        <w:t xml:space="preserve"> A PLATEBNÍ PODMÍNKY</w:t>
      </w:r>
    </w:p>
    <w:p w14:paraId="096571E5" w14:textId="55450D20" w:rsidR="007127B9" w:rsidRPr="002F14BE" w:rsidRDefault="00CA384C" w:rsidP="00FD1827">
      <w:pPr>
        <w:pStyle w:val="Odstavecseseznamem"/>
        <w:numPr>
          <w:ilvl w:val="0"/>
          <w:numId w:val="20"/>
        </w:numPr>
        <w:jc w:val="both"/>
        <w:rPr>
          <w:rFonts w:asciiTheme="minorHAnsi" w:hAnsiTheme="minorHAnsi" w:cstheme="minorHAnsi"/>
        </w:rPr>
      </w:pPr>
      <w:r w:rsidRPr="002F14BE">
        <w:rPr>
          <w:rFonts w:asciiTheme="minorHAnsi" w:hAnsiTheme="minorHAnsi" w:cstheme="minorHAnsi"/>
        </w:rPr>
        <w:t>Celková cena za provedení Díla</w:t>
      </w:r>
      <w:r w:rsidR="00EA03C6">
        <w:rPr>
          <w:rFonts w:asciiTheme="minorHAnsi" w:hAnsiTheme="minorHAnsi" w:cstheme="minorHAnsi"/>
        </w:rPr>
        <w:t xml:space="preserve"> </w:t>
      </w:r>
      <w:r w:rsidRPr="002F14BE">
        <w:rPr>
          <w:rFonts w:asciiTheme="minorHAnsi" w:hAnsiTheme="minorHAnsi" w:cstheme="minorHAnsi"/>
        </w:rPr>
        <w:t>činí:</w:t>
      </w:r>
    </w:p>
    <w:p w14:paraId="3F74B684" w14:textId="4CB94D84" w:rsidR="00CA384C" w:rsidRPr="002F14BE" w:rsidRDefault="00C65BCC" w:rsidP="00CA384C">
      <w:pPr>
        <w:pStyle w:val="AnShrnut-normal"/>
        <w:ind w:left="567"/>
        <w:rPr>
          <w:rFonts w:asciiTheme="minorHAnsi" w:hAnsiTheme="minorHAnsi" w:cstheme="minorHAnsi"/>
          <w:szCs w:val="24"/>
        </w:rPr>
      </w:pPr>
      <w:r>
        <w:rPr>
          <w:rFonts w:asciiTheme="minorHAnsi" w:hAnsiTheme="minorHAnsi" w:cstheme="minorHAnsi"/>
          <w:color w:val="000000"/>
          <w:szCs w:val="24"/>
        </w:rPr>
        <w:t>99.790</w:t>
      </w:r>
      <w:r w:rsidR="00CA384C" w:rsidRPr="002F14BE">
        <w:rPr>
          <w:rFonts w:asciiTheme="minorHAnsi" w:hAnsiTheme="minorHAnsi" w:cstheme="minorHAnsi"/>
          <w:szCs w:val="24"/>
        </w:rPr>
        <w:t xml:space="preserve"> Kč (slovy: </w:t>
      </w:r>
      <w:r>
        <w:rPr>
          <w:rFonts w:asciiTheme="minorHAnsi" w:hAnsiTheme="minorHAnsi" w:cstheme="minorHAnsi"/>
          <w:color w:val="000000"/>
          <w:szCs w:val="24"/>
        </w:rPr>
        <w:t>devadesát devět tisíc sedm set devadesát</w:t>
      </w:r>
      <w:r w:rsidR="00CA384C" w:rsidRPr="002F14BE">
        <w:rPr>
          <w:rFonts w:asciiTheme="minorHAnsi" w:hAnsiTheme="minorHAnsi" w:cstheme="minorHAnsi"/>
          <w:szCs w:val="24"/>
        </w:rPr>
        <w:t xml:space="preserve"> korun českých) </w:t>
      </w:r>
      <w:r w:rsidR="00A434B0">
        <w:rPr>
          <w:rFonts w:asciiTheme="minorHAnsi" w:hAnsiTheme="minorHAnsi" w:cstheme="minorHAnsi"/>
          <w:szCs w:val="24"/>
        </w:rPr>
        <w:t>bez</w:t>
      </w:r>
      <w:r w:rsidR="00CA384C" w:rsidRPr="002F14BE">
        <w:rPr>
          <w:rFonts w:asciiTheme="minorHAnsi" w:hAnsiTheme="minorHAnsi" w:cstheme="minorHAnsi"/>
          <w:szCs w:val="24"/>
        </w:rPr>
        <w:t xml:space="preserve"> DPH</w:t>
      </w:r>
      <w:r w:rsidR="00A434B0">
        <w:rPr>
          <w:rFonts w:asciiTheme="minorHAnsi" w:hAnsiTheme="minorHAnsi" w:cstheme="minorHAnsi"/>
          <w:szCs w:val="24"/>
        </w:rPr>
        <w:t>.</w:t>
      </w:r>
      <w:r w:rsidR="00CA384C" w:rsidRPr="002F14BE">
        <w:rPr>
          <w:rFonts w:asciiTheme="minorHAnsi" w:hAnsiTheme="minorHAnsi" w:cstheme="minorHAnsi"/>
          <w:szCs w:val="24"/>
        </w:rPr>
        <w:t xml:space="preserve"> </w:t>
      </w:r>
      <w:r w:rsidR="00EA03C6">
        <w:rPr>
          <w:rFonts w:asciiTheme="minorHAnsi" w:hAnsiTheme="minorHAnsi" w:cstheme="minorHAnsi"/>
          <w:szCs w:val="24"/>
        </w:rPr>
        <w:t>(dále jen „</w:t>
      </w:r>
      <w:r w:rsidR="00EA03C6" w:rsidRPr="009A7E8D">
        <w:rPr>
          <w:rFonts w:asciiTheme="minorHAnsi" w:hAnsiTheme="minorHAnsi" w:cstheme="minorHAnsi"/>
          <w:b/>
          <w:bCs/>
          <w:i/>
          <w:iCs/>
          <w:szCs w:val="24"/>
        </w:rPr>
        <w:t>Cena</w:t>
      </w:r>
      <w:r w:rsidR="00EA03C6">
        <w:rPr>
          <w:rFonts w:asciiTheme="minorHAnsi" w:hAnsiTheme="minorHAnsi" w:cstheme="minorHAnsi"/>
          <w:szCs w:val="24"/>
        </w:rPr>
        <w:t>“)</w:t>
      </w:r>
      <w:r w:rsidR="0047126F">
        <w:rPr>
          <w:rFonts w:asciiTheme="minorHAnsi" w:hAnsiTheme="minorHAnsi" w:cstheme="minorHAnsi"/>
          <w:szCs w:val="24"/>
        </w:rPr>
        <w:t>.</w:t>
      </w:r>
    </w:p>
    <w:p w14:paraId="51757DDA" w14:textId="529A44BE" w:rsidR="00506223" w:rsidRDefault="00FD1827" w:rsidP="00506223">
      <w:pPr>
        <w:pStyle w:val="Odstavecseseznamem"/>
        <w:numPr>
          <w:ilvl w:val="0"/>
          <w:numId w:val="20"/>
        </w:numPr>
        <w:spacing w:before="120" w:after="120"/>
        <w:contextualSpacing w:val="0"/>
        <w:jc w:val="both"/>
        <w:rPr>
          <w:rFonts w:asciiTheme="minorHAnsi" w:hAnsiTheme="minorHAnsi" w:cstheme="minorHAnsi"/>
        </w:rPr>
      </w:pPr>
      <w:r w:rsidRPr="002F14BE">
        <w:rPr>
          <w:rFonts w:asciiTheme="minorHAnsi" w:hAnsiTheme="minorHAnsi" w:cstheme="minorHAnsi"/>
        </w:rPr>
        <w:t>Cena je sjednána jako nejvýše přípustná. Cena obsahuje veškeré náklady zajišťující řádné plnění předmětu Smlouvy, včetně veškerých poplatků, které jsou platnými zákony, předpisy a nařízeními požadovány pro splnění smluvních závazků včetně plnění, která nejsou v této Smlouvě výslovně uvedena, ale o kterých poskytovatel vzhledem ke svým odborným znalostem a s vynaložením veškeré odborné péče věděl nebo vědět měl a</w:t>
      </w:r>
      <w:r w:rsidR="00876FDE">
        <w:rPr>
          <w:rFonts w:asciiTheme="minorHAnsi" w:hAnsiTheme="minorHAnsi" w:cstheme="minorHAnsi"/>
        </w:rPr>
        <w:t> </w:t>
      </w:r>
      <w:r w:rsidRPr="002F14BE">
        <w:rPr>
          <w:rFonts w:asciiTheme="minorHAnsi" w:hAnsiTheme="minorHAnsi" w:cstheme="minorHAnsi"/>
        </w:rPr>
        <w:t>mohl. Cena dále zahrnuje zejména cestovní výdaje, poštovné či telekomunikační poplatky.</w:t>
      </w:r>
    </w:p>
    <w:p w14:paraId="034C194D" w14:textId="55F18E39" w:rsidR="00506223" w:rsidRDefault="00506223" w:rsidP="00506223">
      <w:pPr>
        <w:pStyle w:val="Odstavecseseznamem"/>
        <w:numPr>
          <w:ilvl w:val="0"/>
          <w:numId w:val="20"/>
        </w:numPr>
        <w:spacing w:before="120" w:after="120"/>
        <w:contextualSpacing w:val="0"/>
        <w:jc w:val="both"/>
        <w:rPr>
          <w:rFonts w:asciiTheme="minorHAnsi" w:hAnsiTheme="minorHAnsi" w:cstheme="minorHAnsi"/>
        </w:rPr>
      </w:pPr>
      <w:r>
        <w:rPr>
          <w:rFonts w:asciiTheme="minorHAnsi" w:hAnsiTheme="minorHAnsi" w:cstheme="minorHAnsi"/>
        </w:rPr>
        <w:t xml:space="preserve">Hodinová sazba za </w:t>
      </w:r>
      <w:r w:rsidR="004F6D7E">
        <w:rPr>
          <w:rFonts w:asciiTheme="minorHAnsi" w:hAnsiTheme="minorHAnsi" w:cstheme="minorHAnsi"/>
        </w:rPr>
        <w:t>Konzultace</w:t>
      </w:r>
      <w:r>
        <w:rPr>
          <w:rFonts w:asciiTheme="minorHAnsi" w:hAnsiTheme="minorHAnsi" w:cstheme="minorHAnsi"/>
        </w:rPr>
        <w:t xml:space="preserve"> </w:t>
      </w:r>
      <w:r w:rsidR="004F6D7E">
        <w:rPr>
          <w:rFonts w:asciiTheme="minorHAnsi" w:hAnsiTheme="minorHAnsi" w:cstheme="minorHAnsi"/>
        </w:rPr>
        <w:t>poskytnuté nad rámec Školení činí</w:t>
      </w:r>
      <w:r>
        <w:rPr>
          <w:rFonts w:asciiTheme="minorHAnsi" w:hAnsiTheme="minorHAnsi" w:cstheme="minorHAnsi"/>
        </w:rPr>
        <w:t xml:space="preserve">: </w:t>
      </w:r>
    </w:p>
    <w:p w14:paraId="73421FE0" w14:textId="24C91FB7" w:rsidR="006C313D" w:rsidRPr="00506223" w:rsidRDefault="00C65BCC" w:rsidP="0047126F">
      <w:pPr>
        <w:pStyle w:val="AnShrnut-normal"/>
        <w:ind w:left="567"/>
        <w:rPr>
          <w:rFonts w:asciiTheme="minorHAnsi" w:hAnsiTheme="minorHAnsi" w:cstheme="minorHAnsi"/>
          <w:szCs w:val="24"/>
        </w:rPr>
      </w:pPr>
      <w:r>
        <w:rPr>
          <w:rFonts w:asciiTheme="minorHAnsi" w:hAnsiTheme="minorHAnsi" w:cstheme="minorHAnsi"/>
          <w:color w:val="000000"/>
          <w:szCs w:val="24"/>
        </w:rPr>
        <w:t>990</w:t>
      </w:r>
      <w:r w:rsidR="00506223" w:rsidRPr="002F14BE">
        <w:rPr>
          <w:rFonts w:asciiTheme="minorHAnsi" w:hAnsiTheme="minorHAnsi" w:cstheme="minorHAnsi"/>
          <w:szCs w:val="24"/>
        </w:rPr>
        <w:t xml:space="preserve"> Kč (slovy: </w:t>
      </w:r>
      <w:r>
        <w:rPr>
          <w:rFonts w:asciiTheme="minorHAnsi" w:hAnsiTheme="minorHAnsi" w:cstheme="minorHAnsi"/>
          <w:color w:val="000000"/>
          <w:szCs w:val="24"/>
        </w:rPr>
        <w:t>devět set devadesát</w:t>
      </w:r>
      <w:r w:rsidR="00506223" w:rsidRPr="002F14BE">
        <w:rPr>
          <w:rFonts w:asciiTheme="minorHAnsi" w:hAnsiTheme="minorHAnsi" w:cstheme="minorHAnsi"/>
          <w:szCs w:val="24"/>
        </w:rPr>
        <w:t xml:space="preserve"> korun českých) </w:t>
      </w:r>
      <w:r w:rsidR="00506223">
        <w:rPr>
          <w:rFonts w:asciiTheme="minorHAnsi" w:hAnsiTheme="minorHAnsi" w:cstheme="minorHAnsi"/>
          <w:szCs w:val="24"/>
        </w:rPr>
        <w:t>bez</w:t>
      </w:r>
      <w:r w:rsidR="00506223" w:rsidRPr="002F14BE">
        <w:rPr>
          <w:rFonts w:asciiTheme="minorHAnsi" w:hAnsiTheme="minorHAnsi" w:cstheme="minorHAnsi"/>
          <w:szCs w:val="24"/>
        </w:rPr>
        <w:t xml:space="preserve"> DPH</w:t>
      </w:r>
      <w:r w:rsidR="00506223">
        <w:rPr>
          <w:rFonts w:asciiTheme="minorHAnsi" w:hAnsiTheme="minorHAnsi" w:cstheme="minorHAnsi"/>
          <w:szCs w:val="24"/>
        </w:rPr>
        <w:t>.</w:t>
      </w:r>
      <w:r w:rsidR="00506223" w:rsidRPr="002F14BE">
        <w:rPr>
          <w:rFonts w:asciiTheme="minorHAnsi" w:hAnsiTheme="minorHAnsi" w:cstheme="minorHAnsi"/>
          <w:szCs w:val="24"/>
        </w:rPr>
        <w:t xml:space="preserve"> </w:t>
      </w:r>
      <w:r w:rsidR="00506223">
        <w:rPr>
          <w:rFonts w:asciiTheme="minorHAnsi" w:hAnsiTheme="minorHAnsi" w:cstheme="minorHAnsi"/>
          <w:szCs w:val="24"/>
        </w:rPr>
        <w:t>(dále jen „</w:t>
      </w:r>
      <w:r w:rsidR="006C313D">
        <w:rPr>
          <w:rFonts w:asciiTheme="minorHAnsi" w:hAnsiTheme="minorHAnsi" w:cstheme="minorHAnsi"/>
          <w:b/>
          <w:bCs/>
          <w:i/>
          <w:iCs/>
          <w:szCs w:val="24"/>
        </w:rPr>
        <w:t>Hodinová sazba</w:t>
      </w:r>
      <w:r w:rsidR="00506223">
        <w:rPr>
          <w:rFonts w:asciiTheme="minorHAnsi" w:hAnsiTheme="minorHAnsi" w:cstheme="minorHAnsi"/>
          <w:szCs w:val="24"/>
        </w:rPr>
        <w:t>“)</w:t>
      </w:r>
      <w:r w:rsidR="0047126F">
        <w:rPr>
          <w:rFonts w:asciiTheme="minorHAnsi" w:hAnsiTheme="minorHAnsi" w:cstheme="minorHAnsi"/>
          <w:szCs w:val="24"/>
        </w:rPr>
        <w:t>.</w:t>
      </w:r>
    </w:p>
    <w:p w14:paraId="6785D543" w14:textId="28F7129B" w:rsidR="0047126F" w:rsidRPr="00122851" w:rsidRDefault="00BB5417" w:rsidP="00122851">
      <w:pPr>
        <w:pStyle w:val="SML11"/>
        <w:numPr>
          <w:ilvl w:val="0"/>
          <w:numId w:val="20"/>
        </w:numPr>
        <w:rPr>
          <w:rFonts w:asciiTheme="minorHAnsi" w:hAnsiTheme="minorHAnsi" w:cstheme="minorHAnsi"/>
          <w:szCs w:val="24"/>
        </w:rPr>
      </w:pPr>
      <w:r w:rsidRPr="002F14BE">
        <w:rPr>
          <w:rFonts w:asciiTheme="minorHAnsi" w:hAnsiTheme="minorHAnsi" w:cstheme="minorHAnsi"/>
          <w:szCs w:val="24"/>
        </w:rPr>
        <w:lastRenderedPageBreak/>
        <w:t xml:space="preserve">Objednatel je povinen zaplatit Zhotoviteli </w:t>
      </w:r>
      <w:r w:rsidR="00EA03C6">
        <w:rPr>
          <w:rFonts w:asciiTheme="minorHAnsi" w:hAnsiTheme="minorHAnsi" w:cstheme="minorHAnsi"/>
          <w:szCs w:val="24"/>
        </w:rPr>
        <w:t>Cenu</w:t>
      </w:r>
      <w:r w:rsidRPr="002F14BE">
        <w:rPr>
          <w:rFonts w:asciiTheme="minorHAnsi" w:hAnsiTheme="minorHAnsi" w:cstheme="minorHAnsi"/>
          <w:szCs w:val="24"/>
        </w:rPr>
        <w:t xml:space="preserve"> </w:t>
      </w:r>
      <w:r w:rsidR="00D2010F">
        <w:rPr>
          <w:rFonts w:asciiTheme="minorHAnsi" w:hAnsiTheme="minorHAnsi" w:cstheme="minorHAnsi"/>
          <w:szCs w:val="24"/>
        </w:rPr>
        <w:t xml:space="preserve">a Hodinovou sazbu </w:t>
      </w:r>
      <w:r w:rsidRPr="002F14BE">
        <w:rPr>
          <w:rFonts w:asciiTheme="minorHAnsi" w:hAnsiTheme="minorHAnsi" w:cstheme="minorHAnsi"/>
          <w:szCs w:val="24"/>
        </w:rPr>
        <w:t>na základě řádně a oprávněně vystaven</w:t>
      </w:r>
      <w:r w:rsidR="00D2010F">
        <w:rPr>
          <w:rFonts w:asciiTheme="minorHAnsi" w:hAnsiTheme="minorHAnsi" w:cstheme="minorHAnsi"/>
          <w:szCs w:val="24"/>
        </w:rPr>
        <w:t>ých</w:t>
      </w:r>
      <w:r w:rsidRPr="002F14BE">
        <w:rPr>
          <w:rFonts w:asciiTheme="minorHAnsi" w:hAnsiTheme="minorHAnsi" w:cstheme="minorHAnsi"/>
          <w:szCs w:val="24"/>
        </w:rPr>
        <w:t xml:space="preserve"> daňov</w:t>
      </w:r>
      <w:r w:rsidR="00D2010F">
        <w:rPr>
          <w:rFonts w:asciiTheme="minorHAnsi" w:hAnsiTheme="minorHAnsi" w:cstheme="minorHAnsi"/>
          <w:szCs w:val="24"/>
        </w:rPr>
        <w:t>ých</w:t>
      </w:r>
      <w:r w:rsidRPr="002F14BE">
        <w:rPr>
          <w:rFonts w:asciiTheme="minorHAnsi" w:hAnsiTheme="minorHAnsi" w:cstheme="minorHAnsi"/>
          <w:szCs w:val="24"/>
        </w:rPr>
        <w:t xml:space="preserve"> doklad</w:t>
      </w:r>
      <w:r w:rsidR="00D2010F">
        <w:rPr>
          <w:rFonts w:asciiTheme="minorHAnsi" w:hAnsiTheme="minorHAnsi" w:cstheme="minorHAnsi"/>
          <w:szCs w:val="24"/>
        </w:rPr>
        <w:t>ů</w:t>
      </w:r>
      <w:r w:rsidRPr="002F14BE">
        <w:rPr>
          <w:rFonts w:asciiTheme="minorHAnsi" w:hAnsiTheme="minorHAnsi" w:cstheme="minorHAnsi"/>
          <w:szCs w:val="24"/>
        </w:rPr>
        <w:t xml:space="preserve"> (faktur), a to se splatností 21 dnů ode dne doručení </w:t>
      </w:r>
      <w:r w:rsidR="00D2010F">
        <w:rPr>
          <w:rFonts w:asciiTheme="minorHAnsi" w:hAnsiTheme="minorHAnsi" w:cstheme="minorHAnsi"/>
          <w:szCs w:val="24"/>
        </w:rPr>
        <w:t xml:space="preserve">příslušné faktury </w:t>
      </w:r>
      <w:r w:rsidRPr="002F14BE">
        <w:rPr>
          <w:rFonts w:asciiTheme="minorHAnsi" w:hAnsiTheme="minorHAnsi" w:cstheme="minorHAnsi"/>
          <w:szCs w:val="24"/>
        </w:rPr>
        <w:t xml:space="preserve">Objednateli. </w:t>
      </w:r>
    </w:p>
    <w:p w14:paraId="7A383C99" w14:textId="43AD109A" w:rsidR="00BB5417" w:rsidRPr="002F14BE" w:rsidRDefault="00BB5417" w:rsidP="00BB5417">
      <w:pPr>
        <w:pStyle w:val="SML11"/>
        <w:numPr>
          <w:ilvl w:val="0"/>
          <w:numId w:val="20"/>
        </w:numPr>
        <w:rPr>
          <w:rFonts w:asciiTheme="minorHAnsi" w:hAnsiTheme="minorHAnsi" w:cstheme="minorHAnsi"/>
          <w:szCs w:val="24"/>
        </w:rPr>
      </w:pPr>
      <w:r w:rsidRPr="002F14BE">
        <w:rPr>
          <w:rFonts w:asciiTheme="minorHAnsi" w:hAnsiTheme="minorHAnsi" w:cstheme="minorHAnsi"/>
          <w:szCs w:val="24"/>
        </w:rPr>
        <w:t xml:space="preserve">Řádným vystavením faktury se rozumí vystavení faktury Zhotovitelem, </w:t>
      </w:r>
      <w:r w:rsidR="00CD7D3E" w:rsidRPr="002F14BE">
        <w:rPr>
          <w:rFonts w:asciiTheme="minorHAnsi" w:hAnsiTheme="minorHAnsi" w:cstheme="minorHAnsi"/>
          <w:szCs w:val="24"/>
        </w:rPr>
        <w:t>jenž</w:t>
      </w:r>
      <w:r w:rsidRPr="002F14BE">
        <w:rPr>
          <w:rFonts w:asciiTheme="minorHAnsi" w:hAnsiTheme="minorHAnsi" w:cstheme="minorHAnsi"/>
          <w:szCs w:val="24"/>
        </w:rPr>
        <w:t xml:space="preserve"> má veškeré náležitosti daňového dokladu požadované právními předpisy, zejména zákonem č. 235/2004 Sb., o dani z přidané hodnoty, ve znění pozdějších předpisů (dále jen „</w:t>
      </w:r>
      <w:r w:rsidRPr="003E50F5">
        <w:rPr>
          <w:rFonts w:asciiTheme="minorHAnsi" w:hAnsiTheme="minorHAnsi" w:cstheme="minorHAnsi"/>
          <w:b/>
          <w:bCs w:val="0"/>
          <w:i/>
          <w:iCs/>
          <w:szCs w:val="24"/>
        </w:rPr>
        <w:t>zákon o DPH</w:t>
      </w:r>
      <w:r w:rsidRPr="002F14BE">
        <w:rPr>
          <w:rFonts w:asciiTheme="minorHAnsi" w:hAnsiTheme="minorHAnsi" w:cstheme="minorHAnsi"/>
          <w:szCs w:val="24"/>
        </w:rPr>
        <w:t>“).</w:t>
      </w:r>
      <w:r w:rsidRPr="002F14BE">
        <w:rPr>
          <w:rFonts w:asciiTheme="minorHAnsi" w:hAnsiTheme="minorHAnsi" w:cstheme="minorHAnsi"/>
          <w:bCs w:val="0"/>
          <w:szCs w:val="24"/>
        </w:rPr>
        <w:t xml:space="preserve"> </w:t>
      </w:r>
      <w:r w:rsidR="006D33CD" w:rsidRPr="001A1E76">
        <w:rPr>
          <w:rFonts w:asciiTheme="minorHAnsi" w:hAnsiTheme="minorHAnsi" w:cstheme="minorHAnsi"/>
        </w:rPr>
        <w:t>Smluvní strany souhlasí s</w:t>
      </w:r>
      <w:r w:rsidR="00F35DFE">
        <w:rPr>
          <w:rFonts w:asciiTheme="minorHAnsi" w:hAnsiTheme="minorHAnsi" w:cstheme="minorHAnsi"/>
        </w:rPr>
        <w:t> </w:t>
      </w:r>
      <w:r w:rsidR="00826958">
        <w:rPr>
          <w:rFonts w:asciiTheme="minorHAnsi" w:hAnsiTheme="minorHAnsi" w:cstheme="minorHAnsi"/>
        </w:rPr>
        <w:t>vystavením</w:t>
      </w:r>
      <w:r w:rsidR="00F35DFE">
        <w:rPr>
          <w:rFonts w:asciiTheme="minorHAnsi" w:hAnsiTheme="minorHAnsi" w:cstheme="minorHAnsi"/>
        </w:rPr>
        <w:t xml:space="preserve"> a použitím</w:t>
      </w:r>
      <w:r w:rsidR="006D33CD" w:rsidRPr="001A1E76">
        <w:rPr>
          <w:rFonts w:asciiTheme="minorHAnsi" w:hAnsiTheme="minorHAnsi" w:cstheme="minorHAnsi"/>
        </w:rPr>
        <w:t xml:space="preserve"> daňového dokladu v</w:t>
      </w:r>
      <w:r w:rsidR="00876FDE">
        <w:rPr>
          <w:rFonts w:asciiTheme="minorHAnsi" w:hAnsiTheme="minorHAnsi" w:cstheme="minorHAnsi"/>
        </w:rPr>
        <w:t> </w:t>
      </w:r>
      <w:r w:rsidR="006D33CD" w:rsidRPr="001A1E76">
        <w:rPr>
          <w:rFonts w:asciiTheme="minorHAnsi" w:hAnsiTheme="minorHAnsi" w:cstheme="minorHAnsi"/>
        </w:rPr>
        <w:t xml:space="preserve">elektronické podobě dle § 26 odst. 3 </w:t>
      </w:r>
      <w:r w:rsidR="00826958">
        <w:rPr>
          <w:rFonts w:asciiTheme="minorHAnsi" w:hAnsiTheme="minorHAnsi" w:cstheme="minorHAnsi"/>
        </w:rPr>
        <w:t>zákona o DPH.</w:t>
      </w:r>
    </w:p>
    <w:p w14:paraId="25B7DF7E" w14:textId="4A264EE3" w:rsidR="00820885" w:rsidRPr="00820885" w:rsidRDefault="00BB5417" w:rsidP="00820885">
      <w:pPr>
        <w:pStyle w:val="SML11"/>
        <w:numPr>
          <w:ilvl w:val="0"/>
          <w:numId w:val="20"/>
        </w:numPr>
        <w:rPr>
          <w:rFonts w:asciiTheme="minorHAnsi" w:hAnsiTheme="minorHAnsi" w:cstheme="minorHAnsi"/>
          <w:szCs w:val="24"/>
        </w:rPr>
      </w:pPr>
      <w:r w:rsidRPr="002F14BE">
        <w:rPr>
          <w:rFonts w:asciiTheme="minorHAnsi" w:hAnsiTheme="minorHAnsi" w:cstheme="minorHAnsi"/>
          <w:szCs w:val="24"/>
        </w:rPr>
        <w:t xml:space="preserve">Oprávněným vystavením faktury se rozumí vystavení faktury Zhotovitelem za provedené a předané Dílo dle čl. </w:t>
      </w:r>
      <w:r w:rsidR="003E50F5">
        <w:rPr>
          <w:rFonts w:asciiTheme="minorHAnsi" w:hAnsiTheme="minorHAnsi" w:cstheme="minorHAnsi"/>
          <w:szCs w:val="24"/>
        </w:rPr>
        <w:t>V</w:t>
      </w:r>
      <w:r w:rsidRPr="002F14BE">
        <w:rPr>
          <w:rFonts w:asciiTheme="minorHAnsi" w:hAnsiTheme="minorHAnsi" w:cstheme="minorHAnsi"/>
          <w:szCs w:val="24"/>
        </w:rPr>
        <w:t xml:space="preserve"> této Smlouvy</w:t>
      </w:r>
      <w:r w:rsidR="00D2010F">
        <w:rPr>
          <w:rFonts w:asciiTheme="minorHAnsi" w:hAnsiTheme="minorHAnsi" w:cstheme="minorHAnsi"/>
          <w:szCs w:val="24"/>
        </w:rPr>
        <w:t xml:space="preserve"> a vystavení faktury za řádně a ve lhůtě poskytnuté Konzultace</w:t>
      </w:r>
      <w:r w:rsidR="00787F7A">
        <w:rPr>
          <w:rFonts w:asciiTheme="minorHAnsi" w:hAnsiTheme="minorHAnsi" w:cstheme="minorHAnsi"/>
          <w:szCs w:val="24"/>
        </w:rPr>
        <w:t xml:space="preserve">. Zhotovitelem poskytnuté Konzultace budou hrazeny na základě faktury vystavené </w:t>
      </w:r>
      <w:r w:rsidR="004F6D7E">
        <w:rPr>
          <w:rFonts w:asciiTheme="minorHAnsi" w:hAnsiTheme="minorHAnsi" w:cstheme="minorHAnsi"/>
          <w:szCs w:val="24"/>
        </w:rPr>
        <w:t>nejpozději do 30 dnů od uplynutí lhůty dle článku II. odst. 4 této Smlouvy. K</w:t>
      </w:r>
      <w:r w:rsidR="00CB4EAD">
        <w:rPr>
          <w:rFonts w:asciiTheme="minorHAnsi" w:hAnsiTheme="minorHAnsi" w:cstheme="minorHAnsi"/>
          <w:szCs w:val="24"/>
        </w:rPr>
        <w:t> </w:t>
      </w:r>
      <w:r w:rsidR="004F6D7E">
        <w:rPr>
          <w:rFonts w:asciiTheme="minorHAnsi" w:hAnsiTheme="minorHAnsi" w:cstheme="minorHAnsi"/>
          <w:szCs w:val="24"/>
        </w:rPr>
        <w:t>faktuře za poskytnuté Konzultace bude přiloženo podrobné vyúčtování s uvedením data a délky poskytnuté Konzultace a dále osoby na straně Objednatele, které byla Konzultace poskytnuta. Zhotovitel je oprávněn vyúčtovat každých započatých 15 minut Konzultace.</w:t>
      </w:r>
    </w:p>
    <w:p w14:paraId="7478E7F3" w14:textId="16DFE098" w:rsidR="00152A20" w:rsidRPr="005407FB" w:rsidRDefault="00BB5417" w:rsidP="00AE4AC5">
      <w:pPr>
        <w:pStyle w:val="SML11"/>
        <w:numPr>
          <w:ilvl w:val="0"/>
          <w:numId w:val="20"/>
        </w:numPr>
        <w:rPr>
          <w:rFonts w:asciiTheme="minorHAnsi" w:hAnsiTheme="minorHAnsi" w:cstheme="minorHAnsi"/>
          <w:szCs w:val="24"/>
        </w:rPr>
      </w:pPr>
      <w:r w:rsidRPr="002F14BE">
        <w:rPr>
          <w:rFonts w:asciiTheme="minorHAnsi" w:hAnsiTheme="minorHAnsi" w:cstheme="minorHAnsi"/>
          <w:szCs w:val="24"/>
        </w:rPr>
        <w:t xml:space="preserve">V případě, že faktura nebude vystavena oprávněně, není Objednatel povinen ji proplatit.  </w:t>
      </w:r>
      <w:r w:rsidRPr="005407FB">
        <w:rPr>
          <w:rFonts w:asciiTheme="minorHAnsi" w:hAnsiTheme="minorHAnsi" w:cstheme="minorHAnsi"/>
          <w:szCs w:val="24"/>
        </w:rPr>
        <w:t>V případě, že faktura nebude vystavena řádně v souladu se zákonem o DPH a nebude obsahovat předepsané náležitosti, je Objednatel oprávněn vrátit ji Zhotoviteli k doplnění. V takovém případě se zastaví plynutí lhůty splatnosti a nová lhůta splatnosti začne běžet doručením opravené faktury.</w:t>
      </w:r>
    </w:p>
    <w:p w14:paraId="5C7227AB" w14:textId="77777777" w:rsidR="00C259EB" w:rsidRPr="002F14BE" w:rsidRDefault="00C259EB" w:rsidP="00152A20">
      <w:pPr>
        <w:pStyle w:val="SML11"/>
        <w:numPr>
          <w:ilvl w:val="0"/>
          <w:numId w:val="0"/>
        </w:numPr>
        <w:ind w:left="567"/>
        <w:rPr>
          <w:rFonts w:asciiTheme="minorHAnsi" w:hAnsiTheme="minorHAnsi" w:cstheme="minorHAnsi"/>
          <w:szCs w:val="24"/>
        </w:rPr>
      </w:pPr>
    </w:p>
    <w:p w14:paraId="1B36E972" w14:textId="6E00994A" w:rsidR="00BB5417" w:rsidRPr="002F14BE" w:rsidRDefault="00BB5417" w:rsidP="00BB5417">
      <w:pPr>
        <w:pStyle w:val="Odstavecseseznamem"/>
        <w:numPr>
          <w:ilvl w:val="0"/>
          <w:numId w:val="19"/>
        </w:numPr>
        <w:jc w:val="center"/>
        <w:rPr>
          <w:rFonts w:asciiTheme="minorHAnsi" w:hAnsiTheme="minorHAnsi" w:cstheme="minorHAnsi"/>
          <w:b/>
          <w:bCs/>
        </w:rPr>
      </w:pPr>
      <w:bookmarkStart w:id="1" w:name="_Toc383117527"/>
      <w:r w:rsidRPr="002F14BE">
        <w:rPr>
          <w:rFonts w:asciiTheme="minorHAnsi" w:hAnsiTheme="minorHAnsi" w:cstheme="minorHAnsi"/>
          <w:b/>
          <w:bCs/>
        </w:rPr>
        <w:t>TERMÍN, MÍSTO A ZPŮSOB PLNĚNÍ</w:t>
      </w:r>
    </w:p>
    <w:p w14:paraId="46BB5FA3" w14:textId="7BEFA7CC" w:rsidR="00BB5417" w:rsidRPr="002F14BE" w:rsidRDefault="00BB5417" w:rsidP="003E50F5">
      <w:pPr>
        <w:pStyle w:val="Odstavecseseznamem"/>
        <w:numPr>
          <w:ilvl w:val="0"/>
          <w:numId w:val="20"/>
        </w:numPr>
        <w:adjustRightInd w:val="0"/>
        <w:spacing w:before="120" w:after="120"/>
        <w:contextualSpacing w:val="0"/>
        <w:jc w:val="both"/>
        <w:rPr>
          <w:rFonts w:asciiTheme="minorHAnsi" w:hAnsiTheme="minorHAnsi" w:cstheme="minorHAnsi"/>
        </w:rPr>
      </w:pPr>
      <w:r w:rsidRPr="002F14BE">
        <w:rPr>
          <w:rFonts w:asciiTheme="minorHAnsi" w:hAnsiTheme="minorHAnsi" w:cstheme="minorHAnsi"/>
        </w:rPr>
        <w:t xml:space="preserve">Dílo je </w:t>
      </w:r>
      <w:r w:rsidR="009427FC" w:rsidRPr="002F14BE">
        <w:rPr>
          <w:rFonts w:asciiTheme="minorHAnsi" w:hAnsiTheme="minorHAnsi" w:cstheme="minorHAnsi"/>
        </w:rPr>
        <w:t>provedeno, je-li dokončeno a předáno.</w:t>
      </w:r>
    </w:p>
    <w:p w14:paraId="34053632" w14:textId="5B5267E4" w:rsidR="009427FC" w:rsidRPr="002F14BE" w:rsidRDefault="009427FC" w:rsidP="003E50F5">
      <w:pPr>
        <w:pStyle w:val="Odstavecseseznamem"/>
        <w:numPr>
          <w:ilvl w:val="0"/>
          <w:numId w:val="20"/>
        </w:numPr>
        <w:adjustRightInd w:val="0"/>
        <w:spacing w:before="120" w:after="120"/>
        <w:contextualSpacing w:val="0"/>
        <w:jc w:val="both"/>
        <w:rPr>
          <w:rFonts w:asciiTheme="minorHAnsi" w:hAnsiTheme="minorHAnsi" w:cstheme="minorHAnsi"/>
        </w:rPr>
      </w:pPr>
      <w:r w:rsidRPr="002F14BE">
        <w:rPr>
          <w:rFonts w:asciiTheme="minorHAnsi" w:hAnsiTheme="minorHAnsi" w:cstheme="minorHAnsi"/>
        </w:rPr>
        <w:t>Místem předání Díla je sídlo Objednatele.</w:t>
      </w:r>
    </w:p>
    <w:p w14:paraId="03688793" w14:textId="633C29B2" w:rsidR="009427FC" w:rsidRPr="002F14BE" w:rsidRDefault="009427FC" w:rsidP="3D88A90A">
      <w:pPr>
        <w:pStyle w:val="Odstavecseseznamem"/>
        <w:numPr>
          <w:ilvl w:val="0"/>
          <w:numId w:val="20"/>
        </w:numPr>
        <w:adjustRightInd w:val="0"/>
        <w:spacing w:before="120" w:after="120"/>
        <w:jc w:val="both"/>
        <w:rPr>
          <w:rFonts w:asciiTheme="minorHAnsi" w:hAnsiTheme="minorHAnsi" w:cstheme="minorBidi"/>
        </w:rPr>
      </w:pPr>
      <w:r w:rsidRPr="3D88A90A">
        <w:rPr>
          <w:rFonts w:asciiTheme="minorHAnsi" w:hAnsiTheme="minorHAnsi" w:cstheme="minorBidi"/>
        </w:rPr>
        <w:t xml:space="preserve">Dílo bude provedeno nejpozději </w:t>
      </w:r>
      <w:r w:rsidR="00C71A0E">
        <w:rPr>
          <w:rFonts w:asciiTheme="minorHAnsi" w:hAnsiTheme="minorHAnsi" w:cstheme="minorBidi"/>
        </w:rPr>
        <w:t xml:space="preserve">do </w:t>
      </w:r>
      <w:r w:rsidR="00CB4EAD">
        <w:rPr>
          <w:rFonts w:asciiTheme="minorHAnsi" w:hAnsiTheme="minorHAnsi" w:cstheme="minorBidi"/>
        </w:rPr>
        <w:t>7</w:t>
      </w:r>
      <w:r w:rsidRPr="3D88A90A">
        <w:rPr>
          <w:rFonts w:asciiTheme="minorHAnsi" w:hAnsiTheme="minorHAnsi" w:cstheme="minorBidi"/>
        </w:rPr>
        <w:t xml:space="preserve"> týdnů ode dne účinnosti této Smlouvy</w:t>
      </w:r>
      <w:r w:rsidR="00C71A0E">
        <w:rPr>
          <w:rFonts w:asciiTheme="minorHAnsi" w:hAnsiTheme="minorHAnsi" w:cstheme="minorBidi"/>
        </w:rPr>
        <w:t xml:space="preserve">, a to s výjimkou </w:t>
      </w:r>
      <w:r w:rsidR="000707BF">
        <w:rPr>
          <w:rFonts w:asciiTheme="minorHAnsi" w:hAnsiTheme="minorHAnsi" w:cstheme="minorBidi"/>
        </w:rPr>
        <w:t>Konzultací</w:t>
      </w:r>
      <w:r w:rsidR="00C71A0E">
        <w:rPr>
          <w:rFonts w:asciiTheme="minorHAnsi" w:hAnsiTheme="minorHAnsi" w:cstheme="minorBidi"/>
        </w:rPr>
        <w:t>, kter</w:t>
      </w:r>
      <w:r w:rsidR="000707BF">
        <w:rPr>
          <w:rFonts w:asciiTheme="minorHAnsi" w:hAnsiTheme="minorHAnsi" w:cstheme="minorBidi"/>
        </w:rPr>
        <w:t>é</w:t>
      </w:r>
      <w:r w:rsidR="00C71A0E">
        <w:rPr>
          <w:rFonts w:asciiTheme="minorHAnsi" w:hAnsiTheme="minorHAnsi" w:cstheme="minorBidi"/>
        </w:rPr>
        <w:t xml:space="preserve"> je Zhotovitel povinen provádět </w:t>
      </w:r>
      <w:r w:rsidR="00C45417">
        <w:rPr>
          <w:rFonts w:asciiTheme="minorHAnsi" w:hAnsiTheme="minorHAnsi" w:cstheme="minorBidi"/>
        </w:rPr>
        <w:t>dle potřeb Objednatele</w:t>
      </w:r>
      <w:r w:rsidR="000707BF">
        <w:rPr>
          <w:rFonts w:asciiTheme="minorHAnsi" w:hAnsiTheme="minorHAnsi" w:cstheme="minorBidi"/>
        </w:rPr>
        <w:t>, nejpozději však do 6 měsíců ode dne účinnosti této Smlouvy a v maximálním rozsahu 20 hodin</w:t>
      </w:r>
      <w:r w:rsidRPr="3D88A90A">
        <w:rPr>
          <w:rFonts w:asciiTheme="minorHAnsi" w:hAnsiTheme="minorHAnsi" w:cstheme="minorBidi"/>
        </w:rPr>
        <w:t>.</w:t>
      </w:r>
    </w:p>
    <w:p w14:paraId="077F06BF" w14:textId="0DF80734" w:rsidR="00991A3A" w:rsidRPr="002F14BE" w:rsidRDefault="009427FC" w:rsidP="003E50F5">
      <w:pPr>
        <w:pStyle w:val="SML11"/>
        <w:numPr>
          <w:ilvl w:val="0"/>
          <w:numId w:val="20"/>
        </w:numPr>
        <w:adjustRightInd w:val="0"/>
        <w:rPr>
          <w:rFonts w:asciiTheme="minorHAnsi" w:hAnsiTheme="minorHAnsi" w:cstheme="minorHAnsi"/>
          <w:szCs w:val="24"/>
        </w:rPr>
      </w:pPr>
      <w:r w:rsidRPr="002F14BE">
        <w:rPr>
          <w:szCs w:val="24"/>
        </w:rPr>
        <w:t xml:space="preserve">Předání a převzetí Díla se uskuteční na základě Smluvními stranami podepsaného předávacího protokolu. Předávací protokol bude podepsán pouze tehdy, bude-li </w:t>
      </w:r>
      <w:r w:rsidRPr="002F14BE">
        <w:rPr>
          <w:rFonts w:asciiTheme="minorHAnsi" w:hAnsiTheme="minorHAnsi" w:cstheme="minorHAnsi"/>
          <w:szCs w:val="24"/>
        </w:rPr>
        <w:t xml:space="preserve">předávané Dílo splňovat veškeré požadavky Objednatele. Teprve podpisem předávacího protokolu vzniká </w:t>
      </w:r>
      <w:r w:rsidR="00185CEF" w:rsidRPr="002F14BE">
        <w:rPr>
          <w:rFonts w:asciiTheme="minorHAnsi" w:hAnsiTheme="minorHAnsi" w:cstheme="minorHAnsi"/>
          <w:szCs w:val="24"/>
        </w:rPr>
        <w:t xml:space="preserve">Zhotoviteli </w:t>
      </w:r>
      <w:r w:rsidRPr="002F14BE">
        <w:rPr>
          <w:rFonts w:asciiTheme="minorHAnsi" w:hAnsiTheme="minorHAnsi" w:cstheme="minorHAnsi"/>
          <w:szCs w:val="24"/>
        </w:rPr>
        <w:t xml:space="preserve">právo </w:t>
      </w:r>
      <w:r w:rsidR="00185CEF" w:rsidRPr="002F14BE">
        <w:rPr>
          <w:rFonts w:asciiTheme="minorHAnsi" w:hAnsiTheme="minorHAnsi" w:cstheme="minorHAnsi"/>
          <w:szCs w:val="24"/>
        </w:rPr>
        <w:t xml:space="preserve">na zaplacení </w:t>
      </w:r>
      <w:r w:rsidR="000707BF">
        <w:rPr>
          <w:rFonts w:asciiTheme="minorHAnsi" w:hAnsiTheme="minorHAnsi" w:cstheme="minorHAnsi"/>
          <w:szCs w:val="24"/>
        </w:rPr>
        <w:t>Ceny</w:t>
      </w:r>
      <w:r w:rsidR="00185CEF" w:rsidRPr="002F14BE">
        <w:rPr>
          <w:rFonts w:asciiTheme="minorHAnsi" w:hAnsiTheme="minorHAnsi" w:cstheme="minorHAnsi"/>
          <w:szCs w:val="24"/>
        </w:rPr>
        <w:t xml:space="preserve"> </w:t>
      </w:r>
      <w:r w:rsidR="000707BF">
        <w:rPr>
          <w:rFonts w:asciiTheme="minorHAnsi" w:hAnsiTheme="minorHAnsi" w:cstheme="minorHAnsi"/>
          <w:szCs w:val="24"/>
        </w:rPr>
        <w:t>v souladu s článkem IV. odst. 1</w:t>
      </w:r>
      <w:r w:rsidR="000115E9">
        <w:rPr>
          <w:rFonts w:asciiTheme="minorHAnsi" w:hAnsiTheme="minorHAnsi" w:cstheme="minorHAnsi"/>
          <w:szCs w:val="24"/>
        </w:rPr>
        <w:t>6</w:t>
      </w:r>
      <w:r w:rsidRPr="002F14BE">
        <w:rPr>
          <w:rFonts w:asciiTheme="minorHAnsi" w:hAnsiTheme="minorHAnsi" w:cstheme="minorHAnsi"/>
          <w:szCs w:val="24"/>
        </w:rPr>
        <w:t xml:space="preserve"> této </w:t>
      </w:r>
      <w:r w:rsidR="00185CEF" w:rsidRPr="002F14BE">
        <w:rPr>
          <w:rFonts w:asciiTheme="minorHAnsi" w:hAnsiTheme="minorHAnsi" w:cstheme="minorHAnsi"/>
          <w:szCs w:val="24"/>
        </w:rPr>
        <w:t>S</w:t>
      </w:r>
      <w:r w:rsidRPr="002F14BE">
        <w:rPr>
          <w:rFonts w:asciiTheme="minorHAnsi" w:hAnsiTheme="minorHAnsi" w:cstheme="minorHAnsi"/>
          <w:szCs w:val="24"/>
        </w:rPr>
        <w:t>mlouvy</w:t>
      </w:r>
      <w:r w:rsidR="00185CEF" w:rsidRPr="002F14BE">
        <w:rPr>
          <w:rFonts w:asciiTheme="minorHAnsi" w:hAnsiTheme="minorHAnsi" w:cstheme="minorHAnsi"/>
          <w:szCs w:val="24"/>
        </w:rPr>
        <w:t>.</w:t>
      </w:r>
      <w:r w:rsidR="00615F96" w:rsidRPr="002F14BE">
        <w:rPr>
          <w:rFonts w:asciiTheme="minorHAnsi" w:hAnsiTheme="minorHAnsi" w:cstheme="minorHAnsi"/>
          <w:szCs w:val="24"/>
        </w:rPr>
        <w:t xml:space="preserve"> Vypracování návrhu předávacího protokolu zajistí Zhotovitel.</w:t>
      </w:r>
    </w:p>
    <w:p w14:paraId="4791BF70" w14:textId="36CA4801" w:rsidR="00991A3A" w:rsidRPr="003E50F5" w:rsidRDefault="00991A3A" w:rsidP="003E50F5">
      <w:pPr>
        <w:numPr>
          <w:ilvl w:val="0"/>
          <w:numId w:val="20"/>
        </w:numPr>
        <w:spacing w:before="120" w:after="120"/>
        <w:jc w:val="both"/>
        <w:rPr>
          <w:rFonts w:asciiTheme="minorHAnsi" w:hAnsiTheme="minorHAnsi" w:cstheme="minorHAnsi"/>
        </w:rPr>
      </w:pPr>
      <w:bookmarkStart w:id="2" w:name="_Ref391909747"/>
      <w:r w:rsidRPr="002F14BE">
        <w:rPr>
          <w:rFonts w:asciiTheme="minorHAnsi" w:hAnsiTheme="minorHAnsi" w:cstheme="minorHAnsi"/>
        </w:rPr>
        <w:t>Objednatel Dílo převezme za předpokladu, že je Dílo dokončené, a že Dílo odpovídá kvalitě dle čl. III této Smlouvy a je prosté všech vad a nedodělků</w:t>
      </w:r>
      <w:bookmarkEnd w:id="2"/>
      <w:r w:rsidRPr="002F14BE">
        <w:rPr>
          <w:rFonts w:asciiTheme="minorHAnsi" w:hAnsiTheme="minorHAnsi" w:cstheme="minorHAnsi"/>
        </w:rPr>
        <w:t>.</w:t>
      </w:r>
    </w:p>
    <w:p w14:paraId="274BDEC0" w14:textId="21198205" w:rsidR="00991A3A" w:rsidRPr="003E50F5" w:rsidRDefault="00991A3A" w:rsidP="003E50F5">
      <w:pPr>
        <w:numPr>
          <w:ilvl w:val="0"/>
          <w:numId w:val="20"/>
        </w:numPr>
        <w:spacing w:before="120" w:after="120"/>
        <w:jc w:val="both"/>
        <w:rPr>
          <w:rFonts w:asciiTheme="minorHAnsi" w:hAnsiTheme="minorHAnsi" w:cstheme="minorHAnsi"/>
        </w:rPr>
      </w:pPr>
      <w:bookmarkStart w:id="3" w:name="_Ref391906151"/>
      <w:r w:rsidRPr="002F14BE">
        <w:rPr>
          <w:rFonts w:asciiTheme="minorHAnsi" w:hAnsiTheme="minorHAnsi" w:cstheme="minorHAnsi"/>
        </w:rPr>
        <w:t xml:space="preserve">V případě, že Objednatel Dílo nepřevezme, budou v Předávacím protokolu uvedeny důvody pro nepřevzetí Díla, tj. soupis zjištěných vad a nedodělků a stanoviska obou </w:t>
      </w:r>
      <w:r w:rsidR="00615F96" w:rsidRPr="002F14BE">
        <w:rPr>
          <w:rFonts w:asciiTheme="minorHAnsi" w:hAnsiTheme="minorHAnsi" w:cstheme="minorHAnsi"/>
        </w:rPr>
        <w:t>S</w:t>
      </w:r>
      <w:r w:rsidRPr="002F14BE">
        <w:rPr>
          <w:rFonts w:asciiTheme="minorHAnsi" w:hAnsiTheme="minorHAnsi" w:cstheme="minorHAnsi"/>
        </w:rPr>
        <w:t>mluvních stran. V případě nepřevzetí Díla dohodnou Smluvní strany lhůty k odstranění vad nebo nedodělků a náhradní termín předání a převzetí Díla.</w:t>
      </w:r>
      <w:bookmarkEnd w:id="3"/>
      <w:r w:rsidRPr="002F14BE">
        <w:rPr>
          <w:rFonts w:asciiTheme="minorHAnsi" w:hAnsiTheme="minorHAnsi" w:cstheme="minorHAnsi"/>
        </w:rPr>
        <w:t xml:space="preserve"> Pro případ nepřevzetí Díla, které vykazuje vady, se na Dílo nahlíží jako na nepředané.</w:t>
      </w:r>
    </w:p>
    <w:p w14:paraId="25734D9E" w14:textId="1F97C3E0" w:rsidR="00991A3A" w:rsidRPr="003E50F5" w:rsidRDefault="00991A3A" w:rsidP="003E50F5">
      <w:pPr>
        <w:numPr>
          <w:ilvl w:val="0"/>
          <w:numId w:val="20"/>
        </w:numPr>
        <w:spacing w:before="120" w:after="120"/>
        <w:jc w:val="both"/>
        <w:rPr>
          <w:rFonts w:asciiTheme="minorHAnsi" w:hAnsiTheme="minorHAnsi" w:cstheme="minorHAnsi"/>
        </w:rPr>
      </w:pPr>
      <w:r w:rsidRPr="002F14BE">
        <w:rPr>
          <w:rFonts w:asciiTheme="minorHAnsi" w:hAnsiTheme="minorHAnsi" w:cstheme="minorHAnsi"/>
        </w:rPr>
        <w:lastRenderedPageBreak/>
        <w:t>Zhotovitel se zavazuje řádně odstranit veškeré vady a nedodělky, jež vyplynou z </w:t>
      </w:r>
      <w:r w:rsidR="00615F96" w:rsidRPr="002F14BE">
        <w:rPr>
          <w:rFonts w:asciiTheme="minorHAnsi" w:hAnsiTheme="minorHAnsi" w:cstheme="minorHAnsi"/>
        </w:rPr>
        <w:t>p</w:t>
      </w:r>
      <w:r w:rsidRPr="002F14BE">
        <w:rPr>
          <w:rFonts w:asciiTheme="minorHAnsi" w:hAnsiTheme="minorHAnsi" w:cstheme="minorHAnsi"/>
        </w:rPr>
        <w:t>ředávacího protokolu, a to ve lhůtě stanovené v </w:t>
      </w:r>
      <w:r w:rsidR="00615F96" w:rsidRPr="002F14BE">
        <w:rPr>
          <w:rFonts w:asciiTheme="minorHAnsi" w:hAnsiTheme="minorHAnsi" w:cstheme="minorHAnsi"/>
        </w:rPr>
        <w:t>p</w:t>
      </w:r>
      <w:r w:rsidRPr="002F14BE">
        <w:rPr>
          <w:rFonts w:asciiTheme="minorHAnsi" w:hAnsiTheme="minorHAnsi" w:cstheme="minorHAnsi"/>
        </w:rPr>
        <w:t>ředávacím protokolu. V případě nepřevzetí Díla Objednatelem je Zhotovitel povinen řádně odstranit veškeré vady a</w:t>
      </w:r>
      <w:r w:rsidR="00876FDE">
        <w:rPr>
          <w:rFonts w:asciiTheme="minorHAnsi" w:hAnsiTheme="minorHAnsi" w:cstheme="minorHAnsi"/>
        </w:rPr>
        <w:t> </w:t>
      </w:r>
      <w:r w:rsidRPr="002F14BE">
        <w:rPr>
          <w:rFonts w:asciiTheme="minorHAnsi" w:hAnsiTheme="minorHAnsi" w:cstheme="minorHAnsi"/>
        </w:rPr>
        <w:t>nedodělky ve lhůtě sjednané v </w:t>
      </w:r>
      <w:r w:rsidR="00615F96" w:rsidRPr="002F14BE">
        <w:rPr>
          <w:rFonts w:asciiTheme="minorHAnsi" w:hAnsiTheme="minorHAnsi" w:cstheme="minorHAnsi"/>
        </w:rPr>
        <w:t>p</w:t>
      </w:r>
      <w:r w:rsidRPr="002F14BE">
        <w:rPr>
          <w:rFonts w:asciiTheme="minorHAnsi" w:hAnsiTheme="minorHAnsi" w:cstheme="minorHAnsi"/>
        </w:rPr>
        <w:t>ředávacím protokolu. O odstranění vad a nedodělků sepíší Smluvní strany protokol.</w:t>
      </w:r>
    </w:p>
    <w:p w14:paraId="537567F6" w14:textId="322FE978" w:rsidR="00991A3A" w:rsidRPr="00A97842" w:rsidRDefault="00991A3A" w:rsidP="003E50F5">
      <w:pPr>
        <w:numPr>
          <w:ilvl w:val="0"/>
          <w:numId w:val="20"/>
        </w:numPr>
        <w:spacing w:before="120" w:after="120"/>
        <w:jc w:val="both"/>
        <w:rPr>
          <w:rFonts w:asciiTheme="minorHAnsi" w:hAnsiTheme="minorHAnsi" w:cstheme="minorHAnsi"/>
        </w:rPr>
      </w:pPr>
      <w:r w:rsidRPr="002F14BE">
        <w:rPr>
          <w:rFonts w:asciiTheme="minorHAnsi" w:hAnsiTheme="minorHAnsi" w:cstheme="minorHAnsi"/>
        </w:rPr>
        <w:t>Pokud Zhotovitel vady a nedodělky uvedené v </w:t>
      </w:r>
      <w:r w:rsidR="00615F96" w:rsidRPr="002F14BE">
        <w:rPr>
          <w:rFonts w:asciiTheme="minorHAnsi" w:hAnsiTheme="minorHAnsi" w:cstheme="minorHAnsi"/>
        </w:rPr>
        <w:t>p</w:t>
      </w:r>
      <w:r w:rsidRPr="002F14BE">
        <w:rPr>
          <w:rFonts w:asciiTheme="minorHAnsi" w:hAnsiTheme="minorHAnsi" w:cstheme="minorHAnsi"/>
        </w:rPr>
        <w:t xml:space="preserve">ředávacím protokolu ve lhůtě dle předchozího odstavce Smlouvy neodstraní, případně odmítne </w:t>
      </w:r>
      <w:r w:rsidR="00615F96" w:rsidRPr="002F14BE">
        <w:rPr>
          <w:rFonts w:asciiTheme="minorHAnsi" w:hAnsiTheme="minorHAnsi" w:cstheme="minorHAnsi"/>
        </w:rPr>
        <w:t>p</w:t>
      </w:r>
      <w:r w:rsidRPr="002F14BE">
        <w:rPr>
          <w:rFonts w:asciiTheme="minorHAnsi" w:hAnsiTheme="minorHAnsi" w:cstheme="minorHAnsi"/>
        </w:rPr>
        <w:t>ředávací protokol podepsat, je Objednatel oprávněn zajistit jejich odstranění třetí osobou. Z</w:t>
      </w:r>
      <w:r w:rsidRPr="002F14BE">
        <w:rPr>
          <w:rFonts w:asciiTheme="minorHAnsi" w:hAnsiTheme="minorHAnsi" w:cstheme="minorHAnsi"/>
          <w:iCs/>
        </w:rPr>
        <w:t>hotovitel je povinen uhradit Objednateli veškeré jím účelně vynaložené náklady v souvislosti s</w:t>
      </w:r>
      <w:r w:rsidR="00876FDE">
        <w:rPr>
          <w:rFonts w:asciiTheme="minorHAnsi" w:hAnsiTheme="minorHAnsi" w:cstheme="minorHAnsi"/>
          <w:iCs/>
        </w:rPr>
        <w:t> </w:t>
      </w:r>
      <w:r w:rsidRPr="002F14BE">
        <w:rPr>
          <w:rFonts w:asciiTheme="minorHAnsi" w:hAnsiTheme="minorHAnsi" w:cstheme="minorHAnsi"/>
          <w:iCs/>
        </w:rPr>
        <w:t>odstraněním vad a nedodělků</w:t>
      </w:r>
      <w:r w:rsidR="00615F96" w:rsidRPr="002F14BE">
        <w:rPr>
          <w:rFonts w:asciiTheme="minorHAnsi" w:hAnsiTheme="minorHAnsi" w:cstheme="minorHAnsi"/>
          <w:iCs/>
        </w:rPr>
        <w:t xml:space="preserve"> třetí osobou</w:t>
      </w:r>
      <w:r w:rsidRPr="002F14BE">
        <w:rPr>
          <w:rFonts w:asciiTheme="minorHAnsi" w:hAnsiTheme="minorHAnsi" w:cstheme="minorHAnsi"/>
          <w:iCs/>
        </w:rPr>
        <w:t xml:space="preserve">, zejména v podobě vynaložení nákladů na </w:t>
      </w:r>
      <w:r w:rsidRPr="00A97842">
        <w:rPr>
          <w:rFonts w:asciiTheme="minorHAnsi" w:hAnsiTheme="minorHAnsi" w:cstheme="minorHAnsi"/>
          <w:iCs/>
        </w:rPr>
        <w:t>jejich odstranění.</w:t>
      </w:r>
    </w:p>
    <w:p w14:paraId="50F29E54" w14:textId="62A64A8C" w:rsidR="00185CEF" w:rsidRPr="00450233" w:rsidRDefault="00185CEF" w:rsidP="00185CEF">
      <w:pPr>
        <w:pStyle w:val="SML11"/>
        <w:numPr>
          <w:ilvl w:val="0"/>
          <w:numId w:val="20"/>
        </w:numPr>
        <w:rPr>
          <w:szCs w:val="24"/>
        </w:rPr>
      </w:pPr>
      <w:r w:rsidRPr="00450233">
        <w:rPr>
          <w:szCs w:val="24"/>
        </w:rPr>
        <w:t>Vlastnické právo k Dílu přechází na Objednatele okamžikem jeho předání a převzetí</w:t>
      </w:r>
      <w:r w:rsidR="00615F96" w:rsidRPr="00450233">
        <w:rPr>
          <w:szCs w:val="24"/>
        </w:rPr>
        <w:t xml:space="preserve">, příp. odstraněním vad a nedodělků </w:t>
      </w:r>
      <w:r w:rsidRPr="00450233">
        <w:rPr>
          <w:szCs w:val="24"/>
        </w:rPr>
        <w:t>dle tohoto článku.</w:t>
      </w:r>
    </w:p>
    <w:p w14:paraId="44F26BFB" w14:textId="114E2F92" w:rsidR="005D1E18" w:rsidRPr="002F14BE" w:rsidRDefault="00185CEF" w:rsidP="005D1E18">
      <w:pPr>
        <w:pStyle w:val="SML11"/>
        <w:numPr>
          <w:ilvl w:val="0"/>
          <w:numId w:val="20"/>
        </w:numPr>
        <w:rPr>
          <w:szCs w:val="24"/>
        </w:rPr>
      </w:pPr>
      <w:r w:rsidRPr="002F14BE">
        <w:rPr>
          <w:szCs w:val="24"/>
        </w:rPr>
        <w:t xml:space="preserve">Do okamžiku převzetí </w:t>
      </w:r>
      <w:r w:rsidR="00C71A0E">
        <w:rPr>
          <w:szCs w:val="24"/>
        </w:rPr>
        <w:t>D</w:t>
      </w:r>
      <w:r w:rsidRPr="002F14BE">
        <w:rPr>
          <w:szCs w:val="24"/>
        </w:rPr>
        <w:t>íla</w:t>
      </w:r>
      <w:r w:rsidR="00C259EB" w:rsidRPr="002F14BE">
        <w:rPr>
          <w:szCs w:val="24"/>
        </w:rPr>
        <w:t>, případně do okamžiku odstranění poslední vady nebo nedodělku</w:t>
      </w:r>
      <w:r w:rsidRPr="002F14BE">
        <w:rPr>
          <w:szCs w:val="24"/>
        </w:rPr>
        <w:t xml:space="preserve"> Objednatelem nese nebezpečí škody na Díle Zhotovitel.</w:t>
      </w:r>
      <w:bookmarkEnd w:id="1"/>
    </w:p>
    <w:p w14:paraId="2325647C" w14:textId="77777777" w:rsidR="005D1E18" w:rsidRPr="002F14BE" w:rsidRDefault="005D1E18" w:rsidP="005D1E18">
      <w:pPr>
        <w:pStyle w:val="Odstavecseseznamem"/>
        <w:rPr>
          <w:rFonts w:asciiTheme="minorHAnsi" w:hAnsiTheme="minorHAnsi" w:cstheme="minorHAnsi"/>
        </w:rPr>
      </w:pPr>
    </w:p>
    <w:p w14:paraId="6E375A7B" w14:textId="24E8DA63" w:rsidR="005D1E18" w:rsidRPr="003E50F5" w:rsidRDefault="00964828" w:rsidP="003E50F5">
      <w:pPr>
        <w:pStyle w:val="Odstavecseseznamem"/>
        <w:numPr>
          <w:ilvl w:val="0"/>
          <w:numId w:val="19"/>
        </w:numPr>
        <w:jc w:val="center"/>
        <w:rPr>
          <w:rFonts w:asciiTheme="minorHAnsi" w:hAnsiTheme="minorHAnsi" w:cstheme="minorHAnsi"/>
          <w:b/>
          <w:bCs/>
        </w:rPr>
      </w:pPr>
      <w:r w:rsidRPr="002F14BE">
        <w:rPr>
          <w:rFonts w:asciiTheme="minorHAnsi" w:hAnsiTheme="minorHAnsi" w:cstheme="minorHAnsi"/>
          <w:b/>
          <w:bCs/>
        </w:rPr>
        <w:t>ODPOVĚDNOST ZA VADY</w:t>
      </w:r>
    </w:p>
    <w:p w14:paraId="15C3D494" w14:textId="7F839EF8" w:rsidR="00964828" w:rsidRPr="002F14BE" w:rsidRDefault="00964828" w:rsidP="00964828">
      <w:pPr>
        <w:pStyle w:val="SML11"/>
        <w:numPr>
          <w:ilvl w:val="0"/>
          <w:numId w:val="20"/>
        </w:numPr>
        <w:rPr>
          <w:szCs w:val="24"/>
        </w:rPr>
      </w:pPr>
      <w:r w:rsidRPr="002F14BE">
        <w:rPr>
          <w:szCs w:val="24"/>
        </w:rPr>
        <w:t xml:space="preserve">Zhotovitel poskytuje záruku za jakost </w:t>
      </w:r>
      <w:r w:rsidR="00C71A0E">
        <w:rPr>
          <w:szCs w:val="24"/>
        </w:rPr>
        <w:t>D</w:t>
      </w:r>
      <w:r w:rsidRPr="002F14BE">
        <w:rPr>
          <w:szCs w:val="24"/>
        </w:rPr>
        <w:t xml:space="preserve">íla. Zhotovitel odpovídá za to, že předmět této </w:t>
      </w:r>
      <w:r w:rsidR="0022138C" w:rsidRPr="002F14BE">
        <w:rPr>
          <w:szCs w:val="24"/>
        </w:rPr>
        <w:t>S</w:t>
      </w:r>
      <w:r w:rsidRPr="002F14BE">
        <w:rPr>
          <w:szCs w:val="24"/>
        </w:rPr>
        <w:t xml:space="preserve">mlouvy je provedený podle podmínek </w:t>
      </w:r>
      <w:r w:rsidR="0022138C" w:rsidRPr="002F14BE">
        <w:rPr>
          <w:szCs w:val="24"/>
        </w:rPr>
        <w:t>S</w:t>
      </w:r>
      <w:r w:rsidRPr="002F14BE">
        <w:rPr>
          <w:szCs w:val="24"/>
        </w:rPr>
        <w:t>mlouvy a podmínek Říze</w:t>
      </w:r>
      <w:r w:rsidRPr="00BE3BEE">
        <w:rPr>
          <w:szCs w:val="24"/>
        </w:rPr>
        <w:t xml:space="preserve">ní </w:t>
      </w:r>
      <w:r w:rsidR="0022138C" w:rsidRPr="00BE3BEE">
        <w:rPr>
          <w:szCs w:val="24"/>
        </w:rPr>
        <w:t>veřejné zakázky</w:t>
      </w:r>
      <w:r w:rsidRPr="00BE3BEE">
        <w:rPr>
          <w:szCs w:val="24"/>
        </w:rPr>
        <w:t xml:space="preserve">, a že po dobu záruční doby bude mít předmět </w:t>
      </w:r>
      <w:r w:rsidR="0022138C" w:rsidRPr="00BE3BEE">
        <w:rPr>
          <w:szCs w:val="24"/>
        </w:rPr>
        <w:t>S</w:t>
      </w:r>
      <w:r w:rsidRPr="00BE3BEE">
        <w:rPr>
          <w:szCs w:val="24"/>
        </w:rPr>
        <w:t xml:space="preserve">mlouvy vlastnosti dohodnuté v této </w:t>
      </w:r>
      <w:r w:rsidR="0022138C" w:rsidRPr="00BE3BEE">
        <w:rPr>
          <w:szCs w:val="24"/>
        </w:rPr>
        <w:t>S</w:t>
      </w:r>
      <w:r w:rsidRPr="00BE3BEE">
        <w:rPr>
          <w:szCs w:val="24"/>
        </w:rPr>
        <w:t>mlouvě a vlastnosti stanovené právními předpisy, případně vlastnosti obvyklé.</w:t>
      </w:r>
    </w:p>
    <w:p w14:paraId="14BF0038" w14:textId="4A62E1D3" w:rsidR="00964828" w:rsidRPr="009A7E8D" w:rsidRDefault="00964828" w:rsidP="0022138C">
      <w:pPr>
        <w:pStyle w:val="SML11"/>
        <w:numPr>
          <w:ilvl w:val="0"/>
          <w:numId w:val="20"/>
        </w:numPr>
        <w:rPr>
          <w:szCs w:val="24"/>
        </w:rPr>
      </w:pPr>
      <w:r w:rsidRPr="002F14BE">
        <w:rPr>
          <w:szCs w:val="24"/>
        </w:rPr>
        <w:t xml:space="preserve">Záruční doba </w:t>
      </w:r>
      <w:r w:rsidR="00A97842">
        <w:rPr>
          <w:szCs w:val="24"/>
        </w:rPr>
        <w:t>Díla</w:t>
      </w:r>
      <w:r w:rsidRPr="002F14BE">
        <w:rPr>
          <w:szCs w:val="24"/>
        </w:rPr>
        <w:t xml:space="preserve"> </w:t>
      </w:r>
      <w:r w:rsidRPr="009A7E8D">
        <w:rPr>
          <w:szCs w:val="24"/>
        </w:rPr>
        <w:t xml:space="preserve">je </w:t>
      </w:r>
      <w:r w:rsidR="00BE3BEE">
        <w:rPr>
          <w:szCs w:val="24"/>
        </w:rPr>
        <w:t>1</w:t>
      </w:r>
      <w:r w:rsidRPr="009A7E8D">
        <w:rPr>
          <w:szCs w:val="24"/>
        </w:rPr>
        <w:t xml:space="preserve">2 měsíců a počíná běžet od prvního dne kalendářního měsíce následujícího po měsíci, v němž bylo </w:t>
      </w:r>
      <w:r w:rsidR="00C71A0E">
        <w:rPr>
          <w:szCs w:val="24"/>
        </w:rPr>
        <w:t>D</w:t>
      </w:r>
      <w:r w:rsidRPr="009A7E8D">
        <w:rPr>
          <w:szCs w:val="24"/>
        </w:rPr>
        <w:t>ílo předáno. Pokud byly při předání zjištěny vady</w:t>
      </w:r>
      <w:r w:rsidR="0022138C" w:rsidRPr="009A7E8D">
        <w:rPr>
          <w:szCs w:val="24"/>
        </w:rPr>
        <w:t xml:space="preserve"> nebo nedodělky</w:t>
      </w:r>
      <w:r w:rsidRPr="009A7E8D">
        <w:rPr>
          <w:szCs w:val="24"/>
        </w:rPr>
        <w:t xml:space="preserve">, záruční </w:t>
      </w:r>
      <w:r w:rsidR="0022138C" w:rsidRPr="009A7E8D">
        <w:rPr>
          <w:szCs w:val="24"/>
        </w:rPr>
        <w:t>doba</w:t>
      </w:r>
      <w:r w:rsidRPr="009A7E8D">
        <w:rPr>
          <w:szCs w:val="24"/>
        </w:rPr>
        <w:t xml:space="preserve"> počíná běžet až předáním </w:t>
      </w:r>
      <w:r w:rsidR="0022138C" w:rsidRPr="009A7E8D">
        <w:rPr>
          <w:szCs w:val="24"/>
        </w:rPr>
        <w:t>D</w:t>
      </w:r>
      <w:r w:rsidRPr="009A7E8D">
        <w:rPr>
          <w:szCs w:val="24"/>
        </w:rPr>
        <w:t>íla po odstranění vad</w:t>
      </w:r>
      <w:r w:rsidR="0022138C" w:rsidRPr="009A7E8D">
        <w:rPr>
          <w:szCs w:val="24"/>
        </w:rPr>
        <w:t xml:space="preserve"> nebo nedodělků</w:t>
      </w:r>
      <w:r w:rsidRPr="009A7E8D">
        <w:rPr>
          <w:szCs w:val="24"/>
        </w:rPr>
        <w:t xml:space="preserve">. </w:t>
      </w:r>
    </w:p>
    <w:p w14:paraId="7E781EA2" w14:textId="6A6B5889" w:rsidR="00964828" w:rsidRPr="009A7E8D" w:rsidRDefault="00964828" w:rsidP="00DB5DE4">
      <w:pPr>
        <w:pStyle w:val="SML11"/>
        <w:numPr>
          <w:ilvl w:val="0"/>
          <w:numId w:val="20"/>
        </w:numPr>
        <w:rPr>
          <w:szCs w:val="24"/>
        </w:rPr>
      </w:pPr>
      <w:r w:rsidRPr="009A7E8D">
        <w:rPr>
          <w:szCs w:val="24"/>
        </w:rPr>
        <w:t>Vady vytčené během záruční doby se Zhotovitel zavazuje odstranit do 14 dní ode dne zjištění vady a jejího oznámení Zhotoviteli.</w:t>
      </w:r>
    </w:p>
    <w:p w14:paraId="613C3931" w14:textId="2FEB0068" w:rsidR="00964828" w:rsidRPr="009A7E8D" w:rsidRDefault="00964828" w:rsidP="00DB5DE4">
      <w:pPr>
        <w:pStyle w:val="SML11"/>
        <w:numPr>
          <w:ilvl w:val="0"/>
          <w:numId w:val="20"/>
        </w:numPr>
        <w:rPr>
          <w:szCs w:val="24"/>
        </w:rPr>
      </w:pPr>
      <w:r w:rsidRPr="009A7E8D">
        <w:rPr>
          <w:szCs w:val="24"/>
        </w:rPr>
        <w:t xml:space="preserve">Reklamace vad je uplatněna včas, pokud ji Objednatel uplatní nejpozději do uplynutí záruční doby, a to způsobem stanoveným v této </w:t>
      </w:r>
      <w:r w:rsidR="00DB5DE4" w:rsidRPr="009A7E8D">
        <w:rPr>
          <w:szCs w:val="24"/>
        </w:rPr>
        <w:t>S</w:t>
      </w:r>
      <w:r w:rsidRPr="009A7E8D">
        <w:rPr>
          <w:szCs w:val="24"/>
        </w:rPr>
        <w:t>mlouvě.</w:t>
      </w:r>
    </w:p>
    <w:p w14:paraId="475B2506" w14:textId="42489F6C" w:rsidR="00964828" w:rsidRPr="009A7E8D" w:rsidRDefault="00964828" w:rsidP="00DB5DE4">
      <w:pPr>
        <w:pStyle w:val="SML11"/>
        <w:numPr>
          <w:ilvl w:val="0"/>
          <w:numId w:val="20"/>
        </w:numPr>
        <w:rPr>
          <w:szCs w:val="24"/>
        </w:rPr>
      </w:pPr>
      <w:r w:rsidRPr="009A7E8D">
        <w:rPr>
          <w:szCs w:val="24"/>
        </w:rPr>
        <w:t xml:space="preserve">Smluvní strany se dohodly, že v případě vzniku vady </w:t>
      </w:r>
      <w:r w:rsidR="00DB5DE4" w:rsidRPr="009A7E8D">
        <w:rPr>
          <w:szCs w:val="24"/>
        </w:rPr>
        <w:t>D</w:t>
      </w:r>
      <w:r w:rsidRPr="009A7E8D">
        <w:rPr>
          <w:szCs w:val="24"/>
        </w:rPr>
        <w:t xml:space="preserve">íla, je Objednatel povinen bezodkladně po jejich zjištění oznámit existenci těchto vad </w:t>
      </w:r>
      <w:r w:rsidR="00DB5DE4" w:rsidRPr="009A7E8D">
        <w:rPr>
          <w:szCs w:val="24"/>
        </w:rPr>
        <w:t>Z</w:t>
      </w:r>
      <w:r w:rsidRPr="009A7E8D">
        <w:rPr>
          <w:szCs w:val="24"/>
        </w:rPr>
        <w:t xml:space="preserve">hotoviteli prostřednictvím e-mailu kontaktní osobě, přičemž Zhotovitel je povinen písemně oznámené, tedy reklamované vady </w:t>
      </w:r>
      <w:r w:rsidR="00DB5DE4" w:rsidRPr="009A7E8D">
        <w:rPr>
          <w:szCs w:val="24"/>
        </w:rPr>
        <w:t>D</w:t>
      </w:r>
      <w:r w:rsidRPr="009A7E8D">
        <w:rPr>
          <w:szCs w:val="24"/>
        </w:rPr>
        <w:t>íla bezplatně odstranit.</w:t>
      </w:r>
    </w:p>
    <w:p w14:paraId="0EA8379E" w14:textId="270141E8" w:rsidR="00964828" w:rsidRPr="009A7E8D" w:rsidRDefault="00964828" w:rsidP="00DB5DE4">
      <w:pPr>
        <w:pStyle w:val="SML11"/>
        <w:numPr>
          <w:ilvl w:val="0"/>
          <w:numId w:val="20"/>
        </w:numPr>
        <w:rPr>
          <w:szCs w:val="24"/>
        </w:rPr>
      </w:pPr>
      <w:r w:rsidRPr="009A7E8D">
        <w:rPr>
          <w:szCs w:val="24"/>
        </w:rPr>
        <w:t xml:space="preserve">Zhotovitel ručí za případné dotčení práva jakékoliv třetí osoby vyplývající z průmyslového nebo duševního vlastnictví související s plněním předmětu </w:t>
      </w:r>
      <w:r w:rsidR="00DB5DE4" w:rsidRPr="009A7E8D">
        <w:rPr>
          <w:szCs w:val="24"/>
        </w:rPr>
        <w:t>S</w:t>
      </w:r>
      <w:r w:rsidRPr="009A7E8D">
        <w:rPr>
          <w:szCs w:val="24"/>
        </w:rPr>
        <w:t>mlouvy, a to na území České republiky i mimo něj.</w:t>
      </w:r>
    </w:p>
    <w:p w14:paraId="22C7C5EE" w14:textId="1996789E" w:rsidR="005D1E18" w:rsidRPr="009A7E8D" w:rsidRDefault="00964828" w:rsidP="003E50F5">
      <w:pPr>
        <w:pStyle w:val="SML11"/>
        <w:numPr>
          <w:ilvl w:val="0"/>
          <w:numId w:val="20"/>
        </w:numPr>
        <w:rPr>
          <w:szCs w:val="24"/>
        </w:rPr>
      </w:pPr>
      <w:r w:rsidRPr="009A7E8D">
        <w:rPr>
          <w:szCs w:val="24"/>
        </w:rPr>
        <w:t xml:space="preserve">Pokud bude mít </w:t>
      </w:r>
      <w:r w:rsidR="00B16DC8">
        <w:rPr>
          <w:szCs w:val="24"/>
        </w:rPr>
        <w:t>D</w:t>
      </w:r>
      <w:r w:rsidRPr="009A7E8D">
        <w:rPr>
          <w:szCs w:val="24"/>
        </w:rPr>
        <w:t xml:space="preserve">ílo právní vady, Zhotovitel je povinen na vlastní náklady učinit všechna opatření nezbytná k odstranění právní vady předmětu </w:t>
      </w:r>
      <w:r w:rsidR="00DB5DE4" w:rsidRPr="009A7E8D">
        <w:rPr>
          <w:szCs w:val="24"/>
        </w:rPr>
        <w:t>S</w:t>
      </w:r>
      <w:r w:rsidRPr="009A7E8D">
        <w:rPr>
          <w:szCs w:val="24"/>
        </w:rPr>
        <w:t>mlouvy. Zhotovitel nese veškeré náklady a hradí veškeré oprávněné nároky třetích osob.</w:t>
      </w:r>
    </w:p>
    <w:p w14:paraId="11A7EB89" w14:textId="77777777" w:rsidR="005D1E18" w:rsidRPr="009A7E8D" w:rsidRDefault="005D1E18" w:rsidP="006466FD">
      <w:pPr>
        <w:jc w:val="center"/>
        <w:rPr>
          <w:rFonts w:ascii="Calibri" w:hAnsi="Calibri"/>
          <w:b/>
          <w:bCs/>
          <w:color w:val="000000" w:themeColor="text1"/>
        </w:rPr>
      </w:pPr>
    </w:p>
    <w:p w14:paraId="3EED3A1B" w14:textId="7488C1B2" w:rsidR="00DB5DE4" w:rsidRPr="009A7E8D" w:rsidRDefault="00DB7182" w:rsidP="00660FDD">
      <w:pPr>
        <w:pStyle w:val="Odstavecseseznamem"/>
        <w:numPr>
          <w:ilvl w:val="0"/>
          <w:numId w:val="19"/>
        </w:numPr>
        <w:jc w:val="center"/>
        <w:rPr>
          <w:rFonts w:asciiTheme="minorHAnsi" w:hAnsiTheme="minorHAnsi" w:cstheme="minorHAnsi"/>
          <w:b/>
          <w:bCs/>
        </w:rPr>
      </w:pPr>
      <w:r w:rsidRPr="009A7E8D">
        <w:rPr>
          <w:rFonts w:asciiTheme="minorHAnsi" w:hAnsiTheme="minorHAnsi" w:cstheme="minorHAnsi"/>
          <w:b/>
          <w:bCs/>
        </w:rPr>
        <w:t>SANKCE</w:t>
      </w:r>
    </w:p>
    <w:p w14:paraId="3EA782A0" w14:textId="59BA84E3" w:rsidR="00DB5DE4" w:rsidRPr="009A7E8D" w:rsidRDefault="00DB5DE4" w:rsidP="00DB5DE4">
      <w:pPr>
        <w:pStyle w:val="SML11"/>
        <w:numPr>
          <w:ilvl w:val="0"/>
          <w:numId w:val="20"/>
        </w:numPr>
        <w:rPr>
          <w:szCs w:val="24"/>
        </w:rPr>
      </w:pPr>
      <w:r w:rsidRPr="009A7E8D">
        <w:rPr>
          <w:szCs w:val="24"/>
        </w:rPr>
        <w:lastRenderedPageBreak/>
        <w:t xml:space="preserve">Za prodlení s termínem předání </w:t>
      </w:r>
      <w:r w:rsidR="006079B2" w:rsidRPr="009A7E8D">
        <w:rPr>
          <w:szCs w:val="24"/>
        </w:rPr>
        <w:t>D</w:t>
      </w:r>
      <w:r w:rsidRPr="009A7E8D">
        <w:rPr>
          <w:szCs w:val="24"/>
        </w:rPr>
        <w:t xml:space="preserve">íla dle </w:t>
      </w:r>
      <w:r w:rsidR="00835E30" w:rsidRPr="009A7E8D">
        <w:rPr>
          <w:szCs w:val="24"/>
        </w:rPr>
        <w:t xml:space="preserve">odst. </w:t>
      </w:r>
      <w:r w:rsidR="00450233">
        <w:rPr>
          <w:szCs w:val="24"/>
        </w:rPr>
        <w:t>2</w:t>
      </w:r>
      <w:r w:rsidR="000F457E">
        <w:rPr>
          <w:szCs w:val="24"/>
        </w:rPr>
        <w:t>5</w:t>
      </w:r>
      <w:r w:rsidR="00450233">
        <w:rPr>
          <w:szCs w:val="24"/>
        </w:rPr>
        <w:t xml:space="preserve"> </w:t>
      </w:r>
      <w:r w:rsidR="00835E30" w:rsidRPr="009A7E8D">
        <w:rPr>
          <w:szCs w:val="24"/>
        </w:rPr>
        <w:t xml:space="preserve">této Smlouvy </w:t>
      </w:r>
      <w:r w:rsidRPr="009A7E8D">
        <w:rPr>
          <w:szCs w:val="24"/>
        </w:rPr>
        <w:t>zaplatí Zhotovitel Objednateli smluvní pokutu ve výši 500,- Kč (slovy: pět set korun českých) za každý započatý den prodlení.</w:t>
      </w:r>
    </w:p>
    <w:p w14:paraId="3B4B1469" w14:textId="48559543" w:rsidR="00DB5DE4" w:rsidRPr="009A7E8D" w:rsidRDefault="00DB5DE4" w:rsidP="00835E30">
      <w:pPr>
        <w:pStyle w:val="SML11"/>
        <w:numPr>
          <w:ilvl w:val="0"/>
          <w:numId w:val="20"/>
        </w:numPr>
        <w:rPr>
          <w:szCs w:val="24"/>
        </w:rPr>
      </w:pPr>
      <w:r w:rsidRPr="009A7E8D">
        <w:rPr>
          <w:szCs w:val="24"/>
        </w:rPr>
        <w:t>Zhotovitel je dále povinen Objednateli zaplatit smluvní pokutu za porušení níže uvedených ustanovení této Smlouvy:</w:t>
      </w:r>
    </w:p>
    <w:p w14:paraId="17027168" w14:textId="679F3180" w:rsidR="00DB5DE4" w:rsidRPr="009A7E8D" w:rsidRDefault="00DB5DE4" w:rsidP="00DB5DE4">
      <w:pPr>
        <w:pStyle w:val="SML111"/>
        <w:numPr>
          <w:ilvl w:val="2"/>
          <w:numId w:val="20"/>
        </w:numPr>
        <w:ind w:hanging="981"/>
        <w:rPr>
          <w:szCs w:val="24"/>
        </w:rPr>
      </w:pPr>
      <w:r w:rsidRPr="009A7E8D">
        <w:rPr>
          <w:szCs w:val="24"/>
        </w:rPr>
        <w:t>Za každé jednotlivé porušení povinnost</w:t>
      </w:r>
      <w:r w:rsidR="00835E30" w:rsidRPr="009A7E8D">
        <w:rPr>
          <w:szCs w:val="24"/>
        </w:rPr>
        <w:t>í</w:t>
      </w:r>
      <w:r w:rsidRPr="009A7E8D">
        <w:rPr>
          <w:szCs w:val="24"/>
        </w:rPr>
        <w:t xml:space="preserve"> uveden</w:t>
      </w:r>
      <w:r w:rsidR="00835E30" w:rsidRPr="009A7E8D">
        <w:rPr>
          <w:szCs w:val="24"/>
        </w:rPr>
        <w:t>ých</w:t>
      </w:r>
      <w:r w:rsidRPr="009A7E8D">
        <w:rPr>
          <w:szCs w:val="24"/>
        </w:rPr>
        <w:t xml:space="preserve"> v</w:t>
      </w:r>
      <w:r w:rsidR="00A212E2">
        <w:rPr>
          <w:szCs w:val="24"/>
        </w:rPr>
        <w:t> čl. III</w:t>
      </w:r>
      <w:r w:rsidR="00835E30" w:rsidRPr="009A7E8D">
        <w:rPr>
          <w:szCs w:val="24"/>
        </w:rPr>
        <w:t xml:space="preserve"> odst. </w:t>
      </w:r>
      <w:r w:rsidR="00A212E2">
        <w:rPr>
          <w:szCs w:val="24"/>
        </w:rPr>
        <w:t>10, 13 a 15</w:t>
      </w:r>
      <w:r w:rsidR="00835E30" w:rsidRPr="009A7E8D">
        <w:rPr>
          <w:szCs w:val="24"/>
        </w:rPr>
        <w:t xml:space="preserve"> </w:t>
      </w:r>
      <w:r w:rsidRPr="009A7E8D">
        <w:rPr>
          <w:szCs w:val="24"/>
        </w:rPr>
        <w:t xml:space="preserve">této </w:t>
      </w:r>
      <w:r w:rsidR="00835E30" w:rsidRPr="009A7E8D">
        <w:rPr>
          <w:szCs w:val="24"/>
        </w:rPr>
        <w:t>S</w:t>
      </w:r>
      <w:r w:rsidRPr="009A7E8D">
        <w:rPr>
          <w:szCs w:val="24"/>
        </w:rPr>
        <w:t>mlouvy je Zhotovitel povinen zaplatit Objednateli smluvní pokutu ve výši 20.000,- Kč</w:t>
      </w:r>
      <w:r w:rsidR="002C296C" w:rsidRPr="009A7E8D">
        <w:rPr>
          <w:szCs w:val="24"/>
        </w:rPr>
        <w:t xml:space="preserve"> (slovy: dvacet tisíc korun českých).</w:t>
      </w:r>
    </w:p>
    <w:p w14:paraId="57A17015" w14:textId="5F523C5D" w:rsidR="00DB5DE4" w:rsidRPr="009A7E8D" w:rsidRDefault="00DB5DE4" w:rsidP="00DB5DE4">
      <w:pPr>
        <w:pStyle w:val="SML111"/>
        <w:numPr>
          <w:ilvl w:val="2"/>
          <w:numId w:val="20"/>
        </w:numPr>
        <w:ind w:hanging="981"/>
        <w:rPr>
          <w:szCs w:val="24"/>
        </w:rPr>
      </w:pPr>
      <w:r w:rsidRPr="009A7E8D">
        <w:rPr>
          <w:szCs w:val="24"/>
        </w:rPr>
        <w:t xml:space="preserve">Neodstraní-li Zhotovitel vadu </w:t>
      </w:r>
      <w:r w:rsidR="004E6090">
        <w:rPr>
          <w:szCs w:val="24"/>
        </w:rPr>
        <w:t>D</w:t>
      </w:r>
      <w:r w:rsidRPr="009A7E8D">
        <w:rPr>
          <w:szCs w:val="24"/>
        </w:rPr>
        <w:t xml:space="preserve">íla v záruční době do 14 dnů od zjištění vady a jejího oznámení Zhotoviteli, zaplatí Objednateli smluvní pokutu ve výši </w:t>
      </w:r>
      <w:r w:rsidR="00100308" w:rsidRPr="009A7E8D">
        <w:rPr>
          <w:szCs w:val="24"/>
        </w:rPr>
        <w:t>500,-</w:t>
      </w:r>
      <w:r w:rsidRPr="009A7E8D">
        <w:rPr>
          <w:szCs w:val="24"/>
        </w:rPr>
        <w:t xml:space="preserve"> Kč (slovy: </w:t>
      </w:r>
      <w:r w:rsidR="00100308" w:rsidRPr="009A7E8D">
        <w:rPr>
          <w:szCs w:val="24"/>
        </w:rPr>
        <w:t xml:space="preserve">pět set korun </w:t>
      </w:r>
      <w:r w:rsidRPr="009A7E8D">
        <w:rPr>
          <w:szCs w:val="24"/>
        </w:rPr>
        <w:t>českých) za každý den prodlení.</w:t>
      </w:r>
    </w:p>
    <w:p w14:paraId="6755C0A0" w14:textId="1B3D8861" w:rsidR="00DB5DE4" w:rsidRPr="009A7E8D" w:rsidRDefault="00DB5DE4" w:rsidP="00100308">
      <w:pPr>
        <w:pStyle w:val="SML11"/>
        <w:numPr>
          <w:ilvl w:val="0"/>
          <w:numId w:val="20"/>
        </w:numPr>
        <w:rPr>
          <w:szCs w:val="24"/>
        </w:rPr>
      </w:pPr>
      <w:r w:rsidRPr="009A7E8D">
        <w:rPr>
          <w:szCs w:val="24"/>
        </w:rPr>
        <w:t xml:space="preserve">V případě škody vzniklé Objednateli porušením povinnosti Zhotovitele, je tento povinen škodu Objednateli uhradit. </w:t>
      </w:r>
    </w:p>
    <w:p w14:paraId="5FCBA2A6" w14:textId="6AC03101" w:rsidR="00DB5DE4" w:rsidRPr="002F14BE" w:rsidRDefault="00DB5DE4" w:rsidP="00100308">
      <w:pPr>
        <w:pStyle w:val="SML11"/>
        <w:numPr>
          <w:ilvl w:val="0"/>
          <w:numId w:val="20"/>
        </w:numPr>
        <w:rPr>
          <w:szCs w:val="24"/>
        </w:rPr>
      </w:pPr>
      <w:r w:rsidRPr="009A7E8D">
        <w:rPr>
          <w:szCs w:val="24"/>
        </w:rPr>
        <w:t>Objednatel je oprávněn smluvní pokutu, případně vzniklou náhradu škody, na které mu v důsledku porušení závazku Zhotovitele vznikl právní nárok</w:t>
      </w:r>
      <w:r w:rsidRPr="002F14BE">
        <w:rPr>
          <w:szCs w:val="24"/>
        </w:rPr>
        <w:t>, započíst proti kterékoliv úhradě, která přísluší Zhotoviteli dle příslušných ustanovení Smlouvy.</w:t>
      </w:r>
    </w:p>
    <w:p w14:paraId="222BA30E" w14:textId="63D6D5FC" w:rsidR="00DB5DE4" w:rsidRPr="002F14BE" w:rsidRDefault="00DB5DE4" w:rsidP="00100308">
      <w:pPr>
        <w:pStyle w:val="SML11"/>
        <w:numPr>
          <w:ilvl w:val="0"/>
          <w:numId w:val="20"/>
        </w:numPr>
        <w:rPr>
          <w:szCs w:val="24"/>
        </w:rPr>
      </w:pPr>
      <w:r w:rsidRPr="002F14BE">
        <w:rPr>
          <w:szCs w:val="24"/>
        </w:rPr>
        <w:t>Smluvní pokuty sjednané dle tohoto článku j</w:t>
      </w:r>
      <w:r w:rsidR="00100308" w:rsidRPr="002F14BE">
        <w:rPr>
          <w:szCs w:val="24"/>
        </w:rPr>
        <w:t>sou</w:t>
      </w:r>
      <w:r w:rsidRPr="002F14BE">
        <w:rPr>
          <w:szCs w:val="24"/>
        </w:rPr>
        <w:t xml:space="preserve"> splatn</w:t>
      </w:r>
      <w:r w:rsidR="00100308" w:rsidRPr="002F14BE">
        <w:rPr>
          <w:szCs w:val="24"/>
        </w:rPr>
        <w:t>é</w:t>
      </w:r>
      <w:r w:rsidRPr="002F14BE">
        <w:rPr>
          <w:szCs w:val="24"/>
        </w:rPr>
        <w:t xml:space="preserve"> do 15 dnů od okamžiku každého jednotlivého porušení ustanovení specifikovaného v této Smlouvě, a to na účet Objednatele uvedený v záhlaví této Smlouvy. Objednatel je oprávněn započíst splatnou smluvní pokutu proti jakékoli pohledávce Zhotovitele vůči Objednateli. </w:t>
      </w:r>
    </w:p>
    <w:p w14:paraId="1D1259B1" w14:textId="01ECBC99" w:rsidR="005D1E18" w:rsidRPr="00E61BD1" w:rsidRDefault="00DB5DE4" w:rsidP="00E61BD1">
      <w:pPr>
        <w:pStyle w:val="SML11"/>
        <w:numPr>
          <w:ilvl w:val="0"/>
          <w:numId w:val="20"/>
        </w:numPr>
        <w:rPr>
          <w:szCs w:val="24"/>
        </w:rPr>
      </w:pPr>
      <w:r w:rsidRPr="002F14BE">
        <w:rPr>
          <w:szCs w:val="24"/>
        </w:rPr>
        <w:t>Ustanovením</w:t>
      </w:r>
      <w:r w:rsidR="00A212E2">
        <w:rPr>
          <w:szCs w:val="24"/>
        </w:rPr>
        <w:t>i</w:t>
      </w:r>
      <w:r w:rsidRPr="002F14BE">
        <w:rPr>
          <w:szCs w:val="24"/>
        </w:rPr>
        <w:t xml:space="preserve"> tohoto článku o smluvní pokutě není dotčeno právo domáhat se náhrady škody</w:t>
      </w:r>
      <w:r w:rsidR="00A212E2">
        <w:rPr>
          <w:szCs w:val="24"/>
        </w:rPr>
        <w:t>.</w:t>
      </w:r>
    </w:p>
    <w:p w14:paraId="6407AA80" w14:textId="77777777" w:rsidR="005D1E18" w:rsidRPr="002F14BE" w:rsidRDefault="005D1E18" w:rsidP="006466FD">
      <w:pPr>
        <w:jc w:val="center"/>
        <w:rPr>
          <w:rFonts w:ascii="Calibri" w:hAnsi="Calibri"/>
          <w:b/>
          <w:bCs/>
          <w:color w:val="000000" w:themeColor="text1"/>
        </w:rPr>
      </w:pPr>
    </w:p>
    <w:p w14:paraId="3F6A9DAA" w14:textId="0CFD508F" w:rsidR="005D1E18" w:rsidRPr="00E61BD1" w:rsidRDefault="001D5990" w:rsidP="00E61BD1">
      <w:pPr>
        <w:pStyle w:val="Odstavecseseznamem"/>
        <w:numPr>
          <w:ilvl w:val="0"/>
          <w:numId w:val="19"/>
        </w:numPr>
        <w:jc w:val="center"/>
        <w:rPr>
          <w:rFonts w:asciiTheme="minorHAnsi" w:hAnsiTheme="minorHAnsi" w:cstheme="minorHAnsi"/>
          <w:b/>
          <w:bCs/>
        </w:rPr>
      </w:pPr>
      <w:r w:rsidRPr="002F14BE">
        <w:rPr>
          <w:rFonts w:asciiTheme="minorHAnsi" w:hAnsiTheme="minorHAnsi" w:cstheme="minorHAnsi"/>
          <w:b/>
          <w:bCs/>
        </w:rPr>
        <w:t>TRVÁNÍ A UKONČENÍ SMLOUVY</w:t>
      </w:r>
    </w:p>
    <w:p w14:paraId="07ADAC8B" w14:textId="329FC5C6" w:rsidR="001D5990" w:rsidRPr="002F14BE" w:rsidRDefault="001D5990" w:rsidP="001D5990">
      <w:pPr>
        <w:pStyle w:val="SML11"/>
        <w:numPr>
          <w:ilvl w:val="0"/>
          <w:numId w:val="20"/>
        </w:numPr>
        <w:rPr>
          <w:szCs w:val="24"/>
        </w:rPr>
      </w:pPr>
      <w:bookmarkStart w:id="4" w:name="_Ref433128014"/>
      <w:r w:rsidRPr="002F14BE">
        <w:rPr>
          <w:szCs w:val="24"/>
        </w:rPr>
        <w:t>Tato Smlouva se uzavírá na dobu určitou, a to na dobu ode dne účinnosti Smlouvy do konce záruky za jakost.</w:t>
      </w:r>
    </w:p>
    <w:p w14:paraId="2CC10FD0" w14:textId="77777777" w:rsidR="001D5990" w:rsidRPr="002F14BE" w:rsidRDefault="001D5990" w:rsidP="001D5990">
      <w:pPr>
        <w:pStyle w:val="SML11"/>
        <w:numPr>
          <w:ilvl w:val="1"/>
          <w:numId w:val="20"/>
        </w:numPr>
        <w:rPr>
          <w:szCs w:val="24"/>
        </w:rPr>
      </w:pPr>
      <w:r w:rsidRPr="002F14BE">
        <w:rPr>
          <w:szCs w:val="24"/>
        </w:rPr>
        <w:t>Smlouva může zaniknout:</w:t>
      </w:r>
    </w:p>
    <w:p w14:paraId="058864B3" w14:textId="0BC1EF61" w:rsidR="001D5990" w:rsidRPr="002F14BE" w:rsidRDefault="001D5990" w:rsidP="001D5990">
      <w:pPr>
        <w:pStyle w:val="SML111"/>
        <w:numPr>
          <w:ilvl w:val="2"/>
          <w:numId w:val="20"/>
        </w:numPr>
        <w:rPr>
          <w:szCs w:val="24"/>
        </w:rPr>
      </w:pPr>
      <w:r w:rsidRPr="002F14BE">
        <w:rPr>
          <w:szCs w:val="24"/>
        </w:rPr>
        <w:t xml:space="preserve">písemnou dohodou </w:t>
      </w:r>
      <w:r w:rsidR="00E61BD1">
        <w:rPr>
          <w:szCs w:val="24"/>
        </w:rPr>
        <w:t>S</w:t>
      </w:r>
      <w:r w:rsidRPr="002F14BE">
        <w:rPr>
          <w:szCs w:val="24"/>
        </w:rPr>
        <w:t>mluvních stran,</w:t>
      </w:r>
    </w:p>
    <w:p w14:paraId="5C8BDB1A" w14:textId="77777777" w:rsidR="001D5990" w:rsidRPr="002F14BE" w:rsidRDefault="001D5990" w:rsidP="001D5990">
      <w:pPr>
        <w:pStyle w:val="SML111"/>
        <w:numPr>
          <w:ilvl w:val="2"/>
          <w:numId w:val="20"/>
        </w:numPr>
        <w:rPr>
          <w:szCs w:val="24"/>
        </w:rPr>
      </w:pPr>
      <w:r w:rsidRPr="002F14BE">
        <w:rPr>
          <w:szCs w:val="24"/>
        </w:rPr>
        <w:t>odstoupením od Smlouvy.</w:t>
      </w:r>
    </w:p>
    <w:p w14:paraId="7C61577F" w14:textId="5E46C1ED" w:rsidR="001D5990" w:rsidRPr="002F14BE" w:rsidRDefault="001D5990" w:rsidP="00404DEC">
      <w:pPr>
        <w:pStyle w:val="SML11"/>
        <w:numPr>
          <w:ilvl w:val="0"/>
          <w:numId w:val="20"/>
        </w:numPr>
        <w:rPr>
          <w:szCs w:val="24"/>
        </w:rPr>
      </w:pPr>
      <w:r w:rsidRPr="002F14BE">
        <w:rPr>
          <w:szCs w:val="24"/>
        </w:rPr>
        <w:t>Objednatel má právo odstoupit od této Smlouvy:</w:t>
      </w:r>
    </w:p>
    <w:p w14:paraId="3D66A849" w14:textId="6F240F6D" w:rsidR="001D5990" w:rsidRPr="002F14BE" w:rsidRDefault="001D5990" w:rsidP="00404DEC">
      <w:pPr>
        <w:pStyle w:val="SML111"/>
        <w:numPr>
          <w:ilvl w:val="2"/>
          <w:numId w:val="20"/>
        </w:numPr>
        <w:ind w:left="2127" w:hanging="993"/>
        <w:rPr>
          <w:szCs w:val="24"/>
        </w:rPr>
      </w:pPr>
      <w:r w:rsidRPr="002F14BE">
        <w:rPr>
          <w:szCs w:val="24"/>
        </w:rPr>
        <w:t xml:space="preserve">neodstraní-li Zhotovitel vady </w:t>
      </w:r>
      <w:r w:rsidR="00404DEC" w:rsidRPr="002F14BE">
        <w:rPr>
          <w:szCs w:val="24"/>
        </w:rPr>
        <w:t>D</w:t>
      </w:r>
      <w:r w:rsidRPr="002F14BE">
        <w:rPr>
          <w:szCs w:val="24"/>
        </w:rPr>
        <w:t xml:space="preserve">íla ani v dodatečné lhůtě </w:t>
      </w:r>
      <w:r w:rsidR="00404DEC" w:rsidRPr="002F14BE">
        <w:rPr>
          <w:szCs w:val="24"/>
        </w:rPr>
        <w:t xml:space="preserve">stanovené nad rámec lhůty sjednané v odst. </w:t>
      </w:r>
      <w:r w:rsidR="00DD6763">
        <w:rPr>
          <w:szCs w:val="24"/>
        </w:rPr>
        <w:t>3</w:t>
      </w:r>
      <w:r w:rsidR="00A212E2">
        <w:rPr>
          <w:szCs w:val="24"/>
        </w:rPr>
        <w:t>5</w:t>
      </w:r>
      <w:r w:rsidR="00404DEC" w:rsidRPr="002F14BE">
        <w:rPr>
          <w:szCs w:val="24"/>
        </w:rPr>
        <w:t xml:space="preserve"> Smlouvy </w:t>
      </w:r>
      <w:r w:rsidRPr="002F14BE">
        <w:rPr>
          <w:szCs w:val="24"/>
        </w:rPr>
        <w:t>nebo oznámí-li před jejím uplynutím, že vady neodstraní,</w:t>
      </w:r>
    </w:p>
    <w:p w14:paraId="2652C9D2" w14:textId="4ACB0A95" w:rsidR="001D5990" w:rsidRPr="002F14BE" w:rsidRDefault="001D5990" w:rsidP="00404DEC">
      <w:pPr>
        <w:pStyle w:val="SML111"/>
        <w:numPr>
          <w:ilvl w:val="2"/>
          <w:numId w:val="20"/>
        </w:numPr>
        <w:ind w:left="2127" w:hanging="993"/>
        <w:rPr>
          <w:szCs w:val="24"/>
        </w:rPr>
      </w:pPr>
      <w:r w:rsidRPr="002F14BE">
        <w:rPr>
          <w:szCs w:val="24"/>
        </w:rPr>
        <w:t>pokud bude Zhotovitel v prodlení s</w:t>
      </w:r>
      <w:r w:rsidR="00404DEC" w:rsidRPr="002F14BE">
        <w:rPr>
          <w:szCs w:val="24"/>
        </w:rPr>
        <w:t> provedením Díla,</w:t>
      </w:r>
    </w:p>
    <w:p w14:paraId="30DF758F" w14:textId="034BC970" w:rsidR="001D5990" w:rsidRPr="002F14BE" w:rsidRDefault="001D5990" w:rsidP="00404DEC">
      <w:pPr>
        <w:pStyle w:val="SML111"/>
        <w:numPr>
          <w:ilvl w:val="2"/>
          <w:numId w:val="20"/>
        </w:numPr>
        <w:ind w:left="2127" w:hanging="993"/>
        <w:rPr>
          <w:szCs w:val="24"/>
        </w:rPr>
      </w:pPr>
      <w:r w:rsidRPr="002F14BE">
        <w:rPr>
          <w:szCs w:val="24"/>
        </w:rPr>
        <w:t xml:space="preserve">jestliže </w:t>
      </w:r>
      <w:r w:rsidR="00404DEC" w:rsidRPr="002F14BE">
        <w:rPr>
          <w:szCs w:val="24"/>
        </w:rPr>
        <w:t>Dílo</w:t>
      </w:r>
      <w:r w:rsidRPr="002F14BE">
        <w:rPr>
          <w:szCs w:val="24"/>
        </w:rPr>
        <w:t xml:space="preserve"> nebude </w:t>
      </w:r>
      <w:r w:rsidR="00404DEC" w:rsidRPr="002F14BE">
        <w:rPr>
          <w:szCs w:val="24"/>
        </w:rPr>
        <w:t>provedenou v souladu s touto</w:t>
      </w:r>
      <w:r w:rsidRPr="002F14BE">
        <w:rPr>
          <w:szCs w:val="24"/>
        </w:rPr>
        <w:t xml:space="preserve"> Smlouv</w:t>
      </w:r>
      <w:r w:rsidR="00404DEC" w:rsidRPr="002F14BE">
        <w:rPr>
          <w:szCs w:val="24"/>
        </w:rPr>
        <w:t>ou</w:t>
      </w:r>
      <w:r w:rsidRPr="002F14BE">
        <w:rPr>
          <w:szCs w:val="24"/>
        </w:rPr>
        <w:t xml:space="preserve">, </w:t>
      </w:r>
      <w:r w:rsidR="00404DEC" w:rsidRPr="002F14BE">
        <w:rPr>
          <w:szCs w:val="24"/>
        </w:rPr>
        <w:t>zadávacími podmínkami Řízení veřejné zakázky</w:t>
      </w:r>
      <w:r w:rsidRPr="002F14BE">
        <w:rPr>
          <w:szCs w:val="24"/>
        </w:rPr>
        <w:t xml:space="preserve">, případně </w:t>
      </w:r>
      <w:r w:rsidR="00404DEC" w:rsidRPr="002F14BE">
        <w:rPr>
          <w:szCs w:val="24"/>
        </w:rPr>
        <w:t>dle pokynů Objednatele nebo v souladu s právními předpisy.</w:t>
      </w:r>
    </w:p>
    <w:p w14:paraId="35AA533D" w14:textId="34AC0E44" w:rsidR="005D1E18" w:rsidRPr="00E61BD1" w:rsidRDefault="005D1E18" w:rsidP="00E61BD1">
      <w:pPr>
        <w:numPr>
          <w:ilvl w:val="0"/>
          <w:numId w:val="20"/>
        </w:numPr>
        <w:spacing w:before="120" w:after="120"/>
        <w:jc w:val="both"/>
        <w:rPr>
          <w:rFonts w:ascii="Calibri" w:hAnsi="Calibri"/>
        </w:rPr>
      </w:pPr>
      <w:r w:rsidRPr="002F14BE">
        <w:rPr>
          <w:rFonts w:ascii="Calibri" w:hAnsi="Calibri"/>
        </w:rPr>
        <w:t>Pokud před dokončením Díla dojde k odstoupení od Smlouvy, předá Zhotovitel nedokončené Dílo Objednateli, o čemž bude sepsán protokol podepsaný oběma Smluvními stranami, ve kterém bude popsán</w:t>
      </w:r>
      <w:r w:rsidR="002D1035">
        <w:rPr>
          <w:rFonts w:ascii="Calibri" w:hAnsi="Calibri"/>
        </w:rPr>
        <w:t xml:space="preserve"> do nejvyšší podrobnosti</w:t>
      </w:r>
      <w:r w:rsidRPr="002F14BE">
        <w:rPr>
          <w:rFonts w:ascii="Calibri" w:hAnsi="Calibri"/>
        </w:rPr>
        <w:t xml:space="preserve"> stupeň </w:t>
      </w:r>
      <w:r w:rsidRPr="002F14BE">
        <w:rPr>
          <w:rFonts w:ascii="Calibri" w:hAnsi="Calibri"/>
        </w:rPr>
        <w:lastRenderedPageBreak/>
        <w:t xml:space="preserve">rozpracovanosti </w:t>
      </w:r>
      <w:r w:rsidR="00404DEC" w:rsidRPr="002F14BE">
        <w:rPr>
          <w:rFonts w:ascii="Calibri" w:hAnsi="Calibri"/>
        </w:rPr>
        <w:t>Díla</w:t>
      </w:r>
      <w:r w:rsidRPr="002F14BE">
        <w:rPr>
          <w:rFonts w:ascii="Calibri" w:hAnsi="Calibri"/>
        </w:rPr>
        <w:t xml:space="preserve"> a současně předá Objednateli </w:t>
      </w:r>
      <w:r w:rsidR="00404DEC" w:rsidRPr="002F14BE">
        <w:rPr>
          <w:rFonts w:ascii="Calibri" w:hAnsi="Calibri"/>
        </w:rPr>
        <w:t>rozpracované části Díla</w:t>
      </w:r>
      <w:r w:rsidRPr="002F14BE">
        <w:rPr>
          <w:rFonts w:ascii="Calibri" w:hAnsi="Calibri"/>
        </w:rPr>
        <w:t>. Po vyhotovení a podepsání tohoto protokolu bude provedeno finanční vyrovnání Smluvních stran. Objednatel uhradí Zhotoviteli provedenou část Díla podle podmínek Smlouvy.</w:t>
      </w:r>
      <w:bookmarkEnd w:id="4"/>
    </w:p>
    <w:p w14:paraId="64C50434" w14:textId="264BE3F3" w:rsidR="005D1E18" w:rsidRPr="00E61BD1" w:rsidRDefault="005D1E18" w:rsidP="00E61BD1">
      <w:pPr>
        <w:numPr>
          <w:ilvl w:val="0"/>
          <w:numId w:val="20"/>
        </w:numPr>
        <w:spacing w:before="120" w:after="120"/>
        <w:jc w:val="both"/>
        <w:rPr>
          <w:rFonts w:asciiTheme="minorHAnsi" w:hAnsiTheme="minorHAnsi" w:cstheme="minorHAnsi"/>
        </w:rPr>
      </w:pPr>
      <w:r w:rsidRPr="002F14BE">
        <w:rPr>
          <w:rFonts w:asciiTheme="minorHAnsi" w:hAnsiTheme="minorHAnsi" w:cstheme="minorHAnsi"/>
        </w:rPr>
        <w:t>Odstoupení od Smlouvy musí být provedeno písemně, jinak je neplatné. Zrušení závazků ze Smlouvy je účinné doručením písemného oznámení o odstoupení od Smlouvy druhé Smluvní straně.</w:t>
      </w:r>
    </w:p>
    <w:p w14:paraId="605D9A00" w14:textId="3FA17AAF" w:rsidR="00907C84" w:rsidRPr="00E61BD1" w:rsidRDefault="005D1E18" w:rsidP="00907C84">
      <w:pPr>
        <w:pStyle w:val="Nadpis1"/>
        <w:numPr>
          <w:ilvl w:val="0"/>
          <w:numId w:val="19"/>
        </w:numPr>
        <w:jc w:val="center"/>
        <w:rPr>
          <w:rFonts w:ascii="Calibri" w:hAnsi="Calibri" w:cs="Calibri"/>
          <w:b/>
          <w:bCs/>
          <w:color w:val="000000" w:themeColor="text1"/>
          <w:sz w:val="24"/>
          <w:szCs w:val="24"/>
        </w:rPr>
      </w:pPr>
      <w:bookmarkStart w:id="5" w:name="_Toc383117528"/>
      <w:r w:rsidRPr="002F14BE">
        <w:rPr>
          <w:rFonts w:ascii="Calibri" w:hAnsi="Calibri" w:cs="Calibri"/>
          <w:b/>
          <w:bCs/>
          <w:color w:val="000000" w:themeColor="text1"/>
          <w:sz w:val="24"/>
          <w:szCs w:val="24"/>
        </w:rPr>
        <w:t xml:space="preserve">ZÁVĚREČNÁ </w:t>
      </w:r>
      <w:bookmarkEnd w:id="5"/>
      <w:r w:rsidR="00907C84" w:rsidRPr="002F14BE">
        <w:rPr>
          <w:rFonts w:ascii="Calibri" w:hAnsi="Calibri" w:cs="Calibri"/>
          <w:b/>
          <w:bCs/>
          <w:color w:val="000000" w:themeColor="text1"/>
          <w:sz w:val="24"/>
          <w:szCs w:val="24"/>
        </w:rPr>
        <w:t>USTANOVENÍ</w:t>
      </w:r>
    </w:p>
    <w:p w14:paraId="4819048F" w14:textId="795175C9" w:rsidR="00907C84" w:rsidRPr="002F14BE" w:rsidRDefault="00907C84" w:rsidP="00907C84">
      <w:pPr>
        <w:pStyle w:val="SML11"/>
        <w:numPr>
          <w:ilvl w:val="0"/>
          <w:numId w:val="20"/>
        </w:numPr>
        <w:rPr>
          <w:szCs w:val="24"/>
        </w:rPr>
      </w:pPr>
      <w:r w:rsidRPr="002F14BE">
        <w:rPr>
          <w:szCs w:val="24"/>
        </w:rPr>
        <w:t xml:space="preserve">Právní vztahy vzniklé z této Smlouvy nebo s touto Smlouvou související se řídí, pokud z této Smlouvy nevyplývá něco jiného, ustanoveními Občanského zákoníku a právním řádem České republiky. V případě, že by se stalo některé ustanovení Smlouvy neplatným, zůstávají ostatní ustanovení i nadále v platnosti, ledaže právní předpis stanoví jinak. Práva a povinnosti smluvních stran z této </w:t>
      </w:r>
      <w:r w:rsidR="00E61BD1">
        <w:rPr>
          <w:szCs w:val="24"/>
        </w:rPr>
        <w:t>S</w:t>
      </w:r>
      <w:r w:rsidRPr="002F14BE">
        <w:rPr>
          <w:szCs w:val="24"/>
        </w:rPr>
        <w:t>mlouvy přecházejí na jejich právní nástupce.</w:t>
      </w:r>
    </w:p>
    <w:p w14:paraId="02D0C42E" w14:textId="10DD4ECE" w:rsidR="00907C84" w:rsidRPr="002F14BE" w:rsidRDefault="00907C84" w:rsidP="00907C84">
      <w:pPr>
        <w:pStyle w:val="SML11"/>
        <w:numPr>
          <w:ilvl w:val="0"/>
          <w:numId w:val="20"/>
        </w:numPr>
        <w:rPr>
          <w:szCs w:val="24"/>
        </w:rPr>
      </w:pPr>
      <w:r w:rsidRPr="002F14BE">
        <w:rPr>
          <w:szCs w:val="24"/>
        </w:rPr>
        <w:t xml:space="preserve">Tuto Smlouvu lze měnit, doplňovat nebo rušit pouze písemně, a to číslovanými dodatky, podepsanými oběma </w:t>
      </w:r>
      <w:r w:rsidR="00E61BD1">
        <w:rPr>
          <w:szCs w:val="24"/>
        </w:rPr>
        <w:t>S</w:t>
      </w:r>
      <w:r w:rsidRPr="002F14BE">
        <w:rPr>
          <w:szCs w:val="24"/>
        </w:rPr>
        <w:t>mluvními stranami.</w:t>
      </w:r>
    </w:p>
    <w:p w14:paraId="1E02BE1A" w14:textId="77EB0D8A" w:rsidR="00907C84" w:rsidRPr="002F14BE" w:rsidRDefault="00907C84" w:rsidP="00907C84">
      <w:pPr>
        <w:pStyle w:val="SML11"/>
        <w:numPr>
          <w:ilvl w:val="0"/>
          <w:numId w:val="20"/>
        </w:numPr>
        <w:rPr>
          <w:szCs w:val="24"/>
        </w:rPr>
      </w:pPr>
      <w:r w:rsidRPr="002F14BE">
        <w:rPr>
          <w:szCs w:val="24"/>
        </w:rPr>
        <w:t>Smluvní strany se zároveň zavazují, že všechny informace, které jim byly svěřeny druhou smluvní stranou, nezpřístupní třetím osobám pro jiné účely, než pro plnění závazků stanovených touto Smlouvou.</w:t>
      </w:r>
    </w:p>
    <w:p w14:paraId="6A43B76C" w14:textId="3E577536" w:rsidR="00907C84" w:rsidRPr="002F14BE" w:rsidRDefault="00907C84" w:rsidP="00907C84">
      <w:pPr>
        <w:pStyle w:val="SML11"/>
        <w:numPr>
          <w:ilvl w:val="0"/>
          <w:numId w:val="20"/>
        </w:numPr>
        <w:rPr>
          <w:szCs w:val="24"/>
        </w:rPr>
      </w:pPr>
      <w:r w:rsidRPr="002F14BE">
        <w:rPr>
          <w:szCs w:val="24"/>
        </w:rPr>
        <w:t xml:space="preserve">Tato Smlouva je vyhotovena ve dvou stejnopisech, z nichž každý stejnopis má platnost originálu. Zhotovitel a Objednatel obdrží po jednom vyhotovení.  </w:t>
      </w:r>
    </w:p>
    <w:p w14:paraId="42E0A21F" w14:textId="6C85DFEC" w:rsidR="00907C84" w:rsidRPr="002F14BE" w:rsidRDefault="00907C84" w:rsidP="00907C84">
      <w:pPr>
        <w:pStyle w:val="SML11"/>
        <w:numPr>
          <w:ilvl w:val="0"/>
          <w:numId w:val="20"/>
        </w:numPr>
        <w:rPr>
          <w:szCs w:val="24"/>
        </w:rPr>
      </w:pPr>
      <w:r w:rsidRPr="002F14BE">
        <w:rPr>
          <w:szCs w:val="24"/>
        </w:rPr>
        <w:t>Smluvní strany se dohodly, že žádná z nich není oprávněna postoupit svá práva a povinnosti, vyplývající z této Smlouvy, bez předchozího písemného souhlasu druhé smluvní strany, ledaže je ve Smlouvě stanoveno jinak. K přechodu práv a povinností na právní nástupce stran se souhlas nevyžaduje.</w:t>
      </w:r>
    </w:p>
    <w:p w14:paraId="3EB84AB7" w14:textId="260A431E" w:rsidR="00907C84" w:rsidRPr="002F14BE" w:rsidRDefault="00907C84" w:rsidP="00907C84">
      <w:pPr>
        <w:pStyle w:val="SML11"/>
        <w:numPr>
          <w:ilvl w:val="0"/>
          <w:numId w:val="20"/>
        </w:numPr>
        <w:rPr>
          <w:szCs w:val="24"/>
        </w:rPr>
      </w:pPr>
      <w:r w:rsidRPr="002F14BE">
        <w:rPr>
          <w:szCs w:val="24"/>
        </w:rPr>
        <w:t>Smluvní strany výslovně souhlasí s uveřejněním této Smlouvy v registru smluv dle zákona č. 340/2015 Sb., o zvláštních podmínkách účinnosti některých smluv, uveřejňování těchto smluv a o registru smluv (dále jen „</w:t>
      </w:r>
      <w:r w:rsidRPr="004B7188">
        <w:rPr>
          <w:b/>
          <w:bCs w:val="0"/>
          <w:i/>
          <w:iCs/>
          <w:szCs w:val="24"/>
        </w:rPr>
        <w:t>zákon o registru smluv</w:t>
      </w:r>
      <w:r w:rsidRPr="002F14BE">
        <w:rPr>
          <w:szCs w:val="24"/>
        </w:rPr>
        <w:t>“), ve znění pozdějších předpisů. Objednatel zajistí zveřejnění Smlouvy zasláním správci registru smluv.</w:t>
      </w:r>
    </w:p>
    <w:p w14:paraId="3F73648A" w14:textId="51265E3F" w:rsidR="00907C84" w:rsidRPr="002F14BE" w:rsidRDefault="00907C84" w:rsidP="00907C84">
      <w:pPr>
        <w:pStyle w:val="SML11"/>
        <w:numPr>
          <w:ilvl w:val="0"/>
          <w:numId w:val="20"/>
        </w:numPr>
        <w:rPr>
          <w:szCs w:val="24"/>
        </w:rPr>
      </w:pPr>
      <w:r w:rsidRPr="002F14BE">
        <w:rPr>
          <w:szCs w:val="24"/>
        </w:rPr>
        <w:t>Smlouva nabývá účinnost dnem jejího uveřejnění v registru smluv ve smyslu zákona o</w:t>
      </w:r>
      <w:r w:rsidR="00BC327E">
        <w:rPr>
          <w:szCs w:val="24"/>
        </w:rPr>
        <w:t> </w:t>
      </w:r>
      <w:r w:rsidRPr="002F14BE">
        <w:rPr>
          <w:szCs w:val="24"/>
        </w:rPr>
        <w:t>registru smluv.</w:t>
      </w:r>
    </w:p>
    <w:p w14:paraId="3F1724F3" w14:textId="4C456A07" w:rsidR="00907C84" w:rsidRPr="002F14BE" w:rsidRDefault="00907C84" w:rsidP="00907C84">
      <w:pPr>
        <w:pStyle w:val="SML11"/>
        <w:numPr>
          <w:ilvl w:val="0"/>
          <w:numId w:val="20"/>
        </w:numPr>
        <w:rPr>
          <w:szCs w:val="24"/>
        </w:rPr>
      </w:pPr>
      <w:r w:rsidRPr="002F14BE">
        <w:rPr>
          <w:szCs w:val="24"/>
        </w:rPr>
        <w:t>Plnění předmětu této Smlouvy v době mezi podpisem a před nabytím účinnosti této Smlouvy, tedy před zveřejněním v registru smluv, se považuje za plnění podle této Smlouvy a práva a povinnosti z něj vzniklé se řídí touto Smlouvou.</w:t>
      </w:r>
    </w:p>
    <w:p w14:paraId="75F14947" w14:textId="06E5D3CF" w:rsidR="00907C84" w:rsidRPr="002F14BE" w:rsidRDefault="00907C84" w:rsidP="00907C84">
      <w:pPr>
        <w:pStyle w:val="SML11"/>
        <w:numPr>
          <w:ilvl w:val="0"/>
          <w:numId w:val="20"/>
        </w:numPr>
        <w:rPr>
          <w:szCs w:val="24"/>
        </w:rPr>
      </w:pPr>
      <w:r w:rsidRPr="002F14BE">
        <w:rPr>
          <w:szCs w:val="24"/>
        </w:rPr>
        <w:t>Zhotovitel podpisem této Smlouvy souhlasí s poskytnutím informací o Smlouvě v rozsahu zákona č. 106/1999 Sb., o svobodném přístupu k informacím, ve znění pozdějších předpisů.</w:t>
      </w:r>
    </w:p>
    <w:p w14:paraId="36775DAE" w14:textId="163EAC64" w:rsidR="005D1E18" w:rsidRDefault="00907C84" w:rsidP="00A33395">
      <w:pPr>
        <w:pStyle w:val="SML11"/>
        <w:numPr>
          <w:ilvl w:val="0"/>
          <w:numId w:val="20"/>
        </w:numPr>
        <w:rPr>
          <w:szCs w:val="24"/>
        </w:rPr>
      </w:pPr>
      <w:r w:rsidRPr="002F14BE">
        <w:rPr>
          <w:szCs w:val="24"/>
        </w:rPr>
        <w:t>Smluvní strany dále prohlašují, že si Smlouvu, včetně jejích příloh pečlivě přečetly, všem ustanovením Smlouvy rozumí, že nebyla uzavřena v tísni ani za jinak jednostranně nevýhodných podmínek. Na důkaz svého souhlasu učiněného vážně a svobodně Smlouvu vlastnoručně podepisují.</w:t>
      </w:r>
    </w:p>
    <w:p w14:paraId="5D840097" w14:textId="2C1789E8" w:rsidR="00850D76" w:rsidRDefault="00850D76" w:rsidP="00850D76">
      <w:pPr>
        <w:pStyle w:val="SML11"/>
        <w:numPr>
          <w:ilvl w:val="0"/>
          <w:numId w:val="0"/>
        </w:numPr>
        <w:rPr>
          <w:szCs w:val="24"/>
        </w:rPr>
      </w:pPr>
    </w:p>
    <w:p w14:paraId="1E125616" w14:textId="24883F86" w:rsidR="00850D76" w:rsidRPr="00122851" w:rsidRDefault="00850D76" w:rsidP="00850D76">
      <w:pPr>
        <w:pStyle w:val="SML11"/>
        <w:numPr>
          <w:ilvl w:val="0"/>
          <w:numId w:val="0"/>
        </w:numPr>
        <w:rPr>
          <w:b/>
          <w:bCs w:val="0"/>
          <w:szCs w:val="24"/>
        </w:rPr>
      </w:pPr>
      <w:r w:rsidRPr="00122851">
        <w:rPr>
          <w:b/>
          <w:bCs w:val="0"/>
          <w:szCs w:val="24"/>
        </w:rPr>
        <w:lastRenderedPageBreak/>
        <w:t>Přílohy</w:t>
      </w:r>
    </w:p>
    <w:p w14:paraId="19F9B0B4" w14:textId="1AFCA5A3" w:rsidR="00850D76" w:rsidRDefault="00850D76" w:rsidP="00850D76">
      <w:pPr>
        <w:pStyle w:val="SML11"/>
        <w:numPr>
          <w:ilvl w:val="0"/>
          <w:numId w:val="0"/>
        </w:numPr>
        <w:rPr>
          <w:szCs w:val="24"/>
        </w:rPr>
      </w:pPr>
    </w:p>
    <w:p w14:paraId="696B1330" w14:textId="54B6E353" w:rsidR="00850D76" w:rsidRPr="00A33395" w:rsidRDefault="00850D76" w:rsidP="00EB7F18">
      <w:pPr>
        <w:pStyle w:val="Odstavecseseznamem"/>
        <w:keepNext/>
        <w:numPr>
          <w:ilvl w:val="0"/>
          <w:numId w:val="25"/>
        </w:numPr>
        <w:ind w:left="567" w:hanging="567"/>
        <w:jc w:val="both"/>
      </w:pPr>
      <w:bookmarkStart w:id="6" w:name="_Ref434937891"/>
      <w:r w:rsidRPr="002F14BE">
        <w:rPr>
          <w:rFonts w:ascii="Calibri" w:hAnsi="Calibri"/>
        </w:rPr>
        <w:t xml:space="preserve">příloha č. </w:t>
      </w:r>
      <w:r>
        <w:rPr>
          <w:rFonts w:ascii="Calibri" w:hAnsi="Calibri"/>
        </w:rPr>
        <w:t>1</w:t>
      </w:r>
      <w:r w:rsidRPr="002F14BE">
        <w:rPr>
          <w:rFonts w:ascii="Calibri" w:hAnsi="Calibri"/>
        </w:rPr>
        <w:t>:</w:t>
      </w:r>
      <w:r w:rsidR="00B928F1">
        <w:rPr>
          <w:rFonts w:ascii="Calibri" w:hAnsi="Calibri"/>
        </w:rPr>
        <w:t xml:space="preserve"> Technická specifikace</w:t>
      </w:r>
      <w:bookmarkEnd w:id="6"/>
    </w:p>
    <w:p w14:paraId="1C51BCF2" w14:textId="77777777" w:rsidR="005D1E18" w:rsidRPr="002F14BE" w:rsidRDefault="005D1E18" w:rsidP="005D1E18">
      <w:pPr>
        <w:jc w:val="both"/>
        <w:rPr>
          <w:rFonts w:ascii="Calibri" w:hAnsi="Calibri"/>
        </w:rPr>
      </w:pPr>
    </w:p>
    <w:p w14:paraId="409B0563" w14:textId="47FA8867" w:rsidR="00A33395" w:rsidRPr="00BC327E" w:rsidRDefault="00A33395" w:rsidP="00BC327E">
      <w:pPr>
        <w:keepNext/>
        <w:jc w:val="both"/>
        <w:rPr>
          <w:rFonts w:ascii="Calibri" w:hAnsi="Calibri"/>
        </w:rPr>
      </w:pPr>
      <w:bookmarkStart w:id="7" w:name="_Ref383095354"/>
    </w:p>
    <w:bookmarkEnd w:id="7"/>
    <w:p w14:paraId="4FAA0C30" w14:textId="692AB221" w:rsidR="005D1E18" w:rsidRPr="002F14BE" w:rsidRDefault="005D1E18" w:rsidP="005D1E18">
      <w:pPr>
        <w:jc w:val="both"/>
        <w:rPr>
          <w:rFonts w:ascii="Calibri" w:hAnsi="Calibri"/>
        </w:rPr>
      </w:pPr>
    </w:p>
    <w:p w14:paraId="49A25AFD" w14:textId="11905572" w:rsidR="005D1E18" w:rsidRPr="002F14BE" w:rsidRDefault="005D1E18" w:rsidP="005D1E18">
      <w:pPr>
        <w:jc w:val="both"/>
        <w:rPr>
          <w:rFonts w:ascii="Calibri" w:hAnsi="Calibri"/>
        </w:rPr>
      </w:pPr>
    </w:p>
    <w:p w14:paraId="748975AC" w14:textId="2A89A48A" w:rsidR="005D1E18" w:rsidRPr="002F14BE" w:rsidRDefault="005D1E18" w:rsidP="005D1E18">
      <w:pPr>
        <w:jc w:val="both"/>
        <w:rPr>
          <w:rFonts w:ascii="Calibri" w:hAnsi="Calibri"/>
        </w:rPr>
      </w:pPr>
      <w:r w:rsidRPr="002F14BE">
        <w:rPr>
          <w:rFonts w:ascii="Calibri" w:hAnsi="Calibri"/>
        </w:rPr>
        <w:t>V</w:t>
      </w:r>
      <w:r w:rsidR="00362BDB">
        <w:rPr>
          <w:rFonts w:ascii="Calibri" w:hAnsi="Calibri"/>
        </w:rPr>
        <w:t xml:space="preserve"> Brně </w:t>
      </w:r>
      <w:r w:rsidRPr="002F14BE">
        <w:rPr>
          <w:rFonts w:ascii="Calibri" w:hAnsi="Calibri"/>
        </w:rPr>
        <w:t xml:space="preserve"> dne </w:t>
      </w:r>
      <w:r w:rsidR="00362BDB">
        <w:rPr>
          <w:rFonts w:ascii="Calibri" w:hAnsi="Calibri"/>
        </w:rPr>
        <w:t>25.5.2022</w:t>
      </w:r>
      <w:r w:rsidRPr="002F14BE">
        <w:rPr>
          <w:rFonts w:ascii="Calibri" w:hAnsi="Calibri"/>
        </w:rPr>
        <w:tab/>
      </w:r>
      <w:r w:rsidR="006466FD" w:rsidRPr="002F14BE">
        <w:rPr>
          <w:rFonts w:ascii="Calibri" w:hAnsi="Calibri"/>
        </w:rPr>
        <w:tab/>
      </w:r>
      <w:r w:rsidR="00362BDB">
        <w:rPr>
          <w:rFonts w:ascii="Calibri" w:hAnsi="Calibri"/>
        </w:rPr>
        <w:t xml:space="preserve">                        </w:t>
      </w:r>
      <w:r w:rsidRPr="002F14BE">
        <w:rPr>
          <w:rFonts w:ascii="Calibri" w:hAnsi="Calibri"/>
        </w:rPr>
        <w:t>V</w:t>
      </w:r>
      <w:r w:rsidR="00A33395">
        <w:rPr>
          <w:rFonts w:ascii="Calibri" w:hAnsi="Calibri"/>
        </w:rPr>
        <w:t xml:space="preserve"> </w:t>
      </w:r>
      <w:r w:rsidR="00362BDB">
        <w:rPr>
          <w:rFonts w:ascii="Calibri" w:hAnsi="Calibri"/>
        </w:rPr>
        <w:t>Brně</w:t>
      </w:r>
      <w:r w:rsidRPr="002F14BE">
        <w:rPr>
          <w:rFonts w:ascii="Calibri" w:hAnsi="Calibri"/>
        </w:rPr>
        <w:t xml:space="preserve"> dne </w:t>
      </w:r>
      <w:r w:rsidR="00362BDB">
        <w:rPr>
          <w:rFonts w:ascii="Calibri" w:hAnsi="Calibri"/>
        </w:rPr>
        <w:t>20.5.2022</w:t>
      </w:r>
    </w:p>
    <w:p w14:paraId="5874388D" w14:textId="77777777" w:rsidR="005D1E18" w:rsidRPr="002F14BE" w:rsidRDefault="005D1E18" w:rsidP="005D1E18">
      <w:pPr>
        <w:jc w:val="both"/>
        <w:rPr>
          <w:rFonts w:ascii="Calibri" w:hAnsi="Calibri"/>
        </w:rPr>
      </w:pPr>
    </w:p>
    <w:p w14:paraId="7DAA56CE" w14:textId="77777777" w:rsidR="005D1E18" w:rsidRPr="002F14BE" w:rsidRDefault="005D1E18" w:rsidP="005D1E18">
      <w:pPr>
        <w:jc w:val="both"/>
        <w:rPr>
          <w:rFonts w:ascii="Calibri" w:hAnsi="Calibri"/>
          <w:b/>
        </w:rPr>
      </w:pPr>
    </w:p>
    <w:p w14:paraId="129342F9" w14:textId="673004CE" w:rsidR="005D1E18" w:rsidRDefault="005D1E18" w:rsidP="005D1E18">
      <w:pPr>
        <w:rPr>
          <w:rFonts w:ascii="Calibri" w:hAnsi="Calibri"/>
          <w:b/>
        </w:rPr>
      </w:pPr>
    </w:p>
    <w:p w14:paraId="38354840" w14:textId="77777777" w:rsidR="00A33395" w:rsidRPr="002F14BE" w:rsidRDefault="00A33395" w:rsidP="005D1E18">
      <w:pPr>
        <w:rPr>
          <w:rFonts w:ascii="Calibri" w:hAnsi="Calibri"/>
          <w:b/>
        </w:rPr>
      </w:pPr>
    </w:p>
    <w:p w14:paraId="367D050D" w14:textId="4D6AA385" w:rsidR="005D1E18" w:rsidRPr="002F14BE" w:rsidRDefault="005D1E18" w:rsidP="005D1E18">
      <w:pPr>
        <w:rPr>
          <w:rFonts w:ascii="Calibri" w:hAnsi="Calibri"/>
        </w:rPr>
      </w:pPr>
      <w:r w:rsidRPr="002F14BE">
        <w:rPr>
          <w:rFonts w:ascii="Calibri" w:hAnsi="Calibri"/>
        </w:rPr>
        <w:t>_________________________________</w:t>
      </w:r>
      <w:r w:rsidR="00A33395">
        <w:rPr>
          <w:rFonts w:ascii="Calibri" w:hAnsi="Calibri"/>
        </w:rPr>
        <w:tab/>
      </w:r>
      <w:r w:rsidR="00A33395">
        <w:rPr>
          <w:rFonts w:ascii="Calibri" w:hAnsi="Calibri"/>
        </w:rPr>
        <w:tab/>
      </w:r>
      <w:r w:rsidRPr="002F14BE">
        <w:rPr>
          <w:rFonts w:ascii="Calibri" w:hAnsi="Calibri"/>
        </w:rPr>
        <w:t>__________________________________</w:t>
      </w:r>
    </w:p>
    <w:p w14:paraId="75379F35" w14:textId="229641C0" w:rsidR="005D1E18" w:rsidRPr="002F14BE" w:rsidRDefault="005D1E18" w:rsidP="005D1E18">
      <w:pPr>
        <w:rPr>
          <w:rFonts w:ascii="Calibri" w:hAnsi="Calibri"/>
          <w:b/>
        </w:rPr>
      </w:pPr>
      <w:r w:rsidRPr="002F14BE">
        <w:rPr>
          <w:rFonts w:ascii="Calibri" w:hAnsi="Calibri"/>
          <w:b/>
        </w:rPr>
        <w:t>Objednatel</w:t>
      </w:r>
      <w:r w:rsidRPr="002F14BE">
        <w:rPr>
          <w:rFonts w:ascii="Calibri" w:hAnsi="Calibri"/>
          <w:b/>
        </w:rPr>
        <w:tab/>
      </w:r>
      <w:r w:rsidRPr="002F14BE">
        <w:rPr>
          <w:rFonts w:ascii="Calibri" w:hAnsi="Calibri"/>
          <w:b/>
        </w:rPr>
        <w:tab/>
      </w:r>
      <w:r w:rsidRPr="002F14BE">
        <w:rPr>
          <w:rFonts w:ascii="Calibri" w:hAnsi="Calibri"/>
          <w:b/>
        </w:rPr>
        <w:tab/>
      </w:r>
      <w:r w:rsidRPr="002F14BE">
        <w:rPr>
          <w:rFonts w:ascii="Calibri" w:hAnsi="Calibri"/>
          <w:b/>
        </w:rPr>
        <w:tab/>
      </w:r>
      <w:r w:rsidRPr="002F14BE">
        <w:rPr>
          <w:rFonts w:ascii="Calibri" w:hAnsi="Calibri"/>
          <w:b/>
        </w:rPr>
        <w:tab/>
      </w:r>
      <w:r w:rsidRPr="002F14BE">
        <w:rPr>
          <w:rFonts w:ascii="Calibri" w:hAnsi="Calibri"/>
          <w:b/>
        </w:rPr>
        <w:tab/>
      </w:r>
      <w:r w:rsidR="006054F2">
        <w:rPr>
          <w:rFonts w:ascii="Calibri" w:hAnsi="Calibri"/>
          <w:b/>
        </w:rPr>
        <w:t>Zhotovitel</w:t>
      </w:r>
    </w:p>
    <w:p w14:paraId="71E3AC23" w14:textId="77777777" w:rsidR="005D1E18" w:rsidRDefault="005D1E18" w:rsidP="005D1E18">
      <w:pPr>
        <w:jc w:val="both"/>
        <w:rPr>
          <w:rFonts w:ascii="Calibri" w:hAnsi="Calibri"/>
          <w:sz w:val="22"/>
          <w:szCs w:val="22"/>
        </w:rPr>
      </w:pPr>
    </w:p>
    <w:p w14:paraId="0A190E45" w14:textId="376FE028" w:rsidR="00107655" w:rsidRPr="006466FD" w:rsidRDefault="00107655" w:rsidP="006466FD">
      <w:pPr>
        <w:jc w:val="both"/>
        <w:rPr>
          <w:rFonts w:ascii="Calibri" w:hAnsi="Calibri"/>
          <w:b/>
          <w:bCs/>
          <w:sz w:val="22"/>
          <w:szCs w:val="22"/>
        </w:rPr>
      </w:pPr>
    </w:p>
    <w:sectPr w:rsidR="00107655" w:rsidRPr="006466FD" w:rsidSect="00E672C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C790E" w14:textId="77777777" w:rsidR="00DC13ED" w:rsidRDefault="00DC13ED" w:rsidP="00123ABA">
      <w:r>
        <w:separator/>
      </w:r>
    </w:p>
  </w:endnote>
  <w:endnote w:type="continuationSeparator" w:id="0">
    <w:p w14:paraId="634EC2B2" w14:textId="77777777" w:rsidR="00DC13ED" w:rsidRDefault="00DC13ED" w:rsidP="00123ABA">
      <w:r>
        <w:continuationSeparator/>
      </w:r>
    </w:p>
  </w:endnote>
  <w:endnote w:type="continuationNotice" w:id="1">
    <w:p w14:paraId="340B340B" w14:textId="77777777" w:rsidR="00DC13ED" w:rsidRDefault="00DC1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3866" w14:textId="30CEC652" w:rsidR="00123ABA" w:rsidRPr="00464832" w:rsidRDefault="00362BDB">
    <w:pPr>
      <w:pStyle w:val="Zpat"/>
      <w:jc w:val="right"/>
      <w:rPr>
        <w:rFonts w:asciiTheme="minorHAnsi" w:hAnsiTheme="minorHAnsi" w:cstheme="minorHAnsi"/>
        <w:sz w:val="22"/>
      </w:rPr>
    </w:pPr>
    <w:sdt>
      <w:sdtPr>
        <w:rPr>
          <w:rFonts w:asciiTheme="minorHAnsi" w:hAnsiTheme="minorHAnsi" w:cstheme="minorHAnsi"/>
          <w:sz w:val="22"/>
        </w:rPr>
        <w:id w:val="-1231534928"/>
        <w:docPartObj>
          <w:docPartGallery w:val="Page Numbers (Bottom of Page)"/>
          <w:docPartUnique/>
        </w:docPartObj>
      </w:sdtPr>
      <w:sdtEndPr/>
      <w:sdtContent>
        <w:r w:rsidR="00123ABA" w:rsidRPr="00464832">
          <w:rPr>
            <w:rFonts w:asciiTheme="minorHAnsi" w:hAnsiTheme="minorHAnsi" w:cstheme="minorHAnsi"/>
            <w:sz w:val="22"/>
          </w:rPr>
          <w:fldChar w:fldCharType="begin"/>
        </w:r>
        <w:r w:rsidR="00123ABA" w:rsidRPr="00464832">
          <w:rPr>
            <w:rFonts w:asciiTheme="minorHAnsi" w:hAnsiTheme="minorHAnsi" w:cstheme="minorHAnsi"/>
            <w:sz w:val="22"/>
          </w:rPr>
          <w:instrText>PAGE   \* MERGEFORMAT</w:instrText>
        </w:r>
        <w:r w:rsidR="00123ABA" w:rsidRPr="00464832">
          <w:rPr>
            <w:rFonts w:asciiTheme="minorHAnsi" w:hAnsiTheme="minorHAnsi" w:cstheme="minorHAnsi"/>
            <w:sz w:val="22"/>
          </w:rPr>
          <w:fldChar w:fldCharType="separate"/>
        </w:r>
        <w:r w:rsidR="00E22B89">
          <w:rPr>
            <w:rFonts w:asciiTheme="minorHAnsi" w:hAnsiTheme="minorHAnsi" w:cstheme="minorHAnsi"/>
            <w:noProof/>
            <w:sz w:val="22"/>
          </w:rPr>
          <w:t>2</w:t>
        </w:r>
        <w:r w:rsidR="00123ABA" w:rsidRPr="00464832">
          <w:rPr>
            <w:rFonts w:asciiTheme="minorHAnsi" w:hAnsiTheme="minorHAnsi" w:cstheme="minorHAnsi"/>
            <w:sz w:val="22"/>
          </w:rPr>
          <w:fldChar w:fldCharType="end"/>
        </w:r>
      </w:sdtContent>
    </w:sdt>
    <w:r w:rsidR="00123ABA" w:rsidRPr="00464832">
      <w:rPr>
        <w:rFonts w:asciiTheme="minorHAnsi" w:hAnsiTheme="minorHAnsi" w:cstheme="minorHAnsi"/>
        <w:sz w:val="22"/>
      </w:rPr>
      <w:t xml:space="preserve"> z </w:t>
    </w:r>
    <w:r w:rsidR="00907C84" w:rsidRPr="004B7188">
      <w:rPr>
        <w:rFonts w:asciiTheme="minorHAnsi" w:hAnsiTheme="minorHAnsi" w:cstheme="minorHAnsi"/>
        <w:sz w:val="22"/>
      </w:rPr>
      <w:t>8</w:t>
    </w:r>
  </w:p>
  <w:p w14:paraId="01E299C5" w14:textId="77777777" w:rsidR="00123ABA" w:rsidRDefault="00123A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2279" w14:textId="77777777" w:rsidR="00DC13ED" w:rsidRDefault="00DC13ED" w:rsidP="00123ABA">
      <w:r>
        <w:separator/>
      </w:r>
    </w:p>
  </w:footnote>
  <w:footnote w:type="continuationSeparator" w:id="0">
    <w:p w14:paraId="78A8DC00" w14:textId="77777777" w:rsidR="00DC13ED" w:rsidRDefault="00DC13ED" w:rsidP="00123ABA">
      <w:r>
        <w:continuationSeparator/>
      </w:r>
    </w:p>
  </w:footnote>
  <w:footnote w:type="continuationNotice" w:id="1">
    <w:p w14:paraId="66FC8227" w14:textId="77777777" w:rsidR="00DC13ED" w:rsidRDefault="00DC13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64D36"/>
    <w:multiLevelType w:val="hybridMultilevel"/>
    <w:tmpl w:val="A8F678F8"/>
    <w:lvl w:ilvl="0" w:tplc="A34E89B0">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A2D1933"/>
    <w:multiLevelType w:val="hybridMultilevel"/>
    <w:tmpl w:val="F32EB49C"/>
    <w:lvl w:ilvl="0" w:tplc="04050001">
      <w:start w:val="1"/>
      <w:numFmt w:val="bullet"/>
      <w:lvlText w:val=""/>
      <w:lvlJc w:val="left"/>
      <w:pPr>
        <w:ind w:left="107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CA737F"/>
    <w:multiLevelType w:val="hybridMultilevel"/>
    <w:tmpl w:val="CC489944"/>
    <w:lvl w:ilvl="0" w:tplc="FFFFFFFF">
      <w:start w:val="1"/>
      <w:numFmt w:val="upperRoman"/>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sz w:val="22"/>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5050" w:hanging="360"/>
      </w:pPr>
    </w:lvl>
    <w:lvl w:ilvl="2" w:tplc="FFFFFFFF" w:tentative="1">
      <w:start w:val="1"/>
      <w:numFmt w:val="lowerRoman"/>
      <w:lvlText w:val="%3."/>
      <w:lvlJc w:val="right"/>
      <w:pPr>
        <w:ind w:left="5770" w:hanging="180"/>
      </w:pPr>
    </w:lvl>
    <w:lvl w:ilvl="3" w:tplc="FFFFFFFF" w:tentative="1">
      <w:start w:val="1"/>
      <w:numFmt w:val="decimal"/>
      <w:lvlText w:val="%4."/>
      <w:lvlJc w:val="left"/>
      <w:pPr>
        <w:ind w:left="6490" w:hanging="360"/>
      </w:pPr>
    </w:lvl>
    <w:lvl w:ilvl="4" w:tplc="FFFFFFFF" w:tentative="1">
      <w:start w:val="1"/>
      <w:numFmt w:val="lowerLetter"/>
      <w:lvlText w:val="%5."/>
      <w:lvlJc w:val="left"/>
      <w:pPr>
        <w:ind w:left="7210" w:hanging="360"/>
      </w:pPr>
    </w:lvl>
    <w:lvl w:ilvl="5" w:tplc="FFFFFFFF" w:tentative="1">
      <w:start w:val="1"/>
      <w:numFmt w:val="lowerRoman"/>
      <w:lvlText w:val="%6."/>
      <w:lvlJc w:val="right"/>
      <w:pPr>
        <w:ind w:left="7930" w:hanging="180"/>
      </w:pPr>
    </w:lvl>
    <w:lvl w:ilvl="6" w:tplc="FFFFFFFF" w:tentative="1">
      <w:start w:val="1"/>
      <w:numFmt w:val="decimal"/>
      <w:lvlText w:val="%7."/>
      <w:lvlJc w:val="left"/>
      <w:pPr>
        <w:ind w:left="8650" w:hanging="360"/>
      </w:pPr>
    </w:lvl>
    <w:lvl w:ilvl="7" w:tplc="FFFFFFFF" w:tentative="1">
      <w:start w:val="1"/>
      <w:numFmt w:val="lowerLetter"/>
      <w:lvlText w:val="%8."/>
      <w:lvlJc w:val="left"/>
      <w:pPr>
        <w:ind w:left="9370" w:hanging="360"/>
      </w:pPr>
    </w:lvl>
    <w:lvl w:ilvl="8" w:tplc="FFFFFFFF" w:tentative="1">
      <w:start w:val="1"/>
      <w:numFmt w:val="lowerRoman"/>
      <w:lvlText w:val="%9."/>
      <w:lvlJc w:val="right"/>
      <w:pPr>
        <w:ind w:left="10090" w:hanging="180"/>
      </w:pPr>
    </w:lvl>
  </w:abstractNum>
  <w:abstractNum w:abstractNumId="5" w15:restartNumberingAfterBreak="0">
    <w:nsid w:val="170E227E"/>
    <w:multiLevelType w:val="hybridMultilevel"/>
    <w:tmpl w:val="7B2E0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5E0439"/>
    <w:multiLevelType w:val="hybridMultilevel"/>
    <w:tmpl w:val="7220B6F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1A1C5E28"/>
    <w:multiLevelType w:val="hybridMultilevel"/>
    <w:tmpl w:val="CC489944"/>
    <w:lvl w:ilvl="0" w:tplc="FFFFFFFF">
      <w:start w:val="1"/>
      <w:numFmt w:val="upperRoman"/>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sz w:val="22"/>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5050" w:hanging="360"/>
      </w:pPr>
    </w:lvl>
    <w:lvl w:ilvl="2" w:tplc="FFFFFFFF" w:tentative="1">
      <w:start w:val="1"/>
      <w:numFmt w:val="lowerRoman"/>
      <w:lvlText w:val="%3."/>
      <w:lvlJc w:val="right"/>
      <w:pPr>
        <w:ind w:left="5770" w:hanging="180"/>
      </w:pPr>
    </w:lvl>
    <w:lvl w:ilvl="3" w:tplc="FFFFFFFF" w:tentative="1">
      <w:start w:val="1"/>
      <w:numFmt w:val="decimal"/>
      <w:lvlText w:val="%4."/>
      <w:lvlJc w:val="left"/>
      <w:pPr>
        <w:ind w:left="6490" w:hanging="360"/>
      </w:pPr>
    </w:lvl>
    <w:lvl w:ilvl="4" w:tplc="FFFFFFFF" w:tentative="1">
      <w:start w:val="1"/>
      <w:numFmt w:val="lowerLetter"/>
      <w:lvlText w:val="%5."/>
      <w:lvlJc w:val="left"/>
      <w:pPr>
        <w:ind w:left="7210" w:hanging="360"/>
      </w:pPr>
    </w:lvl>
    <w:lvl w:ilvl="5" w:tplc="FFFFFFFF" w:tentative="1">
      <w:start w:val="1"/>
      <w:numFmt w:val="lowerRoman"/>
      <w:lvlText w:val="%6."/>
      <w:lvlJc w:val="right"/>
      <w:pPr>
        <w:ind w:left="7930" w:hanging="180"/>
      </w:pPr>
    </w:lvl>
    <w:lvl w:ilvl="6" w:tplc="FFFFFFFF" w:tentative="1">
      <w:start w:val="1"/>
      <w:numFmt w:val="decimal"/>
      <w:lvlText w:val="%7."/>
      <w:lvlJc w:val="left"/>
      <w:pPr>
        <w:ind w:left="8650" w:hanging="360"/>
      </w:pPr>
    </w:lvl>
    <w:lvl w:ilvl="7" w:tplc="FFFFFFFF" w:tentative="1">
      <w:start w:val="1"/>
      <w:numFmt w:val="lowerLetter"/>
      <w:lvlText w:val="%8."/>
      <w:lvlJc w:val="left"/>
      <w:pPr>
        <w:ind w:left="9370" w:hanging="360"/>
      </w:pPr>
    </w:lvl>
    <w:lvl w:ilvl="8" w:tplc="FFFFFFFF" w:tentative="1">
      <w:start w:val="1"/>
      <w:numFmt w:val="lowerRoman"/>
      <w:lvlText w:val="%9."/>
      <w:lvlJc w:val="right"/>
      <w:pPr>
        <w:ind w:left="10090" w:hanging="180"/>
      </w:pPr>
    </w:lvl>
  </w:abstractNum>
  <w:abstractNum w:abstractNumId="8" w15:restartNumberingAfterBreak="0">
    <w:nsid w:val="1E943AE7"/>
    <w:multiLevelType w:val="hybridMultilevel"/>
    <w:tmpl w:val="34807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785D48"/>
    <w:multiLevelType w:val="multilevel"/>
    <w:tmpl w:val="78F6F940"/>
    <w:lvl w:ilvl="0">
      <w:start w:val="1"/>
      <w:numFmt w:val="decimal"/>
      <w:pStyle w:val="SML1"/>
      <w:lvlText w:val="%1."/>
      <w:lvlJc w:val="left"/>
      <w:pPr>
        <w:ind w:left="360" w:hanging="360"/>
      </w:pPr>
      <w:rPr>
        <w:rFonts w:hint="default"/>
      </w:rPr>
    </w:lvl>
    <w:lvl w:ilvl="1">
      <w:start w:val="1"/>
      <w:numFmt w:val="decimal"/>
      <w:pStyle w:val="SML11"/>
      <w:lvlText w:val="%1.%2."/>
      <w:lvlJc w:val="left"/>
      <w:pPr>
        <w:ind w:left="792" w:hanging="432"/>
      </w:pPr>
      <w:rPr>
        <w:rFonts w:hint="default"/>
      </w:rPr>
    </w:lvl>
    <w:lvl w:ilvl="2">
      <w:start w:val="1"/>
      <w:numFmt w:val="decimal"/>
      <w:pStyle w:val="SML111"/>
      <w:lvlText w:val="%1.%2.%3."/>
      <w:lvlJc w:val="left"/>
      <w:pPr>
        <w:ind w:left="1224" w:hanging="504"/>
      </w:pPr>
      <w:rPr>
        <w:rFonts w:hint="default"/>
      </w:rPr>
    </w:lvl>
    <w:lvl w:ilvl="3">
      <w:start w:val="1"/>
      <w:numFmt w:val="lowerRoman"/>
      <w:pStyle w:val="SMLi"/>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E87D45"/>
    <w:multiLevelType w:val="hybridMultilevel"/>
    <w:tmpl w:val="72D00AB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F494490"/>
    <w:multiLevelType w:val="hybridMultilevel"/>
    <w:tmpl w:val="CC489944"/>
    <w:lvl w:ilvl="0" w:tplc="4D82ED5C">
      <w:start w:val="1"/>
      <w:numFmt w:val="upperRoman"/>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sz w:val="22"/>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2" w15:restartNumberingAfterBreak="0">
    <w:nsid w:val="2FED6671"/>
    <w:multiLevelType w:val="hybridMultilevel"/>
    <w:tmpl w:val="7220B6F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394964EC"/>
    <w:multiLevelType w:val="hybridMultilevel"/>
    <w:tmpl w:val="DB18D660"/>
    <w:lvl w:ilvl="0" w:tplc="EDA8E62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lnek"/>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 w15:restartNumberingAfterBreak="0">
    <w:nsid w:val="3A5925FD"/>
    <w:multiLevelType w:val="hybridMultilevel"/>
    <w:tmpl w:val="11AC53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3BF0302F"/>
    <w:multiLevelType w:val="hybridMultilevel"/>
    <w:tmpl w:val="4C941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C45FE3"/>
    <w:multiLevelType w:val="hybridMultilevel"/>
    <w:tmpl w:val="7F0EE352"/>
    <w:lvl w:ilvl="0" w:tplc="53B0EE7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3257A2"/>
    <w:multiLevelType w:val="hybridMultilevel"/>
    <w:tmpl w:val="6A34D472"/>
    <w:lvl w:ilvl="0" w:tplc="04050005">
      <w:start w:val="1"/>
      <w:numFmt w:val="bullet"/>
      <w:lvlText w:val=""/>
      <w:lvlJc w:val="left"/>
      <w:pPr>
        <w:tabs>
          <w:tab w:val="num" w:pos="1077"/>
        </w:tabs>
        <w:ind w:left="1077" w:hanging="360"/>
      </w:pPr>
      <w:rPr>
        <w:rFonts w:ascii="Wingdings" w:hAnsi="Wingdings" w:hint="default"/>
      </w:rPr>
    </w:lvl>
    <w:lvl w:ilvl="1" w:tplc="04050003">
      <w:start w:val="1"/>
      <w:numFmt w:val="bullet"/>
      <w:lvlText w:val="o"/>
      <w:lvlJc w:val="left"/>
      <w:pPr>
        <w:tabs>
          <w:tab w:val="num" w:pos="1797"/>
        </w:tabs>
        <w:ind w:left="1797" w:hanging="360"/>
      </w:pPr>
      <w:rPr>
        <w:rFonts w:ascii="Courier New" w:hAnsi="Courier New" w:cs="Times New Roman"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49B558AF"/>
    <w:multiLevelType w:val="multilevel"/>
    <w:tmpl w:val="46B28EC8"/>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ascii="Calibri" w:hAnsi="Calibri" w:cs="Calibri" w:hint="default"/>
        <w:b w:val="0"/>
        <w:bCs/>
        <w:i w:val="0"/>
        <w:iCs/>
        <w:sz w:val="22"/>
        <w:szCs w:val="22"/>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59317A2E"/>
    <w:multiLevelType w:val="hybridMultilevel"/>
    <w:tmpl w:val="CE94A0E0"/>
    <w:lvl w:ilvl="0" w:tplc="F5C8A2C4">
      <w:start w:val="1"/>
      <w:numFmt w:val="lowerLetter"/>
      <w:lvlText w:val="%1)"/>
      <w:lvlJc w:val="left"/>
      <w:pPr>
        <w:ind w:left="2062"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62FC2A24"/>
    <w:multiLevelType w:val="hybridMultilevel"/>
    <w:tmpl w:val="CC489944"/>
    <w:lvl w:ilvl="0" w:tplc="FFFFFFFF">
      <w:start w:val="1"/>
      <w:numFmt w:val="upperRoman"/>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sz w:val="22"/>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5050" w:hanging="360"/>
      </w:pPr>
    </w:lvl>
    <w:lvl w:ilvl="2" w:tplc="FFFFFFFF" w:tentative="1">
      <w:start w:val="1"/>
      <w:numFmt w:val="lowerRoman"/>
      <w:lvlText w:val="%3."/>
      <w:lvlJc w:val="right"/>
      <w:pPr>
        <w:ind w:left="5770" w:hanging="180"/>
      </w:pPr>
    </w:lvl>
    <w:lvl w:ilvl="3" w:tplc="FFFFFFFF" w:tentative="1">
      <w:start w:val="1"/>
      <w:numFmt w:val="decimal"/>
      <w:lvlText w:val="%4."/>
      <w:lvlJc w:val="left"/>
      <w:pPr>
        <w:ind w:left="6490" w:hanging="360"/>
      </w:pPr>
    </w:lvl>
    <w:lvl w:ilvl="4" w:tplc="FFFFFFFF" w:tentative="1">
      <w:start w:val="1"/>
      <w:numFmt w:val="lowerLetter"/>
      <w:lvlText w:val="%5."/>
      <w:lvlJc w:val="left"/>
      <w:pPr>
        <w:ind w:left="7210" w:hanging="360"/>
      </w:pPr>
    </w:lvl>
    <w:lvl w:ilvl="5" w:tplc="FFFFFFFF" w:tentative="1">
      <w:start w:val="1"/>
      <w:numFmt w:val="lowerRoman"/>
      <w:lvlText w:val="%6."/>
      <w:lvlJc w:val="right"/>
      <w:pPr>
        <w:ind w:left="7930" w:hanging="180"/>
      </w:pPr>
    </w:lvl>
    <w:lvl w:ilvl="6" w:tplc="FFFFFFFF" w:tentative="1">
      <w:start w:val="1"/>
      <w:numFmt w:val="decimal"/>
      <w:lvlText w:val="%7."/>
      <w:lvlJc w:val="left"/>
      <w:pPr>
        <w:ind w:left="8650" w:hanging="360"/>
      </w:pPr>
    </w:lvl>
    <w:lvl w:ilvl="7" w:tplc="FFFFFFFF" w:tentative="1">
      <w:start w:val="1"/>
      <w:numFmt w:val="lowerLetter"/>
      <w:lvlText w:val="%8."/>
      <w:lvlJc w:val="left"/>
      <w:pPr>
        <w:ind w:left="9370" w:hanging="360"/>
      </w:pPr>
    </w:lvl>
    <w:lvl w:ilvl="8" w:tplc="FFFFFFFF" w:tentative="1">
      <w:start w:val="1"/>
      <w:numFmt w:val="lowerRoman"/>
      <w:lvlText w:val="%9."/>
      <w:lvlJc w:val="right"/>
      <w:pPr>
        <w:ind w:left="10090" w:hanging="180"/>
      </w:pPr>
    </w:lvl>
  </w:abstractNum>
  <w:abstractNum w:abstractNumId="23"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1D1C09"/>
    <w:multiLevelType w:val="hybridMultilevel"/>
    <w:tmpl w:val="F7C4D952"/>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835060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2911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8940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2683979">
    <w:abstractNumId w:val="15"/>
  </w:num>
  <w:num w:numId="5" w16cid:durableId="1127042931">
    <w:abstractNumId w:val="17"/>
  </w:num>
  <w:num w:numId="6" w16cid:durableId="1477642244">
    <w:abstractNumId w:val="18"/>
  </w:num>
  <w:num w:numId="7" w16cid:durableId="497159168">
    <w:abstractNumId w:val="10"/>
  </w:num>
  <w:num w:numId="8" w16cid:durableId="1635256010">
    <w:abstractNumId w:val="16"/>
  </w:num>
  <w:num w:numId="9" w16cid:durableId="14865065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2949429">
    <w:abstractNumId w:val="2"/>
  </w:num>
  <w:num w:numId="11" w16cid:durableId="877355604">
    <w:abstractNumId w:val="8"/>
  </w:num>
  <w:num w:numId="12" w16cid:durableId="1472093112">
    <w:abstractNumId w:val="12"/>
  </w:num>
  <w:num w:numId="13" w16cid:durableId="708988449">
    <w:abstractNumId w:val="5"/>
  </w:num>
  <w:num w:numId="14" w16cid:durableId="1860194916">
    <w:abstractNumId w:val="6"/>
  </w:num>
  <w:num w:numId="15" w16cid:durableId="810832715">
    <w:abstractNumId w:val="13"/>
  </w:num>
  <w:num w:numId="16" w16cid:durableId="1354727410">
    <w:abstractNumId w:val="21"/>
  </w:num>
  <w:num w:numId="17" w16cid:durableId="1694259816">
    <w:abstractNumId w:val="1"/>
  </w:num>
  <w:num w:numId="18" w16cid:durableId="1340306608">
    <w:abstractNumId w:val="0"/>
  </w:num>
  <w:num w:numId="19" w16cid:durableId="1969043973">
    <w:abstractNumId w:val="11"/>
  </w:num>
  <w:num w:numId="20" w16cid:durableId="1123380371">
    <w:abstractNumId w:val="19"/>
  </w:num>
  <w:num w:numId="21" w16cid:durableId="592280885">
    <w:abstractNumId w:val="25"/>
  </w:num>
  <w:num w:numId="22" w16cid:durableId="1476990551">
    <w:abstractNumId w:val="3"/>
  </w:num>
  <w:num w:numId="23" w16cid:durableId="330068292">
    <w:abstractNumId w:val="14"/>
  </w:num>
  <w:num w:numId="24" w16cid:durableId="2071881551">
    <w:abstractNumId w:val="20"/>
  </w:num>
  <w:num w:numId="25" w16cid:durableId="258147041">
    <w:abstractNumId w:val="23"/>
  </w:num>
  <w:num w:numId="26" w16cid:durableId="1658722358">
    <w:abstractNumId w:val="9"/>
  </w:num>
  <w:num w:numId="27" w16cid:durableId="1998679987">
    <w:abstractNumId w:val="4"/>
  </w:num>
  <w:num w:numId="28" w16cid:durableId="77481940">
    <w:abstractNumId w:val="7"/>
  </w:num>
  <w:num w:numId="29" w16cid:durableId="4224536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7C"/>
    <w:rsid w:val="000045F4"/>
    <w:rsid w:val="00004EF4"/>
    <w:rsid w:val="000115E9"/>
    <w:rsid w:val="00012376"/>
    <w:rsid w:val="00014E5B"/>
    <w:rsid w:val="000158AC"/>
    <w:rsid w:val="0001754F"/>
    <w:rsid w:val="000222A5"/>
    <w:rsid w:val="0002365E"/>
    <w:rsid w:val="00031A14"/>
    <w:rsid w:val="0003624E"/>
    <w:rsid w:val="00037E82"/>
    <w:rsid w:val="00065FB5"/>
    <w:rsid w:val="000707BF"/>
    <w:rsid w:val="00075649"/>
    <w:rsid w:val="000770D5"/>
    <w:rsid w:val="00082D6D"/>
    <w:rsid w:val="000937C5"/>
    <w:rsid w:val="00093C45"/>
    <w:rsid w:val="00096A45"/>
    <w:rsid w:val="000B1FFE"/>
    <w:rsid w:val="000C13BC"/>
    <w:rsid w:val="000E3FB1"/>
    <w:rsid w:val="000F457E"/>
    <w:rsid w:val="00100308"/>
    <w:rsid w:val="00107655"/>
    <w:rsid w:val="00110A57"/>
    <w:rsid w:val="00116302"/>
    <w:rsid w:val="00120EE8"/>
    <w:rsid w:val="00122851"/>
    <w:rsid w:val="00123ABA"/>
    <w:rsid w:val="00152A20"/>
    <w:rsid w:val="00156C4E"/>
    <w:rsid w:val="00170AC0"/>
    <w:rsid w:val="00185CEF"/>
    <w:rsid w:val="001A1E76"/>
    <w:rsid w:val="001B719B"/>
    <w:rsid w:val="001C0F0A"/>
    <w:rsid w:val="001C1F45"/>
    <w:rsid w:val="001C6288"/>
    <w:rsid w:val="001C68A5"/>
    <w:rsid w:val="001D5990"/>
    <w:rsid w:val="001D6627"/>
    <w:rsid w:val="001D7A93"/>
    <w:rsid w:val="001F3F7B"/>
    <w:rsid w:val="00213ED9"/>
    <w:rsid w:val="00216052"/>
    <w:rsid w:val="0022138C"/>
    <w:rsid w:val="00230B24"/>
    <w:rsid w:val="00254B72"/>
    <w:rsid w:val="002A4E8B"/>
    <w:rsid w:val="002B2151"/>
    <w:rsid w:val="002C296C"/>
    <w:rsid w:val="002C29E7"/>
    <w:rsid w:val="002D1035"/>
    <w:rsid w:val="002D30EA"/>
    <w:rsid w:val="002D377B"/>
    <w:rsid w:val="002D6A10"/>
    <w:rsid w:val="002F14BE"/>
    <w:rsid w:val="0030361E"/>
    <w:rsid w:val="00311B99"/>
    <w:rsid w:val="00326D6C"/>
    <w:rsid w:val="00341E8C"/>
    <w:rsid w:val="0034551F"/>
    <w:rsid w:val="003456E1"/>
    <w:rsid w:val="00362BDB"/>
    <w:rsid w:val="00372FA6"/>
    <w:rsid w:val="00387D34"/>
    <w:rsid w:val="003A15CA"/>
    <w:rsid w:val="003A5189"/>
    <w:rsid w:val="003B4E3F"/>
    <w:rsid w:val="003D3BD3"/>
    <w:rsid w:val="003E50F5"/>
    <w:rsid w:val="003F1EB0"/>
    <w:rsid w:val="00400D70"/>
    <w:rsid w:val="00404DEC"/>
    <w:rsid w:val="00435A78"/>
    <w:rsid w:val="00450233"/>
    <w:rsid w:val="0045688E"/>
    <w:rsid w:val="0045696B"/>
    <w:rsid w:val="004645C4"/>
    <w:rsid w:val="00464832"/>
    <w:rsid w:val="00464FE3"/>
    <w:rsid w:val="0047126F"/>
    <w:rsid w:val="00476F01"/>
    <w:rsid w:val="0048050B"/>
    <w:rsid w:val="004853FB"/>
    <w:rsid w:val="004959B0"/>
    <w:rsid w:val="004A5A6F"/>
    <w:rsid w:val="004B4B75"/>
    <w:rsid w:val="004B7188"/>
    <w:rsid w:val="004C2F3F"/>
    <w:rsid w:val="004D2DD6"/>
    <w:rsid w:val="004E6090"/>
    <w:rsid w:val="004F6D7E"/>
    <w:rsid w:val="00502AF8"/>
    <w:rsid w:val="00506223"/>
    <w:rsid w:val="00506A4B"/>
    <w:rsid w:val="005215DF"/>
    <w:rsid w:val="005220AD"/>
    <w:rsid w:val="00524611"/>
    <w:rsid w:val="005261B8"/>
    <w:rsid w:val="005360AB"/>
    <w:rsid w:val="005407FB"/>
    <w:rsid w:val="00542485"/>
    <w:rsid w:val="00554CF6"/>
    <w:rsid w:val="00555DDA"/>
    <w:rsid w:val="005777A2"/>
    <w:rsid w:val="00585E09"/>
    <w:rsid w:val="005A1F7C"/>
    <w:rsid w:val="005A6C9B"/>
    <w:rsid w:val="005D1E18"/>
    <w:rsid w:val="005D6B0F"/>
    <w:rsid w:val="005D72C4"/>
    <w:rsid w:val="005F6E7C"/>
    <w:rsid w:val="00601731"/>
    <w:rsid w:val="00601B31"/>
    <w:rsid w:val="00603C80"/>
    <w:rsid w:val="006054F2"/>
    <w:rsid w:val="006079B2"/>
    <w:rsid w:val="00615F96"/>
    <w:rsid w:val="006306BD"/>
    <w:rsid w:val="00640A30"/>
    <w:rsid w:val="006466FD"/>
    <w:rsid w:val="00660FDD"/>
    <w:rsid w:val="00661DF5"/>
    <w:rsid w:val="00662049"/>
    <w:rsid w:val="0067554D"/>
    <w:rsid w:val="006970DD"/>
    <w:rsid w:val="006C05AF"/>
    <w:rsid w:val="006C313D"/>
    <w:rsid w:val="006D33CD"/>
    <w:rsid w:val="006E7202"/>
    <w:rsid w:val="007127B9"/>
    <w:rsid w:val="00716796"/>
    <w:rsid w:val="00720A52"/>
    <w:rsid w:val="00723060"/>
    <w:rsid w:val="00724515"/>
    <w:rsid w:val="007264C2"/>
    <w:rsid w:val="00731413"/>
    <w:rsid w:val="00731B20"/>
    <w:rsid w:val="00733185"/>
    <w:rsid w:val="007353C2"/>
    <w:rsid w:val="00742A84"/>
    <w:rsid w:val="00744CED"/>
    <w:rsid w:val="00787F7A"/>
    <w:rsid w:val="00794381"/>
    <w:rsid w:val="00794478"/>
    <w:rsid w:val="0079583F"/>
    <w:rsid w:val="007B5214"/>
    <w:rsid w:val="007C76AF"/>
    <w:rsid w:val="007D0A33"/>
    <w:rsid w:val="007F284C"/>
    <w:rsid w:val="007F3456"/>
    <w:rsid w:val="007F45DA"/>
    <w:rsid w:val="00802802"/>
    <w:rsid w:val="00803C32"/>
    <w:rsid w:val="00804969"/>
    <w:rsid w:val="00820885"/>
    <w:rsid w:val="00824681"/>
    <w:rsid w:val="00826958"/>
    <w:rsid w:val="008273BD"/>
    <w:rsid w:val="00835E30"/>
    <w:rsid w:val="008500B4"/>
    <w:rsid w:val="00850D76"/>
    <w:rsid w:val="008522F8"/>
    <w:rsid w:val="008562DA"/>
    <w:rsid w:val="0086350B"/>
    <w:rsid w:val="00870766"/>
    <w:rsid w:val="00872B83"/>
    <w:rsid w:val="00876FDE"/>
    <w:rsid w:val="00883FA5"/>
    <w:rsid w:val="00883FCB"/>
    <w:rsid w:val="0089206C"/>
    <w:rsid w:val="0089608D"/>
    <w:rsid w:val="00897B52"/>
    <w:rsid w:val="008A6E42"/>
    <w:rsid w:val="008B7614"/>
    <w:rsid w:val="008F11D0"/>
    <w:rsid w:val="008F3541"/>
    <w:rsid w:val="009063ED"/>
    <w:rsid w:val="00907C84"/>
    <w:rsid w:val="00907EDE"/>
    <w:rsid w:val="009361D6"/>
    <w:rsid w:val="009427FC"/>
    <w:rsid w:val="00952B9C"/>
    <w:rsid w:val="00954A9C"/>
    <w:rsid w:val="00954B45"/>
    <w:rsid w:val="009579A8"/>
    <w:rsid w:val="00964828"/>
    <w:rsid w:val="00991A3A"/>
    <w:rsid w:val="009A7E8D"/>
    <w:rsid w:val="009B21D6"/>
    <w:rsid w:val="009B5916"/>
    <w:rsid w:val="009C0D99"/>
    <w:rsid w:val="009D48B1"/>
    <w:rsid w:val="009E5DDB"/>
    <w:rsid w:val="009F11C3"/>
    <w:rsid w:val="00A068B3"/>
    <w:rsid w:val="00A20648"/>
    <w:rsid w:val="00A212E2"/>
    <w:rsid w:val="00A33395"/>
    <w:rsid w:val="00A434B0"/>
    <w:rsid w:val="00A5313D"/>
    <w:rsid w:val="00A713FF"/>
    <w:rsid w:val="00A87037"/>
    <w:rsid w:val="00A90985"/>
    <w:rsid w:val="00A97842"/>
    <w:rsid w:val="00AA2A1C"/>
    <w:rsid w:val="00AB43D0"/>
    <w:rsid w:val="00AE23F6"/>
    <w:rsid w:val="00AE4AC5"/>
    <w:rsid w:val="00AE5E02"/>
    <w:rsid w:val="00AE6163"/>
    <w:rsid w:val="00B10640"/>
    <w:rsid w:val="00B165AE"/>
    <w:rsid w:val="00B16DC8"/>
    <w:rsid w:val="00B20182"/>
    <w:rsid w:val="00B20557"/>
    <w:rsid w:val="00B413CE"/>
    <w:rsid w:val="00B51751"/>
    <w:rsid w:val="00B638B8"/>
    <w:rsid w:val="00B65A63"/>
    <w:rsid w:val="00B6726B"/>
    <w:rsid w:val="00B742F3"/>
    <w:rsid w:val="00B77458"/>
    <w:rsid w:val="00B8127F"/>
    <w:rsid w:val="00B91BE6"/>
    <w:rsid w:val="00B928F1"/>
    <w:rsid w:val="00BA5891"/>
    <w:rsid w:val="00BB3819"/>
    <w:rsid w:val="00BB5417"/>
    <w:rsid w:val="00BC327E"/>
    <w:rsid w:val="00BC3727"/>
    <w:rsid w:val="00BE2C05"/>
    <w:rsid w:val="00BE3BEE"/>
    <w:rsid w:val="00C165FA"/>
    <w:rsid w:val="00C259EB"/>
    <w:rsid w:val="00C27189"/>
    <w:rsid w:val="00C30963"/>
    <w:rsid w:val="00C45417"/>
    <w:rsid w:val="00C4551E"/>
    <w:rsid w:val="00C65BCC"/>
    <w:rsid w:val="00C7051D"/>
    <w:rsid w:val="00C71A0E"/>
    <w:rsid w:val="00C74EC9"/>
    <w:rsid w:val="00CA361B"/>
    <w:rsid w:val="00CA384C"/>
    <w:rsid w:val="00CA744B"/>
    <w:rsid w:val="00CB012F"/>
    <w:rsid w:val="00CB48C5"/>
    <w:rsid w:val="00CB4EAD"/>
    <w:rsid w:val="00CC289F"/>
    <w:rsid w:val="00CC38DF"/>
    <w:rsid w:val="00CC4403"/>
    <w:rsid w:val="00CC7D9B"/>
    <w:rsid w:val="00CD2761"/>
    <w:rsid w:val="00CD7D3E"/>
    <w:rsid w:val="00CF1E82"/>
    <w:rsid w:val="00CF61D4"/>
    <w:rsid w:val="00CF67BB"/>
    <w:rsid w:val="00D10624"/>
    <w:rsid w:val="00D11B64"/>
    <w:rsid w:val="00D2010F"/>
    <w:rsid w:val="00D22D8E"/>
    <w:rsid w:val="00D44FA6"/>
    <w:rsid w:val="00D52103"/>
    <w:rsid w:val="00D55AFB"/>
    <w:rsid w:val="00D61BF6"/>
    <w:rsid w:val="00D659BE"/>
    <w:rsid w:val="00D857FC"/>
    <w:rsid w:val="00D94BE7"/>
    <w:rsid w:val="00DB412A"/>
    <w:rsid w:val="00DB5DE4"/>
    <w:rsid w:val="00DB7182"/>
    <w:rsid w:val="00DC13ED"/>
    <w:rsid w:val="00DD3EC3"/>
    <w:rsid w:val="00DD6763"/>
    <w:rsid w:val="00DE000A"/>
    <w:rsid w:val="00DE0DB7"/>
    <w:rsid w:val="00DE187C"/>
    <w:rsid w:val="00DF2228"/>
    <w:rsid w:val="00DF574D"/>
    <w:rsid w:val="00E13C40"/>
    <w:rsid w:val="00E22B89"/>
    <w:rsid w:val="00E42526"/>
    <w:rsid w:val="00E43812"/>
    <w:rsid w:val="00E53C6B"/>
    <w:rsid w:val="00E61BD1"/>
    <w:rsid w:val="00E672CC"/>
    <w:rsid w:val="00E86E29"/>
    <w:rsid w:val="00E921C5"/>
    <w:rsid w:val="00E92B98"/>
    <w:rsid w:val="00EA03C6"/>
    <w:rsid w:val="00EA15D4"/>
    <w:rsid w:val="00EA1B5B"/>
    <w:rsid w:val="00EB7F18"/>
    <w:rsid w:val="00EC4323"/>
    <w:rsid w:val="00EC5BD3"/>
    <w:rsid w:val="00ED3652"/>
    <w:rsid w:val="00F04921"/>
    <w:rsid w:val="00F109FE"/>
    <w:rsid w:val="00F11A5B"/>
    <w:rsid w:val="00F315FA"/>
    <w:rsid w:val="00F34FD6"/>
    <w:rsid w:val="00F35DFE"/>
    <w:rsid w:val="00F400F9"/>
    <w:rsid w:val="00F558C3"/>
    <w:rsid w:val="00F62658"/>
    <w:rsid w:val="00F7208D"/>
    <w:rsid w:val="00F757B6"/>
    <w:rsid w:val="00F844CC"/>
    <w:rsid w:val="00F90B4D"/>
    <w:rsid w:val="00F97004"/>
    <w:rsid w:val="00FB1A7A"/>
    <w:rsid w:val="00FB7CEA"/>
    <w:rsid w:val="00FC0736"/>
    <w:rsid w:val="00FC15AE"/>
    <w:rsid w:val="00FC2BAC"/>
    <w:rsid w:val="00FD1827"/>
    <w:rsid w:val="00FD4A81"/>
    <w:rsid w:val="00FE4EC4"/>
    <w:rsid w:val="00FE5158"/>
    <w:rsid w:val="00FF36BF"/>
    <w:rsid w:val="2F61F7B1"/>
    <w:rsid w:val="34241E50"/>
    <w:rsid w:val="3D88A90A"/>
    <w:rsid w:val="58F983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90B0D"/>
  <w15:docId w15:val="{41A8DA91-74C2-48F1-998C-E57C26ED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1A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D1E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731413"/>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9"/>
    <w:semiHidden/>
    <w:unhideWhenUsed/>
    <w:qFormat/>
    <w:rsid w:val="005A1F7C"/>
    <w:pPr>
      <w:keepNext/>
      <w:widowControl w:val="0"/>
      <w:autoSpaceDE w:val="0"/>
      <w:autoSpaceDN w:val="0"/>
      <w:adjustRightInd w:val="0"/>
      <w:spacing w:before="360" w:line="300" w:lineRule="auto"/>
      <w:ind w:left="278" w:hanging="318"/>
      <w:jc w:val="center"/>
      <w:outlineLvl w:val="3"/>
    </w:pPr>
    <w:rPr>
      <w:b/>
      <w:bCs/>
      <w:i/>
      <w:i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semiHidden/>
    <w:rsid w:val="005A1F7C"/>
    <w:rPr>
      <w:rFonts w:ascii="Times New Roman" w:eastAsia="Times New Roman" w:hAnsi="Times New Roman" w:cs="Times New Roman"/>
      <w:b/>
      <w:bCs/>
      <w:i/>
      <w:iCs/>
      <w:sz w:val="24"/>
      <w:lang w:eastAsia="cs-CZ"/>
    </w:rPr>
  </w:style>
  <w:style w:type="paragraph" w:customStyle="1" w:styleId="FR1">
    <w:name w:val="FR1"/>
    <w:uiPriority w:val="99"/>
    <w:rsid w:val="005A1F7C"/>
    <w:pPr>
      <w:widowControl w:val="0"/>
      <w:autoSpaceDE w:val="0"/>
      <w:autoSpaceDN w:val="0"/>
      <w:adjustRightInd w:val="0"/>
      <w:spacing w:before="300" w:after="0" w:line="240" w:lineRule="auto"/>
      <w:ind w:left="320"/>
      <w:jc w:val="center"/>
    </w:pPr>
    <w:rPr>
      <w:rFonts w:ascii="Times New Roman" w:eastAsia="Times New Roman" w:hAnsi="Times New Roman" w:cs="Times New Roman"/>
      <w:b/>
      <w:bCs/>
      <w:sz w:val="32"/>
      <w:szCs w:val="32"/>
      <w:lang w:eastAsia="cs-CZ"/>
    </w:rPr>
  </w:style>
  <w:style w:type="paragraph" w:customStyle="1" w:styleId="jednotka3tabulator">
    <w:name w:val="jednotka3_tabulator"/>
    <w:basedOn w:val="Normln"/>
    <w:uiPriority w:val="99"/>
    <w:rsid w:val="005A1F7C"/>
    <w:pPr>
      <w:tabs>
        <w:tab w:val="left" w:pos="340"/>
      </w:tabs>
    </w:pPr>
    <w:rPr>
      <w:sz w:val="22"/>
    </w:rPr>
  </w:style>
  <w:style w:type="paragraph" w:styleId="Odstavecseseznamem">
    <w:name w:val="List Paragraph"/>
    <w:basedOn w:val="Normln"/>
    <w:link w:val="OdstavecseseznamemChar"/>
    <w:uiPriority w:val="34"/>
    <w:qFormat/>
    <w:rsid w:val="005A1F7C"/>
    <w:pPr>
      <w:ind w:left="720"/>
      <w:contextualSpacing/>
    </w:pPr>
  </w:style>
  <w:style w:type="paragraph" w:styleId="Zkladntextodsazen">
    <w:name w:val="Body Text Indent"/>
    <w:basedOn w:val="Normln"/>
    <w:link w:val="ZkladntextodsazenChar"/>
    <w:uiPriority w:val="99"/>
    <w:semiHidden/>
    <w:unhideWhenUsed/>
    <w:rsid w:val="008B7614"/>
    <w:pPr>
      <w:ind w:left="1980" w:hanging="1260"/>
    </w:pPr>
    <w:rPr>
      <w:rFonts w:eastAsiaTheme="minorHAnsi"/>
      <w:b/>
      <w:bCs/>
    </w:rPr>
  </w:style>
  <w:style w:type="character" w:customStyle="1" w:styleId="ZkladntextodsazenChar">
    <w:name w:val="Základní text odsazený Char"/>
    <w:basedOn w:val="Standardnpsmoodstavce"/>
    <w:link w:val="Zkladntextodsazen"/>
    <w:uiPriority w:val="99"/>
    <w:semiHidden/>
    <w:rsid w:val="008B7614"/>
    <w:rPr>
      <w:rFonts w:ascii="Times New Roman" w:hAnsi="Times New Roman" w:cs="Times New Roman"/>
      <w:b/>
      <w:bCs/>
      <w:sz w:val="24"/>
      <w:szCs w:val="24"/>
      <w:lang w:eastAsia="cs-CZ"/>
    </w:rPr>
  </w:style>
  <w:style w:type="paragraph" w:styleId="Zhlav">
    <w:name w:val="header"/>
    <w:basedOn w:val="Normln"/>
    <w:link w:val="ZhlavChar"/>
    <w:uiPriority w:val="99"/>
    <w:unhideWhenUsed/>
    <w:rsid w:val="00123ABA"/>
    <w:pPr>
      <w:tabs>
        <w:tab w:val="center" w:pos="4536"/>
        <w:tab w:val="right" w:pos="9072"/>
      </w:tabs>
    </w:pPr>
  </w:style>
  <w:style w:type="character" w:customStyle="1" w:styleId="ZhlavChar">
    <w:name w:val="Záhlaví Char"/>
    <w:basedOn w:val="Standardnpsmoodstavce"/>
    <w:link w:val="Zhlav"/>
    <w:uiPriority w:val="99"/>
    <w:rsid w:val="00123AB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23ABA"/>
    <w:pPr>
      <w:tabs>
        <w:tab w:val="center" w:pos="4536"/>
        <w:tab w:val="right" w:pos="9072"/>
      </w:tabs>
    </w:pPr>
  </w:style>
  <w:style w:type="character" w:customStyle="1" w:styleId="ZpatChar">
    <w:name w:val="Zápatí Char"/>
    <w:basedOn w:val="Standardnpsmoodstavce"/>
    <w:link w:val="Zpat"/>
    <w:uiPriority w:val="99"/>
    <w:rsid w:val="00123AB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96A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6A45"/>
    <w:rPr>
      <w:rFonts w:ascii="Segoe UI" w:eastAsia="Times New Roman" w:hAnsi="Segoe UI" w:cs="Segoe UI"/>
      <w:sz w:val="18"/>
      <w:szCs w:val="18"/>
      <w:lang w:eastAsia="cs-CZ"/>
    </w:rPr>
  </w:style>
  <w:style w:type="paragraph" w:styleId="Revize">
    <w:name w:val="Revision"/>
    <w:hidden/>
    <w:uiPriority w:val="99"/>
    <w:semiHidden/>
    <w:rsid w:val="009B21D6"/>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82D6D"/>
    <w:rPr>
      <w:sz w:val="16"/>
      <w:szCs w:val="16"/>
    </w:rPr>
  </w:style>
  <w:style w:type="paragraph" w:styleId="Textkomente">
    <w:name w:val="annotation text"/>
    <w:basedOn w:val="Normln"/>
    <w:link w:val="TextkomenteChar"/>
    <w:uiPriority w:val="99"/>
    <w:unhideWhenUsed/>
    <w:rsid w:val="00082D6D"/>
    <w:rPr>
      <w:sz w:val="20"/>
      <w:szCs w:val="20"/>
    </w:rPr>
  </w:style>
  <w:style w:type="character" w:customStyle="1" w:styleId="TextkomenteChar">
    <w:name w:val="Text komentáře Char"/>
    <w:basedOn w:val="Standardnpsmoodstavce"/>
    <w:link w:val="Textkomente"/>
    <w:uiPriority w:val="99"/>
    <w:rsid w:val="00082D6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82D6D"/>
    <w:rPr>
      <w:b/>
      <w:bCs/>
    </w:rPr>
  </w:style>
  <w:style w:type="character" w:customStyle="1" w:styleId="PedmtkomenteChar">
    <w:name w:val="Předmět komentáře Char"/>
    <w:basedOn w:val="TextkomenteChar"/>
    <w:link w:val="Pedmtkomente"/>
    <w:uiPriority w:val="99"/>
    <w:semiHidden/>
    <w:rsid w:val="00082D6D"/>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5D1E18"/>
    <w:rPr>
      <w:rFonts w:asciiTheme="majorHAnsi" w:eastAsiaTheme="majorEastAsia" w:hAnsiTheme="majorHAnsi" w:cstheme="majorBidi"/>
      <w:color w:val="365F91" w:themeColor="accent1" w:themeShade="BF"/>
      <w:sz w:val="32"/>
      <w:szCs w:val="32"/>
      <w:lang w:eastAsia="cs-CZ"/>
    </w:rPr>
  </w:style>
  <w:style w:type="character" w:styleId="Hypertextovodkaz">
    <w:name w:val="Hyperlink"/>
    <w:rsid w:val="005D1E18"/>
    <w:rPr>
      <w:color w:val="96004E"/>
      <w:u w:val="single"/>
    </w:rPr>
  </w:style>
  <w:style w:type="table" w:customStyle="1" w:styleId="Mkatabulky12">
    <w:name w:val="Mřížka tabulky12"/>
    <w:basedOn w:val="Normlntabulka"/>
    <w:next w:val="Mkatabulky"/>
    <w:uiPriority w:val="99"/>
    <w:rsid w:val="005D1E18"/>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5D1E1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D1E18"/>
    <w:rPr>
      <w:color w:val="605E5C"/>
      <w:shd w:val="clear" w:color="auto" w:fill="E1DFDD"/>
    </w:rPr>
  </w:style>
  <w:style w:type="character" w:styleId="Zstupntext">
    <w:name w:val="Placeholder Text"/>
    <w:basedOn w:val="Standardnpsmoodstavce"/>
    <w:uiPriority w:val="99"/>
    <w:semiHidden/>
    <w:rsid w:val="005D1E18"/>
    <w:rPr>
      <w:color w:val="808080"/>
    </w:rPr>
  </w:style>
  <w:style w:type="paragraph" w:customStyle="1" w:styleId="5varianta">
    <w:name w:val="5varianta"/>
    <w:basedOn w:val="Normln"/>
    <w:qFormat/>
    <w:rsid w:val="005D1E18"/>
    <w:pPr>
      <w:keepNext/>
      <w:shd w:val="clear" w:color="auto" w:fill="FFFF00"/>
      <w:spacing w:before="360" w:after="120"/>
      <w:jc w:val="both"/>
    </w:pPr>
    <w:rPr>
      <w:rFonts w:ascii="Calibri" w:eastAsia="Calibri" w:hAnsi="Calibri"/>
      <w:b/>
      <w:i/>
      <w:sz w:val="22"/>
      <w:szCs w:val="22"/>
      <w:u w:val="single"/>
      <w:lang w:eastAsia="en-US"/>
    </w:rPr>
  </w:style>
  <w:style w:type="character" w:customStyle="1" w:styleId="OdstavecseseznamemChar">
    <w:name w:val="Odstavec se seznamem Char"/>
    <w:link w:val="Odstavecseseznamem"/>
    <w:uiPriority w:val="34"/>
    <w:locked/>
    <w:rsid w:val="005D1E18"/>
    <w:rPr>
      <w:rFonts w:ascii="Times New Roman" w:eastAsia="Times New Roman" w:hAnsi="Times New Roman" w:cs="Times New Roman"/>
      <w:sz w:val="24"/>
      <w:szCs w:val="24"/>
      <w:lang w:eastAsia="cs-CZ"/>
    </w:rPr>
  </w:style>
  <w:style w:type="paragraph" w:customStyle="1" w:styleId="lnek">
    <w:name w:val="Článek"/>
    <w:basedOn w:val="Normln"/>
    <w:next w:val="OdstavecII"/>
    <w:qFormat/>
    <w:rsid w:val="005D1E18"/>
    <w:pPr>
      <w:keepNext/>
      <w:numPr>
        <w:numId w:val="23"/>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rsid w:val="005D1E18"/>
    <w:pPr>
      <w:keepLines w:val="0"/>
      <w:numPr>
        <w:ilvl w:val="1"/>
        <w:numId w:val="23"/>
      </w:numPr>
      <w:spacing w:before="0" w:after="120" w:line="276" w:lineRule="auto"/>
      <w:jc w:val="both"/>
    </w:pPr>
    <w:rPr>
      <w:rFonts w:ascii="Arial Narrow" w:eastAsia="Calibri" w:hAnsi="Arial Narrow" w:cs="Times New Roman"/>
      <w:color w:val="000000"/>
      <w:sz w:val="22"/>
      <w:szCs w:val="22"/>
      <w:lang w:eastAsia="en-US"/>
    </w:rPr>
  </w:style>
  <w:style w:type="paragraph" w:customStyle="1" w:styleId="Psmeno">
    <w:name w:val="Písmeno"/>
    <w:basedOn w:val="Nadpis1"/>
    <w:qFormat/>
    <w:rsid w:val="005D1E18"/>
    <w:pPr>
      <w:keepNext w:val="0"/>
      <w:keepLines w:val="0"/>
      <w:widowControl w:val="0"/>
      <w:numPr>
        <w:ilvl w:val="3"/>
        <w:numId w:val="23"/>
      </w:numPr>
      <w:tabs>
        <w:tab w:val="clear" w:pos="855"/>
        <w:tab w:val="num" w:pos="1134"/>
      </w:tabs>
      <w:spacing w:before="0" w:after="120" w:line="276" w:lineRule="auto"/>
      <w:jc w:val="both"/>
    </w:pPr>
    <w:rPr>
      <w:rFonts w:ascii="Arial Narrow" w:eastAsia="Calibri" w:hAnsi="Arial Narrow" w:cs="Arial"/>
      <w:bCs/>
      <w:color w:val="auto"/>
      <w:kern w:val="32"/>
      <w:sz w:val="22"/>
      <w:szCs w:val="22"/>
    </w:rPr>
  </w:style>
  <w:style w:type="paragraph" w:customStyle="1" w:styleId="Bod">
    <w:name w:val="Bod"/>
    <w:basedOn w:val="Normln"/>
    <w:next w:val="FormtovanvHTML"/>
    <w:qFormat/>
    <w:rsid w:val="005D1E18"/>
    <w:pPr>
      <w:tabs>
        <w:tab w:val="num" w:pos="1814"/>
      </w:tabs>
      <w:spacing w:after="120" w:line="276" w:lineRule="auto"/>
      <w:ind w:left="1418" w:hanging="284"/>
      <w:jc w:val="both"/>
    </w:pPr>
    <w:rPr>
      <w:rFonts w:ascii="Arial Narrow" w:hAnsi="Arial Narrow"/>
      <w:snapToGrid w:val="0"/>
      <w:color w:val="000000" w:themeColor="text1"/>
      <w:sz w:val="22"/>
      <w:szCs w:val="22"/>
    </w:rPr>
  </w:style>
  <w:style w:type="paragraph" w:customStyle="1" w:styleId="TOdstavecII">
    <w:name w:val="T_Odstavec_II"/>
    <w:basedOn w:val="OdstavecII"/>
    <w:rsid w:val="005D1E18"/>
    <w:pPr>
      <w:numPr>
        <w:ilvl w:val="0"/>
        <w:numId w:val="0"/>
      </w:numPr>
      <w:tabs>
        <w:tab w:val="num" w:pos="855"/>
      </w:tabs>
      <w:ind w:left="856" w:hanging="856"/>
    </w:pPr>
    <w:rPr>
      <w:b/>
    </w:rPr>
  </w:style>
  <w:style w:type="paragraph" w:styleId="FormtovanvHTML">
    <w:name w:val="HTML Preformatted"/>
    <w:basedOn w:val="Normln"/>
    <w:link w:val="FormtovanvHTMLChar"/>
    <w:uiPriority w:val="99"/>
    <w:semiHidden/>
    <w:unhideWhenUsed/>
    <w:rsid w:val="005D1E18"/>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5D1E18"/>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rsid w:val="005D1E18"/>
    <w:pPr>
      <w:ind w:left="720"/>
      <w:contextualSpacing/>
    </w:pPr>
    <w:rPr>
      <w:rFonts w:ascii="Calibri" w:eastAsia="Calibri" w:hAnsi="Calibri"/>
      <w:sz w:val="20"/>
      <w:szCs w:val="20"/>
    </w:rPr>
  </w:style>
  <w:style w:type="paragraph" w:customStyle="1" w:styleId="Odstavec">
    <w:name w:val="Odstavec"/>
    <w:basedOn w:val="Zkladntext"/>
    <w:rsid w:val="005D1E18"/>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rsid w:val="005D1E18"/>
    <w:pPr>
      <w:spacing w:after="120"/>
    </w:pPr>
    <w:rPr>
      <w:sz w:val="20"/>
      <w:szCs w:val="20"/>
    </w:rPr>
  </w:style>
  <w:style w:type="character" w:customStyle="1" w:styleId="ZkladntextChar">
    <w:name w:val="Základní text Char"/>
    <w:basedOn w:val="Standardnpsmoodstavce"/>
    <w:link w:val="Zkladntext"/>
    <w:uiPriority w:val="99"/>
    <w:semiHidden/>
    <w:rsid w:val="005D1E18"/>
    <w:rPr>
      <w:rFonts w:ascii="Times New Roman" w:eastAsia="Times New Roman" w:hAnsi="Times New Roman" w:cs="Times New Roman"/>
      <w:sz w:val="20"/>
      <w:szCs w:val="20"/>
      <w:lang w:eastAsia="cs-CZ"/>
    </w:rPr>
  </w:style>
  <w:style w:type="character" w:customStyle="1" w:styleId="Nadpis2CharChar">
    <w:name w:val="Nadpis 2 Char Char"/>
    <w:rsid w:val="005D1E18"/>
    <w:rPr>
      <w:noProof w:val="0"/>
      <w:sz w:val="24"/>
      <w:lang w:val="cs-CZ" w:eastAsia="cs-CZ" w:bidi="ar-SA"/>
    </w:rPr>
  </w:style>
  <w:style w:type="paragraph" w:styleId="Zkladntext2">
    <w:name w:val="Body Text 2"/>
    <w:basedOn w:val="Normln"/>
    <w:link w:val="Zkladntext2Char"/>
    <w:uiPriority w:val="99"/>
    <w:semiHidden/>
    <w:unhideWhenUsed/>
    <w:rsid w:val="005D1E18"/>
    <w:pPr>
      <w:spacing w:after="120" w:line="480" w:lineRule="auto"/>
    </w:pPr>
    <w:rPr>
      <w:sz w:val="20"/>
      <w:szCs w:val="20"/>
    </w:rPr>
  </w:style>
  <w:style w:type="character" w:customStyle="1" w:styleId="Zkladntext2Char">
    <w:name w:val="Základní text 2 Char"/>
    <w:basedOn w:val="Standardnpsmoodstavce"/>
    <w:link w:val="Zkladntext2"/>
    <w:uiPriority w:val="99"/>
    <w:semiHidden/>
    <w:rsid w:val="005D1E18"/>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5D1E18"/>
    <w:rPr>
      <w:sz w:val="20"/>
      <w:szCs w:val="20"/>
    </w:rPr>
  </w:style>
  <w:style w:type="character" w:customStyle="1" w:styleId="TextpoznpodarouChar">
    <w:name w:val="Text pozn. pod čarou Char"/>
    <w:basedOn w:val="Standardnpsmoodstavce"/>
    <w:link w:val="Textpoznpodarou"/>
    <w:uiPriority w:val="99"/>
    <w:semiHidden/>
    <w:rsid w:val="005D1E1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D1E18"/>
    <w:rPr>
      <w:vertAlign w:val="superscript"/>
    </w:rPr>
  </w:style>
  <w:style w:type="character" w:styleId="Sledovanodkaz">
    <w:name w:val="FollowedHyperlink"/>
    <w:basedOn w:val="Standardnpsmoodstavce"/>
    <w:uiPriority w:val="99"/>
    <w:semiHidden/>
    <w:unhideWhenUsed/>
    <w:rsid w:val="005D1E18"/>
    <w:rPr>
      <w:color w:val="800080" w:themeColor="followedHyperlink"/>
      <w:u w:val="single"/>
    </w:rPr>
  </w:style>
  <w:style w:type="character" w:customStyle="1" w:styleId="apple-converted-space">
    <w:name w:val="apple-converted-space"/>
    <w:basedOn w:val="Standardnpsmoodstavce"/>
    <w:rsid w:val="00D22D8E"/>
  </w:style>
  <w:style w:type="paragraph" w:customStyle="1" w:styleId="SML1">
    <w:name w:val="!SML 1."/>
    <w:basedOn w:val="Nadpis3"/>
    <w:next w:val="SML11"/>
    <w:link w:val="SML1Char"/>
    <w:qFormat/>
    <w:rsid w:val="00731413"/>
    <w:pPr>
      <w:keepLines w:val="0"/>
      <w:numPr>
        <w:numId w:val="26"/>
      </w:numPr>
      <w:spacing w:before="240" w:after="120"/>
      <w:ind w:left="709" w:hanging="709"/>
      <w:jc w:val="both"/>
      <w:outlineLvl w:val="0"/>
    </w:pPr>
    <w:rPr>
      <w:rFonts w:ascii="Calibri" w:eastAsia="Times New Roman" w:hAnsi="Calibri" w:cs="Arial"/>
      <w:b/>
      <w:bCs/>
      <w:color w:val="auto"/>
      <w:szCs w:val="26"/>
      <w:shd w:val="clear" w:color="auto" w:fill="FFFFFF"/>
    </w:rPr>
  </w:style>
  <w:style w:type="paragraph" w:customStyle="1" w:styleId="SML11">
    <w:name w:val="!SML 1.1."/>
    <w:basedOn w:val="SML1"/>
    <w:link w:val="SML11Char"/>
    <w:qFormat/>
    <w:rsid w:val="00731413"/>
    <w:pPr>
      <w:keepNext w:val="0"/>
      <w:numPr>
        <w:ilvl w:val="1"/>
      </w:numPr>
      <w:spacing w:before="120"/>
      <w:outlineLvl w:val="1"/>
    </w:pPr>
    <w:rPr>
      <w:b w:val="0"/>
    </w:rPr>
  </w:style>
  <w:style w:type="character" w:customStyle="1" w:styleId="SML11Char">
    <w:name w:val="!SML 1.1. Char"/>
    <w:basedOn w:val="Standardnpsmoodstavce"/>
    <w:link w:val="SML11"/>
    <w:rsid w:val="00731413"/>
    <w:rPr>
      <w:rFonts w:ascii="Calibri" w:eastAsia="Times New Roman" w:hAnsi="Calibri" w:cs="Arial"/>
      <w:bCs/>
      <w:sz w:val="24"/>
      <w:szCs w:val="26"/>
      <w:lang w:eastAsia="cs-CZ"/>
    </w:rPr>
  </w:style>
  <w:style w:type="paragraph" w:customStyle="1" w:styleId="SML111">
    <w:name w:val="!SML 1.1.1."/>
    <w:basedOn w:val="SML11"/>
    <w:link w:val="SML111Char"/>
    <w:qFormat/>
    <w:rsid w:val="00731413"/>
    <w:pPr>
      <w:numPr>
        <w:ilvl w:val="2"/>
      </w:numPr>
      <w:tabs>
        <w:tab w:val="num" w:pos="2160"/>
      </w:tabs>
      <w:ind w:left="1701" w:hanging="981"/>
    </w:pPr>
  </w:style>
  <w:style w:type="paragraph" w:customStyle="1" w:styleId="SMLi">
    <w:name w:val="!SML i."/>
    <w:basedOn w:val="SML111"/>
    <w:qFormat/>
    <w:rsid w:val="00731413"/>
    <w:pPr>
      <w:numPr>
        <w:ilvl w:val="3"/>
      </w:numPr>
      <w:tabs>
        <w:tab w:val="num" w:pos="2880"/>
      </w:tabs>
      <w:ind w:left="2268" w:hanging="567"/>
    </w:pPr>
  </w:style>
  <w:style w:type="character" w:customStyle="1" w:styleId="Nadpis3Char">
    <w:name w:val="Nadpis 3 Char"/>
    <w:basedOn w:val="Standardnpsmoodstavce"/>
    <w:link w:val="Nadpis3"/>
    <w:uiPriority w:val="9"/>
    <w:semiHidden/>
    <w:rsid w:val="00731413"/>
    <w:rPr>
      <w:rFonts w:asciiTheme="majorHAnsi" w:eastAsiaTheme="majorEastAsia" w:hAnsiTheme="majorHAnsi" w:cstheme="majorBidi"/>
      <w:color w:val="243F60" w:themeColor="accent1" w:themeShade="7F"/>
      <w:sz w:val="24"/>
      <w:szCs w:val="24"/>
      <w:lang w:eastAsia="cs-CZ"/>
    </w:rPr>
  </w:style>
  <w:style w:type="character" w:customStyle="1" w:styleId="AnShrnut-normalChar">
    <w:name w:val="!An Shrnutí - normal Char"/>
    <w:basedOn w:val="Standardnpsmoodstavce"/>
    <w:link w:val="AnShrnut-normal"/>
    <w:locked/>
    <w:rsid w:val="00CA384C"/>
    <w:rPr>
      <w:rFonts w:ascii="Calibri" w:eastAsia="Calibri" w:hAnsi="Calibri" w:cs="Times New Roman"/>
      <w:sz w:val="24"/>
      <w:shd w:val="clear" w:color="auto" w:fill="FFFFFF"/>
      <w:lang w:eastAsia="cs-CZ"/>
    </w:rPr>
  </w:style>
  <w:style w:type="paragraph" w:customStyle="1" w:styleId="AnShrnut-normal">
    <w:name w:val="!An Shrnutí - normal"/>
    <w:basedOn w:val="Normln"/>
    <w:link w:val="AnShrnut-normalChar"/>
    <w:qFormat/>
    <w:rsid w:val="00CA384C"/>
    <w:pPr>
      <w:shd w:val="clear" w:color="auto" w:fill="FFFFFF"/>
      <w:spacing w:before="120" w:after="120"/>
      <w:jc w:val="both"/>
    </w:pPr>
    <w:rPr>
      <w:rFonts w:ascii="Calibri" w:eastAsia="Calibri" w:hAnsi="Calibri"/>
      <w:szCs w:val="22"/>
    </w:rPr>
  </w:style>
  <w:style w:type="character" w:customStyle="1" w:styleId="SML1Char">
    <w:name w:val="!SML 1. Char"/>
    <w:basedOn w:val="Standardnpsmoodstavce"/>
    <w:link w:val="SML1"/>
    <w:rsid w:val="00C259EB"/>
    <w:rPr>
      <w:rFonts w:ascii="Calibri" w:eastAsia="Times New Roman" w:hAnsi="Calibri" w:cs="Arial"/>
      <w:b/>
      <w:bCs/>
      <w:sz w:val="24"/>
      <w:szCs w:val="26"/>
      <w:lang w:eastAsia="cs-CZ"/>
    </w:rPr>
  </w:style>
  <w:style w:type="character" w:customStyle="1" w:styleId="SML111Char">
    <w:name w:val="!SML 1.1.1. Char"/>
    <w:basedOn w:val="SML11Char"/>
    <w:link w:val="SML111"/>
    <w:rsid w:val="00DB5DE4"/>
    <w:rPr>
      <w:rFonts w:ascii="Calibri" w:eastAsia="Times New Roman" w:hAnsi="Calibri" w:cs="Arial"/>
      <w:bCs/>
      <w:sz w:val="24"/>
      <w:szCs w:val="26"/>
      <w:lang w:eastAsia="cs-CZ"/>
    </w:rPr>
  </w:style>
  <w:style w:type="paragraph" w:customStyle="1" w:styleId="2nesltext">
    <w:name w:val="2nečísl.text"/>
    <w:basedOn w:val="Normln"/>
    <w:qFormat/>
    <w:rsid w:val="00004EF4"/>
    <w:pPr>
      <w:spacing w:before="240" w:after="24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107">
      <w:bodyDiv w:val="1"/>
      <w:marLeft w:val="0"/>
      <w:marRight w:val="0"/>
      <w:marTop w:val="0"/>
      <w:marBottom w:val="0"/>
      <w:divBdr>
        <w:top w:val="none" w:sz="0" w:space="0" w:color="auto"/>
        <w:left w:val="none" w:sz="0" w:space="0" w:color="auto"/>
        <w:bottom w:val="none" w:sz="0" w:space="0" w:color="auto"/>
        <w:right w:val="none" w:sz="0" w:space="0" w:color="auto"/>
      </w:divBdr>
    </w:div>
    <w:div w:id="179709289">
      <w:bodyDiv w:val="1"/>
      <w:marLeft w:val="0"/>
      <w:marRight w:val="0"/>
      <w:marTop w:val="0"/>
      <w:marBottom w:val="0"/>
      <w:divBdr>
        <w:top w:val="none" w:sz="0" w:space="0" w:color="auto"/>
        <w:left w:val="none" w:sz="0" w:space="0" w:color="auto"/>
        <w:bottom w:val="none" w:sz="0" w:space="0" w:color="auto"/>
        <w:right w:val="none" w:sz="0" w:space="0" w:color="auto"/>
      </w:divBdr>
    </w:div>
    <w:div w:id="291329352">
      <w:bodyDiv w:val="1"/>
      <w:marLeft w:val="0"/>
      <w:marRight w:val="0"/>
      <w:marTop w:val="0"/>
      <w:marBottom w:val="0"/>
      <w:divBdr>
        <w:top w:val="none" w:sz="0" w:space="0" w:color="auto"/>
        <w:left w:val="none" w:sz="0" w:space="0" w:color="auto"/>
        <w:bottom w:val="none" w:sz="0" w:space="0" w:color="auto"/>
        <w:right w:val="none" w:sz="0" w:space="0" w:color="auto"/>
      </w:divBdr>
    </w:div>
    <w:div w:id="318846875">
      <w:bodyDiv w:val="1"/>
      <w:marLeft w:val="0"/>
      <w:marRight w:val="0"/>
      <w:marTop w:val="0"/>
      <w:marBottom w:val="0"/>
      <w:divBdr>
        <w:top w:val="none" w:sz="0" w:space="0" w:color="auto"/>
        <w:left w:val="none" w:sz="0" w:space="0" w:color="auto"/>
        <w:bottom w:val="none" w:sz="0" w:space="0" w:color="auto"/>
        <w:right w:val="none" w:sz="0" w:space="0" w:color="auto"/>
      </w:divBdr>
    </w:div>
    <w:div w:id="454909458">
      <w:bodyDiv w:val="1"/>
      <w:marLeft w:val="0"/>
      <w:marRight w:val="0"/>
      <w:marTop w:val="0"/>
      <w:marBottom w:val="0"/>
      <w:divBdr>
        <w:top w:val="none" w:sz="0" w:space="0" w:color="auto"/>
        <w:left w:val="none" w:sz="0" w:space="0" w:color="auto"/>
        <w:bottom w:val="none" w:sz="0" w:space="0" w:color="auto"/>
        <w:right w:val="none" w:sz="0" w:space="0" w:color="auto"/>
      </w:divBdr>
    </w:div>
    <w:div w:id="560605651">
      <w:bodyDiv w:val="1"/>
      <w:marLeft w:val="0"/>
      <w:marRight w:val="0"/>
      <w:marTop w:val="0"/>
      <w:marBottom w:val="0"/>
      <w:divBdr>
        <w:top w:val="none" w:sz="0" w:space="0" w:color="auto"/>
        <w:left w:val="none" w:sz="0" w:space="0" w:color="auto"/>
        <w:bottom w:val="none" w:sz="0" w:space="0" w:color="auto"/>
        <w:right w:val="none" w:sz="0" w:space="0" w:color="auto"/>
      </w:divBdr>
    </w:div>
    <w:div w:id="752702317">
      <w:bodyDiv w:val="1"/>
      <w:marLeft w:val="0"/>
      <w:marRight w:val="0"/>
      <w:marTop w:val="0"/>
      <w:marBottom w:val="0"/>
      <w:divBdr>
        <w:top w:val="none" w:sz="0" w:space="0" w:color="auto"/>
        <w:left w:val="none" w:sz="0" w:space="0" w:color="auto"/>
        <w:bottom w:val="none" w:sz="0" w:space="0" w:color="auto"/>
        <w:right w:val="none" w:sz="0" w:space="0" w:color="auto"/>
      </w:divBdr>
    </w:div>
    <w:div w:id="790050058">
      <w:bodyDiv w:val="1"/>
      <w:marLeft w:val="0"/>
      <w:marRight w:val="0"/>
      <w:marTop w:val="0"/>
      <w:marBottom w:val="0"/>
      <w:divBdr>
        <w:top w:val="none" w:sz="0" w:space="0" w:color="auto"/>
        <w:left w:val="none" w:sz="0" w:space="0" w:color="auto"/>
        <w:bottom w:val="none" w:sz="0" w:space="0" w:color="auto"/>
        <w:right w:val="none" w:sz="0" w:space="0" w:color="auto"/>
      </w:divBdr>
    </w:div>
    <w:div w:id="834610588">
      <w:bodyDiv w:val="1"/>
      <w:marLeft w:val="0"/>
      <w:marRight w:val="0"/>
      <w:marTop w:val="0"/>
      <w:marBottom w:val="0"/>
      <w:divBdr>
        <w:top w:val="none" w:sz="0" w:space="0" w:color="auto"/>
        <w:left w:val="none" w:sz="0" w:space="0" w:color="auto"/>
        <w:bottom w:val="none" w:sz="0" w:space="0" w:color="auto"/>
        <w:right w:val="none" w:sz="0" w:space="0" w:color="auto"/>
      </w:divBdr>
    </w:div>
    <w:div w:id="843011768">
      <w:bodyDiv w:val="1"/>
      <w:marLeft w:val="0"/>
      <w:marRight w:val="0"/>
      <w:marTop w:val="0"/>
      <w:marBottom w:val="0"/>
      <w:divBdr>
        <w:top w:val="none" w:sz="0" w:space="0" w:color="auto"/>
        <w:left w:val="none" w:sz="0" w:space="0" w:color="auto"/>
        <w:bottom w:val="none" w:sz="0" w:space="0" w:color="auto"/>
        <w:right w:val="none" w:sz="0" w:space="0" w:color="auto"/>
      </w:divBdr>
    </w:div>
    <w:div w:id="996425024">
      <w:bodyDiv w:val="1"/>
      <w:marLeft w:val="0"/>
      <w:marRight w:val="0"/>
      <w:marTop w:val="0"/>
      <w:marBottom w:val="0"/>
      <w:divBdr>
        <w:top w:val="none" w:sz="0" w:space="0" w:color="auto"/>
        <w:left w:val="none" w:sz="0" w:space="0" w:color="auto"/>
        <w:bottom w:val="none" w:sz="0" w:space="0" w:color="auto"/>
        <w:right w:val="none" w:sz="0" w:space="0" w:color="auto"/>
      </w:divBdr>
    </w:div>
    <w:div w:id="1031800906">
      <w:bodyDiv w:val="1"/>
      <w:marLeft w:val="0"/>
      <w:marRight w:val="0"/>
      <w:marTop w:val="0"/>
      <w:marBottom w:val="0"/>
      <w:divBdr>
        <w:top w:val="none" w:sz="0" w:space="0" w:color="auto"/>
        <w:left w:val="none" w:sz="0" w:space="0" w:color="auto"/>
        <w:bottom w:val="none" w:sz="0" w:space="0" w:color="auto"/>
        <w:right w:val="none" w:sz="0" w:space="0" w:color="auto"/>
      </w:divBdr>
    </w:div>
    <w:div w:id="1048188849">
      <w:bodyDiv w:val="1"/>
      <w:marLeft w:val="0"/>
      <w:marRight w:val="0"/>
      <w:marTop w:val="0"/>
      <w:marBottom w:val="0"/>
      <w:divBdr>
        <w:top w:val="none" w:sz="0" w:space="0" w:color="auto"/>
        <w:left w:val="none" w:sz="0" w:space="0" w:color="auto"/>
        <w:bottom w:val="none" w:sz="0" w:space="0" w:color="auto"/>
        <w:right w:val="none" w:sz="0" w:space="0" w:color="auto"/>
      </w:divBdr>
    </w:div>
    <w:div w:id="1130825894">
      <w:bodyDiv w:val="1"/>
      <w:marLeft w:val="0"/>
      <w:marRight w:val="0"/>
      <w:marTop w:val="0"/>
      <w:marBottom w:val="0"/>
      <w:divBdr>
        <w:top w:val="none" w:sz="0" w:space="0" w:color="auto"/>
        <w:left w:val="none" w:sz="0" w:space="0" w:color="auto"/>
        <w:bottom w:val="none" w:sz="0" w:space="0" w:color="auto"/>
        <w:right w:val="none" w:sz="0" w:space="0" w:color="auto"/>
      </w:divBdr>
    </w:div>
    <w:div w:id="1158762239">
      <w:bodyDiv w:val="1"/>
      <w:marLeft w:val="0"/>
      <w:marRight w:val="0"/>
      <w:marTop w:val="0"/>
      <w:marBottom w:val="0"/>
      <w:divBdr>
        <w:top w:val="none" w:sz="0" w:space="0" w:color="auto"/>
        <w:left w:val="none" w:sz="0" w:space="0" w:color="auto"/>
        <w:bottom w:val="none" w:sz="0" w:space="0" w:color="auto"/>
        <w:right w:val="none" w:sz="0" w:space="0" w:color="auto"/>
      </w:divBdr>
    </w:div>
    <w:div w:id="1254242815">
      <w:bodyDiv w:val="1"/>
      <w:marLeft w:val="0"/>
      <w:marRight w:val="0"/>
      <w:marTop w:val="0"/>
      <w:marBottom w:val="0"/>
      <w:divBdr>
        <w:top w:val="none" w:sz="0" w:space="0" w:color="auto"/>
        <w:left w:val="none" w:sz="0" w:space="0" w:color="auto"/>
        <w:bottom w:val="none" w:sz="0" w:space="0" w:color="auto"/>
        <w:right w:val="none" w:sz="0" w:space="0" w:color="auto"/>
      </w:divBdr>
    </w:div>
    <w:div w:id="1546259840">
      <w:bodyDiv w:val="1"/>
      <w:marLeft w:val="0"/>
      <w:marRight w:val="0"/>
      <w:marTop w:val="0"/>
      <w:marBottom w:val="0"/>
      <w:divBdr>
        <w:top w:val="none" w:sz="0" w:space="0" w:color="auto"/>
        <w:left w:val="none" w:sz="0" w:space="0" w:color="auto"/>
        <w:bottom w:val="none" w:sz="0" w:space="0" w:color="auto"/>
        <w:right w:val="none" w:sz="0" w:space="0" w:color="auto"/>
      </w:divBdr>
      <w:divsChild>
        <w:div w:id="192271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3623">
      <w:bodyDiv w:val="1"/>
      <w:marLeft w:val="0"/>
      <w:marRight w:val="0"/>
      <w:marTop w:val="0"/>
      <w:marBottom w:val="0"/>
      <w:divBdr>
        <w:top w:val="none" w:sz="0" w:space="0" w:color="auto"/>
        <w:left w:val="none" w:sz="0" w:space="0" w:color="auto"/>
        <w:bottom w:val="none" w:sz="0" w:space="0" w:color="auto"/>
        <w:right w:val="none" w:sz="0" w:space="0" w:color="auto"/>
      </w:divBdr>
    </w:div>
    <w:div w:id="1708330663">
      <w:bodyDiv w:val="1"/>
      <w:marLeft w:val="0"/>
      <w:marRight w:val="0"/>
      <w:marTop w:val="0"/>
      <w:marBottom w:val="0"/>
      <w:divBdr>
        <w:top w:val="none" w:sz="0" w:space="0" w:color="auto"/>
        <w:left w:val="none" w:sz="0" w:space="0" w:color="auto"/>
        <w:bottom w:val="none" w:sz="0" w:space="0" w:color="auto"/>
        <w:right w:val="none" w:sz="0" w:space="0" w:color="auto"/>
      </w:divBdr>
    </w:div>
    <w:div w:id="1789933075">
      <w:bodyDiv w:val="1"/>
      <w:marLeft w:val="0"/>
      <w:marRight w:val="0"/>
      <w:marTop w:val="0"/>
      <w:marBottom w:val="0"/>
      <w:divBdr>
        <w:top w:val="none" w:sz="0" w:space="0" w:color="auto"/>
        <w:left w:val="none" w:sz="0" w:space="0" w:color="auto"/>
        <w:bottom w:val="none" w:sz="0" w:space="0" w:color="auto"/>
        <w:right w:val="none" w:sz="0" w:space="0" w:color="auto"/>
      </w:divBdr>
    </w:div>
    <w:div w:id="1818523088">
      <w:bodyDiv w:val="1"/>
      <w:marLeft w:val="0"/>
      <w:marRight w:val="0"/>
      <w:marTop w:val="0"/>
      <w:marBottom w:val="0"/>
      <w:divBdr>
        <w:top w:val="none" w:sz="0" w:space="0" w:color="auto"/>
        <w:left w:val="none" w:sz="0" w:space="0" w:color="auto"/>
        <w:bottom w:val="none" w:sz="0" w:space="0" w:color="auto"/>
        <w:right w:val="none" w:sz="0" w:space="0" w:color="auto"/>
      </w:divBdr>
    </w:div>
    <w:div w:id="1893613651">
      <w:bodyDiv w:val="1"/>
      <w:marLeft w:val="0"/>
      <w:marRight w:val="0"/>
      <w:marTop w:val="0"/>
      <w:marBottom w:val="0"/>
      <w:divBdr>
        <w:top w:val="none" w:sz="0" w:space="0" w:color="auto"/>
        <w:left w:val="none" w:sz="0" w:space="0" w:color="auto"/>
        <w:bottom w:val="none" w:sz="0" w:space="0" w:color="auto"/>
        <w:right w:val="none" w:sz="0" w:space="0" w:color="auto"/>
      </w:divBdr>
    </w:div>
    <w:div w:id="1969509838">
      <w:bodyDiv w:val="1"/>
      <w:marLeft w:val="0"/>
      <w:marRight w:val="0"/>
      <w:marTop w:val="0"/>
      <w:marBottom w:val="0"/>
      <w:divBdr>
        <w:top w:val="none" w:sz="0" w:space="0" w:color="auto"/>
        <w:left w:val="none" w:sz="0" w:space="0" w:color="auto"/>
        <w:bottom w:val="none" w:sz="0" w:space="0" w:color="auto"/>
        <w:right w:val="none" w:sz="0" w:space="0" w:color="auto"/>
      </w:divBdr>
    </w:div>
    <w:div w:id="2007320700">
      <w:bodyDiv w:val="1"/>
      <w:marLeft w:val="0"/>
      <w:marRight w:val="0"/>
      <w:marTop w:val="0"/>
      <w:marBottom w:val="0"/>
      <w:divBdr>
        <w:top w:val="none" w:sz="0" w:space="0" w:color="auto"/>
        <w:left w:val="none" w:sz="0" w:space="0" w:color="auto"/>
        <w:bottom w:val="none" w:sz="0" w:space="0" w:color="auto"/>
        <w:right w:val="none" w:sz="0" w:space="0" w:color="auto"/>
      </w:divBdr>
    </w:div>
    <w:div w:id="2048215959">
      <w:bodyDiv w:val="1"/>
      <w:marLeft w:val="0"/>
      <w:marRight w:val="0"/>
      <w:marTop w:val="0"/>
      <w:marBottom w:val="0"/>
      <w:divBdr>
        <w:top w:val="none" w:sz="0" w:space="0" w:color="auto"/>
        <w:left w:val="none" w:sz="0" w:space="0" w:color="auto"/>
        <w:bottom w:val="none" w:sz="0" w:space="0" w:color="auto"/>
        <w:right w:val="none" w:sz="0" w:space="0" w:color="auto"/>
      </w:divBdr>
    </w:div>
    <w:div w:id="2064130568">
      <w:bodyDiv w:val="1"/>
      <w:marLeft w:val="0"/>
      <w:marRight w:val="0"/>
      <w:marTop w:val="0"/>
      <w:marBottom w:val="0"/>
      <w:divBdr>
        <w:top w:val="none" w:sz="0" w:space="0" w:color="auto"/>
        <w:left w:val="none" w:sz="0" w:space="0" w:color="auto"/>
        <w:bottom w:val="none" w:sz="0" w:space="0" w:color="auto"/>
        <w:right w:val="none" w:sz="0" w:space="0" w:color="auto"/>
      </w:divBdr>
    </w:div>
    <w:div w:id="20776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8F2B2F95AF0841AEECB34F61D6E2F8"/>
        <w:category>
          <w:name w:val="Obecné"/>
          <w:gallery w:val="placeholder"/>
        </w:category>
        <w:types>
          <w:type w:val="bbPlcHdr"/>
        </w:types>
        <w:behaviors>
          <w:behavior w:val="content"/>
        </w:behaviors>
        <w:guid w:val="{624F52E7-FC0C-6144-8FD5-0968A8862D9D}"/>
      </w:docPartPr>
      <w:docPartBody>
        <w:p w:rsidR="00D86A1A" w:rsidRDefault="004C2F3F" w:rsidP="004C2F3F">
          <w:pPr>
            <w:pStyle w:val="D98F2B2F95AF0841AEECB34F61D6E2F8"/>
          </w:pPr>
          <w:r>
            <w:rPr>
              <w:rStyle w:val="Zstupntext"/>
              <w:highlight w:val="yellow"/>
            </w:rPr>
            <w:t>z</w:t>
          </w:r>
          <w:r w:rsidRPr="00B754AC">
            <w:rPr>
              <w:rStyle w:val="Zstupntext"/>
              <w:highlight w:val="yellow"/>
            </w:rPr>
            <w:t>volte položku</w:t>
          </w:r>
        </w:p>
      </w:docPartBody>
    </w:docPart>
    <w:docPart>
      <w:docPartPr>
        <w:name w:val="655E81C96EDFF84C874C40D8E6D2F345"/>
        <w:category>
          <w:name w:val="Obecné"/>
          <w:gallery w:val="placeholder"/>
        </w:category>
        <w:types>
          <w:type w:val="bbPlcHdr"/>
        </w:types>
        <w:behaviors>
          <w:behavior w:val="content"/>
        </w:behaviors>
        <w:guid w:val="{4957C147-1985-D642-BCBF-19D4348A8845}"/>
      </w:docPartPr>
      <w:docPartBody>
        <w:p w:rsidR="00D86A1A" w:rsidRDefault="004C2F3F" w:rsidP="004C2F3F">
          <w:pPr>
            <w:pStyle w:val="655E81C96EDFF84C874C40D8E6D2F345"/>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3F"/>
    <w:rsid w:val="000449D9"/>
    <w:rsid w:val="00084397"/>
    <w:rsid w:val="0028491B"/>
    <w:rsid w:val="003055A3"/>
    <w:rsid w:val="004C2F3F"/>
    <w:rsid w:val="004D603D"/>
    <w:rsid w:val="005747C3"/>
    <w:rsid w:val="005D03DA"/>
    <w:rsid w:val="00654F50"/>
    <w:rsid w:val="00691193"/>
    <w:rsid w:val="007D746F"/>
    <w:rsid w:val="009D6965"/>
    <w:rsid w:val="00A30BB1"/>
    <w:rsid w:val="00AB3315"/>
    <w:rsid w:val="00CE6182"/>
    <w:rsid w:val="00D70255"/>
    <w:rsid w:val="00D86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86A1A"/>
    <w:rPr>
      <w:color w:val="808080"/>
    </w:rPr>
  </w:style>
  <w:style w:type="paragraph" w:customStyle="1" w:styleId="D98F2B2F95AF0841AEECB34F61D6E2F8">
    <w:name w:val="D98F2B2F95AF0841AEECB34F61D6E2F8"/>
    <w:rsid w:val="004C2F3F"/>
  </w:style>
  <w:style w:type="paragraph" w:customStyle="1" w:styleId="655E81C96EDFF84C874C40D8E6D2F345">
    <w:name w:val="655E81C96EDFF84C874C40D8E6D2F345"/>
    <w:rsid w:val="004C2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7F11B-DDE5-4756-9110-04FDB805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2499</Words>
  <Characters>14750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cp:lastModifiedBy>Hana Stará</cp:lastModifiedBy>
  <cp:revision>3</cp:revision>
  <cp:lastPrinted>2018-04-25T17:55:00Z</cp:lastPrinted>
  <dcterms:created xsi:type="dcterms:W3CDTF">2022-11-23T13:35:00Z</dcterms:created>
  <dcterms:modified xsi:type="dcterms:W3CDTF">2022-11-23T13:37:00Z</dcterms:modified>
</cp:coreProperties>
</file>