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0042AB" w14:textId="77777777" w:rsidR="008F46EE" w:rsidRDefault="008F46EE" w:rsidP="00B5149B">
      <w:pPr>
        <w:tabs>
          <w:tab w:val="left" w:pos="1134"/>
          <w:tab w:val="left" w:pos="6379"/>
        </w:tabs>
        <w:spacing w:line="192" w:lineRule="auto"/>
      </w:pPr>
    </w:p>
    <w:p w14:paraId="2B0A7FE0" w14:textId="77777777" w:rsidR="007E7C70" w:rsidRDefault="007E7C70" w:rsidP="00B5149B">
      <w:pPr>
        <w:tabs>
          <w:tab w:val="left" w:pos="1134"/>
          <w:tab w:val="left" w:pos="6379"/>
        </w:tabs>
        <w:spacing w:line="192" w:lineRule="auto"/>
      </w:pPr>
      <w:r>
        <w:t xml:space="preserve">Objednatel : </w:t>
      </w:r>
      <w:r>
        <w:tab/>
      </w:r>
      <w:smartTag w:uri="urn:schemas-microsoft-com:office:smarttags" w:element="PersonName">
        <w:smartTagPr>
          <w:attr w:name="ProductID" w:val="MĚSTO CHRUDIM"/>
        </w:smartTagPr>
        <w:r>
          <w:t>MĚSTO CHRUDIM</w:t>
        </w:r>
      </w:smartTag>
      <w:r>
        <w:tab/>
        <w:t>Bankovní spojení : ČSOB – pobočka Chrudim</w:t>
      </w:r>
    </w:p>
    <w:p w14:paraId="4CD8817A" w14:textId="77777777" w:rsidR="007E7C70" w:rsidRDefault="007E7C70" w:rsidP="00B5149B">
      <w:pPr>
        <w:tabs>
          <w:tab w:val="left" w:pos="1134"/>
          <w:tab w:val="left" w:pos="6379"/>
          <w:tab w:val="left" w:pos="7938"/>
        </w:tabs>
        <w:spacing w:line="192" w:lineRule="auto"/>
      </w:pPr>
      <w:r>
        <w:tab/>
        <w:t>Resselovo náměstí č.p. 77</w:t>
      </w:r>
      <w:r>
        <w:tab/>
        <w:t>Číslo účtu :</w:t>
      </w:r>
      <w:r>
        <w:tab/>
        <w:t>104109190/0300</w:t>
      </w:r>
    </w:p>
    <w:p w14:paraId="28EBFBA4" w14:textId="77777777" w:rsidR="007E7C70" w:rsidRDefault="007E7C70" w:rsidP="00B5149B">
      <w:pPr>
        <w:tabs>
          <w:tab w:val="left" w:pos="1134"/>
          <w:tab w:val="left" w:pos="6379"/>
          <w:tab w:val="left" w:pos="7938"/>
        </w:tabs>
        <w:spacing w:line="192" w:lineRule="auto"/>
      </w:pPr>
      <w:r>
        <w:tab/>
        <w:t>537 16  Chrudim</w:t>
      </w:r>
      <w:r>
        <w:tab/>
        <w:t>IČO :</w:t>
      </w:r>
      <w:r>
        <w:tab/>
        <w:t>00270211</w:t>
      </w:r>
    </w:p>
    <w:p w14:paraId="00217FA6" w14:textId="77777777" w:rsidR="001F0AAF" w:rsidRDefault="001F0AAF" w:rsidP="00B5149B">
      <w:pPr>
        <w:tabs>
          <w:tab w:val="left" w:pos="1134"/>
          <w:tab w:val="left" w:pos="6379"/>
          <w:tab w:val="left" w:pos="7938"/>
        </w:tabs>
        <w:spacing w:line="192" w:lineRule="auto"/>
      </w:pPr>
      <w:r>
        <w:tab/>
      </w:r>
      <w:r>
        <w:tab/>
        <w:t>DIČ :</w:t>
      </w:r>
      <w:r>
        <w:tab/>
        <w:t>CZ00270211</w:t>
      </w:r>
    </w:p>
    <w:p w14:paraId="202AB835" w14:textId="77777777" w:rsidR="00AF0070" w:rsidRPr="00B5149B" w:rsidRDefault="00AF0070" w:rsidP="00AF0070">
      <w:pPr>
        <w:framePr w:w="10577" w:h="865" w:hSpace="141" w:wrap="around" w:vAnchor="text" w:hAnchor="page" w:x="676" w:y="330"/>
        <w:pBdr>
          <w:top w:val="single" w:sz="6" w:space="1" w:color="auto"/>
          <w:left w:val="single" w:sz="6" w:space="1" w:color="auto"/>
          <w:bottom w:val="single" w:sz="6" w:space="1" w:color="auto"/>
          <w:right w:val="single" w:sz="6" w:space="1" w:color="auto"/>
        </w:pBdr>
        <w:jc w:val="center"/>
        <w:rPr>
          <w:b/>
          <w:sz w:val="32"/>
          <w:szCs w:val="32"/>
        </w:rPr>
      </w:pPr>
      <w:r w:rsidRPr="00B5149B">
        <w:rPr>
          <w:sz w:val="32"/>
          <w:szCs w:val="32"/>
        </w:rPr>
        <w:t>Objednávka č</w:t>
      </w:r>
      <w:r>
        <w:rPr>
          <w:sz w:val="32"/>
          <w:szCs w:val="32"/>
        </w:rPr>
        <w:t>íslo</w:t>
      </w:r>
      <w:r w:rsidRPr="00B5149B">
        <w:rPr>
          <w:sz w:val="32"/>
          <w:szCs w:val="32"/>
        </w:rPr>
        <w:t xml:space="preserve"> :</w:t>
      </w:r>
      <w:r>
        <w:rPr>
          <w:sz w:val="32"/>
          <w:szCs w:val="32"/>
        </w:rPr>
        <w:t xml:space="preserve">    </w:t>
      </w:r>
      <w:r w:rsidRPr="00B5149B">
        <w:rPr>
          <w:sz w:val="32"/>
          <w:szCs w:val="32"/>
        </w:rPr>
        <w:t xml:space="preserve"> </w:t>
      </w:r>
      <w:r w:rsidR="00EF0B16">
        <w:rPr>
          <w:b/>
          <w:noProof/>
          <w:sz w:val="32"/>
          <w:szCs w:val="32"/>
        </w:rPr>
        <w:t>223/1/22/06</w:t>
      </w:r>
    </w:p>
    <w:p w14:paraId="21E985E0" w14:textId="77777777" w:rsidR="00B5149B" w:rsidRPr="00B5149B" w:rsidRDefault="00B5149B" w:rsidP="00AF0070">
      <w:pPr>
        <w:framePr w:w="10577" w:h="865" w:hSpace="141" w:wrap="around" w:vAnchor="text" w:hAnchor="page" w:x="676" w:y="330"/>
        <w:pBdr>
          <w:top w:val="single" w:sz="6" w:space="1" w:color="auto"/>
          <w:left w:val="single" w:sz="6" w:space="1" w:color="auto"/>
          <w:bottom w:val="single" w:sz="6" w:space="1" w:color="auto"/>
          <w:right w:val="single" w:sz="6" w:space="1" w:color="auto"/>
        </w:pBdr>
        <w:jc w:val="center"/>
        <w:rPr>
          <w:b/>
        </w:rPr>
      </w:pPr>
      <w:r>
        <w:rPr>
          <w:b/>
        </w:rPr>
        <w:t>Uvádějte na dodacím listu i na faktuře</w:t>
      </w:r>
    </w:p>
    <w:p w14:paraId="16C1A237" w14:textId="77777777" w:rsidR="007E7C70" w:rsidRDefault="007E7C70" w:rsidP="007E7C70">
      <w:pPr>
        <w:tabs>
          <w:tab w:val="left" w:pos="1134"/>
          <w:tab w:val="left" w:pos="6379"/>
          <w:tab w:val="left" w:pos="7938"/>
        </w:tabs>
      </w:pPr>
    </w:p>
    <w:p w14:paraId="1D78E888" w14:textId="77777777" w:rsidR="007E7C70" w:rsidRDefault="007E7C70" w:rsidP="007E7C70">
      <w:pPr>
        <w:tabs>
          <w:tab w:val="left" w:pos="1134"/>
          <w:tab w:val="left" w:pos="6379"/>
          <w:tab w:val="left" w:pos="7938"/>
        </w:tabs>
      </w:pPr>
    </w:p>
    <w:p w14:paraId="427D66FF" w14:textId="6AD87345" w:rsidR="00EF0B16" w:rsidRDefault="007E7C70" w:rsidP="001B7A22">
      <w:pPr>
        <w:tabs>
          <w:tab w:val="left" w:pos="1276"/>
        </w:tabs>
        <w:rPr>
          <w:b/>
          <w:noProof/>
          <w:sz w:val="24"/>
        </w:rPr>
      </w:pPr>
      <w:r w:rsidRPr="00B5149B">
        <w:t>Dodavatel:</w:t>
      </w:r>
      <w:r w:rsidR="00AC0472" w:rsidRPr="00AC0472">
        <w:rPr>
          <w:b/>
          <w:sz w:val="24"/>
        </w:rPr>
        <w:t xml:space="preserve"> </w:t>
      </w:r>
      <w:r w:rsidR="001B7A22">
        <w:rPr>
          <w:b/>
          <w:sz w:val="24"/>
        </w:rPr>
        <w:tab/>
      </w:r>
      <w:r w:rsidR="00EF0B16">
        <w:rPr>
          <w:b/>
          <w:noProof/>
          <w:sz w:val="24"/>
        </w:rPr>
        <w:t>Ing. B</w:t>
      </w:r>
      <w:r w:rsidR="00B2741F">
        <w:rPr>
          <w:b/>
          <w:noProof/>
          <w:sz w:val="24"/>
        </w:rPr>
        <w:t>a</w:t>
      </w:r>
      <w:r w:rsidR="00EF0B16">
        <w:rPr>
          <w:b/>
          <w:noProof/>
          <w:sz w:val="24"/>
        </w:rPr>
        <w:t>lek František</w:t>
      </w:r>
    </w:p>
    <w:p w14:paraId="5FE52A50" w14:textId="504513B0" w:rsidR="00EF0B16" w:rsidRDefault="00EF0B16" w:rsidP="001B7A22">
      <w:pPr>
        <w:tabs>
          <w:tab w:val="left" w:pos="1276"/>
        </w:tabs>
        <w:rPr>
          <w:b/>
          <w:noProof/>
          <w:sz w:val="24"/>
        </w:rPr>
      </w:pPr>
      <w:r>
        <w:rPr>
          <w:b/>
          <w:noProof/>
          <w:sz w:val="24"/>
        </w:rPr>
        <w:tab/>
        <w:t>Pacltova 505</w:t>
      </w:r>
    </w:p>
    <w:p w14:paraId="75952B8E" w14:textId="77777777" w:rsidR="00AC0472" w:rsidRDefault="00EF0B16" w:rsidP="001B7A22">
      <w:pPr>
        <w:tabs>
          <w:tab w:val="left" w:pos="1276"/>
        </w:tabs>
      </w:pPr>
      <w:r>
        <w:rPr>
          <w:b/>
          <w:noProof/>
          <w:sz w:val="24"/>
        </w:rPr>
        <w:tab/>
        <w:t>463 12</w:t>
      </w:r>
      <w:r w:rsidR="00AC0472">
        <w:rPr>
          <w:b/>
          <w:sz w:val="24"/>
        </w:rPr>
        <w:t xml:space="preserve">  </w:t>
      </w:r>
      <w:r>
        <w:rPr>
          <w:b/>
          <w:noProof/>
          <w:sz w:val="24"/>
        </w:rPr>
        <w:t>Liberec</w:t>
      </w:r>
    </w:p>
    <w:p w14:paraId="76B4E762" w14:textId="77777777" w:rsidR="007E7C70" w:rsidRPr="00B5149B" w:rsidRDefault="007E7C70" w:rsidP="001B7A22">
      <w:pPr>
        <w:tabs>
          <w:tab w:val="left" w:pos="1276"/>
        </w:tabs>
      </w:pPr>
      <w:r w:rsidRPr="00B5149B">
        <w:t>IČO:</w:t>
      </w:r>
      <w:r w:rsidR="001B7A22">
        <w:tab/>
      </w:r>
      <w:r w:rsidRPr="00B5149B">
        <w:t xml:space="preserve"> </w:t>
      </w:r>
      <w:r w:rsidR="00EF0B16">
        <w:rPr>
          <w:b/>
          <w:noProof/>
        </w:rPr>
        <w:t>04208242</w:t>
      </w:r>
      <w:r w:rsidRPr="00B5149B">
        <w:t xml:space="preserve"> </w:t>
      </w:r>
    </w:p>
    <w:p w14:paraId="151DA419" w14:textId="77777777" w:rsidR="007E7C70" w:rsidRDefault="007E7C70"/>
    <w:p w14:paraId="2D2D128C" w14:textId="77777777" w:rsidR="00B8387D" w:rsidRDefault="00AC6C31" w:rsidP="00AF0070">
      <w:pPr>
        <w:tabs>
          <w:tab w:val="left" w:pos="2268"/>
        </w:tabs>
        <w:rPr>
          <w:b/>
          <w:sz w:val="24"/>
        </w:rPr>
      </w:pPr>
      <w:r w:rsidRPr="00AC6C31">
        <w:t>Dodací lhůta :</w:t>
      </w:r>
      <w:r>
        <w:rPr>
          <w:rFonts w:ascii="Courier New" w:hAnsi="Courier New"/>
          <w:sz w:val="24"/>
        </w:rPr>
        <w:t xml:space="preserve"> </w:t>
      </w:r>
      <w:r w:rsidR="00AF0070">
        <w:rPr>
          <w:rFonts w:ascii="Courier New" w:hAnsi="Courier New"/>
          <w:sz w:val="24"/>
        </w:rPr>
        <w:tab/>
      </w:r>
    </w:p>
    <w:p w14:paraId="352D58EE" w14:textId="77777777" w:rsidR="00AC6C31" w:rsidRDefault="00AC6C31" w:rsidP="00AF0070">
      <w:pPr>
        <w:tabs>
          <w:tab w:val="left" w:pos="2268"/>
        </w:tabs>
        <w:rPr>
          <w:rFonts w:ascii="Courier New" w:hAnsi="Courier New"/>
          <w:sz w:val="24"/>
        </w:rPr>
      </w:pPr>
      <w:r w:rsidRPr="00AC6C31">
        <w:t>Místo a způsob dodávky :</w:t>
      </w:r>
      <w:r>
        <w:rPr>
          <w:b/>
          <w:sz w:val="24"/>
        </w:rPr>
        <w:t xml:space="preserve">  </w:t>
      </w:r>
      <w:r w:rsidR="00AF0070">
        <w:rPr>
          <w:b/>
          <w:sz w:val="24"/>
        </w:rPr>
        <w:tab/>
      </w:r>
      <w:r w:rsidR="00EF0B16">
        <w:rPr>
          <w:b/>
          <w:noProof/>
          <w:sz w:val="24"/>
        </w:rPr>
        <w:t>Město Chrudim</w:t>
      </w:r>
      <w:r>
        <w:rPr>
          <w:b/>
          <w:sz w:val="24"/>
        </w:rPr>
        <w:t xml:space="preserve"> </w:t>
      </w:r>
    </w:p>
    <w:p w14:paraId="27B974A9" w14:textId="77777777" w:rsidR="00B25394" w:rsidRDefault="00EF0B16">
      <w:pPr>
        <w:rPr>
          <w:rFonts w:ascii="Courier New" w:hAnsi="Courier New"/>
          <w:sz w:val="24"/>
        </w:rPr>
      </w:pPr>
      <w:r>
        <w:rPr>
          <w:noProof/>
          <w:sz w:val="24"/>
        </w:rPr>
        <mc:AlternateContent>
          <mc:Choice Requires="wps">
            <w:drawing>
              <wp:anchor distT="0" distB="0" distL="114300" distR="114300" simplePos="0" relativeHeight="251657728" behindDoc="0" locked="0" layoutInCell="1" allowOverlap="1" wp14:anchorId="6B761A83" wp14:editId="2CE405A2">
                <wp:simplePos x="0" y="0"/>
                <wp:positionH relativeFrom="column">
                  <wp:posOffset>34925</wp:posOffset>
                </wp:positionH>
                <wp:positionV relativeFrom="paragraph">
                  <wp:posOffset>201930</wp:posOffset>
                </wp:positionV>
                <wp:extent cx="6858635" cy="635"/>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635" cy="635"/>
                        </a:xfrm>
                        <a:prstGeom prst="line">
                          <a:avLst/>
                        </a:prstGeom>
                        <a:noFill/>
                        <a:ln w="12700">
                          <a:solidFill>
                            <a:srgbClr val="000000"/>
                          </a:solidFill>
                          <a:round/>
                          <a:headEnd type="none" w="lg" len="lg"/>
                          <a:tailEnd type="none" w="lg"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5CE67F02"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pt,15.9pt" to="542.8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" strokeweight="1pt">
                <v:stroke startarrowwidth="wide" startarrowlength="long" endarrowwidth="wide" endarrowlength="long"/>
              </v:line>
            </w:pict>
          </mc:Fallback>
        </mc:AlternateContent>
      </w:r>
    </w:p>
    <w:p w14:paraId="10BD34D7" w14:textId="77777777" w:rsidR="00B25394" w:rsidRDefault="00B25394">
      <w:pPr>
        <w:rPr>
          <w:rFonts w:ascii="Courier New" w:hAnsi="Courier New"/>
          <w:sz w:val="24"/>
        </w:rPr>
      </w:pPr>
    </w:p>
    <w:p w14:paraId="45A0CD7C" w14:textId="6494CE92" w:rsidR="001B3B76" w:rsidRDefault="00EF0B16" w:rsidP="00EF0B16">
      <w:pPr>
        <w:tabs>
          <w:tab w:val="left" w:pos="1134"/>
          <w:tab w:val="center" w:pos="7513"/>
        </w:tabs>
        <w:jc w:val="both"/>
        <w:rPr>
          <w:noProof/>
          <w:sz w:val="24"/>
        </w:rPr>
      </w:pPr>
      <w:r w:rsidRPr="00EF0B16">
        <w:rPr>
          <w:noProof/>
          <w:sz w:val="24"/>
        </w:rPr>
        <w:t>Objednáváme u Vás</w:t>
      </w:r>
      <w:r>
        <w:rPr>
          <w:noProof/>
          <w:sz w:val="24"/>
        </w:rPr>
        <w:t xml:space="preserve"> zajištění </w:t>
      </w:r>
      <w:r w:rsidR="00D56557">
        <w:rPr>
          <w:noProof/>
          <w:sz w:val="24"/>
        </w:rPr>
        <w:t xml:space="preserve">kompletní přípravy </w:t>
      </w:r>
      <w:r>
        <w:rPr>
          <w:noProof/>
          <w:sz w:val="24"/>
        </w:rPr>
        <w:t>a organizac</w:t>
      </w:r>
      <w:r w:rsidR="00D56557">
        <w:rPr>
          <w:noProof/>
          <w:sz w:val="24"/>
        </w:rPr>
        <w:t>e</w:t>
      </w:r>
      <w:r>
        <w:rPr>
          <w:noProof/>
          <w:sz w:val="24"/>
        </w:rPr>
        <w:t xml:space="preserve"> zadávacího řízení veřejné </w:t>
      </w:r>
      <w:r w:rsidRPr="00662B7E">
        <w:rPr>
          <w:noProof/>
          <w:sz w:val="24"/>
        </w:rPr>
        <w:t>zakázky na dodávku a</w:t>
      </w:r>
      <w:r w:rsidR="00272B65">
        <w:rPr>
          <w:noProof/>
          <w:sz w:val="24"/>
        </w:rPr>
        <w:t> </w:t>
      </w:r>
      <w:r>
        <w:rPr>
          <w:noProof/>
          <w:sz w:val="24"/>
        </w:rPr>
        <w:t>následnou administraci v rámci projektu: „Protipovodňový varovný a informační systém města Chrudim“.</w:t>
      </w:r>
      <w:r w:rsidR="00BF2FD6">
        <w:rPr>
          <w:noProof/>
          <w:sz w:val="24"/>
        </w:rPr>
        <w:t xml:space="preserve"> Organizace zadávacího řízení na dodavatele výše uvedené akce proběhne v souladu se zákonem č. 134/2016 Sb. (dále jen zákon), v režimu </w:t>
      </w:r>
      <w:r w:rsidR="00BF2FD6" w:rsidRPr="004F316C">
        <w:rPr>
          <w:noProof/>
          <w:sz w:val="24"/>
        </w:rPr>
        <w:t>otevřeného nadlimitního</w:t>
      </w:r>
      <w:r w:rsidR="00BF2FD6" w:rsidRPr="00662B7E">
        <w:rPr>
          <w:noProof/>
          <w:sz w:val="24"/>
        </w:rPr>
        <w:t xml:space="preserve"> řízení</w:t>
      </w:r>
      <w:r w:rsidR="00BF2FD6">
        <w:rPr>
          <w:noProof/>
          <w:sz w:val="24"/>
        </w:rPr>
        <w:t xml:space="preserve"> na služby. </w:t>
      </w:r>
    </w:p>
    <w:p w14:paraId="7B74175C" w14:textId="480BCFCE" w:rsidR="00B61AB7" w:rsidRDefault="001D5FE8" w:rsidP="00DE768C">
      <w:pPr>
        <w:tabs>
          <w:tab w:val="left" w:pos="1134"/>
          <w:tab w:val="center" w:pos="7513"/>
        </w:tabs>
        <w:jc w:val="both"/>
        <w:rPr>
          <w:noProof/>
          <w:sz w:val="24"/>
        </w:rPr>
      </w:pPr>
      <w:r>
        <w:rPr>
          <w:noProof/>
          <w:sz w:val="24"/>
        </w:rPr>
        <w:t>Konkrétně se jedná o</w:t>
      </w:r>
      <w:r w:rsidR="0019069F">
        <w:rPr>
          <w:noProof/>
          <w:sz w:val="24"/>
        </w:rPr>
        <w:t>:</w:t>
      </w:r>
      <w:r>
        <w:rPr>
          <w:noProof/>
          <w:sz w:val="24"/>
        </w:rPr>
        <w:t xml:space="preserve"> </w:t>
      </w:r>
    </w:p>
    <w:p w14:paraId="44F7DC6C" w14:textId="61AB34DB" w:rsidR="00DE768C" w:rsidRDefault="0019069F" w:rsidP="00C31D6D">
      <w:pPr>
        <w:pStyle w:val="Odstavecseseznamem"/>
        <w:numPr>
          <w:ilvl w:val="0"/>
          <w:numId w:val="1"/>
        </w:numPr>
        <w:tabs>
          <w:tab w:val="left" w:pos="1134"/>
          <w:tab w:val="center" w:pos="7513"/>
        </w:tabs>
        <w:jc w:val="both"/>
        <w:rPr>
          <w:noProof/>
          <w:sz w:val="24"/>
        </w:rPr>
      </w:pPr>
      <w:r>
        <w:rPr>
          <w:noProof/>
          <w:sz w:val="24"/>
        </w:rPr>
        <w:t>O</w:t>
      </w:r>
      <w:r w:rsidR="00EF0B16" w:rsidRPr="00C31D6D">
        <w:rPr>
          <w:noProof/>
          <w:sz w:val="24"/>
        </w:rPr>
        <w:t>rganizaci a administrativní zajištění veřejné zakázky - kompletace potřebných podkladů,</w:t>
      </w:r>
      <w:r w:rsidR="00C31D6D">
        <w:rPr>
          <w:noProof/>
          <w:sz w:val="24"/>
        </w:rPr>
        <w:t xml:space="preserve"> definování hodnotících kritérií,</w:t>
      </w:r>
      <w:r w:rsidR="00EF0B16" w:rsidRPr="00C31D6D">
        <w:rPr>
          <w:noProof/>
          <w:sz w:val="24"/>
        </w:rPr>
        <w:t xml:space="preserve"> </w:t>
      </w:r>
      <w:r w:rsidR="00DE768C" w:rsidRPr="00C31D6D">
        <w:rPr>
          <w:noProof/>
          <w:sz w:val="24"/>
        </w:rPr>
        <w:t>připomínkování smlouvy o dílo připra</w:t>
      </w:r>
      <w:r w:rsidR="00770C61">
        <w:rPr>
          <w:noProof/>
          <w:sz w:val="24"/>
        </w:rPr>
        <w:t>vo</w:t>
      </w:r>
      <w:r w:rsidR="00DE768C" w:rsidRPr="00C31D6D">
        <w:rPr>
          <w:noProof/>
          <w:sz w:val="24"/>
        </w:rPr>
        <w:t xml:space="preserve">vané </w:t>
      </w:r>
      <w:r w:rsidR="00770C61">
        <w:rPr>
          <w:noProof/>
          <w:sz w:val="24"/>
        </w:rPr>
        <w:t>o</w:t>
      </w:r>
      <w:r w:rsidR="004943CA" w:rsidRPr="00C31D6D">
        <w:rPr>
          <w:noProof/>
          <w:sz w:val="24"/>
        </w:rPr>
        <w:t>bjednatelem</w:t>
      </w:r>
      <w:r w:rsidR="00770C61">
        <w:rPr>
          <w:noProof/>
          <w:sz w:val="24"/>
        </w:rPr>
        <w:t>,</w:t>
      </w:r>
      <w:r w:rsidR="00DE768C" w:rsidRPr="00C31D6D">
        <w:rPr>
          <w:noProof/>
          <w:sz w:val="24"/>
        </w:rPr>
        <w:t xml:space="preserve"> návrh kontrolního listu pro vyhodnocení sociálního a environmentálního odpovědného zadávání a inovací ve veřejné zakázce, samostatné vypracování prvního návrhu výzvy k podání nabídek a kompletní zadávací dokumentace </w:t>
      </w:r>
      <w:r w:rsidR="00EF0B16" w:rsidRPr="00C31D6D">
        <w:rPr>
          <w:noProof/>
          <w:sz w:val="24"/>
        </w:rPr>
        <w:t>v</w:t>
      </w:r>
      <w:r w:rsidR="00272B65">
        <w:rPr>
          <w:noProof/>
          <w:sz w:val="24"/>
        </w:rPr>
        <w:t> </w:t>
      </w:r>
      <w:r w:rsidR="00EF0B16" w:rsidRPr="006475E6">
        <w:rPr>
          <w:noProof/>
          <w:sz w:val="24"/>
        </w:rPr>
        <w:t>souladu se Závaznými pokyny pro žadatele OPŽP a zákona</w:t>
      </w:r>
      <w:r w:rsidR="00EF0B16" w:rsidRPr="00374D35">
        <w:rPr>
          <w:noProof/>
          <w:sz w:val="24"/>
        </w:rPr>
        <w:t>, zajištění uveřejňovacích povinno</w:t>
      </w:r>
      <w:bookmarkStart w:id="0" w:name="_GoBack"/>
      <w:bookmarkEnd w:id="0"/>
      <w:r w:rsidR="00EF0B16" w:rsidRPr="00374D35">
        <w:rPr>
          <w:noProof/>
          <w:sz w:val="24"/>
        </w:rPr>
        <w:t>stí</w:t>
      </w:r>
      <w:r w:rsidR="00306315" w:rsidRPr="009F51B3">
        <w:rPr>
          <w:noProof/>
          <w:sz w:val="24"/>
        </w:rPr>
        <w:t xml:space="preserve"> </w:t>
      </w:r>
      <w:r w:rsidR="00306315" w:rsidRPr="006475E6">
        <w:rPr>
          <w:noProof/>
          <w:sz w:val="24"/>
        </w:rPr>
        <w:t>ve VVZ a na profilu zadavatele</w:t>
      </w:r>
      <w:r w:rsidR="00EF0B16" w:rsidRPr="006475E6">
        <w:rPr>
          <w:noProof/>
          <w:sz w:val="24"/>
        </w:rPr>
        <w:t xml:space="preserve">, součinnost </w:t>
      </w:r>
      <w:r w:rsidR="00EF0B16" w:rsidRPr="00C31D6D">
        <w:rPr>
          <w:noProof/>
          <w:sz w:val="24"/>
        </w:rPr>
        <w:t>při obeslání uchazečů</w:t>
      </w:r>
      <w:r w:rsidR="00DE768C" w:rsidRPr="00C31D6D">
        <w:rPr>
          <w:noProof/>
          <w:sz w:val="24"/>
        </w:rPr>
        <w:t xml:space="preserve">. </w:t>
      </w:r>
      <w:r w:rsidR="00DE768C" w:rsidRPr="00C31D6D">
        <w:rPr>
          <w:noProof/>
          <w:sz w:val="24"/>
        </w:rPr>
        <w:lastRenderedPageBreak/>
        <w:t xml:space="preserve">Následovat bude dle potřeby i několik kol připomínkování kompletní zadávací dokumentace z důvodu odladění veškerých nejasností. </w:t>
      </w:r>
      <w:r w:rsidR="004943CA" w:rsidRPr="00C31D6D">
        <w:rPr>
          <w:noProof/>
          <w:sz w:val="24"/>
        </w:rPr>
        <w:t xml:space="preserve">Dodavatel </w:t>
      </w:r>
      <w:r w:rsidR="00DE768C" w:rsidRPr="00C31D6D">
        <w:rPr>
          <w:noProof/>
          <w:sz w:val="24"/>
        </w:rPr>
        <w:t xml:space="preserve">je povinnen upozornit </w:t>
      </w:r>
      <w:r w:rsidR="00B2741F" w:rsidRPr="00C31D6D">
        <w:rPr>
          <w:noProof/>
          <w:sz w:val="24"/>
        </w:rPr>
        <w:t xml:space="preserve">objednatele </w:t>
      </w:r>
      <w:r w:rsidR="00DE768C" w:rsidRPr="00C31D6D">
        <w:rPr>
          <w:noProof/>
          <w:sz w:val="24"/>
        </w:rPr>
        <w:t xml:space="preserve">na nevhodné formulace v zadávací dokumentaci, které </w:t>
      </w:r>
      <w:r w:rsidR="00BF2FD6" w:rsidRPr="00C31D6D">
        <w:rPr>
          <w:noProof/>
          <w:sz w:val="24"/>
        </w:rPr>
        <w:t xml:space="preserve">navrhl </w:t>
      </w:r>
      <w:r w:rsidR="00662B7E" w:rsidRPr="00C31D6D">
        <w:rPr>
          <w:noProof/>
          <w:sz w:val="24"/>
        </w:rPr>
        <w:t>objednatel</w:t>
      </w:r>
      <w:r w:rsidR="00BF2FD6" w:rsidRPr="00C31D6D">
        <w:rPr>
          <w:noProof/>
          <w:sz w:val="24"/>
        </w:rPr>
        <w:t xml:space="preserve">, vč. agumentace, s jakým konkrétním právním předpisem není tato část zadávací dokumentace v souladu. Pokud bude </w:t>
      </w:r>
      <w:r w:rsidR="00662B7E" w:rsidRPr="00C31D6D">
        <w:rPr>
          <w:noProof/>
          <w:sz w:val="24"/>
        </w:rPr>
        <w:t xml:space="preserve">objednatel </w:t>
      </w:r>
      <w:r w:rsidR="00BF2FD6" w:rsidRPr="00C31D6D">
        <w:rPr>
          <w:noProof/>
          <w:sz w:val="24"/>
        </w:rPr>
        <w:t xml:space="preserve">na konkrétním znění zadávacích podmínek trvat, , je </w:t>
      </w:r>
      <w:r w:rsidR="00306315">
        <w:rPr>
          <w:noProof/>
          <w:sz w:val="24"/>
        </w:rPr>
        <w:t>dodavatel</w:t>
      </w:r>
      <w:r w:rsidR="00306315" w:rsidRPr="00C31D6D">
        <w:rPr>
          <w:noProof/>
          <w:sz w:val="24"/>
        </w:rPr>
        <w:t xml:space="preserve"> </w:t>
      </w:r>
      <w:r w:rsidR="00BF2FD6" w:rsidRPr="00C31D6D">
        <w:rPr>
          <w:noProof/>
          <w:sz w:val="24"/>
        </w:rPr>
        <w:t xml:space="preserve">povinen jej uposlechnout a danou formulaci do zadávacích podmínek zapracovat – </w:t>
      </w:r>
      <w:r w:rsidR="00306315">
        <w:rPr>
          <w:noProof/>
          <w:sz w:val="24"/>
        </w:rPr>
        <w:t>dodavatel</w:t>
      </w:r>
      <w:r w:rsidR="00306315" w:rsidRPr="00C31D6D">
        <w:rPr>
          <w:noProof/>
          <w:sz w:val="24"/>
        </w:rPr>
        <w:t xml:space="preserve"> </w:t>
      </w:r>
      <w:r w:rsidR="00BF2FD6" w:rsidRPr="00C31D6D">
        <w:rPr>
          <w:noProof/>
          <w:sz w:val="24"/>
        </w:rPr>
        <w:t xml:space="preserve">však neodpovídá za vady a škody, které byly způsobeny zapracováním takových návrhů </w:t>
      </w:r>
      <w:r w:rsidR="00306315">
        <w:rPr>
          <w:noProof/>
          <w:sz w:val="24"/>
        </w:rPr>
        <w:t>objednatele</w:t>
      </w:r>
      <w:r w:rsidR="00BF2FD6" w:rsidRPr="00C31D6D">
        <w:rPr>
          <w:noProof/>
          <w:sz w:val="24"/>
        </w:rPr>
        <w:t xml:space="preserve">. Následně </w:t>
      </w:r>
      <w:r w:rsidR="00306315">
        <w:rPr>
          <w:noProof/>
          <w:sz w:val="24"/>
        </w:rPr>
        <w:t>objednatel</w:t>
      </w:r>
      <w:r w:rsidR="00306315" w:rsidRPr="00C31D6D">
        <w:rPr>
          <w:noProof/>
          <w:sz w:val="24"/>
        </w:rPr>
        <w:t xml:space="preserve"> </w:t>
      </w:r>
      <w:r w:rsidR="00BF2FD6" w:rsidRPr="00C31D6D">
        <w:rPr>
          <w:noProof/>
          <w:sz w:val="24"/>
        </w:rPr>
        <w:t xml:space="preserve">rozhodne o zahájení zadávacího řízení, vč. ustanovení komise pro posouzení a hodnocení nabídek, jejímž jedním </w:t>
      </w:r>
      <w:r>
        <w:rPr>
          <w:noProof/>
          <w:sz w:val="24"/>
        </w:rPr>
        <w:t>členem</w:t>
      </w:r>
      <w:r w:rsidRPr="00C31D6D">
        <w:rPr>
          <w:noProof/>
          <w:sz w:val="24"/>
        </w:rPr>
        <w:t xml:space="preserve"> </w:t>
      </w:r>
      <w:r w:rsidR="00BF2FD6" w:rsidRPr="00C31D6D">
        <w:rPr>
          <w:noProof/>
          <w:sz w:val="24"/>
        </w:rPr>
        <w:t xml:space="preserve">bude </w:t>
      </w:r>
      <w:r w:rsidR="00306315">
        <w:rPr>
          <w:noProof/>
          <w:sz w:val="24"/>
        </w:rPr>
        <w:t>dodavatel</w:t>
      </w:r>
      <w:r w:rsidR="00BF2FD6" w:rsidRPr="00C31D6D">
        <w:rPr>
          <w:noProof/>
          <w:sz w:val="24"/>
        </w:rPr>
        <w:t xml:space="preserve">. </w:t>
      </w:r>
      <w:r w:rsidR="00306315">
        <w:rPr>
          <w:noProof/>
          <w:sz w:val="24"/>
        </w:rPr>
        <w:t>Dodavatel</w:t>
      </w:r>
      <w:r w:rsidR="00306315" w:rsidRPr="00C31D6D">
        <w:rPr>
          <w:noProof/>
          <w:sz w:val="24"/>
        </w:rPr>
        <w:t xml:space="preserve"> </w:t>
      </w:r>
      <w:r w:rsidR="00BF2FD6" w:rsidRPr="00C31D6D">
        <w:rPr>
          <w:noProof/>
          <w:sz w:val="24"/>
        </w:rPr>
        <w:t>bude průběžně samostatně sledovat profil zadavatele</w:t>
      </w:r>
      <w:r w:rsidR="00D135D5" w:rsidRPr="00C31D6D">
        <w:rPr>
          <w:noProof/>
          <w:sz w:val="24"/>
        </w:rPr>
        <w:t xml:space="preserve"> a</w:t>
      </w:r>
      <w:r w:rsidR="00272B65">
        <w:rPr>
          <w:noProof/>
          <w:sz w:val="24"/>
        </w:rPr>
        <w:t> </w:t>
      </w:r>
      <w:r w:rsidR="00D135D5" w:rsidRPr="00C31D6D">
        <w:rPr>
          <w:noProof/>
          <w:sz w:val="24"/>
        </w:rPr>
        <w:t>vypracová</w:t>
      </w:r>
      <w:r w:rsidR="006475E6">
        <w:rPr>
          <w:noProof/>
          <w:sz w:val="24"/>
        </w:rPr>
        <w:t>v</w:t>
      </w:r>
      <w:r w:rsidR="00D135D5" w:rsidRPr="00C31D6D">
        <w:rPr>
          <w:noProof/>
          <w:sz w:val="24"/>
        </w:rPr>
        <w:t>at návrhy odpovědí na případné dotazy uchazečů v rámci zadávacího řízení, a to tak rychle, aby bylo možné odeslat odpovědi vždy do 3 pracovních dní od obdržení dota</w:t>
      </w:r>
      <w:r w:rsidR="006475E6">
        <w:rPr>
          <w:noProof/>
          <w:sz w:val="24"/>
        </w:rPr>
        <w:t>z</w:t>
      </w:r>
      <w:r w:rsidR="00D135D5" w:rsidRPr="00C31D6D">
        <w:rPr>
          <w:noProof/>
          <w:sz w:val="24"/>
        </w:rPr>
        <w:t xml:space="preserve">ů (za předpokladu pružné spolupráce </w:t>
      </w:r>
      <w:r w:rsidR="006475E6">
        <w:rPr>
          <w:noProof/>
          <w:sz w:val="24"/>
        </w:rPr>
        <w:t>objednatele</w:t>
      </w:r>
      <w:r w:rsidR="006475E6" w:rsidRPr="00C31D6D">
        <w:rPr>
          <w:noProof/>
          <w:sz w:val="24"/>
        </w:rPr>
        <w:t xml:space="preserve"> </w:t>
      </w:r>
      <w:r w:rsidR="00D135D5" w:rsidRPr="00C31D6D">
        <w:rPr>
          <w:noProof/>
          <w:sz w:val="24"/>
        </w:rPr>
        <w:t xml:space="preserve">a projektanta). </w:t>
      </w:r>
      <w:r w:rsidR="004C007F" w:rsidRPr="00C31D6D">
        <w:rPr>
          <w:noProof/>
          <w:sz w:val="24"/>
        </w:rPr>
        <w:t xml:space="preserve">Pokud nebude dohodnuto jinak, bude odpovědi na dotazy uchazečů odesílat </w:t>
      </w:r>
      <w:r>
        <w:rPr>
          <w:noProof/>
          <w:sz w:val="24"/>
        </w:rPr>
        <w:t>dodavatel</w:t>
      </w:r>
      <w:r w:rsidR="004C007F" w:rsidRPr="00C31D6D">
        <w:rPr>
          <w:noProof/>
          <w:sz w:val="24"/>
        </w:rPr>
        <w:t>, který je zároveň oprávněn za</w:t>
      </w:r>
      <w:r>
        <w:rPr>
          <w:noProof/>
          <w:sz w:val="24"/>
        </w:rPr>
        <w:t xml:space="preserve"> objednatele</w:t>
      </w:r>
      <w:r w:rsidRPr="006475E6">
        <w:rPr>
          <w:noProof/>
          <w:sz w:val="24"/>
        </w:rPr>
        <w:t xml:space="preserve"> </w:t>
      </w:r>
      <w:r w:rsidR="004C007F" w:rsidRPr="006475E6">
        <w:rPr>
          <w:noProof/>
          <w:sz w:val="24"/>
        </w:rPr>
        <w:t xml:space="preserve">(zadavatele) tyto dokumenty podepsat. </w:t>
      </w:r>
    </w:p>
    <w:p w14:paraId="6A629078" w14:textId="7507E229" w:rsidR="004F316C" w:rsidRDefault="004F316C" w:rsidP="00770C61">
      <w:pPr>
        <w:pStyle w:val="Odstavecseseznamem"/>
        <w:numPr>
          <w:ilvl w:val="0"/>
          <w:numId w:val="1"/>
        </w:numPr>
        <w:tabs>
          <w:tab w:val="left" w:pos="1134"/>
          <w:tab w:val="center" w:pos="7513"/>
        </w:tabs>
        <w:spacing w:before="120"/>
        <w:ind w:left="714" w:hanging="357"/>
        <w:contextualSpacing w:val="0"/>
        <w:jc w:val="both"/>
        <w:rPr>
          <w:noProof/>
          <w:sz w:val="24"/>
        </w:rPr>
      </w:pPr>
      <w:r>
        <w:rPr>
          <w:noProof/>
          <w:sz w:val="24"/>
        </w:rPr>
        <w:t>Komunikace s poskytovatelem dotace</w:t>
      </w:r>
      <w:r w:rsidR="0019069F">
        <w:rPr>
          <w:noProof/>
          <w:sz w:val="24"/>
        </w:rPr>
        <w:t>.</w:t>
      </w:r>
    </w:p>
    <w:p w14:paraId="1CC0827E" w14:textId="4D88EEF2" w:rsidR="0019069F" w:rsidRPr="009F51B3" w:rsidRDefault="0019069F" w:rsidP="00C31D6D">
      <w:pPr>
        <w:pStyle w:val="Odstavecseseznamem"/>
        <w:numPr>
          <w:ilvl w:val="0"/>
          <w:numId w:val="1"/>
        </w:numPr>
        <w:tabs>
          <w:tab w:val="left" w:pos="1134"/>
          <w:tab w:val="center" w:pos="7513"/>
        </w:tabs>
        <w:jc w:val="both"/>
        <w:rPr>
          <w:noProof/>
          <w:sz w:val="24"/>
          <w:szCs w:val="24"/>
        </w:rPr>
      </w:pPr>
      <w:r w:rsidRPr="0019069F">
        <w:rPr>
          <w:noProof/>
          <w:sz w:val="24"/>
          <w:szCs w:val="24"/>
        </w:rPr>
        <w:t xml:space="preserve">Organizace </w:t>
      </w:r>
      <w:r w:rsidRPr="006475E6">
        <w:rPr>
          <w:sz w:val="24"/>
          <w:szCs w:val="24"/>
        </w:rPr>
        <w:t xml:space="preserve">kompletního průběhu </w:t>
      </w:r>
      <w:r w:rsidR="006475E6">
        <w:rPr>
          <w:sz w:val="24"/>
          <w:szCs w:val="24"/>
        </w:rPr>
        <w:t>zadávacího</w:t>
      </w:r>
      <w:r w:rsidRPr="006475E6">
        <w:rPr>
          <w:sz w:val="24"/>
          <w:szCs w:val="24"/>
        </w:rPr>
        <w:t xml:space="preserve"> řízení včetně účasti na jednání komis</w:t>
      </w:r>
      <w:r w:rsidR="00374D35">
        <w:rPr>
          <w:sz w:val="24"/>
          <w:szCs w:val="24"/>
        </w:rPr>
        <w:t>e</w:t>
      </w:r>
      <w:r w:rsidRPr="006475E6">
        <w:rPr>
          <w:sz w:val="24"/>
          <w:szCs w:val="24"/>
        </w:rPr>
        <w:t xml:space="preserve"> pro </w:t>
      </w:r>
      <w:r w:rsidR="00272B65">
        <w:rPr>
          <w:sz w:val="24"/>
          <w:szCs w:val="24"/>
        </w:rPr>
        <w:t>posouzení a </w:t>
      </w:r>
      <w:r w:rsidR="00374D35">
        <w:rPr>
          <w:sz w:val="24"/>
          <w:szCs w:val="24"/>
        </w:rPr>
        <w:t>hodnocení nabídek (které se bude opakovat v počtu dle potřeby) v sídle objednatele</w:t>
      </w:r>
      <w:r w:rsidRPr="006475E6">
        <w:rPr>
          <w:sz w:val="24"/>
          <w:szCs w:val="24"/>
        </w:rPr>
        <w:t xml:space="preserve">, </w:t>
      </w:r>
      <w:r w:rsidR="006475E6">
        <w:rPr>
          <w:sz w:val="24"/>
          <w:szCs w:val="24"/>
        </w:rPr>
        <w:t xml:space="preserve">podrobná kontrola nabídek, </w:t>
      </w:r>
      <w:r w:rsidRPr="006475E6">
        <w:rPr>
          <w:sz w:val="24"/>
          <w:szCs w:val="24"/>
        </w:rPr>
        <w:t>vypracování všech nutných protokolů a zpráv z</w:t>
      </w:r>
      <w:r w:rsidR="00374D35">
        <w:rPr>
          <w:sz w:val="24"/>
          <w:szCs w:val="24"/>
        </w:rPr>
        <w:t> otevírání obálek a jednání komisí, které budou předloženy ostatním členům komise k případným připomínkám a k podpisu</w:t>
      </w:r>
      <w:r w:rsidR="00272B65">
        <w:rPr>
          <w:sz w:val="24"/>
          <w:szCs w:val="24"/>
        </w:rPr>
        <w:t>, případná organizace a </w:t>
      </w:r>
      <w:r w:rsidRPr="006475E6">
        <w:rPr>
          <w:sz w:val="24"/>
          <w:szCs w:val="24"/>
        </w:rPr>
        <w:t xml:space="preserve">zajištění dodatečných informací nebo požadavků na vyjasnění obsahu nabídek v závislosti na průběhu soutěže, obeslání úspěšného uchazeče a neúspěšných uchazečů, to </w:t>
      </w:r>
      <w:r w:rsidR="00272B65">
        <w:rPr>
          <w:sz w:val="24"/>
          <w:szCs w:val="24"/>
        </w:rPr>
        <w:t>vše v termínech vyplývajících z </w:t>
      </w:r>
      <w:r w:rsidRPr="009F51B3">
        <w:rPr>
          <w:sz w:val="24"/>
          <w:szCs w:val="24"/>
        </w:rPr>
        <w:t>Pokynů pro žadatele OPŽP a platné legislativy</w:t>
      </w:r>
      <w:r w:rsidR="009F51B3" w:rsidRPr="009F51B3">
        <w:rPr>
          <w:sz w:val="24"/>
          <w:szCs w:val="24"/>
        </w:rPr>
        <w:t>.</w:t>
      </w:r>
    </w:p>
    <w:p w14:paraId="7B6E0495" w14:textId="110D2E40" w:rsidR="009F51B3" w:rsidRPr="009F51B3" w:rsidRDefault="009F51B3" w:rsidP="009F51B3">
      <w:pPr>
        <w:pStyle w:val="Prosttext"/>
        <w:numPr>
          <w:ilvl w:val="0"/>
          <w:numId w:val="1"/>
        </w:numPr>
        <w:jc w:val="both"/>
        <w:rPr>
          <w:rFonts w:ascii="Times New Roman" w:hAnsi="Times New Roman"/>
          <w:sz w:val="24"/>
          <w:szCs w:val="24"/>
        </w:rPr>
      </w:pPr>
      <w:r w:rsidRPr="009F51B3">
        <w:rPr>
          <w:rFonts w:ascii="Times New Roman" w:hAnsi="Times New Roman"/>
          <w:sz w:val="24"/>
          <w:szCs w:val="24"/>
        </w:rPr>
        <w:t>poskytování odborných konzultací v průběhu zadávacího řízení.</w:t>
      </w:r>
    </w:p>
    <w:p w14:paraId="04E57519" w14:textId="77777777" w:rsidR="009F51B3" w:rsidRPr="009F51B3" w:rsidRDefault="009F51B3" w:rsidP="009F51B3">
      <w:pPr>
        <w:pStyle w:val="Prosttext"/>
        <w:ind w:left="360"/>
        <w:jc w:val="both"/>
        <w:rPr>
          <w:rFonts w:ascii="Times New Roman" w:hAnsi="Times New Roman"/>
          <w:sz w:val="24"/>
          <w:szCs w:val="24"/>
        </w:rPr>
      </w:pPr>
    </w:p>
    <w:p w14:paraId="456F0329" w14:textId="71E9E116" w:rsidR="009F51B3" w:rsidRPr="00770C61" w:rsidRDefault="009F51B3" w:rsidP="00B71E33">
      <w:pPr>
        <w:pStyle w:val="Prosttext"/>
        <w:widowControl/>
        <w:numPr>
          <w:ilvl w:val="0"/>
          <w:numId w:val="1"/>
        </w:numPr>
        <w:jc w:val="both"/>
        <w:rPr>
          <w:rFonts w:ascii="Times New Roman" w:hAnsi="Times New Roman"/>
          <w:sz w:val="24"/>
          <w:szCs w:val="24"/>
        </w:rPr>
      </w:pPr>
      <w:r w:rsidRPr="009F51B3">
        <w:rPr>
          <w:rFonts w:ascii="Times New Roman" w:hAnsi="Times New Roman"/>
          <w:sz w:val="24"/>
          <w:szCs w:val="24"/>
        </w:rPr>
        <w:t>vyhotovení kompletní složky dokumentace veřejné zakázky včetně kopie na CD a předání zadavateli.</w:t>
      </w:r>
    </w:p>
    <w:p w14:paraId="54390512" w14:textId="02B343EE" w:rsidR="009F51B3" w:rsidRDefault="009F51B3" w:rsidP="00DE768C">
      <w:pPr>
        <w:tabs>
          <w:tab w:val="left" w:pos="1134"/>
          <w:tab w:val="center" w:pos="7513"/>
        </w:tabs>
        <w:jc w:val="both"/>
        <w:rPr>
          <w:noProof/>
          <w:sz w:val="24"/>
        </w:rPr>
      </w:pPr>
    </w:p>
    <w:p w14:paraId="73CFF4EC" w14:textId="2C8D84F8" w:rsidR="00A479FA" w:rsidRPr="00DE768C" w:rsidRDefault="003A73BB" w:rsidP="00DE768C">
      <w:pPr>
        <w:tabs>
          <w:tab w:val="left" w:pos="1134"/>
          <w:tab w:val="center" w:pos="7513"/>
        </w:tabs>
        <w:jc w:val="both"/>
        <w:rPr>
          <w:noProof/>
          <w:sz w:val="24"/>
        </w:rPr>
      </w:pPr>
      <w:r>
        <w:rPr>
          <w:noProof/>
          <w:sz w:val="24"/>
        </w:rPr>
        <w:lastRenderedPageBreak/>
        <w:t xml:space="preserve">Objednatel </w:t>
      </w:r>
      <w:r w:rsidR="00A479FA" w:rsidRPr="00D135D5">
        <w:rPr>
          <w:noProof/>
          <w:sz w:val="24"/>
        </w:rPr>
        <w:t>si</w:t>
      </w:r>
      <w:r w:rsidR="00A479FA">
        <w:rPr>
          <w:noProof/>
          <w:sz w:val="24"/>
        </w:rPr>
        <w:t xml:space="preserve"> </w:t>
      </w:r>
      <w:r w:rsidR="00A479FA" w:rsidRPr="00D135D5">
        <w:rPr>
          <w:noProof/>
          <w:sz w:val="24"/>
        </w:rPr>
        <w:t>vyhrazuje</w:t>
      </w:r>
      <w:r w:rsidR="00A479FA">
        <w:rPr>
          <w:noProof/>
          <w:sz w:val="24"/>
        </w:rPr>
        <w:t xml:space="preserve"> </w:t>
      </w:r>
      <w:r w:rsidR="00A479FA" w:rsidRPr="00D135D5">
        <w:rPr>
          <w:noProof/>
          <w:sz w:val="24"/>
        </w:rPr>
        <w:t>právo</w:t>
      </w:r>
      <w:r w:rsidR="00A479FA">
        <w:rPr>
          <w:noProof/>
          <w:sz w:val="24"/>
        </w:rPr>
        <w:t xml:space="preserve"> </w:t>
      </w:r>
      <w:r w:rsidR="00A479FA" w:rsidRPr="00D135D5">
        <w:rPr>
          <w:noProof/>
          <w:sz w:val="24"/>
        </w:rPr>
        <w:t>vznášet</w:t>
      </w:r>
      <w:r w:rsidR="00A479FA">
        <w:rPr>
          <w:noProof/>
          <w:sz w:val="24"/>
        </w:rPr>
        <w:t xml:space="preserve"> </w:t>
      </w:r>
      <w:r w:rsidR="00A479FA" w:rsidRPr="00D135D5">
        <w:rPr>
          <w:noProof/>
          <w:sz w:val="24"/>
        </w:rPr>
        <w:t>připomínky</w:t>
      </w:r>
      <w:r w:rsidR="00A479FA">
        <w:rPr>
          <w:noProof/>
          <w:sz w:val="24"/>
        </w:rPr>
        <w:t xml:space="preserve"> </w:t>
      </w:r>
      <w:r w:rsidR="00A479FA" w:rsidRPr="00D135D5">
        <w:rPr>
          <w:noProof/>
          <w:sz w:val="24"/>
        </w:rPr>
        <w:t>k</w:t>
      </w:r>
      <w:r w:rsidR="00A479FA">
        <w:rPr>
          <w:noProof/>
          <w:sz w:val="24"/>
        </w:rPr>
        <w:t> </w:t>
      </w:r>
      <w:r w:rsidR="00A479FA" w:rsidRPr="00D135D5">
        <w:rPr>
          <w:noProof/>
          <w:sz w:val="24"/>
        </w:rPr>
        <w:t>těmto</w:t>
      </w:r>
      <w:r w:rsidR="00A479FA">
        <w:rPr>
          <w:noProof/>
          <w:sz w:val="24"/>
        </w:rPr>
        <w:t xml:space="preserve"> </w:t>
      </w:r>
      <w:r w:rsidR="00A479FA" w:rsidRPr="00D135D5">
        <w:rPr>
          <w:noProof/>
          <w:sz w:val="24"/>
        </w:rPr>
        <w:t>dokumentům.</w:t>
      </w:r>
      <w:r w:rsidR="00A479FA">
        <w:rPr>
          <w:noProof/>
          <w:sz w:val="24"/>
        </w:rPr>
        <w:t xml:space="preserve"> </w:t>
      </w:r>
      <w:r w:rsidR="00A479FA" w:rsidRPr="00D135D5">
        <w:rPr>
          <w:noProof/>
          <w:sz w:val="24"/>
        </w:rPr>
        <w:t>Odpovědným</w:t>
      </w:r>
      <w:r w:rsidR="00A479FA">
        <w:rPr>
          <w:noProof/>
          <w:sz w:val="24"/>
        </w:rPr>
        <w:t xml:space="preserve"> </w:t>
      </w:r>
      <w:r w:rsidR="00A479FA" w:rsidRPr="00D135D5">
        <w:rPr>
          <w:noProof/>
          <w:sz w:val="24"/>
        </w:rPr>
        <w:t>za</w:t>
      </w:r>
      <w:r w:rsidR="00A479FA">
        <w:rPr>
          <w:noProof/>
          <w:sz w:val="24"/>
        </w:rPr>
        <w:t xml:space="preserve"> </w:t>
      </w:r>
      <w:r w:rsidR="00A479FA" w:rsidRPr="00D135D5">
        <w:rPr>
          <w:noProof/>
          <w:sz w:val="24"/>
        </w:rPr>
        <w:t>správnost</w:t>
      </w:r>
      <w:r w:rsidR="00A479FA">
        <w:rPr>
          <w:noProof/>
          <w:sz w:val="24"/>
        </w:rPr>
        <w:t xml:space="preserve"> </w:t>
      </w:r>
      <w:r w:rsidR="00A479FA" w:rsidRPr="00D135D5">
        <w:rPr>
          <w:noProof/>
          <w:sz w:val="24"/>
        </w:rPr>
        <w:t>provedení</w:t>
      </w:r>
      <w:r w:rsidR="00A479FA">
        <w:rPr>
          <w:noProof/>
          <w:sz w:val="24"/>
        </w:rPr>
        <w:t xml:space="preserve"> </w:t>
      </w:r>
      <w:r w:rsidR="00A479FA" w:rsidRPr="00D135D5">
        <w:rPr>
          <w:noProof/>
          <w:sz w:val="24"/>
        </w:rPr>
        <w:t>kontroly</w:t>
      </w:r>
      <w:r w:rsidR="00A479FA">
        <w:rPr>
          <w:noProof/>
          <w:sz w:val="24"/>
        </w:rPr>
        <w:t xml:space="preserve"> </w:t>
      </w:r>
      <w:r w:rsidR="00A479FA" w:rsidRPr="00D135D5">
        <w:rPr>
          <w:noProof/>
          <w:sz w:val="24"/>
        </w:rPr>
        <w:t>nabídek</w:t>
      </w:r>
      <w:r w:rsidR="00A479FA">
        <w:rPr>
          <w:noProof/>
          <w:sz w:val="24"/>
        </w:rPr>
        <w:t xml:space="preserve"> </w:t>
      </w:r>
      <w:r w:rsidR="00A479FA" w:rsidRPr="00D135D5">
        <w:rPr>
          <w:noProof/>
          <w:sz w:val="24"/>
        </w:rPr>
        <w:t>(v</w:t>
      </w:r>
      <w:r w:rsidR="00A479FA">
        <w:rPr>
          <w:noProof/>
          <w:sz w:val="24"/>
        </w:rPr>
        <w:t xml:space="preserve"> </w:t>
      </w:r>
      <w:r w:rsidR="00A479FA" w:rsidRPr="00D135D5">
        <w:rPr>
          <w:noProof/>
          <w:sz w:val="24"/>
        </w:rPr>
        <w:t>počtu</w:t>
      </w:r>
      <w:r w:rsidR="00A479FA">
        <w:rPr>
          <w:noProof/>
          <w:sz w:val="24"/>
        </w:rPr>
        <w:t xml:space="preserve"> </w:t>
      </w:r>
      <w:r w:rsidR="00A479FA" w:rsidRPr="00D135D5">
        <w:rPr>
          <w:noProof/>
          <w:sz w:val="24"/>
        </w:rPr>
        <w:t>dle</w:t>
      </w:r>
      <w:r w:rsidR="00A479FA">
        <w:rPr>
          <w:noProof/>
          <w:sz w:val="24"/>
        </w:rPr>
        <w:t xml:space="preserve"> </w:t>
      </w:r>
      <w:r w:rsidR="00A479FA" w:rsidRPr="00D135D5">
        <w:rPr>
          <w:noProof/>
          <w:sz w:val="24"/>
        </w:rPr>
        <w:t>rozhodnutí</w:t>
      </w:r>
      <w:r w:rsidR="00A479FA">
        <w:rPr>
          <w:noProof/>
          <w:sz w:val="24"/>
        </w:rPr>
        <w:t xml:space="preserve"> </w:t>
      </w:r>
      <w:r w:rsidR="00A479FA" w:rsidRPr="00D135D5">
        <w:rPr>
          <w:noProof/>
          <w:sz w:val="24"/>
        </w:rPr>
        <w:t>komise,</w:t>
      </w:r>
      <w:r w:rsidR="00A479FA">
        <w:rPr>
          <w:noProof/>
          <w:sz w:val="24"/>
        </w:rPr>
        <w:t xml:space="preserve"> </w:t>
      </w:r>
      <w:r w:rsidR="00A479FA" w:rsidRPr="00D135D5">
        <w:rPr>
          <w:noProof/>
          <w:sz w:val="24"/>
        </w:rPr>
        <w:t>min.</w:t>
      </w:r>
      <w:r w:rsidR="00A479FA">
        <w:rPr>
          <w:noProof/>
          <w:sz w:val="24"/>
        </w:rPr>
        <w:t xml:space="preserve"> </w:t>
      </w:r>
      <w:r w:rsidR="00A479FA" w:rsidRPr="00D135D5">
        <w:rPr>
          <w:noProof/>
          <w:sz w:val="24"/>
        </w:rPr>
        <w:t>té</w:t>
      </w:r>
      <w:r w:rsidR="00A479FA">
        <w:rPr>
          <w:noProof/>
          <w:sz w:val="24"/>
        </w:rPr>
        <w:t xml:space="preserve"> </w:t>
      </w:r>
      <w:r w:rsidR="00A479FA" w:rsidRPr="00D135D5">
        <w:rPr>
          <w:noProof/>
          <w:sz w:val="24"/>
        </w:rPr>
        <w:t>ekonomicky</w:t>
      </w:r>
      <w:r w:rsidR="00A479FA">
        <w:rPr>
          <w:noProof/>
          <w:sz w:val="24"/>
        </w:rPr>
        <w:t xml:space="preserve"> </w:t>
      </w:r>
      <w:r w:rsidR="00A479FA" w:rsidRPr="00D135D5">
        <w:rPr>
          <w:noProof/>
          <w:sz w:val="24"/>
        </w:rPr>
        <w:t>nejvýhodnější)</w:t>
      </w:r>
      <w:r w:rsidR="00A479FA">
        <w:rPr>
          <w:noProof/>
          <w:sz w:val="24"/>
        </w:rPr>
        <w:t xml:space="preserve"> </w:t>
      </w:r>
      <w:r w:rsidR="00A479FA" w:rsidRPr="00D135D5">
        <w:rPr>
          <w:noProof/>
          <w:sz w:val="24"/>
        </w:rPr>
        <w:t>a</w:t>
      </w:r>
      <w:r w:rsidR="00A479FA">
        <w:rPr>
          <w:noProof/>
          <w:sz w:val="24"/>
        </w:rPr>
        <w:t xml:space="preserve"> </w:t>
      </w:r>
      <w:r w:rsidR="00A479FA" w:rsidRPr="00D135D5">
        <w:rPr>
          <w:noProof/>
          <w:sz w:val="24"/>
        </w:rPr>
        <w:t>za</w:t>
      </w:r>
      <w:r w:rsidR="00A479FA">
        <w:rPr>
          <w:noProof/>
          <w:sz w:val="24"/>
        </w:rPr>
        <w:t xml:space="preserve"> </w:t>
      </w:r>
      <w:r w:rsidR="00A479FA" w:rsidRPr="00D135D5">
        <w:rPr>
          <w:noProof/>
          <w:sz w:val="24"/>
        </w:rPr>
        <w:t>vypracování</w:t>
      </w:r>
      <w:r w:rsidR="00A479FA">
        <w:rPr>
          <w:noProof/>
          <w:sz w:val="24"/>
        </w:rPr>
        <w:t xml:space="preserve"> </w:t>
      </w:r>
      <w:r w:rsidR="00A479FA" w:rsidRPr="00D135D5">
        <w:rPr>
          <w:noProof/>
          <w:sz w:val="24"/>
        </w:rPr>
        <w:t>kompletní</w:t>
      </w:r>
      <w:r w:rsidR="00A479FA">
        <w:rPr>
          <w:noProof/>
          <w:sz w:val="24"/>
        </w:rPr>
        <w:t xml:space="preserve"> </w:t>
      </w:r>
      <w:r w:rsidR="00A479FA" w:rsidRPr="00D135D5">
        <w:rPr>
          <w:noProof/>
          <w:sz w:val="24"/>
        </w:rPr>
        <w:t>dokumentace</w:t>
      </w:r>
      <w:r w:rsidR="00A479FA">
        <w:rPr>
          <w:noProof/>
          <w:sz w:val="24"/>
        </w:rPr>
        <w:t xml:space="preserve"> </w:t>
      </w:r>
      <w:r w:rsidR="00A479FA" w:rsidRPr="00D135D5">
        <w:rPr>
          <w:noProof/>
          <w:sz w:val="24"/>
        </w:rPr>
        <w:t>z</w:t>
      </w:r>
      <w:r w:rsidR="00A479FA">
        <w:rPr>
          <w:noProof/>
          <w:sz w:val="24"/>
        </w:rPr>
        <w:t> </w:t>
      </w:r>
      <w:r w:rsidR="00A479FA" w:rsidRPr="00D135D5">
        <w:rPr>
          <w:noProof/>
          <w:sz w:val="24"/>
        </w:rPr>
        <w:t>otevírání</w:t>
      </w:r>
      <w:r w:rsidR="00A479FA">
        <w:rPr>
          <w:noProof/>
          <w:sz w:val="24"/>
        </w:rPr>
        <w:t xml:space="preserve"> </w:t>
      </w:r>
      <w:r w:rsidR="00A479FA" w:rsidRPr="00D135D5">
        <w:rPr>
          <w:noProof/>
          <w:sz w:val="24"/>
        </w:rPr>
        <w:t>a</w:t>
      </w:r>
      <w:r w:rsidR="00A479FA">
        <w:rPr>
          <w:noProof/>
          <w:sz w:val="24"/>
        </w:rPr>
        <w:t xml:space="preserve"> </w:t>
      </w:r>
      <w:r w:rsidR="00A479FA" w:rsidRPr="00D135D5">
        <w:rPr>
          <w:noProof/>
          <w:sz w:val="24"/>
        </w:rPr>
        <w:t>posuzování</w:t>
      </w:r>
      <w:r w:rsidR="00A479FA">
        <w:rPr>
          <w:noProof/>
          <w:sz w:val="24"/>
        </w:rPr>
        <w:t xml:space="preserve"> </w:t>
      </w:r>
      <w:r w:rsidR="00A479FA" w:rsidRPr="00D135D5">
        <w:rPr>
          <w:noProof/>
          <w:sz w:val="24"/>
        </w:rPr>
        <w:t>nabídek,</w:t>
      </w:r>
      <w:r w:rsidR="00A479FA">
        <w:rPr>
          <w:noProof/>
          <w:sz w:val="24"/>
        </w:rPr>
        <w:t xml:space="preserve"> </w:t>
      </w:r>
      <w:r w:rsidR="00A479FA" w:rsidRPr="00D135D5">
        <w:rPr>
          <w:noProof/>
          <w:sz w:val="24"/>
        </w:rPr>
        <w:t>jakož</w:t>
      </w:r>
      <w:r w:rsidR="00A479FA">
        <w:rPr>
          <w:noProof/>
          <w:sz w:val="24"/>
        </w:rPr>
        <w:t xml:space="preserve"> </w:t>
      </w:r>
      <w:r w:rsidR="00A479FA" w:rsidRPr="00D135D5">
        <w:rPr>
          <w:noProof/>
          <w:sz w:val="24"/>
        </w:rPr>
        <w:t>i</w:t>
      </w:r>
      <w:r w:rsidR="00A479FA">
        <w:rPr>
          <w:noProof/>
          <w:sz w:val="24"/>
        </w:rPr>
        <w:t xml:space="preserve"> </w:t>
      </w:r>
      <w:r w:rsidR="00A479FA" w:rsidRPr="00D135D5">
        <w:rPr>
          <w:noProof/>
          <w:sz w:val="24"/>
        </w:rPr>
        <w:t>za</w:t>
      </w:r>
      <w:r w:rsidR="00A479FA">
        <w:rPr>
          <w:noProof/>
          <w:sz w:val="24"/>
        </w:rPr>
        <w:t xml:space="preserve"> </w:t>
      </w:r>
      <w:r w:rsidR="00A479FA" w:rsidRPr="00D135D5">
        <w:rPr>
          <w:noProof/>
          <w:sz w:val="24"/>
        </w:rPr>
        <w:t>výzvy</w:t>
      </w:r>
      <w:r w:rsidR="00A479FA">
        <w:rPr>
          <w:noProof/>
          <w:sz w:val="24"/>
        </w:rPr>
        <w:t xml:space="preserve"> </w:t>
      </w:r>
      <w:r w:rsidR="00A479FA" w:rsidRPr="00D135D5">
        <w:rPr>
          <w:noProof/>
          <w:sz w:val="24"/>
        </w:rPr>
        <w:t>uchazečům,</w:t>
      </w:r>
      <w:r w:rsidR="00A479FA">
        <w:rPr>
          <w:noProof/>
          <w:sz w:val="24"/>
        </w:rPr>
        <w:t xml:space="preserve"> </w:t>
      </w:r>
      <w:r w:rsidR="00A479FA" w:rsidRPr="00D135D5">
        <w:rPr>
          <w:noProof/>
          <w:sz w:val="24"/>
        </w:rPr>
        <w:t>nese</w:t>
      </w:r>
      <w:r w:rsidR="00A479FA">
        <w:rPr>
          <w:noProof/>
          <w:sz w:val="24"/>
        </w:rPr>
        <w:t xml:space="preserve"> </w:t>
      </w:r>
      <w:r>
        <w:rPr>
          <w:noProof/>
          <w:sz w:val="24"/>
        </w:rPr>
        <w:t>dodavatel</w:t>
      </w:r>
      <w:r w:rsidR="00A479FA" w:rsidRPr="00D135D5">
        <w:rPr>
          <w:noProof/>
          <w:sz w:val="24"/>
        </w:rPr>
        <w:t>.</w:t>
      </w:r>
      <w:r w:rsidR="00A479FA">
        <w:rPr>
          <w:noProof/>
          <w:sz w:val="24"/>
        </w:rPr>
        <w:t xml:space="preserve"> </w:t>
      </w:r>
      <w:r w:rsidR="00A479FA" w:rsidRPr="00D135D5">
        <w:rPr>
          <w:noProof/>
          <w:sz w:val="24"/>
        </w:rPr>
        <w:t>Komise</w:t>
      </w:r>
      <w:r w:rsidR="00A479FA">
        <w:rPr>
          <w:noProof/>
          <w:sz w:val="24"/>
        </w:rPr>
        <w:t xml:space="preserve"> </w:t>
      </w:r>
      <w:r w:rsidR="00A479FA" w:rsidRPr="00D135D5">
        <w:rPr>
          <w:noProof/>
          <w:sz w:val="24"/>
        </w:rPr>
        <w:t>pro</w:t>
      </w:r>
      <w:r w:rsidR="00A479FA">
        <w:rPr>
          <w:noProof/>
          <w:sz w:val="24"/>
        </w:rPr>
        <w:t xml:space="preserve"> </w:t>
      </w:r>
      <w:r w:rsidR="00A479FA" w:rsidRPr="00D135D5">
        <w:rPr>
          <w:noProof/>
          <w:sz w:val="24"/>
        </w:rPr>
        <w:t>posouzení</w:t>
      </w:r>
      <w:r w:rsidR="00A479FA">
        <w:rPr>
          <w:noProof/>
          <w:sz w:val="24"/>
        </w:rPr>
        <w:t xml:space="preserve"> </w:t>
      </w:r>
      <w:r w:rsidR="00A479FA" w:rsidRPr="00D135D5">
        <w:rPr>
          <w:noProof/>
          <w:sz w:val="24"/>
        </w:rPr>
        <w:t>a</w:t>
      </w:r>
      <w:r w:rsidR="00A479FA">
        <w:rPr>
          <w:noProof/>
          <w:sz w:val="24"/>
        </w:rPr>
        <w:t xml:space="preserve"> </w:t>
      </w:r>
      <w:r w:rsidR="00A479FA" w:rsidRPr="00D135D5">
        <w:rPr>
          <w:noProof/>
          <w:sz w:val="24"/>
        </w:rPr>
        <w:t>hodnocení</w:t>
      </w:r>
      <w:r w:rsidR="00A479FA">
        <w:rPr>
          <w:noProof/>
          <w:sz w:val="24"/>
        </w:rPr>
        <w:t xml:space="preserve"> </w:t>
      </w:r>
      <w:r w:rsidR="00A479FA" w:rsidRPr="00D135D5">
        <w:rPr>
          <w:noProof/>
          <w:sz w:val="24"/>
        </w:rPr>
        <w:t>nabídek</w:t>
      </w:r>
      <w:r w:rsidR="00A479FA">
        <w:rPr>
          <w:noProof/>
          <w:sz w:val="24"/>
        </w:rPr>
        <w:t xml:space="preserve"> </w:t>
      </w:r>
      <w:r w:rsidR="00A479FA" w:rsidRPr="00D135D5">
        <w:rPr>
          <w:noProof/>
          <w:sz w:val="24"/>
        </w:rPr>
        <w:t>předloží</w:t>
      </w:r>
      <w:r w:rsidR="00A479FA">
        <w:rPr>
          <w:noProof/>
          <w:sz w:val="24"/>
        </w:rPr>
        <w:t xml:space="preserve"> </w:t>
      </w:r>
      <w:r w:rsidR="00A479FA" w:rsidRPr="00D135D5">
        <w:rPr>
          <w:noProof/>
          <w:sz w:val="24"/>
        </w:rPr>
        <w:t>Radě</w:t>
      </w:r>
      <w:r w:rsidR="00A479FA">
        <w:rPr>
          <w:noProof/>
          <w:sz w:val="24"/>
        </w:rPr>
        <w:t xml:space="preserve"> </w:t>
      </w:r>
      <w:r w:rsidR="00A479FA" w:rsidRPr="00D135D5">
        <w:rPr>
          <w:noProof/>
          <w:sz w:val="24"/>
        </w:rPr>
        <w:t>města</w:t>
      </w:r>
      <w:r w:rsidR="00A479FA">
        <w:rPr>
          <w:noProof/>
          <w:sz w:val="24"/>
        </w:rPr>
        <w:t xml:space="preserve"> </w:t>
      </w:r>
      <w:r w:rsidR="00A479FA" w:rsidRPr="00D135D5">
        <w:rPr>
          <w:noProof/>
          <w:sz w:val="24"/>
        </w:rPr>
        <w:t>Chrudim</w:t>
      </w:r>
      <w:r w:rsidR="00A479FA">
        <w:rPr>
          <w:noProof/>
          <w:sz w:val="24"/>
        </w:rPr>
        <w:t xml:space="preserve"> </w:t>
      </w:r>
      <w:r w:rsidR="00A479FA" w:rsidRPr="00D135D5">
        <w:rPr>
          <w:noProof/>
          <w:sz w:val="24"/>
        </w:rPr>
        <w:t>ke</w:t>
      </w:r>
      <w:r w:rsidR="00A479FA">
        <w:rPr>
          <w:noProof/>
          <w:sz w:val="24"/>
        </w:rPr>
        <w:t xml:space="preserve"> </w:t>
      </w:r>
      <w:r w:rsidR="00A479FA" w:rsidRPr="00D135D5">
        <w:rPr>
          <w:noProof/>
          <w:sz w:val="24"/>
        </w:rPr>
        <w:t>schválení</w:t>
      </w:r>
      <w:r w:rsidR="00A479FA">
        <w:rPr>
          <w:noProof/>
          <w:sz w:val="24"/>
        </w:rPr>
        <w:t xml:space="preserve"> </w:t>
      </w:r>
      <w:r w:rsidR="00A479FA" w:rsidRPr="00D135D5">
        <w:rPr>
          <w:noProof/>
          <w:sz w:val="24"/>
        </w:rPr>
        <w:t>výběr</w:t>
      </w:r>
      <w:r w:rsidR="00A479FA">
        <w:rPr>
          <w:noProof/>
          <w:sz w:val="24"/>
        </w:rPr>
        <w:t xml:space="preserve"> </w:t>
      </w:r>
      <w:r w:rsidR="00A479FA" w:rsidRPr="00D135D5">
        <w:rPr>
          <w:noProof/>
          <w:sz w:val="24"/>
        </w:rPr>
        <w:t>nejvhodnějšího</w:t>
      </w:r>
      <w:r w:rsidR="00A479FA">
        <w:rPr>
          <w:noProof/>
          <w:sz w:val="24"/>
        </w:rPr>
        <w:t xml:space="preserve"> </w:t>
      </w:r>
      <w:r w:rsidR="00A479FA" w:rsidRPr="00D135D5">
        <w:rPr>
          <w:noProof/>
          <w:sz w:val="24"/>
        </w:rPr>
        <w:t>uchazeče,</w:t>
      </w:r>
      <w:r w:rsidR="00A479FA">
        <w:rPr>
          <w:noProof/>
          <w:sz w:val="24"/>
        </w:rPr>
        <w:t xml:space="preserve"> </w:t>
      </w:r>
      <w:r w:rsidR="00A479FA" w:rsidRPr="00D135D5">
        <w:rPr>
          <w:noProof/>
          <w:sz w:val="24"/>
        </w:rPr>
        <w:t>jejímž</w:t>
      </w:r>
      <w:r w:rsidR="00A479FA">
        <w:rPr>
          <w:noProof/>
          <w:sz w:val="24"/>
        </w:rPr>
        <w:t xml:space="preserve"> </w:t>
      </w:r>
      <w:r w:rsidR="00A479FA" w:rsidRPr="00D135D5">
        <w:rPr>
          <w:noProof/>
          <w:sz w:val="24"/>
        </w:rPr>
        <w:t>podkladem</w:t>
      </w:r>
      <w:r w:rsidR="00A479FA">
        <w:rPr>
          <w:noProof/>
          <w:sz w:val="24"/>
        </w:rPr>
        <w:t xml:space="preserve"> </w:t>
      </w:r>
      <w:r w:rsidR="00A479FA" w:rsidRPr="00D135D5">
        <w:rPr>
          <w:noProof/>
          <w:sz w:val="24"/>
        </w:rPr>
        <w:t>budou</w:t>
      </w:r>
      <w:r w:rsidR="00A479FA">
        <w:rPr>
          <w:noProof/>
          <w:sz w:val="24"/>
        </w:rPr>
        <w:t xml:space="preserve"> </w:t>
      </w:r>
      <w:r w:rsidR="00A479FA" w:rsidRPr="00D135D5">
        <w:rPr>
          <w:noProof/>
          <w:sz w:val="24"/>
        </w:rPr>
        <w:t>zprávy</w:t>
      </w:r>
      <w:r w:rsidR="00A479FA">
        <w:rPr>
          <w:noProof/>
          <w:sz w:val="24"/>
        </w:rPr>
        <w:t xml:space="preserve"> </w:t>
      </w:r>
      <w:r w:rsidR="00A479FA" w:rsidRPr="00D135D5">
        <w:rPr>
          <w:noProof/>
          <w:sz w:val="24"/>
        </w:rPr>
        <w:t>o</w:t>
      </w:r>
      <w:r w:rsidR="00A479FA">
        <w:rPr>
          <w:noProof/>
          <w:sz w:val="24"/>
        </w:rPr>
        <w:t xml:space="preserve"> </w:t>
      </w:r>
      <w:r w:rsidR="00A479FA" w:rsidRPr="00D135D5">
        <w:rPr>
          <w:noProof/>
          <w:sz w:val="24"/>
        </w:rPr>
        <w:t>posouzení</w:t>
      </w:r>
      <w:r w:rsidR="00A479FA">
        <w:rPr>
          <w:noProof/>
          <w:sz w:val="24"/>
        </w:rPr>
        <w:t xml:space="preserve"> </w:t>
      </w:r>
      <w:r w:rsidR="00A479FA" w:rsidRPr="00D135D5">
        <w:rPr>
          <w:noProof/>
          <w:sz w:val="24"/>
        </w:rPr>
        <w:t>a</w:t>
      </w:r>
      <w:r w:rsidR="00A479FA">
        <w:rPr>
          <w:noProof/>
          <w:sz w:val="24"/>
        </w:rPr>
        <w:t xml:space="preserve"> </w:t>
      </w:r>
      <w:r w:rsidR="00A479FA" w:rsidRPr="00D135D5">
        <w:rPr>
          <w:noProof/>
          <w:sz w:val="24"/>
        </w:rPr>
        <w:t>hodnocení</w:t>
      </w:r>
      <w:r w:rsidR="00A479FA">
        <w:rPr>
          <w:noProof/>
          <w:sz w:val="24"/>
        </w:rPr>
        <w:t xml:space="preserve"> </w:t>
      </w:r>
      <w:r w:rsidR="00A479FA" w:rsidRPr="00D135D5">
        <w:rPr>
          <w:noProof/>
          <w:sz w:val="24"/>
        </w:rPr>
        <w:t>nabídek.</w:t>
      </w:r>
      <w:r w:rsidR="00A479FA">
        <w:rPr>
          <w:noProof/>
          <w:sz w:val="24"/>
        </w:rPr>
        <w:t xml:space="preserve"> </w:t>
      </w:r>
      <w:r w:rsidR="00A479FA" w:rsidRPr="00D135D5">
        <w:rPr>
          <w:noProof/>
          <w:sz w:val="24"/>
        </w:rPr>
        <w:t>Po</w:t>
      </w:r>
      <w:r w:rsidR="00A479FA">
        <w:rPr>
          <w:noProof/>
          <w:sz w:val="24"/>
        </w:rPr>
        <w:t xml:space="preserve"> </w:t>
      </w:r>
      <w:r w:rsidR="00A479FA" w:rsidRPr="00D135D5">
        <w:rPr>
          <w:noProof/>
          <w:sz w:val="24"/>
        </w:rPr>
        <w:t>schválení</w:t>
      </w:r>
      <w:r w:rsidR="00A479FA">
        <w:rPr>
          <w:noProof/>
          <w:sz w:val="24"/>
        </w:rPr>
        <w:t xml:space="preserve"> </w:t>
      </w:r>
      <w:r w:rsidR="00A479FA" w:rsidRPr="00D135D5">
        <w:rPr>
          <w:noProof/>
          <w:sz w:val="24"/>
        </w:rPr>
        <w:t>výběru</w:t>
      </w:r>
      <w:r w:rsidR="00A479FA">
        <w:rPr>
          <w:noProof/>
          <w:sz w:val="24"/>
        </w:rPr>
        <w:t xml:space="preserve"> </w:t>
      </w:r>
      <w:r w:rsidR="00A479FA" w:rsidRPr="00D135D5">
        <w:rPr>
          <w:noProof/>
          <w:sz w:val="24"/>
        </w:rPr>
        <w:t>nejvhodnějšího</w:t>
      </w:r>
      <w:r w:rsidR="00A479FA">
        <w:rPr>
          <w:noProof/>
          <w:sz w:val="24"/>
        </w:rPr>
        <w:t xml:space="preserve"> </w:t>
      </w:r>
      <w:r w:rsidR="00A479FA" w:rsidRPr="00D135D5">
        <w:rPr>
          <w:noProof/>
          <w:sz w:val="24"/>
        </w:rPr>
        <w:t>uchazeče</w:t>
      </w:r>
      <w:r w:rsidR="00A479FA">
        <w:rPr>
          <w:noProof/>
          <w:sz w:val="24"/>
        </w:rPr>
        <w:t xml:space="preserve"> </w:t>
      </w:r>
      <w:r w:rsidR="00A479FA" w:rsidRPr="00D135D5">
        <w:rPr>
          <w:noProof/>
          <w:sz w:val="24"/>
        </w:rPr>
        <w:t>připraví</w:t>
      </w:r>
      <w:r w:rsidR="00A479FA">
        <w:rPr>
          <w:noProof/>
          <w:sz w:val="24"/>
        </w:rPr>
        <w:t xml:space="preserve"> </w:t>
      </w:r>
      <w:r>
        <w:rPr>
          <w:noProof/>
          <w:sz w:val="24"/>
        </w:rPr>
        <w:t xml:space="preserve">dodavatel </w:t>
      </w:r>
      <w:r w:rsidR="00A479FA" w:rsidRPr="00D135D5">
        <w:rPr>
          <w:noProof/>
          <w:sz w:val="24"/>
        </w:rPr>
        <w:t>další</w:t>
      </w:r>
      <w:r w:rsidR="00A479FA">
        <w:rPr>
          <w:noProof/>
          <w:sz w:val="24"/>
        </w:rPr>
        <w:t xml:space="preserve"> </w:t>
      </w:r>
      <w:r w:rsidR="00A479FA" w:rsidRPr="00D135D5">
        <w:rPr>
          <w:noProof/>
          <w:sz w:val="24"/>
        </w:rPr>
        <w:t>zákonem</w:t>
      </w:r>
      <w:r w:rsidR="00A479FA">
        <w:rPr>
          <w:noProof/>
          <w:sz w:val="24"/>
        </w:rPr>
        <w:t xml:space="preserve"> </w:t>
      </w:r>
      <w:r w:rsidR="00A479FA" w:rsidRPr="00D135D5">
        <w:rPr>
          <w:noProof/>
          <w:sz w:val="24"/>
        </w:rPr>
        <w:t>požadované</w:t>
      </w:r>
      <w:r w:rsidR="00A479FA">
        <w:rPr>
          <w:noProof/>
          <w:sz w:val="24"/>
        </w:rPr>
        <w:t xml:space="preserve"> </w:t>
      </w:r>
      <w:r w:rsidR="00A479FA" w:rsidRPr="00D135D5">
        <w:rPr>
          <w:noProof/>
          <w:sz w:val="24"/>
        </w:rPr>
        <w:t>dokumenty,</w:t>
      </w:r>
      <w:r w:rsidR="00A479FA">
        <w:rPr>
          <w:noProof/>
          <w:sz w:val="24"/>
        </w:rPr>
        <w:t xml:space="preserve"> </w:t>
      </w:r>
      <w:r w:rsidR="00A479FA" w:rsidRPr="00D135D5">
        <w:rPr>
          <w:noProof/>
          <w:sz w:val="24"/>
        </w:rPr>
        <w:t>jako</w:t>
      </w:r>
      <w:r w:rsidR="00A479FA">
        <w:rPr>
          <w:noProof/>
          <w:sz w:val="24"/>
        </w:rPr>
        <w:t xml:space="preserve"> </w:t>
      </w:r>
      <w:r w:rsidR="00A479FA" w:rsidRPr="00D135D5">
        <w:rPr>
          <w:noProof/>
          <w:sz w:val="24"/>
        </w:rPr>
        <w:t>je</w:t>
      </w:r>
      <w:r w:rsidR="00A479FA">
        <w:rPr>
          <w:noProof/>
          <w:sz w:val="24"/>
        </w:rPr>
        <w:t xml:space="preserve"> </w:t>
      </w:r>
      <w:r w:rsidR="00A479FA" w:rsidRPr="00D135D5">
        <w:rPr>
          <w:noProof/>
          <w:sz w:val="24"/>
        </w:rPr>
        <w:t>výzva</w:t>
      </w:r>
      <w:r w:rsidR="00A479FA">
        <w:rPr>
          <w:noProof/>
          <w:sz w:val="24"/>
        </w:rPr>
        <w:t xml:space="preserve"> </w:t>
      </w:r>
      <w:r w:rsidR="00A479FA" w:rsidRPr="00D135D5">
        <w:rPr>
          <w:noProof/>
          <w:sz w:val="24"/>
        </w:rPr>
        <w:t>vybranému</w:t>
      </w:r>
      <w:r w:rsidR="00A479FA">
        <w:rPr>
          <w:noProof/>
          <w:sz w:val="24"/>
        </w:rPr>
        <w:t xml:space="preserve"> </w:t>
      </w:r>
      <w:r w:rsidR="00A479FA" w:rsidRPr="00D135D5">
        <w:rPr>
          <w:noProof/>
          <w:sz w:val="24"/>
        </w:rPr>
        <w:t>dodavateli</w:t>
      </w:r>
      <w:r w:rsidR="00A479FA">
        <w:rPr>
          <w:noProof/>
          <w:sz w:val="24"/>
        </w:rPr>
        <w:t xml:space="preserve"> </w:t>
      </w:r>
      <w:r w:rsidR="00A479FA" w:rsidRPr="00D135D5">
        <w:rPr>
          <w:noProof/>
          <w:sz w:val="24"/>
        </w:rPr>
        <w:t>dle</w:t>
      </w:r>
      <w:r w:rsidR="00A479FA">
        <w:rPr>
          <w:noProof/>
          <w:sz w:val="24"/>
        </w:rPr>
        <w:t xml:space="preserve"> </w:t>
      </w:r>
      <w:r w:rsidR="00A479FA" w:rsidRPr="00D135D5">
        <w:rPr>
          <w:noProof/>
          <w:sz w:val="24"/>
        </w:rPr>
        <w:t>§</w:t>
      </w:r>
      <w:r w:rsidR="00A479FA">
        <w:rPr>
          <w:noProof/>
          <w:sz w:val="24"/>
        </w:rPr>
        <w:t xml:space="preserve"> </w:t>
      </w:r>
      <w:r w:rsidR="00A479FA" w:rsidRPr="00D135D5">
        <w:rPr>
          <w:noProof/>
          <w:sz w:val="24"/>
        </w:rPr>
        <w:t>122,</w:t>
      </w:r>
      <w:r w:rsidR="00A479FA">
        <w:rPr>
          <w:noProof/>
          <w:sz w:val="24"/>
        </w:rPr>
        <w:t xml:space="preserve"> </w:t>
      </w:r>
      <w:r w:rsidR="00A479FA" w:rsidRPr="00D135D5">
        <w:rPr>
          <w:noProof/>
          <w:sz w:val="24"/>
        </w:rPr>
        <w:t>záznam</w:t>
      </w:r>
      <w:r w:rsidR="00A479FA">
        <w:rPr>
          <w:noProof/>
          <w:sz w:val="24"/>
        </w:rPr>
        <w:t xml:space="preserve"> </w:t>
      </w:r>
      <w:r w:rsidR="00A479FA" w:rsidRPr="00D135D5">
        <w:rPr>
          <w:noProof/>
          <w:sz w:val="24"/>
        </w:rPr>
        <w:t>z</w:t>
      </w:r>
      <w:r w:rsidR="00A479FA">
        <w:rPr>
          <w:noProof/>
          <w:sz w:val="24"/>
        </w:rPr>
        <w:t> </w:t>
      </w:r>
      <w:r w:rsidR="00A479FA" w:rsidRPr="00D135D5">
        <w:rPr>
          <w:noProof/>
          <w:sz w:val="24"/>
        </w:rPr>
        <w:t>kontroly</w:t>
      </w:r>
      <w:r w:rsidR="00A479FA">
        <w:rPr>
          <w:noProof/>
          <w:sz w:val="24"/>
        </w:rPr>
        <w:t xml:space="preserve"> </w:t>
      </w:r>
      <w:r w:rsidR="00A479FA" w:rsidRPr="00D135D5">
        <w:rPr>
          <w:noProof/>
          <w:sz w:val="24"/>
        </w:rPr>
        <w:t>těchto</w:t>
      </w:r>
      <w:r w:rsidR="00A479FA">
        <w:rPr>
          <w:noProof/>
          <w:sz w:val="24"/>
        </w:rPr>
        <w:t xml:space="preserve"> </w:t>
      </w:r>
      <w:r w:rsidR="00A479FA" w:rsidRPr="00D135D5">
        <w:rPr>
          <w:noProof/>
          <w:sz w:val="24"/>
        </w:rPr>
        <w:t>dokumentů,</w:t>
      </w:r>
      <w:r w:rsidR="00A479FA">
        <w:rPr>
          <w:noProof/>
          <w:sz w:val="24"/>
        </w:rPr>
        <w:t xml:space="preserve"> </w:t>
      </w:r>
      <w:r w:rsidR="00A479FA" w:rsidRPr="00D135D5">
        <w:rPr>
          <w:noProof/>
          <w:sz w:val="24"/>
        </w:rPr>
        <w:t>oznámení</w:t>
      </w:r>
      <w:r w:rsidR="00A479FA">
        <w:rPr>
          <w:noProof/>
          <w:sz w:val="24"/>
        </w:rPr>
        <w:t xml:space="preserve"> </w:t>
      </w:r>
      <w:r w:rsidR="00A479FA" w:rsidRPr="00D135D5">
        <w:rPr>
          <w:noProof/>
          <w:sz w:val="24"/>
        </w:rPr>
        <w:t>o</w:t>
      </w:r>
      <w:r w:rsidR="00A479FA">
        <w:rPr>
          <w:noProof/>
          <w:sz w:val="24"/>
        </w:rPr>
        <w:t xml:space="preserve"> </w:t>
      </w:r>
      <w:r w:rsidR="00A479FA" w:rsidRPr="00D135D5">
        <w:rPr>
          <w:noProof/>
          <w:sz w:val="24"/>
        </w:rPr>
        <w:t>výběru</w:t>
      </w:r>
      <w:r w:rsidR="00A479FA">
        <w:rPr>
          <w:noProof/>
          <w:sz w:val="24"/>
        </w:rPr>
        <w:t xml:space="preserve"> </w:t>
      </w:r>
      <w:r w:rsidR="00A479FA" w:rsidRPr="00D135D5">
        <w:rPr>
          <w:noProof/>
          <w:sz w:val="24"/>
        </w:rPr>
        <w:t>dodavatele</w:t>
      </w:r>
      <w:r w:rsidR="00A479FA">
        <w:rPr>
          <w:noProof/>
          <w:sz w:val="24"/>
        </w:rPr>
        <w:t xml:space="preserve"> </w:t>
      </w:r>
      <w:r w:rsidR="00A479FA" w:rsidRPr="00D135D5">
        <w:rPr>
          <w:noProof/>
          <w:sz w:val="24"/>
        </w:rPr>
        <w:t>vč.</w:t>
      </w:r>
      <w:r w:rsidR="00A479FA">
        <w:rPr>
          <w:noProof/>
          <w:sz w:val="24"/>
        </w:rPr>
        <w:t xml:space="preserve"> </w:t>
      </w:r>
      <w:r w:rsidR="00A479FA" w:rsidRPr="00D135D5">
        <w:rPr>
          <w:noProof/>
          <w:sz w:val="24"/>
        </w:rPr>
        <w:t>podrobností</w:t>
      </w:r>
      <w:r w:rsidR="00A479FA">
        <w:rPr>
          <w:noProof/>
          <w:sz w:val="24"/>
        </w:rPr>
        <w:t xml:space="preserve"> </w:t>
      </w:r>
      <w:r w:rsidR="00A479FA" w:rsidRPr="00D135D5">
        <w:rPr>
          <w:noProof/>
          <w:sz w:val="24"/>
        </w:rPr>
        <w:t>o</w:t>
      </w:r>
      <w:r w:rsidR="00A479FA">
        <w:rPr>
          <w:noProof/>
          <w:sz w:val="24"/>
        </w:rPr>
        <w:t xml:space="preserve"> </w:t>
      </w:r>
      <w:r w:rsidR="00A479FA" w:rsidRPr="00D135D5">
        <w:rPr>
          <w:noProof/>
          <w:sz w:val="24"/>
        </w:rPr>
        <w:t>dokumentech</w:t>
      </w:r>
      <w:r w:rsidR="00A479FA">
        <w:rPr>
          <w:noProof/>
          <w:sz w:val="24"/>
        </w:rPr>
        <w:t xml:space="preserve"> </w:t>
      </w:r>
      <w:r w:rsidR="00A479FA" w:rsidRPr="00D135D5">
        <w:rPr>
          <w:noProof/>
          <w:sz w:val="24"/>
        </w:rPr>
        <w:t>předložených</w:t>
      </w:r>
      <w:r w:rsidR="00A479FA">
        <w:rPr>
          <w:noProof/>
          <w:sz w:val="24"/>
        </w:rPr>
        <w:t xml:space="preserve"> </w:t>
      </w:r>
      <w:r w:rsidR="00A479FA" w:rsidRPr="00D135D5">
        <w:rPr>
          <w:noProof/>
          <w:sz w:val="24"/>
        </w:rPr>
        <w:t>vybraným</w:t>
      </w:r>
      <w:r w:rsidR="00A479FA">
        <w:rPr>
          <w:noProof/>
          <w:sz w:val="24"/>
        </w:rPr>
        <w:t xml:space="preserve"> </w:t>
      </w:r>
      <w:r w:rsidR="00A479FA" w:rsidRPr="00D135D5">
        <w:rPr>
          <w:noProof/>
          <w:sz w:val="24"/>
        </w:rPr>
        <w:t>dodavatelem,</w:t>
      </w:r>
      <w:r w:rsidR="00A479FA">
        <w:rPr>
          <w:noProof/>
          <w:sz w:val="24"/>
        </w:rPr>
        <w:t xml:space="preserve"> </w:t>
      </w:r>
      <w:r w:rsidR="00A479FA" w:rsidRPr="00D135D5">
        <w:rPr>
          <w:noProof/>
          <w:sz w:val="24"/>
        </w:rPr>
        <w:t>formuláře</w:t>
      </w:r>
      <w:r w:rsidR="00A479FA">
        <w:rPr>
          <w:noProof/>
          <w:sz w:val="24"/>
        </w:rPr>
        <w:t xml:space="preserve"> </w:t>
      </w:r>
      <w:r w:rsidR="00A479FA" w:rsidRPr="00D135D5">
        <w:rPr>
          <w:noProof/>
          <w:sz w:val="24"/>
        </w:rPr>
        <w:t>ve</w:t>
      </w:r>
      <w:r w:rsidR="00A479FA">
        <w:rPr>
          <w:noProof/>
          <w:sz w:val="24"/>
        </w:rPr>
        <w:t xml:space="preserve"> </w:t>
      </w:r>
      <w:r w:rsidR="00A479FA" w:rsidRPr="00D135D5">
        <w:rPr>
          <w:noProof/>
          <w:sz w:val="24"/>
        </w:rPr>
        <w:t>věstníku</w:t>
      </w:r>
      <w:r w:rsidR="00A479FA">
        <w:rPr>
          <w:noProof/>
          <w:sz w:val="24"/>
        </w:rPr>
        <w:t xml:space="preserve"> </w:t>
      </w:r>
      <w:r w:rsidR="00A479FA" w:rsidRPr="00D135D5">
        <w:rPr>
          <w:noProof/>
          <w:sz w:val="24"/>
        </w:rPr>
        <w:t>veřejných</w:t>
      </w:r>
      <w:r w:rsidR="00A479FA">
        <w:rPr>
          <w:noProof/>
          <w:sz w:val="24"/>
        </w:rPr>
        <w:t xml:space="preserve"> </w:t>
      </w:r>
      <w:r w:rsidR="00A479FA" w:rsidRPr="00D135D5">
        <w:rPr>
          <w:noProof/>
          <w:sz w:val="24"/>
        </w:rPr>
        <w:t>zakázek,</w:t>
      </w:r>
      <w:r w:rsidR="00A479FA">
        <w:rPr>
          <w:noProof/>
          <w:sz w:val="24"/>
        </w:rPr>
        <w:t xml:space="preserve"> </w:t>
      </w:r>
      <w:r w:rsidR="00A479FA" w:rsidRPr="00D135D5">
        <w:rPr>
          <w:noProof/>
          <w:sz w:val="24"/>
        </w:rPr>
        <w:t>písemné</w:t>
      </w:r>
      <w:r w:rsidR="00A479FA">
        <w:rPr>
          <w:noProof/>
          <w:sz w:val="24"/>
        </w:rPr>
        <w:t xml:space="preserve"> </w:t>
      </w:r>
      <w:r w:rsidR="00A479FA" w:rsidRPr="00D135D5">
        <w:rPr>
          <w:noProof/>
          <w:sz w:val="24"/>
        </w:rPr>
        <w:t>zprávy</w:t>
      </w:r>
      <w:r w:rsidR="00A479FA">
        <w:rPr>
          <w:noProof/>
          <w:sz w:val="24"/>
        </w:rPr>
        <w:t xml:space="preserve"> </w:t>
      </w:r>
      <w:r w:rsidR="00A479FA" w:rsidRPr="00D135D5">
        <w:rPr>
          <w:noProof/>
          <w:sz w:val="24"/>
        </w:rPr>
        <w:t>zadavatele</w:t>
      </w:r>
      <w:r w:rsidR="00A479FA">
        <w:rPr>
          <w:noProof/>
          <w:sz w:val="24"/>
        </w:rPr>
        <w:t xml:space="preserve"> </w:t>
      </w:r>
      <w:r w:rsidR="00A479FA" w:rsidRPr="00D135D5">
        <w:rPr>
          <w:noProof/>
          <w:sz w:val="24"/>
        </w:rPr>
        <w:t>apod.,</w:t>
      </w:r>
      <w:r w:rsidR="00A479FA">
        <w:rPr>
          <w:noProof/>
          <w:sz w:val="24"/>
        </w:rPr>
        <w:t xml:space="preserve"> </w:t>
      </w:r>
      <w:r w:rsidR="00A479FA" w:rsidRPr="00D135D5">
        <w:rPr>
          <w:noProof/>
          <w:sz w:val="24"/>
        </w:rPr>
        <w:t>za</w:t>
      </w:r>
      <w:r w:rsidR="00A479FA">
        <w:rPr>
          <w:noProof/>
          <w:sz w:val="24"/>
        </w:rPr>
        <w:t xml:space="preserve"> </w:t>
      </w:r>
      <w:r w:rsidR="00A479FA" w:rsidRPr="00D135D5">
        <w:rPr>
          <w:noProof/>
          <w:sz w:val="24"/>
        </w:rPr>
        <w:t>jejichž</w:t>
      </w:r>
      <w:r w:rsidR="00A479FA">
        <w:rPr>
          <w:noProof/>
          <w:sz w:val="24"/>
        </w:rPr>
        <w:t xml:space="preserve"> </w:t>
      </w:r>
      <w:r w:rsidR="00A479FA" w:rsidRPr="00D135D5">
        <w:rPr>
          <w:noProof/>
          <w:sz w:val="24"/>
        </w:rPr>
        <w:t>správnost</w:t>
      </w:r>
      <w:r w:rsidR="00A479FA">
        <w:rPr>
          <w:noProof/>
          <w:sz w:val="24"/>
        </w:rPr>
        <w:t xml:space="preserve"> </w:t>
      </w:r>
      <w:r w:rsidR="00A479FA" w:rsidRPr="00D135D5">
        <w:rPr>
          <w:noProof/>
          <w:sz w:val="24"/>
        </w:rPr>
        <w:t>a</w:t>
      </w:r>
      <w:r w:rsidR="00A479FA">
        <w:rPr>
          <w:noProof/>
          <w:sz w:val="24"/>
        </w:rPr>
        <w:t xml:space="preserve"> </w:t>
      </w:r>
      <w:r w:rsidR="00A479FA" w:rsidRPr="00D135D5">
        <w:rPr>
          <w:noProof/>
          <w:sz w:val="24"/>
        </w:rPr>
        <w:t>úplnost</w:t>
      </w:r>
      <w:r w:rsidR="00A479FA">
        <w:rPr>
          <w:noProof/>
          <w:sz w:val="24"/>
        </w:rPr>
        <w:t xml:space="preserve"> </w:t>
      </w:r>
      <w:r w:rsidR="00A479FA" w:rsidRPr="00D135D5">
        <w:rPr>
          <w:noProof/>
          <w:sz w:val="24"/>
        </w:rPr>
        <w:t>je</w:t>
      </w:r>
      <w:r w:rsidR="00A479FA">
        <w:rPr>
          <w:noProof/>
          <w:sz w:val="24"/>
        </w:rPr>
        <w:t xml:space="preserve"> </w:t>
      </w:r>
      <w:r w:rsidR="00A479FA" w:rsidRPr="00D135D5">
        <w:rPr>
          <w:noProof/>
          <w:sz w:val="24"/>
        </w:rPr>
        <w:t>odpovědný</w:t>
      </w:r>
      <w:r w:rsidR="00A479FA">
        <w:rPr>
          <w:noProof/>
          <w:sz w:val="24"/>
        </w:rPr>
        <w:t xml:space="preserve"> </w:t>
      </w:r>
      <w:r>
        <w:rPr>
          <w:noProof/>
          <w:sz w:val="24"/>
        </w:rPr>
        <w:t>dodavatel</w:t>
      </w:r>
      <w:r w:rsidR="00A479FA" w:rsidRPr="00D135D5">
        <w:rPr>
          <w:noProof/>
          <w:sz w:val="24"/>
        </w:rPr>
        <w:t>.</w:t>
      </w:r>
      <w:r w:rsidR="00A479FA">
        <w:rPr>
          <w:noProof/>
          <w:sz w:val="24"/>
        </w:rPr>
        <w:t xml:space="preserve"> </w:t>
      </w:r>
      <w:r w:rsidR="00A479FA" w:rsidRPr="00D135D5">
        <w:rPr>
          <w:noProof/>
          <w:sz w:val="24"/>
        </w:rPr>
        <w:t>Ostatní</w:t>
      </w:r>
      <w:r w:rsidR="00A479FA">
        <w:rPr>
          <w:noProof/>
          <w:sz w:val="24"/>
        </w:rPr>
        <w:t xml:space="preserve"> </w:t>
      </w:r>
      <w:r w:rsidR="00A479FA" w:rsidRPr="00D135D5">
        <w:rPr>
          <w:noProof/>
          <w:sz w:val="24"/>
        </w:rPr>
        <w:t>kroky</w:t>
      </w:r>
      <w:r w:rsidR="00A479FA">
        <w:rPr>
          <w:noProof/>
          <w:sz w:val="24"/>
        </w:rPr>
        <w:t xml:space="preserve"> </w:t>
      </w:r>
      <w:r w:rsidR="00A479FA" w:rsidRPr="00D135D5">
        <w:rPr>
          <w:noProof/>
          <w:sz w:val="24"/>
        </w:rPr>
        <w:t>zadávacího</w:t>
      </w:r>
      <w:r w:rsidR="00A479FA">
        <w:rPr>
          <w:noProof/>
          <w:sz w:val="24"/>
        </w:rPr>
        <w:t xml:space="preserve"> </w:t>
      </w:r>
      <w:r w:rsidR="00A479FA" w:rsidRPr="00D135D5">
        <w:rPr>
          <w:noProof/>
          <w:sz w:val="24"/>
        </w:rPr>
        <w:t>řízení</w:t>
      </w:r>
      <w:r w:rsidR="00A479FA">
        <w:rPr>
          <w:noProof/>
          <w:sz w:val="24"/>
        </w:rPr>
        <w:t xml:space="preserve"> </w:t>
      </w:r>
      <w:r w:rsidR="00A479FA" w:rsidRPr="00D135D5">
        <w:rPr>
          <w:noProof/>
          <w:sz w:val="24"/>
        </w:rPr>
        <w:t>touto</w:t>
      </w:r>
      <w:r w:rsidR="00A479FA">
        <w:rPr>
          <w:noProof/>
          <w:sz w:val="24"/>
        </w:rPr>
        <w:t xml:space="preserve"> </w:t>
      </w:r>
      <w:r w:rsidR="00A479FA" w:rsidRPr="00D135D5">
        <w:rPr>
          <w:noProof/>
          <w:sz w:val="24"/>
        </w:rPr>
        <w:t>objednávkou</w:t>
      </w:r>
      <w:r w:rsidR="00A479FA">
        <w:rPr>
          <w:noProof/>
          <w:sz w:val="24"/>
        </w:rPr>
        <w:t xml:space="preserve"> </w:t>
      </w:r>
      <w:r w:rsidR="00A479FA" w:rsidRPr="00D135D5">
        <w:rPr>
          <w:noProof/>
          <w:sz w:val="24"/>
        </w:rPr>
        <w:t>neupravené,</w:t>
      </w:r>
      <w:r w:rsidR="00A479FA">
        <w:rPr>
          <w:noProof/>
          <w:sz w:val="24"/>
        </w:rPr>
        <w:t xml:space="preserve"> </w:t>
      </w:r>
      <w:r w:rsidR="00A479FA" w:rsidRPr="00D135D5">
        <w:rPr>
          <w:noProof/>
          <w:sz w:val="24"/>
        </w:rPr>
        <w:t>jakož</w:t>
      </w:r>
      <w:r w:rsidR="00A479FA">
        <w:rPr>
          <w:noProof/>
          <w:sz w:val="24"/>
        </w:rPr>
        <w:t xml:space="preserve"> </w:t>
      </w:r>
      <w:r w:rsidR="00A479FA" w:rsidRPr="00D135D5">
        <w:rPr>
          <w:noProof/>
          <w:sz w:val="24"/>
        </w:rPr>
        <w:t>i</w:t>
      </w:r>
      <w:r w:rsidR="00A479FA">
        <w:rPr>
          <w:noProof/>
          <w:sz w:val="24"/>
        </w:rPr>
        <w:t xml:space="preserve"> </w:t>
      </w:r>
      <w:r w:rsidR="00A479FA" w:rsidRPr="00D135D5">
        <w:rPr>
          <w:noProof/>
          <w:sz w:val="24"/>
        </w:rPr>
        <w:t>termíny,</w:t>
      </w:r>
      <w:r w:rsidR="00A479FA">
        <w:rPr>
          <w:noProof/>
          <w:sz w:val="24"/>
        </w:rPr>
        <w:t xml:space="preserve"> </w:t>
      </w:r>
      <w:r w:rsidR="00A479FA" w:rsidRPr="00D135D5">
        <w:rPr>
          <w:noProof/>
          <w:sz w:val="24"/>
        </w:rPr>
        <w:t>se</w:t>
      </w:r>
      <w:r w:rsidR="001D5FE8">
        <w:rPr>
          <w:noProof/>
          <w:sz w:val="24"/>
        </w:rPr>
        <w:t xml:space="preserve"> </w:t>
      </w:r>
      <w:r w:rsidR="00A479FA" w:rsidRPr="00D135D5">
        <w:rPr>
          <w:noProof/>
          <w:sz w:val="24"/>
        </w:rPr>
        <w:t>řídí</w:t>
      </w:r>
      <w:r w:rsidR="00A479FA">
        <w:rPr>
          <w:noProof/>
          <w:sz w:val="24"/>
        </w:rPr>
        <w:t xml:space="preserve"> </w:t>
      </w:r>
      <w:r w:rsidR="00A479FA" w:rsidRPr="00D135D5">
        <w:rPr>
          <w:noProof/>
          <w:sz w:val="24"/>
        </w:rPr>
        <w:t>zákonem</w:t>
      </w:r>
      <w:r w:rsidR="00A479FA">
        <w:rPr>
          <w:noProof/>
          <w:sz w:val="24"/>
        </w:rPr>
        <w:t xml:space="preserve"> </w:t>
      </w:r>
      <w:r w:rsidR="00A479FA" w:rsidRPr="00D135D5">
        <w:rPr>
          <w:noProof/>
          <w:sz w:val="24"/>
        </w:rPr>
        <w:t>č.</w:t>
      </w:r>
      <w:r w:rsidR="00A479FA">
        <w:rPr>
          <w:noProof/>
          <w:sz w:val="24"/>
        </w:rPr>
        <w:t xml:space="preserve"> </w:t>
      </w:r>
      <w:r w:rsidR="00A479FA" w:rsidRPr="00D135D5">
        <w:rPr>
          <w:noProof/>
          <w:sz w:val="24"/>
        </w:rPr>
        <w:t>134/2016</w:t>
      </w:r>
      <w:r w:rsidR="00A479FA">
        <w:rPr>
          <w:noProof/>
          <w:sz w:val="24"/>
        </w:rPr>
        <w:t xml:space="preserve"> </w:t>
      </w:r>
      <w:r w:rsidR="00A479FA" w:rsidRPr="00D135D5">
        <w:rPr>
          <w:noProof/>
          <w:sz w:val="24"/>
        </w:rPr>
        <w:t>Sb.,</w:t>
      </w:r>
      <w:r w:rsidR="00A479FA">
        <w:rPr>
          <w:noProof/>
          <w:sz w:val="24"/>
        </w:rPr>
        <w:t xml:space="preserve"> </w:t>
      </w:r>
      <w:r w:rsidR="00A479FA" w:rsidRPr="00D135D5">
        <w:rPr>
          <w:noProof/>
          <w:sz w:val="24"/>
        </w:rPr>
        <w:t>v</w:t>
      </w:r>
      <w:r w:rsidR="00A479FA">
        <w:rPr>
          <w:noProof/>
          <w:sz w:val="24"/>
        </w:rPr>
        <w:t> </w:t>
      </w:r>
      <w:r w:rsidR="00A479FA" w:rsidRPr="00D135D5">
        <w:rPr>
          <w:noProof/>
          <w:sz w:val="24"/>
        </w:rPr>
        <w:t>aktuálním</w:t>
      </w:r>
      <w:r w:rsidR="00A479FA">
        <w:rPr>
          <w:noProof/>
          <w:sz w:val="24"/>
        </w:rPr>
        <w:t xml:space="preserve"> </w:t>
      </w:r>
      <w:r w:rsidR="00A479FA" w:rsidRPr="00D135D5">
        <w:rPr>
          <w:noProof/>
          <w:sz w:val="24"/>
        </w:rPr>
        <w:t>znění</w:t>
      </w:r>
      <w:r w:rsidR="00A479FA">
        <w:rPr>
          <w:noProof/>
          <w:sz w:val="24"/>
        </w:rPr>
        <w:t xml:space="preserve"> </w:t>
      </w:r>
      <w:r w:rsidR="00A479FA" w:rsidRPr="00D135D5">
        <w:rPr>
          <w:noProof/>
          <w:sz w:val="24"/>
        </w:rPr>
        <w:t>a</w:t>
      </w:r>
      <w:r w:rsidR="00A479FA">
        <w:rPr>
          <w:noProof/>
          <w:sz w:val="24"/>
        </w:rPr>
        <w:t xml:space="preserve"> </w:t>
      </w:r>
      <w:r w:rsidR="00A479FA" w:rsidRPr="00D135D5">
        <w:rPr>
          <w:noProof/>
          <w:sz w:val="24"/>
        </w:rPr>
        <w:t>dalšími</w:t>
      </w:r>
      <w:r w:rsidR="00A479FA">
        <w:rPr>
          <w:noProof/>
          <w:sz w:val="24"/>
        </w:rPr>
        <w:t xml:space="preserve"> </w:t>
      </w:r>
      <w:r w:rsidR="00A479FA" w:rsidRPr="00D135D5">
        <w:rPr>
          <w:noProof/>
          <w:sz w:val="24"/>
        </w:rPr>
        <w:t>oprávněnými</w:t>
      </w:r>
      <w:r w:rsidR="00A479FA">
        <w:rPr>
          <w:noProof/>
          <w:sz w:val="24"/>
        </w:rPr>
        <w:t xml:space="preserve"> </w:t>
      </w:r>
      <w:r w:rsidR="00A479FA" w:rsidRPr="00D135D5">
        <w:rPr>
          <w:noProof/>
          <w:sz w:val="24"/>
        </w:rPr>
        <w:t>požadavky</w:t>
      </w:r>
      <w:r w:rsidR="00A479FA">
        <w:rPr>
          <w:noProof/>
          <w:sz w:val="24"/>
        </w:rPr>
        <w:t xml:space="preserve"> </w:t>
      </w:r>
      <w:r>
        <w:rPr>
          <w:noProof/>
          <w:sz w:val="24"/>
        </w:rPr>
        <w:t>objednatele</w:t>
      </w:r>
      <w:r w:rsidR="00A479FA" w:rsidRPr="00D135D5">
        <w:rPr>
          <w:noProof/>
          <w:sz w:val="24"/>
        </w:rPr>
        <w:t>.</w:t>
      </w:r>
      <w:r w:rsidR="00A479FA">
        <w:rPr>
          <w:noProof/>
          <w:sz w:val="24"/>
        </w:rPr>
        <w:t xml:space="preserve"> </w:t>
      </w:r>
    </w:p>
    <w:tbl>
      <w:tblPr>
        <w:tblW w:w="11023" w:type="dxa"/>
        <w:tblInd w:w="-108" w:type="dxa"/>
        <w:tblBorders>
          <w:top w:val="nil"/>
          <w:left w:val="nil"/>
          <w:bottom w:val="nil"/>
          <w:right w:val="nil"/>
        </w:tblBorders>
        <w:tblLayout w:type="fixed"/>
        <w:tblLook w:val="0000" w:firstRow="0" w:lastRow="0" w:firstColumn="0" w:lastColumn="0" w:noHBand="0" w:noVBand="0"/>
      </w:tblPr>
      <w:tblGrid>
        <w:gridCol w:w="11023"/>
      </w:tblGrid>
      <w:tr w:rsidR="00DE768C" w:rsidRPr="00DE768C" w14:paraId="3F545979" w14:textId="77777777" w:rsidTr="001D5FE8">
        <w:trPr>
          <w:trHeight w:val="1109"/>
        </w:trPr>
        <w:tc>
          <w:tcPr>
            <w:tcW w:w="11023" w:type="dxa"/>
          </w:tcPr>
          <w:p w14:paraId="0BF3EBD6" w14:textId="77777777" w:rsidR="00DE768C" w:rsidRDefault="00DE768C" w:rsidP="000E1F77">
            <w:pPr>
              <w:tabs>
                <w:tab w:val="left" w:pos="1134"/>
                <w:tab w:val="center" w:pos="7513"/>
              </w:tabs>
              <w:jc w:val="both"/>
              <w:rPr>
                <w:noProof/>
                <w:sz w:val="24"/>
              </w:rPr>
            </w:pPr>
          </w:p>
          <w:p w14:paraId="27AB2C03" w14:textId="5BC25439" w:rsidR="001D5FE8" w:rsidRPr="00F5364B" w:rsidRDefault="00C82240" w:rsidP="001D5FE8">
            <w:pPr>
              <w:pStyle w:val="Default"/>
              <w:jc w:val="both"/>
              <w:rPr>
                <w:rFonts w:ascii="Times New Roman" w:hAnsi="Times New Roman" w:cs="Times New Roman"/>
              </w:rPr>
            </w:pPr>
            <w:r>
              <w:rPr>
                <w:rFonts w:ascii="Times New Roman" w:hAnsi="Times New Roman" w:cs="Times New Roman"/>
              </w:rPr>
              <w:t xml:space="preserve">Dodavatel </w:t>
            </w:r>
            <w:r w:rsidR="001D5FE8" w:rsidRPr="00F5364B">
              <w:rPr>
                <w:rFonts w:ascii="Times New Roman" w:hAnsi="Times New Roman" w:cs="Times New Roman"/>
              </w:rPr>
              <w:t>je</w:t>
            </w:r>
            <w:r w:rsidR="001D5FE8">
              <w:rPr>
                <w:rFonts w:ascii="Times New Roman" w:hAnsi="Times New Roman" w:cs="Times New Roman"/>
              </w:rPr>
              <w:t xml:space="preserve"> </w:t>
            </w:r>
            <w:r w:rsidR="001D5FE8" w:rsidRPr="00F5364B">
              <w:rPr>
                <w:rFonts w:ascii="Times New Roman" w:hAnsi="Times New Roman" w:cs="Times New Roman"/>
              </w:rPr>
              <w:t>povinen</w:t>
            </w:r>
            <w:r w:rsidR="001D5FE8">
              <w:rPr>
                <w:rFonts w:ascii="Times New Roman" w:hAnsi="Times New Roman" w:cs="Times New Roman"/>
              </w:rPr>
              <w:t xml:space="preserve"> </w:t>
            </w:r>
            <w:r w:rsidR="001D5FE8" w:rsidRPr="00F5364B">
              <w:rPr>
                <w:rFonts w:ascii="Times New Roman" w:hAnsi="Times New Roman" w:cs="Times New Roman"/>
              </w:rPr>
              <w:t>při</w:t>
            </w:r>
            <w:r w:rsidR="001D5FE8">
              <w:rPr>
                <w:rFonts w:ascii="Times New Roman" w:hAnsi="Times New Roman" w:cs="Times New Roman"/>
              </w:rPr>
              <w:t xml:space="preserve"> </w:t>
            </w:r>
            <w:r w:rsidR="001D5FE8" w:rsidRPr="00F5364B">
              <w:rPr>
                <w:rFonts w:ascii="Times New Roman" w:hAnsi="Times New Roman" w:cs="Times New Roman"/>
              </w:rPr>
              <w:t>poskytování</w:t>
            </w:r>
            <w:r w:rsidR="001D5FE8">
              <w:rPr>
                <w:rFonts w:ascii="Times New Roman" w:hAnsi="Times New Roman" w:cs="Times New Roman"/>
              </w:rPr>
              <w:t xml:space="preserve"> </w:t>
            </w:r>
            <w:r w:rsidR="001D5FE8" w:rsidRPr="00F5364B">
              <w:rPr>
                <w:rFonts w:ascii="Times New Roman" w:hAnsi="Times New Roman" w:cs="Times New Roman"/>
              </w:rPr>
              <w:t>služeb</w:t>
            </w:r>
            <w:r w:rsidR="001D5FE8">
              <w:rPr>
                <w:rFonts w:ascii="Times New Roman" w:hAnsi="Times New Roman" w:cs="Times New Roman"/>
              </w:rPr>
              <w:t xml:space="preserve"> </w:t>
            </w:r>
            <w:r w:rsidR="001D5FE8" w:rsidRPr="00F5364B">
              <w:rPr>
                <w:rFonts w:ascii="Times New Roman" w:hAnsi="Times New Roman" w:cs="Times New Roman"/>
              </w:rPr>
              <w:t>postupovat</w:t>
            </w:r>
            <w:r w:rsidR="001D5FE8">
              <w:rPr>
                <w:rFonts w:ascii="Times New Roman" w:hAnsi="Times New Roman" w:cs="Times New Roman"/>
              </w:rPr>
              <w:t xml:space="preserve"> </w:t>
            </w:r>
            <w:r w:rsidR="001D5FE8" w:rsidRPr="00F5364B">
              <w:rPr>
                <w:rFonts w:ascii="Times New Roman" w:hAnsi="Times New Roman" w:cs="Times New Roman"/>
              </w:rPr>
              <w:t>s</w:t>
            </w:r>
            <w:r w:rsidR="001D5FE8">
              <w:rPr>
                <w:rFonts w:ascii="Times New Roman" w:hAnsi="Times New Roman" w:cs="Times New Roman"/>
              </w:rPr>
              <w:t> </w:t>
            </w:r>
            <w:r w:rsidR="001D5FE8" w:rsidRPr="00F5364B">
              <w:rPr>
                <w:rFonts w:ascii="Times New Roman" w:hAnsi="Times New Roman" w:cs="Times New Roman"/>
              </w:rPr>
              <w:t>odbornou</w:t>
            </w:r>
            <w:r w:rsidR="001D5FE8">
              <w:rPr>
                <w:rFonts w:ascii="Times New Roman" w:hAnsi="Times New Roman" w:cs="Times New Roman"/>
              </w:rPr>
              <w:t xml:space="preserve"> </w:t>
            </w:r>
            <w:r w:rsidR="001D5FE8" w:rsidRPr="00F5364B">
              <w:rPr>
                <w:rFonts w:ascii="Times New Roman" w:hAnsi="Times New Roman" w:cs="Times New Roman"/>
              </w:rPr>
              <w:t>péčí</w:t>
            </w:r>
            <w:r w:rsidR="001D5FE8">
              <w:rPr>
                <w:rFonts w:ascii="Times New Roman" w:hAnsi="Times New Roman" w:cs="Times New Roman"/>
              </w:rPr>
              <w:t xml:space="preserve"> </w:t>
            </w:r>
            <w:r w:rsidR="001D5FE8" w:rsidRPr="00F5364B">
              <w:rPr>
                <w:rFonts w:ascii="Times New Roman" w:hAnsi="Times New Roman" w:cs="Times New Roman"/>
              </w:rPr>
              <w:t>a</w:t>
            </w:r>
            <w:r w:rsidR="001D5FE8">
              <w:rPr>
                <w:rFonts w:ascii="Times New Roman" w:hAnsi="Times New Roman" w:cs="Times New Roman"/>
              </w:rPr>
              <w:t xml:space="preserve"> </w:t>
            </w:r>
            <w:r w:rsidR="001D5FE8" w:rsidRPr="00F5364B">
              <w:rPr>
                <w:rFonts w:ascii="Times New Roman" w:hAnsi="Times New Roman" w:cs="Times New Roman"/>
              </w:rPr>
              <w:t>v</w:t>
            </w:r>
            <w:r w:rsidR="001D5FE8">
              <w:rPr>
                <w:rFonts w:ascii="Times New Roman" w:hAnsi="Times New Roman" w:cs="Times New Roman"/>
              </w:rPr>
              <w:t> </w:t>
            </w:r>
            <w:r w:rsidR="001D5FE8" w:rsidRPr="00F5364B">
              <w:rPr>
                <w:rFonts w:ascii="Times New Roman" w:hAnsi="Times New Roman" w:cs="Times New Roman"/>
              </w:rPr>
              <w:t>zájmu</w:t>
            </w:r>
            <w:r w:rsidR="001D5FE8">
              <w:rPr>
                <w:rFonts w:ascii="Times New Roman" w:hAnsi="Times New Roman" w:cs="Times New Roman"/>
              </w:rPr>
              <w:t xml:space="preserve"> </w:t>
            </w:r>
            <w:r w:rsidR="00B71E33">
              <w:rPr>
                <w:rFonts w:ascii="Times New Roman" w:hAnsi="Times New Roman" w:cs="Times New Roman"/>
              </w:rPr>
              <w:t>objednatele</w:t>
            </w:r>
            <w:r w:rsidR="001D5FE8" w:rsidRPr="00F5364B">
              <w:rPr>
                <w:rFonts w:ascii="Times New Roman" w:hAnsi="Times New Roman" w:cs="Times New Roman"/>
              </w:rPr>
              <w:t>.</w:t>
            </w:r>
            <w:r w:rsidR="001D5FE8">
              <w:rPr>
                <w:rFonts w:ascii="Times New Roman" w:hAnsi="Times New Roman" w:cs="Times New Roman"/>
              </w:rPr>
              <w:t xml:space="preserve"> </w:t>
            </w:r>
            <w:r w:rsidR="00B71E33">
              <w:rPr>
                <w:rFonts w:ascii="Times New Roman" w:hAnsi="Times New Roman" w:cs="Times New Roman"/>
              </w:rPr>
              <w:t xml:space="preserve">Dodavatel </w:t>
            </w:r>
            <w:r w:rsidR="001D5FE8" w:rsidRPr="00F5364B">
              <w:rPr>
                <w:rFonts w:ascii="Times New Roman" w:hAnsi="Times New Roman" w:cs="Times New Roman"/>
              </w:rPr>
              <w:t>je</w:t>
            </w:r>
            <w:r w:rsidR="001D5FE8">
              <w:rPr>
                <w:rFonts w:ascii="Times New Roman" w:hAnsi="Times New Roman" w:cs="Times New Roman"/>
              </w:rPr>
              <w:t xml:space="preserve"> </w:t>
            </w:r>
            <w:r w:rsidR="001D5FE8" w:rsidRPr="00F5364B">
              <w:rPr>
                <w:rFonts w:ascii="Times New Roman" w:hAnsi="Times New Roman" w:cs="Times New Roman"/>
              </w:rPr>
              <w:t>povinen</w:t>
            </w:r>
            <w:r w:rsidR="001D5FE8">
              <w:rPr>
                <w:rFonts w:ascii="Times New Roman" w:hAnsi="Times New Roman" w:cs="Times New Roman"/>
              </w:rPr>
              <w:t xml:space="preserve"> </w:t>
            </w:r>
            <w:r w:rsidR="001D5FE8" w:rsidRPr="00F5364B">
              <w:rPr>
                <w:rFonts w:ascii="Times New Roman" w:hAnsi="Times New Roman" w:cs="Times New Roman"/>
              </w:rPr>
              <w:t>zahájit</w:t>
            </w:r>
            <w:r w:rsidR="001D5FE8">
              <w:rPr>
                <w:rFonts w:ascii="Times New Roman" w:hAnsi="Times New Roman" w:cs="Times New Roman"/>
              </w:rPr>
              <w:t xml:space="preserve"> </w:t>
            </w:r>
            <w:r w:rsidR="001D5FE8" w:rsidRPr="00F5364B">
              <w:rPr>
                <w:rFonts w:ascii="Times New Roman" w:hAnsi="Times New Roman" w:cs="Times New Roman"/>
              </w:rPr>
              <w:t>poskytování</w:t>
            </w:r>
            <w:r w:rsidR="001D5FE8">
              <w:rPr>
                <w:rFonts w:ascii="Times New Roman" w:hAnsi="Times New Roman" w:cs="Times New Roman"/>
              </w:rPr>
              <w:t xml:space="preserve"> </w:t>
            </w:r>
            <w:r w:rsidR="001D5FE8" w:rsidRPr="00F5364B">
              <w:rPr>
                <w:rFonts w:ascii="Times New Roman" w:hAnsi="Times New Roman" w:cs="Times New Roman"/>
              </w:rPr>
              <w:t>služeb</w:t>
            </w:r>
            <w:r w:rsidR="001D5FE8">
              <w:rPr>
                <w:rFonts w:ascii="Times New Roman" w:hAnsi="Times New Roman" w:cs="Times New Roman"/>
              </w:rPr>
              <w:t xml:space="preserve"> </w:t>
            </w:r>
            <w:r w:rsidR="001D5FE8" w:rsidRPr="00F5364B">
              <w:rPr>
                <w:rFonts w:ascii="Times New Roman" w:hAnsi="Times New Roman" w:cs="Times New Roman"/>
              </w:rPr>
              <w:t>bezodkladně</w:t>
            </w:r>
            <w:r w:rsidR="001D5FE8">
              <w:rPr>
                <w:rFonts w:ascii="Times New Roman" w:hAnsi="Times New Roman" w:cs="Times New Roman"/>
              </w:rPr>
              <w:t xml:space="preserve"> </w:t>
            </w:r>
            <w:r w:rsidR="001D5FE8" w:rsidRPr="00F5364B">
              <w:rPr>
                <w:rFonts w:ascii="Times New Roman" w:hAnsi="Times New Roman" w:cs="Times New Roman"/>
              </w:rPr>
              <w:t>po</w:t>
            </w:r>
            <w:r w:rsidR="001D5FE8">
              <w:rPr>
                <w:rFonts w:ascii="Times New Roman" w:hAnsi="Times New Roman" w:cs="Times New Roman"/>
              </w:rPr>
              <w:t xml:space="preserve"> </w:t>
            </w:r>
            <w:r w:rsidR="001D5FE8" w:rsidRPr="00F5364B">
              <w:rPr>
                <w:rFonts w:ascii="Times New Roman" w:hAnsi="Times New Roman" w:cs="Times New Roman"/>
              </w:rPr>
              <w:t>obdržení</w:t>
            </w:r>
            <w:r w:rsidR="001D5FE8">
              <w:rPr>
                <w:rFonts w:ascii="Times New Roman" w:hAnsi="Times New Roman" w:cs="Times New Roman"/>
              </w:rPr>
              <w:t xml:space="preserve"> </w:t>
            </w:r>
            <w:r w:rsidR="001D5FE8" w:rsidRPr="00F5364B">
              <w:rPr>
                <w:rFonts w:ascii="Times New Roman" w:hAnsi="Times New Roman" w:cs="Times New Roman"/>
              </w:rPr>
              <w:t>písemného</w:t>
            </w:r>
            <w:r w:rsidR="001D5FE8">
              <w:rPr>
                <w:rFonts w:ascii="Times New Roman" w:hAnsi="Times New Roman" w:cs="Times New Roman"/>
              </w:rPr>
              <w:t xml:space="preserve"> </w:t>
            </w:r>
            <w:r w:rsidR="001D5FE8" w:rsidRPr="00F5364B">
              <w:rPr>
                <w:rFonts w:ascii="Times New Roman" w:hAnsi="Times New Roman" w:cs="Times New Roman"/>
              </w:rPr>
              <w:t>pokynu</w:t>
            </w:r>
            <w:r w:rsidR="001D5FE8">
              <w:rPr>
                <w:rFonts w:ascii="Times New Roman" w:hAnsi="Times New Roman" w:cs="Times New Roman"/>
              </w:rPr>
              <w:t xml:space="preserve"> </w:t>
            </w:r>
            <w:r w:rsidR="00B71E33">
              <w:rPr>
                <w:rFonts w:ascii="Times New Roman" w:hAnsi="Times New Roman" w:cs="Times New Roman"/>
              </w:rPr>
              <w:t xml:space="preserve">objednatele </w:t>
            </w:r>
            <w:r w:rsidR="001D5FE8" w:rsidRPr="00F5364B">
              <w:rPr>
                <w:rFonts w:ascii="Times New Roman" w:hAnsi="Times New Roman" w:cs="Times New Roman"/>
              </w:rPr>
              <w:t>a</w:t>
            </w:r>
            <w:r w:rsidR="001D5FE8">
              <w:rPr>
                <w:rFonts w:ascii="Times New Roman" w:hAnsi="Times New Roman" w:cs="Times New Roman"/>
              </w:rPr>
              <w:t xml:space="preserve"> </w:t>
            </w:r>
            <w:r w:rsidR="001D5FE8" w:rsidRPr="00F5364B">
              <w:rPr>
                <w:rFonts w:ascii="Times New Roman" w:hAnsi="Times New Roman" w:cs="Times New Roman"/>
              </w:rPr>
              <w:t>je</w:t>
            </w:r>
            <w:r w:rsidR="001D5FE8">
              <w:rPr>
                <w:rFonts w:ascii="Times New Roman" w:hAnsi="Times New Roman" w:cs="Times New Roman"/>
              </w:rPr>
              <w:t xml:space="preserve"> </w:t>
            </w:r>
            <w:r w:rsidR="001D5FE8" w:rsidRPr="00F5364B">
              <w:rPr>
                <w:rFonts w:ascii="Times New Roman" w:hAnsi="Times New Roman" w:cs="Times New Roman"/>
              </w:rPr>
              <w:t>povinen</w:t>
            </w:r>
            <w:r w:rsidR="001D5FE8">
              <w:rPr>
                <w:rFonts w:ascii="Times New Roman" w:hAnsi="Times New Roman" w:cs="Times New Roman"/>
              </w:rPr>
              <w:t xml:space="preserve"> </w:t>
            </w:r>
            <w:r w:rsidR="00B71E33">
              <w:rPr>
                <w:rFonts w:ascii="Times New Roman" w:hAnsi="Times New Roman" w:cs="Times New Roman"/>
              </w:rPr>
              <w:t xml:space="preserve">objednatele </w:t>
            </w:r>
            <w:r w:rsidR="001D5FE8" w:rsidRPr="00F5364B">
              <w:rPr>
                <w:rFonts w:ascii="Times New Roman" w:hAnsi="Times New Roman" w:cs="Times New Roman"/>
              </w:rPr>
              <w:t>bezodkladně</w:t>
            </w:r>
            <w:r w:rsidR="001D5FE8">
              <w:rPr>
                <w:rFonts w:ascii="Times New Roman" w:hAnsi="Times New Roman" w:cs="Times New Roman"/>
              </w:rPr>
              <w:t xml:space="preserve"> </w:t>
            </w:r>
            <w:r w:rsidR="001D5FE8" w:rsidRPr="00F5364B">
              <w:rPr>
                <w:rFonts w:ascii="Times New Roman" w:hAnsi="Times New Roman" w:cs="Times New Roman"/>
              </w:rPr>
              <w:t>informovat</w:t>
            </w:r>
            <w:r w:rsidR="001D5FE8">
              <w:rPr>
                <w:rFonts w:ascii="Times New Roman" w:hAnsi="Times New Roman" w:cs="Times New Roman"/>
              </w:rPr>
              <w:t xml:space="preserve"> </w:t>
            </w:r>
            <w:r w:rsidR="001D5FE8" w:rsidRPr="00F5364B">
              <w:rPr>
                <w:rFonts w:ascii="Times New Roman" w:hAnsi="Times New Roman" w:cs="Times New Roman"/>
              </w:rPr>
              <w:t>o</w:t>
            </w:r>
            <w:r w:rsidR="001D5FE8">
              <w:rPr>
                <w:rFonts w:ascii="Times New Roman" w:hAnsi="Times New Roman" w:cs="Times New Roman"/>
              </w:rPr>
              <w:t xml:space="preserve"> </w:t>
            </w:r>
            <w:r w:rsidR="001D5FE8" w:rsidRPr="00F5364B">
              <w:rPr>
                <w:rFonts w:ascii="Times New Roman" w:hAnsi="Times New Roman" w:cs="Times New Roman"/>
              </w:rPr>
              <w:t>nesouladu</w:t>
            </w:r>
            <w:r w:rsidR="001D5FE8">
              <w:rPr>
                <w:rFonts w:ascii="Times New Roman" w:hAnsi="Times New Roman" w:cs="Times New Roman"/>
              </w:rPr>
              <w:t xml:space="preserve"> </w:t>
            </w:r>
            <w:r w:rsidR="001D5FE8" w:rsidRPr="00F5364B">
              <w:rPr>
                <w:rFonts w:ascii="Times New Roman" w:hAnsi="Times New Roman" w:cs="Times New Roman"/>
              </w:rPr>
              <w:t>uskutečněného,</w:t>
            </w:r>
            <w:r w:rsidR="001D5FE8">
              <w:rPr>
                <w:rFonts w:ascii="Times New Roman" w:hAnsi="Times New Roman" w:cs="Times New Roman"/>
              </w:rPr>
              <w:t xml:space="preserve"> </w:t>
            </w:r>
            <w:r w:rsidR="001D5FE8" w:rsidRPr="00F5364B">
              <w:rPr>
                <w:rFonts w:ascii="Times New Roman" w:hAnsi="Times New Roman" w:cs="Times New Roman"/>
              </w:rPr>
              <w:t>uskutečňovaného,</w:t>
            </w:r>
            <w:r w:rsidR="001D5FE8">
              <w:rPr>
                <w:rFonts w:ascii="Times New Roman" w:hAnsi="Times New Roman" w:cs="Times New Roman"/>
              </w:rPr>
              <w:t xml:space="preserve"> </w:t>
            </w:r>
            <w:r w:rsidR="001D5FE8" w:rsidRPr="00F5364B">
              <w:rPr>
                <w:rFonts w:ascii="Times New Roman" w:hAnsi="Times New Roman" w:cs="Times New Roman"/>
              </w:rPr>
              <w:t>nebo</w:t>
            </w:r>
            <w:r w:rsidR="001D5FE8">
              <w:rPr>
                <w:rFonts w:ascii="Times New Roman" w:hAnsi="Times New Roman" w:cs="Times New Roman"/>
              </w:rPr>
              <w:t xml:space="preserve"> </w:t>
            </w:r>
            <w:r w:rsidR="001D5FE8" w:rsidRPr="00F5364B">
              <w:rPr>
                <w:rFonts w:ascii="Times New Roman" w:hAnsi="Times New Roman" w:cs="Times New Roman"/>
              </w:rPr>
              <w:t>plánovaného</w:t>
            </w:r>
            <w:r w:rsidR="001D5FE8">
              <w:rPr>
                <w:rFonts w:ascii="Times New Roman" w:hAnsi="Times New Roman" w:cs="Times New Roman"/>
              </w:rPr>
              <w:t xml:space="preserve"> </w:t>
            </w:r>
            <w:r w:rsidR="001D5FE8" w:rsidRPr="00F5364B">
              <w:rPr>
                <w:rFonts w:ascii="Times New Roman" w:hAnsi="Times New Roman" w:cs="Times New Roman"/>
              </w:rPr>
              <w:t>kroku</w:t>
            </w:r>
            <w:r w:rsidR="001D5FE8">
              <w:rPr>
                <w:rFonts w:ascii="Times New Roman" w:hAnsi="Times New Roman" w:cs="Times New Roman"/>
              </w:rPr>
              <w:t xml:space="preserve"> </w:t>
            </w:r>
            <w:r w:rsidR="001D5FE8" w:rsidRPr="00F5364B">
              <w:rPr>
                <w:rFonts w:ascii="Times New Roman" w:hAnsi="Times New Roman" w:cs="Times New Roman"/>
              </w:rPr>
              <w:t>s</w:t>
            </w:r>
            <w:r w:rsidR="001D5FE8">
              <w:rPr>
                <w:rFonts w:ascii="Times New Roman" w:hAnsi="Times New Roman" w:cs="Times New Roman"/>
              </w:rPr>
              <w:t> </w:t>
            </w:r>
            <w:r w:rsidR="001D5FE8" w:rsidRPr="00F5364B">
              <w:rPr>
                <w:rFonts w:ascii="Times New Roman" w:hAnsi="Times New Roman" w:cs="Times New Roman"/>
              </w:rPr>
              <w:t>právem</w:t>
            </w:r>
            <w:r w:rsidR="001D5FE8">
              <w:rPr>
                <w:rFonts w:ascii="Times New Roman" w:hAnsi="Times New Roman" w:cs="Times New Roman"/>
              </w:rPr>
              <w:t xml:space="preserve"> </w:t>
            </w:r>
            <w:r w:rsidR="001D5FE8" w:rsidRPr="00F5364B">
              <w:rPr>
                <w:rFonts w:ascii="Times New Roman" w:hAnsi="Times New Roman" w:cs="Times New Roman"/>
              </w:rPr>
              <w:t>ČR,</w:t>
            </w:r>
            <w:r w:rsidR="001D5FE8">
              <w:rPr>
                <w:rFonts w:ascii="Times New Roman" w:hAnsi="Times New Roman" w:cs="Times New Roman"/>
              </w:rPr>
              <w:t xml:space="preserve"> </w:t>
            </w:r>
            <w:r w:rsidR="001D5FE8" w:rsidRPr="00F5364B">
              <w:rPr>
                <w:rFonts w:ascii="Times New Roman" w:hAnsi="Times New Roman" w:cs="Times New Roman"/>
              </w:rPr>
              <w:t>EU</w:t>
            </w:r>
            <w:r w:rsidR="001D5FE8">
              <w:rPr>
                <w:rFonts w:ascii="Times New Roman" w:hAnsi="Times New Roman" w:cs="Times New Roman"/>
              </w:rPr>
              <w:t xml:space="preserve"> </w:t>
            </w:r>
            <w:r w:rsidR="001D5FE8" w:rsidRPr="00F5364B">
              <w:rPr>
                <w:rFonts w:ascii="Times New Roman" w:hAnsi="Times New Roman" w:cs="Times New Roman"/>
              </w:rPr>
              <w:t>a</w:t>
            </w:r>
            <w:r w:rsidR="001D5FE8">
              <w:rPr>
                <w:rFonts w:ascii="Times New Roman" w:hAnsi="Times New Roman" w:cs="Times New Roman"/>
              </w:rPr>
              <w:t xml:space="preserve"> </w:t>
            </w:r>
            <w:r w:rsidR="001D5FE8" w:rsidRPr="00F5364B">
              <w:rPr>
                <w:rFonts w:ascii="Times New Roman" w:hAnsi="Times New Roman" w:cs="Times New Roman"/>
              </w:rPr>
              <w:t>dalšími</w:t>
            </w:r>
            <w:r w:rsidR="001D5FE8">
              <w:rPr>
                <w:rFonts w:ascii="Times New Roman" w:hAnsi="Times New Roman" w:cs="Times New Roman"/>
              </w:rPr>
              <w:t xml:space="preserve"> </w:t>
            </w:r>
            <w:r w:rsidR="001D5FE8" w:rsidRPr="00F5364B">
              <w:rPr>
                <w:rFonts w:ascii="Times New Roman" w:hAnsi="Times New Roman" w:cs="Times New Roman"/>
              </w:rPr>
              <w:t>pro</w:t>
            </w:r>
            <w:r w:rsidR="001D5FE8">
              <w:rPr>
                <w:rFonts w:ascii="Times New Roman" w:hAnsi="Times New Roman" w:cs="Times New Roman"/>
              </w:rPr>
              <w:t xml:space="preserve"> </w:t>
            </w:r>
            <w:r w:rsidR="001D5FE8" w:rsidRPr="00F5364B">
              <w:rPr>
                <w:rFonts w:ascii="Times New Roman" w:hAnsi="Times New Roman" w:cs="Times New Roman"/>
              </w:rPr>
              <w:t>příkazce</w:t>
            </w:r>
            <w:r w:rsidR="001D5FE8">
              <w:rPr>
                <w:rFonts w:ascii="Times New Roman" w:hAnsi="Times New Roman" w:cs="Times New Roman"/>
              </w:rPr>
              <w:t xml:space="preserve"> </w:t>
            </w:r>
            <w:r w:rsidR="001D5FE8" w:rsidRPr="00F5364B">
              <w:rPr>
                <w:rFonts w:ascii="Times New Roman" w:hAnsi="Times New Roman" w:cs="Times New Roman"/>
              </w:rPr>
              <w:t>závaznými</w:t>
            </w:r>
            <w:r w:rsidR="001D5FE8">
              <w:rPr>
                <w:rFonts w:ascii="Times New Roman" w:hAnsi="Times New Roman" w:cs="Times New Roman"/>
              </w:rPr>
              <w:t xml:space="preserve"> </w:t>
            </w:r>
            <w:r w:rsidR="001D5FE8" w:rsidRPr="00F5364B">
              <w:rPr>
                <w:rFonts w:ascii="Times New Roman" w:hAnsi="Times New Roman" w:cs="Times New Roman"/>
              </w:rPr>
              <w:t>pravidly</w:t>
            </w:r>
            <w:r w:rsidR="001D5FE8">
              <w:rPr>
                <w:rFonts w:ascii="Times New Roman" w:hAnsi="Times New Roman" w:cs="Times New Roman"/>
              </w:rPr>
              <w:t xml:space="preserve"> </w:t>
            </w:r>
            <w:r w:rsidR="001D5FE8" w:rsidRPr="00F5364B">
              <w:rPr>
                <w:rFonts w:ascii="Times New Roman" w:hAnsi="Times New Roman" w:cs="Times New Roman"/>
              </w:rPr>
              <w:t>pro</w:t>
            </w:r>
            <w:r w:rsidR="001D5FE8">
              <w:rPr>
                <w:rFonts w:ascii="Times New Roman" w:hAnsi="Times New Roman" w:cs="Times New Roman"/>
              </w:rPr>
              <w:t xml:space="preserve"> </w:t>
            </w:r>
            <w:r w:rsidR="001D5FE8" w:rsidRPr="00F5364B">
              <w:rPr>
                <w:rFonts w:ascii="Times New Roman" w:hAnsi="Times New Roman" w:cs="Times New Roman"/>
              </w:rPr>
              <w:t>zadávání</w:t>
            </w:r>
            <w:r w:rsidR="001D5FE8">
              <w:rPr>
                <w:rFonts w:ascii="Times New Roman" w:hAnsi="Times New Roman" w:cs="Times New Roman"/>
              </w:rPr>
              <w:t xml:space="preserve"> </w:t>
            </w:r>
            <w:r w:rsidR="001D5FE8" w:rsidRPr="00F5364B">
              <w:rPr>
                <w:rFonts w:ascii="Times New Roman" w:hAnsi="Times New Roman" w:cs="Times New Roman"/>
              </w:rPr>
              <w:t>veřejných</w:t>
            </w:r>
            <w:r w:rsidR="001D5FE8">
              <w:rPr>
                <w:rFonts w:ascii="Times New Roman" w:hAnsi="Times New Roman" w:cs="Times New Roman"/>
              </w:rPr>
              <w:t xml:space="preserve"> </w:t>
            </w:r>
            <w:r w:rsidR="001D5FE8" w:rsidRPr="00F5364B">
              <w:rPr>
                <w:rFonts w:ascii="Times New Roman" w:hAnsi="Times New Roman" w:cs="Times New Roman"/>
              </w:rPr>
              <w:t>zakázek.</w:t>
            </w:r>
            <w:r w:rsidR="001D5FE8">
              <w:rPr>
                <w:rFonts w:ascii="Times New Roman" w:hAnsi="Times New Roman" w:cs="Times New Roman"/>
              </w:rPr>
              <w:t xml:space="preserve"> </w:t>
            </w:r>
            <w:r w:rsidR="001D5FE8" w:rsidRPr="00F5364B">
              <w:rPr>
                <w:rFonts w:ascii="Times New Roman" w:hAnsi="Times New Roman" w:cs="Times New Roman"/>
              </w:rPr>
              <w:t>Pokud</w:t>
            </w:r>
            <w:r w:rsidR="001D5FE8">
              <w:rPr>
                <w:rFonts w:ascii="Times New Roman" w:hAnsi="Times New Roman" w:cs="Times New Roman"/>
              </w:rPr>
              <w:t xml:space="preserve"> </w:t>
            </w:r>
            <w:r w:rsidR="001D5FE8" w:rsidRPr="00F5364B">
              <w:rPr>
                <w:rFonts w:ascii="Times New Roman" w:hAnsi="Times New Roman" w:cs="Times New Roman"/>
              </w:rPr>
              <w:t>se</w:t>
            </w:r>
            <w:r w:rsidR="001D5FE8">
              <w:rPr>
                <w:rFonts w:ascii="Times New Roman" w:hAnsi="Times New Roman" w:cs="Times New Roman"/>
              </w:rPr>
              <w:t xml:space="preserve"> </w:t>
            </w:r>
            <w:r w:rsidR="00B71E33">
              <w:rPr>
                <w:rFonts w:ascii="Times New Roman" w:hAnsi="Times New Roman" w:cs="Times New Roman"/>
              </w:rPr>
              <w:t xml:space="preserve">dodavatel </w:t>
            </w:r>
            <w:r w:rsidR="001D5FE8" w:rsidRPr="00F5364B">
              <w:rPr>
                <w:rFonts w:ascii="Times New Roman" w:hAnsi="Times New Roman" w:cs="Times New Roman"/>
              </w:rPr>
              <w:t>nedohodne</w:t>
            </w:r>
            <w:r w:rsidR="001D5FE8">
              <w:rPr>
                <w:rFonts w:ascii="Times New Roman" w:hAnsi="Times New Roman" w:cs="Times New Roman"/>
              </w:rPr>
              <w:t xml:space="preserve"> </w:t>
            </w:r>
            <w:r w:rsidR="001D5FE8" w:rsidRPr="00F5364B">
              <w:rPr>
                <w:rFonts w:ascii="Times New Roman" w:hAnsi="Times New Roman" w:cs="Times New Roman"/>
              </w:rPr>
              <w:t>s</w:t>
            </w:r>
            <w:r w:rsidR="001D5FE8">
              <w:rPr>
                <w:rFonts w:ascii="Times New Roman" w:hAnsi="Times New Roman" w:cs="Times New Roman"/>
              </w:rPr>
              <w:t> </w:t>
            </w:r>
            <w:r w:rsidR="00B71E33">
              <w:rPr>
                <w:rFonts w:ascii="Times New Roman" w:hAnsi="Times New Roman" w:cs="Times New Roman"/>
              </w:rPr>
              <w:t xml:space="preserve">objednatelem </w:t>
            </w:r>
            <w:r w:rsidR="001D5FE8" w:rsidRPr="00F5364B">
              <w:rPr>
                <w:rFonts w:ascii="Times New Roman" w:hAnsi="Times New Roman" w:cs="Times New Roman"/>
              </w:rPr>
              <w:t>jinak,</w:t>
            </w:r>
            <w:r w:rsidR="001D5FE8">
              <w:rPr>
                <w:rFonts w:ascii="Times New Roman" w:hAnsi="Times New Roman" w:cs="Times New Roman"/>
              </w:rPr>
              <w:t xml:space="preserve"> </w:t>
            </w:r>
            <w:r w:rsidR="001D5FE8" w:rsidRPr="00F5364B">
              <w:rPr>
                <w:rFonts w:ascii="Times New Roman" w:hAnsi="Times New Roman" w:cs="Times New Roman"/>
              </w:rPr>
              <w:t>je</w:t>
            </w:r>
            <w:r w:rsidR="001D5FE8">
              <w:rPr>
                <w:rFonts w:ascii="Times New Roman" w:hAnsi="Times New Roman" w:cs="Times New Roman"/>
              </w:rPr>
              <w:t xml:space="preserve"> </w:t>
            </w:r>
            <w:r w:rsidR="001D5FE8" w:rsidRPr="00F5364B">
              <w:rPr>
                <w:rFonts w:ascii="Times New Roman" w:hAnsi="Times New Roman" w:cs="Times New Roman"/>
              </w:rPr>
              <w:t>povinen</w:t>
            </w:r>
            <w:r w:rsidR="001D5FE8">
              <w:rPr>
                <w:rFonts w:ascii="Times New Roman" w:hAnsi="Times New Roman" w:cs="Times New Roman"/>
              </w:rPr>
              <w:t xml:space="preserve"> </w:t>
            </w:r>
            <w:r w:rsidR="001D5FE8" w:rsidRPr="00F5364B">
              <w:rPr>
                <w:rFonts w:ascii="Times New Roman" w:hAnsi="Times New Roman" w:cs="Times New Roman"/>
              </w:rPr>
              <w:t>zařídit</w:t>
            </w:r>
            <w:r w:rsidR="001D5FE8">
              <w:rPr>
                <w:rFonts w:ascii="Times New Roman" w:hAnsi="Times New Roman" w:cs="Times New Roman"/>
              </w:rPr>
              <w:t xml:space="preserve"> </w:t>
            </w:r>
            <w:r w:rsidR="001D5FE8" w:rsidRPr="00F5364B">
              <w:rPr>
                <w:rFonts w:ascii="Times New Roman" w:hAnsi="Times New Roman" w:cs="Times New Roman"/>
              </w:rPr>
              <w:t>záležitosti</w:t>
            </w:r>
            <w:r w:rsidR="001D5FE8">
              <w:rPr>
                <w:rFonts w:ascii="Times New Roman" w:hAnsi="Times New Roman" w:cs="Times New Roman"/>
              </w:rPr>
              <w:t xml:space="preserve"> </w:t>
            </w:r>
            <w:r w:rsidR="001D5FE8" w:rsidRPr="00F5364B">
              <w:rPr>
                <w:rFonts w:ascii="Times New Roman" w:hAnsi="Times New Roman" w:cs="Times New Roman"/>
              </w:rPr>
              <w:t>dle</w:t>
            </w:r>
            <w:r w:rsidR="001D5FE8">
              <w:rPr>
                <w:rFonts w:ascii="Times New Roman" w:hAnsi="Times New Roman" w:cs="Times New Roman"/>
              </w:rPr>
              <w:t xml:space="preserve"> </w:t>
            </w:r>
            <w:r w:rsidR="001D5FE8" w:rsidRPr="00F5364B">
              <w:rPr>
                <w:rFonts w:ascii="Times New Roman" w:hAnsi="Times New Roman" w:cs="Times New Roman"/>
              </w:rPr>
              <w:t>této</w:t>
            </w:r>
            <w:r w:rsidR="001D5FE8">
              <w:rPr>
                <w:rFonts w:ascii="Times New Roman" w:hAnsi="Times New Roman" w:cs="Times New Roman"/>
              </w:rPr>
              <w:t xml:space="preserve"> </w:t>
            </w:r>
            <w:r w:rsidR="001D5FE8" w:rsidRPr="00F5364B">
              <w:rPr>
                <w:rFonts w:ascii="Times New Roman" w:hAnsi="Times New Roman" w:cs="Times New Roman"/>
              </w:rPr>
              <w:t>objednávky</w:t>
            </w:r>
            <w:r w:rsidR="001D5FE8">
              <w:rPr>
                <w:rFonts w:ascii="Times New Roman" w:hAnsi="Times New Roman" w:cs="Times New Roman"/>
              </w:rPr>
              <w:t xml:space="preserve"> </w:t>
            </w:r>
            <w:r w:rsidR="001D5FE8" w:rsidRPr="00F5364B">
              <w:rPr>
                <w:rFonts w:ascii="Times New Roman" w:hAnsi="Times New Roman" w:cs="Times New Roman"/>
              </w:rPr>
              <w:t>osobně.</w:t>
            </w:r>
            <w:r w:rsidR="001D5FE8">
              <w:rPr>
                <w:rFonts w:ascii="Times New Roman" w:hAnsi="Times New Roman" w:cs="Times New Roman"/>
              </w:rPr>
              <w:t xml:space="preserve"> </w:t>
            </w:r>
            <w:r w:rsidR="00B71E33">
              <w:rPr>
                <w:rFonts w:ascii="Times New Roman" w:hAnsi="Times New Roman" w:cs="Times New Roman"/>
              </w:rPr>
              <w:t xml:space="preserve">Dodavatel </w:t>
            </w:r>
            <w:r w:rsidR="001D5FE8" w:rsidRPr="00F5364B">
              <w:rPr>
                <w:rFonts w:ascii="Times New Roman" w:hAnsi="Times New Roman" w:cs="Times New Roman"/>
              </w:rPr>
              <w:t>je</w:t>
            </w:r>
            <w:r w:rsidR="001D5FE8">
              <w:rPr>
                <w:rFonts w:ascii="Times New Roman" w:hAnsi="Times New Roman" w:cs="Times New Roman"/>
              </w:rPr>
              <w:t xml:space="preserve"> </w:t>
            </w:r>
            <w:r w:rsidR="001D5FE8" w:rsidRPr="00F5364B">
              <w:rPr>
                <w:rFonts w:ascii="Times New Roman" w:hAnsi="Times New Roman" w:cs="Times New Roman"/>
              </w:rPr>
              <w:t>povinen</w:t>
            </w:r>
            <w:r w:rsidR="001D5FE8">
              <w:rPr>
                <w:rFonts w:ascii="Times New Roman" w:hAnsi="Times New Roman" w:cs="Times New Roman"/>
              </w:rPr>
              <w:t xml:space="preserve"> </w:t>
            </w:r>
            <w:r w:rsidR="001D5FE8" w:rsidRPr="00F5364B">
              <w:rPr>
                <w:rFonts w:ascii="Times New Roman" w:hAnsi="Times New Roman" w:cs="Times New Roman"/>
              </w:rPr>
              <w:t>bez</w:t>
            </w:r>
            <w:r w:rsidR="001D5FE8">
              <w:rPr>
                <w:rFonts w:ascii="Times New Roman" w:hAnsi="Times New Roman" w:cs="Times New Roman"/>
              </w:rPr>
              <w:t xml:space="preserve"> </w:t>
            </w:r>
            <w:r w:rsidR="001D5FE8" w:rsidRPr="00F5364B">
              <w:rPr>
                <w:rFonts w:ascii="Times New Roman" w:hAnsi="Times New Roman" w:cs="Times New Roman"/>
              </w:rPr>
              <w:t>zbytečného</w:t>
            </w:r>
            <w:r w:rsidR="001D5FE8">
              <w:rPr>
                <w:rFonts w:ascii="Times New Roman" w:hAnsi="Times New Roman" w:cs="Times New Roman"/>
              </w:rPr>
              <w:t xml:space="preserve"> </w:t>
            </w:r>
            <w:r w:rsidR="001D5FE8" w:rsidRPr="00F5364B">
              <w:rPr>
                <w:rFonts w:ascii="Times New Roman" w:hAnsi="Times New Roman" w:cs="Times New Roman"/>
              </w:rPr>
              <w:t>odkladu</w:t>
            </w:r>
            <w:r w:rsidR="001D5FE8">
              <w:rPr>
                <w:rFonts w:ascii="Times New Roman" w:hAnsi="Times New Roman" w:cs="Times New Roman"/>
              </w:rPr>
              <w:t xml:space="preserve"> </w:t>
            </w:r>
            <w:r w:rsidR="001D5FE8" w:rsidRPr="00F5364B">
              <w:rPr>
                <w:rFonts w:ascii="Times New Roman" w:hAnsi="Times New Roman" w:cs="Times New Roman"/>
              </w:rPr>
              <w:t>oznámit</w:t>
            </w:r>
            <w:r w:rsidR="001D5FE8">
              <w:rPr>
                <w:rFonts w:ascii="Times New Roman" w:hAnsi="Times New Roman" w:cs="Times New Roman"/>
              </w:rPr>
              <w:t xml:space="preserve"> </w:t>
            </w:r>
            <w:r w:rsidR="00B71E33">
              <w:rPr>
                <w:rFonts w:ascii="Times New Roman" w:hAnsi="Times New Roman" w:cs="Times New Roman"/>
              </w:rPr>
              <w:t xml:space="preserve">objednateli </w:t>
            </w:r>
            <w:r w:rsidR="001D5FE8" w:rsidRPr="00F5364B">
              <w:rPr>
                <w:rFonts w:ascii="Times New Roman" w:hAnsi="Times New Roman" w:cs="Times New Roman"/>
              </w:rPr>
              <w:t>všechny</w:t>
            </w:r>
            <w:r w:rsidR="001D5FE8">
              <w:rPr>
                <w:rFonts w:ascii="Times New Roman" w:hAnsi="Times New Roman" w:cs="Times New Roman"/>
              </w:rPr>
              <w:t xml:space="preserve"> </w:t>
            </w:r>
            <w:r w:rsidR="001D5FE8" w:rsidRPr="00F5364B">
              <w:rPr>
                <w:rFonts w:ascii="Times New Roman" w:hAnsi="Times New Roman" w:cs="Times New Roman"/>
              </w:rPr>
              <w:t>okolnosti,</w:t>
            </w:r>
            <w:r w:rsidR="001D5FE8">
              <w:rPr>
                <w:rFonts w:ascii="Times New Roman" w:hAnsi="Times New Roman" w:cs="Times New Roman"/>
              </w:rPr>
              <w:t xml:space="preserve"> </w:t>
            </w:r>
            <w:r w:rsidR="001D5FE8" w:rsidRPr="00F5364B">
              <w:rPr>
                <w:rFonts w:ascii="Times New Roman" w:hAnsi="Times New Roman" w:cs="Times New Roman"/>
              </w:rPr>
              <w:t>které</w:t>
            </w:r>
            <w:r w:rsidR="001D5FE8">
              <w:rPr>
                <w:rFonts w:ascii="Times New Roman" w:hAnsi="Times New Roman" w:cs="Times New Roman"/>
              </w:rPr>
              <w:t xml:space="preserve"> </w:t>
            </w:r>
            <w:r w:rsidR="001D5FE8" w:rsidRPr="00F5364B">
              <w:rPr>
                <w:rFonts w:ascii="Times New Roman" w:hAnsi="Times New Roman" w:cs="Times New Roman"/>
              </w:rPr>
              <w:t>zjistil</w:t>
            </w:r>
            <w:r w:rsidR="001D5FE8">
              <w:rPr>
                <w:rFonts w:ascii="Times New Roman" w:hAnsi="Times New Roman" w:cs="Times New Roman"/>
              </w:rPr>
              <w:t xml:space="preserve"> </w:t>
            </w:r>
            <w:r w:rsidR="001D5FE8" w:rsidRPr="00F5364B">
              <w:rPr>
                <w:rFonts w:ascii="Times New Roman" w:hAnsi="Times New Roman" w:cs="Times New Roman"/>
              </w:rPr>
              <w:t>při</w:t>
            </w:r>
            <w:r w:rsidR="001D5FE8">
              <w:rPr>
                <w:rFonts w:ascii="Times New Roman" w:hAnsi="Times New Roman" w:cs="Times New Roman"/>
              </w:rPr>
              <w:t xml:space="preserve"> </w:t>
            </w:r>
            <w:r w:rsidR="001D5FE8" w:rsidRPr="00F5364B">
              <w:rPr>
                <w:rFonts w:ascii="Times New Roman" w:hAnsi="Times New Roman" w:cs="Times New Roman"/>
              </w:rPr>
              <w:t>zařizování</w:t>
            </w:r>
            <w:r w:rsidR="001D5FE8">
              <w:rPr>
                <w:rFonts w:ascii="Times New Roman" w:hAnsi="Times New Roman" w:cs="Times New Roman"/>
              </w:rPr>
              <w:t xml:space="preserve"> </w:t>
            </w:r>
            <w:r w:rsidR="001D5FE8" w:rsidRPr="00F5364B">
              <w:rPr>
                <w:rFonts w:ascii="Times New Roman" w:hAnsi="Times New Roman" w:cs="Times New Roman"/>
              </w:rPr>
              <w:t>záležitostí,</w:t>
            </w:r>
            <w:r w:rsidR="001D5FE8">
              <w:rPr>
                <w:rFonts w:ascii="Times New Roman" w:hAnsi="Times New Roman" w:cs="Times New Roman"/>
              </w:rPr>
              <w:t xml:space="preserve"> </w:t>
            </w:r>
            <w:r w:rsidR="001D5FE8" w:rsidRPr="00F5364B">
              <w:rPr>
                <w:rFonts w:ascii="Times New Roman" w:hAnsi="Times New Roman" w:cs="Times New Roman"/>
              </w:rPr>
              <w:t>a</w:t>
            </w:r>
            <w:r w:rsidR="001D5FE8">
              <w:rPr>
                <w:rFonts w:ascii="Times New Roman" w:hAnsi="Times New Roman" w:cs="Times New Roman"/>
              </w:rPr>
              <w:t xml:space="preserve"> </w:t>
            </w:r>
            <w:r w:rsidR="001D5FE8" w:rsidRPr="00F5364B">
              <w:rPr>
                <w:rFonts w:ascii="Times New Roman" w:hAnsi="Times New Roman" w:cs="Times New Roman"/>
              </w:rPr>
              <w:t>které</w:t>
            </w:r>
            <w:r w:rsidR="001D5FE8">
              <w:rPr>
                <w:rFonts w:ascii="Times New Roman" w:hAnsi="Times New Roman" w:cs="Times New Roman"/>
              </w:rPr>
              <w:t xml:space="preserve"> </w:t>
            </w:r>
            <w:r w:rsidR="001D5FE8" w:rsidRPr="00F5364B">
              <w:rPr>
                <w:rFonts w:ascii="Times New Roman" w:hAnsi="Times New Roman" w:cs="Times New Roman"/>
              </w:rPr>
              <w:t>mohou</w:t>
            </w:r>
            <w:r w:rsidR="001D5FE8">
              <w:rPr>
                <w:rFonts w:ascii="Times New Roman" w:hAnsi="Times New Roman" w:cs="Times New Roman"/>
              </w:rPr>
              <w:t xml:space="preserve"> </w:t>
            </w:r>
            <w:r w:rsidR="001D5FE8" w:rsidRPr="00F5364B">
              <w:rPr>
                <w:rFonts w:ascii="Times New Roman" w:hAnsi="Times New Roman" w:cs="Times New Roman"/>
              </w:rPr>
              <w:t>mít</w:t>
            </w:r>
            <w:r w:rsidR="001D5FE8">
              <w:rPr>
                <w:rFonts w:ascii="Times New Roman" w:hAnsi="Times New Roman" w:cs="Times New Roman"/>
              </w:rPr>
              <w:t xml:space="preserve"> </w:t>
            </w:r>
            <w:r w:rsidR="001D5FE8" w:rsidRPr="00F5364B">
              <w:rPr>
                <w:rFonts w:ascii="Times New Roman" w:hAnsi="Times New Roman" w:cs="Times New Roman"/>
              </w:rPr>
              <w:t>vliv</w:t>
            </w:r>
            <w:r w:rsidR="001D5FE8">
              <w:rPr>
                <w:rFonts w:ascii="Times New Roman" w:hAnsi="Times New Roman" w:cs="Times New Roman"/>
              </w:rPr>
              <w:t xml:space="preserve"> </w:t>
            </w:r>
            <w:r w:rsidR="001D5FE8" w:rsidRPr="00F5364B">
              <w:rPr>
                <w:rFonts w:ascii="Times New Roman" w:hAnsi="Times New Roman" w:cs="Times New Roman"/>
              </w:rPr>
              <w:t>na</w:t>
            </w:r>
            <w:r w:rsidR="001D5FE8">
              <w:rPr>
                <w:rFonts w:ascii="Times New Roman" w:hAnsi="Times New Roman" w:cs="Times New Roman"/>
              </w:rPr>
              <w:t xml:space="preserve"> </w:t>
            </w:r>
            <w:r w:rsidR="001D5FE8" w:rsidRPr="00F5364B">
              <w:rPr>
                <w:rFonts w:ascii="Times New Roman" w:hAnsi="Times New Roman" w:cs="Times New Roman"/>
              </w:rPr>
              <w:t>změnu</w:t>
            </w:r>
            <w:r w:rsidR="001D5FE8">
              <w:rPr>
                <w:rFonts w:ascii="Times New Roman" w:hAnsi="Times New Roman" w:cs="Times New Roman"/>
              </w:rPr>
              <w:t xml:space="preserve"> </w:t>
            </w:r>
            <w:r w:rsidR="001D5FE8" w:rsidRPr="00F5364B">
              <w:rPr>
                <w:rFonts w:ascii="Times New Roman" w:hAnsi="Times New Roman" w:cs="Times New Roman"/>
              </w:rPr>
              <w:t>pokynů</w:t>
            </w:r>
            <w:r w:rsidR="001D5FE8">
              <w:rPr>
                <w:rFonts w:ascii="Times New Roman" w:hAnsi="Times New Roman" w:cs="Times New Roman"/>
              </w:rPr>
              <w:t xml:space="preserve"> </w:t>
            </w:r>
            <w:r w:rsidR="001D5FE8" w:rsidRPr="00F5364B">
              <w:rPr>
                <w:rFonts w:ascii="Times New Roman" w:hAnsi="Times New Roman" w:cs="Times New Roman"/>
              </w:rPr>
              <w:t>nebo</w:t>
            </w:r>
            <w:r w:rsidR="001D5FE8">
              <w:rPr>
                <w:rFonts w:ascii="Times New Roman" w:hAnsi="Times New Roman" w:cs="Times New Roman"/>
              </w:rPr>
              <w:t xml:space="preserve"> </w:t>
            </w:r>
            <w:r w:rsidR="001D5FE8" w:rsidRPr="00F5364B">
              <w:rPr>
                <w:rFonts w:ascii="Times New Roman" w:hAnsi="Times New Roman" w:cs="Times New Roman"/>
              </w:rPr>
              <w:t>zájmů</w:t>
            </w:r>
            <w:r w:rsidR="001D5FE8">
              <w:rPr>
                <w:rFonts w:ascii="Times New Roman" w:hAnsi="Times New Roman" w:cs="Times New Roman"/>
              </w:rPr>
              <w:t xml:space="preserve"> </w:t>
            </w:r>
            <w:r w:rsidR="001D5FE8" w:rsidRPr="00F5364B">
              <w:rPr>
                <w:rFonts w:ascii="Times New Roman" w:hAnsi="Times New Roman" w:cs="Times New Roman"/>
              </w:rPr>
              <w:t>příkazce.</w:t>
            </w:r>
            <w:r w:rsidR="001D5FE8">
              <w:rPr>
                <w:rFonts w:ascii="Times New Roman" w:hAnsi="Times New Roman" w:cs="Times New Roman"/>
              </w:rPr>
              <w:t xml:space="preserve"> </w:t>
            </w:r>
            <w:r w:rsidR="00B71E33">
              <w:rPr>
                <w:rFonts w:ascii="Times New Roman" w:hAnsi="Times New Roman" w:cs="Times New Roman"/>
              </w:rPr>
              <w:t xml:space="preserve">Dodavatel </w:t>
            </w:r>
            <w:r w:rsidR="001D5FE8" w:rsidRPr="00F5364B">
              <w:rPr>
                <w:rFonts w:ascii="Times New Roman" w:hAnsi="Times New Roman" w:cs="Times New Roman"/>
              </w:rPr>
              <w:t>je</w:t>
            </w:r>
            <w:r w:rsidR="001D5FE8">
              <w:rPr>
                <w:rFonts w:ascii="Times New Roman" w:hAnsi="Times New Roman" w:cs="Times New Roman"/>
              </w:rPr>
              <w:t xml:space="preserve"> </w:t>
            </w:r>
            <w:r w:rsidR="001D5FE8" w:rsidRPr="00F5364B">
              <w:rPr>
                <w:rFonts w:ascii="Times New Roman" w:hAnsi="Times New Roman" w:cs="Times New Roman"/>
              </w:rPr>
              <w:t>povinen</w:t>
            </w:r>
            <w:r w:rsidR="001D5FE8">
              <w:rPr>
                <w:rFonts w:ascii="Times New Roman" w:hAnsi="Times New Roman" w:cs="Times New Roman"/>
              </w:rPr>
              <w:t xml:space="preserve"> </w:t>
            </w:r>
            <w:r w:rsidR="001D5FE8" w:rsidRPr="00F5364B">
              <w:rPr>
                <w:rFonts w:ascii="Times New Roman" w:hAnsi="Times New Roman" w:cs="Times New Roman"/>
              </w:rPr>
              <w:t>zachovávat</w:t>
            </w:r>
            <w:r w:rsidR="001D5FE8">
              <w:rPr>
                <w:rFonts w:ascii="Times New Roman" w:hAnsi="Times New Roman" w:cs="Times New Roman"/>
              </w:rPr>
              <w:t xml:space="preserve"> </w:t>
            </w:r>
            <w:r w:rsidR="001D5FE8" w:rsidRPr="00F5364B">
              <w:rPr>
                <w:rFonts w:ascii="Times New Roman" w:hAnsi="Times New Roman" w:cs="Times New Roman"/>
              </w:rPr>
              <w:t>mlčenlivost</w:t>
            </w:r>
            <w:r w:rsidR="001D5FE8">
              <w:rPr>
                <w:rFonts w:ascii="Times New Roman" w:hAnsi="Times New Roman" w:cs="Times New Roman"/>
              </w:rPr>
              <w:t xml:space="preserve"> </w:t>
            </w:r>
            <w:r w:rsidR="001D5FE8" w:rsidRPr="00F5364B">
              <w:rPr>
                <w:rFonts w:ascii="Times New Roman" w:hAnsi="Times New Roman" w:cs="Times New Roman"/>
              </w:rPr>
              <w:t>o</w:t>
            </w:r>
            <w:r w:rsidR="001D5FE8">
              <w:rPr>
                <w:rFonts w:ascii="Times New Roman" w:hAnsi="Times New Roman" w:cs="Times New Roman"/>
              </w:rPr>
              <w:t xml:space="preserve"> </w:t>
            </w:r>
            <w:r w:rsidR="001D5FE8" w:rsidRPr="00F5364B">
              <w:rPr>
                <w:rFonts w:ascii="Times New Roman" w:hAnsi="Times New Roman" w:cs="Times New Roman"/>
              </w:rPr>
              <w:t>všech</w:t>
            </w:r>
            <w:r w:rsidR="001D5FE8">
              <w:rPr>
                <w:rFonts w:ascii="Times New Roman" w:hAnsi="Times New Roman" w:cs="Times New Roman"/>
              </w:rPr>
              <w:t xml:space="preserve"> </w:t>
            </w:r>
            <w:r w:rsidR="001D5FE8" w:rsidRPr="00F5364B">
              <w:rPr>
                <w:rFonts w:ascii="Times New Roman" w:hAnsi="Times New Roman" w:cs="Times New Roman"/>
              </w:rPr>
              <w:t>záležitostech,</w:t>
            </w:r>
            <w:r w:rsidR="001D5FE8">
              <w:rPr>
                <w:rFonts w:ascii="Times New Roman" w:hAnsi="Times New Roman" w:cs="Times New Roman"/>
              </w:rPr>
              <w:t xml:space="preserve"> </w:t>
            </w:r>
            <w:r w:rsidR="001D5FE8" w:rsidRPr="00F5364B">
              <w:rPr>
                <w:rFonts w:ascii="Times New Roman" w:hAnsi="Times New Roman" w:cs="Times New Roman"/>
              </w:rPr>
              <w:t>o</w:t>
            </w:r>
            <w:r w:rsidR="001D5FE8">
              <w:rPr>
                <w:rFonts w:ascii="Times New Roman" w:hAnsi="Times New Roman" w:cs="Times New Roman"/>
              </w:rPr>
              <w:t xml:space="preserve"> </w:t>
            </w:r>
            <w:r w:rsidR="001D5FE8" w:rsidRPr="00F5364B">
              <w:rPr>
                <w:rFonts w:ascii="Times New Roman" w:hAnsi="Times New Roman" w:cs="Times New Roman"/>
              </w:rPr>
              <w:t>nichž</w:t>
            </w:r>
            <w:r w:rsidR="001D5FE8">
              <w:rPr>
                <w:rFonts w:ascii="Times New Roman" w:hAnsi="Times New Roman" w:cs="Times New Roman"/>
              </w:rPr>
              <w:t xml:space="preserve"> </w:t>
            </w:r>
            <w:r w:rsidR="001D5FE8" w:rsidRPr="00F5364B">
              <w:rPr>
                <w:rFonts w:ascii="Times New Roman" w:hAnsi="Times New Roman" w:cs="Times New Roman"/>
              </w:rPr>
              <w:t>se</w:t>
            </w:r>
            <w:r w:rsidR="001D5FE8">
              <w:rPr>
                <w:rFonts w:ascii="Times New Roman" w:hAnsi="Times New Roman" w:cs="Times New Roman"/>
              </w:rPr>
              <w:t xml:space="preserve"> </w:t>
            </w:r>
            <w:r w:rsidR="001D5FE8" w:rsidRPr="00F5364B">
              <w:rPr>
                <w:rFonts w:ascii="Times New Roman" w:hAnsi="Times New Roman" w:cs="Times New Roman"/>
              </w:rPr>
              <w:t>dozvěděl</w:t>
            </w:r>
            <w:r w:rsidR="001D5FE8">
              <w:rPr>
                <w:rFonts w:ascii="Times New Roman" w:hAnsi="Times New Roman" w:cs="Times New Roman"/>
              </w:rPr>
              <w:t xml:space="preserve"> </w:t>
            </w:r>
            <w:r w:rsidR="001D5FE8" w:rsidRPr="00F5364B">
              <w:rPr>
                <w:rFonts w:ascii="Times New Roman" w:hAnsi="Times New Roman" w:cs="Times New Roman"/>
              </w:rPr>
              <w:t>v</w:t>
            </w:r>
            <w:r w:rsidR="001D5FE8">
              <w:rPr>
                <w:rFonts w:ascii="Times New Roman" w:hAnsi="Times New Roman" w:cs="Times New Roman"/>
              </w:rPr>
              <w:t> </w:t>
            </w:r>
            <w:r w:rsidR="001D5FE8" w:rsidRPr="00F5364B">
              <w:rPr>
                <w:rFonts w:ascii="Times New Roman" w:hAnsi="Times New Roman" w:cs="Times New Roman"/>
              </w:rPr>
              <w:t>souvislosti</w:t>
            </w:r>
            <w:r w:rsidR="001D5FE8">
              <w:rPr>
                <w:rFonts w:ascii="Times New Roman" w:hAnsi="Times New Roman" w:cs="Times New Roman"/>
              </w:rPr>
              <w:t xml:space="preserve"> </w:t>
            </w:r>
            <w:r w:rsidR="001D5FE8" w:rsidRPr="00F5364B">
              <w:rPr>
                <w:rFonts w:ascii="Times New Roman" w:hAnsi="Times New Roman" w:cs="Times New Roman"/>
              </w:rPr>
              <w:t>s</w:t>
            </w:r>
            <w:r w:rsidR="001D5FE8">
              <w:rPr>
                <w:rFonts w:ascii="Times New Roman" w:hAnsi="Times New Roman" w:cs="Times New Roman"/>
              </w:rPr>
              <w:t> </w:t>
            </w:r>
            <w:r w:rsidR="001D5FE8" w:rsidRPr="00F5364B">
              <w:rPr>
                <w:rFonts w:ascii="Times New Roman" w:hAnsi="Times New Roman" w:cs="Times New Roman"/>
              </w:rPr>
              <w:t>prováděním</w:t>
            </w:r>
            <w:r w:rsidR="001D5FE8">
              <w:rPr>
                <w:rFonts w:ascii="Times New Roman" w:hAnsi="Times New Roman" w:cs="Times New Roman"/>
              </w:rPr>
              <w:t xml:space="preserve"> </w:t>
            </w:r>
            <w:r w:rsidR="001D5FE8" w:rsidRPr="00F5364B">
              <w:rPr>
                <w:rFonts w:ascii="Times New Roman" w:hAnsi="Times New Roman" w:cs="Times New Roman"/>
              </w:rPr>
              <w:t>předmětných</w:t>
            </w:r>
            <w:r w:rsidR="001D5FE8">
              <w:rPr>
                <w:rFonts w:ascii="Times New Roman" w:hAnsi="Times New Roman" w:cs="Times New Roman"/>
              </w:rPr>
              <w:t xml:space="preserve"> </w:t>
            </w:r>
            <w:r w:rsidR="001D5FE8" w:rsidRPr="00F5364B">
              <w:rPr>
                <w:rFonts w:ascii="Times New Roman" w:hAnsi="Times New Roman" w:cs="Times New Roman"/>
              </w:rPr>
              <w:t>činností,</w:t>
            </w:r>
            <w:r w:rsidR="001D5FE8">
              <w:rPr>
                <w:rFonts w:ascii="Times New Roman" w:hAnsi="Times New Roman" w:cs="Times New Roman"/>
              </w:rPr>
              <w:t xml:space="preserve"> </w:t>
            </w:r>
            <w:r w:rsidR="001D5FE8" w:rsidRPr="00F5364B">
              <w:rPr>
                <w:rFonts w:ascii="Times New Roman" w:hAnsi="Times New Roman" w:cs="Times New Roman"/>
              </w:rPr>
              <w:t>zvláště,</w:t>
            </w:r>
            <w:r w:rsidR="001D5FE8">
              <w:rPr>
                <w:rFonts w:ascii="Times New Roman" w:hAnsi="Times New Roman" w:cs="Times New Roman"/>
              </w:rPr>
              <w:t xml:space="preserve"> </w:t>
            </w:r>
            <w:r w:rsidR="001D5FE8" w:rsidRPr="00F5364B">
              <w:rPr>
                <w:rFonts w:ascii="Times New Roman" w:hAnsi="Times New Roman" w:cs="Times New Roman"/>
              </w:rPr>
              <w:t>vyplývá-li</w:t>
            </w:r>
            <w:r w:rsidR="001D5FE8">
              <w:rPr>
                <w:rFonts w:ascii="Times New Roman" w:hAnsi="Times New Roman" w:cs="Times New Roman"/>
              </w:rPr>
              <w:t xml:space="preserve"> </w:t>
            </w:r>
            <w:r w:rsidR="001D5FE8" w:rsidRPr="00F5364B">
              <w:rPr>
                <w:rFonts w:ascii="Times New Roman" w:hAnsi="Times New Roman" w:cs="Times New Roman"/>
              </w:rPr>
              <w:t>tato</w:t>
            </w:r>
            <w:r w:rsidR="001D5FE8">
              <w:rPr>
                <w:rFonts w:ascii="Times New Roman" w:hAnsi="Times New Roman" w:cs="Times New Roman"/>
              </w:rPr>
              <w:t xml:space="preserve"> </w:t>
            </w:r>
            <w:r w:rsidR="001D5FE8" w:rsidRPr="00F5364B">
              <w:rPr>
                <w:rFonts w:ascii="Times New Roman" w:hAnsi="Times New Roman" w:cs="Times New Roman"/>
              </w:rPr>
              <w:t>skutečnost</w:t>
            </w:r>
            <w:r w:rsidR="001D5FE8">
              <w:rPr>
                <w:rFonts w:ascii="Times New Roman" w:hAnsi="Times New Roman" w:cs="Times New Roman"/>
              </w:rPr>
              <w:t xml:space="preserve"> </w:t>
            </w:r>
            <w:r w:rsidR="001D5FE8" w:rsidRPr="00F5364B">
              <w:rPr>
                <w:rFonts w:ascii="Times New Roman" w:hAnsi="Times New Roman" w:cs="Times New Roman"/>
              </w:rPr>
              <w:t>z</w:t>
            </w:r>
            <w:r w:rsidR="001D5FE8">
              <w:rPr>
                <w:rFonts w:ascii="Times New Roman" w:hAnsi="Times New Roman" w:cs="Times New Roman"/>
              </w:rPr>
              <w:t> </w:t>
            </w:r>
            <w:r w:rsidR="001D5FE8" w:rsidRPr="00F5364B">
              <w:rPr>
                <w:rFonts w:ascii="Times New Roman" w:hAnsi="Times New Roman" w:cs="Times New Roman"/>
              </w:rPr>
              <w:t>platných</w:t>
            </w:r>
            <w:r w:rsidR="001D5FE8">
              <w:rPr>
                <w:rFonts w:ascii="Times New Roman" w:hAnsi="Times New Roman" w:cs="Times New Roman"/>
              </w:rPr>
              <w:t xml:space="preserve"> </w:t>
            </w:r>
            <w:r w:rsidR="001D5FE8" w:rsidRPr="00F5364B">
              <w:rPr>
                <w:rFonts w:ascii="Times New Roman" w:hAnsi="Times New Roman" w:cs="Times New Roman"/>
              </w:rPr>
              <w:t>a</w:t>
            </w:r>
            <w:r w:rsidR="001D5FE8">
              <w:rPr>
                <w:rFonts w:ascii="Times New Roman" w:hAnsi="Times New Roman" w:cs="Times New Roman"/>
              </w:rPr>
              <w:t xml:space="preserve"> </w:t>
            </w:r>
            <w:r w:rsidR="001D5FE8" w:rsidRPr="00F5364B">
              <w:rPr>
                <w:rFonts w:ascii="Times New Roman" w:hAnsi="Times New Roman" w:cs="Times New Roman"/>
              </w:rPr>
              <w:t>účinných</w:t>
            </w:r>
            <w:r w:rsidR="001D5FE8">
              <w:rPr>
                <w:rFonts w:ascii="Times New Roman" w:hAnsi="Times New Roman" w:cs="Times New Roman"/>
              </w:rPr>
              <w:t xml:space="preserve"> </w:t>
            </w:r>
            <w:r w:rsidR="001D5FE8" w:rsidRPr="00F5364B">
              <w:rPr>
                <w:rFonts w:ascii="Times New Roman" w:hAnsi="Times New Roman" w:cs="Times New Roman"/>
              </w:rPr>
              <w:t>právních</w:t>
            </w:r>
            <w:r w:rsidR="001D5FE8">
              <w:rPr>
                <w:rFonts w:ascii="Times New Roman" w:hAnsi="Times New Roman" w:cs="Times New Roman"/>
              </w:rPr>
              <w:t xml:space="preserve"> </w:t>
            </w:r>
            <w:r w:rsidR="001D5FE8" w:rsidRPr="00F5364B">
              <w:rPr>
                <w:rFonts w:ascii="Times New Roman" w:hAnsi="Times New Roman" w:cs="Times New Roman"/>
              </w:rPr>
              <w:t>předpisů.</w:t>
            </w:r>
            <w:r w:rsidR="001D5FE8">
              <w:rPr>
                <w:rFonts w:ascii="Times New Roman" w:hAnsi="Times New Roman" w:cs="Times New Roman"/>
              </w:rPr>
              <w:t xml:space="preserve"> </w:t>
            </w:r>
            <w:r w:rsidR="001D5FE8" w:rsidRPr="00F5364B">
              <w:rPr>
                <w:rFonts w:ascii="Times New Roman" w:hAnsi="Times New Roman" w:cs="Times New Roman"/>
              </w:rPr>
              <w:t>Jestliže</w:t>
            </w:r>
            <w:r w:rsidR="001D5FE8">
              <w:rPr>
                <w:rFonts w:ascii="Times New Roman" w:hAnsi="Times New Roman" w:cs="Times New Roman"/>
              </w:rPr>
              <w:t xml:space="preserve"> </w:t>
            </w:r>
            <w:r w:rsidR="001D5FE8" w:rsidRPr="00F5364B">
              <w:rPr>
                <w:rFonts w:ascii="Times New Roman" w:hAnsi="Times New Roman" w:cs="Times New Roman"/>
              </w:rPr>
              <w:t>dojde</w:t>
            </w:r>
            <w:r w:rsidR="001D5FE8">
              <w:rPr>
                <w:rFonts w:ascii="Times New Roman" w:hAnsi="Times New Roman" w:cs="Times New Roman"/>
              </w:rPr>
              <w:t xml:space="preserve"> </w:t>
            </w:r>
            <w:r w:rsidR="001D5FE8" w:rsidRPr="00F5364B">
              <w:rPr>
                <w:rFonts w:ascii="Times New Roman" w:hAnsi="Times New Roman" w:cs="Times New Roman"/>
              </w:rPr>
              <w:t>k</w:t>
            </w:r>
            <w:r w:rsidR="001D5FE8">
              <w:rPr>
                <w:rFonts w:ascii="Times New Roman" w:hAnsi="Times New Roman" w:cs="Times New Roman"/>
              </w:rPr>
              <w:t> </w:t>
            </w:r>
            <w:r w:rsidR="001D5FE8" w:rsidRPr="00F5364B">
              <w:rPr>
                <w:rFonts w:ascii="Times New Roman" w:hAnsi="Times New Roman" w:cs="Times New Roman"/>
              </w:rPr>
              <w:t>zániku</w:t>
            </w:r>
            <w:r w:rsidR="001D5FE8">
              <w:rPr>
                <w:rFonts w:ascii="Times New Roman" w:hAnsi="Times New Roman" w:cs="Times New Roman"/>
              </w:rPr>
              <w:t xml:space="preserve"> </w:t>
            </w:r>
            <w:r w:rsidR="001D5FE8" w:rsidRPr="00F5364B">
              <w:rPr>
                <w:rFonts w:ascii="Times New Roman" w:hAnsi="Times New Roman" w:cs="Times New Roman"/>
              </w:rPr>
              <w:t>této</w:t>
            </w:r>
            <w:r w:rsidR="001D5FE8">
              <w:rPr>
                <w:rFonts w:ascii="Times New Roman" w:hAnsi="Times New Roman" w:cs="Times New Roman"/>
              </w:rPr>
              <w:t xml:space="preserve"> </w:t>
            </w:r>
            <w:r w:rsidR="001D5FE8" w:rsidRPr="00F5364B">
              <w:rPr>
                <w:rFonts w:ascii="Times New Roman" w:hAnsi="Times New Roman" w:cs="Times New Roman"/>
              </w:rPr>
              <w:t>smlouvy</w:t>
            </w:r>
            <w:r w:rsidR="001D5FE8">
              <w:rPr>
                <w:rFonts w:ascii="Times New Roman" w:hAnsi="Times New Roman" w:cs="Times New Roman"/>
              </w:rPr>
              <w:t xml:space="preserve"> </w:t>
            </w:r>
            <w:r w:rsidR="001D5FE8" w:rsidRPr="00F5364B">
              <w:rPr>
                <w:rFonts w:ascii="Times New Roman" w:hAnsi="Times New Roman" w:cs="Times New Roman"/>
              </w:rPr>
              <w:t>splněním,</w:t>
            </w:r>
            <w:r w:rsidR="001D5FE8">
              <w:rPr>
                <w:rFonts w:ascii="Times New Roman" w:hAnsi="Times New Roman" w:cs="Times New Roman"/>
              </w:rPr>
              <w:t xml:space="preserve"> </w:t>
            </w:r>
            <w:r w:rsidR="001D5FE8" w:rsidRPr="00F5364B">
              <w:rPr>
                <w:rFonts w:ascii="Times New Roman" w:hAnsi="Times New Roman" w:cs="Times New Roman"/>
              </w:rPr>
              <w:t>popř.</w:t>
            </w:r>
            <w:r w:rsidR="001D5FE8">
              <w:rPr>
                <w:rFonts w:ascii="Times New Roman" w:hAnsi="Times New Roman" w:cs="Times New Roman"/>
              </w:rPr>
              <w:t xml:space="preserve"> </w:t>
            </w:r>
            <w:r w:rsidR="001D5FE8" w:rsidRPr="00F5364B">
              <w:rPr>
                <w:rFonts w:ascii="Times New Roman" w:hAnsi="Times New Roman" w:cs="Times New Roman"/>
              </w:rPr>
              <w:t>z</w:t>
            </w:r>
            <w:r w:rsidR="001D5FE8">
              <w:rPr>
                <w:rFonts w:ascii="Times New Roman" w:hAnsi="Times New Roman" w:cs="Times New Roman"/>
              </w:rPr>
              <w:t> </w:t>
            </w:r>
            <w:r w:rsidR="001D5FE8" w:rsidRPr="00F5364B">
              <w:rPr>
                <w:rFonts w:ascii="Times New Roman" w:hAnsi="Times New Roman" w:cs="Times New Roman"/>
              </w:rPr>
              <w:t>jiného</w:t>
            </w:r>
            <w:r w:rsidR="001D5FE8">
              <w:rPr>
                <w:rFonts w:ascii="Times New Roman" w:hAnsi="Times New Roman" w:cs="Times New Roman"/>
              </w:rPr>
              <w:t xml:space="preserve"> </w:t>
            </w:r>
            <w:r w:rsidR="001D5FE8" w:rsidRPr="00F5364B">
              <w:rPr>
                <w:rFonts w:ascii="Times New Roman" w:hAnsi="Times New Roman" w:cs="Times New Roman"/>
              </w:rPr>
              <w:t>důvodu,</w:t>
            </w:r>
            <w:r w:rsidR="001D5FE8">
              <w:rPr>
                <w:rFonts w:ascii="Times New Roman" w:hAnsi="Times New Roman" w:cs="Times New Roman"/>
              </w:rPr>
              <w:t xml:space="preserve"> </w:t>
            </w:r>
            <w:r w:rsidR="001D5FE8" w:rsidRPr="00F5364B">
              <w:rPr>
                <w:rFonts w:ascii="Times New Roman" w:hAnsi="Times New Roman" w:cs="Times New Roman"/>
              </w:rPr>
              <w:t>nebo</w:t>
            </w:r>
            <w:r w:rsidR="001D5FE8">
              <w:rPr>
                <w:rFonts w:ascii="Times New Roman" w:hAnsi="Times New Roman" w:cs="Times New Roman"/>
              </w:rPr>
              <w:t xml:space="preserve"> </w:t>
            </w:r>
            <w:r w:rsidR="001D5FE8" w:rsidRPr="00F5364B">
              <w:rPr>
                <w:rFonts w:ascii="Times New Roman" w:hAnsi="Times New Roman" w:cs="Times New Roman"/>
              </w:rPr>
              <w:t>i</w:t>
            </w:r>
            <w:r w:rsidR="001D5FE8">
              <w:rPr>
                <w:rFonts w:ascii="Times New Roman" w:hAnsi="Times New Roman" w:cs="Times New Roman"/>
              </w:rPr>
              <w:t xml:space="preserve"> </w:t>
            </w:r>
            <w:r w:rsidR="001D5FE8" w:rsidRPr="00F5364B">
              <w:rPr>
                <w:rFonts w:ascii="Times New Roman" w:hAnsi="Times New Roman" w:cs="Times New Roman"/>
              </w:rPr>
              <w:t>v</w:t>
            </w:r>
            <w:r w:rsidR="001D5FE8">
              <w:rPr>
                <w:rFonts w:ascii="Times New Roman" w:hAnsi="Times New Roman" w:cs="Times New Roman"/>
              </w:rPr>
              <w:t> </w:t>
            </w:r>
            <w:r w:rsidR="001D5FE8" w:rsidRPr="00F5364B">
              <w:rPr>
                <w:rFonts w:ascii="Times New Roman" w:hAnsi="Times New Roman" w:cs="Times New Roman"/>
              </w:rPr>
              <w:t>případě</w:t>
            </w:r>
            <w:r w:rsidR="001D5FE8">
              <w:rPr>
                <w:rFonts w:ascii="Times New Roman" w:hAnsi="Times New Roman" w:cs="Times New Roman"/>
              </w:rPr>
              <w:t xml:space="preserve"> </w:t>
            </w:r>
            <w:r w:rsidR="001D5FE8" w:rsidRPr="00F5364B">
              <w:rPr>
                <w:rFonts w:ascii="Times New Roman" w:hAnsi="Times New Roman" w:cs="Times New Roman"/>
              </w:rPr>
              <w:t>ukončením</w:t>
            </w:r>
            <w:r w:rsidR="001D5FE8">
              <w:rPr>
                <w:rFonts w:ascii="Times New Roman" w:hAnsi="Times New Roman" w:cs="Times New Roman"/>
              </w:rPr>
              <w:t xml:space="preserve"> </w:t>
            </w:r>
            <w:r w:rsidR="001D5FE8" w:rsidRPr="00F5364B">
              <w:rPr>
                <w:rFonts w:ascii="Times New Roman" w:hAnsi="Times New Roman" w:cs="Times New Roman"/>
              </w:rPr>
              <w:t>dílčího</w:t>
            </w:r>
            <w:r w:rsidR="001D5FE8">
              <w:rPr>
                <w:rFonts w:ascii="Times New Roman" w:hAnsi="Times New Roman" w:cs="Times New Roman"/>
              </w:rPr>
              <w:t xml:space="preserve"> </w:t>
            </w:r>
            <w:r w:rsidR="001D5FE8" w:rsidRPr="00F5364B">
              <w:rPr>
                <w:rFonts w:ascii="Times New Roman" w:hAnsi="Times New Roman" w:cs="Times New Roman"/>
              </w:rPr>
              <w:t>plnění</w:t>
            </w:r>
            <w:r w:rsidR="001D5FE8">
              <w:rPr>
                <w:rFonts w:ascii="Times New Roman" w:hAnsi="Times New Roman" w:cs="Times New Roman"/>
              </w:rPr>
              <w:t xml:space="preserve"> </w:t>
            </w:r>
            <w:r w:rsidR="001D5FE8" w:rsidRPr="00F5364B">
              <w:rPr>
                <w:rFonts w:ascii="Times New Roman" w:hAnsi="Times New Roman" w:cs="Times New Roman"/>
              </w:rPr>
              <w:t>této</w:t>
            </w:r>
            <w:r w:rsidR="001D5FE8">
              <w:rPr>
                <w:rFonts w:ascii="Times New Roman" w:hAnsi="Times New Roman" w:cs="Times New Roman"/>
              </w:rPr>
              <w:t xml:space="preserve"> </w:t>
            </w:r>
            <w:r w:rsidR="001D5FE8" w:rsidRPr="00F5364B">
              <w:rPr>
                <w:rFonts w:ascii="Times New Roman" w:hAnsi="Times New Roman" w:cs="Times New Roman"/>
              </w:rPr>
              <w:t>objednávky,</w:t>
            </w:r>
            <w:r w:rsidR="001D5FE8">
              <w:rPr>
                <w:rFonts w:ascii="Times New Roman" w:hAnsi="Times New Roman" w:cs="Times New Roman"/>
              </w:rPr>
              <w:t xml:space="preserve"> </w:t>
            </w:r>
            <w:r w:rsidR="001D5FE8" w:rsidRPr="00F5364B">
              <w:rPr>
                <w:rFonts w:ascii="Times New Roman" w:hAnsi="Times New Roman" w:cs="Times New Roman"/>
              </w:rPr>
              <w:t>je</w:t>
            </w:r>
            <w:r w:rsidR="001D5FE8">
              <w:rPr>
                <w:rFonts w:ascii="Times New Roman" w:hAnsi="Times New Roman" w:cs="Times New Roman"/>
              </w:rPr>
              <w:t xml:space="preserve"> </w:t>
            </w:r>
            <w:r w:rsidR="00B71E33">
              <w:rPr>
                <w:rFonts w:ascii="Times New Roman" w:hAnsi="Times New Roman" w:cs="Times New Roman"/>
              </w:rPr>
              <w:t xml:space="preserve">dodavatel </w:t>
            </w:r>
            <w:r w:rsidR="001D5FE8" w:rsidRPr="00F5364B">
              <w:rPr>
                <w:rFonts w:ascii="Times New Roman" w:hAnsi="Times New Roman" w:cs="Times New Roman"/>
              </w:rPr>
              <w:t>povinen</w:t>
            </w:r>
            <w:r w:rsidR="001D5FE8">
              <w:rPr>
                <w:rFonts w:ascii="Times New Roman" w:hAnsi="Times New Roman" w:cs="Times New Roman"/>
              </w:rPr>
              <w:t xml:space="preserve"> </w:t>
            </w:r>
            <w:r w:rsidR="001D5FE8" w:rsidRPr="00F5364B">
              <w:rPr>
                <w:rFonts w:ascii="Times New Roman" w:hAnsi="Times New Roman" w:cs="Times New Roman"/>
              </w:rPr>
              <w:t>zkompletovat</w:t>
            </w:r>
            <w:r w:rsidR="001D5FE8">
              <w:rPr>
                <w:rFonts w:ascii="Times New Roman" w:hAnsi="Times New Roman" w:cs="Times New Roman"/>
              </w:rPr>
              <w:t xml:space="preserve"> </w:t>
            </w:r>
            <w:r w:rsidR="001D5FE8" w:rsidRPr="00F5364B">
              <w:rPr>
                <w:rFonts w:ascii="Times New Roman" w:hAnsi="Times New Roman" w:cs="Times New Roman"/>
              </w:rPr>
              <w:t>dokumentaci</w:t>
            </w:r>
            <w:r w:rsidR="001D5FE8">
              <w:rPr>
                <w:rFonts w:ascii="Times New Roman" w:hAnsi="Times New Roman" w:cs="Times New Roman"/>
              </w:rPr>
              <w:t xml:space="preserve"> </w:t>
            </w:r>
            <w:r w:rsidR="001D5FE8" w:rsidRPr="00F5364B">
              <w:rPr>
                <w:rFonts w:ascii="Times New Roman" w:hAnsi="Times New Roman" w:cs="Times New Roman"/>
              </w:rPr>
              <w:t>související</w:t>
            </w:r>
            <w:r w:rsidR="001D5FE8">
              <w:rPr>
                <w:rFonts w:ascii="Times New Roman" w:hAnsi="Times New Roman" w:cs="Times New Roman"/>
              </w:rPr>
              <w:t xml:space="preserve"> </w:t>
            </w:r>
            <w:r w:rsidR="001D5FE8" w:rsidRPr="00F5364B">
              <w:rPr>
                <w:rFonts w:ascii="Times New Roman" w:hAnsi="Times New Roman" w:cs="Times New Roman"/>
              </w:rPr>
              <w:t>s</w:t>
            </w:r>
            <w:r w:rsidR="001D5FE8">
              <w:rPr>
                <w:rFonts w:ascii="Times New Roman" w:hAnsi="Times New Roman" w:cs="Times New Roman"/>
              </w:rPr>
              <w:t> </w:t>
            </w:r>
            <w:r w:rsidR="001D5FE8" w:rsidRPr="00F5364B">
              <w:rPr>
                <w:rFonts w:ascii="Times New Roman" w:hAnsi="Times New Roman" w:cs="Times New Roman"/>
              </w:rPr>
              <w:t>prováděnými</w:t>
            </w:r>
            <w:r w:rsidR="001D5FE8">
              <w:rPr>
                <w:rFonts w:ascii="Times New Roman" w:hAnsi="Times New Roman" w:cs="Times New Roman"/>
              </w:rPr>
              <w:t xml:space="preserve"> </w:t>
            </w:r>
            <w:r w:rsidR="001D5FE8" w:rsidRPr="00F5364B">
              <w:rPr>
                <w:rFonts w:ascii="Times New Roman" w:hAnsi="Times New Roman" w:cs="Times New Roman"/>
              </w:rPr>
              <w:t>činnostmi</w:t>
            </w:r>
            <w:r w:rsidR="001D5FE8">
              <w:rPr>
                <w:rFonts w:ascii="Times New Roman" w:hAnsi="Times New Roman" w:cs="Times New Roman"/>
              </w:rPr>
              <w:t xml:space="preserve"> </w:t>
            </w:r>
            <w:r w:rsidR="001D5FE8" w:rsidRPr="00F5364B">
              <w:rPr>
                <w:rFonts w:ascii="Times New Roman" w:hAnsi="Times New Roman" w:cs="Times New Roman"/>
              </w:rPr>
              <w:t>a</w:t>
            </w:r>
            <w:r w:rsidR="001D5FE8">
              <w:rPr>
                <w:rFonts w:ascii="Times New Roman" w:hAnsi="Times New Roman" w:cs="Times New Roman"/>
              </w:rPr>
              <w:t xml:space="preserve"> </w:t>
            </w:r>
            <w:r w:rsidR="001D5FE8" w:rsidRPr="00F5364B">
              <w:rPr>
                <w:rFonts w:ascii="Times New Roman" w:hAnsi="Times New Roman" w:cs="Times New Roman"/>
              </w:rPr>
              <w:t>bez</w:t>
            </w:r>
            <w:r w:rsidR="001D5FE8">
              <w:rPr>
                <w:rFonts w:ascii="Times New Roman" w:hAnsi="Times New Roman" w:cs="Times New Roman"/>
              </w:rPr>
              <w:t xml:space="preserve"> </w:t>
            </w:r>
            <w:r w:rsidR="001D5FE8" w:rsidRPr="00F5364B">
              <w:rPr>
                <w:rFonts w:ascii="Times New Roman" w:hAnsi="Times New Roman" w:cs="Times New Roman"/>
              </w:rPr>
              <w:t>zbytečného</w:t>
            </w:r>
            <w:r w:rsidR="001D5FE8">
              <w:rPr>
                <w:rFonts w:ascii="Times New Roman" w:hAnsi="Times New Roman" w:cs="Times New Roman"/>
              </w:rPr>
              <w:t xml:space="preserve"> </w:t>
            </w:r>
            <w:r w:rsidR="001D5FE8" w:rsidRPr="00F5364B">
              <w:rPr>
                <w:rFonts w:ascii="Times New Roman" w:hAnsi="Times New Roman" w:cs="Times New Roman"/>
              </w:rPr>
              <w:t>odkladu</w:t>
            </w:r>
            <w:r w:rsidR="001D5FE8">
              <w:rPr>
                <w:rFonts w:ascii="Times New Roman" w:hAnsi="Times New Roman" w:cs="Times New Roman"/>
              </w:rPr>
              <w:t xml:space="preserve"> </w:t>
            </w:r>
            <w:r w:rsidR="001D5FE8" w:rsidRPr="00F5364B">
              <w:rPr>
                <w:rFonts w:ascii="Times New Roman" w:hAnsi="Times New Roman" w:cs="Times New Roman"/>
              </w:rPr>
              <w:t>tuto</w:t>
            </w:r>
            <w:r w:rsidR="001D5FE8">
              <w:rPr>
                <w:rFonts w:ascii="Times New Roman" w:hAnsi="Times New Roman" w:cs="Times New Roman"/>
              </w:rPr>
              <w:t xml:space="preserve"> </w:t>
            </w:r>
            <w:r w:rsidR="001D5FE8" w:rsidRPr="00F5364B">
              <w:rPr>
                <w:rFonts w:ascii="Times New Roman" w:hAnsi="Times New Roman" w:cs="Times New Roman"/>
              </w:rPr>
              <w:t>dokumentaci</w:t>
            </w:r>
            <w:r w:rsidR="001D5FE8">
              <w:rPr>
                <w:rFonts w:ascii="Times New Roman" w:hAnsi="Times New Roman" w:cs="Times New Roman"/>
              </w:rPr>
              <w:t xml:space="preserve"> </w:t>
            </w:r>
            <w:r w:rsidR="001D5FE8" w:rsidRPr="00F5364B">
              <w:rPr>
                <w:rFonts w:ascii="Times New Roman" w:hAnsi="Times New Roman" w:cs="Times New Roman"/>
              </w:rPr>
              <w:t>předat</w:t>
            </w:r>
            <w:r w:rsidR="001D5FE8">
              <w:rPr>
                <w:rFonts w:ascii="Times New Roman" w:hAnsi="Times New Roman" w:cs="Times New Roman"/>
              </w:rPr>
              <w:t xml:space="preserve"> </w:t>
            </w:r>
            <w:r w:rsidR="00B71E33">
              <w:rPr>
                <w:rFonts w:ascii="Times New Roman" w:hAnsi="Times New Roman" w:cs="Times New Roman"/>
              </w:rPr>
              <w:t xml:space="preserve">objednateli </w:t>
            </w:r>
            <w:r w:rsidR="0025164B">
              <w:rPr>
                <w:rFonts w:ascii="Times New Roman" w:hAnsi="Times New Roman" w:cs="Times New Roman"/>
              </w:rPr>
              <w:t xml:space="preserve">a to včetně kopie na CD pro Státní fond Životního prostředí. </w:t>
            </w:r>
            <w:r w:rsidR="00B71E33">
              <w:rPr>
                <w:rFonts w:ascii="Times New Roman" w:hAnsi="Times New Roman" w:cs="Times New Roman"/>
              </w:rPr>
              <w:t xml:space="preserve">Dodavatel </w:t>
            </w:r>
            <w:r w:rsidR="001D5FE8" w:rsidRPr="00F5364B">
              <w:rPr>
                <w:rFonts w:ascii="Times New Roman" w:hAnsi="Times New Roman" w:cs="Times New Roman"/>
              </w:rPr>
              <w:t>i</w:t>
            </w:r>
            <w:r w:rsidR="001D5FE8">
              <w:rPr>
                <w:rFonts w:ascii="Times New Roman" w:hAnsi="Times New Roman" w:cs="Times New Roman"/>
              </w:rPr>
              <w:t xml:space="preserve"> </w:t>
            </w:r>
            <w:r w:rsidR="001D5FE8" w:rsidRPr="00F5364B">
              <w:rPr>
                <w:rFonts w:ascii="Times New Roman" w:hAnsi="Times New Roman" w:cs="Times New Roman"/>
              </w:rPr>
              <w:t>osoby</w:t>
            </w:r>
            <w:r w:rsidR="001D5FE8">
              <w:rPr>
                <w:rFonts w:ascii="Times New Roman" w:hAnsi="Times New Roman" w:cs="Times New Roman"/>
              </w:rPr>
              <w:t xml:space="preserve"> </w:t>
            </w:r>
            <w:r w:rsidR="001D5FE8" w:rsidRPr="00F5364B">
              <w:rPr>
                <w:rFonts w:ascii="Times New Roman" w:hAnsi="Times New Roman" w:cs="Times New Roman"/>
              </w:rPr>
              <w:t>zajišťující</w:t>
            </w:r>
            <w:r w:rsidR="001D5FE8">
              <w:rPr>
                <w:rFonts w:ascii="Times New Roman" w:hAnsi="Times New Roman" w:cs="Times New Roman"/>
              </w:rPr>
              <w:t xml:space="preserve"> </w:t>
            </w:r>
            <w:r w:rsidR="001D5FE8" w:rsidRPr="00F5364B">
              <w:rPr>
                <w:rFonts w:ascii="Times New Roman" w:hAnsi="Times New Roman" w:cs="Times New Roman"/>
              </w:rPr>
              <w:t>administraci,</w:t>
            </w:r>
            <w:r w:rsidR="001D5FE8">
              <w:rPr>
                <w:rFonts w:ascii="Times New Roman" w:hAnsi="Times New Roman" w:cs="Times New Roman"/>
              </w:rPr>
              <w:t xml:space="preserve"> </w:t>
            </w:r>
            <w:r w:rsidR="001D5FE8" w:rsidRPr="00F5364B">
              <w:rPr>
                <w:rFonts w:ascii="Times New Roman" w:hAnsi="Times New Roman" w:cs="Times New Roman"/>
              </w:rPr>
              <w:t>popř.</w:t>
            </w:r>
            <w:r w:rsidR="001D5FE8">
              <w:rPr>
                <w:rFonts w:ascii="Times New Roman" w:hAnsi="Times New Roman" w:cs="Times New Roman"/>
              </w:rPr>
              <w:t xml:space="preserve"> </w:t>
            </w:r>
            <w:r w:rsidR="001D5FE8" w:rsidRPr="00F5364B">
              <w:rPr>
                <w:rFonts w:ascii="Times New Roman" w:hAnsi="Times New Roman" w:cs="Times New Roman"/>
              </w:rPr>
              <w:t>další</w:t>
            </w:r>
            <w:r w:rsidR="001D5FE8">
              <w:rPr>
                <w:rFonts w:ascii="Times New Roman" w:hAnsi="Times New Roman" w:cs="Times New Roman"/>
              </w:rPr>
              <w:t xml:space="preserve"> </w:t>
            </w:r>
            <w:r w:rsidR="001D5FE8" w:rsidRPr="00F5364B">
              <w:rPr>
                <w:rFonts w:ascii="Times New Roman" w:hAnsi="Times New Roman" w:cs="Times New Roman"/>
              </w:rPr>
              <w:t>osoby,</w:t>
            </w:r>
            <w:r w:rsidR="001D5FE8">
              <w:rPr>
                <w:rFonts w:ascii="Times New Roman" w:hAnsi="Times New Roman" w:cs="Times New Roman"/>
              </w:rPr>
              <w:t xml:space="preserve"> </w:t>
            </w:r>
            <w:r w:rsidR="001D5FE8" w:rsidRPr="00F5364B">
              <w:rPr>
                <w:rFonts w:ascii="Times New Roman" w:hAnsi="Times New Roman" w:cs="Times New Roman"/>
              </w:rPr>
              <w:t>které</w:t>
            </w:r>
            <w:r w:rsidR="001D5FE8">
              <w:rPr>
                <w:rFonts w:ascii="Times New Roman" w:hAnsi="Times New Roman" w:cs="Times New Roman"/>
              </w:rPr>
              <w:t xml:space="preserve"> </w:t>
            </w:r>
            <w:r w:rsidR="00B71E33">
              <w:rPr>
                <w:rFonts w:ascii="Times New Roman" w:hAnsi="Times New Roman" w:cs="Times New Roman"/>
              </w:rPr>
              <w:t xml:space="preserve">dodavatel </w:t>
            </w:r>
            <w:r w:rsidR="001D5FE8" w:rsidRPr="00F5364B">
              <w:rPr>
                <w:rFonts w:ascii="Times New Roman" w:hAnsi="Times New Roman" w:cs="Times New Roman"/>
              </w:rPr>
              <w:t>po</w:t>
            </w:r>
            <w:r w:rsidR="001D5FE8">
              <w:rPr>
                <w:rFonts w:ascii="Times New Roman" w:hAnsi="Times New Roman" w:cs="Times New Roman"/>
              </w:rPr>
              <w:t xml:space="preserve"> </w:t>
            </w:r>
            <w:r w:rsidR="001D5FE8" w:rsidRPr="00F5364B">
              <w:rPr>
                <w:rFonts w:ascii="Times New Roman" w:hAnsi="Times New Roman" w:cs="Times New Roman"/>
              </w:rPr>
              <w:t>dohodě</w:t>
            </w:r>
            <w:r w:rsidR="001D5FE8">
              <w:rPr>
                <w:rFonts w:ascii="Times New Roman" w:hAnsi="Times New Roman" w:cs="Times New Roman"/>
              </w:rPr>
              <w:t xml:space="preserve"> </w:t>
            </w:r>
            <w:r w:rsidR="001D5FE8" w:rsidRPr="00F5364B">
              <w:rPr>
                <w:rFonts w:ascii="Times New Roman" w:hAnsi="Times New Roman" w:cs="Times New Roman"/>
              </w:rPr>
              <w:t>s</w:t>
            </w:r>
            <w:r w:rsidR="001D5FE8">
              <w:rPr>
                <w:rFonts w:ascii="Times New Roman" w:hAnsi="Times New Roman" w:cs="Times New Roman"/>
              </w:rPr>
              <w:t> </w:t>
            </w:r>
            <w:r w:rsidR="00B71E33">
              <w:rPr>
                <w:rFonts w:ascii="Times New Roman" w:hAnsi="Times New Roman" w:cs="Times New Roman"/>
              </w:rPr>
              <w:t xml:space="preserve">objednatelem </w:t>
            </w:r>
            <w:r w:rsidR="001D5FE8" w:rsidRPr="00F5364B">
              <w:rPr>
                <w:rFonts w:ascii="Times New Roman" w:hAnsi="Times New Roman" w:cs="Times New Roman"/>
              </w:rPr>
              <w:t>použije</w:t>
            </w:r>
            <w:r w:rsidR="001D5FE8">
              <w:rPr>
                <w:rFonts w:ascii="Times New Roman" w:hAnsi="Times New Roman" w:cs="Times New Roman"/>
              </w:rPr>
              <w:t xml:space="preserve"> </w:t>
            </w:r>
            <w:r w:rsidR="001D5FE8" w:rsidRPr="00F5364B">
              <w:rPr>
                <w:rFonts w:ascii="Times New Roman" w:hAnsi="Times New Roman" w:cs="Times New Roman"/>
              </w:rPr>
              <w:t>pro</w:t>
            </w:r>
            <w:r w:rsidR="001D5FE8">
              <w:rPr>
                <w:rFonts w:ascii="Times New Roman" w:hAnsi="Times New Roman" w:cs="Times New Roman"/>
              </w:rPr>
              <w:t xml:space="preserve"> </w:t>
            </w:r>
            <w:r w:rsidR="001D5FE8" w:rsidRPr="00F5364B">
              <w:rPr>
                <w:rFonts w:ascii="Times New Roman" w:hAnsi="Times New Roman" w:cs="Times New Roman"/>
              </w:rPr>
              <w:t>splnění</w:t>
            </w:r>
            <w:r w:rsidR="001D5FE8">
              <w:rPr>
                <w:rFonts w:ascii="Times New Roman" w:hAnsi="Times New Roman" w:cs="Times New Roman"/>
              </w:rPr>
              <w:t xml:space="preserve"> </w:t>
            </w:r>
            <w:r w:rsidR="001D5FE8" w:rsidRPr="00F5364B">
              <w:rPr>
                <w:rFonts w:ascii="Times New Roman" w:hAnsi="Times New Roman" w:cs="Times New Roman"/>
              </w:rPr>
              <w:t>činností,</w:t>
            </w:r>
            <w:r w:rsidR="001D5FE8">
              <w:rPr>
                <w:rFonts w:ascii="Times New Roman" w:hAnsi="Times New Roman" w:cs="Times New Roman"/>
              </w:rPr>
              <w:t xml:space="preserve"> </w:t>
            </w:r>
            <w:r w:rsidR="001D5FE8" w:rsidRPr="00F5364B">
              <w:rPr>
                <w:rFonts w:ascii="Times New Roman" w:hAnsi="Times New Roman" w:cs="Times New Roman"/>
              </w:rPr>
              <w:t>budou</w:t>
            </w:r>
            <w:r w:rsidR="001D5FE8">
              <w:rPr>
                <w:rFonts w:ascii="Times New Roman" w:hAnsi="Times New Roman" w:cs="Times New Roman"/>
              </w:rPr>
              <w:t xml:space="preserve"> </w:t>
            </w:r>
            <w:r w:rsidR="001D5FE8" w:rsidRPr="00F5364B">
              <w:rPr>
                <w:rFonts w:ascii="Times New Roman" w:hAnsi="Times New Roman" w:cs="Times New Roman"/>
              </w:rPr>
              <w:t>po</w:t>
            </w:r>
            <w:r w:rsidR="001D5FE8">
              <w:rPr>
                <w:rFonts w:ascii="Times New Roman" w:hAnsi="Times New Roman" w:cs="Times New Roman"/>
              </w:rPr>
              <w:t xml:space="preserve"> </w:t>
            </w:r>
            <w:r w:rsidR="001D5FE8" w:rsidRPr="00F5364B">
              <w:rPr>
                <w:rFonts w:ascii="Times New Roman" w:hAnsi="Times New Roman" w:cs="Times New Roman"/>
              </w:rPr>
              <w:t>celou</w:t>
            </w:r>
            <w:r w:rsidR="001D5FE8">
              <w:rPr>
                <w:rFonts w:ascii="Times New Roman" w:hAnsi="Times New Roman" w:cs="Times New Roman"/>
              </w:rPr>
              <w:t xml:space="preserve"> </w:t>
            </w:r>
            <w:r w:rsidR="001D5FE8" w:rsidRPr="00F5364B">
              <w:rPr>
                <w:rFonts w:ascii="Times New Roman" w:hAnsi="Times New Roman" w:cs="Times New Roman"/>
              </w:rPr>
              <w:t>dobu</w:t>
            </w:r>
            <w:r w:rsidR="001D5FE8">
              <w:rPr>
                <w:rFonts w:ascii="Times New Roman" w:hAnsi="Times New Roman" w:cs="Times New Roman"/>
              </w:rPr>
              <w:t xml:space="preserve"> </w:t>
            </w:r>
            <w:r w:rsidR="001D5FE8" w:rsidRPr="00F5364B">
              <w:rPr>
                <w:rFonts w:ascii="Times New Roman" w:hAnsi="Times New Roman" w:cs="Times New Roman"/>
              </w:rPr>
              <w:t>zadávacího</w:t>
            </w:r>
            <w:r w:rsidR="001D5FE8">
              <w:rPr>
                <w:rFonts w:ascii="Times New Roman" w:hAnsi="Times New Roman" w:cs="Times New Roman"/>
              </w:rPr>
              <w:t xml:space="preserve"> </w:t>
            </w:r>
            <w:r w:rsidR="001D5FE8" w:rsidRPr="00F5364B">
              <w:rPr>
                <w:rFonts w:ascii="Times New Roman" w:hAnsi="Times New Roman" w:cs="Times New Roman"/>
              </w:rPr>
              <w:t>řízení</w:t>
            </w:r>
            <w:r w:rsidR="001D5FE8">
              <w:rPr>
                <w:rFonts w:ascii="Times New Roman" w:hAnsi="Times New Roman" w:cs="Times New Roman"/>
              </w:rPr>
              <w:t xml:space="preserve"> </w:t>
            </w:r>
            <w:r w:rsidR="001D5FE8" w:rsidRPr="00F5364B">
              <w:rPr>
                <w:rFonts w:ascii="Times New Roman" w:hAnsi="Times New Roman" w:cs="Times New Roman"/>
              </w:rPr>
              <w:t>nepodjaté.</w:t>
            </w:r>
            <w:r w:rsidR="001D5FE8">
              <w:rPr>
                <w:rFonts w:ascii="Times New Roman" w:hAnsi="Times New Roman" w:cs="Times New Roman"/>
              </w:rPr>
              <w:t xml:space="preserve"> </w:t>
            </w:r>
            <w:r w:rsidR="001D5FE8" w:rsidRPr="00F5364B">
              <w:rPr>
                <w:rFonts w:ascii="Times New Roman" w:hAnsi="Times New Roman" w:cs="Times New Roman"/>
              </w:rPr>
              <w:t>Pokud</w:t>
            </w:r>
            <w:r w:rsidR="001D5FE8">
              <w:rPr>
                <w:rFonts w:ascii="Times New Roman" w:hAnsi="Times New Roman" w:cs="Times New Roman"/>
              </w:rPr>
              <w:t xml:space="preserve"> </w:t>
            </w:r>
            <w:r w:rsidR="00B71E33">
              <w:rPr>
                <w:rFonts w:ascii="Times New Roman" w:hAnsi="Times New Roman" w:cs="Times New Roman"/>
              </w:rPr>
              <w:t xml:space="preserve">dodavatel </w:t>
            </w:r>
            <w:r w:rsidR="001D5FE8" w:rsidRPr="00F5364B">
              <w:rPr>
                <w:rFonts w:ascii="Times New Roman" w:hAnsi="Times New Roman" w:cs="Times New Roman"/>
              </w:rPr>
              <w:t>zjistí</w:t>
            </w:r>
            <w:r w:rsidR="001D5FE8">
              <w:rPr>
                <w:rFonts w:ascii="Times New Roman" w:hAnsi="Times New Roman" w:cs="Times New Roman"/>
              </w:rPr>
              <w:t xml:space="preserve"> </w:t>
            </w:r>
            <w:r w:rsidR="001D5FE8" w:rsidRPr="00F5364B">
              <w:rPr>
                <w:rFonts w:ascii="Times New Roman" w:hAnsi="Times New Roman" w:cs="Times New Roman"/>
              </w:rPr>
              <w:t>podjatost,</w:t>
            </w:r>
            <w:r w:rsidR="001D5FE8">
              <w:rPr>
                <w:rFonts w:ascii="Times New Roman" w:hAnsi="Times New Roman" w:cs="Times New Roman"/>
              </w:rPr>
              <w:t xml:space="preserve"> </w:t>
            </w:r>
            <w:r w:rsidR="001D5FE8" w:rsidRPr="00F5364B">
              <w:rPr>
                <w:rFonts w:ascii="Times New Roman" w:hAnsi="Times New Roman" w:cs="Times New Roman"/>
              </w:rPr>
              <w:t>je</w:t>
            </w:r>
            <w:r w:rsidR="001D5FE8">
              <w:rPr>
                <w:rFonts w:ascii="Times New Roman" w:hAnsi="Times New Roman" w:cs="Times New Roman"/>
              </w:rPr>
              <w:t xml:space="preserve"> </w:t>
            </w:r>
            <w:r w:rsidR="001D5FE8" w:rsidRPr="00F5364B">
              <w:rPr>
                <w:rFonts w:ascii="Times New Roman" w:hAnsi="Times New Roman" w:cs="Times New Roman"/>
              </w:rPr>
              <w:t>povinen</w:t>
            </w:r>
            <w:r w:rsidR="001D5FE8">
              <w:rPr>
                <w:rFonts w:ascii="Times New Roman" w:hAnsi="Times New Roman" w:cs="Times New Roman"/>
              </w:rPr>
              <w:t xml:space="preserve"> </w:t>
            </w:r>
            <w:r w:rsidR="001D5FE8" w:rsidRPr="00F5364B">
              <w:rPr>
                <w:rFonts w:ascii="Times New Roman" w:hAnsi="Times New Roman" w:cs="Times New Roman"/>
              </w:rPr>
              <w:t>tuto</w:t>
            </w:r>
            <w:r w:rsidR="001D5FE8">
              <w:rPr>
                <w:rFonts w:ascii="Times New Roman" w:hAnsi="Times New Roman" w:cs="Times New Roman"/>
              </w:rPr>
              <w:t xml:space="preserve"> </w:t>
            </w:r>
            <w:r w:rsidR="001D5FE8" w:rsidRPr="00F5364B">
              <w:rPr>
                <w:rFonts w:ascii="Times New Roman" w:hAnsi="Times New Roman" w:cs="Times New Roman"/>
              </w:rPr>
              <w:t>skutečnost</w:t>
            </w:r>
            <w:r w:rsidR="001D5FE8">
              <w:rPr>
                <w:rFonts w:ascii="Times New Roman" w:hAnsi="Times New Roman" w:cs="Times New Roman"/>
              </w:rPr>
              <w:t xml:space="preserve"> </w:t>
            </w:r>
            <w:r w:rsidR="001D5FE8" w:rsidRPr="00F5364B">
              <w:rPr>
                <w:rFonts w:ascii="Times New Roman" w:hAnsi="Times New Roman" w:cs="Times New Roman"/>
              </w:rPr>
              <w:t>oznámit</w:t>
            </w:r>
            <w:r w:rsidR="001D5FE8">
              <w:rPr>
                <w:rFonts w:ascii="Times New Roman" w:hAnsi="Times New Roman" w:cs="Times New Roman"/>
              </w:rPr>
              <w:t xml:space="preserve"> </w:t>
            </w:r>
            <w:r w:rsidR="00441378">
              <w:rPr>
                <w:rFonts w:ascii="Times New Roman" w:hAnsi="Times New Roman" w:cs="Times New Roman"/>
              </w:rPr>
              <w:t xml:space="preserve">objednateli </w:t>
            </w:r>
            <w:r w:rsidR="001D5FE8" w:rsidRPr="00F5364B">
              <w:rPr>
                <w:rFonts w:ascii="Times New Roman" w:hAnsi="Times New Roman" w:cs="Times New Roman"/>
              </w:rPr>
              <w:t>bezodkladně</w:t>
            </w:r>
            <w:r w:rsidR="001D5FE8">
              <w:rPr>
                <w:rFonts w:ascii="Times New Roman" w:hAnsi="Times New Roman" w:cs="Times New Roman"/>
              </w:rPr>
              <w:t xml:space="preserve"> </w:t>
            </w:r>
            <w:r w:rsidR="001D5FE8" w:rsidRPr="00F5364B">
              <w:rPr>
                <w:rFonts w:ascii="Times New Roman" w:hAnsi="Times New Roman" w:cs="Times New Roman"/>
              </w:rPr>
              <w:t>po</w:t>
            </w:r>
            <w:r w:rsidR="001D5FE8">
              <w:rPr>
                <w:rFonts w:ascii="Times New Roman" w:hAnsi="Times New Roman" w:cs="Times New Roman"/>
              </w:rPr>
              <w:t xml:space="preserve"> </w:t>
            </w:r>
            <w:r w:rsidR="001D5FE8" w:rsidRPr="00F5364B">
              <w:rPr>
                <w:rFonts w:ascii="Times New Roman" w:hAnsi="Times New Roman" w:cs="Times New Roman"/>
              </w:rPr>
              <w:t>jejím</w:t>
            </w:r>
            <w:r w:rsidR="001D5FE8">
              <w:rPr>
                <w:rFonts w:ascii="Times New Roman" w:hAnsi="Times New Roman" w:cs="Times New Roman"/>
              </w:rPr>
              <w:t xml:space="preserve"> </w:t>
            </w:r>
            <w:r w:rsidR="001D5FE8" w:rsidRPr="00F5364B">
              <w:rPr>
                <w:rFonts w:ascii="Times New Roman" w:hAnsi="Times New Roman" w:cs="Times New Roman"/>
              </w:rPr>
              <w:t>zjištění</w:t>
            </w:r>
            <w:r w:rsidR="001D5FE8">
              <w:rPr>
                <w:rFonts w:ascii="Times New Roman" w:hAnsi="Times New Roman" w:cs="Times New Roman"/>
              </w:rPr>
              <w:t xml:space="preserve"> </w:t>
            </w:r>
            <w:r w:rsidR="001D5FE8" w:rsidRPr="00F5364B">
              <w:rPr>
                <w:rFonts w:ascii="Times New Roman" w:hAnsi="Times New Roman" w:cs="Times New Roman"/>
              </w:rPr>
              <w:t>a</w:t>
            </w:r>
            <w:r w:rsidR="001D5FE8">
              <w:rPr>
                <w:rFonts w:ascii="Times New Roman" w:hAnsi="Times New Roman" w:cs="Times New Roman"/>
              </w:rPr>
              <w:t xml:space="preserve"> </w:t>
            </w:r>
            <w:r w:rsidR="001D5FE8" w:rsidRPr="00F5364B">
              <w:rPr>
                <w:rFonts w:ascii="Times New Roman" w:hAnsi="Times New Roman" w:cs="Times New Roman"/>
              </w:rPr>
              <w:t>současně</w:t>
            </w:r>
            <w:r w:rsidR="001D5FE8">
              <w:rPr>
                <w:rFonts w:ascii="Times New Roman" w:hAnsi="Times New Roman" w:cs="Times New Roman"/>
              </w:rPr>
              <w:t xml:space="preserve"> </w:t>
            </w:r>
            <w:r w:rsidR="001D5FE8" w:rsidRPr="00F5364B">
              <w:rPr>
                <w:rFonts w:ascii="Times New Roman" w:hAnsi="Times New Roman" w:cs="Times New Roman"/>
              </w:rPr>
              <w:t>zabezpečit</w:t>
            </w:r>
            <w:r w:rsidR="001D5FE8">
              <w:rPr>
                <w:rFonts w:ascii="Times New Roman" w:hAnsi="Times New Roman" w:cs="Times New Roman"/>
              </w:rPr>
              <w:t xml:space="preserve"> </w:t>
            </w:r>
            <w:r w:rsidR="001D5FE8" w:rsidRPr="00F5364B">
              <w:rPr>
                <w:rFonts w:ascii="Times New Roman" w:hAnsi="Times New Roman" w:cs="Times New Roman"/>
              </w:rPr>
              <w:t>nápravu.</w:t>
            </w:r>
            <w:r w:rsidR="001D5FE8">
              <w:rPr>
                <w:rFonts w:ascii="Times New Roman" w:hAnsi="Times New Roman" w:cs="Times New Roman"/>
              </w:rPr>
              <w:t xml:space="preserve"> </w:t>
            </w:r>
            <w:r w:rsidR="00441378">
              <w:rPr>
                <w:rFonts w:ascii="Times New Roman" w:hAnsi="Times New Roman" w:cs="Times New Roman"/>
              </w:rPr>
              <w:t xml:space="preserve">Dodavatel </w:t>
            </w:r>
            <w:r w:rsidR="001D5FE8" w:rsidRPr="00F5364B">
              <w:rPr>
                <w:rFonts w:ascii="Times New Roman" w:hAnsi="Times New Roman" w:cs="Times New Roman"/>
              </w:rPr>
              <w:t>je</w:t>
            </w:r>
            <w:r w:rsidR="001D5FE8">
              <w:rPr>
                <w:rFonts w:ascii="Times New Roman" w:hAnsi="Times New Roman" w:cs="Times New Roman"/>
              </w:rPr>
              <w:t xml:space="preserve"> </w:t>
            </w:r>
            <w:r w:rsidR="001D5FE8" w:rsidRPr="00F5364B">
              <w:rPr>
                <w:rFonts w:ascii="Times New Roman" w:hAnsi="Times New Roman" w:cs="Times New Roman"/>
              </w:rPr>
              <w:t>dále</w:t>
            </w:r>
            <w:r w:rsidR="001D5FE8">
              <w:rPr>
                <w:rFonts w:ascii="Times New Roman" w:hAnsi="Times New Roman" w:cs="Times New Roman"/>
              </w:rPr>
              <w:t xml:space="preserve"> </w:t>
            </w:r>
            <w:r w:rsidR="001D5FE8" w:rsidRPr="00F5364B">
              <w:rPr>
                <w:rFonts w:ascii="Times New Roman" w:hAnsi="Times New Roman" w:cs="Times New Roman"/>
              </w:rPr>
              <w:t>povinen</w:t>
            </w:r>
            <w:r w:rsidR="001D5FE8">
              <w:rPr>
                <w:rFonts w:ascii="Times New Roman" w:hAnsi="Times New Roman" w:cs="Times New Roman"/>
              </w:rPr>
              <w:t xml:space="preserve"> </w:t>
            </w:r>
            <w:r w:rsidR="001D5FE8" w:rsidRPr="00F5364B">
              <w:rPr>
                <w:rFonts w:ascii="Times New Roman" w:hAnsi="Times New Roman" w:cs="Times New Roman"/>
              </w:rPr>
              <w:t>dodržovat</w:t>
            </w:r>
            <w:r w:rsidR="001D5FE8">
              <w:rPr>
                <w:rFonts w:ascii="Times New Roman" w:hAnsi="Times New Roman" w:cs="Times New Roman"/>
              </w:rPr>
              <w:t xml:space="preserve"> </w:t>
            </w:r>
            <w:r w:rsidR="001D5FE8" w:rsidRPr="00F5364B">
              <w:rPr>
                <w:rFonts w:ascii="Times New Roman" w:hAnsi="Times New Roman" w:cs="Times New Roman"/>
              </w:rPr>
              <w:t>ve</w:t>
            </w:r>
            <w:r w:rsidR="001D5FE8">
              <w:rPr>
                <w:rFonts w:ascii="Times New Roman" w:hAnsi="Times New Roman" w:cs="Times New Roman"/>
              </w:rPr>
              <w:t xml:space="preserve"> </w:t>
            </w:r>
            <w:r w:rsidR="001D5FE8" w:rsidRPr="00F5364B">
              <w:rPr>
                <w:rFonts w:ascii="Times New Roman" w:hAnsi="Times New Roman" w:cs="Times New Roman"/>
              </w:rPr>
              <w:t>všech</w:t>
            </w:r>
            <w:r w:rsidR="001D5FE8">
              <w:rPr>
                <w:rFonts w:ascii="Times New Roman" w:hAnsi="Times New Roman" w:cs="Times New Roman"/>
              </w:rPr>
              <w:t xml:space="preserve"> </w:t>
            </w:r>
            <w:r w:rsidR="001D5FE8" w:rsidRPr="00F5364B">
              <w:rPr>
                <w:rFonts w:ascii="Times New Roman" w:hAnsi="Times New Roman" w:cs="Times New Roman"/>
              </w:rPr>
              <w:t>materiálech</w:t>
            </w:r>
            <w:r w:rsidR="001D5FE8">
              <w:rPr>
                <w:rFonts w:ascii="Times New Roman" w:hAnsi="Times New Roman" w:cs="Times New Roman"/>
              </w:rPr>
              <w:t xml:space="preserve"> </w:t>
            </w:r>
            <w:r w:rsidR="001D5FE8" w:rsidRPr="00F5364B">
              <w:rPr>
                <w:rFonts w:ascii="Times New Roman" w:hAnsi="Times New Roman" w:cs="Times New Roman"/>
              </w:rPr>
              <w:t>případná</w:t>
            </w:r>
            <w:r w:rsidR="001D5FE8">
              <w:rPr>
                <w:rFonts w:ascii="Times New Roman" w:hAnsi="Times New Roman" w:cs="Times New Roman"/>
              </w:rPr>
              <w:t xml:space="preserve"> </w:t>
            </w:r>
            <w:r w:rsidR="001D5FE8" w:rsidRPr="00F5364B">
              <w:rPr>
                <w:rFonts w:ascii="Times New Roman" w:hAnsi="Times New Roman" w:cs="Times New Roman"/>
              </w:rPr>
              <w:t>pravidla</w:t>
            </w:r>
            <w:r w:rsidR="001D5FE8">
              <w:rPr>
                <w:rFonts w:ascii="Times New Roman" w:hAnsi="Times New Roman" w:cs="Times New Roman"/>
              </w:rPr>
              <w:t xml:space="preserve"> </w:t>
            </w:r>
            <w:r w:rsidR="001D5FE8" w:rsidRPr="00F5364B">
              <w:rPr>
                <w:rFonts w:ascii="Times New Roman" w:hAnsi="Times New Roman" w:cs="Times New Roman"/>
              </w:rPr>
              <w:t>publicity</w:t>
            </w:r>
            <w:r w:rsidR="001D5FE8">
              <w:rPr>
                <w:rFonts w:ascii="Times New Roman" w:hAnsi="Times New Roman" w:cs="Times New Roman"/>
              </w:rPr>
              <w:t xml:space="preserve"> </w:t>
            </w:r>
            <w:r w:rsidR="001D5FE8" w:rsidRPr="00F5364B">
              <w:rPr>
                <w:rFonts w:ascii="Times New Roman" w:hAnsi="Times New Roman" w:cs="Times New Roman"/>
              </w:rPr>
              <w:t>příslušného</w:t>
            </w:r>
            <w:r w:rsidR="001D5FE8">
              <w:rPr>
                <w:rFonts w:ascii="Times New Roman" w:hAnsi="Times New Roman" w:cs="Times New Roman"/>
              </w:rPr>
              <w:t xml:space="preserve"> </w:t>
            </w:r>
            <w:r w:rsidR="001D5FE8" w:rsidRPr="00F5364B">
              <w:rPr>
                <w:rFonts w:ascii="Times New Roman" w:hAnsi="Times New Roman" w:cs="Times New Roman"/>
              </w:rPr>
              <w:t>dotačního</w:t>
            </w:r>
            <w:r w:rsidR="001D5FE8">
              <w:rPr>
                <w:rFonts w:ascii="Times New Roman" w:hAnsi="Times New Roman" w:cs="Times New Roman"/>
              </w:rPr>
              <w:t xml:space="preserve"> </w:t>
            </w:r>
            <w:r w:rsidR="001D5FE8" w:rsidRPr="00F5364B">
              <w:rPr>
                <w:rFonts w:ascii="Times New Roman" w:hAnsi="Times New Roman" w:cs="Times New Roman"/>
              </w:rPr>
              <w:t>programu</w:t>
            </w:r>
            <w:r w:rsidR="001D5FE8">
              <w:rPr>
                <w:rFonts w:ascii="Times New Roman" w:hAnsi="Times New Roman" w:cs="Times New Roman"/>
              </w:rPr>
              <w:t xml:space="preserve"> </w:t>
            </w:r>
            <w:r w:rsidR="001D5FE8" w:rsidRPr="00F5364B">
              <w:rPr>
                <w:rFonts w:ascii="Times New Roman" w:hAnsi="Times New Roman" w:cs="Times New Roman"/>
              </w:rPr>
              <w:t>(dle</w:t>
            </w:r>
            <w:r w:rsidR="001D5FE8">
              <w:rPr>
                <w:rFonts w:ascii="Times New Roman" w:hAnsi="Times New Roman" w:cs="Times New Roman"/>
              </w:rPr>
              <w:t xml:space="preserve"> </w:t>
            </w:r>
            <w:r w:rsidR="001D5FE8" w:rsidRPr="00F5364B">
              <w:rPr>
                <w:rFonts w:ascii="Times New Roman" w:hAnsi="Times New Roman" w:cs="Times New Roman"/>
              </w:rPr>
              <w:t>informací</w:t>
            </w:r>
            <w:r w:rsidR="001D5FE8">
              <w:rPr>
                <w:rFonts w:ascii="Times New Roman" w:hAnsi="Times New Roman" w:cs="Times New Roman"/>
              </w:rPr>
              <w:t xml:space="preserve"> </w:t>
            </w:r>
            <w:r w:rsidR="001D5FE8" w:rsidRPr="00F5364B">
              <w:rPr>
                <w:rFonts w:ascii="Times New Roman" w:hAnsi="Times New Roman" w:cs="Times New Roman"/>
              </w:rPr>
              <w:t>známých</w:t>
            </w:r>
            <w:r w:rsidR="001D5FE8">
              <w:rPr>
                <w:rFonts w:ascii="Times New Roman" w:hAnsi="Times New Roman" w:cs="Times New Roman"/>
              </w:rPr>
              <w:t xml:space="preserve"> </w:t>
            </w:r>
            <w:r w:rsidR="001D5FE8" w:rsidRPr="00F5364B">
              <w:rPr>
                <w:rFonts w:ascii="Times New Roman" w:hAnsi="Times New Roman" w:cs="Times New Roman"/>
              </w:rPr>
              <w:t>v</w:t>
            </w:r>
            <w:r w:rsidR="001D5FE8">
              <w:rPr>
                <w:rFonts w:ascii="Times New Roman" w:hAnsi="Times New Roman" w:cs="Times New Roman"/>
              </w:rPr>
              <w:t> </w:t>
            </w:r>
            <w:r w:rsidR="001D5FE8" w:rsidRPr="00F5364B">
              <w:rPr>
                <w:rFonts w:ascii="Times New Roman" w:hAnsi="Times New Roman" w:cs="Times New Roman"/>
              </w:rPr>
              <w:t>době</w:t>
            </w:r>
            <w:r w:rsidR="001D5FE8">
              <w:rPr>
                <w:rFonts w:ascii="Times New Roman" w:hAnsi="Times New Roman" w:cs="Times New Roman"/>
              </w:rPr>
              <w:t xml:space="preserve"> </w:t>
            </w:r>
            <w:r w:rsidR="001D5FE8" w:rsidRPr="00F5364B">
              <w:rPr>
                <w:rFonts w:ascii="Times New Roman" w:hAnsi="Times New Roman" w:cs="Times New Roman"/>
              </w:rPr>
              <w:t>průběhu</w:t>
            </w:r>
            <w:r w:rsidR="001D5FE8">
              <w:rPr>
                <w:rFonts w:ascii="Times New Roman" w:hAnsi="Times New Roman" w:cs="Times New Roman"/>
              </w:rPr>
              <w:t xml:space="preserve"> </w:t>
            </w:r>
            <w:r w:rsidR="001D5FE8" w:rsidRPr="00F5364B">
              <w:rPr>
                <w:rFonts w:ascii="Times New Roman" w:hAnsi="Times New Roman" w:cs="Times New Roman"/>
              </w:rPr>
              <w:t>zakázky).</w:t>
            </w:r>
            <w:r w:rsidR="001D5FE8">
              <w:rPr>
                <w:rFonts w:ascii="Times New Roman" w:hAnsi="Times New Roman" w:cs="Times New Roman"/>
              </w:rPr>
              <w:t xml:space="preserve"> </w:t>
            </w:r>
            <w:r w:rsidR="00441378">
              <w:rPr>
                <w:rFonts w:ascii="Times New Roman" w:hAnsi="Times New Roman" w:cs="Times New Roman"/>
              </w:rPr>
              <w:t xml:space="preserve">Objednatel </w:t>
            </w:r>
            <w:r w:rsidR="001D5FE8" w:rsidRPr="00F5364B">
              <w:rPr>
                <w:rFonts w:ascii="Times New Roman" w:hAnsi="Times New Roman" w:cs="Times New Roman"/>
              </w:rPr>
              <w:t>je</w:t>
            </w:r>
            <w:r w:rsidR="001D5FE8">
              <w:rPr>
                <w:rFonts w:ascii="Times New Roman" w:hAnsi="Times New Roman" w:cs="Times New Roman"/>
              </w:rPr>
              <w:t xml:space="preserve"> </w:t>
            </w:r>
            <w:r w:rsidR="001D5FE8" w:rsidRPr="00F5364B">
              <w:rPr>
                <w:rFonts w:ascii="Times New Roman" w:hAnsi="Times New Roman" w:cs="Times New Roman"/>
              </w:rPr>
              <w:t>povinen</w:t>
            </w:r>
            <w:r w:rsidR="001D5FE8">
              <w:rPr>
                <w:rFonts w:ascii="Times New Roman" w:hAnsi="Times New Roman" w:cs="Times New Roman"/>
              </w:rPr>
              <w:t xml:space="preserve"> </w:t>
            </w:r>
            <w:r w:rsidR="001D5FE8" w:rsidRPr="00F5364B">
              <w:rPr>
                <w:rFonts w:ascii="Times New Roman" w:hAnsi="Times New Roman" w:cs="Times New Roman"/>
              </w:rPr>
              <w:t>předat</w:t>
            </w:r>
            <w:r w:rsidR="001D5FE8">
              <w:rPr>
                <w:rFonts w:ascii="Times New Roman" w:hAnsi="Times New Roman" w:cs="Times New Roman"/>
              </w:rPr>
              <w:t xml:space="preserve"> </w:t>
            </w:r>
            <w:r w:rsidR="001D5FE8" w:rsidRPr="00F5364B">
              <w:rPr>
                <w:rFonts w:ascii="Times New Roman" w:hAnsi="Times New Roman" w:cs="Times New Roman"/>
              </w:rPr>
              <w:t>včas</w:t>
            </w:r>
            <w:r w:rsidR="001D5FE8">
              <w:rPr>
                <w:rFonts w:ascii="Times New Roman" w:hAnsi="Times New Roman" w:cs="Times New Roman"/>
              </w:rPr>
              <w:t xml:space="preserve"> </w:t>
            </w:r>
            <w:r w:rsidR="00441378">
              <w:rPr>
                <w:rFonts w:ascii="Times New Roman" w:hAnsi="Times New Roman" w:cs="Times New Roman"/>
              </w:rPr>
              <w:t xml:space="preserve">dodavateli </w:t>
            </w:r>
            <w:r w:rsidR="001D5FE8" w:rsidRPr="00F5364B">
              <w:rPr>
                <w:rFonts w:ascii="Times New Roman" w:hAnsi="Times New Roman" w:cs="Times New Roman"/>
              </w:rPr>
              <w:t>úplné,</w:t>
            </w:r>
            <w:r w:rsidR="001D5FE8">
              <w:rPr>
                <w:rFonts w:ascii="Times New Roman" w:hAnsi="Times New Roman" w:cs="Times New Roman"/>
              </w:rPr>
              <w:t xml:space="preserve"> </w:t>
            </w:r>
            <w:r w:rsidR="001D5FE8" w:rsidRPr="00F5364B">
              <w:rPr>
                <w:rFonts w:ascii="Times New Roman" w:hAnsi="Times New Roman" w:cs="Times New Roman"/>
              </w:rPr>
              <w:t>pravdivé</w:t>
            </w:r>
            <w:r w:rsidR="001D5FE8">
              <w:rPr>
                <w:rFonts w:ascii="Times New Roman" w:hAnsi="Times New Roman" w:cs="Times New Roman"/>
              </w:rPr>
              <w:t xml:space="preserve"> </w:t>
            </w:r>
            <w:r w:rsidR="001D5FE8" w:rsidRPr="00F5364B">
              <w:rPr>
                <w:rFonts w:ascii="Times New Roman" w:hAnsi="Times New Roman" w:cs="Times New Roman"/>
              </w:rPr>
              <w:t>a</w:t>
            </w:r>
            <w:r w:rsidR="001D5FE8">
              <w:rPr>
                <w:rFonts w:ascii="Times New Roman" w:hAnsi="Times New Roman" w:cs="Times New Roman"/>
              </w:rPr>
              <w:t xml:space="preserve"> </w:t>
            </w:r>
            <w:r w:rsidR="001D5FE8" w:rsidRPr="00F5364B">
              <w:rPr>
                <w:rFonts w:ascii="Times New Roman" w:hAnsi="Times New Roman" w:cs="Times New Roman"/>
              </w:rPr>
              <w:t>přehledné</w:t>
            </w:r>
            <w:r w:rsidR="001D5FE8">
              <w:rPr>
                <w:rFonts w:ascii="Times New Roman" w:hAnsi="Times New Roman" w:cs="Times New Roman"/>
              </w:rPr>
              <w:t xml:space="preserve"> </w:t>
            </w:r>
            <w:r w:rsidR="001D5FE8" w:rsidRPr="00F5364B">
              <w:rPr>
                <w:rFonts w:ascii="Times New Roman" w:hAnsi="Times New Roman" w:cs="Times New Roman"/>
              </w:rPr>
              <w:t>informace,</w:t>
            </w:r>
            <w:r w:rsidR="001D5FE8">
              <w:rPr>
                <w:rFonts w:ascii="Times New Roman" w:hAnsi="Times New Roman" w:cs="Times New Roman"/>
              </w:rPr>
              <w:t xml:space="preserve"> </w:t>
            </w:r>
            <w:r w:rsidR="001D5FE8" w:rsidRPr="00F5364B">
              <w:rPr>
                <w:rFonts w:ascii="Times New Roman" w:hAnsi="Times New Roman" w:cs="Times New Roman"/>
              </w:rPr>
              <w:t>jež</w:t>
            </w:r>
            <w:r w:rsidR="001D5FE8">
              <w:rPr>
                <w:rFonts w:ascii="Times New Roman" w:hAnsi="Times New Roman" w:cs="Times New Roman"/>
              </w:rPr>
              <w:t xml:space="preserve"> </w:t>
            </w:r>
            <w:r w:rsidR="001D5FE8" w:rsidRPr="00F5364B">
              <w:rPr>
                <w:rFonts w:ascii="Times New Roman" w:hAnsi="Times New Roman" w:cs="Times New Roman"/>
              </w:rPr>
              <w:t>jsou</w:t>
            </w:r>
            <w:r w:rsidR="001D5FE8">
              <w:rPr>
                <w:rFonts w:ascii="Times New Roman" w:hAnsi="Times New Roman" w:cs="Times New Roman"/>
              </w:rPr>
              <w:t xml:space="preserve"> </w:t>
            </w:r>
            <w:r w:rsidR="001D5FE8" w:rsidRPr="00F5364B">
              <w:rPr>
                <w:rFonts w:ascii="Times New Roman" w:hAnsi="Times New Roman" w:cs="Times New Roman"/>
              </w:rPr>
              <w:t>nezbytně</w:t>
            </w:r>
            <w:r w:rsidR="001D5FE8">
              <w:rPr>
                <w:rFonts w:ascii="Times New Roman" w:hAnsi="Times New Roman" w:cs="Times New Roman"/>
              </w:rPr>
              <w:t xml:space="preserve"> </w:t>
            </w:r>
            <w:r w:rsidR="001D5FE8" w:rsidRPr="00F5364B">
              <w:rPr>
                <w:rFonts w:ascii="Times New Roman" w:hAnsi="Times New Roman" w:cs="Times New Roman"/>
              </w:rPr>
              <w:t>nutné</w:t>
            </w:r>
            <w:r w:rsidR="001D5FE8">
              <w:rPr>
                <w:rFonts w:ascii="Times New Roman" w:hAnsi="Times New Roman" w:cs="Times New Roman"/>
              </w:rPr>
              <w:t xml:space="preserve"> </w:t>
            </w:r>
            <w:r w:rsidR="001D5FE8" w:rsidRPr="00F5364B">
              <w:rPr>
                <w:rFonts w:ascii="Times New Roman" w:hAnsi="Times New Roman" w:cs="Times New Roman"/>
              </w:rPr>
              <w:t>k</w:t>
            </w:r>
            <w:r w:rsidR="001D5FE8">
              <w:rPr>
                <w:rFonts w:ascii="Times New Roman" w:hAnsi="Times New Roman" w:cs="Times New Roman"/>
              </w:rPr>
              <w:t> </w:t>
            </w:r>
            <w:r w:rsidR="001D5FE8" w:rsidRPr="00F5364B">
              <w:rPr>
                <w:rFonts w:ascii="Times New Roman" w:hAnsi="Times New Roman" w:cs="Times New Roman"/>
              </w:rPr>
              <w:t>věcnému</w:t>
            </w:r>
            <w:r w:rsidR="001D5FE8">
              <w:rPr>
                <w:rFonts w:ascii="Times New Roman" w:hAnsi="Times New Roman" w:cs="Times New Roman"/>
              </w:rPr>
              <w:t xml:space="preserve"> </w:t>
            </w:r>
            <w:r w:rsidR="001D5FE8" w:rsidRPr="00F5364B">
              <w:rPr>
                <w:rFonts w:ascii="Times New Roman" w:hAnsi="Times New Roman" w:cs="Times New Roman"/>
              </w:rPr>
              <w:t>plnění</w:t>
            </w:r>
            <w:r w:rsidR="001D5FE8">
              <w:rPr>
                <w:rFonts w:ascii="Times New Roman" w:hAnsi="Times New Roman" w:cs="Times New Roman"/>
              </w:rPr>
              <w:t xml:space="preserve"> </w:t>
            </w:r>
            <w:r w:rsidR="001D5FE8" w:rsidRPr="00F5364B">
              <w:rPr>
                <w:rFonts w:ascii="Times New Roman" w:hAnsi="Times New Roman" w:cs="Times New Roman"/>
              </w:rPr>
              <w:t>z</w:t>
            </w:r>
            <w:r w:rsidR="001D5FE8">
              <w:rPr>
                <w:rFonts w:ascii="Times New Roman" w:hAnsi="Times New Roman" w:cs="Times New Roman"/>
              </w:rPr>
              <w:t> </w:t>
            </w:r>
            <w:r w:rsidR="001D5FE8" w:rsidRPr="00F5364B">
              <w:rPr>
                <w:rFonts w:ascii="Times New Roman" w:hAnsi="Times New Roman" w:cs="Times New Roman"/>
              </w:rPr>
              <w:t>této</w:t>
            </w:r>
            <w:r w:rsidR="001D5FE8">
              <w:rPr>
                <w:rFonts w:ascii="Times New Roman" w:hAnsi="Times New Roman" w:cs="Times New Roman"/>
              </w:rPr>
              <w:t xml:space="preserve"> </w:t>
            </w:r>
            <w:r w:rsidR="001D5FE8" w:rsidRPr="00F5364B">
              <w:rPr>
                <w:rFonts w:ascii="Times New Roman" w:hAnsi="Times New Roman" w:cs="Times New Roman"/>
              </w:rPr>
              <w:t>objednávky,</w:t>
            </w:r>
            <w:r w:rsidR="001D5FE8">
              <w:rPr>
                <w:rFonts w:ascii="Times New Roman" w:hAnsi="Times New Roman" w:cs="Times New Roman"/>
              </w:rPr>
              <w:t xml:space="preserve"> </w:t>
            </w:r>
            <w:r w:rsidR="001D5FE8" w:rsidRPr="00F5364B">
              <w:rPr>
                <w:rFonts w:ascii="Times New Roman" w:hAnsi="Times New Roman" w:cs="Times New Roman"/>
              </w:rPr>
              <w:t>pokud</w:t>
            </w:r>
            <w:r w:rsidR="001D5FE8">
              <w:rPr>
                <w:rFonts w:ascii="Times New Roman" w:hAnsi="Times New Roman" w:cs="Times New Roman"/>
              </w:rPr>
              <w:t xml:space="preserve"> </w:t>
            </w:r>
            <w:r w:rsidR="001D5FE8" w:rsidRPr="00F5364B">
              <w:rPr>
                <w:rFonts w:ascii="Times New Roman" w:hAnsi="Times New Roman" w:cs="Times New Roman"/>
              </w:rPr>
              <w:t>z</w:t>
            </w:r>
            <w:r w:rsidR="001D5FE8">
              <w:rPr>
                <w:rFonts w:ascii="Times New Roman" w:hAnsi="Times New Roman" w:cs="Times New Roman"/>
              </w:rPr>
              <w:t> </w:t>
            </w:r>
            <w:r w:rsidR="001D5FE8" w:rsidRPr="00F5364B">
              <w:rPr>
                <w:rFonts w:ascii="Times New Roman" w:hAnsi="Times New Roman" w:cs="Times New Roman"/>
              </w:rPr>
              <w:t>jejich</w:t>
            </w:r>
            <w:r w:rsidR="001D5FE8">
              <w:rPr>
                <w:rFonts w:ascii="Times New Roman" w:hAnsi="Times New Roman" w:cs="Times New Roman"/>
              </w:rPr>
              <w:t xml:space="preserve"> </w:t>
            </w:r>
            <w:r w:rsidR="001D5FE8" w:rsidRPr="00F5364B">
              <w:rPr>
                <w:rFonts w:ascii="Times New Roman" w:hAnsi="Times New Roman" w:cs="Times New Roman"/>
              </w:rPr>
              <w:t>povahy</w:t>
            </w:r>
            <w:r w:rsidR="001D5FE8">
              <w:rPr>
                <w:rFonts w:ascii="Times New Roman" w:hAnsi="Times New Roman" w:cs="Times New Roman"/>
              </w:rPr>
              <w:t xml:space="preserve"> </w:t>
            </w:r>
            <w:r w:rsidR="001D5FE8" w:rsidRPr="00F5364B">
              <w:rPr>
                <w:rFonts w:ascii="Times New Roman" w:hAnsi="Times New Roman" w:cs="Times New Roman"/>
              </w:rPr>
              <w:t>nevyplývá,</w:t>
            </w:r>
            <w:r w:rsidR="001D5FE8">
              <w:rPr>
                <w:rFonts w:ascii="Times New Roman" w:hAnsi="Times New Roman" w:cs="Times New Roman"/>
              </w:rPr>
              <w:t xml:space="preserve"> </w:t>
            </w:r>
            <w:r w:rsidR="001D5FE8" w:rsidRPr="00F5364B">
              <w:rPr>
                <w:rFonts w:ascii="Times New Roman" w:hAnsi="Times New Roman" w:cs="Times New Roman"/>
              </w:rPr>
              <w:t>že</w:t>
            </w:r>
            <w:r w:rsidR="001D5FE8">
              <w:rPr>
                <w:rFonts w:ascii="Times New Roman" w:hAnsi="Times New Roman" w:cs="Times New Roman"/>
              </w:rPr>
              <w:t xml:space="preserve"> </w:t>
            </w:r>
            <w:r w:rsidR="001D5FE8" w:rsidRPr="00F5364B">
              <w:rPr>
                <w:rFonts w:ascii="Times New Roman" w:hAnsi="Times New Roman" w:cs="Times New Roman"/>
              </w:rPr>
              <w:t>je</w:t>
            </w:r>
            <w:r w:rsidR="001D5FE8">
              <w:rPr>
                <w:rFonts w:ascii="Times New Roman" w:hAnsi="Times New Roman" w:cs="Times New Roman"/>
              </w:rPr>
              <w:t xml:space="preserve"> </w:t>
            </w:r>
            <w:r w:rsidR="001D5FE8" w:rsidRPr="00F5364B">
              <w:rPr>
                <w:rFonts w:ascii="Times New Roman" w:hAnsi="Times New Roman" w:cs="Times New Roman"/>
              </w:rPr>
              <w:t>má</w:t>
            </w:r>
            <w:r w:rsidR="001D5FE8">
              <w:rPr>
                <w:rFonts w:ascii="Times New Roman" w:hAnsi="Times New Roman" w:cs="Times New Roman"/>
              </w:rPr>
              <w:t xml:space="preserve"> </w:t>
            </w:r>
            <w:r w:rsidR="001D5FE8" w:rsidRPr="00F5364B">
              <w:rPr>
                <w:rFonts w:ascii="Times New Roman" w:hAnsi="Times New Roman" w:cs="Times New Roman"/>
              </w:rPr>
              <w:t>zajistit</w:t>
            </w:r>
            <w:r w:rsidR="001D5FE8">
              <w:rPr>
                <w:rFonts w:ascii="Times New Roman" w:hAnsi="Times New Roman" w:cs="Times New Roman"/>
              </w:rPr>
              <w:t xml:space="preserve"> </w:t>
            </w:r>
            <w:r w:rsidR="00441378">
              <w:rPr>
                <w:rFonts w:ascii="Times New Roman" w:hAnsi="Times New Roman" w:cs="Times New Roman"/>
              </w:rPr>
              <w:t xml:space="preserve">dodavatel </w:t>
            </w:r>
            <w:r w:rsidR="001D5FE8" w:rsidRPr="00F5364B">
              <w:rPr>
                <w:rFonts w:ascii="Times New Roman" w:hAnsi="Times New Roman" w:cs="Times New Roman"/>
              </w:rPr>
              <w:t>v</w:t>
            </w:r>
            <w:r w:rsidR="001D5FE8">
              <w:rPr>
                <w:rFonts w:ascii="Times New Roman" w:hAnsi="Times New Roman" w:cs="Times New Roman"/>
              </w:rPr>
              <w:t> </w:t>
            </w:r>
            <w:r w:rsidR="001D5FE8" w:rsidRPr="00F5364B">
              <w:rPr>
                <w:rFonts w:ascii="Times New Roman" w:hAnsi="Times New Roman" w:cs="Times New Roman"/>
              </w:rPr>
              <w:t>rámci</w:t>
            </w:r>
            <w:r w:rsidR="001D5FE8">
              <w:rPr>
                <w:rFonts w:ascii="Times New Roman" w:hAnsi="Times New Roman" w:cs="Times New Roman"/>
              </w:rPr>
              <w:t xml:space="preserve"> </w:t>
            </w:r>
            <w:r w:rsidR="001D5FE8" w:rsidRPr="00F5364B">
              <w:rPr>
                <w:rFonts w:ascii="Times New Roman" w:hAnsi="Times New Roman" w:cs="Times New Roman"/>
              </w:rPr>
              <w:t>plnění.</w:t>
            </w:r>
            <w:r w:rsidR="001D5FE8">
              <w:rPr>
                <w:rFonts w:ascii="Times New Roman" w:hAnsi="Times New Roman" w:cs="Times New Roman"/>
              </w:rPr>
              <w:t xml:space="preserve"> </w:t>
            </w:r>
            <w:r w:rsidR="00441378">
              <w:rPr>
                <w:rFonts w:ascii="Times New Roman" w:hAnsi="Times New Roman" w:cs="Times New Roman"/>
              </w:rPr>
              <w:t xml:space="preserve">Objednateli </w:t>
            </w:r>
            <w:r w:rsidR="001D5FE8" w:rsidRPr="00F5364B">
              <w:rPr>
                <w:rFonts w:ascii="Times New Roman" w:hAnsi="Times New Roman" w:cs="Times New Roman"/>
              </w:rPr>
              <w:t>přísluší</w:t>
            </w:r>
            <w:r w:rsidR="001D5FE8">
              <w:rPr>
                <w:rFonts w:ascii="Times New Roman" w:hAnsi="Times New Roman" w:cs="Times New Roman"/>
              </w:rPr>
              <w:t xml:space="preserve"> </w:t>
            </w:r>
            <w:r w:rsidR="001D5FE8" w:rsidRPr="00F5364B">
              <w:rPr>
                <w:rFonts w:ascii="Times New Roman" w:hAnsi="Times New Roman" w:cs="Times New Roman"/>
              </w:rPr>
              <w:t>zejména</w:t>
            </w:r>
            <w:r w:rsidR="001D5FE8">
              <w:rPr>
                <w:rFonts w:ascii="Times New Roman" w:hAnsi="Times New Roman" w:cs="Times New Roman"/>
              </w:rPr>
              <w:t xml:space="preserve"> </w:t>
            </w:r>
            <w:r w:rsidR="001D5FE8" w:rsidRPr="00F5364B">
              <w:rPr>
                <w:rFonts w:ascii="Times New Roman" w:hAnsi="Times New Roman" w:cs="Times New Roman"/>
              </w:rPr>
              <w:t>rozhodnutí</w:t>
            </w:r>
            <w:r w:rsidR="001D5FE8">
              <w:rPr>
                <w:rFonts w:ascii="Times New Roman" w:hAnsi="Times New Roman" w:cs="Times New Roman"/>
              </w:rPr>
              <w:t xml:space="preserve"> </w:t>
            </w:r>
            <w:r w:rsidR="001D5FE8" w:rsidRPr="00F5364B">
              <w:rPr>
                <w:rFonts w:ascii="Times New Roman" w:hAnsi="Times New Roman" w:cs="Times New Roman"/>
              </w:rPr>
              <w:t>o</w:t>
            </w:r>
            <w:r w:rsidR="001D5FE8">
              <w:rPr>
                <w:rFonts w:ascii="Times New Roman" w:hAnsi="Times New Roman" w:cs="Times New Roman"/>
              </w:rPr>
              <w:t xml:space="preserve"> </w:t>
            </w:r>
            <w:r w:rsidR="001D5FE8" w:rsidRPr="00F5364B">
              <w:rPr>
                <w:rFonts w:ascii="Times New Roman" w:hAnsi="Times New Roman" w:cs="Times New Roman"/>
              </w:rPr>
              <w:t>vyloučení</w:t>
            </w:r>
            <w:r w:rsidR="001D5FE8">
              <w:rPr>
                <w:rFonts w:ascii="Times New Roman" w:hAnsi="Times New Roman" w:cs="Times New Roman"/>
              </w:rPr>
              <w:t xml:space="preserve"> </w:t>
            </w:r>
            <w:r w:rsidR="001D5FE8" w:rsidRPr="00F5364B">
              <w:rPr>
                <w:rFonts w:ascii="Times New Roman" w:hAnsi="Times New Roman" w:cs="Times New Roman"/>
              </w:rPr>
              <w:t>uchazeče,</w:t>
            </w:r>
            <w:r w:rsidR="001D5FE8">
              <w:rPr>
                <w:rFonts w:ascii="Times New Roman" w:hAnsi="Times New Roman" w:cs="Times New Roman"/>
              </w:rPr>
              <w:t xml:space="preserve"> </w:t>
            </w:r>
            <w:r w:rsidR="001D5FE8" w:rsidRPr="00F5364B">
              <w:rPr>
                <w:rFonts w:ascii="Times New Roman" w:hAnsi="Times New Roman" w:cs="Times New Roman"/>
              </w:rPr>
              <w:t>o</w:t>
            </w:r>
            <w:r w:rsidR="001D5FE8">
              <w:rPr>
                <w:rFonts w:ascii="Times New Roman" w:hAnsi="Times New Roman" w:cs="Times New Roman"/>
              </w:rPr>
              <w:t xml:space="preserve"> </w:t>
            </w:r>
            <w:r w:rsidR="001D5FE8" w:rsidRPr="00F5364B">
              <w:rPr>
                <w:rFonts w:ascii="Times New Roman" w:hAnsi="Times New Roman" w:cs="Times New Roman"/>
              </w:rPr>
              <w:t>námitkách</w:t>
            </w:r>
            <w:r w:rsidR="001D5FE8">
              <w:rPr>
                <w:rFonts w:ascii="Times New Roman" w:hAnsi="Times New Roman" w:cs="Times New Roman"/>
              </w:rPr>
              <w:t xml:space="preserve"> </w:t>
            </w:r>
            <w:r w:rsidR="001D5FE8" w:rsidRPr="00F5364B">
              <w:rPr>
                <w:rFonts w:ascii="Times New Roman" w:hAnsi="Times New Roman" w:cs="Times New Roman"/>
              </w:rPr>
              <w:t>stěžovatelů</w:t>
            </w:r>
            <w:r w:rsidR="001D5FE8">
              <w:rPr>
                <w:rFonts w:ascii="Times New Roman" w:hAnsi="Times New Roman" w:cs="Times New Roman"/>
              </w:rPr>
              <w:t xml:space="preserve"> </w:t>
            </w:r>
            <w:r w:rsidR="001D5FE8" w:rsidRPr="00F5364B">
              <w:rPr>
                <w:rFonts w:ascii="Times New Roman" w:hAnsi="Times New Roman" w:cs="Times New Roman"/>
              </w:rPr>
              <w:t>a</w:t>
            </w:r>
            <w:r w:rsidR="001D5FE8">
              <w:rPr>
                <w:rFonts w:ascii="Times New Roman" w:hAnsi="Times New Roman" w:cs="Times New Roman"/>
              </w:rPr>
              <w:t xml:space="preserve"> </w:t>
            </w:r>
            <w:r w:rsidR="001D5FE8" w:rsidRPr="00F5364B">
              <w:rPr>
                <w:rFonts w:ascii="Times New Roman" w:hAnsi="Times New Roman" w:cs="Times New Roman"/>
              </w:rPr>
              <w:t>o</w:t>
            </w:r>
            <w:r w:rsidR="001D5FE8">
              <w:rPr>
                <w:rFonts w:ascii="Times New Roman" w:hAnsi="Times New Roman" w:cs="Times New Roman"/>
              </w:rPr>
              <w:t xml:space="preserve"> </w:t>
            </w:r>
            <w:r w:rsidR="001D5FE8" w:rsidRPr="00F5364B">
              <w:rPr>
                <w:rFonts w:ascii="Times New Roman" w:hAnsi="Times New Roman" w:cs="Times New Roman"/>
              </w:rPr>
              <w:t>výběru</w:t>
            </w:r>
            <w:r w:rsidR="001D5FE8">
              <w:rPr>
                <w:rFonts w:ascii="Times New Roman" w:hAnsi="Times New Roman" w:cs="Times New Roman"/>
              </w:rPr>
              <w:t xml:space="preserve"> </w:t>
            </w:r>
            <w:r w:rsidR="001D5FE8" w:rsidRPr="00F5364B">
              <w:rPr>
                <w:rFonts w:ascii="Times New Roman" w:hAnsi="Times New Roman" w:cs="Times New Roman"/>
              </w:rPr>
              <w:t>nejvhodnější</w:t>
            </w:r>
            <w:r w:rsidR="001D5FE8">
              <w:rPr>
                <w:rFonts w:ascii="Times New Roman" w:hAnsi="Times New Roman" w:cs="Times New Roman"/>
              </w:rPr>
              <w:t xml:space="preserve"> </w:t>
            </w:r>
            <w:r w:rsidR="001D5FE8" w:rsidRPr="00F5364B">
              <w:rPr>
                <w:rFonts w:ascii="Times New Roman" w:hAnsi="Times New Roman" w:cs="Times New Roman"/>
              </w:rPr>
              <w:t xml:space="preserve">nabídky. </w:t>
            </w:r>
            <w:r w:rsidR="00441378">
              <w:rPr>
                <w:rFonts w:ascii="Times New Roman" w:hAnsi="Times New Roman" w:cs="Times New Roman"/>
              </w:rPr>
              <w:t>Dodavatel</w:t>
            </w:r>
            <w:r w:rsidR="00441378" w:rsidRPr="00F5364B">
              <w:rPr>
                <w:rFonts w:ascii="Times New Roman" w:hAnsi="Times New Roman" w:cs="Times New Roman"/>
              </w:rPr>
              <w:t xml:space="preserve"> </w:t>
            </w:r>
            <w:r w:rsidR="001D5FE8" w:rsidRPr="00F5364B">
              <w:rPr>
                <w:rFonts w:ascii="Times New Roman" w:hAnsi="Times New Roman" w:cs="Times New Roman"/>
              </w:rPr>
              <w:t>ručí za bezchybné provedení plnění předmětu této objednávky.</w:t>
            </w:r>
          </w:p>
          <w:p w14:paraId="6CC43C90" w14:textId="77777777" w:rsidR="00D135D5" w:rsidRPr="00DE768C" w:rsidRDefault="00D135D5" w:rsidP="000E1F77">
            <w:pPr>
              <w:tabs>
                <w:tab w:val="left" w:pos="1134"/>
                <w:tab w:val="center" w:pos="7513"/>
              </w:tabs>
              <w:jc w:val="both"/>
              <w:rPr>
                <w:noProof/>
                <w:sz w:val="24"/>
              </w:rPr>
            </w:pPr>
          </w:p>
        </w:tc>
      </w:tr>
    </w:tbl>
    <w:p w14:paraId="21F945DC" w14:textId="77777777" w:rsidR="00EF0B16" w:rsidRDefault="00EF0B16" w:rsidP="00EF0B16">
      <w:pPr>
        <w:tabs>
          <w:tab w:val="left" w:pos="1134"/>
          <w:tab w:val="center" w:pos="7513"/>
        </w:tabs>
        <w:jc w:val="both"/>
        <w:rPr>
          <w:noProof/>
          <w:sz w:val="24"/>
        </w:rPr>
      </w:pPr>
      <w:r>
        <w:rPr>
          <w:noProof/>
          <w:sz w:val="24"/>
        </w:rPr>
        <w:t>Veškeré výše uvedené podmínky budou dále upraveny dle aktuálních požadavků OPŽP.</w:t>
      </w:r>
    </w:p>
    <w:p w14:paraId="72F9C6A9" w14:textId="77777777" w:rsidR="00EF0B16" w:rsidRDefault="00EF0B16" w:rsidP="00EF0B16">
      <w:pPr>
        <w:tabs>
          <w:tab w:val="left" w:pos="1134"/>
          <w:tab w:val="center" w:pos="7513"/>
        </w:tabs>
        <w:jc w:val="both"/>
        <w:rPr>
          <w:noProof/>
          <w:sz w:val="24"/>
        </w:rPr>
      </w:pPr>
    </w:p>
    <w:p w14:paraId="73473502" w14:textId="77777777" w:rsidR="00EF0B16" w:rsidRDefault="00EF0B16" w:rsidP="00EF0B16">
      <w:pPr>
        <w:tabs>
          <w:tab w:val="left" w:pos="1134"/>
          <w:tab w:val="center" w:pos="7513"/>
        </w:tabs>
        <w:jc w:val="both"/>
        <w:rPr>
          <w:noProof/>
          <w:sz w:val="24"/>
        </w:rPr>
      </w:pPr>
      <w:r>
        <w:rPr>
          <w:noProof/>
          <w:sz w:val="24"/>
        </w:rPr>
        <w:t>Cena:</w:t>
      </w:r>
    </w:p>
    <w:p w14:paraId="0DC9720F" w14:textId="2D234606" w:rsidR="00EF0B16" w:rsidRDefault="00EF0B16" w:rsidP="00EF0B16">
      <w:pPr>
        <w:tabs>
          <w:tab w:val="left" w:pos="1134"/>
          <w:tab w:val="center" w:pos="7513"/>
        </w:tabs>
        <w:jc w:val="both"/>
        <w:rPr>
          <w:noProof/>
          <w:sz w:val="24"/>
        </w:rPr>
      </w:pPr>
      <w:r>
        <w:rPr>
          <w:noProof/>
          <w:sz w:val="24"/>
        </w:rPr>
        <w:t xml:space="preserve">Organizace </w:t>
      </w:r>
      <w:r w:rsidR="00C82240">
        <w:rPr>
          <w:noProof/>
          <w:sz w:val="24"/>
        </w:rPr>
        <w:t xml:space="preserve">zadávacího </w:t>
      </w:r>
      <w:r>
        <w:rPr>
          <w:noProof/>
          <w:sz w:val="24"/>
        </w:rPr>
        <w:t xml:space="preserve">řízení </w:t>
      </w:r>
      <w:r w:rsidRPr="00C82240">
        <w:rPr>
          <w:noProof/>
          <w:sz w:val="24"/>
        </w:rPr>
        <w:t>pro podlimitní zákázku zadávanou v</w:t>
      </w:r>
      <w:r w:rsidR="00C82240" w:rsidRPr="00C82240">
        <w:rPr>
          <w:noProof/>
          <w:sz w:val="24"/>
        </w:rPr>
        <w:t xml:space="preserve"> otevřeném</w:t>
      </w:r>
      <w:r w:rsidRPr="00C82240">
        <w:rPr>
          <w:noProof/>
          <w:sz w:val="24"/>
        </w:rPr>
        <w:t xml:space="preserve"> </w:t>
      </w:r>
      <w:r w:rsidR="00C82240">
        <w:rPr>
          <w:noProof/>
          <w:sz w:val="24"/>
        </w:rPr>
        <w:t xml:space="preserve">nadlimitním </w:t>
      </w:r>
      <w:r w:rsidRPr="00C82240">
        <w:rPr>
          <w:noProof/>
          <w:sz w:val="24"/>
        </w:rPr>
        <w:t>řízení</w:t>
      </w:r>
      <w:r>
        <w:rPr>
          <w:noProof/>
          <w:sz w:val="24"/>
        </w:rPr>
        <w:t xml:space="preserve">: </w:t>
      </w:r>
      <w:r w:rsidR="00C82240">
        <w:rPr>
          <w:noProof/>
          <w:sz w:val="24"/>
        </w:rPr>
        <w:t>4</w:t>
      </w:r>
      <w:r>
        <w:rPr>
          <w:noProof/>
          <w:sz w:val="24"/>
        </w:rPr>
        <w:t>8.000,00 Kč včetně DPH.</w:t>
      </w:r>
    </w:p>
    <w:p w14:paraId="2CBF7FF6" w14:textId="7BB5FF87" w:rsidR="00C82240" w:rsidRPr="00C82240" w:rsidRDefault="00C82240" w:rsidP="00EF0B16">
      <w:pPr>
        <w:tabs>
          <w:tab w:val="left" w:pos="1134"/>
          <w:tab w:val="center" w:pos="7513"/>
        </w:tabs>
        <w:jc w:val="both"/>
        <w:rPr>
          <w:noProof/>
          <w:sz w:val="24"/>
          <w:szCs w:val="24"/>
        </w:rPr>
      </w:pPr>
      <w:r>
        <w:rPr>
          <w:sz w:val="24"/>
          <w:szCs w:val="24"/>
        </w:rPr>
        <w:lastRenderedPageBreak/>
        <w:t>C</w:t>
      </w:r>
      <w:r w:rsidRPr="00C82240">
        <w:rPr>
          <w:sz w:val="24"/>
          <w:szCs w:val="24"/>
        </w:rPr>
        <w:t>ena je stanovena jako celková cena. Obsahuje veškeré nutné náklad</w:t>
      </w:r>
      <w:r w:rsidR="00272B65">
        <w:rPr>
          <w:sz w:val="24"/>
          <w:szCs w:val="24"/>
        </w:rPr>
        <w:t>y nezbytné k řádnému, úplnému a </w:t>
      </w:r>
      <w:r w:rsidRPr="00C82240">
        <w:rPr>
          <w:sz w:val="24"/>
          <w:szCs w:val="24"/>
        </w:rPr>
        <w:t>kvalitnímu provedení předmětu zakázky.</w:t>
      </w:r>
    </w:p>
    <w:p w14:paraId="04296552" w14:textId="77777777" w:rsidR="00EF0B16" w:rsidRPr="00EF0B16" w:rsidRDefault="00EF0B16" w:rsidP="00EF0B16">
      <w:pPr>
        <w:tabs>
          <w:tab w:val="left" w:pos="1134"/>
          <w:tab w:val="center" w:pos="7513"/>
        </w:tabs>
        <w:jc w:val="both"/>
        <w:rPr>
          <w:noProof/>
          <w:sz w:val="24"/>
        </w:rPr>
      </w:pPr>
      <w:r w:rsidRPr="00EF0B16">
        <w:rPr>
          <w:noProof/>
          <w:sz w:val="24"/>
        </w:rPr>
        <w:t>Vyjma prvního jednání se dále k ceně připočítává sazba 10 Kč/km, propočet bude vždy součástí faktury/daňového dokladu.</w:t>
      </w:r>
    </w:p>
    <w:p w14:paraId="4320B349" w14:textId="77777777" w:rsidR="00EF0B16" w:rsidRPr="00EF0B16" w:rsidRDefault="00EF0B16" w:rsidP="00EF0B16">
      <w:pPr>
        <w:tabs>
          <w:tab w:val="left" w:pos="1134"/>
          <w:tab w:val="center" w:pos="7513"/>
        </w:tabs>
        <w:jc w:val="both"/>
        <w:rPr>
          <w:noProof/>
          <w:sz w:val="24"/>
        </w:rPr>
      </w:pPr>
    </w:p>
    <w:p w14:paraId="588ACFB5" w14:textId="77777777" w:rsidR="00EF0B16" w:rsidRPr="00EF0B16" w:rsidRDefault="00EF0B16" w:rsidP="00EF0B16">
      <w:pPr>
        <w:tabs>
          <w:tab w:val="left" w:pos="1134"/>
          <w:tab w:val="center" w:pos="7513"/>
        </w:tabs>
        <w:jc w:val="both"/>
        <w:rPr>
          <w:noProof/>
          <w:sz w:val="24"/>
        </w:rPr>
      </w:pPr>
      <w:r w:rsidRPr="00EF0B16">
        <w:rPr>
          <w:noProof/>
          <w:sz w:val="24"/>
        </w:rPr>
        <w:t>Platební podmínky:</w:t>
      </w:r>
    </w:p>
    <w:p w14:paraId="604F4AF0" w14:textId="77777777" w:rsidR="00EF0B16" w:rsidRPr="00EF0B16" w:rsidRDefault="00EF0B16" w:rsidP="00EF0B16">
      <w:pPr>
        <w:tabs>
          <w:tab w:val="left" w:pos="1134"/>
          <w:tab w:val="center" w:pos="7513"/>
        </w:tabs>
        <w:jc w:val="both"/>
        <w:rPr>
          <w:noProof/>
          <w:sz w:val="24"/>
        </w:rPr>
      </w:pPr>
      <w:r w:rsidRPr="00EF0B16">
        <w:rPr>
          <w:noProof/>
          <w:sz w:val="24"/>
        </w:rPr>
        <w:t xml:space="preserve">Splatnost daňových dokladů bude 14 kalendářních dnů od data jejich doručení objednateli. Fakturace bude rozložena rovnoměrně do třech dílčích plnění. Faktura bude vystavena po ukončení jednotlivých kroků. </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10881"/>
      </w:tblGrid>
      <w:tr w:rsidR="001F548E" w14:paraId="2B92BCB1" w14:textId="77777777" w:rsidTr="001F548E">
        <w:trPr>
          <w:trHeight w:val="492"/>
        </w:trPr>
        <w:tc>
          <w:tcPr>
            <w:tcW w:w="10881" w:type="dxa"/>
          </w:tcPr>
          <w:p w14:paraId="5CFAC083" w14:textId="55C85108" w:rsidR="001F548E" w:rsidRDefault="001F548E" w:rsidP="001F548E">
            <w:pPr>
              <w:pStyle w:val="Default"/>
              <w:jc w:val="both"/>
              <w:rPr>
                <w:rFonts w:ascii="Times New Roman" w:hAnsi="Times New Roman" w:cs="Times New Roman"/>
              </w:rPr>
            </w:pPr>
            <w:r w:rsidRPr="001F548E">
              <w:rPr>
                <w:rFonts w:ascii="Times New Roman" w:hAnsi="Times New Roman" w:cs="Times New Roman"/>
                <w:b/>
                <w:bCs/>
              </w:rPr>
              <w:t xml:space="preserve">Záruka a smluvní pokuty: </w:t>
            </w:r>
            <w:r w:rsidR="00441378">
              <w:rPr>
                <w:rFonts w:ascii="Times New Roman" w:hAnsi="Times New Roman" w:cs="Times New Roman"/>
              </w:rPr>
              <w:t>Dodavatel</w:t>
            </w:r>
            <w:r w:rsidR="00441378" w:rsidRPr="001F548E">
              <w:rPr>
                <w:rFonts w:ascii="Times New Roman" w:hAnsi="Times New Roman" w:cs="Times New Roman"/>
              </w:rPr>
              <w:t xml:space="preserve"> </w:t>
            </w:r>
            <w:r w:rsidRPr="001F548E">
              <w:rPr>
                <w:rFonts w:ascii="Times New Roman" w:hAnsi="Times New Roman" w:cs="Times New Roman"/>
              </w:rPr>
              <w:t xml:space="preserve">neodpovídá za vady, které byly způsobeny použitím podkladů převzatých od </w:t>
            </w:r>
            <w:r w:rsidR="00441378">
              <w:rPr>
                <w:rFonts w:ascii="Times New Roman" w:hAnsi="Times New Roman" w:cs="Times New Roman"/>
              </w:rPr>
              <w:t>objednatele</w:t>
            </w:r>
            <w:r w:rsidRPr="001F548E">
              <w:rPr>
                <w:rFonts w:ascii="Times New Roman" w:hAnsi="Times New Roman" w:cs="Times New Roman"/>
              </w:rPr>
              <w:t xml:space="preserve">, či pokynů udělených </w:t>
            </w:r>
            <w:r w:rsidR="00441378">
              <w:rPr>
                <w:rFonts w:ascii="Times New Roman" w:hAnsi="Times New Roman" w:cs="Times New Roman"/>
              </w:rPr>
              <w:t>objednatelem</w:t>
            </w:r>
            <w:r w:rsidRPr="001F548E">
              <w:rPr>
                <w:rFonts w:ascii="Times New Roman" w:hAnsi="Times New Roman" w:cs="Times New Roman"/>
              </w:rPr>
              <w:t xml:space="preserve">, u kterých </w:t>
            </w:r>
            <w:r w:rsidR="00441378">
              <w:rPr>
                <w:rFonts w:ascii="Times New Roman" w:hAnsi="Times New Roman" w:cs="Times New Roman"/>
              </w:rPr>
              <w:t>dodavatel</w:t>
            </w:r>
            <w:r w:rsidR="00441378" w:rsidRPr="001F548E">
              <w:rPr>
                <w:rFonts w:ascii="Times New Roman" w:hAnsi="Times New Roman" w:cs="Times New Roman"/>
              </w:rPr>
              <w:t xml:space="preserve"> </w:t>
            </w:r>
            <w:r w:rsidRPr="001F548E">
              <w:rPr>
                <w:rFonts w:ascii="Times New Roman" w:hAnsi="Times New Roman" w:cs="Times New Roman"/>
              </w:rPr>
              <w:t xml:space="preserve">ani při vynaložení veškeré odborné péče nemohl zjistit jejich nevhodnost, případně na ně upozornil </w:t>
            </w:r>
            <w:r w:rsidR="00441378">
              <w:rPr>
                <w:rFonts w:ascii="Times New Roman" w:hAnsi="Times New Roman" w:cs="Times New Roman"/>
              </w:rPr>
              <w:t>objednatele</w:t>
            </w:r>
            <w:r w:rsidRPr="001F548E">
              <w:rPr>
                <w:rFonts w:ascii="Times New Roman" w:hAnsi="Times New Roman" w:cs="Times New Roman"/>
              </w:rPr>
              <w:t xml:space="preserve">, ale ten na jejich použití trval. </w:t>
            </w:r>
            <w:r w:rsidR="00441378">
              <w:rPr>
                <w:rFonts w:ascii="Times New Roman" w:hAnsi="Times New Roman" w:cs="Times New Roman"/>
              </w:rPr>
              <w:t>Dodavatel</w:t>
            </w:r>
            <w:r w:rsidR="00441378" w:rsidRPr="001F548E">
              <w:rPr>
                <w:rFonts w:ascii="Times New Roman" w:hAnsi="Times New Roman" w:cs="Times New Roman"/>
              </w:rPr>
              <w:t xml:space="preserve"> </w:t>
            </w:r>
            <w:r w:rsidRPr="001F548E">
              <w:rPr>
                <w:rFonts w:ascii="Times New Roman" w:hAnsi="Times New Roman" w:cs="Times New Roman"/>
              </w:rPr>
              <w:t xml:space="preserve">neodpovídá za vady, které byly způsobeny prodlením </w:t>
            </w:r>
            <w:r w:rsidR="00441378">
              <w:rPr>
                <w:rFonts w:ascii="Times New Roman" w:hAnsi="Times New Roman" w:cs="Times New Roman"/>
              </w:rPr>
              <w:t>objednatele</w:t>
            </w:r>
            <w:r w:rsidR="00441378" w:rsidRPr="001F548E" w:rsidDel="00441378">
              <w:rPr>
                <w:rFonts w:ascii="Times New Roman" w:hAnsi="Times New Roman" w:cs="Times New Roman"/>
              </w:rPr>
              <w:t xml:space="preserve"> </w:t>
            </w:r>
            <w:r w:rsidRPr="001F548E">
              <w:rPr>
                <w:rFonts w:ascii="Times New Roman" w:hAnsi="Times New Roman" w:cs="Times New Roman"/>
              </w:rPr>
              <w:t xml:space="preserve">či projektanta a </w:t>
            </w:r>
            <w:r w:rsidR="00441378">
              <w:rPr>
                <w:rFonts w:ascii="Times New Roman" w:hAnsi="Times New Roman" w:cs="Times New Roman"/>
              </w:rPr>
              <w:t>objednatel</w:t>
            </w:r>
            <w:r w:rsidR="00441378" w:rsidRPr="001F548E" w:rsidDel="00441378">
              <w:rPr>
                <w:rFonts w:ascii="Times New Roman" w:hAnsi="Times New Roman" w:cs="Times New Roman"/>
              </w:rPr>
              <w:t xml:space="preserve"> </w:t>
            </w:r>
            <w:r w:rsidRPr="001F548E">
              <w:rPr>
                <w:rFonts w:ascii="Times New Roman" w:hAnsi="Times New Roman" w:cs="Times New Roman"/>
              </w:rPr>
              <w:t xml:space="preserve">byl na možné marné uplynutí lhůt upozorněn. </w:t>
            </w:r>
            <w:r w:rsidR="00441378">
              <w:rPr>
                <w:rFonts w:ascii="Times New Roman" w:hAnsi="Times New Roman" w:cs="Times New Roman"/>
              </w:rPr>
              <w:t>Dodavatel</w:t>
            </w:r>
            <w:r w:rsidR="00441378" w:rsidRPr="001F548E">
              <w:rPr>
                <w:rFonts w:ascii="Times New Roman" w:hAnsi="Times New Roman" w:cs="Times New Roman"/>
              </w:rPr>
              <w:t xml:space="preserve"> </w:t>
            </w:r>
            <w:r w:rsidRPr="001F548E">
              <w:rPr>
                <w:rFonts w:ascii="Times New Roman" w:hAnsi="Times New Roman" w:cs="Times New Roman"/>
              </w:rPr>
              <w:t xml:space="preserve">odpovídá za škody vzniklé z důsledku neplnění smluvních podmínek. </w:t>
            </w:r>
          </w:p>
          <w:p w14:paraId="1AB84DF0" w14:textId="77777777" w:rsidR="007309B2" w:rsidRPr="001F548E" w:rsidRDefault="007309B2" w:rsidP="001F548E">
            <w:pPr>
              <w:pStyle w:val="Default"/>
              <w:jc w:val="both"/>
              <w:rPr>
                <w:rFonts w:ascii="Times New Roman" w:hAnsi="Times New Roman" w:cs="Times New Roman"/>
              </w:rPr>
            </w:pPr>
          </w:p>
        </w:tc>
      </w:tr>
      <w:tr w:rsidR="001F548E" w14:paraId="6C9AA0E7" w14:textId="77777777" w:rsidTr="001F548E">
        <w:trPr>
          <w:trHeight w:val="387"/>
        </w:trPr>
        <w:tc>
          <w:tcPr>
            <w:tcW w:w="10881" w:type="dxa"/>
          </w:tcPr>
          <w:p w14:paraId="375D973C" w14:textId="17A588C9" w:rsidR="001F548E" w:rsidRPr="001F548E" w:rsidRDefault="00441378" w:rsidP="001F548E">
            <w:pPr>
              <w:pStyle w:val="Default"/>
              <w:jc w:val="both"/>
              <w:rPr>
                <w:rFonts w:ascii="Times New Roman" w:hAnsi="Times New Roman" w:cs="Times New Roman"/>
              </w:rPr>
            </w:pPr>
            <w:r>
              <w:rPr>
                <w:rFonts w:ascii="Times New Roman" w:hAnsi="Times New Roman" w:cs="Times New Roman"/>
              </w:rPr>
              <w:t>Objednatel</w:t>
            </w:r>
            <w:r w:rsidRPr="001F548E" w:rsidDel="00441378">
              <w:rPr>
                <w:rFonts w:ascii="Times New Roman" w:hAnsi="Times New Roman" w:cs="Times New Roman"/>
              </w:rPr>
              <w:t xml:space="preserve"> </w:t>
            </w:r>
            <w:r w:rsidR="001F548E" w:rsidRPr="001F548E">
              <w:rPr>
                <w:rFonts w:ascii="Times New Roman" w:hAnsi="Times New Roman" w:cs="Times New Roman"/>
              </w:rPr>
              <w:t xml:space="preserve">je oprávněn po </w:t>
            </w:r>
            <w:r>
              <w:rPr>
                <w:rFonts w:ascii="Times New Roman" w:hAnsi="Times New Roman" w:cs="Times New Roman"/>
              </w:rPr>
              <w:t>dodavateli</w:t>
            </w:r>
            <w:r w:rsidRPr="001F548E">
              <w:rPr>
                <w:rFonts w:ascii="Times New Roman" w:hAnsi="Times New Roman" w:cs="Times New Roman"/>
              </w:rPr>
              <w:t xml:space="preserve"> </w:t>
            </w:r>
            <w:r w:rsidR="001F548E" w:rsidRPr="001F548E">
              <w:rPr>
                <w:rFonts w:ascii="Times New Roman" w:hAnsi="Times New Roman" w:cs="Times New Roman"/>
              </w:rPr>
              <w:t xml:space="preserve">požadovat úhradu smluvní pokuty v případě, že z důvodu pochybení způsobeného výlučně </w:t>
            </w:r>
            <w:r>
              <w:rPr>
                <w:rFonts w:ascii="Times New Roman" w:hAnsi="Times New Roman" w:cs="Times New Roman"/>
              </w:rPr>
              <w:t>dodavatelem</w:t>
            </w:r>
            <w:r w:rsidRPr="001F548E">
              <w:rPr>
                <w:rFonts w:ascii="Times New Roman" w:hAnsi="Times New Roman" w:cs="Times New Roman"/>
              </w:rPr>
              <w:t xml:space="preserve"> </w:t>
            </w:r>
            <w:r w:rsidR="001F548E" w:rsidRPr="001F548E">
              <w:rPr>
                <w:rFonts w:ascii="Times New Roman" w:hAnsi="Times New Roman" w:cs="Times New Roman"/>
              </w:rPr>
              <w:t xml:space="preserve">dojde Úřadem pro ochranu hospodářské soutěže ke zrušení zadávacího řízení, a to ve výši odměny </w:t>
            </w:r>
            <w:r>
              <w:rPr>
                <w:rFonts w:ascii="Times New Roman" w:hAnsi="Times New Roman" w:cs="Times New Roman"/>
              </w:rPr>
              <w:t>dodavatele</w:t>
            </w:r>
            <w:r w:rsidRPr="001F548E">
              <w:rPr>
                <w:rFonts w:ascii="Times New Roman" w:hAnsi="Times New Roman" w:cs="Times New Roman"/>
              </w:rPr>
              <w:t xml:space="preserve"> </w:t>
            </w:r>
            <w:r w:rsidR="001F548E" w:rsidRPr="001F548E">
              <w:rPr>
                <w:rFonts w:ascii="Times New Roman" w:hAnsi="Times New Roman" w:cs="Times New Roman"/>
              </w:rPr>
              <w:t xml:space="preserve">za provedení zadávacího řízení, nebo je oprávněn požadovat a </w:t>
            </w:r>
            <w:r>
              <w:rPr>
                <w:rFonts w:ascii="Times New Roman" w:hAnsi="Times New Roman" w:cs="Times New Roman"/>
              </w:rPr>
              <w:t>dodavatel</w:t>
            </w:r>
            <w:r w:rsidRPr="001F548E">
              <w:rPr>
                <w:rFonts w:ascii="Times New Roman" w:hAnsi="Times New Roman" w:cs="Times New Roman"/>
              </w:rPr>
              <w:t xml:space="preserve"> </w:t>
            </w:r>
            <w:r w:rsidR="001F548E" w:rsidRPr="001F548E">
              <w:rPr>
                <w:rFonts w:ascii="Times New Roman" w:hAnsi="Times New Roman" w:cs="Times New Roman"/>
              </w:rPr>
              <w:t xml:space="preserve">je povinen provést následné organizační zajištění opakovaného zadávacího řízení bezplatně. O formě uplatnění sankce rozhodne </w:t>
            </w:r>
            <w:r>
              <w:rPr>
                <w:rFonts w:ascii="Times New Roman" w:hAnsi="Times New Roman" w:cs="Times New Roman"/>
              </w:rPr>
              <w:t>objednatel</w:t>
            </w:r>
            <w:r w:rsidR="001F548E" w:rsidRPr="001F548E">
              <w:rPr>
                <w:rFonts w:ascii="Times New Roman" w:hAnsi="Times New Roman" w:cs="Times New Roman"/>
              </w:rPr>
              <w:t xml:space="preserve">. </w:t>
            </w:r>
          </w:p>
          <w:p w14:paraId="1C7FB6D6" w14:textId="77777777" w:rsidR="001F548E" w:rsidRPr="001F548E" w:rsidRDefault="001F548E" w:rsidP="001F548E">
            <w:pPr>
              <w:pStyle w:val="Default"/>
              <w:jc w:val="both"/>
              <w:rPr>
                <w:rFonts w:ascii="Times New Roman" w:hAnsi="Times New Roman" w:cs="Times New Roman"/>
              </w:rPr>
            </w:pPr>
          </w:p>
          <w:tbl>
            <w:tblPr>
              <w:tblW w:w="10773" w:type="dxa"/>
              <w:tblBorders>
                <w:top w:val="nil"/>
                <w:left w:val="nil"/>
                <w:bottom w:val="nil"/>
                <w:right w:val="nil"/>
              </w:tblBorders>
              <w:tblLayout w:type="fixed"/>
              <w:tblLook w:val="0000" w:firstRow="0" w:lastRow="0" w:firstColumn="0" w:lastColumn="0" w:noHBand="0" w:noVBand="0"/>
            </w:tblPr>
            <w:tblGrid>
              <w:gridCol w:w="10773"/>
            </w:tblGrid>
            <w:tr w:rsidR="001F548E" w:rsidRPr="001F548E" w14:paraId="2AECACAB" w14:textId="77777777" w:rsidTr="001F548E">
              <w:trPr>
                <w:trHeight w:val="387"/>
              </w:trPr>
              <w:tc>
                <w:tcPr>
                  <w:tcW w:w="10773" w:type="dxa"/>
                </w:tcPr>
                <w:p w14:paraId="6A95E1A4" w14:textId="09BE6648" w:rsidR="001F548E" w:rsidRDefault="00441378" w:rsidP="001F548E">
                  <w:pPr>
                    <w:pStyle w:val="Default"/>
                    <w:ind w:left="-108"/>
                    <w:jc w:val="both"/>
                    <w:rPr>
                      <w:rFonts w:ascii="Times New Roman" w:hAnsi="Times New Roman" w:cs="Times New Roman"/>
                    </w:rPr>
                  </w:pPr>
                  <w:r>
                    <w:rPr>
                      <w:rFonts w:ascii="Times New Roman" w:hAnsi="Times New Roman" w:cs="Times New Roman"/>
                    </w:rPr>
                    <w:t>Objednatel</w:t>
                  </w:r>
                  <w:r w:rsidRPr="001F548E" w:rsidDel="00441378">
                    <w:rPr>
                      <w:rFonts w:ascii="Times New Roman" w:hAnsi="Times New Roman" w:cs="Times New Roman"/>
                    </w:rPr>
                    <w:t xml:space="preserve"> </w:t>
                  </w:r>
                  <w:r w:rsidR="001F548E" w:rsidRPr="001F548E">
                    <w:rPr>
                      <w:rFonts w:ascii="Times New Roman" w:hAnsi="Times New Roman" w:cs="Times New Roman"/>
                    </w:rPr>
                    <w:t xml:space="preserve">je oprávněn po </w:t>
                  </w:r>
                  <w:r>
                    <w:rPr>
                      <w:rFonts w:ascii="Times New Roman" w:hAnsi="Times New Roman" w:cs="Times New Roman"/>
                    </w:rPr>
                    <w:t>dodavateli</w:t>
                  </w:r>
                  <w:r w:rsidRPr="001F548E">
                    <w:rPr>
                      <w:rFonts w:ascii="Times New Roman" w:hAnsi="Times New Roman" w:cs="Times New Roman"/>
                    </w:rPr>
                    <w:t xml:space="preserve"> </w:t>
                  </w:r>
                  <w:r w:rsidR="001F548E" w:rsidRPr="001F548E">
                    <w:rPr>
                      <w:rFonts w:ascii="Times New Roman" w:hAnsi="Times New Roman" w:cs="Times New Roman"/>
                    </w:rPr>
                    <w:t xml:space="preserve">požadovat úhradu smluvní pokuty v případě, že z důvodu pochybení způsobeného výlučně </w:t>
                  </w:r>
                  <w:r>
                    <w:rPr>
                      <w:rFonts w:ascii="Times New Roman" w:hAnsi="Times New Roman" w:cs="Times New Roman"/>
                    </w:rPr>
                    <w:t>dodavatelem</w:t>
                  </w:r>
                  <w:r w:rsidRPr="001F548E">
                    <w:rPr>
                      <w:rFonts w:ascii="Times New Roman" w:hAnsi="Times New Roman" w:cs="Times New Roman"/>
                    </w:rPr>
                    <w:t xml:space="preserve"> </w:t>
                  </w:r>
                  <w:r w:rsidR="001F548E" w:rsidRPr="001F548E">
                    <w:rPr>
                      <w:rFonts w:ascii="Times New Roman" w:hAnsi="Times New Roman" w:cs="Times New Roman"/>
                    </w:rPr>
                    <w:t xml:space="preserve">dojde Úřadem pro ochranu hospodářské soutěže k nařízení jiného nápravného opatření, než je uvedeno v předešlém odstavci, a to ve výši 15.000 Kč za jednotlivý případ, nebo je oprávněn požadovat po </w:t>
                  </w:r>
                  <w:r w:rsidR="00E418A1">
                    <w:rPr>
                      <w:rFonts w:ascii="Times New Roman" w:hAnsi="Times New Roman" w:cs="Times New Roman"/>
                    </w:rPr>
                    <w:t xml:space="preserve">dodavateli </w:t>
                  </w:r>
                  <w:r w:rsidR="001F548E" w:rsidRPr="001F548E">
                    <w:rPr>
                      <w:rFonts w:ascii="Times New Roman" w:hAnsi="Times New Roman" w:cs="Times New Roman"/>
                    </w:rPr>
                    <w:t xml:space="preserve">provedení realizace takového nápravného opatření bezplatně. O formě uplatnění sankce rozhodně </w:t>
                  </w:r>
                  <w:r w:rsidR="00E418A1">
                    <w:rPr>
                      <w:rFonts w:ascii="Times New Roman" w:hAnsi="Times New Roman" w:cs="Times New Roman"/>
                    </w:rPr>
                    <w:t>objednatel</w:t>
                  </w:r>
                  <w:r w:rsidR="001F548E" w:rsidRPr="001F548E">
                    <w:rPr>
                      <w:rFonts w:ascii="Times New Roman" w:hAnsi="Times New Roman" w:cs="Times New Roman"/>
                    </w:rPr>
                    <w:t xml:space="preserve">. </w:t>
                  </w:r>
                </w:p>
                <w:p w14:paraId="12FE4FBC" w14:textId="77777777" w:rsidR="007309B2" w:rsidRDefault="007309B2" w:rsidP="001F548E">
                  <w:pPr>
                    <w:pStyle w:val="Default"/>
                    <w:ind w:left="-108"/>
                    <w:jc w:val="both"/>
                    <w:rPr>
                      <w:rFonts w:ascii="Times New Roman" w:hAnsi="Times New Roman" w:cs="Times New Roman"/>
                    </w:rPr>
                  </w:pPr>
                </w:p>
                <w:p w14:paraId="41459C24" w14:textId="43F5EE56" w:rsidR="007309B2" w:rsidRPr="007309B2" w:rsidRDefault="007309B2" w:rsidP="007309B2">
                  <w:pPr>
                    <w:pStyle w:val="Default"/>
                    <w:ind w:left="-108"/>
                    <w:jc w:val="both"/>
                    <w:rPr>
                      <w:rFonts w:ascii="Times New Roman" w:hAnsi="Times New Roman" w:cs="Times New Roman"/>
                    </w:rPr>
                  </w:pPr>
                  <w:r w:rsidRPr="007309B2">
                    <w:rPr>
                      <w:rFonts w:ascii="Times New Roman" w:hAnsi="Times New Roman" w:cs="Times New Roman"/>
                    </w:rPr>
                    <w:t xml:space="preserve">Jestliže bude </w:t>
                  </w:r>
                  <w:r w:rsidR="00E418A1">
                    <w:rPr>
                      <w:rFonts w:ascii="Times New Roman" w:hAnsi="Times New Roman" w:cs="Times New Roman"/>
                    </w:rPr>
                    <w:t>objednateli</w:t>
                  </w:r>
                  <w:r w:rsidR="00E418A1" w:rsidRPr="007309B2">
                    <w:rPr>
                      <w:rFonts w:ascii="Times New Roman" w:hAnsi="Times New Roman" w:cs="Times New Roman"/>
                    </w:rPr>
                    <w:t xml:space="preserve"> </w:t>
                  </w:r>
                  <w:r w:rsidRPr="007309B2">
                    <w:rPr>
                      <w:rFonts w:ascii="Times New Roman" w:hAnsi="Times New Roman" w:cs="Times New Roman"/>
                    </w:rPr>
                    <w:t xml:space="preserve">uložena vinou </w:t>
                  </w:r>
                  <w:r w:rsidR="00E418A1">
                    <w:rPr>
                      <w:rFonts w:ascii="Times New Roman" w:hAnsi="Times New Roman" w:cs="Times New Roman"/>
                    </w:rPr>
                    <w:t>dodavatele</w:t>
                  </w:r>
                  <w:r w:rsidR="00E418A1" w:rsidRPr="007309B2">
                    <w:rPr>
                      <w:rFonts w:ascii="Times New Roman" w:hAnsi="Times New Roman" w:cs="Times New Roman"/>
                    </w:rPr>
                    <w:t xml:space="preserve"> </w:t>
                  </w:r>
                  <w:r w:rsidRPr="007309B2">
                    <w:rPr>
                      <w:rFonts w:ascii="Times New Roman" w:hAnsi="Times New Roman" w:cs="Times New Roman"/>
                    </w:rPr>
                    <w:t xml:space="preserve">pokuta ze strany Úřadu pro ochranu hospodářské soutěže, nebo jiného dozorujícího orgánu, je </w:t>
                  </w:r>
                  <w:r w:rsidR="00E418A1">
                    <w:rPr>
                      <w:rFonts w:ascii="Times New Roman" w:hAnsi="Times New Roman" w:cs="Times New Roman"/>
                    </w:rPr>
                    <w:t>dodavatel</w:t>
                  </w:r>
                  <w:r w:rsidR="00E418A1" w:rsidRPr="007309B2">
                    <w:rPr>
                      <w:rFonts w:ascii="Times New Roman" w:hAnsi="Times New Roman" w:cs="Times New Roman"/>
                    </w:rPr>
                    <w:t xml:space="preserve"> </w:t>
                  </w:r>
                  <w:r w:rsidRPr="007309B2">
                    <w:rPr>
                      <w:rFonts w:ascii="Times New Roman" w:hAnsi="Times New Roman" w:cs="Times New Roman"/>
                    </w:rPr>
                    <w:t xml:space="preserve">povinen tuto částku jako vzniklou škodu </w:t>
                  </w:r>
                  <w:r w:rsidR="00E418A1">
                    <w:rPr>
                      <w:rFonts w:ascii="Times New Roman" w:hAnsi="Times New Roman" w:cs="Times New Roman"/>
                    </w:rPr>
                    <w:t>objednateli</w:t>
                  </w:r>
                  <w:r w:rsidR="00E418A1" w:rsidRPr="007309B2">
                    <w:rPr>
                      <w:rFonts w:ascii="Times New Roman" w:hAnsi="Times New Roman" w:cs="Times New Roman"/>
                    </w:rPr>
                    <w:t xml:space="preserve"> </w:t>
                  </w:r>
                  <w:r w:rsidRPr="007309B2">
                    <w:rPr>
                      <w:rFonts w:ascii="Times New Roman" w:hAnsi="Times New Roman" w:cs="Times New Roman"/>
                    </w:rPr>
                    <w:t xml:space="preserve">uhradit včetně nákladů správního nebo soudního řízení. </w:t>
                  </w:r>
                </w:p>
                <w:p w14:paraId="2683D770" w14:textId="77777777" w:rsidR="007309B2" w:rsidRPr="001F548E" w:rsidRDefault="007309B2" w:rsidP="001F548E">
                  <w:pPr>
                    <w:pStyle w:val="Default"/>
                    <w:ind w:left="-108"/>
                    <w:jc w:val="both"/>
                    <w:rPr>
                      <w:rFonts w:ascii="Times New Roman" w:hAnsi="Times New Roman" w:cs="Times New Roman"/>
                    </w:rPr>
                  </w:pPr>
                </w:p>
              </w:tc>
            </w:tr>
            <w:tr w:rsidR="001F548E" w:rsidRPr="001F548E" w14:paraId="4510E99D" w14:textId="77777777" w:rsidTr="001F548E">
              <w:trPr>
                <w:trHeight w:val="284"/>
              </w:trPr>
              <w:tc>
                <w:tcPr>
                  <w:tcW w:w="10773" w:type="dxa"/>
                </w:tcPr>
                <w:p w14:paraId="54A8F2D0" w14:textId="2086153E" w:rsidR="001F548E" w:rsidRDefault="001F548E" w:rsidP="007309B2">
                  <w:pPr>
                    <w:pStyle w:val="Default"/>
                    <w:ind w:left="-108"/>
                    <w:jc w:val="both"/>
                    <w:rPr>
                      <w:rFonts w:ascii="Times New Roman" w:hAnsi="Times New Roman" w:cs="Times New Roman"/>
                    </w:rPr>
                  </w:pPr>
                  <w:r w:rsidRPr="001F548E">
                    <w:rPr>
                      <w:rFonts w:ascii="Times New Roman" w:hAnsi="Times New Roman" w:cs="Times New Roman"/>
                    </w:rPr>
                    <w:t xml:space="preserve">Jestliže dojde k prodlení </w:t>
                  </w:r>
                  <w:r w:rsidR="00E418A1">
                    <w:rPr>
                      <w:rFonts w:ascii="Times New Roman" w:hAnsi="Times New Roman" w:cs="Times New Roman"/>
                    </w:rPr>
                    <w:t>dodavatele</w:t>
                  </w:r>
                  <w:r w:rsidR="00E418A1" w:rsidRPr="001F548E">
                    <w:rPr>
                      <w:rFonts w:ascii="Times New Roman" w:hAnsi="Times New Roman" w:cs="Times New Roman"/>
                    </w:rPr>
                    <w:t xml:space="preserve"> </w:t>
                  </w:r>
                  <w:r w:rsidRPr="001F548E">
                    <w:rPr>
                      <w:rFonts w:ascii="Times New Roman" w:hAnsi="Times New Roman" w:cs="Times New Roman"/>
                    </w:rPr>
                    <w:t xml:space="preserve">s plněním termínů v této objednávce stanovených a toto prodlení bude způsobeno výlučně důvody na straně </w:t>
                  </w:r>
                  <w:r w:rsidR="00E418A1">
                    <w:rPr>
                      <w:rFonts w:ascii="Times New Roman" w:hAnsi="Times New Roman" w:cs="Times New Roman"/>
                    </w:rPr>
                    <w:t>dodavatele</w:t>
                  </w:r>
                  <w:r w:rsidRPr="001F548E">
                    <w:rPr>
                      <w:rFonts w:ascii="Times New Roman" w:hAnsi="Times New Roman" w:cs="Times New Roman"/>
                    </w:rPr>
                    <w:t xml:space="preserve">, má </w:t>
                  </w:r>
                  <w:r w:rsidR="00E418A1">
                    <w:rPr>
                      <w:rFonts w:ascii="Times New Roman" w:hAnsi="Times New Roman" w:cs="Times New Roman"/>
                    </w:rPr>
                    <w:t>objednatel</w:t>
                  </w:r>
                  <w:r w:rsidR="00E418A1" w:rsidRPr="001F548E">
                    <w:rPr>
                      <w:rFonts w:ascii="Times New Roman" w:hAnsi="Times New Roman" w:cs="Times New Roman"/>
                    </w:rPr>
                    <w:t xml:space="preserve"> </w:t>
                  </w:r>
                  <w:r w:rsidRPr="001F548E">
                    <w:rPr>
                      <w:rFonts w:ascii="Times New Roman" w:hAnsi="Times New Roman" w:cs="Times New Roman"/>
                    </w:rPr>
                    <w:t xml:space="preserve">vůči </w:t>
                  </w:r>
                  <w:r w:rsidR="00E418A1">
                    <w:rPr>
                      <w:rFonts w:ascii="Times New Roman" w:hAnsi="Times New Roman" w:cs="Times New Roman"/>
                    </w:rPr>
                    <w:t>dodavateli</w:t>
                  </w:r>
                  <w:r w:rsidR="00E418A1" w:rsidRPr="001F548E">
                    <w:rPr>
                      <w:rFonts w:ascii="Times New Roman" w:hAnsi="Times New Roman" w:cs="Times New Roman"/>
                    </w:rPr>
                    <w:t xml:space="preserve"> </w:t>
                  </w:r>
                  <w:r w:rsidRPr="001F548E">
                    <w:rPr>
                      <w:rFonts w:ascii="Times New Roman" w:hAnsi="Times New Roman" w:cs="Times New Roman"/>
                    </w:rPr>
                    <w:t xml:space="preserve">nárok na zaplacení smluvní pokuty ve výši 0,2 % z celkové ceny díla, za každý i jen započatý den prodlení. </w:t>
                  </w:r>
                </w:p>
                <w:p w14:paraId="7077F578" w14:textId="77777777" w:rsidR="007309B2" w:rsidRPr="001F548E" w:rsidRDefault="007309B2" w:rsidP="007309B2">
                  <w:pPr>
                    <w:pStyle w:val="Default"/>
                    <w:ind w:left="-108"/>
                    <w:jc w:val="both"/>
                    <w:rPr>
                      <w:rFonts w:ascii="Times New Roman" w:hAnsi="Times New Roman" w:cs="Times New Roman"/>
                    </w:rPr>
                  </w:pPr>
                </w:p>
              </w:tc>
            </w:tr>
          </w:tbl>
          <w:p w14:paraId="34DF10F7" w14:textId="77777777" w:rsidR="001F548E" w:rsidRPr="001F548E" w:rsidRDefault="001F548E" w:rsidP="001F548E">
            <w:pPr>
              <w:pStyle w:val="Default"/>
              <w:jc w:val="both"/>
              <w:rPr>
                <w:rFonts w:ascii="Times New Roman" w:hAnsi="Times New Roman" w:cs="Times New Roman"/>
              </w:rPr>
            </w:pPr>
          </w:p>
        </w:tc>
      </w:tr>
      <w:tr w:rsidR="001F548E" w14:paraId="06C49D10" w14:textId="77777777" w:rsidTr="001F548E">
        <w:trPr>
          <w:trHeight w:val="593"/>
        </w:trPr>
        <w:tc>
          <w:tcPr>
            <w:tcW w:w="10881" w:type="dxa"/>
          </w:tcPr>
          <w:p w14:paraId="031BC192" w14:textId="77777777" w:rsidR="001F548E" w:rsidRDefault="001F548E" w:rsidP="001F548E">
            <w:pPr>
              <w:pStyle w:val="Default"/>
              <w:jc w:val="both"/>
              <w:rPr>
                <w:rFonts w:ascii="Times New Roman" w:hAnsi="Times New Roman" w:cs="Times New Roman"/>
              </w:rPr>
            </w:pPr>
            <w:r w:rsidRPr="001F548E">
              <w:rPr>
                <w:rFonts w:ascii="Times New Roman" w:hAnsi="Times New Roman" w:cs="Times New Roman"/>
              </w:rPr>
              <w:t xml:space="preserve">Smluvní pokuty lze uložit opakovaně za každý jednotlivý případ. Zaplacením smluvní pokuty není dotčeno právo na náhradu škody. Výše smluvních pokut se do výše náhrady škody nezapočítává. Dle výslovné dohody smluvních stran, lze sankce (smluvní pokuty, úroky z prodlení, apod.) vzniklé na základě této smlouvy, uplatnit nejpozději do 90 dnů ode dne, kdy nárok na vyúčtování majetkové sankce vznikl. Marným uplynutím této lhůty nárok na zaplacení sankce zaniká. Pokud však sankcionovaná skutečnost stále trvá, nebo v posledních 90 dnech trvala, lze uplatnit smluvní pokutu a případné další sankce, max. však za období posledních 90 dnů. </w:t>
            </w:r>
          </w:p>
          <w:p w14:paraId="5ADDB70F" w14:textId="77777777" w:rsidR="007309B2" w:rsidRPr="001F548E" w:rsidRDefault="007309B2" w:rsidP="001F548E">
            <w:pPr>
              <w:pStyle w:val="Default"/>
              <w:jc w:val="both"/>
              <w:rPr>
                <w:rFonts w:ascii="Times New Roman" w:hAnsi="Times New Roman" w:cs="Times New Roman"/>
              </w:rPr>
            </w:pPr>
          </w:p>
        </w:tc>
      </w:tr>
      <w:tr w:rsidR="001F548E" w14:paraId="7D2D9533" w14:textId="77777777" w:rsidTr="001F548E">
        <w:trPr>
          <w:trHeight w:val="180"/>
        </w:trPr>
        <w:tc>
          <w:tcPr>
            <w:tcW w:w="10881" w:type="dxa"/>
          </w:tcPr>
          <w:p w14:paraId="3FCA146D" w14:textId="6B1D6B49" w:rsidR="001F548E" w:rsidRDefault="001F548E" w:rsidP="001F548E">
            <w:pPr>
              <w:pStyle w:val="Default"/>
              <w:jc w:val="both"/>
              <w:rPr>
                <w:rFonts w:ascii="Times New Roman" w:hAnsi="Times New Roman" w:cs="Times New Roman"/>
              </w:rPr>
            </w:pPr>
            <w:r w:rsidRPr="001F548E">
              <w:rPr>
                <w:rFonts w:ascii="Times New Roman" w:hAnsi="Times New Roman" w:cs="Times New Roman"/>
              </w:rPr>
              <w:t xml:space="preserve">Jestliže bude </w:t>
            </w:r>
            <w:r w:rsidR="00E418A1">
              <w:rPr>
                <w:rFonts w:ascii="Times New Roman" w:hAnsi="Times New Roman" w:cs="Times New Roman"/>
              </w:rPr>
              <w:t>objednatel</w:t>
            </w:r>
            <w:r w:rsidR="00E418A1" w:rsidRPr="001F548E">
              <w:rPr>
                <w:rFonts w:ascii="Times New Roman" w:hAnsi="Times New Roman" w:cs="Times New Roman"/>
              </w:rPr>
              <w:t xml:space="preserve"> </w:t>
            </w:r>
            <w:r w:rsidRPr="001F548E">
              <w:rPr>
                <w:rFonts w:ascii="Times New Roman" w:hAnsi="Times New Roman" w:cs="Times New Roman"/>
              </w:rPr>
              <w:t xml:space="preserve">v prodlení se zaplacením dohodnuté úplaty dle této smlouvy, zaplatí </w:t>
            </w:r>
            <w:r w:rsidR="00E418A1">
              <w:rPr>
                <w:rFonts w:ascii="Times New Roman" w:hAnsi="Times New Roman" w:cs="Times New Roman"/>
              </w:rPr>
              <w:t>dodavateli</w:t>
            </w:r>
            <w:r w:rsidR="00E418A1" w:rsidRPr="001F548E">
              <w:rPr>
                <w:rFonts w:ascii="Times New Roman" w:hAnsi="Times New Roman" w:cs="Times New Roman"/>
              </w:rPr>
              <w:t xml:space="preserve"> </w:t>
            </w:r>
            <w:r w:rsidRPr="001F548E">
              <w:rPr>
                <w:rFonts w:ascii="Times New Roman" w:hAnsi="Times New Roman" w:cs="Times New Roman"/>
              </w:rPr>
              <w:t xml:space="preserve">za každý započatý den prodlení smluvní pokutu ve výši 0,2% z fakturované úplaty. </w:t>
            </w:r>
          </w:p>
          <w:p w14:paraId="467E7A7B" w14:textId="77777777" w:rsidR="007309B2" w:rsidRPr="001F548E" w:rsidRDefault="007309B2" w:rsidP="001F548E">
            <w:pPr>
              <w:pStyle w:val="Default"/>
              <w:jc w:val="both"/>
              <w:rPr>
                <w:rFonts w:ascii="Times New Roman" w:hAnsi="Times New Roman" w:cs="Times New Roman"/>
              </w:rPr>
            </w:pPr>
          </w:p>
        </w:tc>
      </w:tr>
      <w:tr w:rsidR="001F548E" w14:paraId="67260EC9" w14:textId="77777777" w:rsidTr="001F548E">
        <w:trPr>
          <w:trHeight w:val="180"/>
        </w:trPr>
        <w:tc>
          <w:tcPr>
            <w:tcW w:w="10881" w:type="dxa"/>
          </w:tcPr>
          <w:p w14:paraId="58C1C188" w14:textId="77777777" w:rsidR="001F548E" w:rsidRDefault="001F548E" w:rsidP="001F548E">
            <w:pPr>
              <w:pStyle w:val="Default"/>
              <w:jc w:val="both"/>
              <w:rPr>
                <w:rFonts w:ascii="Times New Roman" w:hAnsi="Times New Roman" w:cs="Times New Roman"/>
              </w:rPr>
            </w:pPr>
            <w:r w:rsidRPr="001F548E">
              <w:rPr>
                <w:rFonts w:ascii="Times New Roman" w:hAnsi="Times New Roman" w:cs="Times New Roman"/>
              </w:rPr>
              <w:t xml:space="preserve">Smluvní pokuta je splatná do třiceti dnů od data, kdy byla povinné straně doručena písemná výzva oprávněné strany. Smluvní pokutu je povinná strana povinna uhradit na účet, který oprávněná strana uvede ve výzvě. </w:t>
            </w:r>
          </w:p>
          <w:p w14:paraId="1C2A6FED" w14:textId="77777777" w:rsidR="007309B2" w:rsidRDefault="007309B2" w:rsidP="001F548E">
            <w:pPr>
              <w:pStyle w:val="Default"/>
              <w:jc w:val="both"/>
              <w:rPr>
                <w:rFonts w:ascii="Times New Roman" w:hAnsi="Times New Roman" w:cs="Times New Roman"/>
              </w:rPr>
            </w:pPr>
          </w:p>
          <w:p w14:paraId="231491B2" w14:textId="77777777" w:rsidR="007309B2" w:rsidRPr="007309B2" w:rsidRDefault="007309B2" w:rsidP="001F548E">
            <w:pPr>
              <w:pStyle w:val="Default"/>
              <w:jc w:val="both"/>
              <w:rPr>
                <w:rFonts w:ascii="Times New Roman" w:hAnsi="Times New Roman" w:cs="Times New Roman"/>
                <w:b/>
                <w:u w:val="single"/>
              </w:rPr>
            </w:pPr>
            <w:r w:rsidRPr="007309B2">
              <w:rPr>
                <w:rFonts w:ascii="Times New Roman" w:hAnsi="Times New Roman" w:cs="Times New Roman"/>
                <w:b/>
                <w:u w:val="single"/>
              </w:rPr>
              <w:t>Další ujednání:</w:t>
            </w:r>
          </w:p>
        </w:tc>
      </w:tr>
    </w:tbl>
    <w:p w14:paraId="3A122CE8" w14:textId="77777777" w:rsidR="001F548E" w:rsidRDefault="001F548E" w:rsidP="001F548E">
      <w:pPr>
        <w:tabs>
          <w:tab w:val="left" w:pos="1134"/>
          <w:tab w:val="center" w:pos="7513"/>
        </w:tabs>
        <w:jc w:val="both"/>
        <w:rPr>
          <w:noProof/>
          <w:sz w:val="24"/>
        </w:rPr>
      </w:pPr>
    </w:p>
    <w:p w14:paraId="66518BBB" w14:textId="77777777" w:rsidR="007309B2" w:rsidRDefault="007309B2" w:rsidP="007309B2">
      <w:pPr>
        <w:pStyle w:val="Default"/>
        <w:jc w:val="both"/>
        <w:rPr>
          <w:rFonts w:ascii="Times New Roman" w:hAnsi="Times New Roman" w:cs="Times New Roman"/>
        </w:rPr>
      </w:pPr>
      <w:r w:rsidRPr="007309B2">
        <w:rPr>
          <w:rFonts w:ascii="Times New Roman" w:hAnsi="Times New Roman" w:cs="Times New Roman"/>
        </w:rPr>
        <w:lastRenderedPageBreak/>
        <w:t>1.</w:t>
      </w:r>
      <w:r>
        <w:rPr>
          <w:rFonts w:ascii="Times New Roman" w:hAnsi="Times New Roman" w:cs="Times New Roman"/>
        </w:rPr>
        <w:t xml:space="preserve"> </w:t>
      </w:r>
      <w:r w:rsidRPr="007309B2">
        <w:rPr>
          <w:rFonts w:ascii="Times New Roman" w:hAnsi="Times New Roman" w:cs="Times New Roman"/>
        </w:rPr>
        <w:t>Zadavatel</w:t>
      </w:r>
      <w:r>
        <w:rPr>
          <w:rFonts w:ascii="Times New Roman" w:hAnsi="Times New Roman" w:cs="Times New Roman"/>
        </w:rPr>
        <w:t xml:space="preserve"> </w:t>
      </w:r>
      <w:r w:rsidRPr="007309B2">
        <w:rPr>
          <w:rFonts w:ascii="Times New Roman" w:hAnsi="Times New Roman" w:cs="Times New Roman"/>
        </w:rPr>
        <w:t>při</w:t>
      </w:r>
      <w:r>
        <w:rPr>
          <w:rFonts w:ascii="Times New Roman" w:hAnsi="Times New Roman" w:cs="Times New Roman"/>
        </w:rPr>
        <w:t xml:space="preserve"> </w:t>
      </w:r>
      <w:r w:rsidRPr="007309B2">
        <w:rPr>
          <w:rFonts w:ascii="Times New Roman" w:hAnsi="Times New Roman" w:cs="Times New Roman"/>
        </w:rPr>
        <w:t>zadávání</w:t>
      </w:r>
      <w:r>
        <w:rPr>
          <w:rFonts w:ascii="Times New Roman" w:hAnsi="Times New Roman" w:cs="Times New Roman"/>
        </w:rPr>
        <w:t xml:space="preserve"> </w:t>
      </w:r>
      <w:r w:rsidRPr="007309B2">
        <w:rPr>
          <w:rFonts w:ascii="Times New Roman" w:hAnsi="Times New Roman" w:cs="Times New Roman"/>
        </w:rPr>
        <w:t>této</w:t>
      </w:r>
      <w:r>
        <w:rPr>
          <w:rFonts w:ascii="Times New Roman" w:hAnsi="Times New Roman" w:cs="Times New Roman"/>
        </w:rPr>
        <w:t xml:space="preserve"> </w:t>
      </w:r>
      <w:r w:rsidRPr="007309B2">
        <w:rPr>
          <w:rFonts w:ascii="Times New Roman" w:hAnsi="Times New Roman" w:cs="Times New Roman"/>
        </w:rPr>
        <w:t>veřejné</w:t>
      </w:r>
      <w:r>
        <w:rPr>
          <w:rFonts w:ascii="Times New Roman" w:hAnsi="Times New Roman" w:cs="Times New Roman"/>
        </w:rPr>
        <w:t xml:space="preserve"> </w:t>
      </w:r>
      <w:r w:rsidRPr="007309B2">
        <w:rPr>
          <w:rFonts w:ascii="Times New Roman" w:hAnsi="Times New Roman" w:cs="Times New Roman"/>
        </w:rPr>
        <w:t>zakázky</w:t>
      </w:r>
      <w:r>
        <w:rPr>
          <w:rFonts w:ascii="Times New Roman" w:hAnsi="Times New Roman" w:cs="Times New Roman"/>
        </w:rPr>
        <w:t xml:space="preserve"> </w:t>
      </w:r>
      <w:r w:rsidRPr="007309B2">
        <w:rPr>
          <w:rFonts w:ascii="Times New Roman" w:hAnsi="Times New Roman" w:cs="Times New Roman"/>
        </w:rPr>
        <w:t>posoudil</w:t>
      </w:r>
      <w:r>
        <w:rPr>
          <w:rFonts w:ascii="Times New Roman" w:hAnsi="Times New Roman" w:cs="Times New Roman"/>
        </w:rPr>
        <w:t xml:space="preserve"> </w:t>
      </w:r>
      <w:r w:rsidRPr="007309B2">
        <w:rPr>
          <w:rFonts w:ascii="Times New Roman" w:hAnsi="Times New Roman" w:cs="Times New Roman"/>
        </w:rPr>
        <w:t>možnost</w:t>
      </w:r>
      <w:r>
        <w:rPr>
          <w:rFonts w:ascii="Times New Roman" w:hAnsi="Times New Roman" w:cs="Times New Roman"/>
        </w:rPr>
        <w:t xml:space="preserve"> </w:t>
      </w:r>
      <w:r w:rsidRPr="007309B2">
        <w:rPr>
          <w:rFonts w:ascii="Times New Roman" w:hAnsi="Times New Roman" w:cs="Times New Roman"/>
        </w:rPr>
        <w:t>uplatnění</w:t>
      </w:r>
      <w:r>
        <w:rPr>
          <w:rFonts w:ascii="Times New Roman" w:hAnsi="Times New Roman" w:cs="Times New Roman"/>
        </w:rPr>
        <w:t xml:space="preserve"> </w:t>
      </w:r>
      <w:r w:rsidRPr="007309B2">
        <w:rPr>
          <w:rFonts w:ascii="Times New Roman" w:hAnsi="Times New Roman" w:cs="Times New Roman"/>
        </w:rPr>
        <w:t>aspektu</w:t>
      </w:r>
      <w:r>
        <w:rPr>
          <w:rFonts w:ascii="Times New Roman" w:hAnsi="Times New Roman" w:cs="Times New Roman"/>
        </w:rPr>
        <w:t xml:space="preserve"> </w:t>
      </w:r>
      <w:r w:rsidRPr="007309B2">
        <w:rPr>
          <w:rFonts w:ascii="Times New Roman" w:hAnsi="Times New Roman" w:cs="Times New Roman"/>
        </w:rPr>
        <w:t>sociálně</w:t>
      </w:r>
      <w:r>
        <w:rPr>
          <w:rFonts w:ascii="Times New Roman" w:hAnsi="Times New Roman" w:cs="Times New Roman"/>
        </w:rPr>
        <w:t xml:space="preserve"> </w:t>
      </w:r>
      <w:r w:rsidRPr="007309B2">
        <w:rPr>
          <w:rFonts w:ascii="Times New Roman" w:hAnsi="Times New Roman" w:cs="Times New Roman"/>
        </w:rPr>
        <w:t>a</w:t>
      </w:r>
      <w:r>
        <w:rPr>
          <w:rFonts w:ascii="Times New Roman" w:hAnsi="Times New Roman" w:cs="Times New Roman"/>
        </w:rPr>
        <w:t xml:space="preserve"> </w:t>
      </w:r>
      <w:r w:rsidRPr="007309B2">
        <w:rPr>
          <w:rFonts w:ascii="Times New Roman" w:hAnsi="Times New Roman" w:cs="Times New Roman"/>
        </w:rPr>
        <w:t>environmentálně</w:t>
      </w:r>
      <w:r>
        <w:rPr>
          <w:rFonts w:ascii="Times New Roman" w:hAnsi="Times New Roman" w:cs="Times New Roman"/>
        </w:rPr>
        <w:t xml:space="preserve"> </w:t>
      </w:r>
      <w:r w:rsidRPr="007309B2">
        <w:rPr>
          <w:rFonts w:ascii="Times New Roman" w:hAnsi="Times New Roman" w:cs="Times New Roman"/>
        </w:rPr>
        <w:t>odpovědného</w:t>
      </w:r>
      <w:r>
        <w:rPr>
          <w:rFonts w:ascii="Times New Roman" w:hAnsi="Times New Roman" w:cs="Times New Roman"/>
        </w:rPr>
        <w:t xml:space="preserve"> </w:t>
      </w:r>
      <w:r w:rsidRPr="007309B2">
        <w:rPr>
          <w:rFonts w:ascii="Times New Roman" w:hAnsi="Times New Roman" w:cs="Times New Roman"/>
        </w:rPr>
        <w:t>zadávání</w:t>
      </w:r>
      <w:r>
        <w:rPr>
          <w:rFonts w:ascii="Times New Roman" w:hAnsi="Times New Roman" w:cs="Times New Roman"/>
        </w:rPr>
        <w:t xml:space="preserve"> </w:t>
      </w:r>
      <w:r w:rsidRPr="007309B2">
        <w:rPr>
          <w:rFonts w:ascii="Times New Roman" w:hAnsi="Times New Roman" w:cs="Times New Roman"/>
        </w:rPr>
        <w:t>a</w:t>
      </w:r>
      <w:r>
        <w:rPr>
          <w:rFonts w:ascii="Times New Roman" w:hAnsi="Times New Roman" w:cs="Times New Roman"/>
        </w:rPr>
        <w:t xml:space="preserve"> </w:t>
      </w:r>
      <w:r w:rsidRPr="007309B2">
        <w:rPr>
          <w:rFonts w:ascii="Times New Roman" w:hAnsi="Times New Roman" w:cs="Times New Roman"/>
        </w:rPr>
        <w:t>aspektu</w:t>
      </w:r>
      <w:r>
        <w:rPr>
          <w:rFonts w:ascii="Times New Roman" w:hAnsi="Times New Roman" w:cs="Times New Roman"/>
        </w:rPr>
        <w:t xml:space="preserve"> </w:t>
      </w:r>
      <w:r w:rsidRPr="007309B2">
        <w:rPr>
          <w:rFonts w:ascii="Times New Roman" w:hAnsi="Times New Roman" w:cs="Times New Roman"/>
        </w:rPr>
        <w:t>inovací</w:t>
      </w:r>
      <w:r>
        <w:rPr>
          <w:rFonts w:ascii="Times New Roman" w:hAnsi="Times New Roman" w:cs="Times New Roman"/>
        </w:rPr>
        <w:t xml:space="preserve"> </w:t>
      </w:r>
      <w:r w:rsidRPr="007309B2">
        <w:rPr>
          <w:rFonts w:ascii="Times New Roman" w:hAnsi="Times New Roman" w:cs="Times New Roman"/>
        </w:rPr>
        <w:t>následovně:</w:t>
      </w:r>
      <w:r>
        <w:rPr>
          <w:rFonts w:ascii="Times New Roman" w:hAnsi="Times New Roman" w:cs="Times New Roman"/>
        </w:rPr>
        <w:t xml:space="preserve"> </w:t>
      </w:r>
      <w:r w:rsidRPr="007309B2">
        <w:rPr>
          <w:rFonts w:ascii="Times New Roman" w:hAnsi="Times New Roman" w:cs="Times New Roman"/>
        </w:rPr>
        <w:t>Sociální</w:t>
      </w:r>
      <w:r>
        <w:rPr>
          <w:rFonts w:ascii="Times New Roman" w:hAnsi="Times New Roman" w:cs="Times New Roman"/>
        </w:rPr>
        <w:t xml:space="preserve"> </w:t>
      </w:r>
      <w:r w:rsidRPr="007309B2">
        <w:rPr>
          <w:rFonts w:ascii="Times New Roman" w:hAnsi="Times New Roman" w:cs="Times New Roman"/>
        </w:rPr>
        <w:t>aspekt:</w:t>
      </w:r>
      <w:r>
        <w:rPr>
          <w:rFonts w:ascii="Times New Roman" w:hAnsi="Times New Roman" w:cs="Times New Roman"/>
        </w:rPr>
        <w:t xml:space="preserve"> </w:t>
      </w:r>
      <w:r w:rsidRPr="007309B2">
        <w:rPr>
          <w:rFonts w:ascii="Times New Roman" w:hAnsi="Times New Roman" w:cs="Times New Roman"/>
        </w:rPr>
        <w:t>Objednatel</w:t>
      </w:r>
      <w:r>
        <w:rPr>
          <w:rFonts w:ascii="Times New Roman" w:hAnsi="Times New Roman" w:cs="Times New Roman"/>
        </w:rPr>
        <w:t xml:space="preserve"> </w:t>
      </w:r>
      <w:r w:rsidRPr="007309B2">
        <w:rPr>
          <w:rFonts w:ascii="Times New Roman" w:hAnsi="Times New Roman" w:cs="Times New Roman"/>
        </w:rPr>
        <w:t>vyžaduje</w:t>
      </w:r>
      <w:r>
        <w:rPr>
          <w:rFonts w:ascii="Times New Roman" w:hAnsi="Times New Roman" w:cs="Times New Roman"/>
        </w:rPr>
        <w:t xml:space="preserve"> </w:t>
      </w:r>
      <w:r w:rsidRPr="007309B2">
        <w:rPr>
          <w:rFonts w:ascii="Times New Roman" w:hAnsi="Times New Roman" w:cs="Times New Roman"/>
        </w:rPr>
        <w:t>řádné</w:t>
      </w:r>
      <w:r>
        <w:rPr>
          <w:rFonts w:ascii="Times New Roman" w:hAnsi="Times New Roman" w:cs="Times New Roman"/>
        </w:rPr>
        <w:t xml:space="preserve"> </w:t>
      </w:r>
      <w:r w:rsidRPr="007309B2">
        <w:rPr>
          <w:rFonts w:ascii="Times New Roman" w:hAnsi="Times New Roman" w:cs="Times New Roman"/>
        </w:rPr>
        <w:t>a</w:t>
      </w:r>
      <w:r>
        <w:rPr>
          <w:rFonts w:ascii="Times New Roman" w:hAnsi="Times New Roman" w:cs="Times New Roman"/>
        </w:rPr>
        <w:t xml:space="preserve"> </w:t>
      </w:r>
      <w:r w:rsidRPr="007309B2">
        <w:rPr>
          <w:rFonts w:ascii="Times New Roman" w:hAnsi="Times New Roman" w:cs="Times New Roman"/>
        </w:rPr>
        <w:t>včasné</w:t>
      </w:r>
      <w:r>
        <w:rPr>
          <w:rFonts w:ascii="Times New Roman" w:hAnsi="Times New Roman" w:cs="Times New Roman"/>
        </w:rPr>
        <w:t xml:space="preserve"> </w:t>
      </w:r>
      <w:r w:rsidRPr="007309B2">
        <w:rPr>
          <w:rFonts w:ascii="Times New Roman" w:hAnsi="Times New Roman" w:cs="Times New Roman"/>
        </w:rPr>
        <w:t>plnění</w:t>
      </w:r>
      <w:r>
        <w:rPr>
          <w:rFonts w:ascii="Times New Roman" w:hAnsi="Times New Roman" w:cs="Times New Roman"/>
        </w:rPr>
        <w:t xml:space="preserve"> </w:t>
      </w:r>
      <w:r w:rsidRPr="007309B2">
        <w:rPr>
          <w:rFonts w:ascii="Times New Roman" w:hAnsi="Times New Roman" w:cs="Times New Roman"/>
        </w:rPr>
        <w:t>finančních</w:t>
      </w:r>
      <w:r>
        <w:rPr>
          <w:rFonts w:ascii="Times New Roman" w:hAnsi="Times New Roman" w:cs="Times New Roman"/>
        </w:rPr>
        <w:t xml:space="preserve"> </w:t>
      </w:r>
      <w:r w:rsidRPr="007309B2">
        <w:rPr>
          <w:rFonts w:ascii="Times New Roman" w:hAnsi="Times New Roman" w:cs="Times New Roman"/>
        </w:rPr>
        <w:t>závazků</w:t>
      </w:r>
      <w:r>
        <w:rPr>
          <w:rFonts w:ascii="Times New Roman" w:hAnsi="Times New Roman" w:cs="Times New Roman"/>
        </w:rPr>
        <w:t xml:space="preserve"> </w:t>
      </w:r>
      <w:r w:rsidRPr="007309B2">
        <w:rPr>
          <w:rFonts w:ascii="Times New Roman" w:hAnsi="Times New Roman" w:cs="Times New Roman"/>
        </w:rPr>
        <w:t>vůči</w:t>
      </w:r>
      <w:r>
        <w:rPr>
          <w:rFonts w:ascii="Times New Roman" w:hAnsi="Times New Roman" w:cs="Times New Roman"/>
        </w:rPr>
        <w:t xml:space="preserve"> </w:t>
      </w:r>
      <w:r w:rsidRPr="007309B2">
        <w:rPr>
          <w:rFonts w:ascii="Times New Roman" w:hAnsi="Times New Roman" w:cs="Times New Roman"/>
        </w:rPr>
        <w:t>všem</w:t>
      </w:r>
      <w:r>
        <w:rPr>
          <w:rFonts w:ascii="Times New Roman" w:hAnsi="Times New Roman" w:cs="Times New Roman"/>
        </w:rPr>
        <w:t xml:space="preserve"> </w:t>
      </w:r>
      <w:r w:rsidRPr="007309B2">
        <w:rPr>
          <w:rFonts w:ascii="Times New Roman" w:hAnsi="Times New Roman" w:cs="Times New Roman"/>
        </w:rPr>
        <w:t>účastníkům</w:t>
      </w:r>
      <w:r>
        <w:rPr>
          <w:rFonts w:ascii="Times New Roman" w:hAnsi="Times New Roman" w:cs="Times New Roman"/>
        </w:rPr>
        <w:t xml:space="preserve"> </w:t>
      </w:r>
      <w:r w:rsidRPr="007309B2">
        <w:rPr>
          <w:rFonts w:ascii="Times New Roman" w:hAnsi="Times New Roman" w:cs="Times New Roman"/>
        </w:rPr>
        <w:t>dodavatelského</w:t>
      </w:r>
      <w:r>
        <w:rPr>
          <w:rFonts w:ascii="Times New Roman" w:hAnsi="Times New Roman" w:cs="Times New Roman"/>
        </w:rPr>
        <w:t xml:space="preserve"> </w:t>
      </w:r>
      <w:r w:rsidRPr="007309B2">
        <w:rPr>
          <w:rFonts w:ascii="Times New Roman" w:hAnsi="Times New Roman" w:cs="Times New Roman"/>
        </w:rPr>
        <w:t>řetězce</w:t>
      </w:r>
      <w:r>
        <w:rPr>
          <w:rFonts w:ascii="Times New Roman" w:hAnsi="Times New Roman" w:cs="Times New Roman"/>
        </w:rPr>
        <w:t xml:space="preserve"> </w:t>
      </w:r>
      <w:r w:rsidRPr="007309B2">
        <w:rPr>
          <w:rFonts w:ascii="Times New Roman" w:hAnsi="Times New Roman" w:cs="Times New Roman"/>
        </w:rPr>
        <w:t>podílejícím</w:t>
      </w:r>
      <w:r>
        <w:rPr>
          <w:rFonts w:ascii="Times New Roman" w:hAnsi="Times New Roman" w:cs="Times New Roman"/>
        </w:rPr>
        <w:t xml:space="preserve"> </w:t>
      </w:r>
      <w:r w:rsidRPr="007309B2">
        <w:rPr>
          <w:rFonts w:ascii="Times New Roman" w:hAnsi="Times New Roman" w:cs="Times New Roman"/>
        </w:rPr>
        <w:t>se</w:t>
      </w:r>
      <w:r>
        <w:rPr>
          <w:rFonts w:ascii="Times New Roman" w:hAnsi="Times New Roman" w:cs="Times New Roman"/>
        </w:rPr>
        <w:t xml:space="preserve"> </w:t>
      </w:r>
      <w:r w:rsidRPr="007309B2">
        <w:rPr>
          <w:rFonts w:ascii="Times New Roman" w:hAnsi="Times New Roman" w:cs="Times New Roman"/>
        </w:rPr>
        <w:t>na</w:t>
      </w:r>
      <w:r>
        <w:rPr>
          <w:rFonts w:ascii="Times New Roman" w:hAnsi="Times New Roman" w:cs="Times New Roman"/>
        </w:rPr>
        <w:t xml:space="preserve"> </w:t>
      </w:r>
      <w:r w:rsidRPr="007309B2">
        <w:rPr>
          <w:rFonts w:ascii="Times New Roman" w:hAnsi="Times New Roman" w:cs="Times New Roman"/>
        </w:rPr>
        <w:t>plnění</w:t>
      </w:r>
      <w:r>
        <w:rPr>
          <w:rFonts w:ascii="Times New Roman" w:hAnsi="Times New Roman" w:cs="Times New Roman"/>
        </w:rPr>
        <w:t xml:space="preserve"> </w:t>
      </w:r>
      <w:r w:rsidRPr="007309B2">
        <w:rPr>
          <w:rFonts w:ascii="Times New Roman" w:hAnsi="Times New Roman" w:cs="Times New Roman"/>
        </w:rPr>
        <w:t>veřejné</w:t>
      </w:r>
      <w:r>
        <w:rPr>
          <w:rFonts w:ascii="Times New Roman" w:hAnsi="Times New Roman" w:cs="Times New Roman"/>
        </w:rPr>
        <w:t xml:space="preserve"> </w:t>
      </w:r>
      <w:r w:rsidRPr="007309B2">
        <w:rPr>
          <w:rFonts w:ascii="Times New Roman" w:hAnsi="Times New Roman" w:cs="Times New Roman"/>
        </w:rPr>
        <w:t>zakázky.</w:t>
      </w:r>
      <w:r>
        <w:rPr>
          <w:rFonts w:ascii="Times New Roman" w:hAnsi="Times New Roman" w:cs="Times New Roman"/>
        </w:rPr>
        <w:t xml:space="preserve"> </w:t>
      </w:r>
      <w:r w:rsidRPr="007309B2">
        <w:rPr>
          <w:rFonts w:ascii="Times New Roman" w:hAnsi="Times New Roman" w:cs="Times New Roman"/>
        </w:rPr>
        <w:t>Zakázka</w:t>
      </w:r>
      <w:r>
        <w:rPr>
          <w:rFonts w:ascii="Times New Roman" w:hAnsi="Times New Roman" w:cs="Times New Roman"/>
        </w:rPr>
        <w:t xml:space="preserve"> </w:t>
      </w:r>
      <w:r w:rsidRPr="007309B2">
        <w:rPr>
          <w:rFonts w:ascii="Times New Roman" w:hAnsi="Times New Roman" w:cs="Times New Roman"/>
        </w:rPr>
        <w:t>je</w:t>
      </w:r>
      <w:r>
        <w:rPr>
          <w:rFonts w:ascii="Times New Roman" w:hAnsi="Times New Roman" w:cs="Times New Roman"/>
        </w:rPr>
        <w:t xml:space="preserve"> </w:t>
      </w:r>
      <w:r w:rsidRPr="007309B2">
        <w:rPr>
          <w:rFonts w:ascii="Times New Roman" w:hAnsi="Times New Roman" w:cs="Times New Roman"/>
        </w:rPr>
        <w:t>zadána</w:t>
      </w:r>
      <w:r>
        <w:rPr>
          <w:rFonts w:ascii="Times New Roman" w:hAnsi="Times New Roman" w:cs="Times New Roman"/>
        </w:rPr>
        <w:t xml:space="preserve"> </w:t>
      </w:r>
      <w:r w:rsidRPr="007309B2">
        <w:rPr>
          <w:rFonts w:ascii="Times New Roman" w:hAnsi="Times New Roman" w:cs="Times New Roman"/>
        </w:rPr>
        <w:t>drobnému</w:t>
      </w:r>
      <w:r>
        <w:rPr>
          <w:rFonts w:ascii="Times New Roman" w:hAnsi="Times New Roman" w:cs="Times New Roman"/>
        </w:rPr>
        <w:t xml:space="preserve"> </w:t>
      </w:r>
      <w:r w:rsidRPr="007309B2">
        <w:rPr>
          <w:rFonts w:ascii="Times New Roman" w:hAnsi="Times New Roman" w:cs="Times New Roman"/>
        </w:rPr>
        <w:t>podnikateli.</w:t>
      </w:r>
      <w:r>
        <w:rPr>
          <w:rFonts w:ascii="Times New Roman" w:hAnsi="Times New Roman" w:cs="Times New Roman"/>
        </w:rPr>
        <w:t xml:space="preserve"> </w:t>
      </w:r>
      <w:r w:rsidRPr="007309B2">
        <w:rPr>
          <w:rFonts w:ascii="Times New Roman" w:hAnsi="Times New Roman" w:cs="Times New Roman"/>
        </w:rPr>
        <w:t>Environmentální</w:t>
      </w:r>
      <w:r>
        <w:rPr>
          <w:rFonts w:ascii="Times New Roman" w:hAnsi="Times New Roman" w:cs="Times New Roman"/>
        </w:rPr>
        <w:t xml:space="preserve"> </w:t>
      </w:r>
      <w:r w:rsidRPr="007309B2">
        <w:rPr>
          <w:rFonts w:ascii="Times New Roman" w:hAnsi="Times New Roman" w:cs="Times New Roman"/>
        </w:rPr>
        <w:t>aspekt:</w:t>
      </w:r>
      <w:r>
        <w:rPr>
          <w:rFonts w:ascii="Times New Roman" w:hAnsi="Times New Roman" w:cs="Times New Roman"/>
        </w:rPr>
        <w:t xml:space="preserve"> </w:t>
      </w:r>
      <w:r w:rsidRPr="007309B2">
        <w:rPr>
          <w:rFonts w:ascii="Times New Roman" w:hAnsi="Times New Roman" w:cs="Times New Roman"/>
        </w:rPr>
        <w:t>Komunikace</w:t>
      </w:r>
      <w:r>
        <w:rPr>
          <w:rFonts w:ascii="Times New Roman" w:hAnsi="Times New Roman" w:cs="Times New Roman"/>
        </w:rPr>
        <w:t xml:space="preserve"> </w:t>
      </w:r>
      <w:r w:rsidRPr="007309B2">
        <w:rPr>
          <w:rFonts w:ascii="Times New Roman" w:hAnsi="Times New Roman" w:cs="Times New Roman"/>
        </w:rPr>
        <w:t>ohledně</w:t>
      </w:r>
      <w:r>
        <w:rPr>
          <w:rFonts w:ascii="Times New Roman" w:hAnsi="Times New Roman" w:cs="Times New Roman"/>
        </w:rPr>
        <w:t xml:space="preserve"> </w:t>
      </w:r>
      <w:r w:rsidRPr="007309B2">
        <w:rPr>
          <w:rFonts w:ascii="Times New Roman" w:hAnsi="Times New Roman" w:cs="Times New Roman"/>
        </w:rPr>
        <w:t>zadání</w:t>
      </w:r>
      <w:r>
        <w:rPr>
          <w:rFonts w:ascii="Times New Roman" w:hAnsi="Times New Roman" w:cs="Times New Roman"/>
        </w:rPr>
        <w:t xml:space="preserve"> </w:t>
      </w:r>
      <w:r w:rsidRPr="007309B2">
        <w:rPr>
          <w:rFonts w:ascii="Times New Roman" w:hAnsi="Times New Roman" w:cs="Times New Roman"/>
        </w:rPr>
        <w:t>zakázky</w:t>
      </w:r>
      <w:r>
        <w:rPr>
          <w:rFonts w:ascii="Times New Roman" w:hAnsi="Times New Roman" w:cs="Times New Roman"/>
        </w:rPr>
        <w:t xml:space="preserve"> </w:t>
      </w:r>
      <w:r w:rsidRPr="007309B2">
        <w:rPr>
          <w:rFonts w:ascii="Times New Roman" w:hAnsi="Times New Roman" w:cs="Times New Roman"/>
        </w:rPr>
        <w:t>probíhala</w:t>
      </w:r>
      <w:r>
        <w:rPr>
          <w:rFonts w:ascii="Times New Roman" w:hAnsi="Times New Roman" w:cs="Times New Roman"/>
        </w:rPr>
        <w:t xml:space="preserve"> </w:t>
      </w:r>
      <w:r w:rsidRPr="007309B2">
        <w:rPr>
          <w:rFonts w:ascii="Times New Roman" w:hAnsi="Times New Roman" w:cs="Times New Roman"/>
        </w:rPr>
        <w:t>elektronicky,</w:t>
      </w:r>
      <w:r>
        <w:rPr>
          <w:rFonts w:ascii="Times New Roman" w:hAnsi="Times New Roman" w:cs="Times New Roman"/>
        </w:rPr>
        <w:t xml:space="preserve"> </w:t>
      </w:r>
      <w:r w:rsidRPr="007309B2">
        <w:rPr>
          <w:rFonts w:ascii="Times New Roman" w:hAnsi="Times New Roman" w:cs="Times New Roman"/>
        </w:rPr>
        <w:t>vč.</w:t>
      </w:r>
      <w:r>
        <w:rPr>
          <w:rFonts w:ascii="Times New Roman" w:hAnsi="Times New Roman" w:cs="Times New Roman"/>
        </w:rPr>
        <w:t xml:space="preserve"> </w:t>
      </w:r>
      <w:r w:rsidRPr="007309B2">
        <w:rPr>
          <w:rFonts w:ascii="Times New Roman" w:hAnsi="Times New Roman" w:cs="Times New Roman"/>
        </w:rPr>
        <w:t>způsobu</w:t>
      </w:r>
      <w:r>
        <w:rPr>
          <w:rFonts w:ascii="Times New Roman" w:hAnsi="Times New Roman" w:cs="Times New Roman"/>
        </w:rPr>
        <w:t xml:space="preserve"> </w:t>
      </w:r>
      <w:r w:rsidRPr="007309B2">
        <w:rPr>
          <w:rFonts w:ascii="Times New Roman" w:hAnsi="Times New Roman" w:cs="Times New Roman"/>
        </w:rPr>
        <w:t>založení</w:t>
      </w:r>
      <w:r>
        <w:rPr>
          <w:rFonts w:ascii="Times New Roman" w:hAnsi="Times New Roman" w:cs="Times New Roman"/>
        </w:rPr>
        <w:t xml:space="preserve"> </w:t>
      </w:r>
      <w:r w:rsidRPr="007309B2">
        <w:rPr>
          <w:rFonts w:ascii="Times New Roman" w:hAnsi="Times New Roman" w:cs="Times New Roman"/>
        </w:rPr>
        <w:t>nabídky.</w:t>
      </w:r>
      <w:r>
        <w:rPr>
          <w:rFonts w:ascii="Times New Roman" w:hAnsi="Times New Roman" w:cs="Times New Roman"/>
        </w:rPr>
        <w:t xml:space="preserve"> </w:t>
      </w:r>
      <w:r w:rsidRPr="007309B2">
        <w:rPr>
          <w:rFonts w:ascii="Times New Roman" w:hAnsi="Times New Roman" w:cs="Times New Roman"/>
        </w:rPr>
        <w:t>Zhotovitel</w:t>
      </w:r>
      <w:r>
        <w:rPr>
          <w:rFonts w:ascii="Times New Roman" w:hAnsi="Times New Roman" w:cs="Times New Roman"/>
        </w:rPr>
        <w:t xml:space="preserve"> </w:t>
      </w:r>
      <w:r w:rsidRPr="007309B2">
        <w:rPr>
          <w:rFonts w:ascii="Times New Roman" w:hAnsi="Times New Roman" w:cs="Times New Roman"/>
        </w:rPr>
        <w:t>bere</w:t>
      </w:r>
      <w:r>
        <w:rPr>
          <w:rFonts w:ascii="Times New Roman" w:hAnsi="Times New Roman" w:cs="Times New Roman"/>
        </w:rPr>
        <w:t xml:space="preserve"> </w:t>
      </w:r>
      <w:r w:rsidRPr="007309B2">
        <w:rPr>
          <w:rFonts w:ascii="Times New Roman" w:hAnsi="Times New Roman" w:cs="Times New Roman"/>
        </w:rPr>
        <w:t>na</w:t>
      </w:r>
      <w:r>
        <w:rPr>
          <w:rFonts w:ascii="Times New Roman" w:hAnsi="Times New Roman" w:cs="Times New Roman"/>
        </w:rPr>
        <w:t xml:space="preserve"> </w:t>
      </w:r>
      <w:r w:rsidRPr="007309B2">
        <w:rPr>
          <w:rFonts w:ascii="Times New Roman" w:hAnsi="Times New Roman" w:cs="Times New Roman"/>
        </w:rPr>
        <w:t>vědomí,</w:t>
      </w:r>
      <w:r>
        <w:rPr>
          <w:rFonts w:ascii="Times New Roman" w:hAnsi="Times New Roman" w:cs="Times New Roman"/>
        </w:rPr>
        <w:t xml:space="preserve"> </w:t>
      </w:r>
      <w:r w:rsidRPr="007309B2">
        <w:rPr>
          <w:rFonts w:ascii="Times New Roman" w:hAnsi="Times New Roman" w:cs="Times New Roman"/>
        </w:rPr>
        <w:t>že</w:t>
      </w:r>
      <w:r>
        <w:rPr>
          <w:rFonts w:ascii="Times New Roman" w:hAnsi="Times New Roman" w:cs="Times New Roman"/>
        </w:rPr>
        <w:t xml:space="preserve"> </w:t>
      </w:r>
      <w:r w:rsidRPr="007309B2">
        <w:rPr>
          <w:rFonts w:ascii="Times New Roman" w:hAnsi="Times New Roman" w:cs="Times New Roman"/>
        </w:rPr>
        <w:t>objednatel</w:t>
      </w:r>
      <w:r>
        <w:rPr>
          <w:rFonts w:ascii="Times New Roman" w:hAnsi="Times New Roman" w:cs="Times New Roman"/>
        </w:rPr>
        <w:t xml:space="preserve"> </w:t>
      </w:r>
      <w:r w:rsidRPr="007309B2">
        <w:rPr>
          <w:rFonts w:ascii="Times New Roman" w:hAnsi="Times New Roman" w:cs="Times New Roman"/>
        </w:rPr>
        <w:t>preferuje</w:t>
      </w:r>
      <w:r>
        <w:rPr>
          <w:rFonts w:ascii="Times New Roman" w:hAnsi="Times New Roman" w:cs="Times New Roman"/>
        </w:rPr>
        <w:t xml:space="preserve"> </w:t>
      </w:r>
      <w:r w:rsidRPr="007309B2">
        <w:rPr>
          <w:rFonts w:ascii="Times New Roman" w:hAnsi="Times New Roman" w:cs="Times New Roman"/>
        </w:rPr>
        <w:t>doručení</w:t>
      </w:r>
      <w:r>
        <w:rPr>
          <w:rFonts w:ascii="Times New Roman" w:hAnsi="Times New Roman" w:cs="Times New Roman"/>
        </w:rPr>
        <w:t xml:space="preserve"> </w:t>
      </w:r>
      <w:r w:rsidRPr="007309B2">
        <w:rPr>
          <w:rFonts w:ascii="Times New Roman" w:hAnsi="Times New Roman" w:cs="Times New Roman"/>
        </w:rPr>
        <w:t>faktury</w:t>
      </w:r>
      <w:r>
        <w:rPr>
          <w:rFonts w:ascii="Times New Roman" w:hAnsi="Times New Roman" w:cs="Times New Roman"/>
        </w:rPr>
        <w:t xml:space="preserve"> </w:t>
      </w:r>
      <w:r w:rsidRPr="007309B2">
        <w:rPr>
          <w:rFonts w:ascii="Times New Roman" w:hAnsi="Times New Roman" w:cs="Times New Roman"/>
        </w:rPr>
        <w:t>elektronicky</w:t>
      </w:r>
      <w:r>
        <w:rPr>
          <w:rFonts w:ascii="Times New Roman" w:hAnsi="Times New Roman" w:cs="Times New Roman"/>
        </w:rPr>
        <w:t xml:space="preserve"> </w:t>
      </w:r>
      <w:r w:rsidRPr="007309B2">
        <w:rPr>
          <w:rFonts w:ascii="Times New Roman" w:hAnsi="Times New Roman" w:cs="Times New Roman"/>
        </w:rPr>
        <w:t>a</w:t>
      </w:r>
      <w:r>
        <w:rPr>
          <w:rFonts w:ascii="Times New Roman" w:hAnsi="Times New Roman" w:cs="Times New Roman"/>
        </w:rPr>
        <w:t xml:space="preserve"> </w:t>
      </w:r>
      <w:r w:rsidRPr="007309B2">
        <w:rPr>
          <w:rFonts w:ascii="Times New Roman" w:hAnsi="Times New Roman" w:cs="Times New Roman"/>
        </w:rPr>
        <w:t>předávání</w:t>
      </w:r>
      <w:r>
        <w:rPr>
          <w:rFonts w:ascii="Times New Roman" w:hAnsi="Times New Roman" w:cs="Times New Roman"/>
        </w:rPr>
        <w:t xml:space="preserve"> </w:t>
      </w:r>
      <w:r w:rsidRPr="007309B2">
        <w:rPr>
          <w:rFonts w:ascii="Times New Roman" w:hAnsi="Times New Roman" w:cs="Times New Roman"/>
        </w:rPr>
        <w:t>podkladů</w:t>
      </w:r>
      <w:r>
        <w:rPr>
          <w:rFonts w:ascii="Times New Roman" w:hAnsi="Times New Roman" w:cs="Times New Roman"/>
        </w:rPr>
        <w:t xml:space="preserve"> </w:t>
      </w:r>
      <w:r w:rsidRPr="007309B2">
        <w:rPr>
          <w:rFonts w:ascii="Times New Roman" w:hAnsi="Times New Roman" w:cs="Times New Roman"/>
        </w:rPr>
        <w:t>rovněž</w:t>
      </w:r>
      <w:r>
        <w:rPr>
          <w:rFonts w:ascii="Times New Roman" w:hAnsi="Times New Roman" w:cs="Times New Roman"/>
        </w:rPr>
        <w:t xml:space="preserve"> </w:t>
      </w:r>
      <w:r w:rsidRPr="007309B2">
        <w:rPr>
          <w:rFonts w:ascii="Times New Roman" w:hAnsi="Times New Roman" w:cs="Times New Roman"/>
        </w:rPr>
        <w:t>elektronicky,</w:t>
      </w:r>
      <w:r>
        <w:rPr>
          <w:rFonts w:ascii="Times New Roman" w:hAnsi="Times New Roman" w:cs="Times New Roman"/>
        </w:rPr>
        <w:t xml:space="preserve"> </w:t>
      </w:r>
      <w:r w:rsidRPr="007309B2">
        <w:rPr>
          <w:rFonts w:ascii="Times New Roman" w:hAnsi="Times New Roman" w:cs="Times New Roman"/>
        </w:rPr>
        <w:t>popř.</w:t>
      </w:r>
      <w:r>
        <w:rPr>
          <w:rFonts w:ascii="Times New Roman" w:hAnsi="Times New Roman" w:cs="Times New Roman"/>
        </w:rPr>
        <w:t xml:space="preserve"> </w:t>
      </w:r>
      <w:r w:rsidRPr="007309B2">
        <w:rPr>
          <w:rFonts w:ascii="Times New Roman" w:hAnsi="Times New Roman" w:cs="Times New Roman"/>
        </w:rPr>
        <w:t>tištěných</w:t>
      </w:r>
      <w:r>
        <w:rPr>
          <w:rFonts w:ascii="Times New Roman" w:hAnsi="Times New Roman" w:cs="Times New Roman"/>
        </w:rPr>
        <w:t xml:space="preserve"> </w:t>
      </w:r>
      <w:r w:rsidRPr="007309B2">
        <w:rPr>
          <w:rFonts w:ascii="Times New Roman" w:hAnsi="Times New Roman" w:cs="Times New Roman"/>
        </w:rPr>
        <w:t>na</w:t>
      </w:r>
      <w:r>
        <w:rPr>
          <w:rFonts w:ascii="Times New Roman" w:hAnsi="Times New Roman" w:cs="Times New Roman"/>
        </w:rPr>
        <w:t xml:space="preserve"> </w:t>
      </w:r>
      <w:r w:rsidRPr="007309B2">
        <w:rPr>
          <w:rFonts w:ascii="Times New Roman" w:hAnsi="Times New Roman" w:cs="Times New Roman"/>
        </w:rPr>
        <w:t>recyklovaném</w:t>
      </w:r>
      <w:r>
        <w:rPr>
          <w:rFonts w:ascii="Times New Roman" w:hAnsi="Times New Roman" w:cs="Times New Roman"/>
        </w:rPr>
        <w:t xml:space="preserve"> </w:t>
      </w:r>
      <w:r w:rsidRPr="007309B2">
        <w:rPr>
          <w:rFonts w:ascii="Times New Roman" w:hAnsi="Times New Roman" w:cs="Times New Roman"/>
        </w:rPr>
        <w:t>papíře,</w:t>
      </w:r>
      <w:r>
        <w:rPr>
          <w:rFonts w:ascii="Times New Roman" w:hAnsi="Times New Roman" w:cs="Times New Roman"/>
        </w:rPr>
        <w:t xml:space="preserve"> </w:t>
      </w:r>
      <w:r w:rsidRPr="007309B2">
        <w:rPr>
          <w:rFonts w:ascii="Times New Roman" w:hAnsi="Times New Roman" w:cs="Times New Roman"/>
        </w:rPr>
        <w:t>zejména</w:t>
      </w:r>
      <w:r>
        <w:rPr>
          <w:rFonts w:ascii="Times New Roman" w:hAnsi="Times New Roman" w:cs="Times New Roman"/>
        </w:rPr>
        <w:t xml:space="preserve"> </w:t>
      </w:r>
      <w:r w:rsidRPr="007309B2">
        <w:rPr>
          <w:rFonts w:ascii="Times New Roman" w:hAnsi="Times New Roman" w:cs="Times New Roman"/>
        </w:rPr>
        <w:t>u</w:t>
      </w:r>
      <w:r>
        <w:rPr>
          <w:rFonts w:ascii="Times New Roman" w:hAnsi="Times New Roman" w:cs="Times New Roman"/>
        </w:rPr>
        <w:t xml:space="preserve"> </w:t>
      </w:r>
      <w:r w:rsidRPr="007309B2">
        <w:rPr>
          <w:rFonts w:ascii="Times New Roman" w:hAnsi="Times New Roman" w:cs="Times New Roman"/>
        </w:rPr>
        <w:t>formátu</w:t>
      </w:r>
      <w:r>
        <w:rPr>
          <w:rFonts w:ascii="Times New Roman" w:hAnsi="Times New Roman" w:cs="Times New Roman"/>
        </w:rPr>
        <w:t xml:space="preserve"> </w:t>
      </w:r>
      <w:r w:rsidRPr="007309B2">
        <w:rPr>
          <w:rFonts w:ascii="Times New Roman" w:hAnsi="Times New Roman" w:cs="Times New Roman"/>
        </w:rPr>
        <w:t>A4.</w:t>
      </w:r>
      <w:r>
        <w:rPr>
          <w:rFonts w:ascii="Times New Roman" w:hAnsi="Times New Roman" w:cs="Times New Roman"/>
        </w:rPr>
        <w:t xml:space="preserve"> </w:t>
      </w:r>
      <w:r w:rsidRPr="007309B2">
        <w:rPr>
          <w:rFonts w:ascii="Times New Roman" w:hAnsi="Times New Roman" w:cs="Times New Roman"/>
        </w:rPr>
        <w:t>Tyto</w:t>
      </w:r>
      <w:r>
        <w:rPr>
          <w:rFonts w:ascii="Times New Roman" w:hAnsi="Times New Roman" w:cs="Times New Roman"/>
        </w:rPr>
        <w:t xml:space="preserve"> </w:t>
      </w:r>
      <w:r w:rsidRPr="007309B2">
        <w:rPr>
          <w:rFonts w:ascii="Times New Roman" w:hAnsi="Times New Roman" w:cs="Times New Roman"/>
        </w:rPr>
        <w:t>podmínky</w:t>
      </w:r>
      <w:r>
        <w:rPr>
          <w:rFonts w:ascii="Times New Roman" w:hAnsi="Times New Roman" w:cs="Times New Roman"/>
        </w:rPr>
        <w:t xml:space="preserve"> </w:t>
      </w:r>
      <w:r w:rsidRPr="007309B2">
        <w:rPr>
          <w:rFonts w:ascii="Times New Roman" w:hAnsi="Times New Roman" w:cs="Times New Roman"/>
        </w:rPr>
        <w:t>jsou</w:t>
      </w:r>
      <w:r>
        <w:rPr>
          <w:rFonts w:ascii="Times New Roman" w:hAnsi="Times New Roman" w:cs="Times New Roman"/>
        </w:rPr>
        <w:t xml:space="preserve"> </w:t>
      </w:r>
      <w:r w:rsidRPr="007309B2">
        <w:rPr>
          <w:rFonts w:ascii="Times New Roman" w:hAnsi="Times New Roman" w:cs="Times New Roman"/>
        </w:rPr>
        <w:t>zároveň inovací v postupech zadavatele.</w:t>
      </w:r>
    </w:p>
    <w:p w14:paraId="616A81C3" w14:textId="77777777" w:rsidR="007309B2" w:rsidRDefault="007309B2" w:rsidP="007309B2">
      <w:pPr>
        <w:pStyle w:val="Default"/>
        <w:jc w:val="both"/>
        <w:rPr>
          <w:rFonts w:ascii="Times New Roman" w:hAnsi="Times New Roman" w:cs="Times New Roman"/>
        </w:rPr>
      </w:pPr>
    </w:p>
    <w:p w14:paraId="4E010735" w14:textId="77777777" w:rsidR="007309B2" w:rsidRDefault="007309B2" w:rsidP="007309B2">
      <w:pPr>
        <w:pStyle w:val="Default"/>
        <w:jc w:val="both"/>
        <w:rPr>
          <w:rFonts w:ascii="Times New Roman" w:hAnsi="Times New Roman" w:cs="Times New Roman"/>
        </w:rPr>
      </w:pPr>
      <w:r w:rsidRPr="007309B2">
        <w:rPr>
          <w:rFonts w:ascii="Times New Roman" w:hAnsi="Times New Roman" w:cs="Times New Roman"/>
        </w:rPr>
        <w:t>2.</w:t>
      </w:r>
      <w:r>
        <w:rPr>
          <w:rFonts w:ascii="Times New Roman" w:hAnsi="Times New Roman" w:cs="Times New Roman"/>
        </w:rPr>
        <w:t xml:space="preserve"> </w:t>
      </w:r>
      <w:r w:rsidRPr="007309B2">
        <w:rPr>
          <w:rFonts w:ascii="Times New Roman" w:hAnsi="Times New Roman" w:cs="Times New Roman"/>
        </w:rPr>
        <w:t>Smluvní</w:t>
      </w:r>
      <w:r>
        <w:rPr>
          <w:rFonts w:ascii="Times New Roman" w:hAnsi="Times New Roman" w:cs="Times New Roman"/>
        </w:rPr>
        <w:t xml:space="preserve"> </w:t>
      </w:r>
      <w:r w:rsidRPr="007309B2">
        <w:rPr>
          <w:rFonts w:ascii="Times New Roman" w:hAnsi="Times New Roman" w:cs="Times New Roman"/>
        </w:rPr>
        <w:t>strany</w:t>
      </w:r>
      <w:r>
        <w:rPr>
          <w:rFonts w:ascii="Times New Roman" w:hAnsi="Times New Roman" w:cs="Times New Roman"/>
        </w:rPr>
        <w:t xml:space="preserve"> </w:t>
      </w:r>
      <w:r w:rsidRPr="007309B2">
        <w:rPr>
          <w:rFonts w:ascii="Times New Roman" w:hAnsi="Times New Roman" w:cs="Times New Roman"/>
        </w:rPr>
        <w:t>prohlašují,</w:t>
      </w:r>
      <w:r>
        <w:rPr>
          <w:rFonts w:ascii="Times New Roman" w:hAnsi="Times New Roman" w:cs="Times New Roman"/>
        </w:rPr>
        <w:t xml:space="preserve"> </w:t>
      </w:r>
      <w:r w:rsidRPr="007309B2">
        <w:rPr>
          <w:rFonts w:ascii="Times New Roman" w:hAnsi="Times New Roman" w:cs="Times New Roman"/>
        </w:rPr>
        <w:t>že</w:t>
      </w:r>
      <w:r>
        <w:rPr>
          <w:rFonts w:ascii="Times New Roman" w:hAnsi="Times New Roman" w:cs="Times New Roman"/>
        </w:rPr>
        <w:t xml:space="preserve"> </w:t>
      </w:r>
      <w:r w:rsidRPr="007309B2">
        <w:rPr>
          <w:rFonts w:ascii="Times New Roman" w:hAnsi="Times New Roman" w:cs="Times New Roman"/>
        </w:rPr>
        <w:t>skutečnosti</w:t>
      </w:r>
      <w:r>
        <w:rPr>
          <w:rFonts w:ascii="Times New Roman" w:hAnsi="Times New Roman" w:cs="Times New Roman"/>
        </w:rPr>
        <w:t xml:space="preserve"> </w:t>
      </w:r>
      <w:r w:rsidRPr="007309B2">
        <w:rPr>
          <w:rFonts w:ascii="Times New Roman" w:hAnsi="Times New Roman" w:cs="Times New Roman"/>
        </w:rPr>
        <w:t>uvedené</w:t>
      </w:r>
      <w:r>
        <w:rPr>
          <w:rFonts w:ascii="Times New Roman" w:hAnsi="Times New Roman" w:cs="Times New Roman"/>
        </w:rPr>
        <w:t xml:space="preserve"> </w:t>
      </w:r>
      <w:r w:rsidRPr="007309B2">
        <w:rPr>
          <w:rFonts w:ascii="Times New Roman" w:hAnsi="Times New Roman" w:cs="Times New Roman"/>
        </w:rPr>
        <w:t>v</w:t>
      </w:r>
      <w:r>
        <w:rPr>
          <w:rFonts w:ascii="Times New Roman" w:hAnsi="Times New Roman" w:cs="Times New Roman"/>
        </w:rPr>
        <w:t> </w:t>
      </w:r>
      <w:r w:rsidRPr="007309B2">
        <w:rPr>
          <w:rFonts w:ascii="Times New Roman" w:hAnsi="Times New Roman" w:cs="Times New Roman"/>
        </w:rPr>
        <w:t>této</w:t>
      </w:r>
      <w:r>
        <w:rPr>
          <w:rFonts w:ascii="Times New Roman" w:hAnsi="Times New Roman" w:cs="Times New Roman"/>
        </w:rPr>
        <w:t xml:space="preserve"> </w:t>
      </w:r>
      <w:r w:rsidRPr="007309B2">
        <w:rPr>
          <w:rFonts w:ascii="Times New Roman" w:hAnsi="Times New Roman" w:cs="Times New Roman"/>
        </w:rPr>
        <w:t>objednávce</w:t>
      </w:r>
      <w:r>
        <w:rPr>
          <w:rFonts w:ascii="Times New Roman" w:hAnsi="Times New Roman" w:cs="Times New Roman"/>
        </w:rPr>
        <w:t xml:space="preserve"> </w:t>
      </w:r>
      <w:r w:rsidRPr="007309B2">
        <w:rPr>
          <w:rFonts w:ascii="Times New Roman" w:hAnsi="Times New Roman" w:cs="Times New Roman"/>
        </w:rPr>
        <w:t>nepovažují</w:t>
      </w:r>
      <w:r>
        <w:rPr>
          <w:rFonts w:ascii="Times New Roman" w:hAnsi="Times New Roman" w:cs="Times New Roman"/>
        </w:rPr>
        <w:t xml:space="preserve"> </w:t>
      </w:r>
      <w:r w:rsidRPr="007309B2">
        <w:rPr>
          <w:rFonts w:ascii="Times New Roman" w:hAnsi="Times New Roman" w:cs="Times New Roman"/>
        </w:rPr>
        <w:t>za</w:t>
      </w:r>
      <w:r>
        <w:rPr>
          <w:rFonts w:ascii="Times New Roman" w:hAnsi="Times New Roman" w:cs="Times New Roman"/>
        </w:rPr>
        <w:t xml:space="preserve"> </w:t>
      </w:r>
      <w:r w:rsidRPr="007309B2">
        <w:rPr>
          <w:rFonts w:ascii="Times New Roman" w:hAnsi="Times New Roman" w:cs="Times New Roman"/>
        </w:rPr>
        <w:t>obchodní</w:t>
      </w:r>
      <w:r>
        <w:rPr>
          <w:rFonts w:ascii="Times New Roman" w:hAnsi="Times New Roman" w:cs="Times New Roman"/>
        </w:rPr>
        <w:t xml:space="preserve"> </w:t>
      </w:r>
      <w:r w:rsidRPr="007309B2">
        <w:rPr>
          <w:rFonts w:ascii="Times New Roman" w:hAnsi="Times New Roman" w:cs="Times New Roman"/>
        </w:rPr>
        <w:t>tajemství</w:t>
      </w:r>
      <w:r>
        <w:rPr>
          <w:rFonts w:ascii="Times New Roman" w:hAnsi="Times New Roman" w:cs="Times New Roman"/>
        </w:rPr>
        <w:t xml:space="preserve"> </w:t>
      </w:r>
      <w:r w:rsidRPr="007309B2">
        <w:rPr>
          <w:rFonts w:ascii="Times New Roman" w:hAnsi="Times New Roman" w:cs="Times New Roman"/>
        </w:rPr>
        <w:t>ve</w:t>
      </w:r>
      <w:r>
        <w:rPr>
          <w:rFonts w:ascii="Times New Roman" w:hAnsi="Times New Roman" w:cs="Times New Roman"/>
        </w:rPr>
        <w:t xml:space="preserve"> </w:t>
      </w:r>
      <w:r w:rsidRPr="007309B2">
        <w:rPr>
          <w:rFonts w:ascii="Times New Roman" w:hAnsi="Times New Roman" w:cs="Times New Roman"/>
        </w:rPr>
        <w:t>smyslu</w:t>
      </w:r>
      <w:r>
        <w:rPr>
          <w:rFonts w:ascii="Times New Roman" w:hAnsi="Times New Roman" w:cs="Times New Roman"/>
        </w:rPr>
        <w:t xml:space="preserve"> </w:t>
      </w:r>
      <w:r w:rsidRPr="007309B2">
        <w:rPr>
          <w:rFonts w:ascii="Times New Roman" w:hAnsi="Times New Roman" w:cs="Times New Roman"/>
        </w:rPr>
        <w:t>ustanovení</w:t>
      </w:r>
      <w:r>
        <w:rPr>
          <w:rFonts w:ascii="Times New Roman" w:hAnsi="Times New Roman" w:cs="Times New Roman"/>
        </w:rPr>
        <w:t xml:space="preserve"> </w:t>
      </w:r>
      <w:r w:rsidRPr="007309B2">
        <w:rPr>
          <w:rFonts w:ascii="Times New Roman" w:hAnsi="Times New Roman" w:cs="Times New Roman"/>
        </w:rPr>
        <w:t>§</w:t>
      </w:r>
      <w:r>
        <w:rPr>
          <w:rFonts w:ascii="Times New Roman" w:hAnsi="Times New Roman" w:cs="Times New Roman"/>
        </w:rPr>
        <w:t xml:space="preserve"> </w:t>
      </w:r>
      <w:r w:rsidRPr="007309B2">
        <w:rPr>
          <w:rFonts w:ascii="Times New Roman" w:hAnsi="Times New Roman" w:cs="Times New Roman"/>
        </w:rPr>
        <w:t>504</w:t>
      </w:r>
      <w:r>
        <w:rPr>
          <w:rFonts w:ascii="Times New Roman" w:hAnsi="Times New Roman" w:cs="Times New Roman"/>
        </w:rPr>
        <w:t xml:space="preserve"> </w:t>
      </w:r>
      <w:r w:rsidRPr="007309B2">
        <w:rPr>
          <w:rFonts w:ascii="Times New Roman" w:hAnsi="Times New Roman" w:cs="Times New Roman"/>
        </w:rPr>
        <w:t>zákona</w:t>
      </w:r>
      <w:r>
        <w:rPr>
          <w:rFonts w:ascii="Times New Roman" w:hAnsi="Times New Roman" w:cs="Times New Roman"/>
        </w:rPr>
        <w:t xml:space="preserve"> </w:t>
      </w:r>
      <w:r w:rsidRPr="007309B2">
        <w:rPr>
          <w:rFonts w:ascii="Times New Roman" w:hAnsi="Times New Roman" w:cs="Times New Roman"/>
        </w:rPr>
        <w:t>č.</w:t>
      </w:r>
      <w:r>
        <w:rPr>
          <w:rFonts w:ascii="Times New Roman" w:hAnsi="Times New Roman" w:cs="Times New Roman"/>
        </w:rPr>
        <w:t xml:space="preserve"> </w:t>
      </w:r>
      <w:r w:rsidRPr="007309B2">
        <w:rPr>
          <w:rFonts w:ascii="Times New Roman" w:hAnsi="Times New Roman" w:cs="Times New Roman"/>
        </w:rPr>
        <w:t>89/2012</w:t>
      </w:r>
      <w:r>
        <w:rPr>
          <w:rFonts w:ascii="Times New Roman" w:hAnsi="Times New Roman" w:cs="Times New Roman"/>
        </w:rPr>
        <w:t xml:space="preserve"> </w:t>
      </w:r>
      <w:r w:rsidRPr="007309B2">
        <w:rPr>
          <w:rFonts w:ascii="Times New Roman" w:hAnsi="Times New Roman" w:cs="Times New Roman"/>
        </w:rPr>
        <w:t>Sb.</w:t>
      </w:r>
      <w:r>
        <w:rPr>
          <w:rFonts w:ascii="Times New Roman" w:hAnsi="Times New Roman" w:cs="Times New Roman"/>
        </w:rPr>
        <w:t xml:space="preserve"> </w:t>
      </w:r>
      <w:r w:rsidRPr="007309B2">
        <w:rPr>
          <w:rFonts w:ascii="Times New Roman" w:hAnsi="Times New Roman" w:cs="Times New Roman"/>
        </w:rPr>
        <w:t>a</w:t>
      </w:r>
      <w:r>
        <w:rPr>
          <w:rFonts w:ascii="Times New Roman" w:hAnsi="Times New Roman" w:cs="Times New Roman"/>
        </w:rPr>
        <w:t xml:space="preserve"> </w:t>
      </w:r>
      <w:r w:rsidRPr="007309B2">
        <w:rPr>
          <w:rFonts w:ascii="Times New Roman" w:hAnsi="Times New Roman" w:cs="Times New Roman"/>
        </w:rPr>
        <w:t>udělují</w:t>
      </w:r>
      <w:r>
        <w:rPr>
          <w:rFonts w:ascii="Times New Roman" w:hAnsi="Times New Roman" w:cs="Times New Roman"/>
        </w:rPr>
        <w:t xml:space="preserve"> </w:t>
      </w:r>
      <w:r w:rsidRPr="007309B2">
        <w:rPr>
          <w:rFonts w:ascii="Times New Roman" w:hAnsi="Times New Roman" w:cs="Times New Roman"/>
        </w:rPr>
        <w:t>svolení</w:t>
      </w:r>
      <w:r>
        <w:rPr>
          <w:rFonts w:ascii="Times New Roman" w:hAnsi="Times New Roman" w:cs="Times New Roman"/>
        </w:rPr>
        <w:t xml:space="preserve"> </w:t>
      </w:r>
      <w:r w:rsidRPr="007309B2">
        <w:rPr>
          <w:rFonts w:ascii="Times New Roman" w:hAnsi="Times New Roman" w:cs="Times New Roman"/>
        </w:rPr>
        <w:t>k</w:t>
      </w:r>
      <w:r>
        <w:rPr>
          <w:rFonts w:ascii="Times New Roman" w:hAnsi="Times New Roman" w:cs="Times New Roman"/>
        </w:rPr>
        <w:t> </w:t>
      </w:r>
      <w:r w:rsidRPr="007309B2">
        <w:rPr>
          <w:rFonts w:ascii="Times New Roman" w:hAnsi="Times New Roman" w:cs="Times New Roman"/>
        </w:rPr>
        <w:t>jejich</w:t>
      </w:r>
      <w:r>
        <w:rPr>
          <w:rFonts w:ascii="Times New Roman" w:hAnsi="Times New Roman" w:cs="Times New Roman"/>
        </w:rPr>
        <w:t xml:space="preserve"> </w:t>
      </w:r>
      <w:r w:rsidRPr="007309B2">
        <w:rPr>
          <w:rFonts w:ascii="Times New Roman" w:hAnsi="Times New Roman" w:cs="Times New Roman"/>
        </w:rPr>
        <w:t>užití</w:t>
      </w:r>
      <w:r>
        <w:rPr>
          <w:rFonts w:ascii="Times New Roman" w:hAnsi="Times New Roman" w:cs="Times New Roman"/>
        </w:rPr>
        <w:t xml:space="preserve"> </w:t>
      </w:r>
      <w:r w:rsidRPr="007309B2">
        <w:rPr>
          <w:rFonts w:ascii="Times New Roman" w:hAnsi="Times New Roman" w:cs="Times New Roman"/>
        </w:rPr>
        <w:t>a</w:t>
      </w:r>
      <w:r>
        <w:rPr>
          <w:rFonts w:ascii="Times New Roman" w:hAnsi="Times New Roman" w:cs="Times New Roman"/>
        </w:rPr>
        <w:t xml:space="preserve"> </w:t>
      </w:r>
      <w:r w:rsidRPr="007309B2">
        <w:rPr>
          <w:rFonts w:ascii="Times New Roman" w:hAnsi="Times New Roman" w:cs="Times New Roman"/>
        </w:rPr>
        <w:t>zveřejnění</w:t>
      </w:r>
      <w:r>
        <w:rPr>
          <w:rFonts w:ascii="Times New Roman" w:hAnsi="Times New Roman" w:cs="Times New Roman"/>
        </w:rPr>
        <w:t xml:space="preserve"> </w:t>
      </w:r>
      <w:r w:rsidRPr="007309B2">
        <w:rPr>
          <w:rFonts w:ascii="Times New Roman" w:hAnsi="Times New Roman" w:cs="Times New Roman"/>
        </w:rPr>
        <w:t>v</w:t>
      </w:r>
      <w:r>
        <w:rPr>
          <w:rFonts w:ascii="Times New Roman" w:hAnsi="Times New Roman" w:cs="Times New Roman"/>
        </w:rPr>
        <w:t> </w:t>
      </w:r>
      <w:r w:rsidRPr="007309B2">
        <w:rPr>
          <w:rFonts w:ascii="Times New Roman" w:hAnsi="Times New Roman" w:cs="Times New Roman"/>
        </w:rPr>
        <w:t>Registru</w:t>
      </w:r>
      <w:r>
        <w:rPr>
          <w:rFonts w:ascii="Times New Roman" w:hAnsi="Times New Roman" w:cs="Times New Roman"/>
        </w:rPr>
        <w:t xml:space="preserve"> </w:t>
      </w:r>
      <w:r w:rsidRPr="007309B2">
        <w:rPr>
          <w:rFonts w:ascii="Times New Roman" w:hAnsi="Times New Roman" w:cs="Times New Roman"/>
        </w:rPr>
        <w:t>smluv</w:t>
      </w:r>
      <w:r>
        <w:rPr>
          <w:rFonts w:ascii="Times New Roman" w:hAnsi="Times New Roman" w:cs="Times New Roman"/>
        </w:rPr>
        <w:t xml:space="preserve"> </w:t>
      </w:r>
      <w:r w:rsidRPr="007309B2">
        <w:rPr>
          <w:rFonts w:ascii="Times New Roman" w:hAnsi="Times New Roman" w:cs="Times New Roman"/>
        </w:rPr>
        <w:t>dle</w:t>
      </w:r>
      <w:r>
        <w:rPr>
          <w:rFonts w:ascii="Times New Roman" w:hAnsi="Times New Roman" w:cs="Times New Roman"/>
        </w:rPr>
        <w:t xml:space="preserve"> </w:t>
      </w:r>
      <w:r w:rsidRPr="007309B2">
        <w:rPr>
          <w:rFonts w:ascii="Times New Roman" w:hAnsi="Times New Roman" w:cs="Times New Roman"/>
        </w:rPr>
        <w:t>zák.</w:t>
      </w:r>
      <w:r>
        <w:rPr>
          <w:rFonts w:ascii="Times New Roman" w:hAnsi="Times New Roman" w:cs="Times New Roman"/>
        </w:rPr>
        <w:t xml:space="preserve"> </w:t>
      </w:r>
      <w:r w:rsidRPr="007309B2">
        <w:rPr>
          <w:rFonts w:ascii="Times New Roman" w:hAnsi="Times New Roman" w:cs="Times New Roman"/>
        </w:rPr>
        <w:t>č.</w:t>
      </w:r>
      <w:r>
        <w:rPr>
          <w:rFonts w:ascii="Times New Roman" w:hAnsi="Times New Roman" w:cs="Times New Roman"/>
        </w:rPr>
        <w:t xml:space="preserve"> </w:t>
      </w:r>
      <w:r w:rsidRPr="007309B2">
        <w:rPr>
          <w:rFonts w:ascii="Times New Roman" w:hAnsi="Times New Roman" w:cs="Times New Roman"/>
        </w:rPr>
        <w:t>340/2015</w:t>
      </w:r>
      <w:r>
        <w:rPr>
          <w:rFonts w:ascii="Times New Roman" w:hAnsi="Times New Roman" w:cs="Times New Roman"/>
        </w:rPr>
        <w:t xml:space="preserve"> </w:t>
      </w:r>
      <w:r w:rsidRPr="007309B2">
        <w:rPr>
          <w:rFonts w:ascii="Times New Roman" w:hAnsi="Times New Roman" w:cs="Times New Roman"/>
        </w:rPr>
        <w:t>Sb. bez stanovení jakýchkoliv podmínek, přičemž objednávku zveřejní objednatel.</w:t>
      </w:r>
    </w:p>
    <w:p w14:paraId="187E4F47" w14:textId="77777777" w:rsidR="00A87DF6" w:rsidRPr="007309B2" w:rsidRDefault="00A87DF6" w:rsidP="007309B2">
      <w:pPr>
        <w:pStyle w:val="Default"/>
        <w:jc w:val="both"/>
        <w:rPr>
          <w:rFonts w:ascii="Times New Roman" w:hAnsi="Times New Roman" w:cs="Times New Roman"/>
        </w:rPr>
      </w:pPr>
    </w:p>
    <w:p w14:paraId="40B41429" w14:textId="77777777" w:rsidR="007309B2" w:rsidRPr="007309B2" w:rsidRDefault="007309B2" w:rsidP="007309B2">
      <w:pPr>
        <w:pStyle w:val="Default"/>
        <w:jc w:val="both"/>
        <w:rPr>
          <w:rFonts w:ascii="Times New Roman" w:hAnsi="Times New Roman" w:cs="Times New Roman"/>
        </w:rPr>
      </w:pPr>
      <w:r w:rsidRPr="007309B2">
        <w:rPr>
          <w:rFonts w:ascii="Times New Roman" w:hAnsi="Times New Roman" w:cs="Times New Roman"/>
        </w:rPr>
        <w:t>3. Tato objednávka je vyhotovena ve dvou stejnopisech, jeden pro zhotovitele a jeden pro objednatele.</w:t>
      </w:r>
    </w:p>
    <w:p w14:paraId="577639AB" w14:textId="77777777" w:rsidR="007309B2" w:rsidRPr="007309B2" w:rsidRDefault="007309B2" w:rsidP="007309B2">
      <w:pPr>
        <w:pStyle w:val="Default"/>
        <w:jc w:val="both"/>
        <w:rPr>
          <w:rFonts w:ascii="Times New Roman" w:hAnsi="Times New Roman" w:cs="Times New Roman"/>
        </w:rPr>
      </w:pPr>
    </w:p>
    <w:p w14:paraId="6D8F279D" w14:textId="77777777" w:rsidR="00EF0B16" w:rsidRPr="007309B2" w:rsidRDefault="00EF0B16" w:rsidP="001F548E">
      <w:pPr>
        <w:tabs>
          <w:tab w:val="left" w:pos="1134"/>
          <w:tab w:val="center" w:pos="7513"/>
        </w:tabs>
        <w:jc w:val="both"/>
        <w:rPr>
          <w:noProof/>
          <w:sz w:val="24"/>
          <w:szCs w:val="24"/>
        </w:rPr>
      </w:pPr>
    </w:p>
    <w:p w14:paraId="27EFB1B7" w14:textId="77777777" w:rsidR="00EF0B16" w:rsidRDefault="00EF0B16" w:rsidP="001F548E">
      <w:pPr>
        <w:tabs>
          <w:tab w:val="left" w:pos="1134"/>
          <w:tab w:val="center" w:pos="7513"/>
        </w:tabs>
        <w:jc w:val="both"/>
        <w:rPr>
          <w:noProof/>
          <w:sz w:val="24"/>
        </w:rPr>
      </w:pPr>
    </w:p>
    <w:p w14:paraId="318180BD" w14:textId="77777777" w:rsidR="00EF0B16" w:rsidRDefault="00EF0B16" w:rsidP="001F548E">
      <w:pPr>
        <w:tabs>
          <w:tab w:val="left" w:pos="1134"/>
          <w:tab w:val="center" w:pos="7513"/>
        </w:tabs>
        <w:jc w:val="both"/>
        <w:rPr>
          <w:noProof/>
          <w:sz w:val="24"/>
        </w:rPr>
      </w:pPr>
    </w:p>
    <w:p w14:paraId="5034A288" w14:textId="77777777" w:rsidR="00EF0B16" w:rsidRPr="00EF0B16" w:rsidRDefault="00EF0B16" w:rsidP="001F548E">
      <w:pPr>
        <w:tabs>
          <w:tab w:val="left" w:pos="1134"/>
          <w:tab w:val="center" w:pos="7513"/>
        </w:tabs>
        <w:jc w:val="both"/>
        <w:rPr>
          <w:noProof/>
          <w:sz w:val="24"/>
        </w:rPr>
      </w:pPr>
    </w:p>
    <w:p w14:paraId="0E4C2D60" w14:textId="77777777" w:rsidR="001B3B76" w:rsidRDefault="001B3B76">
      <w:pPr>
        <w:rPr>
          <w:rFonts w:ascii="Courier New" w:hAnsi="Courier New"/>
          <w:sz w:val="24"/>
        </w:rPr>
      </w:pPr>
    </w:p>
    <w:p w14:paraId="1B7579EB" w14:textId="77777777" w:rsidR="00B8387D" w:rsidRDefault="00B8387D">
      <w:pPr>
        <w:rPr>
          <w:sz w:val="24"/>
        </w:rPr>
      </w:pPr>
    </w:p>
    <w:p w14:paraId="04D2EF23" w14:textId="77777777" w:rsidR="00AC0472" w:rsidRDefault="00AC0472">
      <w:pPr>
        <w:rPr>
          <w:sz w:val="24"/>
        </w:rPr>
      </w:pPr>
    </w:p>
    <w:p w14:paraId="2B2CBF1F" w14:textId="77777777" w:rsidR="00D050E3" w:rsidRDefault="00D050E3" w:rsidP="00E72D1E">
      <w:pPr>
        <w:tabs>
          <w:tab w:val="left" w:pos="1134"/>
          <w:tab w:val="center" w:pos="7513"/>
        </w:tabs>
        <w:rPr>
          <w:sz w:val="24"/>
        </w:rPr>
      </w:pPr>
      <w:r>
        <w:rPr>
          <w:sz w:val="24"/>
        </w:rPr>
        <w:tab/>
      </w:r>
      <w:r>
        <w:rPr>
          <w:sz w:val="24"/>
        </w:rPr>
        <w:tab/>
      </w:r>
      <w:r w:rsidR="00EF0B16">
        <w:rPr>
          <w:noProof/>
          <w:sz w:val="24"/>
        </w:rPr>
        <w:t>Ing. Hana Luptáková</w:t>
      </w:r>
    </w:p>
    <w:p w14:paraId="6EACE4F2" w14:textId="77777777" w:rsidR="00AC0472" w:rsidRPr="001B7A22" w:rsidRDefault="00D050E3" w:rsidP="00AC0472">
      <w:pPr>
        <w:tabs>
          <w:tab w:val="center" w:pos="7513"/>
        </w:tabs>
        <w:rPr>
          <w:b/>
          <w:sz w:val="24"/>
          <w:szCs w:val="24"/>
        </w:rPr>
      </w:pPr>
      <w:r w:rsidRPr="001B7A22">
        <w:rPr>
          <w:sz w:val="24"/>
        </w:rPr>
        <w:tab/>
      </w:r>
      <w:r w:rsidR="004F26C4">
        <w:rPr>
          <w:sz w:val="24"/>
        </w:rPr>
        <w:t>pověřená řízením Odboru územního plánování a regionálního rozvoje</w:t>
      </w:r>
    </w:p>
    <w:p w14:paraId="79D80C33" w14:textId="77777777" w:rsidR="007A6ACB" w:rsidRDefault="007A6ACB" w:rsidP="00AC0472">
      <w:pPr>
        <w:pStyle w:val="Nadpis7"/>
      </w:pPr>
    </w:p>
    <w:p w14:paraId="7058FD21" w14:textId="77777777" w:rsidR="001B7A22" w:rsidRDefault="001B7A22" w:rsidP="001B7A22"/>
    <w:p w14:paraId="20F3DDE4" w14:textId="77777777" w:rsidR="001B7A22" w:rsidRPr="001B7A22" w:rsidRDefault="001B7A22" w:rsidP="001B7A22"/>
    <w:p w14:paraId="469433E4" w14:textId="5A424818" w:rsidR="00AC0472" w:rsidRPr="001B7A22" w:rsidRDefault="00977BF8" w:rsidP="00AC0472">
      <w:pPr>
        <w:pStyle w:val="Nadpis7"/>
        <w:rPr>
          <w:sz w:val="20"/>
        </w:rPr>
      </w:pPr>
      <w:r w:rsidRPr="001B7A22">
        <w:rPr>
          <w:sz w:val="20"/>
        </w:rPr>
        <w:lastRenderedPageBreak/>
        <w:t xml:space="preserve">V Chrudimi </w:t>
      </w:r>
      <w:r w:rsidRPr="00770C61">
        <w:rPr>
          <w:sz w:val="20"/>
        </w:rPr>
        <w:t>dne</w:t>
      </w:r>
      <w:r w:rsidRPr="00770C61">
        <w:rPr>
          <w:rFonts w:ascii="Courier New" w:hAnsi="Courier New"/>
          <w:sz w:val="20"/>
        </w:rPr>
        <w:t xml:space="preserve">: </w:t>
      </w:r>
      <w:r w:rsidR="00770C61">
        <w:rPr>
          <w:noProof/>
          <w:sz w:val="20"/>
        </w:rPr>
        <w:t>14</w:t>
      </w:r>
      <w:r w:rsidR="00EF0B16" w:rsidRPr="00770C61">
        <w:rPr>
          <w:noProof/>
          <w:sz w:val="20"/>
        </w:rPr>
        <w:t>. 12. 2022</w:t>
      </w:r>
    </w:p>
    <w:p w14:paraId="3E979748" w14:textId="77777777" w:rsidR="00AC0472" w:rsidRPr="001B7A22" w:rsidRDefault="00AC0472" w:rsidP="00AC0472">
      <w:pPr>
        <w:pStyle w:val="Nadpis7"/>
        <w:rPr>
          <w:sz w:val="20"/>
        </w:rPr>
      </w:pPr>
      <w:r w:rsidRPr="001B7A22">
        <w:rPr>
          <w:sz w:val="20"/>
        </w:rPr>
        <w:t>Vy</w:t>
      </w:r>
      <w:r w:rsidR="00977BF8" w:rsidRPr="001B7A22">
        <w:rPr>
          <w:sz w:val="20"/>
        </w:rPr>
        <w:t>řizuje</w:t>
      </w:r>
      <w:r w:rsidRPr="001B7A22">
        <w:rPr>
          <w:sz w:val="20"/>
        </w:rPr>
        <w:t>:</w:t>
      </w:r>
      <w:r w:rsidR="00AC560D" w:rsidRPr="001B7A22">
        <w:rPr>
          <w:sz w:val="20"/>
        </w:rPr>
        <w:t xml:space="preserve"> </w:t>
      </w:r>
      <w:r w:rsidR="001E23FF">
        <w:rPr>
          <w:noProof/>
        </w:rPr>
        <w:t>Tomáš Vápeník</w:t>
      </w:r>
      <w:r w:rsidR="001E23FF">
        <w:t xml:space="preserve">, tel: , fax: , e-mail:  </w:t>
      </w:r>
      <w:r w:rsidR="000879EC" w:rsidRPr="000879EC">
        <w:t>tomas.vapenik@chrudim-city.cz</w:t>
      </w:r>
      <w:r w:rsidR="001E23FF">
        <w:t xml:space="preserve">           </w:t>
      </w:r>
    </w:p>
    <w:p w14:paraId="58937CBF" w14:textId="77777777" w:rsidR="00B8387D" w:rsidRDefault="00B8387D">
      <w:pPr>
        <w:rPr>
          <w:b/>
          <w:sz w:val="24"/>
        </w:rPr>
      </w:pPr>
      <w:r>
        <w:rPr>
          <w:b/>
          <w:sz w:val="24"/>
        </w:rPr>
        <w:t>_______________________________________________________________________________________</w:t>
      </w:r>
    </w:p>
    <w:p w14:paraId="2D259231" w14:textId="77777777" w:rsidR="00B8387D" w:rsidRPr="001B7A22" w:rsidRDefault="00B8387D">
      <w:pPr>
        <w:jc w:val="center"/>
        <w:rPr>
          <w:i/>
        </w:rPr>
      </w:pPr>
      <w:r w:rsidRPr="001B7A22">
        <w:rPr>
          <w:b/>
          <w:i/>
        </w:rPr>
        <w:t>Na faktuře uvádějte u firmy, zda se jedná o fyzickou nebo právnickou osobu a Vaše IČO!</w:t>
      </w:r>
    </w:p>
    <w:p w14:paraId="15661D5F" w14:textId="77777777" w:rsidR="00B8387D" w:rsidRPr="001B7A22" w:rsidRDefault="00B8387D">
      <w:pPr>
        <w:jc w:val="center"/>
        <w:rPr>
          <w:b/>
          <w:i/>
          <w:u w:val="single"/>
        </w:rPr>
      </w:pPr>
      <w:r w:rsidRPr="001B7A22">
        <w:rPr>
          <w:b/>
          <w:i/>
          <w:u w:val="single"/>
        </w:rPr>
        <w:t>P o ž a d u j e m e    1 4 - t i     d e n n í     l h ů t u      s p l a t n o s t i !</w:t>
      </w:r>
    </w:p>
    <w:p w14:paraId="09818880" w14:textId="77777777" w:rsidR="006F5876" w:rsidRDefault="00C349E3">
      <w:pPr>
        <w:jc w:val="center"/>
        <w:rPr>
          <w:b/>
          <w:i/>
        </w:rPr>
      </w:pPr>
      <w:smartTag w:uri="urn:schemas-microsoft-com:office:smarttags" w:element="PersonName">
        <w:smartTagPr>
          <w:attr w:name="ProductID" w:val="MĚSTO CHRUDIM"/>
        </w:smartTagPr>
        <w:r>
          <w:rPr>
            <w:b/>
            <w:i/>
          </w:rPr>
          <w:t>Město Chrudim</w:t>
        </w:r>
      </w:smartTag>
      <w:r>
        <w:rPr>
          <w:b/>
          <w:i/>
        </w:rPr>
        <w:t xml:space="preserve"> je od 1.4.2009 plátcem DPH</w:t>
      </w:r>
    </w:p>
    <w:p w14:paraId="495E58D0" w14:textId="77777777" w:rsidR="00F033F1" w:rsidRDefault="00F033F1" w:rsidP="00A46C88">
      <w:pPr>
        <w:jc w:val="center"/>
        <w:rPr>
          <w:b/>
          <w:i/>
        </w:rPr>
      </w:pPr>
      <w:r>
        <w:rPr>
          <w:b/>
          <w:i/>
        </w:rPr>
        <w:t>Příjemce plnění (ručitel za nezaplacenou daň) dle § 109 ZDPH (zejména nespolehlivý plátce, nezveřejněný účet) je oprávněn postupovat v souladu s § 109a ZDPH a uhradit DPH za poskytovatele plnění (týká se plátců DPH).</w:t>
      </w:r>
    </w:p>
    <w:p w14:paraId="4381F3E3" w14:textId="77777777" w:rsidR="00F033F1" w:rsidRPr="001B7A22" w:rsidRDefault="00F033F1">
      <w:pPr>
        <w:jc w:val="center"/>
        <w:rPr>
          <w:b/>
        </w:rPr>
      </w:pPr>
    </w:p>
    <w:sectPr w:rsidR="00F033F1" w:rsidRPr="001B7A22" w:rsidSect="00E43063">
      <w:pgSz w:w="11907" w:h="16840"/>
      <w:pgMar w:top="851" w:right="567" w:bottom="851" w:left="567"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0EAF76" w14:textId="77777777" w:rsidR="00931093" w:rsidRDefault="00931093">
      <w:r>
        <w:separator/>
      </w:r>
    </w:p>
  </w:endnote>
  <w:endnote w:type="continuationSeparator" w:id="0">
    <w:p w14:paraId="1A9F18AC" w14:textId="77777777" w:rsidR="00931093" w:rsidRDefault="009310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A95C8B" w14:textId="77777777" w:rsidR="00931093" w:rsidRDefault="00931093">
      <w:r>
        <w:separator/>
      </w:r>
    </w:p>
  </w:footnote>
  <w:footnote w:type="continuationSeparator" w:id="0">
    <w:p w14:paraId="0CA579BE" w14:textId="77777777" w:rsidR="00931093" w:rsidRDefault="009310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A75B66"/>
    <w:multiLevelType w:val="hybridMultilevel"/>
    <w:tmpl w:val="79CE627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B16"/>
    <w:rsid w:val="00002B58"/>
    <w:rsid w:val="0000490B"/>
    <w:rsid w:val="00005335"/>
    <w:rsid w:val="00030E07"/>
    <w:rsid w:val="000648D0"/>
    <w:rsid w:val="000814DF"/>
    <w:rsid w:val="000879EC"/>
    <w:rsid w:val="000A1E17"/>
    <w:rsid w:val="000B67DF"/>
    <w:rsid w:val="000E1F77"/>
    <w:rsid w:val="000E6085"/>
    <w:rsid w:val="0011066F"/>
    <w:rsid w:val="001175EA"/>
    <w:rsid w:val="00185877"/>
    <w:rsid w:val="0019069F"/>
    <w:rsid w:val="001B3B76"/>
    <w:rsid w:val="001B7A22"/>
    <w:rsid w:val="001D55A8"/>
    <w:rsid w:val="001D5FE8"/>
    <w:rsid w:val="001E23FF"/>
    <w:rsid w:val="001F0AAF"/>
    <w:rsid w:val="001F548E"/>
    <w:rsid w:val="00216230"/>
    <w:rsid w:val="00223977"/>
    <w:rsid w:val="0024377F"/>
    <w:rsid w:val="0025164B"/>
    <w:rsid w:val="00256CA5"/>
    <w:rsid w:val="00272B65"/>
    <w:rsid w:val="0027732C"/>
    <w:rsid w:val="00285012"/>
    <w:rsid w:val="002A579A"/>
    <w:rsid w:val="002C525A"/>
    <w:rsid w:val="002E33BF"/>
    <w:rsid w:val="00306315"/>
    <w:rsid w:val="003228AF"/>
    <w:rsid w:val="00374D35"/>
    <w:rsid w:val="00391A54"/>
    <w:rsid w:val="003A73BB"/>
    <w:rsid w:val="00441378"/>
    <w:rsid w:val="004450A2"/>
    <w:rsid w:val="004943CA"/>
    <w:rsid w:val="004A2337"/>
    <w:rsid w:val="004A3D0C"/>
    <w:rsid w:val="004C007F"/>
    <w:rsid w:val="004F26C4"/>
    <w:rsid w:val="004F316C"/>
    <w:rsid w:val="005461ED"/>
    <w:rsid w:val="00564B22"/>
    <w:rsid w:val="00597E15"/>
    <w:rsid w:val="00622316"/>
    <w:rsid w:val="00634693"/>
    <w:rsid w:val="00642E4E"/>
    <w:rsid w:val="00646811"/>
    <w:rsid w:val="006475E6"/>
    <w:rsid w:val="00662B7E"/>
    <w:rsid w:val="00692FD9"/>
    <w:rsid w:val="006C40A5"/>
    <w:rsid w:val="006E7031"/>
    <w:rsid w:val="006F585F"/>
    <w:rsid w:val="006F5876"/>
    <w:rsid w:val="006F5BC3"/>
    <w:rsid w:val="0071798C"/>
    <w:rsid w:val="007309B2"/>
    <w:rsid w:val="00770C61"/>
    <w:rsid w:val="007A54F4"/>
    <w:rsid w:val="007A6ACB"/>
    <w:rsid w:val="007E7C70"/>
    <w:rsid w:val="0083488E"/>
    <w:rsid w:val="008769BA"/>
    <w:rsid w:val="00894EEA"/>
    <w:rsid w:val="008B2050"/>
    <w:rsid w:val="008F202B"/>
    <w:rsid w:val="008F3D5F"/>
    <w:rsid w:val="008F46EE"/>
    <w:rsid w:val="00922AB9"/>
    <w:rsid w:val="00931093"/>
    <w:rsid w:val="00977BF8"/>
    <w:rsid w:val="00993073"/>
    <w:rsid w:val="009A5F33"/>
    <w:rsid w:val="009A7ABF"/>
    <w:rsid w:val="009B5683"/>
    <w:rsid w:val="009F51B3"/>
    <w:rsid w:val="00A12DC2"/>
    <w:rsid w:val="00A21EF6"/>
    <w:rsid w:val="00A46C88"/>
    <w:rsid w:val="00A479FA"/>
    <w:rsid w:val="00A60CBF"/>
    <w:rsid w:val="00A87DF6"/>
    <w:rsid w:val="00AB6AB4"/>
    <w:rsid w:val="00AC0472"/>
    <w:rsid w:val="00AC560D"/>
    <w:rsid w:val="00AC6C31"/>
    <w:rsid w:val="00AE45D1"/>
    <w:rsid w:val="00AF0070"/>
    <w:rsid w:val="00AF4D5C"/>
    <w:rsid w:val="00B25394"/>
    <w:rsid w:val="00B2741F"/>
    <w:rsid w:val="00B5149B"/>
    <w:rsid w:val="00B61AB7"/>
    <w:rsid w:val="00B71E33"/>
    <w:rsid w:val="00B72A16"/>
    <w:rsid w:val="00B8387D"/>
    <w:rsid w:val="00BA7E86"/>
    <w:rsid w:val="00BF2FD6"/>
    <w:rsid w:val="00BF6C6B"/>
    <w:rsid w:val="00C30BDF"/>
    <w:rsid w:val="00C31D6D"/>
    <w:rsid w:val="00C349E3"/>
    <w:rsid w:val="00C65633"/>
    <w:rsid w:val="00C71C61"/>
    <w:rsid w:val="00C82240"/>
    <w:rsid w:val="00D050E3"/>
    <w:rsid w:val="00D135D5"/>
    <w:rsid w:val="00D36283"/>
    <w:rsid w:val="00D56378"/>
    <w:rsid w:val="00D56557"/>
    <w:rsid w:val="00D74793"/>
    <w:rsid w:val="00D9348B"/>
    <w:rsid w:val="00DD4775"/>
    <w:rsid w:val="00DE26F9"/>
    <w:rsid w:val="00DE768C"/>
    <w:rsid w:val="00E34A04"/>
    <w:rsid w:val="00E418A1"/>
    <w:rsid w:val="00E43063"/>
    <w:rsid w:val="00E5024D"/>
    <w:rsid w:val="00E72D1E"/>
    <w:rsid w:val="00E835F3"/>
    <w:rsid w:val="00E91612"/>
    <w:rsid w:val="00EC71DA"/>
    <w:rsid w:val="00EE7C72"/>
    <w:rsid w:val="00EF0B16"/>
    <w:rsid w:val="00F033F1"/>
    <w:rsid w:val="00F364F9"/>
    <w:rsid w:val="00F6225A"/>
    <w:rsid w:val="00F7008A"/>
    <w:rsid w:val="00FA7EA4"/>
    <w:rsid w:val="00FE199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4753DE20"/>
  <w15:chartTrackingRefBased/>
  <w15:docId w15:val="{7E94DA4E-212D-4035-AB7E-40CC38DB0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uppressAutoHyphens/>
      <w:spacing w:after="120"/>
    </w:pPr>
  </w:style>
  <w:style w:type="paragraph" w:styleId="Nadpis1">
    <w:name w:val="heading 1"/>
    <w:next w:val="Normln"/>
    <w:qFormat/>
    <w:pPr>
      <w:keepNext/>
      <w:tabs>
        <w:tab w:val="left" w:pos="1134"/>
      </w:tabs>
      <w:spacing w:before="120" w:after="240"/>
      <w:outlineLvl w:val="0"/>
    </w:pPr>
    <w:rPr>
      <w:rFonts w:ascii="Arial" w:hAnsi="Arial"/>
      <w:b/>
      <w:noProof/>
      <w:kern w:val="28"/>
      <w:sz w:val="36"/>
    </w:rPr>
  </w:style>
  <w:style w:type="paragraph" w:styleId="Nadpis2">
    <w:name w:val="heading 2"/>
    <w:next w:val="Normln"/>
    <w:qFormat/>
    <w:pPr>
      <w:keepNext/>
      <w:spacing w:before="240" w:after="120" w:line="360" w:lineRule="auto"/>
      <w:outlineLvl w:val="1"/>
    </w:pPr>
    <w:rPr>
      <w:rFonts w:ascii="Arial" w:hAnsi="Arial"/>
      <w:b/>
      <w:noProof/>
      <w:sz w:val="32"/>
    </w:rPr>
  </w:style>
  <w:style w:type="paragraph" w:styleId="Nadpis3">
    <w:name w:val="heading 3"/>
    <w:next w:val="Normln"/>
    <w:qFormat/>
    <w:pPr>
      <w:keepNext/>
      <w:tabs>
        <w:tab w:val="left" w:pos="1134"/>
      </w:tabs>
      <w:spacing w:before="240" w:after="120" w:line="240" w:lineRule="atLeast"/>
      <w:ind w:left="284"/>
      <w:outlineLvl w:val="2"/>
    </w:pPr>
    <w:rPr>
      <w:rFonts w:ascii="Arial" w:hAnsi="Arial"/>
      <w:noProof/>
      <w:sz w:val="28"/>
    </w:rPr>
  </w:style>
  <w:style w:type="paragraph" w:styleId="Nadpis4">
    <w:name w:val="heading 4"/>
    <w:next w:val="Normln"/>
    <w:qFormat/>
    <w:pPr>
      <w:keepNext/>
      <w:spacing w:before="180" w:after="60"/>
      <w:ind w:left="284"/>
      <w:outlineLvl w:val="3"/>
    </w:pPr>
    <w:rPr>
      <w:rFonts w:ascii="Arial" w:hAnsi="Arial"/>
      <w:b/>
      <w:noProof/>
      <w:sz w:val="24"/>
    </w:rPr>
  </w:style>
  <w:style w:type="paragraph" w:styleId="Nadpis5">
    <w:name w:val="heading 5"/>
    <w:basedOn w:val="Normln"/>
    <w:next w:val="Normln"/>
    <w:qFormat/>
    <w:pPr>
      <w:spacing w:before="180" w:after="60"/>
      <w:ind w:left="567"/>
      <w:outlineLvl w:val="4"/>
    </w:pPr>
    <w:rPr>
      <w:rFonts w:ascii="Arial" w:hAnsi="Arial"/>
      <w:b/>
      <w:sz w:val="22"/>
    </w:rPr>
  </w:style>
  <w:style w:type="paragraph" w:styleId="Nadpis6">
    <w:name w:val="heading 6"/>
    <w:basedOn w:val="Normln"/>
    <w:next w:val="Normln"/>
    <w:qFormat/>
    <w:pPr>
      <w:spacing w:before="120" w:after="60"/>
      <w:ind w:left="709"/>
      <w:outlineLvl w:val="5"/>
    </w:pPr>
    <w:rPr>
      <w:rFonts w:ascii="Arial" w:hAnsi="Arial"/>
      <w:b/>
      <w:sz w:val="22"/>
    </w:rPr>
  </w:style>
  <w:style w:type="paragraph" w:styleId="Nadpis7">
    <w:name w:val="heading 7"/>
    <w:basedOn w:val="Normln"/>
    <w:next w:val="Normln"/>
    <w:qFormat/>
    <w:pPr>
      <w:keepNext/>
      <w:outlineLvl w:val="6"/>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bsah1">
    <w:name w:val="toc 1"/>
    <w:basedOn w:val="Normln"/>
    <w:next w:val="Normln"/>
    <w:semiHidden/>
    <w:pPr>
      <w:tabs>
        <w:tab w:val="left" w:pos="2835"/>
        <w:tab w:val="left" w:pos="7088"/>
        <w:tab w:val="left" w:pos="9071"/>
      </w:tabs>
      <w:spacing w:before="120" w:line="0" w:lineRule="atLeast"/>
      <w:ind w:left="2835"/>
    </w:pPr>
    <w:rPr>
      <w:rFonts w:ascii="Arial" w:hAnsi="Arial"/>
      <w:b/>
      <w:sz w:val="24"/>
    </w:rPr>
  </w:style>
  <w:style w:type="paragraph" w:styleId="Obsah2">
    <w:name w:val="toc 2"/>
    <w:basedOn w:val="Normln"/>
    <w:next w:val="Normln"/>
    <w:semiHidden/>
    <w:pPr>
      <w:tabs>
        <w:tab w:val="left" w:pos="2835"/>
        <w:tab w:val="left" w:pos="7088"/>
        <w:tab w:val="left" w:pos="9071"/>
      </w:tabs>
      <w:ind w:left="2835"/>
    </w:pPr>
    <w:rPr>
      <w:rFonts w:ascii="Arial" w:hAnsi="Arial"/>
      <w:sz w:val="24"/>
    </w:rPr>
  </w:style>
  <w:style w:type="paragraph" w:customStyle="1" w:styleId="nazev">
    <w:name w:val="nazev"/>
    <w:basedOn w:val="Nadpis3"/>
    <w:pPr>
      <w:spacing w:before="0" w:after="0"/>
      <w:ind w:left="0"/>
      <w:jc w:val="center"/>
      <w:outlineLvl w:val="9"/>
    </w:pPr>
    <w:rPr>
      <w:b/>
      <w:i/>
      <w:noProof w:val="0"/>
      <w:sz w:val="22"/>
    </w:rPr>
  </w:style>
  <w:style w:type="paragraph" w:customStyle="1" w:styleId="Odrka">
    <w:name w:val="Odrážka"/>
    <w:pPr>
      <w:tabs>
        <w:tab w:val="left" w:pos="1134"/>
      </w:tabs>
      <w:spacing w:after="120" w:line="240" w:lineRule="exact"/>
      <w:ind w:left="283" w:hanging="283"/>
    </w:pPr>
    <w:rPr>
      <w:noProof/>
    </w:rPr>
  </w:style>
  <w:style w:type="paragraph" w:customStyle="1" w:styleId="Odrka1">
    <w:name w:val="Odrážka 1"/>
    <w:basedOn w:val="Normln"/>
    <w:pPr>
      <w:spacing w:line="240" w:lineRule="exact"/>
      <w:ind w:left="567" w:hanging="283"/>
    </w:pPr>
  </w:style>
  <w:style w:type="paragraph" w:styleId="Zhlav">
    <w:name w:val="header"/>
    <w:basedOn w:val="Normln"/>
    <w:pPr>
      <w:tabs>
        <w:tab w:val="center" w:pos="5670"/>
        <w:tab w:val="center" w:pos="8505"/>
      </w:tabs>
    </w:pPr>
    <w:rPr>
      <w:b/>
    </w:rPr>
  </w:style>
  <w:style w:type="paragraph" w:styleId="Zpat">
    <w:name w:val="footer"/>
    <w:basedOn w:val="Normln"/>
    <w:pPr>
      <w:tabs>
        <w:tab w:val="center" w:pos="4153"/>
        <w:tab w:val="right" w:pos="8306"/>
      </w:tabs>
    </w:pPr>
  </w:style>
  <w:style w:type="character" w:styleId="Odkaznakoment">
    <w:name w:val="annotation reference"/>
    <w:basedOn w:val="Standardnpsmoodstavce"/>
    <w:semiHidden/>
    <w:rPr>
      <w:sz w:val="16"/>
    </w:rPr>
  </w:style>
  <w:style w:type="paragraph" w:styleId="Textkomente">
    <w:name w:val="annotation text"/>
    <w:basedOn w:val="Normln"/>
    <w:link w:val="TextkomenteChar"/>
    <w:semiHidden/>
  </w:style>
  <w:style w:type="paragraph" w:styleId="Textbubliny">
    <w:name w:val="Balloon Text"/>
    <w:basedOn w:val="Normln"/>
    <w:semiHidden/>
    <w:rsid w:val="00223977"/>
    <w:rPr>
      <w:rFonts w:ascii="Tahoma" w:hAnsi="Tahoma" w:cs="Tahoma"/>
      <w:sz w:val="16"/>
      <w:szCs w:val="16"/>
    </w:rPr>
  </w:style>
  <w:style w:type="paragraph" w:styleId="Prosttext">
    <w:name w:val="Plain Text"/>
    <w:basedOn w:val="Normln"/>
    <w:link w:val="ProsttextChar"/>
    <w:unhideWhenUsed/>
    <w:rsid w:val="00EF0B16"/>
    <w:pPr>
      <w:widowControl w:val="0"/>
      <w:suppressAutoHyphens w:val="0"/>
      <w:snapToGrid w:val="0"/>
      <w:spacing w:after="0"/>
    </w:pPr>
    <w:rPr>
      <w:rFonts w:ascii="Courier New" w:hAnsi="Courier New"/>
    </w:rPr>
  </w:style>
  <w:style w:type="character" w:customStyle="1" w:styleId="ProsttextChar">
    <w:name w:val="Prostý text Char"/>
    <w:basedOn w:val="Standardnpsmoodstavce"/>
    <w:link w:val="Prosttext"/>
    <w:rsid w:val="00EF0B16"/>
    <w:rPr>
      <w:rFonts w:ascii="Courier New" w:hAnsi="Courier New"/>
    </w:rPr>
  </w:style>
  <w:style w:type="paragraph" w:styleId="Zkladntextodsazen3">
    <w:name w:val="Body Text Indent 3"/>
    <w:basedOn w:val="Normln"/>
    <w:link w:val="Zkladntextodsazen3Char"/>
    <w:unhideWhenUsed/>
    <w:rsid w:val="00EF0B16"/>
    <w:pPr>
      <w:suppressAutoHyphens w:val="0"/>
      <w:ind w:left="283"/>
    </w:pPr>
    <w:rPr>
      <w:sz w:val="16"/>
      <w:szCs w:val="16"/>
      <w:lang w:val="x-none" w:eastAsia="x-none"/>
    </w:rPr>
  </w:style>
  <w:style w:type="character" w:customStyle="1" w:styleId="Zkladntextodsazen3Char">
    <w:name w:val="Základní text odsazený 3 Char"/>
    <w:basedOn w:val="Standardnpsmoodstavce"/>
    <w:link w:val="Zkladntextodsazen3"/>
    <w:rsid w:val="00EF0B16"/>
    <w:rPr>
      <w:sz w:val="16"/>
      <w:szCs w:val="16"/>
      <w:lang w:val="x-none" w:eastAsia="x-none"/>
    </w:rPr>
  </w:style>
  <w:style w:type="paragraph" w:customStyle="1" w:styleId="Default">
    <w:name w:val="Default"/>
    <w:rsid w:val="00DE768C"/>
    <w:pPr>
      <w:autoSpaceDE w:val="0"/>
      <w:autoSpaceDN w:val="0"/>
      <w:adjustRightInd w:val="0"/>
    </w:pPr>
    <w:rPr>
      <w:rFonts w:ascii="Arial" w:hAnsi="Arial" w:cs="Arial"/>
      <w:color w:val="000000"/>
      <w:sz w:val="24"/>
      <w:szCs w:val="24"/>
    </w:rPr>
  </w:style>
  <w:style w:type="paragraph" w:styleId="Pedmtkomente">
    <w:name w:val="annotation subject"/>
    <w:basedOn w:val="Textkomente"/>
    <w:next w:val="Textkomente"/>
    <w:link w:val="PedmtkomenteChar"/>
    <w:rsid w:val="004943CA"/>
    <w:rPr>
      <w:b/>
      <w:bCs/>
    </w:rPr>
  </w:style>
  <w:style w:type="character" w:customStyle="1" w:styleId="TextkomenteChar">
    <w:name w:val="Text komentáře Char"/>
    <w:basedOn w:val="Standardnpsmoodstavce"/>
    <w:link w:val="Textkomente"/>
    <w:semiHidden/>
    <w:rsid w:val="004943CA"/>
  </w:style>
  <w:style w:type="character" w:customStyle="1" w:styleId="PedmtkomenteChar">
    <w:name w:val="Předmět komentáře Char"/>
    <w:basedOn w:val="TextkomenteChar"/>
    <w:link w:val="Pedmtkomente"/>
    <w:rsid w:val="004943CA"/>
    <w:rPr>
      <w:b/>
      <w:bCs/>
    </w:rPr>
  </w:style>
  <w:style w:type="paragraph" w:styleId="Odstavecseseznamem">
    <w:name w:val="List Paragraph"/>
    <w:basedOn w:val="Normln"/>
    <w:uiPriority w:val="34"/>
    <w:qFormat/>
    <w:rsid w:val="00B61A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6596184">
      <w:bodyDiv w:val="1"/>
      <w:marLeft w:val="0"/>
      <w:marRight w:val="0"/>
      <w:marTop w:val="0"/>
      <w:marBottom w:val="0"/>
      <w:divBdr>
        <w:top w:val="none" w:sz="0" w:space="0" w:color="auto"/>
        <w:left w:val="none" w:sz="0" w:space="0" w:color="auto"/>
        <w:bottom w:val="none" w:sz="0" w:space="0" w:color="auto"/>
        <w:right w:val="none" w:sz="0" w:space="0" w:color="auto"/>
      </w:divBdr>
    </w:div>
    <w:div w:id="673261502">
      <w:bodyDiv w:val="1"/>
      <w:marLeft w:val="0"/>
      <w:marRight w:val="0"/>
      <w:marTop w:val="0"/>
      <w:marBottom w:val="0"/>
      <w:divBdr>
        <w:top w:val="none" w:sz="0" w:space="0" w:color="auto"/>
        <w:left w:val="none" w:sz="0" w:space="0" w:color="auto"/>
        <w:bottom w:val="none" w:sz="0" w:space="0" w:color="auto"/>
        <w:right w:val="none" w:sz="0" w:space="0" w:color="auto"/>
      </w:divBdr>
    </w:div>
    <w:div w:id="777026616">
      <w:bodyDiv w:val="1"/>
      <w:marLeft w:val="0"/>
      <w:marRight w:val="0"/>
      <w:marTop w:val="0"/>
      <w:marBottom w:val="0"/>
      <w:divBdr>
        <w:top w:val="none" w:sz="0" w:space="0" w:color="auto"/>
        <w:left w:val="none" w:sz="0" w:space="0" w:color="auto"/>
        <w:bottom w:val="none" w:sz="0" w:space="0" w:color="auto"/>
        <w:right w:val="none" w:sz="0" w:space="0" w:color="auto"/>
      </w:divBdr>
    </w:div>
    <w:div w:id="888684372">
      <w:bodyDiv w:val="1"/>
      <w:marLeft w:val="0"/>
      <w:marRight w:val="0"/>
      <w:marTop w:val="0"/>
      <w:marBottom w:val="0"/>
      <w:divBdr>
        <w:top w:val="none" w:sz="0" w:space="0" w:color="auto"/>
        <w:left w:val="none" w:sz="0" w:space="0" w:color="auto"/>
        <w:bottom w:val="none" w:sz="0" w:space="0" w:color="auto"/>
        <w:right w:val="none" w:sz="0" w:space="0" w:color="auto"/>
      </w:divBdr>
    </w:div>
    <w:div w:id="1143082144">
      <w:bodyDiv w:val="1"/>
      <w:marLeft w:val="0"/>
      <w:marRight w:val="0"/>
      <w:marTop w:val="0"/>
      <w:marBottom w:val="0"/>
      <w:divBdr>
        <w:top w:val="none" w:sz="0" w:space="0" w:color="auto"/>
        <w:left w:val="none" w:sz="0" w:space="0" w:color="auto"/>
        <w:bottom w:val="none" w:sz="0" w:space="0" w:color="auto"/>
        <w:right w:val="none" w:sz="0" w:space="0" w:color="auto"/>
      </w:divBdr>
    </w:div>
    <w:div w:id="1983924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K:\FENIX\Program%20Files\PVT\Fenix\SABLONY\OBJ\Objednavka%20bez%20ceny.dot"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Objednavka bez ceny</Template>
  <TotalTime>0</TotalTime>
  <Pages>4</Pages>
  <Words>1697</Words>
  <Characters>10558</Characters>
  <Application>Microsoft Office Word</Application>
  <DocSecurity>4</DocSecurity>
  <Lines>87</Lines>
  <Paragraphs>24</Paragraphs>
  <ScaleCrop>false</ScaleCrop>
  <HeadingPairs>
    <vt:vector size="2" baseType="variant">
      <vt:variant>
        <vt:lpstr>Název</vt:lpstr>
      </vt:variant>
      <vt:variant>
        <vt:i4>1</vt:i4>
      </vt:variant>
    </vt:vector>
  </HeadingPairs>
  <TitlesOfParts>
    <vt:vector size="1" baseType="lpstr">
      <vt:lpstr>Objednatel :</vt:lpstr>
    </vt:vector>
  </TitlesOfParts>
  <Company>Město Chrudim</Company>
  <LinksUpToDate>false</LinksUpToDate>
  <CharactersWithSpaces>12231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Objednatel :</dc:title>
  <dc:subject/>
  <dc:creator>Nováková Ivana</dc:creator>
  <cp:keywords/>
  <dc:description/>
  <cp:lastModifiedBy>Nováková Ivana</cp:lastModifiedBy>
  <cp:revision>2</cp:revision>
  <cp:lastPrinted>2022-12-07T15:09:00Z</cp:lastPrinted>
  <dcterms:created xsi:type="dcterms:W3CDTF">2022-12-14T11:57:00Z</dcterms:created>
  <dcterms:modified xsi:type="dcterms:W3CDTF">2022-12-14T11:57:00Z</dcterms:modified>
</cp:coreProperties>
</file>