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502E" w14:textId="77777777" w:rsidR="004243BC" w:rsidRPr="00D06D0F" w:rsidRDefault="004243BC" w:rsidP="000B0AA7">
      <w:pPr>
        <w:pStyle w:val="StylDoprava"/>
      </w:pPr>
      <w:r w:rsidRPr="00D06D0F">
        <w:t xml:space="preserve">Č.j. SPÚ </w:t>
      </w:r>
      <w:r w:rsidR="00BC17A6" w:rsidRPr="00D06D0F">
        <w:t>433938/2022</w:t>
      </w:r>
    </w:p>
    <w:p w14:paraId="6C239E5E"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2D7F7C0E"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0EC6F1E4"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013A7247"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3A3EB4FB"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Miroslav Kučera, ředitel Krajského pozemkového úřadu pro Pardubický kraj</w:t>
      </w:r>
    </w:p>
    <w:p w14:paraId="12B1DAF4" w14:textId="77777777" w:rsidR="00FB6E4E" w:rsidRPr="00A2149C" w:rsidRDefault="00BC17A6" w:rsidP="000B0AA7">
      <w:pPr>
        <w:pStyle w:val="VnitrniText"/>
        <w:ind w:firstLine="0"/>
        <w:rPr>
          <w:sz w:val="22"/>
          <w:szCs w:val="22"/>
        </w:rPr>
      </w:pPr>
      <w:r w:rsidRPr="00A2149C">
        <w:rPr>
          <w:sz w:val="22"/>
          <w:szCs w:val="22"/>
        </w:rPr>
        <w:t>adresa Boženy Němcové 231, 53002 Pardubice</w:t>
      </w:r>
    </w:p>
    <w:p w14:paraId="4C297272"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6D1854E8" w14:textId="77777777" w:rsidR="00BC17A6" w:rsidRPr="00A2149C" w:rsidRDefault="00BC17A6" w:rsidP="000B0AA7">
      <w:pPr>
        <w:pStyle w:val="VnitrniText"/>
        <w:ind w:firstLine="0"/>
        <w:rPr>
          <w:sz w:val="22"/>
          <w:szCs w:val="22"/>
        </w:rPr>
      </w:pPr>
    </w:p>
    <w:p w14:paraId="597E2BC9" w14:textId="77777777" w:rsidR="00CF17C0" w:rsidRPr="00A2149C" w:rsidRDefault="00CF17C0" w:rsidP="000B0AA7">
      <w:pPr>
        <w:pStyle w:val="VnitrniText"/>
        <w:ind w:firstLine="0"/>
        <w:rPr>
          <w:sz w:val="22"/>
          <w:szCs w:val="22"/>
        </w:rPr>
      </w:pPr>
      <w:r w:rsidRPr="00A2149C">
        <w:rPr>
          <w:sz w:val="22"/>
          <w:szCs w:val="22"/>
        </w:rPr>
        <w:t>a</w:t>
      </w:r>
    </w:p>
    <w:p w14:paraId="5862A040" w14:textId="77777777" w:rsidR="00BC17A6" w:rsidRPr="00A2149C" w:rsidRDefault="00BC17A6" w:rsidP="000B0AA7">
      <w:pPr>
        <w:pStyle w:val="VnitrniText"/>
        <w:ind w:firstLine="0"/>
        <w:rPr>
          <w:sz w:val="22"/>
          <w:szCs w:val="22"/>
        </w:rPr>
      </w:pPr>
    </w:p>
    <w:p w14:paraId="5AAA961C" w14:textId="77777777" w:rsidR="00BC17A6" w:rsidRPr="00A2149C" w:rsidRDefault="00BC17A6" w:rsidP="000B0AA7">
      <w:pPr>
        <w:pStyle w:val="VnitrniText"/>
        <w:ind w:firstLine="0"/>
        <w:rPr>
          <w:sz w:val="22"/>
          <w:szCs w:val="22"/>
        </w:rPr>
      </w:pPr>
      <w:r w:rsidRPr="00A2149C">
        <w:rPr>
          <w:b/>
          <w:sz w:val="22"/>
          <w:szCs w:val="22"/>
        </w:rPr>
        <w:t>Ovocné a okrasné školky s.r.o.</w:t>
      </w:r>
    </w:p>
    <w:p w14:paraId="5D4D885C" w14:textId="77777777" w:rsidR="00BC17A6" w:rsidRPr="00A2149C" w:rsidRDefault="00BC17A6" w:rsidP="000B0AA7">
      <w:pPr>
        <w:pStyle w:val="VnitrniText"/>
        <w:ind w:firstLine="0"/>
        <w:rPr>
          <w:sz w:val="22"/>
          <w:szCs w:val="22"/>
        </w:rPr>
      </w:pPr>
      <w:r w:rsidRPr="00A2149C">
        <w:rPr>
          <w:sz w:val="22"/>
          <w:szCs w:val="22"/>
        </w:rPr>
        <w:t xml:space="preserve">se sídlem Dobrovského 1158, Žichlínské </w:t>
      </w:r>
      <w:proofErr w:type="gramStart"/>
      <w:r w:rsidRPr="00A2149C">
        <w:rPr>
          <w:sz w:val="22"/>
          <w:szCs w:val="22"/>
        </w:rPr>
        <w:t>Předměstí,  Lanškroun</w:t>
      </w:r>
      <w:proofErr w:type="gramEnd"/>
      <w:r w:rsidRPr="00A2149C">
        <w:rPr>
          <w:sz w:val="22"/>
          <w:szCs w:val="22"/>
        </w:rPr>
        <w:t>, PSČ 56301</w:t>
      </w:r>
    </w:p>
    <w:p w14:paraId="0275299C" w14:textId="77777777" w:rsidR="00BC17A6" w:rsidRPr="00A2149C" w:rsidRDefault="00BC17A6" w:rsidP="000B0AA7">
      <w:pPr>
        <w:pStyle w:val="VnitrniText"/>
        <w:ind w:firstLine="0"/>
        <w:rPr>
          <w:sz w:val="22"/>
          <w:szCs w:val="22"/>
        </w:rPr>
      </w:pPr>
      <w:r w:rsidRPr="00A2149C">
        <w:rPr>
          <w:sz w:val="22"/>
          <w:szCs w:val="22"/>
        </w:rPr>
        <w:t>IČO: 09688790</w:t>
      </w:r>
    </w:p>
    <w:p w14:paraId="63CA06A2" w14:textId="77777777" w:rsidR="00BC17A6" w:rsidRPr="00A2149C" w:rsidRDefault="00BC17A6" w:rsidP="000B0AA7">
      <w:pPr>
        <w:pStyle w:val="VnitrniText"/>
        <w:ind w:firstLine="0"/>
        <w:rPr>
          <w:sz w:val="22"/>
          <w:szCs w:val="22"/>
        </w:rPr>
      </w:pPr>
      <w:r w:rsidRPr="00A2149C">
        <w:rPr>
          <w:sz w:val="22"/>
          <w:szCs w:val="22"/>
        </w:rPr>
        <w:t xml:space="preserve">DIČ: CZ09688790, za </w:t>
      </w:r>
      <w:proofErr w:type="spellStart"/>
      <w:r w:rsidRPr="00A2149C">
        <w:rPr>
          <w:sz w:val="22"/>
          <w:szCs w:val="22"/>
        </w:rPr>
        <w:t>kt</w:t>
      </w:r>
      <w:proofErr w:type="spellEnd"/>
      <w:r w:rsidRPr="00A2149C">
        <w:rPr>
          <w:sz w:val="22"/>
          <w:szCs w:val="22"/>
        </w:rPr>
        <w:t>. jedná Michálek Milan, jednatel</w:t>
      </w:r>
    </w:p>
    <w:p w14:paraId="586D6133" w14:textId="77777777" w:rsidR="00BC17A6" w:rsidRPr="00A2149C" w:rsidRDefault="00BC17A6" w:rsidP="000B0AA7">
      <w:pPr>
        <w:pStyle w:val="VnitrniText"/>
        <w:ind w:firstLine="0"/>
        <w:rPr>
          <w:sz w:val="22"/>
          <w:szCs w:val="22"/>
        </w:rPr>
      </w:pPr>
      <w:r w:rsidRPr="00A2149C">
        <w:rPr>
          <w:sz w:val="22"/>
          <w:szCs w:val="22"/>
        </w:rPr>
        <w:t>(dále jen "nabyvatel")</w:t>
      </w:r>
    </w:p>
    <w:p w14:paraId="7736C507" w14:textId="77777777" w:rsidR="00BC17A6" w:rsidRPr="00A2149C" w:rsidRDefault="00BC17A6" w:rsidP="000B0AA7">
      <w:pPr>
        <w:pStyle w:val="VnitrniText"/>
        <w:ind w:firstLine="0"/>
        <w:rPr>
          <w:sz w:val="22"/>
          <w:szCs w:val="22"/>
        </w:rPr>
      </w:pPr>
    </w:p>
    <w:p w14:paraId="0B31A624" w14:textId="77777777" w:rsidR="00CF17C0" w:rsidRPr="00A2149C" w:rsidRDefault="00CF17C0" w:rsidP="000B0AA7">
      <w:pPr>
        <w:pStyle w:val="VnitrniText"/>
        <w:ind w:firstLine="0"/>
        <w:rPr>
          <w:sz w:val="22"/>
          <w:szCs w:val="22"/>
        </w:rPr>
      </w:pPr>
    </w:p>
    <w:p w14:paraId="0ABF6BA7"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C919E76" w14:textId="77777777" w:rsidR="00CF17C0" w:rsidRPr="00A2149C" w:rsidRDefault="00CF17C0" w:rsidP="001274AE">
      <w:pPr>
        <w:rPr>
          <w:rFonts w:ascii="Arial" w:hAnsi="Arial" w:cs="Arial"/>
          <w:sz w:val="22"/>
          <w:szCs w:val="22"/>
        </w:rPr>
      </w:pPr>
    </w:p>
    <w:p w14:paraId="297908EF" w14:textId="77777777" w:rsidR="00830569" w:rsidRPr="00A2149C" w:rsidRDefault="00830569" w:rsidP="001274AE">
      <w:pPr>
        <w:rPr>
          <w:rFonts w:ascii="Arial" w:hAnsi="Arial" w:cs="Arial"/>
          <w:sz w:val="22"/>
          <w:szCs w:val="22"/>
        </w:rPr>
      </w:pPr>
    </w:p>
    <w:p w14:paraId="23587A3D"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14563F98"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2008S22/50</w:t>
      </w:r>
    </w:p>
    <w:p w14:paraId="4BD25DFE" w14:textId="77777777" w:rsidR="00CF17C0" w:rsidRPr="00A2149C" w:rsidRDefault="00CF17C0" w:rsidP="00D06D0F">
      <w:pPr>
        <w:rPr>
          <w:rFonts w:ascii="Arial" w:hAnsi="Arial" w:cs="Arial"/>
          <w:sz w:val="22"/>
          <w:szCs w:val="22"/>
        </w:rPr>
      </w:pPr>
    </w:p>
    <w:p w14:paraId="606CC6D1" w14:textId="77777777" w:rsidR="00CF17C0" w:rsidRPr="00A2149C" w:rsidRDefault="00CF17C0" w:rsidP="00D06D0F">
      <w:pPr>
        <w:rPr>
          <w:rFonts w:ascii="Arial" w:hAnsi="Arial" w:cs="Arial"/>
          <w:sz w:val="22"/>
          <w:szCs w:val="22"/>
        </w:rPr>
      </w:pPr>
    </w:p>
    <w:p w14:paraId="48142F32"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496360E3"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0488C880" w14:textId="77777777" w:rsidR="008505AD" w:rsidRPr="00A2149C" w:rsidRDefault="008505AD" w:rsidP="000B0AA7">
      <w:pPr>
        <w:pStyle w:val="VnitrniText"/>
        <w:ind w:firstLine="0"/>
        <w:rPr>
          <w:sz w:val="22"/>
          <w:szCs w:val="22"/>
        </w:rPr>
      </w:pPr>
      <w:r w:rsidRPr="00A2149C">
        <w:rPr>
          <w:sz w:val="22"/>
          <w:szCs w:val="22"/>
        </w:rPr>
        <w:t>Pozemek:</w:t>
      </w:r>
    </w:p>
    <w:p w14:paraId="0E80766C" w14:textId="77777777" w:rsidR="008505AD" w:rsidRPr="00112F3C" w:rsidRDefault="008505AD" w:rsidP="00112F3C">
      <w:pPr>
        <w:pStyle w:val="cary"/>
      </w:pPr>
      <w:r w:rsidRPr="00112F3C">
        <w:t>------------------------------------------------------------------------------------------------------------------------</w:t>
      </w:r>
      <w:r w:rsidR="00E60971" w:rsidRPr="00112F3C">
        <w:t>--</w:t>
      </w:r>
      <w:r w:rsidR="007431BA" w:rsidRPr="00112F3C">
        <w:t>-----------</w:t>
      </w:r>
    </w:p>
    <w:p w14:paraId="714BCF3E"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45A7EB4" w14:textId="77777777" w:rsidR="007431BA" w:rsidRPr="007431BA" w:rsidRDefault="007431BA" w:rsidP="00112F3C">
      <w:pPr>
        <w:pStyle w:val="cary"/>
      </w:pPr>
      <w:r w:rsidRPr="007431BA">
        <w:t>-------------------------------------------------------------------------------------------------------------------------------------</w:t>
      </w:r>
    </w:p>
    <w:p w14:paraId="1EBB789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90CF67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Lanškroun</w:t>
      </w:r>
      <w:r w:rsidRPr="00257EB0">
        <w:rPr>
          <w:rStyle w:val="tabulkyNemovitosti"/>
        </w:rPr>
        <w:tab/>
      </w:r>
      <w:proofErr w:type="spellStart"/>
      <w:r w:rsidRPr="00257EB0">
        <w:rPr>
          <w:rStyle w:val="tabulkyNemovitosti"/>
        </w:rPr>
        <w:t>Lanškroun</w:t>
      </w:r>
      <w:proofErr w:type="spellEnd"/>
      <w:r w:rsidRPr="00257EB0">
        <w:rPr>
          <w:rStyle w:val="tabulkyNemovitosti"/>
        </w:rPr>
        <w:tab/>
        <w:t>3116/4</w:t>
      </w:r>
      <w:r w:rsidRPr="00257EB0">
        <w:rPr>
          <w:rStyle w:val="tabulkyNemovitosti"/>
        </w:rPr>
        <w:tab/>
        <w:t>orná půda</w:t>
      </w:r>
      <w:r w:rsidRPr="00257EB0">
        <w:rPr>
          <w:rStyle w:val="tabulkyNemovitosti"/>
        </w:rPr>
        <w:tab/>
        <w:t>10002</w:t>
      </w:r>
    </w:p>
    <w:p w14:paraId="215912DF" w14:textId="77777777" w:rsidR="007431BA" w:rsidRPr="007431BA" w:rsidRDefault="007431BA" w:rsidP="00112F3C">
      <w:pPr>
        <w:pStyle w:val="cary"/>
      </w:pPr>
      <w:r w:rsidRPr="007431BA">
        <w:t>-------------------------------------------------------------------------------------------------------------------------------------</w:t>
      </w:r>
    </w:p>
    <w:p w14:paraId="7135B958" w14:textId="77777777" w:rsidR="00213539" w:rsidRPr="00A2149C" w:rsidRDefault="00213539" w:rsidP="00213539">
      <w:pPr>
        <w:pStyle w:val="VnitrniText"/>
        <w:ind w:firstLine="0"/>
        <w:rPr>
          <w:sz w:val="22"/>
          <w:szCs w:val="22"/>
        </w:rPr>
      </w:pPr>
      <w:r w:rsidRPr="00A2149C">
        <w:rPr>
          <w:sz w:val="22"/>
          <w:szCs w:val="22"/>
        </w:rPr>
        <w:t xml:space="preserve">zapsaný na výše uvedeném LV u Katastrálního úřadu pro Pardubický </w:t>
      </w:r>
      <w:proofErr w:type="gramStart"/>
      <w:r w:rsidRPr="00A2149C">
        <w:rPr>
          <w:sz w:val="22"/>
          <w:szCs w:val="22"/>
        </w:rPr>
        <w:t>kraj ,</w:t>
      </w:r>
      <w:proofErr w:type="gramEnd"/>
      <w:r w:rsidRPr="00A2149C">
        <w:rPr>
          <w:sz w:val="22"/>
          <w:szCs w:val="22"/>
        </w:rPr>
        <w:t xml:space="preserve"> Katastrální pracoviště Ústí nad Orlicí.</w:t>
      </w:r>
    </w:p>
    <w:p w14:paraId="351457FC" w14:textId="77777777" w:rsidR="003D2D95" w:rsidRDefault="003D2D95" w:rsidP="003D2D95">
      <w:pPr>
        <w:pStyle w:val="VnitrniText"/>
        <w:ind w:firstLine="0"/>
      </w:pPr>
    </w:p>
    <w:p w14:paraId="6880317E"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18F78B8A" w14:textId="77777777" w:rsidR="006E33CA" w:rsidRDefault="006E33CA" w:rsidP="001274AE">
      <w:pPr>
        <w:rPr>
          <w:rFonts w:ascii="Arial" w:hAnsi="Arial" w:cs="Arial"/>
          <w:sz w:val="22"/>
          <w:szCs w:val="22"/>
        </w:rPr>
      </w:pPr>
    </w:p>
    <w:p w14:paraId="6BB0DBA9"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294</w:t>
      </w:r>
      <w:proofErr w:type="gramEnd"/>
      <w:r w:rsidR="001A2AD4">
        <w:rPr>
          <w:rFonts w:ascii="Arial" w:hAnsi="Arial" w:cs="Arial"/>
          <w:iCs/>
          <w:sz w:val="22"/>
          <w:szCs w:val="22"/>
        </w:rPr>
        <w:t> 300,00 Kč</w:t>
      </w:r>
      <w:r>
        <w:rPr>
          <w:rFonts w:ascii="Arial" w:hAnsi="Arial" w:cs="Arial"/>
          <w:iCs/>
          <w:sz w:val="22"/>
          <w:szCs w:val="22"/>
        </w:rPr>
        <w:t xml:space="preserve"> (slovy: </w:t>
      </w:r>
      <w:r w:rsidR="001A2AD4">
        <w:rPr>
          <w:rFonts w:ascii="Arial" w:hAnsi="Arial" w:cs="Arial"/>
          <w:iCs/>
          <w:sz w:val="22"/>
          <w:szCs w:val="22"/>
        </w:rPr>
        <w:t>dvě stě devadesát čtyři tisíce tři sta korun českých</w:t>
      </w:r>
      <w:r>
        <w:rPr>
          <w:rFonts w:ascii="Arial" w:hAnsi="Arial" w:cs="Arial"/>
          <w:iCs/>
          <w:sz w:val="22"/>
          <w:szCs w:val="22"/>
        </w:rPr>
        <w:t>)</w:t>
      </w:r>
      <w:r>
        <w:rPr>
          <w:rFonts w:ascii="Arial" w:hAnsi="Arial" w:cs="Arial"/>
          <w:color w:val="000000"/>
          <w:sz w:val="22"/>
          <w:szCs w:val="22"/>
        </w:rPr>
        <w:t xml:space="preserve">. </w:t>
      </w:r>
    </w:p>
    <w:p w14:paraId="7AE7DAE0" w14:textId="77777777" w:rsidR="00E6010E" w:rsidRPr="00A2149C" w:rsidRDefault="00E6010E" w:rsidP="001274AE">
      <w:pPr>
        <w:rPr>
          <w:rFonts w:ascii="Arial" w:hAnsi="Arial" w:cs="Arial"/>
          <w:sz w:val="22"/>
          <w:szCs w:val="22"/>
        </w:rPr>
      </w:pPr>
    </w:p>
    <w:p w14:paraId="2BC4C693"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3702D157" w14:textId="66F0C559" w:rsidR="00F533CB" w:rsidRDefault="00F533CB" w:rsidP="00F533CB">
      <w:pPr>
        <w:pStyle w:val="VnitrniText"/>
        <w:ind w:firstLine="0"/>
        <w:rPr>
          <w:sz w:val="22"/>
          <w:szCs w:val="22"/>
        </w:rPr>
      </w:pPr>
      <w:r>
        <w:rPr>
          <w:sz w:val="22"/>
          <w:szCs w:val="22"/>
        </w:rPr>
        <w:t>Nabyvatel je vlastníkem nemovit</w:t>
      </w:r>
      <w:r w:rsidR="006A55FC">
        <w:rPr>
          <w:sz w:val="22"/>
          <w:szCs w:val="22"/>
        </w:rPr>
        <w:t>é</w:t>
      </w:r>
      <w:r>
        <w:rPr>
          <w:sz w:val="22"/>
          <w:szCs w:val="22"/>
        </w:rPr>
        <w:t xml:space="preserve"> věc</w:t>
      </w:r>
      <w:r w:rsidR="006A55FC">
        <w:rPr>
          <w:sz w:val="22"/>
          <w:szCs w:val="22"/>
        </w:rPr>
        <w:t>i</w:t>
      </w:r>
      <w:r>
        <w:rPr>
          <w:sz w:val="22"/>
          <w:szCs w:val="22"/>
        </w:rPr>
        <w:t xml:space="preserve">: </w:t>
      </w:r>
    </w:p>
    <w:p w14:paraId="0225CB94" w14:textId="681B30AB" w:rsidR="00F533CB" w:rsidRDefault="00F533CB" w:rsidP="00F533CB">
      <w:pPr>
        <w:pStyle w:val="VnitrniText"/>
        <w:ind w:firstLine="0"/>
        <w:rPr>
          <w:sz w:val="22"/>
          <w:szCs w:val="22"/>
        </w:rPr>
      </w:pPr>
      <w:r>
        <w:rPr>
          <w:sz w:val="22"/>
          <w:szCs w:val="22"/>
        </w:rPr>
        <w:t>Pozemk</w:t>
      </w:r>
      <w:r w:rsidR="006A55FC">
        <w:rPr>
          <w:sz w:val="22"/>
          <w:szCs w:val="22"/>
        </w:rPr>
        <w:t>u</w:t>
      </w:r>
      <w:r>
        <w:rPr>
          <w:sz w:val="22"/>
          <w:szCs w:val="22"/>
        </w:rPr>
        <w:t>:</w:t>
      </w:r>
    </w:p>
    <w:p w14:paraId="7EFF9F7D" w14:textId="77777777" w:rsidR="00F533CB" w:rsidRDefault="00F533CB" w:rsidP="00F533CB">
      <w:pPr>
        <w:pStyle w:val="cary"/>
      </w:pPr>
      <w:r>
        <w:t>-------------------------------------------------------------------------------------------------------------------------------------</w:t>
      </w:r>
    </w:p>
    <w:p w14:paraId="2F967D7E"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3B5917BA" w14:textId="77777777" w:rsidR="00F533CB" w:rsidRPr="00F533CB" w:rsidRDefault="00F533CB" w:rsidP="00F533CB">
      <w:pPr>
        <w:pStyle w:val="cary"/>
      </w:pPr>
      <w:r>
        <w:t>-------------------------------------------------------------------------------------------------------------------------------------</w:t>
      </w:r>
    </w:p>
    <w:p w14:paraId="63F002F3"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09AE0FF4"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Zaječice</w:t>
      </w:r>
      <w:r w:rsidRPr="00F533CB">
        <w:rPr>
          <w:rStyle w:val="tabulkyNemovitosti"/>
        </w:rPr>
        <w:tab/>
      </w:r>
      <w:proofErr w:type="spellStart"/>
      <w:r w:rsidRPr="00F533CB">
        <w:rPr>
          <w:rStyle w:val="tabulkyNemovitosti"/>
        </w:rPr>
        <w:t>Zaječice</w:t>
      </w:r>
      <w:proofErr w:type="spellEnd"/>
      <w:r w:rsidRPr="00F533CB">
        <w:rPr>
          <w:rStyle w:val="tabulkyNemovitosti"/>
        </w:rPr>
        <w:t xml:space="preserve"> u Chrudimi</w:t>
      </w:r>
      <w:r w:rsidRPr="00F533CB">
        <w:rPr>
          <w:rStyle w:val="tabulkyNemovitosti"/>
        </w:rPr>
        <w:tab/>
        <w:t>373/17</w:t>
      </w:r>
      <w:r w:rsidRPr="00F533CB">
        <w:rPr>
          <w:rStyle w:val="tabulkyNemovitosti"/>
        </w:rPr>
        <w:tab/>
        <w:t>trvalý travní porost</w:t>
      </w:r>
      <w:r w:rsidRPr="00F533CB">
        <w:rPr>
          <w:rStyle w:val="tabulkyNemovitosti"/>
        </w:rPr>
        <w:tab/>
        <w:t>65</w:t>
      </w:r>
    </w:p>
    <w:p w14:paraId="75A6B7CA"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Pardubický kraj, Katastrální pracoviště Chrudim</w:t>
      </w:r>
    </w:p>
    <w:p w14:paraId="17E5AA69" w14:textId="77777777" w:rsidR="00F533CB" w:rsidRPr="00F533CB" w:rsidRDefault="00F533CB" w:rsidP="00F533CB">
      <w:pPr>
        <w:pStyle w:val="cary"/>
      </w:pPr>
      <w:r>
        <w:t>-------------------------------------------------------------------------------------------------------------------------------------</w:t>
      </w:r>
    </w:p>
    <w:p w14:paraId="60C73285" w14:textId="6FF8BC7F"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w:t>
      </w:r>
      <w:r w:rsidR="006A55FC">
        <w:rPr>
          <w:rFonts w:ascii="Arial" w:hAnsi="Arial" w:cs="Arial"/>
          <w:sz w:val="22"/>
          <w:szCs w:val="22"/>
        </w:rPr>
        <w:t>á</w:t>
      </w:r>
      <w:r w:rsidR="00F533CB">
        <w:rPr>
          <w:rFonts w:ascii="Arial" w:hAnsi="Arial" w:cs="Arial"/>
          <w:sz w:val="22"/>
          <w:szCs w:val="22"/>
        </w:rPr>
        <w:t xml:space="preserve"> nemovitost“).</w:t>
      </w:r>
    </w:p>
    <w:p w14:paraId="54E9F0E1" w14:textId="77777777" w:rsidR="00F533CB" w:rsidRDefault="00F533CB" w:rsidP="00F533CB">
      <w:pPr>
        <w:pStyle w:val="VnitrniText"/>
        <w:rPr>
          <w:sz w:val="22"/>
          <w:szCs w:val="22"/>
        </w:rPr>
      </w:pPr>
    </w:p>
    <w:p w14:paraId="2DCADC67" w14:textId="4819901D" w:rsidR="00F533CB" w:rsidRDefault="00F533CB" w:rsidP="00F533CB">
      <w:pPr>
        <w:pStyle w:val="VnitrniText"/>
        <w:ind w:firstLine="0"/>
        <w:rPr>
          <w:sz w:val="22"/>
          <w:szCs w:val="22"/>
        </w:rPr>
      </w:pPr>
      <w:r>
        <w:rPr>
          <w:color w:val="000000"/>
          <w:sz w:val="22"/>
          <w:szCs w:val="22"/>
        </w:rPr>
        <w:lastRenderedPageBreak/>
        <w:t>Cena t</w:t>
      </w:r>
      <w:r w:rsidR="006A55FC">
        <w:rPr>
          <w:color w:val="000000"/>
          <w:sz w:val="22"/>
          <w:szCs w:val="22"/>
        </w:rPr>
        <w:t>éto</w:t>
      </w:r>
      <w:r>
        <w:rPr>
          <w:color w:val="000000"/>
          <w:sz w:val="22"/>
          <w:szCs w:val="22"/>
        </w:rPr>
        <w:t xml:space="preserve"> nemovitost</w:t>
      </w:r>
      <w:r w:rsidR="006A55FC">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81 240,00 Kč (slovy: osmdesát jeden tisíc dvě stě čtyřicet korun českých).</w:t>
      </w:r>
    </w:p>
    <w:p w14:paraId="5A762E23" w14:textId="77777777" w:rsidR="00022579" w:rsidRPr="00A2149C" w:rsidRDefault="00022579" w:rsidP="00EB6C54">
      <w:pPr>
        <w:pStyle w:val="VnitrniText"/>
        <w:rPr>
          <w:sz w:val="22"/>
          <w:szCs w:val="22"/>
        </w:rPr>
      </w:pPr>
    </w:p>
    <w:p w14:paraId="02D4E2F0"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3C12CC15"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382C12A1" w14:textId="77777777" w:rsidR="00F533CB" w:rsidRDefault="00F533CB" w:rsidP="006069E5">
      <w:pPr>
        <w:pStyle w:val="para"/>
        <w:rPr>
          <w:rFonts w:ascii="Arial" w:hAnsi="Arial" w:cs="Arial"/>
          <w:sz w:val="22"/>
          <w:szCs w:val="22"/>
        </w:rPr>
      </w:pPr>
    </w:p>
    <w:p w14:paraId="06435F4C" w14:textId="17BA7A82" w:rsidR="001210FA" w:rsidRDefault="004E34F7" w:rsidP="006A55FC">
      <w:pPr>
        <w:pStyle w:val="para"/>
        <w:rPr>
          <w:rFonts w:ascii="Arial" w:hAnsi="Arial" w:cs="Arial"/>
          <w:color w:val="000000"/>
          <w:szCs w:val="22"/>
        </w:rPr>
      </w:pPr>
      <w:r>
        <w:rPr>
          <w:rFonts w:ascii="Arial" w:hAnsi="Arial" w:cs="Arial"/>
          <w:sz w:val="22"/>
          <w:szCs w:val="22"/>
        </w:rPr>
        <w:t>IV.</w:t>
      </w:r>
    </w:p>
    <w:p w14:paraId="61AB8973"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213 060,00 Kč (slovy: dvě stě třináct tisíc šedesát korun českých).</w:t>
      </w:r>
    </w:p>
    <w:p w14:paraId="0CC4EC61"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213 060,00 Kč (slovy: dvě stě třináct tisíc šedesát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160012-3723001/0710, variabilní symbol 2008482250.</w:t>
      </w:r>
      <w:r w:rsidR="00C173D3">
        <w:rPr>
          <w:rFonts w:ascii="Arial" w:hAnsi="Arial" w:cs="Arial"/>
          <w:color w:val="000000"/>
          <w:szCs w:val="22"/>
          <w:lang w:val="en-US"/>
        </w:rPr>
        <w:t xml:space="preserve"> </w:t>
      </w:r>
    </w:p>
    <w:p w14:paraId="79ACF26B"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7ADCE103"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06B130E5"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56AD7DF5" w14:textId="77777777" w:rsidR="001D73FD" w:rsidRDefault="001D73FD" w:rsidP="000B0AA7">
      <w:pPr>
        <w:pStyle w:val="VnitrniText"/>
        <w:rPr>
          <w:sz w:val="22"/>
          <w:szCs w:val="22"/>
        </w:rPr>
      </w:pPr>
    </w:p>
    <w:p w14:paraId="58C605C1"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3FD7B094" w14:textId="310A8FFF"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192N14/50, kterou se Státním pozemkovým úřadem uzavřel </w:t>
      </w:r>
      <w:r w:rsidR="00587D74">
        <w:rPr>
          <w:sz w:val="22"/>
          <w:szCs w:val="22"/>
        </w:rPr>
        <w:t>XXXXXXXXXX</w:t>
      </w:r>
      <w:r w:rsidR="00C8663B" w:rsidRPr="00A2149C">
        <w:rPr>
          <w:sz w:val="22"/>
          <w:szCs w:val="22"/>
        </w:rPr>
        <w:t>, jakožto nájemce. S obsahem nájemní smlouvy byl nabyvatel seznámen před podpisem této smlouvy, což stvrzuje svým podpisem.</w:t>
      </w:r>
    </w:p>
    <w:p w14:paraId="1072701A" w14:textId="7B18A518" w:rsidR="007D2608" w:rsidRPr="00A2149C" w:rsidRDefault="006A55FC"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Rychtářský les-Albrechtice, jejímž držitelem je HS Rychtářský les-Albrechtice.</w:t>
      </w:r>
      <w:r>
        <w:rPr>
          <w:sz w:val="22"/>
          <w:szCs w:val="22"/>
        </w:rPr>
        <w:t xml:space="preserve"> </w:t>
      </w:r>
      <w:r w:rsidR="007D2608" w:rsidRPr="00A2149C">
        <w:rPr>
          <w:sz w:val="22"/>
          <w:szCs w:val="22"/>
        </w:rPr>
        <w:t>Tento pozemek je ve smyslu zákona o SPÚ v režimu přičlenění.</w:t>
      </w:r>
    </w:p>
    <w:p w14:paraId="114346E7" w14:textId="77777777" w:rsidR="007D2608" w:rsidRPr="00A2149C" w:rsidRDefault="007D2608" w:rsidP="00EB6C54">
      <w:pPr>
        <w:pStyle w:val="VnitrniText"/>
        <w:rPr>
          <w:sz w:val="22"/>
          <w:szCs w:val="22"/>
        </w:rPr>
      </w:pPr>
    </w:p>
    <w:p w14:paraId="5D03BAE6" w14:textId="77777777" w:rsidR="0037157C" w:rsidRDefault="0037157C" w:rsidP="00EB6C54">
      <w:pPr>
        <w:pStyle w:val="VnitrniText"/>
        <w:rPr>
          <w:sz w:val="22"/>
          <w:szCs w:val="22"/>
        </w:rPr>
      </w:pPr>
    </w:p>
    <w:p w14:paraId="7325DF1F" w14:textId="77777777" w:rsidR="00696D39" w:rsidRDefault="00696D39" w:rsidP="00696D39">
      <w:pPr>
        <w:pStyle w:val="VnitrniText"/>
        <w:ind w:firstLine="0"/>
        <w:rPr>
          <w:b/>
          <w:sz w:val="22"/>
          <w:szCs w:val="22"/>
        </w:rPr>
      </w:pPr>
      <w:r>
        <w:rPr>
          <w:b/>
          <w:sz w:val="22"/>
          <w:szCs w:val="22"/>
        </w:rPr>
        <w:t>Práva týkající se nemovitostí uvedených v čl. II.</w:t>
      </w:r>
    </w:p>
    <w:p w14:paraId="0EED92BD"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1BD598E3" w14:textId="4F293665" w:rsidR="00F7224E" w:rsidRDefault="006A55FC" w:rsidP="00696D39">
      <w:pPr>
        <w:pStyle w:val="VnitrniText"/>
        <w:ind w:firstLine="0"/>
        <w:rPr>
          <w:sz w:val="22"/>
          <w:szCs w:val="22"/>
        </w:rPr>
      </w:pPr>
      <w:r>
        <w:rPr>
          <w:sz w:val="22"/>
          <w:szCs w:val="22"/>
        </w:rPr>
        <w:t xml:space="preserve">       </w:t>
      </w:r>
      <w:r w:rsidR="00F7224E">
        <w:rPr>
          <w:sz w:val="22"/>
          <w:szCs w:val="22"/>
        </w:rPr>
        <w:t>2. Pozemky nabývané státem jsou součástí honitby Zaječice, jejímž držitelem je HS Zaječice.</w:t>
      </w:r>
    </w:p>
    <w:p w14:paraId="71C35BD2" w14:textId="77777777" w:rsidR="00696D39" w:rsidRDefault="00696D39" w:rsidP="00A87FFB">
      <w:pPr>
        <w:pStyle w:val="para"/>
        <w:rPr>
          <w:rFonts w:ascii="Arial" w:hAnsi="Arial" w:cs="Arial"/>
          <w:sz w:val="22"/>
          <w:szCs w:val="22"/>
        </w:rPr>
      </w:pPr>
    </w:p>
    <w:p w14:paraId="6EA681B8"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04CB688F"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0A76DB0B" w14:textId="77777777" w:rsidR="00A87FFB" w:rsidRDefault="00A87FFB" w:rsidP="00A87FFB">
      <w:pPr>
        <w:tabs>
          <w:tab w:val="left" w:pos="709"/>
        </w:tabs>
        <w:ind w:firstLine="426"/>
        <w:jc w:val="both"/>
        <w:rPr>
          <w:rFonts w:ascii="Arial" w:hAnsi="Arial" w:cs="Arial"/>
          <w:sz w:val="22"/>
          <w:szCs w:val="22"/>
          <w:lang w:val="en-US"/>
        </w:rPr>
      </w:pPr>
    </w:p>
    <w:p w14:paraId="0CBDE51B" w14:textId="77777777" w:rsidR="00F359D3" w:rsidRDefault="00F359D3" w:rsidP="00F359D3">
      <w:pPr>
        <w:pStyle w:val="para"/>
        <w:rPr>
          <w:rFonts w:ascii="Arial" w:hAnsi="Arial" w:cs="Arial"/>
          <w:sz w:val="22"/>
          <w:szCs w:val="22"/>
        </w:rPr>
      </w:pPr>
      <w:r>
        <w:rPr>
          <w:rFonts w:ascii="Arial" w:hAnsi="Arial" w:cs="Arial"/>
          <w:sz w:val="22"/>
          <w:szCs w:val="22"/>
        </w:rPr>
        <w:t>VII.</w:t>
      </w:r>
    </w:p>
    <w:p w14:paraId="6C0AE172"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7877CBCB" w14:textId="77777777" w:rsidR="00F359D3" w:rsidRDefault="00F359D3" w:rsidP="00F359D3">
      <w:pPr>
        <w:tabs>
          <w:tab w:val="left" w:pos="709"/>
        </w:tabs>
        <w:ind w:firstLine="426"/>
        <w:jc w:val="both"/>
        <w:rPr>
          <w:rFonts w:ascii="Arial" w:hAnsi="Arial" w:cs="Arial"/>
          <w:sz w:val="22"/>
          <w:szCs w:val="22"/>
        </w:rPr>
      </w:pPr>
    </w:p>
    <w:p w14:paraId="26D234D7" w14:textId="77777777" w:rsidR="00A87FFB" w:rsidRDefault="00A87FFB" w:rsidP="00A87FFB">
      <w:pPr>
        <w:pStyle w:val="para"/>
        <w:rPr>
          <w:rFonts w:ascii="Arial" w:hAnsi="Arial" w:cs="Arial"/>
          <w:sz w:val="22"/>
          <w:szCs w:val="22"/>
        </w:rPr>
      </w:pPr>
      <w:r>
        <w:rPr>
          <w:rFonts w:ascii="Arial" w:hAnsi="Arial" w:cs="Arial"/>
          <w:sz w:val="22"/>
          <w:szCs w:val="22"/>
        </w:rPr>
        <w:t>VIII.</w:t>
      </w:r>
    </w:p>
    <w:p w14:paraId="6941ECF3"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212C261B" w14:textId="77777777" w:rsidR="00F359D3" w:rsidRDefault="00F359D3" w:rsidP="00F359D3">
      <w:pPr>
        <w:ind w:firstLine="360"/>
        <w:jc w:val="both"/>
        <w:rPr>
          <w:rFonts w:ascii="Arial" w:hAnsi="Arial" w:cs="Arial"/>
          <w:sz w:val="22"/>
          <w:szCs w:val="22"/>
        </w:rPr>
      </w:pPr>
    </w:p>
    <w:p w14:paraId="35BEAF01"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6F4C80FE"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stejnopis(y) a ostatní jsou určeny pro </w:t>
      </w:r>
      <w:r>
        <w:rPr>
          <w:rFonts w:ascii="Arial" w:hAnsi="Arial" w:cs="Arial"/>
          <w:sz w:val="22"/>
          <w:szCs w:val="22"/>
        </w:rPr>
        <w:t>SPÚ</w:t>
      </w:r>
      <w:r w:rsidRPr="00BE50B5">
        <w:rPr>
          <w:rFonts w:ascii="Arial" w:hAnsi="Arial" w:cs="Arial"/>
          <w:sz w:val="22"/>
          <w:szCs w:val="22"/>
        </w:rPr>
        <w:t>.</w:t>
      </w:r>
    </w:p>
    <w:p w14:paraId="64FD82FD" w14:textId="77777777" w:rsidR="00F359D3" w:rsidRPr="00BE50B5" w:rsidRDefault="00F359D3" w:rsidP="00F359D3">
      <w:pPr>
        <w:ind w:firstLine="360"/>
        <w:jc w:val="both"/>
        <w:rPr>
          <w:rFonts w:ascii="Arial" w:hAnsi="Arial" w:cs="Arial"/>
          <w:sz w:val="22"/>
          <w:szCs w:val="22"/>
        </w:rPr>
      </w:pPr>
    </w:p>
    <w:p w14:paraId="6C970158" w14:textId="7D42EF51"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lastRenderedPageBreak/>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781B7A36" w14:textId="77777777" w:rsidR="002709BE" w:rsidRDefault="002709BE" w:rsidP="00AF6AEF">
      <w:pPr>
        <w:tabs>
          <w:tab w:val="left" w:pos="709"/>
        </w:tabs>
        <w:ind w:firstLine="426"/>
        <w:jc w:val="both"/>
        <w:rPr>
          <w:rFonts w:ascii="Arial" w:hAnsi="Arial" w:cs="Arial"/>
          <w:sz w:val="22"/>
          <w:szCs w:val="22"/>
          <w:lang w:val="en-US"/>
        </w:rPr>
      </w:pPr>
    </w:p>
    <w:p w14:paraId="512C6386"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2EF2F9E7"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3A69CDD0" w14:textId="77777777" w:rsidR="006B73C0" w:rsidRPr="009D4E32" w:rsidRDefault="006B73C0" w:rsidP="006B73C0">
      <w:pPr>
        <w:tabs>
          <w:tab w:val="left" w:pos="709"/>
        </w:tabs>
        <w:ind w:firstLine="426"/>
        <w:jc w:val="both"/>
        <w:rPr>
          <w:rFonts w:ascii="Arial" w:hAnsi="Arial" w:cs="Arial"/>
          <w:sz w:val="22"/>
          <w:szCs w:val="22"/>
        </w:rPr>
      </w:pPr>
    </w:p>
    <w:p w14:paraId="08097590"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6DEFD659"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24FF07A6" w14:textId="77777777" w:rsidR="00420F01" w:rsidRPr="00420F01" w:rsidRDefault="00420F01" w:rsidP="00420F01">
      <w:pPr>
        <w:tabs>
          <w:tab w:val="left" w:pos="709"/>
        </w:tabs>
        <w:ind w:firstLine="426"/>
        <w:jc w:val="both"/>
        <w:rPr>
          <w:rFonts w:ascii="Arial" w:hAnsi="Arial" w:cs="Arial"/>
          <w:sz w:val="22"/>
          <w:szCs w:val="22"/>
        </w:rPr>
      </w:pPr>
    </w:p>
    <w:p w14:paraId="66D533C2"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1C2F8C1F" w14:textId="77777777" w:rsidR="00420F01" w:rsidRPr="00420F01" w:rsidRDefault="00420F01" w:rsidP="00420F01">
      <w:pPr>
        <w:tabs>
          <w:tab w:val="left" w:pos="709"/>
        </w:tabs>
        <w:ind w:firstLine="426"/>
        <w:jc w:val="both"/>
        <w:rPr>
          <w:rFonts w:ascii="Arial" w:hAnsi="Arial" w:cs="Arial"/>
          <w:sz w:val="22"/>
          <w:szCs w:val="22"/>
        </w:rPr>
      </w:pPr>
    </w:p>
    <w:p w14:paraId="671F314A"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770D81F6" w14:textId="77777777" w:rsidR="006B73C0" w:rsidRPr="009D4E32" w:rsidRDefault="006B73C0" w:rsidP="00E37537">
      <w:pPr>
        <w:pStyle w:val="VnitrniText"/>
        <w:ind w:firstLine="0"/>
        <w:jc w:val="center"/>
        <w:rPr>
          <w:b/>
          <w:sz w:val="22"/>
          <w:szCs w:val="22"/>
        </w:rPr>
      </w:pPr>
    </w:p>
    <w:p w14:paraId="5C3FB506"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13108E5C"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D321777"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5BB2B57" w14:textId="77777777" w:rsidR="00E37537" w:rsidRPr="009D4E32" w:rsidRDefault="00E37537" w:rsidP="00E37537">
      <w:pPr>
        <w:pStyle w:val="VnitrniText"/>
        <w:rPr>
          <w:sz w:val="22"/>
          <w:szCs w:val="22"/>
        </w:rPr>
      </w:pPr>
    </w:p>
    <w:p w14:paraId="787A6CDD"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0BAF4656"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5E2A0205"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0C9C5D2D"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65AF3547"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24680AB8" w14:textId="77777777" w:rsidTr="004E17F9">
        <w:tc>
          <w:tcPr>
            <w:tcW w:w="4888" w:type="dxa"/>
            <w:hideMark/>
          </w:tcPr>
          <w:p w14:paraId="0D9BCBE6" w14:textId="7C6403A1" w:rsidR="004E17F9" w:rsidRPr="004E17F9" w:rsidRDefault="004E17F9">
            <w:pPr>
              <w:pStyle w:val="VnitrniText"/>
              <w:ind w:firstLine="0"/>
              <w:rPr>
                <w:sz w:val="22"/>
                <w:szCs w:val="22"/>
              </w:rPr>
            </w:pPr>
            <w:r w:rsidRPr="004E17F9">
              <w:rPr>
                <w:sz w:val="22"/>
                <w:szCs w:val="22"/>
              </w:rPr>
              <w:t>V Pardubicích dne</w:t>
            </w:r>
            <w:r w:rsidR="00587D74">
              <w:rPr>
                <w:sz w:val="22"/>
                <w:szCs w:val="22"/>
              </w:rPr>
              <w:t xml:space="preserve"> 14.12.2022</w:t>
            </w:r>
            <w:r w:rsidRPr="004E17F9">
              <w:rPr>
                <w:sz w:val="22"/>
                <w:szCs w:val="22"/>
              </w:rPr>
              <w:t xml:space="preserve"> </w:t>
            </w:r>
          </w:p>
        </w:tc>
        <w:tc>
          <w:tcPr>
            <w:tcW w:w="4889" w:type="dxa"/>
            <w:hideMark/>
          </w:tcPr>
          <w:p w14:paraId="2CE9E7A2" w14:textId="1D291357" w:rsidR="004E17F9" w:rsidRPr="004E17F9" w:rsidRDefault="004E17F9">
            <w:pPr>
              <w:pStyle w:val="VnitrniText"/>
              <w:tabs>
                <w:tab w:val="left" w:pos="4820"/>
              </w:tabs>
              <w:ind w:firstLine="0"/>
              <w:rPr>
                <w:sz w:val="22"/>
                <w:szCs w:val="22"/>
              </w:rPr>
            </w:pPr>
            <w:r w:rsidRPr="004E17F9">
              <w:rPr>
                <w:sz w:val="22"/>
                <w:szCs w:val="22"/>
              </w:rPr>
              <w:t>V</w:t>
            </w:r>
            <w:r w:rsidR="00587D74">
              <w:rPr>
                <w:sz w:val="22"/>
                <w:szCs w:val="22"/>
              </w:rPr>
              <w:t xml:space="preserve"> Lanškrouně</w:t>
            </w:r>
            <w:r w:rsidRPr="004E17F9">
              <w:rPr>
                <w:sz w:val="22"/>
                <w:szCs w:val="22"/>
              </w:rPr>
              <w:t xml:space="preserve"> dne </w:t>
            </w:r>
            <w:r w:rsidR="00587D74">
              <w:rPr>
                <w:sz w:val="22"/>
                <w:szCs w:val="22"/>
              </w:rPr>
              <w:t>12.12.2022</w:t>
            </w:r>
          </w:p>
        </w:tc>
      </w:tr>
    </w:tbl>
    <w:p w14:paraId="466FF8A7"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50A30744" w14:textId="77777777" w:rsidR="004E17F9" w:rsidRPr="004E17F9" w:rsidRDefault="004E17F9" w:rsidP="004E17F9">
      <w:pPr>
        <w:pStyle w:val="VnitrniText"/>
        <w:tabs>
          <w:tab w:val="left" w:pos="5103"/>
        </w:tabs>
        <w:ind w:firstLine="142"/>
        <w:rPr>
          <w:sz w:val="22"/>
          <w:szCs w:val="22"/>
        </w:rPr>
      </w:pPr>
    </w:p>
    <w:p w14:paraId="195AAB6D"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22633A86" w14:textId="77777777" w:rsidTr="004E17F9">
        <w:tc>
          <w:tcPr>
            <w:tcW w:w="4888" w:type="dxa"/>
          </w:tcPr>
          <w:p w14:paraId="466F2168" w14:textId="77777777" w:rsidR="004E17F9" w:rsidRPr="004E17F9" w:rsidRDefault="004E17F9">
            <w:pPr>
              <w:pStyle w:val="VnitrniText"/>
              <w:ind w:firstLine="0"/>
              <w:rPr>
                <w:sz w:val="22"/>
                <w:szCs w:val="22"/>
              </w:rPr>
            </w:pPr>
          </w:p>
        </w:tc>
        <w:tc>
          <w:tcPr>
            <w:tcW w:w="4889" w:type="dxa"/>
          </w:tcPr>
          <w:p w14:paraId="30615E16" w14:textId="77777777" w:rsidR="004E17F9" w:rsidRPr="004E17F9" w:rsidRDefault="004E17F9">
            <w:pPr>
              <w:pStyle w:val="VnitrniText"/>
              <w:tabs>
                <w:tab w:val="left" w:pos="5103"/>
              </w:tabs>
              <w:ind w:firstLine="0"/>
              <w:rPr>
                <w:sz w:val="22"/>
                <w:szCs w:val="22"/>
              </w:rPr>
            </w:pPr>
          </w:p>
        </w:tc>
      </w:tr>
      <w:tr w:rsidR="004E17F9" w:rsidRPr="004E17F9" w14:paraId="180EBFED" w14:textId="77777777" w:rsidTr="004E17F9">
        <w:tc>
          <w:tcPr>
            <w:tcW w:w="4888" w:type="dxa"/>
          </w:tcPr>
          <w:p w14:paraId="53C8F9ED"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6028CB5E"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47121C5E" w14:textId="77777777" w:rsidTr="004E17F9">
        <w:tc>
          <w:tcPr>
            <w:tcW w:w="4888" w:type="dxa"/>
          </w:tcPr>
          <w:p w14:paraId="08E5945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6A7935CE"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Ovocné a okrasné školky s.r.o.</w:t>
            </w:r>
          </w:p>
        </w:tc>
      </w:tr>
      <w:tr w:rsidR="004E17F9" w:rsidRPr="004E17F9" w14:paraId="213251DD" w14:textId="77777777" w:rsidTr="004E17F9">
        <w:tc>
          <w:tcPr>
            <w:tcW w:w="4888" w:type="dxa"/>
          </w:tcPr>
          <w:p w14:paraId="1CD717A5"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02B2D216"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jednatel</w:t>
            </w:r>
          </w:p>
        </w:tc>
      </w:tr>
      <w:tr w:rsidR="004E17F9" w:rsidRPr="004E17F9" w14:paraId="684BF9F3" w14:textId="77777777" w:rsidTr="004E17F9">
        <w:tc>
          <w:tcPr>
            <w:tcW w:w="4888" w:type="dxa"/>
          </w:tcPr>
          <w:p w14:paraId="227B43C9"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Miroslav Kučera</w:t>
            </w:r>
          </w:p>
        </w:tc>
        <w:tc>
          <w:tcPr>
            <w:tcW w:w="4889" w:type="dxa"/>
          </w:tcPr>
          <w:p w14:paraId="6DE43ED9"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Michálek Milan</w:t>
            </w:r>
          </w:p>
        </w:tc>
      </w:tr>
      <w:tr w:rsidR="004E17F9" w:rsidRPr="004E17F9" w14:paraId="4B02766F" w14:textId="77777777" w:rsidTr="004E17F9">
        <w:tc>
          <w:tcPr>
            <w:tcW w:w="4888" w:type="dxa"/>
          </w:tcPr>
          <w:p w14:paraId="45C0C781"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0FB26CBE"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3886701E" w14:textId="77777777" w:rsidR="004E17F9" w:rsidRPr="004E17F9" w:rsidRDefault="004E17F9">
      <w:pPr>
        <w:suppressAutoHyphens w:val="0"/>
        <w:autoSpaceDE w:val="0"/>
        <w:autoSpaceDN w:val="0"/>
        <w:adjustRightInd w:val="0"/>
        <w:rPr>
          <w:rFonts w:ascii="Arial" w:hAnsi="Arial" w:cs="Arial"/>
          <w:sz w:val="22"/>
          <w:szCs w:val="22"/>
        </w:rPr>
      </w:pPr>
    </w:p>
    <w:p w14:paraId="1888090A" w14:textId="77777777" w:rsidR="00722C9B" w:rsidRPr="00A2149C" w:rsidRDefault="00722C9B" w:rsidP="000B0AA7">
      <w:pPr>
        <w:pStyle w:val="VnitrniText"/>
        <w:rPr>
          <w:sz w:val="22"/>
          <w:szCs w:val="22"/>
        </w:rPr>
      </w:pPr>
    </w:p>
    <w:p w14:paraId="35CF8BD1" w14:textId="7B8272D7" w:rsidR="00722C9B" w:rsidRDefault="00722C9B" w:rsidP="000B0AA7">
      <w:pPr>
        <w:pStyle w:val="VnitrniText"/>
        <w:ind w:firstLine="0"/>
        <w:rPr>
          <w:sz w:val="22"/>
          <w:szCs w:val="22"/>
        </w:rPr>
      </w:pPr>
    </w:p>
    <w:p w14:paraId="567C9C50" w14:textId="05858CCC" w:rsidR="006A55FC" w:rsidRDefault="006A55FC" w:rsidP="000B0AA7">
      <w:pPr>
        <w:pStyle w:val="VnitrniText"/>
        <w:ind w:firstLine="0"/>
        <w:rPr>
          <w:sz w:val="22"/>
          <w:szCs w:val="22"/>
        </w:rPr>
      </w:pPr>
    </w:p>
    <w:p w14:paraId="6F771884" w14:textId="46F478D0" w:rsidR="006A55FC" w:rsidRDefault="006A55FC" w:rsidP="000B0AA7">
      <w:pPr>
        <w:pStyle w:val="VnitrniText"/>
        <w:ind w:firstLine="0"/>
        <w:rPr>
          <w:sz w:val="22"/>
          <w:szCs w:val="22"/>
        </w:rPr>
      </w:pPr>
    </w:p>
    <w:p w14:paraId="2BCB9CF4" w14:textId="3D510ADE" w:rsidR="006A55FC" w:rsidRDefault="006A55FC" w:rsidP="000B0AA7">
      <w:pPr>
        <w:pStyle w:val="VnitrniText"/>
        <w:ind w:firstLine="0"/>
        <w:rPr>
          <w:sz w:val="22"/>
          <w:szCs w:val="22"/>
        </w:rPr>
      </w:pPr>
    </w:p>
    <w:p w14:paraId="691AB266" w14:textId="403AE565" w:rsidR="006A55FC" w:rsidRDefault="006A55FC" w:rsidP="000B0AA7">
      <w:pPr>
        <w:pStyle w:val="VnitrniText"/>
        <w:ind w:firstLine="0"/>
        <w:rPr>
          <w:sz w:val="22"/>
          <w:szCs w:val="22"/>
        </w:rPr>
      </w:pPr>
    </w:p>
    <w:p w14:paraId="2E7F3493" w14:textId="77777777" w:rsidR="006A55FC" w:rsidRPr="00A2149C" w:rsidRDefault="006A55FC" w:rsidP="000B0AA7">
      <w:pPr>
        <w:pStyle w:val="VnitrniText"/>
        <w:ind w:firstLine="0"/>
        <w:rPr>
          <w:sz w:val="22"/>
          <w:szCs w:val="22"/>
        </w:rPr>
      </w:pPr>
    </w:p>
    <w:p w14:paraId="763399D4"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34A1501B" w14:textId="77777777" w:rsidR="00E61F91" w:rsidRPr="00A2149C" w:rsidRDefault="00E61F91" w:rsidP="000B0AA7">
      <w:pPr>
        <w:pStyle w:val="VnitrniText"/>
        <w:ind w:firstLine="0"/>
        <w:rPr>
          <w:sz w:val="22"/>
          <w:szCs w:val="22"/>
        </w:rPr>
      </w:pPr>
    </w:p>
    <w:p w14:paraId="2B8AD97A"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08C5E39B" w14:textId="77777777" w:rsidR="00E61F91" w:rsidRPr="00A2149C" w:rsidRDefault="00E61F91" w:rsidP="000B0AA7">
      <w:pPr>
        <w:pStyle w:val="VnitrniText"/>
        <w:ind w:firstLine="0"/>
        <w:rPr>
          <w:sz w:val="22"/>
          <w:szCs w:val="22"/>
        </w:rPr>
      </w:pPr>
    </w:p>
    <w:p w14:paraId="2AB97352" w14:textId="77777777" w:rsidR="003307CF" w:rsidRPr="00A2149C" w:rsidRDefault="003307CF" w:rsidP="000B0AA7">
      <w:pPr>
        <w:pStyle w:val="VnitrniText"/>
        <w:ind w:firstLine="0"/>
        <w:rPr>
          <w:sz w:val="22"/>
          <w:szCs w:val="22"/>
        </w:rPr>
      </w:pPr>
      <w:r w:rsidRPr="00A2149C">
        <w:rPr>
          <w:sz w:val="22"/>
          <w:szCs w:val="22"/>
        </w:rPr>
        <w:t xml:space="preserve">ID smlouvy ……………………………... </w:t>
      </w:r>
    </w:p>
    <w:p w14:paraId="2789EB9B" w14:textId="77777777" w:rsidR="00E61F91" w:rsidRPr="00A2149C" w:rsidRDefault="00E61F91" w:rsidP="000B0AA7">
      <w:pPr>
        <w:pStyle w:val="VnitrniText"/>
        <w:ind w:firstLine="0"/>
        <w:rPr>
          <w:sz w:val="22"/>
          <w:szCs w:val="22"/>
        </w:rPr>
      </w:pPr>
    </w:p>
    <w:p w14:paraId="7120527A"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000902DE" w14:textId="77777777" w:rsidR="00EB1964" w:rsidRPr="00EB1964" w:rsidRDefault="00EB1964" w:rsidP="000B0AA7">
      <w:pPr>
        <w:pStyle w:val="VnitrniText"/>
        <w:ind w:firstLine="0"/>
        <w:rPr>
          <w:sz w:val="22"/>
          <w:szCs w:val="22"/>
        </w:rPr>
      </w:pPr>
    </w:p>
    <w:p w14:paraId="5A9F9660" w14:textId="77777777" w:rsidR="006A55FC" w:rsidRDefault="003307CF" w:rsidP="000B0AA7">
      <w:pPr>
        <w:pStyle w:val="VnitrniText"/>
        <w:ind w:firstLine="0"/>
        <w:rPr>
          <w:sz w:val="22"/>
          <w:szCs w:val="22"/>
        </w:rPr>
      </w:pPr>
      <w:r w:rsidRPr="00A2149C">
        <w:rPr>
          <w:sz w:val="22"/>
          <w:szCs w:val="22"/>
        </w:rPr>
        <w:t xml:space="preserve">Registraci provedl </w:t>
      </w:r>
    </w:p>
    <w:p w14:paraId="74BFAB87" w14:textId="22A235FF" w:rsidR="003307CF" w:rsidRPr="00A2149C" w:rsidRDefault="006A55FC" w:rsidP="000B0AA7">
      <w:pPr>
        <w:pStyle w:val="VnitrniText"/>
        <w:ind w:firstLine="0"/>
        <w:rPr>
          <w:sz w:val="22"/>
          <w:szCs w:val="22"/>
        </w:rPr>
      </w:pPr>
      <w:r>
        <w:rPr>
          <w:sz w:val="22"/>
          <w:szCs w:val="22"/>
        </w:rPr>
        <w:t>Jaroslav Brebera</w:t>
      </w:r>
      <w:r w:rsidR="003307CF" w:rsidRPr="00A2149C">
        <w:rPr>
          <w:sz w:val="22"/>
          <w:szCs w:val="22"/>
        </w:rPr>
        <w:t xml:space="preserve"> </w:t>
      </w:r>
    </w:p>
    <w:p w14:paraId="782452AD" w14:textId="77777777" w:rsidR="00CC1097" w:rsidRPr="00A2149C" w:rsidRDefault="00CC1097" w:rsidP="000B0AA7">
      <w:pPr>
        <w:pStyle w:val="VnitrniText"/>
        <w:ind w:firstLine="0"/>
        <w:rPr>
          <w:sz w:val="22"/>
          <w:szCs w:val="22"/>
        </w:rPr>
      </w:pPr>
    </w:p>
    <w:p w14:paraId="2484AF69" w14:textId="191628EE" w:rsidR="003307CF" w:rsidRPr="00A2149C" w:rsidRDefault="003307CF" w:rsidP="00E61F91">
      <w:pPr>
        <w:pStyle w:val="VnitrniText"/>
        <w:tabs>
          <w:tab w:val="left" w:pos="3969"/>
        </w:tabs>
        <w:ind w:firstLine="0"/>
        <w:rPr>
          <w:sz w:val="22"/>
          <w:szCs w:val="22"/>
        </w:rPr>
      </w:pPr>
      <w:r w:rsidRPr="00A2149C">
        <w:rPr>
          <w:sz w:val="22"/>
          <w:szCs w:val="22"/>
        </w:rPr>
        <w:t>V</w:t>
      </w:r>
      <w:r w:rsidR="006A55FC">
        <w:rPr>
          <w:sz w:val="22"/>
          <w:szCs w:val="22"/>
        </w:rPr>
        <w:t> Pardubicích d</w:t>
      </w:r>
      <w:r w:rsidRPr="00A2149C">
        <w:rPr>
          <w:sz w:val="22"/>
          <w:szCs w:val="22"/>
        </w:rPr>
        <w:t>ne …………….</w:t>
      </w:r>
      <w:r w:rsidRPr="00A2149C">
        <w:rPr>
          <w:sz w:val="22"/>
          <w:szCs w:val="22"/>
        </w:rPr>
        <w:tab/>
        <w:t xml:space="preserve">………………………. </w:t>
      </w:r>
    </w:p>
    <w:p w14:paraId="114A0CAA"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60D48E1A" w14:textId="77777777" w:rsidR="00F66E72" w:rsidRDefault="00F66E72" w:rsidP="000B0AA7">
      <w:pPr>
        <w:pStyle w:val="VnitrniText"/>
        <w:ind w:firstLine="0"/>
        <w:rPr>
          <w:sz w:val="22"/>
          <w:szCs w:val="22"/>
        </w:rPr>
      </w:pPr>
    </w:p>
    <w:p w14:paraId="555C6C10" w14:textId="77777777" w:rsidR="007C2D30" w:rsidRDefault="007C2D30" w:rsidP="000B0AA7">
      <w:pPr>
        <w:pStyle w:val="VnitrniText"/>
        <w:ind w:firstLine="0"/>
        <w:rPr>
          <w:sz w:val="22"/>
          <w:szCs w:val="22"/>
        </w:rPr>
      </w:pPr>
    </w:p>
    <w:p w14:paraId="55AA7BE0"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1689" w14:textId="77777777" w:rsidR="00C8382B" w:rsidRDefault="00C8382B">
      <w:r>
        <w:separator/>
      </w:r>
    </w:p>
  </w:endnote>
  <w:endnote w:type="continuationSeparator" w:id="0">
    <w:p w14:paraId="45EE01F6" w14:textId="77777777" w:rsidR="00C8382B" w:rsidRDefault="00C8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FBA7" w14:textId="77777777" w:rsidR="00C8382B" w:rsidRDefault="00C8382B">
      <w:r>
        <w:separator/>
      </w:r>
    </w:p>
  </w:footnote>
  <w:footnote w:type="continuationSeparator" w:id="0">
    <w:p w14:paraId="3256DF20" w14:textId="77777777" w:rsidR="00C8382B" w:rsidRDefault="00C8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3E8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87D74"/>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55FC"/>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382B"/>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1DBE5"/>
  <w14:defaultImageDpi w14:val="0"/>
  <w15:docId w15:val="{BEDFF616-B052-4D94-87F9-E66B8C54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1188">
      <w:marLeft w:val="0"/>
      <w:marRight w:val="0"/>
      <w:marTop w:val="0"/>
      <w:marBottom w:val="0"/>
      <w:divBdr>
        <w:top w:val="none" w:sz="0" w:space="0" w:color="auto"/>
        <w:left w:val="none" w:sz="0" w:space="0" w:color="auto"/>
        <w:bottom w:val="none" w:sz="0" w:space="0" w:color="auto"/>
        <w:right w:val="none" w:sz="0" w:space="0" w:color="auto"/>
      </w:divBdr>
    </w:div>
    <w:div w:id="355891189">
      <w:marLeft w:val="0"/>
      <w:marRight w:val="0"/>
      <w:marTop w:val="0"/>
      <w:marBottom w:val="0"/>
      <w:divBdr>
        <w:top w:val="none" w:sz="0" w:space="0" w:color="auto"/>
        <w:left w:val="none" w:sz="0" w:space="0" w:color="auto"/>
        <w:bottom w:val="none" w:sz="0" w:space="0" w:color="auto"/>
        <w:right w:val="none" w:sz="0" w:space="0" w:color="auto"/>
      </w:divBdr>
    </w:div>
    <w:div w:id="355891190">
      <w:marLeft w:val="0"/>
      <w:marRight w:val="0"/>
      <w:marTop w:val="0"/>
      <w:marBottom w:val="0"/>
      <w:divBdr>
        <w:top w:val="none" w:sz="0" w:space="0" w:color="auto"/>
        <w:left w:val="none" w:sz="0" w:space="0" w:color="auto"/>
        <w:bottom w:val="none" w:sz="0" w:space="0" w:color="auto"/>
        <w:right w:val="none" w:sz="0" w:space="0" w:color="auto"/>
      </w:divBdr>
    </w:div>
    <w:div w:id="355891191">
      <w:marLeft w:val="0"/>
      <w:marRight w:val="0"/>
      <w:marTop w:val="0"/>
      <w:marBottom w:val="0"/>
      <w:divBdr>
        <w:top w:val="none" w:sz="0" w:space="0" w:color="auto"/>
        <w:left w:val="none" w:sz="0" w:space="0" w:color="auto"/>
        <w:bottom w:val="none" w:sz="0" w:space="0" w:color="auto"/>
        <w:right w:val="none" w:sz="0" w:space="0" w:color="auto"/>
      </w:divBdr>
    </w:div>
    <w:div w:id="355891192">
      <w:marLeft w:val="0"/>
      <w:marRight w:val="0"/>
      <w:marTop w:val="0"/>
      <w:marBottom w:val="0"/>
      <w:divBdr>
        <w:top w:val="none" w:sz="0" w:space="0" w:color="auto"/>
        <w:left w:val="none" w:sz="0" w:space="0" w:color="auto"/>
        <w:bottom w:val="none" w:sz="0" w:space="0" w:color="auto"/>
        <w:right w:val="none" w:sz="0" w:space="0" w:color="auto"/>
      </w:divBdr>
    </w:div>
    <w:div w:id="355891193">
      <w:marLeft w:val="0"/>
      <w:marRight w:val="0"/>
      <w:marTop w:val="0"/>
      <w:marBottom w:val="0"/>
      <w:divBdr>
        <w:top w:val="none" w:sz="0" w:space="0" w:color="auto"/>
        <w:left w:val="none" w:sz="0" w:space="0" w:color="auto"/>
        <w:bottom w:val="none" w:sz="0" w:space="0" w:color="auto"/>
        <w:right w:val="none" w:sz="0" w:space="0" w:color="auto"/>
      </w:divBdr>
    </w:div>
    <w:div w:id="355891194">
      <w:marLeft w:val="0"/>
      <w:marRight w:val="0"/>
      <w:marTop w:val="0"/>
      <w:marBottom w:val="0"/>
      <w:divBdr>
        <w:top w:val="none" w:sz="0" w:space="0" w:color="auto"/>
        <w:left w:val="none" w:sz="0" w:space="0" w:color="auto"/>
        <w:bottom w:val="none" w:sz="0" w:space="0" w:color="auto"/>
        <w:right w:val="none" w:sz="0" w:space="0" w:color="auto"/>
      </w:divBdr>
    </w:div>
    <w:div w:id="355891195">
      <w:marLeft w:val="0"/>
      <w:marRight w:val="0"/>
      <w:marTop w:val="0"/>
      <w:marBottom w:val="0"/>
      <w:divBdr>
        <w:top w:val="none" w:sz="0" w:space="0" w:color="auto"/>
        <w:left w:val="none" w:sz="0" w:space="0" w:color="auto"/>
        <w:bottom w:val="none" w:sz="0" w:space="0" w:color="auto"/>
        <w:right w:val="none" w:sz="0" w:space="0" w:color="auto"/>
      </w:divBdr>
    </w:div>
    <w:div w:id="355891196">
      <w:marLeft w:val="0"/>
      <w:marRight w:val="0"/>
      <w:marTop w:val="0"/>
      <w:marBottom w:val="0"/>
      <w:divBdr>
        <w:top w:val="none" w:sz="0" w:space="0" w:color="auto"/>
        <w:left w:val="none" w:sz="0" w:space="0" w:color="auto"/>
        <w:bottom w:val="none" w:sz="0" w:space="0" w:color="auto"/>
        <w:right w:val="none" w:sz="0" w:space="0" w:color="auto"/>
      </w:divBdr>
    </w:div>
    <w:div w:id="355891197">
      <w:marLeft w:val="0"/>
      <w:marRight w:val="0"/>
      <w:marTop w:val="0"/>
      <w:marBottom w:val="0"/>
      <w:divBdr>
        <w:top w:val="none" w:sz="0" w:space="0" w:color="auto"/>
        <w:left w:val="none" w:sz="0" w:space="0" w:color="auto"/>
        <w:bottom w:val="none" w:sz="0" w:space="0" w:color="auto"/>
        <w:right w:val="none" w:sz="0" w:space="0" w:color="auto"/>
      </w:divBdr>
    </w:div>
    <w:div w:id="355891198">
      <w:marLeft w:val="0"/>
      <w:marRight w:val="0"/>
      <w:marTop w:val="0"/>
      <w:marBottom w:val="0"/>
      <w:divBdr>
        <w:top w:val="none" w:sz="0" w:space="0" w:color="auto"/>
        <w:left w:val="none" w:sz="0" w:space="0" w:color="auto"/>
        <w:bottom w:val="none" w:sz="0" w:space="0" w:color="auto"/>
        <w:right w:val="none" w:sz="0" w:space="0" w:color="auto"/>
      </w:divBdr>
    </w:div>
    <w:div w:id="355891199">
      <w:marLeft w:val="0"/>
      <w:marRight w:val="0"/>
      <w:marTop w:val="0"/>
      <w:marBottom w:val="0"/>
      <w:divBdr>
        <w:top w:val="none" w:sz="0" w:space="0" w:color="auto"/>
        <w:left w:val="none" w:sz="0" w:space="0" w:color="auto"/>
        <w:bottom w:val="none" w:sz="0" w:space="0" w:color="auto"/>
        <w:right w:val="none" w:sz="0" w:space="0" w:color="auto"/>
      </w:divBdr>
    </w:div>
    <w:div w:id="355891200">
      <w:marLeft w:val="0"/>
      <w:marRight w:val="0"/>
      <w:marTop w:val="0"/>
      <w:marBottom w:val="0"/>
      <w:divBdr>
        <w:top w:val="none" w:sz="0" w:space="0" w:color="auto"/>
        <w:left w:val="none" w:sz="0" w:space="0" w:color="auto"/>
        <w:bottom w:val="none" w:sz="0" w:space="0" w:color="auto"/>
        <w:right w:val="none" w:sz="0" w:space="0" w:color="auto"/>
      </w:divBdr>
    </w:div>
    <w:div w:id="355891201">
      <w:marLeft w:val="0"/>
      <w:marRight w:val="0"/>
      <w:marTop w:val="0"/>
      <w:marBottom w:val="0"/>
      <w:divBdr>
        <w:top w:val="none" w:sz="0" w:space="0" w:color="auto"/>
        <w:left w:val="none" w:sz="0" w:space="0" w:color="auto"/>
        <w:bottom w:val="none" w:sz="0" w:space="0" w:color="auto"/>
        <w:right w:val="none" w:sz="0" w:space="0" w:color="auto"/>
      </w:divBdr>
    </w:div>
    <w:div w:id="355891202">
      <w:marLeft w:val="0"/>
      <w:marRight w:val="0"/>
      <w:marTop w:val="0"/>
      <w:marBottom w:val="0"/>
      <w:divBdr>
        <w:top w:val="none" w:sz="0" w:space="0" w:color="auto"/>
        <w:left w:val="none" w:sz="0" w:space="0" w:color="auto"/>
        <w:bottom w:val="none" w:sz="0" w:space="0" w:color="auto"/>
        <w:right w:val="none" w:sz="0" w:space="0" w:color="auto"/>
      </w:divBdr>
    </w:div>
    <w:div w:id="355891203">
      <w:marLeft w:val="0"/>
      <w:marRight w:val="0"/>
      <w:marTop w:val="0"/>
      <w:marBottom w:val="0"/>
      <w:divBdr>
        <w:top w:val="none" w:sz="0" w:space="0" w:color="auto"/>
        <w:left w:val="none" w:sz="0" w:space="0" w:color="auto"/>
        <w:bottom w:val="none" w:sz="0" w:space="0" w:color="auto"/>
        <w:right w:val="none" w:sz="0" w:space="0" w:color="auto"/>
      </w:divBdr>
    </w:div>
    <w:div w:id="355891204">
      <w:marLeft w:val="0"/>
      <w:marRight w:val="0"/>
      <w:marTop w:val="0"/>
      <w:marBottom w:val="0"/>
      <w:divBdr>
        <w:top w:val="none" w:sz="0" w:space="0" w:color="auto"/>
        <w:left w:val="none" w:sz="0" w:space="0" w:color="auto"/>
        <w:bottom w:val="none" w:sz="0" w:space="0" w:color="auto"/>
        <w:right w:val="none" w:sz="0" w:space="0" w:color="auto"/>
      </w:divBdr>
    </w:div>
    <w:div w:id="355891205">
      <w:marLeft w:val="0"/>
      <w:marRight w:val="0"/>
      <w:marTop w:val="0"/>
      <w:marBottom w:val="0"/>
      <w:divBdr>
        <w:top w:val="none" w:sz="0" w:space="0" w:color="auto"/>
        <w:left w:val="none" w:sz="0" w:space="0" w:color="auto"/>
        <w:bottom w:val="none" w:sz="0" w:space="0" w:color="auto"/>
        <w:right w:val="none" w:sz="0" w:space="0" w:color="auto"/>
      </w:divBdr>
    </w:div>
    <w:div w:id="355891206">
      <w:marLeft w:val="0"/>
      <w:marRight w:val="0"/>
      <w:marTop w:val="0"/>
      <w:marBottom w:val="0"/>
      <w:divBdr>
        <w:top w:val="none" w:sz="0" w:space="0" w:color="auto"/>
        <w:left w:val="none" w:sz="0" w:space="0" w:color="auto"/>
        <w:bottom w:val="none" w:sz="0" w:space="0" w:color="auto"/>
        <w:right w:val="none" w:sz="0" w:space="0" w:color="auto"/>
      </w:divBdr>
    </w:div>
    <w:div w:id="355891207">
      <w:marLeft w:val="0"/>
      <w:marRight w:val="0"/>
      <w:marTop w:val="0"/>
      <w:marBottom w:val="0"/>
      <w:divBdr>
        <w:top w:val="none" w:sz="0" w:space="0" w:color="auto"/>
        <w:left w:val="none" w:sz="0" w:space="0" w:color="auto"/>
        <w:bottom w:val="none" w:sz="0" w:space="0" w:color="auto"/>
        <w:right w:val="none" w:sz="0" w:space="0" w:color="auto"/>
      </w:divBdr>
    </w:div>
    <w:div w:id="355891208">
      <w:marLeft w:val="0"/>
      <w:marRight w:val="0"/>
      <w:marTop w:val="0"/>
      <w:marBottom w:val="0"/>
      <w:divBdr>
        <w:top w:val="none" w:sz="0" w:space="0" w:color="auto"/>
        <w:left w:val="none" w:sz="0" w:space="0" w:color="auto"/>
        <w:bottom w:val="none" w:sz="0" w:space="0" w:color="auto"/>
        <w:right w:val="none" w:sz="0" w:space="0" w:color="auto"/>
      </w:divBdr>
    </w:div>
    <w:div w:id="355891209">
      <w:marLeft w:val="0"/>
      <w:marRight w:val="0"/>
      <w:marTop w:val="0"/>
      <w:marBottom w:val="0"/>
      <w:divBdr>
        <w:top w:val="none" w:sz="0" w:space="0" w:color="auto"/>
        <w:left w:val="none" w:sz="0" w:space="0" w:color="auto"/>
        <w:bottom w:val="none" w:sz="0" w:space="0" w:color="auto"/>
        <w:right w:val="none" w:sz="0" w:space="0" w:color="auto"/>
      </w:divBdr>
    </w:div>
    <w:div w:id="355891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7410</Characters>
  <Application>Microsoft Office Word</Application>
  <DocSecurity>0</DocSecurity>
  <Lines>61</Lines>
  <Paragraphs>17</Paragraphs>
  <ScaleCrop>false</ScaleCrop>
  <Company>Pozemkový Fond ČR</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2</cp:revision>
  <cp:lastPrinted>2004-12-15T14:06:00Z</cp:lastPrinted>
  <dcterms:created xsi:type="dcterms:W3CDTF">2022-12-14T10:30:00Z</dcterms:created>
  <dcterms:modified xsi:type="dcterms:W3CDTF">2022-12-14T10:30:00Z</dcterms:modified>
</cp:coreProperties>
</file>