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04FA1" w14:textId="4ACF0212" w:rsidR="00DE7AF6" w:rsidRDefault="00DE7AF6">
      <w:pPr>
        <w:pStyle w:val="Nadpis1"/>
        <w:spacing w:after="240"/>
      </w:pPr>
      <w:r>
        <w:t xml:space="preserve">SMLOUVA O DÍLO č. </w:t>
      </w:r>
      <w:r w:rsidR="00CE22F3">
        <w:t>S22525</w:t>
      </w:r>
    </w:p>
    <w:p w14:paraId="07FBB6D9" w14:textId="77777777" w:rsidR="00DE7AF6" w:rsidRDefault="00DE7AF6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jc w:val="center"/>
      </w:pPr>
      <w:r>
        <w:t>uzavřená podle § 2586 a násl. zákona č. 89/2012 Sb., občanský zákoník, v platném znění</w:t>
      </w:r>
    </w:p>
    <w:p w14:paraId="5EA250C3" w14:textId="77777777" w:rsidR="00DE7AF6" w:rsidRDefault="00DE7AF6" w:rsidP="00883733">
      <w:pPr>
        <w:pStyle w:val="slovanseznam"/>
        <w:numPr>
          <w:ilvl w:val="0"/>
          <w:numId w:val="7"/>
        </w:numPr>
        <w:ind w:left="0" w:firstLine="0"/>
      </w:pPr>
      <w:r>
        <w:t>Účastníci smlouvy:</w:t>
      </w:r>
    </w:p>
    <w:p w14:paraId="14012FF2" w14:textId="77777777" w:rsidR="00DE7AF6" w:rsidRDefault="00DE7AF6" w:rsidP="00883733">
      <w:pPr>
        <w:pStyle w:val="slovanseznam2"/>
        <w:keepNext/>
        <w:numPr>
          <w:ilvl w:val="1"/>
          <w:numId w:val="7"/>
        </w:numPr>
        <w:tabs>
          <w:tab w:val="left" w:pos="4253"/>
        </w:tabs>
        <w:ind w:left="0" w:firstLine="0"/>
        <w:rPr>
          <w:b/>
          <w:bCs/>
        </w:rPr>
      </w:pPr>
      <w:r>
        <w:rPr>
          <w:b/>
          <w:bCs/>
        </w:rPr>
        <w:t xml:space="preserve">   Zhotovitel: </w:t>
      </w:r>
    </w:p>
    <w:p w14:paraId="0C9907FF" w14:textId="77777777" w:rsidR="00DE7AF6" w:rsidRDefault="00DE7AF6" w:rsidP="00883733">
      <w:pPr>
        <w:keepNext/>
        <w:widowControl w:val="0"/>
        <w:numPr>
          <w:ilvl w:val="12"/>
          <w:numId w:val="0"/>
        </w:numPr>
        <w:tabs>
          <w:tab w:val="left" w:pos="4253"/>
        </w:tabs>
        <w:ind w:left="567"/>
      </w:pPr>
      <w:r>
        <w:t xml:space="preserve">společnost: </w:t>
      </w:r>
      <w:r>
        <w:rPr>
          <w:b/>
          <w:bCs/>
        </w:rPr>
        <w:t>SAMAT, spol. s r. o.</w:t>
      </w:r>
    </w:p>
    <w:p w14:paraId="65D47423" w14:textId="77777777" w:rsidR="00DE7AF6" w:rsidRDefault="00DE7AF6" w:rsidP="00883733">
      <w:pPr>
        <w:keepNext/>
        <w:widowControl w:val="0"/>
        <w:numPr>
          <w:ilvl w:val="12"/>
          <w:numId w:val="0"/>
        </w:numPr>
        <w:tabs>
          <w:tab w:val="left" w:pos="4253"/>
        </w:tabs>
        <w:ind w:left="567"/>
      </w:pPr>
      <w:r w:rsidRPr="007130FF">
        <w:t>zapsan</w:t>
      </w:r>
      <w:r>
        <w:t xml:space="preserve">á v obchodním rejstříku vedeném Krajským </w:t>
      </w:r>
      <w:r w:rsidRPr="007130FF">
        <w:t>soudem v </w:t>
      </w:r>
      <w:r>
        <w:t>Ústí nad Labem,</w:t>
      </w:r>
      <w:r w:rsidRPr="007130FF">
        <w:t xml:space="preserve"> oddíl C, vložka</w:t>
      </w:r>
      <w:r>
        <w:t xml:space="preserve"> 1522</w:t>
      </w:r>
    </w:p>
    <w:p w14:paraId="22784CE4" w14:textId="77777777" w:rsidR="00DE7AF6" w:rsidRDefault="00DE7AF6" w:rsidP="00883733">
      <w:pPr>
        <w:keepNext/>
        <w:widowControl w:val="0"/>
        <w:numPr>
          <w:ilvl w:val="12"/>
          <w:numId w:val="0"/>
        </w:numPr>
        <w:tabs>
          <w:tab w:val="left" w:pos="4253"/>
        </w:tabs>
        <w:ind w:left="567"/>
      </w:pPr>
      <w:r>
        <w:t xml:space="preserve">sídlo: Nádražní 259, 407 56 Jiřetín pod Jedlovou </w:t>
      </w:r>
    </w:p>
    <w:p w14:paraId="7C2A8910" w14:textId="77777777" w:rsidR="00DE7AF6" w:rsidRDefault="00DE7AF6" w:rsidP="00883733">
      <w:pPr>
        <w:keepNext/>
        <w:widowControl w:val="0"/>
        <w:numPr>
          <w:ilvl w:val="12"/>
          <w:numId w:val="0"/>
        </w:numPr>
        <w:tabs>
          <w:tab w:val="left" w:pos="4253"/>
        </w:tabs>
        <w:ind w:left="567"/>
      </w:pPr>
      <w:r>
        <w:t>IČ, DIČ: 40229017, CZ40229017</w:t>
      </w:r>
    </w:p>
    <w:p w14:paraId="06D91A89" w14:textId="283C6E66" w:rsidR="00DE7AF6" w:rsidRDefault="00DE7AF6" w:rsidP="00883733">
      <w:pPr>
        <w:keepNext/>
        <w:widowControl w:val="0"/>
        <w:numPr>
          <w:ilvl w:val="12"/>
          <w:numId w:val="0"/>
        </w:numPr>
        <w:tabs>
          <w:tab w:val="left" w:pos="4253"/>
        </w:tabs>
        <w:ind w:left="567"/>
      </w:pPr>
      <w:r>
        <w:t xml:space="preserve">jednající: </w:t>
      </w:r>
      <w:proofErr w:type="spellStart"/>
      <w:r w:rsidR="00B56545">
        <w:t>xxxxxxxxxxxxxxxxxxxx</w:t>
      </w:r>
      <w:proofErr w:type="spellEnd"/>
      <w:r>
        <w:t>, jednatelem</w:t>
      </w:r>
    </w:p>
    <w:p w14:paraId="51DBA6A7" w14:textId="39559105" w:rsidR="00DE7AF6" w:rsidRDefault="00DE7AF6" w:rsidP="00883733">
      <w:pPr>
        <w:keepNext/>
        <w:widowControl w:val="0"/>
        <w:numPr>
          <w:ilvl w:val="12"/>
          <w:numId w:val="0"/>
        </w:numPr>
        <w:tabs>
          <w:tab w:val="left" w:pos="4253"/>
        </w:tabs>
        <w:ind w:left="567"/>
      </w:pPr>
      <w:r>
        <w:t xml:space="preserve">kontaktní osoba ve věcech technických: </w:t>
      </w:r>
      <w:proofErr w:type="spellStart"/>
      <w:r w:rsidR="00B56545">
        <w:t>xxxxxxxxxxxxxxxx</w:t>
      </w:r>
      <w:proofErr w:type="spellEnd"/>
    </w:p>
    <w:p w14:paraId="729526F0" w14:textId="07921840" w:rsidR="00DE7AF6" w:rsidRDefault="00DE7AF6" w:rsidP="00883733">
      <w:pPr>
        <w:keepNext/>
        <w:widowControl w:val="0"/>
        <w:numPr>
          <w:ilvl w:val="12"/>
          <w:numId w:val="0"/>
        </w:numPr>
        <w:tabs>
          <w:tab w:val="left" w:pos="4253"/>
        </w:tabs>
        <w:ind w:left="567"/>
      </w:pPr>
      <w:r>
        <w:t xml:space="preserve">bankovní spojení: účet č. </w:t>
      </w:r>
      <w:proofErr w:type="spellStart"/>
      <w:r w:rsidR="00B56545">
        <w:t>xxxxxxxxxxx</w:t>
      </w:r>
      <w:proofErr w:type="spellEnd"/>
      <w:r>
        <w:t>, vedený u Komerční banky, a.s.</w:t>
      </w:r>
    </w:p>
    <w:p w14:paraId="5F03AFF5" w14:textId="77777777" w:rsidR="00DE7AF6" w:rsidRDefault="00DE7AF6" w:rsidP="001133E9">
      <w:pPr>
        <w:keepNext/>
        <w:widowControl w:val="0"/>
        <w:numPr>
          <w:ilvl w:val="12"/>
          <w:numId w:val="0"/>
        </w:numPr>
        <w:tabs>
          <w:tab w:val="left" w:pos="4253"/>
        </w:tabs>
        <w:ind w:left="567"/>
      </w:pPr>
      <w:r>
        <w:t>email:</w:t>
      </w:r>
      <w:r>
        <w:tab/>
      </w:r>
    </w:p>
    <w:p w14:paraId="2B824410" w14:textId="77777777" w:rsidR="00DE7AF6" w:rsidRPr="00075F09" w:rsidRDefault="00DE7AF6" w:rsidP="00883733">
      <w:pPr>
        <w:keepNext/>
        <w:widowControl w:val="0"/>
        <w:numPr>
          <w:ilvl w:val="12"/>
          <w:numId w:val="0"/>
        </w:numPr>
        <w:tabs>
          <w:tab w:val="left" w:pos="4253"/>
        </w:tabs>
        <w:spacing w:after="240"/>
        <w:ind w:left="567"/>
      </w:pPr>
      <w:r>
        <w:t>(dále jen „zhotovitel“)</w:t>
      </w:r>
    </w:p>
    <w:p w14:paraId="3F79EF88" w14:textId="77777777" w:rsidR="00DE7AF6" w:rsidRDefault="00DE7AF6" w:rsidP="001133E9">
      <w:pPr>
        <w:keepNext/>
        <w:widowControl w:val="0"/>
        <w:numPr>
          <w:ilvl w:val="1"/>
          <w:numId w:val="7"/>
        </w:numPr>
        <w:tabs>
          <w:tab w:val="left" w:pos="4253"/>
        </w:tabs>
        <w:rPr>
          <w:b/>
          <w:bCs/>
        </w:rPr>
      </w:pPr>
      <w:r>
        <w:rPr>
          <w:b/>
          <w:bCs/>
        </w:rPr>
        <w:t>   </w:t>
      </w:r>
      <w:r w:rsidRPr="006E55D2">
        <w:rPr>
          <w:b/>
          <w:bCs/>
        </w:rPr>
        <w:t>Objednatel:</w:t>
      </w:r>
    </w:p>
    <w:p w14:paraId="43E70674" w14:textId="77777777" w:rsidR="00DE7AF6" w:rsidRPr="001133E9" w:rsidRDefault="00DE7AF6" w:rsidP="001133E9">
      <w:pPr>
        <w:keepNext/>
        <w:widowControl w:val="0"/>
        <w:tabs>
          <w:tab w:val="left" w:pos="4253"/>
        </w:tabs>
        <w:rPr>
          <w:b/>
          <w:bCs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6074"/>
      </w:tblGrid>
      <w:tr w:rsidR="00DE7AF6" w:rsidRPr="00F1487D" w14:paraId="24BACAC2" w14:textId="77777777">
        <w:tc>
          <w:tcPr>
            <w:tcW w:w="2268" w:type="dxa"/>
          </w:tcPr>
          <w:p w14:paraId="10EF6603" w14:textId="77777777" w:rsidR="00DE7AF6" w:rsidRDefault="00DE7AF6" w:rsidP="00F1487D">
            <w:pPr>
              <w:keepNext/>
              <w:widowControl w:val="0"/>
            </w:pPr>
            <w:r>
              <w:t>společnost</w:t>
            </w:r>
          </w:p>
          <w:p w14:paraId="4B293AB6" w14:textId="77777777" w:rsidR="00DE7AF6" w:rsidRPr="00F1487D" w:rsidRDefault="00DE7AF6" w:rsidP="00F1487D">
            <w:pPr>
              <w:keepNext/>
              <w:widowControl w:val="0"/>
            </w:pPr>
          </w:p>
        </w:tc>
        <w:tc>
          <w:tcPr>
            <w:tcW w:w="6237" w:type="dxa"/>
          </w:tcPr>
          <w:p w14:paraId="07BE25BF" w14:textId="66521017" w:rsidR="00DE7AF6" w:rsidRPr="00F1487D" w:rsidRDefault="00CE22F3" w:rsidP="00F1487D">
            <w:pPr>
              <w:keepNext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Střední odborná škola mediální grafiky a polygrafie Rumburk</w:t>
            </w:r>
          </w:p>
        </w:tc>
      </w:tr>
      <w:tr w:rsidR="00DE7AF6" w:rsidRPr="006E55D2" w14:paraId="45898712" w14:textId="77777777">
        <w:tc>
          <w:tcPr>
            <w:tcW w:w="2268" w:type="dxa"/>
          </w:tcPr>
          <w:p w14:paraId="2D013B0F" w14:textId="77777777" w:rsidR="00DE7AF6" w:rsidRDefault="00DE7AF6" w:rsidP="00F1487D">
            <w:pPr>
              <w:keepNext/>
              <w:widowControl w:val="0"/>
              <w:numPr>
                <w:ilvl w:val="12"/>
                <w:numId w:val="0"/>
              </w:numPr>
            </w:pPr>
            <w:r w:rsidRPr="006E55D2">
              <w:t xml:space="preserve">sídlo: </w:t>
            </w:r>
          </w:p>
          <w:p w14:paraId="23438C56" w14:textId="77777777" w:rsidR="00DE7AF6" w:rsidRPr="006E55D2" w:rsidRDefault="00DE7AF6" w:rsidP="00F1487D">
            <w:pPr>
              <w:keepNext/>
              <w:widowControl w:val="0"/>
              <w:numPr>
                <w:ilvl w:val="12"/>
                <w:numId w:val="0"/>
              </w:numPr>
            </w:pPr>
          </w:p>
        </w:tc>
        <w:tc>
          <w:tcPr>
            <w:tcW w:w="6237" w:type="dxa"/>
          </w:tcPr>
          <w:p w14:paraId="716B8992" w14:textId="0940F754" w:rsidR="00DE7AF6" w:rsidRPr="006E55D2" w:rsidRDefault="00CE22F3" w:rsidP="00F1487D">
            <w:pPr>
              <w:keepNext/>
              <w:widowControl w:val="0"/>
              <w:numPr>
                <w:ilvl w:val="12"/>
                <w:numId w:val="0"/>
              </w:numPr>
            </w:pPr>
            <w:r>
              <w:t xml:space="preserve">Jiříkovská 840/4, </w:t>
            </w:r>
            <w:proofErr w:type="gramStart"/>
            <w:r>
              <w:t>408 01  Rumburk</w:t>
            </w:r>
            <w:proofErr w:type="gramEnd"/>
          </w:p>
        </w:tc>
      </w:tr>
      <w:tr w:rsidR="00DE7AF6" w:rsidRPr="006E55D2" w14:paraId="3C465004" w14:textId="77777777">
        <w:tc>
          <w:tcPr>
            <w:tcW w:w="2268" w:type="dxa"/>
          </w:tcPr>
          <w:p w14:paraId="480FA012" w14:textId="77777777" w:rsidR="00DE7AF6" w:rsidRDefault="00DE7AF6" w:rsidP="00F1487D">
            <w:pPr>
              <w:keepNext/>
              <w:widowControl w:val="0"/>
              <w:numPr>
                <w:ilvl w:val="12"/>
                <w:numId w:val="0"/>
              </w:numPr>
            </w:pPr>
            <w:r w:rsidRPr="006E55D2">
              <w:t xml:space="preserve">IČ, DIČ: </w:t>
            </w:r>
          </w:p>
          <w:p w14:paraId="1A7CA6E9" w14:textId="77777777" w:rsidR="00DE7AF6" w:rsidRPr="006E55D2" w:rsidRDefault="00DE7AF6" w:rsidP="00F1487D">
            <w:pPr>
              <w:keepNext/>
              <w:widowControl w:val="0"/>
              <w:numPr>
                <w:ilvl w:val="12"/>
                <w:numId w:val="0"/>
              </w:numPr>
            </w:pPr>
          </w:p>
        </w:tc>
        <w:tc>
          <w:tcPr>
            <w:tcW w:w="6237" w:type="dxa"/>
          </w:tcPr>
          <w:p w14:paraId="3B1C005A" w14:textId="73504FA9" w:rsidR="00DE7AF6" w:rsidRPr="006E55D2" w:rsidRDefault="00CE22F3" w:rsidP="00F1487D">
            <w:pPr>
              <w:keepNext/>
              <w:widowControl w:val="0"/>
              <w:numPr>
                <w:ilvl w:val="12"/>
                <w:numId w:val="0"/>
              </w:numPr>
            </w:pPr>
            <w:r>
              <w:t>00497029</w:t>
            </w:r>
          </w:p>
        </w:tc>
      </w:tr>
      <w:tr w:rsidR="00DE7AF6" w:rsidRPr="006E55D2" w14:paraId="4F8EA22F" w14:textId="77777777">
        <w:tc>
          <w:tcPr>
            <w:tcW w:w="2268" w:type="dxa"/>
          </w:tcPr>
          <w:p w14:paraId="707882B1" w14:textId="77777777" w:rsidR="00DE7AF6" w:rsidRDefault="00DE7AF6" w:rsidP="00F1487D">
            <w:pPr>
              <w:keepNext/>
              <w:widowControl w:val="0"/>
              <w:numPr>
                <w:ilvl w:val="12"/>
                <w:numId w:val="0"/>
              </w:numPr>
            </w:pPr>
            <w:r w:rsidRPr="006E55D2">
              <w:t xml:space="preserve">jednající/zastoupený: </w:t>
            </w:r>
          </w:p>
          <w:p w14:paraId="5A3AA6F4" w14:textId="77777777" w:rsidR="00DE7AF6" w:rsidRPr="006E55D2" w:rsidRDefault="00DE7AF6" w:rsidP="00F1487D">
            <w:pPr>
              <w:keepNext/>
              <w:widowControl w:val="0"/>
              <w:numPr>
                <w:ilvl w:val="12"/>
                <w:numId w:val="0"/>
              </w:numPr>
            </w:pPr>
          </w:p>
        </w:tc>
        <w:tc>
          <w:tcPr>
            <w:tcW w:w="6237" w:type="dxa"/>
          </w:tcPr>
          <w:p w14:paraId="1723B2CA" w14:textId="2D6CD431" w:rsidR="00DE7AF6" w:rsidRPr="006E55D2" w:rsidRDefault="00AF5C6F" w:rsidP="00F1487D">
            <w:pPr>
              <w:keepNext/>
              <w:widowControl w:val="0"/>
              <w:numPr>
                <w:ilvl w:val="12"/>
                <w:numId w:val="0"/>
              </w:numPr>
            </w:pPr>
            <w:r>
              <w:t>Ing. Richard Sýkora</w:t>
            </w:r>
          </w:p>
        </w:tc>
      </w:tr>
      <w:tr w:rsidR="00DE7AF6" w:rsidRPr="006E55D2" w14:paraId="40D77813" w14:textId="77777777">
        <w:tc>
          <w:tcPr>
            <w:tcW w:w="2268" w:type="dxa"/>
          </w:tcPr>
          <w:p w14:paraId="2DF0C4C2" w14:textId="77777777" w:rsidR="00DE7AF6" w:rsidRPr="006E55D2" w:rsidRDefault="00DE7AF6" w:rsidP="00F1487D">
            <w:pPr>
              <w:keepNext/>
              <w:widowControl w:val="0"/>
              <w:numPr>
                <w:ilvl w:val="12"/>
                <w:numId w:val="0"/>
              </w:numPr>
            </w:pPr>
            <w:r w:rsidRPr="006E55D2">
              <w:t xml:space="preserve">kontaktní osoba ve věcech technických: </w:t>
            </w:r>
          </w:p>
        </w:tc>
        <w:tc>
          <w:tcPr>
            <w:tcW w:w="6237" w:type="dxa"/>
          </w:tcPr>
          <w:p w14:paraId="08B91E99" w14:textId="3D662742" w:rsidR="00DE7AF6" w:rsidRPr="006E55D2" w:rsidRDefault="00B56545" w:rsidP="00F1487D">
            <w:pPr>
              <w:keepNext/>
              <w:widowControl w:val="0"/>
              <w:numPr>
                <w:ilvl w:val="12"/>
                <w:numId w:val="0"/>
              </w:numPr>
            </w:pPr>
            <w:proofErr w:type="spellStart"/>
            <w:r>
              <w:t>xxxxxxxxxxxx</w:t>
            </w:r>
            <w:proofErr w:type="spellEnd"/>
          </w:p>
        </w:tc>
      </w:tr>
      <w:tr w:rsidR="00DE7AF6" w:rsidRPr="006E55D2" w14:paraId="6B585924" w14:textId="77777777">
        <w:tc>
          <w:tcPr>
            <w:tcW w:w="2268" w:type="dxa"/>
          </w:tcPr>
          <w:p w14:paraId="252635FD" w14:textId="77777777" w:rsidR="00DE7AF6" w:rsidRDefault="00DE7AF6" w:rsidP="00F1487D">
            <w:pPr>
              <w:keepNext/>
              <w:widowControl w:val="0"/>
              <w:numPr>
                <w:ilvl w:val="12"/>
                <w:numId w:val="0"/>
              </w:numPr>
            </w:pPr>
            <w:r w:rsidRPr="006E55D2">
              <w:t>bankovní spojení:</w:t>
            </w:r>
          </w:p>
          <w:p w14:paraId="45F1F085" w14:textId="77777777" w:rsidR="00DE7AF6" w:rsidRPr="006E55D2" w:rsidRDefault="00DE7AF6" w:rsidP="00F1487D">
            <w:pPr>
              <w:keepNext/>
              <w:widowControl w:val="0"/>
              <w:numPr>
                <w:ilvl w:val="12"/>
                <w:numId w:val="0"/>
              </w:numPr>
            </w:pPr>
          </w:p>
        </w:tc>
        <w:tc>
          <w:tcPr>
            <w:tcW w:w="6237" w:type="dxa"/>
          </w:tcPr>
          <w:p w14:paraId="6DA4EE56" w14:textId="2BD55486" w:rsidR="00DE7AF6" w:rsidRPr="006E55D2" w:rsidRDefault="00AB3E00" w:rsidP="00B56545">
            <w:pPr>
              <w:keepNext/>
              <w:widowControl w:val="0"/>
              <w:numPr>
                <w:ilvl w:val="12"/>
                <w:numId w:val="0"/>
              </w:numPr>
            </w:pPr>
            <w:r>
              <w:t xml:space="preserve">KB Děčín </w:t>
            </w:r>
            <w:proofErr w:type="spellStart"/>
            <w:proofErr w:type="gramStart"/>
            <w:r>
              <w:t>č.ú</w:t>
            </w:r>
            <w:proofErr w:type="spellEnd"/>
            <w:r>
              <w:t xml:space="preserve">. </w:t>
            </w:r>
            <w:proofErr w:type="spellStart"/>
            <w:proofErr w:type="gramEnd"/>
            <w:r w:rsidR="00B56545">
              <w:t>xxxxxxxxxxxxx</w:t>
            </w:r>
            <w:proofErr w:type="spellEnd"/>
          </w:p>
        </w:tc>
      </w:tr>
      <w:tr w:rsidR="00DE7AF6" w:rsidRPr="006E55D2" w14:paraId="66D613C6" w14:textId="77777777">
        <w:tc>
          <w:tcPr>
            <w:tcW w:w="2268" w:type="dxa"/>
          </w:tcPr>
          <w:p w14:paraId="3760BCAE" w14:textId="77777777" w:rsidR="00DE7AF6" w:rsidRPr="006E55D2" w:rsidRDefault="00DE7AF6" w:rsidP="00F1487D">
            <w:pPr>
              <w:keepNext/>
              <w:widowControl w:val="0"/>
              <w:numPr>
                <w:ilvl w:val="12"/>
                <w:numId w:val="0"/>
              </w:numPr>
            </w:pPr>
            <w:r>
              <w:t>email:</w:t>
            </w:r>
          </w:p>
        </w:tc>
        <w:tc>
          <w:tcPr>
            <w:tcW w:w="6237" w:type="dxa"/>
          </w:tcPr>
          <w:p w14:paraId="153329C4" w14:textId="085FBADF" w:rsidR="00DE7AF6" w:rsidRPr="006E55D2" w:rsidRDefault="00B56545" w:rsidP="00B56545">
            <w:pPr>
              <w:keepNext/>
              <w:widowControl w:val="0"/>
              <w:numPr>
                <w:ilvl w:val="12"/>
                <w:numId w:val="0"/>
              </w:numPr>
            </w:pPr>
            <w:proofErr w:type="spellStart"/>
            <w:r>
              <w:t>xxxxxxxxxxxx</w:t>
            </w:r>
            <w:proofErr w:type="spellEnd"/>
          </w:p>
        </w:tc>
      </w:tr>
    </w:tbl>
    <w:p w14:paraId="3DC18F63" w14:textId="77777777" w:rsidR="00DE7AF6" w:rsidRDefault="00DE7AF6" w:rsidP="00883733">
      <w:pPr>
        <w:keepNext/>
        <w:widowControl w:val="0"/>
        <w:numPr>
          <w:ilvl w:val="12"/>
          <w:numId w:val="0"/>
        </w:numPr>
        <w:tabs>
          <w:tab w:val="left" w:pos="4253"/>
        </w:tabs>
        <w:ind w:left="567"/>
      </w:pPr>
    </w:p>
    <w:p w14:paraId="45A6977D" w14:textId="77777777" w:rsidR="00DE7AF6" w:rsidRDefault="00DE7AF6" w:rsidP="00883733">
      <w:pPr>
        <w:keepNext/>
        <w:widowControl w:val="0"/>
        <w:numPr>
          <w:ilvl w:val="12"/>
          <w:numId w:val="0"/>
        </w:numPr>
        <w:tabs>
          <w:tab w:val="left" w:pos="4253"/>
        </w:tabs>
        <w:ind w:left="567"/>
      </w:pPr>
      <w:r>
        <w:t>(dále jen „objednatel“)</w:t>
      </w:r>
    </w:p>
    <w:p w14:paraId="230E7E0A" w14:textId="77777777" w:rsidR="00DE7AF6" w:rsidRDefault="00DE7AF6" w:rsidP="00883733">
      <w:pPr>
        <w:pStyle w:val="slovanseznam"/>
        <w:numPr>
          <w:ilvl w:val="0"/>
          <w:numId w:val="7"/>
        </w:numPr>
      </w:pPr>
      <w:r>
        <w:t>Účel smlouvy:</w:t>
      </w:r>
    </w:p>
    <w:p w14:paraId="7E06011F" w14:textId="77777777" w:rsidR="00DE7AF6" w:rsidRDefault="00DE7AF6" w:rsidP="00883733">
      <w:pPr>
        <w:pStyle w:val="slovanseznam2"/>
        <w:keepLines/>
        <w:numPr>
          <w:ilvl w:val="1"/>
          <w:numId w:val="7"/>
        </w:numPr>
      </w:pPr>
      <w:r>
        <w:t>Tato smlouva upravuje vzájemné právní vztahy mezi zhotovitelem a objednatelem, a to zejména jejich práva a povinnosti při zhotovování díla tak, jak je dále uvedeno v této smlouvě.</w:t>
      </w:r>
    </w:p>
    <w:p w14:paraId="47660B01" w14:textId="77777777" w:rsidR="00DE7AF6" w:rsidRDefault="00DE7AF6" w:rsidP="00296BD0">
      <w:pPr>
        <w:pStyle w:val="slovanseznam"/>
        <w:numPr>
          <w:ilvl w:val="0"/>
          <w:numId w:val="7"/>
        </w:numPr>
      </w:pPr>
      <w:r>
        <w:t>Předmět smlouvy:</w:t>
      </w:r>
    </w:p>
    <w:p w14:paraId="30C1123C" w14:textId="7E4B6278" w:rsidR="00DE7AF6" w:rsidRDefault="00DE7AF6" w:rsidP="00883733">
      <w:pPr>
        <w:pStyle w:val="slovanseznam2"/>
        <w:keepLines/>
        <w:numPr>
          <w:ilvl w:val="1"/>
          <w:numId w:val="7"/>
        </w:numPr>
      </w:pPr>
      <w:r>
        <w:t xml:space="preserve">Zhotovitel se zavazuje provést na svůj náklad a nebezpečí pro objednatele dílo dle následujícího popisu: </w:t>
      </w:r>
      <w:r w:rsidR="00227C97">
        <w:t xml:space="preserve">Dodávka a montáž </w:t>
      </w:r>
      <w:r w:rsidR="00CE22F3">
        <w:t>AL výdejních oken</w:t>
      </w:r>
      <w:r w:rsidR="00227C97">
        <w:t>, j</w:t>
      </w:r>
      <w:r w:rsidRPr="00267EE3">
        <w:t xml:space="preserve">ak je blíže specifikováno </w:t>
      </w:r>
      <w:r w:rsidRPr="00040460">
        <w:rPr>
          <w:highlight w:val="yellow"/>
        </w:rPr>
        <w:t xml:space="preserve">v Příloze č. 1 (nabídka ze dne </w:t>
      </w:r>
      <w:proofErr w:type="gramStart"/>
      <w:r w:rsidR="00CE22F3">
        <w:rPr>
          <w:highlight w:val="yellow"/>
        </w:rPr>
        <w:t>11.11.2022</w:t>
      </w:r>
      <w:proofErr w:type="gramEnd"/>
      <w:r w:rsidRPr="00040460">
        <w:rPr>
          <w:highlight w:val="yellow"/>
        </w:rPr>
        <w:t>)</w:t>
      </w:r>
      <w:r>
        <w:t xml:space="preserve"> </w:t>
      </w:r>
      <w:r w:rsidRPr="00267EE3">
        <w:t>této smlouvy (</w:t>
      </w:r>
      <w:r>
        <w:t xml:space="preserve">dále jen „dílo“). </w:t>
      </w:r>
    </w:p>
    <w:p w14:paraId="79E55EB6" w14:textId="77777777" w:rsidR="00DE7AF6" w:rsidRPr="00296BD0" w:rsidRDefault="00DE7AF6" w:rsidP="00883733">
      <w:pPr>
        <w:pStyle w:val="slovanseznam2"/>
        <w:keepLines/>
        <w:numPr>
          <w:ilvl w:val="1"/>
          <w:numId w:val="7"/>
        </w:numPr>
      </w:pPr>
      <w:r>
        <w:lastRenderedPageBreak/>
        <w:t>Objednatel se zavazuje převzít provedené dílo od zhotovitele a zaplatit zhotoviteli cenu dle čl. 5 této smlouvy.</w:t>
      </w:r>
    </w:p>
    <w:p w14:paraId="1EE66B32" w14:textId="3CFFDC23" w:rsidR="00DE7AF6" w:rsidRDefault="00DE7AF6" w:rsidP="00883733">
      <w:pPr>
        <w:pStyle w:val="slovanseznam2"/>
        <w:keepLines/>
        <w:numPr>
          <w:ilvl w:val="1"/>
          <w:numId w:val="7"/>
        </w:numPr>
      </w:pPr>
      <w:r>
        <w:rPr>
          <w:b/>
          <w:bCs/>
        </w:rPr>
        <w:t>Místo plnění:</w:t>
      </w:r>
      <w:r>
        <w:t xml:space="preserve"> </w:t>
      </w:r>
      <w:r w:rsidR="00CE22F3">
        <w:t>Rumburk</w:t>
      </w:r>
    </w:p>
    <w:p w14:paraId="08AB23D3" w14:textId="77777777" w:rsidR="00DE7AF6" w:rsidRDefault="00DE7AF6" w:rsidP="00883733">
      <w:pPr>
        <w:pStyle w:val="slovanseznam"/>
        <w:numPr>
          <w:ilvl w:val="0"/>
          <w:numId w:val="7"/>
        </w:numPr>
      </w:pPr>
      <w:r>
        <w:t>Doba provedení díla:</w:t>
      </w:r>
    </w:p>
    <w:p w14:paraId="288A1425" w14:textId="5F556586" w:rsidR="00DE7AF6" w:rsidRDefault="00DE7AF6" w:rsidP="00523DF9">
      <w:pPr>
        <w:pStyle w:val="slovanseznam2"/>
        <w:keepLines/>
        <w:numPr>
          <w:ilvl w:val="1"/>
          <w:numId w:val="7"/>
        </w:numPr>
      </w:pPr>
      <w:r>
        <w:t xml:space="preserve">Na základě dohody smluvních stran se zhotovitel zavazuje provést dílo v souladu s touto smlouvou </w:t>
      </w:r>
      <w:r w:rsidR="00227C97">
        <w:t xml:space="preserve">v termínu </w:t>
      </w:r>
      <w:r w:rsidR="00CE22F3">
        <w:t>12/2022</w:t>
      </w:r>
      <w:r w:rsidR="00227C97">
        <w:t xml:space="preserve"> </w:t>
      </w:r>
      <w:r>
        <w:t xml:space="preserve">(dále jen „doba plnění“). </w:t>
      </w:r>
    </w:p>
    <w:p w14:paraId="3DF6F7C7" w14:textId="150F03AA" w:rsidR="001C5D2B" w:rsidRDefault="001C5D2B" w:rsidP="00523DF9">
      <w:pPr>
        <w:pStyle w:val="slovanseznam2"/>
        <w:keepLines/>
        <w:numPr>
          <w:ilvl w:val="1"/>
          <w:numId w:val="7"/>
        </w:numPr>
      </w:pPr>
      <w:r>
        <w:t xml:space="preserve">V případě prodlení subdodavatele s dodávkou materiálu (profily, kování, </w:t>
      </w:r>
      <w:proofErr w:type="spellStart"/>
      <w:r>
        <w:t>apod</w:t>
      </w:r>
      <w:proofErr w:type="spellEnd"/>
      <w:r>
        <w:t xml:space="preserve">), kdy zhotovitel nebude schopen z těchto důvodů zaručit termín dodání dle bodu </w:t>
      </w:r>
      <w:proofErr w:type="gramStart"/>
      <w:r>
        <w:t>4.1., se</w:t>
      </w:r>
      <w:proofErr w:type="gramEnd"/>
      <w:r>
        <w:t xml:space="preserve"> posunuje termín dodání a dokončení díla zhotovitelem o tuto dobu prodlení. Na tuto skutečnost je zhotovitel povinen objednatele upozornit při zjištění této skutečnosti</w:t>
      </w:r>
    </w:p>
    <w:p w14:paraId="543395A6" w14:textId="77777777" w:rsidR="00DE7AF6" w:rsidRDefault="00DE7AF6" w:rsidP="00523DF9">
      <w:pPr>
        <w:pStyle w:val="slovanseznam2"/>
        <w:keepLines/>
        <w:numPr>
          <w:ilvl w:val="1"/>
          <w:numId w:val="7"/>
        </w:numPr>
      </w:pPr>
      <w:r>
        <w:t>Zhotovitel je oprávněn provést dílo nebo jeho část před sjednanou dobou plnění.</w:t>
      </w:r>
    </w:p>
    <w:p w14:paraId="5A00E2B6" w14:textId="74760A59" w:rsidR="00DE7AF6" w:rsidRDefault="00DE7AF6" w:rsidP="00523DF9">
      <w:pPr>
        <w:pStyle w:val="slovanseznam2"/>
        <w:keepLines/>
        <w:numPr>
          <w:ilvl w:val="1"/>
          <w:numId w:val="7"/>
        </w:numPr>
      </w:pPr>
      <w:r>
        <w:t>Nejpozději do 5 pracovních dnů po dokončení provádění díla, nejpozději však v poslední den doby plnění, vyzve zhotovitel písemně (nebo jinak prokazatelně) objednatele k převzetí díla v místě plnění dle bodu </w:t>
      </w:r>
      <w:proofErr w:type="gramStart"/>
      <w:r>
        <w:t>3.</w:t>
      </w:r>
      <w:r w:rsidR="001C5D2B">
        <w:t>3</w:t>
      </w:r>
      <w:r>
        <w:t>. této</w:t>
      </w:r>
      <w:proofErr w:type="gramEnd"/>
      <w:r>
        <w:t xml:space="preserve"> smlouvy.</w:t>
      </w:r>
    </w:p>
    <w:p w14:paraId="6F063F0C" w14:textId="67FF630E" w:rsidR="00DE7AF6" w:rsidRDefault="00DE7AF6" w:rsidP="00523DF9">
      <w:pPr>
        <w:pStyle w:val="slovanseznam2"/>
        <w:keepLines/>
        <w:numPr>
          <w:ilvl w:val="1"/>
          <w:numId w:val="7"/>
        </w:numPr>
      </w:pPr>
      <w:r>
        <w:t>Objednatel se zavazuje převzít provedené dílo v místě plnění dle bodu </w:t>
      </w:r>
      <w:proofErr w:type="gramStart"/>
      <w:r>
        <w:t>3.</w:t>
      </w:r>
      <w:r w:rsidR="001C5D2B">
        <w:t>3</w:t>
      </w:r>
      <w:r>
        <w:t>. této</w:t>
      </w:r>
      <w:proofErr w:type="gramEnd"/>
      <w:r>
        <w:t xml:space="preserve"> smlouvy</w:t>
      </w:r>
      <w:r w:rsidDel="0002565A">
        <w:t xml:space="preserve"> </w:t>
      </w:r>
      <w:r>
        <w:t>do 5 dnů od doručení písemného (nebo jiného prokazatelného) oznámení zhotovitele dle předchozího odstavce, a to buď s výhradami, nebo bez výhrad.</w:t>
      </w:r>
    </w:p>
    <w:p w14:paraId="5DADB4E1" w14:textId="77777777" w:rsidR="00DE7AF6" w:rsidRDefault="00DE7AF6" w:rsidP="00523DF9">
      <w:pPr>
        <w:pStyle w:val="slovanseznam2"/>
        <w:keepLines/>
        <w:numPr>
          <w:ilvl w:val="1"/>
          <w:numId w:val="7"/>
        </w:numPr>
      </w:pPr>
      <w:r>
        <w:t>O předání provedeného díla zhotovitelem a převzetí provedeného díla objednatelem sepíší smluvní strany předávací protokol, který bude obsahovat i případné výhrady objednatele. Předávací protokol jsou povinny obě smluvní strany podepsat.</w:t>
      </w:r>
    </w:p>
    <w:p w14:paraId="6C010FF3" w14:textId="77777777" w:rsidR="00DE7AF6" w:rsidRPr="00396B8E" w:rsidRDefault="00DE7AF6" w:rsidP="00883733">
      <w:pPr>
        <w:pStyle w:val="slovanseznam2"/>
        <w:keepLines/>
        <w:numPr>
          <w:ilvl w:val="1"/>
          <w:numId w:val="7"/>
        </w:numPr>
      </w:pPr>
      <w:r w:rsidRPr="00396B8E">
        <w:t xml:space="preserve">O dobu, po kterou je objednatel v prodlení s poskytnutím součinnosti zhotoviteli či předáním věcí dle čl. 8 této smlouvy, se doba plnění dle bodu </w:t>
      </w:r>
      <w:proofErr w:type="gramStart"/>
      <w:r w:rsidRPr="00396B8E">
        <w:t>4.1. této</w:t>
      </w:r>
      <w:proofErr w:type="gramEnd"/>
      <w:r w:rsidRPr="00396B8E">
        <w:t xml:space="preserve"> smlouvy prodlužuje. Dobu plnění je zhotovitel rovněž oprávněn jednostranně změnit pro případ, kdy dle výrobních možností zhotovitele není možno dostát termínu dle bodu </w:t>
      </w:r>
      <w:proofErr w:type="gramStart"/>
      <w:r w:rsidRPr="00396B8E">
        <w:t>4.1. této</w:t>
      </w:r>
      <w:proofErr w:type="gramEnd"/>
      <w:r w:rsidRPr="00396B8E">
        <w:t xml:space="preserve"> smlouvy.</w:t>
      </w:r>
    </w:p>
    <w:p w14:paraId="7FCDD2E9" w14:textId="77777777" w:rsidR="00DE7AF6" w:rsidRDefault="00DE7AF6" w:rsidP="00883733">
      <w:pPr>
        <w:pStyle w:val="slovanseznam"/>
        <w:numPr>
          <w:ilvl w:val="0"/>
          <w:numId w:val="7"/>
        </w:numPr>
      </w:pPr>
      <w:r>
        <w:t>Cena díla a úhrada:</w:t>
      </w:r>
    </w:p>
    <w:p w14:paraId="16213BBE" w14:textId="1A65428D" w:rsidR="00DE7AF6" w:rsidRDefault="00DE7AF6" w:rsidP="00883733">
      <w:pPr>
        <w:pStyle w:val="slovanseznam2"/>
        <w:keepLines/>
        <w:numPr>
          <w:ilvl w:val="1"/>
          <w:numId w:val="7"/>
        </w:numPr>
      </w:pPr>
      <w:r>
        <w:t xml:space="preserve">Objednatel se zavazuje zaplatit zhotoviteli níže uvedenou cenu podle cenové </w:t>
      </w:r>
      <w:r w:rsidRPr="00CF4A64">
        <w:t>nabídky </w:t>
      </w:r>
      <w:r>
        <w:t xml:space="preserve">(která tvoří přílohu </w:t>
      </w:r>
      <w:proofErr w:type="gramStart"/>
      <w:r>
        <w:t>č.1 této</w:t>
      </w:r>
      <w:proofErr w:type="gramEnd"/>
      <w:r>
        <w:t xml:space="preserve"> smlouvy) </w:t>
      </w:r>
      <w:r w:rsidRPr="00CF4A64">
        <w:t>č.</w:t>
      </w:r>
      <w:r w:rsidR="00CE22F3">
        <w:t xml:space="preserve"> S22525R_01</w:t>
      </w:r>
      <w:r w:rsidR="00227C97">
        <w:t xml:space="preserve"> </w:t>
      </w:r>
      <w:r w:rsidRPr="00CF4A64">
        <w:t xml:space="preserve">ze dne </w:t>
      </w:r>
      <w:r w:rsidR="00CE22F3">
        <w:t>11.11.2022</w:t>
      </w:r>
      <w:r w:rsidRPr="00CF4A64">
        <w:t xml:space="preserve"> ve výši</w:t>
      </w:r>
      <w:r w:rsidR="00227C97">
        <w:t xml:space="preserve"> </w:t>
      </w:r>
      <w:r w:rsidR="000754D6">
        <w:t>63</w:t>
      </w:r>
      <w:r w:rsidR="00CE22F3">
        <w:t>.</w:t>
      </w:r>
      <w:r w:rsidR="000754D6">
        <w:t>367</w:t>
      </w:r>
      <w:r w:rsidR="00CE22F3">
        <w:t>,</w:t>
      </w:r>
      <w:r w:rsidR="000754D6">
        <w:t>66</w:t>
      </w:r>
      <w:r w:rsidR="00CE22F3">
        <w:t xml:space="preserve"> </w:t>
      </w:r>
      <w:r w:rsidRPr="00CF4A64">
        <w:t>Kč bez DPH</w:t>
      </w:r>
      <w:r>
        <w:t>.</w:t>
      </w:r>
    </w:p>
    <w:p w14:paraId="13FDAEAF" w14:textId="270B8C7E" w:rsidR="00DE7AF6" w:rsidRPr="00313B74" w:rsidRDefault="00DE7AF6" w:rsidP="00883733">
      <w:pPr>
        <w:pStyle w:val="slovanseznam2"/>
        <w:keepLines/>
        <w:numPr>
          <w:ilvl w:val="1"/>
          <w:numId w:val="7"/>
        </w:numPr>
      </w:pPr>
      <w:r>
        <w:t xml:space="preserve">Cena dle bodu </w:t>
      </w:r>
      <w:proofErr w:type="gramStart"/>
      <w:r>
        <w:t>5.1. bude</w:t>
      </w:r>
      <w:proofErr w:type="gramEnd"/>
      <w:r w:rsidRPr="00313B74">
        <w:t xml:space="preserve"> </w:t>
      </w:r>
      <w:r>
        <w:t>zvýšena o zákonnou výši DPH, celkem tak cena díla činí</w:t>
      </w:r>
      <w:r w:rsidR="00CE22F3">
        <w:t xml:space="preserve"> </w:t>
      </w:r>
      <w:r w:rsidR="000754D6">
        <w:t>76</w:t>
      </w:r>
      <w:r w:rsidR="00CE22F3">
        <w:t>.</w:t>
      </w:r>
      <w:r w:rsidR="000754D6">
        <w:t>674</w:t>
      </w:r>
      <w:r w:rsidR="00CE22F3">
        <w:t>,</w:t>
      </w:r>
      <w:r w:rsidR="000754D6">
        <w:t>87</w:t>
      </w:r>
      <w:r w:rsidR="00227C97">
        <w:t xml:space="preserve"> </w:t>
      </w:r>
      <w:r>
        <w:t xml:space="preserve">Kč vč. DPH (dále jen „celková cena díla“). </w:t>
      </w:r>
    </w:p>
    <w:p w14:paraId="0EAB0863" w14:textId="02E28963" w:rsidR="00DE7AF6" w:rsidRDefault="00DE7AF6" w:rsidP="001C64F8">
      <w:pPr>
        <w:pStyle w:val="slovanseznam2"/>
        <w:numPr>
          <w:ilvl w:val="1"/>
          <w:numId w:val="7"/>
        </w:numPr>
      </w:pPr>
      <w:r>
        <w:t>Po protokolárním předání díla objednateli bez výhrad ze strany objednatele bude zhotovitelem vystaven konečný daňový doklad – faktura se splatností</w:t>
      </w:r>
      <w:r w:rsidR="00CE22F3">
        <w:t xml:space="preserve"> 10 </w:t>
      </w:r>
      <w:r>
        <w:t xml:space="preserve">dnů. </w:t>
      </w:r>
    </w:p>
    <w:p w14:paraId="526D7902" w14:textId="77777777" w:rsidR="00DE7AF6" w:rsidRDefault="00DE7AF6" w:rsidP="001C64F8">
      <w:pPr>
        <w:pStyle w:val="slovanseznam2"/>
        <w:numPr>
          <w:ilvl w:val="1"/>
          <w:numId w:val="7"/>
        </w:numPr>
      </w:pPr>
      <w:r>
        <w:t xml:space="preserve">Objednatel nemá právo dílo nebo jeho část prodat nebo převést na třetí osobu nebo zastavit v případě, že cena díla nebo její část nebyla dosud zhotoviteli uhrazena. </w:t>
      </w:r>
    </w:p>
    <w:p w14:paraId="4CC820A9" w14:textId="77777777" w:rsidR="00DE7AF6" w:rsidRDefault="00DE7AF6" w:rsidP="00883733">
      <w:pPr>
        <w:pStyle w:val="slovanseznam"/>
        <w:numPr>
          <w:ilvl w:val="0"/>
          <w:numId w:val="7"/>
        </w:numPr>
      </w:pPr>
      <w:r>
        <w:t>Provedení díla:</w:t>
      </w:r>
    </w:p>
    <w:p w14:paraId="3499D28E" w14:textId="77777777" w:rsidR="00DE7AF6" w:rsidRPr="00B9286C" w:rsidRDefault="00DE7AF6" w:rsidP="00883733">
      <w:pPr>
        <w:pStyle w:val="slovanseznam2"/>
        <w:keepLines/>
        <w:numPr>
          <w:ilvl w:val="1"/>
          <w:numId w:val="7"/>
        </w:numPr>
      </w:pPr>
      <w:r w:rsidRPr="00B9286C">
        <w:t>Účastníci se dohodli, že pro hodnocení kvality zhotovitelem provedených prací platí obecné požadavky uvedené v ČSN platných k datu uzavření této smlouvy.</w:t>
      </w:r>
    </w:p>
    <w:p w14:paraId="0C2F5F4A" w14:textId="77777777" w:rsidR="00DE7AF6" w:rsidRPr="00B16577" w:rsidRDefault="00DE7AF6" w:rsidP="00C73BB2">
      <w:pPr>
        <w:pStyle w:val="slovanseznam2"/>
        <w:keepLines/>
        <w:numPr>
          <w:ilvl w:val="1"/>
          <w:numId w:val="7"/>
        </w:numPr>
      </w:pPr>
      <w:r w:rsidRPr="00B16577">
        <w:lastRenderedPageBreak/>
        <w:t xml:space="preserve">Jakou stavební technologií </w:t>
      </w:r>
      <w:proofErr w:type="gramStart"/>
      <w:r w:rsidRPr="00B16577">
        <w:t>bude</w:t>
      </w:r>
      <w:proofErr w:type="gramEnd"/>
      <w:r w:rsidRPr="00B16577">
        <w:t xml:space="preserve"> postupováno při provádění díla </w:t>
      </w:r>
      <w:proofErr w:type="gramStart"/>
      <w:r w:rsidRPr="00B16577">
        <w:t>určuje</w:t>
      </w:r>
      <w:proofErr w:type="gramEnd"/>
      <w:r w:rsidRPr="00B16577">
        <w:t xml:space="preserve"> zhotovitel, vždy však bude postupovat tak, aby tento postup co nejméně zatěžoval objednatele.</w:t>
      </w:r>
    </w:p>
    <w:p w14:paraId="10675B39" w14:textId="77777777" w:rsidR="00DE7AF6" w:rsidRPr="00B16577" w:rsidRDefault="00DE7AF6" w:rsidP="00C73BB2">
      <w:pPr>
        <w:pStyle w:val="slovanseznam2"/>
        <w:keepLines/>
        <w:numPr>
          <w:ilvl w:val="1"/>
          <w:numId w:val="7"/>
        </w:numPr>
      </w:pPr>
      <w:r w:rsidRPr="00B16577">
        <w:t>V případě, že součástí díla je montáž prvků, je tato provedena buď na turbo šrouby, nebo na kotvy se zapěněním. Volba metody je plně na rozhodnutí zhotovitele.</w:t>
      </w:r>
    </w:p>
    <w:p w14:paraId="68235C2B" w14:textId="77777777" w:rsidR="00DE7AF6" w:rsidRPr="00B9286C" w:rsidRDefault="00DE7AF6" w:rsidP="008721FE">
      <w:pPr>
        <w:pStyle w:val="slovanseznam2"/>
        <w:keepLines/>
        <w:numPr>
          <w:ilvl w:val="1"/>
          <w:numId w:val="7"/>
        </w:numPr>
      </w:pPr>
      <w:r w:rsidRPr="00B9286C">
        <w:t>Objednatel bere na vědomí, že při zabudování plastových prvků v prostorách s větší relativní vlhkostí než 60% může vzniknout na prvcích kondenzát (viz ČSN 73 0540-2).</w:t>
      </w:r>
    </w:p>
    <w:p w14:paraId="2F93BBE2" w14:textId="77777777" w:rsidR="00DE7AF6" w:rsidRDefault="00DE7AF6" w:rsidP="00883733">
      <w:pPr>
        <w:pStyle w:val="slovanseznam"/>
        <w:numPr>
          <w:ilvl w:val="0"/>
          <w:numId w:val="7"/>
        </w:numPr>
      </w:pPr>
      <w:r w:rsidRPr="00B9286C">
        <w:t>Sjednání</w:t>
      </w:r>
      <w:r>
        <w:t xml:space="preserve"> dalších prací:</w:t>
      </w:r>
    </w:p>
    <w:p w14:paraId="519B93E8" w14:textId="77777777" w:rsidR="00DE7AF6" w:rsidRDefault="00DE7AF6" w:rsidP="008C40FA">
      <w:pPr>
        <w:pStyle w:val="slovanseznam2"/>
        <w:keepLines/>
        <w:numPr>
          <w:ilvl w:val="1"/>
          <w:numId w:val="7"/>
        </w:numPr>
      </w:pPr>
      <w:r>
        <w:t>V případě, že smluvní strany po uzavření této smlouvy sjednají provedení dalších prací nad rámec této smlouvy, budou tyto další práce předmětem písemné dohody, která bude obsahovat specifikaci dalších prací, rozsah, sjednanou cenu a způsob úhrady.</w:t>
      </w:r>
    </w:p>
    <w:p w14:paraId="58861E12" w14:textId="77777777" w:rsidR="00DE7AF6" w:rsidRDefault="00DE7AF6" w:rsidP="00883733">
      <w:pPr>
        <w:pStyle w:val="slovanseznam"/>
        <w:numPr>
          <w:ilvl w:val="0"/>
          <w:numId w:val="7"/>
        </w:numPr>
      </w:pPr>
      <w:r>
        <w:t>Součinnost objednatele:</w:t>
      </w:r>
    </w:p>
    <w:p w14:paraId="2C3C7CDF" w14:textId="77777777" w:rsidR="00DE7AF6" w:rsidRDefault="00DE7AF6" w:rsidP="00883733">
      <w:pPr>
        <w:pStyle w:val="slovanseznam2"/>
        <w:keepNext/>
        <w:numPr>
          <w:ilvl w:val="1"/>
          <w:numId w:val="7"/>
        </w:numPr>
      </w:pPr>
      <w:r>
        <w:t>Objednatel se zavazuje zhotoviteli sdělit označení výškového bodu nebo bodů (</w:t>
      </w:r>
      <w:proofErr w:type="spellStart"/>
      <w:r>
        <w:t>vágris</w:t>
      </w:r>
      <w:proofErr w:type="spellEnd"/>
      <w:r>
        <w:t>), podle kterých budou osazovány výroky zhotovitele, v dohodnuté době, nejpozději však do 5 dnů od výzvy zhotovitele.</w:t>
      </w:r>
    </w:p>
    <w:p w14:paraId="278F32CE" w14:textId="77777777" w:rsidR="00DE7AF6" w:rsidRDefault="00DE7AF6" w:rsidP="00883733">
      <w:pPr>
        <w:pStyle w:val="slovanseznam2"/>
        <w:keepNext/>
        <w:numPr>
          <w:ilvl w:val="1"/>
          <w:numId w:val="7"/>
        </w:numPr>
      </w:pPr>
      <w:r>
        <w:t>Objednatel se zavazuje zhotoviteli poskytnout/předat:</w:t>
      </w:r>
    </w:p>
    <w:p w14:paraId="3B9CE0BA" w14:textId="77777777" w:rsidR="00DE7AF6" w:rsidRDefault="00DE7AF6" w:rsidP="00883733">
      <w:pPr>
        <w:pStyle w:val="slovanseznam3"/>
        <w:keepNext/>
        <w:keepLines/>
        <w:numPr>
          <w:ilvl w:val="0"/>
          <w:numId w:val="9"/>
        </w:numPr>
        <w:ind w:left="851" w:hanging="284"/>
      </w:pPr>
      <w:r>
        <w:t>funkční připojovací body 220V (a to po celou dobu montáže výrobků zhotovitelem)</w:t>
      </w:r>
    </w:p>
    <w:p w14:paraId="0C661BE3" w14:textId="77777777" w:rsidR="00DE7AF6" w:rsidRDefault="00DE7AF6" w:rsidP="00883733">
      <w:pPr>
        <w:pStyle w:val="slovanseznam3"/>
        <w:keepNext/>
        <w:keepLines/>
        <w:numPr>
          <w:ilvl w:val="0"/>
          <w:numId w:val="9"/>
        </w:numPr>
        <w:ind w:left="851" w:hanging="284"/>
      </w:pPr>
      <w:r>
        <w:t>skladovací prostory v rozsahu sjednaném zápisem ve stavebním deníku</w:t>
      </w:r>
    </w:p>
    <w:p w14:paraId="44487E8C" w14:textId="77777777" w:rsidR="00DE7AF6" w:rsidRDefault="00DE7AF6" w:rsidP="00883733">
      <w:pPr>
        <w:pStyle w:val="slovanseznam2"/>
        <w:keepLines/>
        <w:numPr>
          <w:ilvl w:val="1"/>
          <w:numId w:val="7"/>
        </w:numPr>
      </w:pPr>
      <w:r>
        <w:t xml:space="preserve">Objednatel se zavazuje předat stavbu pro montáž výrobků zhotoviteli v dohodnuté době, nejpozději však do 5 dnů od výzvy zhotovitele. </w:t>
      </w:r>
    </w:p>
    <w:p w14:paraId="2C2BABB5" w14:textId="77777777" w:rsidR="00DE7AF6" w:rsidRDefault="00DE7AF6" w:rsidP="00883733">
      <w:pPr>
        <w:pStyle w:val="slovanseznam2"/>
        <w:keepLines/>
        <w:numPr>
          <w:ilvl w:val="1"/>
          <w:numId w:val="7"/>
        </w:numPr>
      </w:pPr>
      <w:r>
        <w:t>V případě, že objednatel nedodrží termín předání staveniště pro montáž dle předchozího odstavce, sdělí objednatel zhotoviteli nejméně 5 dnů předem nový termín předání staveniště pro montáž. Doba provedení díla se v souladu s článkem 4.6 o tuto dobu prodlužuje.</w:t>
      </w:r>
    </w:p>
    <w:p w14:paraId="22671958" w14:textId="77777777" w:rsidR="00DE7AF6" w:rsidRDefault="00DE7AF6" w:rsidP="008721FE">
      <w:pPr>
        <w:pStyle w:val="slovanseznam2"/>
        <w:keepLines/>
        <w:numPr>
          <w:ilvl w:val="1"/>
          <w:numId w:val="7"/>
        </w:numPr>
      </w:pPr>
      <w:r w:rsidRPr="008721FE">
        <w:t xml:space="preserve">Po skončení montáže </w:t>
      </w:r>
      <w:r>
        <w:t xml:space="preserve">je </w:t>
      </w:r>
      <w:r w:rsidRPr="008721FE">
        <w:t xml:space="preserve">objednatel </w:t>
      </w:r>
      <w:r>
        <w:t xml:space="preserve">povinen zajistit </w:t>
      </w:r>
      <w:r w:rsidRPr="008721FE">
        <w:t>ochranu prvků</w:t>
      </w:r>
      <w:r>
        <w:t xml:space="preserve"> (tj. skla, kování, rámů a</w:t>
      </w:r>
      <w:r w:rsidRPr="008721FE">
        <w:t xml:space="preserve"> pa</w:t>
      </w:r>
      <w:r>
        <w:t>rapetů</w:t>
      </w:r>
      <w:r w:rsidRPr="008721FE">
        <w:t>) před poškozením následnými zednickými a jinými pracemi vhodným způsobem</w:t>
      </w:r>
      <w:r>
        <w:t xml:space="preserve"> (folií a</w:t>
      </w:r>
      <w:r w:rsidRPr="008721FE">
        <w:t>pod.)</w:t>
      </w:r>
      <w:r>
        <w:t>. Jestliže objednatel nebude souhlasit</w:t>
      </w:r>
      <w:r w:rsidRPr="008721FE">
        <w:t xml:space="preserve"> s odstraněním ochranné folie z plastových profilů ihned po montáži, provede si jej na vlastní náklad a zodpovědnost následně sám</w:t>
      </w:r>
    </w:p>
    <w:p w14:paraId="68440F98" w14:textId="77777777" w:rsidR="00DE7AF6" w:rsidRDefault="00DE7AF6" w:rsidP="00883733">
      <w:pPr>
        <w:pStyle w:val="slovanseznam"/>
        <w:numPr>
          <w:ilvl w:val="0"/>
          <w:numId w:val="7"/>
        </w:numPr>
      </w:pPr>
      <w:r>
        <w:t>Práva z vadného plnění:</w:t>
      </w:r>
    </w:p>
    <w:p w14:paraId="16173721" w14:textId="77777777" w:rsidR="00DE7AF6" w:rsidRDefault="00DE7AF6" w:rsidP="00883733">
      <w:pPr>
        <w:pStyle w:val="slovanseznam2"/>
        <w:keepLines/>
        <w:numPr>
          <w:ilvl w:val="1"/>
          <w:numId w:val="7"/>
        </w:numPr>
      </w:pPr>
      <w:r w:rsidRPr="00DC1AED">
        <w:t>Práva z vadného plnění ohledně vad, které jsou zřejmé již při předání díla, musí objednatel uplatnit již v předávacím protokolu. Práva z vadného plnění ohledně ostatních vad musí objednatel uplatnit</w:t>
      </w:r>
      <w:r>
        <w:t xml:space="preserve"> písemně formou doporučeného dopisu bez zbytečného odkladu poté, kdy je zjistil, nebo při náležité pozornosti zjistit měl, nejpozději však do dvou let od předání díla.</w:t>
      </w:r>
    </w:p>
    <w:p w14:paraId="13AA9899" w14:textId="77777777" w:rsidR="00DE7AF6" w:rsidRDefault="00DE7AF6" w:rsidP="00883733">
      <w:pPr>
        <w:pStyle w:val="slovanseznam2"/>
        <w:keepLines/>
        <w:numPr>
          <w:ilvl w:val="1"/>
          <w:numId w:val="7"/>
        </w:numPr>
      </w:pPr>
      <w:r>
        <w:t xml:space="preserve">Reklamované vady odstraní zhotovitel do </w:t>
      </w:r>
      <w:proofErr w:type="gramStart"/>
      <w:r>
        <w:t>20ti</w:t>
      </w:r>
      <w:proofErr w:type="gramEnd"/>
      <w:r>
        <w:t xml:space="preserve"> dnů od obdržení reklamace. Jedná-li se o vadu většího rozsahu, pak do </w:t>
      </w:r>
      <w:proofErr w:type="gramStart"/>
      <w:r>
        <w:t>30ti</w:t>
      </w:r>
      <w:proofErr w:type="gramEnd"/>
      <w:r>
        <w:t xml:space="preserve"> dnů od obdržení reklamace.</w:t>
      </w:r>
    </w:p>
    <w:p w14:paraId="12ACF47C" w14:textId="77777777" w:rsidR="00DE7AF6" w:rsidRDefault="00DE7AF6" w:rsidP="00883733">
      <w:pPr>
        <w:pStyle w:val="slovanseznam"/>
        <w:numPr>
          <w:ilvl w:val="0"/>
          <w:numId w:val="7"/>
        </w:numPr>
      </w:pPr>
      <w:r>
        <w:lastRenderedPageBreak/>
        <w:t>Záruka za jakost:</w:t>
      </w:r>
    </w:p>
    <w:p w14:paraId="102BF6CB" w14:textId="661ED7BA" w:rsidR="00DE7AF6" w:rsidRDefault="00DE7AF6" w:rsidP="00883733">
      <w:pPr>
        <w:pStyle w:val="slovanseznam2"/>
        <w:keepLines/>
        <w:numPr>
          <w:ilvl w:val="1"/>
          <w:numId w:val="7"/>
        </w:numPr>
      </w:pPr>
      <w:r>
        <w:t xml:space="preserve">Zhotovitel se zavazuje, že provedené dílo bude mít po dobu 60 měsíců od předání vlastnosti sjednané ve smlouvě. Na elektrické součásti se vztahuje záruka 24 měsíců od předání díla. </w:t>
      </w:r>
    </w:p>
    <w:p w14:paraId="01A770A3" w14:textId="77777777" w:rsidR="00DE7AF6" w:rsidRDefault="00DE7AF6" w:rsidP="00883733">
      <w:pPr>
        <w:pStyle w:val="slovanseznam2"/>
        <w:keepLines/>
        <w:numPr>
          <w:ilvl w:val="1"/>
          <w:numId w:val="7"/>
        </w:numPr>
      </w:pPr>
      <w:r>
        <w:t>Záruka poskytovaná zhotovitelem se nevztahuje na běžné opotřebení výrobků nebo jejich částí.</w:t>
      </w:r>
    </w:p>
    <w:p w14:paraId="0F98DB1C" w14:textId="77777777" w:rsidR="00DE7AF6" w:rsidRDefault="00DE7AF6" w:rsidP="003D4956">
      <w:pPr>
        <w:pStyle w:val="slovanseznam2"/>
        <w:keepLines/>
        <w:numPr>
          <w:ilvl w:val="1"/>
          <w:numId w:val="7"/>
        </w:numPr>
      </w:pPr>
      <w:r>
        <w:t>Zhotovitel neodpovídá za vady, které vznikly v průběhu záruční doby důsledkem nesprávného užívání díla objednatelem, případně dalšími osobami, nebo v důsledku jakýchkoli změn či zásahů prováděných jinou osobou než zhotovitelem.</w:t>
      </w:r>
    </w:p>
    <w:p w14:paraId="761A75FF" w14:textId="77777777" w:rsidR="00DE7AF6" w:rsidRDefault="00DE7AF6" w:rsidP="00883733">
      <w:pPr>
        <w:pStyle w:val="slovanseznam2"/>
        <w:keepLines/>
        <w:numPr>
          <w:ilvl w:val="1"/>
          <w:numId w:val="7"/>
        </w:numPr>
      </w:pPr>
      <w:r>
        <w:t xml:space="preserve">V případě vad díla, za které zhotovitel neodpovídá, se tento zavazuje objednateli učinit nabídku opravy díla a tuto po uzavření smlouvy o provedení opravy a sjednání podmínek opravy provést a objednatel v takovém případě zhotoviteli uhradí cenu opravy dle podmínek sjednaných v uzavřené smlouvě. </w:t>
      </w:r>
    </w:p>
    <w:p w14:paraId="702D9F26" w14:textId="77777777" w:rsidR="00DE7AF6" w:rsidRDefault="00DE7AF6" w:rsidP="00883733">
      <w:pPr>
        <w:pStyle w:val="slovanseznam"/>
        <w:numPr>
          <w:ilvl w:val="0"/>
          <w:numId w:val="7"/>
        </w:numPr>
      </w:pPr>
      <w:r>
        <w:t>Smluvní pokuty:</w:t>
      </w:r>
    </w:p>
    <w:p w14:paraId="213F5F6E" w14:textId="77777777" w:rsidR="00DE7AF6" w:rsidRDefault="00DE7AF6" w:rsidP="00883733">
      <w:pPr>
        <w:pStyle w:val="slovanseznam2"/>
        <w:keepLines/>
        <w:numPr>
          <w:ilvl w:val="1"/>
          <w:numId w:val="7"/>
        </w:numPr>
      </w:pPr>
      <w:r>
        <w:t xml:space="preserve">Pro případ, že zhotovitel nedodrží dobu plnění uvedenou v bodě </w:t>
      </w:r>
      <w:proofErr w:type="gramStart"/>
      <w:r>
        <w:t>4.1. této</w:t>
      </w:r>
      <w:proofErr w:type="gramEnd"/>
      <w:r>
        <w:t xml:space="preserve"> smlouvy (s výjimkou uplatnění bodu 4.6. této smlouvy), je povinen objednateli zaplatit smluvní pokutu ve výši 0,1 % z ceny nedodaného díla za každý den prodlení až do doby splnění dodávky.</w:t>
      </w:r>
    </w:p>
    <w:p w14:paraId="173CC4B9" w14:textId="77777777" w:rsidR="00DE7AF6" w:rsidRDefault="00DE7AF6" w:rsidP="00883733">
      <w:pPr>
        <w:pStyle w:val="slovanseznam2"/>
        <w:keepLines/>
        <w:numPr>
          <w:ilvl w:val="1"/>
          <w:numId w:val="7"/>
        </w:numPr>
      </w:pPr>
      <w:r>
        <w:t>Bude-li objednatel v prodlení se zaplacením zálohy nebo konečné faktury, je povinen zaplatit zhotoviteli za každý den prodlení smluvní pokutu ve výši 0,1 % z dlužné částky.</w:t>
      </w:r>
    </w:p>
    <w:p w14:paraId="1153A4CF" w14:textId="77777777" w:rsidR="00DE7AF6" w:rsidRDefault="00DE7AF6" w:rsidP="00883733">
      <w:pPr>
        <w:pStyle w:val="slovanseznam"/>
        <w:numPr>
          <w:ilvl w:val="0"/>
          <w:numId w:val="7"/>
        </w:numPr>
      </w:pPr>
      <w:r>
        <w:t>Další ujednání:</w:t>
      </w:r>
    </w:p>
    <w:p w14:paraId="50E64422" w14:textId="77777777" w:rsidR="00DE7AF6" w:rsidRDefault="00DE7AF6" w:rsidP="00FF4E08">
      <w:pPr>
        <w:pStyle w:val="slovanseznam2"/>
        <w:keepLines/>
        <w:numPr>
          <w:ilvl w:val="1"/>
          <w:numId w:val="7"/>
        </w:numPr>
      </w:pPr>
      <w:r>
        <w:t xml:space="preserve">V případě, že dojde ze strany objednatele k podstatným změnám, které by měnily sjednané skutečnosti této smlouvy, mohou smluvní strany provést změnu smlouvy formou písemného dodatku k této smlouvě. Zhotovitel si v takovém případě vyhrazuje právo na změnu sjednané doby plnění. </w:t>
      </w:r>
    </w:p>
    <w:p w14:paraId="2CD0A944" w14:textId="77777777" w:rsidR="00DE7AF6" w:rsidRDefault="00DE7AF6" w:rsidP="00FF4E08">
      <w:pPr>
        <w:pStyle w:val="slovanseznam2"/>
        <w:keepLines/>
        <w:numPr>
          <w:ilvl w:val="1"/>
          <w:numId w:val="7"/>
        </w:numPr>
      </w:pPr>
      <w:r>
        <w:t>Pokud v této smlouvě není stanoveno jinak, řídí se vzájemné vztahy smluvních stran příslušnými ustanoveními zákona č. 89/2012 Sb.</w:t>
      </w:r>
    </w:p>
    <w:p w14:paraId="5BFA522B" w14:textId="77777777" w:rsidR="00DE7AF6" w:rsidRDefault="00DE7AF6" w:rsidP="00883733">
      <w:pPr>
        <w:pStyle w:val="slovanseznam2"/>
        <w:keepLines/>
        <w:numPr>
          <w:ilvl w:val="1"/>
          <w:numId w:val="7"/>
        </w:numPr>
      </w:pPr>
      <w:r>
        <w:t>V případě nutnosti bude průběh prací zhotovitele koordinován s ostatními subdodavateli objednatele, kteří v průběhu realizace budou v objektu dokončovat své práce. Požadavek na koordinaci bude zapsán ve stavebním deníku.</w:t>
      </w:r>
    </w:p>
    <w:p w14:paraId="2D2F2BDD" w14:textId="77777777" w:rsidR="00DE7AF6" w:rsidRDefault="00DE7AF6">
      <w:pPr>
        <w:pStyle w:val="slovanseznam2"/>
        <w:keepLines/>
        <w:numPr>
          <w:ilvl w:val="1"/>
          <w:numId w:val="7"/>
        </w:numPr>
      </w:pPr>
      <w:r>
        <w:t xml:space="preserve">Všechny spory vznikající z této smlouvy a v souvislosti s ní budou rozhodovány s konečnou platností u Rozhodčího soudu při Hospodářské komoře České republiky a Agrární komoře České republiky podle jeho Řádu třemi rozhodci. </w:t>
      </w:r>
    </w:p>
    <w:p w14:paraId="05B29AE0" w14:textId="77777777" w:rsidR="00DE7AF6" w:rsidRDefault="00DE7AF6" w:rsidP="00883733">
      <w:pPr>
        <w:pStyle w:val="slovanseznam"/>
        <w:numPr>
          <w:ilvl w:val="0"/>
          <w:numId w:val="7"/>
        </w:numPr>
      </w:pPr>
      <w:r>
        <w:t>Všeobecná ustanovení:</w:t>
      </w:r>
    </w:p>
    <w:p w14:paraId="2FEC31D5" w14:textId="77777777" w:rsidR="00DE7AF6" w:rsidRDefault="00DE7AF6">
      <w:pPr>
        <w:pStyle w:val="slovanseznam2"/>
        <w:keepLines/>
        <w:numPr>
          <w:ilvl w:val="1"/>
          <w:numId w:val="7"/>
        </w:numPr>
      </w:pPr>
      <w:r w:rsidRPr="00267EE3">
        <w:t>Tato smlouva je sepsána ve dvou stejnopisech, z nichž objednatel a zhotovitel obdrží po jednom. Tuto smlouvu lze měnit a doplňovat pouze formou písemných dodatků</w:t>
      </w:r>
      <w:r>
        <w:t>.</w:t>
      </w:r>
    </w:p>
    <w:p w14:paraId="13408389" w14:textId="77777777" w:rsidR="00CC7E62" w:rsidRDefault="00CC7E62">
      <w:pPr>
        <w:pStyle w:val="slovanseznam2"/>
        <w:keepLines/>
        <w:numPr>
          <w:ilvl w:val="1"/>
          <w:numId w:val="7"/>
        </w:numPr>
      </w:pPr>
      <w:r>
        <w:t xml:space="preserve">Doplňující informace dle nařízení EP a Rady EU č.2016/679 O zpracování osobních údajů: </w:t>
      </w:r>
    </w:p>
    <w:p w14:paraId="2D02D95D" w14:textId="77777777" w:rsidR="00CC7E62" w:rsidRDefault="00CC7E62" w:rsidP="00CC7E62">
      <w:pPr>
        <w:pStyle w:val="slovanseznam2"/>
        <w:keepLines/>
        <w:ind w:firstLine="0"/>
      </w:pPr>
      <w:r>
        <w:t xml:space="preserve">Správcem osobních údajů je společnost SAMAT, spol. s r.o. </w:t>
      </w:r>
    </w:p>
    <w:p w14:paraId="6159A045" w14:textId="77777777" w:rsidR="00E313EB" w:rsidRDefault="00E313EB" w:rsidP="00E313EB">
      <w:pPr>
        <w:ind w:left="567"/>
      </w:pPr>
      <w:r>
        <w:lastRenderedPageBreak/>
        <w:t>Objednatel prohlašuje, že dle Nařízení EU č. 2016/679, souhlasí s nakládáním s osobními údaji pro obchodní účely.</w:t>
      </w:r>
    </w:p>
    <w:p w14:paraId="46666EF4" w14:textId="77777777" w:rsidR="00E313EB" w:rsidRDefault="00E313EB" w:rsidP="00E313EB">
      <w:pPr>
        <w:ind w:left="567"/>
      </w:pPr>
      <w:r>
        <w:t xml:space="preserve">Další informace na </w:t>
      </w:r>
      <w:hyperlink r:id="rId7" w:history="1">
        <w:r>
          <w:rPr>
            <w:rStyle w:val="Hypertextovodkaz"/>
          </w:rPr>
          <w:t>www.samat.cz</w:t>
        </w:r>
      </w:hyperlink>
      <w:r>
        <w:t>“</w:t>
      </w:r>
    </w:p>
    <w:p w14:paraId="62BB5217" w14:textId="77777777" w:rsidR="00CC7E62" w:rsidRDefault="00CC7E62" w:rsidP="00CC7E62">
      <w:pPr>
        <w:pStyle w:val="slovanseznam2"/>
        <w:keepLines/>
        <w:ind w:firstLine="0"/>
      </w:pPr>
    </w:p>
    <w:p w14:paraId="47493930" w14:textId="59C536CD" w:rsidR="00DE7AF6" w:rsidRDefault="00DE7AF6">
      <w:pPr>
        <w:pStyle w:val="slovanseznam2"/>
        <w:keepLines/>
        <w:numPr>
          <w:ilvl w:val="1"/>
          <w:numId w:val="7"/>
        </w:numPr>
      </w:pPr>
      <w:r w:rsidRPr="00267EE3">
        <w:t xml:space="preserve">Nedílnou součástí této smlouvy je příloha – č. 1- cenová nabídka ze dne </w:t>
      </w:r>
      <w:r w:rsidR="00AF5C6F">
        <w:t>11</w:t>
      </w:r>
      <w:r w:rsidR="00227C97">
        <w:t>.</w:t>
      </w:r>
      <w:r w:rsidR="00AF5C6F">
        <w:t xml:space="preserve"> </w:t>
      </w:r>
      <w:r w:rsidR="00227C97">
        <w:t>1</w:t>
      </w:r>
      <w:r w:rsidR="00AF5C6F">
        <w:t>1</w:t>
      </w:r>
      <w:r w:rsidR="00227C97">
        <w:t>.</w:t>
      </w:r>
      <w:r w:rsidR="00AF5C6F">
        <w:t xml:space="preserve"> </w:t>
      </w:r>
      <w:r w:rsidR="00227C97">
        <w:t>202</w:t>
      </w:r>
      <w:r w:rsidR="00AF5C6F">
        <w:t>2</w:t>
      </w:r>
      <w:r w:rsidR="00227C97">
        <w:t>.</w:t>
      </w:r>
    </w:p>
    <w:p w14:paraId="5F23B170" w14:textId="77777777" w:rsidR="00DE7AF6" w:rsidRDefault="00DE7AF6">
      <w:pPr>
        <w:pStyle w:val="slovanseznam2"/>
        <w:keepLines/>
        <w:ind w:firstLine="0"/>
      </w:pPr>
    </w:p>
    <w:p w14:paraId="775B0F11" w14:textId="77777777" w:rsidR="00DE7AF6" w:rsidRDefault="00DE7AF6">
      <w:pPr>
        <w:pStyle w:val="slovanseznam2"/>
        <w:keepLines/>
        <w:ind w:firstLine="0"/>
      </w:pPr>
    </w:p>
    <w:p w14:paraId="7B5E0944" w14:textId="77777777" w:rsidR="00DE7AF6" w:rsidRDefault="00DE7AF6">
      <w:pPr>
        <w:keepNext/>
        <w:widowControl w:val="0"/>
        <w:tabs>
          <w:tab w:val="left" w:pos="4536"/>
        </w:tabs>
        <w:spacing w:after="240"/>
      </w:pPr>
      <w:r>
        <w:t>Objednatel:</w:t>
      </w:r>
      <w:r>
        <w:tab/>
        <w:t>Zhotovitel:</w:t>
      </w:r>
    </w:p>
    <w:p w14:paraId="61966CEA" w14:textId="73DD0A2A" w:rsidR="00DE7AF6" w:rsidRDefault="00CE22F3">
      <w:pPr>
        <w:keepNext/>
        <w:widowControl w:val="0"/>
        <w:tabs>
          <w:tab w:val="left" w:pos="4536"/>
        </w:tabs>
      </w:pPr>
      <w:r>
        <w:t xml:space="preserve">SOŠ mediální grafiky a polygrafie Rumburk </w:t>
      </w:r>
      <w:r w:rsidR="00DE7AF6">
        <w:tab/>
      </w:r>
      <w:r w:rsidR="00DE7AF6">
        <w:rPr>
          <w:b/>
          <w:bCs/>
        </w:rPr>
        <w:t>SAMAT, spol. s r. o</w:t>
      </w:r>
    </w:p>
    <w:p w14:paraId="62DD268C" w14:textId="494E68F2" w:rsidR="00DE7AF6" w:rsidRDefault="00CE22F3">
      <w:pPr>
        <w:keepNext/>
        <w:widowControl w:val="0"/>
        <w:tabs>
          <w:tab w:val="left" w:pos="4536"/>
        </w:tabs>
      </w:pPr>
      <w:r>
        <w:t>Jiříkovská 840/4</w:t>
      </w:r>
      <w:r w:rsidR="00227C97">
        <w:t xml:space="preserve"> </w:t>
      </w:r>
      <w:r w:rsidR="00DE7AF6">
        <w:tab/>
        <w:t>Nádražní 259</w:t>
      </w:r>
    </w:p>
    <w:p w14:paraId="591CA505" w14:textId="13E1DAAE" w:rsidR="00DE7AF6" w:rsidRDefault="00CE22F3">
      <w:pPr>
        <w:keepNext/>
        <w:widowControl w:val="0"/>
        <w:tabs>
          <w:tab w:val="left" w:pos="4536"/>
        </w:tabs>
      </w:pPr>
      <w:proofErr w:type="gramStart"/>
      <w:r>
        <w:t>408 01  Rumburk</w:t>
      </w:r>
      <w:proofErr w:type="gramEnd"/>
      <w:r w:rsidR="00DE7AF6">
        <w:tab/>
        <w:t>407 56  Jiřetín pod Jedlovou</w:t>
      </w:r>
    </w:p>
    <w:p w14:paraId="3AF39AB1" w14:textId="618FFBAC" w:rsidR="00DE7AF6" w:rsidRDefault="00DE7AF6">
      <w:pPr>
        <w:keepNext/>
        <w:widowControl w:val="0"/>
        <w:tabs>
          <w:tab w:val="left" w:pos="4536"/>
        </w:tabs>
      </w:pPr>
      <w:r>
        <w:t xml:space="preserve">tel.: </w:t>
      </w:r>
      <w:r w:rsidR="00CE22F3">
        <w:t>412 332 320</w:t>
      </w:r>
      <w:r>
        <w:tab/>
        <w:t xml:space="preserve">tel.: </w:t>
      </w:r>
      <w:proofErr w:type="spellStart"/>
      <w:r w:rsidR="00B56545">
        <w:t>xxxx</w:t>
      </w:r>
      <w:proofErr w:type="spellEnd"/>
    </w:p>
    <w:p w14:paraId="2E824507" w14:textId="14E55E6C" w:rsidR="00DE7AF6" w:rsidRDefault="00DE7AF6">
      <w:pPr>
        <w:keepNext/>
        <w:widowControl w:val="0"/>
        <w:tabs>
          <w:tab w:val="left" w:pos="4536"/>
        </w:tabs>
        <w:spacing w:after="240"/>
      </w:pPr>
      <w:r>
        <w:t>fax: 0</w:t>
      </w:r>
      <w:r>
        <w:tab/>
        <w:t xml:space="preserve">fax: </w:t>
      </w:r>
      <w:proofErr w:type="spellStart"/>
      <w:r w:rsidR="00B56545">
        <w:t>xxxxxxxx</w:t>
      </w:r>
      <w:proofErr w:type="spellEnd"/>
    </w:p>
    <w:p w14:paraId="569EF762" w14:textId="142117AC" w:rsidR="00DE7AF6" w:rsidRDefault="00DE7AF6">
      <w:pPr>
        <w:keepNext/>
        <w:widowControl w:val="0"/>
        <w:tabs>
          <w:tab w:val="left" w:pos="4536"/>
        </w:tabs>
        <w:spacing w:after="1440"/>
      </w:pPr>
      <w:r>
        <w:t>Za objednatele:</w:t>
      </w:r>
      <w:r w:rsidR="00AB3E00">
        <w:t xml:space="preserve"> Ing. Richard Sýkora, ředitel</w:t>
      </w:r>
      <w:r>
        <w:tab/>
        <w:t>Za zhotovitele:</w:t>
      </w:r>
      <w:r w:rsidR="00B56545">
        <w:t>xxxxxxxxxx</w:t>
      </w:r>
      <w:bookmarkStart w:id="0" w:name="_GoBack"/>
      <w:bookmarkEnd w:id="0"/>
      <w:r>
        <w:t>, jednatel</w:t>
      </w:r>
    </w:p>
    <w:p w14:paraId="2B853C46" w14:textId="4A7382D0" w:rsidR="00DE7AF6" w:rsidRDefault="00DE7AF6">
      <w:pPr>
        <w:widowControl w:val="0"/>
        <w:tabs>
          <w:tab w:val="left" w:pos="4536"/>
        </w:tabs>
      </w:pPr>
      <w:r>
        <w:t>V</w:t>
      </w:r>
      <w:r w:rsidR="00AB3E00" w:rsidRPr="00AB3E00">
        <w:t> Rumburku,</w:t>
      </w:r>
      <w:r>
        <w:t xml:space="preserve"> dne</w:t>
      </w:r>
      <w:r w:rsidR="00AB3E00">
        <w:t xml:space="preserve"> 30. 11. 2022</w:t>
      </w:r>
      <w:r>
        <w:tab/>
        <w:t>V Jiřetíně pod Jedlovou, dne _________</w:t>
      </w:r>
    </w:p>
    <w:sectPr w:rsidR="00DE7AF6" w:rsidSect="00E313EB">
      <w:headerReference w:type="even" r:id="rId8"/>
      <w:headerReference w:type="default" r:id="rId9"/>
      <w:type w:val="continuous"/>
      <w:pgSz w:w="11907" w:h="16834"/>
      <w:pgMar w:top="1440" w:right="1440" w:bottom="1418" w:left="1440" w:header="708" w:footer="708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31683" w14:textId="77777777" w:rsidR="009E1C76" w:rsidRDefault="009E1C76">
      <w:r>
        <w:separator/>
      </w:r>
    </w:p>
  </w:endnote>
  <w:endnote w:type="continuationSeparator" w:id="0">
    <w:p w14:paraId="3BCB2493" w14:textId="77777777" w:rsidR="009E1C76" w:rsidRDefault="009E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328C6" w14:textId="77777777" w:rsidR="009E1C76" w:rsidRDefault="009E1C76">
      <w:r>
        <w:separator/>
      </w:r>
    </w:p>
  </w:footnote>
  <w:footnote w:type="continuationSeparator" w:id="0">
    <w:p w14:paraId="4300AEB4" w14:textId="77777777" w:rsidR="009E1C76" w:rsidRDefault="009E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8C808" w14:textId="77777777" w:rsidR="00DE7AF6" w:rsidRDefault="00DE7AF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7EBA83" w14:textId="77777777" w:rsidR="00DE7AF6" w:rsidRDefault="00DE7AF6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0537F" w14:textId="4A0BD8C7" w:rsidR="00DE7AF6" w:rsidRDefault="00DE7AF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56545">
      <w:rPr>
        <w:rStyle w:val="slostrnky"/>
        <w:noProof/>
      </w:rPr>
      <w:t>5</w:t>
    </w:r>
    <w:r>
      <w:rPr>
        <w:rStyle w:val="slostrnky"/>
      </w:rPr>
      <w:fldChar w:fldCharType="end"/>
    </w:r>
  </w:p>
  <w:p w14:paraId="6C3FFAE3" w14:textId="77777777" w:rsidR="00DE7AF6" w:rsidRDefault="00DE7AF6">
    <w:pPr>
      <w:pStyle w:val="Zhlav"/>
      <w:ind w:right="360"/>
      <w:jc w:val="right"/>
    </w:pPr>
    <w:r>
      <w:t>strana: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706427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92AF3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9FB0A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54B042F"/>
    <w:multiLevelType w:val="singleLevel"/>
    <w:tmpl w:val="52FCE2AC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4" w15:restartNumberingAfterBreak="0">
    <w:nsid w:val="59210098"/>
    <w:multiLevelType w:val="multilevel"/>
    <w:tmpl w:val="4D36686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5FD36C92"/>
    <w:multiLevelType w:val="hybridMultilevel"/>
    <w:tmpl w:val="D04EFB0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4360A3B"/>
    <w:multiLevelType w:val="singleLevel"/>
    <w:tmpl w:val="52FCE2AC"/>
    <w:lvl w:ilvl="0">
      <w:start w:val="1"/>
      <w:numFmt w:val="lowerLetter"/>
      <w:lvlText w:val="%1)"/>
      <w:legacy w:legacy="1" w:legacySpace="0" w:legacyIndent="283"/>
      <w:lvlJc w:val="left"/>
      <w:pPr>
        <w:ind w:left="849" w:hanging="283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33"/>
    <w:rsid w:val="00005B7E"/>
    <w:rsid w:val="000130FA"/>
    <w:rsid w:val="0002565A"/>
    <w:rsid w:val="00040460"/>
    <w:rsid w:val="00062F57"/>
    <w:rsid w:val="00071FA2"/>
    <w:rsid w:val="000754D6"/>
    <w:rsid w:val="00075F09"/>
    <w:rsid w:val="000B5DC1"/>
    <w:rsid w:val="000C50C6"/>
    <w:rsid w:val="00102342"/>
    <w:rsid w:val="001133E9"/>
    <w:rsid w:val="0012726F"/>
    <w:rsid w:val="001332AD"/>
    <w:rsid w:val="001477CE"/>
    <w:rsid w:val="00166036"/>
    <w:rsid w:val="00180A91"/>
    <w:rsid w:val="0018617C"/>
    <w:rsid w:val="001C5D2B"/>
    <w:rsid w:val="001C64F8"/>
    <w:rsid w:val="001C7F9D"/>
    <w:rsid w:val="001E1453"/>
    <w:rsid w:val="001F05E7"/>
    <w:rsid w:val="00207E8D"/>
    <w:rsid w:val="00214CFF"/>
    <w:rsid w:val="00227C97"/>
    <w:rsid w:val="00255EDD"/>
    <w:rsid w:val="00256B85"/>
    <w:rsid w:val="002645A9"/>
    <w:rsid w:val="00267EE3"/>
    <w:rsid w:val="002832A5"/>
    <w:rsid w:val="00296382"/>
    <w:rsid w:val="00296BD0"/>
    <w:rsid w:val="002B2941"/>
    <w:rsid w:val="002C484C"/>
    <w:rsid w:val="0030720C"/>
    <w:rsid w:val="00313B74"/>
    <w:rsid w:val="00386274"/>
    <w:rsid w:val="00394EB6"/>
    <w:rsid w:val="00396B8E"/>
    <w:rsid w:val="003C2E02"/>
    <w:rsid w:val="003D4956"/>
    <w:rsid w:val="00423597"/>
    <w:rsid w:val="00433726"/>
    <w:rsid w:val="00454EA1"/>
    <w:rsid w:val="00455DEC"/>
    <w:rsid w:val="0047273B"/>
    <w:rsid w:val="00481324"/>
    <w:rsid w:val="0048179C"/>
    <w:rsid w:val="004901A4"/>
    <w:rsid w:val="004B180C"/>
    <w:rsid w:val="004B2328"/>
    <w:rsid w:val="004D3853"/>
    <w:rsid w:val="004F7828"/>
    <w:rsid w:val="00513B97"/>
    <w:rsid w:val="00523DF9"/>
    <w:rsid w:val="0053444C"/>
    <w:rsid w:val="005549BE"/>
    <w:rsid w:val="005A0535"/>
    <w:rsid w:val="005C1146"/>
    <w:rsid w:val="005C6ADD"/>
    <w:rsid w:val="005F649C"/>
    <w:rsid w:val="00621567"/>
    <w:rsid w:val="006A07A3"/>
    <w:rsid w:val="006C01D9"/>
    <w:rsid w:val="006D2631"/>
    <w:rsid w:val="006E55D2"/>
    <w:rsid w:val="006F453B"/>
    <w:rsid w:val="00700A15"/>
    <w:rsid w:val="007130FF"/>
    <w:rsid w:val="00766B25"/>
    <w:rsid w:val="007B69F3"/>
    <w:rsid w:val="007C000A"/>
    <w:rsid w:val="007D55E9"/>
    <w:rsid w:val="007E3708"/>
    <w:rsid w:val="007E4521"/>
    <w:rsid w:val="0080268C"/>
    <w:rsid w:val="00823DAA"/>
    <w:rsid w:val="008333E6"/>
    <w:rsid w:val="008721FE"/>
    <w:rsid w:val="0088100E"/>
    <w:rsid w:val="00882A2E"/>
    <w:rsid w:val="00883733"/>
    <w:rsid w:val="0089284C"/>
    <w:rsid w:val="008A72EF"/>
    <w:rsid w:val="008A7581"/>
    <w:rsid w:val="008C0125"/>
    <w:rsid w:val="008C40FA"/>
    <w:rsid w:val="008E13AF"/>
    <w:rsid w:val="00923E3B"/>
    <w:rsid w:val="0096060E"/>
    <w:rsid w:val="00977E21"/>
    <w:rsid w:val="0099312F"/>
    <w:rsid w:val="009A1158"/>
    <w:rsid w:val="009E1C76"/>
    <w:rsid w:val="009E7DAE"/>
    <w:rsid w:val="00A001E3"/>
    <w:rsid w:val="00A0744F"/>
    <w:rsid w:val="00A11131"/>
    <w:rsid w:val="00A15513"/>
    <w:rsid w:val="00A51C05"/>
    <w:rsid w:val="00A97E1D"/>
    <w:rsid w:val="00AB3E00"/>
    <w:rsid w:val="00AB422E"/>
    <w:rsid w:val="00AE3038"/>
    <w:rsid w:val="00AF5C6F"/>
    <w:rsid w:val="00B16577"/>
    <w:rsid w:val="00B24A52"/>
    <w:rsid w:val="00B27026"/>
    <w:rsid w:val="00B56545"/>
    <w:rsid w:val="00B63BC1"/>
    <w:rsid w:val="00B850CC"/>
    <w:rsid w:val="00B9286C"/>
    <w:rsid w:val="00BD4812"/>
    <w:rsid w:val="00BE29DD"/>
    <w:rsid w:val="00BF06AA"/>
    <w:rsid w:val="00C025DB"/>
    <w:rsid w:val="00C36734"/>
    <w:rsid w:val="00C73BB2"/>
    <w:rsid w:val="00C9414B"/>
    <w:rsid w:val="00CC7E62"/>
    <w:rsid w:val="00CE22F3"/>
    <w:rsid w:val="00CE7262"/>
    <w:rsid w:val="00CF4A64"/>
    <w:rsid w:val="00D11489"/>
    <w:rsid w:val="00D150BC"/>
    <w:rsid w:val="00D35EA9"/>
    <w:rsid w:val="00D46141"/>
    <w:rsid w:val="00DA4491"/>
    <w:rsid w:val="00DB576A"/>
    <w:rsid w:val="00DC1AED"/>
    <w:rsid w:val="00DE3B64"/>
    <w:rsid w:val="00DE7AF6"/>
    <w:rsid w:val="00DF2216"/>
    <w:rsid w:val="00E01B76"/>
    <w:rsid w:val="00E313EB"/>
    <w:rsid w:val="00E322B3"/>
    <w:rsid w:val="00E3307D"/>
    <w:rsid w:val="00E462EC"/>
    <w:rsid w:val="00E5145C"/>
    <w:rsid w:val="00E55DFA"/>
    <w:rsid w:val="00E96371"/>
    <w:rsid w:val="00EC54BB"/>
    <w:rsid w:val="00ED0127"/>
    <w:rsid w:val="00EF2D53"/>
    <w:rsid w:val="00F072D4"/>
    <w:rsid w:val="00F128E5"/>
    <w:rsid w:val="00F1487D"/>
    <w:rsid w:val="00F33AE3"/>
    <w:rsid w:val="00F41FB6"/>
    <w:rsid w:val="00F4304B"/>
    <w:rsid w:val="00F779FD"/>
    <w:rsid w:val="00FA0E24"/>
    <w:rsid w:val="00FA202E"/>
    <w:rsid w:val="00FB2266"/>
    <w:rsid w:val="00FE6568"/>
    <w:rsid w:val="00FF1EE1"/>
    <w:rsid w:val="00FF3CE9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9C314"/>
  <w15:docId w15:val="{707EFCD0-B9FE-4664-BA6A-E369996D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AE3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3AE3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961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F33AE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39610D"/>
    <w:rPr>
      <w:sz w:val="24"/>
      <w:szCs w:val="24"/>
    </w:rPr>
  </w:style>
  <w:style w:type="paragraph" w:styleId="slovanseznam">
    <w:name w:val="List Number"/>
    <w:basedOn w:val="Normln"/>
    <w:next w:val="slovanseznam2"/>
    <w:uiPriority w:val="99"/>
    <w:rsid w:val="00F33AE3"/>
    <w:pPr>
      <w:keepNext/>
      <w:spacing w:before="480"/>
      <w:ind w:left="567" w:hanging="567"/>
    </w:pPr>
    <w:rPr>
      <w:b/>
      <w:bCs/>
    </w:rPr>
  </w:style>
  <w:style w:type="paragraph" w:styleId="slovanseznam2">
    <w:name w:val="List Number 2"/>
    <w:basedOn w:val="Normln"/>
    <w:uiPriority w:val="99"/>
    <w:rsid w:val="00F33AE3"/>
    <w:pPr>
      <w:spacing w:before="120"/>
      <w:ind w:left="567" w:hanging="567"/>
      <w:jc w:val="both"/>
    </w:pPr>
  </w:style>
  <w:style w:type="paragraph" w:styleId="Zpat">
    <w:name w:val="footer"/>
    <w:basedOn w:val="Normln"/>
    <w:link w:val="ZpatChar"/>
    <w:uiPriority w:val="99"/>
    <w:rsid w:val="00F33A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39610D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F33AE3"/>
  </w:style>
  <w:style w:type="paragraph" w:styleId="slovanseznam3">
    <w:name w:val="List Number 3"/>
    <w:basedOn w:val="Normln"/>
    <w:uiPriority w:val="99"/>
    <w:rsid w:val="00F33AE3"/>
    <w:pPr>
      <w:ind w:left="849" w:hanging="283"/>
    </w:pPr>
  </w:style>
  <w:style w:type="paragraph" w:styleId="Textbubliny">
    <w:name w:val="Balloon Text"/>
    <w:basedOn w:val="Normln"/>
    <w:link w:val="TextbublinyChar"/>
    <w:uiPriority w:val="99"/>
    <w:semiHidden/>
    <w:rsid w:val="00700A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610D"/>
    <w:rPr>
      <w:sz w:val="0"/>
      <w:szCs w:val="0"/>
    </w:rPr>
  </w:style>
  <w:style w:type="character" w:styleId="Odkaznakoment">
    <w:name w:val="annotation reference"/>
    <w:uiPriority w:val="99"/>
    <w:semiHidden/>
    <w:rsid w:val="001E14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E14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145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E14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E1453"/>
    <w:rPr>
      <w:b/>
      <w:bCs/>
    </w:rPr>
  </w:style>
  <w:style w:type="table" w:styleId="Mkatabulky">
    <w:name w:val="Table Grid"/>
    <w:basedOn w:val="Normlntabulka"/>
    <w:uiPriority w:val="99"/>
    <w:rsid w:val="00113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E29DD"/>
    <w:rPr>
      <w:sz w:val="24"/>
      <w:szCs w:val="24"/>
    </w:rPr>
  </w:style>
  <w:style w:type="character" w:styleId="Siln">
    <w:name w:val="Strong"/>
    <w:uiPriority w:val="99"/>
    <w:qFormat/>
    <w:rsid w:val="00DC1AED"/>
    <w:rPr>
      <w:b/>
      <w:bCs/>
    </w:rPr>
  </w:style>
  <w:style w:type="character" w:styleId="Hypertextovodkaz">
    <w:name w:val="Hyperlink"/>
    <w:uiPriority w:val="99"/>
    <w:semiHidden/>
    <w:unhideWhenUsed/>
    <w:rsid w:val="00E313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ma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1379</Words>
  <Characters>8139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SAMAT Varnsdorf spol. s r.o.</Company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Patricie</dc:creator>
  <cp:keywords/>
  <dc:description/>
  <cp:lastModifiedBy>Jiri Malypetr</cp:lastModifiedBy>
  <cp:revision>2</cp:revision>
  <cp:lastPrinted>2022-11-29T11:44:00Z</cp:lastPrinted>
  <dcterms:created xsi:type="dcterms:W3CDTF">2022-12-14T12:02:00Z</dcterms:created>
  <dcterms:modified xsi:type="dcterms:W3CDTF">2022-12-14T12:02:00Z</dcterms:modified>
</cp:coreProperties>
</file>