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55A2FA4" w:rsidR="00D859C2" w:rsidRPr="00726B26" w:rsidRDefault="006251A0" w:rsidP="00D859C2">
      <w:pPr>
        <w:rPr>
          <w:b/>
        </w:rPr>
      </w:pPr>
      <w:r>
        <w:rPr>
          <w:b/>
        </w:rPr>
        <w:t>Siemens Healthcare, s. r. o.</w:t>
      </w:r>
    </w:p>
    <w:p w14:paraId="3DADA2B1" w14:textId="0BEFEAE5" w:rsidR="00D859C2" w:rsidRDefault="00D859C2" w:rsidP="00D859C2">
      <w:r>
        <w:t>IČ</w:t>
      </w:r>
      <w:r w:rsidR="007D29D4">
        <w:t>O</w:t>
      </w:r>
      <w:r>
        <w:t xml:space="preserve">: </w:t>
      </w:r>
      <w:r w:rsidR="006251A0">
        <w:t>04179960</w:t>
      </w:r>
    </w:p>
    <w:p w14:paraId="494735B8" w14:textId="584F2838" w:rsidR="00D859C2" w:rsidRPr="00512AB9" w:rsidRDefault="00D859C2" w:rsidP="00D859C2">
      <w:r>
        <w:t xml:space="preserve">DIČ: </w:t>
      </w:r>
      <w:r w:rsidR="006251A0">
        <w:t>CZ04179960</w:t>
      </w:r>
    </w:p>
    <w:p w14:paraId="4BE4B061" w14:textId="0813D486" w:rsidR="00D859C2" w:rsidRPr="00512AB9" w:rsidRDefault="00D859C2" w:rsidP="00D859C2">
      <w:r>
        <w:t>se sídlem</w:t>
      </w:r>
      <w:r w:rsidRPr="00512AB9">
        <w:t xml:space="preserve">: </w:t>
      </w:r>
      <w:r w:rsidR="006251A0">
        <w:t>Budějovická 779/3b, 140 00 Praha 4</w:t>
      </w:r>
    </w:p>
    <w:p w14:paraId="1F4F5F98" w14:textId="2B4BA9FF" w:rsidR="00D859C2" w:rsidRPr="00512AB9" w:rsidRDefault="00D859C2" w:rsidP="00D859C2">
      <w:r>
        <w:t>zastoupena</w:t>
      </w:r>
      <w:r w:rsidRPr="00512AB9">
        <w:t xml:space="preserve">: </w:t>
      </w:r>
      <w:r w:rsidR="006251A0">
        <w:t>Mgr. Michalem Čechem a Ing. Karlem Kopejtkem, jednateli</w:t>
      </w:r>
    </w:p>
    <w:p w14:paraId="43130257" w14:textId="496C7190" w:rsidR="00D859C2" w:rsidRPr="00512AB9" w:rsidRDefault="00D859C2" w:rsidP="00D859C2">
      <w:r w:rsidRPr="00512AB9">
        <w:t xml:space="preserve">bankovní spojení: </w:t>
      </w:r>
      <w:proofErr w:type="spellStart"/>
      <w:r w:rsidR="006251A0">
        <w:t>UniCredit</w:t>
      </w:r>
      <w:proofErr w:type="spellEnd"/>
      <w:r w:rsidR="006251A0">
        <w:t xml:space="preserve"> Bank Czech Republic and Slovakia, a. s.</w:t>
      </w:r>
    </w:p>
    <w:p w14:paraId="4B4D9F51" w14:textId="28A441D0" w:rsidR="00D859C2" w:rsidRPr="00512AB9" w:rsidRDefault="00D859C2" w:rsidP="00D859C2">
      <w:r w:rsidRPr="00512AB9">
        <w:t xml:space="preserve">číslo účtu: </w:t>
      </w:r>
      <w:r w:rsidR="006251A0">
        <w:t>2111696847/2700</w:t>
      </w:r>
    </w:p>
    <w:p w14:paraId="7BE5CCD9" w14:textId="38F797FC" w:rsidR="00D859C2" w:rsidRPr="00512AB9" w:rsidRDefault="00D859C2" w:rsidP="00D859C2">
      <w:r>
        <w:t>z</w:t>
      </w:r>
      <w:r w:rsidRPr="00512AB9">
        <w:t>apsán</w:t>
      </w:r>
      <w:r>
        <w:t>a</w:t>
      </w:r>
      <w:r w:rsidRPr="00512AB9">
        <w:t xml:space="preserve"> v obchodním rejstříku vedeném </w:t>
      </w:r>
      <w:r w:rsidR="006251A0">
        <w:t>Městským</w:t>
      </w:r>
      <w:r>
        <w:t xml:space="preserve"> </w:t>
      </w:r>
      <w:r w:rsidRPr="00652864">
        <w:t xml:space="preserve">soudem </w:t>
      </w:r>
      <w:r w:rsidRPr="006251A0">
        <w:t>v </w:t>
      </w:r>
      <w:r w:rsidR="006251A0" w:rsidRPr="006251A0">
        <w:t>Praze</w:t>
      </w:r>
      <w:r w:rsidRPr="006251A0">
        <w:t xml:space="preserve">, oddíl </w:t>
      </w:r>
      <w:r w:rsidR="006251A0" w:rsidRPr="006251A0">
        <w:t>C</w:t>
      </w:r>
      <w:r w:rsidR="006251A0">
        <w:t>, vl</w:t>
      </w:r>
      <w:r w:rsidRPr="00652864">
        <w:t xml:space="preserve">ožka </w:t>
      </w:r>
      <w:r w:rsidR="006251A0">
        <w:t>243166</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67C0B5E1" w:rsidR="00D859C2" w:rsidRPr="002B77A6" w:rsidRDefault="00D859C2" w:rsidP="00D859C2">
      <w:r w:rsidRPr="002B77A6">
        <w:t>IČ</w:t>
      </w:r>
      <w:r w:rsidR="007D29D4">
        <w:t>O</w:t>
      </w:r>
      <w:r w:rsidRPr="002B77A6">
        <w:t>: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8D48F64" w:rsidR="00D859C2" w:rsidRPr="002B77A6" w:rsidRDefault="00D859C2" w:rsidP="00D859C2">
      <w:r>
        <w:t>zastoupena</w:t>
      </w:r>
      <w:r w:rsidRPr="002B77A6">
        <w:t xml:space="preserve">: </w:t>
      </w:r>
      <w:r w:rsidR="00255D92">
        <w:t>MUDr. Ivem Rovným, MBA, ředitelem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7DEB41F2"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A32422" w:rsidRPr="00A32422">
        <w:rPr>
          <w:b/>
        </w:rPr>
        <w:t>Angiolinky</w:t>
      </w:r>
      <w:proofErr w:type="spellEnd"/>
      <w:r w:rsidR="00A32422" w:rsidRPr="00A32422">
        <w:rPr>
          <w:b/>
        </w:rPr>
        <w:t xml:space="preserve"> 2</w:t>
      </w:r>
      <w:r w:rsidR="00A32422">
        <w:t xml:space="preserve">“ </w:t>
      </w:r>
      <w:r>
        <w:t xml:space="preserve">část </w:t>
      </w:r>
      <w:r w:rsidR="00137D4C" w:rsidRPr="006251A0">
        <w:rPr>
          <w:b/>
          <w:bCs/>
        </w:rPr>
        <w:t>č.</w:t>
      </w:r>
      <w:r w:rsidR="006251A0">
        <w:rPr>
          <w:b/>
          <w:bCs/>
        </w:rPr>
        <w:t xml:space="preserve"> </w:t>
      </w:r>
      <w:r w:rsidR="006251A0" w:rsidRPr="006251A0">
        <w:rPr>
          <w:b/>
          <w:bCs/>
        </w:rPr>
        <w:t>1</w:t>
      </w:r>
      <w:r w:rsidR="006251A0">
        <w:rPr>
          <w:b/>
          <w:bCs/>
        </w:rPr>
        <w:t xml:space="preserve"> </w:t>
      </w:r>
      <w:r>
        <w:t>(dále jen „</w:t>
      </w:r>
      <w:r w:rsidRPr="00512300">
        <w:rPr>
          <w:b/>
        </w:rPr>
        <w:t>Zadávací dokumentace</w:t>
      </w:r>
      <w:r>
        <w:t>“).</w:t>
      </w:r>
    </w:p>
    <w:p w14:paraId="65CA5F78" w14:textId="7744C690" w:rsidR="00095C75" w:rsidRDefault="00095C75" w:rsidP="003E4543"/>
    <w:p w14:paraId="2014A1FE" w14:textId="5D4151E6" w:rsidR="00C17E5E" w:rsidRPr="00CF0C56" w:rsidRDefault="00C17E5E" w:rsidP="00C17E5E">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24827D46" w14:textId="77777777" w:rsidR="00C17E5E" w:rsidRDefault="00C17E5E"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6526EDC4"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153F4AD" w:rsidR="00A05D45" w:rsidRDefault="00A05D45" w:rsidP="00A32422">
      <w:pPr>
        <w:pStyle w:val="Odstavecsmlouvy"/>
        <w:numPr>
          <w:ilvl w:val="0"/>
          <w:numId w:val="0"/>
        </w:numPr>
        <w:ind w:left="567"/>
      </w:pPr>
    </w:p>
    <w:p w14:paraId="1C88048F" w14:textId="230FAB2D"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w:t>
      </w:r>
      <w:r w:rsidR="00A32422">
        <w:t>tak činit po celou Záruční dobu.</w:t>
      </w:r>
    </w:p>
    <w:p w14:paraId="2B26AB6D" w14:textId="77777777" w:rsidR="00C537EC" w:rsidRDefault="00C537EC" w:rsidP="00C537EC">
      <w:pPr>
        <w:pStyle w:val="Odstavecsmlouvy"/>
        <w:numPr>
          <w:ilvl w:val="0"/>
          <w:numId w:val="0"/>
        </w:numPr>
        <w:ind w:left="567"/>
      </w:pPr>
    </w:p>
    <w:p w14:paraId="1C1EC197" w14:textId="77777777" w:rsidR="00C537EC" w:rsidRDefault="00C537EC" w:rsidP="00C537EC">
      <w:pPr>
        <w:pStyle w:val="Odstavecsmlouvy"/>
        <w:numPr>
          <w:ilvl w:val="1"/>
          <w:numId w:val="1"/>
        </w:numPr>
      </w:pPr>
      <w:r>
        <w:t>Součástí dodávky Zboží bude výrobní dokumentace včetně statického posouzení instalace Zboží předložená Kupujícímu nejpozději před zahájením instalace Zboží.</w:t>
      </w:r>
    </w:p>
    <w:p w14:paraId="3DF5CA87" w14:textId="6060D72D" w:rsidR="00A32422" w:rsidRDefault="00A32422" w:rsidP="00C537EC">
      <w:pPr>
        <w:pStyle w:val="Odstavecsmlouvy"/>
        <w:numPr>
          <w:ilvl w:val="0"/>
          <w:numId w:val="0"/>
        </w:numPr>
        <w:ind w:left="567"/>
      </w:pPr>
    </w:p>
    <w:p w14:paraId="704E1E63" w14:textId="77777777" w:rsidR="0057126F" w:rsidRPr="00D859C2" w:rsidRDefault="0057126F" w:rsidP="0057126F">
      <w:pPr>
        <w:pStyle w:val="Odstavecsmlouvy"/>
        <w:numPr>
          <w:ilvl w:val="1"/>
          <w:numId w:val="1"/>
        </w:numPr>
      </w:pPr>
      <w:r>
        <w:t>Dále se Prodávající se zavazuje dodat a nainstalovat k dodávanému přístroji potřebné rozvaděče elektrické energie a potřebné záložní zdroje.</w:t>
      </w:r>
    </w:p>
    <w:p w14:paraId="34D769C4" w14:textId="77777777" w:rsidR="00EE155A" w:rsidRDefault="00EE155A" w:rsidP="00EE155A">
      <w:pPr>
        <w:pStyle w:val="Odstavecsmlouvy"/>
        <w:numPr>
          <w:ilvl w:val="0"/>
          <w:numId w:val="0"/>
        </w:numPr>
        <w:ind w:left="567"/>
      </w:pPr>
    </w:p>
    <w:p w14:paraId="16303068" w14:textId="77777777" w:rsidR="001B4F50" w:rsidRDefault="001B4F50" w:rsidP="001B4F50">
      <w:pPr>
        <w:pStyle w:val="Odstavecsmlouvy"/>
      </w:pPr>
      <w:bookmarkStart w:id="0" w:name="_Ref98410007"/>
      <w:bookmarkStart w:id="1" w:name="_Ref98400561"/>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 xml:space="preserve">jen </w:t>
      </w:r>
      <w:r w:rsidRPr="001B4F50">
        <w:rPr>
          <w:b/>
        </w:rPr>
        <w:t>„Instruktá</w:t>
      </w:r>
      <w:r w:rsidRPr="00D231CC">
        <w:rPr>
          <w:b/>
        </w:rPr>
        <w:t>ž</w:t>
      </w:r>
      <w:r>
        <w:t>“).</w:t>
      </w:r>
      <w:bookmarkEnd w:id="0"/>
    </w:p>
    <w:bookmarkEnd w:id="1"/>
    <w:p w14:paraId="413620A5" w14:textId="22FE5F0D" w:rsidR="00D231CC" w:rsidRDefault="00D231CC" w:rsidP="00073158">
      <w:pPr>
        <w:pStyle w:val="Odstavecsmlouvy"/>
        <w:numPr>
          <w:ilvl w:val="0"/>
          <w:numId w:val="0"/>
        </w:numPr>
      </w:pPr>
    </w:p>
    <w:p w14:paraId="0F3F5DB6" w14:textId="7B879C12" w:rsidR="001B4F50" w:rsidRPr="00D859C2" w:rsidRDefault="001B4F50" w:rsidP="00D231CC">
      <w:pPr>
        <w:pStyle w:val="Odstavecsmlouvy"/>
      </w:pPr>
      <w:bookmarkStart w:id="2" w:name="_Ref98400563"/>
      <w:bookmarkStart w:id="3" w:name="_Ref98410050"/>
      <w:bookmarkEnd w:id="2"/>
      <w:r>
        <w:t xml:space="preserve">Prodávající je na výzvu Kupujícího povinen provést opakované zaškolení v rozsahu a za podmínek dle odst. </w:t>
      </w:r>
      <w:r w:rsidR="00073158">
        <w:t xml:space="preserve">II.2 </w:t>
      </w:r>
      <w:r>
        <w:t>této smlouvy, a to kdykoli v době trvání životnosti Zboží.</w:t>
      </w:r>
      <w:bookmarkEnd w:id="3"/>
    </w:p>
    <w:p w14:paraId="63E7B2BE" w14:textId="254BF495" w:rsidR="00095C75" w:rsidRDefault="00095C75" w:rsidP="00EE155A">
      <w:pPr>
        <w:pStyle w:val="Odstavecsmlouvy"/>
        <w:numPr>
          <w:ilvl w:val="0"/>
          <w:numId w:val="0"/>
        </w:numPr>
        <w:ind w:left="567"/>
      </w:pPr>
    </w:p>
    <w:p w14:paraId="6FCBA054" w14:textId="36050B20" w:rsidR="008275B9" w:rsidRDefault="008275B9" w:rsidP="008275B9">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xml:space="preserve">“). Není-li v příloze č. 1 této smlouvy sjednáno jinak, vztahuje se Licence rovněž </w:t>
      </w:r>
      <w:r>
        <w:lastRenderedPageBreak/>
        <w:t>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Licenční smlouvy a Prodávající je oprávněn takto pro Kupujícího uzavření Licenční smlouvy</w:t>
      </w:r>
      <w:r w:rsidR="0076723E">
        <w:t xml:space="preserve"> zajistit</w:t>
      </w:r>
      <w:r>
        <w:t xml:space="preserve">. Prodávající je povinen uhradit veškeré náklady nabyvatele licencí vyplývající z Licenčních smluv. </w:t>
      </w:r>
    </w:p>
    <w:p w14:paraId="71D2A256" w14:textId="77777777" w:rsidR="008275B9" w:rsidRDefault="008275B9" w:rsidP="008275B9">
      <w:pPr>
        <w:pStyle w:val="Odstavecsmlouvy"/>
        <w:numPr>
          <w:ilvl w:val="0"/>
          <w:numId w:val="0"/>
        </w:numPr>
        <w:ind w:left="567"/>
      </w:pPr>
    </w:p>
    <w:p w14:paraId="72F65114" w14:textId="1C152253" w:rsidR="009F7778" w:rsidRDefault="008275B9" w:rsidP="009F7778">
      <w:pPr>
        <w:pStyle w:val="Odstavecsmlouvy"/>
        <w:numPr>
          <w:ilvl w:val="1"/>
          <w:numId w:val="1"/>
        </w:numPr>
      </w:pPr>
      <w:r>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 osob</w:t>
      </w:r>
      <w:r w:rsidR="00660018">
        <w:t>y</w:t>
      </w:r>
      <w:r>
        <w:t>.</w:t>
      </w:r>
    </w:p>
    <w:p w14:paraId="71D27F0D" w14:textId="77777777" w:rsidR="009F7778" w:rsidRDefault="009F7778" w:rsidP="009F7778">
      <w:pPr>
        <w:pStyle w:val="Odstavecsmlouvy"/>
        <w:numPr>
          <w:ilvl w:val="0"/>
          <w:numId w:val="0"/>
        </w:numPr>
        <w:ind w:left="567"/>
      </w:pPr>
    </w:p>
    <w:p w14:paraId="541DBAFD" w14:textId="72AFF5E6" w:rsidR="009F7778" w:rsidRDefault="00A269C4" w:rsidP="009F7778">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9F7778">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3795A7D" w14:textId="77777777" w:rsidR="009F7778" w:rsidRDefault="009F7778" w:rsidP="009F7778">
      <w:pPr>
        <w:pStyle w:val="Odstavecsmlouvy"/>
        <w:numPr>
          <w:ilvl w:val="0"/>
          <w:numId w:val="0"/>
        </w:numPr>
        <w:ind w:left="567"/>
      </w:pPr>
    </w:p>
    <w:p w14:paraId="58316394" w14:textId="1EC3AF03" w:rsidR="009F7778" w:rsidRDefault="009F7778" w:rsidP="009F7778">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sidRPr="009F7778">
        <w:rPr>
          <w:b/>
        </w:rPr>
        <w:t>Realizační tým</w:t>
      </w:r>
      <w:r>
        <w:t xml:space="preserve">“). </w:t>
      </w:r>
      <w:r w:rsidRPr="009F7778">
        <w:rPr>
          <w:u w:val="single"/>
        </w:rPr>
        <w:t>Prodávající je povinen svolat nejméně jeden Realizační tým tak, aby se konal nejpozději 2 týdny před koncem lhůty sjednané pro dodání Zboží.</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60315B8F" w14:textId="6A83FE42" w:rsidR="00A32422" w:rsidRDefault="00A32422" w:rsidP="009F7778">
      <w:pPr>
        <w:pStyle w:val="Odstavecsmlouvy"/>
        <w:numPr>
          <w:ilvl w:val="0"/>
          <w:numId w:val="0"/>
        </w:numPr>
      </w:pPr>
    </w:p>
    <w:p w14:paraId="0B288CE4" w14:textId="77777777" w:rsidR="00A32422" w:rsidRPr="00D859C2" w:rsidRDefault="00A32422" w:rsidP="00EE155A">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C9A2FB3"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251A0">
        <w:t>1</w:t>
      </w:r>
      <w:r w:rsidR="002F4F30" w:rsidRPr="00D859C2">
        <w:t xml:space="preserve"> ks </w:t>
      </w:r>
      <w:proofErr w:type="spellStart"/>
      <w:r w:rsidR="006251A0">
        <w:t>kard</w:t>
      </w:r>
      <w:r w:rsidR="00250D8E">
        <w:t>io</w:t>
      </w:r>
      <w:r w:rsidR="006251A0">
        <w:t>angiografického</w:t>
      </w:r>
      <w:proofErr w:type="spellEnd"/>
      <w:r w:rsidR="006251A0">
        <w:t xml:space="preserve"> přístroje</w:t>
      </w:r>
      <w:r w:rsidR="008645D8" w:rsidRPr="00D859C2">
        <w:rPr>
          <w:b/>
        </w:rPr>
        <w:t xml:space="preserve">, typ: </w:t>
      </w:r>
      <w:proofErr w:type="spellStart"/>
      <w:r w:rsidR="006251A0">
        <w:rPr>
          <w:b/>
        </w:rPr>
        <w:t>Artis</w:t>
      </w:r>
      <w:proofErr w:type="spellEnd"/>
      <w:r w:rsidR="006251A0">
        <w:rPr>
          <w:b/>
        </w:rPr>
        <w:t xml:space="preserve"> </w:t>
      </w:r>
      <w:proofErr w:type="spellStart"/>
      <w:r w:rsidR="006251A0">
        <w:rPr>
          <w:b/>
        </w:rPr>
        <w:t>icono</w:t>
      </w:r>
      <w:proofErr w:type="spellEnd"/>
      <w:r w:rsidR="006251A0">
        <w:rPr>
          <w:b/>
        </w:rPr>
        <w:t xml:space="preserve"> </w:t>
      </w:r>
      <w:proofErr w:type="spellStart"/>
      <w:r w:rsidR="006251A0">
        <w:rPr>
          <w:b/>
        </w:rPr>
        <w:t>floor</w:t>
      </w:r>
      <w:proofErr w:type="spellEnd"/>
      <w:r w:rsidR="004453FF" w:rsidRPr="00D859C2">
        <w:rPr>
          <w:b/>
        </w:rPr>
        <w:t xml:space="preserve">, výrobce </w:t>
      </w:r>
      <w:r w:rsidR="006251A0" w:rsidRPr="000405E8">
        <w:rPr>
          <w:b/>
        </w:rPr>
        <w:t>Siemens</w:t>
      </w:r>
      <w:r w:rsidR="000405E8">
        <w:rPr>
          <w:b/>
        </w:rPr>
        <w:t xml:space="preserve"> </w:t>
      </w:r>
      <w:proofErr w:type="spellStart"/>
      <w:r w:rsidR="000405E8">
        <w:rPr>
          <w:b/>
        </w:rPr>
        <w:t>Healthcare</w:t>
      </w:r>
      <w:proofErr w:type="spellEnd"/>
      <w:r w:rsidR="000405E8">
        <w:rPr>
          <w:b/>
        </w:rPr>
        <w:t xml:space="preserve"> </w:t>
      </w:r>
      <w:proofErr w:type="spellStart"/>
      <w:r w:rsidR="000405E8">
        <w:rPr>
          <w:b/>
        </w:rPr>
        <w:t>GmbH</w:t>
      </w:r>
      <w:proofErr w:type="spellEnd"/>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798EFCB" w14:textId="3BA96F13" w:rsidR="00841443" w:rsidRDefault="00841443" w:rsidP="00D859C2">
      <w:pPr>
        <w:pStyle w:val="Odstavecsmlouvy"/>
      </w:pPr>
      <w:r>
        <w:t>Jestliže z přílohy č. 1</w:t>
      </w:r>
      <w:r w:rsidR="00E90C6B">
        <w:t xml:space="preserve"> této smlouvy</w:t>
      </w:r>
      <w:r>
        <w:t xml:space="preserve">, ze Zadávací dokumentace nebo z jiných částí této smlouvy vyplývá, že Prodávající je povinen provést montáž Zboží, je </w:t>
      </w:r>
      <w:r w:rsidR="00E90C6B">
        <w:t xml:space="preserve">Prodávající ve lhůtě </w:t>
      </w:r>
      <w:r w:rsidR="00E90C6B">
        <w:lastRenderedPageBreak/>
        <w:t xml:space="preserve">sjednané pro dodání Zboží povinen </w:t>
      </w:r>
      <w:r>
        <w:t xml:space="preserve">provést montáž Zboží dle čl. </w:t>
      </w:r>
      <w:r>
        <w:fldChar w:fldCharType="begin"/>
      </w:r>
      <w:r>
        <w:instrText xml:space="preserve"> REF _Ref31278541 \r \h </w:instrText>
      </w:r>
      <w:r>
        <w:fldChar w:fldCharType="separate"/>
      </w:r>
      <w:r w:rsidR="005E7195">
        <w:t>V</w:t>
      </w:r>
      <w:r>
        <w:fldChar w:fldCharType="end"/>
      </w:r>
      <w:r>
        <w:t> této smlouvy</w:t>
      </w:r>
      <w:r w:rsidR="00E90C6B">
        <w:t>, a to dle specifikace uvedené v příloze č. 1 této smlouvy a v Zadávací dokumentaci</w:t>
      </w:r>
      <w:r>
        <w:t xml:space="preserve">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836FBA3" w:rsidR="002E3B0B" w:rsidRPr="00D859C2" w:rsidRDefault="00D231CC" w:rsidP="00D231CC">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D061FD8"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AC55D8">
        <w:rPr>
          <w:b/>
        </w:rPr>
        <w:t>do 20 týdnů</w:t>
      </w:r>
      <w:r w:rsidR="00AC55D8">
        <w:t xml:space="preserve"> ode dne potvrzení doručení výzvy a Kupující se zavazuje dodané Zboží převzít. </w:t>
      </w:r>
      <w:r w:rsidR="00AC55D8">
        <w:rPr>
          <w:b/>
        </w:rPr>
        <w:t>Zboží bude dodáváno a měněno postupně tak, aby nedošlo k přerušení provozu.</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6D68CD9" w:rsidR="00BE2371" w:rsidRPr="00D859C2" w:rsidRDefault="003F7B02" w:rsidP="00D859C2">
      <w:pPr>
        <w:pStyle w:val="Odstavecsmlouvy"/>
      </w:pPr>
      <w:r w:rsidRPr="00D859C2">
        <w:t xml:space="preserve">Místem dodání Zboží </w:t>
      </w:r>
      <w:r w:rsidR="00A32422">
        <w:t xml:space="preserve">je </w:t>
      </w:r>
      <w:r w:rsidR="00A32422" w:rsidRPr="0058190C">
        <w:rPr>
          <w:rStyle w:val="slostrnky"/>
          <w:bCs/>
        </w:rPr>
        <w:t xml:space="preserve">Fakultní nemocnice Brno, Interní kardiologická klinika, </w:t>
      </w:r>
      <w:r w:rsidR="00A32422">
        <w:rPr>
          <w:rStyle w:val="slostrnky"/>
          <w:bCs/>
        </w:rPr>
        <w:t xml:space="preserve">Pracoviště Nemocnice Bohunice a Porodnice, </w:t>
      </w:r>
      <w:r w:rsidR="00A32422" w:rsidRPr="0058190C">
        <w:rPr>
          <w:rStyle w:val="slostrnky"/>
          <w:bCs/>
        </w:rPr>
        <w:t>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8C32EBB"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9F49CB">
        <w:t>..................................</w:t>
      </w:r>
      <w:r w:rsidR="00DE3A3F" w:rsidRPr="00D859C2">
        <w:t xml:space="preserve">, tel.: </w:t>
      </w:r>
      <w:r w:rsidR="009F49CB">
        <w:t>............................</w:t>
      </w:r>
      <w:r w:rsidR="00DE3A3F" w:rsidRPr="00D859C2">
        <w:t xml:space="preserve"> a písemně na e-mail: </w:t>
      </w:r>
      <w:r w:rsidR="009F49CB">
        <w:t>......................................</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FEC811" w14:textId="4D6362CB" w:rsidR="00F23FE0" w:rsidRDefault="00A131FD" w:rsidP="00F23FE0">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9A57FD">
        <w:t xml:space="preserve">č. </w:t>
      </w:r>
      <w:r w:rsidR="003E4543" w:rsidRPr="008C554F">
        <w:rPr>
          <w:sz w:val="23"/>
          <w:szCs w:val="23"/>
        </w:rPr>
        <w:t>263/2016 Sb., atomový zákon, ve znění pozdějších předpisů</w:t>
      </w:r>
      <w:r w:rsidR="003E4543">
        <w:rPr>
          <w:sz w:val="23"/>
          <w:szCs w:val="23"/>
        </w:rPr>
        <w:t>,</w:t>
      </w:r>
      <w:r w:rsidR="003E4543" w:rsidRPr="008C554F">
        <w:rPr>
          <w:sz w:val="23"/>
          <w:szCs w:val="23"/>
        </w:rPr>
        <w:t xml:space="preserve"> včetně prováděcích předpisů</w:t>
      </w:r>
      <w:r w:rsidR="003E4543">
        <w:rPr>
          <w:sz w:val="23"/>
          <w:szCs w:val="23"/>
        </w:rPr>
        <w:t xml:space="preserve"> tohoto zákona</w:t>
      </w:r>
      <w:r w:rsidR="003E4543" w:rsidRPr="008C554F">
        <w:rPr>
          <w:sz w:val="23"/>
          <w:szCs w:val="23"/>
        </w:rPr>
        <w:t>, zejména vyhlášky č. 422/2016 Sb., o radiační ochraně a zabezpečení radionuklidového zdroje, ve znění pozdějších předpisů (</w:t>
      </w:r>
      <w:r w:rsidR="003E4543">
        <w:rPr>
          <w:sz w:val="23"/>
          <w:szCs w:val="23"/>
        </w:rPr>
        <w:t xml:space="preserve">tento zákona a jeho prováděcí předpisy </w:t>
      </w:r>
      <w:r w:rsidR="003E4543" w:rsidRPr="008C554F">
        <w:rPr>
          <w:sz w:val="23"/>
          <w:szCs w:val="23"/>
        </w:rPr>
        <w:t xml:space="preserve">dále </w:t>
      </w:r>
      <w:r w:rsidR="003E4543">
        <w:rPr>
          <w:sz w:val="23"/>
          <w:szCs w:val="23"/>
        </w:rPr>
        <w:t xml:space="preserve">souhrnně </w:t>
      </w:r>
      <w:r w:rsidR="003E4543" w:rsidRPr="008C554F">
        <w:rPr>
          <w:sz w:val="23"/>
          <w:szCs w:val="23"/>
        </w:rPr>
        <w:t xml:space="preserve">jen </w:t>
      </w:r>
      <w:r w:rsidR="003E4543" w:rsidRPr="003E4543">
        <w:rPr>
          <w:sz w:val="23"/>
          <w:szCs w:val="23"/>
        </w:rPr>
        <w:t>„</w:t>
      </w:r>
      <w:r w:rsidR="003E4543" w:rsidRPr="003E4543">
        <w:rPr>
          <w:b/>
          <w:sz w:val="23"/>
          <w:szCs w:val="23"/>
        </w:rPr>
        <w:t>AZ</w:t>
      </w:r>
      <w:r w:rsidR="003E4543" w:rsidRPr="003E4543">
        <w:rPr>
          <w:sz w:val="23"/>
          <w:szCs w:val="23"/>
        </w:rPr>
        <w:t>“</w:t>
      </w:r>
      <w:r w:rsidR="00094B12">
        <w:rPr>
          <w:bCs/>
        </w:rPr>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w:t>
      </w:r>
      <w:r w:rsidRPr="00790CA6">
        <w:t>zástupců klinik, zaměs</w:t>
      </w:r>
      <w:r w:rsidR="00FB373A" w:rsidRPr="00790CA6">
        <w:t>tnance Obchodního oddělení</w:t>
      </w:r>
      <w:r w:rsidR="006E7930" w:rsidRPr="00790CA6">
        <w:t xml:space="preserve"> a</w:t>
      </w:r>
      <w:r w:rsidR="00FB373A" w:rsidRPr="00790CA6">
        <w:t xml:space="preserve"> </w:t>
      </w:r>
      <w:r w:rsidRPr="00790CA6">
        <w:t>Oddělení zdravotnické techniky</w:t>
      </w:r>
      <w:r w:rsidR="006E7930" w:rsidRPr="00790CA6">
        <w:t xml:space="preserve"> Kupujícího a </w:t>
      </w:r>
      <w:r w:rsidRPr="00790CA6">
        <w:t xml:space="preserve">provedení </w:t>
      </w:r>
      <w:r w:rsidR="00617BD1" w:rsidRPr="00790CA6">
        <w:t>I</w:t>
      </w:r>
      <w:r w:rsidRPr="00790CA6">
        <w:t>nstruktáže obsluhujícího personálu dle</w:t>
      </w:r>
      <w:r w:rsidR="00EE155A" w:rsidRPr="00790CA6">
        <w:t xml:space="preserve"> </w:t>
      </w:r>
      <w:r w:rsidR="00790CA6" w:rsidRPr="00790CA6">
        <w:rPr>
          <w:color w:val="000000"/>
        </w:rPr>
        <w:t>zákona č. 89/2021 Sb., o zdravotnických prostředcích a o změně zákona č. 378/2007 Sb., o léčivech a o změnách některých souvisejících zákonů (zákon o léčivech), ve znění pozdějších předpisů (dále jen „</w:t>
      </w:r>
      <w:proofErr w:type="spellStart"/>
      <w:r w:rsidR="00790CA6" w:rsidRPr="00790CA6">
        <w:rPr>
          <w:color w:val="000000"/>
        </w:rPr>
        <w:t>ZoZP</w:t>
      </w:r>
      <w:proofErr w:type="spellEnd"/>
      <w:r w:rsidR="00790CA6" w:rsidRPr="00790CA6">
        <w:rPr>
          <w:color w:val="000000"/>
        </w:rPr>
        <w:t>“).</w:t>
      </w:r>
    </w:p>
    <w:p w14:paraId="29666A81" w14:textId="77777777" w:rsidR="00F23FE0" w:rsidRDefault="00F23FE0" w:rsidP="00F23FE0">
      <w:pPr>
        <w:pStyle w:val="Odstavecsmlouvy"/>
        <w:numPr>
          <w:ilvl w:val="0"/>
          <w:numId w:val="0"/>
        </w:numPr>
        <w:ind w:left="567"/>
      </w:pPr>
    </w:p>
    <w:p w14:paraId="75136A73" w14:textId="1910516C" w:rsidR="00A4060F" w:rsidRPr="00F23FE0" w:rsidRDefault="00F23FE0" w:rsidP="00F23FE0">
      <w:pPr>
        <w:pStyle w:val="Odstavecsmlouvy"/>
      </w:pPr>
      <w:r w:rsidRPr="00F23FE0">
        <w:rPr>
          <w:color w:val="000000"/>
        </w:rPr>
        <w:lastRenderedPageBreak/>
        <w:t xml:space="preserve">Zástupci Prodávajícího a Kupujícího sepíší a podepíší o dodání a převzetí Zboží, o splnění požadavků a podmínek vyplývajících z přílohy č. 2 </w:t>
      </w:r>
      <w:proofErr w:type="gramStart"/>
      <w:r w:rsidRPr="00F23FE0">
        <w:rPr>
          <w:color w:val="000000"/>
        </w:rPr>
        <w:t>této</w:t>
      </w:r>
      <w:proofErr w:type="gramEnd"/>
      <w:r w:rsidRPr="00F23FE0">
        <w:rPr>
          <w:color w:val="000000"/>
        </w:rPr>
        <w:t xml:space="preserve"> smlouvy, jakož i o řádném provedení Montáže, jestliže Prodávající byl dle této smlouvy povinen Montáž provést, předávací protokol (dále a výše též pouze „předávací protokol“). Prodávající i Kupující jsou oprávněni v předávacím protokolu uvést jakékoliv záznamy, vady, nedodělky, připomínky či výhrady; tyto se však nepovažují za změnu této smlouvy či dodatek k této smlouvě. Neuvedení jakýchkoliv (i zjevných) vad či nedodělků do předávacího protokolu neomezuje Kupujícího v právu oznamovat zjištěné vady a nedodělky Prodávajícímu i po dodání Zboží v průběhu záruční doby, resp. po provedení Montáže.</w:t>
      </w:r>
    </w:p>
    <w:p w14:paraId="22104D51" w14:textId="77777777" w:rsidR="00F23FE0" w:rsidRPr="00F23FE0" w:rsidRDefault="00F23FE0" w:rsidP="00F23FE0">
      <w:pPr>
        <w:pStyle w:val="Odstavecsmlouvy"/>
        <w:numPr>
          <w:ilvl w:val="0"/>
          <w:numId w:val="0"/>
        </w:numPr>
        <w:ind w:left="567"/>
      </w:pPr>
    </w:p>
    <w:p w14:paraId="75136A74" w14:textId="00F55368" w:rsidR="00AF2763" w:rsidRPr="00F23FE0" w:rsidRDefault="00E826DA" w:rsidP="00D859C2">
      <w:pPr>
        <w:pStyle w:val="Odstavecsmlouvy"/>
      </w:pPr>
      <w:r w:rsidRPr="00F23FE0">
        <w:t xml:space="preserve">Okamžikem </w:t>
      </w:r>
      <w:r w:rsidR="0009512B" w:rsidRPr="00F23FE0">
        <w:t xml:space="preserve">podpisu předávacího protokolu oběma smluvními stranami </w:t>
      </w:r>
      <w:r w:rsidRPr="00F23FE0">
        <w:t xml:space="preserve">nabývá Kupující vlastnické právo ke Zboží </w:t>
      </w:r>
      <w:r w:rsidR="00B96BA2" w:rsidRPr="00F23FE0">
        <w:t xml:space="preserve">a k dílu provedenému v rámci Montáže. Stejným okamžikem na </w:t>
      </w:r>
      <w:r w:rsidRPr="00F23FE0">
        <w:t xml:space="preserve">Kupujícího </w:t>
      </w:r>
      <w:r w:rsidR="00B96BA2" w:rsidRPr="00F23FE0">
        <w:t xml:space="preserve">přechází </w:t>
      </w:r>
      <w:r w:rsidRPr="00F23FE0">
        <w:t>nebezpečí škody na Zboží</w:t>
      </w:r>
      <w:r w:rsidR="00B96BA2" w:rsidRPr="00F23FE0">
        <w:t xml:space="preserve"> a na díle provedeném v rámci Montáže</w:t>
      </w:r>
      <w:r w:rsidRPr="00F23FE0">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52258EC3" w14:textId="7D077EA4" w:rsidR="00841443" w:rsidRDefault="00841443" w:rsidP="00841443">
      <w:pPr>
        <w:pStyle w:val="Odstavecsmlouvy"/>
        <w:numPr>
          <w:ilvl w:val="1"/>
          <w:numId w:val="1"/>
        </w:numPr>
      </w:pPr>
      <w:r>
        <w:t xml:space="preserve">Prodávající je povinen </w:t>
      </w:r>
      <w:r w:rsidR="002A620E">
        <w:t xml:space="preserve">na svůj náklad a nebezpečí </w:t>
      </w:r>
      <w:r>
        <w:t>provést Montáž</w:t>
      </w:r>
      <w:r w:rsidR="00954DB5">
        <w:t xml:space="preserve"> včetně případné demontáže</w:t>
      </w:r>
      <w:r>
        <w:t xml:space="preserve"> dle přílohy č. 1 této smlouvy, dle Zadávací dokumentace a v souladu s právními předpisy a s ohledem na provozní podmínky Kupujícího jakožto významného </w:t>
      </w:r>
      <w:r w:rsidR="009C10A9">
        <w:t>poskytovatele</w:t>
      </w:r>
      <w:r>
        <w:t xml:space="preserv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05E2C2E8" w14:textId="77777777" w:rsidR="00841443" w:rsidRDefault="00841443" w:rsidP="00841443">
      <w:pPr>
        <w:pStyle w:val="Odstavecsmlouvy"/>
        <w:numPr>
          <w:ilvl w:val="0"/>
          <w:numId w:val="0"/>
        </w:numPr>
        <w:ind w:left="567"/>
      </w:pPr>
    </w:p>
    <w:p w14:paraId="3E088FA1" w14:textId="77777777" w:rsidR="004712B6" w:rsidRDefault="00841443" w:rsidP="00BB0683">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C8F8653" w14:textId="77777777" w:rsidR="004712B6" w:rsidRDefault="004712B6" w:rsidP="004712B6">
      <w:pPr>
        <w:pStyle w:val="Odstavecsmlouvy"/>
        <w:numPr>
          <w:ilvl w:val="0"/>
          <w:numId w:val="0"/>
        </w:numPr>
        <w:ind w:left="567"/>
      </w:pPr>
    </w:p>
    <w:p w14:paraId="39221DF8" w14:textId="3A8C3091" w:rsidR="00841443" w:rsidRDefault="004712B6" w:rsidP="00090B81">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rsidR="005661DB">
        <w:t xml:space="preserve"> </w:t>
      </w:r>
      <w:r w:rsidR="00841443">
        <w:t xml:space="preserve">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w:t>
      </w:r>
      <w:r w:rsidR="00841443">
        <w:lastRenderedPageBreak/>
        <w:t>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CE479E6" w14:textId="77777777" w:rsidR="00841443" w:rsidRDefault="00841443" w:rsidP="00841443">
      <w:pPr>
        <w:pStyle w:val="Odstavecsmlouvy"/>
        <w:numPr>
          <w:ilvl w:val="0"/>
          <w:numId w:val="0"/>
        </w:numPr>
        <w:ind w:left="567"/>
      </w:pPr>
    </w:p>
    <w:p w14:paraId="14255F59" w14:textId="6E4E66D2" w:rsidR="00841443" w:rsidRDefault="00841443" w:rsidP="00841443">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w:t>
      </w:r>
      <w:r w:rsidR="005661DB">
        <w:t xml:space="preserve">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w:t>
      </w:r>
      <w:r w:rsidR="006E7068">
        <w:t>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A8EB38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na základě této smlouvy</w:t>
      </w:r>
      <w:r w:rsidR="00530327">
        <w:t>. Kupní cena se skládá z ceny za poskytnutí plnění na základě odst.</w:t>
      </w:r>
      <w:r w:rsidR="00001B14">
        <w:t xml:space="preserve"> </w:t>
      </w:r>
      <w:proofErr w:type="gramStart"/>
      <w:r w:rsidR="00001B14">
        <w:t>II.5 a II</w:t>
      </w:r>
      <w:proofErr w:type="gramEnd"/>
      <w:r w:rsidR="00001B14">
        <w:t>. 6</w:t>
      </w:r>
      <w:r w:rsidR="00530327">
        <w:t xml:space="preserve"> této smlouvy (dále jen „</w:t>
      </w:r>
      <w:r w:rsidR="00530327" w:rsidRPr="00530327">
        <w:rPr>
          <w:b/>
        </w:rPr>
        <w:t>Cena za ostatní školení</w:t>
      </w:r>
      <w:r w:rsidR="00530327">
        <w:t>“) a ceny za splnění všech ostatních povinností Prodávajícího (dále jen „</w:t>
      </w:r>
      <w:r w:rsidR="00530327" w:rsidRPr="00530327">
        <w:rPr>
          <w:b/>
        </w:rPr>
        <w:t>Vlastní kupní cena</w:t>
      </w:r>
      <w:r w:rsidR="00530327">
        <w:t xml:space="preserve">“). Kupní cena </w:t>
      </w:r>
      <w:r w:rsidR="00AF2763" w:rsidRPr="00D859C2">
        <w:t>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28"/>
        <w:gridCol w:w="3835"/>
      </w:tblGrid>
      <w:tr w:rsidR="00D859C2" w:rsidRPr="005B49AA" w14:paraId="6B619276" w14:textId="77777777" w:rsidTr="00BB0683">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1C8056CD" w:rsidR="00D859C2" w:rsidRPr="005B49AA" w:rsidRDefault="000E09AB" w:rsidP="00530327">
            <w:pPr>
              <w:pStyle w:val="Zkladntext3"/>
              <w:jc w:val="right"/>
              <w:rPr>
                <w:b/>
                <w:sz w:val="22"/>
                <w:szCs w:val="22"/>
              </w:rPr>
            </w:pPr>
            <w:r>
              <w:rPr>
                <w:b/>
                <w:sz w:val="22"/>
                <w:szCs w:val="22"/>
              </w:rPr>
              <w:t>31 204 000,00</w:t>
            </w:r>
            <w:r w:rsidR="00D859C2" w:rsidRPr="005B49AA">
              <w:rPr>
                <w:b/>
                <w:sz w:val="22"/>
                <w:szCs w:val="22"/>
              </w:rPr>
              <w:t xml:space="preserve"> Kč</w:t>
            </w:r>
          </w:p>
        </w:tc>
      </w:tr>
      <w:tr w:rsidR="00D859C2" w:rsidRPr="005B49AA" w14:paraId="33392E42" w14:textId="77777777" w:rsidTr="00BB0683">
        <w:tc>
          <w:tcPr>
            <w:tcW w:w="5211" w:type="dxa"/>
            <w:shd w:val="clear" w:color="auto" w:fill="auto"/>
          </w:tcPr>
          <w:p w14:paraId="193C9961" w14:textId="72AF300F" w:rsidR="00D859C2" w:rsidRPr="005B49AA" w:rsidRDefault="00D859C2" w:rsidP="00BB0683">
            <w:pPr>
              <w:pStyle w:val="Zkladntext3"/>
              <w:rPr>
                <w:b/>
                <w:sz w:val="22"/>
                <w:szCs w:val="22"/>
              </w:rPr>
            </w:pPr>
            <w:r w:rsidRPr="005B49AA">
              <w:rPr>
                <w:b/>
                <w:sz w:val="22"/>
                <w:szCs w:val="22"/>
              </w:rPr>
              <w:t xml:space="preserve">DPH </w:t>
            </w:r>
            <w:r w:rsidR="000E09AB" w:rsidRPr="000E09AB">
              <w:rPr>
                <w:b/>
                <w:sz w:val="22"/>
                <w:szCs w:val="22"/>
              </w:rPr>
              <w:t>21</w:t>
            </w:r>
            <w:r w:rsidRPr="005B49AA">
              <w:rPr>
                <w:b/>
                <w:sz w:val="22"/>
                <w:szCs w:val="22"/>
              </w:rPr>
              <w:t xml:space="preserve"> %:</w:t>
            </w:r>
          </w:p>
        </w:tc>
        <w:tc>
          <w:tcPr>
            <w:tcW w:w="4253" w:type="dxa"/>
            <w:shd w:val="clear" w:color="auto" w:fill="auto"/>
          </w:tcPr>
          <w:p w14:paraId="44D4CFEA" w14:textId="33F20616" w:rsidR="00D859C2" w:rsidRPr="005B49AA" w:rsidRDefault="000E09AB" w:rsidP="00530327">
            <w:pPr>
              <w:pStyle w:val="Zkladntext3"/>
              <w:jc w:val="right"/>
              <w:rPr>
                <w:b/>
                <w:sz w:val="22"/>
                <w:szCs w:val="22"/>
              </w:rPr>
            </w:pPr>
            <w:r>
              <w:rPr>
                <w:b/>
                <w:sz w:val="22"/>
                <w:szCs w:val="22"/>
              </w:rPr>
              <w:t>6 552 840,00</w:t>
            </w:r>
            <w:r w:rsidR="00D859C2" w:rsidRPr="005B49AA">
              <w:rPr>
                <w:b/>
                <w:sz w:val="22"/>
                <w:szCs w:val="22"/>
              </w:rPr>
              <w:t xml:space="preserve"> Kč</w:t>
            </w:r>
          </w:p>
        </w:tc>
      </w:tr>
      <w:tr w:rsidR="00D859C2" w:rsidRPr="005B49AA" w14:paraId="0DBFF53F" w14:textId="77777777" w:rsidTr="00BB0683">
        <w:tc>
          <w:tcPr>
            <w:tcW w:w="5211" w:type="dxa"/>
            <w:shd w:val="clear" w:color="auto" w:fill="auto"/>
          </w:tcPr>
          <w:p w14:paraId="33B0632F" w14:textId="77777777" w:rsidR="00D859C2" w:rsidRPr="005B49AA" w:rsidRDefault="00D859C2" w:rsidP="00BB0683">
            <w:pPr>
              <w:pStyle w:val="Zkladntext3"/>
              <w:rPr>
                <w:b/>
                <w:sz w:val="22"/>
                <w:szCs w:val="22"/>
              </w:rPr>
            </w:pPr>
            <w:r w:rsidRPr="005B49AA">
              <w:rPr>
                <w:b/>
                <w:sz w:val="22"/>
                <w:szCs w:val="22"/>
              </w:rPr>
              <w:t>Kupní cena včetně DPH:</w:t>
            </w:r>
          </w:p>
        </w:tc>
        <w:tc>
          <w:tcPr>
            <w:tcW w:w="4253" w:type="dxa"/>
            <w:shd w:val="clear" w:color="auto" w:fill="auto"/>
          </w:tcPr>
          <w:p w14:paraId="10D9C750" w14:textId="3F46DD45" w:rsidR="00D859C2" w:rsidRPr="005B49AA" w:rsidRDefault="000E09AB" w:rsidP="00530327">
            <w:pPr>
              <w:pStyle w:val="Zkladntext3"/>
              <w:jc w:val="right"/>
              <w:rPr>
                <w:b/>
                <w:sz w:val="22"/>
                <w:szCs w:val="22"/>
              </w:rPr>
            </w:pPr>
            <w:r>
              <w:rPr>
                <w:b/>
                <w:sz w:val="22"/>
                <w:szCs w:val="22"/>
              </w:rPr>
              <w:t>37 756 840,00</w:t>
            </w:r>
            <w:r w:rsidR="00D859C2" w:rsidRPr="005B49AA">
              <w:rPr>
                <w:b/>
                <w:sz w:val="22"/>
                <w:szCs w:val="22"/>
              </w:rPr>
              <w:t xml:space="preserve"> Kč</w:t>
            </w:r>
          </w:p>
        </w:tc>
      </w:tr>
    </w:tbl>
    <w:p w14:paraId="183039AC" w14:textId="32C9D58A" w:rsidR="00D859C2" w:rsidRDefault="00D859C2" w:rsidP="003E4543"/>
    <w:p w14:paraId="0411D6B1" w14:textId="2271C4C9" w:rsidR="00530327" w:rsidRDefault="00530327" w:rsidP="00530327">
      <w:pPr>
        <w:ind w:firstLine="708"/>
      </w:pPr>
      <w:r>
        <w:t>v tom:</w:t>
      </w:r>
    </w:p>
    <w:p w14:paraId="353BDF25" w14:textId="59C669FA" w:rsidR="00530327" w:rsidRDefault="00530327" w:rsidP="003E4543"/>
    <w:tbl>
      <w:tblPr>
        <w:tblW w:w="0" w:type="auto"/>
        <w:tblInd w:w="709" w:type="dxa"/>
        <w:tblLook w:val="04A0" w:firstRow="1" w:lastRow="0" w:firstColumn="1" w:lastColumn="0" w:noHBand="0" w:noVBand="1"/>
      </w:tblPr>
      <w:tblGrid>
        <w:gridCol w:w="4526"/>
        <w:gridCol w:w="3837"/>
      </w:tblGrid>
      <w:tr w:rsidR="00E429A7" w:rsidRPr="005B49AA" w14:paraId="22067F54" w14:textId="77777777" w:rsidTr="00E429A7">
        <w:tc>
          <w:tcPr>
            <w:tcW w:w="4526" w:type="dxa"/>
            <w:shd w:val="clear" w:color="auto" w:fill="auto"/>
          </w:tcPr>
          <w:p w14:paraId="6174959D" w14:textId="59B55D05" w:rsidR="00E429A7" w:rsidRPr="005B49AA" w:rsidRDefault="00E429A7" w:rsidP="00E429A7">
            <w:pPr>
              <w:pStyle w:val="Zkladntext3"/>
              <w:rPr>
                <w:b/>
                <w:sz w:val="22"/>
                <w:szCs w:val="22"/>
              </w:rPr>
            </w:pPr>
            <w:r>
              <w:rPr>
                <w:b/>
                <w:sz w:val="22"/>
                <w:szCs w:val="22"/>
              </w:rPr>
              <w:t>Vlastní k</w:t>
            </w:r>
            <w:r w:rsidRPr="005B49AA">
              <w:rPr>
                <w:b/>
                <w:sz w:val="22"/>
                <w:szCs w:val="22"/>
              </w:rPr>
              <w:t>upní cena bez DPH:</w:t>
            </w:r>
          </w:p>
        </w:tc>
        <w:tc>
          <w:tcPr>
            <w:tcW w:w="3837" w:type="dxa"/>
            <w:shd w:val="clear" w:color="auto" w:fill="auto"/>
          </w:tcPr>
          <w:p w14:paraId="509C94D5" w14:textId="1C92DE95" w:rsidR="00E429A7" w:rsidRPr="005B49AA" w:rsidRDefault="00E429A7" w:rsidP="00E429A7">
            <w:pPr>
              <w:pStyle w:val="Zkladntext3"/>
              <w:jc w:val="right"/>
              <w:rPr>
                <w:b/>
                <w:sz w:val="22"/>
                <w:szCs w:val="22"/>
              </w:rPr>
            </w:pPr>
            <w:r w:rsidRPr="00E429A7">
              <w:rPr>
                <w:b/>
                <w:sz w:val="22"/>
                <w:szCs w:val="22"/>
              </w:rPr>
              <w:t xml:space="preserve"> 31 169 000 Kč </w:t>
            </w:r>
          </w:p>
        </w:tc>
      </w:tr>
      <w:tr w:rsidR="00E429A7" w:rsidRPr="005B49AA" w14:paraId="21504F01" w14:textId="77777777" w:rsidTr="00E429A7">
        <w:tc>
          <w:tcPr>
            <w:tcW w:w="4526" w:type="dxa"/>
            <w:shd w:val="clear" w:color="auto" w:fill="auto"/>
          </w:tcPr>
          <w:p w14:paraId="6E4F8C16" w14:textId="55301893" w:rsidR="00E429A7" w:rsidRPr="005B49AA" w:rsidRDefault="00E429A7" w:rsidP="00E429A7">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837" w:type="dxa"/>
            <w:shd w:val="clear" w:color="auto" w:fill="auto"/>
          </w:tcPr>
          <w:p w14:paraId="7CBE0846" w14:textId="28EFE70D" w:rsidR="00E429A7" w:rsidRPr="005B49AA" w:rsidRDefault="00E429A7" w:rsidP="00E429A7">
            <w:pPr>
              <w:pStyle w:val="Zkladntext3"/>
              <w:jc w:val="right"/>
              <w:rPr>
                <w:b/>
                <w:sz w:val="22"/>
                <w:szCs w:val="22"/>
              </w:rPr>
            </w:pPr>
            <w:r w:rsidRPr="00E429A7">
              <w:rPr>
                <w:b/>
                <w:sz w:val="22"/>
                <w:szCs w:val="22"/>
              </w:rPr>
              <w:t xml:space="preserve"> 6 545 490 Kč </w:t>
            </w:r>
          </w:p>
        </w:tc>
      </w:tr>
      <w:tr w:rsidR="00E429A7" w:rsidRPr="005B49AA" w14:paraId="32EB946C" w14:textId="77777777" w:rsidTr="00E429A7">
        <w:tc>
          <w:tcPr>
            <w:tcW w:w="4526" w:type="dxa"/>
            <w:shd w:val="clear" w:color="auto" w:fill="auto"/>
          </w:tcPr>
          <w:p w14:paraId="20F3B0A8" w14:textId="0FAF40B9" w:rsidR="00E429A7" w:rsidRPr="005B49AA" w:rsidRDefault="00E429A7" w:rsidP="00E429A7">
            <w:pPr>
              <w:pStyle w:val="Zkladntext3"/>
              <w:rPr>
                <w:b/>
                <w:sz w:val="22"/>
                <w:szCs w:val="22"/>
              </w:rPr>
            </w:pPr>
            <w:r>
              <w:rPr>
                <w:b/>
                <w:sz w:val="22"/>
                <w:szCs w:val="22"/>
              </w:rPr>
              <w:t>Vlastní k</w:t>
            </w:r>
            <w:r w:rsidRPr="005B49AA">
              <w:rPr>
                <w:b/>
                <w:sz w:val="22"/>
                <w:szCs w:val="22"/>
              </w:rPr>
              <w:t>upní cena včetně DPH:</w:t>
            </w:r>
          </w:p>
        </w:tc>
        <w:tc>
          <w:tcPr>
            <w:tcW w:w="3837" w:type="dxa"/>
            <w:shd w:val="clear" w:color="auto" w:fill="auto"/>
          </w:tcPr>
          <w:p w14:paraId="3FCCE7F6" w14:textId="3B02B462" w:rsidR="00E429A7" w:rsidRPr="005B49AA" w:rsidRDefault="00E429A7" w:rsidP="00E429A7">
            <w:pPr>
              <w:pStyle w:val="Zkladntext3"/>
              <w:jc w:val="right"/>
              <w:rPr>
                <w:b/>
                <w:sz w:val="22"/>
                <w:szCs w:val="22"/>
              </w:rPr>
            </w:pPr>
            <w:r w:rsidRPr="00E429A7">
              <w:rPr>
                <w:b/>
                <w:sz w:val="22"/>
                <w:szCs w:val="22"/>
              </w:rPr>
              <w:t xml:space="preserve"> 37 714 490 Kč </w:t>
            </w:r>
          </w:p>
        </w:tc>
      </w:tr>
    </w:tbl>
    <w:p w14:paraId="12A9B4BA" w14:textId="61E9BABC" w:rsidR="00530327" w:rsidRDefault="00530327" w:rsidP="00530327"/>
    <w:p w14:paraId="5EAD9E6E" w14:textId="69C25111" w:rsidR="00530327" w:rsidRDefault="00530327" w:rsidP="00530327">
      <w:r>
        <w:tab/>
        <w:t>a</w:t>
      </w:r>
    </w:p>
    <w:p w14:paraId="576BE6D4" w14:textId="7219AC51" w:rsidR="00530327" w:rsidRDefault="00530327" w:rsidP="00530327"/>
    <w:tbl>
      <w:tblPr>
        <w:tblW w:w="0" w:type="auto"/>
        <w:tblInd w:w="709" w:type="dxa"/>
        <w:tblLook w:val="04A0" w:firstRow="1" w:lastRow="0" w:firstColumn="1" w:lastColumn="0" w:noHBand="0" w:noVBand="1"/>
      </w:tblPr>
      <w:tblGrid>
        <w:gridCol w:w="4528"/>
        <w:gridCol w:w="3835"/>
      </w:tblGrid>
      <w:tr w:rsidR="00E429A7" w:rsidRPr="005B49AA" w14:paraId="3C5FF46F" w14:textId="77777777" w:rsidTr="00E429A7">
        <w:tc>
          <w:tcPr>
            <w:tcW w:w="4528" w:type="dxa"/>
            <w:shd w:val="clear" w:color="auto" w:fill="auto"/>
          </w:tcPr>
          <w:p w14:paraId="5AA881B5" w14:textId="229872C5" w:rsidR="00E429A7" w:rsidRPr="005B49AA" w:rsidRDefault="00E429A7" w:rsidP="00E429A7">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bez DPH:</w:t>
            </w:r>
          </w:p>
        </w:tc>
        <w:tc>
          <w:tcPr>
            <w:tcW w:w="3835" w:type="dxa"/>
            <w:shd w:val="clear" w:color="auto" w:fill="auto"/>
          </w:tcPr>
          <w:p w14:paraId="0D84D805" w14:textId="452B31EA" w:rsidR="00E429A7" w:rsidRPr="005B49AA" w:rsidRDefault="00E429A7" w:rsidP="00E429A7">
            <w:pPr>
              <w:pStyle w:val="Zkladntext3"/>
              <w:jc w:val="right"/>
              <w:rPr>
                <w:b/>
                <w:sz w:val="22"/>
                <w:szCs w:val="22"/>
              </w:rPr>
            </w:pPr>
            <w:r w:rsidRPr="00E429A7">
              <w:rPr>
                <w:b/>
                <w:sz w:val="22"/>
                <w:szCs w:val="22"/>
              </w:rPr>
              <w:t xml:space="preserve"> 35 000 Kč </w:t>
            </w:r>
          </w:p>
        </w:tc>
      </w:tr>
      <w:tr w:rsidR="00E429A7" w:rsidRPr="005B49AA" w14:paraId="790EA4CD" w14:textId="77777777" w:rsidTr="00E429A7">
        <w:tc>
          <w:tcPr>
            <w:tcW w:w="4528" w:type="dxa"/>
            <w:shd w:val="clear" w:color="auto" w:fill="auto"/>
          </w:tcPr>
          <w:p w14:paraId="48311E24" w14:textId="735F677D" w:rsidR="00E429A7" w:rsidRPr="005B49AA" w:rsidRDefault="00E429A7" w:rsidP="00E429A7">
            <w:pPr>
              <w:pStyle w:val="Zkladntext3"/>
              <w:rPr>
                <w:b/>
                <w:sz w:val="22"/>
                <w:szCs w:val="22"/>
              </w:rPr>
            </w:pPr>
            <w:r w:rsidRPr="005B49AA">
              <w:rPr>
                <w:b/>
                <w:sz w:val="22"/>
                <w:szCs w:val="22"/>
              </w:rPr>
              <w:t xml:space="preserve">DPH </w:t>
            </w:r>
            <w:r w:rsidRPr="000E09AB">
              <w:rPr>
                <w:b/>
                <w:sz w:val="22"/>
                <w:szCs w:val="22"/>
              </w:rPr>
              <w:t>21 %</w:t>
            </w:r>
            <w:r w:rsidRPr="005B49AA">
              <w:rPr>
                <w:b/>
                <w:sz w:val="22"/>
                <w:szCs w:val="22"/>
              </w:rPr>
              <w:t>:</w:t>
            </w:r>
          </w:p>
        </w:tc>
        <w:tc>
          <w:tcPr>
            <w:tcW w:w="3835" w:type="dxa"/>
            <w:shd w:val="clear" w:color="auto" w:fill="auto"/>
          </w:tcPr>
          <w:p w14:paraId="1F5E206C" w14:textId="5B7E7973" w:rsidR="00E429A7" w:rsidRPr="005B49AA" w:rsidRDefault="00E429A7" w:rsidP="00E429A7">
            <w:pPr>
              <w:pStyle w:val="Zkladntext3"/>
              <w:jc w:val="right"/>
              <w:rPr>
                <w:b/>
                <w:sz w:val="22"/>
                <w:szCs w:val="22"/>
              </w:rPr>
            </w:pPr>
            <w:r w:rsidRPr="00E429A7">
              <w:rPr>
                <w:b/>
                <w:sz w:val="22"/>
                <w:szCs w:val="22"/>
              </w:rPr>
              <w:t xml:space="preserve"> 7 350 Kč </w:t>
            </w:r>
          </w:p>
        </w:tc>
      </w:tr>
      <w:tr w:rsidR="00E429A7" w:rsidRPr="005B49AA" w14:paraId="2A3B6549" w14:textId="77777777" w:rsidTr="00E429A7">
        <w:tc>
          <w:tcPr>
            <w:tcW w:w="4528" w:type="dxa"/>
            <w:shd w:val="clear" w:color="auto" w:fill="auto"/>
          </w:tcPr>
          <w:p w14:paraId="41D536F2" w14:textId="32C808B2" w:rsidR="00E429A7" w:rsidRPr="005B49AA" w:rsidRDefault="00E429A7" w:rsidP="00E429A7">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včetně DPH:</w:t>
            </w:r>
          </w:p>
        </w:tc>
        <w:tc>
          <w:tcPr>
            <w:tcW w:w="3835" w:type="dxa"/>
            <w:shd w:val="clear" w:color="auto" w:fill="auto"/>
          </w:tcPr>
          <w:p w14:paraId="2BA9C01A" w14:textId="68DDA08D" w:rsidR="00E429A7" w:rsidRPr="005B49AA" w:rsidRDefault="00E429A7" w:rsidP="00E429A7">
            <w:pPr>
              <w:pStyle w:val="Zkladntext3"/>
              <w:jc w:val="right"/>
              <w:rPr>
                <w:b/>
                <w:sz w:val="22"/>
                <w:szCs w:val="22"/>
              </w:rPr>
            </w:pPr>
            <w:r w:rsidRPr="00E429A7">
              <w:rPr>
                <w:b/>
                <w:sz w:val="22"/>
                <w:szCs w:val="22"/>
              </w:rPr>
              <w:t xml:space="preserve"> 42 350 Kč </w:t>
            </w:r>
          </w:p>
        </w:tc>
      </w:tr>
    </w:tbl>
    <w:p w14:paraId="2BDC93DB" w14:textId="77777777" w:rsidR="00530327" w:rsidRDefault="00530327" w:rsidP="003E4543"/>
    <w:p w14:paraId="75136A8F" w14:textId="6F92B638" w:rsidR="002E1388" w:rsidRPr="00D859C2" w:rsidRDefault="00D927B5" w:rsidP="00094B12">
      <w:pPr>
        <w:pStyle w:val="Odstavecsmlouvy"/>
      </w:pPr>
      <w:r w:rsidRPr="00D859C2">
        <w:t xml:space="preserve">Sjednaná </w:t>
      </w:r>
      <w:r w:rsidR="00530327" w:rsidRPr="00AE0854">
        <w:t>Vlastní kupní c</w:t>
      </w:r>
      <w:r w:rsidRPr="00AE0854">
        <w:t xml:space="preserve">ena zahrnuje kromě Zboží, zejména náklady na dopravu do místa plnění, obaly, naložení, složení, pojištění během dopravy, případné clo, instalaci vč. konfigurace modalit, </w:t>
      </w:r>
      <w:r w:rsidR="00C537EC">
        <w:t xml:space="preserve">statické posouzení instalace Zboží, </w:t>
      </w:r>
      <w:r w:rsidR="00A32422" w:rsidRPr="00AE0854">
        <w:t xml:space="preserve">demontáž stávajícího přístrojového vybavení a montáž Zboží, </w:t>
      </w:r>
      <w:r w:rsidRPr="00AE0854">
        <w:t xml:space="preserve">uvedení do provozu, </w:t>
      </w:r>
      <w:r w:rsidR="00530327" w:rsidRPr="00AE0854">
        <w:t xml:space="preserve">Instruktáž, </w:t>
      </w:r>
      <w:r w:rsidR="00753D37" w:rsidRPr="00AE0854">
        <w:t xml:space="preserve">odměna za poskytnutí Licencí, </w:t>
      </w:r>
      <w:r w:rsidRPr="00AE0854">
        <w:t xml:space="preserve">provedení funkční zkoušky </w:t>
      </w:r>
      <w:r w:rsidRPr="00AE0854">
        <w:rPr>
          <w:bCs/>
        </w:rPr>
        <w:t xml:space="preserve">vč. přejímací zkoušky dlouhodobé stability (pouze u Zboží, které této zkoušce podle </w:t>
      </w:r>
      <w:r w:rsidR="003E4543" w:rsidRPr="00AE0854">
        <w:rPr>
          <w:bCs/>
        </w:rPr>
        <w:t>AZ</w:t>
      </w:r>
      <w:r w:rsidRPr="00AE0854">
        <w:rPr>
          <w:bCs/>
        </w:rPr>
        <w:t>, podléhá), vstupní validace či kalibrace (pouze u Zboží, u nějž je při provozu vyžadována)</w:t>
      </w:r>
      <w:r w:rsidRPr="00AE0854">
        <w:t>, ověření přenosu dat z přístroje na pracovní stanici (pokud je u přístroje samostatná pracovní stanice</w:t>
      </w:r>
      <w:r w:rsidR="00B34C50" w:rsidRPr="00AE0854">
        <w:t>)</w:t>
      </w:r>
      <w:r w:rsidRPr="00AE0854">
        <w:t>, ověření přenos</w:t>
      </w:r>
      <w:r w:rsidR="000242EC" w:rsidRPr="00AE0854">
        <w:t xml:space="preserve">u dat do </w:t>
      </w:r>
      <w:r w:rsidR="000242EC" w:rsidRPr="00D859C2">
        <w:t xml:space="preserve">archivu MARIE PACS </w:t>
      </w:r>
      <w:r w:rsidRPr="00D859C2">
        <w:t xml:space="preserve">a odzkoušení bezproblémového provozu, recyklační poplatek (pouze u Zboží, které tomuto poplatku podle </w:t>
      </w:r>
      <w:r w:rsidR="00B34C50">
        <w:t xml:space="preserve">právních předpisů </w:t>
      </w:r>
      <w:r w:rsidRPr="00D859C2">
        <w:lastRenderedPageBreak/>
        <w:t xml:space="preserve">podléhá), preventivní 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2CD1ADB3" w:rsidR="00A74BD6" w:rsidRPr="00D859C2" w:rsidRDefault="00D82704" w:rsidP="00094B12">
      <w:pPr>
        <w:pStyle w:val="Odstavecsmlouvy"/>
      </w:pPr>
      <w:r w:rsidRPr="00D859C2">
        <w:t>Kupující</w:t>
      </w:r>
      <w:r w:rsidR="00871625" w:rsidRPr="00D859C2">
        <w:t xml:space="preserve"> </w:t>
      </w:r>
      <w:r w:rsidR="00D50BBE" w:rsidRPr="00D859C2">
        <w:t xml:space="preserve">se zavazuje uhradit kupní cenu na základě </w:t>
      </w:r>
      <w:r w:rsidR="00D221B8">
        <w:t>na základě faktury –</w:t>
      </w:r>
      <w:r w:rsidR="00D221B8" w:rsidRPr="0098764F">
        <w:t xml:space="preserve"> da</w:t>
      </w:r>
      <w:r w:rsidR="00D221B8">
        <w:t>ňového</w:t>
      </w:r>
      <w:r w:rsidR="00D221B8" w:rsidRPr="0098764F">
        <w:t xml:space="preserve"> doklad</w:t>
      </w:r>
      <w:r w:rsidR="00D221B8">
        <w:t>u vystaveného</w:t>
      </w:r>
      <w:r w:rsidR="00D221B8" w:rsidRPr="0098764F">
        <w:t xml:space="preserve"> </w:t>
      </w:r>
      <w:r w:rsidR="00D221B8">
        <w:t xml:space="preserve">Prodávajícím do 5 dnů od podpisu předávacího protokolu oběma smluvními stranami. Prodávající není oprávněn vystavit </w:t>
      </w:r>
      <w:r w:rsidR="00D221B8" w:rsidRPr="00DE40AC">
        <w:t xml:space="preserve">fakturu </w:t>
      </w:r>
      <w:r w:rsidR="00D221B8">
        <w:t>dříve</w:t>
      </w:r>
      <w:r w:rsidR="00D221B8" w:rsidRPr="00DE40AC">
        <w:t>.</w:t>
      </w:r>
      <w:r w:rsidR="00D221B8" w:rsidRPr="0098764F">
        <w:t xml:space="preserve"> </w:t>
      </w:r>
      <w:r w:rsidR="00D221B8" w:rsidRPr="000671AB">
        <w:t xml:space="preserve">Splatnost faktury bude </w:t>
      </w:r>
      <w:r w:rsidR="00D221B8">
        <w:t>3</w:t>
      </w:r>
      <w:r w:rsidR="00D221B8" w:rsidRPr="000F5AE0">
        <w:t>0 dnů od data vystavení faktury</w:t>
      </w:r>
      <w:r w:rsidR="00D221B8">
        <w:t>.</w:t>
      </w:r>
      <w:r w:rsidR="00D221B8" w:rsidRPr="000F5AE0">
        <w:t xml:space="preserve"> </w:t>
      </w:r>
      <w:r w:rsidR="00D221B8">
        <w:t>Prodávající doručí fakturu Kupujícímu bez zbytečného odkladu po jejím vystavení.</w:t>
      </w:r>
      <w:r w:rsidR="00D221B8" w:rsidRPr="00533C5F">
        <w:t xml:space="preserve"> </w:t>
      </w:r>
      <w:r w:rsidR="00D221B8">
        <w:t>Datum uskutečnění zdanitelného plnění bude shodné s datem podpisu předávacího protokolu oběma smluvními stranami</w:t>
      </w:r>
      <w:r w:rsidR="00D221B8" w:rsidRPr="00F445F3">
        <w:t>.</w:t>
      </w:r>
      <w:r w:rsidR="00D221B8">
        <w:t xml:space="preserve"> </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725A3EF5"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w:t>
      </w:r>
      <w:r w:rsidR="00530327">
        <w:t xml:space="preserve"> včetně jejího rozepsání na Vlastní kupní cenu a Cenu za ostatní školení</w:t>
      </w:r>
      <w:r w:rsidR="00D221B8">
        <w:t xml:space="preserve">, Číslo </w:t>
      </w:r>
      <w:r w:rsidR="00D221B8" w:rsidRPr="00A32422">
        <w:t>Projektu</w:t>
      </w:r>
      <w:r w:rsidR="00A32422" w:rsidRPr="00A32422">
        <w:t xml:space="preserve"> (</w:t>
      </w:r>
      <w:r w:rsidR="00A32422" w:rsidRPr="00A32422">
        <w:rPr>
          <w:rStyle w:val="slostrnky"/>
          <w:bCs/>
          <w:u w:color="FF0000"/>
        </w:rPr>
        <w:t>CZ.06.6.127/0.0/0.0/21_121/0016331)</w:t>
      </w:r>
      <w:r w:rsidRPr="00A32422">
        <w:t xml:space="preserve"> a datum splatnosti v souladu se smlouvou, jinak je Kupující oprávněn vrátit fakturu </w:t>
      </w:r>
      <w:r w:rsidRPr="00D859C2">
        <w:rPr>
          <w:color w:val="000000"/>
        </w:rPr>
        <w:t>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55A8CA6C" w:rsidR="00916EE4" w:rsidRDefault="00916EE4" w:rsidP="00D859C2">
      <w:pPr>
        <w:pStyle w:val="Zkladntext3"/>
        <w:spacing w:line="240" w:lineRule="auto"/>
        <w:rPr>
          <w:sz w:val="22"/>
          <w:szCs w:val="22"/>
        </w:rPr>
      </w:pPr>
    </w:p>
    <w:p w14:paraId="476A74DA" w14:textId="21A54195" w:rsidR="00D44B37" w:rsidRDefault="00D44B37" w:rsidP="00D859C2">
      <w:pPr>
        <w:pStyle w:val="Zkladntext3"/>
        <w:spacing w:line="240" w:lineRule="auto"/>
        <w:rPr>
          <w:sz w:val="22"/>
          <w:szCs w:val="22"/>
        </w:rPr>
      </w:pPr>
    </w:p>
    <w:p w14:paraId="5BD1AD4C" w14:textId="77777777" w:rsidR="00D44B37" w:rsidRPr="00D859C2" w:rsidRDefault="00D44B37"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47729680" w14:textId="6D6E36A1" w:rsidR="00841443" w:rsidRDefault="00841443" w:rsidP="00841443">
      <w:pPr>
        <w:pStyle w:val="Odstavecsmlouvy"/>
        <w:rPr>
          <w:color w:val="000000"/>
        </w:rPr>
      </w:pPr>
      <w:bookmarkStart w:id="5" w:name="_Ref90987783"/>
      <w:r w:rsidRPr="004672FC">
        <w:t xml:space="preserve">Prodávající poskytuje kupujícímu záruku za jakost </w:t>
      </w:r>
      <w:r w:rsidR="00F2794C">
        <w:t>montážních prací</w:t>
      </w:r>
      <w:r>
        <w:t xml:space="preserve"> </w:t>
      </w:r>
      <w:r w:rsidR="00F2794C">
        <w:t>a materiál použitý při Montáži,</w:t>
      </w:r>
      <w:r w:rsidR="00F2794C" w:rsidRPr="00F2794C">
        <w:t xml:space="preserve"> </w:t>
      </w:r>
      <w:r w:rsidR="00F2794C">
        <w:t xml:space="preserve">tj. Montáže, </w:t>
      </w:r>
      <w:r w:rsidRPr="004672FC">
        <w:t xml:space="preserve">po </w:t>
      </w:r>
      <w:r w:rsidR="0009512B">
        <w:t xml:space="preserve">celou Záruční </w:t>
      </w:r>
      <w:r w:rsidRPr="004672FC">
        <w:t xml:space="preserve">dobu. </w:t>
      </w:r>
      <w:r w:rsidR="00090B81">
        <w:t xml:space="preserve">Montáž </w:t>
      </w:r>
      <w:r w:rsidR="00090B81" w:rsidRPr="000A3995">
        <w:t>má vady</w:t>
      </w:r>
      <w:r w:rsidR="00090B81">
        <w:t xml:space="preserve"> zejména tehdy</w:t>
      </w:r>
      <w:r w:rsidR="00090B81" w:rsidRPr="000A3995">
        <w:t xml:space="preserve">, jestliže </w:t>
      </w:r>
      <w:r w:rsidR="00F2794C">
        <w:t xml:space="preserve">má vady materiál použitý při Montáže nebo jestliže </w:t>
      </w:r>
      <w:r w:rsidR="00090B81" w:rsidRPr="000A3995">
        <w:t xml:space="preserve">provedení </w:t>
      </w:r>
      <w:r w:rsidR="00090B81">
        <w:t xml:space="preserve">Montáže </w:t>
      </w:r>
      <w:r w:rsidR="00090B81" w:rsidRPr="000A3995">
        <w:t xml:space="preserve">nemá vlastnosti stanovené </w:t>
      </w:r>
      <w:r w:rsidR="00090B81">
        <w:t>touto smlouvou nebo Z</w:t>
      </w:r>
      <w:r w:rsidR="00090B81" w:rsidRPr="000A3995">
        <w:t>adávací dokumentací, právními předpisy, technickými normami a v</w:t>
      </w:r>
      <w:r w:rsidR="00090B81">
        <w:t xml:space="preserve"> rozsahu, ve kterém </w:t>
      </w:r>
      <w:r w:rsidR="00090B81" w:rsidRPr="000A3995">
        <w:t xml:space="preserve">nejsou </w:t>
      </w:r>
      <w:r w:rsidR="00090B81">
        <w:t xml:space="preserve">vlastnosti Montáže </w:t>
      </w:r>
      <w:r w:rsidR="00090B81" w:rsidRPr="000A3995">
        <w:t xml:space="preserve">takto stanoveny, vlastnosti obvyklé. </w:t>
      </w:r>
      <w:r w:rsidRPr="004672FC">
        <w:t xml:space="preserve">Obsahem této záruky za jakost je závazek Prodávajícího, že </w:t>
      </w:r>
      <w:r>
        <w:t>montážní práce</w:t>
      </w:r>
      <w:r w:rsidR="00F2794C">
        <w:t xml:space="preserve"> a materiál použitý při Montáži budou v Záruční době způsobilé</w:t>
      </w:r>
      <w:r w:rsidRPr="004672FC">
        <w:t xml:space="preserve"> pro použití k obvyklému účelu</w:t>
      </w:r>
      <w:r>
        <w:t>, prost</w:t>
      </w:r>
      <w:r w:rsidR="00F2794C">
        <w:t>é</w:t>
      </w:r>
      <w:r>
        <w:t xml:space="preserve"> vad a nedodělků</w:t>
      </w:r>
      <w:r w:rsidRPr="004672FC">
        <w:t xml:space="preserve"> a že</w:t>
      </w:r>
      <w:r w:rsidR="00F2794C">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w:t>
      </w:r>
      <w:r w:rsidR="0009512B" w:rsidRPr="00D859C2">
        <w:lastRenderedPageBreak/>
        <w:t xml:space="preserve">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76837585"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5"/>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611650" w:rsidRPr="00611650">
        <w:t xml:space="preserve"> </w:t>
      </w:r>
      <w:r w:rsidR="00611650">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F4A9D4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5E7195">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5E7195">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lastRenderedPageBreak/>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2C40DD7"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5E7195">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3F181E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5E7195">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9F3AA0E"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5E7195">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3CF86C4" w14:textId="77777777" w:rsidR="009F7778" w:rsidRDefault="009F7778" w:rsidP="009F7778">
      <w:pPr>
        <w:pStyle w:val="Odstavecsmlouvy"/>
        <w:numPr>
          <w:ilvl w:val="0"/>
          <w:numId w:val="0"/>
        </w:numPr>
        <w:ind w:left="567"/>
      </w:pPr>
    </w:p>
    <w:p w14:paraId="09EEDBFA" w14:textId="717C8719" w:rsidR="009F7778" w:rsidRDefault="009F7778" w:rsidP="009F7778">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lastRenderedPageBreak/>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8" w:name="_Ref41464712"/>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8"/>
    </w:p>
    <w:bookmarkEnd w:id="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5B85099E" w:rsidR="004A1880" w:rsidRDefault="004A1880" w:rsidP="004A1880">
      <w:pPr>
        <w:pStyle w:val="Odstavecsmlouvy"/>
        <w:numPr>
          <w:ilvl w:val="0"/>
          <w:numId w:val="0"/>
        </w:numPr>
        <w:ind w:left="567"/>
      </w:pPr>
    </w:p>
    <w:p w14:paraId="19CEEAF6" w14:textId="686D01A1" w:rsidR="0057126F" w:rsidRDefault="0057126F" w:rsidP="004A1880">
      <w:pPr>
        <w:pStyle w:val="Odstavecsmlouvy"/>
        <w:numPr>
          <w:ilvl w:val="0"/>
          <w:numId w:val="0"/>
        </w:numPr>
        <w:ind w:left="567"/>
      </w:pPr>
    </w:p>
    <w:p w14:paraId="38E46890" w14:textId="42ECCB38" w:rsidR="0057126F" w:rsidRDefault="0057126F" w:rsidP="004A1880">
      <w:pPr>
        <w:pStyle w:val="Odstavecsmlouvy"/>
        <w:numPr>
          <w:ilvl w:val="0"/>
          <w:numId w:val="0"/>
        </w:numPr>
        <w:ind w:left="567"/>
      </w:pPr>
    </w:p>
    <w:p w14:paraId="113CF47F" w14:textId="02FCE437" w:rsidR="00D44B37" w:rsidRDefault="00D44B37" w:rsidP="004A1880">
      <w:pPr>
        <w:pStyle w:val="Odstavecsmlouvy"/>
        <w:numPr>
          <w:ilvl w:val="0"/>
          <w:numId w:val="0"/>
        </w:numPr>
        <w:ind w:left="567"/>
      </w:pPr>
    </w:p>
    <w:p w14:paraId="3ACBB8CB" w14:textId="048BB163" w:rsidR="00D44B37" w:rsidRDefault="00D44B37" w:rsidP="004A1880">
      <w:pPr>
        <w:pStyle w:val="Odstavecsmlouvy"/>
        <w:numPr>
          <w:ilvl w:val="0"/>
          <w:numId w:val="0"/>
        </w:numPr>
        <w:ind w:left="567"/>
      </w:pPr>
    </w:p>
    <w:p w14:paraId="7E20CCD9" w14:textId="77777777" w:rsidR="00D44B37" w:rsidRDefault="00D44B37"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0" w:name="_Ref41464266"/>
      <w:r>
        <w:lastRenderedPageBreak/>
        <w:t>Ochrana osobních údajů a kybernetická bezpečnost</w:t>
      </w:r>
      <w:bookmarkEnd w:id="1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E5946E4"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5E7195">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7"/>
    <w:p w14:paraId="1C52874B" w14:textId="77777777" w:rsidR="004A1880" w:rsidRDefault="004A1880" w:rsidP="004A1880"/>
    <w:p w14:paraId="35174351" w14:textId="77777777" w:rsidR="00D221B8" w:rsidRDefault="00D221B8" w:rsidP="00D221B8">
      <w:pPr>
        <w:pStyle w:val="Nadpis1"/>
        <w:keepNext/>
        <w:numPr>
          <w:ilvl w:val="0"/>
          <w:numId w:val="1"/>
        </w:numPr>
        <w:ind w:left="1077"/>
      </w:pPr>
      <w:r w:rsidRPr="00BE42A9">
        <w:t>Ostatní ujednání</w:t>
      </w:r>
    </w:p>
    <w:p w14:paraId="587E3D43" w14:textId="77777777" w:rsidR="00D221B8" w:rsidRDefault="00D221B8" w:rsidP="00D221B8">
      <w:pPr>
        <w:pStyle w:val="Odstavecsmlouvy"/>
        <w:numPr>
          <w:ilvl w:val="0"/>
          <w:numId w:val="0"/>
        </w:numPr>
        <w:ind w:left="567"/>
      </w:pPr>
    </w:p>
    <w:p w14:paraId="7E010E13" w14:textId="21401DB8" w:rsidR="00D221B8" w:rsidRDefault="00D221B8" w:rsidP="00D221B8">
      <w:pPr>
        <w:pStyle w:val="Odstavecsmlouvy"/>
        <w:numPr>
          <w:ilvl w:val="1"/>
          <w:numId w:val="11"/>
        </w:numPr>
      </w:pPr>
      <w:r>
        <w:t>Prodávající bere na vědomí, že plnění dle této smlouvy je součástí projektu Kupujícího „</w:t>
      </w:r>
      <w:r w:rsidR="00A32422" w:rsidRPr="00AD3392">
        <w:rPr>
          <w:rStyle w:val="slostrnky"/>
          <w:bCs/>
          <w:u w:color="FF0000"/>
        </w:rPr>
        <w:t xml:space="preserve">Přístrojové vybavení návazné péče </w:t>
      </w:r>
      <w:r w:rsidR="00A32422">
        <w:rPr>
          <w:rStyle w:val="slostrnky"/>
          <w:bCs/>
          <w:u w:color="FF0000"/>
        </w:rPr>
        <w:t>na</w:t>
      </w:r>
      <w:r w:rsidR="00A32422" w:rsidRPr="00AD3392">
        <w:rPr>
          <w:rStyle w:val="slostrnky"/>
          <w:bCs/>
          <w:u w:color="FF0000"/>
        </w:rPr>
        <w:t xml:space="preserve"> urgentní příjmy FN Brno</w:t>
      </w:r>
      <w:r w:rsidR="00A32422">
        <w:t xml:space="preserve">“ </w:t>
      </w:r>
      <w:r>
        <w:t>spolufinancovaného Evropskou unií z Evropského fondu pro regionální rozvoj v rámci Integrovaného regionálního operačního progra</w:t>
      </w:r>
      <w:r w:rsidR="00A32422">
        <w:t xml:space="preserve">mu, registrační číslo projektu: </w:t>
      </w:r>
      <w:r w:rsidR="00A32422" w:rsidRPr="004E146D">
        <w:rPr>
          <w:rStyle w:val="slostrnky"/>
          <w:bCs/>
          <w:u w:color="FF0000"/>
        </w:rPr>
        <w:t>CZ.06.6.127/0.0/0.0/21_121/0016331</w:t>
      </w:r>
      <w:r w:rsidRPr="004E146D">
        <w:t xml:space="preserve"> </w:t>
      </w:r>
      <w:r>
        <w:t>(dále a výše jen „</w:t>
      </w:r>
      <w:r>
        <w:rPr>
          <w:b/>
        </w:rPr>
        <w:t>Projekt</w:t>
      </w:r>
      <w:r>
        <w:t>“ a „</w:t>
      </w:r>
      <w:r>
        <w:rPr>
          <w:b/>
        </w:rPr>
        <w:t>Číslo Projektu</w:t>
      </w:r>
      <w:r>
        <w:t>“).</w:t>
      </w:r>
    </w:p>
    <w:p w14:paraId="0985EDD6" w14:textId="77777777" w:rsidR="00D221B8" w:rsidRDefault="00D221B8" w:rsidP="00D221B8">
      <w:pPr>
        <w:pStyle w:val="Odstavecsmlouvy"/>
        <w:numPr>
          <w:ilvl w:val="0"/>
          <w:numId w:val="0"/>
        </w:numPr>
        <w:ind w:left="567"/>
      </w:pPr>
    </w:p>
    <w:p w14:paraId="7201D2D3" w14:textId="5582EDF4" w:rsidR="00D221B8" w:rsidRDefault="00D221B8" w:rsidP="00D221B8">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 xml:space="preserve">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w:t>
      </w:r>
      <w:r>
        <w:lastRenderedPageBreak/>
        <w:t>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AEF9FCE" w14:textId="283A3F2A" w:rsidR="00D221B8" w:rsidRDefault="00D221B8" w:rsidP="00D221B8">
      <w:pPr>
        <w:pStyle w:val="Odstavecsmlouvy"/>
        <w:numPr>
          <w:ilvl w:val="0"/>
          <w:numId w:val="0"/>
        </w:numPr>
      </w:pPr>
    </w:p>
    <w:p w14:paraId="41CF25B0" w14:textId="1DF4981B" w:rsidR="00A32422" w:rsidRDefault="00A32422" w:rsidP="00D221B8">
      <w:pPr>
        <w:pStyle w:val="Odstavecsmlouvy"/>
        <w:numPr>
          <w:ilvl w:val="0"/>
          <w:numId w:val="0"/>
        </w:num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84EFC26" w:rsidR="00327588" w:rsidRPr="00A32422" w:rsidRDefault="00CC12D2" w:rsidP="00D231CC">
      <w:pPr>
        <w:pStyle w:val="Odstavecsmlouvy"/>
        <w:rPr>
          <w:snapToGrid w:val="0"/>
        </w:rPr>
      </w:pPr>
      <w:r w:rsidRPr="00A32422">
        <w:rPr>
          <w:snapToGrid w:val="0"/>
        </w:rPr>
        <w:t xml:space="preserve">Tato smlouva je sepsána ve </w:t>
      </w:r>
      <w:r w:rsidR="00AF0406" w:rsidRPr="00A32422">
        <w:rPr>
          <w:snapToGrid w:val="0"/>
        </w:rPr>
        <w:t>dvou</w:t>
      </w:r>
      <w:r w:rsidRPr="00A32422">
        <w:rPr>
          <w:snapToGrid w:val="0"/>
        </w:rPr>
        <w:t xml:space="preserve"> vyhotoveních stejné platnosti a závaznosti, </w:t>
      </w:r>
      <w:r w:rsidR="00160D16" w:rsidRPr="00A32422">
        <w:rPr>
          <w:snapToGrid w:val="0"/>
        </w:rPr>
        <w:t xml:space="preserve">přičemž každá smluvní </w:t>
      </w:r>
      <w:r w:rsidR="00A32422" w:rsidRPr="00A32422">
        <w:rPr>
          <w:snapToGrid w:val="0"/>
        </w:rPr>
        <w:t xml:space="preserve">strana obdrží jedno vyhotovení. </w:t>
      </w:r>
      <w:r w:rsidR="00D231CC" w:rsidRPr="00A32422">
        <w:rPr>
          <w:snapToGrid w:val="0"/>
        </w:rPr>
        <w:t>Případně je tato smlouva vyhotovena elektronicky a podepsána uznávaným elektronickým podpisem.</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74C29956" w:rsidR="00D071E8" w:rsidRDefault="00D071E8" w:rsidP="00094B12">
      <w:pPr>
        <w:pStyle w:val="Odstavecsmlouvy"/>
        <w:numPr>
          <w:ilvl w:val="0"/>
          <w:numId w:val="0"/>
        </w:numPr>
        <w:ind w:left="567"/>
      </w:pPr>
    </w:p>
    <w:p w14:paraId="68817E70" w14:textId="5F715DCE" w:rsidR="0057126F" w:rsidRDefault="0057126F" w:rsidP="00094B12">
      <w:pPr>
        <w:pStyle w:val="Odstavecsmlouvy"/>
        <w:numPr>
          <w:ilvl w:val="0"/>
          <w:numId w:val="0"/>
        </w:numPr>
        <w:ind w:left="567"/>
      </w:pPr>
    </w:p>
    <w:p w14:paraId="1B28886C" w14:textId="77777777" w:rsidR="0057126F" w:rsidRPr="00D859C2" w:rsidRDefault="0057126F" w:rsidP="00094B12">
      <w:pPr>
        <w:pStyle w:val="Odstavecsmlouvy"/>
        <w:numPr>
          <w:ilvl w:val="0"/>
          <w:numId w:val="0"/>
        </w:numPr>
        <w:ind w:left="567"/>
      </w:pPr>
    </w:p>
    <w:p w14:paraId="3838A84E" w14:textId="77777777" w:rsidR="00C17E5E" w:rsidRDefault="00C17E5E" w:rsidP="00C17E5E">
      <w:pPr>
        <w:pStyle w:val="Odstavecsmlouvy"/>
        <w:numPr>
          <w:ilvl w:val="1"/>
          <w:numId w:val="1"/>
        </w:numPr>
      </w:pPr>
      <w:r>
        <w:lastRenderedPageBreak/>
        <w:t>Nedílnou součástí této smlouvy jsou:</w:t>
      </w:r>
    </w:p>
    <w:p w14:paraId="709D7852" w14:textId="59263A77" w:rsidR="00C17E5E" w:rsidRDefault="00C17E5E" w:rsidP="00C17E5E">
      <w:pPr>
        <w:pStyle w:val="Odstavecsmlouvy"/>
        <w:numPr>
          <w:ilvl w:val="0"/>
          <w:numId w:val="13"/>
        </w:numPr>
      </w:pPr>
      <w:r>
        <w:t xml:space="preserve">Příloha č. 1 – Specifikace </w:t>
      </w:r>
      <w:r w:rsidR="00B34C50">
        <w:t>Zboží</w:t>
      </w:r>
      <w:r>
        <w:t>;</w:t>
      </w:r>
    </w:p>
    <w:p w14:paraId="2F192231" w14:textId="5007C5CC" w:rsidR="00C571DA" w:rsidRDefault="00C17E5E" w:rsidP="00D44B37">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6BC02446" w14:textId="77777777" w:rsidR="00A32422" w:rsidRDefault="00A32422" w:rsidP="00F2794C">
      <w:pPr>
        <w:pStyle w:val="Odstavecsmlouvy"/>
        <w:numPr>
          <w:ilvl w:val="0"/>
          <w:numId w:val="0"/>
        </w:numPr>
        <w:ind w:left="567"/>
      </w:pPr>
    </w:p>
    <w:p w14:paraId="4665DF3A" w14:textId="4812FB9B"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1C9ECFE6"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39A7BC8" w14:textId="5D40E4ED" w:rsidR="00D44B37" w:rsidRDefault="00D44B3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D9B3875" w14:textId="77777777" w:rsidR="00D44B37" w:rsidRPr="00D859C2" w:rsidRDefault="00D44B3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D722DC" w14:paraId="3036FF83" w14:textId="77777777" w:rsidTr="00160D16">
        <w:tc>
          <w:tcPr>
            <w:tcW w:w="3802" w:type="dxa"/>
            <w:shd w:val="clear" w:color="auto" w:fill="auto"/>
          </w:tcPr>
          <w:p w14:paraId="69B3B101" w14:textId="4BAB8D10" w:rsidR="00094B12" w:rsidRPr="00D722DC" w:rsidRDefault="00094B12" w:rsidP="00BB0683">
            <w:pPr>
              <w:pStyle w:val="slovn"/>
              <w:numPr>
                <w:ilvl w:val="0"/>
                <w:numId w:val="0"/>
              </w:numPr>
              <w:tabs>
                <w:tab w:val="num" w:pos="567"/>
              </w:tabs>
              <w:spacing w:after="0" w:line="280" w:lineRule="atLeast"/>
              <w:jc w:val="left"/>
              <w:rPr>
                <w:sz w:val="22"/>
                <w:szCs w:val="22"/>
              </w:rPr>
            </w:pPr>
            <w:r w:rsidRPr="00D722DC">
              <w:rPr>
                <w:sz w:val="22"/>
                <w:szCs w:val="22"/>
              </w:rPr>
              <w:t>V </w:t>
            </w:r>
            <w:r w:rsidR="000405E8">
              <w:rPr>
                <w:sz w:val="22"/>
                <w:szCs w:val="22"/>
              </w:rPr>
              <w:t>Praze</w:t>
            </w:r>
            <w:r w:rsidRPr="001150C5">
              <w:rPr>
                <w:sz w:val="22"/>
                <w:szCs w:val="22"/>
              </w:rPr>
              <w:t xml:space="preserve"> dne</w:t>
            </w:r>
            <w:r w:rsidR="009F49CB">
              <w:rPr>
                <w:sz w:val="22"/>
                <w:szCs w:val="22"/>
              </w:rPr>
              <w:t xml:space="preserve"> 5. 12. 2022</w:t>
            </w:r>
          </w:p>
        </w:tc>
        <w:tc>
          <w:tcPr>
            <w:tcW w:w="1030" w:type="dxa"/>
            <w:shd w:val="clear" w:color="auto" w:fill="auto"/>
          </w:tcPr>
          <w:p w14:paraId="2D9A6136" w14:textId="77777777" w:rsidR="00094B12" w:rsidRPr="00D722DC" w:rsidRDefault="00094B12" w:rsidP="00BB0683">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1588CD56" w:rsidR="00094B12" w:rsidRPr="00D722DC" w:rsidRDefault="00094B12" w:rsidP="00BB0683">
            <w:pPr>
              <w:pStyle w:val="slovn"/>
              <w:numPr>
                <w:ilvl w:val="0"/>
                <w:numId w:val="0"/>
              </w:numPr>
              <w:tabs>
                <w:tab w:val="num" w:pos="567"/>
              </w:tabs>
              <w:spacing w:after="0" w:line="280" w:lineRule="atLeast"/>
              <w:rPr>
                <w:sz w:val="22"/>
                <w:szCs w:val="22"/>
              </w:rPr>
            </w:pPr>
            <w:r w:rsidRPr="00D722DC">
              <w:rPr>
                <w:sz w:val="22"/>
                <w:szCs w:val="22"/>
              </w:rPr>
              <w:t>V Brně dne</w:t>
            </w:r>
            <w:r w:rsidR="009F49CB">
              <w:rPr>
                <w:sz w:val="22"/>
                <w:szCs w:val="22"/>
              </w:rPr>
              <w:t xml:space="preserve"> 12. 12. 2022</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BB0683">
            <w:pPr>
              <w:pStyle w:val="slovn"/>
              <w:numPr>
                <w:ilvl w:val="0"/>
                <w:numId w:val="0"/>
              </w:numPr>
              <w:tabs>
                <w:tab w:val="num" w:pos="567"/>
              </w:tabs>
              <w:spacing w:after="0" w:line="280" w:lineRule="atLeast"/>
              <w:rPr>
                <w:sz w:val="22"/>
                <w:szCs w:val="22"/>
              </w:rPr>
            </w:pPr>
            <w:bookmarkStart w:id="13" w:name="_Hlk111030465"/>
          </w:p>
          <w:p w14:paraId="7A9DE1AB" w14:textId="5830DCFC" w:rsidR="00094B12" w:rsidRDefault="00094B12" w:rsidP="00BB0683">
            <w:pPr>
              <w:pStyle w:val="slovn"/>
              <w:numPr>
                <w:ilvl w:val="0"/>
                <w:numId w:val="0"/>
              </w:numPr>
              <w:tabs>
                <w:tab w:val="num" w:pos="567"/>
              </w:tabs>
              <w:spacing w:after="0" w:line="280" w:lineRule="atLeast"/>
              <w:rPr>
                <w:sz w:val="22"/>
                <w:szCs w:val="22"/>
              </w:rPr>
            </w:pPr>
          </w:p>
          <w:p w14:paraId="659AA3AF" w14:textId="78865F3D" w:rsidR="000405E8" w:rsidRDefault="000405E8" w:rsidP="00BB0683">
            <w:pPr>
              <w:pStyle w:val="slovn"/>
              <w:numPr>
                <w:ilvl w:val="0"/>
                <w:numId w:val="0"/>
              </w:numPr>
              <w:tabs>
                <w:tab w:val="num" w:pos="567"/>
              </w:tabs>
              <w:spacing w:after="0" w:line="280" w:lineRule="atLeast"/>
              <w:rPr>
                <w:sz w:val="22"/>
                <w:szCs w:val="22"/>
              </w:rPr>
            </w:pPr>
          </w:p>
          <w:p w14:paraId="5600B23A" w14:textId="73C239B4" w:rsidR="000405E8" w:rsidRDefault="000405E8" w:rsidP="00BB0683">
            <w:pPr>
              <w:pStyle w:val="slovn"/>
              <w:numPr>
                <w:ilvl w:val="0"/>
                <w:numId w:val="0"/>
              </w:numPr>
              <w:tabs>
                <w:tab w:val="num" w:pos="567"/>
              </w:tabs>
              <w:spacing w:after="0" w:line="280" w:lineRule="atLeast"/>
              <w:rPr>
                <w:sz w:val="22"/>
                <w:szCs w:val="22"/>
              </w:rPr>
            </w:pPr>
          </w:p>
          <w:p w14:paraId="7D2C9809" w14:textId="77777777" w:rsidR="000405E8" w:rsidRDefault="000405E8" w:rsidP="00BB0683">
            <w:pPr>
              <w:pStyle w:val="slovn"/>
              <w:numPr>
                <w:ilvl w:val="0"/>
                <w:numId w:val="0"/>
              </w:numPr>
              <w:tabs>
                <w:tab w:val="num" w:pos="567"/>
              </w:tabs>
              <w:spacing w:after="0" w:line="280" w:lineRule="atLeast"/>
              <w:rPr>
                <w:sz w:val="22"/>
                <w:szCs w:val="22"/>
              </w:rPr>
            </w:pPr>
          </w:p>
          <w:p w14:paraId="15E7662B" w14:textId="77777777" w:rsidR="00094B12" w:rsidRDefault="00094B12" w:rsidP="00BB0683">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BB0683">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BB0683">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BB0683">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BB0683">
            <w:pPr>
              <w:pStyle w:val="slovn"/>
              <w:numPr>
                <w:ilvl w:val="0"/>
                <w:numId w:val="0"/>
              </w:numPr>
              <w:tabs>
                <w:tab w:val="num" w:pos="567"/>
              </w:tabs>
              <w:spacing w:after="0" w:line="280" w:lineRule="atLeast"/>
              <w:rPr>
                <w:sz w:val="22"/>
                <w:szCs w:val="22"/>
              </w:rPr>
            </w:pPr>
          </w:p>
        </w:tc>
      </w:tr>
      <w:tr w:rsidR="00094B12" w:rsidRPr="000405E8" w14:paraId="1CC101F5" w14:textId="77777777" w:rsidTr="00160D16">
        <w:tc>
          <w:tcPr>
            <w:tcW w:w="3802" w:type="dxa"/>
            <w:tcBorders>
              <w:top w:val="single" w:sz="4" w:space="0" w:color="auto"/>
            </w:tcBorders>
            <w:shd w:val="clear" w:color="auto" w:fill="auto"/>
          </w:tcPr>
          <w:p w14:paraId="5D9AD45F" w14:textId="6EA99B10" w:rsidR="00094B12" w:rsidRPr="000405E8" w:rsidRDefault="000405E8" w:rsidP="00BB0683">
            <w:pPr>
              <w:pStyle w:val="slovn"/>
              <w:numPr>
                <w:ilvl w:val="0"/>
                <w:numId w:val="0"/>
              </w:numPr>
              <w:tabs>
                <w:tab w:val="num" w:pos="567"/>
              </w:tabs>
              <w:spacing w:after="0" w:line="280" w:lineRule="atLeast"/>
              <w:jc w:val="center"/>
              <w:rPr>
                <w:b/>
                <w:sz w:val="22"/>
                <w:szCs w:val="22"/>
              </w:rPr>
            </w:pPr>
            <w:r w:rsidRPr="000405E8">
              <w:rPr>
                <w:b/>
                <w:sz w:val="22"/>
                <w:szCs w:val="22"/>
              </w:rPr>
              <w:t>Siemens Healthcare, s. r. o.</w:t>
            </w:r>
          </w:p>
          <w:p w14:paraId="17D23793" w14:textId="29D161D5" w:rsidR="00094B12" w:rsidRPr="000405E8" w:rsidRDefault="000405E8" w:rsidP="00BB0683">
            <w:pPr>
              <w:pStyle w:val="slovn"/>
              <w:numPr>
                <w:ilvl w:val="0"/>
                <w:numId w:val="0"/>
              </w:numPr>
              <w:tabs>
                <w:tab w:val="num" w:pos="567"/>
              </w:tabs>
              <w:spacing w:after="0" w:line="280" w:lineRule="atLeast"/>
              <w:jc w:val="center"/>
              <w:rPr>
                <w:sz w:val="22"/>
                <w:szCs w:val="22"/>
              </w:rPr>
            </w:pPr>
            <w:r w:rsidRPr="000405E8">
              <w:rPr>
                <w:sz w:val="22"/>
                <w:szCs w:val="22"/>
              </w:rPr>
              <w:t>Mgr. Michal Čech, jednatel</w:t>
            </w:r>
          </w:p>
        </w:tc>
        <w:tc>
          <w:tcPr>
            <w:tcW w:w="1030" w:type="dxa"/>
            <w:shd w:val="clear" w:color="auto" w:fill="auto"/>
          </w:tcPr>
          <w:p w14:paraId="76AACDED" w14:textId="77777777" w:rsidR="00094B12" w:rsidRPr="000405E8" w:rsidRDefault="00094B12" w:rsidP="00BB0683">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0405E8" w:rsidRDefault="00094B12" w:rsidP="00BB0683">
            <w:pPr>
              <w:pStyle w:val="slovn"/>
              <w:numPr>
                <w:ilvl w:val="0"/>
                <w:numId w:val="0"/>
              </w:numPr>
              <w:tabs>
                <w:tab w:val="num" w:pos="567"/>
              </w:tabs>
              <w:spacing w:after="0" w:line="280" w:lineRule="atLeast"/>
              <w:jc w:val="center"/>
              <w:rPr>
                <w:b/>
                <w:sz w:val="22"/>
                <w:szCs w:val="22"/>
              </w:rPr>
            </w:pPr>
            <w:r w:rsidRPr="000405E8">
              <w:rPr>
                <w:b/>
                <w:sz w:val="22"/>
                <w:szCs w:val="22"/>
              </w:rPr>
              <w:t>Fakultní nemocnice Brno</w:t>
            </w:r>
          </w:p>
          <w:p w14:paraId="684E3E82" w14:textId="5F16B101" w:rsidR="00094B12" w:rsidRPr="000405E8" w:rsidRDefault="00255D92" w:rsidP="00BB0683">
            <w:pPr>
              <w:pStyle w:val="slovn"/>
              <w:numPr>
                <w:ilvl w:val="0"/>
                <w:numId w:val="0"/>
              </w:numPr>
              <w:tabs>
                <w:tab w:val="num" w:pos="567"/>
              </w:tabs>
              <w:spacing w:after="0" w:line="280" w:lineRule="atLeast"/>
              <w:jc w:val="center"/>
              <w:rPr>
                <w:sz w:val="22"/>
                <w:szCs w:val="22"/>
              </w:rPr>
            </w:pPr>
            <w:r w:rsidRPr="000405E8">
              <w:rPr>
                <w:sz w:val="22"/>
                <w:szCs w:val="22"/>
              </w:rPr>
              <w:t>MUDr. Ivo Rovný, MBA</w:t>
            </w:r>
            <w:r w:rsidR="00094B12" w:rsidRPr="000405E8">
              <w:rPr>
                <w:sz w:val="22"/>
                <w:szCs w:val="22"/>
              </w:rPr>
              <w:t>, ředitel</w:t>
            </w:r>
          </w:p>
        </w:tc>
      </w:tr>
      <w:bookmarkEnd w:id="13"/>
    </w:tbl>
    <w:p w14:paraId="604209E6" w14:textId="77777777" w:rsidR="00222AEA" w:rsidRPr="000405E8"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2A7E6D1" w14:textId="77777777" w:rsidR="000405E8" w:rsidRPr="000405E8" w:rsidRDefault="000405E8">
      <w:pPr>
        <w:spacing w:line="240" w:lineRule="auto"/>
        <w:jc w:val="left"/>
      </w:pPr>
    </w:p>
    <w:p w14:paraId="1F642CEB" w14:textId="77777777" w:rsidR="000405E8" w:rsidRPr="000405E8" w:rsidRDefault="000405E8">
      <w:pPr>
        <w:spacing w:line="240" w:lineRule="auto"/>
        <w:jc w:val="left"/>
      </w:pPr>
    </w:p>
    <w:p w14:paraId="07EC7391" w14:textId="77777777" w:rsidR="000405E8" w:rsidRPr="000405E8" w:rsidRDefault="000405E8">
      <w:pPr>
        <w:spacing w:line="240" w:lineRule="auto"/>
        <w:jc w:val="left"/>
      </w:pPr>
    </w:p>
    <w:tbl>
      <w:tblPr>
        <w:tblW w:w="0" w:type="auto"/>
        <w:tblInd w:w="567" w:type="dxa"/>
        <w:tblLook w:val="04A0" w:firstRow="1" w:lastRow="0" w:firstColumn="1" w:lastColumn="0" w:noHBand="0" w:noVBand="1"/>
      </w:tblPr>
      <w:tblGrid>
        <w:gridCol w:w="3802"/>
      </w:tblGrid>
      <w:tr w:rsidR="000405E8" w:rsidRPr="000405E8" w14:paraId="3F5F29A5" w14:textId="77777777" w:rsidTr="00BB0683">
        <w:tc>
          <w:tcPr>
            <w:tcW w:w="3802" w:type="dxa"/>
            <w:tcBorders>
              <w:bottom w:val="single" w:sz="4" w:space="0" w:color="auto"/>
            </w:tcBorders>
            <w:shd w:val="clear" w:color="auto" w:fill="auto"/>
          </w:tcPr>
          <w:p w14:paraId="25EB4A33" w14:textId="77777777" w:rsidR="000405E8" w:rsidRPr="000405E8" w:rsidRDefault="000405E8" w:rsidP="00BB0683">
            <w:pPr>
              <w:pStyle w:val="slovn"/>
              <w:numPr>
                <w:ilvl w:val="0"/>
                <w:numId w:val="0"/>
              </w:numPr>
              <w:tabs>
                <w:tab w:val="num" w:pos="567"/>
              </w:tabs>
              <w:spacing w:after="0" w:line="280" w:lineRule="atLeast"/>
              <w:rPr>
                <w:sz w:val="22"/>
                <w:szCs w:val="22"/>
              </w:rPr>
            </w:pPr>
          </w:p>
          <w:p w14:paraId="0B58A26B" w14:textId="77777777" w:rsidR="000405E8" w:rsidRPr="000405E8" w:rsidRDefault="000405E8" w:rsidP="00BB0683">
            <w:pPr>
              <w:pStyle w:val="slovn"/>
              <w:numPr>
                <w:ilvl w:val="0"/>
                <w:numId w:val="0"/>
              </w:numPr>
              <w:tabs>
                <w:tab w:val="num" w:pos="567"/>
              </w:tabs>
              <w:spacing w:after="0" w:line="280" w:lineRule="atLeast"/>
              <w:rPr>
                <w:sz w:val="22"/>
                <w:szCs w:val="22"/>
              </w:rPr>
            </w:pPr>
          </w:p>
          <w:p w14:paraId="625B86E9" w14:textId="77777777" w:rsidR="000405E8" w:rsidRPr="000405E8" w:rsidRDefault="000405E8" w:rsidP="00BB0683">
            <w:pPr>
              <w:pStyle w:val="slovn"/>
              <w:numPr>
                <w:ilvl w:val="0"/>
                <w:numId w:val="0"/>
              </w:numPr>
              <w:tabs>
                <w:tab w:val="num" w:pos="567"/>
              </w:tabs>
              <w:spacing w:after="0" w:line="280" w:lineRule="atLeast"/>
              <w:rPr>
                <w:sz w:val="22"/>
                <w:szCs w:val="22"/>
              </w:rPr>
            </w:pPr>
          </w:p>
          <w:p w14:paraId="6C5380A5" w14:textId="77777777" w:rsidR="000405E8" w:rsidRPr="000405E8" w:rsidRDefault="000405E8" w:rsidP="00BB0683">
            <w:pPr>
              <w:pStyle w:val="slovn"/>
              <w:numPr>
                <w:ilvl w:val="0"/>
                <w:numId w:val="0"/>
              </w:numPr>
              <w:tabs>
                <w:tab w:val="num" w:pos="567"/>
              </w:tabs>
              <w:spacing w:after="0" w:line="280" w:lineRule="atLeast"/>
              <w:rPr>
                <w:sz w:val="22"/>
                <w:szCs w:val="22"/>
              </w:rPr>
            </w:pPr>
          </w:p>
          <w:p w14:paraId="5A7B1846" w14:textId="77777777" w:rsidR="000405E8" w:rsidRPr="000405E8" w:rsidRDefault="000405E8" w:rsidP="00BB0683">
            <w:pPr>
              <w:pStyle w:val="slovn"/>
              <w:numPr>
                <w:ilvl w:val="0"/>
                <w:numId w:val="0"/>
              </w:numPr>
              <w:tabs>
                <w:tab w:val="num" w:pos="567"/>
              </w:tabs>
              <w:spacing w:after="0" w:line="280" w:lineRule="atLeast"/>
              <w:rPr>
                <w:sz w:val="22"/>
                <w:szCs w:val="22"/>
              </w:rPr>
            </w:pPr>
          </w:p>
        </w:tc>
      </w:tr>
      <w:tr w:rsidR="000405E8" w:rsidRPr="00D722DC" w14:paraId="31C3B753" w14:textId="77777777" w:rsidTr="00BB0683">
        <w:tc>
          <w:tcPr>
            <w:tcW w:w="3802" w:type="dxa"/>
            <w:tcBorders>
              <w:top w:val="single" w:sz="4" w:space="0" w:color="auto"/>
            </w:tcBorders>
            <w:shd w:val="clear" w:color="auto" w:fill="auto"/>
          </w:tcPr>
          <w:p w14:paraId="40CD6E37" w14:textId="7BAEA37A" w:rsidR="000405E8" w:rsidRPr="000405E8" w:rsidRDefault="000405E8" w:rsidP="00BB0683">
            <w:pPr>
              <w:pStyle w:val="slovn"/>
              <w:numPr>
                <w:ilvl w:val="0"/>
                <w:numId w:val="0"/>
              </w:numPr>
              <w:tabs>
                <w:tab w:val="num" w:pos="567"/>
              </w:tabs>
              <w:spacing w:after="0" w:line="280" w:lineRule="atLeast"/>
              <w:jc w:val="center"/>
              <w:rPr>
                <w:b/>
                <w:sz w:val="22"/>
                <w:szCs w:val="22"/>
              </w:rPr>
            </w:pPr>
            <w:r w:rsidRPr="000405E8">
              <w:rPr>
                <w:b/>
                <w:sz w:val="22"/>
                <w:szCs w:val="22"/>
              </w:rPr>
              <w:t>Siemens Healthcare, s. r. o.</w:t>
            </w:r>
          </w:p>
          <w:p w14:paraId="240A1491" w14:textId="4E5359D2" w:rsidR="000405E8" w:rsidRPr="00D722DC" w:rsidRDefault="000405E8" w:rsidP="00BB0683">
            <w:pPr>
              <w:pStyle w:val="slovn"/>
              <w:numPr>
                <w:ilvl w:val="0"/>
                <w:numId w:val="0"/>
              </w:numPr>
              <w:tabs>
                <w:tab w:val="num" w:pos="567"/>
              </w:tabs>
              <w:spacing w:after="0" w:line="280" w:lineRule="atLeast"/>
              <w:jc w:val="center"/>
              <w:rPr>
                <w:sz w:val="22"/>
                <w:szCs w:val="22"/>
              </w:rPr>
            </w:pPr>
            <w:r w:rsidRPr="000405E8">
              <w:rPr>
                <w:sz w:val="22"/>
                <w:szCs w:val="22"/>
              </w:rPr>
              <w:t>Ing. Karel Kopejtko, jednatel</w:t>
            </w:r>
          </w:p>
        </w:tc>
      </w:tr>
    </w:tbl>
    <w:p w14:paraId="24111A61" w14:textId="611BF0A9"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0A3D051" w:rsidR="00094B12" w:rsidRDefault="00B34C50" w:rsidP="00094B12">
      <w:pPr>
        <w:jc w:val="center"/>
        <w:rPr>
          <w:b/>
        </w:rPr>
      </w:pPr>
      <w:r>
        <w:rPr>
          <w:b/>
        </w:rPr>
        <w:t>S</w:t>
      </w:r>
      <w:r w:rsidR="00094B12" w:rsidRPr="000729CF">
        <w:rPr>
          <w:b/>
        </w:rPr>
        <w:t xml:space="preserve">pecifikace </w:t>
      </w:r>
      <w:r w:rsidR="00094B12">
        <w:rPr>
          <w:b/>
        </w:rPr>
        <w:t>Zboží</w:t>
      </w:r>
    </w:p>
    <w:p w14:paraId="46EF4B78" w14:textId="77777777" w:rsidR="00094B12" w:rsidRDefault="00094B12" w:rsidP="00094B12"/>
    <w:p w14:paraId="7F5C2581" w14:textId="77777777" w:rsidR="00250D8E" w:rsidRDefault="00250D8E" w:rsidP="00250D8E">
      <w:pPr>
        <w:pStyle w:val="scfBetreff"/>
      </w:pPr>
      <w:bookmarkStart w:id="14" w:name="print_betreff"/>
      <w:bookmarkStart w:id="15" w:name="print_closing1"/>
    </w:p>
    <w:p w14:paraId="1478D5A8" w14:textId="5C608F09" w:rsidR="00250D8E" w:rsidRDefault="00250D8E" w:rsidP="00250D8E">
      <w:pPr>
        <w:pStyle w:val="scfBetreff"/>
        <w:rPr>
          <w:rFonts w:cs="Times New Roman"/>
        </w:rPr>
      </w:pPr>
      <w:r>
        <w:t xml:space="preserve">Nabídka: </w:t>
      </w:r>
      <w:bookmarkStart w:id="16" w:name="scf_anrede"/>
      <w:bookmarkStart w:id="17" w:name="print_anrede"/>
      <w:bookmarkEnd w:id="14"/>
      <w:bookmarkEnd w:id="16"/>
      <w:bookmarkEnd w:id="17"/>
      <w:r>
        <w:t>CPQ-615632</w:t>
      </w:r>
    </w:p>
    <w:p w14:paraId="7AA94819" w14:textId="77777777" w:rsidR="00250D8E" w:rsidRDefault="00250D8E" w:rsidP="00250D8E">
      <w:pPr>
        <w:pStyle w:val="scfBetreff"/>
        <w:rPr>
          <w:rStyle w:val="Anrede1IhrZeichen"/>
          <w:rFonts w:cs="Times New Roman"/>
          <w:bCs/>
        </w:rPr>
      </w:pPr>
      <w:r>
        <w:rPr>
          <w:rStyle w:val="Anrede1IhrZeichen"/>
          <w:rFonts w:cs="Times New Roman"/>
          <w:bCs/>
        </w:rPr>
        <w:t>ANGIOGRAFICKÁ LINKA S FLAT DETEKTOREM  -  Artis icono floor</w:t>
      </w:r>
    </w:p>
    <w:p w14:paraId="4B3FDE84" w14:textId="75AC0977" w:rsidR="00250D8E" w:rsidRDefault="00250D8E" w:rsidP="00250D8E">
      <w:pPr>
        <w:pStyle w:val="scfbrieftext"/>
        <w:rPr>
          <w:rStyle w:val="Anrede1IhrZeichen"/>
          <w:rFonts w:cs="Times New Roman"/>
          <w:bCs/>
        </w:rPr>
      </w:pPr>
      <w:r>
        <w:rPr>
          <w:bCs/>
          <w:lang w:val="cs-CZ" w:eastAsia="cs-CZ"/>
        </w:rPr>
        <w:drawing>
          <wp:inline distT="0" distB="0" distL="0" distR="0" wp14:anchorId="777D1418" wp14:editId="360C4226">
            <wp:extent cx="5967370" cy="3362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370" cy="3362325"/>
                    </a:xfrm>
                    <a:prstGeom prst="rect">
                      <a:avLst/>
                    </a:prstGeom>
                    <a:noFill/>
                    <a:ln>
                      <a:noFill/>
                    </a:ln>
                  </pic:spPr>
                </pic:pic>
              </a:graphicData>
            </a:graphic>
          </wp:inline>
        </w:drawing>
      </w:r>
    </w:p>
    <w:p w14:paraId="6C485C78" w14:textId="77777777" w:rsidR="00250D8E" w:rsidRDefault="00250D8E" w:rsidP="00250D8E">
      <w:pPr>
        <w:pStyle w:val="scfgruss"/>
        <w:rPr>
          <w:lang w:val="pl-PL"/>
        </w:rPr>
      </w:pPr>
      <w:bookmarkStart w:id="18" w:name="print_unterschrift1"/>
      <w:bookmarkEnd w:id="18"/>
    </w:p>
    <w:p w14:paraId="2F1064BA" w14:textId="77777777" w:rsidR="00250D8E" w:rsidRDefault="00250D8E" w:rsidP="00250D8E">
      <w:pPr>
        <w:pStyle w:val="scfbrieftext"/>
        <w:rPr>
          <w:lang w:val="pl-PL"/>
        </w:rPr>
      </w:pPr>
    </w:p>
    <w:p w14:paraId="22F4F43C" w14:textId="77777777" w:rsidR="00250D8E" w:rsidRDefault="00250D8E" w:rsidP="00250D8E">
      <w:pPr>
        <w:pStyle w:val="scfbrieftext"/>
        <w:rPr>
          <w:lang w:val="pl-PL"/>
        </w:rPr>
      </w:pPr>
      <w:bookmarkStart w:id="19" w:name="print_anlage1"/>
      <w:bookmarkEnd w:id="15"/>
      <w:bookmarkEnd w:id="19"/>
    </w:p>
    <w:p w14:paraId="2A4A7246" w14:textId="77777777" w:rsidR="00250D8E" w:rsidRDefault="00250D8E" w:rsidP="00250D8E">
      <w:pPr>
        <w:pStyle w:val="scfbrieftext"/>
        <w:rPr>
          <w:lang w:val="pl-PL"/>
        </w:rPr>
      </w:pPr>
      <w:r>
        <w:rPr>
          <w:lang w:val="pl-PL"/>
        </w:rPr>
        <w:br w:type="page"/>
      </w:r>
      <w:bookmarkStart w:id="20" w:name="print_block1"/>
      <w:bookmarkEnd w:id="20"/>
    </w:p>
    <w:tbl>
      <w:tblPr>
        <w:tblW w:w="10206" w:type="dxa"/>
        <w:tblInd w:w="108" w:type="dxa"/>
        <w:tblLook w:val="01E0" w:firstRow="1" w:lastRow="1" w:firstColumn="1" w:lastColumn="1" w:noHBand="0" w:noVBand="0"/>
      </w:tblPr>
      <w:tblGrid>
        <w:gridCol w:w="972"/>
        <w:gridCol w:w="7532"/>
        <w:gridCol w:w="472"/>
        <w:gridCol w:w="1230"/>
      </w:tblGrid>
      <w:tr w:rsidR="00250D8E" w14:paraId="48F7739A" w14:textId="77777777" w:rsidTr="00250D8E">
        <w:trPr>
          <w:trHeight w:val="284"/>
          <w:tblHeader/>
        </w:trPr>
        <w:tc>
          <w:tcPr>
            <w:tcW w:w="972" w:type="dxa"/>
            <w:hideMark/>
          </w:tcPr>
          <w:p w14:paraId="050E9E0E" w14:textId="77777777" w:rsidR="00250D8E" w:rsidRDefault="00250D8E">
            <w:pPr>
              <w:pStyle w:val="scfbrieftext"/>
              <w:rPr>
                <w:b/>
              </w:rPr>
            </w:pPr>
            <w:bookmarkStart w:id="21" w:name="translate_header_pos"/>
            <w:bookmarkStart w:id="22" w:name="table_pos"/>
            <w:bookmarkStart w:id="23" w:name="table_pos_b"/>
            <w:r>
              <w:rPr>
                <w:b/>
              </w:rPr>
              <w:lastRenderedPageBreak/>
              <w:t xml:space="preserve">Položka </w:t>
            </w:r>
            <w:bookmarkEnd w:id="21"/>
            <w:r>
              <w:rPr>
                <w:b/>
              </w:rPr>
              <w:t>č.</w:t>
            </w:r>
          </w:p>
        </w:tc>
        <w:tc>
          <w:tcPr>
            <w:tcW w:w="7532" w:type="dxa"/>
            <w:hideMark/>
          </w:tcPr>
          <w:p w14:paraId="1CD24286" w14:textId="77777777" w:rsidR="00250D8E" w:rsidRDefault="00250D8E">
            <w:pPr>
              <w:pStyle w:val="scfbrieftext"/>
              <w:ind w:right="-250"/>
              <w:rPr>
                <w:b/>
              </w:rPr>
            </w:pPr>
            <w:bookmarkStart w:id="24" w:name="translate_header_description"/>
            <w:r>
              <w:rPr>
                <w:b/>
              </w:rPr>
              <w:t>Popis</w:t>
            </w:r>
            <w:bookmarkEnd w:id="24"/>
          </w:p>
        </w:tc>
        <w:tc>
          <w:tcPr>
            <w:tcW w:w="472" w:type="dxa"/>
            <w:hideMark/>
          </w:tcPr>
          <w:p w14:paraId="494ED470" w14:textId="77777777" w:rsidR="00250D8E" w:rsidRDefault="00250D8E">
            <w:pPr>
              <w:pStyle w:val="scfbrieftext"/>
              <w:rPr>
                <w:b/>
              </w:rPr>
            </w:pPr>
            <w:bookmarkStart w:id="25" w:name="translate_header_qty"/>
            <w:r>
              <w:rPr>
                <w:b/>
              </w:rPr>
              <w:t>Ks</w:t>
            </w:r>
            <w:bookmarkEnd w:id="25"/>
          </w:p>
        </w:tc>
        <w:tc>
          <w:tcPr>
            <w:tcW w:w="1230" w:type="dxa"/>
            <w:hideMark/>
          </w:tcPr>
          <w:p w14:paraId="7038AAA5" w14:textId="46558A5D" w:rsidR="00250D8E" w:rsidRDefault="00250D8E">
            <w:pPr>
              <w:pStyle w:val="scfbrieftext"/>
              <w:rPr>
                <w:b/>
              </w:rPr>
            </w:pPr>
          </w:p>
        </w:tc>
      </w:tr>
      <w:tr w:rsidR="00250D8E" w14:paraId="38E21B4B" w14:textId="77777777" w:rsidTr="00250D8E">
        <w:trPr>
          <w:trHeight w:val="214"/>
          <w:tblHeader/>
        </w:trPr>
        <w:tc>
          <w:tcPr>
            <w:tcW w:w="972" w:type="dxa"/>
          </w:tcPr>
          <w:p w14:paraId="581AB7EE" w14:textId="77777777" w:rsidR="00250D8E" w:rsidRDefault="00250D8E">
            <w:pPr>
              <w:pStyle w:val="scfbrieftext"/>
            </w:pPr>
          </w:p>
        </w:tc>
        <w:tc>
          <w:tcPr>
            <w:tcW w:w="7532" w:type="dxa"/>
          </w:tcPr>
          <w:p w14:paraId="140F0F43" w14:textId="77777777" w:rsidR="00250D8E" w:rsidRDefault="00250D8E">
            <w:pPr>
              <w:pStyle w:val="scfbrieftext"/>
            </w:pPr>
          </w:p>
        </w:tc>
        <w:tc>
          <w:tcPr>
            <w:tcW w:w="472" w:type="dxa"/>
          </w:tcPr>
          <w:p w14:paraId="20C9431A" w14:textId="77777777" w:rsidR="00250D8E" w:rsidRDefault="00250D8E">
            <w:pPr>
              <w:pStyle w:val="scfbrieftext"/>
            </w:pPr>
          </w:p>
        </w:tc>
        <w:tc>
          <w:tcPr>
            <w:tcW w:w="1230" w:type="dxa"/>
          </w:tcPr>
          <w:p w14:paraId="641FF40A" w14:textId="77777777" w:rsidR="00250D8E" w:rsidRDefault="00250D8E">
            <w:pPr>
              <w:pStyle w:val="scfbrieftext"/>
            </w:pPr>
          </w:p>
        </w:tc>
      </w:tr>
      <w:tr w:rsidR="00250D8E" w14:paraId="0CF27ECB" w14:textId="77777777" w:rsidTr="00250D8E">
        <w:trPr>
          <w:trHeight w:val="284"/>
        </w:trPr>
        <w:tc>
          <w:tcPr>
            <w:tcW w:w="972" w:type="dxa"/>
          </w:tcPr>
          <w:p w14:paraId="553DE928" w14:textId="77777777" w:rsidR="00250D8E" w:rsidRDefault="00250D8E">
            <w:pPr>
              <w:pStyle w:val="scfbrieftext"/>
            </w:pPr>
            <w:bookmarkStart w:id="26" w:name="print_posliste"/>
            <w:bookmarkStart w:id="27" w:name="print_posliste_b"/>
            <w:bookmarkEnd w:id="26"/>
            <w:bookmarkEnd w:id="27"/>
          </w:p>
        </w:tc>
        <w:tc>
          <w:tcPr>
            <w:tcW w:w="7532" w:type="dxa"/>
            <w:hideMark/>
          </w:tcPr>
          <w:p w14:paraId="4326865D" w14:textId="77777777" w:rsidR="00250D8E" w:rsidRDefault="00250D8E">
            <w:pPr>
              <w:pStyle w:val="layoutAS"/>
              <w:rPr>
                <w:lang w:val="en-US"/>
              </w:rPr>
            </w:pPr>
            <w:r>
              <w:rPr>
                <w:lang w:val="en-US"/>
              </w:rPr>
              <w:t>Artis icono floor</w:t>
            </w:r>
          </w:p>
        </w:tc>
        <w:tc>
          <w:tcPr>
            <w:tcW w:w="472" w:type="dxa"/>
          </w:tcPr>
          <w:p w14:paraId="37FD67AA" w14:textId="77777777" w:rsidR="00250D8E" w:rsidRDefault="00250D8E">
            <w:pPr>
              <w:pStyle w:val="scfbrieftext"/>
              <w:rPr>
                <w:lang w:val="en-US"/>
              </w:rPr>
            </w:pPr>
          </w:p>
        </w:tc>
        <w:tc>
          <w:tcPr>
            <w:tcW w:w="1230" w:type="dxa"/>
          </w:tcPr>
          <w:p w14:paraId="0F7EC259" w14:textId="77777777" w:rsidR="00250D8E" w:rsidRDefault="00250D8E">
            <w:pPr>
              <w:pStyle w:val="scfbrieftext"/>
              <w:rPr>
                <w:lang w:val="en-US"/>
              </w:rPr>
            </w:pPr>
          </w:p>
        </w:tc>
      </w:tr>
      <w:tr w:rsidR="00250D8E" w14:paraId="259A7CE9" w14:textId="77777777" w:rsidTr="00250D8E">
        <w:trPr>
          <w:trHeight w:val="284"/>
        </w:trPr>
        <w:tc>
          <w:tcPr>
            <w:tcW w:w="972" w:type="dxa"/>
            <w:hideMark/>
          </w:tcPr>
          <w:p w14:paraId="4DF6D689" w14:textId="77777777" w:rsidR="00250D8E" w:rsidRDefault="00250D8E">
            <w:pPr>
              <w:pStyle w:val="layoutPosition"/>
              <w:rPr>
                <w:b/>
              </w:rPr>
            </w:pPr>
            <w:r>
              <w:rPr>
                <w:b/>
              </w:rPr>
              <w:t>1</w:t>
            </w:r>
          </w:p>
        </w:tc>
        <w:tc>
          <w:tcPr>
            <w:tcW w:w="7532" w:type="dxa"/>
            <w:hideMark/>
          </w:tcPr>
          <w:p w14:paraId="119126BB" w14:textId="77777777" w:rsidR="00250D8E" w:rsidRDefault="00250D8E">
            <w:pPr>
              <w:pStyle w:val="layoutPosition"/>
              <w:rPr>
                <w:b/>
                <w:lang w:val="en-US"/>
              </w:rPr>
            </w:pPr>
            <w:r>
              <w:rPr>
                <w:b/>
                <w:lang w:val="en-US"/>
              </w:rPr>
              <w:t>Artis icono floor card</w:t>
            </w:r>
          </w:p>
        </w:tc>
        <w:tc>
          <w:tcPr>
            <w:tcW w:w="472" w:type="dxa"/>
            <w:hideMark/>
          </w:tcPr>
          <w:p w14:paraId="08878910" w14:textId="77777777" w:rsidR="00250D8E" w:rsidRDefault="00250D8E">
            <w:pPr>
              <w:pStyle w:val="layoutPosition"/>
              <w:rPr>
                <w:rFonts w:cs="Times New Roman"/>
                <w:b/>
              </w:rPr>
            </w:pPr>
            <w:r>
              <w:rPr>
                <w:b/>
              </w:rPr>
              <w:t>1</w:t>
            </w:r>
          </w:p>
        </w:tc>
        <w:tc>
          <w:tcPr>
            <w:tcW w:w="1230" w:type="dxa"/>
          </w:tcPr>
          <w:p w14:paraId="52A1D5F8" w14:textId="77777777" w:rsidR="00250D8E" w:rsidRDefault="00250D8E">
            <w:pPr>
              <w:pStyle w:val="layoutPosition"/>
              <w:jc w:val="right"/>
              <w:rPr>
                <w:b/>
              </w:rPr>
            </w:pPr>
          </w:p>
        </w:tc>
      </w:tr>
      <w:tr w:rsidR="00250D8E" w14:paraId="5A5A5368" w14:textId="77777777" w:rsidTr="00250D8E">
        <w:trPr>
          <w:trHeight w:val="284"/>
        </w:trPr>
        <w:tc>
          <w:tcPr>
            <w:tcW w:w="972" w:type="dxa"/>
          </w:tcPr>
          <w:p w14:paraId="32B6CD1D" w14:textId="77777777" w:rsidR="00250D8E" w:rsidRDefault="00250D8E">
            <w:pPr>
              <w:pStyle w:val="layoutPosition"/>
              <w:rPr>
                <w:b/>
              </w:rPr>
            </w:pPr>
          </w:p>
        </w:tc>
        <w:tc>
          <w:tcPr>
            <w:tcW w:w="7532" w:type="dxa"/>
            <w:hideMark/>
          </w:tcPr>
          <w:p w14:paraId="29E79C8A" w14:textId="77777777" w:rsidR="00250D8E" w:rsidRDefault="00250D8E">
            <w:r>
              <w:t>14465000</w:t>
            </w:r>
          </w:p>
          <w:p w14:paraId="356D2D28" w14:textId="77777777" w:rsidR="00250D8E" w:rsidRDefault="00250D8E">
            <w:pPr>
              <w:pStyle w:val="layouttspos"/>
              <w:rPr>
                <w:sz w:val="20"/>
                <w:lang w:val="cs-CZ"/>
              </w:rPr>
            </w:pPr>
            <w:r>
              <w:rPr>
                <w:sz w:val="20"/>
                <w:lang w:val="cs-CZ"/>
              </w:rPr>
              <w:t>ARTIS icono floor – na zemi montovaný systém poskytující další úroveň inovací.</w:t>
            </w:r>
            <w:r>
              <w:rPr>
                <w:sz w:val="20"/>
                <w:lang w:val="cs-CZ"/>
              </w:rPr>
              <w:br/>
            </w:r>
          </w:p>
          <w:p w14:paraId="386A14E6" w14:textId="77777777" w:rsidR="00250D8E" w:rsidRDefault="00250D8E">
            <w:pPr>
              <w:pStyle w:val="layouttspos"/>
              <w:rPr>
                <w:sz w:val="20"/>
                <w:lang w:val="cs-CZ"/>
              </w:rPr>
            </w:pPr>
            <w:r>
              <w:rPr>
                <w:sz w:val="20"/>
                <w:lang w:val="cs-CZ"/>
              </w:rPr>
              <w:t xml:space="preserve">Víceosý systém ARTIS icono s podlahovým stativem umožňuje nastavování polohy s plně motorovými pohony bez nutnosti manuální interakce. </w:t>
            </w:r>
          </w:p>
          <w:p w14:paraId="58B08C54" w14:textId="77777777" w:rsidR="00250D8E" w:rsidRDefault="00250D8E">
            <w:pPr>
              <w:pStyle w:val="layouttspos"/>
              <w:rPr>
                <w:sz w:val="20"/>
                <w:lang w:val="cs-CZ"/>
              </w:rPr>
            </w:pPr>
            <w:r>
              <w:rPr>
                <w:sz w:val="20"/>
                <w:lang w:val="cs-CZ"/>
              </w:rPr>
              <w:t>Zajišťuje plné pokrytí pacienta o výšce 2,10 m, aniž by bylo potřeba měnit jeho polohu, a nedostižný rozsah laterálního pohybu podlahového stativu 1,90 m, což umožňuje velké pokrytí pacienta a je ideální pro např. radiální přístup.</w:t>
            </w:r>
            <w:r>
              <w:rPr>
                <w:sz w:val="20"/>
                <w:lang w:val="cs-CZ"/>
              </w:rPr>
              <w:br/>
            </w:r>
          </w:p>
          <w:p w14:paraId="08044504" w14:textId="77777777" w:rsidR="00250D8E" w:rsidRDefault="00250D8E">
            <w:pPr>
              <w:pStyle w:val="layouttspos"/>
              <w:rPr>
                <w:sz w:val="20"/>
                <w:lang w:val="cs-CZ"/>
              </w:rPr>
            </w:pPr>
            <w:r>
              <w:rPr>
                <w:sz w:val="20"/>
                <w:lang w:val="cs-CZ"/>
              </w:rPr>
              <w:t>Spolu se systémem ARTIS icono floor představujeme funkci InFocus, která zachovává projekci v průběhu pohybů stativu, aniž by bylo potřeba ji znovu nastavovat, když se C-rameno otáčí do jiné pozice.</w:t>
            </w:r>
            <w:r>
              <w:rPr>
                <w:sz w:val="20"/>
                <w:lang w:val="cs-CZ"/>
              </w:rPr>
              <w:br/>
            </w:r>
          </w:p>
          <w:p w14:paraId="26D85D68" w14:textId="77777777" w:rsidR="00250D8E" w:rsidRDefault="00250D8E">
            <w:pPr>
              <w:pStyle w:val="layouttspos"/>
              <w:rPr>
                <w:sz w:val="20"/>
                <w:lang w:val="cs-CZ"/>
              </w:rPr>
            </w:pPr>
            <w:r>
              <w:rPr>
                <w:sz w:val="20"/>
                <w:lang w:val="cs-CZ"/>
              </w:rPr>
              <w:t>Zjednodušená obsluha přístroje ARTIS icono pomocí technologie Touch2Move, kdy funkce mohou být vybírány a vyvolávány v jediném kroku.</w:t>
            </w:r>
            <w:r>
              <w:rPr>
                <w:sz w:val="20"/>
                <w:lang w:val="cs-CZ"/>
              </w:rPr>
              <w:br/>
            </w:r>
          </w:p>
          <w:p w14:paraId="55842609" w14:textId="77777777" w:rsidR="00250D8E" w:rsidRDefault="00250D8E">
            <w:pPr>
              <w:pStyle w:val="layouttspos"/>
              <w:rPr>
                <w:sz w:val="20"/>
                <w:lang w:val="cs-CZ"/>
              </w:rPr>
            </w:pPr>
            <w:r>
              <w:rPr>
                <w:sz w:val="20"/>
                <w:lang w:val="cs-CZ"/>
              </w:rPr>
              <w:t>Přístroj ARTIS icono floor představuje jeden intervenční systém, který je vhodný pro střídání jakýchkoli druhů těchto procedur. Řešení poskytuje flexibilitu stropních systémů a pokrytí pacienta s motorovými pohony i ve vyšetřovnách o velikosti jen 25 m</w:t>
            </w:r>
            <w:r>
              <w:rPr>
                <w:sz w:val="20"/>
                <w:vertAlign w:val="superscript"/>
                <w:lang w:val="cs-CZ"/>
              </w:rPr>
              <w:t>2</w:t>
            </w:r>
            <w:r>
              <w:rPr>
                <w:sz w:val="20"/>
                <w:lang w:val="cs-CZ"/>
              </w:rPr>
              <w:t>.</w:t>
            </w:r>
            <w:r>
              <w:rPr>
                <w:sz w:val="20"/>
                <w:lang w:val="cs-CZ"/>
              </w:rPr>
              <w:br/>
            </w:r>
          </w:p>
          <w:p w14:paraId="49B41D82" w14:textId="77777777" w:rsidR="00250D8E" w:rsidRDefault="00250D8E">
            <w:pPr>
              <w:pStyle w:val="layouttspos"/>
              <w:rPr>
                <w:sz w:val="20"/>
                <w:lang w:val="cs-CZ"/>
              </w:rPr>
            </w:pPr>
            <w:r>
              <w:rPr>
                <w:sz w:val="20"/>
                <w:lang w:val="cs-CZ"/>
              </w:rPr>
              <w:t>Kompletní sada funkcí CARE+OPTIQ nabízí neměnnou kvalitu obrazů při nejnižší rozumné dávce.</w:t>
            </w:r>
            <w:r>
              <w:rPr>
                <w:sz w:val="20"/>
                <w:lang w:val="cs-CZ"/>
              </w:rPr>
              <w:br/>
            </w:r>
          </w:p>
          <w:p w14:paraId="1DDCCFD5" w14:textId="77777777" w:rsidR="00250D8E" w:rsidRDefault="00250D8E">
            <w:pPr>
              <w:pStyle w:val="layouttspos"/>
              <w:rPr>
                <w:sz w:val="20"/>
                <w:lang w:val="cs-CZ"/>
              </w:rPr>
            </w:pPr>
            <w:r>
              <w:rPr>
                <w:sz w:val="20"/>
                <w:lang w:val="cs-CZ"/>
              </w:rPr>
              <w:t>Jsou k dispozici technologie digitální akvizice s 0,5 až 7,5 snímky/s, resp. při card modu až s 30 snímky/s.</w:t>
            </w:r>
            <w:r>
              <w:rPr>
                <w:lang w:val="cs-CZ"/>
              </w:rPr>
              <w:t xml:space="preserve"> </w:t>
            </w:r>
            <w:r>
              <w:rPr>
                <w:sz w:val="20"/>
                <w:lang w:val="cs-CZ"/>
              </w:rPr>
              <w:t xml:space="preserve">což pomáhá zobrazovat pohybující se srdce. </w:t>
            </w:r>
            <w:r>
              <w:rPr>
                <w:sz w:val="20"/>
                <w:lang w:val="cs-CZ"/>
              </w:rPr>
              <w:br/>
            </w:r>
          </w:p>
        </w:tc>
        <w:tc>
          <w:tcPr>
            <w:tcW w:w="472" w:type="dxa"/>
          </w:tcPr>
          <w:p w14:paraId="3B1DDC6C" w14:textId="77777777" w:rsidR="00250D8E" w:rsidRDefault="00250D8E">
            <w:pPr>
              <w:pStyle w:val="layoutPosition"/>
              <w:rPr>
                <w:rFonts w:cs="Times New Roman"/>
                <w:b/>
                <w:lang w:val="cs-CZ"/>
              </w:rPr>
            </w:pPr>
          </w:p>
        </w:tc>
        <w:tc>
          <w:tcPr>
            <w:tcW w:w="1230" w:type="dxa"/>
          </w:tcPr>
          <w:p w14:paraId="039DDE00" w14:textId="77777777" w:rsidR="00250D8E" w:rsidRDefault="00250D8E">
            <w:pPr>
              <w:pStyle w:val="layoutPosition"/>
              <w:jc w:val="right"/>
              <w:rPr>
                <w:b/>
                <w:lang w:val="cs-CZ"/>
              </w:rPr>
            </w:pPr>
          </w:p>
        </w:tc>
        <w:bookmarkEnd w:id="22"/>
        <w:bookmarkEnd w:id="23"/>
      </w:tr>
      <w:tr w:rsidR="00250D8E" w14:paraId="3F473787" w14:textId="77777777" w:rsidTr="00250D8E">
        <w:trPr>
          <w:trHeight w:val="284"/>
        </w:trPr>
        <w:tc>
          <w:tcPr>
            <w:tcW w:w="972" w:type="dxa"/>
            <w:hideMark/>
          </w:tcPr>
          <w:p w14:paraId="563E9977" w14:textId="77777777" w:rsidR="00250D8E" w:rsidRDefault="00250D8E">
            <w:pPr>
              <w:pStyle w:val="layoutPosition"/>
              <w:rPr>
                <w:b/>
              </w:rPr>
            </w:pPr>
            <w:r>
              <w:rPr>
                <w:b/>
              </w:rPr>
              <w:t>2</w:t>
            </w:r>
          </w:p>
        </w:tc>
        <w:tc>
          <w:tcPr>
            <w:tcW w:w="7532" w:type="dxa"/>
            <w:hideMark/>
          </w:tcPr>
          <w:p w14:paraId="3A925E85" w14:textId="77777777" w:rsidR="00250D8E" w:rsidRPr="002C2C43" w:rsidRDefault="00250D8E">
            <w:pPr>
              <w:rPr>
                <w:b/>
                <w:sz w:val="20"/>
                <w:szCs w:val="20"/>
              </w:rPr>
            </w:pPr>
            <w:r w:rsidRPr="002C2C43">
              <w:rPr>
                <w:b/>
                <w:bCs/>
                <w:sz w:val="20"/>
                <w:szCs w:val="20"/>
              </w:rPr>
              <w:t>Obrazový</w:t>
            </w:r>
            <w:r w:rsidRPr="002C2C43">
              <w:rPr>
                <w:sz w:val="20"/>
                <w:szCs w:val="20"/>
                <w:lang w:val="en-US"/>
              </w:rPr>
              <w:t xml:space="preserve"> </w:t>
            </w:r>
            <w:r w:rsidRPr="002C2C43">
              <w:rPr>
                <w:b/>
                <w:bCs/>
                <w:sz w:val="20"/>
                <w:szCs w:val="20"/>
              </w:rPr>
              <w:t>systém</w:t>
            </w:r>
          </w:p>
        </w:tc>
        <w:tc>
          <w:tcPr>
            <w:tcW w:w="472" w:type="dxa"/>
            <w:hideMark/>
          </w:tcPr>
          <w:p w14:paraId="1C40EA90" w14:textId="77777777" w:rsidR="00250D8E" w:rsidRDefault="00250D8E">
            <w:pPr>
              <w:pStyle w:val="layoutPosition"/>
              <w:rPr>
                <w:rFonts w:cs="Times New Roman"/>
                <w:b/>
                <w:lang w:val="cs-CZ"/>
              </w:rPr>
            </w:pPr>
            <w:r>
              <w:rPr>
                <w:b/>
                <w:lang w:val="cs-CZ"/>
              </w:rPr>
              <w:t>1</w:t>
            </w:r>
          </w:p>
        </w:tc>
        <w:tc>
          <w:tcPr>
            <w:tcW w:w="1230" w:type="dxa"/>
          </w:tcPr>
          <w:p w14:paraId="01734C6A" w14:textId="77777777" w:rsidR="00250D8E" w:rsidRDefault="00250D8E">
            <w:pPr>
              <w:pStyle w:val="layoutPosition"/>
              <w:jc w:val="right"/>
              <w:rPr>
                <w:b/>
                <w:lang w:val="cs-CZ"/>
              </w:rPr>
            </w:pPr>
          </w:p>
        </w:tc>
      </w:tr>
      <w:tr w:rsidR="00250D8E" w14:paraId="4ADB1894" w14:textId="77777777" w:rsidTr="00250D8E">
        <w:trPr>
          <w:trHeight w:val="284"/>
        </w:trPr>
        <w:tc>
          <w:tcPr>
            <w:tcW w:w="972" w:type="dxa"/>
          </w:tcPr>
          <w:p w14:paraId="2A2A18A7" w14:textId="77777777" w:rsidR="00250D8E" w:rsidRDefault="00250D8E">
            <w:pPr>
              <w:pStyle w:val="layoutPosition"/>
              <w:rPr>
                <w:b/>
              </w:rPr>
            </w:pPr>
          </w:p>
        </w:tc>
        <w:tc>
          <w:tcPr>
            <w:tcW w:w="7532" w:type="dxa"/>
          </w:tcPr>
          <w:p w14:paraId="2C007F1C" w14:textId="77777777" w:rsidR="00250D8E" w:rsidRPr="002C2C43" w:rsidRDefault="00250D8E">
            <w:pPr>
              <w:rPr>
                <w:color w:val="000000"/>
                <w:sz w:val="20"/>
                <w:szCs w:val="20"/>
              </w:rPr>
            </w:pPr>
            <w:r w:rsidRPr="002C2C43">
              <w:rPr>
                <w:color w:val="000000"/>
                <w:sz w:val="20"/>
                <w:szCs w:val="20"/>
              </w:rPr>
              <w:t>14465043</w:t>
            </w:r>
          </w:p>
          <w:p w14:paraId="2A1910BE" w14:textId="77777777" w:rsidR="00250D8E" w:rsidRPr="002C2C43" w:rsidRDefault="00250D8E">
            <w:pPr>
              <w:rPr>
                <w:sz w:val="20"/>
                <w:szCs w:val="20"/>
              </w:rPr>
            </w:pPr>
            <w:r w:rsidRPr="002C2C43">
              <w:rPr>
                <w:sz w:val="20"/>
                <w:szCs w:val="20"/>
              </w:rPr>
              <w:t>Počítač obrazového</w:t>
            </w:r>
            <w:r w:rsidRPr="002C2C43">
              <w:rPr>
                <w:b/>
                <w:bCs/>
                <w:sz w:val="20"/>
                <w:szCs w:val="20"/>
              </w:rPr>
              <w:t xml:space="preserve"> </w:t>
            </w:r>
            <w:r w:rsidRPr="002C2C43">
              <w:rPr>
                <w:sz w:val="20"/>
                <w:szCs w:val="20"/>
              </w:rPr>
              <w:t>systému pro řízení provozu systému a získávání</w:t>
            </w:r>
          </w:p>
          <w:p w14:paraId="1EA40C03" w14:textId="77777777" w:rsidR="00250D8E" w:rsidRPr="002C2C43" w:rsidRDefault="00250D8E">
            <w:pPr>
              <w:rPr>
                <w:sz w:val="20"/>
                <w:szCs w:val="20"/>
              </w:rPr>
            </w:pPr>
            <w:r w:rsidRPr="002C2C43">
              <w:rPr>
                <w:sz w:val="20"/>
                <w:szCs w:val="20"/>
              </w:rPr>
              <w:t>obrazu.</w:t>
            </w:r>
          </w:p>
          <w:p w14:paraId="166D9167" w14:textId="77777777" w:rsidR="00250D8E" w:rsidRPr="002C2C43" w:rsidRDefault="00250D8E">
            <w:pPr>
              <w:spacing w:after="100" w:afterAutospacing="1"/>
              <w:rPr>
                <w:bCs/>
                <w:sz w:val="20"/>
                <w:szCs w:val="20"/>
              </w:rPr>
            </w:pPr>
          </w:p>
        </w:tc>
        <w:tc>
          <w:tcPr>
            <w:tcW w:w="472" w:type="dxa"/>
          </w:tcPr>
          <w:p w14:paraId="046FECBF" w14:textId="77777777" w:rsidR="00250D8E" w:rsidRDefault="00250D8E">
            <w:pPr>
              <w:pStyle w:val="layoutPosition"/>
              <w:rPr>
                <w:rFonts w:cs="Times New Roman"/>
                <w:b/>
                <w:lang w:val="cs-CZ"/>
              </w:rPr>
            </w:pPr>
          </w:p>
        </w:tc>
        <w:tc>
          <w:tcPr>
            <w:tcW w:w="1230" w:type="dxa"/>
          </w:tcPr>
          <w:p w14:paraId="54DA0412" w14:textId="77777777" w:rsidR="00250D8E" w:rsidRDefault="00250D8E">
            <w:pPr>
              <w:pStyle w:val="layoutPosition"/>
              <w:jc w:val="right"/>
              <w:rPr>
                <w:b/>
                <w:lang w:val="cs-CZ"/>
              </w:rPr>
            </w:pPr>
          </w:p>
        </w:tc>
      </w:tr>
      <w:tr w:rsidR="00250D8E" w14:paraId="3A56F596" w14:textId="77777777" w:rsidTr="00250D8E">
        <w:trPr>
          <w:trHeight w:val="284"/>
        </w:trPr>
        <w:tc>
          <w:tcPr>
            <w:tcW w:w="972" w:type="dxa"/>
            <w:hideMark/>
          </w:tcPr>
          <w:p w14:paraId="524AD123" w14:textId="77777777" w:rsidR="00250D8E" w:rsidRDefault="00250D8E">
            <w:pPr>
              <w:pStyle w:val="layoutPosition"/>
              <w:rPr>
                <w:b/>
                <w:lang w:val="cs-CZ"/>
              </w:rPr>
            </w:pPr>
            <w:r>
              <w:rPr>
                <w:b/>
                <w:lang w:val="cs-CZ"/>
              </w:rPr>
              <w:t>3</w:t>
            </w:r>
          </w:p>
        </w:tc>
        <w:tc>
          <w:tcPr>
            <w:tcW w:w="7532" w:type="dxa"/>
            <w:hideMark/>
          </w:tcPr>
          <w:p w14:paraId="1B4610B9" w14:textId="77777777" w:rsidR="00250D8E" w:rsidRDefault="00250D8E">
            <w:pPr>
              <w:shd w:val="clear" w:color="auto" w:fill="FFFFFF"/>
              <w:rPr>
                <w:color w:val="374B5A"/>
                <w:sz w:val="18"/>
                <w:szCs w:val="18"/>
              </w:rPr>
            </w:pPr>
            <w:r>
              <w:rPr>
                <w:b/>
                <w:lang w:val="en-US"/>
              </w:rPr>
              <w:t xml:space="preserve">OPTIQ s </w:t>
            </w:r>
            <w:proofErr w:type="spellStart"/>
            <w:r>
              <w:rPr>
                <w:b/>
                <w:lang w:val="en-US"/>
              </w:rPr>
              <w:t>detektorem</w:t>
            </w:r>
            <w:proofErr w:type="spellEnd"/>
            <w:r>
              <w:rPr>
                <w:b/>
                <w:lang w:val="en-US"/>
              </w:rPr>
              <w:t xml:space="preserve"> as21HDR + </w:t>
            </w:r>
            <w:r>
              <w:rPr>
                <w:b/>
                <w:bCs/>
                <w:color w:val="000000"/>
              </w:rPr>
              <w:t>Rentgenka GIGALIX 125/40/90-G</w:t>
            </w:r>
          </w:p>
        </w:tc>
        <w:tc>
          <w:tcPr>
            <w:tcW w:w="472" w:type="dxa"/>
            <w:hideMark/>
          </w:tcPr>
          <w:p w14:paraId="69FC36FC" w14:textId="77777777" w:rsidR="00250D8E" w:rsidRDefault="00250D8E">
            <w:pPr>
              <w:pStyle w:val="layoutPosition"/>
              <w:rPr>
                <w:rFonts w:cs="Times New Roman"/>
                <w:b/>
                <w:lang w:val="cs-CZ"/>
              </w:rPr>
            </w:pPr>
            <w:r>
              <w:rPr>
                <w:b/>
                <w:lang w:val="cs-CZ"/>
              </w:rPr>
              <w:t>1</w:t>
            </w:r>
          </w:p>
        </w:tc>
        <w:tc>
          <w:tcPr>
            <w:tcW w:w="1230" w:type="dxa"/>
          </w:tcPr>
          <w:p w14:paraId="0BD66114" w14:textId="77777777" w:rsidR="00250D8E" w:rsidRDefault="00250D8E">
            <w:pPr>
              <w:pStyle w:val="layoutPosition"/>
              <w:jc w:val="right"/>
              <w:rPr>
                <w:b/>
                <w:lang w:val="cs-CZ"/>
              </w:rPr>
            </w:pPr>
          </w:p>
        </w:tc>
      </w:tr>
      <w:tr w:rsidR="00250D8E" w14:paraId="0FED6807" w14:textId="77777777" w:rsidTr="00250D8E">
        <w:trPr>
          <w:trHeight w:val="284"/>
        </w:trPr>
        <w:tc>
          <w:tcPr>
            <w:tcW w:w="972" w:type="dxa"/>
          </w:tcPr>
          <w:p w14:paraId="3518539C" w14:textId="77777777" w:rsidR="00250D8E" w:rsidRDefault="00250D8E">
            <w:pPr>
              <w:pStyle w:val="layoutPosition"/>
              <w:rPr>
                <w:b/>
                <w:lang w:val="cs-CZ"/>
              </w:rPr>
            </w:pPr>
          </w:p>
        </w:tc>
        <w:tc>
          <w:tcPr>
            <w:tcW w:w="7532" w:type="dxa"/>
          </w:tcPr>
          <w:p w14:paraId="014C5288" w14:textId="77777777" w:rsidR="00250D8E" w:rsidRDefault="00250D8E">
            <w:pPr>
              <w:pStyle w:val="H-TextFormat"/>
              <w:rPr>
                <w:color w:val="000000"/>
                <w:sz w:val="20"/>
                <w:szCs w:val="20"/>
                <w:lang w:val="cs-CZ"/>
              </w:rPr>
            </w:pPr>
            <w:r>
              <w:rPr>
                <w:color w:val="000000"/>
                <w:sz w:val="20"/>
                <w:szCs w:val="20"/>
                <w:lang w:val="cs-CZ"/>
              </w:rPr>
              <w:t>14465147</w:t>
            </w:r>
          </w:p>
          <w:p w14:paraId="6806CA20" w14:textId="77777777" w:rsidR="00250D8E" w:rsidRDefault="00250D8E">
            <w:pPr>
              <w:pStyle w:val="H-TextFormat"/>
              <w:rPr>
                <w:color w:val="000000"/>
                <w:sz w:val="20"/>
                <w:szCs w:val="20"/>
                <w:lang w:val="cs-CZ"/>
              </w:rPr>
            </w:pPr>
            <w:r>
              <w:rPr>
                <w:color w:val="000000"/>
                <w:sz w:val="20"/>
                <w:szCs w:val="20"/>
                <w:lang w:val="cs-CZ"/>
              </w:rPr>
              <w:t xml:space="preserve">Zobrazovací řetězec OPTIQ s následující konfigurací rentgenky, kolimátoru a plochého </w:t>
            </w:r>
            <w:bookmarkStart w:id="28" w:name="_GoBack"/>
            <w:r>
              <w:rPr>
                <w:color w:val="000000"/>
                <w:sz w:val="20"/>
                <w:szCs w:val="20"/>
                <w:lang w:val="cs-CZ"/>
              </w:rPr>
              <w:t>pan</w:t>
            </w:r>
            <w:bookmarkEnd w:id="28"/>
            <w:r>
              <w:rPr>
                <w:color w:val="000000"/>
                <w:sz w:val="20"/>
                <w:szCs w:val="20"/>
                <w:lang w:val="cs-CZ"/>
              </w:rPr>
              <w:t>elového detektoru:</w:t>
            </w:r>
            <w:r>
              <w:rPr>
                <w:color w:val="000000"/>
                <w:sz w:val="20"/>
                <w:szCs w:val="20"/>
                <w:lang w:val="cs-CZ"/>
              </w:rPr>
              <w:br/>
              <w:t>Plochý detektor as21HDR a rentgenka GIGALIX 125/40/90-G včetně kolimátoru.</w:t>
            </w:r>
            <w:r>
              <w:rPr>
                <w:color w:val="000000"/>
                <w:sz w:val="20"/>
                <w:szCs w:val="20"/>
                <w:lang w:val="cs-CZ"/>
              </w:rPr>
              <w:br/>
            </w:r>
          </w:p>
          <w:p w14:paraId="67851999" w14:textId="77777777" w:rsidR="00250D8E" w:rsidRDefault="00250D8E">
            <w:pPr>
              <w:shd w:val="clear" w:color="auto" w:fill="FFFFFF"/>
              <w:rPr>
                <w:b/>
                <w:bCs/>
                <w:color w:val="000000"/>
                <w:sz w:val="20"/>
                <w:szCs w:val="20"/>
              </w:rPr>
            </w:pPr>
            <w:r>
              <w:rPr>
                <w:color w:val="000000"/>
              </w:rPr>
              <w:t xml:space="preserve">Plochý detektor as21HDR je optimalizován pro požadavky intervenční kardiologie a </w:t>
            </w:r>
            <w:proofErr w:type="spellStart"/>
            <w:r>
              <w:rPr>
                <w:color w:val="000000"/>
              </w:rPr>
              <w:t>a</w:t>
            </w:r>
            <w:proofErr w:type="spellEnd"/>
            <w:r>
              <w:rPr>
                <w:color w:val="000000"/>
              </w:rPr>
              <w:t xml:space="preserve"> umožňuje dosažení strmých úhlů..</w:t>
            </w:r>
            <w:r>
              <w:rPr>
                <w:color w:val="000000"/>
              </w:rPr>
              <w:br/>
            </w:r>
            <w:r>
              <w:rPr>
                <w:color w:val="000000"/>
              </w:rPr>
              <w:br/>
            </w:r>
            <w:r>
              <w:rPr>
                <w:b/>
                <w:bCs/>
                <w:color w:val="000000"/>
              </w:rPr>
              <w:t>Sestava rentgenky s kolimátorem a měřící komorou DIAMENTOR</w:t>
            </w:r>
          </w:p>
          <w:p w14:paraId="7833DE11" w14:textId="77777777" w:rsidR="00250D8E" w:rsidRDefault="00250D8E">
            <w:pPr>
              <w:shd w:val="clear" w:color="auto" w:fill="FFFFFF"/>
              <w:rPr>
                <w:b/>
                <w:bCs/>
                <w:color w:val="000000"/>
              </w:rPr>
            </w:pPr>
          </w:p>
          <w:p w14:paraId="78DB2A0F" w14:textId="77777777" w:rsidR="00250D8E" w:rsidRDefault="00250D8E">
            <w:pPr>
              <w:shd w:val="clear" w:color="auto" w:fill="FFFFFF"/>
              <w:rPr>
                <w:color w:val="374B5A"/>
                <w:sz w:val="18"/>
                <w:szCs w:val="18"/>
                <w:u w:val="single"/>
              </w:rPr>
            </w:pPr>
            <w:r>
              <w:rPr>
                <w:color w:val="000000"/>
                <w:u w:val="single"/>
              </w:rPr>
              <w:t>Rentgenka GIGALIX 125/40/90-G</w:t>
            </w:r>
          </w:p>
          <w:p w14:paraId="0AE97345" w14:textId="77777777" w:rsidR="00250D8E" w:rsidRDefault="00250D8E">
            <w:pPr>
              <w:pStyle w:val="H-TextFormat"/>
              <w:rPr>
                <w:b/>
                <w:bCs/>
                <w:sz w:val="20"/>
                <w:szCs w:val="20"/>
                <w:lang w:val="cs-CZ"/>
              </w:rPr>
            </w:pPr>
            <w:r>
              <w:rPr>
                <w:sz w:val="20"/>
                <w:szCs w:val="20"/>
                <w:lang w:val="cs-CZ"/>
              </w:rPr>
              <w:t xml:space="preserve">Vysoce výkonná rentgenka typu GIGALIX se 2 ohnisky a unikátní technologií plochého emitoru umožňující generování extrémně vysokých proudů rentgenky, otočným angiografickým kolimátorem s funkcí </w:t>
            </w:r>
            <w:proofErr w:type="spellStart"/>
            <w:r>
              <w:rPr>
                <w:sz w:val="20"/>
                <w:szCs w:val="20"/>
                <w:lang w:val="cs-CZ"/>
              </w:rPr>
              <w:t>CAREfilter</w:t>
            </w:r>
            <w:proofErr w:type="spellEnd"/>
            <w:r>
              <w:rPr>
                <w:sz w:val="20"/>
                <w:szCs w:val="20"/>
                <w:lang w:val="cs-CZ"/>
              </w:rPr>
              <w:t xml:space="preserve">, </w:t>
            </w:r>
            <w:r>
              <w:rPr>
                <w:rFonts w:eastAsia="MS Mincho"/>
                <w:sz w:val="20"/>
                <w:szCs w:val="20"/>
                <w:lang w:val="cs-CZ"/>
              </w:rPr>
              <w:t xml:space="preserve">měřicí komorou </w:t>
            </w:r>
            <w:proofErr w:type="spellStart"/>
            <w:r>
              <w:rPr>
                <w:rFonts w:eastAsia="MS Mincho"/>
                <w:sz w:val="20"/>
                <w:szCs w:val="20"/>
                <w:lang w:val="cs-CZ"/>
              </w:rPr>
              <w:t>CAREwatch</w:t>
            </w:r>
            <w:proofErr w:type="spellEnd"/>
            <w:r>
              <w:rPr>
                <w:rFonts w:eastAsia="MS Mincho"/>
                <w:sz w:val="20"/>
                <w:szCs w:val="20"/>
                <w:lang w:val="cs-CZ"/>
              </w:rPr>
              <w:t xml:space="preserve"> pro záznam povrchové dávky záření</w:t>
            </w:r>
            <w:r>
              <w:rPr>
                <w:sz w:val="20"/>
                <w:szCs w:val="20"/>
                <w:lang w:val="cs-CZ"/>
              </w:rPr>
              <w:t xml:space="preserve"> a integrovanou </w:t>
            </w:r>
            <w:proofErr w:type="spellStart"/>
            <w:r>
              <w:rPr>
                <w:sz w:val="20"/>
                <w:szCs w:val="20"/>
                <w:lang w:val="cs-CZ"/>
              </w:rPr>
              <w:t>protikolizní</w:t>
            </w:r>
            <w:proofErr w:type="spellEnd"/>
            <w:r>
              <w:rPr>
                <w:sz w:val="20"/>
                <w:szCs w:val="20"/>
                <w:lang w:val="cs-CZ"/>
              </w:rPr>
              <w:t xml:space="preserve"> ochranou.</w:t>
            </w:r>
          </w:p>
          <w:p w14:paraId="38F7CE3F" w14:textId="77777777" w:rsidR="00250D8E" w:rsidRDefault="00250D8E">
            <w:pPr>
              <w:pStyle w:val="H-TextFormat"/>
              <w:widowControl/>
              <w:rPr>
                <w:sz w:val="20"/>
                <w:szCs w:val="20"/>
                <w:lang w:val="cs-CZ"/>
              </w:rPr>
            </w:pPr>
          </w:p>
          <w:p w14:paraId="15B018DC" w14:textId="77777777" w:rsidR="00250D8E" w:rsidRDefault="00250D8E">
            <w:pPr>
              <w:pStyle w:val="H-TextFormat"/>
              <w:widowControl/>
              <w:rPr>
                <w:sz w:val="20"/>
                <w:szCs w:val="20"/>
                <w:u w:val="single"/>
                <w:lang w:val="cs-CZ"/>
              </w:rPr>
            </w:pPr>
            <w:r>
              <w:rPr>
                <w:sz w:val="20"/>
                <w:szCs w:val="20"/>
                <w:u w:val="single"/>
                <w:lang w:val="cs-CZ"/>
              </w:rPr>
              <w:t>Kolimátor rentgenky</w:t>
            </w:r>
          </w:p>
          <w:p w14:paraId="1FB67ED3" w14:textId="77777777" w:rsidR="00250D8E" w:rsidRDefault="00250D8E">
            <w:pPr>
              <w:pStyle w:val="H-TextFormat"/>
              <w:widowControl/>
              <w:rPr>
                <w:sz w:val="20"/>
                <w:szCs w:val="20"/>
                <w:lang w:val="cs-CZ"/>
              </w:rPr>
            </w:pPr>
            <w:r>
              <w:rPr>
                <w:sz w:val="20"/>
                <w:szCs w:val="20"/>
                <w:lang w:val="cs-CZ"/>
              </w:rPr>
              <w:lastRenderedPageBreak/>
              <w:t>Kompaktní lamelový kolimátor pro kardiologické aplikace. Obsahuje adaptivní přídavné filtry (</w:t>
            </w:r>
            <w:proofErr w:type="spellStart"/>
            <w:r>
              <w:rPr>
                <w:sz w:val="20"/>
                <w:szCs w:val="20"/>
                <w:lang w:val="cs-CZ"/>
              </w:rPr>
              <w:t>CAREfilter</w:t>
            </w:r>
            <w:proofErr w:type="spellEnd"/>
            <w:r>
              <w:rPr>
                <w:sz w:val="20"/>
                <w:szCs w:val="20"/>
                <w:lang w:val="cs-CZ"/>
              </w:rPr>
              <w:t xml:space="preserve">), ale i měřicí komoru pro záznam povrchové dávky záření a referenční hodnoty </w:t>
            </w:r>
            <w:proofErr w:type="spellStart"/>
            <w:r>
              <w:rPr>
                <w:sz w:val="20"/>
                <w:szCs w:val="20"/>
                <w:lang w:val="cs-CZ"/>
              </w:rPr>
              <w:t>kermy</w:t>
            </w:r>
            <w:proofErr w:type="spellEnd"/>
            <w:r>
              <w:rPr>
                <w:sz w:val="20"/>
                <w:szCs w:val="20"/>
                <w:lang w:val="cs-CZ"/>
              </w:rPr>
              <w:t xml:space="preserve"> ve vzduchu (</w:t>
            </w:r>
            <w:proofErr w:type="spellStart"/>
            <w:r>
              <w:rPr>
                <w:sz w:val="20"/>
                <w:szCs w:val="20"/>
                <w:lang w:val="cs-CZ"/>
              </w:rPr>
              <w:t>CAREwatch</w:t>
            </w:r>
            <w:proofErr w:type="spellEnd"/>
            <w:r>
              <w:rPr>
                <w:sz w:val="20"/>
                <w:szCs w:val="20"/>
                <w:lang w:val="cs-CZ"/>
              </w:rPr>
              <w:t>).</w:t>
            </w:r>
          </w:p>
          <w:p w14:paraId="372C2265" w14:textId="77777777" w:rsidR="00250D8E" w:rsidRDefault="00250D8E">
            <w:pPr>
              <w:shd w:val="clear" w:color="auto" w:fill="FFFFFF"/>
              <w:rPr>
                <w:b/>
                <w:bCs/>
                <w:sz w:val="20"/>
                <w:szCs w:val="20"/>
              </w:rPr>
            </w:pPr>
          </w:p>
        </w:tc>
        <w:tc>
          <w:tcPr>
            <w:tcW w:w="472" w:type="dxa"/>
          </w:tcPr>
          <w:p w14:paraId="333049F2" w14:textId="77777777" w:rsidR="00250D8E" w:rsidRDefault="00250D8E">
            <w:pPr>
              <w:pStyle w:val="layoutPosition"/>
              <w:rPr>
                <w:b/>
                <w:lang w:val="cs-CZ"/>
              </w:rPr>
            </w:pPr>
          </w:p>
        </w:tc>
        <w:tc>
          <w:tcPr>
            <w:tcW w:w="1230" w:type="dxa"/>
          </w:tcPr>
          <w:p w14:paraId="5E9186CE" w14:textId="77777777" w:rsidR="00250D8E" w:rsidRDefault="00250D8E">
            <w:pPr>
              <w:pStyle w:val="layoutPosition"/>
              <w:jc w:val="right"/>
              <w:rPr>
                <w:b/>
                <w:lang w:val="cs-CZ"/>
              </w:rPr>
            </w:pPr>
          </w:p>
        </w:tc>
      </w:tr>
      <w:tr w:rsidR="00250D8E" w14:paraId="4151C37B" w14:textId="77777777" w:rsidTr="00250D8E">
        <w:trPr>
          <w:trHeight w:val="284"/>
        </w:trPr>
        <w:tc>
          <w:tcPr>
            <w:tcW w:w="972" w:type="dxa"/>
            <w:hideMark/>
          </w:tcPr>
          <w:p w14:paraId="21BC8A32" w14:textId="77777777" w:rsidR="00250D8E" w:rsidRDefault="00250D8E">
            <w:pPr>
              <w:pStyle w:val="layoutPosition"/>
              <w:rPr>
                <w:b/>
              </w:rPr>
            </w:pPr>
            <w:r>
              <w:rPr>
                <w:b/>
              </w:rPr>
              <w:t>4</w:t>
            </w:r>
          </w:p>
        </w:tc>
        <w:tc>
          <w:tcPr>
            <w:tcW w:w="7532" w:type="dxa"/>
            <w:hideMark/>
          </w:tcPr>
          <w:p w14:paraId="590E55BD" w14:textId="77777777" w:rsidR="00250D8E" w:rsidRDefault="00250D8E">
            <w:pPr>
              <w:pStyle w:val="layoutPosition"/>
              <w:rPr>
                <w:b/>
                <w:color w:val="000000"/>
                <w:lang w:val="cs-CZ"/>
              </w:rPr>
            </w:pPr>
            <w:r>
              <w:rPr>
                <w:b/>
                <w:bCs/>
              </w:rPr>
              <w:t xml:space="preserve">3D akvizice </w:t>
            </w:r>
          </w:p>
        </w:tc>
        <w:tc>
          <w:tcPr>
            <w:tcW w:w="472" w:type="dxa"/>
            <w:hideMark/>
          </w:tcPr>
          <w:p w14:paraId="15FC08A2" w14:textId="77777777" w:rsidR="00250D8E" w:rsidRDefault="00250D8E">
            <w:pPr>
              <w:pStyle w:val="layoutPosition"/>
              <w:rPr>
                <w:b/>
                <w:lang w:val="cs-CZ"/>
              </w:rPr>
            </w:pPr>
            <w:r>
              <w:rPr>
                <w:b/>
                <w:lang w:val="cs-CZ"/>
              </w:rPr>
              <w:t>1</w:t>
            </w:r>
          </w:p>
        </w:tc>
        <w:tc>
          <w:tcPr>
            <w:tcW w:w="1230" w:type="dxa"/>
          </w:tcPr>
          <w:p w14:paraId="00E3E195" w14:textId="77777777" w:rsidR="00250D8E" w:rsidRDefault="00250D8E">
            <w:pPr>
              <w:pStyle w:val="layoutPosition"/>
              <w:jc w:val="right"/>
              <w:rPr>
                <w:b/>
                <w:lang w:val="cs-CZ"/>
              </w:rPr>
            </w:pPr>
          </w:p>
        </w:tc>
      </w:tr>
      <w:tr w:rsidR="00250D8E" w14:paraId="77A4D553" w14:textId="77777777" w:rsidTr="00250D8E">
        <w:trPr>
          <w:trHeight w:val="284"/>
        </w:trPr>
        <w:tc>
          <w:tcPr>
            <w:tcW w:w="972" w:type="dxa"/>
          </w:tcPr>
          <w:p w14:paraId="78C521EB" w14:textId="77777777" w:rsidR="00250D8E" w:rsidRDefault="00250D8E">
            <w:pPr>
              <w:pStyle w:val="layoutPosition"/>
              <w:rPr>
                <w:b/>
              </w:rPr>
            </w:pPr>
          </w:p>
        </w:tc>
        <w:tc>
          <w:tcPr>
            <w:tcW w:w="7532" w:type="dxa"/>
          </w:tcPr>
          <w:p w14:paraId="3DB330AD" w14:textId="77777777" w:rsidR="00250D8E" w:rsidRDefault="00250D8E">
            <w:pPr>
              <w:pStyle w:val="layoutPosition"/>
              <w:rPr>
                <w:color w:val="000000"/>
                <w:lang w:val="cs-CZ"/>
              </w:rPr>
            </w:pPr>
            <w:r>
              <w:rPr>
                <w:color w:val="000000"/>
                <w:lang w:val="cs-CZ"/>
              </w:rPr>
              <w:t>14434151</w:t>
            </w:r>
          </w:p>
          <w:p w14:paraId="1E5F43E0" w14:textId="77777777" w:rsidR="00250D8E" w:rsidRDefault="00250D8E">
            <w:pPr>
              <w:pStyle w:val="layoutPosition"/>
              <w:rPr>
                <w:color w:val="000000"/>
                <w:lang w:val="cs-CZ"/>
              </w:rPr>
            </w:pPr>
            <w:r>
              <w:rPr>
                <w:lang w:val="cs-CZ"/>
              </w:rPr>
              <w:t>Digitální rotační angiografie umožňující</w:t>
            </w:r>
            <w:r>
              <w:rPr>
                <w:color w:val="FF0000"/>
                <w:lang w:val="cs-CZ"/>
              </w:rPr>
              <w:t xml:space="preserve"> </w:t>
            </w:r>
            <w:r>
              <w:rPr>
                <w:color w:val="000000"/>
                <w:lang w:val="cs-CZ"/>
              </w:rPr>
              <w:t>pro generování obrazových dat potřebných pro 3D rekonstrukci.</w:t>
            </w:r>
          </w:p>
          <w:p w14:paraId="47BBB8D9" w14:textId="77777777" w:rsidR="00250D8E" w:rsidRDefault="00250D8E">
            <w:pPr>
              <w:rPr>
                <w:b/>
                <w:color w:val="000000"/>
              </w:rPr>
            </w:pPr>
          </w:p>
        </w:tc>
        <w:tc>
          <w:tcPr>
            <w:tcW w:w="472" w:type="dxa"/>
          </w:tcPr>
          <w:p w14:paraId="07AF39D2" w14:textId="77777777" w:rsidR="00250D8E" w:rsidRDefault="00250D8E">
            <w:pPr>
              <w:pStyle w:val="layoutPosition"/>
              <w:rPr>
                <w:b/>
                <w:lang w:val="cs-CZ"/>
              </w:rPr>
            </w:pPr>
          </w:p>
        </w:tc>
        <w:tc>
          <w:tcPr>
            <w:tcW w:w="1230" w:type="dxa"/>
          </w:tcPr>
          <w:p w14:paraId="6849F0B9" w14:textId="77777777" w:rsidR="00250D8E" w:rsidRDefault="00250D8E">
            <w:pPr>
              <w:pStyle w:val="layoutPosition"/>
              <w:jc w:val="right"/>
              <w:rPr>
                <w:b/>
                <w:lang w:val="cs-CZ"/>
              </w:rPr>
            </w:pPr>
          </w:p>
        </w:tc>
      </w:tr>
      <w:tr w:rsidR="00250D8E" w14:paraId="4659BCB1" w14:textId="77777777" w:rsidTr="00250D8E">
        <w:trPr>
          <w:trHeight w:val="284"/>
        </w:trPr>
        <w:tc>
          <w:tcPr>
            <w:tcW w:w="972" w:type="dxa"/>
            <w:hideMark/>
          </w:tcPr>
          <w:p w14:paraId="0998D57B" w14:textId="77777777" w:rsidR="00250D8E" w:rsidRDefault="00250D8E">
            <w:pPr>
              <w:pStyle w:val="layoutPosition"/>
              <w:rPr>
                <w:b/>
              </w:rPr>
            </w:pPr>
            <w:r>
              <w:rPr>
                <w:b/>
              </w:rPr>
              <w:t>5</w:t>
            </w:r>
          </w:p>
        </w:tc>
        <w:tc>
          <w:tcPr>
            <w:tcW w:w="7532" w:type="dxa"/>
            <w:hideMark/>
          </w:tcPr>
          <w:p w14:paraId="47427AC4" w14:textId="77777777" w:rsidR="00250D8E" w:rsidRDefault="00250D8E">
            <w:pPr>
              <w:pStyle w:val="layoutPosition"/>
              <w:rPr>
                <w:b/>
                <w:color w:val="000000"/>
                <w:lang w:val="cs-CZ"/>
              </w:rPr>
            </w:pPr>
            <w:r>
              <w:rPr>
                <w:b/>
                <w:color w:val="000000"/>
                <w:lang w:val="cs-CZ"/>
              </w:rPr>
              <w:t>AUTOMAP</w:t>
            </w:r>
          </w:p>
        </w:tc>
        <w:tc>
          <w:tcPr>
            <w:tcW w:w="472" w:type="dxa"/>
            <w:hideMark/>
          </w:tcPr>
          <w:p w14:paraId="5C6C9C0D" w14:textId="77777777" w:rsidR="00250D8E" w:rsidRDefault="00250D8E">
            <w:pPr>
              <w:pStyle w:val="layoutPosition"/>
              <w:rPr>
                <w:b/>
                <w:lang w:val="cs-CZ"/>
              </w:rPr>
            </w:pPr>
            <w:r>
              <w:rPr>
                <w:b/>
                <w:lang w:val="cs-CZ"/>
              </w:rPr>
              <w:t>1</w:t>
            </w:r>
          </w:p>
        </w:tc>
        <w:tc>
          <w:tcPr>
            <w:tcW w:w="1230" w:type="dxa"/>
          </w:tcPr>
          <w:p w14:paraId="4DAB794F" w14:textId="77777777" w:rsidR="00250D8E" w:rsidRDefault="00250D8E">
            <w:pPr>
              <w:pStyle w:val="layoutPosition"/>
              <w:jc w:val="right"/>
              <w:rPr>
                <w:b/>
                <w:lang w:val="cs-CZ"/>
              </w:rPr>
            </w:pPr>
          </w:p>
        </w:tc>
      </w:tr>
      <w:tr w:rsidR="00250D8E" w14:paraId="4F8DBFB4" w14:textId="77777777" w:rsidTr="00250D8E">
        <w:trPr>
          <w:trHeight w:val="284"/>
        </w:trPr>
        <w:tc>
          <w:tcPr>
            <w:tcW w:w="972" w:type="dxa"/>
          </w:tcPr>
          <w:p w14:paraId="7BA8A8D7" w14:textId="77777777" w:rsidR="00250D8E" w:rsidRDefault="00250D8E">
            <w:pPr>
              <w:pStyle w:val="layoutPosition"/>
              <w:rPr>
                <w:b/>
              </w:rPr>
            </w:pPr>
          </w:p>
        </w:tc>
        <w:tc>
          <w:tcPr>
            <w:tcW w:w="7532" w:type="dxa"/>
          </w:tcPr>
          <w:p w14:paraId="10623872" w14:textId="77777777" w:rsidR="00250D8E" w:rsidRDefault="00250D8E">
            <w:pPr>
              <w:pStyle w:val="layoutPosition"/>
              <w:rPr>
                <w:color w:val="000000"/>
              </w:rPr>
            </w:pPr>
            <w:r>
              <w:rPr>
                <w:color w:val="000000"/>
              </w:rPr>
              <w:t>14432948</w:t>
            </w:r>
          </w:p>
          <w:p w14:paraId="231C161A" w14:textId="77777777" w:rsidR="00250D8E" w:rsidRDefault="00250D8E">
            <w:pPr>
              <w:pStyle w:val="layoutPosition"/>
              <w:rPr>
                <w:rStyle w:val="Anrede1IhrZeichen"/>
                <w:rFonts w:cs="Times New Roman"/>
              </w:rPr>
            </w:pPr>
            <w:r>
              <w:rPr>
                <w:rStyle w:val="Anrede1IhrZeichen"/>
                <w:rFonts w:cs="Times New Roman"/>
                <w:color w:val="000000"/>
              </w:rPr>
              <w:t>Automatické nastavení pozice systému v závislosti na zvoleném referenčním obraze a automatická selekce referenčního obrazu v závislosti na zvolené pozici systému.</w:t>
            </w:r>
          </w:p>
          <w:p w14:paraId="0788AF20" w14:textId="77777777" w:rsidR="00250D8E" w:rsidRDefault="00250D8E">
            <w:pPr>
              <w:rPr>
                <w:sz w:val="20"/>
                <w:lang w:eastAsia="en-US"/>
              </w:rPr>
            </w:pPr>
          </w:p>
        </w:tc>
        <w:tc>
          <w:tcPr>
            <w:tcW w:w="472" w:type="dxa"/>
          </w:tcPr>
          <w:p w14:paraId="21B323A3" w14:textId="77777777" w:rsidR="00250D8E" w:rsidRDefault="00250D8E">
            <w:pPr>
              <w:pStyle w:val="layoutPosition"/>
              <w:rPr>
                <w:b/>
                <w:lang w:val="cs-CZ"/>
              </w:rPr>
            </w:pPr>
          </w:p>
        </w:tc>
        <w:tc>
          <w:tcPr>
            <w:tcW w:w="1230" w:type="dxa"/>
          </w:tcPr>
          <w:p w14:paraId="706AE2DA" w14:textId="77777777" w:rsidR="00250D8E" w:rsidRDefault="00250D8E">
            <w:pPr>
              <w:pStyle w:val="layoutPosition"/>
              <w:jc w:val="right"/>
              <w:rPr>
                <w:b/>
                <w:lang w:val="cs-CZ"/>
              </w:rPr>
            </w:pPr>
          </w:p>
        </w:tc>
      </w:tr>
      <w:tr w:rsidR="00250D8E" w14:paraId="3A2E76C9" w14:textId="77777777" w:rsidTr="00250D8E">
        <w:trPr>
          <w:trHeight w:val="284"/>
        </w:trPr>
        <w:tc>
          <w:tcPr>
            <w:tcW w:w="972" w:type="dxa"/>
            <w:hideMark/>
          </w:tcPr>
          <w:p w14:paraId="0C0035A2" w14:textId="77777777" w:rsidR="00250D8E" w:rsidRDefault="00250D8E">
            <w:pPr>
              <w:pStyle w:val="layoutPosition"/>
              <w:rPr>
                <w:b/>
                <w:lang w:val="cs-CZ"/>
              </w:rPr>
            </w:pPr>
            <w:r>
              <w:rPr>
                <w:b/>
                <w:lang w:val="cs-CZ"/>
              </w:rPr>
              <w:t>6</w:t>
            </w:r>
          </w:p>
        </w:tc>
        <w:tc>
          <w:tcPr>
            <w:tcW w:w="7532" w:type="dxa"/>
            <w:hideMark/>
          </w:tcPr>
          <w:p w14:paraId="7F164823" w14:textId="77777777" w:rsidR="00250D8E" w:rsidRDefault="00250D8E">
            <w:pPr>
              <w:pStyle w:val="layoutPosition"/>
              <w:rPr>
                <w:b/>
              </w:rPr>
            </w:pPr>
            <w:r>
              <w:rPr>
                <w:b/>
              </w:rPr>
              <w:t>FLUORO LOOP</w:t>
            </w:r>
          </w:p>
        </w:tc>
        <w:tc>
          <w:tcPr>
            <w:tcW w:w="472" w:type="dxa"/>
            <w:hideMark/>
          </w:tcPr>
          <w:p w14:paraId="14DA6113" w14:textId="77777777" w:rsidR="00250D8E" w:rsidRDefault="00250D8E">
            <w:pPr>
              <w:pStyle w:val="layoutPosition"/>
              <w:rPr>
                <w:b/>
                <w:lang w:val="cs-CZ"/>
              </w:rPr>
            </w:pPr>
            <w:r>
              <w:rPr>
                <w:b/>
                <w:lang w:val="cs-CZ"/>
              </w:rPr>
              <w:t>1</w:t>
            </w:r>
          </w:p>
        </w:tc>
        <w:tc>
          <w:tcPr>
            <w:tcW w:w="1230" w:type="dxa"/>
          </w:tcPr>
          <w:p w14:paraId="18CAE135" w14:textId="77777777" w:rsidR="00250D8E" w:rsidRDefault="00250D8E">
            <w:pPr>
              <w:pStyle w:val="layoutPosition"/>
              <w:jc w:val="right"/>
              <w:rPr>
                <w:b/>
                <w:lang w:val="cs-CZ"/>
              </w:rPr>
            </w:pPr>
          </w:p>
        </w:tc>
      </w:tr>
      <w:tr w:rsidR="00250D8E" w14:paraId="249BB624" w14:textId="77777777" w:rsidTr="00250D8E">
        <w:trPr>
          <w:trHeight w:val="284"/>
        </w:trPr>
        <w:tc>
          <w:tcPr>
            <w:tcW w:w="972" w:type="dxa"/>
          </w:tcPr>
          <w:p w14:paraId="238FD044" w14:textId="77777777" w:rsidR="00250D8E" w:rsidRDefault="00250D8E">
            <w:pPr>
              <w:pStyle w:val="layoutPosition"/>
              <w:rPr>
                <w:b/>
                <w:lang w:val="cs-CZ"/>
              </w:rPr>
            </w:pPr>
          </w:p>
        </w:tc>
        <w:tc>
          <w:tcPr>
            <w:tcW w:w="7532" w:type="dxa"/>
          </w:tcPr>
          <w:p w14:paraId="5F3592F9" w14:textId="77777777" w:rsidR="00250D8E" w:rsidRDefault="00250D8E">
            <w:pPr>
              <w:pStyle w:val="layoutPosition"/>
              <w:rPr>
                <w:lang w:val="cs-CZ"/>
              </w:rPr>
            </w:pPr>
            <w:r>
              <w:rPr>
                <w:lang w:val="cs-CZ"/>
              </w:rPr>
              <w:t>14432947</w:t>
            </w:r>
          </w:p>
          <w:p w14:paraId="2554453B" w14:textId="77777777" w:rsidR="00250D8E" w:rsidRDefault="00250D8E">
            <w:pPr>
              <w:pStyle w:val="layoutPosition"/>
              <w:rPr>
                <w:lang w:val="cs-CZ"/>
              </w:rPr>
            </w:pPr>
            <w:r>
              <w:rPr>
                <w:lang w:val="cs-CZ"/>
              </w:rPr>
              <w:t>Ukládání a zobrazování dynamických skiaskopických sekvencí jako reálné akvizice na pevný disk</w:t>
            </w:r>
            <w:r>
              <w:rPr>
                <w:rFonts w:eastAsia="MS Mincho"/>
                <w:lang w:val="cs-CZ"/>
              </w:rPr>
              <w:t xml:space="preserve"> </w:t>
            </w:r>
            <w:r>
              <w:rPr>
                <w:lang w:val="cs-CZ"/>
              </w:rPr>
              <w:t xml:space="preserve">(funkce Fluoro Loop). Umožňuje ušetřit pacienta dalších akvizic a snižuje dávku. </w:t>
            </w:r>
          </w:p>
          <w:p w14:paraId="2CF0BC0E" w14:textId="77777777" w:rsidR="00250D8E" w:rsidRDefault="00250D8E">
            <w:pPr>
              <w:pStyle w:val="layoutPosition"/>
              <w:rPr>
                <w:lang w:val="cs-CZ"/>
              </w:rPr>
            </w:pPr>
          </w:p>
        </w:tc>
        <w:tc>
          <w:tcPr>
            <w:tcW w:w="472" w:type="dxa"/>
          </w:tcPr>
          <w:p w14:paraId="2A6B33D6" w14:textId="77777777" w:rsidR="00250D8E" w:rsidRDefault="00250D8E">
            <w:pPr>
              <w:pStyle w:val="layoutPosition"/>
              <w:rPr>
                <w:b/>
                <w:lang w:val="cs-CZ"/>
              </w:rPr>
            </w:pPr>
          </w:p>
        </w:tc>
        <w:tc>
          <w:tcPr>
            <w:tcW w:w="1230" w:type="dxa"/>
          </w:tcPr>
          <w:p w14:paraId="6DB06EE8" w14:textId="77777777" w:rsidR="00250D8E" w:rsidRDefault="00250D8E">
            <w:pPr>
              <w:pStyle w:val="layoutPosition"/>
              <w:jc w:val="right"/>
              <w:rPr>
                <w:b/>
                <w:lang w:val="cs-CZ"/>
              </w:rPr>
            </w:pPr>
          </w:p>
        </w:tc>
      </w:tr>
      <w:tr w:rsidR="00250D8E" w14:paraId="7A385898" w14:textId="77777777" w:rsidTr="00250D8E">
        <w:trPr>
          <w:trHeight w:val="284"/>
        </w:trPr>
        <w:tc>
          <w:tcPr>
            <w:tcW w:w="972" w:type="dxa"/>
          </w:tcPr>
          <w:p w14:paraId="04A7404C" w14:textId="77777777" w:rsidR="00250D8E" w:rsidRDefault="00250D8E">
            <w:pPr>
              <w:pStyle w:val="layoutPosition"/>
              <w:rPr>
                <w:b/>
                <w:lang w:val="cs-CZ"/>
              </w:rPr>
            </w:pPr>
          </w:p>
        </w:tc>
        <w:tc>
          <w:tcPr>
            <w:tcW w:w="7532" w:type="dxa"/>
          </w:tcPr>
          <w:p w14:paraId="1F5A6673" w14:textId="77777777" w:rsidR="00250D8E" w:rsidRDefault="00250D8E">
            <w:pPr>
              <w:pStyle w:val="layoutPosition"/>
              <w:rPr>
                <w:rStyle w:val="Anrede1IhrZeichen"/>
                <w:rFonts w:cs="Times New Roman"/>
                <w:u w:val="single"/>
              </w:rPr>
            </w:pPr>
          </w:p>
        </w:tc>
        <w:tc>
          <w:tcPr>
            <w:tcW w:w="472" w:type="dxa"/>
          </w:tcPr>
          <w:p w14:paraId="6A18FE26" w14:textId="77777777" w:rsidR="00250D8E" w:rsidRDefault="00250D8E">
            <w:pPr>
              <w:pStyle w:val="layoutPosition"/>
            </w:pPr>
          </w:p>
        </w:tc>
        <w:tc>
          <w:tcPr>
            <w:tcW w:w="1230" w:type="dxa"/>
          </w:tcPr>
          <w:p w14:paraId="5BDAF6BB" w14:textId="77777777" w:rsidR="00250D8E" w:rsidRDefault="00250D8E">
            <w:pPr>
              <w:pStyle w:val="layoutPosition"/>
              <w:jc w:val="right"/>
              <w:rPr>
                <w:b/>
                <w:lang w:val="cs-CZ"/>
              </w:rPr>
            </w:pPr>
          </w:p>
        </w:tc>
      </w:tr>
      <w:tr w:rsidR="00250D8E" w14:paraId="5265DDA1" w14:textId="77777777" w:rsidTr="00250D8E">
        <w:trPr>
          <w:trHeight w:val="284"/>
        </w:trPr>
        <w:tc>
          <w:tcPr>
            <w:tcW w:w="972" w:type="dxa"/>
          </w:tcPr>
          <w:p w14:paraId="5EABB84D" w14:textId="77777777" w:rsidR="00250D8E" w:rsidRDefault="00250D8E">
            <w:pPr>
              <w:pStyle w:val="layoutPosition"/>
              <w:rPr>
                <w:b/>
                <w:lang w:val="cs-CZ"/>
              </w:rPr>
            </w:pPr>
          </w:p>
        </w:tc>
        <w:tc>
          <w:tcPr>
            <w:tcW w:w="7532" w:type="dxa"/>
            <w:hideMark/>
          </w:tcPr>
          <w:p w14:paraId="7CCA5030" w14:textId="77777777" w:rsidR="00250D8E" w:rsidRDefault="00250D8E">
            <w:pPr>
              <w:pStyle w:val="layoutPosition"/>
              <w:rPr>
                <w:u w:val="single"/>
                <w:lang w:val="cs-CZ"/>
              </w:rPr>
            </w:pPr>
            <w:r>
              <w:rPr>
                <w:rStyle w:val="Anrede1IhrZeichen"/>
                <w:rFonts w:cs="Times New Roman"/>
                <w:b/>
                <w:u w:val="single"/>
                <w:lang w:val="cs-CZ"/>
              </w:rPr>
              <w:t>VYŠETŘOVACÍ STŮL</w:t>
            </w:r>
          </w:p>
        </w:tc>
        <w:tc>
          <w:tcPr>
            <w:tcW w:w="472" w:type="dxa"/>
          </w:tcPr>
          <w:p w14:paraId="7873490E" w14:textId="77777777" w:rsidR="00250D8E" w:rsidRDefault="00250D8E">
            <w:pPr>
              <w:pStyle w:val="layoutPosition"/>
              <w:rPr>
                <w:b/>
                <w:lang w:val="cs-CZ"/>
              </w:rPr>
            </w:pPr>
          </w:p>
        </w:tc>
        <w:tc>
          <w:tcPr>
            <w:tcW w:w="1230" w:type="dxa"/>
          </w:tcPr>
          <w:p w14:paraId="79C69598" w14:textId="77777777" w:rsidR="00250D8E" w:rsidRDefault="00250D8E">
            <w:pPr>
              <w:pStyle w:val="layoutPosition"/>
              <w:jc w:val="right"/>
              <w:rPr>
                <w:b/>
                <w:lang w:val="cs-CZ"/>
              </w:rPr>
            </w:pPr>
          </w:p>
        </w:tc>
      </w:tr>
      <w:tr w:rsidR="00250D8E" w14:paraId="2EE6A5D5" w14:textId="77777777" w:rsidTr="00250D8E">
        <w:trPr>
          <w:trHeight w:val="284"/>
        </w:trPr>
        <w:tc>
          <w:tcPr>
            <w:tcW w:w="972" w:type="dxa"/>
          </w:tcPr>
          <w:p w14:paraId="28F45B9B" w14:textId="77777777" w:rsidR="00250D8E" w:rsidRDefault="00250D8E">
            <w:pPr>
              <w:pStyle w:val="layoutPosition"/>
              <w:rPr>
                <w:b/>
                <w:lang w:val="cs-CZ"/>
              </w:rPr>
            </w:pPr>
          </w:p>
        </w:tc>
        <w:tc>
          <w:tcPr>
            <w:tcW w:w="7532" w:type="dxa"/>
          </w:tcPr>
          <w:p w14:paraId="416B1549" w14:textId="77777777" w:rsidR="00250D8E" w:rsidRDefault="00250D8E">
            <w:pPr>
              <w:pStyle w:val="layoutPosition"/>
              <w:rPr>
                <w:lang w:val="cs-CZ"/>
              </w:rPr>
            </w:pPr>
          </w:p>
        </w:tc>
        <w:tc>
          <w:tcPr>
            <w:tcW w:w="472" w:type="dxa"/>
          </w:tcPr>
          <w:p w14:paraId="441C7267" w14:textId="77777777" w:rsidR="00250D8E" w:rsidRDefault="00250D8E">
            <w:pPr>
              <w:pStyle w:val="layoutPosition"/>
              <w:rPr>
                <w:b/>
                <w:lang w:val="cs-CZ"/>
              </w:rPr>
            </w:pPr>
          </w:p>
        </w:tc>
        <w:tc>
          <w:tcPr>
            <w:tcW w:w="1230" w:type="dxa"/>
          </w:tcPr>
          <w:p w14:paraId="125DADF1" w14:textId="77777777" w:rsidR="00250D8E" w:rsidRDefault="00250D8E">
            <w:pPr>
              <w:pStyle w:val="layoutPosition"/>
              <w:jc w:val="right"/>
              <w:rPr>
                <w:b/>
                <w:lang w:val="cs-CZ"/>
              </w:rPr>
            </w:pPr>
          </w:p>
        </w:tc>
      </w:tr>
      <w:tr w:rsidR="00250D8E" w14:paraId="2F27DEBA" w14:textId="77777777" w:rsidTr="00250D8E">
        <w:trPr>
          <w:trHeight w:val="284"/>
        </w:trPr>
        <w:tc>
          <w:tcPr>
            <w:tcW w:w="972" w:type="dxa"/>
            <w:hideMark/>
          </w:tcPr>
          <w:p w14:paraId="6174A775" w14:textId="77777777" w:rsidR="00250D8E" w:rsidRDefault="00250D8E">
            <w:pPr>
              <w:pStyle w:val="layoutPosition"/>
              <w:rPr>
                <w:b/>
                <w:lang w:val="cs-CZ"/>
              </w:rPr>
            </w:pPr>
            <w:r>
              <w:rPr>
                <w:b/>
                <w:lang w:val="cs-CZ"/>
              </w:rPr>
              <w:t>7</w:t>
            </w:r>
          </w:p>
        </w:tc>
        <w:tc>
          <w:tcPr>
            <w:tcW w:w="7532" w:type="dxa"/>
            <w:hideMark/>
          </w:tcPr>
          <w:p w14:paraId="53490D7E" w14:textId="77777777" w:rsidR="00250D8E" w:rsidRDefault="00250D8E">
            <w:pPr>
              <w:pStyle w:val="layoutPosition"/>
              <w:rPr>
                <w:b/>
                <w:lang w:val="cs-CZ"/>
              </w:rPr>
            </w:pPr>
            <w:r>
              <w:rPr>
                <w:rStyle w:val="Anrede1IhrZeichen"/>
                <w:rFonts w:cs="Times New Roman"/>
                <w:b/>
                <w:caps/>
                <w:lang w:val="cs-CZ"/>
              </w:rPr>
              <w:t>VYŠETŘOVACÍ STůL</w:t>
            </w:r>
          </w:p>
        </w:tc>
        <w:tc>
          <w:tcPr>
            <w:tcW w:w="472" w:type="dxa"/>
            <w:hideMark/>
          </w:tcPr>
          <w:p w14:paraId="34977A62" w14:textId="77777777" w:rsidR="00250D8E" w:rsidRDefault="00250D8E">
            <w:pPr>
              <w:pStyle w:val="layoutPosition"/>
              <w:rPr>
                <w:b/>
                <w:lang w:val="cs-CZ"/>
              </w:rPr>
            </w:pPr>
            <w:r>
              <w:rPr>
                <w:b/>
                <w:lang w:val="cs-CZ"/>
              </w:rPr>
              <w:t>1</w:t>
            </w:r>
          </w:p>
        </w:tc>
        <w:tc>
          <w:tcPr>
            <w:tcW w:w="1230" w:type="dxa"/>
          </w:tcPr>
          <w:p w14:paraId="323ED2C0" w14:textId="77777777" w:rsidR="00250D8E" w:rsidRDefault="00250D8E">
            <w:pPr>
              <w:pStyle w:val="layoutPosition"/>
              <w:jc w:val="right"/>
              <w:rPr>
                <w:b/>
                <w:lang w:val="cs-CZ"/>
              </w:rPr>
            </w:pPr>
          </w:p>
        </w:tc>
      </w:tr>
      <w:tr w:rsidR="00250D8E" w14:paraId="0554C4B3" w14:textId="77777777" w:rsidTr="00250D8E">
        <w:trPr>
          <w:trHeight w:val="284"/>
        </w:trPr>
        <w:tc>
          <w:tcPr>
            <w:tcW w:w="972" w:type="dxa"/>
          </w:tcPr>
          <w:p w14:paraId="27984A48" w14:textId="77777777" w:rsidR="00250D8E" w:rsidRDefault="00250D8E">
            <w:pPr>
              <w:pStyle w:val="layoutPosition"/>
              <w:rPr>
                <w:b/>
                <w:lang w:val="cs-CZ"/>
              </w:rPr>
            </w:pPr>
          </w:p>
        </w:tc>
        <w:tc>
          <w:tcPr>
            <w:tcW w:w="7532" w:type="dxa"/>
          </w:tcPr>
          <w:p w14:paraId="1866754A" w14:textId="77777777" w:rsidR="00250D8E" w:rsidRDefault="00250D8E">
            <w:pPr>
              <w:rPr>
                <w:bCs/>
                <w:color w:val="000000"/>
              </w:rPr>
            </w:pPr>
            <w:r>
              <w:rPr>
                <w:bCs/>
                <w:color w:val="000000"/>
              </w:rPr>
              <w:t>14465044</w:t>
            </w:r>
          </w:p>
          <w:p w14:paraId="2DAE5626" w14:textId="77777777" w:rsidR="00250D8E" w:rsidRDefault="00250D8E">
            <w:pPr>
              <w:rPr>
                <w:bCs/>
                <w:color w:val="000000"/>
              </w:rPr>
            </w:pPr>
            <w:r>
              <w:rPr>
                <w:rStyle w:val="Anrede1IhrZeichen"/>
                <w:rFonts w:cs="Times New Roman"/>
                <w:bCs/>
              </w:rPr>
              <w:t xml:space="preserve">Na podlaze montovaný otočný vyšetřovací pacientský stůl </w:t>
            </w:r>
            <w:r>
              <w:rPr>
                <w:bCs/>
                <w:color w:val="000000"/>
              </w:rPr>
              <w:t xml:space="preserve">zajišťuje optimální umístění pacienta bez ohledu na jeho velikost a pracovní postup. </w:t>
            </w:r>
          </w:p>
          <w:p w14:paraId="142BC779" w14:textId="77777777" w:rsidR="00250D8E" w:rsidRDefault="00250D8E">
            <w:pPr>
              <w:rPr>
                <w:rFonts w:cs="Times New Roman"/>
                <w:lang w:eastAsia="en-US"/>
              </w:rPr>
            </w:pPr>
          </w:p>
          <w:p w14:paraId="6E90345C" w14:textId="77777777" w:rsidR="00250D8E" w:rsidRDefault="00250D8E">
            <w:pPr>
              <w:rPr>
                <w:lang w:eastAsia="en-US"/>
              </w:rPr>
            </w:pPr>
            <w:r>
              <w:rPr>
                <w:lang w:eastAsia="en-US"/>
              </w:rPr>
              <w:t>Velká volně plovoucí stolní deska s širokým rozsahem otáčení umožňuje přístup k pacientovi ze všech stran a snadné přenášení a polohování.</w:t>
            </w:r>
          </w:p>
          <w:p w14:paraId="2D35B199" w14:textId="77777777" w:rsidR="00250D8E" w:rsidRDefault="00250D8E">
            <w:pPr>
              <w:rPr>
                <w:bCs/>
                <w:color w:val="000000"/>
              </w:rPr>
            </w:pPr>
            <w:r>
              <w:rPr>
                <w:bCs/>
                <w:color w:val="000000"/>
              </w:rPr>
              <w:t>S bezprecedentní úrovní integrity materiálu je vhodný i pro ty nejtěžší pacienty.</w:t>
            </w:r>
          </w:p>
          <w:p w14:paraId="7FEAFDF0" w14:textId="77777777" w:rsidR="00250D8E" w:rsidRDefault="00250D8E">
            <w:pPr>
              <w:rPr>
                <w:rFonts w:cs="Times New Roman"/>
                <w:lang w:eastAsia="de-DE"/>
              </w:rPr>
            </w:pPr>
          </w:p>
        </w:tc>
        <w:tc>
          <w:tcPr>
            <w:tcW w:w="472" w:type="dxa"/>
          </w:tcPr>
          <w:p w14:paraId="751CEBB3" w14:textId="77777777" w:rsidR="00250D8E" w:rsidRDefault="00250D8E">
            <w:pPr>
              <w:pStyle w:val="layoutPosition"/>
              <w:rPr>
                <w:b/>
                <w:lang w:val="cs-CZ"/>
              </w:rPr>
            </w:pPr>
          </w:p>
        </w:tc>
        <w:tc>
          <w:tcPr>
            <w:tcW w:w="1230" w:type="dxa"/>
          </w:tcPr>
          <w:p w14:paraId="718B3A9E" w14:textId="77777777" w:rsidR="00250D8E" w:rsidRDefault="00250D8E">
            <w:pPr>
              <w:pStyle w:val="layoutPosition"/>
              <w:jc w:val="right"/>
              <w:rPr>
                <w:b/>
                <w:lang w:val="cs-CZ"/>
              </w:rPr>
            </w:pPr>
          </w:p>
        </w:tc>
      </w:tr>
      <w:tr w:rsidR="00250D8E" w14:paraId="1FFD0B96" w14:textId="77777777" w:rsidTr="00250D8E">
        <w:trPr>
          <w:trHeight w:val="284"/>
        </w:trPr>
        <w:tc>
          <w:tcPr>
            <w:tcW w:w="972" w:type="dxa"/>
            <w:hideMark/>
          </w:tcPr>
          <w:p w14:paraId="200ABFE6" w14:textId="77777777" w:rsidR="00250D8E" w:rsidRDefault="00250D8E">
            <w:pPr>
              <w:pStyle w:val="layoutPosition"/>
              <w:rPr>
                <w:b/>
              </w:rPr>
            </w:pPr>
            <w:r>
              <w:rPr>
                <w:b/>
              </w:rPr>
              <w:t>8</w:t>
            </w:r>
          </w:p>
        </w:tc>
        <w:tc>
          <w:tcPr>
            <w:tcW w:w="7532" w:type="dxa"/>
            <w:hideMark/>
          </w:tcPr>
          <w:p w14:paraId="5770AF39" w14:textId="77777777" w:rsidR="00250D8E" w:rsidRDefault="00250D8E">
            <w:pPr>
              <w:pStyle w:val="layoutPosition"/>
              <w:rPr>
                <w:rStyle w:val="Anrede1IhrZeichen"/>
                <w:rFonts w:cs="Times New Roman"/>
                <w:lang w:val="cs-CZ"/>
              </w:rPr>
            </w:pPr>
            <w:r>
              <w:rPr>
                <w:b/>
                <w:bCs/>
                <w:lang w:val="cs-CZ"/>
              </w:rPr>
              <w:t>DESKA VYŠETŘOVACÍHO STOLU (úzká) / PODLOŽKA (tenká)</w:t>
            </w:r>
          </w:p>
        </w:tc>
        <w:tc>
          <w:tcPr>
            <w:tcW w:w="472" w:type="dxa"/>
            <w:hideMark/>
          </w:tcPr>
          <w:p w14:paraId="18FF014A" w14:textId="77777777" w:rsidR="00250D8E" w:rsidRDefault="00250D8E">
            <w:pPr>
              <w:pStyle w:val="layoutPosition"/>
            </w:pPr>
            <w:r>
              <w:rPr>
                <w:b/>
              </w:rPr>
              <w:t>1</w:t>
            </w:r>
          </w:p>
        </w:tc>
        <w:tc>
          <w:tcPr>
            <w:tcW w:w="1230" w:type="dxa"/>
          </w:tcPr>
          <w:p w14:paraId="09E136B9" w14:textId="77777777" w:rsidR="00250D8E" w:rsidRDefault="00250D8E">
            <w:pPr>
              <w:pStyle w:val="layoutPosition"/>
              <w:jc w:val="right"/>
              <w:rPr>
                <w:b/>
              </w:rPr>
            </w:pPr>
          </w:p>
        </w:tc>
      </w:tr>
      <w:tr w:rsidR="00250D8E" w14:paraId="733FE994" w14:textId="77777777" w:rsidTr="00250D8E">
        <w:trPr>
          <w:trHeight w:val="284"/>
        </w:trPr>
        <w:tc>
          <w:tcPr>
            <w:tcW w:w="972" w:type="dxa"/>
          </w:tcPr>
          <w:p w14:paraId="49B22BB2" w14:textId="77777777" w:rsidR="00250D8E" w:rsidRDefault="00250D8E">
            <w:pPr>
              <w:pStyle w:val="layoutPosition"/>
              <w:rPr>
                <w:b/>
              </w:rPr>
            </w:pPr>
          </w:p>
        </w:tc>
        <w:tc>
          <w:tcPr>
            <w:tcW w:w="7532" w:type="dxa"/>
          </w:tcPr>
          <w:p w14:paraId="534319F7" w14:textId="77777777" w:rsidR="00250D8E" w:rsidRDefault="00250D8E">
            <w:pPr>
              <w:pStyle w:val="layouttspos"/>
              <w:rPr>
                <w:color w:val="000000"/>
                <w:lang w:val="cs-CZ"/>
              </w:rPr>
            </w:pPr>
            <w:r>
              <w:rPr>
                <w:color w:val="000000"/>
                <w:sz w:val="20"/>
                <w:lang w:val="cs-CZ"/>
              </w:rPr>
              <w:t>14440500</w:t>
            </w:r>
          </w:p>
          <w:p w14:paraId="5047EB73" w14:textId="77777777" w:rsidR="00250D8E" w:rsidRDefault="00250D8E">
            <w:pPr>
              <w:pStyle w:val="layouttspos"/>
              <w:rPr>
                <w:color w:val="000000"/>
                <w:sz w:val="20"/>
                <w:lang w:val="cs-CZ"/>
              </w:rPr>
            </w:pPr>
            <w:r>
              <w:rPr>
                <w:color w:val="000000"/>
                <w:sz w:val="20"/>
                <w:lang w:val="cs-CZ"/>
              </w:rPr>
              <w:t>Úzká deska vyšetřovacího stolu z uhlíkových vláken pro kardiologické aplikace, včetně speciální pěnové podložky (tloušťka 4 cm). Podložka včetně potahu.</w:t>
            </w:r>
          </w:p>
          <w:p w14:paraId="722088FE" w14:textId="77777777" w:rsidR="00250D8E" w:rsidRDefault="00250D8E">
            <w:pPr>
              <w:pStyle w:val="H-TextFormat"/>
              <w:widowControl/>
              <w:rPr>
                <w:b/>
                <w:bCs/>
                <w:lang w:val="cs-CZ"/>
              </w:rPr>
            </w:pPr>
          </w:p>
        </w:tc>
        <w:tc>
          <w:tcPr>
            <w:tcW w:w="472" w:type="dxa"/>
          </w:tcPr>
          <w:p w14:paraId="65347FE4" w14:textId="77777777" w:rsidR="00250D8E" w:rsidRDefault="00250D8E">
            <w:pPr>
              <w:pStyle w:val="layoutPosition"/>
              <w:rPr>
                <w:b/>
                <w:lang w:val="cs-CZ"/>
              </w:rPr>
            </w:pPr>
          </w:p>
        </w:tc>
        <w:tc>
          <w:tcPr>
            <w:tcW w:w="1230" w:type="dxa"/>
          </w:tcPr>
          <w:p w14:paraId="2A1B4557" w14:textId="77777777" w:rsidR="00250D8E" w:rsidRDefault="00250D8E">
            <w:pPr>
              <w:pStyle w:val="layoutPosition"/>
              <w:jc w:val="right"/>
              <w:rPr>
                <w:b/>
                <w:lang w:val="cs-CZ"/>
              </w:rPr>
            </w:pPr>
          </w:p>
        </w:tc>
      </w:tr>
      <w:tr w:rsidR="00250D8E" w14:paraId="0E37CF35" w14:textId="77777777" w:rsidTr="00250D8E">
        <w:trPr>
          <w:trHeight w:val="284"/>
        </w:trPr>
        <w:tc>
          <w:tcPr>
            <w:tcW w:w="972" w:type="dxa"/>
            <w:hideMark/>
          </w:tcPr>
          <w:p w14:paraId="75F0BDD6" w14:textId="77777777" w:rsidR="00250D8E" w:rsidRDefault="00250D8E">
            <w:pPr>
              <w:pStyle w:val="layoutPosition"/>
              <w:rPr>
                <w:b/>
              </w:rPr>
            </w:pPr>
            <w:r>
              <w:rPr>
                <w:b/>
              </w:rPr>
              <w:t>9</w:t>
            </w:r>
          </w:p>
        </w:tc>
        <w:tc>
          <w:tcPr>
            <w:tcW w:w="7532" w:type="dxa"/>
            <w:hideMark/>
          </w:tcPr>
          <w:p w14:paraId="2FAFAA50" w14:textId="77777777" w:rsidR="00250D8E" w:rsidRDefault="00250D8E">
            <w:pPr>
              <w:pStyle w:val="layoutPosition"/>
              <w:rPr>
                <w:color w:val="000000"/>
              </w:rPr>
            </w:pPr>
            <w:r>
              <w:rPr>
                <w:b/>
                <w:bCs/>
                <w:color w:val="000000"/>
              </w:rPr>
              <w:t>OVLÁDÁNÍ SYSTÉMU</w:t>
            </w:r>
          </w:p>
        </w:tc>
        <w:tc>
          <w:tcPr>
            <w:tcW w:w="472" w:type="dxa"/>
            <w:hideMark/>
          </w:tcPr>
          <w:p w14:paraId="01258460" w14:textId="77777777" w:rsidR="00250D8E" w:rsidRDefault="00250D8E">
            <w:pPr>
              <w:pStyle w:val="layoutPosition"/>
              <w:rPr>
                <w:b/>
              </w:rPr>
            </w:pPr>
            <w:r>
              <w:rPr>
                <w:b/>
              </w:rPr>
              <w:t>1</w:t>
            </w:r>
          </w:p>
        </w:tc>
        <w:tc>
          <w:tcPr>
            <w:tcW w:w="1230" w:type="dxa"/>
          </w:tcPr>
          <w:p w14:paraId="17540B07" w14:textId="77777777" w:rsidR="00250D8E" w:rsidRDefault="00250D8E">
            <w:pPr>
              <w:pStyle w:val="layoutPosition"/>
              <w:jc w:val="right"/>
              <w:rPr>
                <w:b/>
              </w:rPr>
            </w:pPr>
          </w:p>
        </w:tc>
      </w:tr>
      <w:tr w:rsidR="00250D8E" w14:paraId="07ADC153" w14:textId="77777777" w:rsidTr="00250D8E">
        <w:trPr>
          <w:trHeight w:val="284"/>
        </w:trPr>
        <w:tc>
          <w:tcPr>
            <w:tcW w:w="972" w:type="dxa"/>
          </w:tcPr>
          <w:p w14:paraId="0E14E40F" w14:textId="77777777" w:rsidR="00250D8E" w:rsidRDefault="00250D8E">
            <w:pPr>
              <w:pStyle w:val="layoutPosition"/>
              <w:rPr>
                <w:b/>
              </w:rPr>
            </w:pPr>
          </w:p>
        </w:tc>
        <w:tc>
          <w:tcPr>
            <w:tcW w:w="7532" w:type="dxa"/>
          </w:tcPr>
          <w:p w14:paraId="527DCD55" w14:textId="77777777" w:rsidR="00250D8E" w:rsidRDefault="00250D8E">
            <w:pPr>
              <w:pStyle w:val="layoutPosition"/>
              <w:rPr>
                <w:color w:val="000000"/>
              </w:rPr>
            </w:pPr>
            <w:r>
              <w:rPr>
                <w:color w:val="000000"/>
              </w:rPr>
              <w:t>14465054</w:t>
            </w:r>
          </w:p>
          <w:p w14:paraId="3F3B08B6" w14:textId="77777777" w:rsidR="00250D8E" w:rsidRDefault="00250D8E">
            <w:pPr>
              <w:pStyle w:val="layoutPosition"/>
              <w:rPr>
                <w:color w:val="000000"/>
              </w:rPr>
            </w:pPr>
            <w:r>
              <w:rPr>
                <w:color w:val="000000"/>
              </w:rPr>
              <w:t>Pro ideální pracovní postup lze celý provoz systému provádět přímo od vyšetřovacího stolu.</w:t>
            </w:r>
          </w:p>
          <w:p w14:paraId="56CA1392" w14:textId="77777777" w:rsidR="00250D8E" w:rsidRDefault="00250D8E">
            <w:pPr>
              <w:pStyle w:val="layoutPosition"/>
              <w:rPr>
                <w:color w:val="FF0000"/>
              </w:rPr>
            </w:pPr>
          </w:p>
          <w:p w14:paraId="215D9FA2" w14:textId="77777777" w:rsidR="00250D8E" w:rsidRDefault="00250D8E">
            <w:pPr>
              <w:pStyle w:val="layoutPosition"/>
              <w:rPr>
                <w:color w:val="000000"/>
              </w:rPr>
            </w:pPr>
            <w:r>
              <w:rPr>
                <w:color w:val="000000"/>
              </w:rPr>
              <w:t>Tyto komponenty zajišťují kompletní provoz systému prostřednictvím modulárních ovládacích prvků pro ovládání pohybů C-ramena, vyšetřovacího pacienta a kolimátoru. Osvětlené ovládací prvky a dotykový displej se snadno používají, i když jsou zakryty krytím pro sterilní provoz.</w:t>
            </w:r>
          </w:p>
          <w:p w14:paraId="1FC1CA4B" w14:textId="77777777" w:rsidR="00250D8E" w:rsidRDefault="00250D8E">
            <w:pPr>
              <w:pStyle w:val="layoutPosition"/>
              <w:rPr>
                <w:color w:val="FF0000"/>
              </w:rPr>
            </w:pPr>
          </w:p>
        </w:tc>
        <w:tc>
          <w:tcPr>
            <w:tcW w:w="472" w:type="dxa"/>
          </w:tcPr>
          <w:p w14:paraId="687A5AD0" w14:textId="77777777" w:rsidR="00250D8E" w:rsidRDefault="00250D8E">
            <w:pPr>
              <w:pStyle w:val="layoutPosition"/>
              <w:rPr>
                <w:b/>
                <w:lang w:val="cs-CZ"/>
              </w:rPr>
            </w:pPr>
          </w:p>
        </w:tc>
        <w:tc>
          <w:tcPr>
            <w:tcW w:w="1230" w:type="dxa"/>
          </w:tcPr>
          <w:p w14:paraId="38FAC6EA" w14:textId="77777777" w:rsidR="00250D8E" w:rsidRDefault="00250D8E">
            <w:pPr>
              <w:pStyle w:val="layoutPosition"/>
              <w:jc w:val="right"/>
              <w:rPr>
                <w:b/>
                <w:lang w:val="cs-CZ"/>
              </w:rPr>
            </w:pPr>
          </w:p>
        </w:tc>
      </w:tr>
      <w:tr w:rsidR="00250D8E" w14:paraId="53A2C104" w14:textId="77777777" w:rsidTr="00250D8E">
        <w:trPr>
          <w:trHeight w:val="284"/>
        </w:trPr>
        <w:tc>
          <w:tcPr>
            <w:tcW w:w="972" w:type="dxa"/>
            <w:hideMark/>
          </w:tcPr>
          <w:p w14:paraId="2FDE371D" w14:textId="77777777" w:rsidR="00250D8E" w:rsidRDefault="00250D8E">
            <w:pPr>
              <w:pStyle w:val="layoutPosition"/>
              <w:rPr>
                <w:b/>
              </w:rPr>
            </w:pPr>
            <w:r>
              <w:rPr>
                <w:b/>
              </w:rPr>
              <w:t>10</w:t>
            </w:r>
          </w:p>
        </w:tc>
        <w:tc>
          <w:tcPr>
            <w:tcW w:w="7532" w:type="dxa"/>
            <w:hideMark/>
          </w:tcPr>
          <w:p w14:paraId="7AF52295" w14:textId="77777777" w:rsidR="00250D8E" w:rsidRDefault="00250D8E">
            <w:pPr>
              <w:pStyle w:val="layoutPosition"/>
            </w:pPr>
            <w:r>
              <w:rPr>
                <w:b/>
                <w:bCs/>
              </w:rPr>
              <w:t>Nožní spínač pro jednorovinný systém (bezdrátový)</w:t>
            </w:r>
          </w:p>
        </w:tc>
        <w:tc>
          <w:tcPr>
            <w:tcW w:w="472" w:type="dxa"/>
            <w:hideMark/>
          </w:tcPr>
          <w:p w14:paraId="293CA02C" w14:textId="77777777" w:rsidR="00250D8E" w:rsidRDefault="00250D8E">
            <w:pPr>
              <w:pStyle w:val="layoutPosition"/>
              <w:rPr>
                <w:b/>
              </w:rPr>
            </w:pPr>
            <w:r>
              <w:rPr>
                <w:b/>
              </w:rPr>
              <w:t>1</w:t>
            </w:r>
          </w:p>
        </w:tc>
        <w:tc>
          <w:tcPr>
            <w:tcW w:w="1230" w:type="dxa"/>
          </w:tcPr>
          <w:p w14:paraId="15D97D25" w14:textId="77777777" w:rsidR="00250D8E" w:rsidRDefault="00250D8E">
            <w:pPr>
              <w:pStyle w:val="layoutPosition"/>
              <w:jc w:val="right"/>
              <w:rPr>
                <w:b/>
              </w:rPr>
            </w:pPr>
          </w:p>
        </w:tc>
      </w:tr>
      <w:tr w:rsidR="00250D8E" w14:paraId="3A1CCD63" w14:textId="77777777" w:rsidTr="00250D8E">
        <w:trPr>
          <w:trHeight w:val="284"/>
        </w:trPr>
        <w:tc>
          <w:tcPr>
            <w:tcW w:w="972" w:type="dxa"/>
          </w:tcPr>
          <w:p w14:paraId="25D3A8B8" w14:textId="77777777" w:rsidR="00250D8E" w:rsidRDefault="00250D8E">
            <w:pPr>
              <w:pStyle w:val="layoutPosition"/>
              <w:rPr>
                <w:b/>
              </w:rPr>
            </w:pPr>
          </w:p>
        </w:tc>
        <w:tc>
          <w:tcPr>
            <w:tcW w:w="7532" w:type="dxa"/>
          </w:tcPr>
          <w:p w14:paraId="43FC74C2" w14:textId="77777777" w:rsidR="00250D8E" w:rsidRDefault="00250D8E">
            <w:pPr>
              <w:pStyle w:val="layoutPosition"/>
            </w:pPr>
            <w:r>
              <w:t>14465070</w:t>
            </w:r>
          </w:p>
          <w:p w14:paraId="47180F1E" w14:textId="77777777" w:rsidR="00250D8E" w:rsidRDefault="00250D8E">
            <w:pPr>
              <w:pStyle w:val="layoutPosition"/>
            </w:pPr>
            <w:r>
              <w:t>Nožní spínač se 4-mi pedály pro ovládání skiaskopie, expozice a brzd stolu. V konfiguraci lze nastavit další funkce. Bezdrátové připojení pomocí VF komunikace.</w:t>
            </w:r>
          </w:p>
          <w:p w14:paraId="0108C72C" w14:textId="77777777" w:rsidR="00250D8E" w:rsidRDefault="00250D8E">
            <w:pPr>
              <w:pStyle w:val="layoutPosition"/>
              <w:rPr>
                <w:b/>
                <w:bCs/>
              </w:rPr>
            </w:pPr>
          </w:p>
        </w:tc>
        <w:tc>
          <w:tcPr>
            <w:tcW w:w="472" w:type="dxa"/>
          </w:tcPr>
          <w:p w14:paraId="48CD8B38" w14:textId="77777777" w:rsidR="00250D8E" w:rsidRDefault="00250D8E">
            <w:pPr>
              <w:pStyle w:val="layoutPosition"/>
              <w:rPr>
                <w:b/>
              </w:rPr>
            </w:pPr>
          </w:p>
        </w:tc>
        <w:tc>
          <w:tcPr>
            <w:tcW w:w="1230" w:type="dxa"/>
          </w:tcPr>
          <w:p w14:paraId="1062D1F1" w14:textId="77777777" w:rsidR="00250D8E" w:rsidRDefault="00250D8E">
            <w:pPr>
              <w:pStyle w:val="layoutPosition"/>
              <w:jc w:val="right"/>
              <w:rPr>
                <w:b/>
              </w:rPr>
            </w:pPr>
          </w:p>
        </w:tc>
      </w:tr>
      <w:tr w:rsidR="00250D8E" w14:paraId="0BB76D17" w14:textId="77777777" w:rsidTr="00250D8E">
        <w:trPr>
          <w:trHeight w:val="284"/>
        </w:trPr>
        <w:tc>
          <w:tcPr>
            <w:tcW w:w="972" w:type="dxa"/>
          </w:tcPr>
          <w:p w14:paraId="7E0029B3" w14:textId="77777777" w:rsidR="00250D8E" w:rsidRPr="00E429A7" w:rsidRDefault="00250D8E">
            <w:pPr>
              <w:pStyle w:val="layoutPosition"/>
              <w:rPr>
                <w:b/>
              </w:rPr>
            </w:pPr>
          </w:p>
        </w:tc>
        <w:tc>
          <w:tcPr>
            <w:tcW w:w="7532" w:type="dxa"/>
          </w:tcPr>
          <w:p w14:paraId="674CB6F4" w14:textId="77777777" w:rsidR="00250D8E" w:rsidRPr="00E429A7" w:rsidRDefault="00250D8E">
            <w:pPr>
              <w:pStyle w:val="layoutPosition"/>
            </w:pPr>
          </w:p>
        </w:tc>
        <w:tc>
          <w:tcPr>
            <w:tcW w:w="472" w:type="dxa"/>
          </w:tcPr>
          <w:p w14:paraId="0513A375" w14:textId="77777777" w:rsidR="00250D8E" w:rsidRPr="00E429A7" w:rsidRDefault="00250D8E">
            <w:pPr>
              <w:pStyle w:val="layoutPosition"/>
              <w:rPr>
                <w:b/>
              </w:rPr>
            </w:pPr>
          </w:p>
        </w:tc>
        <w:tc>
          <w:tcPr>
            <w:tcW w:w="1230" w:type="dxa"/>
          </w:tcPr>
          <w:p w14:paraId="5D7279CC" w14:textId="77777777" w:rsidR="00250D8E" w:rsidRPr="00E429A7" w:rsidRDefault="00250D8E">
            <w:pPr>
              <w:pStyle w:val="layoutPosition"/>
              <w:jc w:val="right"/>
              <w:rPr>
                <w:b/>
              </w:rPr>
            </w:pPr>
          </w:p>
        </w:tc>
      </w:tr>
      <w:tr w:rsidR="00250D8E" w14:paraId="4A3380D0" w14:textId="77777777" w:rsidTr="00250D8E">
        <w:trPr>
          <w:trHeight w:val="284"/>
        </w:trPr>
        <w:tc>
          <w:tcPr>
            <w:tcW w:w="972" w:type="dxa"/>
          </w:tcPr>
          <w:p w14:paraId="16E0C700" w14:textId="77777777" w:rsidR="00250D8E" w:rsidRPr="00E429A7" w:rsidRDefault="00250D8E">
            <w:pPr>
              <w:pStyle w:val="layoutPosition"/>
              <w:rPr>
                <w:b/>
              </w:rPr>
            </w:pPr>
          </w:p>
        </w:tc>
        <w:tc>
          <w:tcPr>
            <w:tcW w:w="7532" w:type="dxa"/>
            <w:hideMark/>
          </w:tcPr>
          <w:p w14:paraId="483F14F4" w14:textId="77777777" w:rsidR="00250D8E" w:rsidRPr="002C2C43" w:rsidRDefault="00250D8E" w:rsidP="002C2C43">
            <w:pPr>
              <w:pStyle w:val="AbsatzTableFormat"/>
              <w:rPr>
                <w:rStyle w:val="Anrede1IhrZeichen"/>
                <w:lang w:val="de-DE"/>
              </w:rPr>
            </w:pPr>
            <w:r w:rsidRPr="002C2C43">
              <w:rPr>
                <w:rStyle w:val="Anrede1IhrZeichen"/>
              </w:rPr>
              <w:t xml:space="preserve">MONITORY – </w:t>
            </w:r>
            <w:proofErr w:type="spellStart"/>
            <w:r w:rsidRPr="002C2C43">
              <w:rPr>
                <w:rStyle w:val="Anrede1IhrZeichen"/>
              </w:rPr>
              <w:t>Artis</w:t>
            </w:r>
            <w:proofErr w:type="spellEnd"/>
            <w:r w:rsidRPr="002C2C43">
              <w:rPr>
                <w:rStyle w:val="Anrede1IhrZeichen"/>
              </w:rPr>
              <w:t xml:space="preserve"> </w:t>
            </w:r>
            <w:proofErr w:type="spellStart"/>
            <w:r w:rsidRPr="002C2C43">
              <w:rPr>
                <w:rStyle w:val="Anrede1IhrZeichen"/>
              </w:rPr>
              <w:t>icono</w:t>
            </w:r>
            <w:proofErr w:type="spellEnd"/>
          </w:p>
        </w:tc>
        <w:tc>
          <w:tcPr>
            <w:tcW w:w="472" w:type="dxa"/>
          </w:tcPr>
          <w:p w14:paraId="3713B932" w14:textId="77777777" w:rsidR="00250D8E" w:rsidRDefault="00250D8E">
            <w:pPr>
              <w:pStyle w:val="layoutPosition"/>
              <w:rPr>
                <w:rFonts w:cs="Times New Roman"/>
                <w:b/>
              </w:rPr>
            </w:pPr>
          </w:p>
        </w:tc>
        <w:tc>
          <w:tcPr>
            <w:tcW w:w="1230" w:type="dxa"/>
          </w:tcPr>
          <w:p w14:paraId="0AB483DE" w14:textId="77777777" w:rsidR="00250D8E" w:rsidRDefault="00250D8E">
            <w:pPr>
              <w:pStyle w:val="layoutPosition"/>
              <w:jc w:val="right"/>
              <w:rPr>
                <w:b/>
              </w:rPr>
            </w:pPr>
          </w:p>
        </w:tc>
      </w:tr>
      <w:tr w:rsidR="00250D8E" w14:paraId="4FA70A80" w14:textId="77777777" w:rsidTr="00250D8E">
        <w:trPr>
          <w:trHeight w:val="284"/>
        </w:trPr>
        <w:tc>
          <w:tcPr>
            <w:tcW w:w="972" w:type="dxa"/>
          </w:tcPr>
          <w:p w14:paraId="34E18900" w14:textId="77777777" w:rsidR="00250D8E" w:rsidRDefault="00250D8E">
            <w:pPr>
              <w:pStyle w:val="layoutPosition"/>
              <w:rPr>
                <w:b/>
              </w:rPr>
            </w:pPr>
          </w:p>
        </w:tc>
        <w:tc>
          <w:tcPr>
            <w:tcW w:w="7532" w:type="dxa"/>
          </w:tcPr>
          <w:p w14:paraId="4B518BE2" w14:textId="77777777" w:rsidR="00250D8E" w:rsidRDefault="00250D8E" w:rsidP="002C2C43">
            <w:pPr>
              <w:pStyle w:val="AbsatzTableFormat"/>
              <w:rPr>
                <w:rStyle w:val="Anrede1IhrZeichen"/>
              </w:rPr>
            </w:pPr>
          </w:p>
        </w:tc>
        <w:tc>
          <w:tcPr>
            <w:tcW w:w="472" w:type="dxa"/>
          </w:tcPr>
          <w:p w14:paraId="12703080" w14:textId="77777777" w:rsidR="00250D8E" w:rsidRDefault="00250D8E">
            <w:pPr>
              <w:pStyle w:val="layoutPosition"/>
              <w:rPr>
                <w:rFonts w:cs="Times New Roman"/>
              </w:rPr>
            </w:pPr>
          </w:p>
        </w:tc>
        <w:tc>
          <w:tcPr>
            <w:tcW w:w="1230" w:type="dxa"/>
          </w:tcPr>
          <w:p w14:paraId="75015857" w14:textId="77777777" w:rsidR="00250D8E" w:rsidRDefault="00250D8E">
            <w:pPr>
              <w:pStyle w:val="layoutPosition"/>
              <w:jc w:val="right"/>
              <w:rPr>
                <w:b/>
              </w:rPr>
            </w:pPr>
          </w:p>
        </w:tc>
      </w:tr>
      <w:tr w:rsidR="00250D8E" w14:paraId="16F2BA49" w14:textId="77777777" w:rsidTr="00250D8E">
        <w:trPr>
          <w:trHeight w:val="284"/>
        </w:trPr>
        <w:tc>
          <w:tcPr>
            <w:tcW w:w="972" w:type="dxa"/>
            <w:hideMark/>
          </w:tcPr>
          <w:p w14:paraId="564AA4F1" w14:textId="77777777" w:rsidR="00250D8E" w:rsidRDefault="00250D8E">
            <w:pPr>
              <w:pStyle w:val="layoutPosition"/>
              <w:rPr>
                <w:b/>
              </w:rPr>
            </w:pPr>
            <w:r>
              <w:rPr>
                <w:b/>
              </w:rPr>
              <w:t>11</w:t>
            </w:r>
          </w:p>
        </w:tc>
        <w:tc>
          <w:tcPr>
            <w:tcW w:w="7532" w:type="dxa"/>
            <w:hideMark/>
          </w:tcPr>
          <w:p w14:paraId="08A6A698" w14:textId="77777777" w:rsidR="00250D8E" w:rsidRPr="002C2C43" w:rsidRDefault="00250D8E" w:rsidP="002C2C43">
            <w:pPr>
              <w:pStyle w:val="AbsatzTableFormat"/>
              <w:rPr>
                <w:rStyle w:val="Anrede1IhrZeichen"/>
                <w:sz w:val="20"/>
                <w:u w:val="none"/>
              </w:rPr>
            </w:pPr>
            <w:r w:rsidRPr="002C2C43">
              <w:rPr>
                <w:rStyle w:val="Anrede1IhrZeichen"/>
                <w:sz w:val="20"/>
                <w:u w:val="none"/>
              </w:rPr>
              <w:t xml:space="preserve">POJÍZDNÝ STROPNÍ MONITOROVÝ STATIV </w:t>
            </w:r>
          </w:p>
          <w:p w14:paraId="7C51BE0D" w14:textId="77777777" w:rsidR="00250D8E" w:rsidRDefault="00250D8E" w:rsidP="002C2C43">
            <w:pPr>
              <w:pStyle w:val="AbsatzTableFormat"/>
              <w:rPr>
                <w:rStyle w:val="Anrede1IhrZeichen"/>
                <w:bCs w:val="0"/>
              </w:rPr>
            </w:pPr>
            <w:r w:rsidRPr="002C2C43">
              <w:rPr>
                <w:rStyle w:val="Anrede1IhrZeichen"/>
                <w:sz w:val="20"/>
                <w:u w:val="none"/>
              </w:rPr>
              <w:t>S VELKOPLOŠNÝM DISPLEJEM 55”</w:t>
            </w:r>
          </w:p>
        </w:tc>
        <w:tc>
          <w:tcPr>
            <w:tcW w:w="472" w:type="dxa"/>
            <w:hideMark/>
          </w:tcPr>
          <w:p w14:paraId="66F4F8B3" w14:textId="77777777" w:rsidR="00250D8E" w:rsidRDefault="00250D8E">
            <w:pPr>
              <w:pStyle w:val="layoutPosition"/>
              <w:rPr>
                <w:rFonts w:cs="Times New Roman"/>
                <w:b/>
              </w:rPr>
            </w:pPr>
            <w:r>
              <w:rPr>
                <w:b/>
              </w:rPr>
              <w:t>1</w:t>
            </w:r>
          </w:p>
        </w:tc>
        <w:tc>
          <w:tcPr>
            <w:tcW w:w="1230" w:type="dxa"/>
          </w:tcPr>
          <w:p w14:paraId="5EF5CE28" w14:textId="77777777" w:rsidR="00250D8E" w:rsidRDefault="00250D8E">
            <w:pPr>
              <w:pStyle w:val="layoutPosition"/>
              <w:jc w:val="right"/>
              <w:rPr>
                <w:b/>
              </w:rPr>
            </w:pPr>
          </w:p>
        </w:tc>
      </w:tr>
      <w:tr w:rsidR="00250D8E" w14:paraId="2C39389B" w14:textId="77777777" w:rsidTr="00250D8E">
        <w:trPr>
          <w:trHeight w:val="284"/>
        </w:trPr>
        <w:tc>
          <w:tcPr>
            <w:tcW w:w="972" w:type="dxa"/>
          </w:tcPr>
          <w:p w14:paraId="78E14F9E" w14:textId="77777777" w:rsidR="00250D8E" w:rsidRDefault="00250D8E">
            <w:pPr>
              <w:pStyle w:val="layoutPosition"/>
              <w:rPr>
                <w:b/>
              </w:rPr>
            </w:pPr>
          </w:p>
        </w:tc>
        <w:tc>
          <w:tcPr>
            <w:tcW w:w="7532" w:type="dxa"/>
          </w:tcPr>
          <w:p w14:paraId="76B85D13" w14:textId="77777777" w:rsidR="00250D8E" w:rsidRDefault="00250D8E">
            <w:pPr>
              <w:pStyle w:val="layouttspos"/>
              <w:rPr>
                <w:sz w:val="20"/>
                <w:lang w:val="cs-CZ"/>
              </w:rPr>
            </w:pPr>
            <w:r>
              <w:rPr>
                <w:sz w:val="20"/>
                <w:lang w:val="cs-CZ"/>
              </w:rPr>
              <w:t>14455573</w:t>
            </w:r>
          </w:p>
          <w:p w14:paraId="19D7ABB3" w14:textId="77777777" w:rsidR="00250D8E" w:rsidRDefault="00250D8E">
            <w:pPr>
              <w:pStyle w:val="layouttspos"/>
              <w:rPr>
                <w:sz w:val="20"/>
                <w:lang w:val="cs-CZ"/>
              </w:rPr>
            </w:pPr>
            <w:r>
              <w:rPr>
                <w:color w:val="111111"/>
                <w:sz w:val="20"/>
                <w:shd w:val="clear" w:color="auto" w:fill="FFFFFF"/>
                <w:lang w:val="cs-CZ"/>
              </w:rPr>
              <w:t>Velký barevný displej</w:t>
            </w:r>
            <w:r>
              <w:rPr>
                <w:sz w:val="20"/>
                <w:lang w:val="cs-CZ"/>
              </w:rPr>
              <w:t xml:space="preserve"> s plochou obrazovkou 55", včetně kabelů, pro instalaci na pojízdném stropním držáku ve vyšetřovně, který se může pohybovat v podélném směru, naklápět, otáčet a výškově nastavovat. </w:t>
            </w:r>
          </w:p>
          <w:p w14:paraId="01E2A701" w14:textId="77777777" w:rsidR="00250D8E" w:rsidRDefault="00250D8E">
            <w:pPr>
              <w:pStyle w:val="H-TextFormat"/>
              <w:widowControl/>
              <w:rPr>
                <w:sz w:val="20"/>
                <w:szCs w:val="20"/>
                <w:lang w:val="cs-CZ"/>
              </w:rPr>
            </w:pPr>
          </w:p>
          <w:p w14:paraId="6F2D94F2" w14:textId="77777777" w:rsidR="00250D8E" w:rsidRDefault="00250D8E">
            <w:pPr>
              <w:rPr>
                <w:rFonts w:ascii="Helvetica" w:hAnsi="Helvetica"/>
                <w:color w:val="111111"/>
                <w:sz w:val="20"/>
                <w:szCs w:val="20"/>
                <w:shd w:val="clear" w:color="auto" w:fill="FFFFFF"/>
              </w:rPr>
            </w:pPr>
            <w:r>
              <w:rPr>
                <w:rFonts w:ascii="Helvetica" w:hAnsi="Helvetica"/>
                <w:color w:val="111111"/>
                <w:shd w:val="clear" w:color="auto" w:fill="FFFFFF"/>
              </w:rPr>
              <w:t>Tato verze velkého displeje nabízí vynikající klinickou kvalitu klinického obrazu díky nové technologii IPS panelu.</w:t>
            </w:r>
          </w:p>
          <w:p w14:paraId="42B801FA" w14:textId="77777777" w:rsidR="00250D8E" w:rsidRDefault="00250D8E">
            <w:pPr>
              <w:rPr>
                <w:lang w:eastAsia="en-US"/>
              </w:rPr>
            </w:pPr>
          </w:p>
          <w:p w14:paraId="28309A2E" w14:textId="77777777" w:rsidR="00250D8E" w:rsidRDefault="00250D8E">
            <w:pPr>
              <w:rPr>
                <w:lang w:eastAsia="en-US"/>
              </w:rPr>
            </w:pPr>
            <w:r>
              <w:rPr>
                <w:rFonts w:ascii="Helvetica" w:hAnsi="Helvetica"/>
                <w:color w:val="111111"/>
                <w:shd w:val="clear" w:color="auto" w:fill="FFFFFF"/>
              </w:rPr>
              <w:t>Díky velké ploše obrazovky umožňuje volně nastavit a zvětšit video signály z vyšetřování.</w:t>
            </w:r>
          </w:p>
          <w:p w14:paraId="6B979FB0" w14:textId="77777777" w:rsidR="00250D8E" w:rsidRDefault="00250D8E">
            <w:pPr>
              <w:pStyle w:val="H-TextFormat"/>
              <w:tabs>
                <w:tab w:val="clear" w:pos="360"/>
                <w:tab w:val="left" w:pos="708"/>
              </w:tabs>
              <w:rPr>
                <w:lang w:val="cs-CZ"/>
              </w:rPr>
            </w:pPr>
          </w:p>
        </w:tc>
        <w:tc>
          <w:tcPr>
            <w:tcW w:w="472" w:type="dxa"/>
          </w:tcPr>
          <w:p w14:paraId="32D61FFE" w14:textId="77777777" w:rsidR="00250D8E" w:rsidRDefault="00250D8E">
            <w:pPr>
              <w:pStyle w:val="layoutPosition"/>
              <w:rPr>
                <w:b/>
                <w:lang w:val="cs-CZ"/>
              </w:rPr>
            </w:pPr>
          </w:p>
        </w:tc>
        <w:tc>
          <w:tcPr>
            <w:tcW w:w="1230" w:type="dxa"/>
          </w:tcPr>
          <w:p w14:paraId="5B963341" w14:textId="77777777" w:rsidR="00250D8E" w:rsidRDefault="00250D8E">
            <w:pPr>
              <w:pStyle w:val="layoutPosition"/>
              <w:jc w:val="right"/>
              <w:rPr>
                <w:b/>
                <w:lang w:val="cs-CZ"/>
              </w:rPr>
            </w:pPr>
          </w:p>
        </w:tc>
      </w:tr>
      <w:tr w:rsidR="00250D8E" w14:paraId="1ADB8CBF" w14:textId="77777777" w:rsidTr="00250D8E">
        <w:trPr>
          <w:trHeight w:val="284"/>
        </w:trPr>
        <w:tc>
          <w:tcPr>
            <w:tcW w:w="972" w:type="dxa"/>
            <w:hideMark/>
          </w:tcPr>
          <w:p w14:paraId="2A3D4CAE" w14:textId="77777777" w:rsidR="00250D8E" w:rsidRDefault="00250D8E">
            <w:pPr>
              <w:pStyle w:val="layoutPosition"/>
              <w:rPr>
                <w:b/>
                <w:lang w:val="cs-CZ"/>
              </w:rPr>
            </w:pPr>
            <w:r>
              <w:rPr>
                <w:b/>
                <w:lang w:val="cs-CZ"/>
              </w:rPr>
              <w:t>12</w:t>
            </w:r>
          </w:p>
        </w:tc>
        <w:tc>
          <w:tcPr>
            <w:tcW w:w="7532" w:type="dxa"/>
            <w:hideMark/>
          </w:tcPr>
          <w:p w14:paraId="0CB375CC" w14:textId="77777777" w:rsidR="00250D8E" w:rsidRDefault="00250D8E">
            <w:pPr>
              <w:pStyle w:val="layoutPosition"/>
              <w:rPr>
                <w:b/>
                <w:lang w:val="cs-CZ"/>
              </w:rPr>
            </w:pPr>
            <w:r>
              <w:rPr>
                <w:rStyle w:val="Anrede1IhrZeichen"/>
                <w:rFonts w:cs="Times New Roman"/>
                <w:b/>
                <w:lang w:val="cs-CZ"/>
              </w:rPr>
              <w:t>MULTIMODALITY VIEWING</w:t>
            </w:r>
          </w:p>
        </w:tc>
        <w:tc>
          <w:tcPr>
            <w:tcW w:w="472" w:type="dxa"/>
            <w:hideMark/>
          </w:tcPr>
          <w:p w14:paraId="5BBACAA1" w14:textId="77777777" w:rsidR="00250D8E" w:rsidRDefault="00250D8E">
            <w:pPr>
              <w:pStyle w:val="layoutPosition"/>
              <w:rPr>
                <w:b/>
                <w:lang w:val="cs-CZ"/>
              </w:rPr>
            </w:pPr>
            <w:r>
              <w:rPr>
                <w:b/>
                <w:lang w:val="cs-CZ"/>
              </w:rPr>
              <w:t>1</w:t>
            </w:r>
          </w:p>
        </w:tc>
        <w:tc>
          <w:tcPr>
            <w:tcW w:w="1230" w:type="dxa"/>
          </w:tcPr>
          <w:p w14:paraId="27FC732F" w14:textId="77777777" w:rsidR="00250D8E" w:rsidRDefault="00250D8E">
            <w:pPr>
              <w:pStyle w:val="layoutPosition"/>
              <w:jc w:val="right"/>
              <w:rPr>
                <w:b/>
                <w:lang w:val="cs-CZ"/>
              </w:rPr>
            </w:pPr>
          </w:p>
        </w:tc>
      </w:tr>
      <w:tr w:rsidR="00250D8E" w14:paraId="5BEAB051" w14:textId="77777777" w:rsidTr="00250D8E">
        <w:trPr>
          <w:trHeight w:val="284"/>
        </w:trPr>
        <w:tc>
          <w:tcPr>
            <w:tcW w:w="972" w:type="dxa"/>
          </w:tcPr>
          <w:p w14:paraId="73B3377A" w14:textId="77777777" w:rsidR="00250D8E" w:rsidRDefault="00250D8E">
            <w:pPr>
              <w:pStyle w:val="layoutPosition"/>
              <w:rPr>
                <w:b/>
                <w:lang w:val="cs-CZ"/>
              </w:rPr>
            </w:pPr>
          </w:p>
        </w:tc>
        <w:tc>
          <w:tcPr>
            <w:tcW w:w="7532" w:type="dxa"/>
          </w:tcPr>
          <w:p w14:paraId="3D643716" w14:textId="77777777" w:rsidR="00250D8E" w:rsidRDefault="00250D8E">
            <w:pPr>
              <w:pStyle w:val="layoutPosition"/>
              <w:rPr>
                <w:lang w:val="cs-CZ"/>
              </w:rPr>
            </w:pPr>
            <w:r>
              <w:rPr>
                <w:lang w:val="cs-CZ"/>
              </w:rPr>
              <w:t>14465015</w:t>
            </w:r>
          </w:p>
          <w:p w14:paraId="48A212E5" w14:textId="77777777" w:rsidR="00250D8E" w:rsidRDefault="00250D8E">
            <w:pPr>
              <w:pStyle w:val="H-TextFormat"/>
              <w:rPr>
                <w:noProof/>
                <w:color w:val="000000"/>
                <w:sz w:val="20"/>
                <w:szCs w:val="20"/>
                <w:lang w:val="cs-CZ"/>
              </w:rPr>
            </w:pPr>
            <w:r>
              <w:rPr>
                <w:noProof/>
                <w:color w:val="000000"/>
                <w:sz w:val="20"/>
                <w:szCs w:val="20"/>
                <w:lang w:val="cs-CZ"/>
              </w:rPr>
              <w:t xml:space="preserve">Multimodality Viewing (multimodalitní zobrazení) umožňuje připojení různých videosignálů </w:t>
            </w:r>
            <w:r>
              <w:rPr>
                <w:rStyle w:val="Anrede1IhrZeichen"/>
                <w:sz w:val="20"/>
                <w:szCs w:val="20"/>
                <w:lang w:val="cs-CZ"/>
              </w:rPr>
              <w:t xml:space="preserve">a tyto informace zpracovává, aby se </w:t>
            </w:r>
            <w:r>
              <w:rPr>
                <w:sz w:val="20"/>
                <w:szCs w:val="20"/>
                <w:lang w:val="cs-CZ"/>
              </w:rPr>
              <w:t>zobrazovaly na velkoplošném displeji</w:t>
            </w:r>
            <w:r>
              <w:rPr>
                <w:noProof/>
                <w:color w:val="000000"/>
                <w:sz w:val="20"/>
                <w:szCs w:val="20"/>
                <w:lang w:val="cs-CZ"/>
              </w:rPr>
              <w:t xml:space="preserve">. </w:t>
            </w:r>
          </w:p>
          <w:p w14:paraId="0CBBB51C" w14:textId="77777777" w:rsidR="00250D8E" w:rsidRDefault="00250D8E">
            <w:pPr>
              <w:pStyle w:val="H-TextFormat"/>
              <w:rPr>
                <w:sz w:val="20"/>
                <w:szCs w:val="20"/>
                <w:lang w:val="cs-CZ"/>
              </w:rPr>
            </w:pPr>
          </w:p>
          <w:p w14:paraId="181FA574" w14:textId="77777777" w:rsidR="00250D8E" w:rsidRDefault="00250D8E">
            <w:pPr>
              <w:pStyle w:val="H-TextFormat"/>
              <w:rPr>
                <w:sz w:val="20"/>
                <w:szCs w:val="20"/>
                <w:lang w:val="cs-CZ"/>
              </w:rPr>
            </w:pPr>
            <w:r>
              <w:rPr>
                <w:sz w:val="20"/>
                <w:szCs w:val="20"/>
                <w:lang w:val="cs-CZ"/>
              </w:rPr>
              <w:t xml:space="preserve">Podporuje připojení externích videosignálů jako </w:t>
            </w:r>
            <w:proofErr w:type="spellStart"/>
            <w:r>
              <w:rPr>
                <w:sz w:val="20"/>
                <w:szCs w:val="20"/>
                <w:lang w:val="cs-CZ"/>
              </w:rPr>
              <w:t>Sensis</w:t>
            </w:r>
            <w:proofErr w:type="spellEnd"/>
            <w:r>
              <w:rPr>
                <w:sz w:val="20"/>
                <w:szCs w:val="20"/>
                <w:lang w:val="cs-CZ"/>
              </w:rPr>
              <w:t xml:space="preserve">/Záznamové systémy, PACS, HIS/RIS, ultrazvuk, EKG, IVUS, OCT, externí video, endoskop, mapovací systémy </w:t>
            </w:r>
          </w:p>
          <w:p w14:paraId="111B020D" w14:textId="77777777" w:rsidR="00250D8E" w:rsidRDefault="00250D8E">
            <w:pPr>
              <w:pStyle w:val="H-TextFormat"/>
              <w:rPr>
                <w:lang w:val="cs-CZ"/>
              </w:rPr>
            </w:pPr>
          </w:p>
        </w:tc>
        <w:tc>
          <w:tcPr>
            <w:tcW w:w="472" w:type="dxa"/>
          </w:tcPr>
          <w:p w14:paraId="542A54F5" w14:textId="77777777" w:rsidR="00250D8E" w:rsidRDefault="00250D8E">
            <w:pPr>
              <w:pStyle w:val="layoutPosition"/>
              <w:rPr>
                <w:b/>
                <w:lang w:val="cs-CZ"/>
              </w:rPr>
            </w:pPr>
          </w:p>
        </w:tc>
        <w:tc>
          <w:tcPr>
            <w:tcW w:w="1230" w:type="dxa"/>
          </w:tcPr>
          <w:p w14:paraId="770A2998" w14:textId="77777777" w:rsidR="00250D8E" w:rsidRDefault="00250D8E">
            <w:pPr>
              <w:pStyle w:val="layoutPosition"/>
              <w:jc w:val="right"/>
              <w:rPr>
                <w:b/>
                <w:lang w:val="cs-CZ"/>
              </w:rPr>
            </w:pPr>
          </w:p>
        </w:tc>
      </w:tr>
      <w:tr w:rsidR="00250D8E" w14:paraId="250B537F" w14:textId="77777777" w:rsidTr="00250D8E">
        <w:trPr>
          <w:trHeight w:val="284"/>
        </w:trPr>
        <w:tc>
          <w:tcPr>
            <w:tcW w:w="972" w:type="dxa"/>
            <w:hideMark/>
          </w:tcPr>
          <w:p w14:paraId="557AF641" w14:textId="77777777" w:rsidR="00250D8E" w:rsidRDefault="00250D8E">
            <w:pPr>
              <w:pStyle w:val="layoutPosition"/>
              <w:rPr>
                <w:b/>
                <w:lang w:val="es-ES"/>
              </w:rPr>
            </w:pPr>
            <w:r>
              <w:rPr>
                <w:b/>
                <w:lang w:val="es-ES"/>
              </w:rPr>
              <w:t>13</w:t>
            </w:r>
          </w:p>
        </w:tc>
        <w:tc>
          <w:tcPr>
            <w:tcW w:w="7532" w:type="dxa"/>
            <w:hideMark/>
          </w:tcPr>
          <w:p w14:paraId="69460BDB" w14:textId="77777777" w:rsidR="00250D8E" w:rsidRDefault="00250D8E">
            <w:pPr>
              <w:pStyle w:val="layoutPosition"/>
              <w:rPr>
                <w:b/>
                <w:lang w:val="cs-CZ"/>
              </w:rPr>
            </w:pPr>
            <w:r>
              <w:rPr>
                <w:b/>
                <w:lang w:val="cs-CZ"/>
              </w:rPr>
              <w:t>LARGE DISPLAY diagnostic protection</w:t>
            </w:r>
          </w:p>
        </w:tc>
        <w:tc>
          <w:tcPr>
            <w:tcW w:w="472" w:type="dxa"/>
            <w:hideMark/>
          </w:tcPr>
          <w:p w14:paraId="3F41AE25" w14:textId="77777777" w:rsidR="00250D8E" w:rsidRDefault="00250D8E">
            <w:pPr>
              <w:pStyle w:val="layoutPosition"/>
              <w:rPr>
                <w:b/>
                <w:lang w:val="es-ES"/>
              </w:rPr>
            </w:pPr>
            <w:r>
              <w:rPr>
                <w:b/>
                <w:lang w:val="es-ES"/>
              </w:rPr>
              <w:t>1</w:t>
            </w:r>
          </w:p>
        </w:tc>
        <w:tc>
          <w:tcPr>
            <w:tcW w:w="1230" w:type="dxa"/>
          </w:tcPr>
          <w:p w14:paraId="55C29642" w14:textId="77777777" w:rsidR="00250D8E" w:rsidRDefault="00250D8E">
            <w:pPr>
              <w:pStyle w:val="layoutPosition"/>
              <w:jc w:val="right"/>
              <w:rPr>
                <w:b/>
                <w:lang w:val="es-ES"/>
              </w:rPr>
            </w:pPr>
          </w:p>
        </w:tc>
      </w:tr>
      <w:tr w:rsidR="00250D8E" w14:paraId="77B7EBF6" w14:textId="77777777" w:rsidTr="00250D8E">
        <w:trPr>
          <w:trHeight w:val="284"/>
        </w:trPr>
        <w:tc>
          <w:tcPr>
            <w:tcW w:w="972" w:type="dxa"/>
          </w:tcPr>
          <w:p w14:paraId="3E8EE9BB" w14:textId="77777777" w:rsidR="00250D8E" w:rsidRDefault="00250D8E">
            <w:pPr>
              <w:pStyle w:val="layoutPosition"/>
              <w:rPr>
                <w:b/>
                <w:lang w:val="es-ES"/>
              </w:rPr>
            </w:pPr>
          </w:p>
        </w:tc>
        <w:tc>
          <w:tcPr>
            <w:tcW w:w="7532" w:type="dxa"/>
            <w:hideMark/>
          </w:tcPr>
          <w:p w14:paraId="0BA9866D" w14:textId="77777777" w:rsidR="00250D8E" w:rsidRDefault="00250D8E">
            <w:pPr>
              <w:pStyle w:val="layoutPosition"/>
              <w:rPr>
                <w:lang w:val="cs-CZ"/>
              </w:rPr>
            </w:pPr>
            <w:r>
              <w:rPr>
                <w:lang w:val="cs-CZ"/>
              </w:rPr>
              <w:t>14443011</w:t>
            </w:r>
          </w:p>
          <w:p w14:paraId="0196AEC3" w14:textId="77777777" w:rsidR="00250D8E" w:rsidRDefault="00250D8E">
            <w:r>
              <w:rPr>
                <w:rFonts w:ascii="Helvetica" w:hAnsi="Helvetica" w:cs="Helvetica"/>
                <w:color w:val="111111"/>
                <w:shd w:val="clear" w:color="auto" w:fill="FFFFFF"/>
              </w:rPr>
              <w:t>Vysoce kvalitní laminované ochranné sklo obrazovky chrání panel monitoru proti mechanickému poškození a vniknutí tekutin na přední straně.</w:t>
            </w:r>
            <w:r>
              <w:rPr>
                <w:rFonts w:ascii="Helvetica" w:hAnsi="Helvetica" w:cs="Helvetica"/>
                <w:color w:val="111111"/>
              </w:rPr>
              <w:br/>
            </w:r>
            <w:r>
              <w:rPr>
                <w:rFonts w:ascii="Helvetica" w:hAnsi="Helvetica" w:cs="Helvetica"/>
                <w:color w:val="111111"/>
                <w:shd w:val="clear" w:color="auto" w:fill="FFFFFF"/>
              </w:rPr>
              <w:t>Je vhodné pro vyhodnocování klinického obrazu.</w:t>
            </w:r>
            <w:r>
              <w:rPr>
                <w:rFonts w:ascii="Helvetica" w:hAnsi="Helvetica" w:cs="Helvetica"/>
                <w:color w:val="111111"/>
              </w:rPr>
              <w:br/>
            </w:r>
          </w:p>
        </w:tc>
        <w:tc>
          <w:tcPr>
            <w:tcW w:w="472" w:type="dxa"/>
          </w:tcPr>
          <w:p w14:paraId="0CBB13EF" w14:textId="77777777" w:rsidR="00250D8E" w:rsidRDefault="00250D8E">
            <w:pPr>
              <w:pStyle w:val="layoutPosition"/>
              <w:rPr>
                <w:b/>
                <w:lang w:val="es-ES"/>
              </w:rPr>
            </w:pPr>
          </w:p>
        </w:tc>
        <w:tc>
          <w:tcPr>
            <w:tcW w:w="1230" w:type="dxa"/>
          </w:tcPr>
          <w:p w14:paraId="7FF867ED" w14:textId="77777777" w:rsidR="00250D8E" w:rsidRDefault="00250D8E">
            <w:pPr>
              <w:pStyle w:val="layoutPosition"/>
              <w:jc w:val="right"/>
              <w:rPr>
                <w:b/>
                <w:lang w:val="es-ES"/>
              </w:rPr>
            </w:pPr>
          </w:p>
        </w:tc>
      </w:tr>
      <w:tr w:rsidR="00250D8E" w14:paraId="712E08B5" w14:textId="77777777" w:rsidTr="00250D8E">
        <w:trPr>
          <w:trHeight w:val="284"/>
        </w:trPr>
        <w:tc>
          <w:tcPr>
            <w:tcW w:w="972" w:type="dxa"/>
            <w:hideMark/>
          </w:tcPr>
          <w:p w14:paraId="65E44483" w14:textId="77777777" w:rsidR="00250D8E" w:rsidRDefault="00250D8E">
            <w:pPr>
              <w:pStyle w:val="layoutPosition"/>
              <w:rPr>
                <w:b/>
                <w:lang w:val="cs-CZ"/>
              </w:rPr>
            </w:pPr>
            <w:r>
              <w:rPr>
                <w:b/>
                <w:lang w:val="cs-CZ"/>
              </w:rPr>
              <w:t>14</w:t>
            </w:r>
          </w:p>
        </w:tc>
        <w:tc>
          <w:tcPr>
            <w:tcW w:w="7532" w:type="dxa"/>
            <w:hideMark/>
          </w:tcPr>
          <w:p w14:paraId="01253115" w14:textId="77777777" w:rsidR="00250D8E" w:rsidRDefault="00250D8E">
            <w:pPr>
              <w:pStyle w:val="layoutPosition"/>
              <w:rPr>
                <w:rStyle w:val="Anrede1IhrZeichen"/>
                <w:rFonts w:cs="Times New Roman"/>
                <w:lang w:val="pt-PT"/>
              </w:rPr>
            </w:pPr>
            <w:r>
              <w:rPr>
                <w:rStyle w:val="Anrede1IhrZeichen"/>
                <w:rFonts w:cs="Times New Roman"/>
                <w:b/>
                <w:lang w:val="pt-PT"/>
              </w:rPr>
              <w:t>COCKPIT OPTION</w:t>
            </w:r>
          </w:p>
        </w:tc>
        <w:tc>
          <w:tcPr>
            <w:tcW w:w="472" w:type="dxa"/>
            <w:hideMark/>
          </w:tcPr>
          <w:p w14:paraId="0AD89DCB" w14:textId="77777777" w:rsidR="00250D8E" w:rsidRDefault="00250D8E">
            <w:pPr>
              <w:pStyle w:val="layoutPosition"/>
              <w:rPr>
                <w:lang w:val="cs-CZ"/>
              </w:rPr>
            </w:pPr>
            <w:r>
              <w:rPr>
                <w:b/>
                <w:lang w:val="cs-CZ"/>
              </w:rPr>
              <w:t>1</w:t>
            </w:r>
          </w:p>
        </w:tc>
        <w:tc>
          <w:tcPr>
            <w:tcW w:w="1230" w:type="dxa"/>
          </w:tcPr>
          <w:p w14:paraId="332A19D6" w14:textId="77777777" w:rsidR="00250D8E" w:rsidRDefault="00250D8E">
            <w:pPr>
              <w:pStyle w:val="layoutPosition"/>
              <w:jc w:val="right"/>
              <w:rPr>
                <w:b/>
                <w:lang w:val="cs-CZ"/>
              </w:rPr>
            </w:pPr>
          </w:p>
        </w:tc>
      </w:tr>
      <w:tr w:rsidR="00250D8E" w14:paraId="79226324" w14:textId="77777777" w:rsidTr="00250D8E">
        <w:trPr>
          <w:trHeight w:val="284"/>
        </w:trPr>
        <w:tc>
          <w:tcPr>
            <w:tcW w:w="972" w:type="dxa"/>
          </w:tcPr>
          <w:p w14:paraId="0E1107C6" w14:textId="77777777" w:rsidR="00250D8E" w:rsidRDefault="00250D8E">
            <w:pPr>
              <w:pStyle w:val="layoutPosition"/>
              <w:rPr>
                <w:b/>
                <w:lang w:val="cs-CZ"/>
              </w:rPr>
            </w:pPr>
          </w:p>
        </w:tc>
        <w:tc>
          <w:tcPr>
            <w:tcW w:w="7532" w:type="dxa"/>
          </w:tcPr>
          <w:p w14:paraId="3E63E41D" w14:textId="77777777" w:rsidR="00250D8E" w:rsidRPr="00E429A7" w:rsidRDefault="00250D8E">
            <w:r w:rsidRPr="00E429A7">
              <w:t>14465016</w:t>
            </w:r>
          </w:p>
          <w:p w14:paraId="1932F452" w14:textId="77777777" w:rsidR="00250D8E" w:rsidRPr="00E429A7" w:rsidRDefault="00250D8E">
            <w:pPr>
              <w:pStyle w:val="layoutPosition"/>
              <w:rPr>
                <w:lang w:val="cs-CZ"/>
              </w:rPr>
            </w:pPr>
            <w:r w:rsidRPr="00E429A7">
              <w:rPr>
                <w:lang w:val="cs-CZ"/>
              </w:rPr>
              <w:t>Cockpit umožňuje všechno potřebné příslušenství pro zobrazení až 8 různých externích obrazových zdrojů ve vyšetřovně a ovladovně s možností jejich ovládání prostřednictvím společné klávesnice a myši v ovladovně.</w:t>
            </w:r>
          </w:p>
          <w:p w14:paraId="52D3A1B7" w14:textId="77777777" w:rsidR="00250D8E" w:rsidRDefault="00250D8E">
            <w:pPr>
              <w:rPr>
                <w:rStyle w:val="Anrede1IhrZeichen"/>
                <w:rFonts w:cs="Times New Roman"/>
                <w:b/>
              </w:rPr>
            </w:pPr>
          </w:p>
        </w:tc>
        <w:tc>
          <w:tcPr>
            <w:tcW w:w="472" w:type="dxa"/>
          </w:tcPr>
          <w:p w14:paraId="1BEFBE9A" w14:textId="77777777" w:rsidR="00250D8E" w:rsidRDefault="00250D8E">
            <w:pPr>
              <w:pStyle w:val="layoutPosition"/>
              <w:rPr>
                <w:lang w:val="cs-CZ"/>
              </w:rPr>
            </w:pPr>
          </w:p>
        </w:tc>
        <w:tc>
          <w:tcPr>
            <w:tcW w:w="1230" w:type="dxa"/>
          </w:tcPr>
          <w:p w14:paraId="576FDA9B" w14:textId="77777777" w:rsidR="00250D8E" w:rsidRDefault="00250D8E">
            <w:pPr>
              <w:pStyle w:val="layoutPosition"/>
              <w:jc w:val="right"/>
              <w:rPr>
                <w:b/>
                <w:lang w:val="cs-CZ"/>
              </w:rPr>
            </w:pPr>
          </w:p>
        </w:tc>
      </w:tr>
      <w:tr w:rsidR="00250D8E" w14:paraId="7752432D" w14:textId="77777777" w:rsidTr="00250D8E">
        <w:trPr>
          <w:trHeight w:val="284"/>
        </w:trPr>
        <w:tc>
          <w:tcPr>
            <w:tcW w:w="972" w:type="dxa"/>
            <w:hideMark/>
          </w:tcPr>
          <w:p w14:paraId="37425F6E" w14:textId="77777777" w:rsidR="00250D8E" w:rsidRDefault="00250D8E">
            <w:pPr>
              <w:pStyle w:val="layoutPosition"/>
              <w:rPr>
                <w:b/>
                <w:lang w:val="cs-CZ"/>
              </w:rPr>
            </w:pPr>
            <w:r>
              <w:rPr>
                <w:b/>
                <w:lang w:val="cs-CZ"/>
              </w:rPr>
              <w:t>15</w:t>
            </w:r>
          </w:p>
        </w:tc>
        <w:tc>
          <w:tcPr>
            <w:tcW w:w="7532" w:type="dxa"/>
            <w:hideMark/>
          </w:tcPr>
          <w:p w14:paraId="0853C27A" w14:textId="77777777" w:rsidR="00250D8E" w:rsidRDefault="00250D8E">
            <w:pPr>
              <w:pStyle w:val="layoutPosition"/>
              <w:rPr>
                <w:b/>
                <w:lang w:val="cs-CZ"/>
              </w:rPr>
            </w:pPr>
            <w:r>
              <w:rPr>
                <w:rStyle w:val="Anrede1IhrZeichen"/>
                <w:rFonts w:cs="Times New Roman"/>
                <w:b/>
                <w:lang w:val="cs-CZ"/>
              </w:rPr>
              <w:t>DVOJICE DISPLEJU DO OVLADOVNY</w:t>
            </w:r>
          </w:p>
        </w:tc>
        <w:tc>
          <w:tcPr>
            <w:tcW w:w="472" w:type="dxa"/>
            <w:hideMark/>
          </w:tcPr>
          <w:p w14:paraId="105868B0" w14:textId="77777777" w:rsidR="00250D8E" w:rsidRDefault="00250D8E">
            <w:pPr>
              <w:pStyle w:val="layoutPosition"/>
              <w:rPr>
                <w:b/>
                <w:lang w:val="cs-CZ"/>
              </w:rPr>
            </w:pPr>
            <w:r>
              <w:rPr>
                <w:b/>
                <w:lang w:val="cs-CZ"/>
              </w:rPr>
              <w:t>1</w:t>
            </w:r>
          </w:p>
        </w:tc>
        <w:tc>
          <w:tcPr>
            <w:tcW w:w="1230" w:type="dxa"/>
          </w:tcPr>
          <w:p w14:paraId="2AB4DB6A" w14:textId="77777777" w:rsidR="00250D8E" w:rsidRDefault="00250D8E">
            <w:pPr>
              <w:pStyle w:val="layoutPosition"/>
              <w:jc w:val="right"/>
              <w:rPr>
                <w:b/>
                <w:lang w:val="cs-CZ"/>
              </w:rPr>
            </w:pPr>
          </w:p>
        </w:tc>
      </w:tr>
      <w:tr w:rsidR="00250D8E" w14:paraId="492A74FF" w14:textId="77777777" w:rsidTr="00250D8E">
        <w:trPr>
          <w:trHeight w:val="284"/>
        </w:trPr>
        <w:tc>
          <w:tcPr>
            <w:tcW w:w="972" w:type="dxa"/>
          </w:tcPr>
          <w:p w14:paraId="29E8151A" w14:textId="77777777" w:rsidR="00250D8E" w:rsidRDefault="00250D8E">
            <w:pPr>
              <w:pStyle w:val="layoutPosition"/>
              <w:rPr>
                <w:b/>
                <w:lang w:val="cs-CZ"/>
              </w:rPr>
            </w:pPr>
          </w:p>
        </w:tc>
        <w:tc>
          <w:tcPr>
            <w:tcW w:w="7532" w:type="dxa"/>
          </w:tcPr>
          <w:p w14:paraId="477E54BF" w14:textId="77777777" w:rsidR="00250D8E" w:rsidRDefault="00250D8E">
            <w:pPr>
              <w:pStyle w:val="H-TextFormat"/>
              <w:rPr>
                <w:sz w:val="20"/>
                <w:szCs w:val="20"/>
                <w:lang w:val="cs-CZ"/>
              </w:rPr>
            </w:pPr>
            <w:r>
              <w:rPr>
                <w:sz w:val="20"/>
                <w:szCs w:val="20"/>
                <w:lang w:val="cs-CZ"/>
              </w:rPr>
              <w:t>14465013</w:t>
            </w:r>
          </w:p>
          <w:p w14:paraId="5485F61B" w14:textId="77777777" w:rsidR="00250D8E" w:rsidRDefault="00250D8E">
            <w:pPr>
              <w:pStyle w:val="H-TextFormat"/>
              <w:rPr>
                <w:sz w:val="20"/>
                <w:szCs w:val="20"/>
                <w:lang w:val="cs-CZ"/>
              </w:rPr>
            </w:pPr>
            <w:r w:rsidRPr="00E429A7">
              <w:rPr>
                <w:sz w:val="20"/>
                <w:szCs w:val="20"/>
                <w:lang w:val="cs-CZ"/>
              </w:rPr>
              <w:t xml:space="preserve">Dva displeje </w:t>
            </w:r>
            <w:proofErr w:type="spellStart"/>
            <w:r w:rsidRPr="00E429A7">
              <w:rPr>
                <w:sz w:val="20"/>
                <w:szCs w:val="20"/>
                <w:lang w:val="cs-CZ"/>
              </w:rPr>
              <w:t>cockpitu</w:t>
            </w:r>
            <w:proofErr w:type="spellEnd"/>
            <w:r w:rsidRPr="00E429A7">
              <w:rPr>
                <w:sz w:val="20"/>
                <w:szCs w:val="20"/>
                <w:lang w:val="cs-CZ"/>
              </w:rPr>
              <w:t xml:space="preserve"> v </w:t>
            </w:r>
            <w:proofErr w:type="spellStart"/>
            <w:r w:rsidRPr="00E429A7">
              <w:rPr>
                <w:sz w:val="20"/>
                <w:szCs w:val="20"/>
                <w:lang w:val="cs-CZ"/>
              </w:rPr>
              <w:t>ovladovně</w:t>
            </w:r>
            <w:proofErr w:type="spellEnd"/>
            <w:r w:rsidRPr="00E429A7">
              <w:rPr>
                <w:sz w:val="20"/>
                <w:szCs w:val="20"/>
                <w:lang w:val="cs-CZ"/>
              </w:rPr>
              <w:t xml:space="preserve"> umožňují ovládání a současné zobrazení až 8 videosignálů na dvou </w:t>
            </w:r>
            <w:proofErr w:type="spellStart"/>
            <w:r w:rsidRPr="00E429A7">
              <w:rPr>
                <w:sz w:val="20"/>
                <w:szCs w:val="20"/>
                <w:lang w:val="cs-CZ"/>
              </w:rPr>
              <w:t>vysocerozlišujících</w:t>
            </w:r>
            <w:proofErr w:type="spellEnd"/>
            <w:r w:rsidRPr="00E429A7">
              <w:rPr>
                <w:sz w:val="20"/>
                <w:szCs w:val="20"/>
                <w:lang w:val="cs-CZ"/>
              </w:rPr>
              <w:t xml:space="preserve"> 32” monitorech. </w:t>
            </w:r>
            <w:r>
              <w:rPr>
                <w:sz w:val="20"/>
                <w:szCs w:val="20"/>
                <w:lang w:val="cs-CZ"/>
              </w:rPr>
              <w:t xml:space="preserve">Ovládání připojených systémů se uskutečňuje pomocí klávesnice a myši. </w:t>
            </w:r>
          </w:p>
          <w:p w14:paraId="323F5807" w14:textId="77777777" w:rsidR="00250D8E" w:rsidRDefault="00250D8E">
            <w:pPr>
              <w:pStyle w:val="H-TextFormat"/>
              <w:widowControl/>
              <w:rPr>
                <w:noProof/>
                <w:sz w:val="20"/>
                <w:szCs w:val="20"/>
                <w:lang w:val="cs-CZ"/>
              </w:rPr>
            </w:pPr>
          </w:p>
        </w:tc>
        <w:tc>
          <w:tcPr>
            <w:tcW w:w="472" w:type="dxa"/>
          </w:tcPr>
          <w:p w14:paraId="4320E5CD" w14:textId="77777777" w:rsidR="00250D8E" w:rsidRDefault="00250D8E">
            <w:pPr>
              <w:pStyle w:val="layoutPosition"/>
              <w:rPr>
                <w:b/>
                <w:lang w:val="pt-PT"/>
              </w:rPr>
            </w:pPr>
          </w:p>
        </w:tc>
        <w:tc>
          <w:tcPr>
            <w:tcW w:w="1230" w:type="dxa"/>
          </w:tcPr>
          <w:p w14:paraId="601CBA78" w14:textId="77777777" w:rsidR="00250D8E" w:rsidRDefault="00250D8E">
            <w:pPr>
              <w:pStyle w:val="layoutPosition"/>
              <w:jc w:val="right"/>
              <w:rPr>
                <w:b/>
                <w:lang w:val="pt-PT"/>
              </w:rPr>
            </w:pPr>
          </w:p>
        </w:tc>
      </w:tr>
      <w:tr w:rsidR="00250D8E" w14:paraId="46DF5C9D" w14:textId="77777777" w:rsidTr="00250D8E">
        <w:trPr>
          <w:trHeight w:val="284"/>
        </w:trPr>
        <w:tc>
          <w:tcPr>
            <w:tcW w:w="972" w:type="dxa"/>
          </w:tcPr>
          <w:p w14:paraId="7CD72796" w14:textId="77777777" w:rsidR="00250D8E" w:rsidRDefault="00250D8E">
            <w:pPr>
              <w:pStyle w:val="layoutPosition"/>
              <w:rPr>
                <w:b/>
                <w:lang w:val="pt-PT"/>
              </w:rPr>
            </w:pPr>
          </w:p>
        </w:tc>
        <w:tc>
          <w:tcPr>
            <w:tcW w:w="7532" w:type="dxa"/>
          </w:tcPr>
          <w:p w14:paraId="6516943C" w14:textId="77777777" w:rsidR="00250D8E" w:rsidRDefault="00250D8E">
            <w:pPr>
              <w:pStyle w:val="layoutPosition"/>
              <w:rPr>
                <w:rStyle w:val="Anrede1IhrZeichen"/>
                <w:rFonts w:cs="Times New Roman"/>
              </w:rPr>
            </w:pPr>
          </w:p>
        </w:tc>
        <w:tc>
          <w:tcPr>
            <w:tcW w:w="472" w:type="dxa"/>
          </w:tcPr>
          <w:p w14:paraId="2E41AD9F" w14:textId="77777777" w:rsidR="00250D8E" w:rsidRDefault="00250D8E">
            <w:pPr>
              <w:pStyle w:val="layoutPosition"/>
            </w:pPr>
          </w:p>
        </w:tc>
        <w:tc>
          <w:tcPr>
            <w:tcW w:w="1230" w:type="dxa"/>
          </w:tcPr>
          <w:p w14:paraId="28AE6EDA" w14:textId="77777777" w:rsidR="00250D8E" w:rsidRDefault="00250D8E">
            <w:pPr>
              <w:pStyle w:val="layoutPosition"/>
              <w:jc w:val="right"/>
              <w:rPr>
                <w:b/>
                <w:lang w:val="pt-PT"/>
              </w:rPr>
            </w:pPr>
          </w:p>
        </w:tc>
      </w:tr>
      <w:tr w:rsidR="00250D8E" w14:paraId="32FDD49F" w14:textId="77777777" w:rsidTr="00250D8E">
        <w:trPr>
          <w:trHeight w:val="284"/>
        </w:trPr>
        <w:tc>
          <w:tcPr>
            <w:tcW w:w="972" w:type="dxa"/>
          </w:tcPr>
          <w:p w14:paraId="01F0CE74" w14:textId="77777777" w:rsidR="00250D8E" w:rsidRDefault="00250D8E">
            <w:pPr>
              <w:pStyle w:val="layoutPosition"/>
              <w:rPr>
                <w:b/>
                <w:lang w:val="pt-PT"/>
              </w:rPr>
            </w:pPr>
          </w:p>
        </w:tc>
        <w:tc>
          <w:tcPr>
            <w:tcW w:w="7532" w:type="dxa"/>
            <w:hideMark/>
          </w:tcPr>
          <w:p w14:paraId="0E2CDC56" w14:textId="77777777" w:rsidR="00250D8E" w:rsidRDefault="00250D8E">
            <w:pPr>
              <w:pStyle w:val="layoutPosition"/>
              <w:rPr>
                <w:rStyle w:val="Anrede1IhrZeichen"/>
                <w:rFonts w:cs="Times New Roman"/>
                <w:color w:val="000000"/>
                <w:u w:val="single"/>
              </w:rPr>
            </w:pPr>
            <w:r>
              <w:rPr>
                <w:rStyle w:val="Anrede1IhrZeichen"/>
                <w:rFonts w:cs="Times New Roman"/>
                <w:b/>
                <w:color w:val="000000"/>
                <w:u w:val="single"/>
                <w:lang w:val="pt-PT"/>
              </w:rPr>
              <w:t>DALŚÍ VYBAVENÍ</w:t>
            </w:r>
          </w:p>
        </w:tc>
        <w:tc>
          <w:tcPr>
            <w:tcW w:w="472" w:type="dxa"/>
          </w:tcPr>
          <w:p w14:paraId="6A0D7874" w14:textId="77777777" w:rsidR="00250D8E" w:rsidRDefault="00250D8E">
            <w:pPr>
              <w:pStyle w:val="layoutPosition"/>
            </w:pPr>
          </w:p>
        </w:tc>
        <w:tc>
          <w:tcPr>
            <w:tcW w:w="1230" w:type="dxa"/>
          </w:tcPr>
          <w:p w14:paraId="21D2E73D" w14:textId="77777777" w:rsidR="00250D8E" w:rsidRDefault="00250D8E">
            <w:pPr>
              <w:pStyle w:val="layoutPosition"/>
              <w:jc w:val="right"/>
              <w:rPr>
                <w:b/>
              </w:rPr>
            </w:pPr>
          </w:p>
        </w:tc>
      </w:tr>
      <w:tr w:rsidR="00250D8E" w14:paraId="7AE1A1D6" w14:textId="77777777" w:rsidTr="00250D8E">
        <w:trPr>
          <w:trHeight w:val="284"/>
        </w:trPr>
        <w:tc>
          <w:tcPr>
            <w:tcW w:w="972" w:type="dxa"/>
          </w:tcPr>
          <w:p w14:paraId="4ED299D9" w14:textId="77777777" w:rsidR="00250D8E" w:rsidRDefault="00250D8E">
            <w:pPr>
              <w:pStyle w:val="layoutPosition"/>
              <w:rPr>
                <w:b/>
              </w:rPr>
            </w:pPr>
          </w:p>
        </w:tc>
        <w:tc>
          <w:tcPr>
            <w:tcW w:w="7532" w:type="dxa"/>
          </w:tcPr>
          <w:p w14:paraId="0064FB9E" w14:textId="77777777" w:rsidR="00250D8E" w:rsidRDefault="00250D8E">
            <w:pPr>
              <w:pStyle w:val="layoutPosition"/>
              <w:rPr>
                <w:rStyle w:val="Anrede1IhrZeichen"/>
                <w:rFonts w:cs="Times New Roman"/>
              </w:rPr>
            </w:pPr>
          </w:p>
        </w:tc>
        <w:tc>
          <w:tcPr>
            <w:tcW w:w="472" w:type="dxa"/>
          </w:tcPr>
          <w:p w14:paraId="3D159173" w14:textId="77777777" w:rsidR="00250D8E" w:rsidRDefault="00250D8E">
            <w:pPr>
              <w:pStyle w:val="layoutPosition"/>
            </w:pPr>
          </w:p>
        </w:tc>
        <w:tc>
          <w:tcPr>
            <w:tcW w:w="1230" w:type="dxa"/>
          </w:tcPr>
          <w:p w14:paraId="7F79B354" w14:textId="77777777" w:rsidR="00250D8E" w:rsidRDefault="00250D8E">
            <w:pPr>
              <w:pStyle w:val="layoutPosition"/>
              <w:jc w:val="right"/>
              <w:rPr>
                <w:b/>
              </w:rPr>
            </w:pPr>
          </w:p>
        </w:tc>
      </w:tr>
      <w:tr w:rsidR="00250D8E" w14:paraId="59A47724" w14:textId="77777777" w:rsidTr="00250D8E">
        <w:trPr>
          <w:trHeight w:val="284"/>
        </w:trPr>
        <w:tc>
          <w:tcPr>
            <w:tcW w:w="972" w:type="dxa"/>
            <w:hideMark/>
          </w:tcPr>
          <w:p w14:paraId="3D0A868E" w14:textId="77777777" w:rsidR="00250D8E" w:rsidRDefault="00250D8E">
            <w:pPr>
              <w:pStyle w:val="layoutPosition"/>
              <w:rPr>
                <w:b/>
              </w:rPr>
            </w:pPr>
            <w:r>
              <w:rPr>
                <w:b/>
              </w:rPr>
              <w:t>16</w:t>
            </w:r>
          </w:p>
        </w:tc>
        <w:tc>
          <w:tcPr>
            <w:tcW w:w="7532" w:type="dxa"/>
            <w:hideMark/>
          </w:tcPr>
          <w:p w14:paraId="57D8BA25" w14:textId="77777777" w:rsidR="00250D8E" w:rsidRDefault="00250D8E">
            <w:pPr>
              <w:pStyle w:val="layoutPosition"/>
              <w:rPr>
                <w:b/>
              </w:rPr>
            </w:pPr>
            <w:r>
              <w:rPr>
                <w:b/>
                <w:lang w:val="cs-CZ"/>
              </w:rPr>
              <w:t>CLEARstent + CLEARstent Live</w:t>
            </w:r>
          </w:p>
        </w:tc>
        <w:tc>
          <w:tcPr>
            <w:tcW w:w="472" w:type="dxa"/>
            <w:hideMark/>
          </w:tcPr>
          <w:p w14:paraId="3069FF00" w14:textId="77777777" w:rsidR="00250D8E" w:rsidRDefault="00250D8E">
            <w:pPr>
              <w:pStyle w:val="layoutPosition"/>
              <w:rPr>
                <w:b/>
              </w:rPr>
            </w:pPr>
            <w:r>
              <w:rPr>
                <w:b/>
              </w:rPr>
              <w:t>1</w:t>
            </w:r>
          </w:p>
        </w:tc>
        <w:tc>
          <w:tcPr>
            <w:tcW w:w="1230" w:type="dxa"/>
          </w:tcPr>
          <w:p w14:paraId="6D686981" w14:textId="77777777" w:rsidR="00250D8E" w:rsidRDefault="00250D8E">
            <w:pPr>
              <w:pStyle w:val="layoutPosition"/>
              <w:jc w:val="right"/>
              <w:rPr>
                <w:b/>
              </w:rPr>
            </w:pPr>
          </w:p>
        </w:tc>
      </w:tr>
      <w:tr w:rsidR="00250D8E" w14:paraId="5E3BDF00" w14:textId="77777777" w:rsidTr="00250D8E">
        <w:trPr>
          <w:trHeight w:val="284"/>
        </w:trPr>
        <w:tc>
          <w:tcPr>
            <w:tcW w:w="972" w:type="dxa"/>
          </w:tcPr>
          <w:p w14:paraId="157B94E5" w14:textId="77777777" w:rsidR="00250D8E" w:rsidRDefault="00250D8E">
            <w:pPr>
              <w:pStyle w:val="layoutPosition"/>
              <w:rPr>
                <w:b/>
              </w:rPr>
            </w:pPr>
          </w:p>
        </w:tc>
        <w:tc>
          <w:tcPr>
            <w:tcW w:w="7532" w:type="dxa"/>
          </w:tcPr>
          <w:p w14:paraId="410BCF7C" w14:textId="77777777" w:rsidR="00250D8E" w:rsidRDefault="00250D8E">
            <w:pPr>
              <w:pStyle w:val="layoutPosition"/>
              <w:rPr>
                <w:lang w:val="cs-CZ"/>
              </w:rPr>
            </w:pPr>
            <w:r>
              <w:rPr>
                <w:lang w:val="cs-CZ"/>
              </w:rPr>
              <w:t>14465017</w:t>
            </w:r>
          </w:p>
          <w:p w14:paraId="7D23AE05" w14:textId="77777777" w:rsidR="00250D8E" w:rsidRDefault="00250D8E">
            <w:pPr>
              <w:pStyle w:val="layoutPosition"/>
              <w:rPr>
                <w:lang w:val="cs-CZ"/>
              </w:rPr>
            </w:pPr>
            <w:r>
              <w:rPr>
                <w:lang w:val="cs-CZ"/>
              </w:rPr>
              <w:t>Zobrazovací funkce CLEARstent umožňuje zlepšené zobrazení jemných struktur stentů, např. mřížky rozvinutého stentu. Funkci CLEARstent lze používat také ke zvýrazněnému zobrazení stentů během dodatečného zpracování a může se používat také u dříve nasnímaných obrazů.</w:t>
            </w:r>
          </w:p>
          <w:p w14:paraId="5CD7FE2F" w14:textId="77777777" w:rsidR="00250D8E" w:rsidRDefault="00250D8E">
            <w:pPr>
              <w:pStyle w:val="layoutPosition"/>
              <w:rPr>
                <w:lang w:val="cs-CZ"/>
              </w:rPr>
            </w:pPr>
            <w:r>
              <w:rPr>
                <w:lang w:val="cs-CZ"/>
              </w:rPr>
              <w:lastRenderedPageBreak/>
              <w:t xml:space="preserve">CLEARstent Live je nástroj pro zvýrazněné zobrazování stentů v reálném čase a poskytuje stabilizované zobrazování pohybujícího se stentu na pomocném/referenčním monitoru. </w:t>
            </w:r>
          </w:p>
          <w:p w14:paraId="653F4164" w14:textId="77777777" w:rsidR="00250D8E" w:rsidRDefault="00250D8E">
            <w:pPr>
              <w:pStyle w:val="layoutPosition"/>
              <w:rPr>
                <w:lang w:val="cs-CZ"/>
              </w:rPr>
            </w:pPr>
          </w:p>
        </w:tc>
        <w:tc>
          <w:tcPr>
            <w:tcW w:w="472" w:type="dxa"/>
          </w:tcPr>
          <w:p w14:paraId="46BC7DE2" w14:textId="77777777" w:rsidR="00250D8E" w:rsidRDefault="00250D8E">
            <w:pPr>
              <w:pStyle w:val="layoutPosition"/>
              <w:rPr>
                <w:b/>
                <w:lang w:val="cs-CZ"/>
              </w:rPr>
            </w:pPr>
          </w:p>
        </w:tc>
        <w:tc>
          <w:tcPr>
            <w:tcW w:w="1230" w:type="dxa"/>
          </w:tcPr>
          <w:p w14:paraId="483617CD" w14:textId="77777777" w:rsidR="00250D8E" w:rsidRDefault="00250D8E">
            <w:pPr>
              <w:pStyle w:val="layoutPosition"/>
              <w:jc w:val="right"/>
              <w:rPr>
                <w:b/>
                <w:lang w:val="cs-CZ"/>
              </w:rPr>
            </w:pPr>
          </w:p>
        </w:tc>
      </w:tr>
      <w:tr w:rsidR="00250D8E" w14:paraId="35317CF0" w14:textId="77777777" w:rsidTr="00250D8E">
        <w:trPr>
          <w:trHeight w:val="284"/>
        </w:trPr>
        <w:tc>
          <w:tcPr>
            <w:tcW w:w="972" w:type="dxa"/>
            <w:hideMark/>
          </w:tcPr>
          <w:p w14:paraId="39E6E070" w14:textId="77777777" w:rsidR="00250D8E" w:rsidRDefault="00250D8E">
            <w:pPr>
              <w:pStyle w:val="layoutPosition"/>
              <w:rPr>
                <w:b/>
                <w:lang w:val="cs-CZ"/>
              </w:rPr>
            </w:pPr>
            <w:r>
              <w:rPr>
                <w:b/>
                <w:lang w:val="cs-CZ"/>
              </w:rPr>
              <w:t>17</w:t>
            </w:r>
          </w:p>
        </w:tc>
        <w:tc>
          <w:tcPr>
            <w:tcW w:w="7532" w:type="dxa"/>
            <w:hideMark/>
          </w:tcPr>
          <w:p w14:paraId="693CEF91" w14:textId="77777777" w:rsidR="00250D8E" w:rsidRDefault="00250D8E">
            <w:pPr>
              <w:pStyle w:val="layoutPosition"/>
              <w:rPr>
                <w:b/>
                <w:lang w:val="cs-CZ"/>
              </w:rPr>
            </w:pPr>
            <w:r>
              <w:rPr>
                <w:b/>
              </w:rPr>
              <w:t>EKG TRIGOVANÁ SKIASKOPIE</w:t>
            </w:r>
          </w:p>
        </w:tc>
        <w:tc>
          <w:tcPr>
            <w:tcW w:w="472" w:type="dxa"/>
            <w:hideMark/>
          </w:tcPr>
          <w:p w14:paraId="61BF876F" w14:textId="77777777" w:rsidR="00250D8E" w:rsidRDefault="00250D8E">
            <w:pPr>
              <w:pStyle w:val="layoutPosition"/>
              <w:rPr>
                <w:b/>
                <w:lang w:val="en-US"/>
              </w:rPr>
            </w:pPr>
            <w:r>
              <w:rPr>
                <w:b/>
                <w:lang w:val="en-US"/>
              </w:rPr>
              <w:t>1</w:t>
            </w:r>
          </w:p>
        </w:tc>
        <w:tc>
          <w:tcPr>
            <w:tcW w:w="1230" w:type="dxa"/>
          </w:tcPr>
          <w:p w14:paraId="0BBB8D89" w14:textId="77777777" w:rsidR="00250D8E" w:rsidRDefault="00250D8E">
            <w:pPr>
              <w:pStyle w:val="layoutPosition"/>
              <w:jc w:val="right"/>
              <w:rPr>
                <w:b/>
                <w:lang w:val="en-US"/>
              </w:rPr>
            </w:pPr>
          </w:p>
        </w:tc>
      </w:tr>
      <w:tr w:rsidR="00250D8E" w14:paraId="337882A8" w14:textId="77777777" w:rsidTr="00250D8E">
        <w:trPr>
          <w:trHeight w:val="284"/>
        </w:trPr>
        <w:tc>
          <w:tcPr>
            <w:tcW w:w="972" w:type="dxa"/>
          </w:tcPr>
          <w:p w14:paraId="4692D78F" w14:textId="77777777" w:rsidR="00250D8E" w:rsidRDefault="00250D8E">
            <w:pPr>
              <w:pStyle w:val="layoutPosition"/>
              <w:rPr>
                <w:b/>
                <w:lang w:val="cs-CZ"/>
              </w:rPr>
            </w:pPr>
          </w:p>
        </w:tc>
        <w:tc>
          <w:tcPr>
            <w:tcW w:w="7532" w:type="dxa"/>
          </w:tcPr>
          <w:p w14:paraId="0A6450A9" w14:textId="77777777" w:rsidR="00250D8E" w:rsidRDefault="00250D8E">
            <w:pPr>
              <w:pStyle w:val="layoutPosition"/>
              <w:rPr>
                <w:lang w:val="cs-CZ"/>
              </w:rPr>
            </w:pPr>
            <w:r>
              <w:rPr>
                <w:lang w:val="cs-CZ"/>
              </w:rPr>
              <w:t>14432957</w:t>
            </w:r>
          </w:p>
          <w:p w14:paraId="4577105A" w14:textId="77777777" w:rsidR="00250D8E" w:rsidRDefault="00250D8E">
            <w:pPr>
              <w:pStyle w:val="layoutPosition"/>
              <w:rPr>
                <w:color w:val="111111"/>
                <w:shd w:val="clear" w:color="auto" w:fill="FFFFFF"/>
                <w:lang w:val="cs-CZ"/>
              </w:rPr>
            </w:pPr>
            <w:r>
              <w:rPr>
                <w:lang w:val="cs-CZ"/>
              </w:rPr>
              <w:t xml:space="preserve">R-vlnou spoštěná pulsní skiaskopie </w:t>
            </w:r>
            <w:r>
              <w:rPr>
                <w:color w:val="111111"/>
                <w:shd w:val="clear" w:color="auto" w:fill="FFFFFF"/>
                <w:lang w:val="cs-CZ"/>
              </w:rPr>
              <w:t>pro snížení pohybových neostrostí i při nízkých pulzních rychlostech.</w:t>
            </w:r>
          </w:p>
          <w:p w14:paraId="03BB25F0" w14:textId="77777777" w:rsidR="00250D8E" w:rsidRDefault="00250D8E">
            <w:pPr>
              <w:pStyle w:val="H-TextFormat"/>
              <w:tabs>
                <w:tab w:val="clear" w:pos="360"/>
                <w:tab w:val="left" w:pos="708"/>
              </w:tabs>
              <w:rPr>
                <w:b/>
                <w:lang w:val="cs-CZ"/>
              </w:rPr>
            </w:pPr>
          </w:p>
        </w:tc>
        <w:tc>
          <w:tcPr>
            <w:tcW w:w="472" w:type="dxa"/>
          </w:tcPr>
          <w:p w14:paraId="3DAB287A" w14:textId="77777777" w:rsidR="00250D8E" w:rsidRDefault="00250D8E">
            <w:pPr>
              <w:pStyle w:val="layoutPosition"/>
              <w:rPr>
                <w:b/>
                <w:lang w:val="cs-CZ"/>
              </w:rPr>
            </w:pPr>
          </w:p>
        </w:tc>
        <w:tc>
          <w:tcPr>
            <w:tcW w:w="1230" w:type="dxa"/>
          </w:tcPr>
          <w:p w14:paraId="6A3CA450" w14:textId="77777777" w:rsidR="00250D8E" w:rsidRDefault="00250D8E">
            <w:pPr>
              <w:pStyle w:val="layoutPosition"/>
              <w:jc w:val="right"/>
              <w:rPr>
                <w:b/>
                <w:lang w:val="cs-CZ"/>
              </w:rPr>
            </w:pPr>
          </w:p>
        </w:tc>
      </w:tr>
      <w:tr w:rsidR="00250D8E" w14:paraId="68FE4A25" w14:textId="77777777" w:rsidTr="00250D8E">
        <w:trPr>
          <w:trHeight w:val="284"/>
        </w:trPr>
        <w:tc>
          <w:tcPr>
            <w:tcW w:w="972" w:type="dxa"/>
            <w:hideMark/>
          </w:tcPr>
          <w:p w14:paraId="31392898" w14:textId="77777777" w:rsidR="00250D8E" w:rsidRDefault="00250D8E">
            <w:pPr>
              <w:pStyle w:val="layoutPosition"/>
              <w:rPr>
                <w:b/>
                <w:lang w:val="cs-CZ"/>
              </w:rPr>
            </w:pPr>
            <w:r>
              <w:rPr>
                <w:b/>
                <w:lang w:val="cs-CZ"/>
              </w:rPr>
              <w:t>18</w:t>
            </w:r>
          </w:p>
        </w:tc>
        <w:tc>
          <w:tcPr>
            <w:tcW w:w="7532" w:type="dxa"/>
            <w:hideMark/>
          </w:tcPr>
          <w:p w14:paraId="78D72695" w14:textId="77777777" w:rsidR="00250D8E" w:rsidRDefault="00250D8E">
            <w:pPr>
              <w:pStyle w:val="layoutPosition"/>
            </w:pPr>
            <w:r>
              <w:rPr>
                <w:b/>
                <w:lang w:val="cs-CZ"/>
              </w:rPr>
              <w:t>LV Analysis (Analýza LV)</w:t>
            </w:r>
          </w:p>
        </w:tc>
        <w:tc>
          <w:tcPr>
            <w:tcW w:w="472" w:type="dxa"/>
            <w:hideMark/>
          </w:tcPr>
          <w:p w14:paraId="70F01A63" w14:textId="77777777" w:rsidR="00250D8E" w:rsidRDefault="00250D8E">
            <w:pPr>
              <w:pStyle w:val="layoutPosition"/>
              <w:rPr>
                <w:b/>
                <w:lang w:val="en-US"/>
              </w:rPr>
            </w:pPr>
            <w:r>
              <w:rPr>
                <w:b/>
                <w:lang w:val="en-US"/>
              </w:rPr>
              <w:t>1</w:t>
            </w:r>
          </w:p>
        </w:tc>
        <w:tc>
          <w:tcPr>
            <w:tcW w:w="1230" w:type="dxa"/>
          </w:tcPr>
          <w:p w14:paraId="46313656" w14:textId="77777777" w:rsidR="00250D8E" w:rsidRDefault="00250D8E">
            <w:pPr>
              <w:pStyle w:val="layoutPosition"/>
              <w:jc w:val="right"/>
              <w:rPr>
                <w:b/>
                <w:lang w:val="en-US"/>
              </w:rPr>
            </w:pPr>
          </w:p>
        </w:tc>
      </w:tr>
      <w:tr w:rsidR="00250D8E" w14:paraId="1F334FE1" w14:textId="77777777" w:rsidTr="00250D8E">
        <w:trPr>
          <w:trHeight w:val="284"/>
        </w:trPr>
        <w:tc>
          <w:tcPr>
            <w:tcW w:w="972" w:type="dxa"/>
          </w:tcPr>
          <w:p w14:paraId="7E6F6386" w14:textId="77777777" w:rsidR="00250D8E" w:rsidRDefault="00250D8E">
            <w:pPr>
              <w:pStyle w:val="layoutPosition"/>
              <w:rPr>
                <w:b/>
              </w:rPr>
            </w:pPr>
          </w:p>
        </w:tc>
        <w:tc>
          <w:tcPr>
            <w:tcW w:w="7532" w:type="dxa"/>
          </w:tcPr>
          <w:p w14:paraId="124A1613" w14:textId="77777777" w:rsidR="00250D8E" w:rsidRDefault="00250D8E">
            <w:pPr>
              <w:pStyle w:val="layoutPosition"/>
              <w:rPr>
                <w:lang w:val="cs-CZ"/>
              </w:rPr>
            </w:pPr>
            <w:r>
              <w:rPr>
                <w:lang w:val="cs-CZ"/>
              </w:rPr>
              <w:t>14465097</w:t>
            </w:r>
          </w:p>
          <w:p w14:paraId="3F3D9D43" w14:textId="77777777" w:rsidR="00250D8E" w:rsidRDefault="00250D8E">
            <w:pPr>
              <w:pStyle w:val="layoutPosition"/>
              <w:rPr>
                <w:lang w:val="cs-CZ"/>
              </w:rPr>
            </w:pPr>
            <w:r>
              <w:rPr>
                <w:lang w:val="cs-CZ"/>
              </w:rPr>
              <w:t>Analýza funkce levé srdeční komory.</w:t>
            </w:r>
          </w:p>
          <w:p w14:paraId="39C6DC52" w14:textId="77777777" w:rsidR="00250D8E" w:rsidRPr="00E429A7" w:rsidRDefault="00250D8E">
            <w:pPr>
              <w:pStyle w:val="H-TextFormat"/>
              <w:tabs>
                <w:tab w:val="clear" w:pos="360"/>
                <w:tab w:val="left" w:pos="708"/>
              </w:tabs>
              <w:rPr>
                <w:lang w:val="de-DE"/>
              </w:rPr>
            </w:pPr>
          </w:p>
        </w:tc>
        <w:tc>
          <w:tcPr>
            <w:tcW w:w="472" w:type="dxa"/>
          </w:tcPr>
          <w:p w14:paraId="1CFF0C7C" w14:textId="77777777" w:rsidR="00250D8E" w:rsidRPr="00E429A7" w:rsidRDefault="00250D8E">
            <w:pPr>
              <w:pStyle w:val="layoutPosition"/>
              <w:rPr>
                <w:b/>
              </w:rPr>
            </w:pPr>
          </w:p>
        </w:tc>
        <w:tc>
          <w:tcPr>
            <w:tcW w:w="1230" w:type="dxa"/>
          </w:tcPr>
          <w:p w14:paraId="7F8EAA97" w14:textId="77777777" w:rsidR="00250D8E" w:rsidRPr="00E429A7" w:rsidRDefault="00250D8E">
            <w:pPr>
              <w:pStyle w:val="layoutPosition"/>
              <w:jc w:val="right"/>
              <w:rPr>
                <w:b/>
              </w:rPr>
            </w:pPr>
          </w:p>
        </w:tc>
      </w:tr>
      <w:tr w:rsidR="00250D8E" w14:paraId="403D9D36" w14:textId="77777777" w:rsidTr="00250D8E">
        <w:trPr>
          <w:trHeight w:val="284"/>
        </w:trPr>
        <w:tc>
          <w:tcPr>
            <w:tcW w:w="972" w:type="dxa"/>
            <w:hideMark/>
          </w:tcPr>
          <w:p w14:paraId="0E8C294F" w14:textId="77777777" w:rsidR="00250D8E" w:rsidRDefault="00250D8E">
            <w:pPr>
              <w:pStyle w:val="layoutPosition"/>
              <w:rPr>
                <w:b/>
              </w:rPr>
            </w:pPr>
            <w:r>
              <w:rPr>
                <w:b/>
              </w:rPr>
              <w:t>19</w:t>
            </w:r>
          </w:p>
        </w:tc>
        <w:tc>
          <w:tcPr>
            <w:tcW w:w="7532" w:type="dxa"/>
            <w:hideMark/>
          </w:tcPr>
          <w:p w14:paraId="32196283" w14:textId="77777777" w:rsidR="00250D8E" w:rsidRDefault="00250D8E">
            <w:pPr>
              <w:pStyle w:val="layoutPosition"/>
            </w:pPr>
            <w:r>
              <w:rPr>
                <w:b/>
                <w:lang w:val="cs-CZ"/>
              </w:rPr>
              <w:t>Vědecká QCA</w:t>
            </w:r>
          </w:p>
        </w:tc>
        <w:tc>
          <w:tcPr>
            <w:tcW w:w="472" w:type="dxa"/>
            <w:hideMark/>
          </w:tcPr>
          <w:p w14:paraId="12E518E1" w14:textId="77777777" w:rsidR="00250D8E" w:rsidRDefault="00250D8E">
            <w:pPr>
              <w:pStyle w:val="layoutPosition"/>
              <w:rPr>
                <w:b/>
                <w:lang w:val="en-US"/>
              </w:rPr>
            </w:pPr>
            <w:r>
              <w:rPr>
                <w:b/>
                <w:lang w:val="en-US"/>
              </w:rPr>
              <w:t>1</w:t>
            </w:r>
          </w:p>
        </w:tc>
        <w:tc>
          <w:tcPr>
            <w:tcW w:w="1230" w:type="dxa"/>
          </w:tcPr>
          <w:p w14:paraId="79F828AE" w14:textId="77777777" w:rsidR="00250D8E" w:rsidRDefault="00250D8E">
            <w:pPr>
              <w:pStyle w:val="layoutPosition"/>
              <w:jc w:val="right"/>
              <w:rPr>
                <w:b/>
                <w:lang w:val="en-US"/>
              </w:rPr>
            </w:pPr>
          </w:p>
        </w:tc>
      </w:tr>
      <w:tr w:rsidR="00250D8E" w14:paraId="5580998F" w14:textId="77777777" w:rsidTr="00250D8E">
        <w:trPr>
          <w:trHeight w:val="284"/>
        </w:trPr>
        <w:tc>
          <w:tcPr>
            <w:tcW w:w="972" w:type="dxa"/>
          </w:tcPr>
          <w:p w14:paraId="16C50027" w14:textId="77777777" w:rsidR="00250D8E" w:rsidRDefault="00250D8E">
            <w:pPr>
              <w:pStyle w:val="layoutPosition"/>
              <w:rPr>
                <w:b/>
              </w:rPr>
            </w:pPr>
          </w:p>
        </w:tc>
        <w:tc>
          <w:tcPr>
            <w:tcW w:w="7532" w:type="dxa"/>
          </w:tcPr>
          <w:p w14:paraId="1EA3A259" w14:textId="77777777" w:rsidR="00250D8E" w:rsidRDefault="00250D8E">
            <w:pPr>
              <w:pStyle w:val="layoutPosition"/>
              <w:rPr>
                <w:lang w:val="cs-CZ"/>
              </w:rPr>
            </w:pPr>
            <w:r>
              <w:rPr>
                <w:lang w:val="cs-CZ"/>
              </w:rPr>
              <w:t>14465098</w:t>
            </w:r>
          </w:p>
          <w:p w14:paraId="0698036E" w14:textId="77777777" w:rsidR="00250D8E" w:rsidRDefault="00250D8E">
            <w:pPr>
              <w:pStyle w:val="layoutPosition"/>
              <w:rPr>
                <w:lang w:val="cs-CZ"/>
              </w:rPr>
            </w:pPr>
            <w:r>
              <w:rPr>
                <w:lang w:val="cs-CZ"/>
              </w:rPr>
              <w:t>Vědecká analýza koronárních cév s funkcemi pro určování stupně stenózy, měření vzdáleností a kalibraci.</w:t>
            </w:r>
          </w:p>
          <w:p w14:paraId="10C8574C" w14:textId="77777777" w:rsidR="00250D8E" w:rsidRDefault="00250D8E">
            <w:pPr>
              <w:pStyle w:val="H-TextFormat"/>
              <w:rPr>
                <w:lang w:val="cs-CZ"/>
              </w:rPr>
            </w:pPr>
          </w:p>
        </w:tc>
        <w:tc>
          <w:tcPr>
            <w:tcW w:w="472" w:type="dxa"/>
          </w:tcPr>
          <w:p w14:paraId="70C9CB42" w14:textId="77777777" w:rsidR="00250D8E" w:rsidRDefault="00250D8E">
            <w:pPr>
              <w:pStyle w:val="layoutPosition"/>
              <w:rPr>
                <w:b/>
                <w:lang w:val="cs-CZ"/>
              </w:rPr>
            </w:pPr>
          </w:p>
        </w:tc>
        <w:tc>
          <w:tcPr>
            <w:tcW w:w="1230" w:type="dxa"/>
          </w:tcPr>
          <w:p w14:paraId="08879C37" w14:textId="77777777" w:rsidR="00250D8E" w:rsidRDefault="00250D8E">
            <w:pPr>
              <w:pStyle w:val="layoutPosition"/>
              <w:jc w:val="right"/>
              <w:rPr>
                <w:b/>
                <w:lang w:val="cs-CZ"/>
              </w:rPr>
            </w:pPr>
          </w:p>
        </w:tc>
      </w:tr>
      <w:tr w:rsidR="00250D8E" w14:paraId="7ED00F2F" w14:textId="77777777" w:rsidTr="00250D8E">
        <w:trPr>
          <w:trHeight w:val="284"/>
        </w:trPr>
        <w:tc>
          <w:tcPr>
            <w:tcW w:w="972" w:type="dxa"/>
            <w:hideMark/>
          </w:tcPr>
          <w:p w14:paraId="418FE9E7" w14:textId="77777777" w:rsidR="00250D8E" w:rsidRDefault="00250D8E">
            <w:pPr>
              <w:pStyle w:val="layoutPosition"/>
              <w:rPr>
                <w:b/>
              </w:rPr>
            </w:pPr>
            <w:r>
              <w:rPr>
                <w:b/>
              </w:rPr>
              <w:t>20</w:t>
            </w:r>
          </w:p>
        </w:tc>
        <w:tc>
          <w:tcPr>
            <w:tcW w:w="7532" w:type="dxa"/>
            <w:hideMark/>
          </w:tcPr>
          <w:p w14:paraId="490D0C6C" w14:textId="77777777" w:rsidR="00250D8E" w:rsidRDefault="00250D8E">
            <w:pPr>
              <w:pStyle w:val="layoutPosition"/>
              <w:rPr>
                <w:lang w:val="cs-CZ"/>
              </w:rPr>
            </w:pPr>
            <w:r>
              <w:rPr>
                <w:b/>
                <w:lang w:val="cs-CZ"/>
              </w:rPr>
              <w:t>QCA pro větvení</w:t>
            </w:r>
          </w:p>
        </w:tc>
        <w:tc>
          <w:tcPr>
            <w:tcW w:w="472" w:type="dxa"/>
            <w:hideMark/>
          </w:tcPr>
          <w:p w14:paraId="14A26C58" w14:textId="77777777" w:rsidR="00250D8E" w:rsidRDefault="00250D8E">
            <w:pPr>
              <w:pStyle w:val="layoutPosition"/>
              <w:rPr>
                <w:b/>
                <w:lang w:val="cs-CZ"/>
              </w:rPr>
            </w:pPr>
            <w:r>
              <w:rPr>
                <w:b/>
                <w:lang w:val="cs-CZ"/>
              </w:rPr>
              <w:t>1</w:t>
            </w:r>
          </w:p>
        </w:tc>
        <w:tc>
          <w:tcPr>
            <w:tcW w:w="1230" w:type="dxa"/>
          </w:tcPr>
          <w:p w14:paraId="36232F08" w14:textId="77777777" w:rsidR="00250D8E" w:rsidRDefault="00250D8E">
            <w:pPr>
              <w:pStyle w:val="layoutPosition"/>
              <w:jc w:val="right"/>
              <w:rPr>
                <w:b/>
                <w:lang w:val="cs-CZ"/>
              </w:rPr>
            </w:pPr>
          </w:p>
        </w:tc>
      </w:tr>
      <w:tr w:rsidR="00250D8E" w14:paraId="6D2CB3F9" w14:textId="77777777" w:rsidTr="00250D8E">
        <w:trPr>
          <w:trHeight w:val="284"/>
        </w:trPr>
        <w:tc>
          <w:tcPr>
            <w:tcW w:w="972" w:type="dxa"/>
          </w:tcPr>
          <w:p w14:paraId="0EE370A5" w14:textId="77777777" w:rsidR="00250D8E" w:rsidRDefault="00250D8E">
            <w:pPr>
              <w:pStyle w:val="layoutPosition"/>
              <w:rPr>
                <w:b/>
              </w:rPr>
            </w:pPr>
          </w:p>
        </w:tc>
        <w:tc>
          <w:tcPr>
            <w:tcW w:w="7532" w:type="dxa"/>
          </w:tcPr>
          <w:p w14:paraId="46651314" w14:textId="77777777" w:rsidR="00250D8E" w:rsidRDefault="00250D8E">
            <w:pPr>
              <w:pStyle w:val="layoutPosition"/>
              <w:rPr>
                <w:lang w:val="cs-CZ"/>
              </w:rPr>
            </w:pPr>
            <w:r>
              <w:rPr>
                <w:lang w:val="cs-CZ"/>
              </w:rPr>
              <w:t>14465099</w:t>
            </w:r>
          </w:p>
          <w:p w14:paraId="2E99B564" w14:textId="77777777" w:rsidR="00250D8E" w:rsidRDefault="00250D8E">
            <w:pPr>
              <w:pStyle w:val="layoutPosition"/>
              <w:rPr>
                <w:lang w:val="cs-CZ"/>
              </w:rPr>
            </w:pPr>
            <w:r>
              <w:rPr>
                <w:lang w:val="cs-CZ"/>
              </w:rPr>
              <w:t>Rozšiřuje vědeckou analýzu koronárních cév o vyhodnocování jejich rozvětvení.</w:t>
            </w:r>
          </w:p>
          <w:p w14:paraId="59D08FF9" w14:textId="77777777" w:rsidR="00250D8E" w:rsidRDefault="00250D8E">
            <w:pPr>
              <w:pStyle w:val="H-TextFormat"/>
              <w:rPr>
                <w:lang w:val="cs-CZ"/>
              </w:rPr>
            </w:pPr>
          </w:p>
        </w:tc>
        <w:tc>
          <w:tcPr>
            <w:tcW w:w="472" w:type="dxa"/>
          </w:tcPr>
          <w:p w14:paraId="31302AB6" w14:textId="77777777" w:rsidR="00250D8E" w:rsidRDefault="00250D8E">
            <w:pPr>
              <w:pStyle w:val="layoutPosition"/>
              <w:rPr>
                <w:b/>
                <w:lang w:val="cs-CZ"/>
              </w:rPr>
            </w:pPr>
          </w:p>
        </w:tc>
        <w:tc>
          <w:tcPr>
            <w:tcW w:w="1230" w:type="dxa"/>
          </w:tcPr>
          <w:p w14:paraId="1FE34722" w14:textId="77777777" w:rsidR="00250D8E" w:rsidRDefault="00250D8E">
            <w:pPr>
              <w:pStyle w:val="layoutPosition"/>
              <w:jc w:val="right"/>
              <w:rPr>
                <w:b/>
                <w:lang w:val="cs-CZ"/>
              </w:rPr>
            </w:pPr>
          </w:p>
        </w:tc>
      </w:tr>
      <w:tr w:rsidR="00250D8E" w14:paraId="0D2F4215" w14:textId="77777777" w:rsidTr="00250D8E">
        <w:trPr>
          <w:trHeight w:val="284"/>
        </w:trPr>
        <w:tc>
          <w:tcPr>
            <w:tcW w:w="972" w:type="dxa"/>
          </w:tcPr>
          <w:p w14:paraId="67014261" w14:textId="77777777" w:rsidR="00250D8E" w:rsidRDefault="00250D8E">
            <w:pPr>
              <w:pStyle w:val="layoutPosition"/>
              <w:rPr>
                <w:b/>
                <w:lang w:val="cs-CZ"/>
              </w:rPr>
            </w:pPr>
          </w:p>
        </w:tc>
        <w:tc>
          <w:tcPr>
            <w:tcW w:w="7532" w:type="dxa"/>
          </w:tcPr>
          <w:p w14:paraId="365C64DF" w14:textId="77777777" w:rsidR="00250D8E" w:rsidRDefault="00250D8E">
            <w:pPr>
              <w:pStyle w:val="layoutPosition"/>
              <w:rPr>
                <w:lang w:val="cs-CZ"/>
              </w:rPr>
            </w:pPr>
          </w:p>
        </w:tc>
        <w:tc>
          <w:tcPr>
            <w:tcW w:w="472" w:type="dxa"/>
          </w:tcPr>
          <w:p w14:paraId="11968C7E" w14:textId="77777777" w:rsidR="00250D8E" w:rsidRDefault="00250D8E">
            <w:pPr>
              <w:pStyle w:val="layoutPosition"/>
              <w:rPr>
                <w:b/>
                <w:lang w:val="cs-CZ"/>
              </w:rPr>
            </w:pPr>
          </w:p>
        </w:tc>
        <w:tc>
          <w:tcPr>
            <w:tcW w:w="1230" w:type="dxa"/>
          </w:tcPr>
          <w:p w14:paraId="57986A34" w14:textId="77777777" w:rsidR="00250D8E" w:rsidRDefault="00250D8E">
            <w:pPr>
              <w:pStyle w:val="layoutPosition"/>
              <w:jc w:val="right"/>
              <w:rPr>
                <w:b/>
                <w:lang w:val="cs-CZ"/>
              </w:rPr>
            </w:pPr>
          </w:p>
        </w:tc>
      </w:tr>
      <w:tr w:rsidR="00250D8E" w14:paraId="3A5B88FA" w14:textId="77777777" w:rsidTr="00250D8E">
        <w:trPr>
          <w:trHeight w:val="284"/>
        </w:trPr>
        <w:tc>
          <w:tcPr>
            <w:tcW w:w="972" w:type="dxa"/>
          </w:tcPr>
          <w:p w14:paraId="6906D666" w14:textId="77777777" w:rsidR="00250D8E" w:rsidRDefault="00250D8E">
            <w:pPr>
              <w:pStyle w:val="layoutPosition"/>
              <w:rPr>
                <w:b/>
                <w:lang w:val="cs-CZ"/>
              </w:rPr>
            </w:pPr>
          </w:p>
        </w:tc>
        <w:tc>
          <w:tcPr>
            <w:tcW w:w="7532" w:type="dxa"/>
            <w:hideMark/>
          </w:tcPr>
          <w:p w14:paraId="465BFECA" w14:textId="77777777" w:rsidR="00250D8E" w:rsidRDefault="00250D8E">
            <w:pPr>
              <w:pStyle w:val="layoutPosition"/>
              <w:rPr>
                <w:rStyle w:val="Anrede1IhrZeichen"/>
                <w:rFonts w:cs="Times New Roman"/>
                <w:bCs/>
                <w:u w:val="single"/>
              </w:rPr>
            </w:pPr>
            <w:r>
              <w:rPr>
                <w:b/>
                <w:bCs/>
                <w:u w:val="single"/>
                <w:lang w:val="cs-CZ"/>
              </w:rPr>
              <w:t>DALŠÍ OVLÁDÁNÍ Z OVLADOVNY</w:t>
            </w:r>
          </w:p>
        </w:tc>
        <w:tc>
          <w:tcPr>
            <w:tcW w:w="472" w:type="dxa"/>
          </w:tcPr>
          <w:p w14:paraId="524A6F43" w14:textId="77777777" w:rsidR="00250D8E" w:rsidRDefault="00250D8E">
            <w:pPr>
              <w:pStyle w:val="layoutPosition"/>
            </w:pPr>
          </w:p>
        </w:tc>
        <w:tc>
          <w:tcPr>
            <w:tcW w:w="1230" w:type="dxa"/>
          </w:tcPr>
          <w:p w14:paraId="0C9B3C0D" w14:textId="77777777" w:rsidR="00250D8E" w:rsidRDefault="00250D8E">
            <w:pPr>
              <w:pStyle w:val="layoutPosition"/>
              <w:jc w:val="right"/>
              <w:rPr>
                <w:b/>
                <w:lang w:val="cs-CZ"/>
              </w:rPr>
            </w:pPr>
          </w:p>
        </w:tc>
      </w:tr>
      <w:tr w:rsidR="00250D8E" w14:paraId="16FB95C8" w14:textId="77777777" w:rsidTr="00250D8E">
        <w:trPr>
          <w:trHeight w:val="284"/>
        </w:trPr>
        <w:tc>
          <w:tcPr>
            <w:tcW w:w="972" w:type="dxa"/>
          </w:tcPr>
          <w:p w14:paraId="64A2B8E2" w14:textId="77777777" w:rsidR="00250D8E" w:rsidRDefault="00250D8E">
            <w:pPr>
              <w:pStyle w:val="layoutPosition"/>
              <w:rPr>
                <w:b/>
                <w:lang w:val="cs-CZ"/>
              </w:rPr>
            </w:pPr>
          </w:p>
        </w:tc>
        <w:tc>
          <w:tcPr>
            <w:tcW w:w="7532" w:type="dxa"/>
          </w:tcPr>
          <w:p w14:paraId="519B9CAD" w14:textId="77777777" w:rsidR="00250D8E" w:rsidRDefault="00250D8E">
            <w:pPr>
              <w:pStyle w:val="layoutPosition"/>
              <w:rPr>
                <w:rStyle w:val="Anrede1IhrZeichen"/>
                <w:rFonts w:cs="Times New Roman"/>
              </w:rPr>
            </w:pPr>
          </w:p>
        </w:tc>
        <w:tc>
          <w:tcPr>
            <w:tcW w:w="472" w:type="dxa"/>
          </w:tcPr>
          <w:p w14:paraId="59D68C3C" w14:textId="77777777" w:rsidR="00250D8E" w:rsidRDefault="00250D8E">
            <w:pPr>
              <w:pStyle w:val="layoutPosition"/>
            </w:pPr>
          </w:p>
        </w:tc>
        <w:tc>
          <w:tcPr>
            <w:tcW w:w="1230" w:type="dxa"/>
          </w:tcPr>
          <w:p w14:paraId="16CECF83" w14:textId="77777777" w:rsidR="00250D8E" w:rsidRDefault="00250D8E">
            <w:pPr>
              <w:pStyle w:val="layoutPosition"/>
              <w:jc w:val="right"/>
              <w:rPr>
                <w:b/>
                <w:lang w:val="cs-CZ"/>
              </w:rPr>
            </w:pPr>
          </w:p>
        </w:tc>
      </w:tr>
      <w:tr w:rsidR="00250D8E" w14:paraId="69CD3C9F" w14:textId="77777777" w:rsidTr="00250D8E">
        <w:trPr>
          <w:trHeight w:val="284"/>
        </w:trPr>
        <w:tc>
          <w:tcPr>
            <w:tcW w:w="972" w:type="dxa"/>
            <w:hideMark/>
          </w:tcPr>
          <w:p w14:paraId="4CADCE2E" w14:textId="77777777" w:rsidR="00250D8E" w:rsidRDefault="00250D8E">
            <w:pPr>
              <w:pStyle w:val="layoutPosition"/>
              <w:rPr>
                <w:b/>
              </w:rPr>
            </w:pPr>
            <w:r>
              <w:rPr>
                <w:b/>
              </w:rPr>
              <w:t>21</w:t>
            </w:r>
          </w:p>
        </w:tc>
        <w:tc>
          <w:tcPr>
            <w:tcW w:w="7532" w:type="dxa"/>
            <w:hideMark/>
          </w:tcPr>
          <w:p w14:paraId="42CBA137" w14:textId="77777777" w:rsidR="00250D8E" w:rsidRDefault="00250D8E">
            <w:pPr>
              <w:pStyle w:val="layoutPosition"/>
              <w:rPr>
                <w:b/>
                <w:lang w:val="cs-CZ"/>
              </w:rPr>
            </w:pPr>
            <w:r>
              <w:rPr>
                <w:rStyle w:val="Anrede1IhrZeichen"/>
                <w:rFonts w:cs="Times New Roman"/>
                <w:b/>
                <w:lang w:val="cs-CZ"/>
              </w:rPr>
              <w:t>INTERFACE PRO OVLÁDÁNÍ Z OVLADOVNY</w:t>
            </w:r>
          </w:p>
        </w:tc>
        <w:tc>
          <w:tcPr>
            <w:tcW w:w="472" w:type="dxa"/>
            <w:hideMark/>
          </w:tcPr>
          <w:p w14:paraId="18F4810B" w14:textId="77777777" w:rsidR="00250D8E" w:rsidRDefault="00250D8E">
            <w:pPr>
              <w:pStyle w:val="layoutPosition"/>
              <w:rPr>
                <w:b/>
              </w:rPr>
            </w:pPr>
            <w:r>
              <w:rPr>
                <w:b/>
              </w:rPr>
              <w:t>1</w:t>
            </w:r>
          </w:p>
        </w:tc>
        <w:tc>
          <w:tcPr>
            <w:tcW w:w="1230" w:type="dxa"/>
          </w:tcPr>
          <w:p w14:paraId="7707301A" w14:textId="77777777" w:rsidR="00250D8E" w:rsidRDefault="00250D8E">
            <w:pPr>
              <w:pStyle w:val="layoutPosition"/>
              <w:jc w:val="right"/>
              <w:rPr>
                <w:b/>
              </w:rPr>
            </w:pPr>
          </w:p>
        </w:tc>
      </w:tr>
      <w:tr w:rsidR="00250D8E" w14:paraId="537380E2" w14:textId="77777777" w:rsidTr="00250D8E">
        <w:trPr>
          <w:trHeight w:val="284"/>
        </w:trPr>
        <w:tc>
          <w:tcPr>
            <w:tcW w:w="972" w:type="dxa"/>
          </w:tcPr>
          <w:p w14:paraId="019B7E40" w14:textId="77777777" w:rsidR="00250D8E" w:rsidRDefault="00250D8E">
            <w:pPr>
              <w:pStyle w:val="layoutPosition"/>
              <w:rPr>
                <w:b/>
              </w:rPr>
            </w:pPr>
          </w:p>
        </w:tc>
        <w:tc>
          <w:tcPr>
            <w:tcW w:w="7532" w:type="dxa"/>
          </w:tcPr>
          <w:p w14:paraId="45471299" w14:textId="77777777" w:rsidR="00250D8E" w:rsidRDefault="00250D8E">
            <w:pPr>
              <w:pStyle w:val="layoutPosition"/>
              <w:rPr>
                <w:lang w:val="cs-CZ"/>
              </w:rPr>
            </w:pPr>
            <w:r>
              <w:rPr>
                <w:lang w:val="cs-CZ"/>
              </w:rPr>
              <w:t>14465124</w:t>
            </w:r>
          </w:p>
          <w:p w14:paraId="52A15E02" w14:textId="77777777" w:rsidR="00250D8E" w:rsidRDefault="00250D8E">
            <w:pPr>
              <w:pStyle w:val="layoutPosition"/>
              <w:rPr>
                <w:rStyle w:val="Anrede1IhrZeichen"/>
                <w:rFonts w:cs="Times New Roman"/>
              </w:rPr>
            </w:pPr>
            <w:r>
              <w:rPr>
                <w:rStyle w:val="Anrede1IhrZeichen"/>
                <w:rFonts w:cs="Times New Roman"/>
                <w:lang w:val="cs-CZ"/>
              </w:rPr>
              <w:t>Interface pro připojení dalších ovladačů pro ovládání z ovladovny.</w:t>
            </w:r>
          </w:p>
          <w:p w14:paraId="13A063A6" w14:textId="77777777" w:rsidR="00250D8E" w:rsidRDefault="00250D8E">
            <w:pPr>
              <w:pStyle w:val="layoutPosition"/>
            </w:pPr>
          </w:p>
        </w:tc>
        <w:tc>
          <w:tcPr>
            <w:tcW w:w="472" w:type="dxa"/>
          </w:tcPr>
          <w:p w14:paraId="0B1B8085" w14:textId="77777777" w:rsidR="00250D8E" w:rsidRDefault="00250D8E">
            <w:pPr>
              <w:pStyle w:val="layoutPosition"/>
              <w:rPr>
                <w:b/>
              </w:rPr>
            </w:pPr>
          </w:p>
        </w:tc>
        <w:tc>
          <w:tcPr>
            <w:tcW w:w="1230" w:type="dxa"/>
          </w:tcPr>
          <w:p w14:paraId="391E1E0C" w14:textId="77777777" w:rsidR="00250D8E" w:rsidRDefault="00250D8E">
            <w:pPr>
              <w:pStyle w:val="layoutPosition"/>
              <w:jc w:val="right"/>
              <w:rPr>
                <w:b/>
              </w:rPr>
            </w:pPr>
          </w:p>
        </w:tc>
      </w:tr>
      <w:tr w:rsidR="00250D8E" w14:paraId="03A2BD5A" w14:textId="77777777" w:rsidTr="00250D8E">
        <w:trPr>
          <w:trHeight w:val="284"/>
        </w:trPr>
        <w:tc>
          <w:tcPr>
            <w:tcW w:w="972" w:type="dxa"/>
            <w:hideMark/>
          </w:tcPr>
          <w:p w14:paraId="112445BB" w14:textId="77777777" w:rsidR="00250D8E" w:rsidRDefault="00250D8E">
            <w:pPr>
              <w:pStyle w:val="layoutPosition"/>
              <w:rPr>
                <w:b/>
              </w:rPr>
            </w:pPr>
            <w:r>
              <w:rPr>
                <w:b/>
              </w:rPr>
              <w:t>22</w:t>
            </w:r>
          </w:p>
        </w:tc>
        <w:tc>
          <w:tcPr>
            <w:tcW w:w="7532" w:type="dxa"/>
            <w:hideMark/>
          </w:tcPr>
          <w:p w14:paraId="3793D26D" w14:textId="77777777" w:rsidR="00250D8E" w:rsidRDefault="00250D8E">
            <w:pPr>
              <w:pStyle w:val="layoutPosition"/>
              <w:rPr>
                <w:b/>
                <w:lang w:val="cs-CZ"/>
              </w:rPr>
            </w:pPr>
            <w:r>
              <w:rPr>
                <w:rStyle w:val="Anrede1IhrZeichen"/>
                <w:rFonts w:cs="Times New Roman"/>
                <w:b/>
                <w:bCs/>
                <w:lang w:val="cs-CZ"/>
              </w:rPr>
              <w:t>OVLÁDANÍ SYSTÉMU Z OVLADOVNY</w:t>
            </w:r>
          </w:p>
        </w:tc>
        <w:tc>
          <w:tcPr>
            <w:tcW w:w="472" w:type="dxa"/>
            <w:hideMark/>
          </w:tcPr>
          <w:p w14:paraId="3CFC81FB" w14:textId="77777777" w:rsidR="00250D8E" w:rsidRDefault="00250D8E">
            <w:pPr>
              <w:pStyle w:val="layoutPosition"/>
              <w:rPr>
                <w:b/>
              </w:rPr>
            </w:pPr>
            <w:r>
              <w:rPr>
                <w:b/>
              </w:rPr>
              <w:t>1</w:t>
            </w:r>
          </w:p>
        </w:tc>
        <w:tc>
          <w:tcPr>
            <w:tcW w:w="1230" w:type="dxa"/>
          </w:tcPr>
          <w:p w14:paraId="3E13409E" w14:textId="77777777" w:rsidR="00250D8E" w:rsidRDefault="00250D8E">
            <w:pPr>
              <w:pStyle w:val="layoutPosition"/>
              <w:jc w:val="right"/>
              <w:rPr>
                <w:b/>
              </w:rPr>
            </w:pPr>
          </w:p>
        </w:tc>
      </w:tr>
      <w:tr w:rsidR="00250D8E" w14:paraId="7F779872" w14:textId="77777777" w:rsidTr="00250D8E">
        <w:trPr>
          <w:trHeight w:val="284"/>
        </w:trPr>
        <w:tc>
          <w:tcPr>
            <w:tcW w:w="972" w:type="dxa"/>
          </w:tcPr>
          <w:p w14:paraId="1546D1E8" w14:textId="77777777" w:rsidR="00250D8E" w:rsidRDefault="00250D8E">
            <w:pPr>
              <w:pStyle w:val="layoutPosition"/>
              <w:rPr>
                <w:b/>
              </w:rPr>
            </w:pPr>
          </w:p>
        </w:tc>
        <w:tc>
          <w:tcPr>
            <w:tcW w:w="7532" w:type="dxa"/>
          </w:tcPr>
          <w:p w14:paraId="58EF6B33" w14:textId="77777777" w:rsidR="00250D8E" w:rsidRDefault="00250D8E">
            <w:pPr>
              <w:pStyle w:val="layoutPosition"/>
              <w:rPr>
                <w:lang w:val="cs-CZ"/>
              </w:rPr>
            </w:pPr>
            <w:r>
              <w:rPr>
                <w:lang w:val="cs-CZ"/>
              </w:rPr>
              <w:t>14465093</w:t>
            </w:r>
          </w:p>
          <w:p w14:paraId="73F06D06" w14:textId="77777777" w:rsidR="00250D8E" w:rsidRDefault="00250D8E">
            <w:pPr>
              <w:pStyle w:val="layoutPosition"/>
              <w:rPr>
                <w:rStyle w:val="Anrede1IhrZeichen"/>
                <w:rFonts w:cs="Times New Roman"/>
              </w:rPr>
            </w:pPr>
            <w:r>
              <w:rPr>
                <w:rStyle w:val="Anrede1IhrZeichen"/>
                <w:rFonts w:cs="Times New Roman"/>
                <w:lang w:val="cs-CZ"/>
              </w:rPr>
              <w:t>Druhé ovládání kolimátoru, řídící modul pro pohyby systému a obrazových parametrů včetně postprocesingových funkcí a mnoha dalších funkcí v ovladovně.</w:t>
            </w:r>
          </w:p>
          <w:p w14:paraId="699375CA" w14:textId="77777777" w:rsidR="00250D8E" w:rsidRDefault="00250D8E">
            <w:pPr>
              <w:pStyle w:val="layoutPosition"/>
            </w:pPr>
          </w:p>
        </w:tc>
        <w:tc>
          <w:tcPr>
            <w:tcW w:w="472" w:type="dxa"/>
          </w:tcPr>
          <w:p w14:paraId="591AB4E7" w14:textId="77777777" w:rsidR="00250D8E" w:rsidRDefault="00250D8E">
            <w:pPr>
              <w:pStyle w:val="layoutPosition"/>
              <w:rPr>
                <w:b/>
                <w:lang w:val="cs-CZ"/>
              </w:rPr>
            </w:pPr>
          </w:p>
        </w:tc>
        <w:tc>
          <w:tcPr>
            <w:tcW w:w="1230" w:type="dxa"/>
          </w:tcPr>
          <w:p w14:paraId="709AD8AF" w14:textId="77777777" w:rsidR="00250D8E" w:rsidRDefault="00250D8E">
            <w:pPr>
              <w:pStyle w:val="layoutPosition"/>
              <w:jc w:val="right"/>
              <w:rPr>
                <w:b/>
                <w:lang w:val="cs-CZ"/>
              </w:rPr>
            </w:pPr>
          </w:p>
        </w:tc>
      </w:tr>
      <w:tr w:rsidR="00250D8E" w14:paraId="14E47F6F" w14:textId="77777777" w:rsidTr="00250D8E">
        <w:trPr>
          <w:trHeight w:val="284"/>
        </w:trPr>
        <w:tc>
          <w:tcPr>
            <w:tcW w:w="972" w:type="dxa"/>
            <w:hideMark/>
          </w:tcPr>
          <w:p w14:paraId="2A205CC1" w14:textId="77777777" w:rsidR="00250D8E" w:rsidRDefault="00250D8E">
            <w:pPr>
              <w:pStyle w:val="H-TextFormat"/>
              <w:rPr>
                <w:b/>
                <w:sz w:val="20"/>
                <w:szCs w:val="20"/>
              </w:rPr>
            </w:pPr>
            <w:r>
              <w:rPr>
                <w:b/>
                <w:sz w:val="20"/>
                <w:szCs w:val="20"/>
              </w:rPr>
              <w:t>23</w:t>
            </w:r>
          </w:p>
        </w:tc>
        <w:tc>
          <w:tcPr>
            <w:tcW w:w="7532" w:type="dxa"/>
            <w:hideMark/>
          </w:tcPr>
          <w:p w14:paraId="36931E06" w14:textId="77777777" w:rsidR="00250D8E" w:rsidRDefault="00250D8E">
            <w:pPr>
              <w:pStyle w:val="layoutPosition"/>
              <w:rPr>
                <w:b/>
                <w:color w:val="000000"/>
                <w:lang w:val="cs-CZ"/>
              </w:rPr>
            </w:pPr>
            <w:r>
              <w:rPr>
                <w:rStyle w:val="Anrede1IhrZeichen"/>
                <w:rFonts w:cs="Times New Roman"/>
                <w:b/>
                <w:bCs/>
                <w:color w:val="000000"/>
                <w:lang w:val="cs-CZ"/>
              </w:rPr>
              <w:t>PŘÍDAVNÝ NOŽNÍ SPÍNAČ</w:t>
            </w:r>
          </w:p>
        </w:tc>
        <w:tc>
          <w:tcPr>
            <w:tcW w:w="472" w:type="dxa"/>
            <w:hideMark/>
          </w:tcPr>
          <w:p w14:paraId="44F391B7" w14:textId="77777777" w:rsidR="00250D8E" w:rsidRDefault="00250D8E">
            <w:pPr>
              <w:pStyle w:val="H-TextFormat"/>
              <w:rPr>
                <w:b/>
                <w:sz w:val="20"/>
                <w:szCs w:val="20"/>
              </w:rPr>
            </w:pPr>
            <w:r>
              <w:rPr>
                <w:b/>
                <w:sz w:val="20"/>
                <w:szCs w:val="20"/>
              </w:rPr>
              <w:t>1</w:t>
            </w:r>
          </w:p>
        </w:tc>
        <w:tc>
          <w:tcPr>
            <w:tcW w:w="1230" w:type="dxa"/>
          </w:tcPr>
          <w:p w14:paraId="4F29E289" w14:textId="77777777" w:rsidR="00250D8E" w:rsidRDefault="00250D8E">
            <w:pPr>
              <w:pStyle w:val="H-TextFormat"/>
              <w:jc w:val="right"/>
              <w:rPr>
                <w:b/>
              </w:rPr>
            </w:pPr>
          </w:p>
        </w:tc>
      </w:tr>
      <w:tr w:rsidR="00250D8E" w14:paraId="50F2E848" w14:textId="77777777" w:rsidTr="00250D8E">
        <w:trPr>
          <w:trHeight w:val="284"/>
        </w:trPr>
        <w:tc>
          <w:tcPr>
            <w:tcW w:w="972" w:type="dxa"/>
          </w:tcPr>
          <w:p w14:paraId="1CF97AC0" w14:textId="77777777" w:rsidR="00250D8E" w:rsidRDefault="00250D8E">
            <w:pPr>
              <w:pStyle w:val="H-TextFormat"/>
              <w:rPr>
                <w:b/>
              </w:rPr>
            </w:pPr>
          </w:p>
        </w:tc>
        <w:tc>
          <w:tcPr>
            <w:tcW w:w="7532" w:type="dxa"/>
          </w:tcPr>
          <w:p w14:paraId="29E6DEC9" w14:textId="77777777" w:rsidR="00250D8E" w:rsidRDefault="00250D8E">
            <w:pPr>
              <w:pStyle w:val="layoutPosition"/>
              <w:rPr>
                <w:color w:val="000000"/>
                <w:lang w:val="cs-CZ"/>
              </w:rPr>
            </w:pPr>
            <w:r>
              <w:rPr>
                <w:color w:val="000000"/>
                <w:lang w:val="cs-CZ"/>
              </w:rPr>
              <w:t>14465055</w:t>
            </w:r>
          </w:p>
          <w:p w14:paraId="18FD7FFE" w14:textId="77777777" w:rsidR="00250D8E" w:rsidRPr="00E429A7" w:rsidRDefault="00250D8E">
            <w:pPr>
              <w:pStyle w:val="layoutPosition"/>
              <w:rPr>
                <w:rStyle w:val="Anrede1IhrZeichen"/>
                <w:rFonts w:cs="Times New Roman"/>
                <w:lang w:val="en-US"/>
              </w:rPr>
            </w:pPr>
            <w:r>
              <w:rPr>
                <w:rStyle w:val="Anrede1IhrZeichen"/>
                <w:rFonts w:cs="Times New Roman"/>
                <w:color w:val="000000"/>
                <w:lang w:val="cs-CZ"/>
              </w:rPr>
              <w:t>Přídavný kabelový nožní spínač do ovladovny.</w:t>
            </w:r>
          </w:p>
          <w:p w14:paraId="5023E4E0" w14:textId="77777777" w:rsidR="00250D8E" w:rsidRPr="00E429A7" w:rsidRDefault="00250D8E">
            <w:pPr>
              <w:pStyle w:val="layoutPosition"/>
              <w:rPr>
                <w:lang w:val="en-US"/>
              </w:rPr>
            </w:pPr>
          </w:p>
        </w:tc>
        <w:tc>
          <w:tcPr>
            <w:tcW w:w="472" w:type="dxa"/>
          </w:tcPr>
          <w:p w14:paraId="0C1048A9" w14:textId="77777777" w:rsidR="00250D8E" w:rsidRDefault="00250D8E">
            <w:pPr>
              <w:pStyle w:val="H-TextFormat"/>
              <w:rPr>
                <w:b/>
                <w:lang w:val="cs-CZ"/>
              </w:rPr>
            </w:pPr>
          </w:p>
        </w:tc>
        <w:tc>
          <w:tcPr>
            <w:tcW w:w="1230" w:type="dxa"/>
          </w:tcPr>
          <w:p w14:paraId="67C0225B" w14:textId="77777777" w:rsidR="00250D8E" w:rsidRDefault="00250D8E">
            <w:pPr>
              <w:pStyle w:val="H-TextFormat"/>
              <w:jc w:val="right"/>
              <w:rPr>
                <w:b/>
                <w:lang w:val="cs-CZ"/>
              </w:rPr>
            </w:pPr>
          </w:p>
        </w:tc>
      </w:tr>
      <w:tr w:rsidR="00250D8E" w14:paraId="36FE723B" w14:textId="77777777" w:rsidTr="00250D8E">
        <w:trPr>
          <w:trHeight w:val="284"/>
        </w:trPr>
        <w:tc>
          <w:tcPr>
            <w:tcW w:w="972" w:type="dxa"/>
            <w:hideMark/>
          </w:tcPr>
          <w:p w14:paraId="11C5E93A" w14:textId="77777777" w:rsidR="00250D8E" w:rsidRDefault="00250D8E">
            <w:pPr>
              <w:pStyle w:val="H-TextFormat"/>
              <w:rPr>
                <w:b/>
                <w:sz w:val="20"/>
                <w:szCs w:val="20"/>
                <w:lang w:val="cs-CZ"/>
              </w:rPr>
            </w:pPr>
            <w:r>
              <w:rPr>
                <w:b/>
                <w:sz w:val="20"/>
                <w:szCs w:val="20"/>
                <w:lang w:val="cs-CZ"/>
              </w:rPr>
              <w:t>24</w:t>
            </w:r>
          </w:p>
        </w:tc>
        <w:tc>
          <w:tcPr>
            <w:tcW w:w="7532" w:type="dxa"/>
            <w:hideMark/>
          </w:tcPr>
          <w:p w14:paraId="70910C17" w14:textId="77777777" w:rsidR="00250D8E" w:rsidRDefault="00250D8E">
            <w:pPr>
              <w:pStyle w:val="layoutPosition"/>
              <w:rPr>
                <w:b/>
                <w:color w:val="000000"/>
                <w:lang w:val="en-US"/>
              </w:rPr>
            </w:pPr>
            <w:r>
              <w:rPr>
                <w:rStyle w:val="Anrede1IhrZeichen"/>
                <w:rFonts w:cs="Times New Roman"/>
                <w:b/>
                <w:bCs/>
                <w:lang w:val="cs-CZ"/>
              </w:rPr>
              <w:t>DRUHÝ RUČNÍ SPÍNAČ</w:t>
            </w:r>
          </w:p>
        </w:tc>
        <w:tc>
          <w:tcPr>
            <w:tcW w:w="472" w:type="dxa"/>
            <w:hideMark/>
          </w:tcPr>
          <w:p w14:paraId="0789CD23" w14:textId="77777777" w:rsidR="00250D8E" w:rsidRDefault="00250D8E">
            <w:pPr>
              <w:pStyle w:val="H-TextFormat"/>
              <w:rPr>
                <w:b/>
                <w:lang w:val="cs-CZ"/>
              </w:rPr>
            </w:pPr>
            <w:r>
              <w:rPr>
                <w:b/>
                <w:lang w:val="cs-CZ"/>
              </w:rPr>
              <w:t>1</w:t>
            </w:r>
          </w:p>
        </w:tc>
        <w:tc>
          <w:tcPr>
            <w:tcW w:w="1230" w:type="dxa"/>
          </w:tcPr>
          <w:p w14:paraId="4C8F7814" w14:textId="77777777" w:rsidR="00250D8E" w:rsidRDefault="00250D8E">
            <w:pPr>
              <w:pStyle w:val="H-TextFormat"/>
              <w:jc w:val="right"/>
              <w:rPr>
                <w:b/>
                <w:lang w:val="cs-CZ"/>
              </w:rPr>
            </w:pPr>
          </w:p>
        </w:tc>
      </w:tr>
      <w:tr w:rsidR="00250D8E" w14:paraId="43D04634" w14:textId="77777777" w:rsidTr="00250D8E">
        <w:trPr>
          <w:trHeight w:val="284"/>
        </w:trPr>
        <w:tc>
          <w:tcPr>
            <w:tcW w:w="972" w:type="dxa"/>
          </w:tcPr>
          <w:p w14:paraId="5A71088A" w14:textId="77777777" w:rsidR="00250D8E" w:rsidRDefault="00250D8E">
            <w:pPr>
              <w:pStyle w:val="H-TextFormat"/>
              <w:rPr>
                <w:b/>
                <w:sz w:val="20"/>
                <w:szCs w:val="20"/>
                <w:lang w:val="cs-CZ"/>
              </w:rPr>
            </w:pPr>
          </w:p>
        </w:tc>
        <w:tc>
          <w:tcPr>
            <w:tcW w:w="7532" w:type="dxa"/>
          </w:tcPr>
          <w:p w14:paraId="3D617E6F" w14:textId="77777777" w:rsidR="00250D8E" w:rsidRDefault="00250D8E">
            <w:pPr>
              <w:pStyle w:val="layoutPosition"/>
              <w:rPr>
                <w:lang w:val="cs-CZ"/>
              </w:rPr>
            </w:pPr>
            <w:r>
              <w:rPr>
                <w:lang w:val="cs-CZ"/>
              </w:rPr>
              <w:t>14440510</w:t>
            </w:r>
            <w:r>
              <w:rPr>
                <w:lang w:val="cs-CZ"/>
              </w:rPr>
              <w:br/>
              <w:t>Přídavný ruční spínač v řídící místnosti, pro zapínáníní záření, který je vybaven i dalšími ovládacími funkcemi.</w:t>
            </w:r>
          </w:p>
          <w:p w14:paraId="603C3C2B" w14:textId="77777777" w:rsidR="00250D8E" w:rsidRDefault="00250D8E">
            <w:pPr>
              <w:pStyle w:val="layoutPosition"/>
              <w:rPr>
                <w:b/>
                <w:color w:val="000000"/>
                <w:lang w:val="cs-CZ"/>
              </w:rPr>
            </w:pPr>
          </w:p>
        </w:tc>
        <w:tc>
          <w:tcPr>
            <w:tcW w:w="472" w:type="dxa"/>
          </w:tcPr>
          <w:p w14:paraId="01DD2148" w14:textId="77777777" w:rsidR="00250D8E" w:rsidRDefault="00250D8E">
            <w:pPr>
              <w:pStyle w:val="H-TextFormat"/>
              <w:rPr>
                <w:b/>
                <w:lang w:val="cs-CZ"/>
              </w:rPr>
            </w:pPr>
          </w:p>
        </w:tc>
        <w:tc>
          <w:tcPr>
            <w:tcW w:w="1230" w:type="dxa"/>
          </w:tcPr>
          <w:p w14:paraId="1B526A9A" w14:textId="77777777" w:rsidR="00250D8E" w:rsidRDefault="00250D8E">
            <w:pPr>
              <w:pStyle w:val="H-TextFormat"/>
              <w:jc w:val="right"/>
              <w:rPr>
                <w:b/>
                <w:lang w:val="cs-CZ"/>
              </w:rPr>
            </w:pPr>
          </w:p>
        </w:tc>
      </w:tr>
      <w:tr w:rsidR="00250D8E" w14:paraId="3838474B" w14:textId="77777777" w:rsidTr="00250D8E">
        <w:trPr>
          <w:trHeight w:val="284"/>
        </w:trPr>
        <w:tc>
          <w:tcPr>
            <w:tcW w:w="972" w:type="dxa"/>
            <w:hideMark/>
          </w:tcPr>
          <w:p w14:paraId="28220279" w14:textId="77777777" w:rsidR="00250D8E" w:rsidRDefault="00250D8E">
            <w:pPr>
              <w:pStyle w:val="H-TextFormat"/>
              <w:rPr>
                <w:b/>
                <w:sz w:val="20"/>
                <w:szCs w:val="20"/>
                <w:lang w:val="cs-CZ"/>
              </w:rPr>
            </w:pPr>
            <w:r>
              <w:rPr>
                <w:b/>
                <w:sz w:val="20"/>
                <w:szCs w:val="20"/>
                <w:lang w:val="cs-CZ"/>
              </w:rPr>
              <w:t>25</w:t>
            </w:r>
          </w:p>
        </w:tc>
        <w:tc>
          <w:tcPr>
            <w:tcW w:w="7532" w:type="dxa"/>
            <w:hideMark/>
          </w:tcPr>
          <w:p w14:paraId="3BC59DAB" w14:textId="77777777" w:rsidR="00250D8E" w:rsidRDefault="00250D8E">
            <w:pPr>
              <w:pStyle w:val="layoutPosition"/>
              <w:rPr>
                <w:color w:val="000000"/>
                <w:lang w:val="cs-CZ"/>
              </w:rPr>
            </w:pPr>
            <w:r>
              <w:rPr>
                <w:b/>
                <w:color w:val="000000"/>
                <w:lang w:val="en-US"/>
              </w:rPr>
              <w:t>VÝSTUP VIDEOSIGNÁLU</w:t>
            </w:r>
          </w:p>
        </w:tc>
        <w:tc>
          <w:tcPr>
            <w:tcW w:w="472" w:type="dxa"/>
            <w:hideMark/>
          </w:tcPr>
          <w:p w14:paraId="273E8E6D" w14:textId="77777777" w:rsidR="00250D8E" w:rsidRDefault="00250D8E">
            <w:pPr>
              <w:pStyle w:val="H-TextFormat"/>
              <w:rPr>
                <w:b/>
                <w:lang w:val="cs-CZ"/>
              </w:rPr>
            </w:pPr>
            <w:r>
              <w:rPr>
                <w:b/>
                <w:lang w:val="cs-CZ"/>
              </w:rPr>
              <w:t>1</w:t>
            </w:r>
          </w:p>
        </w:tc>
        <w:tc>
          <w:tcPr>
            <w:tcW w:w="1230" w:type="dxa"/>
          </w:tcPr>
          <w:p w14:paraId="25EAB541" w14:textId="77777777" w:rsidR="00250D8E" w:rsidRDefault="00250D8E">
            <w:pPr>
              <w:pStyle w:val="H-TextFormat"/>
              <w:jc w:val="right"/>
              <w:rPr>
                <w:b/>
                <w:lang w:val="cs-CZ"/>
              </w:rPr>
            </w:pPr>
          </w:p>
        </w:tc>
      </w:tr>
      <w:tr w:rsidR="00250D8E" w14:paraId="02D86B68" w14:textId="77777777" w:rsidTr="00250D8E">
        <w:trPr>
          <w:trHeight w:val="284"/>
        </w:trPr>
        <w:tc>
          <w:tcPr>
            <w:tcW w:w="972" w:type="dxa"/>
          </w:tcPr>
          <w:p w14:paraId="6213E96D" w14:textId="77777777" w:rsidR="00250D8E" w:rsidRDefault="00250D8E">
            <w:pPr>
              <w:pStyle w:val="H-TextFormat"/>
              <w:rPr>
                <w:b/>
                <w:lang w:val="cs-CZ"/>
              </w:rPr>
            </w:pPr>
          </w:p>
        </w:tc>
        <w:tc>
          <w:tcPr>
            <w:tcW w:w="7532" w:type="dxa"/>
            <w:hideMark/>
          </w:tcPr>
          <w:p w14:paraId="30EEEAFE" w14:textId="77777777" w:rsidR="00250D8E" w:rsidRDefault="00250D8E">
            <w:pPr>
              <w:pStyle w:val="H-TextFormat"/>
              <w:rPr>
                <w:sz w:val="20"/>
                <w:szCs w:val="20"/>
                <w:lang w:val="cs-CZ"/>
              </w:rPr>
            </w:pPr>
            <w:r>
              <w:rPr>
                <w:sz w:val="20"/>
                <w:szCs w:val="20"/>
                <w:lang w:val="cs-CZ"/>
              </w:rPr>
              <w:t>14434178</w:t>
            </w:r>
          </w:p>
          <w:p w14:paraId="58B9D76E" w14:textId="77777777" w:rsidR="00250D8E" w:rsidRDefault="00250D8E">
            <w:pPr>
              <w:pStyle w:val="H-TextFormat"/>
              <w:rPr>
                <w:sz w:val="20"/>
                <w:szCs w:val="20"/>
                <w:lang w:val="cs-CZ"/>
              </w:rPr>
            </w:pPr>
            <w:r>
              <w:rPr>
                <w:sz w:val="20"/>
                <w:szCs w:val="20"/>
                <w:lang w:val="cs-CZ"/>
              </w:rPr>
              <w:t>Výstup live videosignálu pro přenos RTG obrazu do přednáškové místnosti.</w:t>
            </w:r>
          </w:p>
          <w:p w14:paraId="6C8A89E6" w14:textId="77777777" w:rsidR="00250D8E" w:rsidRDefault="00250D8E">
            <w:pPr>
              <w:pStyle w:val="layoutPosition"/>
              <w:rPr>
                <w:color w:val="000000"/>
                <w:lang w:val="cs-CZ"/>
              </w:rPr>
            </w:pPr>
            <w:r>
              <w:rPr>
                <w:color w:val="000000"/>
                <w:lang w:val="cs-CZ"/>
              </w:rPr>
              <w:t xml:space="preserve"> </w:t>
            </w:r>
          </w:p>
        </w:tc>
        <w:tc>
          <w:tcPr>
            <w:tcW w:w="472" w:type="dxa"/>
          </w:tcPr>
          <w:p w14:paraId="19D92ED3" w14:textId="77777777" w:rsidR="00250D8E" w:rsidRDefault="00250D8E">
            <w:pPr>
              <w:pStyle w:val="H-TextFormat"/>
              <w:rPr>
                <w:b/>
                <w:lang w:val="cs-CZ"/>
              </w:rPr>
            </w:pPr>
          </w:p>
        </w:tc>
        <w:tc>
          <w:tcPr>
            <w:tcW w:w="1230" w:type="dxa"/>
          </w:tcPr>
          <w:p w14:paraId="3BE60847" w14:textId="77777777" w:rsidR="00250D8E" w:rsidRDefault="00250D8E">
            <w:pPr>
              <w:pStyle w:val="H-TextFormat"/>
              <w:jc w:val="right"/>
              <w:rPr>
                <w:b/>
                <w:lang w:val="cs-CZ"/>
              </w:rPr>
            </w:pPr>
          </w:p>
        </w:tc>
      </w:tr>
      <w:tr w:rsidR="00250D8E" w14:paraId="25A42036" w14:textId="77777777" w:rsidTr="00250D8E">
        <w:trPr>
          <w:trHeight w:val="284"/>
        </w:trPr>
        <w:tc>
          <w:tcPr>
            <w:tcW w:w="972" w:type="dxa"/>
          </w:tcPr>
          <w:p w14:paraId="439D1F91" w14:textId="77777777" w:rsidR="00250D8E" w:rsidRDefault="00250D8E">
            <w:pPr>
              <w:pStyle w:val="H-TextFormat"/>
              <w:rPr>
                <w:b/>
                <w:lang w:val="cs-CZ"/>
              </w:rPr>
            </w:pPr>
          </w:p>
        </w:tc>
        <w:tc>
          <w:tcPr>
            <w:tcW w:w="7532" w:type="dxa"/>
          </w:tcPr>
          <w:p w14:paraId="7DD0CCA6" w14:textId="77777777" w:rsidR="00250D8E" w:rsidRDefault="00250D8E">
            <w:pPr>
              <w:pStyle w:val="layoutPosition"/>
              <w:rPr>
                <w:lang w:val="cs-CZ"/>
              </w:rPr>
            </w:pPr>
          </w:p>
        </w:tc>
        <w:tc>
          <w:tcPr>
            <w:tcW w:w="472" w:type="dxa"/>
          </w:tcPr>
          <w:p w14:paraId="4E47FE61" w14:textId="77777777" w:rsidR="00250D8E" w:rsidRDefault="00250D8E">
            <w:pPr>
              <w:pStyle w:val="H-TextFormat"/>
              <w:rPr>
                <w:b/>
                <w:lang w:val="cs-CZ"/>
              </w:rPr>
            </w:pPr>
          </w:p>
        </w:tc>
        <w:tc>
          <w:tcPr>
            <w:tcW w:w="1230" w:type="dxa"/>
          </w:tcPr>
          <w:p w14:paraId="3AF6B5AA" w14:textId="77777777" w:rsidR="00250D8E" w:rsidRDefault="00250D8E">
            <w:pPr>
              <w:pStyle w:val="H-TextFormat"/>
              <w:jc w:val="right"/>
              <w:rPr>
                <w:b/>
                <w:lang w:val="cs-CZ"/>
              </w:rPr>
            </w:pPr>
          </w:p>
        </w:tc>
      </w:tr>
      <w:tr w:rsidR="00250D8E" w14:paraId="4EA2B321" w14:textId="77777777" w:rsidTr="00250D8E">
        <w:trPr>
          <w:trHeight w:val="284"/>
        </w:trPr>
        <w:tc>
          <w:tcPr>
            <w:tcW w:w="972" w:type="dxa"/>
          </w:tcPr>
          <w:p w14:paraId="24748F36" w14:textId="77777777" w:rsidR="00250D8E" w:rsidRDefault="00250D8E">
            <w:pPr>
              <w:pStyle w:val="layoutPosition"/>
              <w:rPr>
                <w:b/>
                <w:lang w:val="cs-CZ"/>
              </w:rPr>
            </w:pPr>
          </w:p>
        </w:tc>
        <w:tc>
          <w:tcPr>
            <w:tcW w:w="7532" w:type="dxa"/>
            <w:hideMark/>
          </w:tcPr>
          <w:p w14:paraId="26A6CB0F" w14:textId="77777777" w:rsidR="00250D8E" w:rsidRPr="00E429A7" w:rsidRDefault="00250D8E">
            <w:pPr>
              <w:pStyle w:val="layoutAS"/>
              <w:rPr>
                <w:color w:val="000000"/>
                <w:lang w:val="cs-CZ"/>
              </w:rPr>
            </w:pPr>
            <w:r w:rsidRPr="00E429A7">
              <w:rPr>
                <w:color w:val="000000"/>
                <w:lang w:val="cs-CZ"/>
              </w:rPr>
              <w:t>MULTIMODALITNÍ ZPRACOVÁNÍ OBRAZU A INTERVENČNÍ SOFTWARE</w:t>
            </w:r>
          </w:p>
          <w:p w14:paraId="67C8BA04" w14:textId="77777777" w:rsidR="00250D8E" w:rsidRDefault="00250D8E">
            <w:pPr>
              <w:pStyle w:val="layoutAS"/>
              <w:rPr>
                <w:color w:val="FF0000"/>
                <w:u w:val="none"/>
                <w:lang w:val="cs-CZ"/>
              </w:rPr>
            </w:pPr>
            <w:r>
              <w:rPr>
                <w:i/>
                <w:color w:val="000000"/>
                <w:lang w:val="cs-CZ"/>
              </w:rPr>
              <w:t>syngo</w:t>
            </w:r>
            <w:r>
              <w:rPr>
                <w:color w:val="000000"/>
                <w:lang w:val="cs-CZ"/>
              </w:rPr>
              <w:t xml:space="preserve"> intervenční hardware a software</w:t>
            </w:r>
          </w:p>
        </w:tc>
        <w:tc>
          <w:tcPr>
            <w:tcW w:w="472" w:type="dxa"/>
          </w:tcPr>
          <w:p w14:paraId="1A9514CE" w14:textId="77777777" w:rsidR="00250D8E" w:rsidRDefault="00250D8E">
            <w:pPr>
              <w:pStyle w:val="layoutPosition"/>
              <w:rPr>
                <w:b/>
                <w:lang w:val="cs-CZ"/>
              </w:rPr>
            </w:pPr>
          </w:p>
        </w:tc>
        <w:tc>
          <w:tcPr>
            <w:tcW w:w="1230" w:type="dxa"/>
          </w:tcPr>
          <w:p w14:paraId="644BE525" w14:textId="77777777" w:rsidR="00250D8E" w:rsidRDefault="00250D8E">
            <w:pPr>
              <w:pStyle w:val="layoutPosition"/>
              <w:jc w:val="right"/>
              <w:rPr>
                <w:b/>
                <w:lang w:val="cs-CZ"/>
              </w:rPr>
            </w:pPr>
          </w:p>
        </w:tc>
      </w:tr>
      <w:tr w:rsidR="00250D8E" w14:paraId="5EFB7482" w14:textId="77777777" w:rsidTr="00250D8E">
        <w:trPr>
          <w:trHeight w:val="284"/>
        </w:trPr>
        <w:tc>
          <w:tcPr>
            <w:tcW w:w="972" w:type="dxa"/>
          </w:tcPr>
          <w:p w14:paraId="52BEC809" w14:textId="77777777" w:rsidR="00250D8E" w:rsidRDefault="00250D8E">
            <w:pPr>
              <w:pStyle w:val="layoutPosition"/>
              <w:rPr>
                <w:b/>
                <w:lang w:val="cs-CZ"/>
              </w:rPr>
            </w:pPr>
          </w:p>
        </w:tc>
        <w:tc>
          <w:tcPr>
            <w:tcW w:w="7532" w:type="dxa"/>
          </w:tcPr>
          <w:p w14:paraId="7C0CF34F" w14:textId="77777777" w:rsidR="00250D8E" w:rsidRDefault="00250D8E">
            <w:pPr>
              <w:pStyle w:val="layoutPosition"/>
              <w:rPr>
                <w:b/>
                <w:lang w:val="cs-CZ"/>
              </w:rPr>
            </w:pPr>
          </w:p>
        </w:tc>
        <w:tc>
          <w:tcPr>
            <w:tcW w:w="472" w:type="dxa"/>
          </w:tcPr>
          <w:p w14:paraId="17DF0913" w14:textId="77777777" w:rsidR="00250D8E" w:rsidRDefault="00250D8E">
            <w:pPr>
              <w:pStyle w:val="layoutPosition"/>
              <w:rPr>
                <w:b/>
                <w:lang w:val="cs-CZ"/>
              </w:rPr>
            </w:pPr>
          </w:p>
        </w:tc>
        <w:tc>
          <w:tcPr>
            <w:tcW w:w="1230" w:type="dxa"/>
          </w:tcPr>
          <w:p w14:paraId="626BDC9E" w14:textId="77777777" w:rsidR="00250D8E" w:rsidRDefault="00250D8E">
            <w:pPr>
              <w:pStyle w:val="layoutPosition"/>
              <w:jc w:val="right"/>
              <w:rPr>
                <w:b/>
                <w:lang w:val="cs-CZ"/>
              </w:rPr>
            </w:pPr>
          </w:p>
        </w:tc>
      </w:tr>
      <w:tr w:rsidR="00250D8E" w14:paraId="7093B5AA" w14:textId="77777777" w:rsidTr="00250D8E">
        <w:trPr>
          <w:trHeight w:val="284"/>
        </w:trPr>
        <w:tc>
          <w:tcPr>
            <w:tcW w:w="972" w:type="dxa"/>
            <w:hideMark/>
          </w:tcPr>
          <w:p w14:paraId="6FB19AA2" w14:textId="77777777" w:rsidR="00250D8E" w:rsidRDefault="00250D8E">
            <w:pPr>
              <w:pStyle w:val="layoutPosition"/>
              <w:rPr>
                <w:b/>
              </w:rPr>
            </w:pPr>
            <w:r>
              <w:rPr>
                <w:b/>
              </w:rPr>
              <w:t>26</w:t>
            </w:r>
          </w:p>
        </w:tc>
        <w:tc>
          <w:tcPr>
            <w:tcW w:w="7532" w:type="dxa"/>
            <w:hideMark/>
          </w:tcPr>
          <w:p w14:paraId="0B8618EA" w14:textId="77777777" w:rsidR="00250D8E" w:rsidRDefault="00250D8E">
            <w:pPr>
              <w:pStyle w:val="layoutPosition"/>
              <w:rPr>
                <w:b/>
                <w:lang w:val="en-US"/>
              </w:rPr>
            </w:pPr>
            <w:r>
              <w:rPr>
                <w:b/>
                <w:i/>
                <w:lang w:val="cs-CZ"/>
              </w:rPr>
              <w:t>syngo</w:t>
            </w:r>
            <w:r>
              <w:rPr>
                <w:b/>
                <w:lang w:val="cs-CZ"/>
              </w:rPr>
              <w:t xml:space="preserve"> Congen. Heart Disease</w:t>
            </w:r>
          </w:p>
        </w:tc>
        <w:tc>
          <w:tcPr>
            <w:tcW w:w="472" w:type="dxa"/>
            <w:hideMark/>
          </w:tcPr>
          <w:p w14:paraId="32767764" w14:textId="77777777" w:rsidR="00250D8E" w:rsidRDefault="00250D8E">
            <w:pPr>
              <w:pStyle w:val="layoutPosition"/>
              <w:rPr>
                <w:b/>
              </w:rPr>
            </w:pPr>
            <w:r>
              <w:rPr>
                <w:b/>
              </w:rPr>
              <w:t>1</w:t>
            </w:r>
          </w:p>
        </w:tc>
        <w:tc>
          <w:tcPr>
            <w:tcW w:w="1230" w:type="dxa"/>
          </w:tcPr>
          <w:p w14:paraId="05CEFB84" w14:textId="77777777" w:rsidR="00250D8E" w:rsidRDefault="00250D8E">
            <w:pPr>
              <w:pStyle w:val="layoutPosition"/>
              <w:jc w:val="right"/>
              <w:rPr>
                <w:b/>
              </w:rPr>
            </w:pPr>
          </w:p>
        </w:tc>
      </w:tr>
      <w:tr w:rsidR="00250D8E" w14:paraId="12850FF0" w14:textId="77777777" w:rsidTr="00250D8E">
        <w:trPr>
          <w:trHeight w:val="284"/>
        </w:trPr>
        <w:tc>
          <w:tcPr>
            <w:tcW w:w="972" w:type="dxa"/>
          </w:tcPr>
          <w:p w14:paraId="6DAD3C3B" w14:textId="77777777" w:rsidR="00250D8E" w:rsidRDefault="00250D8E">
            <w:pPr>
              <w:pStyle w:val="layoutPosition"/>
              <w:rPr>
                <w:b/>
              </w:rPr>
            </w:pPr>
          </w:p>
        </w:tc>
        <w:tc>
          <w:tcPr>
            <w:tcW w:w="7532" w:type="dxa"/>
          </w:tcPr>
          <w:p w14:paraId="29EC9ED8" w14:textId="77777777" w:rsidR="00250D8E" w:rsidRDefault="00250D8E">
            <w:pPr>
              <w:pStyle w:val="H-TextFormat"/>
              <w:widowControl/>
              <w:rPr>
                <w:b/>
                <w:bCs/>
                <w:color w:val="000000"/>
                <w:sz w:val="20"/>
                <w:szCs w:val="20"/>
                <w:lang w:val="cs-CZ"/>
              </w:rPr>
            </w:pPr>
            <w:r>
              <w:rPr>
                <w:color w:val="000000"/>
                <w:sz w:val="20"/>
                <w:szCs w:val="20"/>
                <w:shd w:val="clear" w:color="auto" w:fill="FFFFFF"/>
                <w:lang w:val="de-DE"/>
              </w:rPr>
              <w:t>14465071</w:t>
            </w:r>
            <w:r>
              <w:rPr>
                <w:b/>
                <w:bCs/>
                <w:color w:val="000000"/>
                <w:sz w:val="20"/>
                <w:szCs w:val="20"/>
                <w:lang w:val="cs-CZ"/>
              </w:rPr>
              <w:t xml:space="preserve"> </w:t>
            </w:r>
          </w:p>
          <w:p w14:paraId="75967E3C" w14:textId="77777777" w:rsidR="00250D8E" w:rsidRDefault="00250D8E">
            <w:pPr>
              <w:pStyle w:val="H-TextFormat"/>
              <w:rPr>
                <w:color w:val="000000"/>
                <w:sz w:val="20"/>
                <w:szCs w:val="20"/>
                <w:lang w:val="cs-CZ"/>
              </w:rPr>
            </w:pPr>
            <w:r>
              <w:rPr>
                <w:bCs/>
                <w:color w:val="000000"/>
                <w:sz w:val="20"/>
                <w:szCs w:val="20"/>
                <w:lang w:val="cs-CZ"/>
              </w:rPr>
              <w:t xml:space="preserve">Aplikační software pro rekonstrukci, následné zpracování a manipulaci s 3D informacemi, včetně speciálních aplikací </w:t>
            </w:r>
            <w:r>
              <w:rPr>
                <w:color w:val="000000"/>
                <w:sz w:val="20"/>
                <w:szCs w:val="20"/>
                <w:lang w:val="cs-CZ"/>
              </w:rPr>
              <w:t>pro intervence vrozených srdečních chorob.</w:t>
            </w:r>
          </w:p>
          <w:p w14:paraId="2975C5B9" w14:textId="77777777" w:rsidR="00250D8E" w:rsidRDefault="00250D8E">
            <w:pPr>
              <w:pStyle w:val="H-TextFormat"/>
              <w:widowControl/>
              <w:rPr>
                <w:bCs/>
                <w:color w:val="000000"/>
                <w:sz w:val="20"/>
                <w:szCs w:val="20"/>
                <w:lang w:val="cs-CZ"/>
              </w:rPr>
            </w:pPr>
          </w:p>
          <w:p w14:paraId="262F22D9" w14:textId="77777777" w:rsidR="00250D8E" w:rsidRDefault="00250D8E">
            <w:pPr>
              <w:pStyle w:val="H-TextFormat"/>
              <w:widowControl/>
              <w:rPr>
                <w:bCs/>
                <w:color w:val="000000"/>
                <w:sz w:val="20"/>
                <w:szCs w:val="20"/>
                <w:lang w:val="cs-CZ"/>
              </w:rPr>
            </w:pPr>
            <w:r>
              <w:rPr>
                <w:bCs/>
                <w:color w:val="000000"/>
                <w:sz w:val="20"/>
                <w:szCs w:val="20"/>
                <w:lang w:val="cs-CZ"/>
              </w:rPr>
              <w:t xml:space="preserve">Tato sada aplikací obsahuje následující funkce: </w:t>
            </w:r>
          </w:p>
          <w:p w14:paraId="7958B419"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3D vysoce kontrastní zobrazení měkkých tkání podobné jako u CT (</w:t>
            </w:r>
            <w:proofErr w:type="spellStart"/>
            <w:r>
              <w:rPr>
                <w:i/>
                <w:iCs/>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i/>
                <w:iCs/>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color w:val="000000"/>
                <w:sz w:val="20"/>
                <w:szCs w:val="20"/>
                <w:lang w:val="cs-CZ"/>
              </w:rPr>
              <w:t>Cardiac</w:t>
            </w:r>
            <w:proofErr w:type="spellEnd"/>
            <w:r>
              <w:rPr>
                <w:color w:val="000000"/>
                <w:sz w:val="20"/>
                <w:szCs w:val="20"/>
                <w:lang w:val="cs-CZ"/>
              </w:rPr>
              <w:t xml:space="preserve"> </w:t>
            </w:r>
            <w:proofErr w:type="spellStart"/>
            <w:r>
              <w:rPr>
                <w:color w:val="000000"/>
                <w:sz w:val="20"/>
                <w:szCs w:val="20"/>
                <w:lang w:val="cs-CZ"/>
              </w:rPr>
              <w:t>untriggered</w:t>
            </w:r>
            <w:proofErr w:type="spellEnd"/>
            <w:r>
              <w:rPr>
                <w:color w:val="000000"/>
                <w:sz w:val="20"/>
                <w:szCs w:val="20"/>
                <w:lang w:val="cs-CZ"/>
              </w:rPr>
              <w:t>).</w:t>
            </w:r>
          </w:p>
          <w:p w14:paraId="5B02180B" w14:textId="77777777" w:rsidR="00250D8E" w:rsidRDefault="00250D8E">
            <w:pPr>
              <w:pStyle w:val="H-TextFormat"/>
              <w:widowControl/>
              <w:ind w:left="355"/>
              <w:rPr>
                <w:color w:val="000000"/>
                <w:sz w:val="20"/>
                <w:szCs w:val="20"/>
                <w:lang w:val="cs-CZ"/>
              </w:rPr>
            </w:pPr>
            <w:proofErr w:type="spellStart"/>
            <w:r>
              <w:rPr>
                <w:color w:val="000000"/>
                <w:sz w:val="20"/>
                <w:szCs w:val="20"/>
                <w:lang w:val="cs-CZ"/>
              </w:rPr>
              <w:t>syngo</w:t>
            </w:r>
            <w:proofErr w:type="spellEnd"/>
            <w:r>
              <w:rPr>
                <w:color w:val="000000"/>
                <w:sz w:val="20"/>
                <w:szCs w:val="20"/>
                <w:lang w:val="cs-CZ"/>
              </w:rPr>
              <w:t xml:space="preserve"> </w:t>
            </w:r>
            <w:proofErr w:type="spellStart"/>
            <w:r>
              <w:rPr>
                <w:color w:val="000000"/>
                <w:sz w:val="20"/>
                <w:szCs w:val="20"/>
                <w:lang w:val="cs-CZ"/>
              </w:rPr>
              <w:t>DynaCT</w:t>
            </w:r>
            <w:proofErr w:type="spellEnd"/>
            <w:r>
              <w:rPr>
                <w:color w:val="000000"/>
                <w:sz w:val="20"/>
                <w:szCs w:val="20"/>
                <w:lang w:val="cs-CZ"/>
              </w:rPr>
              <w:t xml:space="preserve"> </w:t>
            </w:r>
            <w:proofErr w:type="spellStart"/>
            <w:r>
              <w:rPr>
                <w:color w:val="000000"/>
                <w:sz w:val="20"/>
                <w:szCs w:val="20"/>
                <w:lang w:val="cs-CZ"/>
              </w:rPr>
              <w:t>Cardiac</w:t>
            </w:r>
            <w:proofErr w:type="spellEnd"/>
            <w:r>
              <w:rPr>
                <w:color w:val="000000"/>
                <w:sz w:val="20"/>
                <w:szCs w:val="20"/>
                <w:lang w:val="cs-CZ"/>
              </w:rPr>
              <w:t xml:space="preserve"> využívá osvědčené algoritmy pro 3D rekonstrukci komor a cév srdce z projekčních snímků rotační angiografie.</w:t>
            </w:r>
          </w:p>
          <w:p w14:paraId="7A614CA9"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 xml:space="preserve">3D </w:t>
            </w:r>
            <w:proofErr w:type="spellStart"/>
            <w:r>
              <w:rPr>
                <w:color w:val="000000"/>
                <w:sz w:val="20"/>
                <w:szCs w:val="20"/>
                <w:lang w:val="cs-CZ"/>
              </w:rPr>
              <w:t>roadmap</w:t>
            </w:r>
            <w:proofErr w:type="spellEnd"/>
            <w:r>
              <w:rPr>
                <w:color w:val="000000"/>
                <w:sz w:val="20"/>
                <w:szCs w:val="20"/>
                <w:lang w:val="cs-CZ"/>
              </w:rPr>
              <w:t xml:space="preserve"> pro dynamické překrytí dat pocházejících z plánování a 3D objemů na živých obrazech (skiaskopie nebo </w:t>
            </w:r>
            <w:proofErr w:type="spellStart"/>
            <w:r>
              <w:rPr>
                <w:color w:val="000000"/>
                <w:sz w:val="20"/>
                <w:szCs w:val="20"/>
                <w:lang w:val="cs-CZ"/>
              </w:rPr>
              <w:t>roadmap</w:t>
            </w:r>
            <w:proofErr w:type="spellEnd"/>
            <w:r>
              <w:rPr>
                <w:color w:val="000000"/>
                <w:sz w:val="20"/>
                <w:szCs w:val="20"/>
                <w:lang w:val="cs-CZ"/>
              </w:rPr>
              <w:t>)</w:t>
            </w:r>
          </w:p>
          <w:p w14:paraId="01C6FA77" w14:textId="77777777" w:rsidR="00250D8E" w:rsidRDefault="00250D8E" w:rsidP="00250D8E">
            <w:pPr>
              <w:pStyle w:val="H-TextFormat"/>
              <w:widowControl/>
              <w:numPr>
                <w:ilvl w:val="0"/>
                <w:numId w:val="17"/>
              </w:numPr>
              <w:ind w:left="355" w:hanging="355"/>
              <w:rPr>
                <w:color w:val="000000"/>
                <w:sz w:val="20"/>
                <w:szCs w:val="20"/>
                <w:lang w:val="cs-CZ"/>
              </w:rPr>
            </w:pPr>
            <w:proofErr w:type="spellStart"/>
            <w:r>
              <w:rPr>
                <w:color w:val="000000"/>
                <w:sz w:val="20"/>
                <w:szCs w:val="20"/>
                <w:lang w:val="cs-CZ"/>
              </w:rPr>
              <w:t>Toolbox</w:t>
            </w:r>
            <w:proofErr w:type="spellEnd"/>
            <w:r>
              <w:rPr>
                <w:color w:val="000000"/>
                <w:sz w:val="20"/>
                <w:szCs w:val="20"/>
                <w:lang w:val="cs-CZ"/>
              </w:rPr>
              <w:t xml:space="preserve"> pro značení bodů nebo čar na 3D geometrii nebo MPR včetně překrytí obrysů cév nebo grafiky „</w:t>
            </w:r>
            <w:proofErr w:type="spellStart"/>
            <w:r>
              <w:rPr>
                <w:color w:val="000000"/>
                <w:sz w:val="20"/>
                <w:szCs w:val="20"/>
                <w:lang w:val="cs-CZ"/>
              </w:rPr>
              <w:t>Toolbox</w:t>
            </w:r>
            <w:proofErr w:type="spellEnd"/>
            <w:r>
              <w:rPr>
                <w:color w:val="000000"/>
                <w:sz w:val="20"/>
                <w:szCs w:val="20"/>
                <w:lang w:val="cs-CZ"/>
              </w:rPr>
              <w:t>“ na živém displeji.</w:t>
            </w:r>
          </w:p>
          <w:p w14:paraId="49835F80"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Ovládání funkcí od vyšetřovacího stolu přímo ve vyšetřovně díky pokročilým aplikacím (</w:t>
            </w:r>
            <w:proofErr w:type="spellStart"/>
            <w:r>
              <w:rPr>
                <w:color w:val="000000"/>
                <w:sz w:val="20"/>
                <w:szCs w:val="20"/>
                <w:lang w:val="cs-CZ"/>
              </w:rPr>
              <w:t>Inroom</w:t>
            </w:r>
            <w:proofErr w:type="spellEnd"/>
            <w:r>
              <w:rPr>
                <w:color w:val="000000"/>
                <w:sz w:val="20"/>
                <w:szCs w:val="20"/>
                <w:lang w:val="cs-CZ"/>
              </w:rPr>
              <w:t xml:space="preserve"> </w:t>
            </w:r>
            <w:proofErr w:type="spellStart"/>
            <w:r>
              <w:rPr>
                <w:color w:val="000000"/>
                <w:sz w:val="20"/>
                <w:szCs w:val="20"/>
                <w:lang w:val="cs-CZ"/>
              </w:rPr>
              <w:t>Control</w:t>
            </w:r>
            <w:proofErr w:type="spellEnd"/>
            <w:r>
              <w:rPr>
                <w:color w:val="000000"/>
                <w:sz w:val="20"/>
                <w:szCs w:val="20"/>
                <w:lang w:val="cs-CZ"/>
              </w:rPr>
              <w:t>).</w:t>
            </w:r>
          </w:p>
          <w:p w14:paraId="4FF39B27"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 xml:space="preserve">Aplikace 3D </w:t>
            </w:r>
            <w:proofErr w:type="spellStart"/>
            <w:r>
              <w:rPr>
                <w:color w:val="000000"/>
                <w:sz w:val="20"/>
                <w:szCs w:val="20"/>
                <w:lang w:val="cs-CZ"/>
              </w:rPr>
              <w:t>Wizard</w:t>
            </w:r>
            <w:proofErr w:type="spellEnd"/>
            <w:r>
              <w:rPr>
                <w:color w:val="000000"/>
                <w:sz w:val="20"/>
                <w:szCs w:val="20"/>
                <w:lang w:val="cs-CZ"/>
              </w:rPr>
              <w:t>, která je odborným průvodcem, který krok za krokem provede uživatele postupem 3D akvizice.</w:t>
            </w:r>
          </w:p>
          <w:p w14:paraId="4F93F5FE"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Funkce pro paralelní zpracování dat pacientů (</w:t>
            </w:r>
            <w:proofErr w:type="spellStart"/>
            <w:r>
              <w:rPr>
                <w:color w:val="000000"/>
                <w:sz w:val="20"/>
                <w:szCs w:val="20"/>
                <w:lang w:val="cs-CZ"/>
              </w:rPr>
              <w:t>Parallel</w:t>
            </w:r>
            <w:proofErr w:type="spellEnd"/>
            <w:r>
              <w:rPr>
                <w:color w:val="000000"/>
                <w:sz w:val="20"/>
                <w:szCs w:val="20"/>
                <w:lang w:val="cs-CZ"/>
              </w:rPr>
              <w:t xml:space="preserve"> </w:t>
            </w:r>
            <w:proofErr w:type="spellStart"/>
            <w:r>
              <w:rPr>
                <w:color w:val="000000"/>
                <w:sz w:val="20"/>
                <w:szCs w:val="20"/>
                <w:lang w:val="cs-CZ"/>
              </w:rPr>
              <w:t>Patient</w:t>
            </w:r>
            <w:proofErr w:type="spellEnd"/>
            <w:r>
              <w:rPr>
                <w:color w:val="000000"/>
                <w:sz w:val="20"/>
                <w:szCs w:val="20"/>
                <w:lang w:val="cs-CZ"/>
              </w:rPr>
              <w:t xml:space="preserve"> </w:t>
            </w:r>
            <w:proofErr w:type="spellStart"/>
            <w:r>
              <w:rPr>
                <w:color w:val="000000"/>
                <w:sz w:val="20"/>
                <w:szCs w:val="20"/>
                <w:lang w:val="cs-CZ"/>
              </w:rPr>
              <w:t>Procesing</w:t>
            </w:r>
            <w:proofErr w:type="spellEnd"/>
            <w:r>
              <w:rPr>
                <w:color w:val="000000"/>
                <w:sz w:val="20"/>
                <w:szCs w:val="20"/>
                <w:lang w:val="cs-CZ"/>
              </w:rPr>
              <w:t>)</w:t>
            </w:r>
          </w:p>
          <w:p w14:paraId="7A50EE68" w14:textId="77777777" w:rsidR="00250D8E" w:rsidRDefault="00250D8E" w:rsidP="00250D8E">
            <w:pPr>
              <w:pStyle w:val="H-TextFormat"/>
              <w:widowControl/>
              <w:numPr>
                <w:ilvl w:val="0"/>
                <w:numId w:val="17"/>
              </w:numPr>
              <w:ind w:left="355" w:hanging="355"/>
              <w:rPr>
                <w:color w:val="000000"/>
                <w:sz w:val="20"/>
                <w:szCs w:val="20"/>
                <w:lang w:val="cs-CZ"/>
              </w:rPr>
            </w:pPr>
            <w:r>
              <w:rPr>
                <w:color w:val="000000"/>
                <w:sz w:val="20"/>
                <w:szCs w:val="20"/>
                <w:lang w:val="cs-CZ"/>
              </w:rPr>
              <w:t>Funkce pro fúzování obrazů umožňující přímo na angiografickém sále integrovat 3D datové soubory i z jiných modalit (CT, MR) nasnímané před intervenčním zákrokem (</w:t>
            </w:r>
            <w:proofErr w:type="spellStart"/>
            <w:r>
              <w:rPr>
                <w:i/>
                <w:iCs/>
                <w:color w:val="000000"/>
                <w:sz w:val="20"/>
                <w:szCs w:val="20"/>
                <w:lang w:val="cs-CZ"/>
              </w:rPr>
              <w:t>syngo</w:t>
            </w:r>
            <w:proofErr w:type="spellEnd"/>
            <w:r>
              <w:rPr>
                <w:color w:val="000000"/>
                <w:sz w:val="20"/>
                <w:szCs w:val="20"/>
                <w:lang w:val="cs-CZ"/>
              </w:rPr>
              <w:t xml:space="preserve"> 3D/3D </w:t>
            </w:r>
            <w:proofErr w:type="spellStart"/>
            <w:r>
              <w:rPr>
                <w:color w:val="000000"/>
                <w:sz w:val="20"/>
                <w:szCs w:val="20"/>
                <w:lang w:val="cs-CZ"/>
              </w:rPr>
              <w:t>Fusion</w:t>
            </w:r>
            <w:proofErr w:type="spellEnd"/>
            <w:r>
              <w:rPr>
                <w:color w:val="000000"/>
                <w:sz w:val="20"/>
                <w:szCs w:val="20"/>
                <w:lang w:val="cs-CZ"/>
              </w:rPr>
              <w:t xml:space="preserve"> a </w:t>
            </w:r>
            <w:proofErr w:type="spellStart"/>
            <w:r>
              <w:rPr>
                <w:i/>
                <w:iCs/>
                <w:color w:val="000000"/>
                <w:sz w:val="20"/>
                <w:szCs w:val="20"/>
                <w:lang w:val="cs-CZ"/>
              </w:rPr>
              <w:t>syngo</w:t>
            </w:r>
            <w:proofErr w:type="spellEnd"/>
            <w:r>
              <w:rPr>
                <w:color w:val="000000"/>
                <w:sz w:val="20"/>
                <w:szCs w:val="20"/>
                <w:lang w:val="cs-CZ"/>
              </w:rPr>
              <w:t xml:space="preserve"> 2D/3D </w:t>
            </w:r>
            <w:proofErr w:type="spellStart"/>
            <w:r>
              <w:rPr>
                <w:color w:val="000000"/>
                <w:sz w:val="20"/>
                <w:szCs w:val="20"/>
                <w:lang w:val="cs-CZ"/>
              </w:rPr>
              <w:t>Fusion</w:t>
            </w:r>
            <w:proofErr w:type="spellEnd"/>
            <w:r>
              <w:rPr>
                <w:color w:val="000000"/>
                <w:sz w:val="20"/>
                <w:szCs w:val="20"/>
                <w:lang w:val="cs-CZ"/>
              </w:rPr>
              <w:t>)</w:t>
            </w:r>
          </w:p>
          <w:p w14:paraId="0DD70385" w14:textId="77777777" w:rsidR="00250D8E" w:rsidRDefault="00250D8E">
            <w:pPr>
              <w:pStyle w:val="H-TextFormat"/>
              <w:rPr>
                <w:sz w:val="20"/>
                <w:szCs w:val="20"/>
                <w:lang w:val="cs-CZ"/>
              </w:rPr>
            </w:pPr>
          </w:p>
          <w:p w14:paraId="0CAEC2FC" w14:textId="77777777" w:rsidR="00250D8E" w:rsidRPr="00E429A7" w:rsidRDefault="00250D8E">
            <w:pPr>
              <w:pStyle w:val="H-TextFormat"/>
              <w:widowControl/>
              <w:rPr>
                <w:b/>
                <w:bCs/>
                <w:sz w:val="20"/>
                <w:szCs w:val="20"/>
                <w:lang w:val="cs-CZ"/>
              </w:rPr>
            </w:pPr>
            <w:r>
              <w:rPr>
                <w:b/>
                <w:bCs/>
                <w:sz w:val="20"/>
                <w:szCs w:val="20"/>
                <w:lang w:val="cs-CZ"/>
              </w:rPr>
              <w:t>Obsah:</w:t>
            </w:r>
          </w:p>
          <w:p w14:paraId="277B03D5" w14:textId="77777777" w:rsidR="00250D8E" w:rsidRDefault="00250D8E">
            <w:pPr>
              <w:rPr>
                <w:sz w:val="20"/>
                <w:szCs w:val="20"/>
              </w:rPr>
            </w:pPr>
            <w:proofErr w:type="spellStart"/>
            <w:r>
              <w:rPr>
                <w:i/>
                <w:iCs/>
              </w:rPr>
              <w:t>Syngo</w:t>
            </w:r>
            <w:proofErr w:type="spellEnd"/>
            <w:r>
              <w:t xml:space="preserve"> </w:t>
            </w:r>
            <w:proofErr w:type="spellStart"/>
            <w:r>
              <w:t>Application</w:t>
            </w:r>
            <w:proofErr w:type="spellEnd"/>
            <w:r>
              <w:t xml:space="preserve"> Software je specializovaná aplikační softwarová pracovní stanice pro následné zpracování obrazů a navedení živého obrazu. Jeho funkčnost lze rozšířit o další softwarové funkce, které vyhovují konkrétním požadavkům uživatele nebo klinickým potřebám v oblasti angiografie, chirurgie a kardiologie.</w:t>
            </w:r>
          </w:p>
          <w:p w14:paraId="354EC464" w14:textId="77777777" w:rsidR="00250D8E" w:rsidRDefault="00250D8E"/>
          <w:p w14:paraId="29D10B25" w14:textId="77777777" w:rsidR="00250D8E" w:rsidRDefault="00250D8E">
            <w:pPr>
              <w:pStyle w:val="H-TextFormat"/>
              <w:widowControl/>
              <w:rPr>
                <w:b/>
                <w:bCs/>
                <w:sz w:val="20"/>
                <w:szCs w:val="20"/>
                <w:lang w:val="cs-CZ"/>
              </w:rPr>
            </w:pPr>
            <w:r>
              <w:rPr>
                <w:b/>
                <w:bCs/>
                <w:sz w:val="20"/>
                <w:szCs w:val="20"/>
                <w:lang w:val="cs-CZ"/>
              </w:rPr>
              <w:t>Základní uživatelské programové vybavení</w:t>
            </w:r>
          </w:p>
          <w:p w14:paraId="53A5439C" w14:textId="77777777" w:rsidR="00250D8E" w:rsidRDefault="00250D8E">
            <w:pPr>
              <w:pStyle w:val="H-TextFormat"/>
              <w:widowControl/>
              <w:rPr>
                <w:sz w:val="20"/>
                <w:szCs w:val="20"/>
                <w:lang w:val="cs-CZ"/>
              </w:rPr>
            </w:pPr>
            <w:r>
              <w:rPr>
                <w:sz w:val="20"/>
                <w:szCs w:val="20"/>
                <w:lang w:val="cs-CZ"/>
              </w:rPr>
              <w:t xml:space="preserve">Programové vybavení </w:t>
            </w:r>
            <w:proofErr w:type="spellStart"/>
            <w:r>
              <w:rPr>
                <w:i/>
                <w:iCs/>
                <w:sz w:val="20"/>
                <w:szCs w:val="20"/>
                <w:lang w:val="cs-CZ"/>
              </w:rPr>
              <w:t>syngo</w:t>
            </w:r>
            <w:proofErr w:type="spellEnd"/>
            <w:r>
              <w:rPr>
                <w:sz w:val="20"/>
                <w:szCs w:val="20"/>
                <w:lang w:val="cs-CZ"/>
              </w:rPr>
              <w:t xml:space="preserve"> X </w:t>
            </w:r>
            <w:proofErr w:type="spellStart"/>
            <w:r>
              <w:rPr>
                <w:sz w:val="20"/>
                <w:szCs w:val="20"/>
                <w:lang w:val="cs-CZ"/>
              </w:rPr>
              <w:t>Workplace</w:t>
            </w:r>
            <w:proofErr w:type="spellEnd"/>
            <w:r>
              <w:rPr>
                <w:sz w:val="20"/>
                <w:szCs w:val="20"/>
                <w:lang w:val="cs-CZ"/>
              </w:rPr>
              <w:t xml:space="preserve"> je intuitivní, a tedy snadno naučitelné uživatelské rozhraní vyvinuté z prototypů testovaných v úzké spolupráci s uživateli. </w:t>
            </w:r>
          </w:p>
          <w:p w14:paraId="061FA838" w14:textId="77777777" w:rsidR="00250D8E" w:rsidRDefault="00250D8E">
            <w:pPr>
              <w:pStyle w:val="H-TextFormat"/>
              <w:widowControl/>
              <w:rPr>
                <w:sz w:val="20"/>
                <w:szCs w:val="20"/>
                <w:lang w:val="cs-CZ"/>
              </w:rPr>
            </w:pPr>
          </w:p>
          <w:p w14:paraId="07851914" w14:textId="77777777" w:rsidR="00250D8E" w:rsidRDefault="00250D8E">
            <w:pPr>
              <w:pStyle w:val="H-TextFormat"/>
              <w:widowControl/>
              <w:rPr>
                <w:sz w:val="20"/>
                <w:szCs w:val="20"/>
                <w:lang w:val="cs-CZ"/>
              </w:rPr>
            </w:pPr>
            <w:r>
              <w:rPr>
                <w:sz w:val="20"/>
                <w:szCs w:val="20"/>
                <w:lang w:val="cs-CZ"/>
              </w:rPr>
              <w:t>Standardní funkce, jako jsou přenášení na film nebo prohlížení obrazů, a volitelné klinické aplikace jsou prováděny ve standardních procesech na příslušných kartách funkcí. Celá řada funkcí a vstupních parametrů, jakož i používaný jazyk, mohou být zvoleny podle individuálních požadavků.</w:t>
            </w:r>
          </w:p>
          <w:p w14:paraId="181FD89A" w14:textId="77777777" w:rsidR="00250D8E" w:rsidRDefault="00250D8E">
            <w:pPr>
              <w:rPr>
                <w:rFonts w:eastAsia="MS Mincho"/>
                <w:sz w:val="20"/>
                <w:szCs w:val="20"/>
                <w:lang w:eastAsia="en-US"/>
              </w:rPr>
            </w:pPr>
          </w:p>
        </w:tc>
        <w:tc>
          <w:tcPr>
            <w:tcW w:w="472" w:type="dxa"/>
          </w:tcPr>
          <w:p w14:paraId="18C5589A" w14:textId="77777777" w:rsidR="00250D8E" w:rsidRDefault="00250D8E">
            <w:pPr>
              <w:pStyle w:val="layoutPosition"/>
              <w:rPr>
                <w:b/>
                <w:lang w:val="cs-CZ"/>
              </w:rPr>
            </w:pPr>
          </w:p>
        </w:tc>
        <w:tc>
          <w:tcPr>
            <w:tcW w:w="1230" w:type="dxa"/>
          </w:tcPr>
          <w:p w14:paraId="65E4B873" w14:textId="77777777" w:rsidR="00250D8E" w:rsidRDefault="00250D8E">
            <w:pPr>
              <w:pStyle w:val="layoutPosition"/>
              <w:jc w:val="right"/>
              <w:rPr>
                <w:b/>
                <w:lang w:val="cs-CZ"/>
              </w:rPr>
            </w:pPr>
          </w:p>
        </w:tc>
      </w:tr>
      <w:tr w:rsidR="00250D8E" w14:paraId="4743AB6E" w14:textId="77777777" w:rsidTr="00250D8E">
        <w:trPr>
          <w:trHeight w:val="284"/>
        </w:trPr>
        <w:tc>
          <w:tcPr>
            <w:tcW w:w="972" w:type="dxa"/>
            <w:hideMark/>
          </w:tcPr>
          <w:p w14:paraId="15C11CD8" w14:textId="77777777" w:rsidR="00250D8E" w:rsidRDefault="00250D8E">
            <w:pPr>
              <w:pStyle w:val="layoutPosition"/>
              <w:rPr>
                <w:b/>
              </w:rPr>
            </w:pPr>
            <w:r>
              <w:rPr>
                <w:b/>
              </w:rPr>
              <w:t>27</w:t>
            </w:r>
          </w:p>
        </w:tc>
        <w:tc>
          <w:tcPr>
            <w:tcW w:w="7532" w:type="dxa"/>
            <w:hideMark/>
          </w:tcPr>
          <w:p w14:paraId="2C7C35DB" w14:textId="77777777" w:rsidR="00250D8E" w:rsidRDefault="00250D8E">
            <w:pPr>
              <w:pStyle w:val="layoutPosition"/>
              <w:rPr>
                <w:b/>
                <w:lang w:val="en-US"/>
              </w:rPr>
            </w:pPr>
            <w:r>
              <w:rPr>
                <w:b/>
                <w:i/>
                <w:iCs/>
                <w:lang w:val="cs-CZ"/>
              </w:rPr>
              <w:t>syngo</w:t>
            </w:r>
            <w:r>
              <w:rPr>
                <w:rFonts w:ascii="siemens_slab" w:hAnsi="siemens_slab"/>
                <w:b/>
                <w:bCs/>
                <w:color w:val="374B5A"/>
                <w:shd w:val="clear" w:color="auto" w:fill="FFFFFF"/>
              </w:rPr>
              <w:t xml:space="preserve"> </w:t>
            </w:r>
            <w:r>
              <w:rPr>
                <w:b/>
                <w:lang w:val="cs-CZ"/>
              </w:rPr>
              <w:t>CTO Guidance</w:t>
            </w:r>
          </w:p>
        </w:tc>
        <w:tc>
          <w:tcPr>
            <w:tcW w:w="472" w:type="dxa"/>
            <w:hideMark/>
          </w:tcPr>
          <w:p w14:paraId="342ACC8E" w14:textId="77777777" w:rsidR="00250D8E" w:rsidRDefault="00250D8E">
            <w:pPr>
              <w:pStyle w:val="layoutPosition"/>
              <w:rPr>
                <w:b/>
                <w:lang w:val="en-US"/>
              </w:rPr>
            </w:pPr>
            <w:r>
              <w:rPr>
                <w:b/>
                <w:lang w:val="en-US"/>
              </w:rPr>
              <w:t>1</w:t>
            </w:r>
          </w:p>
        </w:tc>
        <w:tc>
          <w:tcPr>
            <w:tcW w:w="1230" w:type="dxa"/>
          </w:tcPr>
          <w:p w14:paraId="68F62DB0" w14:textId="77777777" w:rsidR="00250D8E" w:rsidRDefault="00250D8E">
            <w:pPr>
              <w:pStyle w:val="layoutPosition"/>
              <w:jc w:val="right"/>
              <w:rPr>
                <w:b/>
                <w:lang w:val="en-US"/>
              </w:rPr>
            </w:pPr>
          </w:p>
        </w:tc>
      </w:tr>
      <w:tr w:rsidR="00250D8E" w14:paraId="466BDC6E" w14:textId="77777777" w:rsidTr="00250D8E">
        <w:trPr>
          <w:trHeight w:val="284"/>
        </w:trPr>
        <w:tc>
          <w:tcPr>
            <w:tcW w:w="972" w:type="dxa"/>
          </w:tcPr>
          <w:p w14:paraId="0A14636C" w14:textId="77777777" w:rsidR="00250D8E" w:rsidRDefault="00250D8E">
            <w:pPr>
              <w:pStyle w:val="layoutPosition"/>
              <w:rPr>
                <w:b/>
              </w:rPr>
            </w:pPr>
          </w:p>
        </w:tc>
        <w:tc>
          <w:tcPr>
            <w:tcW w:w="7532" w:type="dxa"/>
          </w:tcPr>
          <w:p w14:paraId="4B36CC26" w14:textId="77777777" w:rsidR="00250D8E" w:rsidRDefault="00250D8E">
            <w:pPr>
              <w:rPr>
                <w:color w:val="000000"/>
              </w:rPr>
            </w:pPr>
            <w:r>
              <w:rPr>
                <w:color w:val="000000"/>
              </w:rPr>
              <w:t>14443020</w:t>
            </w:r>
          </w:p>
          <w:p w14:paraId="1042A433" w14:textId="77777777" w:rsidR="00250D8E" w:rsidRDefault="00250D8E">
            <w:pPr>
              <w:rPr>
                <w:color w:val="000000"/>
              </w:rPr>
            </w:pPr>
            <w:r>
              <w:rPr>
                <w:color w:val="000000"/>
              </w:rPr>
              <w:t xml:space="preserve">Aplikace </w:t>
            </w:r>
            <w:proofErr w:type="spellStart"/>
            <w:r>
              <w:rPr>
                <w:i/>
                <w:iCs/>
                <w:color w:val="000000"/>
              </w:rPr>
              <w:t>syngo</w:t>
            </w:r>
            <w:proofErr w:type="spellEnd"/>
            <w:r>
              <w:rPr>
                <w:color w:val="000000"/>
              </w:rPr>
              <w:t xml:space="preserve"> CTO </w:t>
            </w:r>
            <w:proofErr w:type="spellStart"/>
            <w:r>
              <w:rPr>
                <w:color w:val="000000"/>
              </w:rPr>
              <w:t>Guidance</w:t>
            </w:r>
            <w:proofErr w:type="spellEnd"/>
            <w:r>
              <w:rPr>
                <w:color w:val="000000"/>
              </w:rPr>
              <w:t xml:space="preserve"> rozšiřuje kombinaci procedur tím, že </w:t>
            </w:r>
            <w:proofErr w:type="spellStart"/>
            <w:r>
              <w:rPr>
                <w:color w:val="000000"/>
              </w:rPr>
              <w:t>umožńuje</w:t>
            </w:r>
            <w:proofErr w:type="spellEnd"/>
            <w:r>
              <w:rPr>
                <w:color w:val="000000"/>
              </w:rPr>
              <w:t xml:space="preserve"> ošetření více pacientů s chronickými uzávěry (CTO).</w:t>
            </w:r>
          </w:p>
          <w:p w14:paraId="67A1FC8F" w14:textId="77777777" w:rsidR="00250D8E" w:rsidRDefault="00250D8E">
            <w:pPr>
              <w:pStyle w:val="layoutPosition"/>
              <w:rPr>
                <w:bCs/>
                <w:lang w:val="cs-CZ"/>
              </w:rPr>
            </w:pPr>
          </w:p>
        </w:tc>
        <w:tc>
          <w:tcPr>
            <w:tcW w:w="472" w:type="dxa"/>
          </w:tcPr>
          <w:p w14:paraId="4C62F774" w14:textId="77777777" w:rsidR="00250D8E" w:rsidRDefault="00250D8E">
            <w:pPr>
              <w:pStyle w:val="layoutPosition"/>
              <w:rPr>
                <w:b/>
                <w:lang w:val="cs-CZ"/>
              </w:rPr>
            </w:pPr>
          </w:p>
        </w:tc>
        <w:tc>
          <w:tcPr>
            <w:tcW w:w="1230" w:type="dxa"/>
          </w:tcPr>
          <w:p w14:paraId="0BBC0080" w14:textId="77777777" w:rsidR="00250D8E" w:rsidRDefault="00250D8E">
            <w:pPr>
              <w:pStyle w:val="layoutPosition"/>
              <w:jc w:val="right"/>
              <w:rPr>
                <w:b/>
                <w:lang w:val="cs-CZ"/>
              </w:rPr>
            </w:pPr>
          </w:p>
        </w:tc>
      </w:tr>
      <w:tr w:rsidR="00250D8E" w14:paraId="6D8C6A5F" w14:textId="77777777" w:rsidTr="00250D8E">
        <w:trPr>
          <w:trHeight w:val="284"/>
        </w:trPr>
        <w:tc>
          <w:tcPr>
            <w:tcW w:w="972" w:type="dxa"/>
            <w:hideMark/>
          </w:tcPr>
          <w:p w14:paraId="32F44F10" w14:textId="77777777" w:rsidR="00250D8E" w:rsidRDefault="00250D8E">
            <w:pPr>
              <w:pStyle w:val="layoutPosition"/>
              <w:rPr>
                <w:b/>
              </w:rPr>
            </w:pPr>
            <w:r>
              <w:rPr>
                <w:b/>
              </w:rPr>
              <w:t>28</w:t>
            </w:r>
          </w:p>
        </w:tc>
        <w:tc>
          <w:tcPr>
            <w:tcW w:w="7532" w:type="dxa"/>
            <w:hideMark/>
          </w:tcPr>
          <w:p w14:paraId="6189F041" w14:textId="77777777" w:rsidR="00250D8E" w:rsidRDefault="00250D8E">
            <w:pPr>
              <w:pStyle w:val="layoutPosition"/>
              <w:rPr>
                <w:rStyle w:val="Anrede1IhrZeichen"/>
                <w:rFonts w:cs="Times New Roman"/>
                <w:i/>
                <w:lang w:val="en-GB"/>
              </w:rPr>
            </w:pPr>
            <w:r>
              <w:rPr>
                <w:b/>
                <w:lang w:val="cs-CZ"/>
              </w:rPr>
              <w:t>syngo Aortic Valve Guide</w:t>
            </w:r>
          </w:p>
        </w:tc>
        <w:tc>
          <w:tcPr>
            <w:tcW w:w="472" w:type="dxa"/>
            <w:hideMark/>
          </w:tcPr>
          <w:p w14:paraId="03D2C67B" w14:textId="77777777" w:rsidR="00250D8E" w:rsidRDefault="00250D8E">
            <w:pPr>
              <w:pStyle w:val="layoutPosition"/>
              <w:rPr>
                <w:lang w:val="en-US"/>
              </w:rPr>
            </w:pPr>
            <w:r>
              <w:rPr>
                <w:b/>
                <w:lang w:val="en-US"/>
              </w:rPr>
              <w:t>1</w:t>
            </w:r>
          </w:p>
        </w:tc>
        <w:tc>
          <w:tcPr>
            <w:tcW w:w="1230" w:type="dxa"/>
          </w:tcPr>
          <w:p w14:paraId="4815207E" w14:textId="77777777" w:rsidR="00250D8E" w:rsidRDefault="00250D8E">
            <w:pPr>
              <w:pStyle w:val="layoutPosition"/>
              <w:jc w:val="right"/>
              <w:rPr>
                <w:b/>
                <w:lang w:val="en-US"/>
              </w:rPr>
            </w:pPr>
          </w:p>
        </w:tc>
      </w:tr>
      <w:tr w:rsidR="00250D8E" w14:paraId="25AF790B" w14:textId="77777777" w:rsidTr="00250D8E">
        <w:trPr>
          <w:trHeight w:val="284"/>
        </w:trPr>
        <w:tc>
          <w:tcPr>
            <w:tcW w:w="972" w:type="dxa"/>
          </w:tcPr>
          <w:p w14:paraId="3ED9AE3B" w14:textId="77777777" w:rsidR="00250D8E" w:rsidRDefault="00250D8E">
            <w:pPr>
              <w:pStyle w:val="layoutPosition"/>
              <w:rPr>
                <w:b/>
              </w:rPr>
            </w:pPr>
          </w:p>
        </w:tc>
        <w:tc>
          <w:tcPr>
            <w:tcW w:w="7532" w:type="dxa"/>
          </w:tcPr>
          <w:p w14:paraId="3FFDE0AE" w14:textId="77777777" w:rsidR="00250D8E" w:rsidRDefault="00250D8E">
            <w:pPr>
              <w:pStyle w:val="H-TextFormat"/>
              <w:widowControl/>
              <w:rPr>
                <w:sz w:val="20"/>
                <w:szCs w:val="20"/>
                <w:lang w:val="cs-CZ"/>
              </w:rPr>
            </w:pPr>
            <w:r>
              <w:rPr>
                <w:sz w:val="20"/>
                <w:szCs w:val="20"/>
                <w:lang w:val="cs-CZ"/>
              </w:rPr>
              <w:t>14434325</w:t>
            </w:r>
          </w:p>
          <w:p w14:paraId="09A1457C" w14:textId="77777777" w:rsidR="00250D8E" w:rsidRDefault="00250D8E">
            <w:pPr>
              <w:pStyle w:val="H-TextFormat"/>
              <w:rPr>
                <w:sz w:val="20"/>
                <w:szCs w:val="20"/>
                <w:lang w:val="cs-CZ"/>
              </w:rPr>
            </w:pPr>
            <w:proofErr w:type="spellStart"/>
            <w:r>
              <w:rPr>
                <w:sz w:val="20"/>
                <w:szCs w:val="20"/>
                <w:lang w:val="cs-CZ"/>
              </w:rPr>
              <w:t>syngo</w:t>
            </w:r>
            <w:proofErr w:type="spellEnd"/>
            <w:r>
              <w:rPr>
                <w:sz w:val="20"/>
                <w:szCs w:val="20"/>
                <w:lang w:val="cs-CZ"/>
              </w:rPr>
              <w:t xml:space="preserve"> </w:t>
            </w:r>
            <w:proofErr w:type="spellStart"/>
            <w:r>
              <w:rPr>
                <w:sz w:val="20"/>
                <w:szCs w:val="20"/>
                <w:lang w:val="cs-CZ"/>
              </w:rPr>
              <w:t>Aortic</w:t>
            </w:r>
            <w:proofErr w:type="spellEnd"/>
            <w:r>
              <w:rPr>
                <w:sz w:val="20"/>
                <w:szCs w:val="20"/>
                <w:lang w:val="cs-CZ"/>
              </w:rPr>
              <w:t xml:space="preserve"> </w:t>
            </w:r>
            <w:proofErr w:type="spellStart"/>
            <w:r>
              <w:rPr>
                <w:sz w:val="20"/>
                <w:szCs w:val="20"/>
                <w:lang w:val="cs-CZ"/>
              </w:rPr>
              <w:t>ValveGuide</w:t>
            </w:r>
            <w:proofErr w:type="spellEnd"/>
            <w:r>
              <w:rPr>
                <w:sz w:val="20"/>
                <w:szCs w:val="20"/>
                <w:lang w:val="cs-CZ"/>
              </w:rPr>
              <w:t xml:space="preserve"> je aplikace, která podporuje procedury TAVI.</w:t>
            </w:r>
          </w:p>
          <w:p w14:paraId="0AF36A76" w14:textId="77777777" w:rsidR="00250D8E" w:rsidRPr="00E429A7" w:rsidRDefault="00250D8E">
            <w:pPr>
              <w:pStyle w:val="layoutPosition"/>
              <w:rPr>
                <w:rStyle w:val="Anrede1IhrZeichen"/>
                <w:rFonts w:cs="Times New Roman"/>
                <w:b/>
                <w:i/>
                <w:lang w:val="pt-BR"/>
              </w:rPr>
            </w:pPr>
          </w:p>
        </w:tc>
        <w:tc>
          <w:tcPr>
            <w:tcW w:w="472" w:type="dxa"/>
          </w:tcPr>
          <w:p w14:paraId="3747DE20" w14:textId="77777777" w:rsidR="00250D8E" w:rsidRPr="00E429A7" w:rsidRDefault="00250D8E">
            <w:pPr>
              <w:pStyle w:val="layoutPosition"/>
              <w:rPr>
                <w:lang w:val="pt-BR"/>
              </w:rPr>
            </w:pPr>
          </w:p>
        </w:tc>
        <w:tc>
          <w:tcPr>
            <w:tcW w:w="1230" w:type="dxa"/>
          </w:tcPr>
          <w:p w14:paraId="5B214060" w14:textId="77777777" w:rsidR="00250D8E" w:rsidRPr="00E429A7" w:rsidRDefault="00250D8E">
            <w:pPr>
              <w:pStyle w:val="layoutPosition"/>
              <w:jc w:val="right"/>
              <w:rPr>
                <w:b/>
                <w:lang w:val="pt-BR"/>
              </w:rPr>
            </w:pPr>
          </w:p>
        </w:tc>
      </w:tr>
      <w:tr w:rsidR="00250D8E" w14:paraId="003ADFE2" w14:textId="77777777" w:rsidTr="00250D8E">
        <w:trPr>
          <w:trHeight w:val="284"/>
        </w:trPr>
        <w:tc>
          <w:tcPr>
            <w:tcW w:w="972" w:type="dxa"/>
            <w:hideMark/>
          </w:tcPr>
          <w:p w14:paraId="57C3707D" w14:textId="77777777" w:rsidR="00250D8E" w:rsidRPr="002C2C43" w:rsidRDefault="00250D8E">
            <w:pPr>
              <w:pStyle w:val="layoutPosition"/>
              <w:rPr>
                <w:b/>
              </w:rPr>
            </w:pPr>
            <w:r w:rsidRPr="002C2C43">
              <w:rPr>
                <w:b/>
              </w:rPr>
              <w:t>29</w:t>
            </w:r>
          </w:p>
        </w:tc>
        <w:tc>
          <w:tcPr>
            <w:tcW w:w="7532" w:type="dxa"/>
            <w:hideMark/>
          </w:tcPr>
          <w:p w14:paraId="7FBF4EE9" w14:textId="77777777" w:rsidR="00250D8E" w:rsidRPr="002C2C43" w:rsidRDefault="00250D8E">
            <w:pPr>
              <w:pStyle w:val="layoutPosition"/>
              <w:rPr>
                <w:b/>
                <w:lang w:val="en-US"/>
              </w:rPr>
            </w:pPr>
            <w:r w:rsidRPr="002C2C43">
              <w:rPr>
                <w:rStyle w:val="Anrede1IhrZeichen"/>
                <w:rFonts w:cs="Times New Roman"/>
                <w:b/>
                <w:i/>
                <w:sz w:val="20"/>
                <w:lang w:val="en-GB"/>
              </w:rPr>
              <w:t>syngo</w:t>
            </w:r>
            <w:r w:rsidRPr="002C2C43">
              <w:rPr>
                <w:rStyle w:val="Anrede1IhrZeichen"/>
                <w:rFonts w:cs="Times New Roman"/>
                <w:b/>
                <w:sz w:val="20"/>
                <w:lang w:val="en-GB"/>
              </w:rPr>
              <w:t xml:space="preserve"> 3D Stenosis measurement</w:t>
            </w:r>
          </w:p>
        </w:tc>
        <w:tc>
          <w:tcPr>
            <w:tcW w:w="472" w:type="dxa"/>
            <w:hideMark/>
          </w:tcPr>
          <w:p w14:paraId="6943493D" w14:textId="77777777" w:rsidR="00250D8E" w:rsidRDefault="00250D8E">
            <w:pPr>
              <w:pStyle w:val="layoutPosition"/>
              <w:rPr>
                <w:b/>
                <w:lang w:val="en-US"/>
              </w:rPr>
            </w:pPr>
            <w:r>
              <w:rPr>
                <w:b/>
                <w:lang w:val="en-US"/>
              </w:rPr>
              <w:t>1</w:t>
            </w:r>
          </w:p>
        </w:tc>
        <w:tc>
          <w:tcPr>
            <w:tcW w:w="1230" w:type="dxa"/>
          </w:tcPr>
          <w:p w14:paraId="555D8818" w14:textId="77777777" w:rsidR="00250D8E" w:rsidRDefault="00250D8E">
            <w:pPr>
              <w:pStyle w:val="layoutPosition"/>
              <w:jc w:val="right"/>
              <w:rPr>
                <w:b/>
                <w:lang w:val="en-US"/>
              </w:rPr>
            </w:pPr>
          </w:p>
        </w:tc>
      </w:tr>
      <w:tr w:rsidR="00250D8E" w14:paraId="00B0B887" w14:textId="77777777" w:rsidTr="00250D8E">
        <w:trPr>
          <w:trHeight w:val="284"/>
        </w:trPr>
        <w:tc>
          <w:tcPr>
            <w:tcW w:w="972" w:type="dxa"/>
          </w:tcPr>
          <w:p w14:paraId="6DAB8870" w14:textId="77777777" w:rsidR="00250D8E" w:rsidRDefault="00250D8E">
            <w:pPr>
              <w:pStyle w:val="layoutPosition"/>
              <w:rPr>
                <w:b/>
                <w:lang w:val="en-US"/>
              </w:rPr>
            </w:pPr>
          </w:p>
        </w:tc>
        <w:tc>
          <w:tcPr>
            <w:tcW w:w="7532" w:type="dxa"/>
          </w:tcPr>
          <w:p w14:paraId="689E1863" w14:textId="77777777" w:rsidR="00250D8E" w:rsidRPr="002C2C43" w:rsidRDefault="00250D8E" w:rsidP="002C2C43">
            <w:pPr>
              <w:pStyle w:val="AbsatzTableFormat"/>
              <w:rPr>
                <w:rStyle w:val="Anrede1IhrZeichen"/>
                <w:bCs w:val="0"/>
                <w:sz w:val="20"/>
                <w:lang w:val="de-DE"/>
              </w:rPr>
            </w:pPr>
            <w:r w:rsidRPr="002C2C43">
              <w:rPr>
                <w:rStyle w:val="Anrede1IhrZeichen"/>
                <w:bCs w:val="0"/>
                <w:sz w:val="20"/>
              </w:rPr>
              <w:t xml:space="preserve">14446031 </w:t>
            </w:r>
          </w:p>
          <w:p w14:paraId="141A852E" w14:textId="77777777" w:rsidR="00250D8E" w:rsidRPr="002C2C43" w:rsidRDefault="00250D8E" w:rsidP="002C2C43">
            <w:pPr>
              <w:pStyle w:val="AbsatzTableFormat"/>
              <w:rPr>
                <w:rStyle w:val="Anrede1IhrZeichen"/>
                <w:bCs w:val="0"/>
                <w:sz w:val="20"/>
              </w:rPr>
            </w:pPr>
            <w:proofErr w:type="spellStart"/>
            <w:r w:rsidRPr="002C2C43">
              <w:rPr>
                <w:rStyle w:val="Anrede1IhrZeichen"/>
                <w:bCs w:val="0"/>
                <w:i/>
                <w:sz w:val="20"/>
              </w:rPr>
              <w:t>syngo</w:t>
            </w:r>
            <w:proofErr w:type="spellEnd"/>
            <w:r w:rsidRPr="002C2C43">
              <w:rPr>
                <w:rStyle w:val="Anrede1IhrZeichen"/>
                <w:bCs w:val="0"/>
                <w:i/>
                <w:sz w:val="20"/>
              </w:rPr>
              <w:t xml:space="preserve"> </w:t>
            </w:r>
            <w:proofErr w:type="spellStart"/>
            <w:r w:rsidRPr="002C2C43">
              <w:rPr>
                <w:rStyle w:val="Anrede1IhrZeichen"/>
                <w:bCs w:val="0"/>
                <w:sz w:val="20"/>
              </w:rPr>
              <w:t>InSpace</w:t>
            </w:r>
            <w:proofErr w:type="spellEnd"/>
            <w:r w:rsidRPr="002C2C43">
              <w:rPr>
                <w:rStyle w:val="Anrede1IhrZeichen"/>
                <w:bCs w:val="0"/>
                <w:sz w:val="20"/>
              </w:rPr>
              <w:t xml:space="preserve"> 3D </w:t>
            </w:r>
            <w:proofErr w:type="spellStart"/>
            <w:r w:rsidRPr="002C2C43">
              <w:rPr>
                <w:rStyle w:val="Anrede1IhrZeichen"/>
                <w:bCs w:val="0"/>
                <w:sz w:val="20"/>
              </w:rPr>
              <w:t>Stenosis</w:t>
            </w:r>
            <w:proofErr w:type="spellEnd"/>
            <w:r w:rsidRPr="002C2C43">
              <w:rPr>
                <w:rStyle w:val="Anrede1IhrZeichen"/>
                <w:bCs w:val="0"/>
                <w:sz w:val="20"/>
              </w:rPr>
              <w:t xml:space="preserve"> </w:t>
            </w:r>
            <w:proofErr w:type="spellStart"/>
            <w:r w:rsidRPr="002C2C43">
              <w:rPr>
                <w:rStyle w:val="Anrede1IhrZeichen"/>
                <w:bCs w:val="0"/>
                <w:sz w:val="20"/>
              </w:rPr>
              <w:t>measurement</w:t>
            </w:r>
            <w:proofErr w:type="spellEnd"/>
            <w:r w:rsidRPr="002C2C43">
              <w:rPr>
                <w:rStyle w:val="Anrede1IhrZeichen"/>
                <w:bCs w:val="0"/>
                <w:sz w:val="20"/>
              </w:rPr>
              <w:t xml:space="preserve"> - </w:t>
            </w:r>
            <w:r w:rsidRPr="002C2C43">
              <w:rPr>
                <w:rFonts w:eastAsia="MS Mincho"/>
              </w:rPr>
              <w:t>mě</w:t>
            </w:r>
            <w:r w:rsidRPr="002C2C43">
              <w:rPr>
                <w:rStyle w:val="Anrede1IhrZeichen"/>
                <w:bCs w:val="0"/>
                <w:sz w:val="20"/>
              </w:rPr>
              <w:t>ření pro vyhodnocení stupně stenózy v subtrahovaném objemovém obrazu.</w:t>
            </w:r>
          </w:p>
          <w:p w14:paraId="5873E8D0" w14:textId="77777777" w:rsidR="00250D8E" w:rsidRDefault="00250D8E">
            <w:pPr>
              <w:pStyle w:val="H-TextFormat"/>
              <w:rPr>
                <w:rStyle w:val="Anrede1IhrZeichen"/>
                <w:lang w:val="cs-CZ"/>
              </w:rPr>
            </w:pPr>
          </w:p>
        </w:tc>
        <w:tc>
          <w:tcPr>
            <w:tcW w:w="472" w:type="dxa"/>
          </w:tcPr>
          <w:p w14:paraId="71B748C1" w14:textId="77777777" w:rsidR="00250D8E" w:rsidRDefault="00250D8E">
            <w:pPr>
              <w:pStyle w:val="layoutPosition"/>
              <w:rPr>
                <w:rFonts w:cs="Times New Roman"/>
                <w:b/>
              </w:rPr>
            </w:pPr>
          </w:p>
        </w:tc>
        <w:tc>
          <w:tcPr>
            <w:tcW w:w="1230" w:type="dxa"/>
          </w:tcPr>
          <w:p w14:paraId="1F6F021C" w14:textId="77777777" w:rsidR="00250D8E" w:rsidRDefault="00250D8E">
            <w:pPr>
              <w:pStyle w:val="layoutPosition"/>
              <w:jc w:val="right"/>
              <w:rPr>
                <w:b/>
                <w:lang w:val="cs-CZ"/>
              </w:rPr>
            </w:pPr>
          </w:p>
        </w:tc>
      </w:tr>
      <w:tr w:rsidR="00250D8E" w14:paraId="62C8ECF3" w14:textId="77777777" w:rsidTr="00250D8E">
        <w:trPr>
          <w:trHeight w:val="284"/>
        </w:trPr>
        <w:tc>
          <w:tcPr>
            <w:tcW w:w="972" w:type="dxa"/>
            <w:hideMark/>
          </w:tcPr>
          <w:p w14:paraId="16A3CA0B" w14:textId="77777777" w:rsidR="00250D8E" w:rsidRDefault="00250D8E">
            <w:pPr>
              <w:pStyle w:val="layoutPosition"/>
              <w:rPr>
                <w:b/>
                <w:lang w:val="cs-CZ"/>
              </w:rPr>
            </w:pPr>
            <w:r>
              <w:rPr>
                <w:b/>
                <w:lang w:val="cs-CZ"/>
              </w:rPr>
              <w:t>30</w:t>
            </w:r>
          </w:p>
        </w:tc>
        <w:tc>
          <w:tcPr>
            <w:tcW w:w="7532" w:type="dxa"/>
            <w:hideMark/>
          </w:tcPr>
          <w:p w14:paraId="248AC7EA" w14:textId="77777777" w:rsidR="00250D8E" w:rsidRPr="00E429A7" w:rsidRDefault="00250D8E">
            <w:pPr>
              <w:pStyle w:val="layoutPosition"/>
              <w:rPr>
                <w:rStyle w:val="Anrede1IhrZeichen"/>
                <w:rFonts w:cs="Times New Roman"/>
                <w:u w:val="single"/>
                <w:lang w:val="en-US"/>
              </w:rPr>
            </w:pPr>
            <w:r>
              <w:rPr>
                <w:b/>
                <w:lang w:val="cs-CZ"/>
              </w:rPr>
              <w:t xml:space="preserve">SW licence syngo 3D Basic </w:t>
            </w:r>
            <w:r>
              <w:rPr>
                <w:b/>
                <w:color w:val="000000"/>
                <w:lang w:val="en-US"/>
              </w:rPr>
              <w:t>CT&amp;MR</w:t>
            </w:r>
          </w:p>
        </w:tc>
        <w:tc>
          <w:tcPr>
            <w:tcW w:w="472" w:type="dxa"/>
            <w:hideMark/>
          </w:tcPr>
          <w:p w14:paraId="7B2418A9" w14:textId="77777777" w:rsidR="00250D8E" w:rsidRDefault="00250D8E">
            <w:pPr>
              <w:pStyle w:val="layoutPosition"/>
            </w:pPr>
            <w:r>
              <w:rPr>
                <w:b/>
                <w:lang w:val="cs-CZ"/>
              </w:rPr>
              <w:t>1</w:t>
            </w:r>
          </w:p>
        </w:tc>
        <w:tc>
          <w:tcPr>
            <w:tcW w:w="1230" w:type="dxa"/>
          </w:tcPr>
          <w:p w14:paraId="32D2F9E1" w14:textId="77777777" w:rsidR="00250D8E" w:rsidRDefault="00250D8E">
            <w:pPr>
              <w:pStyle w:val="layoutPosition"/>
              <w:jc w:val="right"/>
              <w:rPr>
                <w:b/>
                <w:lang w:val="cs-CZ"/>
              </w:rPr>
            </w:pPr>
          </w:p>
        </w:tc>
      </w:tr>
      <w:tr w:rsidR="00250D8E" w14:paraId="34845FD9" w14:textId="77777777" w:rsidTr="00250D8E">
        <w:trPr>
          <w:trHeight w:val="284"/>
        </w:trPr>
        <w:tc>
          <w:tcPr>
            <w:tcW w:w="972" w:type="dxa"/>
          </w:tcPr>
          <w:p w14:paraId="513719AB" w14:textId="77777777" w:rsidR="00250D8E" w:rsidRDefault="00250D8E">
            <w:pPr>
              <w:pStyle w:val="layoutPosition"/>
              <w:rPr>
                <w:b/>
                <w:lang w:val="cs-CZ"/>
              </w:rPr>
            </w:pPr>
          </w:p>
        </w:tc>
        <w:tc>
          <w:tcPr>
            <w:tcW w:w="7532" w:type="dxa"/>
          </w:tcPr>
          <w:p w14:paraId="49E08478" w14:textId="77777777" w:rsidR="00250D8E" w:rsidRDefault="00250D8E">
            <w:pPr>
              <w:pStyle w:val="layoutPosition"/>
              <w:rPr>
                <w:lang w:val="cs-CZ"/>
              </w:rPr>
            </w:pPr>
            <w:r>
              <w:rPr>
                <w:lang w:val="cs-CZ"/>
              </w:rPr>
              <w:t>14432985</w:t>
            </w:r>
          </w:p>
          <w:p w14:paraId="4546D725" w14:textId="77777777" w:rsidR="00250D8E" w:rsidRDefault="00250D8E">
            <w:pPr>
              <w:pStyle w:val="layoutPosition"/>
              <w:rPr>
                <w:lang w:val="cs-CZ"/>
              </w:rPr>
            </w:pPr>
            <w:r>
              <w:rPr>
                <w:lang w:val="cs-CZ"/>
              </w:rPr>
              <w:t>Platforma Basic 3D Viewer pro zobrazování 3D sérií pomocí obrazů typu multiplanární rekonstrukce (MPR), zobrazení stínovaného povrchu (SSD) a projekce maximální intenzity (MIP)</w:t>
            </w:r>
            <w:r>
              <w:rPr>
                <w:rFonts w:ascii="Helvetica" w:hAnsi="Helvetica" w:cs="Helvetica"/>
                <w:color w:val="111111"/>
                <w:shd w:val="clear" w:color="auto" w:fill="FFFFFF"/>
                <w:lang w:val="cs-CZ"/>
              </w:rPr>
              <w:t>.</w:t>
            </w:r>
          </w:p>
          <w:p w14:paraId="49B88154" w14:textId="77777777" w:rsidR="00250D8E" w:rsidRPr="00E429A7" w:rsidRDefault="00250D8E">
            <w:pPr>
              <w:pStyle w:val="H-TextFormat"/>
              <w:widowControl/>
              <w:rPr>
                <w:rStyle w:val="Anrede1IhrZeichen"/>
                <w:b/>
                <w:sz w:val="20"/>
                <w:u w:val="single"/>
                <w:lang w:val="cs-CZ"/>
              </w:rPr>
            </w:pPr>
          </w:p>
        </w:tc>
        <w:tc>
          <w:tcPr>
            <w:tcW w:w="472" w:type="dxa"/>
          </w:tcPr>
          <w:p w14:paraId="46465A04" w14:textId="77777777" w:rsidR="00250D8E" w:rsidRPr="00E429A7" w:rsidRDefault="00250D8E">
            <w:pPr>
              <w:pStyle w:val="layoutPosition"/>
              <w:rPr>
                <w:rFonts w:cs="Times New Roman"/>
                <w:lang w:val="cs-CZ"/>
              </w:rPr>
            </w:pPr>
          </w:p>
        </w:tc>
        <w:tc>
          <w:tcPr>
            <w:tcW w:w="1230" w:type="dxa"/>
          </w:tcPr>
          <w:p w14:paraId="13F837E1" w14:textId="77777777" w:rsidR="00250D8E" w:rsidRDefault="00250D8E">
            <w:pPr>
              <w:pStyle w:val="layoutPosition"/>
              <w:jc w:val="right"/>
              <w:rPr>
                <w:b/>
                <w:lang w:val="cs-CZ"/>
              </w:rPr>
            </w:pPr>
          </w:p>
        </w:tc>
      </w:tr>
      <w:tr w:rsidR="00250D8E" w14:paraId="1D6CC2E1" w14:textId="77777777" w:rsidTr="00250D8E">
        <w:trPr>
          <w:trHeight w:val="284"/>
        </w:trPr>
        <w:tc>
          <w:tcPr>
            <w:tcW w:w="972" w:type="dxa"/>
            <w:hideMark/>
          </w:tcPr>
          <w:p w14:paraId="555DC8A5" w14:textId="77777777" w:rsidR="00250D8E" w:rsidRDefault="00250D8E">
            <w:pPr>
              <w:pStyle w:val="layoutPosition"/>
              <w:rPr>
                <w:b/>
                <w:lang w:val="cs-CZ"/>
              </w:rPr>
            </w:pPr>
            <w:r>
              <w:rPr>
                <w:b/>
                <w:lang w:val="cs-CZ"/>
              </w:rPr>
              <w:t>3</w:t>
            </w:r>
            <w:r>
              <w:t>1</w:t>
            </w:r>
          </w:p>
        </w:tc>
        <w:tc>
          <w:tcPr>
            <w:tcW w:w="7532" w:type="dxa"/>
            <w:hideMark/>
          </w:tcPr>
          <w:p w14:paraId="09E7405B" w14:textId="77777777" w:rsidR="00250D8E" w:rsidRDefault="00250D8E">
            <w:pPr>
              <w:pStyle w:val="layoutPosition"/>
              <w:rPr>
                <w:rStyle w:val="Anrede1IhrZeichen"/>
                <w:rFonts w:cs="Times New Roman"/>
                <w:u w:val="single"/>
              </w:rPr>
            </w:pPr>
            <w:r>
              <w:rPr>
                <w:b/>
                <w:bCs/>
              </w:rPr>
              <w:t>SW licence syngo VRT</w:t>
            </w:r>
          </w:p>
        </w:tc>
        <w:tc>
          <w:tcPr>
            <w:tcW w:w="472" w:type="dxa"/>
            <w:hideMark/>
          </w:tcPr>
          <w:p w14:paraId="079C9171" w14:textId="77777777" w:rsidR="00250D8E" w:rsidRDefault="00250D8E">
            <w:pPr>
              <w:pStyle w:val="layoutPosition"/>
            </w:pPr>
            <w:r>
              <w:rPr>
                <w:b/>
                <w:lang w:val="cs-CZ"/>
              </w:rPr>
              <w:t>1</w:t>
            </w:r>
          </w:p>
        </w:tc>
        <w:tc>
          <w:tcPr>
            <w:tcW w:w="1230" w:type="dxa"/>
          </w:tcPr>
          <w:p w14:paraId="1C84603D" w14:textId="77777777" w:rsidR="00250D8E" w:rsidRDefault="00250D8E">
            <w:pPr>
              <w:pStyle w:val="layoutPosition"/>
              <w:jc w:val="right"/>
              <w:rPr>
                <w:b/>
                <w:lang w:val="cs-CZ"/>
              </w:rPr>
            </w:pPr>
          </w:p>
        </w:tc>
      </w:tr>
      <w:tr w:rsidR="00250D8E" w14:paraId="03B18A9F" w14:textId="77777777" w:rsidTr="00250D8E">
        <w:trPr>
          <w:trHeight w:val="284"/>
        </w:trPr>
        <w:tc>
          <w:tcPr>
            <w:tcW w:w="972" w:type="dxa"/>
          </w:tcPr>
          <w:p w14:paraId="707CE67C" w14:textId="77777777" w:rsidR="00250D8E" w:rsidRDefault="00250D8E">
            <w:pPr>
              <w:pStyle w:val="layoutPosition"/>
              <w:rPr>
                <w:b/>
                <w:lang w:val="cs-CZ"/>
              </w:rPr>
            </w:pPr>
          </w:p>
        </w:tc>
        <w:tc>
          <w:tcPr>
            <w:tcW w:w="7532" w:type="dxa"/>
          </w:tcPr>
          <w:p w14:paraId="02A31E75" w14:textId="77777777" w:rsidR="00250D8E" w:rsidRDefault="00250D8E">
            <w:pPr>
              <w:pStyle w:val="layoutPosition"/>
              <w:rPr>
                <w:lang w:val="cs-CZ"/>
              </w:rPr>
            </w:pPr>
            <w:r>
              <w:rPr>
                <w:lang w:val="cs-CZ"/>
              </w:rPr>
              <w:t>14432986</w:t>
            </w:r>
          </w:p>
          <w:p w14:paraId="46D42846" w14:textId="77777777" w:rsidR="00250D8E" w:rsidRDefault="00250D8E">
            <w:pPr>
              <w:pStyle w:val="layoutPosition"/>
              <w:rPr>
                <w:lang w:val="cs-CZ"/>
              </w:rPr>
            </w:pPr>
            <w:r>
              <w:rPr>
                <w:lang w:val="cs-CZ"/>
              </w:rPr>
              <w:t>Rozšíření 3D funkcí, které je doplňkem k základní softwarové licenci pro syngo 3D Basic, obsahuje techniku objemového modelování (VRT) a další editační funkce.</w:t>
            </w:r>
          </w:p>
          <w:p w14:paraId="5419E0FE" w14:textId="77777777" w:rsidR="00250D8E" w:rsidRDefault="00250D8E">
            <w:pPr>
              <w:pStyle w:val="layoutPosition"/>
              <w:rPr>
                <w:lang w:val="cs-CZ"/>
              </w:rPr>
            </w:pPr>
          </w:p>
          <w:p w14:paraId="7FD95FC3" w14:textId="77777777" w:rsidR="00250D8E" w:rsidRDefault="00250D8E">
            <w:pPr>
              <w:pStyle w:val="H-TextFormat"/>
              <w:widowControl/>
              <w:rPr>
                <w:color w:val="000000"/>
                <w:sz w:val="20"/>
                <w:szCs w:val="20"/>
                <w:lang w:val="cs-CZ"/>
              </w:rPr>
            </w:pPr>
            <w:r>
              <w:rPr>
                <w:b/>
                <w:bCs/>
                <w:color w:val="000000"/>
                <w:sz w:val="20"/>
                <w:szCs w:val="20"/>
                <w:lang w:val="cs-CZ"/>
              </w:rPr>
              <w:t xml:space="preserve">Zpracování obrazů </w:t>
            </w:r>
          </w:p>
          <w:p w14:paraId="513BC6D5" w14:textId="77777777" w:rsidR="00250D8E" w:rsidRDefault="00250D8E">
            <w:pPr>
              <w:pStyle w:val="H-TextFormat"/>
              <w:widowControl/>
              <w:rPr>
                <w:color w:val="000000"/>
                <w:sz w:val="20"/>
                <w:szCs w:val="20"/>
                <w:lang w:val="cs-CZ"/>
              </w:rPr>
            </w:pPr>
            <w:r>
              <w:rPr>
                <w:color w:val="000000"/>
                <w:sz w:val="20"/>
                <w:szCs w:val="20"/>
                <w:lang w:val="cs-CZ"/>
              </w:rPr>
              <w:t xml:space="preserve">Technika přímého objemového modelování (VRT) pro prohlížení 3D objemů </w:t>
            </w:r>
          </w:p>
          <w:p w14:paraId="7D47B11E"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 xml:space="preserve">Projekce objemových informací do libovolné roviny. </w:t>
            </w:r>
          </w:p>
          <w:p w14:paraId="4262C0A3"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 xml:space="preserve">Pro každý projekční svazek se vyhodnocuje hustota, průhlednost a odraz z promítaného objemu a zaznamenává se výsledná intenzita/barva. </w:t>
            </w:r>
          </w:p>
          <w:p w14:paraId="6185070D"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 xml:space="preserve">Nezávislé nastavení barvy, opacity a stínování pro až 4 třídy tkáně. </w:t>
            </w:r>
          </w:p>
          <w:p w14:paraId="476C75C2"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Pomocí galerie obrazů je možné vybrat předem definovaná nastavení VRT.</w:t>
            </w:r>
          </w:p>
          <w:p w14:paraId="26EE6CDE" w14:textId="77777777" w:rsidR="00250D8E" w:rsidRDefault="00250D8E">
            <w:pPr>
              <w:pStyle w:val="H-TextFormat"/>
              <w:widowControl/>
              <w:rPr>
                <w:color w:val="000000"/>
                <w:sz w:val="20"/>
                <w:szCs w:val="20"/>
                <w:lang w:val="cs-CZ"/>
              </w:rPr>
            </w:pPr>
          </w:p>
          <w:p w14:paraId="23D34EE0" w14:textId="77777777" w:rsidR="00250D8E" w:rsidRDefault="00250D8E">
            <w:pPr>
              <w:pStyle w:val="H-TextFormat"/>
              <w:widowControl/>
              <w:rPr>
                <w:color w:val="000000"/>
                <w:sz w:val="20"/>
                <w:szCs w:val="20"/>
                <w:lang w:val="cs-CZ"/>
              </w:rPr>
            </w:pPr>
            <w:r>
              <w:rPr>
                <w:color w:val="000000"/>
                <w:sz w:val="20"/>
                <w:szCs w:val="20"/>
                <w:lang w:val="cs-CZ"/>
              </w:rPr>
              <w:t>Protože MPR, MIP, SSD nebo VRT jsou různé vizualizační filtry téhož datového souboru, uživatel může mezi těmito režimy libovolně přepínat a může si právě zobrazovaný segment zvětšit. Rekonstruované obrazy nebo oblasti mohou být uloženy nebo přeneseny na filmy.</w:t>
            </w:r>
          </w:p>
          <w:p w14:paraId="7C85B320" w14:textId="77777777" w:rsidR="00250D8E" w:rsidRDefault="00250D8E">
            <w:pPr>
              <w:pStyle w:val="H-TextFormat"/>
              <w:widowControl/>
              <w:rPr>
                <w:color w:val="000000"/>
                <w:sz w:val="20"/>
                <w:szCs w:val="20"/>
                <w:lang w:val="cs-CZ"/>
              </w:rPr>
            </w:pPr>
          </w:p>
          <w:p w14:paraId="3035C4F8" w14:textId="77777777" w:rsidR="00250D8E" w:rsidRDefault="00250D8E">
            <w:pPr>
              <w:pStyle w:val="H-TextFormat"/>
              <w:widowControl/>
              <w:rPr>
                <w:color w:val="000000"/>
                <w:sz w:val="20"/>
                <w:szCs w:val="20"/>
                <w:lang w:val="cs-CZ"/>
              </w:rPr>
            </w:pPr>
            <w:r>
              <w:rPr>
                <w:color w:val="000000"/>
                <w:sz w:val="20"/>
                <w:szCs w:val="20"/>
                <w:lang w:val="cs-CZ"/>
              </w:rPr>
              <w:t xml:space="preserve">Editační funkce pro generování a úpravy segmentovaných objektů </w:t>
            </w:r>
          </w:p>
          <w:p w14:paraId="19D218C4" w14:textId="77777777" w:rsidR="00250D8E" w:rsidRDefault="00250D8E" w:rsidP="00250D8E">
            <w:pPr>
              <w:pStyle w:val="H-TextFormat"/>
              <w:widowControl/>
              <w:numPr>
                <w:ilvl w:val="0"/>
                <w:numId w:val="21"/>
              </w:numPr>
              <w:ind w:left="355" w:hanging="355"/>
              <w:rPr>
                <w:color w:val="000000"/>
                <w:sz w:val="20"/>
                <w:szCs w:val="20"/>
                <w:lang w:val="cs-CZ"/>
              </w:rPr>
            </w:pPr>
            <w:r>
              <w:rPr>
                <w:color w:val="000000"/>
                <w:sz w:val="20"/>
                <w:szCs w:val="20"/>
                <w:lang w:val="cs-CZ"/>
              </w:rPr>
              <w:t xml:space="preserve">Integrovaná sada funkcí pro editaci umožňuje segmentaci 3D datových souborů buď pomocí manuálního vytváření kontur, nastavením prahových hodnot nebo rozrůstáním objemu. </w:t>
            </w:r>
          </w:p>
          <w:p w14:paraId="2C0CD34C" w14:textId="77777777" w:rsidR="00250D8E" w:rsidRDefault="00250D8E" w:rsidP="00250D8E">
            <w:pPr>
              <w:pStyle w:val="H-TextFormat"/>
              <w:widowControl/>
              <w:numPr>
                <w:ilvl w:val="0"/>
                <w:numId w:val="21"/>
              </w:numPr>
              <w:ind w:left="355" w:hanging="355"/>
              <w:rPr>
                <w:color w:val="000000"/>
                <w:sz w:val="20"/>
                <w:szCs w:val="20"/>
                <w:lang w:val="cs-CZ"/>
              </w:rPr>
            </w:pPr>
            <w:r>
              <w:rPr>
                <w:color w:val="000000"/>
                <w:sz w:val="20"/>
                <w:szCs w:val="20"/>
                <w:lang w:val="cs-CZ"/>
              </w:rPr>
              <w:t xml:space="preserve">Datové soubory mohou být omezeny buď pomocí schránky nebo pomocí proměnných editačních prostorových bloků. </w:t>
            </w:r>
          </w:p>
          <w:p w14:paraId="0312D804" w14:textId="77777777" w:rsidR="00250D8E" w:rsidRDefault="00250D8E">
            <w:pPr>
              <w:pStyle w:val="layoutPosition"/>
              <w:rPr>
                <w:color w:val="000000"/>
                <w:lang w:val="cs-CZ"/>
              </w:rPr>
            </w:pPr>
            <w:r>
              <w:rPr>
                <w:color w:val="000000"/>
                <w:lang w:val="cs-CZ"/>
              </w:rPr>
              <w:t>Kvalitu obrazů je možné zlepšit i pomocí morfologických operací, jako jsou eroze a dilatace.</w:t>
            </w:r>
          </w:p>
          <w:p w14:paraId="04F5B6EC" w14:textId="77777777" w:rsidR="00250D8E" w:rsidRPr="00E429A7" w:rsidRDefault="00250D8E">
            <w:pPr>
              <w:pStyle w:val="layoutPosition"/>
              <w:rPr>
                <w:rStyle w:val="Anrede1IhrZeichen"/>
                <w:rFonts w:cs="Times New Roman"/>
                <w:b/>
                <w:u w:val="single"/>
                <w:lang w:val="cs-CZ"/>
              </w:rPr>
            </w:pPr>
          </w:p>
        </w:tc>
        <w:tc>
          <w:tcPr>
            <w:tcW w:w="472" w:type="dxa"/>
          </w:tcPr>
          <w:p w14:paraId="61772851" w14:textId="77777777" w:rsidR="00250D8E" w:rsidRPr="00E429A7" w:rsidRDefault="00250D8E">
            <w:pPr>
              <w:pStyle w:val="layoutPosition"/>
              <w:rPr>
                <w:lang w:val="cs-CZ"/>
              </w:rPr>
            </w:pPr>
          </w:p>
        </w:tc>
        <w:tc>
          <w:tcPr>
            <w:tcW w:w="1230" w:type="dxa"/>
          </w:tcPr>
          <w:p w14:paraId="33529F2F" w14:textId="77777777" w:rsidR="00250D8E" w:rsidRDefault="00250D8E">
            <w:pPr>
              <w:pStyle w:val="layoutPosition"/>
              <w:jc w:val="right"/>
              <w:rPr>
                <w:b/>
                <w:lang w:val="cs-CZ"/>
              </w:rPr>
            </w:pPr>
          </w:p>
        </w:tc>
      </w:tr>
      <w:tr w:rsidR="00250D8E" w14:paraId="37001038" w14:textId="77777777" w:rsidTr="00250D8E">
        <w:trPr>
          <w:trHeight w:val="284"/>
        </w:trPr>
        <w:tc>
          <w:tcPr>
            <w:tcW w:w="972" w:type="dxa"/>
          </w:tcPr>
          <w:p w14:paraId="4D1FA03F" w14:textId="77777777" w:rsidR="00250D8E" w:rsidRDefault="00250D8E">
            <w:pPr>
              <w:pStyle w:val="layoutPosition"/>
              <w:rPr>
                <w:b/>
                <w:lang w:val="cs-CZ"/>
              </w:rPr>
            </w:pPr>
          </w:p>
        </w:tc>
        <w:tc>
          <w:tcPr>
            <w:tcW w:w="7532" w:type="dxa"/>
          </w:tcPr>
          <w:p w14:paraId="51536A5A" w14:textId="77777777" w:rsidR="00250D8E" w:rsidRPr="00E429A7" w:rsidRDefault="00250D8E">
            <w:pPr>
              <w:pStyle w:val="layoutPosition"/>
              <w:rPr>
                <w:rStyle w:val="Anrede1IhrZeichen"/>
                <w:rFonts w:cs="Times New Roman"/>
                <w:u w:val="single"/>
                <w:lang w:val="cs-CZ"/>
              </w:rPr>
            </w:pPr>
          </w:p>
        </w:tc>
        <w:tc>
          <w:tcPr>
            <w:tcW w:w="472" w:type="dxa"/>
          </w:tcPr>
          <w:p w14:paraId="0823D3E4" w14:textId="77777777" w:rsidR="00250D8E" w:rsidRPr="00E429A7" w:rsidRDefault="00250D8E">
            <w:pPr>
              <w:pStyle w:val="layoutPosition"/>
              <w:rPr>
                <w:lang w:val="cs-CZ"/>
              </w:rPr>
            </w:pPr>
          </w:p>
        </w:tc>
        <w:tc>
          <w:tcPr>
            <w:tcW w:w="1230" w:type="dxa"/>
          </w:tcPr>
          <w:p w14:paraId="61849975" w14:textId="77777777" w:rsidR="00250D8E" w:rsidRDefault="00250D8E">
            <w:pPr>
              <w:pStyle w:val="layoutPosition"/>
              <w:jc w:val="right"/>
              <w:rPr>
                <w:b/>
                <w:lang w:val="cs-CZ"/>
              </w:rPr>
            </w:pPr>
          </w:p>
        </w:tc>
      </w:tr>
      <w:tr w:rsidR="00250D8E" w14:paraId="1C67566A" w14:textId="77777777" w:rsidTr="00250D8E">
        <w:trPr>
          <w:trHeight w:val="284"/>
        </w:trPr>
        <w:tc>
          <w:tcPr>
            <w:tcW w:w="972" w:type="dxa"/>
          </w:tcPr>
          <w:p w14:paraId="187B11B5" w14:textId="77777777" w:rsidR="00250D8E" w:rsidRDefault="00250D8E">
            <w:pPr>
              <w:pStyle w:val="layoutPosition"/>
              <w:rPr>
                <w:b/>
                <w:lang w:val="cs-CZ"/>
              </w:rPr>
            </w:pPr>
          </w:p>
        </w:tc>
        <w:tc>
          <w:tcPr>
            <w:tcW w:w="7532" w:type="dxa"/>
            <w:hideMark/>
          </w:tcPr>
          <w:p w14:paraId="44630CAB" w14:textId="77777777" w:rsidR="00250D8E" w:rsidRDefault="00250D8E">
            <w:pPr>
              <w:pStyle w:val="layoutPosition"/>
              <w:rPr>
                <w:color w:val="000000"/>
                <w:u w:val="single"/>
                <w:lang w:val="cs-CZ"/>
              </w:rPr>
            </w:pPr>
            <w:r>
              <w:rPr>
                <w:rStyle w:val="Anrede1IhrZeichen"/>
                <w:rFonts w:cs="Times New Roman"/>
                <w:b/>
                <w:u w:val="single"/>
                <w:lang w:val="en-US"/>
              </w:rPr>
              <w:t>HEMODYNAMICKÝ SYSTÉM - SENSIS VIBE</w:t>
            </w:r>
          </w:p>
        </w:tc>
        <w:tc>
          <w:tcPr>
            <w:tcW w:w="472" w:type="dxa"/>
          </w:tcPr>
          <w:p w14:paraId="26E9D3A4" w14:textId="77777777" w:rsidR="00250D8E" w:rsidRDefault="00250D8E">
            <w:pPr>
              <w:pStyle w:val="layoutPosition"/>
              <w:rPr>
                <w:b/>
                <w:lang w:val="cs-CZ"/>
              </w:rPr>
            </w:pPr>
          </w:p>
        </w:tc>
        <w:tc>
          <w:tcPr>
            <w:tcW w:w="1230" w:type="dxa"/>
          </w:tcPr>
          <w:p w14:paraId="7368F40C" w14:textId="77777777" w:rsidR="00250D8E" w:rsidRDefault="00250D8E">
            <w:pPr>
              <w:pStyle w:val="layoutPosition"/>
              <w:jc w:val="right"/>
              <w:rPr>
                <w:b/>
                <w:lang w:val="cs-CZ"/>
              </w:rPr>
            </w:pPr>
          </w:p>
        </w:tc>
      </w:tr>
      <w:tr w:rsidR="00250D8E" w14:paraId="0B844295" w14:textId="77777777" w:rsidTr="00250D8E">
        <w:trPr>
          <w:trHeight w:val="284"/>
        </w:trPr>
        <w:tc>
          <w:tcPr>
            <w:tcW w:w="972" w:type="dxa"/>
          </w:tcPr>
          <w:p w14:paraId="436AE345" w14:textId="77777777" w:rsidR="00250D8E" w:rsidRDefault="00250D8E">
            <w:pPr>
              <w:pStyle w:val="layoutPosition"/>
              <w:rPr>
                <w:b/>
                <w:lang w:val="cs-CZ"/>
              </w:rPr>
            </w:pPr>
          </w:p>
        </w:tc>
        <w:tc>
          <w:tcPr>
            <w:tcW w:w="7532" w:type="dxa"/>
          </w:tcPr>
          <w:p w14:paraId="769DA1D5" w14:textId="77777777" w:rsidR="00250D8E" w:rsidRDefault="00250D8E">
            <w:pPr>
              <w:pStyle w:val="layoutPosition"/>
              <w:rPr>
                <w:lang w:val="cs-CZ"/>
              </w:rPr>
            </w:pPr>
          </w:p>
        </w:tc>
        <w:tc>
          <w:tcPr>
            <w:tcW w:w="472" w:type="dxa"/>
          </w:tcPr>
          <w:p w14:paraId="18566B6E" w14:textId="77777777" w:rsidR="00250D8E" w:rsidRDefault="00250D8E">
            <w:pPr>
              <w:pStyle w:val="layoutPosition"/>
              <w:rPr>
                <w:b/>
                <w:lang w:val="cs-CZ"/>
              </w:rPr>
            </w:pPr>
          </w:p>
        </w:tc>
        <w:tc>
          <w:tcPr>
            <w:tcW w:w="1230" w:type="dxa"/>
          </w:tcPr>
          <w:p w14:paraId="466428F6" w14:textId="77777777" w:rsidR="00250D8E" w:rsidRDefault="00250D8E">
            <w:pPr>
              <w:pStyle w:val="layoutPosition"/>
              <w:jc w:val="right"/>
              <w:rPr>
                <w:b/>
                <w:lang w:val="cs-CZ"/>
              </w:rPr>
            </w:pPr>
          </w:p>
        </w:tc>
      </w:tr>
      <w:tr w:rsidR="00250D8E" w14:paraId="26C1FBA5" w14:textId="77777777" w:rsidTr="00250D8E">
        <w:trPr>
          <w:trHeight w:val="284"/>
        </w:trPr>
        <w:tc>
          <w:tcPr>
            <w:tcW w:w="972" w:type="dxa"/>
            <w:hideMark/>
          </w:tcPr>
          <w:p w14:paraId="6BFB001B" w14:textId="77777777" w:rsidR="00250D8E" w:rsidRDefault="00250D8E">
            <w:pPr>
              <w:pStyle w:val="layoutPosition"/>
              <w:rPr>
                <w:b/>
                <w:lang w:val="cs-CZ"/>
              </w:rPr>
            </w:pPr>
            <w:r>
              <w:rPr>
                <w:b/>
                <w:lang w:val="cs-CZ"/>
              </w:rPr>
              <w:t>32</w:t>
            </w:r>
          </w:p>
        </w:tc>
        <w:tc>
          <w:tcPr>
            <w:tcW w:w="7532" w:type="dxa"/>
            <w:hideMark/>
          </w:tcPr>
          <w:p w14:paraId="173FEB92" w14:textId="77777777" w:rsidR="00250D8E" w:rsidRDefault="00250D8E">
            <w:pPr>
              <w:pStyle w:val="layoutPosition"/>
              <w:rPr>
                <w:b/>
                <w:bCs/>
                <w:lang w:val="cs-CZ"/>
              </w:rPr>
            </w:pPr>
            <w:r>
              <w:rPr>
                <w:b/>
                <w:bCs/>
                <w:lang w:val="cs-CZ"/>
              </w:rPr>
              <w:t>SENSIS VIBE HEMO</w:t>
            </w:r>
          </w:p>
        </w:tc>
        <w:tc>
          <w:tcPr>
            <w:tcW w:w="472" w:type="dxa"/>
            <w:hideMark/>
          </w:tcPr>
          <w:p w14:paraId="0A3CF8EA" w14:textId="77777777" w:rsidR="00250D8E" w:rsidRDefault="00250D8E">
            <w:pPr>
              <w:pStyle w:val="layoutPosition"/>
              <w:rPr>
                <w:b/>
                <w:lang w:val="cs-CZ"/>
              </w:rPr>
            </w:pPr>
            <w:r>
              <w:rPr>
                <w:b/>
                <w:lang w:val="cs-CZ"/>
              </w:rPr>
              <w:t>1</w:t>
            </w:r>
          </w:p>
        </w:tc>
        <w:tc>
          <w:tcPr>
            <w:tcW w:w="1230" w:type="dxa"/>
          </w:tcPr>
          <w:p w14:paraId="6025D750" w14:textId="77777777" w:rsidR="00250D8E" w:rsidRDefault="00250D8E">
            <w:pPr>
              <w:pStyle w:val="layoutPosition"/>
              <w:jc w:val="right"/>
              <w:rPr>
                <w:b/>
                <w:lang w:val="cs-CZ"/>
              </w:rPr>
            </w:pPr>
          </w:p>
        </w:tc>
      </w:tr>
      <w:tr w:rsidR="00250D8E" w14:paraId="77027F03" w14:textId="77777777" w:rsidTr="00250D8E">
        <w:trPr>
          <w:trHeight w:val="284"/>
        </w:trPr>
        <w:tc>
          <w:tcPr>
            <w:tcW w:w="972" w:type="dxa"/>
          </w:tcPr>
          <w:p w14:paraId="7ADFABC6" w14:textId="77777777" w:rsidR="00250D8E" w:rsidRDefault="00250D8E">
            <w:pPr>
              <w:pStyle w:val="layoutPosition"/>
              <w:rPr>
                <w:b/>
                <w:lang w:val="cs-CZ"/>
              </w:rPr>
            </w:pPr>
          </w:p>
        </w:tc>
        <w:tc>
          <w:tcPr>
            <w:tcW w:w="7532" w:type="dxa"/>
          </w:tcPr>
          <w:p w14:paraId="71CDCC07" w14:textId="77777777" w:rsidR="00250D8E" w:rsidRDefault="00250D8E">
            <w:pPr>
              <w:pStyle w:val="layoutPosition"/>
              <w:rPr>
                <w:bCs/>
                <w:lang w:val="cs-CZ"/>
              </w:rPr>
            </w:pPr>
            <w:r>
              <w:rPr>
                <w:bCs/>
                <w:lang w:val="cs-CZ"/>
              </w:rPr>
              <w:t>14443023</w:t>
            </w:r>
          </w:p>
          <w:p w14:paraId="7F19278B" w14:textId="77777777" w:rsidR="00250D8E" w:rsidRDefault="00250D8E">
            <w:pPr>
              <w:pStyle w:val="H-TextFormat"/>
              <w:widowControl/>
              <w:rPr>
                <w:sz w:val="20"/>
                <w:szCs w:val="20"/>
                <w:lang w:val="cs-CZ"/>
              </w:rPr>
            </w:pPr>
            <w:proofErr w:type="spellStart"/>
            <w:r>
              <w:rPr>
                <w:sz w:val="20"/>
                <w:szCs w:val="20"/>
                <w:lang w:val="cs-CZ"/>
              </w:rPr>
              <w:t>Hemodynamický</w:t>
            </w:r>
            <w:proofErr w:type="spellEnd"/>
            <w:r>
              <w:rPr>
                <w:sz w:val="20"/>
                <w:szCs w:val="20"/>
                <w:lang w:val="cs-CZ"/>
              </w:rPr>
              <w:t xml:space="preserve"> informační a záznamový systém s integrovanou databází </w:t>
            </w:r>
            <w:proofErr w:type="spellStart"/>
            <w:r>
              <w:rPr>
                <w:i/>
                <w:iCs/>
                <w:sz w:val="20"/>
                <w:szCs w:val="20"/>
                <w:lang w:val="cs-CZ"/>
              </w:rPr>
              <w:t>syngo</w:t>
            </w:r>
            <w:proofErr w:type="spellEnd"/>
            <w:r>
              <w:rPr>
                <w:sz w:val="20"/>
                <w:szCs w:val="20"/>
                <w:lang w:val="cs-CZ"/>
              </w:rPr>
              <w:t xml:space="preserve"> pro ukládání vyšetření pacientů včetně měření, křivek, protokolu událostí a schémat postupu </w:t>
            </w:r>
            <w:r>
              <w:rPr>
                <w:sz w:val="20"/>
                <w:lang w:val="cs-CZ"/>
              </w:rPr>
              <w:t>v kardiologické katetrizační laboratoři.</w:t>
            </w:r>
            <w:r>
              <w:rPr>
                <w:sz w:val="20"/>
                <w:szCs w:val="20"/>
                <w:lang w:val="cs-CZ"/>
              </w:rPr>
              <w:t xml:space="preserve"> </w:t>
            </w:r>
          </w:p>
          <w:p w14:paraId="030EFB35" w14:textId="77777777" w:rsidR="00250D8E" w:rsidRDefault="00250D8E">
            <w:pPr>
              <w:pStyle w:val="H-TextFormat"/>
              <w:widowControl/>
              <w:rPr>
                <w:sz w:val="20"/>
                <w:szCs w:val="20"/>
                <w:lang w:val="cs-CZ"/>
              </w:rPr>
            </w:pPr>
            <w:r>
              <w:rPr>
                <w:sz w:val="20"/>
                <w:szCs w:val="20"/>
                <w:lang w:val="cs-CZ"/>
              </w:rPr>
              <w:t xml:space="preserve">Pro všechna </w:t>
            </w:r>
            <w:proofErr w:type="spellStart"/>
            <w:r>
              <w:rPr>
                <w:sz w:val="20"/>
                <w:szCs w:val="20"/>
                <w:lang w:val="cs-CZ"/>
              </w:rPr>
              <w:t>hemodynamická</w:t>
            </w:r>
            <w:proofErr w:type="spellEnd"/>
            <w:r>
              <w:rPr>
                <w:sz w:val="20"/>
                <w:szCs w:val="20"/>
                <w:lang w:val="cs-CZ"/>
              </w:rPr>
              <w:t xml:space="preserve"> vyšetření dospělých/malých dětí: </w:t>
            </w:r>
          </w:p>
          <w:p w14:paraId="70C7CF88" w14:textId="77777777" w:rsidR="00250D8E" w:rsidRDefault="00250D8E" w:rsidP="00250D8E">
            <w:pPr>
              <w:pStyle w:val="H-TextFormat"/>
              <w:widowControl/>
              <w:numPr>
                <w:ilvl w:val="0"/>
                <w:numId w:val="23"/>
              </w:numPr>
              <w:tabs>
                <w:tab w:val="clear" w:pos="360"/>
                <w:tab w:val="left" w:pos="720"/>
              </w:tabs>
              <w:ind w:left="720" w:hanging="360"/>
              <w:rPr>
                <w:sz w:val="20"/>
                <w:szCs w:val="20"/>
                <w:lang w:val="cs-CZ"/>
              </w:rPr>
            </w:pPr>
            <w:r>
              <w:rPr>
                <w:sz w:val="20"/>
                <w:szCs w:val="20"/>
                <w:lang w:val="cs-CZ"/>
              </w:rPr>
              <w:t>Vyšetření levého srdce a pravého srdce</w:t>
            </w:r>
          </w:p>
          <w:p w14:paraId="3C7185DA" w14:textId="77777777" w:rsidR="00250D8E" w:rsidRDefault="00250D8E" w:rsidP="00250D8E">
            <w:pPr>
              <w:pStyle w:val="H-TextFormat"/>
              <w:widowControl/>
              <w:numPr>
                <w:ilvl w:val="0"/>
                <w:numId w:val="25"/>
              </w:numPr>
              <w:tabs>
                <w:tab w:val="clear" w:pos="360"/>
                <w:tab w:val="left" w:pos="720"/>
              </w:tabs>
              <w:ind w:left="720" w:hanging="360"/>
              <w:rPr>
                <w:sz w:val="20"/>
                <w:szCs w:val="20"/>
                <w:lang w:val="cs-CZ"/>
              </w:rPr>
            </w:pPr>
            <w:r>
              <w:rPr>
                <w:sz w:val="20"/>
                <w:szCs w:val="20"/>
                <w:lang w:val="cs-CZ"/>
              </w:rPr>
              <w:t xml:space="preserve">Angiografie a vyšetření srdečních chlopní, včetně </w:t>
            </w:r>
            <w:proofErr w:type="spellStart"/>
            <w:r>
              <w:rPr>
                <w:sz w:val="20"/>
                <w:szCs w:val="20"/>
                <w:lang w:val="cs-CZ"/>
              </w:rPr>
              <w:t>hemodynamických</w:t>
            </w:r>
            <w:proofErr w:type="spellEnd"/>
            <w:r>
              <w:rPr>
                <w:sz w:val="20"/>
                <w:szCs w:val="20"/>
                <w:lang w:val="cs-CZ"/>
              </w:rPr>
              <w:t xml:space="preserve"> vyhodnocení, jako jsou gradienty, plochy chlopní a zkraty.</w:t>
            </w:r>
          </w:p>
          <w:p w14:paraId="6A28C6E6" w14:textId="77777777" w:rsidR="00250D8E" w:rsidRDefault="00250D8E">
            <w:pPr>
              <w:pStyle w:val="H-TextFormat"/>
              <w:widowControl/>
              <w:rPr>
                <w:b/>
                <w:bCs/>
                <w:sz w:val="20"/>
                <w:szCs w:val="20"/>
                <w:lang w:val="sv-SE"/>
              </w:rPr>
            </w:pPr>
          </w:p>
          <w:p w14:paraId="39634311" w14:textId="77777777" w:rsidR="00250D8E" w:rsidRDefault="00250D8E">
            <w:pPr>
              <w:rPr>
                <w:color w:val="000000"/>
                <w:sz w:val="20"/>
                <w:szCs w:val="20"/>
              </w:rPr>
            </w:pPr>
            <w:r>
              <w:rPr>
                <w:rFonts w:ascii="Helvetica" w:hAnsi="Helvetica" w:cs="Helvetica"/>
                <w:color w:val="000000"/>
                <w:shd w:val="clear" w:color="auto" w:fill="FFFFFF"/>
                <w:lang w:val="sv-SE"/>
              </w:rPr>
              <w:t>Hemodynamický záznamový systém pro invazivní kardiovaskulární procedury.</w:t>
            </w:r>
          </w:p>
          <w:p w14:paraId="3010B107" w14:textId="77777777" w:rsidR="00250D8E" w:rsidRDefault="00250D8E" w:rsidP="00250D8E">
            <w:pPr>
              <w:pStyle w:val="H-TextFormat"/>
              <w:widowControl/>
              <w:numPr>
                <w:ilvl w:val="0"/>
                <w:numId w:val="27"/>
              </w:numPr>
              <w:ind w:left="360" w:hanging="360"/>
              <w:rPr>
                <w:color w:val="000000"/>
                <w:sz w:val="20"/>
                <w:szCs w:val="20"/>
                <w:lang w:val="sv-SE"/>
              </w:rPr>
            </w:pPr>
            <w:r>
              <w:rPr>
                <w:color w:val="000000"/>
                <w:sz w:val="20"/>
                <w:szCs w:val="20"/>
                <w:lang w:val="cs-CZ"/>
              </w:rPr>
              <w:t>Monitorování a záznam vitálních funkcí.</w:t>
            </w:r>
          </w:p>
          <w:p w14:paraId="0B6428D2" w14:textId="77777777" w:rsidR="00250D8E" w:rsidRDefault="00250D8E" w:rsidP="00250D8E">
            <w:pPr>
              <w:pStyle w:val="H-TextFormat"/>
              <w:widowControl/>
              <w:numPr>
                <w:ilvl w:val="0"/>
                <w:numId w:val="27"/>
              </w:numPr>
              <w:ind w:left="360" w:hanging="360"/>
              <w:rPr>
                <w:color w:val="000000"/>
                <w:sz w:val="20"/>
                <w:szCs w:val="20"/>
                <w:lang w:val="cs-CZ"/>
              </w:rPr>
            </w:pPr>
            <w:r>
              <w:rPr>
                <w:color w:val="000000"/>
                <w:sz w:val="20"/>
                <w:szCs w:val="20"/>
                <w:lang w:val="cs-CZ"/>
              </w:rPr>
              <w:t>Monitorování a záznam invazivního krevního tlaku.</w:t>
            </w:r>
          </w:p>
          <w:p w14:paraId="1C7EBA83" w14:textId="77777777" w:rsidR="00250D8E" w:rsidRDefault="00250D8E" w:rsidP="00250D8E">
            <w:pPr>
              <w:pStyle w:val="H-TextFormat"/>
              <w:widowControl/>
              <w:numPr>
                <w:ilvl w:val="0"/>
                <w:numId w:val="27"/>
              </w:numPr>
              <w:ind w:left="360" w:hanging="360"/>
              <w:rPr>
                <w:color w:val="000000"/>
                <w:sz w:val="20"/>
                <w:szCs w:val="20"/>
                <w:lang w:val="cs-CZ"/>
              </w:rPr>
            </w:pPr>
            <w:r>
              <w:rPr>
                <w:color w:val="000000"/>
                <w:sz w:val="20"/>
                <w:szCs w:val="20"/>
                <w:lang w:val="cs-CZ"/>
              </w:rPr>
              <w:t>Vstupní jednotka signálových vstupů vyhovující hygienickým normám a požadavkům na druh krytí IPX4 (</w:t>
            </w:r>
            <w:proofErr w:type="spellStart"/>
            <w:r>
              <w:rPr>
                <w:color w:val="000000"/>
                <w:sz w:val="20"/>
                <w:szCs w:val="20"/>
                <w:lang w:val="cs-CZ"/>
              </w:rPr>
              <w:t>HemoBox</w:t>
            </w:r>
            <w:proofErr w:type="spellEnd"/>
            <w:r>
              <w:rPr>
                <w:color w:val="000000"/>
                <w:sz w:val="20"/>
                <w:szCs w:val="20"/>
                <w:lang w:val="cs-CZ"/>
              </w:rPr>
              <w:t>) vyznačující se vysokou flexibilitou upevnění a určená pro montáže pro použití v prostředí hybridních sálů.</w:t>
            </w:r>
          </w:p>
          <w:p w14:paraId="44C5EC3C" w14:textId="77777777" w:rsidR="00250D8E" w:rsidRDefault="00250D8E" w:rsidP="00250D8E">
            <w:pPr>
              <w:pStyle w:val="H-TextFormat"/>
              <w:widowControl/>
              <w:numPr>
                <w:ilvl w:val="0"/>
                <w:numId w:val="27"/>
              </w:numPr>
              <w:ind w:left="360" w:hanging="360"/>
              <w:rPr>
                <w:color w:val="000000"/>
                <w:sz w:val="20"/>
                <w:szCs w:val="20"/>
                <w:lang w:val="cs-CZ"/>
              </w:rPr>
            </w:pPr>
            <w:r>
              <w:rPr>
                <w:color w:val="000000"/>
                <w:sz w:val="20"/>
                <w:szCs w:val="20"/>
                <w:lang w:val="cs-CZ"/>
              </w:rPr>
              <w:t xml:space="preserve">Výpočty </w:t>
            </w:r>
            <w:proofErr w:type="spellStart"/>
            <w:r>
              <w:rPr>
                <w:color w:val="000000"/>
                <w:sz w:val="20"/>
                <w:szCs w:val="20"/>
                <w:lang w:val="cs-CZ"/>
              </w:rPr>
              <w:t>hemodynamických</w:t>
            </w:r>
            <w:proofErr w:type="spellEnd"/>
            <w:r>
              <w:rPr>
                <w:color w:val="000000"/>
                <w:sz w:val="20"/>
                <w:szCs w:val="20"/>
                <w:lang w:val="cs-CZ"/>
              </w:rPr>
              <w:t xml:space="preserve"> parametrů a z nich odvozených hodnot</w:t>
            </w:r>
          </w:p>
          <w:p w14:paraId="78049FEC" w14:textId="77777777" w:rsidR="00250D8E" w:rsidRDefault="00250D8E" w:rsidP="00250D8E">
            <w:pPr>
              <w:pStyle w:val="H-TextFormat"/>
              <w:widowControl/>
              <w:numPr>
                <w:ilvl w:val="0"/>
                <w:numId w:val="27"/>
              </w:numPr>
              <w:ind w:left="360" w:hanging="360"/>
              <w:rPr>
                <w:color w:val="000000"/>
                <w:sz w:val="20"/>
                <w:szCs w:val="20"/>
                <w:lang w:val="sv-SE"/>
              </w:rPr>
            </w:pPr>
            <w:r>
              <w:rPr>
                <w:color w:val="000000"/>
                <w:sz w:val="20"/>
                <w:szCs w:val="20"/>
                <w:lang w:val="cs-CZ"/>
              </w:rPr>
              <w:t>Záznam událostí z dané procedury vyšetření do protokolu v databázi procedur.</w:t>
            </w:r>
          </w:p>
          <w:p w14:paraId="647810AD" w14:textId="77777777" w:rsidR="00250D8E" w:rsidRDefault="00250D8E" w:rsidP="00250D8E">
            <w:pPr>
              <w:pStyle w:val="H-TextFormat"/>
              <w:widowControl/>
              <w:numPr>
                <w:ilvl w:val="0"/>
                <w:numId w:val="27"/>
              </w:numPr>
              <w:ind w:left="360" w:hanging="360"/>
              <w:rPr>
                <w:color w:val="000000"/>
                <w:sz w:val="20"/>
                <w:szCs w:val="20"/>
                <w:lang w:val="sv-SE"/>
              </w:rPr>
            </w:pPr>
            <w:r>
              <w:rPr>
                <w:color w:val="000000"/>
                <w:sz w:val="20"/>
                <w:szCs w:val="20"/>
                <w:lang w:val="cs-CZ"/>
              </w:rPr>
              <w:lastRenderedPageBreak/>
              <w:t>K dispozici je také software pro volitelnou správu dat z procedur a programové vybavení pro sestavování lékařských zpráv.</w:t>
            </w:r>
          </w:p>
          <w:p w14:paraId="6D24A512" w14:textId="77777777" w:rsidR="00250D8E" w:rsidRDefault="00250D8E" w:rsidP="00250D8E">
            <w:pPr>
              <w:pStyle w:val="H-TextFormat"/>
              <w:widowControl/>
              <w:numPr>
                <w:ilvl w:val="0"/>
                <w:numId w:val="27"/>
              </w:numPr>
              <w:ind w:left="360" w:hanging="360"/>
              <w:rPr>
                <w:bCs/>
                <w:color w:val="000000"/>
                <w:lang w:val="cs-CZ"/>
              </w:rPr>
            </w:pPr>
            <w:r>
              <w:rPr>
                <w:color w:val="000000"/>
                <w:sz w:val="20"/>
                <w:szCs w:val="20"/>
                <w:shd w:val="clear" w:color="auto" w:fill="FFFFFF"/>
                <w:lang w:val="sv-SE"/>
              </w:rPr>
              <w:t xml:space="preserve">Volitelná instalace v síti klientů pro akvizici, dodatečné zpracování  </w:t>
            </w:r>
            <w:r>
              <w:rPr>
                <w:color w:val="000000"/>
                <w:sz w:val="20"/>
                <w:szCs w:val="20"/>
                <w:lang w:val="cs-CZ"/>
              </w:rPr>
              <w:t>a pro sestavování lékařských zpráv s centrální databází</w:t>
            </w:r>
            <w:r>
              <w:rPr>
                <w:color w:val="000000"/>
                <w:sz w:val="20"/>
                <w:szCs w:val="20"/>
                <w:shd w:val="clear" w:color="auto" w:fill="FFFFFF"/>
                <w:lang w:val="cs-CZ"/>
              </w:rPr>
              <w:t>.</w:t>
            </w:r>
          </w:p>
          <w:p w14:paraId="31DD96C8" w14:textId="77777777" w:rsidR="00250D8E" w:rsidRDefault="00250D8E">
            <w:pPr>
              <w:pStyle w:val="layoutPosition"/>
              <w:rPr>
                <w:b/>
                <w:bCs/>
                <w:lang w:val="cs-CZ"/>
              </w:rPr>
            </w:pPr>
          </w:p>
        </w:tc>
        <w:tc>
          <w:tcPr>
            <w:tcW w:w="472" w:type="dxa"/>
          </w:tcPr>
          <w:p w14:paraId="1CEE3839" w14:textId="77777777" w:rsidR="00250D8E" w:rsidRDefault="00250D8E">
            <w:pPr>
              <w:pStyle w:val="layoutPosition"/>
              <w:rPr>
                <w:b/>
                <w:lang w:val="cs-CZ"/>
              </w:rPr>
            </w:pPr>
          </w:p>
        </w:tc>
        <w:tc>
          <w:tcPr>
            <w:tcW w:w="1230" w:type="dxa"/>
          </w:tcPr>
          <w:p w14:paraId="79EF93B5" w14:textId="77777777" w:rsidR="00250D8E" w:rsidRDefault="00250D8E">
            <w:pPr>
              <w:pStyle w:val="layoutPosition"/>
              <w:jc w:val="right"/>
              <w:rPr>
                <w:b/>
                <w:lang w:val="cs-CZ"/>
              </w:rPr>
            </w:pPr>
          </w:p>
        </w:tc>
      </w:tr>
      <w:tr w:rsidR="00250D8E" w14:paraId="64EA4562" w14:textId="77777777" w:rsidTr="00250D8E">
        <w:trPr>
          <w:trHeight w:val="284"/>
        </w:trPr>
        <w:tc>
          <w:tcPr>
            <w:tcW w:w="972" w:type="dxa"/>
            <w:hideMark/>
          </w:tcPr>
          <w:p w14:paraId="35CF8476" w14:textId="77777777" w:rsidR="00250D8E" w:rsidRDefault="00250D8E">
            <w:pPr>
              <w:pStyle w:val="layoutPosition"/>
              <w:rPr>
                <w:b/>
                <w:lang w:val="cs-CZ"/>
              </w:rPr>
            </w:pPr>
            <w:r>
              <w:rPr>
                <w:b/>
                <w:lang w:val="cs-CZ"/>
              </w:rPr>
              <w:t>33</w:t>
            </w:r>
          </w:p>
        </w:tc>
        <w:tc>
          <w:tcPr>
            <w:tcW w:w="7532" w:type="dxa"/>
            <w:hideMark/>
          </w:tcPr>
          <w:p w14:paraId="75196BC5" w14:textId="77777777" w:rsidR="00250D8E" w:rsidRDefault="00250D8E">
            <w:pPr>
              <w:pStyle w:val="layoutPosition"/>
              <w:rPr>
                <w:rStyle w:val="Anrede1IhrZeichen"/>
                <w:rFonts w:cs="Times New Roman"/>
                <w:bCs/>
              </w:rPr>
            </w:pPr>
            <w:r>
              <w:rPr>
                <w:b/>
                <w:lang w:val="cs-CZ"/>
              </w:rPr>
              <w:t>SENSIS VIBE FlashDoc Master</w:t>
            </w:r>
          </w:p>
        </w:tc>
        <w:tc>
          <w:tcPr>
            <w:tcW w:w="472" w:type="dxa"/>
            <w:hideMark/>
          </w:tcPr>
          <w:p w14:paraId="6B485AA7" w14:textId="77777777" w:rsidR="00250D8E" w:rsidRDefault="00250D8E">
            <w:pPr>
              <w:pStyle w:val="layoutPosition"/>
              <w:rPr>
                <w:lang w:val="cs-CZ"/>
              </w:rPr>
            </w:pPr>
            <w:r>
              <w:rPr>
                <w:b/>
                <w:lang w:val="cs-CZ"/>
              </w:rPr>
              <w:t>1</w:t>
            </w:r>
          </w:p>
        </w:tc>
        <w:tc>
          <w:tcPr>
            <w:tcW w:w="1230" w:type="dxa"/>
          </w:tcPr>
          <w:p w14:paraId="51CA9CB2" w14:textId="77777777" w:rsidR="00250D8E" w:rsidRDefault="00250D8E">
            <w:pPr>
              <w:pStyle w:val="layoutPosition"/>
              <w:jc w:val="right"/>
              <w:rPr>
                <w:b/>
                <w:lang w:val="cs-CZ"/>
              </w:rPr>
            </w:pPr>
          </w:p>
        </w:tc>
      </w:tr>
      <w:tr w:rsidR="00250D8E" w14:paraId="71BDB2F9" w14:textId="77777777" w:rsidTr="00250D8E">
        <w:trPr>
          <w:trHeight w:val="284"/>
        </w:trPr>
        <w:tc>
          <w:tcPr>
            <w:tcW w:w="972" w:type="dxa"/>
          </w:tcPr>
          <w:p w14:paraId="0A74AFF3" w14:textId="77777777" w:rsidR="00250D8E" w:rsidRDefault="00250D8E">
            <w:pPr>
              <w:pStyle w:val="layoutPosition"/>
              <w:rPr>
                <w:b/>
                <w:lang w:val="cs-CZ"/>
              </w:rPr>
            </w:pPr>
          </w:p>
        </w:tc>
        <w:tc>
          <w:tcPr>
            <w:tcW w:w="7532" w:type="dxa"/>
          </w:tcPr>
          <w:p w14:paraId="398EAD9B" w14:textId="77777777" w:rsidR="00250D8E" w:rsidRDefault="00250D8E">
            <w:pPr>
              <w:pStyle w:val="layoutPosition"/>
              <w:rPr>
                <w:bCs/>
                <w:lang w:val="cs-CZ"/>
              </w:rPr>
            </w:pPr>
            <w:r>
              <w:rPr>
                <w:bCs/>
                <w:lang w:val="cs-CZ"/>
              </w:rPr>
              <w:t>14443032</w:t>
            </w:r>
          </w:p>
          <w:p w14:paraId="31A6F338" w14:textId="77777777" w:rsidR="00250D8E" w:rsidRDefault="00250D8E">
            <w:pPr>
              <w:pStyle w:val="layoutPosition"/>
              <w:rPr>
                <w:bCs/>
                <w:lang w:val="cs-CZ"/>
              </w:rPr>
            </w:pPr>
            <w:r>
              <w:rPr>
                <w:bCs/>
                <w:lang w:val="cs-CZ"/>
              </w:rPr>
              <w:t>FlashDoc je nástroj pro správu dat procedur Sensis Vibe, jehož cílem je zvýšení produktivity.</w:t>
            </w:r>
          </w:p>
          <w:p w14:paraId="6CCD7200" w14:textId="77777777" w:rsidR="00250D8E" w:rsidRDefault="00250D8E">
            <w:pPr>
              <w:pStyle w:val="layoutPosition"/>
              <w:rPr>
                <w:bCs/>
                <w:lang w:val="cs-CZ"/>
              </w:rPr>
            </w:pPr>
          </w:p>
          <w:p w14:paraId="209B4EDB" w14:textId="77777777" w:rsidR="00250D8E" w:rsidRDefault="00250D8E">
            <w:pPr>
              <w:pStyle w:val="layoutPosition"/>
              <w:rPr>
                <w:bCs/>
                <w:lang w:val="cs-CZ"/>
              </w:rPr>
            </w:pPr>
            <w:r>
              <w:rPr>
                <w:bCs/>
                <w:lang w:val="cs-CZ"/>
              </w:rPr>
              <w:t>S programem FlashDoc se zachycení dat procedury spojí s rychlým pracovním postupem katetrizační laboratoře. Jeho intuitivní, předvídatelný koncept interakce umožňuje uživateli pohodlně zpracovat administraci dokumentace během procedury, aniž by ztratil pozornost na signály a měření pacientů.</w:t>
            </w:r>
          </w:p>
          <w:p w14:paraId="012CEDEC" w14:textId="77777777" w:rsidR="00250D8E" w:rsidRDefault="00250D8E">
            <w:pPr>
              <w:pStyle w:val="layoutPosition"/>
              <w:rPr>
                <w:bCs/>
                <w:lang w:val="cs-CZ"/>
              </w:rPr>
            </w:pPr>
          </w:p>
          <w:p w14:paraId="33B0195A" w14:textId="77777777" w:rsidR="00250D8E" w:rsidRDefault="00250D8E">
            <w:pPr>
              <w:pStyle w:val="layoutPosition"/>
              <w:rPr>
                <w:bCs/>
                <w:lang w:val="cs-CZ"/>
              </w:rPr>
            </w:pPr>
            <w:r>
              <w:rPr>
                <w:bCs/>
                <w:lang w:val="cs-CZ"/>
              </w:rPr>
              <w:t>Zahrnuje databázi informačního systému Sensis (</w:t>
            </w:r>
            <w:r>
              <w:rPr>
                <w:rFonts w:ascii="Helvetica" w:hAnsi="Helvetica" w:cs="Helvetica"/>
                <w:color w:val="111111"/>
                <w:shd w:val="clear" w:color="auto" w:fill="FFFFFF"/>
                <w:lang w:val="cs-CZ"/>
              </w:rPr>
              <w:t xml:space="preserve">Sensis Information System - </w:t>
            </w:r>
            <w:r>
              <w:rPr>
                <w:bCs/>
                <w:lang w:val="cs-CZ"/>
              </w:rPr>
              <w:t>SIS) pro ukládání a řízení událostí procedur a dat zachycených pomocí aplikace FlashDoc.</w:t>
            </w:r>
          </w:p>
          <w:p w14:paraId="05C96864" w14:textId="77777777" w:rsidR="00250D8E" w:rsidRPr="00E429A7" w:rsidRDefault="00250D8E">
            <w:pPr>
              <w:pStyle w:val="layoutPosition"/>
              <w:rPr>
                <w:rStyle w:val="Anrede1IhrZeichen"/>
                <w:rFonts w:cs="Times New Roman"/>
                <w:b/>
                <w:lang w:val="cs-CZ"/>
              </w:rPr>
            </w:pPr>
          </w:p>
        </w:tc>
        <w:tc>
          <w:tcPr>
            <w:tcW w:w="472" w:type="dxa"/>
          </w:tcPr>
          <w:p w14:paraId="1AB68961" w14:textId="77777777" w:rsidR="00250D8E" w:rsidRPr="00E429A7" w:rsidRDefault="00250D8E">
            <w:pPr>
              <w:pStyle w:val="layoutPosition"/>
              <w:rPr>
                <w:lang w:val="cs-CZ"/>
              </w:rPr>
            </w:pPr>
          </w:p>
        </w:tc>
        <w:tc>
          <w:tcPr>
            <w:tcW w:w="1230" w:type="dxa"/>
          </w:tcPr>
          <w:p w14:paraId="67C0FD2E" w14:textId="77777777" w:rsidR="00250D8E" w:rsidRDefault="00250D8E">
            <w:pPr>
              <w:pStyle w:val="layoutPosition"/>
              <w:jc w:val="right"/>
              <w:rPr>
                <w:b/>
                <w:lang w:val="cs-CZ"/>
              </w:rPr>
            </w:pPr>
          </w:p>
        </w:tc>
      </w:tr>
      <w:tr w:rsidR="00250D8E" w14:paraId="3D6C0E2A" w14:textId="77777777" w:rsidTr="00250D8E">
        <w:trPr>
          <w:trHeight w:val="284"/>
        </w:trPr>
        <w:tc>
          <w:tcPr>
            <w:tcW w:w="972" w:type="dxa"/>
            <w:hideMark/>
          </w:tcPr>
          <w:p w14:paraId="1587FA23" w14:textId="77777777" w:rsidR="00250D8E" w:rsidRDefault="00250D8E">
            <w:pPr>
              <w:pStyle w:val="layoutPosition"/>
              <w:rPr>
                <w:b/>
                <w:lang w:val="cs-CZ"/>
              </w:rPr>
            </w:pPr>
            <w:r>
              <w:rPr>
                <w:b/>
                <w:lang w:val="cs-CZ"/>
              </w:rPr>
              <w:t>34</w:t>
            </w:r>
          </w:p>
        </w:tc>
        <w:tc>
          <w:tcPr>
            <w:tcW w:w="7532" w:type="dxa"/>
            <w:hideMark/>
          </w:tcPr>
          <w:p w14:paraId="1C93D7F9" w14:textId="77777777" w:rsidR="00250D8E" w:rsidRDefault="00250D8E">
            <w:pPr>
              <w:pStyle w:val="layoutPosition"/>
              <w:rPr>
                <w:b/>
                <w:lang w:val="cs-CZ"/>
              </w:rPr>
            </w:pPr>
            <w:r>
              <w:rPr>
                <w:b/>
                <w:lang w:val="cs-CZ"/>
              </w:rPr>
              <w:t>Systolic Area Index</w:t>
            </w:r>
          </w:p>
        </w:tc>
        <w:tc>
          <w:tcPr>
            <w:tcW w:w="472" w:type="dxa"/>
            <w:hideMark/>
          </w:tcPr>
          <w:p w14:paraId="6ED13B54" w14:textId="77777777" w:rsidR="00250D8E" w:rsidRDefault="00250D8E">
            <w:pPr>
              <w:pStyle w:val="layoutPosition"/>
              <w:rPr>
                <w:rFonts w:cs="Times New Roman"/>
                <w:b/>
                <w:lang w:val="cs-CZ"/>
              </w:rPr>
            </w:pPr>
            <w:r>
              <w:rPr>
                <w:b/>
                <w:lang w:val="cs-CZ"/>
              </w:rPr>
              <w:t>1</w:t>
            </w:r>
          </w:p>
        </w:tc>
        <w:tc>
          <w:tcPr>
            <w:tcW w:w="1230" w:type="dxa"/>
          </w:tcPr>
          <w:p w14:paraId="6BDDF77B" w14:textId="77777777" w:rsidR="00250D8E" w:rsidRDefault="00250D8E">
            <w:pPr>
              <w:pStyle w:val="layoutPosition"/>
              <w:jc w:val="right"/>
              <w:rPr>
                <w:b/>
                <w:lang w:val="cs-CZ"/>
              </w:rPr>
            </w:pPr>
          </w:p>
        </w:tc>
      </w:tr>
      <w:tr w:rsidR="00250D8E" w14:paraId="0FA97CA3" w14:textId="77777777" w:rsidTr="00250D8E">
        <w:trPr>
          <w:trHeight w:val="284"/>
        </w:trPr>
        <w:tc>
          <w:tcPr>
            <w:tcW w:w="972" w:type="dxa"/>
          </w:tcPr>
          <w:p w14:paraId="75682B0F" w14:textId="77777777" w:rsidR="00250D8E" w:rsidRDefault="00250D8E">
            <w:pPr>
              <w:pStyle w:val="layoutPosition"/>
              <w:rPr>
                <w:b/>
                <w:lang w:val="cs-CZ"/>
              </w:rPr>
            </w:pPr>
          </w:p>
        </w:tc>
        <w:tc>
          <w:tcPr>
            <w:tcW w:w="7532" w:type="dxa"/>
          </w:tcPr>
          <w:p w14:paraId="3848DB6E" w14:textId="77777777" w:rsidR="00250D8E" w:rsidRDefault="00250D8E">
            <w:pPr>
              <w:shd w:val="clear" w:color="auto" w:fill="FFFFFF"/>
              <w:rPr>
                <w:color w:val="000000"/>
              </w:rPr>
            </w:pPr>
            <w:r>
              <w:rPr>
                <w:color w:val="000000"/>
              </w:rPr>
              <w:t>14434076</w:t>
            </w:r>
          </w:p>
          <w:p w14:paraId="5E16E3E6" w14:textId="6601D5E1" w:rsidR="00250D8E" w:rsidRDefault="00250D8E" w:rsidP="00250D8E">
            <w:pPr>
              <w:shd w:val="clear" w:color="auto" w:fill="FFFFFF"/>
              <w:jc w:val="left"/>
              <w:rPr>
                <w:color w:val="000000"/>
              </w:rPr>
            </w:pPr>
            <w:r>
              <w:rPr>
                <w:color w:val="000000"/>
              </w:rPr>
              <w:t>Index systolické plochy</w:t>
            </w:r>
            <w:r>
              <w:rPr>
                <w:color w:val="000000"/>
              </w:rPr>
              <w:br/>
            </w:r>
            <w:r>
              <w:rPr>
                <w:color w:val="000000"/>
              </w:rPr>
              <w:br/>
              <w:t xml:space="preserve">Softwarová licence pro výpočet indexu systolické plochy, který pomáhá při diagnostice </w:t>
            </w:r>
            <w:proofErr w:type="spellStart"/>
            <w:r>
              <w:rPr>
                <w:color w:val="000000"/>
              </w:rPr>
              <w:t>konstriktivní</w:t>
            </w:r>
            <w:proofErr w:type="spellEnd"/>
            <w:r>
              <w:rPr>
                <w:color w:val="000000"/>
              </w:rPr>
              <w:t xml:space="preserve"> perikarditidy.</w:t>
            </w:r>
          </w:p>
          <w:p w14:paraId="2F31DFB3" w14:textId="77777777" w:rsidR="00250D8E" w:rsidRDefault="00250D8E">
            <w:pPr>
              <w:pStyle w:val="layoutPosition"/>
              <w:rPr>
                <w:b/>
                <w:lang w:val="cs-CZ"/>
              </w:rPr>
            </w:pPr>
          </w:p>
        </w:tc>
        <w:tc>
          <w:tcPr>
            <w:tcW w:w="472" w:type="dxa"/>
          </w:tcPr>
          <w:p w14:paraId="275F9425" w14:textId="77777777" w:rsidR="00250D8E" w:rsidRDefault="00250D8E">
            <w:pPr>
              <w:pStyle w:val="layoutPosition"/>
              <w:rPr>
                <w:rFonts w:cs="Times New Roman"/>
                <w:b/>
                <w:lang w:val="cs-CZ"/>
              </w:rPr>
            </w:pPr>
          </w:p>
        </w:tc>
        <w:tc>
          <w:tcPr>
            <w:tcW w:w="1230" w:type="dxa"/>
          </w:tcPr>
          <w:p w14:paraId="18C3192C" w14:textId="77777777" w:rsidR="00250D8E" w:rsidRDefault="00250D8E">
            <w:pPr>
              <w:pStyle w:val="layoutPosition"/>
              <w:jc w:val="right"/>
              <w:rPr>
                <w:b/>
                <w:lang w:val="cs-CZ"/>
              </w:rPr>
            </w:pPr>
          </w:p>
        </w:tc>
      </w:tr>
      <w:tr w:rsidR="00250D8E" w14:paraId="0AB078D5" w14:textId="77777777" w:rsidTr="00250D8E">
        <w:trPr>
          <w:trHeight w:val="284"/>
        </w:trPr>
        <w:tc>
          <w:tcPr>
            <w:tcW w:w="972" w:type="dxa"/>
            <w:hideMark/>
          </w:tcPr>
          <w:p w14:paraId="741F2FE9" w14:textId="77777777" w:rsidR="00250D8E" w:rsidRDefault="00250D8E">
            <w:pPr>
              <w:pStyle w:val="layoutPosition"/>
              <w:rPr>
                <w:b/>
                <w:lang w:val="cs-CZ"/>
              </w:rPr>
            </w:pPr>
            <w:r>
              <w:rPr>
                <w:b/>
                <w:lang w:val="cs-CZ"/>
              </w:rPr>
              <w:t>35</w:t>
            </w:r>
          </w:p>
        </w:tc>
        <w:tc>
          <w:tcPr>
            <w:tcW w:w="7532" w:type="dxa"/>
            <w:hideMark/>
          </w:tcPr>
          <w:p w14:paraId="6B7DEE69" w14:textId="77777777" w:rsidR="00250D8E" w:rsidRDefault="00250D8E">
            <w:pPr>
              <w:pStyle w:val="layoutPosition"/>
              <w:rPr>
                <w:rStyle w:val="Anrede1IhrZeichen"/>
                <w:rFonts w:cs="Times New Roman"/>
                <w:bCs/>
              </w:rPr>
            </w:pPr>
            <w:r>
              <w:rPr>
                <w:b/>
                <w:lang w:val="cs-CZ"/>
              </w:rPr>
              <w:t>Kabely EKG transparentní pro rentgenové záření</w:t>
            </w:r>
          </w:p>
        </w:tc>
        <w:tc>
          <w:tcPr>
            <w:tcW w:w="472" w:type="dxa"/>
            <w:hideMark/>
          </w:tcPr>
          <w:p w14:paraId="59301A38" w14:textId="77777777" w:rsidR="00250D8E" w:rsidRDefault="00250D8E">
            <w:pPr>
              <w:pStyle w:val="layoutPosition"/>
              <w:rPr>
                <w:lang w:val="cs-CZ"/>
              </w:rPr>
            </w:pPr>
            <w:r>
              <w:rPr>
                <w:b/>
                <w:lang w:val="cs-CZ"/>
              </w:rPr>
              <w:t>1</w:t>
            </w:r>
          </w:p>
        </w:tc>
        <w:tc>
          <w:tcPr>
            <w:tcW w:w="1230" w:type="dxa"/>
          </w:tcPr>
          <w:p w14:paraId="256ABBB9" w14:textId="77777777" w:rsidR="00250D8E" w:rsidRDefault="00250D8E">
            <w:pPr>
              <w:pStyle w:val="layoutPosition"/>
              <w:jc w:val="right"/>
              <w:rPr>
                <w:b/>
                <w:lang w:val="cs-CZ"/>
              </w:rPr>
            </w:pPr>
          </w:p>
        </w:tc>
      </w:tr>
      <w:tr w:rsidR="00250D8E" w14:paraId="0A5044D8" w14:textId="77777777" w:rsidTr="00250D8E">
        <w:trPr>
          <w:trHeight w:val="284"/>
        </w:trPr>
        <w:tc>
          <w:tcPr>
            <w:tcW w:w="972" w:type="dxa"/>
          </w:tcPr>
          <w:p w14:paraId="2F1847F1" w14:textId="77777777" w:rsidR="00250D8E" w:rsidRDefault="00250D8E">
            <w:pPr>
              <w:pStyle w:val="layoutPosition"/>
              <w:rPr>
                <w:b/>
                <w:lang w:val="cs-CZ"/>
              </w:rPr>
            </w:pPr>
          </w:p>
        </w:tc>
        <w:tc>
          <w:tcPr>
            <w:tcW w:w="7532" w:type="dxa"/>
          </w:tcPr>
          <w:p w14:paraId="518CA3BE" w14:textId="77777777" w:rsidR="00250D8E" w:rsidRDefault="00250D8E">
            <w:pPr>
              <w:pStyle w:val="layoutPosition"/>
              <w:rPr>
                <w:lang w:val="cs-CZ"/>
              </w:rPr>
            </w:pPr>
            <w:r>
              <w:rPr>
                <w:lang w:val="cs-CZ"/>
              </w:rPr>
              <w:t>14432867</w:t>
            </w:r>
          </w:p>
          <w:p w14:paraId="1B729CE6" w14:textId="77777777" w:rsidR="00250D8E" w:rsidRDefault="00250D8E">
            <w:pPr>
              <w:pStyle w:val="layoutPosition"/>
              <w:rPr>
                <w:lang w:val="cs-CZ"/>
              </w:rPr>
            </w:pPr>
            <w:r>
              <w:rPr>
                <w:lang w:val="cs-CZ"/>
              </w:rPr>
              <w:t>Kompletní souprava příslušenství pro 12-ti svodové EKG propustná pro rentgenové záření.</w:t>
            </w:r>
          </w:p>
          <w:p w14:paraId="16F9D41C" w14:textId="77777777" w:rsidR="00250D8E" w:rsidRDefault="00250D8E">
            <w:pPr>
              <w:pStyle w:val="layoutPosition"/>
              <w:rPr>
                <w:lang w:val="cs-CZ"/>
              </w:rPr>
            </w:pPr>
          </w:p>
          <w:p w14:paraId="094B04A0" w14:textId="77777777" w:rsidR="00250D8E" w:rsidRPr="00E429A7" w:rsidRDefault="00250D8E">
            <w:pPr>
              <w:pStyle w:val="layoutPosition"/>
              <w:rPr>
                <w:rStyle w:val="Anrede1IhrZeichen"/>
                <w:rFonts w:cs="Times New Roman"/>
                <w:b/>
                <w:bCs/>
                <w:lang w:val="cs-CZ"/>
              </w:rPr>
            </w:pPr>
          </w:p>
        </w:tc>
        <w:tc>
          <w:tcPr>
            <w:tcW w:w="472" w:type="dxa"/>
          </w:tcPr>
          <w:p w14:paraId="1DFD286C" w14:textId="77777777" w:rsidR="00250D8E" w:rsidRPr="00E429A7" w:rsidRDefault="00250D8E">
            <w:pPr>
              <w:pStyle w:val="layoutPosition"/>
              <w:rPr>
                <w:lang w:val="cs-CZ"/>
              </w:rPr>
            </w:pPr>
          </w:p>
        </w:tc>
        <w:tc>
          <w:tcPr>
            <w:tcW w:w="1230" w:type="dxa"/>
          </w:tcPr>
          <w:p w14:paraId="140476DA" w14:textId="77777777" w:rsidR="00250D8E" w:rsidRDefault="00250D8E">
            <w:pPr>
              <w:pStyle w:val="layoutPosition"/>
              <w:jc w:val="right"/>
              <w:rPr>
                <w:b/>
                <w:lang w:val="cs-CZ"/>
              </w:rPr>
            </w:pPr>
          </w:p>
        </w:tc>
      </w:tr>
      <w:tr w:rsidR="00250D8E" w14:paraId="12A4ED0B" w14:textId="77777777" w:rsidTr="00250D8E">
        <w:trPr>
          <w:trHeight w:val="284"/>
        </w:trPr>
        <w:tc>
          <w:tcPr>
            <w:tcW w:w="972" w:type="dxa"/>
            <w:hideMark/>
          </w:tcPr>
          <w:p w14:paraId="446DB60F" w14:textId="77777777" w:rsidR="00250D8E" w:rsidRDefault="00250D8E">
            <w:pPr>
              <w:pStyle w:val="layoutPosition"/>
              <w:rPr>
                <w:b/>
                <w:lang w:val="cs-CZ"/>
              </w:rPr>
            </w:pPr>
            <w:r>
              <w:rPr>
                <w:b/>
                <w:lang w:val="cs-CZ"/>
              </w:rPr>
              <w:t>36</w:t>
            </w:r>
          </w:p>
        </w:tc>
        <w:tc>
          <w:tcPr>
            <w:tcW w:w="7532" w:type="dxa"/>
            <w:hideMark/>
          </w:tcPr>
          <w:p w14:paraId="3FEE4201" w14:textId="77777777" w:rsidR="00250D8E" w:rsidRDefault="00250D8E">
            <w:pPr>
              <w:pStyle w:val="layoutPosition"/>
              <w:rPr>
                <w:b/>
                <w:lang w:val="cs-CZ"/>
              </w:rPr>
            </w:pPr>
            <w:r>
              <w:rPr>
                <w:b/>
                <w:lang w:val="cs-CZ"/>
              </w:rPr>
              <w:t>Respirační modul</w:t>
            </w:r>
          </w:p>
        </w:tc>
        <w:tc>
          <w:tcPr>
            <w:tcW w:w="472" w:type="dxa"/>
            <w:hideMark/>
          </w:tcPr>
          <w:p w14:paraId="3266F110" w14:textId="77777777" w:rsidR="00250D8E" w:rsidRDefault="00250D8E">
            <w:pPr>
              <w:pStyle w:val="layoutPosition"/>
              <w:rPr>
                <w:rFonts w:cs="Times New Roman"/>
                <w:b/>
                <w:lang w:val="cs-CZ"/>
              </w:rPr>
            </w:pPr>
            <w:r>
              <w:rPr>
                <w:b/>
                <w:lang w:val="cs-CZ"/>
              </w:rPr>
              <w:t>1</w:t>
            </w:r>
          </w:p>
        </w:tc>
        <w:tc>
          <w:tcPr>
            <w:tcW w:w="1230" w:type="dxa"/>
          </w:tcPr>
          <w:p w14:paraId="323ABE57" w14:textId="77777777" w:rsidR="00250D8E" w:rsidRDefault="00250D8E">
            <w:pPr>
              <w:pStyle w:val="layoutPosition"/>
              <w:jc w:val="right"/>
              <w:rPr>
                <w:b/>
                <w:lang w:val="cs-CZ"/>
              </w:rPr>
            </w:pPr>
          </w:p>
        </w:tc>
      </w:tr>
      <w:tr w:rsidR="00250D8E" w14:paraId="5371EE24" w14:textId="77777777" w:rsidTr="00250D8E">
        <w:trPr>
          <w:trHeight w:val="284"/>
        </w:trPr>
        <w:tc>
          <w:tcPr>
            <w:tcW w:w="972" w:type="dxa"/>
          </w:tcPr>
          <w:p w14:paraId="5C2685E0" w14:textId="77777777" w:rsidR="00250D8E" w:rsidRDefault="00250D8E">
            <w:pPr>
              <w:pStyle w:val="layoutPosition"/>
              <w:rPr>
                <w:b/>
                <w:lang w:val="cs-CZ"/>
              </w:rPr>
            </w:pPr>
          </w:p>
        </w:tc>
        <w:tc>
          <w:tcPr>
            <w:tcW w:w="7532" w:type="dxa"/>
          </w:tcPr>
          <w:p w14:paraId="4CEADC22" w14:textId="77777777" w:rsidR="00250D8E" w:rsidRDefault="00250D8E">
            <w:pPr>
              <w:pStyle w:val="layoutPosition"/>
              <w:rPr>
                <w:bCs/>
                <w:lang w:val="cs-CZ"/>
              </w:rPr>
            </w:pPr>
            <w:r>
              <w:rPr>
                <w:bCs/>
                <w:lang w:val="cs-CZ"/>
              </w:rPr>
              <w:t>14440556</w:t>
            </w:r>
          </w:p>
          <w:p w14:paraId="690BE48F" w14:textId="77777777" w:rsidR="00250D8E" w:rsidRDefault="00250D8E">
            <w:pPr>
              <w:pStyle w:val="layoutPosition"/>
              <w:rPr>
                <w:bCs/>
                <w:lang w:val="cs-CZ"/>
              </w:rPr>
            </w:pPr>
            <w:r>
              <w:rPr>
                <w:bCs/>
                <w:lang w:val="cs-CZ"/>
              </w:rPr>
              <w:t>Respirační modul pro měření saturace kyslíku a frekvence dýchání u dospělých a pediatrických pacientů analýzou koncentrace etCO2 ve vydechovaném vzduchu.</w:t>
            </w:r>
          </w:p>
          <w:p w14:paraId="084C247C" w14:textId="77777777" w:rsidR="00250D8E" w:rsidRDefault="00250D8E">
            <w:pPr>
              <w:pStyle w:val="layoutPosition"/>
              <w:rPr>
                <w:b/>
                <w:lang w:val="cs-CZ"/>
              </w:rPr>
            </w:pPr>
          </w:p>
        </w:tc>
        <w:tc>
          <w:tcPr>
            <w:tcW w:w="472" w:type="dxa"/>
          </w:tcPr>
          <w:p w14:paraId="6C20570D" w14:textId="77777777" w:rsidR="00250D8E" w:rsidRDefault="00250D8E">
            <w:pPr>
              <w:pStyle w:val="layoutPosition"/>
              <w:rPr>
                <w:rFonts w:cs="Times New Roman"/>
                <w:b/>
                <w:lang w:val="cs-CZ"/>
              </w:rPr>
            </w:pPr>
          </w:p>
        </w:tc>
        <w:tc>
          <w:tcPr>
            <w:tcW w:w="1230" w:type="dxa"/>
          </w:tcPr>
          <w:p w14:paraId="2FB87BCB" w14:textId="77777777" w:rsidR="00250D8E" w:rsidRDefault="00250D8E">
            <w:pPr>
              <w:pStyle w:val="layoutPosition"/>
              <w:jc w:val="right"/>
              <w:rPr>
                <w:b/>
                <w:lang w:val="cs-CZ"/>
              </w:rPr>
            </w:pPr>
          </w:p>
        </w:tc>
      </w:tr>
      <w:tr w:rsidR="00250D8E" w14:paraId="4F1311EB" w14:textId="77777777" w:rsidTr="00250D8E">
        <w:trPr>
          <w:trHeight w:val="284"/>
        </w:trPr>
        <w:tc>
          <w:tcPr>
            <w:tcW w:w="972" w:type="dxa"/>
            <w:hideMark/>
          </w:tcPr>
          <w:p w14:paraId="54C9BB49" w14:textId="77777777" w:rsidR="00250D8E" w:rsidRDefault="00250D8E">
            <w:pPr>
              <w:pStyle w:val="layoutPosition"/>
              <w:rPr>
                <w:b/>
                <w:lang w:val="cs-CZ"/>
              </w:rPr>
            </w:pPr>
            <w:r>
              <w:rPr>
                <w:b/>
                <w:lang w:val="cs-CZ"/>
              </w:rPr>
              <w:t>37</w:t>
            </w:r>
          </w:p>
        </w:tc>
        <w:tc>
          <w:tcPr>
            <w:tcW w:w="7532" w:type="dxa"/>
            <w:hideMark/>
          </w:tcPr>
          <w:p w14:paraId="5A22C20D" w14:textId="77777777" w:rsidR="00250D8E" w:rsidRPr="00E429A7" w:rsidRDefault="00250D8E">
            <w:pPr>
              <w:pStyle w:val="layoutPosition"/>
              <w:rPr>
                <w:rStyle w:val="Anrede1IhrZeichen"/>
                <w:rFonts w:cs="Times New Roman"/>
                <w:bCs/>
                <w:lang w:val="pt-BR"/>
              </w:rPr>
            </w:pPr>
            <w:r>
              <w:rPr>
                <w:b/>
                <w:lang w:val="cs-CZ"/>
              </w:rPr>
              <w:t>Souprava pro měření CO termodiluční metodou</w:t>
            </w:r>
          </w:p>
        </w:tc>
        <w:tc>
          <w:tcPr>
            <w:tcW w:w="472" w:type="dxa"/>
            <w:hideMark/>
          </w:tcPr>
          <w:p w14:paraId="027B4119" w14:textId="77777777" w:rsidR="00250D8E" w:rsidRDefault="00250D8E">
            <w:pPr>
              <w:pStyle w:val="layoutPosition"/>
              <w:rPr>
                <w:lang w:val="cs-CZ"/>
              </w:rPr>
            </w:pPr>
            <w:r>
              <w:rPr>
                <w:b/>
                <w:lang w:val="cs-CZ"/>
              </w:rPr>
              <w:t>1</w:t>
            </w:r>
          </w:p>
        </w:tc>
        <w:tc>
          <w:tcPr>
            <w:tcW w:w="1230" w:type="dxa"/>
          </w:tcPr>
          <w:p w14:paraId="4D7CFD6D" w14:textId="77777777" w:rsidR="00250D8E" w:rsidRDefault="00250D8E">
            <w:pPr>
              <w:pStyle w:val="layoutPosition"/>
              <w:jc w:val="right"/>
              <w:rPr>
                <w:b/>
                <w:lang w:val="cs-CZ"/>
              </w:rPr>
            </w:pPr>
          </w:p>
        </w:tc>
      </w:tr>
      <w:tr w:rsidR="00250D8E" w14:paraId="7A9A69C6" w14:textId="77777777" w:rsidTr="00250D8E">
        <w:trPr>
          <w:trHeight w:val="284"/>
        </w:trPr>
        <w:tc>
          <w:tcPr>
            <w:tcW w:w="972" w:type="dxa"/>
          </w:tcPr>
          <w:p w14:paraId="29A3549E" w14:textId="77777777" w:rsidR="00250D8E" w:rsidRDefault="00250D8E">
            <w:pPr>
              <w:pStyle w:val="layoutPosition"/>
              <w:rPr>
                <w:b/>
                <w:lang w:val="cs-CZ"/>
              </w:rPr>
            </w:pPr>
          </w:p>
        </w:tc>
        <w:tc>
          <w:tcPr>
            <w:tcW w:w="7532" w:type="dxa"/>
          </w:tcPr>
          <w:p w14:paraId="79F1E89E" w14:textId="77777777" w:rsidR="00250D8E" w:rsidRDefault="00250D8E">
            <w:pPr>
              <w:pStyle w:val="layoutPosition"/>
              <w:rPr>
                <w:lang w:val="cs-CZ"/>
              </w:rPr>
            </w:pPr>
            <w:r>
              <w:rPr>
                <w:lang w:val="cs-CZ"/>
              </w:rPr>
              <w:t>14433001</w:t>
            </w:r>
          </w:p>
          <w:p w14:paraId="5075F094" w14:textId="77777777" w:rsidR="00250D8E" w:rsidRDefault="00250D8E">
            <w:pPr>
              <w:pStyle w:val="layoutPosition"/>
              <w:rPr>
                <w:lang w:val="cs-CZ"/>
              </w:rPr>
            </w:pPr>
            <w:r>
              <w:rPr>
                <w:lang w:val="cs-CZ"/>
              </w:rPr>
              <w:t>Tato souprava obsahuje nezbytná příslušenství pro měření srdečního výdeje termodiluční metodou.</w:t>
            </w:r>
          </w:p>
          <w:p w14:paraId="579B4F48" w14:textId="77777777" w:rsidR="00250D8E" w:rsidRPr="00E429A7" w:rsidRDefault="00250D8E">
            <w:pPr>
              <w:pStyle w:val="layoutPosition"/>
              <w:rPr>
                <w:rStyle w:val="Anrede1IhrZeichen"/>
                <w:rFonts w:cs="Times New Roman"/>
                <w:b/>
                <w:bCs/>
                <w:lang w:val="cs-CZ"/>
              </w:rPr>
            </w:pPr>
          </w:p>
        </w:tc>
        <w:tc>
          <w:tcPr>
            <w:tcW w:w="472" w:type="dxa"/>
          </w:tcPr>
          <w:p w14:paraId="7C3D5E1C" w14:textId="77777777" w:rsidR="00250D8E" w:rsidRPr="00E429A7" w:rsidRDefault="00250D8E">
            <w:pPr>
              <w:pStyle w:val="layoutPosition"/>
              <w:rPr>
                <w:lang w:val="cs-CZ"/>
              </w:rPr>
            </w:pPr>
          </w:p>
        </w:tc>
        <w:tc>
          <w:tcPr>
            <w:tcW w:w="1230" w:type="dxa"/>
          </w:tcPr>
          <w:p w14:paraId="59505A05" w14:textId="77777777" w:rsidR="00250D8E" w:rsidRDefault="00250D8E">
            <w:pPr>
              <w:pStyle w:val="layoutPosition"/>
              <w:jc w:val="right"/>
              <w:rPr>
                <w:b/>
                <w:lang w:val="cs-CZ"/>
              </w:rPr>
            </w:pPr>
          </w:p>
        </w:tc>
      </w:tr>
      <w:tr w:rsidR="00250D8E" w14:paraId="72886FEC" w14:textId="77777777" w:rsidTr="00250D8E">
        <w:trPr>
          <w:trHeight w:val="284"/>
        </w:trPr>
        <w:tc>
          <w:tcPr>
            <w:tcW w:w="972" w:type="dxa"/>
            <w:hideMark/>
          </w:tcPr>
          <w:p w14:paraId="10D8C9B8" w14:textId="77777777" w:rsidR="00250D8E" w:rsidRDefault="00250D8E">
            <w:pPr>
              <w:pStyle w:val="layoutPosition"/>
              <w:rPr>
                <w:b/>
                <w:lang w:val="cs-CZ"/>
              </w:rPr>
            </w:pPr>
            <w:r>
              <w:rPr>
                <w:b/>
                <w:lang w:val="cs-CZ"/>
              </w:rPr>
              <w:t>38</w:t>
            </w:r>
          </w:p>
        </w:tc>
        <w:tc>
          <w:tcPr>
            <w:tcW w:w="7532" w:type="dxa"/>
            <w:hideMark/>
          </w:tcPr>
          <w:p w14:paraId="67BF43D3" w14:textId="77777777" w:rsidR="00250D8E" w:rsidRPr="00E429A7" w:rsidRDefault="00250D8E">
            <w:pPr>
              <w:pStyle w:val="layoutPosition"/>
              <w:rPr>
                <w:rStyle w:val="Anrede1IhrZeichen"/>
                <w:rFonts w:cs="Times New Roman"/>
                <w:bCs/>
                <w:lang w:val="cs-CZ"/>
              </w:rPr>
            </w:pPr>
            <w:r>
              <w:rPr>
                <w:b/>
                <w:lang w:val="cs-CZ"/>
              </w:rPr>
              <w:t>Souprava pro měření invazivního tlaku pomocí opakovaně použitelných snímačů tlaku</w:t>
            </w:r>
          </w:p>
        </w:tc>
        <w:tc>
          <w:tcPr>
            <w:tcW w:w="472" w:type="dxa"/>
            <w:hideMark/>
          </w:tcPr>
          <w:p w14:paraId="2F99E765" w14:textId="77777777" w:rsidR="00250D8E" w:rsidRDefault="00250D8E">
            <w:pPr>
              <w:pStyle w:val="layoutPosition"/>
            </w:pPr>
            <w:r>
              <w:rPr>
                <w:b/>
                <w:lang w:val="cs-CZ"/>
              </w:rPr>
              <w:t>1</w:t>
            </w:r>
          </w:p>
        </w:tc>
        <w:tc>
          <w:tcPr>
            <w:tcW w:w="1230" w:type="dxa"/>
          </w:tcPr>
          <w:p w14:paraId="3E4EDD31" w14:textId="77777777" w:rsidR="00250D8E" w:rsidRDefault="00250D8E">
            <w:pPr>
              <w:pStyle w:val="layoutPosition"/>
              <w:jc w:val="right"/>
              <w:rPr>
                <w:b/>
                <w:lang w:val="cs-CZ"/>
              </w:rPr>
            </w:pPr>
          </w:p>
        </w:tc>
      </w:tr>
      <w:tr w:rsidR="00250D8E" w14:paraId="54405B21" w14:textId="77777777" w:rsidTr="00250D8E">
        <w:trPr>
          <w:trHeight w:val="284"/>
        </w:trPr>
        <w:tc>
          <w:tcPr>
            <w:tcW w:w="972" w:type="dxa"/>
          </w:tcPr>
          <w:p w14:paraId="773AA9BE" w14:textId="77777777" w:rsidR="00250D8E" w:rsidRDefault="00250D8E">
            <w:pPr>
              <w:pStyle w:val="layoutPosition"/>
              <w:rPr>
                <w:b/>
                <w:lang w:val="cs-CZ"/>
              </w:rPr>
            </w:pPr>
          </w:p>
        </w:tc>
        <w:tc>
          <w:tcPr>
            <w:tcW w:w="7532" w:type="dxa"/>
          </w:tcPr>
          <w:p w14:paraId="208EC55A" w14:textId="77777777" w:rsidR="00250D8E" w:rsidRDefault="00250D8E">
            <w:pPr>
              <w:pStyle w:val="layoutPosition"/>
              <w:rPr>
                <w:lang w:val="cs-CZ"/>
              </w:rPr>
            </w:pPr>
            <w:r>
              <w:rPr>
                <w:lang w:val="cs-CZ"/>
              </w:rPr>
              <w:t>14455884</w:t>
            </w:r>
          </w:p>
          <w:p w14:paraId="2035D3C1" w14:textId="77777777" w:rsidR="00250D8E" w:rsidRDefault="00250D8E">
            <w:pPr>
              <w:pStyle w:val="layoutPosition"/>
              <w:rPr>
                <w:rFonts w:cs="Times New Roman"/>
                <w:lang w:val="cs-CZ"/>
              </w:rPr>
            </w:pPr>
            <w:r>
              <w:rPr>
                <w:lang w:val="cs-CZ"/>
              </w:rPr>
              <w:t xml:space="preserve">Tato souprava pro měření invazivního krevního tlaku obsahuje nezbytné příslušenství pro připojení </w:t>
            </w:r>
            <w:r>
              <w:rPr>
                <w:color w:val="111111"/>
                <w:shd w:val="clear" w:color="auto" w:fill="FFFFFF"/>
                <w:lang w:val="cs-CZ"/>
              </w:rPr>
              <w:t xml:space="preserve">snímačů tlaku </w:t>
            </w:r>
            <w:r>
              <w:rPr>
                <w:lang w:val="cs-CZ"/>
              </w:rPr>
              <w:t>k systému Sensis včetně opakovaně použitelného snímače tlaku Memscap / SensoNor 884.</w:t>
            </w:r>
          </w:p>
          <w:p w14:paraId="4C096695" w14:textId="77777777" w:rsidR="00250D8E" w:rsidRPr="00E429A7" w:rsidRDefault="00250D8E">
            <w:pPr>
              <w:pStyle w:val="layoutPosition"/>
              <w:rPr>
                <w:rStyle w:val="Anrede1IhrZeichen"/>
                <w:rFonts w:cs="Times New Roman"/>
                <w:b/>
                <w:bCs/>
                <w:lang w:val="cs-CZ"/>
              </w:rPr>
            </w:pPr>
          </w:p>
        </w:tc>
        <w:tc>
          <w:tcPr>
            <w:tcW w:w="472" w:type="dxa"/>
          </w:tcPr>
          <w:p w14:paraId="1FB1494F" w14:textId="77777777" w:rsidR="00250D8E" w:rsidRPr="00E429A7" w:rsidRDefault="00250D8E">
            <w:pPr>
              <w:pStyle w:val="layoutPosition"/>
              <w:rPr>
                <w:lang w:val="cs-CZ"/>
              </w:rPr>
            </w:pPr>
          </w:p>
        </w:tc>
        <w:tc>
          <w:tcPr>
            <w:tcW w:w="1230" w:type="dxa"/>
          </w:tcPr>
          <w:p w14:paraId="6F5613BE" w14:textId="77777777" w:rsidR="00250D8E" w:rsidRDefault="00250D8E">
            <w:pPr>
              <w:pStyle w:val="layoutPosition"/>
              <w:jc w:val="right"/>
              <w:rPr>
                <w:b/>
                <w:lang w:val="cs-CZ"/>
              </w:rPr>
            </w:pPr>
          </w:p>
        </w:tc>
      </w:tr>
      <w:tr w:rsidR="00250D8E" w14:paraId="1082B46F" w14:textId="77777777" w:rsidTr="00250D8E">
        <w:trPr>
          <w:trHeight w:val="284"/>
        </w:trPr>
        <w:tc>
          <w:tcPr>
            <w:tcW w:w="972" w:type="dxa"/>
            <w:hideMark/>
          </w:tcPr>
          <w:p w14:paraId="43F4EB9C" w14:textId="77777777" w:rsidR="00250D8E" w:rsidRDefault="00250D8E">
            <w:pPr>
              <w:pStyle w:val="layoutPosition"/>
              <w:rPr>
                <w:b/>
                <w:lang w:val="cs-CZ"/>
              </w:rPr>
            </w:pPr>
            <w:r>
              <w:rPr>
                <w:b/>
                <w:lang w:val="cs-CZ"/>
              </w:rPr>
              <w:t>39</w:t>
            </w:r>
          </w:p>
        </w:tc>
        <w:tc>
          <w:tcPr>
            <w:tcW w:w="7532" w:type="dxa"/>
            <w:hideMark/>
          </w:tcPr>
          <w:p w14:paraId="25FFABB8" w14:textId="77777777" w:rsidR="00250D8E" w:rsidRPr="00250D8E" w:rsidRDefault="00250D8E">
            <w:pPr>
              <w:pStyle w:val="layoutPosition"/>
              <w:rPr>
                <w:rStyle w:val="Anrede1IhrZeichen"/>
                <w:rFonts w:cs="Times New Roman"/>
                <w:bCs/>
                <w:sz w:val="20"/>
              </w:rPr>
            </w:pPr>
            <w:r w:rsidRPr="00250D8E">
              <w:rPr>
                <w:rStyle w:val="Anrede1IhrZeichen"/>
                <w:rFonts w:cs="Times New Roman"/>
                <w:b/>
                <w:bCs/>
                <w:sz w:val="20"/>
              </w:rPr>
              <w:t>HP LASER PRINTER 230V</w:t>
            </w:r>
          </w:p>
        </w:tc>
        <w:tc>
          <w:tcPr>
            <w:tcW w:w="472" w:type="dxa"/>
            <w:hideMark/>
          </w:tcPr>
          <w:p w14:paraId="5C6B88D6" w14:textId="77777777" w:rsidR="00250D8E" w:rsidRDefault="00250D8E">
            <w:pPr>
              <w:pStyle w:val="layoutPosition"/>
              <w:rPr>
                <w:lang w:val="cs-CZ"/>
              </w:rPr>
            </w:pPr>
            <w:r>
              <w:rPr>
                <w:b/>
                <w:lang w:val="cs-CZ"/>
              </w:rPr>
              <w:t>1</w:t>
            </w:r>
          </w:p>
        </w:tc>
        <w:tc>
          <w:tcPr>
            <w:tcW w:w="1230" w:type="dxa"/>
          </w:tcPr>
          <w:p w14:paraId="246D4F2A" w14:textId="77777777" w:rsidR="00250D8E" w:rsidRDefault="00250D8E">
            <w:pPr>
              <w:pStyle w:val="layoutPosition"/>
              <w:jc w:val="right"/>
              <w:rPr>
                <w:b/>
                <w:lang w:val="cs-CZ"/>
              </w:rPr>
            </w:pPr>
          </w:p>
        </w:tc>
      </w:tr>
      <w:tr w:rsidR="00250D8E" w14:paraId="4BF6BE40" w14:textId="77777777" w:rsidTr="00250D8E">
        <w:trPr>
          <w:trHeight w:val="284"/>
        </w:trPr>
        <w:tc>
          <w:tcPr>
            <w:tcW w:w="972" w:type="dxa"/>
          </w:tcPr>
          <w:p w14:paraId="0150C651" w14:textId="77777777" w:rsidR="00250D8E" w:rsidRDefault="00250D8E">
            <w:pPr>
              <w:pStyle w:val="layoutPosition"/>
              <w:rPr>
                <w:b/>
                <w:lang w:val="cs-CZ"/>
              </w:rPr>
            </w:pPr>
          </w:p>
        </w:tc>
        <w:tc>
          <w:tcPr>
            <w:tcW w:w="7532" w:type="dxa"/>
          </w:tcPr>
          <w:p w14:paraId="12D4C98D" w14:textId="77777777" w:rsidR="00250D8E" w:rsidRPr="00250D8E" w:rsidRDefault="00250D8E" w:rsidP="002C2C43">
            <w:pPr>
              <w:pStyle w:val="AbsatzTableFormat"/>
              <w:rPr>
                <w:rStyle w:val="Anrede1IhrZeichen"/>
                <w:bCs w:val="0"/>
                <w:sz w:val="20"/>
              </w:rPr>
            </w:pPr>
            <w:r w:rsidRPr="00250D8E">
              <w:rPr>
                <w:rStyle w:val="Anrede1IhrZeichen"/>
                <w:bCs w:val="0"/>
                <w:sz w:val="20"/>
              </w:rPr>
              <w:t>04482852</w:t>
            </w:r>
          </w:p>
          <w:p w14:paraId="0844DB94" w14:textId="77777777" w:rsidR="00250D8E" w:rsidRPr="00250D8E" w:rsidRDefault="00250D8E" w:rsidP="002C2C43">
            <w:pPr>
              <w:pStyle w:val="AbsatzTableFormat"/>
              <w:rPr>
                <w:rStyle w:val="Anrede1IhrZeichen"/>
                <w:bCs w:val="0"/>
                <w:sz w:val="20"/>
              </w:rPr>
            </w:pPr>
            <w:r w:rsidRPr="00250D8E">
              <w:rPr>
                <w:rStyle w:val="Anrede1IhrZeichen"/>
                <w:bCs w:val="0"/>
                <w:sz w:val="20"/>
              </w:rPr>
              <w:t>Barevná laserová tiskárna HP, 230V, Ethernet připojení, pro dokumentaci.</w:t>
            </w:r>
          </w:p>
          <w:p w14:paraId="54A861F7" w14:textId="77777777" w:rsidR="00250D8E" w:rsidRDefault="00250D8E">
            <w:pPr>
              <w:pStyle w:val="layoutPosition"/>
              <w:rPr>
                <w:rStyle w:val="Anrede1IhrZeichen"/>
                <w:rFonts w:cs="Times New Roman"/>
                <w:b/>
                <w:bCs/>
                <w:lang w:val="cs-CZ"/>
              </w:rPr>
            </w:pPr>
          </w:p>
        </w:tc>
        <w:tc>
          <w:tcPr>
            <w:tcW w:w="472" w:type="dxa"/>
          </w:tcPr>
          <w:p w14:paraId="5AC334D5" w14:textId="77777777" w:rsidR="00250D8E" w:rsidRPr="00E429A7" w:rsidRDefault="00250D8E">
            <w:pPr>
              <w:pStyle w:val="layoutPosition"/>
              <w:rPr>
                <w:lang w:val="cs-CZ"/>
              </w:rPr>
            </w:pPr>
          </w:p>
        </w:tc>
        <w:tc>
          <w:tcPr>
            <w:tcW w:w="1230" w:type="dxa"/>
          </w:tcPr>
          <w:p w14:paraId="0DCEA759" w14:textId="77777777" w:rsidR="00250D8E" w:rsidRDefault="00250D8E">
            <w:pPr>
              <w:pStyle w:val="layoutPosition"/>
              <w:jc w:val="right"/>
              <w:rPr>
                <w:b/>
                <w:lang w:val="cs-CZ"/>
              </w:rPr>
            </w:pPr>
          </w:p>
        </w:tc>
      </w:tr>
      <w:tr w:rsidR="00250D8E" w14:paraId="73904ADA" w14:textId="77777777" w:rsidTr="00250D8E">
        <w:trPr>
          <w:trHeight w:val="284"/>
        </w:trPr>
        <w:tc>
          <w:tcPr>
            <w:tcW w:w="972" w:type="dxa"/>
            <w:hideMark/>
          </w:tcPr>
          <w:p w14:paraId="53ED6A93" w14:textId="77777777" w:rsidR="00250D8E" w:rsidRDefault="00250D8E">
            <w:pPr>
              <w:pStyle w:val="layoutPosition"/>
              <w:rPr>
                <w:b/>
                <w:lang w:val="cs-CZ"/>
              </w:rPr>
            </w:pPr>
            <w:r>
              <w:rPr>
                <w:b/>
                <w:lang w:val="cs-CZ"/>
              </w:rPr>
              <w:t>40</w:t>
            </w:r>
          </w:p>
        </w:tc>
        <w:tc>
          <w:tcPr>
            <w:tcW w:w="7532" w:type="dxa"/>
            <w:hideMark/>
          </w:tcPr>
          <w:p w14:paraId="561E74A0" w14:textId="77777777" w:rsidR="00250D8E" w:rsidRDefault="00250D8E">
            <w:pPr>
              <w:pStyle w:val="layoutPosition"/>
              <w:rPr>
                <w:rStyle w:val="Anrede1IhrZeichen"/>
                <w:rFonts w:cs="Times New Roman"/>
                <w:bCs/>
              </w:rPr>
            </w:pPr>
            <w:r>
              <w:rPr>
                <w:b/>
                <w:lang w:val="cs-CZ"/>
              </w:rPr>
              <w:t>SENSIS UPS</w:t>
            </w:r>
          </w:p>
        </w:tc>
        <w:tc>
          <w:tcPr>
            <w:tcW w:w="472" w:type="dxa"/>
            <w:hideMark/>
          </w:tcPr>
          <w:p w14:paraId="696CF531" w14:textId="77777777" w:rsidR="00250D8E" w:rsidRDefault="00250D8E">
            <w:pPr>
              <w:pStyle w:val="layoutPosition"/>
              <w:rPr>
                <w:lang w:val="cs-CZ"/>
              </w:rPr>
            </w:pPr>
            <w:r>
              <w:rPr>
                <w:b/>
                <w:lang w:val="cs-CZ"/>
              </w:rPr>
              <w:t>1</w:t>
            </w:r>
          </w:p>
        </w:tc>
        <w:tc>
          <w:tcPr>
            <w:tcW w:w="1230" w:type="dxa"/>
          </w:tcPr>
          <w:p w14:paraId="14073531" w14:textId="77777777" w:rsidR="00250D8E" w:rsidRDefault="00250D8E">
            <w:pPr>
              <w:pStyle w:val="layoutPosition"/>
              <w:jc w:val="right"/>
              <w:rPr>
                <w:b/>
                <w:lang w:val="cs-CZ"/>
              </w:rPr>
            </w:pPr>
          </w:p>
        </w:tc>
      </w:tr>
      <w:tr w:rsidR="00250D8E" w14:paraId="0DA8B4A0" w14:textId="77777777" w:rsidTr="00250D8E">
        <w:trPr>
          <w:trHeight w:val="284"/>
        </w:trPr>
        <w:tc>
          <w:tcPr>
            <w:tcW w:w="972" w:type="dxa"/>
          </w:tcPr>
          <w:p w14:paraId="019473ED" w14:textId="77777777" w:rsidR="00250D8E" w:rsidRDefault="00250D8E">
            <w:pPr>
              <w:pStyle w:val="layoutPosition"/>
              <w:rPr>
                <w:b/>
                <w:lang w:val="cs-CZ"/>
              </w:rPr>
            </w:pPr>
          </w:p>
        </w:tc>
        <w:tc>
          <w:tcPr>
            <w:tcW w:w="7532" w:type="dxa"/>
          </w:tcPr>
          <w:p w14:paraId="372FFFC6" w14:textId="77777777" w:rsidR="00250D8E" w:rsidRDefault="00250D8E">
            <w:pPr>
              <w:pStyle w:val="layoutPosition"/>
              <w:rPr>
                <w:bCs/>
                <w:lang w:val="cs-CZ"/>
              </w:rPr>
            </w:pPr>
            <w:r>
              <w:rPr>
                <w:bCs/>
                <w:lang w:val="cs-CZ"/>
              </w:rPr>
              <w:t>14432857</w:t>
            </w:r>
          </w:p>
          <w:p w14:paraId="47741D02" w14:textId="77777777" w:rsidR="00250D8E" w:rsidRDefault="00250D8E">
            <w:pPr>
              <w:pStyle w:val="layoutPosition"/>
              <w:rPr>
                <w:bCs/>
                <w:lang w:val="cs-CZ"/>
              </w:rPr>
            </w:pPr>
            <w:r>
              <w:rPr>
                <w:bCs/>
                <w:lang w:val="cs-CZ"/>
              </w:rPr>
              <w:lastRenderedPageBreak/>
              <w:t>Nepřerušovaný napájecí zdroj se záložním napájením zajišťuje napájení systému Sensis v případě kolísání síťového napětí a výpadků napájení po dobu min. 5 minut.</w:t>
            </w:r>
          </w:p>
          <w:p w14:paraId="4C899F02" w14:textId="77777777" w:rsidR="00250D8E" w:rsidRPr="00E429A7" w:rsidRDefault="00250D8E">
            <w:pPr>
              <w:pStyle w:val="layoutPosition"/>
              <w:rPr>
                <w:rStyle w:val="Anrede1IhrZeichen"/>
                <w:rFonts w:cs="Times New Roman"/>
                <w:b/>
                <w:lang w:val="cs-CZ"/>
              </w:rPr>
            </w:pPr>
          </w:p>
        </w:tc>
        <w:tc>
          <w:tcPr>
            <w:tcW w:w="472" w:type="dxa"/>
          </w:tcPr>
          <w:p w14:paraId="56A5DBED" w14:textId="77777777" w:rsidR="00250D8E" w:rsidRPr="00E429A7" w:rsidRDefault="00250D8E">
            <w:pPr>
              <w:pStyle w:val="layoutPosition"/>
              <w:rPr>
                <w:lang w:val="cs-CZ"/>
              </w:rPr>
            </w:pPr>
          </w:p>
        </w:tc>
        <w:tc>
          <w:tcPr>
            <w:tcW w:w="1230" w:type="dxa"/>
          </w:tcPr>
          <w:p w14:paraId="33F308E3" w14:textId="77777777" w:rsidR="00250D8E" w:rsidRDefault="00250D8E">
            <w:pPr>
              <w:pStyle w:val="layoutPosition"/>
              <w:jc w:val="right"/>
              <w:rPr>
                <w:b/>
                <w:lang w:val="cs-CZ"/>
              </w:rPr>
            </w:pPr>
          </w:p>
        </w:tc>
      </w:tr>
      <w:tr w:rsidR="00250D8E" w14:paraId="4CFB254C" w14:textId="77777777" w:rsidTr="00250D8E">
        <w:trPr>
          <w:trHeight w:val="284"/>
        </w:trPr>
        <w:tc>
          <w:tcPr>
            <w:tcW w:w="972" w:type="dxa"/>
          </w:tcPr>
          <w:p w14:paraId="1C260E88" w14:textId="77777777" w:rsidR="00250D8E" w:rsidRDefault="00250D8E">
            <w:pPr>
              <w:pStyle w:val="layoutPosition"/>
              <w:rPr>
                <w:b/>
                <w:lang w:val="cs-CZ"/>
              </w:rPr>
            </w:pPr>
          </w:p>
        </w:tc>
        <w:tc>
          <w:tcPr>
            <w:tcW w:w="7532" w:type="dxa"/>
          </w:tcPr>
          <w:p w14:paraId="7B0837EB" w14:textId="77777777" w:rsidR="00250D8E" w:rsidRPr="00E429A7" w:rsidRDefault="00250D8E">
            <w:pPr>
              <w:pStyle w:val="layoutPosition"/>
              <w:rPr>
                <w:rStyle w:val="Anrede1IhrZeichen"/>
                <w:rFonts w:cs="Times New Roman"/>
                <w:bCs/>
                <w:lang w:val="cs-CZ"/>
              </w:rPr>
            </w:pPr>
          </w:p>
        </w:tc>
        <w:tc>
          <w:tcPr>
            <w:tcW w:w="472" w:type="dxa"/>
          </w:tcPr>
          <w:p w14:paraId="05561B46" w14:textId="77777777" w:rsidR="00250D8E" w:rsidRPr="00E429A7" w:rsidRDefault="00250D8E">
            <w:pPr>
              <w:pStyle w:val="layoutPosition"/>
              <w:rPr>
                <w:lang w:val="cs-CZ"/>
              </w:rPr>
            </w:pPr>
          </w:p>
        </w:tc>
        <w:tc>
          <w:tcPr>
            <w:tcW w:w="1230" w:type="dxa"/>
          </w:tcPr>
          <w:p w14:paraId="53610B4B" w14:textId="77777777" w:rsidR="00250D8E" w:rsidRDefault="00250D8E">
            <w:pPr>
              <w:pStyle w:val="layoutPosition"/>
              <w:jc w:val="right"/>
              <w:rPr>
                <w:b/>
                <w:lang w:val="cs-CZ"/>
              </w:rPr>
            </w:pPr>
          </w:p>
        </w:tc>
      </w:tr>
      <w:tr w:rsidR="00250D8E" w14:paraId="0812A8D9" w14:textId="77777777" w:rsidTr="00250D8E">
        <w:trPr>
          <w:trHeight w:val="284"/>
        </w:trPr>
        <w:tc>
          <w:tcPr>
            <w:tcW w:w="972" w:type="dxa"/>
          </w:tcPr>
          <w:p w14:paraId="59D2A169" w14:textId="77777777" w:rsidR="00250D8E" w:rsidRDefault="00250D8E">
            <w:pPr>
              <w:pStyle w:val="layoutPosition"/>
              <w:rPr>
                <w:b/>
                <w:lang w:val="cs-CZ"/>
              </w:rPr>
            </w:pPr>
          </w:p>
        </w:tc>
        <w:tc>
          <w:tcPr>
            <w:tcW w:w="7532" w:type="dxa"/>
            <w:hideMark/>
          </w:tcPr>
          <w:p w14:paraId="008719F5" w14:textId="77777777" w:rsidR="00250D8E" w:rsidRDefault="00250D8E">
            <w:pPr>
              <w:pStyle w:val="layoutPosition"/>
              <w:rPr>
                <w:rStyle w:val="Anrede1IhrZeichen"/>
                <w:rFonts w:cs="Times New Roman"/>
                <w:bCs/>
              </w:rPr>
            </w:pPr>
            <w:r>
              <w:rPr>
                <w:rStyle w:val="Anrede1IhrZeichen"/>
                <w:rFonts w:cs="Times New Roman"/>
                <w:b/>
                <w:u w:val="single"/>
                <w:lang w:val="en-US"/>
              </w:rPr>
              <w:t>INTEGROVANÝ ULTRAZVUKOVÝ</w:t>
            </w:r>
            <w:r>
              <w:rPr>
                <w:rStyle w:val="Anrede1IhrZeichen"/>
                <w:rFonts w:cs="Times New Roman"/>
                <w:u w:val="single"/>
                <w:lang w:val="en-US"/>
              </w:rPr>
              <w:t xml:space="preserve"> </w:t>
            </w:r>
            <w:r>
              <w:rPr>
                <w:rStyle w:val="Anrede1IhrZeichen"/>
                <w:rFonts w:cs="Times New Roman"/>
                <w:b/>
                <w:bCs/>
                <w:u w:val="single"/>
                <w:lang w:val="en-US"/>
              </w:rPr>
              <w:t>PŘÍSTROJ</w:t>
            </w:r>
          </w:p>
        </w:tc>
        <w:tc>
          <w:tcPr>
            <w:tcW w:w="472" w:type="dxa"/>
          </w:tcPr>
          <w:p w14:paraId="59FB7331" w14:textId="77777777" w:rsidR="00250D8E" w:rsidRDefault="00250D8E">
            <w:pPr>
              <w:pStyle w:val="layoutPosition"/>
            </w:pPr>
          </w:p>
        </w:tc>
        <w:tc>
          <w:tcPr>
            <w:tcW w:w="1230" w:type="dxa"/>
          </w:tcPr>
          <w:p w14:paraId="1E7EF892" w14:textId="77777777" w:rsidR="00250D8E" w:rsidRDefault="00250D8E">
            <w:pPr>
              <w:pStyle w:val="layoutPosition"/>
              <w:jc w:val="right"/>
              <w:rPr>
                <w:b/>
                <w:lang w:val="cs-CZ"/>
              </w:rPr>
            </w:pPr>
          </w:p>
        </w:tc>
      </w:tr>
      <w:tr w:rsidR="00250D8E" w14:paraId="777BCCCA" w14:textId="77777777" w:rsidTr="00250D8E">
        <w:trPr>
          <w:trHeight w:val="284"/>
        </w:trPr>
        <w:tc>
          <w:tcPr>
            <w:tcW w:w="972" w:type="dxa"/>
          </w:tcPr>
          <w:p w14:paraId="4EE43BF6" w14:textId="77777777" w:rsidR="00250D8E" w:rsidRDefault="00250D8E">
            <w:pPr>
              <w:pStyle w:val="layoutPosition"/>
              <w:rPr>
                <w:b/>
                <w:lang w:val="cs-CZ"/>
              </w:rPr>
            </w:pPr>
          </w:p>
        </w:tc>
        <w:tc>
          <w:tcPr>
            <w:tcW w:w="7532" w:type="dxa"/>
          </w:tcPr>
          <w:p w14:paraId="24DD2FE0" w14:textId="77777777" w:rsidR="00250D8E" w:rsidRDefault="00250D8E">
            <w:pPr>
              <w:pStyle w:val="layoutPosition"/>
              <w:rPr>
                <w:rStyle w:val="Anrede1IhrZeichen"/>
                <w:rFonts w:cs="Times New Roman"/>
                <w:bCs/>
              </w:rPr>
            </w:pPr>
          </w:p>
        </w:tc>
        <w:tc>
          <w:tcPr>
            <w:tcW w:w="472" w:type="dxa"/>
          </w:tcPr>
          <w:p w14:paraId="5482603E" w14:textId="77777777" w:rsidR="00250D8E" w:rsidRDefault="00250D8E">
            <w:pPr>
              <w:pStyle w:val="layoutPosition"/>
            </w:pPr>
          </w:p>
        </w:tc>
        <w:tc>
          <w:tcPr>
            <w:tcW w:w="1230" w:type="dxa"/>
          </w:tcPr>
          <w:p w14:paraId="28B30962" w14:textId="77777777" w:rsidR="00250D8E" w:rsidRDefault="00250D8E">
            <w:pPr>
              <w:pStyle w:val="layoutPosition"/>
              <w:jc w:val="right"/>
              <w:rPr>
                <w:b/>
                <w:lang w:val="cs-CZ"/>
              </w:rPr>
            </w:pPr>
          </w:p>
        </w:tc>
      </w:tr>
      <w:tr w:rsidR="00250D8E" w14:paraId="2F994FAD" w14:textId="77777777" w:rsidTr="00250D8E">
        <w:trPr>
          <w:trHeight w:val="284"/>
        </w:trPr>
        <w:tc>
          <w:tcPr>
            <w:tcW w:w="972" w:type="dxa"/>
            <w:hideMark/>
          </w:tcPr>
          <w:p w14:paraId="636C5991" w14:textId="77777777" w:rsidR="00250D8E" w:rsidRDefault="00250D8E">
            <w:pPr>
              <w:pStyle w:val="layoutPosition"/>
              <w:rPr>
                <w:b/>
                <w:lang w:val="cs-CZ"/>
              </w:rPr>
            </w:pPr>
            <w:r>
              <w:rPr>
                <w:b/>
                <w:lang w:val="cs-CZ"/>
              </w:rPr>
              <w:t>41</w:t>
            </w:r>
          </w:p>
        </w:tc>
        <w:tc>
          <w:tcPr>
            <w:tcW w:w="7532" w:type="dxa"/>
            <w:hideMark/>
          </w:tcPr>
          <w:p w14:paraId="4EB4F700" w14:textId="77777777" w:rsidR="00250D8E" w:rsidRDefault="00250D8E">
            <w:pPr>
              <w:pStyle w:val="layoutPosition"/>
              <w:rPr>
                <w:rStyle w:val="Anrede1IhrZeichen"/>
                <w:rFonts w:cs="Times New Roman"/>
                <w:bCs/>
              </w:rPr>
            </w:pPr>
            <w:r>
              <w:rPr>
                <w:b/>
                <w:bCs/>
                <w:lang w:val="cs-CZ"/>
              </w:rPr>
              <w:t xml:space="preserve">ARTIS FREESTYLE INTERFACE </w:t>
            </w:r>
          </w:p>
        </w:tc>
        <w:tc>
          <w:tcPr>
            <w:tcW w:w="472" w:type="dxa"/>
            <w:hideMark/>
          </w:tcPr>
          <w:p w14:paraId="0F74A759" w14:textId="77777777" w:rsidR="00250D8E" w:rsidRDefault="00250D8E">
            <w:pPr>
              <w:pStyle w:val="layoutPosition"/>
            </w:pPr>
            <w:r>
              <w:rPr>
                <w:b/>
                <w:lang w:val="cs-CZ"/>
              </w:rPr>
              <w:t>1</w:t>
            </w:r>
          </w:p>
        </w:tc>
        <w:tc>
          <w:tcPr>
            <w:tcW w:w="1230" w:type="dxa"/>
          </w:tcPr>
          <w:p w14:paraId="0944CDD6" w14:textId="77777777" w:rsidR="00250D8E" w:rsidRDefault="00250D8E">
            <w:pPr>
              <w:pStyle w:val="layoutPosition"/>
              <w:jc w:val="right"/>
              <w:rPr>
                <w:b/>
                <w:lang w:val="cs-CZ"/>
              </w:rPr>
            </w:pPr>
          </w:p>
        </w:tc>
      </w:tr>
      <w:tr w:rsidR="00250D8E" w14:paraId="6FA1A05D" w14:textId="77777777" w:rsidTr="00250D8E">
        <w:trPr>
          <w:trHeight w:val="284"/>
        </w:trPr>
        <w:tc>
          <w:tcPr>
            <w:tcW w:w="972" w:type="dxa"/>
          </w:tcPr>
          <w:p w14:paraId="27927DE2" w14:textId="77777777" w:rsidR="00250D8E" w:rsidRDefault="00250D8E">
            <w:pPr>
              <w:pStyle w:val="layoutPosition"/>
              <w:rPr>
                <w:b/>
                <w:lang w:val="cs-CZ"/>
              </w:rPr>
            </w:pPr>
          </w:p>
        </w:tc>
        <w:tc>
          <w:tcPr>
            <w:tcW w:w="7532" w:type="dxa"/>
          </w:tcPr>
          <w:p w14:paraId="39F41F5E" w14:textId="77777777" w:rsidR="00250D8E" w:rsidRDefault="00250D8E">
            <w:pPr>
              <w:pStyle w:val="layoutPosition"/>
              <w:rPr>
                <w:lang w:val="cs-CZ"/>
              </w:rPr>
            </w:pPr>
            <w:r>
              <w:rPr>
                <w:lang w:val="cs-CZ"/>
              </w:rPr>
              <w:t>14455598</w:t>
            </w:r>
          </w:p>
          <w:p w14:paraId="656431F0" w14:textId="77777777" w:rsidR="00250D8E" w:rsidRDefault="00250D8E">
            <w:pPr>
              <w:pStyle w:val="layoutPosition"/>
              <w:rPr>
                <w:lang w:val="cs-CZ"/>
              </w:rPr>
            </w:pPr>
            <w:r>
              <w:rPr>
                <w:lang w:val="cs-CZ"/>
              </w:rPr>
              <w:t>Příprava pro montáž, připojení a zobrazení bezdrátového ultrazvukového systému „ACUSON Freestyle Elite se systémem ARTIS“ na velkém displeji systému Artis.</w:t>
            </w:r>
          </w:p>
          <w:p w14:paraId="4FDCA764" w14:textId="77777777" w:rsidR="00250D8E" w:rsidRDefault="00250D8E">
            <w:pPr>
              <w:pStyle w:val="layoutPosition"/>
              <w:rPr>
                <w:lang w:val="cs-CZ"/>
              </w:rPr>
            </w:pPr>
          </w:p>
          <w:p w14:paraId="5F0E940C" w14:textId="77777777" w:rsidR="00250D8E" w:rsidRDefault="00250D8E">
            <w:pPr>
              <w:pStyle w:val="layoutPosition"/>
              <w:rPr>
                <w:lang w:val="cs-CZ"/>
              </w:rPr>
            </w:pPr>
            <w:r>
              <w:rPr>
                <w:lang w:val="cs-CZ"/>
              </w:rPr>
              <w:t>Artis Freestyle Access optimalizuje pracovní postup při použití ultrazvukového navedení na intervenčním pracovišti.</w:t>
            </w:r>
          </w:p>
          <w:p w14:paraId="4D527FB4" w14:textId="77777777" w:rsidR="00250D8E" w:rsidRDefault="00250D8E">
            <w:pPr>
              <w:pStyle w:val="layoutPosition"/>
              <w:rPr>
                <w:lang w:val="cs-CZ"/>
              </w:rPr>
            </w:pPr>
            <w:r>
              <w:rPr>
                <w:lang w:val="cs-CZ"/>
              </w:rPr>
              <w:t>Poskytuje nulové kabely, nulovou stopu, plně připojené řešení pro ultrazvukové vedení v intervenční sadě.</w:t>
            </w:r>
          </w:p>
          <w:p w14:paraId="70F9F314" w14:textId="77777777" w:rsidR="00250D8E" w:rsidRDefault="00250D8E">
            <w:pPr>
              <w:pStyle w:val="layoutPosition"/>
              <w:rPr>
                <w:lang w:val="cs-CZ"/>
              </w:rPr>
            </w:pPr>
          </w:p>
          <w:p w14:paraId="3FEF4C8A" w14:textId="77777777" w:rsidR="00250D8E" w:rsidRDefault="00250D8E">
            <w:pPr>
              <w:pStyle w:val="layoutPosition"/>
              <w:rPr>
                <w:lang w:val="cs-CZ"/>
              </w:rPr>
            </w:pPr>
            <w:r>
              <w:rPr>
                <w:lang w:val="cs-CZ"/>
              </w:rPr>
              <w:t>Příprava vyhrazeného ultrazvukového systému ACUSON Freestyle Elite na ARTIS, která umožňuje prohlížení ultrazvukových obrazů na velkém displeji, přenos demografických informací o pacientovi a upevnění ultrazvukového systému na zadní stranu velkého displeje.</w:t>
            </w:r>
          </w:p>
          <w:p w14:paraId="5A5810CA" w14:textId="77777777" w:rsidR="00250D8E" w:rsidRDefault="00250D8E">
            <w:pPr>
              <w:pStyle w:val="layoutPosition"/>
              <w:rPr>
                <w:lang w:val="cs-CZ"/>
              </w:rPr>
            </w:pPr>
          </w:p>
          <w:p w14:paraId="7F88FA3C" w14:textId="77777777" w:rsidR="00250D8E" w:rsidRDefault="00250D8E">
            <w:pPr>
              <w:pStyle w:val="layoutPosition"/>
              <w:rPr>
                <w:lang w:val="cs-CZ"/>
              </w:rPr>
            </w:pPr>
            <w:r>
              <w:rPr>
                <w:lang w:val="cs-CZ"/>
              </w:rPr>
              <w:t>Řešení je funkční pouze v kombinaci „ACUSON Freestyle Elite“ se angiogarfickým systémem ARTIS. Ultrazvukový systém „ACUSON Freestyle Elite” je nutno objednat zvlášť - není součástí této položky.</w:t>
            </w:r>
          </w:p>
          <w:p w14:paraId="44F4BC5E" w14:textId="77777777" w:rsidR="00250D8E" w:rsidRPr="00E429A7" w:rsidRDefault="00250D8E">
            <w:pPr>
              <w:pStyle w:val="layoutPosition"/>
              <w:rPr>
                <w:rStyle w:val="Anrede1IhrZeichen"/>
                <w:rFonts w:cs="Times New Roman"/>
                <w:b/>
                <w:bCs/>
                <w:lang w:val="cs-CZ"/>
              </w:rPr>
            </w:pPr>
          </w:p>
        </w:tc>
        <w:tc>
          <w:tcPr>
            <w:tcW w:w="472" w:type="dxa"/>
          </w:tcPr>
          <w:p w14:paraId="7BEB43A0" w14:textId="77777777" w:rsidR="00250D8E" w:rsidRPr="00E429A7" w:rsidRDefault="00250D8E">
            <w:pPr>
              <w:pStyle w:val="layoutPosition"/>
              <w:rPr>
                <w:lang w:val="cs-CZ"/>
              </w:rPr>
            </w:pPr>
          </w:p>
        </w:tc>
        <w:tc>
          <w:tcPr>
            <w:tcW w:w="1230" w:type="dxa"/>
          </w:tcPr>
          <w:p w14:paraId="0B8E5D65" w14:textId="77777777" w:rsidR="00250D8E" w:rsidRDefault="00250D8E">
            <w:pPr>
              <w:pStyle w:val="layoutPosition"/>
              <w:jc w:val="right"/>
              <w:rPr>
                <w:b/>
                <w:lang w:val="cs-CZ"/>
              </w:rPr>
            </w:pPr>
          </w:p>
        </w:tc>
      </w:tr>
      <w:tr w:rsidR="00250D8E" w14:paraId="0E16B2BA" w14:textId="77777777" w:rsidTr="00250D8E">
        <w:trPr>
          <w:trHeight w:val="284"/>
        </w:trPr>
        <w:tc>
          <w:tcPr>
            <w:tcW w:w="972" w:type="dxa"/>
            <w:hideMark/>
          </w:tcPr>
          <w:p w14:paraId="2692043A" w14:textId="77777777" w:rsidR="00250D8E" w:rsidRDefault="00250D8E">
            <w:pPr>
              <w:pStyle w:val="layoutPosition"/>
              <w:rPr>
                <w:b/>
                <w:lang w:val="cs-CZ"/>
              </w:rPr>
            </w:pPr>
            <w:r>
              <w:rPr>
                <w:b/>
                <w:lang w:val="cs-CZ"/>
              </w:rPr>
              <w:t>42</w:t>
            </w:r>
          </w:p>
        </w:tc>
        <w:tc>
          <w:tcPr>
            <w:tcW w:w="7532" w:type="dxa"/>
            <w:hideMark/>
          </w:tcPr>
          <w:p w14:paraId="4AB8E309" w14:textId="77777777" w:rsidR="00250D8E" w:rsidRDefault="00250D8E">
            <w:pPr>
              <w:pStyle w:val="layoutPosition"/>
              <w:rPr>
                <w:rStyle w:val="Anrede1IhrZeichen"/>
                <w:rFonts w:cs="Times New Roman"/>
                <w:bCs/>
              </w:rPr>
            </w:pPr>
            <w:r>
              <w:rPr>
                <w:b/>
                <w:bCs/>
                <w:lang w:val="cs-CZ"/>
              </w:rPr>
              <w:t>ACUSON FREESTYLE - 1 SONDA</w:t>
            </w:r>
          </w:p>
        </w:tc>
        <w:tc>
          <w:tcPr>
            <w:tcW w:w="472" w:type="dxa"/>
            <w:hideMark/>
          </w:tcPr>
          <w:p w14:paraId="31EAB26D" w14:textId="77777777" w:rsidR="00250D8E" w:rsidRDefault="00250D8E">
            <w:pPr>
              <w:pStyle w:val="layoutPosition"/>
            </w:pPr>
            <w:r>
              <w:rPr>
                <w:b/>
                <w:lang w:val="cs-CZ"/>
              </w:rPr>
              <w:t>1</w:t>
            </w:r>
          </w:p>
        </w:tc>
        <w:tc>
          <w:tcPr>
            <w:tcW w:w="1230" w:type="dxa"/>
          </w:tcPr>
          <w:p w14:paraId="13CBD77E" w14:textId="77777777" w:rsidR="00250D8E" w:rsidRDefault="00250D8E">
            <w:pPr>
              <w:pStyle w:val="layoutPosition"/>
              <w:jc w:val="right"/>
              <w:rPr>
                <w:b/>
                <w:lang w:val="cs-CZ"/>
              </w:rPr>
            </w:pPr>
          </w:p>
        </w:tc>
      </w:tr>
      <w:tr w:rsidR="00250D8E" w14:paraId="0C67F542" w14:textId="77777777" w:rsidTr="00250D8E">
        <w:trPr>
          <w:trHeight w:val="284"/>
        </w:trPr>
        <w:tc>
          <w:tcPr>
            <w:tcW w:w="972" w:type="dxa"/>
          </w:tcPr>
          <w:p w14:paraId="17D334A8" w14:textId="77777777" w:rsidR="00250D8E" w:rsidRDefault="00250D8E">
            <w:pPr>
              <w:pStyle w:val="layoutPosition"/>
              <w:rPr>
                <w:b/>
                <w:lang w:val="cs-CZ"/>
              </w:rPr>
            </w:pPr>
          </w:p>
        </w:tc>
        <w:tc>
          <w:tcPr>
            <w:tcW w:w="7532" w:type="dxa"/>
          </w:tcPr>
          <w:p w14:paraId="1C97D585" w14:textId="77777777" w:rsidR="00250D8E" w:rsidRDefault="00250D8E">
            <w:pPr>
              <w:pStyle w:val="layoutPosition"/>
              <w:rPr>
                <w:bCs/>
                <w:color w:val="000000"/>
                <w:lang w:val="cs-CZ"/>
              </w:rPr>
            </w:pPr>
            <w:r>
              <w:rPr>
                <w:bCs/>
                <w:color w:val="000000"/>
                <w:lang w:val="cs-CZ"/>
              </w:rPr>
              <w:t>11004197</w:t>
            </w:r>
          </w:p>
          <w:p w14:paraId="07E7038C" w14:textId="77777777" w:rsidR="00250D8E" w:rsidRDefault="00250D8E">
            <w:pPr>
              <w:pStyle w:val="layoutPosition"/>
              <w:rPr>
                <w:color w:val="000000"/>
                <w:shd w:val="clear" w:color="auto" w:fill="FFFFFF"/>
                <w:lang w:val="cs-CZ"/>
              </w:rPr>
            </w:pPr>
            <w:r>
              <w:rPr>
                <w:color w:val="000000"/>
                <w:shd w:val="clear" w:color="auto" w:fill="FFFFFF"/>
                <w:lang w:val="cs-CZ"/>
              </w:rPr>
              <w:t>Série ACUSON Freestyle umožňuje provádět procedury náváděné pomocí ultrzvuku ultrazvukem v intervenční radiologii a kardiologii,</w:t>
            </w:r>
          </w:p>
          <w:p w14:paraId="447FB620" w14:textId="77777777" w:rsidR="00250D8E" w:rsidRDefault="00250D8E">
            <w:pPr>
              <w:pStyle w:val="layoutPosition"/>
              <w:rPr>
                <w:color w:val="000000"/>
                <w:shd w:val="clear" w:color="auto" w:fill="FFFFFF"/>
                <w:lang w:val="cs-CZ"/>
              </w:rPr>
            </w:pPr>
            <w:r>
              <w:rPr>
                <w:color w:val="000000"/>
                <w:shd w:val="clear" w:color="auto" w:fill="FFFFFF"/>
                <w:lang w:val="cs-CZ"/>
              </w:rPr>
              <w:t>anesteziologii s bezprecedentní čistotou obrazu v nejnáročnějších prostředích.</w:t>
            </w:r>
          </w:p>
          <w:p w14:paraId="727AC02A" w14:textId="77777777" w:rsidR="00250D8E" w:rsidRDefault="00250D8E">
            <w:pPr>
              <w:pStyle w:val="layoutPosition"/>
              <w:rPr>
                <w:color w:val="000000"/>
                <w:shd w:val="clear" w:color="auto" w:fill="FFFFFF"/>
                <w:lang w:val="cs-CZ"/>
              </w:rPr>
            </w:pPr>
          </w:p>
          <w:p w14:paraId="6A2B0397" w14:textId="77777777" w:rsidR="00250D8E" w:rsidRDefault="00250D8E">
            <w:pPr>
              <w:pStyle w:val="layoutPosition"/>
              <w:rPr>
                <w:color w:val="000000"/>
                <w:shd w:val="clear" w:color="auto" w:fill="FFFFFF"/>
                <w:lang w:val="cs-CZ"/>
              </w:rPr>
            </w:pPr>
            <w:r>
              <w:rPr>
                <w:lang w:val="cs-CZ"/>
              </w:rPr>
              <w:t>Zobrazovací módy pracující v oboru fundamentálních i harmonických frekvencí (THI) jak B mód, tak i Dopplerské zobrazení.</w:t>
            </w:r>
          </w:p>
          <w:p w14:paraId="0F35AD45" w14:textId="77777777" w:rsidR="00250D8E" w:rsidRDefault="00250D8E">
            <w:pPr>
              <w:pStyle w:val="layoutPosition"/>
              <w:rPr>
                <w:color w:val="000000"/>
                <w:shd w:val="clear" w:color="auto" w:fill="FFFFFF"/>
                <w:lang w:val="cs-CZ"/>
              </w:rPr>
            </w:pPr>
            <w:r>
              <w:rPr>
                <w:color w:val="000000"/>
                <w:shd w:val="clear" w:color="auto" w:fill="FFFFFF"/>
                <w:lang w:val="cs-CZ"/>
              </w:rPr>
              <w:t>Výhradně ultrazvukový systém ACUSON Freestyle Elite 4.1 eliminuje ultrazvukové kabely a jednotku systému na podlaze pracovního prostoru s možností přípojení k angiografickému systému Artis. Tato konfigurace VE10 / 20 s jednou sondou zahrnuje veškeré vybavení potřebné k instalaci ACUSON Freestyle do systému Siemens Healthineers ARTIS VE10 / 20.</w:t>
            </w:r>
          </w:p>
          <w:p w14:paraId="1944FBBF" w14:textId="77777777" w:rsidR="00250D8E" w:rsidRDefault="00250D8E">
            <w:pPr>
              <w:pStyle w:val="layoutPosition"/>
              <w:rPr>
                <w:color w:val="000000"/>
                <w:shd w:val="clear" w:color="auto" w:fill="FFFFFF"/>
                <w:lang w:val="cs-CZ"/>
              </w:rPr>
            </w:pPr>
          </w:p>
          <w:p w14:paraId="067A9366" w14:textId="77777777" w:rsidR="00250D8E" w:rsidRDefault="00250D8E">
            <w:pPr>
              <w:pStyle w:val="layoutPosition"/>
              <w:rPr>
                <w:color w:val="000000"/>
                <w:shd w:val="clear" w:color="auto" w:fill="FFFFFF"/>
                <w:lang w:val="cs-CZ"/>
              </w:rPr>
            </w:pPr>
            <w:r>
              <w:rPr>
                <w:color w:val="000000"/>
                <w:shd w:val="clear" w:color="auto" w:fill="FFFFFF"/>
                <w:lang w:val="cs-CZ"/>
              </w:rPr>
              <w:t>Sada VE10 / 20, jedna sonda ARTIS Access, obsahuje následující vybavení:</w:t>
            </w:r>
          </w:p>
          <w:p w14:paraId="27756EB2"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 xml:space="preserve">Freestyle </w:t>
            </w:r>
            <w:proofErr w:type="spellStart"/>
            <w:r>
              <w:rPr>
                <w:color w:val="000000"/>
                <w:sz w:val="20"/>
                <w:szCs w:val="20"/>
                <w:lang w:val="cs-CZ"/>
              </w:rPr>
              <w:t>Elite</w:t>
            </w:r>
            <w:proofErr w:type="spellEnd"/>
            <w:r>
              <w:rPr>
                <w:color w:val="000000"/>
                <w:sz w:val="20"/>
                <w:szCs w:val="20"/>
                <w:lang w:val="cs-CZ"/>
              </w:rPr>
              <w:t xml:space="preserve"> s přístupem ARTIS</w:t>
            </w:r>
          </w:p>
          <w:p w14:paraId="5F2476CF"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Sada externí antény VE10</w:t>
            </w:r>
          </w:p>
          <w:p w14:paraId="14EEBC5E"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Bezdrátová lineární sonda L8-3:</w:t>
            </w:r>
            <w:r>
              <w:rPr>
                <w:sz w:val="20"/>
                <w:szCs w:val="20"/>
                <w:lang w:val="cs-CZ"/>
              </w:rPr>
              <w:t xml:space="preserve"> lineární sonda pro cévní a povrchové „</w:t>
            </w:r>
            <w:proofErr w:type="spellStart"/>
            <w:r>
              <w:rPr>
                <w:sz w:val="20"/>
                <w:szCs w:val="20"/>
                <w:lang w:val="cs-CZ"/>
              </w:rPr>
              <w:t>small</w:t>
            </w:r>
            <w:proofErr w:type="spellEnd"/>
            <w:r>
              <w:rPr>
                <w:sz w:val="20"/>
                <w:szCs w:val="20"/>
                <w:lang w:val="cs-CZ"/>
              </w:rPr>
              <w:t xml:space="preserve"> </w:t>
            </w:r>
            <w:proofErr w:type="spellStart"/>
            <w:r>
              <w:rPr>
                <w:sz w:val="20"/>
                <w:szCs w:val="20"/>
                <w:lang w:val="cs-CZ"/>
              </w:rPr>
              <w:t>parts</w:t>
            </w:r>
            <w:proofErr w:type="spellEnd"/>
            <w:r>
              <w:rPr>
                <w:sz w:val="20"/>
                <w:szCs w:val="20"/>
                <w:lang w:val="cs-CZ"/>
              </w:rPr>
              <w:t>“ vyšetření s frekvencí 3</w:t>
            </w:r>
            <w:r>
              <w:rPr>
                <w:color w:val="000000"/>
                <w:sz w:val="20"/>
                <w:szCs w:val="20"/>
                <w:lang w:val="cs-CZ"/>
              </w:rPr>
              <w:t xml:space="preserve"> – 8 MHz</w:t>
            </w:r>
          </w:p>
          <w:p w14:paraId="25BD1B78" w14:textId="77777777" w:rsidR="00250D8E" w:rsidRDefault="00250D8E" w:rsidP="00250D8E">
            <w:pPr>
              <w:pStyle w:val="H-TextFormat"/>
              <w:widowControl/>
              <w:numPr>
                <w:ilvl w:val="0"/>
                <w:numId w:val="19"/>
              </w:numPr>
              <w:ind w:left="355" w:hanging="355"/>
              <w:rPr>
                <w:color w:val="000000"/>
                <w:sz w:val="20"/>
                <w:szCs w:val="20"/>
                <w:lang w:val="cs-CZ"/>
              </w:rPr>
            </w:pPr>
            <w:r>
              <w:rPr>
                <w:color w:val="000000"/>
                <w:sz w:val="20"/>
                <w:szCs w:val="20"/>
                <w:lang w:val="cs-CZ"/>
              </w:rPr>
              <w:t>Samostatná nabíječka pro ACUSON Freestyle</w:t>
            </w:r>
          </w:p>
          <w:p w14:paraId="62D3A2B5" w14:textId="77777777" w:rsidR="00250D8E" w:rsidRDefault="00250D8E">
            <w:pPr>
              <w:pStyle w:val="layoutPosition"/>
              <w:rPr>
                <w:rStyle w:val="Anrede1IhrZeichen"/>
                <w:rFonts w:cs="Times New Roman"/>
                <w:b/>
                <w:bCs/>
              </w:rPr>
            </w:pPr>
          </w:p>
        </w:tc>
        <w:tc>
          <w:tcPr>
            <w:tcW w:w="472" w:type="dxa"/>
          </w:tcPr>
          <w:p w14:paraId="6C15EAF8" w14:textId="77777777" w:rsidR="00250D8E" w:rsidRDefault="00250D8E">
            <w:pPr>
              <w:pStyle w:val="layoutPosition"/>
            </w:pPr>
          </w:p>
        </w:tc>
        <w:tc>
          <w:tcPr>
            <w:tcW w:w="1230" w:type="dxa"/>
          </w:tcPr>
          <w:p w14:paraId="1FE4178B" w14:textId="77777777" w:rsidR="00250D8E" w:rsidRDefault="00250D8E">
            <w:pPr>
              <w:pStyle w:val="layoutPosition"/>
              <w:jc w:val="right"/>
              <w:rPr>
                <w:b/>
                <w:lang w:val="cs-CZ"/>
              </w:rPr>
            </w:pPr>
          </w:p>
        </w:tc>
      </w:tr>
      <w:tr w:rsidR="00250D8E" w14:paraId="23EDB6B3" w14:textId="77777777" w:rsidTr="00250D8E">
        <w:trPr>
          <w:trHeight w:val="284"/>
        </w:trPr>
        <w:tc>
          <w:tcPr>
            <w:tcW w:w="972" w:type="dxa"/>
          </w:tcPr>
          <w:p w14:paraId="0B389C94" w14:textId="77777777" w:rsidR="00250D8E" w:rsidRDefault="00250D8E">
            <w:pPr>
              <w:pStyle w:val="layoutPosition"/>
              <w:rPr>
                <w:b/>
                <w:lang w:val="cs-CZ"/>
              </w:rPr>
            </w:pPr>
          </w:p>
        </w:tc>
        <w:tc>
          <w:tcPr>
            <w:tcW w:w="7532" w:type="dxa"/>
          </w:tcPr>
          <w:p w14:paraId="15DB84B4" w14:textId="77777777" w:rsidR="00250D8E" w:rsidRDefault="00250D8E">
            <w:pPr>
              <w:pStyle w:val="layoutPosition"/>
              <w:rPr>
                <w:rStyle w:val="Anrede1IhrZeichen"/>
                <w:rFonts w:cs="Times New Roman"/>
                <w:bCs/>
              </w:rPr>
            </w:pPr>
          </w:p>
        </w:tc>
        <w:tc>
          <w:tcPr>
            <w:tcW w:w="472" w:type="dxa"/>
          </w:tcPr>
          <w:p w14:paraId="217EA3F1" w14:textId="77777777" w:rsidR="00250D8E" w:rsidRDefault="00250D8E">
            <w:pPr>
              <w:pStyle w:val="layoutPosition"/>
            </w:pPr>
          </w:p>
        </w:tc>
        <w:tc>
          <w:tcPr>
            <w:tcW w:w="1230" w:type="dxa"/>
          </w:tcPr>
          <w:p w14:paraId="12641105" w14:textId="77777777" w:rsidR="00250D8E" w:rsidRDefault="00250D8E">
            <w:pPr>
              <w:pStyle w:val="layoutPosition"/>
              <w:jc w:val="right"/>
              <w:rPr>
                <w:b/>
                <w:lang w:val="cs-CZ"/>
              </w:rPr>
            </w:pPr>
          </w:p>
        </w:tc>
      </w:tr>
      <w:tr w:rsidR="00250D8E" w14:paraId="74B47090" w14:textId="77777777" w:rsidTr="00250D8E">
        <w:trPr>
          <w:trHeight w:val="284"/>
        </w:trPr>
        <w:tc>
          <w:tcPr>
            <w:tcW w:w="972" w:type="dxa"/>
          </w:tcPr>
          <w:p w14:paraId="7186A83F" w14:textId="77777777" w:rsidR="00250D8E" w:rsidRDefault="00250D8E">
            <w:pPr>
              <w:pStyle w:val="layoutPosition"/>
              <w:rPr>
                <w:b/>
                <w:lang w:val="cs-CZ"/>
              </w:rPr>
            </w:pPr>
          </w:p>
        </w:tc>
        <w:tc>
          <w:tcPr>
            <w:tcW w:w="7532" w:type="dxa"/>
          </w:tcPr>
          <w:p w14:paraId="55F17411" w14:textId="77777777" w:rsidR="00250D8E" w:rsidRDefault="00250D8E">
            <w:pPr>
              <w:pStyle w:val="layoutPosition"/>
              <w:rPr>
                <w:rFonts w:ascii="MS Sans Serif" w:hAnsi="MS Sans Serif"/>
                <w:b/>
                <w:snapToGrid w:val="0"/>
                <w:u w:val="single"/>
                <w:lang w:val="cs-CZ"/>
              </w:rPr>
            </w:pPr>
            <w:r>
              <w:rPr>
                <w:rFonts w:ascii="MS Sans Serif" w:hAnsi="MS Sans Serif"/>
                <w:b/>
                <w:snapToGrid w:val="0"/>
                <w:u w:val="single"/>
                <w:lang w:val="cs-CZ"/>
              </w:rPr>
              <w:t>INTEGROVANÉ SYSTÉMY</w:t>
            </w:r>
          </w:p>
          <w:p w14:paraId="2AFEA1B2" w14:textId="77777777" w:rsidR="00250D8E" w:rsidRDefault="00250D8E">
            <w:pPr>
              <w:pStyle w:val="layoutPosition"/>
              <w:rPr>
                <w:rFonts w:ascii="MS Sans Serif" w:hAnsi="MS Sans Serif"/>
                <w:b/>
                <w:snapToGrid w:val="0"/>
                <w:u w:val="single"/>
                <w:lang w:val="cs-CZ"/>
              </w:rPr>
            </w:pPr>
          </w:p>
          <w:p w14:paraId="058DE443" w14:textId="77777777" w:rsidR="00250D8E" w:rsidRPr="00E429A7" w:rsidRDefault="00250D8E">
            <w:pPr>
              <w:pStyle w:val="layoutPosition"/>
              <w:rPr>
                <w:rStyle w:val="Anrede1IhrZeichen"/>
                <w:rFonts w:cs="Times New Roman"/>
                <w:bCs/>
                <w:lang w:val="cs-CZ"/>
              </w:rPr>
            </w:pPr>
            <w:r>
              <w:rPr>
                <w:rFonts w:ascii="MS Sans Serif" w:hAnsi="MS Sans Serif"/>
                <w:b/>
                <w:snapToGrid w:val="0"/>
                <w:u w:val="single"/>
                <w:lang w:val="cs-CZ"/>
              </w:rPr>
              <w:t>INTRAVASKULÁRNÍ ULTRAZVUK + OPTICKÁ KOHERENTNÍ TOMOGRAFIE INTRAVASKULÁRNÍ ULTRAZVUK</w:t>
            </w:r>
          </w:p>
        </w:tc>
        <w:tc>
          <w:tcPr>
            <w:tcW w:w="472" w:type="dxa"/>
          </w:tcPr>
          <w:p w14:paraId="2F7A9377" w14:textId="77777777" w:rsidR="00250D8E" w:rsidRPr="00E429A7" w:rsidRDefault="00250D8E">
            <w:pPr>
              <w:pStyle w:val="layoutPosition"/>
              <w:rPr>
                <w:lang w:val="cs-CZ"/>
              </w:rPr>
            </w:pPr>
          </w:p>
        </w:tc>
        <w:tc>
          <w:tcPr>
            <w:tcW w:w="1230" w:type="dxa"/>
          </w:tcPr>
          <w:p w14:paraId="0C780DC2" w14:textId="77777777" w:rsidR="00250D8E" w:rsidRDefault="00250D8E">
            <w:pPr>
              <w:pStyle w:val="layoutPosition"/>
              <w:jc w:val="right"/>
              <w:rPr>
                <w:b/>
                <w:lang w:val="cs-CZ"/>
              </w:rPr>
            </w:pPr>
          </w:p>
        </w:tc>
      </w:tr>
      <w:tr w:rsidR="00250D8E" w14:paraId="6D6F2ABA" w14:textId="77777777" w:rsidTr="00250D8E">
        <w:trPr>
          <w:trHeight w:val="284"/>
        </w:trPr>
        <w:tc>
          <w:tcPr>
            <w:tcW w:w="972" w:type="dxa"/>
          </w:tcPr>
          <w:p w14:paraId="494F4125" w14:textId="77777777" w:rsidR="00250D8E" w:rsidRDefault="00250D8E">
            <w:pPr>
              <w:pStyle w:val="layoutPosition"/>
              <w:rPr>
                <w:b/>
                <w:lang w:val="cs-CZ"/>
              </w:rPr>
            </w:pPr>
          </w:p>
        </w:tc>
        <w:tc>
          <w:tcPr>
            <w:tcW w:w="7532" w:type="dxa"/>
          </w:tcPr>
          <w:p w14:paraId="0082F399" w14:textId="77777777" w:rsidR="00250D8E" w:rsidRPr="00E429A7" w:rsidRDefault="00250D8E">
            <w:pPr>
              <w:pStyle w:val="layoutPosition"/>
              <w:rPr>
                <w:rStyle w:val="Anrede1IhrZeichen"/>
                <w:rFonts w:cs="Times New Roman"/>
                <w:bCs/>
                <w:lang w:val="cs-CZ"/>
              </w:rPr>
            </w:pPr>
          </w:p>
        </w:tc>
        <w:tc>
          <w:tcPr>
            <w:tcW w:w="472" w:type="dxa"/>
          </w:tcPr>
          <w:p w14:paraId="3AC7EF2D" w14:textId="77777777" w:rsidR="00250D8E" w:rsidRPr="00E429A7" w:rsidRDefault="00250D8E">
            <w:pPr>
              <w:pStyle w:val="layoutPosition"/>
              <w:rPr>
                <w:lang w:val="cs-CZ"/>
              </w:rPr>
            </w:pPr>
          </w:p>
        </w:tc>
        <w:tc>
          <w:tcPr>
            <w:tcW w:w="1230" w:type="dxa"/>
          </w:tcPr>
          <w:p w14:paraId="232F6CD7" w14:textId="77777777" w:rsidR="00250D8E" w:rsidRDefault="00250D8E">
            <w:pPr>
              <w:pStyle w:val="layoutPosition"/>
              <w:jc w:val="right"/>
              <w:rPr>
                <w:b/>
                <w:lang w:val="cs-CZ"/>
              </w:rPr>
            </w:pPr>
          </w:p>
        </w:tc>
      </w:tr>
      <w:tr w:rsidR="00250D8E" w14:paraId="6B620017" w14:textId="77777777" w:rsidTr="00250D8E">
        <w:trPr>
          <w:trHeight w:val="284"/>
        </w:trPr>
        <w:tc>
          <w:tcPr>
            <w:tcW w:w="972" w:type="dxa"/>
            <w:hideMark/>
          </w:tcPr>
          <w:p w14:paraId="5CC70B5E" w14:textId="77777777" w:rsidR="00250D8E" w:rsidRDefault="00250D8E">
            <w:pPr>
              <w:pStyle w:val="layoutPosition"/>
              <w:rPr>
                <w:b/>
                <w:lang w:val="cs-CZ"/>
              </w:rPr>
            </w:pPr>
            <w:r>
              <w:rPr>
                <w:b/>
                <w:lang w:val="cs-CZ"/>
              </w:rPr>
              <w:t>43</w:t>
            </w:r>
          </w:p>
        </w:tc>
        <w:tc>
          <w:tcPr>
            <w:tcW w:w="7532" w:type="dxa"/>
            <w:hideMark/>
          </w:tcPr>
          <w:p w14:paraId="5B0C0145" w14:textId="77777777" w:rsidR="00250D8E" w:rsidRPr="00E429A7" w:rsidRDefault="00250D8E">
            <w:pPr>
              <w:pStyle w:val="layoutPosition"/>
              <w:rPr>
                <w:rStyle w:val="Anrede1IhrZeichen"/>
                <w:rFonts w:cs="Times New Roman"/>
                <w:bCs/>
                <w:lang w:val="pt-BR"/>
              </w:rPr>
            </w:pPr>
            <w:r>
              <w:rPr>
                <w:b/>
                <w:lang w:val="cs-CZ"/>
              </w:rPr>
              <w:t>Integrovaný systém pro intravaskulární ultrazvuk</w:t>
            </w:r>
            <w:r>
              <w:rPr>
                <w:rStyle w:val="Anrede1IhrZeichen"/>
                <w:rFonts w:cs="Times New Roman"/>
                <w:b/>
                <w:lang w:val="cs-CZ"/>
              </w:rPr>
              <w:t xml:space="preserve"> – Intrasight</w:t>
            </w:r>
          </w:p>
        </w:tc>
        <w:tc>
          <w:tcPr>
            <w:tcW w:w="472" w:type="dxa"/>
            <w:hideMark/>
          </w:tcPr>
          <w:p w14:paraId="76999206" w14:textId="77777777" w:rsidR="00250D8E" w:rsidRDefault="00250D8E">
            <w:pPr>
              <w:pStyle w:val="layoutPosition"/>
              <w:rPr>
                <w:lang w:val="cs-CZ"/>
              </w:rPr>
            </w:pPr>
            <w:r>
              <w:rPr>
                <w:b/>
                <w:lang w:val="cs-CZ"/>
              </w:rPr>
              <w:t>1</w:t>
            </w:r>
          </w:p>
        </w:tc>
        <w:tc>
          <w:tcPr>
            <w:tcW w:w="1230" w:type="dxa"/>
          </w:tcPr>
          <w:p w14:paraId="7C83E7D6" w14:textId="77777777" w:rsidR="00250D8E" w:rsidRDefault="00250D8E">
            <w:pPr>
              <w:pStyle w:val="layoutPosition"/>
              <w:jc w:val="right"/>
              <w:rPr>
                <w:b/>
                <w:lang w:val="cs-CZ"/>
              </w:rPr>
            </w:pPr>
          </w:p>
        </w:tc>
      </w:tr>
      <w:tr w:rsidR="00250D8E" w14:paraId="63E706F8" w14:textId="77777777" w:rsidTr="00250D8E">
        <w:trPr>
          <w:trHeight w:val="284"/>
        </w:trPr>
        <w:tc>
          <w:tcPr>
            <w:tcW w:w="972" w:type="dxa"/>
          </w:tcPr>
          <w:p w14:paraId="29AA5C3B" w14:textId="77777777" w:rsidR="00250D8E" w:rsidRDefault="00250D8E">
            <w:pPr>
              <w:pStyle w:val="layoutPosition"/>
              <w:rPr>
                <w:b/>
                <w:lang w:val="cs-CZ"/>
              </w:rPr>
            </w:pPr>
          </w:p>
        </w:tc>
        <w:tc>
          <w:tcPr>
            <w:tcW w:w="7532" w:type="dxa"/>
          </w:tcPr>
          <w:p w14:paraId="07A1103D" w14:textId="77777777" w:rsidR="00250D8E" w:rsidRPr="00E429A7" w:rsidRDefault="00250D8E">
            <w:pPr>
              <w:pStyle w:val="Odstavecseseznamem1"/>
              <w:spacing w:after="160" w:line="252" w:lineRule="auto"/>
              <w:ind w:left="0"/>
              <w:jc w:val="both"/>
              <w:rPr>
                <w:rStyle w:val="Anrede1IhrZeichen"/>
                <w:rFonts w:cs="Times New Roman"/>
                <w:bCs/>
                <w:lang w:val="cs-CZ" w:eastAsia="en-US"/>
              </w:rPr>
            </w:pPr>
            <w:r>
              <w:rPr>
                <w:rStyle w:val="Anrede1IhrZeichen"/>
                <w:bCs/>
                <w:lang w:val="cs-CZ" w:eastAsia="en-US"/>
              </w:rPr>
              <w:t>CZ VOL</w:t>
            </w:r>
          </w:p>
          <w:p w14:paraId="48F8AE9B" w14:textId="77777777" w:rsidR="00250D8E" w:rsidRDefault="00250D8E">
            <w:pPr>
              <w:pStyle w:val="Odstavecseseznamem1"/>
              <w:spacing w:line="252" w:lineRule="auto"/>
              <w:ind w:left="0"/>
              <w:jc w:val="both"/>
              <w:rPr>
                <w:rStyle w:val="Anrede1IhrZeichen"/>
                <w:b/>
                <w:bCs/>
                <w:lang w:val="cs-CZ" w:eastAsia="en-US"/>
              </w:rPr>
            </w:pPr>
            <w:r>
              <w:rPr>
                <w:rStyle w:val="Anrede1IhrZeichen"/>
                <w:b/>
                <w:bCs/>
                <w:lang w:val="cs-CZ" w:eastAsia="en-US"/>
              </w:rPr>
              <w:lastRenderedPageBreak/>
              <w:t xml:space="preserve">IVUS systém </w:t>
            </w:r>
            <w:proofErr w:type="spellStart"/>
            <w:r>
              <w:rPr>
                <w:rStyle w:val="Anrede1IhrZeichen"/>
                <w:b/>
                <w:bCs/>
                <w:lang w:val="cs-CZ" w:eastAsia="en-US"/>
              </w:rPr>
              <w:t>Intrasight</w:t>
            </w:r>
            <w:proofErr w:type="spellEnd"/>
            <w:r>
              <w:rPr>
                <w:rStyle w:val="Anrede1IhrZeichen"/>
                <w:b/>
                <w:bCs/>
                <w:lang w:val="cs-CZ" w:eastAsia="en-US"/>
              </w:rPr>
              <w:t>:</w:t>
            </w:r>
          </w:p>
          <w:p w14:paraId="074F3DDD" w14:textId="77777777" w:rsidR="00250D8E" w:rsidRDefault="00250D8E">
            <w:pPr>
              <w:pStyle w:val="Normlnweb"/>
              <w:shd w:val="clear" w:color="auto" w:fill="FFFFFF"/>
              <w:spacing w:before="0" w:beforeAutospacing="0" w:after="0" w:afterAutospacing="0"/>
              <w:rPr>
                <w:sz w:val="20"/>
                <w:szCs w:val="20"/>
                <w:u w:val="single"/>
                <w:lang w:eastAsia="ko-KR"/>
              </w:rPr>
            </w:pPr>
          </w:p>
          <w:p w14:paraId="0604FAB1" w14:textId="77777777" w:rsidR="00250D8E" w:rsidRDefault="00250D8E">
            <w:pPr>
              <w:pStyle w:val="Normlnweb"/>
              <w:shd w:val="clear" w:color="auto" w:fill="FFFFFF"/>
              <w:spacing w:before="0" w:beforeAutospacing="0" w:after="0" w:afterAutospacing="0"/>
              <w:rPr>
                <w:rFonts w:ascii="Arial" w:hAnsi="Arial"/>
                <w:b/>
                <w:sz w:val="20"/>
                <w:szCs w:val="20"/>
                <w:u w:val="single"/>
              </w:rPr>
            </w:pPr>
            <w:r>
              <w:rPr>
                <w:rFonts w:ascii="Arial" w:hAnsi="Arial"/>
                <w:b/>
                <w:sz w:val="20"/>
                <w:szCs w:val="20"/>
                <w:u w:val="single"/>
              </w:rPr>
              <w:t>IVUS</w:t>
            </w:r>
          </w:p>
          <w:p w14:paraId="0811FCA5" w14:textId="77777777" w:rsidR="00250D8E" w:rsidRDefault="00250D8E">
            <w:pPr>
              <w:pStyle w:val="H-TextFormat"/>
              <w:widowControl/>
              <w:rPr>
                <w:sz w:val="20"/>
                <w:szCs w:val="20"/>
                <w:lang w:val="cs-CZ"/>
              </w:rPr>
            </w:pPr>
            <w:r>
              <w:rPr>
                <w:sz w:val="20"/>
                <w:szCs w:val="20"/>
                <w:lang w:val="cs-CZ"/>
              </w:rPr>
              <w:t>Intravaskulární ultrazvuk k zobrazení průřezu cév k vyšetření morfologie cév koronárního a periferního řečiště</w:t>
            </w:r>
          </w:p>
          <w:p w14:paraId="3515FD17" w14:textId="77777777" w:rsidR="00250D8E" w:rsidRDefault="00250D8E">
            <w:pPr>
              <w:pStyle w:val="Odstavecseseznamem"/>
              <w:spacing w:line="252" w:lineRule="auto"/>
              <w:ind w:left="0"/>
              <w:rPr>
                <w:rFonts w:ascii="Arial" w:hAnsi="Arial"/>
                <w:b/>
                <w:sz w:val="20"/>
                <w:szCs w:val="20"/>
                <w:u w:val="single"/>
              </w:rPr>
            </w:pPr>
          </w:p>
          <w:p w14:paraId="279B2935" w14:textId="77777777" w:rsidR="00250D8E" w:rsidRDefault="00250D8E">
            <w:pPr>
              <w:pStyle w:val="Odstavecseseznamem"/>
              <w:spacing w:line="252" w:lineRule="auto"/>
              <w:ind w:left="0"/>
              <w:rPr>
                <w:rFonts w:ascii="Arial" w:hAnsi="Arial"/>
                <w:b/>
                <w:sz w:val="20"/>
                <w:szCs w:val="20"/>
                <w:u w:val="single"/>
              </w:rPr>
            </w:pPr>
            <w:r>
              <w:rPr>
                <w:rFonts w:ascii="Arial" w:hAnsi="Arial"/>
                <w:b/>
                <w:sz w:val="20"/>
                <w:szCs w:val="20"/>
                <w:u w:val="single"/>
              </w:rPr>
              <w:t>FFR/</w:t>
            </w:r>
            <w:proofErr w:type="spellStart"/>
            <w:r>
              <w:rPr>
                <w:rFonts w:ascii="Arial" w:hAnsi="Arial"/>
                <w:b/>
                <w:sz w:val="20"/>
                <w:szCs w:val="20"/>
                <w:u w:val="single"/>
              </w:rPr>
              <w:t>iFR</w:t>
            </w:r>
            <w:proofErr w:type="spellEnd"/>
          </w:p>
          <w:p w14:paraId="0688A588" w14:textId="77777777" w:rsidR="00250D8E" w:rsidRDefault="00250D8E">
            <w:pPr>
              <w:pStyle w:val="H-TextFormat"/>
              <w:widowControl/>
              <w:rPr>
                <w:sz w:val="20"/>
                <w:szCs w:val="20"/>
                <w:lang w:val="cs-CZ"/>
              </w:rPr>
            </w:pPr>
            <w:r>
              <w:rPr>
                <w:sz w:val="20"/>
                <w:szCs w:val="20"/>
                <w:lang w:val="cs-CZ"/>
              </w:rPr>
              <w:t xml:space="preserve">Frakční průtoková rezerva k vyhodnocení </w:t>
            </w:r>
            <w:proofErr w:type="spellStart"/>
            <w:r>
              <w:rPr>
                <w:sz w:val="20"/>
                <w:szCs w:val="20"/>
                <w:lang w:val="cs-CZ"/>
              </w:rPr>
              <w:t>hemodynamické</w:t>
            </w:r>
            <w:proofErr w:type="spellEnd"/>
            <w:r>
              <w:rPr>
                <w:sz w:val="20"/>
                <w:szCs w:val="20"/>
                <w:lang w:val="cs-CZ"/>
              </w:rPr>
              <w:t xml:space="preserve"> významnosti stenózy v koronárním řečišti</w:t>
            </w:r>
          </w:p>
          <w:p w14:paraId="43430CA0" w14:textId="77777777" w:rsidR="00250D8E" w:rsidRDefault="00250D8E">
            <w:pPr>
              <w:rPr>
                <w:sz w:val="20"/>
                <w:szCs w:val="20"/>
                <w:lang w:eastAsia="en-US"/>
              </w:rPr>
            </w:pPr>
          </w:p>
          <w:p w14:paraId="7E483521" w14:textId="77777777" w:rsidR="00250D8E" w:rsidRPr="002C2C43" w:rsidRDefault="00250D8E">
            <w:pPr>
              <w:rPr>
                <w:b/>
                <w:sz w:val="20"/>
                <w:szCs w:val="20"/>
                <w:u w:val="single"/>
                <w:lang w:eastAsia="de-DE"/>
              </w:rPr>
            </w:pPr>
            <w:proofErr w:type="spellStart"/>
            <w:r w:rsidRPr="002C2C43">
              <w:rPr>
                <w:b/>
                <w:sz w:val="20"/>
                <w:szCs w:val="20"/>
                <w:u w:val="single"/>
              </w:rPr>
              <w:t>SyncVision</w:t>
            </w:r>
            <w:proofErr w:type="spellEnd"/>
            <w:r w:rsidRPr="002C2C43">
              <w:rPr>
                <w:b/>
                <w:sz w:val="20"/>
                <w:szCs w:val="20"/>
                <w:u w:val="single"/>
              </w:rPr>
              <w:t>:</w:t>
            </w:r>
          </w:p>
          <w:p w14:paraId="332B3F7B" w14:textId="77777777" w:rsidR="00250D8E" w:rsidRDefault="00250D8E">
            <w:pPr>
              <w:pStyle w:val="H-TextFormat"/>
              <w:widowControl/>
              <w:tabs>
                <w:tab w:val="clear" w:pos="360"/>
                <w:tab w:val="left" w:pos="708"/>
              </w:tabs>
              <w:rPr>
                <w:sz w:val="20"/>
                <w:szCs w:val="20"/>
                <w:lang w:val="cs-CZ"/>
              </w:rPr>
            </w:pPr>
            <w:r>
              <w:rPr>
                <w:sz w:val="20"/>
                <w:szCs w:val="20"/>
                <w:lang w:val="cs-CZ"/>
              </w:rPr>
              <w:t xml:space="preserve">Systém umožňující funkční propojení angiografie s modalitami systému </w:t>
            </w:r>
            <w:proofErr w:type="spellStart"/>
            <w:r>
              <w:rPr>
                <w:sz w:val="20"/>
                <w:szCs w:val="20"/>
                <w:lang w:val="cs-CZ"/>
              </w:rPr>
              <w:t>Volcano</w:t>
            </w:r>
            <w:proofErr w:type="spellEnd"/>
            <w:r>
              <w:rPr>
                <w:sz w:val="20"/>
                <w:szCs w:val="20"/>
                <w:lang w:val="cs-CZ"/>
              </w:rPr>
              <w:t>/Philips</w:t>
            </w:r>
          </w:p>
          <w:p w14:paraId="1D2F1B57" w14:textId="77777777" w:rsidR="00250D8E" w:rsidRDefault="00250D8E">
            <w:pPr>
              <w:shd w:val="clear" w:color="auto" w:fill="FFFFFF"/>
              <w:rPr>
                <w:sz w:val="20"/>
                <w:szCs w:val="20"/>
                <w:u w:val="single"/>
              </w:rPr>
            </w:pPr>
          </w:p>
          <w:p w14:paraId="3338A149" w14:textId="77777777" w:rsidR="00250D8E" w:rsidRPr="002C2C43" w:rsidRDefault="00250D8E">
            <w:pPr>
              <w:shd w:val="clear" w:color="auto" w:fill="FFFFFF"/>
              <w:rPr>
                <w:sz w:val="20"/>
                <w:szCs w:val="20"/>
                <w:u w:val="single"/>
                <w:lang w:val="de-DE"/>
              </w:rPr>
            </w:pPr>
            <w:r w:rsidRPr="002C2C43">
              <w:rPr>
                <w:sz w:val="20"/>
                <w:szCs w:val="20"/>
                <w:u w:val="single"/>
              </w:rPr>
              <w:t xml:space="preserve">Kompatibilita systému </w:t>
            </w:r>
            <w:proofErr w:type="spellStart"/>
            <w:r w:rsidRPr="002C2C43">
              <w:rPr>
                <w:sz w:val="20"/>
                <w:szCs w:val="20"/>
                <w:u w:val="single"/>
              </w:rPr>
              <w:t>SyncVision</w:t>
            </w:r>
            <w:proofErr w:type="spellEnd"/>
            <w:r w:rsidRPr="002C2C43">
              <w:rPr>
                <w:sz w:val="20"/>
                <w:szCs w:val="20"/>
                <w:u w:val="single"/>
              </w:rPr>
              <w:t>:</w:t>
            </w:r>
          </w:p>
          <w:p w14:paraId="1E904EB4" w14:textId="77777777" w:rsidR="00250D8E" w:rsidRDefault="00250D8E" w:rsidP="00250D8E">
            <w:pPr>
              <w:pStyle w:val="H-TextFormat"/>
              <w:widowControl/>
              <w:numPr>
                <w:ilvl w:val="0"/>
                <w:numId w:val="29"/>
              </w:numPr>
              <w:ind w:left="360" w:hanging="360"/>
              <w:rPr>
                <w:sz w:val="20"/>
                <w:szCs w:val="20"/>
                <w:lang w:val="cs-CZ"/>
              </w:rPr>
            </w:pPr>
            <w:r>
              <w:rPr>
                <w:sz w:val="20"/>
                <w:szCs w:val="20"/>
                <w:lang w:val="cs-CZ"/>
              </w:rPr>
              <w:t xml:space="preserve">Siemens Axiom </w:t>
            </w:r>
            <w:proofErr w:type="spellStart"/>
            <w:r>
              <w:rPr>
                <w:sz w:val="20"/>
                <w:szCs w:val="20"/>
                <w:lang w:val="cs-CZ"/>
              </w:rPr>
              <w:t>Artis</w:t>
            </w:r>
            <w:proofErr w:type="spellEnd"/>
            <w:r>
              <w:rPr>
                <w:sz w:val="20"/>
                <w:szCs w:val="20"/>
                <w:lang w:val="cs-CZ"/>
              </w:rPr>
              <w:t xml:space="preserve"> &amp; Siemens </w:t>
            </w:r>
            <w:proofErr w:type="spellStart"/>
            <w:r>
              <w:rPr>
                <w:sz w:val="20"/>
                <w:szCs w:val="20"/>
                <w:lang w:val="cs-CZ"/>
              </w:rPr>
              <w:t>Artis</w:t>
            </w:r>
            <w:proofErr w:type="spellEnd"/>
            <w:r>
              <w:rPr>
                <w:sz w:val="20"/>
                <w:szCs w:val="20"/>
                <w:lang w:val="cs-CZ"/>
              </w:rPr>
              <w:t xml:space="preserve"> </w:t>
            </w:r>
            <w:proofErr w:type="spellStart"/>
            <w:r>
              <w:rPr>
                <w:sz w:val="20"/>
                <w:szCs w:val="20"/>
                <w:lang w:val="cs-CZ"/>
              </w:rPr>
              <w:t>Zee</w:t>
            </w:r>
            <w:proofErr w:type="spellEnd"/>
            <w:r>
              <w:rPr>
                <w:sz w:val="20"/>
                <w:szCs w:val="20"/>
                <w:lang w:val="cs-CZ"/>
              </w:rPr>
              <w:t xml:space="preserve"> / Q</w:t>
            </w:r>
          </w:p>
          <w:p w14:paraId="2128196C" w14:textId="77777777" w:rsidR="00250D8E" w:rsidRDefault="00250D8E">
            <w:pPr>
              <w:pStyle w:val="layoutPosition"/>
              <w:rPr>
                <w:rStyle w:val="Anrede1IhrZeichen"/>
                <w:rFonts w:cs="Times New Roman"/>
                <w:b/>
                <w:bCs/>
              </w:rPr>
            </w:pPr>
          </w:p>
        </w:tc>
        <w:tc>
          <w:tcPr>
            <w:tcW w:w="472" w:type="dxa"/>
          </w:tcPr>
          <w:p w14:paraId="1A640965" w14:textId="77777777" w:rsidR="00250D8E" w:rsidRDefault="00250D8E">
            <w:pPr>
              <w:pStyle w:val="layoutPosition"/>
              <w:rPr>
                <w:lang w:val="cs-CZ"/>
              </w:rPr>
            </w:pPr>
          </w:p>
        </w:tc>
        <w:tc>
          <w:tcPr>
            <w:tcW w:w="1230" w:type="dxa"/>
          </w:tcPr>
          <w:p w14:paraId="0AC93446" w14:textId="77777777" w:rsidR="00250D8E" w:rsidRDefault="00250D8E">
            <w:pPr>
              <w:pStyle w:val="layoutPosition"/>
              <w:jc w:val="right"/>
              <w:rPr>
                <w:b/>
                <w:lang w:val="cs-CZ"/>
              </w:rPr>
            </w:pPr>
          </w:p>
        </w:tc>
      </w:tr>
      <w:tr w:rsidR="00250D8E" w14:paraId="11081331" w14:textId="77777777" w:rsidTr="00250D8E">
        <w:trPr>
          <w:trHeight w:val="284"/>
        </w:trPr>
        <w:tc>
          <w:tcPr>
            <w:tcW w:w="972" w:type="dxa"/>
            <w:hideMark/>
          </w:tcPr>
          <w:p w14:paraId="31033202" w14:textId="77777777" w:rsidR="00250D8E" w:rsidRDefault="00250D8E">
            <w:pPr>
              <w:pStyle w:val="layoutPosition"/>
              <w:rPr>
                <w:b/>
                <w:lang w:val="cs-CZ"/>
              </w:rPr>
            </w:pPr>
            <w:r>
              <w:rPr>
                <w:b/>
                <w:lang w:val="cs-CZ"/>
              </w:rPr>
              <w:t>44</w:t>
            </w:r>
          </w:p>
        </w:tc>
        <w:tc>
          <w:tcPr>
            <w:tcW w:w="7532" w:type="dxa"/>
            <w:hideMark/>
          </w:tcPr>
          <w:p w14:paraId="62A24F5D" w14:textId="77777777" w:rsidR="00250D8E" w:rsidRPr="00250D8E" w:rsidRDefault="00250D8E">
            <w:pPr>
              <w:pStyle w:val="layoutPosition"/>
              <w:rPr>
                <w:rStyle w:val="Anrede1IhrZeichen"/>
                <w:rFonts w:cs="Times New Roman"/>
                <w:bCs/>
                <w:sz w:val="20"/>
              </w:rPr>
            </w:pPr>
            <w:r w:rsidRPr="00250D8E">
              <w:rPr>
                <w:rStyle w:val="Anrede1IhrZeichen"/>
                <w:rFonts w:cs="Times New Roman"/>
                <w:b/>
                <w:color w:val="000000"/>
                <w:sz w:val="20"/>
                <w:lang w:val="en-US"/>
              </w:rPr>
              <w:t xml:space="preserve">OCT - </w:t>
            </w:r>
            <w:r w:rsidRPr="00250D8E">
              <w:rPr>
                <w:rStyle w:val="Anrede1IhrZeichen"/>
                <w:b/>
                <w:color w:val="000000"/>
                <w:sz w:val="20"/>
                <w:lang w:val="en-US"/>
              </w:rPr>
              <w:t>OPTIS</w:t>
            </w:r>
            <w:r w:rsidRPr="00250D8E">
              <w:rPr>
                <w:rStyle w:val="Anrede1IhrZeichen"/>
                <w:rFonts w:cs="Times New Roman"/>
                <w:b/>
                <w:color w:val="000000"/>
                <w:sz w:val="20"/>
                <w:lang w:val="en-US"/>
              </w:rPr>
              <w:t>™ + COROVENTIS</w:t>
            </w:r>
          </w:p>
        </w:tc>
        <w:tc>
          <w:tcPr>
            <w:tcW w:w="472" w:type="dxa"/>
            <w:hideMark/>
          </w:tcPr>
          <w:p w14:paraId="07CB9E6C" w14:textId="77777777" w:rsidR="00250D8E" w:rsidRDefault="00250D8E">
            <w:pPr>
              <w:pStyle w:val="layoutPosition"/>
              <w:rPr>
                <w:lang w:val="cs-CZ"/>
              </w:rPr>
            </w:pPr>
            <w:r>
              <w:rPr>
                <w:b/>
                <w:lang w:val="cs-CZ"/>
              </w:rPr>
              <w:t>1</w:t>
            </w:r>
          </w:p>
        </w:tc>
        <w:tc>
          <w:tcPr>
            <w:tcW w:w="1230" w:type="dxa"/>
          </w:tcPr>
          <w:p w14:paraId="29893D79" w14:textId="77777777" w:rsidR="00250D8E" w:rsidRDefault="00250D8E">
            <w:pPr>
              <w:pStyle w:val="layoutPosition"/>
              <w:jc w:val="right"/>
              <w:rPr>
                <w:b/>
                <w:lang w:val="cs-CZ"/>
              </w:rPr>
            </w:pPr>
          </w:p>
        </w:tc>
      </w:tr>
      <w:tr w:rsidR="00250D8E" w14:paraId="78E43875" w14:textId="77777777" w:rsidTr="00250D8E">
        <w:trPr>
          <w:trHeight w:val="284"/>
        </w:trPr>
        <w:tc>
          <w:tcPr>
            <w:tcW w:w="972" w:type="dxa"/>
          </w:tcPr>
          <w:p w14:paraId="7DD4F62B" w14:textId="77777777" w:rsidR="00250D8E" w:rsidRDefault="00250D8E">
            <w:pPr>
              <w:pStyle w:val="layoutPosition"/>
              <w:rPr>
                <w:b/>
                <w:lang w:val="cs-CZ"/>
              </w:rPr>
            </w:pPr>
          </w:p>
        </w:tc>
        <w:tc>
          <w:tcPr>
            <w:tcW w:w="7532" w:type="dxa"/>
          </w:tcPr>
          <w:p w14:paraId="6DF4D8BD" w14:textId="77777777" w:rsidR="00250D8E" w:rsidRPr="00250D8E" w:rsidRDefault="00250D8E">
            <w:pPr>
              <w:autoSpaceDE w:val="0"/>
              <w:autoSpaceDN w:val="0"/>
              <w:adjustRightInd w:val="0"/>
              <w:rPr>
                <w:rFonts w:eastAsia="MS Mincho"/>
                <w:sz w:val="20"/>
                <w:szCs w:val="20"/>
              </w:rPr>
            </w:pPr>
            <w:r w:rsidRPr="00250D8E">
              <w:rPr>
                <w:rFonts w:eastAsia="MS Mincho"/>
                <w:sz w:val="20"/>
                <w:szCs w:val="20"/>
              </w:rPr>
              <w:t>CZ OCT</w:t>
            </w:r>
          </w:p>
          <w:p w14:paraId="652BB415" w14:textId="77777777" w:rsidR="00250D8E" w:rsidRPr="00250D8E" w:rsidRDefault="00250D8E">
            <w:pPr>
              <w:autoSpaceDE w:val="0"/>
              <w:autoSpaceDN w:val="0"/>
              <w:adjustRightInd w:val="0"/>
              <w:rPr>
                <w:rFonts w:eastAsia="MS Mincho"/>
                <w:sz w:val="20"/>
                <w:szCs w:val="20"/>
              </w:rPr>
            </w:pPr>
          </w:p>
          <w:p w14:paraId="58A87959" w14:textId="77777777" w:rsidR="00250D8E" w:rsidRPr="00250D8E" w:rsidRDefault="00250D8E">
            <w:pPr>
              <w:autoSpaceDE w:val="0"/>
              <w:autoSpaceDN w:val="0"/>
              <w:adjustRightInd w:val="0"/>
              <w:rPr>
                <w:rFonts w:eastAsia="MS Mincho"/>
                <w:color w:val="000000"/>
                <w:sz w:val="20"/>
                <w:szCs w:val="20"/>
              </w:rPr>
            </w:pPr>
            <w:r w:rsidRPr="00250D8E">
              <w:rPr>
                <w:rFonts w:eastAsia="MS Mincho"/>
                <w:color w:val="000000"/>
                <w:sz w:val="20"/>
                <w:szCs w:val="20"/>
              </w:rPr>
              <w:t xml:space="preserve">OCT OPTIS </w:t>
            </w:r>
            <w:proofErr w:type="spellStart"/>
            <w:r w:rsidRPr="00250D8E">
              <w:rPr>
                <w:rFonts w:eastAsia="MS Mincho"/>
                <w:color w:val="000000"/>
                <w:sz w:val="20"/>
                <w:szCs w:val="20"/>
              </w:rPr>
              <w:t>Integrated</w:t>
            </w:r>
            <w:proofErr w:type="spellEnd"/>
            <w:r w:rsidRPr="00250D8E">
              <w:rPr>
                <w:rFonts w:eastAsia="MS Mincho"/>
                <w:color w:val="000000"/>
                <w:sz w:val="20"/>
                <w:szCs w:val="20"/>
              </w:rPr>
              <w:t xml:space="preserve"> </w:t>
            </w:r>
            <w:proofErr w:type="spellStart"/>
            <w:r w:rsidRPr="00250D8E">
              <w:rPr>
                <w:rFonts w:eastAsia="MS Mincho"/>
                <w:color w:val="000000"/>
                <w:sz w:val="20"/>
                <w:szCs w:val="20"/>
              </w:rPr>
              <w:t>Next</w:t>
            </w:r>
            <w:proofErr w:type="spellEnd"/>
            <w:r w:rsidRPr="00250D8E">
              <w:rPr>
                <w:rFonts w:eastAsia="MS Mincho"/>
                <w:color w:val="000000"/>
                <w:sz w:val="20"/>
                <w:szCs w:val="20"/>
              </w:rPr>
              <w:t xml:space="preserve"> </w:t>
            </w:r>
            <w:proofErr w:type="spellStart"/>
            <w:r w:rsidRPr="00250D8E">
              <w:rPr>
                <w:rFonts w:eastAsia="MS Mincho"/>
                <w:color w:val="000000"/>
                <w:sz w:val="20"/>
                <w:szCs w:val="20"/>
              </w:rPr>
              <w:t>System</w:t>
            </w:r>
            <w:proofErr w:type="spellEnd"/>
            <w:r w:rsidRPr="00250D8E">
              <w:rPr>
                <w:rFonts w:eastAsia="MS Mincho"/>
                <w:color w:val="000000"/>
                <w:sz w:val="20"/>
                <w:szCs w:val="20"/>
              </w:rPr>
              <w:t xml:space="preserve"> – ULTREON 1.0 a Kardiovaskulární systém </w:t>
            </w:r>
            <w:proofErr w:type="spellStart"/>
            <w:r w:rsidRPr="00250D8E">
              <w:rPr>
                <w:rFonts w:eastAsia="MS Mincho"/>
                <w:color w:val="000000"/>
                <w:sz w:val="20"/>
                <w:szCs w:val="20"/>
              </w:rPr>
              <w:t>CoroFlow</w:t>
            </w:r>
            <w:proofErr w:type="spellEnd"/>
            <w:r w:rsidRPr="00250D8E">
              <w:rPr>
                <w:rFonts w:eastAsia="MS Mincho"/>
                <w:color w:val="000000"/>
                <w:sz w:val="20"/>
                <w:szCs w:val="20"/>
              </w:rPr>
              <w:t xml:space="preserve"> - </w:t>
            </w:r>
            <w:proofErr w:type="spellStart"/>
            <w:r w:rsidRPr="00250D8E">
              <w:rPr>
                <w:rFonts w:eastAsia="MS Mincho"/>
                <w:color w:val="000000"/>
                <w:sz w:val="20"/>
                <w:szCs w:val="20"/>
              </w:rPr>
              <w:t>Coroventis</w:t>
            </w:r>
            <w:proofErr w:type="spellEnd"/>
            <w:r w:rsidRPr="00250D8E">
              <w:rPr>
                <w:rFonts w:eastAsia="MS Mincho"/>
                <w:color w:val="000000"/>
                <w:sz w:val="20"/>
                <w:szCs w:val="20"/>
              </w:rPr>
              <w:t xml:space="preserve"> </w:t>
            </w:r>
          </w:p>
          <w:p w14:paraId="52441E80" w14:textId="77777777" w:rsidR="00250D8E" w:rsidRDefault="00250D8E">
            <w:pPr>
              <w:pStyle w:val="layoutPosition"/>
              <w:rPr>
                <w:rFonts w:eastAsia="MS Mincho" w:cs="Times New Roman"/>
                <w:color w:val="000000"/>
                <w:lang w:val="cs-CZ"/>
              </w:rPr>
            </w:pPr>
          </w:p>
          <w:p w14:paraId="1A53062B" w14:textId="77777777" w:rsidR="00250D8E" w:rsidRPr="00250D8E" w:rsidRDefault="00250D8E">
            <w:pPr>
              <w:autoSpaceDE w:val="0"/>
              <w:autoSpaceDN w:val="0"/>
              <w:adjustRightInd w:val="0"/>
              <w:rPr>
                <w:rFonts w:eastAsia="MS Mincho"/>
                <w:color w:val="000000"/>
                <w:sz w:val="20"/>
                <w:szCs w:val="20"/>
              </w:rPr>
            </w:pPr>
            <w:r w:rsidRPr="00250D8E">
              <w:rPr>
                <w:rFonts w:eastAsia="MS Mincho"/>
                <w:b/>
                <w:bCs/>
                <w:color w:val="000000"/>
                <w:sz w:val="20"/>
                <w:szCs w:val="20"/>
              </w:rPr>
              <w:t xml:space="preserve">OCT OPTIS </w:t>
            </w:r>
            <w:proofErr w:type="spellStart"/>
            <w:r w:rsidRPr="00250D8E">
              <w:rPr>
                <w:rFonts w:eastAsia="MS Mincho"/>
                <w:b/>
                <w:bCs/>
                <w:color w:val="000000"/>
                <w:sz w:val="20"/>
                <w:szCs w:val="20"/>
              </w:rPr>
              <w:t>Integrated</w:t>
            </w:r>
            <w:proofErr w:type="spellEnd"/>
            <w:r w:rsidRPr="00250D8E">
              <w:rPr>
                <w:rFonts w:eastAsia="MS Mincho"/>
                <w:b/>
                <w:bCs/>
                <w:color w:val="000000"/>
                <w:sz w:val="20"/>
                <w:szCs w:val="20"/>
              </w:rPr>
              <w:t xml:space="preserve"> </w:t>
            </w:r>
            <w:proofErr w:type="spellStart"/>
            <w:r w:rsidRPr="00250D8E">
              <w:rPr>
                <w:rFonts w:eastAsia="MS Mincho"/>
                <w:b/>
                <w:bCs/>
                <w:color w:val="000000"/>
                <w:sz w:val="20"/>
                <w:szCs w:val="20"/>
              </w:rPr>
              <w:t>Next</w:t>
            </w:r>
            <w:proofErr w:type="spellEnd"/>
            <w:r w:rsidRPr="00250D8E">
              <w:rPr>
                <w:rFonts w:eastAsia="MS Mincho"/>
                <w:b/>
                <w:bCs/>
                <w:color w:val="000000"/>
                <w:sz w:val="20"/>
                <w:szCs w:val="20"/>
              </w:rPr>
              <w:t xml:space="preserve"> </w:t>
            </w:r>
            <w:proofErr w:type="spellStart"/>
            <w:r w:rsidRPr="00250D8E">
              <w:rPr>
                <w:rFonts w:eastAsia="MS Mincho"/>
                <w:b/>
                <w:bCs/>
                <w:color w:val="000000"/>
                <w:sz w:val="20"/>
                <w:szCs w:val="20"/>
              </w:rPr>
              <w:t>System</w:t>
            </w:r>
            <w:proofErr w:type="spellEnd"/>
            <w:r w:rsidRPr="00250D8E">
              <w:rPr>
                <w:rFonts w:eastAsia="MS Mincho"/>
                <w:b/>
                <w:bCs/>
                <w:color w:val="000000"/>
                <w:sz w:val="20"/>
                <w:szCs w:val="20"/>
              </w:rPr>
              <w:t xml:space="preserve"> – ULTREON 1.0 </w:t>
            </w:r>
          </w:p>
          <w:p w14:paraId="7E206826" w14:textId="77777777" w:rsidR="00250D8E" w:rsidRDefault="00250D8E">
            <w:pPr>
              <w:autoSpaceDE w:val="0"/>
              <w:autoSpaceDN w:val="0"/>
              <w:adjustRightInd w:val="0"/>
              <w:rPr>
                <w:rFonts w:eastAsia="MS Mincho"/>
                <w:color w:val="000000"/>
              </w:rPr>
            </w:pPr>
            <w:r>
              <w:rPr>
                <w:rFonts w:eastAsia="MS Mincho"/>
                <w:color w:val="000000"/>
              </w:rPr>
              <w:t xml:space="preserve">Integrovaný systém OPTISTM </w:t>
            </w:r>
            <w:proofErr w:type="spellStart"/>
            <w:r>
              <w:rPr>
                <w:rFonts w:eastAsia="MS Mincho"/>
                <w:color w:val="000000"/>
              </w:rPr>
              <w:t>Integrated</w:t>
            </w:r>
            <w:proofErr w:type="spellEnd"/>
            <w:r>
              <w:rPr>
                <w:rFonts w:eastAsia="MS Mincho"/>
                <w:color w:val="000000"/>
              </w:rPr>
              <w:t xml:space="preserve"> </w:t>
            </w:r>
            <w:proofErr w:type="spellStart"/>
            <w:r>
              <w:rPr>
                <w:rFonts w:eastAsia="MS Mincho"/>
                <w:color w:val="000000"/>
              </w:rPr>
              <w:t>Next</w:t>
            </w:r>
            <w:proofErr w:type="spellEnd"/>
            <w:r>
              <w:rPr>
                <w:rFonts w:eastAsia="MS Mincho"/>
                <w:color w:val="000000"/>
              </w:rPr>
              <w:t xml:space="preserve"> </w:t>
            </w:r>
            <w:proofErr w:type="spellStart"/>
            <w:r>
              <w:rPr>
                <w:rFonts w:eastAsia="MS Mincho"/>
                <w:color w:val="000000"/>
              </w:rPr>
              <w:t>Imaging</w:t>
            </w:r>
            <w:proofErr w:type="spellEnd"/>
            <w:r>
              <w:rPr>
                <w:rFonts w:eastAsia="MS Mincho"/>
                <w:color w:val="000000"/>
              </w:rPr>
              <w:t xml:space="preserve"> </w:t>
            </w:r>
            <w:proofErr w:type="spellStart"/>
            <w:r>
              <w:rPr>
                <w:rFonts w:eastAsia="MS Mincho"/>
                <w:color w:val="000000"/>
              </w:rPr>
              <w:t>System</w:t>
            </w:r>
            <w:proofErr w:type="spellEnd"/>
            <w:r>
              <w:rPr>
                <w:rFonts w:eastAsia="MS Mincho"/>
                <w:color w:val="000000"/>
              </w:rPr>
              <w:t xml:space="preserve">, je plně instalovaný do systému katetrizační laboratoře s měřením FFR, RFR – </w:t>
            </w:r>
            <w:proofErr w:type="spellStart"/>
            <w:r>
              <w:rPr>
                <w:rFonts w:eastAsia="MS Mincho"/>
                <w:color w:val="000000"/>
              </w:rPr>
              <w:t>wireless</w:t>
            </w:r>
            <w:proofErr w:type="spellEnd"/>
            <w:r>
              <w:rPr>
                <w:rFonts w:eastAsia="MS Mincho"/>
                <w:color w:val="000000"/>
              </w:rPr>
              <w:t xml:space="preserve"> technologie (frakční průtoková rezerva) a OCT – 3D (optická koherentní tomografie), čímž jsou tyto modality okamžitě k dispozici během perkutánní koronární intervence (PCI) a není nutné připojovat napájení a pozice na mobilní konzole. </w:t>
            </w:r>
          </w:p>
          <w:p w14:paraId="3C48736A" w14:textId="77777777" w:rsidR="00250D8E" w:rsidRDefault="00250D8E">
            <w:pPr>
              <w:pStyle w:val="layoutPosition"/>
              <w:rPr>
                <w:rFonts w:eastAsia="MS Mincho" w:cs="Times New Roman"/>
                <w:color w:val="000000"/>
                <w:lang w:val="cs-CZ"/>
              </w:rPr>
            </w:pPr>
          </w:p>
          <w:p w14:paraId="42807BDB" w14:textId="77777777" w:rsidR="00250D8E" w:rsidRPr="002C2C43" w:rsidRDefault="00250D8E">
            <w:pPr>
              <w:autoSpaceDE w:val="0"/>
              <w:autoSpaceDN w:val="0"/>
              <w:adjustRightInd w:val="0"/>
              <w:rPr>
                <w:rFonts w:eastAsia="MS Mincho"/>
                <w:color w:val="000000"/>
                <w:sz w:val="20"/>
                <w:szCs w:val="20"/>
              </w:rPr>
            </w:pPr>
            <w:r w:rsidRPr="002C2C43">
              <w:rPr>
                <w:rFonts w:eastAsia="MS Mincho"/>
                <w:b/>
                <w:bCs/>
                <w:color w:val="000000"/>
                <w:sz w:val="20"/>
                <w:szCs w:val="20"/>
              </w:rPr>
              <w:t xml:space="preserve">Kardiovaskulární systém </w:t>
            </w:r>
            <w:proofErr w:type="spellStart"/>
            <w:r w:rsidRPr="002C2C43">
              <w:rPr>
                <w:rFonts w:eastAsia="MS Mincho"/>
                <w:b/>
                <w:bCs/>
                <w:color w:val="000000"/>
                <w:sz w:val="20"/>
                <w:szCs w:val="20"/>
              </w:rPr>
              <w:t>CoroFlow</w:t>
            </w:r>
            <w:proofErr w:type="spellEnd"/>
            <w:r w:rsidRPr="002C2C43">
              <w:rPr>
                <w:rFonts w:eastAsia="MS Mincho"/>
                <w:b/>
                <w:bCs/>
                <w:color w:val="000000"/>
                <w:sz w:val="20"/>
                <w:szCs w:val="20"/>
              </w:rPr>
              <w:t xml:space="preserve"> - </w:t>
            </w:r>
            <w:proofErr w:type="spellStart"/>
            <w:r w:rsidRPr="002C2C43">
              <w:rPr>
                <w:rFonts w:eastAsia="MS Mincho"/>
                <w:b/>
                <w:bCs/>
                <w:color w:val="000000"/>
                <w:sz w:val="20"/>
                <w:szCs w:val="20"/>
              </w:rPr>
              <w:t>Coroventis</w:t>
            </w:r>
            <w:proofErr w:type="spellEnd"/>
            <w:r w:rsidRPr="002C2C43">
              <w:rPr>
                <w:rFonts w:eastAsia="MS Mincho"/>
                <w:b/>
                <w:bCs/>
                <w:color w:val="000000"/>
                <w:sz w:val="20"/>
                <w:szCs w:val="20"/>
              </w:rPr>
              <w:t xml:space="preserve"> </w:t>
            </w:r>
          </w:p>
          <w:p w14:paraId="561C4BEF" w14:textId="77777777" w:rsidR="00250D8E" w:rsidRPr="00E429A7" w:rsidRDefault="00250D8E">
            <w:pPr>
              <w:pStyle w:val="layoutPosition"/>
              <w:rPr>
                <w:rStyle w:val="Anrede1IhrZeichen"/>
                <w:rFonts w:cs="Times New Roman"/>
                <w:b/>
                <w:bCs/>
                <w:lang w:val="cs-CZ"/>
              </w:rPr>
            </w:pPr>
            <w:r>
              <w:rPr>
                <w:rFonts w:eastAsia="MS Mincho"/>
                <w:color w:val="000000"/>
                <w:lang w:val="cs-CZ" w:eastAsia="cs-CZ"/>
              </w:rPr>
              <w:t>Kardiovaskulární systém CoroFlow™ je systém používaný ke sběru, výpočtu, prezentaci a ukládání fyziologických parametrů naměřených systémy PressureWire a Wi-box společnosti Abbott Medical.</w:t>
            </w:r>
          </w:p>
        </w:tc>
        <w:tc>
          <w:tcPr>
            <w:tcW w:w="472" w:type="dxa"/>
          </w:tcPr>
          <w:p w14:paraId="169A05B0" w14:textId="77777777" w:rsidR="00250D8E" w:rsidRPr="00E429A7" w:rsidRDefault="00250D8E">
            <w:pPr>
              <w:pStyle w:val="layoutPosition"/>
              <w:rPr>
                <w:lang w:val="cs-CZ"/>
              </w:rPr>
            </w:pPr>
          </w:p>
        </w:tc>
        <w:tc>
          <w:tcPr>
            <w:tcW w:w="1230" w:type="dxa"/>
          </w:tcPr>
          <w:p w14:paraId="2DD90010" w14:textId="77777777" w:rsidR="00250D8E" w:rsidRDefault="00250D8E">
            <w:pPr>
              <w:pStyle w:val="layoutPosition"/>
              <w:jc w:val="right"/>
              <w:rPr>
                <w:b/>
                <w:lang w:val="cs-CZ"/>
              </w:rPr>
            </w:pPr>
          </w:p>
        </w:tc>
      </w:tr>
      <w:tr w:rsidR="00250D8E" w14:paraId="722B0FFF" w14:textId="77777777" w:rsidTr="00250D8E">
        <w:trPr>
          <w:trHeight w:val="284"/>
        </w:trPr>
        <w:tc>
          <w:tcPr>
            <w:tcW w:w="972" w:type="dxa"/>
          </w:tcPr>
          <w:p w14:paraId="6656C7C1" w14:textId="77777777" w:rsidR="00250D8E" w:rsidRDefault="00250D8E">
            <w:pPr>
              <w:pStyle w:val="layoutPosition"/>
              <w:rPr>
                <w:b/>
                <w:lang w:val="cs-CZ"/>
              </w:rPr>
            </w:pPr>
          </w:p>
        </w:tc>
        <w:tc>
          <w:tcPr>
            <w:tcW w:w="7532" w:type="dxa"/>
          </w:tcPr>
          <w:p w14:paraId="2A3A1CA5" w14:textId="77777777" w:rsidR="00250D8E" w:rsidRPr="00E429A7" w:rsidRDefault="00250D8E">
            <w:pPr>
              <w:pStyle w:val="layoutPosition"/>
              <w:rPr>
                <w:rStyle w:val="Anrede1IhrZeichen"/>
                <w:rFonts w:cs="Times New Roman"/>
                <w:bCs/>
                <w:lang w:val="cs-CZ"/>
              </w:rPr>
            </w:pPr>
          </w:p>
        </w:tc>
        <w:tc>
          <w:tcPr>
            <w:tcW w:w="472" w:type="dxa"/>
          </w:tcPr>
          <w:p w14:paraId="12699E24" w14:textId="77777777" w:rsidR="00250D8E" w:rsidRPr="00E429A7" w:rsidRDefault="00250D8E">
            <w:pPr>
              <w:pStyle w:val="layoutPosition"/>
              <w:rPr>
                <w:lang w:val="cs-CZ"/>
              </w:rPr>
            </w:pPr>
          </w:p>
        </w:tc>
        <w:tc>
          <w:tcPr>
            <w:tcW w:w="1230" w:type="dxa"/>
          </w:tcPr>
          <w:p w14:paraId="78E48764" w14:textId="77777777" w:rsidR="00250D8E" w:rsidRDefault="00250D8E">
            <w:pPr>
              <w:pStyle w:val="layoutPosition"/>
              <w:jc w:val="right"/>
              <w:rPr>
                <w:b/>
                <w:lang w:val="cs-CZ"/>
              </w:rPr>
            </w:pPr>
          </w:p>
        </w:tc>
      </w:tr>
      <w:tr w:rsidR="00250D8E" w14:paraId="35E0106F" w14:textId="77777777" w:rsidTr="00250D8E">
        <w:trPr>
          <w:trHeight w:val="284"/>
        </w:trPr>
        <w:tc>
          <w:tcPr>
            <w:tcW w:w="972" w:type="dxa"/>
          </w:tcPr>
          <w:p w14:paraId="79118F76" w14:textId="77777777" w:rsidR="00250D8E" w:rsidRDefault="00250D8E">
            <w:pPr>
              <w:pStyle w:val="layoutPosition"/>
              <w:rPr>
                <w:b/>
                <w:lang w:val="cs-CZ"/>
              </w:rPr>
            </w:pPr>
          </w:p>
        </w:tc>
        <w:tc>
          <w:tcPr>
            <w:tcW w:w="7532" w:type="dxa"/>
            <w:hideMark/>
          </w:tcPr>
          <w:p w14:paraId="31B99C60" w14:textId="77777777" w:rsidR="00250D8E" w:rsidRDefault="00250D8E">
            <w:pPr>
              <w:pStyle w:val="layoutPosition"/>
              <w:rPr>
                <w:rStyle w:val="Anrede1IhrZeichen"/>
                <w:rFonts w:cs="Times New Roman"/>
                <w:bCs/>
              </w:rPr>
            </w:pPr>
            <w:r>
              <w:rPr>
                <w:b/>
                <w:u w:val="single"/>
                <w:lang w:val="cs-CZ"/>
              </w:rPr>
              <w:t>INTEGRACE SE STÁVAJÍCÍMI ZAŔÍZENÍMI – INJEKTOR</w:t>
            </w:r>
          </w:p>
        </w:tc>
        <w:tc>
          <w:tcPr>
            <w:tcW w:w="472" w:type="dxa"/>
          </w:tcPr>
          <w:p w14:paraId="38B0E81E" w14:textId="77777777" w:rsidR="00250D8E" w:rsidRDefault="00250D8E">
            <w:pPr>
              <w:pStyle w:val="layoutPosition"/>
            </w:pPr>
          </w:p>
        </w:tc>
        <w:tc>
          <w:tcPr>
            <w:tcW w:w="1230" w:type="dxa"/>
          </w:tcPr>
          <w:p w14:paraId="75C5872F" w14:textId="77777777" w:rsidR="00250D8E" w:rsidRDefault="00250D8E">
            <w:pPr>
              <w:pStyle w:val="layoutPosition"/>
              <w:jc w:val="right"/>
              <w:rPr>
                <w:b/>
                <w:lang w:val="cs-CZ"/>
              </w:rPr>
            </w:pPr>
          </w:p>
        </w:tc>
      </w:tr>
      <w:tr w:rsidR="00250D8E" w14:paraId="70EA0D45" w14:textId="77777777" w:rsidTr="00250D8E">
        <w:trPr>
          <w:trHeight w:val="284"/>
        </w:trPr>
        <w:tc>
          <w:tcPr>
            <w:tcW w:w="972" w:type="dxa"/>
          </w:tcPr>
          <w:p w14:paraId="6FE33DA0" w14:textId="77777777" w:rsidR="00250D8E" w:rsidRDefault="00250D8E">
            <w:pPr>
              <w:pStyle w:val="layoutPosition"/>
              <w:rPr>
                <w:b/>
                <w:lang w:val="cs-CZ"/>
              </w:rPr>
            </w:pPr>
          </w:p>
        </w:tc>
        <w:tc>
          <w:tcPr>
            <w:tcW w:w="7532" w:type="dxa"/>
          </w:tcPr>
          <w:p w14:paraId="7BC01204" w14:textId="77777777" w:rsidR="00250D8E" w:rsidRDefault="00250D8E">
            <w:pPr>
              <w:pStyle w:val="layoutPosition"/>
              <w:rPr>
                <w:rStyle w:val="Anrede1IhrZeichen"/>
                <w:rFonts w:cs="Times New Roman"/>
                <w:bCs/>
              </w:rPr>
            </w:pPr>
          </w:p>
        </w:tc>
        <w:tc>
          <w:tcPr>
            <w:tcW w:w="472" w:type="dxa"/>
          </w:tcPr>
          <w:p w14:paraId="12801D11" w14:textId="77777777" w:rsidR="00250D8E" w:rsidRDefault="00250D8E">
            <w:pPr>
              <w:pStyle w:val="layoutPosition"/>
            </w:pPr>
          </w:p>
        </w:tc>
        <w:tc>
          <w:tcPr>
            <w:tcW w:w="1230" w:type="dxa"/>
          </w:tcPr>
          <w:p w14:paraId="57E7C128" w14:textId="77777777" w:rsidR="00250D8E" w:rsidRDefault="00250D8E">
            <w:pPr>
              <w:pStyle w:val="layoutPosition"/>
              <w:jc w:val="right"/>
              <w:rPr>
                <w:b/>
                <w:lang w:val="cs-CZ"/>
              </w:rPr>
            </w:pPr>
          </w:p>
        </w:tc>
      </w:tr>
      <w:tr w:rsidR="00250D8E" w14:paraId="5671914F" w14:textId="77777777" w:rsidTr="00250D8E">
        <w:trPr>
          <w:trHeight w:val="284"/>
        </w:trPr>
        <w:tc>
          <w:tcPr>
            <w:tcW w:w="972" w:type="dxa"/>
            <w:hideMark/>
          </w:tcPr>
          <w:p w14:paraId="5E0C05ED" w14:textId="77777777" w:rsidR="00250D8E" w:rsidRDefault="00250D8E">
            <w:pPr>
              <w:pStyle w:val="layoutPosition"/>
              <w:rPr>
                <w:b/>
                <w:lang w:val="cs-CZ"/>
              </w:rPr>
            </w:pPr>
            <w:r>
              <w:rPr>
                <w:b/>
                <w:lang w:val="cs-CZ"/>
              </w:rPr>
              <w:t>45</w:t>
            </w:r>
          </w:p>
        </w:tc>
        <w:tc>
          <w:tcPr>
            <w:tcW w:w="7532" w:type="dxa"/>
            <w:hideMark/>
          </w:tcPr>
          <w:p w14:paraId="0E4C4AAA" w14:textId="77777777" w:rsidR="00250D8E" w:rsidRPr="00E429A7" w:rsidRDefault="00250D8E">
            <w:pPr>
              <w:pStyle w:val="layoutPosition"/>
              <w:rPr>
                <w:rStyle w:val="Anrede1IhrZeichen"/>
                <w:rFonts w:cs="Times New Roman"/>
                <w:bCs/>
                <w:lang w:val="pt-BR"/>
              </w:rPr>
            </w:pPr>
            <w:r>
              <w:rPr>
                <w:b/>
                <w:lang w:val="cs-CZ"/>
              </w:rPr>
              <w:t>INTEGRACE S</w:t>
            </w:r>
            <w:r w:rsidRPr="00E429A7">
              <w:rPr>
                <w:rStyle w:val="Anrede1IhrZeichen"/>
                <w:rFonts w:cs="Times New Roman"/>
                <w:b/>
                <w:lang w:val="pt-BR"/>
              </w:rPr>
              <w:t xml:space="preserve"> </w:t>
            </w:r>
            <w:r>
              <w:rPr>
                <w:b/>
                <w:bCs/>
                <w:lang w:val="cs-CZ"/>
              </w:rPr>
              <w:t>ACIST CVi INJEKTOREM</w:t>
            </w:r>
          </w:p>
        </w:tc>
        <w:tc>
          <w:tcPr>
            <w:tcW w:w="472" w:type="dxa"/>
            <w:hideMark/>
          </w:tcPr>
          <w:p w14:paraId="1FD90F03" w14:textId="77777777" w:rsidR="00250D8E" w:rsidRDefault="00250D8E">
            <w:pPr>
              <w:pStyle w:val="layoutPosition"/>
              <w:rPr>
                <w:lang w:val="cs-CZ"/>
              </w:rPr>
            </w:pPr>
            <w:r>
              <w:rPr>
                <w:b/>
                <w:lang w:val="cs-CZ"/>
              </w:rPr>
              <w:t>1</w:t>
            </w:r>
          </w:p>
        </w:tc>
        <w:tc>
          <w:tcPr>
            <w:tcW w:w="1230" w:type="dxa"/>
          </w:tcPr>
          <w:p w14:paraId="6521A2DB" w14:textId="77777777" w:rsidR="00250D8E" w:rsidRDefault="00250D8E">
            <w:pPr>
              <w:pStyle w:val="layoutPosition"/>
              <w:jc w:val="right"/>
              <w:rPr>
                <w:b/>
                <w:lang w:val="cs-CZ"/>
              </w:rPr>
            </w:pPr>
          </w:p>
        </w:tc>
      </w:tr>
      <w:tr w:rsidR="00250D8E" w14:paraId="7DB6B332" w14:textId="77777777" w:rsidTr="00250D8E">
        <w:trPr>
          <w:trHeight w:val="284"/>
        </w:trPr>
        <w:tc>
          <w:tcPr>
            <w:tcW w:w="972" w:type="dxa"/>
          </w:tcPr>
          <w:p w14:paraId="5DE0772A" w14:textId="77777777" w:rsidR="00250D8E" w:rsidRDefault="00250D8E">
            <w:pPr>
              <w:pStyle w:val="layoutPosition"/>
              <w:rPr>
                <w:b/>
                <w:lang w:val="cs-CZ"/>
              </w:rPr>
            </w:pPr>
          </w:p>
        </w:tc>
        <w:tc>
          <w:tcPr>
            <w:tcW w:w="7532" w:type="dxa"/>
          </w:tcPr>
          <w:p w14:paraId="07485C94" w14:textId="77777777" w:rsidR="00250D8E" w:rsidRPr="00E429A7" w:rsidRDefault="00250D8E">
            <w:pPr>
              <w:pStyle w:val="layoutPosition"/>
              <w:rPr>
                <w:rStyle w:val="Anrede1IhrZeichen"/>
                <w:rFonts w:cs="Times New Roman"/>
                <w:lang w:val="cs-CZ"/>
              </w:rPr>
            </w:pPr>
            <w:r>
              <w:rPr>
                <w:rStyle w:val="Anrede1IhrZeichen"/>
                <w:rFonts w:cs="Times New Roman"/>
                <w:lang w:val="cs-CZ"/>
              </w:rPr>
              <w:t>CZ AC</w:t>
            </w:r>
          </w:p>
          <w:p w14:paraId="7E1456D4" w14:textId="77777777" w:rsidR="00250D8E" w:rsidRDefault="00250D8E">
            <w:pPr>
              <w:pStyle w:val="layoutPosition"/>
              <w:rPr>
                <w:rStyle w:val="Anrede1IhrZeichen"/>
                <w:rFonts w:cs="Times New Roman"/>
                <w:lang w:val="cs-CZ"/>
              </w:rPr>
            </w:pPr>
            <w:r>
              <w:rPr>
                <w:rStyle w:val="Anrede1IhrZeichen"/>
                <w:rFonts w:cs="Times New Roman"/>
                <w:lang w:val="cs-CZ"/>
              </w:rPr>
              <w:t xml:space="preserve">Integrace angiografického zařízení se stávajícím systémem injektoru </w:t>
            </w:r>
            <w:r>
              <w:rPr>
                <w:lang w:val="cs-CZ"/>
              </w:rPr>
              <w:t>Acist CVi.</w:t>
            </w:r>
          </w:p>
          <w:p w14:paraId="6D5404A4" w14:textId="77777777" w:rsidR="00250D8E" w:rsidRDefault="00250D8E">
            <w:pPr>
              <w:pStyle w:val="layoutPosition"/>
              <w:rPr>
                <w:rStyle w:val="Anrede1IhrZeichen"/>
                <w:rFonts w:cs="Times New Roman"/>
                <w:b/>
                <w:bCs/>
                <w:lang w:val="cs-CZ"/>
              </w:rPr>
            </w:pPr>
          </w:p>
        </w:tc>
        <w:tc>
          <w:tcPr>
            <w:tcW w:w="472" w:type="dxa"/>
          </w:tcPr>
          <w:p w14:paraId="4B42EAB5" w14:textId="77777777" w:rsidR="00250D8E" w:rsidRPr="00E429A7" w:rsidRDefault="00250D8E">
            <w:pPr>
              <w:pStyle w:val="layoutPosition"/>
              <w:rPr>
                <w:lang w:val="cs-CZ"/>
              </w:rPr>
            </w:pPr>
          </w:p>
        </w:tc>
        <w:tc>
          <w:tcPr>
            <w:tcW w:w="1230" w:type="dxa"/>
          </w:tcPr>
          <w:p w14:paraId="61330794" w14:textId="77777777" w:rsidR="00250D8E" w:rsidRDefault="00250D8E">
            <w:pPr>
              <w:pStyle w:val="layoutPosition"/>
              <w:jc w:val="right"/>
              <w:rPr>
                <w:b/>
                <w:lang w:val="cs-CZ"/>
              </w:rPr>
            </w:pPr>
          </w:p>
        </w:tc>
      </w:tr>
      <w:tr w:rsidR="00250D8E" w14:paraId="5C758301" w14:textId="77777777" w:rsidTr="00250D8E">
        <w:trPr>
          <w:trHeight w:val="284"/>
        </w:trPr>
        <w:tc>
          <w:tcPr>
            <w:tcW w:w="972" w:type="dxa"/>
          </w:tcPr>
          <w:p w14:paraId="65057DB9" w14:textId="77777777" w:rsidR="00250D8E" w:rsidRDefault="00250D8E">
            <w:pPr>
              <w:pStyle w:val="layoutPosition"/>
              <w:rPr>
                <w:b/>
                <w:lang w:val="cs-CZ"/>
              </w:rPr>
            </w:pPr>
          </w:p>
        </w:tc>
        <w:tc>
          <w:tcPr>
            <w:tcW w:w="7532" w:type="dxa"/>
          </w:tcPr>
          <w:p w14:paraId="1EB50617" w14:textId="77777777" w:rsidR="00250D8E" w:rsidRPr="00E429A7" w:rsidRDefault="00250D8E">
            <w:pPr>
              <w:pStyle w:val="layoutPosition"/>
              <w:rPr>
                <w:rStyle w:val="Anrede1IhrZeichen"/>
                <w:rFonts w:cs="Times New Roman"/>
                <w:bCs/>
                <w:lang w:val="cs-CZ"/>
              </w:rPr>
            </w:pPr>
          </w:p>
        </w:tc>
        <w:tc>
          <w:tcPr>
            <w:tcW w:w="472" w:type="dxa"/>
          </w:tcPr>
          <w:p w14:paraId="21B758B4" w14:textId="77777777" w:rsidR="00250D8E" w:rsidRPr="00E429A7" w:rsidRDefault="00250D8E">
            <w:pPr>
              <w:pStyle w:val="layoutPosition"/>
              <w:rPr>
                <w:lang w:val="cs-CZ"/>
              </w:rPr>
            </w:pPr>
          </w:p>
        </w:tc>
        <w:tc>
          <w:tcPr>
            <w:tcW w:w="1230" w:type="dxa"/>
          </w:tcPr>
          <w:p w14:paraId="11D2BBA6" w14:textId="77777777" w:rsidR="00250D8E" w:rsidRDefault="00250D8E">
            <w:pPr>
              <w:pStyle w:val="layoutPosition"/>
              <w:jc w:val="right"/>
              <w:rPr>
                <w:b/>
                <w:lang w:val="cs-CZ"/>
              </w:rPr>
            </w:pPr>
          </w:p>
        </w:tc>
      </w:tr>
      <w:tr w:rsidR="00250D8E" w14:paraId="475690C0" w14:textId="77777777" w:rsidTr="00250D8E">
        <w:trPr>
          <w:trHeight w:val="284"/>
        </w:trPr>
        <w:tc>
          <w:tcPr>
            <w:tcW w:w="972" w:type="dxa"/>
          </w:tcPr>
          <w:p w14:paraId="232FA3F1" w14:textId="77777777" w:rsidR="00250D8E" w:rsidRDefault="00250D8E">
            <w:pPr>
              <w:pStyle w:val="layoutPosition"/>
              <w:rPr>
                <w:b/>
                <w:lang w:val="cs-CZ"/>
              </w:rPr>
            </w:pPr>
          </w:p>
        </w:tc>
        <w:tc>
          <w:tcPr>
            <w:tcW w:w="7532" w:type="dxa"/>
            <w:hideMark/>
          </w:tcPr>
          <w:p w14:paraId="75B12193" w14:textId="77777777" w:rsidR="00250D8E" w:rsidRDefault="00250D8E">
            <w:pPr>
              <w:pStyle w:val="layoutPosition"/>
              <w:rPr>
                <w:rStyle w:val="Anrede1IhrZeichen"/>
                <w:rFonts w:cs="Times New Roman"/>
                <w:bCs/>
                <w:lang w:val="en-US"/>
              </w:rPr>
            </w:pPr>
            <w:r>
              <w:rPr>
                <w:rStyle w:val="Anrede1IhrZeichen"/>
                <w:rFonts w:cs="Times New Roman"/>
                <w:b/>
                <w:u w:val="single"/>
              </w:rPr>
              <w:t>VYHODNOCOVACÍ STANICE DIAGNOSTICKÁ STANICE</w:t>
            </w:r>
          </w:p>
        </w:tc>
        <w:tc>
          <w:tcPr>
            <w:tcW w:w="472" w:type="dxa"/>
          </w:tcPr>
          <w:p w14:paraId="2761FA1E" w14:textId="77777777" w:rsidR="00250D8E" w:rsidRDefault="00250D8E">
            <w:pPr>
              <w:pStyle w:val="layoutPosition"/>
              <w:rPr>
                <w:lang w:val="cs-CZ"/>
              </w:rPr>
            </w:pPr>
          </w:p>
        </w:tc>
        <w:tc>
          <w:tcPr>
            <w:tcW w:w="1230" w:type="dxa"/>
          </w:tcPr>
          <w:p w14:paraId="74C51228" w14:textId="77777777" w:rsidR="00250D8E" w:rsidRDefault="00250D8E">
            <w:pPr>
              <w:pStyle w:val="layoutPosition"/>
              <w:jc w:val="right"/>
              <w:rPr>
                <w:b/>
                <w:lang w:val="cs-CZ"/>
              </w:rPr>
            </w:pPr>
          </w:p>
        </w:tc>
      </w:tr>
      <w:tr w:rsidR="00250D8E" w14:paraId="70AA40C7" w14:textId="77777777" w:rsidTr="00250D8E">
        <w:trPr>
          <w:trHeight w:val="284"/>
        </w:trPr>
        <w:tc>
          <w:tcPr>
            <w:tcW w:w="972" w:type="dxa"/>
          </w:tcPr>
          <w:p w14:paraId="5EFBF847" w14:textId="77777777" w:rsidR="00250D8E" w:rsidRDefault="00250D8E">
            <w:pPr>
              <w:pStyle w:val="layoutPosition"/>
              <w:rPr>
                <w:b/>
                <w:lang w:val="cs-CZ"/>
              </w:rPr>
            </w:pPr>
          </w:p>
        </w:tc>
        <w:tc>
          <w:tcPr>
            <w:tcW w:w="7532" w:type="dxa"/>
          </w:tcPr>
          <w:p w14:paraId="0370B688" w14:textId="77777777" w:rsidR="00250D8E" w:rsidRDefault="00250D8E">
            <w:pPr>
              <w:pStyle w:val="layoutPosition"/>
              <w:rPr>
                <w:rStyle w:val="Anrede1IhrZeichen"/>
                <w:rFonts w:cs="Times New Roman"/>
                <w:bCs/>
                <w:lang w:val="en-US"/>
              </w:rPr>
            </w:pPr>
          </w:p>
        </w:tc>
        <w:tc>
          <w:tcPr>
            <w:tcW w:w="472" w:type="dxa"/>
          </w:tcPr>
          <w:p w14:paraId="161720C1" w14:textId="77777777" w:rsidR="00250D8E" w:rsidRDefault="00250D8E">
            <w:pPr>
              <w:pStyle w:val="layoutPosition"/>
              <w:rPr>
                <w:lang w:val="cs-CZ"/>
              </w:rPr>
            </w:pPr>
          </w:p>
        </w:tc>
        <w:tc>
          <w:tcPr>
            <w:tcW w:w="1230" w:type="dxa"/>
          </w:tcPr>
          <w:p w14:paraId="10503913" w14:textId="77777777" w:rsidR="00250D8E" w:rsidRDefault="00250D8E">
            <w:pPr>
              <w:pStyle w:val="layoutPosition"/>
              <w:jc w:val="right"/>
              <w:rPr>
                <w:b/>
                <w:lang w:val="cs-CZ"/>
              </w:rPr>
            </w:pPr>
          </w:p>
        </w:tc>
      </w:tr>
      <w:tr w:rsidR="00250D8E" w14:paraId="075240F7" w14:textId="77777777" w:rsidTr="00250D8E">
        <w:trPr>
          <w:trHeight w:val="284"/>
        </w:trPr>
        <w:tc>
          <w:tcPr>
            <w:tcW w:w="972" w:type="dxa"/>
            <w:hideMark/>
          </w:tcPr>
          <w:p w14:paraId="4E83F8F2" w14:textId="77777777" w:rsidR="00250D8E" w:rsidRDefault="00250D8E">
            <w:pPr>
              <w:pStyle w:val="layoutPosition"/>
              <w:rPr>
                <w:b/>
                <w:lang w:val="cs-CZ"/>
              </w:rPr>
            </w:pPr>
            <w:r>
              <w:rPr>
                <w:b/>
                <w:lang w:val="cs-CZ"/>
              </w:rPr>
              <w:t>46</w:t>
            </w:r>
          </w:p>
        </w:tc>
        <w:tc>
          <w:tcPr>
            <w:tcW w:w="7532" w:type="dxa"/>
            <w:hideMark/>
          </w:tcPr>
          <w:p w14:paraId="37F2300F" w14:textId="77777777" w:rsidR="00250D8E" w:rsidRPr="00E20DE4" w:rsidRDefault="00250D8E">
            <w:pPr>
              <w:pStyle w:val="layoutPosition"/>
              <w:rPr>
                <w:rStyle w:val="Anrede1IhrZeichen"/>
                <w:rFonts w:cs="Times New Roman"/>
                <w:b/>
                <w:bCs/>
                <w:sz w:val="20"/>
                <w:lang w:val="en-US"/>
              </w:rPr>
            </w:pPr>
            <w:r w:rsidRPr="00E20DE4">
              <w:rPr>
                <w:rStyle w:val="Anrede1IhrZeichen"/>
                <w:rFonts w:cs="Times New Roman"/>
                <w:b/>
                <w:bCs/>
                <w:sz w:val="20"/>
              </w:rPr>
              <w:t xml:space="preserve">ACOM PC </w:t>
            </w:r>
          </w:p>
        </w:tc>
        <w:tc>
          <w:tcPr>
            <w:tcW w:w="472" w:type="dxa"/>
            <w:hideMark/>
          </w:tcPr>
          <w:p w14:paraId="612A889D" w14:textId="77777777" w:rsidR="00250D8E" w:rsidRDefault="00250D8E">
            <w:pPr>
              <w:pStyle w:val="layoutPosition"/>
              <w:rPr>
                <w:lang w:val="cs-CZ"/>
              </w:rPr>
            </w:pPr>
            <w:r>
              <w:rPr>
                <w:b/>
                <w:lang w:val="cs-CZ"/>
              </w:rPr>
              <w:t>2</w:t>
            </w:r>
          </w:p>
        </w:tc>
        <w:tc>
          <w:tcPr>
            <w:tcW w:w="1230" w:type="dxa"/>
          </w:tcPr>
          <w:p w14:paraId="37C7CEB8" w14:textId="77777777" w:rsidR="00250D8E" w:rsidRDefault="00250D8E">
            <w:pPr>
              <w:pStyle w:val="layoutPosition"/>
              <w:jc w:val="right"/>
              <w:rPr>
                <w:b/>
                <w:lang w:val="cs-CZ"/>
              </w:rPr>
            </w:pPr>
          </w:p>
        </w:tc>
      </w:tr>
      <w:tr w:rsidR="00250D8E" w14:paraId="45C72F6F" w14:textId="77777777" w:rsidTr="00250D8E">
        <w:trPr>
          <w:trHeight w:val="284"/>
        </w:trPr>
        <w:tc>
          <w:tcPr>
            <w:tcW w:w="972" w:type="dxa"/>
          </w:tcPr>
          <w:p w14:paraId="7992E838" w14:textId="77777777" w:rsidR="00250D8E" w:rsidRDefault="00250D8E">
            <w:pPr>
              <w:pStyle w:val="layoutPosition"/>
              <w:rPr>
                <w:b/>
                <w:lang w:val="cs-CZ"/>
              </w:rPr>
            </w:pPr>
          </w:p>
        </w:tc>
        <w:tc>
          <w:tcPr>
            <w:tcW w:w="7532" w:type="dxa"/>
          </w:tcPr>
          <w:p w14:paraId="13E397CB" w14:textId="77777777" w:rsidR="00250D8E" w:rsidRPr="00E20DE4" w:rsidRDefault="00250D8E" w:rsidP="002C2C43">
            <w:pPr>
              <w:pStyle w:val="AbsatzTableFormat"/>
              <w:rPr>
                <w:rStyle w:val="Anrede1IhrZeichen"/>
                <w:bCs w:val="0"/>
                <w:sz w:val="20"/>
              </w:rPr>
            </w:pPr>
            <w:r w:rsidRPr="00E20DE4">
              <w:rPr>
                <w:rStyle w:val="Anrede1IhrZeichen"/>
                <w:bCs w:val="0"/>
                <w:sz w:val="20"/>
              </w:rPr>
              <w:t>14434227</w:t>
            </w:r>
          </w:p>
          <w:p w14:paraId="1D430C82" w14:textId="77777777" w:rsidR="00250D8E" w:rsidRPr="00E429A7" w:rsidRDefault="00250D8E">
            <w:pPr>
              <w:pStyle w:val="H-TextFormat"/>
              <w:widowControl/>
              <w:rPr>
                <w:bCs/>
                <w:color w:val="000000"/>
                <w:sz w:val="20"/>
                <w:szCs w:val="20"/>
                <w:lang w:val="cs-CZ" w:eastAsia="de-DE"/>
              </w:rPr>
            </w:pPr>
            <w:r>
              <w:rPr>
                <w:bCs/>
                <w:color w:val="000000"/>
                <w:sz w:val="20"/>
                <w:szCs w:val="20"/>
                <w:lang w:val="cs-CZ" w:eastAsia="de-DE"/>
              </w:rPr>
              <w:t xml:space="preserve">Software a hardware ACOM.PC k prohlížení obrazových dat DICOM na Microsoft Windows® </w:t>
            </w:r>
            <w:proofErr w:type="spellStart"/>
            <w:r>
              <w:rPr>
                <w:bCs/>
                <w:color w:val="000000"/>
                <w:sz w:val="20"/>
                <w:szCs w:val="20"/>
                <w:lang w:val="cs-CZ" w:eastAsia="de-DE"/>
              </w:rPr>
              <w:t>PCs</w:t>
            </w:r>
            <w:proofErr w:type="spellEnd"/>
            <w:r>
              <w:rPr>
                <w:bCs/>
                <w:color w:val="000000"/>
                <w:sz w:val="20"/>
                <w:szCs w:val="20"/>
                <w:lang w:val="cs-CZ" w:eastAsia="de-DE"/>
              </w:rPr>
              <w:t xml:space="preserve"> </w:t>
            </w:r>
            <w:r>
              <w:rPr>
                <w:rStyle w:val="Anrede1IhrZeichen"/>
                <w:bCs/>
                <w:sz w:val="20"/>
                <w:lang w:val="cs-CZ"/>
              </w:rPr>
              <w:t xml:space="preserve">(kardiologický DICOM zobrazovací software). </w:t>
            </w:r>
          </w:p>
          <w:p w14:paraId="30438ED3" w14:textId="77777777" w:rsidR="00250D8E" w:rsidRPr="00E20DE4" w:rsidRDefault="00250D8E" w:rsidP="002C2C43">
            <w:pPr>
              <w:pStyle w:val="AbsatzTableFormat"/>
              <w:rPr>
                <w:rStyle w:val="Anrede1IhrZeichen"/>
                <w:bCs w:val="0"/>
                <w:lang w:val="en-US"/>
              </w:rPr>
            </w:pPr>
            <w:r w:rsidRPr="00E20DE4">
              <w:rPr>
                <w:rStyle w:val="Anrede1IhrZeichen"/>
                <w:bCs w:val="0"/>
                <w:lang w:val="en-US"/>
              </w:rPr>
              <w:t xml:space="preserve">SW </w:t>
            </w:r>
            <w:proofErr w:type="spellStart"/>
            <w:r w:rsidRPr="00E20DE4">
              <w:rPr>
                <w:rStyle w:val="Anrede1IhrZeichen"/>
                <w:bCs w:val="0"/>
                <w:lang w:val="en-US"/>
              </w:rPr>
              <w:t>licence</w:t>
            </w:r>
            <w:proofErr w:type="spellEnd"/>
            <w:r w:rsidRPr="00E20DE4">
              <w:rPr>
                <w:rStyle w:val="Anrede1IhrZeichen"/>
                <w:bCs w:val="0"/>
                <w:lang w:val="en-US"/>
              </w:rPr>
              <w:t xml:space="preserve">, </w:t>
            </w:r>
            <w:proofErr w:type="spellStart"/>
            <w:r w:rsidRPr="00E20DE4">
              <w:rPr>
                <w:rStyle w:val="Anrede1IhrZeichen"/>
                <w:bCs w:val="0"/>
                <w:lang w:val="en-US"/>
              </w:rPr>
              <w:t>prohlížecí</w:t>
            </w:r>
            <w:proofErr w:type="spellEnd"/>
            <w:r w:rsidRPr="00E20DE4">
              <w:rPr>
                <w:rStyle w:val="Anrede1IhrZeichen"/>
                <w:bCs w:val="0"/>
                <w:lang w:val="en-US"/>
              </w:rPr>
              <w:t xml:space="preserve"> </w:t>
            </w:r>
            <w:proofErr w:type="spellStart"/>
            <w:r w:rsidRPr="00E20DE4">
              <w:rPr>
                <w:rStyle w:val="Anrede1IhrZeichen"/>
                <w:bCs w:val="0"/>
                <w:lang w:val="en-US"/>
              </w:rPr>
              <w:t>stanice</w:t>
            </w:r>
            <w:proofErr w:type="spellEnd"/>
            <w:r w:rsidRPr="00E20DE4">
              <w:rPr>
                <w:rStyle w:val="Anrede1IhrZeichen"/>
                <w:bCs w:val="0"/>
                <w:lang w:val="en-US"/>
              </w:rPr>
              <w:t>.</w:t>
            </w:r>
          </w:p>
          <w:p w14:paraId="2ACB05F3" w14:textId="77777777" w:rsidR="00250D8E" w:rsidRPr="00E20DE4" w:rsidRDefault="00250D8E">
            <w:pPr>
              <w:pStyle w:val="H-TextFormat"/>
              <w:widowControl/>
              <w:tabs>
                <w:tab w:val="clear" w:pos="360"/>
                <w:tab w:val="left" w:pos="720"/>
              </w:tabs>
              <w:ind w:left="720"/>
              <w:rPr>
                <w:bCs/>
                <w:sz w:val="20"/>
                <w:szCs w:val="20"/>
                <w:lang w:val="cs-CZ"/>
              </w:rPr>
            </w:pPr>
          </w:p>
          <w:p w14:paraId="49B01830" w14:textId="77777777" w:rsidR="00250D8E" w:rsidRDefault="00250D8E">
            <w:pPr>
              <w:rPr>
                <w:sz w:val="20"/>
                <w:szCs w:val="20"/>
                <w:lang w:eastAsia="en-US"/>
              </w:rPr>
            </w:pPr>
            <w:r>
              <w:rPr>
                <w:lang w:eastAsia="en-US"/>
              </w:rPr>
              <w:lastRenderedPageBreak/>
              <w:t>Rozsah dodávky:</w:t>
            </w:r>
          </w:p>
          <w:p w14:paraId="039CCC46" w14:textId="77777777" w:rsidR="00250D8E" w:rsidRDefault="00250D8E">
            <w:pPr>
              <w:pStyle w:val="H-TextFormat"/>
              <w:widowControl/>
              <w:tabs>
                <w:tab w:val="clear" w:pos="360"/>
                <w:tab w:val="left" w:pos="720"/>
              </w:tabs>
              <w:rPr>
                <w:sz w:val="20"/>
                <w:szCs w:val="20"/>
                <w:lang w:val="cs-CZ"/>
              </w:rPr>
            </w:pPr>
            <w:r>
              <w:rPr>
                <w:sz w:val="20"/>
                <w:szCs w:val="20"/>
                <w:lang w:val="cs-CZ"/>
              </w:rPr>
              <w:t>CD-ROM včetně SW licence, USB-</w:t>
            </w:r>
            <w:proofErr w:type="spellStart"/>
            <w:r>
              <w:rPr>
                <w:sz w:val="20"/>
                <w:szCs w:val="20"/>
                <w:lang w:val="cs-CZ"/>
              </w:rPr>
              <w:t>Dongle</w:t>
            </w:r>
            <w:proofErr w:type="spellEnd"/>
            <w:r>
              <w:rPr>
                <w:sz w:val="20"/>
                <w:szCs w:val="20"/>
                <w:lang w:val="cs-CZ"/>
              </w:rPr>
              <w:t xml:space="preserve">, instalační a uživatelský návod. </w:t>
            </w:r>
          </w:p>
          <w:p w14:paraId="31553CF2" w14:textId="77777777" w:rsidR="00250D8E" w:rsidRDefault="00250D8E">
            <w:pPr>
              <w:rPr>
                <w:sz w:val="20"/>
                <w:szCs w:val="20"/>
                <w:lang w:eastAsia="en-US"/>
              </w:rPr>
            </w:pPr>
          </w:p>
          <w:p w14:paraId="2E0FED80" w14:textId="77777777" w:rsidR="00250D8E" w:rsidRPr="00E20DE4" w:rsidRDefault="00250D8E" w:rsidP="002C2C43">
            <w:pPr>
              <w:pStyle w:val="AbsatzTableFormat"/>
              <w:rPr>
                <w:rStyle w:val="Anrede1IhrZeichen"/>
                <w:bCs w:val="0"/>
                <w:sz w:val="20"/>
                <w:lang w:val="en-US"/>
              </w:rPr>
            </w:pPr>
            <w:r w:rsidRPr="00E20DE4">
              <w:rPr>
                <w:rStyle w:val="Anrede1IhrZeichen"/>
                <w:bCs w:val="0"/>
                <w:sz w:val="20"/>
                <w:lang w:val="en-US"/>
              </w:rPr>
              <w:t xml:space="preserve">PC HARDWARE </w:t>
            </w:r>
          </w:p>
          <w:p w14:paraId="34171C52" w14:textId="77777777" w:rsidR="00250D8E" w:rsidRPr="00E20DE4" w:rsidRDefault="00250D8E">
            <w:pPr>
              <w:rPr>
                <w:rFonts w:ascii="Calibri" w:hAnsi="Calibri" w:cs="Times New Roman"/>
                <w:bCs/>
                <w:color w:val="000000"/>
                <w:sz w:val="20"/>
                <w:szCs w:val="20"/>
                <w:lang w:eastAsia="en-US"/>
              </w:rPr>
            </w:pPr>
            <w:r w:rsidRPr="00E20DE4">
              <w:rPr>
                <w:bCs/>
                <w:color w:val="000000"/>
                <w:sz w:val="20"/>
                <w:szCs w:val="20"/>
                <w:lang w:val="en-US"/>
              </w:rPr>
              <w:t xml:space="preserve">Fujitsu CELSIUS W5010 </w:t>
            </w:r>
          </w:p>
          <w:p w14:paraId="75A640F0" w14:textId="77777777" w:rsidR="00250D8E" w:rsidRPr="00E20DE4" w:rsidRDefault="00250D8E">
            <w:pPr>
              <w:rPr>
                <w:bCs/>
                <w:color w:val="000000"/>
                <w:sz w:val="20"/>
                <w:szCs w:val="20"/>
                <w:lang w:val="en-US" w:eastAsia="de-DE"/>
              </w:rPr>
            </w:pPr>
            <w:r w:rsidRPr="00E20DE4">
              <w:rPr>
                <w:bCs/>
                <w:color w:val="000000"/>
                <w:sz w:val="20"/>
                <w:szCs w:val="20"/>
                <w:lang w:val="en-US"/>
              </w:rPr>
              <w:t xml:space="preserve">i7-10700 / 2x8GB DDR4 / 512GB SSD </w:t>
            </w:r>
            <w:proofErr w:type="spellStart"/>
            <w:r w:rsidRPr="00E20DE4">
              <w:rPr>
                <w:bCs/>
                <w:color w:val="000000"/>
                <w:sz w:val="20"/>
                <w:szCs w:val="20"/>
                <w:lang w:val="en-US"/>
              </w:rPr>
              <w:t>NVMe</w:t>
            </w:r>
            <w:proofErr w:type="spellEnd"/>
            <w:r w:rsidRPr="00E20DE4">
              <w:rPr>
                <w:bCs/>
                <w:color w:val="000000"/>
                <w:sz w:val="20"/>
                <w:szCs w:val="20"/>
                <w:lang w:val="en-US"/>
              </w:rPr>
              <w:t xml:space="preserve"> / KEYBOARD KB 410 / LICENCE Win10Pro</w:t>
            </w:r>
          </w:p>
          <w:p w14:paraId="06163E83" w14:textId="77777777" w:rsidR="00250D8E" w:rsidRDefault="00250D8E">
            <w:pPr>
              <w:pStyle w:val="layouttspos"/>
              <w:rPr>
                <w:rFonts w:eastAsia="MS Mincho"/>
                <w:b/>
                <w:bCs/>
                <w:sz w:val="20"/>
                <w:lang w:val="en-US" w:eastAsia="en-US"/>
              </w:rPr>
            </w:pPr>
          </w:p>
          <w:p w14:paraId="75C60588" w14:textId="77777777" w:rsidR="00250D8E" w:rsidRPr="00021B29" w:rsidRDefault="00E20DE4">
            <w:pPr>
              <w:pStyle w:val="layoutPosition"/>
              <w:rPr>
                <w:rStyle w:val="Anrede1IhrZeichen"/>
                <w:bCs/>
                <w:noProof w:val="0"/>
                <w:sz w:val="20"/>
                <w:szCs w:val="22"/>
                <w:lang w:val="en-US" w:eastAsia="cs-CZ"/>
              </w:rPr>
            </w:pPr>
            <w:proofErr w:type="spellStart"/>
            <w:r w:rsidRPr="00021B29">
              <w:rPr>
                <w:rStyle w:val="Anrede1IhrZeichen"/>
                <w:bCs/>
                <w:noProof w:val="0"/>
                <w:sz w:val="20"/>
                <w:szCs w:val="22"/>
                <w:lang w:val="en-US" w:eastAsia="cs-CZ"/>
              </w:rPr>
              <w:t>Barevný</w:t>
            </w:r>
            <w:proofErr w:type="spellEnd"/>
            <w:r w:rsidRPr="00021B29">
              <w:rPr>
                <w:rStyle w:val="Anrede1IhrZeichen"/>
                <w:bCs/>
                <w:noProof w:val="0"/>
                <w:sz w:val="20"/>
                <w:szCs w:val="22"/>
                <w:lang w:val="en-US" w:eastAsia="cs-CZ"/>
              </w:rPr>
              <w:t xml:space="preserve"> </w:t>
            </w:r>
            <w:proofErr w:type="spellStart"/>
            <w:r w:rsidRPr="00021B29">
              <w:rPr>
                <w:rStyle w:val="Anrede1IhrZeichen"/>
                <w:bCs/>
                <w:noProof w:val="0"/>
                <w:sz w:val="20"/>
                <w:szCs w:val="22"/>
                <w:lang w:val="en-US" w:eastAsia="cs-CZ"/>
              </w:rPr>
              <w:t>kancelářský</w:t>
            </w:r>
            <w:proofErr w:type="spellEnd"/>
            <w:r w:rsidRPr="00021B29">
              <w:rPr>
                <w:rStyle w:val="Anrede1IhrZeichen"/>
                <w:bCs/>
                <w:noProof w:val="0"/>
                <w:sz w:val="20"/>
                <w:szCs w:val="22"/>
                <w:lang w:val="en-US" w:eastAsia="cs-CZ"/>
              </w:rPr>
              <w:t xml:space="preserve"> 24” LCD monitor </w:t>
            </w:r>
            <w:proofErr w:type="spellStart"/>
            <w:r w:rsidRPr="00021B29">
              <w:rPr>
                <w:rStyle w:val="Anrede1IhrZeichen"/>
                <w:bCs/>
                <w:noProof w:val="0"/>
                <w:sz w:val="20"/>
                <w:szCs w:val="22"/>
                <w:lang w:val="en-US" w:eastAsia="cs-CZ"/>
              </w:rPr>
              <w:t>Eizo</w:t>
            </w:r>
            <w:proofErr w:type="spellEnd"/>
            <w:r w:rsidRPr="00021B29">
              <w:rPr>
                <w:rStyle w:val="Anrede1IhrZeichen"/>
                <w:bCs/>
                <w:noProof w:val="0"/>
                <w:sz w:val="20"/>
                <w:szCs w:val="22"/>
                <w:lang w:val="en-US" w:eastAsia="cs-CZ"/>
              </w:rPr>
              <w:t xml:space="preserve"> EV2460-BK </w:t>
            </w:r>
          </w:p>
          <w:p w14:paraId="37EDE9BF" w14:textId="2E00F50F" w:rsidR="00E20DE4" w:rsidRPr="00E429A7" w:rsidRDefault="00E20DE4">
            <w:pPr>
              <w:pStyle w:val="layoutPosition"/>
              <w:rPr>
                <w:rStyle w:val="Anrede1IhrZeichen"/>
                <w:rFonts w:cs="Times New Roman"/>
                <w:bCs/>
                <w:lang w:val="en-US"/>
              </w:rPr>
            </w:pPr>
          </w:p>
        </w:tc>
        <w:tc>
          <w:tcPr>
            <w:tcW w:w="472" w:type="dxa"/>
          </w:tcPr>
          <w:p w14:paraId="3D2D0799" w14:textId="77777777" w:rsidR="00250D8E" w:rsidRDefault="00250D8E">
            <w:pPr>
              <w:pStyle w:val="layoutPosition"/>
              <w:rPr>
                <w:lang w:val="cs-CZ"/>
              </w:rPr>
            </w:pPr>
          </w:p>
        </w:tc>
        <w:tc>
          <w:tcPr>
            <w:tcW w:w="1230" w:type="dxa"/>
          </w:tcPr>
          <w:p w14:paraId="03894FCD" w14:textId="77777777" w:rsidR="00250D8E" w:rsidRDefault="00250D8E">
            <w:pPr>
              <w:pStyle w:val="layoutPosition"/>
              <w:jc w:val="right"/>
              <w:rPr>
                <w:b/>
                <w:lang w:val="cs-CZ"/>
              </w:rPr>
            </w:pPr>
          </w:p>
        </w:tc>
      </w:tr>
      <w:tr w:rsidR="00250D8E" w14:paraId="25798F77" w14:textId="77777777" w:rsidTr="00250D8E">
        <w:trPr>
          <w:trHeight w:val="284"/>
        </w:trPr>
        <w:tc>
          <w:tcPr>
            <w:tcW w:w="972" w:type="dxa"/>
            <w:hideMark/>
          </w:tcPr>
          <w:p w14:paraId="05738580" w14:textId="77777777" w:rsidR="00250D8E" w:rsidRPr="002C2C43" w:rsidRDefault="00250D8E">
            <w:pPr>
              <w:pStyle w:val="layoutPosition"/>
              <w:rPr>
                <w:b/>
                <w:lang w:val="cs-CZ"/>
              </w:rPr>
            </w:pPr>
            <w:r w:rsidRPr="002C2C43">
              <w:rPr>
                <w:b/>
                <w:lang w:val="cs-CZ"/>
              </w:rPr>
              <w:t>47</w:t>
            </w:r>
          </w:p>
        </w:tc>
        <w:tc>
          <w:tcPr>
            <w:tcW w:w="7532" w:type="dxa"/>
            <w:hideMark/>
          </w:tcPr>
          <w:p w14:paraId="3BD5409D" w14:textId="77777777" w:rsidR="00250D8E" w:rsidRPr="00E429A7" w:rsidRDefault="00250D8E">
            <w:pPr>
              <w:pStyle w:val="layoutPosition"/>
              <w:rPr>
                <w:rStyle w:val="Anrede1IhrZeichen"/>
                <w:rFonts w:cs="Times New Roman"/>
                <w:bCs/>
                <w:sz w:val="20"/>
                <w:lang w:val="es-ES"/>
              </w:rPr>
            </w:pPr>
            <w:r w:rsidRPr="00E429A7">
              <w:rPr>
                <w:rStyle w:val="Anrede1IhrZeichen"/>
                <w:rFonts w:cs="Times New Roman"/>
                <w:b/>
                <w:sz w:val="20"/>
                <w:lang w:val="es-ES"/>
              </w:rPr>
              <w:t>DIAGNOSTICKÝ MONOCHROMATICKÝ MONITOR 19" - JVC ME195</w:t>
            </w:r>
          </w:p>
        </w:tc>
        <w:tc>
          <w:tcPr>
            <w:tcW w:w="472" w:type="dxa"/>
            <w:hideMark/>
          </w:tcPr>
          <w:p w14:paraId="7F1C9AF4" w14:textId="77777777" w:rsidR="00250D8E" w:rsidRPr="002C2C43" w:rsidRDefault="00250D8E">
            <w:pPr>
              <w:pStyle w:val="layoutPosition"/>
              <w:rPr>
                <w:lang w:val="cs-CZ"/>
              </w:rPr>
            </w:pPr>
            <w:r w:rsidRPr="002C2C43">
              <w:rPr>
                <w:b/>
                <w:lang w:val="cs-CZ"/>
              </w:rPr>
              <w:t>2</w:t>
            </w:r>
          </w:p>
        </w:tc>
        <w:tc>
          <w:tcPr>
            <w:tcW w:w="1230" w:type="dxa"/>
          </w:tcPr>
          <w:p w14:paraId="07716D44" w14:textId="77777777" w:rsidR="00250D8E" w:rsidRPr="002C2C43" w:rsidRDefault="00250D8E">
            <w:pPr>
              <w:pStyle w:val="layoutPosition"/>
              <w:jc w:val="right"/>
              <w:rPr>
                <w:b/>
                <w:lang w:val="cs-CZ"/>
              </w:rPr>
            </w:pPr>
          </w:p>
        </w:tc>
      </w:tr>
      <w:tr w:rsidR="00250D8E" w14:paraId="0B15A760" w14:textId="77777777" w:rsidTr="00250D8E">
        <w:trPr>
          <w:trHeight w:val="284"/>
        </w:trPr>
        <w:tc>
          <w:tcPr>
            <w:tcW w:w="972" w:type="dxa"/>
          </w:tcPr>
          <w:p w14:paraId="43817FD4" w14:textId="77777777" w:rsidR="00250D8E" w:rsidRDefault="00250D8E">
            <w:pPr>
              <w:pStyle w:val="layoutPosition"/>
              <w:rPr>
                <w:b/>
                <w:lang w:val="cs-CZ"/>
              </w:rPr>
            </w:pPr>
          </w:p>
        </w:tc>
        <w:tc>
          <w:tcPr>
            <w:tcW w:w="7532" w:type="dxa"/>
          </w:tcPr>
          <w:p w14:paraId="5A11B950" w14:textId="77777777" w:rsidR="00250D8E" w:rsidRDefault="00250D8E">
            <w:pPr>
              <w:pStyle w:val="layouttspos"/>
              <w:rPr>
                <w:rFonts w:eastAsia="MS Mincho"/>
                <w:sz w:val="20"/>
                <w:lang w:val="cs-CZ"/>
              </w:rPr>
            </w:pPr>
            <w:r>
              <w:rPr>
                <w:rFonts w:eastAsia="MS Mincho"/>
                <w:sz w:val="20"/>
                <w:lang w:val="cs-CZ"/>
              </w:rPr>
              <w:t xml:space="preserve">Speciální medicínský monochromatický 19“ monitor s vysokým kontrastem </w:t>
            </w:r>
            <w:r>
              <w:rPr>
                <w:rStyle w:val="Anrede1IhrZeichen"/>
                <w:rFonts w:cs="Times New Roman"/>
                <w:sz w:val="20"/>
                <w:lang w:val="cs-CZ"/>
              </w:rPr>
              <w:t xml:space="preserve">s </w:t>
            </w:r>
            <w:r>
              <w:rPr>
                <w:rFonts w:eastAsia="MS Mincho"/>
                <w:sz w:val="20"/>
                <w:lang w:val="cs-CZ"/>
              </w:rPr>
              <w:t>modrou barvou pozadí. Stolní provedení s černým rámečkem.</w:t>
            </w:r>
          </w:p>
          <w:p w14:paraId="74FF0EF8" w14:textId="77777777" w:rsidR="00250D8E" w:rsidRDefault="00250D8E">
            <w:pPr>
              <w:pStyle w:val="layoutPosition"/>
              <w:rPr>
                <w:rStyle w:val="Anrede1IhrZeichen"/>
                <w:rFonts w:cs="Times New Roman"/>
                <w:b/>
                <w:bCs/>
                <w:lang w:val="en-US"/>
              </w:rPr>
            </w:pPr>
          </w:p>
        </w:tc>
        <w:tc>
          <w:tcPr>
            <w:tcW w:w="472" w:type="dxa"/>
          </w:tcPr>
          <w:p w14:paraId="77EE4949" w14:textId="77777777" w:rsidR="00250D8E" w:rsidRDefault="00250D8E">
            <w:pPr>
              <w:pStyle w:val="layoutPosition"/>
              <w:rPr>
                <w:lang w:val="cs-CZ"/>
              </w:rPr>
            </w:pPr>
          </w:p>
        </w:tc>
        <w:tc>
          <w:tcPr>
            <w:tcW w:w="1230" w:type="dxa"/>
          </w:tcPr>
          <w:p w14:paraId="0B7E65D7" w14:textId="77777777" w:rsidR="00250D8E" w:rsidRDefault="00250D8E">
            <w:pPr>
              <w:pStyle w:val="layoutPosition"/>
              <w:jc w:val="right"/>
              <w:rPr>
                <w:b/>
                <w:lang w:val="cs-CZ"/>
              </w:rPr>
            </w:pPr>
          </w:p>
        </w:tc>
      </w:tr>
      <w:tr w:rsidR="00250D8E" w14:paraId="7B26F978" w14:textId="77777777" w:rsidTr="00250D8E">
        <w:trPr>
          <w:trHeight w:val="284"/>
        </w:trPr>
        <w:tc>
          <w:tcPr>
            <w:tcW w:w="972" w:type="dxa"/>
          </w:tcPr>
          <w:p w14:paraId="58C2BF2D" w14:textId="77777777" w:rsidR="00250D8E" w:rsidRDefault="00250D8E">
            <w:pPr>
              <w:pStyle w:val="layoutPosition"/>
              <w:rPr>
                <w:b/>
                <w:lang w:val="cs-CZ"/>
              </w:rPr>
            </w:pPr>
          </w:p>
        </w:tc>
        <w:tc>
          <w:tcPr>
            <w:tcW w:w="7532" w:type="dxa"/>
          </w:tcPr>
          <w:p w14:paraId="422D0F1E" w14:textId="77777777" w:rsidR="00250D8E" w:rsidRDefault="00250D8E">
            <w:pPr>
              <w:pStyle w:val="layoutPosition"/>
              <w:rPr>
                <w:rStyle w:val="Anrede1IhrZeichen"/>
                <w:rFonts w:cs="Times New Roman"/>
                <w:bCs/>
                <w:lang w:val="en-US"/>
              </w:rPr>
            </w:pPr>
          </w:p>
        </w:tc>
        <w:tc>
          <w:tcPr>
            <w:tcW w:w="472" w:type="dxa"/>
          </w:tcPr>
          <w:p w14:paraId="55A9CFB5" w14:textId="77777777" w:rsidR="00250D8E" w:rsidRDefault="00250D8E">
            <w:pPr>
              <w:pStyle w:val="layoutPosition"/>
              <w:rPr>
                <w:lang w:val="cs-CZ"/>
              </w:rPr>
            </w:pPr>
          </w:p>
        </w:tc>
        <w:tc>
          <w:tcPr>
            <w:tcW w:w="1230" w:type="dxa"/>
          </w:tcPr>
          <w:p w14:paraId="6E923C7A" w14:textId="77777777" w:rsidR="00250D8E" w:rsidRDefault="00250D8E">
            <w:pPr>
              <w:pStyle w:val="layoutPosition"/>
              <w:jc w:val="right"/>
              <w:rPr>
                <w:b/>
                <w:lang w:val="cs-CZ"/>
              </w:rPr>
            </w:pPr>
          </w:p>
        </w:tc>
      </w:tr>
      <w:tr w:rsidR="00250D8E" w14:paraId="050A02C7" w14:textId="77777777" w:rsidTr="00250D8E">
        <w:trPr>
          <w:trHeight w:val="284"/>
        </w:trPr>
        <w:tc>
          <w:tcPr>
            <w:tcW w:w="972" w:type="dxa"/>
          </w:tcPr>
          <w:p w14:paraId="213D7931" w14:textId="77777777" w:rsidR="00250D8E" w:rsidRDefault="00250D8E">
            <w:pPr>
              <w:rPr>
                <w:b/>
                <w:lang w:eastAsia="en-US"/>
              </w:rPr>
            </w:pPr>
          </w:p>
        </w:tc>
        <w:tc>
          <w:tcPr>
            <w:tcW w:w="7532" w:type="dxa"/>
            <w:hideMark/>
          </w:tcPr>
          <w:p w14:paraId="4E5F055F" w14:textId="77777777" w:rsidR="00250D8E" w:rsidRDefault="00250D8E">
            <w:pPr>
              <w:rPr>
                <w:rStyle w:val="Anrede1IhrZeichen"/>
                <w:rFonts w:cs="Times New Roman"/>
                <w:u w:val="single"/>
                <w:lang w:val="de-DE" w:eastAsia="de-DE"/>
              </w:rPr>
            </w:pPr>
            <w:r>
              <w:rPr>
                <w:rStyle w:val="Anrede1IhrZeichen"/>
                <w:rFonts w:cs="Times New Roman"/>
                <w:b/>
                <w:u w:val="single"/>
              </w:rPr>
              <w:t>DIAGNOSTICKÁ STANICE PACS</w:t>
            </w:r>
          </w:p>
        </w:tc>
        <w:tc>
          <w:tcPr>
            <w:tcW w:w="472" w:type="dxa"/>
          </w:tcPr>
          <w:p w14:paraId="2E5DECAC" w14:textId="77777777" w:rsidR="00250D8E" w:rsidRDefault="00250D8E">
            <w:pPr>
              <w:pStyle w:val="layoutPosition"/>
              <w:rPr>
                <w:lang w:val="cs-CZ"/>
              </w:rPr>
            </w:pPr>
          </w:p>
        </w:tc>
        <w:tc>
          <w:tcPr>
            <w:tcW w:w="1230" w:type="dxa"/>
          </w:tcPr>
          <w:p w14:paraId="644D502F" w14:textId="77777777" w:rsidR="00250D8E" w:rsidRDefault="00250D8E">
            <w:pPr>
              <w:pStyle w:val="layoutPosition"/>
              <w:jc w:val="right"/>
              <w:rPr>
                <w:b/>
                <w:lang w:val="cs-CZ"/>
              </w:rPr>
            </w:pPr>
          </w:p>
        </w:tc>
      </w:tr>
      <w:tr w:rsidR="00250D8E" w14:paraId="66EEB742" w14:textId="77777777" w:rsidTr="00021B29">
        <w:trPr>
          <w:trHeight w:val="422"/>
        </w:trPr>
        <w:tc>
          <w:tcPr>
            <w:tcW w:w="972" w:type="dxa"/>
          </w:tcPr>
          <w:p w14:paraId="6C194EC1" w14:textId="77777777" w:rsidR="00250D8E" w:rsidRDefault="00250D8E">
            <w:pPr>
              <w:rPr>
                <w:b/>
                <w:lang w:eastAsia="en-US"/>
              </w:rPr>
            </w:pPr>
          </w:p>
        </w:tc>
        <w:tc>
          <w:tcPr>
            <w:tcW w:w="7532" w:type="dxa"/>
          </w:tcPr>
          <w:p w14:paraId="21EF2060" w14:textId="77777777" w:rsidR="00250D8E" w:rsidRDefault="00250D8E">
            <w:pPr>
              <w:rPr>
                <w:rStyle w:val="Anrede1IhrZeichen"/>
                <w:rFonts w:cs="Times New Roman"/>
                <w:u w:val="single"/>
                <w:lang w:val="de-DE" w:eastAsia="de-DE"/>
              </w:rPr>
            </w:pPr>
          </w:p>
        </w:tc>
        <w:tc>
          <w:tcPr>
            <w:tcW w:w="472" w:type="dxa"/>
          </w:tcPr>
          <w:p w14:paraId="6DB9C9D4" w14:textId="77777777" w:rsidR="00250D8E" w:rsidRDefault="00250D8E">
            <w:pPr>
              <w:pStyle w:val="layoutPosition"/>
              <w:rPr>
                <w:lang w:val="cs-CZ"/>
              </w:rPr>
            </w:pPr>
          </w:p>
        </w:tc>
        <w:tc>
          <w:tcPr>
            <w:tcW w:w="1230" w:type="dxa"/>
          </w:tcPr>
          <w:p w14:paraId="0B80CABF" w14:textId="77777777" w:rsidR="00250D8E" w:rsidRDefault="00250D8E">
            <w:pPr>
              <w:pStyle w:val="layoutPosition"/>
              <w:jc w:val="right"/>
              <w:rPr>
                <w:b/>
                <w:lang w:val="cs-CZ"/>
              </w:rPr>
            </w:pPr>
          </w:p>
        </w:tc>
      </w:tr>
      <w:tr w:rsidR="00250D8E" w14:paraId="7B73585E" w14:textId="77777777" w:rsidTr="00250D8E">
        <w:trPr>
          <w:trHeight w:val="284"/>
        </w:trPr>
        <w:tc>
          <w:tcPr>
            <w:tcW w:w="972" w:type="dxa"/>
            <w:hideMark/>
          </w:tcPr>
          <w:p w14:paraId="6EF94FD1" w14:textId="77777777" w:rsidR="00250D8E" w:rsidRPr="00021B29" w:rsidRDefault="00250D8E">
            <w:pPr>
              <w:rPr>
                <w:b/>
                <w:sz w:val="20"/>
                <w:szCs w:val="20"/>
                <w:lang w:eastAsia="en-US"/>
              </w:rPr>
            </w:pPr>
            <w:r w:rsidRPr="00021B29">
              <w:rPr>
                <w:b/>
                <w:sz w:val="20"/>
                <w:szCs w:val="20"/>
                <w:lang w:eastAsia="en-US"/>
              </w:rPr>
              <w:t>48</w:t>
            </w:r>
          </w:p>
        </w:tc>
        <w:tc>
          <w:tcPr>
            <w:tcW w:w="7532" w:type="dxa"/>
            <w:hideMark/>
          </w:tcPr>
          <w:p w14:paraId="6D77F3E4" w14:textId="77777777" w:rsidR="00250D8E" w:rsidRPr="00E429A7" w:rsidRDefault="00250D8E">
            <w:pPr>
              <w:rPr>
                <w:rStyle w:val="Anrede1IhrZeichen"/>
                <w:rFonts w:cs="Times New Roman"/>
                <w:sz w:val="20"/>
                <w:szCs w:val="20"/>
                <w:u w:val="single"/>
                <w:lang w:eastAsia="de-DE"/>
              </w:rPr>
            </w:pPr>
            <w:r w:rsidRPr="00021B29">
              <w:rPr>
                <w:b/>
                <w:sz w:val="20"/>
                <w:szCs w:val="20"/>
              </w:rPr>
              <w:t>Počítač (Workstation) + Náhledový a diagnostický monitor + Grafická karta</w:t>
            </w:r>
          </w:p>
        </w:tc>
        <w:tc>
          <w:tcPr>
            <w:tcW w:w="472" w:type="dxa"/>
            <w:hideMark/>
          </w:tcPr>
          <w:p w14:paraId="2DD4727B" w14:textId="77777777" w:rsidR="00250D8E" w:rsidRDefault="00250D8E">
            <w:pPr>
              <w:pStyle w:val="layoutPosition"/>
              <w:rPr>
                <w:lang w:val="cs-CZ"/>
              </w:rPr>
            </w:pPr>
            <w:r>
              <w:rPr>
                <w:b/>
                <w:lang w:val="cs-CZ"/>
              </w:rPr>
              <w:t>2</w:t>
            </w:r>
          </w:p>
        </w:tc>
        <w:tc>
          <w:tcPr>
            <w:tcW w:w="1230" w:type="dxa"/>
          </w:tcPr>
          <w:p w14:paraId="4A38ADE0" w14:textId="77777777" w:rsidR="00250D8E" w:rsidRDefault="00250D8E">
            <w:pPr>
              <w:pStyle w:val="layoutPosition"/>
              <w:jc w:val="right"/>
              <w:rPr>
                <w:b/>
                <w:lang w:val="cs-CZ"/>
              </w:rPr>
            </w:pPr>
          </w:p>
        </w:tc>
      </w:tr>
      <w:tr w:rsidR="00250D8E" w14:paraId="4039ED5C" w14:textId="77777777" w:rsidTr="00250D8E">
        <w:trPr>
          <w:trHeight w:val="284"/>
        </w:trPr>
        <w:tc>
          <w:tcPr>
            <w:tcW w:w="972" w:type="dxa"/>
          </w:tcPr>
          <w:p w14:paraId="131200DE" w14:textId="77777777" w:rsidR="00250D8E" w:rsidRDefault="00250D8E">
            <w:pPr>
              <w:rPr>
                <w:b/>
                <w:lang w:eastAsia="en-US"/>
              </w:rPr>
            </w:pPr>
          </w:p>
        </w:tc>
        <w:tc>
          <w:tcPr>
            <w:tcW w:w="7532" w:type="dxa"/>
          </w:tcPr>
          <w:p w14:paraId="34B7FBB9" w14:textId="77777777" w:rsidR="00250D8E" w:rsidRDefault="00250D8E">
            <w:pPr>
              <w:autoSpaceDE w:val="0"/>
              <w:autoSpaceDN w:val="0"/>
              <w:adjustRightInd w:val="0"/>
              <w:rPr>
                <w:bCs/>
                <w:lang w:eastAsia="de-DE"/>
              </w:rPr>
            </w:pPr>
            <w:r>
              <w:rPr>
                <w:bCs/>
              </w:rPr>
              <w:t>C2200206</w:t>
            </w:r>
          </w:p>
          <w:p w14:paraId="1140AF18" w14:textId="77777777" w:rsidR="00250D8E" w:rsidRDefault="00250D8E">
            <w:pPr>
              <w:autoSpaceDE w:val="0"/>
              <w:autoSpaceDN w:val="0"/>
              <w:adjustRightInd w:val="0"/>
              <w:rPr>
                <w:b/>
              </w:rPr>
            </w:pPr>
          </w:p>
          <w:p w14:paraId="7989D8BF" w14:textId="77777777" w:rsidR="00250D8E" w:rsidRPr="00021B29" w:rsidRDefault="00250D8E">
            <w:pPr>
              <w:autoSpaceDE w:val="0"/>
              <w:autoSpaceDN w:val="0"/>
              <w:adjustRightInd w:val="0"/>
              <w:rPr>
                <w:b/>
                <w:bCs/>
                <w:sz w:val="20"/>
                <w:szCs w:val="20"/>
              </w:rPr>
            </w:pPr>
            <w:r w:rsidRPr="00021B29">
              <w:rPr>
                <w:b/>
                <w:sz w:val="20"/>
                <w:szCs w:val="20"/>
              </w:rPr>
              <w:t>Počítač (Workstation)</w:t>
            </w:r>
          </w:p>
          <w:p w14:paraId="384D1DF5" w14:textId="77777777" w:rsidR="00250D8E" w:rsidRPr="00021B29" w:rsidRDefault="00250D8E">
            <w:pPr>
              <w:autoSpaceDE w:val="0"/>
              <w:autoSpaceDN w:val="0"/>
              <w:adjustRightInd w:val="0"/>
              <w:rPr>
                <w:b/>
                <w:bCs/>
                <w:sz w:val="20"/>
                <w:szCs w:val="20"/>
              </w:rPr>
            </w:pPr>
            <w:r w:rsidRPr="00021B29">
              <w:rPr>
                <w:b/>
                <w:bCs/>
                <w:sz w:val="20"/>
                <w:szCs w:val="20"/>
              </w:rPr>
              <w:t xml:space="preserve">Fujitsu CELSIUS W5011 i9-11900 / 2x16GB DDR4 / 512GB SSD </w:t>
            </w:r>
            <w:proofErr w:type="spellStart"/>
            <w:r w:rsidRPr="00021B29">
              <w:rPr>
                <w:b/>
                <w:bCs/>
                <w:sz w:val="20"/>
                <w:szCs w:val="20"/>
              </w:rPr>
              <w:t>NVMe</w:t>
            </w:r>
            <w:proofErr w:type="spellEnd"/>
            <w:r w:rsidRPr="00021B29">
              <w:rPr>
                <w:b/>
                <w:bCs/>
                <w:sz w:val="20"/>
                <w:szCs w:val="20"/>
              </w:rPr>
              <w:t xml:space="preserve"> / 680W / Win10Pro</w:t>
            </w:r>
          </w:p>
          <w:p w14:paraId="0183228A" w14:textId="77777777" w:rsidR="00250D8E" w:rsidRDefault="00250D8E">
            <w:pPr>
              <w:rPr>
                <w:rFonts w:cs="Times New Roman"/>
                <w:lang w:eastAsia="en-US"/>
              </w:rPr>
            </w:pPr>
          </w:p>
          <w:p w14:paraId="1ED0B624" w14:textId="77777777" w:rsidR="00250D8E" w:rsidRPr="00021B29" w:rsidRDefault="00250D8E">
            <w:pPr>
              <w:autoSpaceDE w:val="0"/>
              <w:autoSpaceDN w:val="0"/>
              <w:adjustRightInd w:val="0"/>
              <w:rPr>
                <w:b/>
                <w:bCs/>
                <w:sz w:val="20"/>
                <w:szCs w:val="20"/>
              </w:rPr>
            </w:pPr>
            <w:r w:rsidRPr="00021B29">
              <w:rPr>
                <w:b/>
                <w:bCs/>
                <w:sz w:val="20"/>
                <w:szCs w:val="20"/>
              </w:rPr>
              <w:t>Náhledový monitor</w:t>
            </w:r>
          </w:p>
          <w:p w14:paraId="47E84AC9" w14:textId="77777777" w:rsidR="00250D8E" w:rsidRPr="00021B29" w:rsidRDefault="00250D8E">
            <w:pPr>
              <w:autoSpaceDE w:val="0"/>
              <w:autoSpaceDN w:val="0"/>
              <w:adjustRightInd w:val="0"/>
              <w:rPr>
                <w:b/>
                <w:bCs/>
                <w:sz w:val="20"/>
                <w:szCs w:val="20"/>
              </w:rPr>
            </w:pPr>
            <w:r w:rsidRPr="00021B29">
              <w:rPr>
                <w:b/>
                <w:bCs/>
                <w:sz w:val="20"/>
                <w:szCs w:val="20"/>
              </w:rPr>
              <w:t xml:space="preserve">EIZO 24” EV2460-BK, 1920 × 1080, IPS,16:9, 5ms, 250 cd/m2, 1000:1, DP / HDMI / DVI / </w:t>
            </w:r>
            <w:proofErr w:type="spellStart"/>
            <w:r w:rsidRPr="00021B29">
              <w:rPr>
                <w:b/>
                <w:bCs/>
                <w:sz w:val="20"/>
                <w:szCs w:val="20"/>
              </w:rPr>
              <w:t>Dsub</w:t>
            </w:r>
            <w:proofErr w:type="spellEnd"/>
            <w:r w:rsidRPr="00021B29">
              <w:rPr>
                <w:b/>
                <w:bCs/>
                <w:sz w:val="20"/>
                <w:szCs w:val="20"/>
              </w:rPr>
              <w:t xml:space="preserve">, </w:t>
            </w:r>
            <w:proofErr w:type="spellStart"/>
            <w:r w:rsidRPr="00021B29">
              <w:rPr>
                <w:b/>
                <w:bCs/>
                <w:sz w:val="20"/>
                <w:szCs w:val="20"/>
              </w:rPr>
              <w:t>ultraslim</w:t>
            </w:r>
            <w:proofErr w:type="spellEnd"/>
            <w:r w:rsidRPr="00021B29">
              <w:rPr>
                <w:b/>
                <w:bCs/>
                <w:sz w:val="20"/>
                <w:szCs w:val="20"/>
              </w:rPr>
              <w:t xml:space="preserve"> rám., černý</w:t>
            </w:r>
          </w:p>
          <w:p w14:paraId="3589DFD8" w14:textId="77777777" w:rsidR="00250D8E" w:rsidRDefault="00250D8E">
            <w:pPr>
              <w:rPr>
                <w:rFonts w:cs="Times New Roman"/>
                <w:lang w:eastAsia="en-US"/>
              </w:rPr>
            </w:pPr>
          </w:p>
          <w:p w14:paraId="055D22F6" w14:textId="77777777" w:rsidR="00250D8E" w:rsidRPr="00021B29" w:rsidRDefault="00250D8E">
            <w:pPr>
              <w:autoSpaceDE w:val="0"/>
              <w:autoSpaceDN w:val="0"/>
              <w:adjustRightInd w:val="0"/>
              <w:rPr>
                <w:b/>
                <w:bCs/>
                <w:sz w:val="20"/>
                <w:szCs w:val="20"/>
              </w:rPr>
            </w:pPr>
            <w:r w:rsidRPr="00021B29">
              <w:rPr>
                <w:b/>
                <w:bCs/>
                <w:sz w:val="20"/>
                <w:szCs w:val="20"/>
              </w:rPr>
              <w:t xml:space="preserve">Diagnostický monitor </w:t>
            </w:r>
          </w:p>
          <w:p w14:paraId="6112E166" w14:textId="77777777" w:rsidR="00250D8E" w:rsidRPr="00021B29" w:rsidRDefault="00250D8E">
            <w:pPr>
              <w:autoSpaceDE w:val="0"/>
              <w:autoSpaceDN w:val="0"/>
              <w:adjustRightInd w:val="0"/>
              <w:rPr>
                <w:b/>
                <w:bCs/>
                <w:sz w:val="20"/>
                <w:szCs w:val="20"/>
              </w:rPr>
            </w:pPr>
            <w:proofErr w:type="spellStart"/>
            <w:r w:rsidRPr="00021B29">
              <w:rPr>
                <w:b/>
                <w:bCs/>
                <w:sz w:val="20"/>
                <w:szCs w:val="20"/>
              </w:rPr>
              <w:t>Barco</w:t>
            </w:r>
            <w:proofErr w:type="spellEnd"/>
            <w:r w:rsidRPr="00021B29">
              <w:rPr>
                <w:b/>
                <w:bCs/>
                <w:sz w:val="20"/>
                <w:szCs w:val="20"/>
              </w:rPr>
              <w:t xml:space="preserve"> </w:t>
            </w:r>
            <w:proofErr w:type="spellStart"/>
            <w:r w:rsidRPr="00021B29">
              <w:rPr>
                <w:b/>
                <w:bCs/>
                <w:sz w:val="20"/>
                <w:szCs w:val="20"/>
              </w:rPr>
              <w:t>Coronis</w:t>
            </w:r>
            <w:proofErr w:type="spellEnd"/>
            <w:r w:rsidRPr="00021B29">
              <w:rPr>
                <w:b/>
                <w:bCs/>
                <w:sz w:val="20"/>
                <w:szCs w:val="20"/>
              </w:rPr>
              <w:t xml:space="preserve"> </w:t>
            </w:r>
            <w:proofErr w:type="spellStart"/>
            <w:r w:rsidRPr="00021B29">
              <w:rPr>
                <w:b/>
                <w:bCs/>
                <w:sz w:val="20"/>
                <w:szCs w:val="20"/>
              </w:rPr>
              <w:t>Fusion</w:t>
            </w:r>
            <w:proofErr w:type="spellEnd"/>
            <w:r w:rsidRPr="00021B29">
              <w:rPr>
                <w:b/>
                <w:bCs/>
                <w:sz w:val="20"/>
                <w:szCs w:val="20"/>
              </w:rPr>
              <w:t xml:space="preserve"> 6MP (MDCC-6530)</w:t>
            </w:r>
          </w:p>
          <w:p w14:paraId="2C5E0270" w14:textId="77777777" w:rsidR="00250D8E" w:rsidRDefault="00250D8E" w:rsidP="00250D8E">
            <w:pPr>
              <w:pStyle w:val="H-TextFormat"/>
              <w:widowControl/>
              <w:numPr>
                <w:ilvl w:val="0"/>
                <w:numId w:val="31"/>
              </w:numPr>
              <w:ind w:left="340" w:hanging="340"/>
              <w:rPr>
                <w:sz w:val="20"/>
                <w:szCs w:val="20"/>
                <w:lang w:val="cs-CZ"/>
              </w:rPr>
            </w:pPr>
            <w:r>
              <w:rPr>
                <w:sz w:val="20"/>
                <w:szCs w:val="20"/>
                <w:lang w:val="cs-CZ"/>
              </w:rPr>
              <w:t>Technologie IPS LED</w:t>
            </w:r>
          </w:p>
          <w:p w14:paraId="2D904A3F" w14:textId="77777777" w:rsidR="00250D8E" w:rsidRDefault="00250D8E" w:rsidP="00250D8E">
            <w:pPr>
              <w:pStyle w:val="H-TextFormat"/>
              <w:widowControl/>
              <w:numPr>
                <w:ilvl w:val="0"/>
                <w:numId w:val="31"/>
              </w:numPr>
              <w:ind w:left="340" w:hanging="340"/>
              <w:rPr>
                <w:sz w:val="20"/>
                <w:szCs w:val="20"/>
                <w:lang w:val="cs-CZ"/>
              </w:rPr>
            </w:pPr>
            <w:r>
              <w:rPr>
                <w:sz w:val="20"/>
                <w:szCs w:val="20"/>
                <w:lang w:val="cs-CZ"/>
              </w:rPr>
              <w:t>Aktivní úhlopříčka obrazovky 30,4“</w:t>
            </w:r>
          </w:p>
          <w:p w14:paraId="137D1846" w14:textId="77777777" w:rsidR="00250D8E" w:rsidRDefault="00250D8E" w:rsidP="00250D8E">
            <w:pPr>
              <w:pStyle w:val="H-TextFormat"/>
              <w:widowControl/>
              <w:numPr>
                <w:ilvl w:val="0"/>
                <w:numId w:val="31"/>
              </w:numPr>
              <w:ind w:left="340" w:hanging="340"/>
              <w:rPr>
                <w:sz w:val="20"/>
                <w:szCs w:val="20"/>
                <w:lang w:val="cs-CZ"/>
              </w:rPr>
            </w:pPr>
            <w:r>
              <w:rPr>
                <w:sz w:val="20"/>
                <w:szCs w:val="20"/>
                <w:lang w:val="cs-CZ"/>
              </w:rPr>
              <w:t xml:space="preserve">Rozlišení nativní 6MP (3280 x 2048) </w:t>
            </w:r>
          </w:p>
          <w:p w14:paraId="4118F08C" w14:textId="77777777" w:rsidR="00250D8E" w:rsidRDefault="00250D8E" w:rsidP="00250D8E">
            <w:pPr>
              <w:pStyle w:val="H-TextFormat"/>
              <w:widowControl/>
              <w:numPr>
                <w:ilvl w:val="0"/>
                <w:numId w:val="31"/>
              </w:numPr>
              <w:ind w:left="340" w:hanging="340"/>
              <w:rPr>
                <w:sz w:val="20"/>
                <w:szCs w:val="20"/>
                <w:lang w:val="cs-CZ"/>
              </w:rPr>
            </w:pPr>
            <w:r>
              <w:rPr>
                <w:sz w:val="20"/>
                <w:szCs w:val="20"/>
                <w:lang w:val="cs-CZ"/>
              </w:rPr>
              <w:t>Svítivost kalibrovaná 600 cd/m</w:t>
            </w:r>
          </w:p>
          <w:p w14:paraId="74D110C2" w14:textId="77777777" w:rsidR="00250D8E" w:rsidRDefault="00250D8E">
            <w:pPr>
              <w:rPr>
                <w:sz w:val="20"/>
                <w:szCs w:val="20"/>
                <w:lang w:eastAsia="en-US"/>
              </w:rPr>
            </w:pPr>
          </w:p>
          <w:p w14:paraId="137CE3E1" w14:textId="77777777" w:rsidR="00250D8E" w:rsidRPr="00E20DE4" w:rsidRDefault="00250D8E">
            <w:pPr>
              <w:pStyle w:val="H-TextFormat"/>
              <w:widowControl/>
              <w:rPr>
                <w:b/>
                <w:bCs/>
                <w:sz w:val="20"/>
                <w:szCs w:val="20"/>
                <w:lang w:val="cs-CZ"/>
              </w:rPr>
            </w:pPr>
            <w:r w:rsidRPr="00E20DE4">
              <w:rPr>
                <w:b/>
                <w:bCs/>
                <w:sz w:val="20"/>
                <w:szCs w:val="20"/>
                <w:lang w:val="cs-CZ"/>
              </w:rPr>
              <w:t>Grafická karta</w:t>
            </w:r>
          </w:p>
          <w:p w14:paraId="393EFCE4" w14:textId="77777777" w:rsidR="00250D8E" w:rsidRPr="00E20DE4" w:rsidRDefault="00250D8E">
            <w:pPr>
              <w:rPr>
                <w:b/>
                <w:bCs/>
                <w:sz w:val="20"/>
                <w:szCs w:val="20"/>
                <w:lang w:eastAsia="en-US"/>
              </w:rPr>
            </w:pPr>
            <w:proofErr w:type="spellStart"/>
            <w:r w:rsidRPr="00E20DE4">
              <w:rPr>
                <w:b/>
                <w:bCs/>
                <w:sz w:val="20"/>
                <w:szCs w:val="20"/>
              </w:rPr>
              <w:t>Barco</w:t>
            </w:r>
            <w:proofErr w:type="spellEnd"/>
            <w:r w:rsidRPr="00E20DE4">
              <w:rPr>
                <w:b/>
                <w:bCs/>
                <w:sz w:val="20"/>
                <w:szCs w:val="20"/>
              </w:rPr>
              <w:t xml:space="preserve"> MXRT-8700</w:t>
            </w:r>
          </w:p>
          <w:p w14:paraId="40787B9D" w14:textId="77777777" w:rsidR="00250D8E" w:rsidRDefault="00250D8E">
            <w:pPr>
              <w:rPr>
                <w:lang w:eastAsia="en-US"/>
              </w:rPr>
            </w:pPr>
          </w:p>
          <w:p w14:paraId="692B0622" w14:textId="77777777" w:rsidR="00250D8E" w:rsidRPr="00021B29" w:rsidRDefault="00250D8E">
            <w:pPr>
              <w:rPr>
                <w:b/>
                <w:bCs/>
                <w:sz w:val="20"/>
                <w:szCs w:val="20"/>
                <w:lang w:eastAsia="en-US"/>
              </w:rPr>
            </w:pPr>
            <w:r w:rsidRPr="00021B29">
              <w:rPr>
                <w:b/>
                <w:bCs/>
                <w:sz w:val="20"/>
                <w:szCs w:val="20"/>
                <w:lang w:eastAsia="en-US"/>
              </w:rPr>
              <w:t>Záložní zdroj</w:t>
            </w:r>
          </w:p>
          <w:p w14:paraId="329726DC" w14:textId="77777777" w:rsidR="00250D8E" w:rsidRPr="00021B29" w:rsidRDefault="00250D8E">
            <w:pPr>
              <w:autoSpaceDE w:val="0"/>
              <w:autoSpaceDN w:val="0"/>
              <w:adjustRightInd w:val="0"/>
              <w:rPr>
                <w:sz w:val="20"/>
                <w:szCs w:val="20"/>
                <w:lang w:eastAsia="en-US"/>
              </w:rPr>
            </w:pPr>
            <w:r w:rsidRPr="00021B29">
              <w:rPr>
                <w:b/>
                <w:bCs/>
                <w:sz w:val="20"/>
                <w:szCs w:val="20"/>
              </w:rPr>
              <w:t xml:space="preserve">APC Smart-UPS C 1000VA (600W) LCD 230V </w:t>
            </w:r>
            <w:proofErr w:type="spellStart"/>
            <w:r w:rsidRPr="00021B29">
              <w:rPr>
                <w:b/>
                <w:bCs/>
                <w:sz w:val="20"/>
                <w:szCs w:val="20"/>
              </w:rPr>
              <w:t>with</w:t>
            </w:r>
            <w:proofErr w:type="spellEnd"/>
            <w:r w:rsidRPr="00021B29">
              <w:rPr>
                <w:b/>
                <w:bCs/>
                <w:sz w:val="20"/>
                <w:szCs w:val="20"/>
              </w:rPr>
              <w:t xml:space="preserve"> </w:t>
            </w:r>
            <w:proofErr w:type="spellStart"/>
            <w:r w:rsidRPr="00021B29">
              <w:rPr>
                <w:b/>
                <w:bCs/>
                <w:sz w:val="20"/>
                <w:szCs w:val="20"/>
              </w:rPr>
              <w:t>SmartConnect</w:t>
            </w:r>
            <w:proofErr w:type="spellEnd"/>
          </w:p>
          <w:p w14:paraId="6BBA9DF6" w14:textId="77777777" w:rsidR="00250D8E" w:rsidRDefault="00250D8E">
            <w:pPr>
              <w:rPr>
                <w:rStyle w:val="Anrede1IhrZeichen"/>
                <w:rFonts w:cs="Times New Roman"/>
                <w:b/>
                <w:u w:val="single"/>
                <w:lang w:eastAsia="de-DE"/>
              </w:rPr>
            </w:pPr>
          </w:p>
        </w:tc>
        <w:tc>
          <w:tcPr>
            <w:tcW w:w="472" w:type="dxa"/>
          </w:tcPr>
          <w:p w14:paraId="714AD09D" w14:textId="77777777" w:rsidR="00250D8E" w:rsidRPr="00E429A7" w:rsidRDefault="00250D8E">
            <w:pPr>
              <w:pStyle w:val="layoutPosition"/>
              <w:rPr>
                <w:lang w:val="en-US"/>
              </w:rPr>
            </w:pPr>
          </w:p>
        </w:tc>
        <w:tc>
          <w:tcPr>
            <w:tcW w:w="1230" w:type="dxa"/>
          </w:tcPr>
          <w:p w14:paraId="5E3206C0" w14:textId="77777777" w:rsidR="00250D8E" w:rsidRDefault="00250D8E">
            <w:pPr>
              <w:pStyle w:val="layoutPosition"/>
              <w:jc w:val="right"/>
              <w:rPr>
                <w:b/>
                <w:lang w:val="cs-CZ"/>
              </w:rPr>
            </w:pPr>
          </w:p>
        </w:tc>
      </w:tr>
      <w:tr w:rsidR="00250D8E" w14:paraId="42DAFE21" w14:textId="77777777" w:rsidTr="00250D8E">
        <w:trPr>
          <w:trHeight w:val="284"/>
        </w:trPr>
        <w:tc>
          <w:tcPr>
            <w:tcW w:w="972" w:type="dxa"/>
          </w:tcPr>
          <w:p w14:paraId="0953B4B2" w14:textId="77777777" w:rsidR="00250D8E" w:rsidRDefault="00250D8E">
            <w:pPr>
              <w:rPr>
                <w:b/>
                <w:lang w:eastAsia="en-US"/>
              </w:rPr>
            </w:pPr>
          </w:p>
        </w:tc>
        <w:tc>
          <w:tcPr>
            <w:tcW w:w="7532" w:type="dxa"/>
          </w:tcPr>
          <w:p w14:paraId="6B47D512" w14:textId="77777777" w:rsidR="00250D8E" w:rsidRDefault="00250D8E">
            <w:pPr>
              <w:rPr>
                <w:rStyle w:val="Anrede1IhrZeichen"/>
                <w:rFonts w:cs="Times New Roman"/>
                <w:u w:val="single"/>
                <w:lang w:eastAsia="de-DE"/>
              </w:rPr>
            </w:pPr>
          </w:p>
        </w:tc>
        <w:tc>
          <w:tcPr>
            <w:tcW w:w="472" w:type="dxa"/>
          </w:tcPr>
          <w:p w14:paraId="3DC60D86" w14:textId="77777777" w:rsidR="00250D8E" w:rsidRPr="00E429A7" w:rsidRDefault="00250D8E">
            <w:pPr>
              <w:pStyle w:val="layoutPosition"/>
              <w:rPr>
                <w:lang w:val="en-US"/>
              </w:rPr>
            </w:pPr>
          </w:p>
        </w:tc>
        <w:tc>
          <w:tcPr>
            <w:tcW w:w="1230" w:type="dxa"/>
          </w:tcPr>
          <w:p w14:paraId="72019C6D" w14:textId="77777777" w:rsidR="00250D8E" w:rsidRDefault="00250D8E">
            <w:pPr>
              <w:pStyle w:val="layoutPosition"/>
              <w:jc w:val="right"/>
              <w:rPr>
                <w:b/>
                <w:lang w:val="cs-CZ"/>
              </w:rPr>
            </w:pPr>
          </w:p>
        </w:tc>
      </w:tr>
      <w:tr w:rsidR="00250D8E" w14:paraId="0F740C1E" w14:textId="77777777" w:rsidTr="00250D8E">
        <w:trPr>
          <w:trHeight w:val="284"/>
        </w:trPr>
        <w:tc>
          <w:tcPr>
            <w:tcW w:w="972" w:type="dxa"/>
          </w:tcPr>
          <w:p w14:paraId="66540DA1" w14:textId="77777777" w:rsidR="00250D8E" w:rsidRDefault="00250D8E">
            <w:pPr>
              <w:rPr>
                <w:b/>
                <w:lang w:eastAsia="en-US"/>
              </w:rPr>
            </w:pPr>
          </w:p>
        </w:tc>
        <w:tc>
          <w:tcPr>
            <w:tcW w:w="7532" w:type="dxa"/>
            <w:hideMark/>
          </w:tcPr>
          <w:p w14:paraId="419BCAEE" w14:textId="77777777" w:rsidR="00250D8E" w:rsidRDefault="00250D8E">
            <w:pPr>
              <w:rPr>
                <w:lang w:eastAsia="en-US"/>
              </w:rPr>
            </w:pPr>
            <w:r>
              <w:rPr>
                <w:rStyle w:val="Anrede1IhrZeichen"/>
                <w:rFonts w:cs="Times New Roman"/>
                <w:b/>
                <w:u w:val="single"/>
              </w:rPr>
              <w:t>ROZVADĚČ A ZÁLOŽNÍ ZDROJ</w:t>
            </w:r>
          </w:p>
        </w:tc>
        <w:tc>
          <w:tcPr>
            <w:tcW w:w="472" w:type="dxa"/>
          </w:tcPr>
          <w:p w14:paraId="10C4E674" w14:textId="77777777" w:rsidR="00250D8E" w:rsidRDefault="00250D8E">
            <w:pPr>
              <w:pStyle w:val="layoutPosition"/>
              <w:rPr>
                <w:b/>
                <w:lang w:val="cs-CZ"/>
              </w:rPr>
            </w:pPr>
          </w:p>
        </w:tc>
        <w:tc>
          <w:tcPr>
            <w:tcW w:w="1230" w:type="dxa"/>
          </w:tcPr>
          <w:p w14:paraId="6CC9A962" w14:textId="77777777" w:rsidR="00250D8E" w:rsidRDefault="00250D8E">
            <w:pPr>
              <w:pStyle w:val="layoutPosition"/>
              <w:jc w:val="right"/>
              <w:rPr>
                <w:b/>
                <w:lang w:val="cs-CZ"/>
              </w:rPr>
            </w:pPr>
          </w:p>
        </w:tc>
      </w:tr>
      <w:tr w:rsidR="00250D8E" w14:paraId="71F5D9B7" w14:textId="77777777" w:rsidTr="00250D8E">
        <w:trPr>
          <w:trHeight w:val="284"/>
        </w:trPr>
        <w:tc>
          <w:tcPr>
            <w:tcW w:w="972" w:type="dxa"/>
          </w:tcPr>
          <w:p w14:paraId="72018395" w14:textId="77777777" w:rsidR="00250D8E" w:rsidRDefault="00250D8E">
            <w:pPr>
              <w:pStyle w:val="layoutPosition"/>
              <w:rPr>
                <w:b/>
                <w:lang w:val="cs-CZ"/>
              </w:rPr>
            </w:pPr>
          </w:p>
        </w:tc>
        <w:tc>
          <w:tcPr>
            <w:tcW w:w="7532" w:type="dxa"/>
          </w:tcPr>
          <w:p w14:paraId="3F21DD2C" w14:textId="77777777" w:rsidR="00250D8E" w:rsidRDefault="00250D8E">
            <w:pPr>
              <w:pStyle w:val="layoutPosition"/>
              <w:rPr>
                <w:rStyle w:val="Anrede1IhrZeichen"/>
                <w:rFonts w:cs="Times New Roman"/>
                <w:u w:val="single"/>
              </w:rPr>
            </w:pPr>
          </w:p>
        </w:tc>
        <w:tc>
          <w:tcPr>
            <w:tcW w:w="472" w:type="dxa"/>
          </w:tcPr>
          <w:p w14:paraId="112EA625" w14:textId="77777777" w:rsidR="00250D8E" w:rsidRDefault="00250D8E">
            <w:pPr>
              <w:pStyle w:val="layoutPosition"/>
              <w:rPr>
                <w:lang w:val="cs-CZ"/>
              </w:rPr>
            </w:pPr>
          </w:p>
        </w:tc>
        <w:tc>
          <w:tcPr>
            <w:tcW w:w="1230" w:type="dxa"/>
          </w:tcPr>
          <w:p w14:paraId="45A8A605" w14:textId="77777777" w:rsidR="00250D8E" w:rsidRDefault="00250D8E">
            <w:pPr>
              <w:pStyle w:val="layoutPosition"/>
              <w:jc w:val="right"/>
              <w:rPr>
                <w:b/>
                <w:lang w:val="cs-CZ"/>
              </w:rPr>
            </w:pPr>
          </w:p>
        </w:tc>
      </w:tr>
      <w:tr w:rsidR="00250D8E" w14:paraId="644C98D4" w14:textId="77777777" w:rsidTr="00250D8E">
        <w:trPr>
          <w:trHeight w:val="284"/>
        </w:trPr>
        <w:tc>
          <w:tcPr>
            <w:tcW w:w="972" w:type="dxa"/>
            <w:hideMark/>
          </w:tcPr>
          <w:p w14:paraId="7FAE41C1" w14:textId="77777777" w:rsidR="00250D8E" w:rsidRDefault="00250D8E">
            <w:pPr>
              <w:pStyle w:val="layoutPosition"/>
              <w:rPr>
                <w:b/>
                <w:lang w:val="cs-CZ"/>
              </w:rPr>
            </w:pPr>
            <w:r>
              <w:rPr>
                <w:b/>
                <w:lang w:val="cs-CZ"/>
              </w:rPr>
              <w:t>49</w:t>
            </w:r>
          </w:p>
        </w:tc>
        <w:tc>
          <w:tcPr>
            <w:tcW w:w="7532" w:type="dxa"/>
            <w:hideMark/>
          </w:tcPr>
          <w:p w14:paraId="5B1D881E" w14:textId="77777777" w:rsidR="00250D8E" w:rsidRDefault="00250D8E">
            <w:pPr>
              <w:pStyle w:val="layoutPosition"/>
              <w:rPr>
                <w:u w:val="single"/>
                <w:lang w:val="en-US"/>
              </w:rPr>
            </w:pPr>
            <w:r>
              <w:rPr>
                <w:rStyle w:val="Anrede1IhrZeichen"/>
                <w:rFonts w:cs="Times New Roman"/>
                <w:b/>
                <w:bCs/>
              </w:rPr>
              <w:t>ROZVADĚČ NV2- 100/380/50 FJ</w:t>
            </w:r>
          </w:p>
        </w:tc>
        <w:tc>
          <w:tcPr>
            <w:tcW w:w="472" w:type="dxa"/>
            <w:hideMark/>
          </w:tcPr>
          <w:p w14:paraId="16FBBC3F" w14:textId="77777777" w:rsidR="00250D8E" w:rsidRDefault="00250D8E">
            <w:pPr>
              <w:pStyle w:val="layoutPosition"/>
              <w:rPr>
                <w:b/>
                <w:lang w:val="cs-CZ"/>
              </w:rPr>
            </w:pPr>
            <w:r>
              <w:rPr>
                <w:b/>
                <w:lang w:val="cs-CZ"/>
              </w:rPr>
              <w:t>1</w:t>
            </w:r>
          </w:p>
        </w:tc>
        <w:tc>
          <w:tcPr>
            <w:tcW w:w="1230" w:type="dxa"/>
          </w:tcPr>
          <w:p w14:paraId="52716C17" w14:textId="77777777" w:rsidR="00250D8E" w:rsidRDefault="00250D8E">
            <w:pPr>
              <w:pStyle w:val="layoutPosition"/>
              <w:jc w:val="right"/>
              <w:rPr>
                <w:b/>
                <w:lang w:val="cs-CZ"/>
              </w:rPr>
            </w:pPr>
          </w:p>
        </w:tc>
      </w:tr>
      <w:tr w:rsidR="00250D8E" w14:paraId="64D6BC82" w14:textId="77777777" w:rsidTr="00250D8E">
        <w:trPr>
          <w:trHeight w:val="284"/>
        </w:trPr>
        <w:tc>
          <w:tcPr>
            <w:tcW w:w="972" w:type="dxa"/>
          </w:tcPr>
          <w:p w14:paraId="698FDB20" w14:textId="77777777" w:rsidR="00250D8E" w:rsidRDefault="00250D8E">
            <w:pPr>
              <w:pStyle w:val="layoutPosition"/>
              <w:rPr>
                <w:b/>
                <w:lang w:val="cs-CZ"/>
              </w:rPr>
            </w:pPr>
          </w:p>
        </w:tc>
        <w:tc>
          <w:tcPr>
            <w:tcW w:w="7532" w:type="dxa"/>
          </w:tcPr>
          <w:p w14:paraId="4ED639DC" w14:textId="77777777" w:rsidR="00250D8E" w:rsidRPr="00E429A7" w:rsidRDefault="00250D8E">
            <w:pPr>
              <w:pStyle w:val="layoutPosition"/>
              <w:rPr>
                <w:rStyle w:val="Anrede1IhrZeichen"/>
                <w:rFonts w:cs="Times New Roman"/>
                <w:sz w:val="20"/>
                <w:lang w:val="cs-CZ"/>
              </w:rPr>
            </w:pPr>
            <w:r w:rsidRPr="00021B29">
              <w:rPr>
                <w:rStyle w:val="Anrede1IhrZeichen"/>
                <w:rFonts w:cs="Times New Roman"/>
                <w:sz w:val="20"/>
                <w:lang w:val="cs-CZ"/>
              </w:rPr>
              <w:t>CZ NV2</w:t>
            </w:r>
          </w:p>
          <w:p w14:paraId="0B768198" w14:textId="77777777" w:rsidR="00250D8E" w:rsidRPr="00021B29" w:rsidRDefault="00250D8E">
            <w:pPr>
              <w:pStyle w:val="layoutPosition"/>
              <w:rPr>
                <w:rStyle w:val="Anrede1IhrZeichen"/>
                <w:rFonts w:cs="Times New Roman"/>
                <w:sz w:val="20"/>
                <w:lang w:val="cs-CZ"/>
              </w:rPr>
            </w:pPr>
            <w:r w:rsidRPr="00021B29">
              <w:rPr>
                <w:rStyle w:val="Anrede1IhrZeichen"/>
                <w:rFonts w:cs="Times New Roman"/>
                <w:sz w:val="20"/>
                <w:lang w:val="cs-CZ"/>
              </w:rPr>
              <w:t>Speciální rozvaděč pro angiografická RTG pracoviště s proudovým chráničem včetně zapínacích a nouzových tlačítek.</w:t>
            </w:r>
          </w:p>
          <w:p w14:paraId="5C56616F" w14:textId="77777777" w:rsidR="00250D8E" w:rsidRPr="00E429A7" w:rsidRDefault="00250D8E">
            <w:pPr>
              <w:pStyle w:val="layoutPosition"/>
              <w:rPr>
                <w:lang w:val="cs-CZ"/>
              </w:rPr>
            </w:pPr>
          </w:p>
        </w:tc>
        <w:tc>
          <w:tcPr>
            <w:tcW w:w="472" w:type="dxa"/>
          </w:tcPr>
          <w:p w14:paraId="78E4C885" w14:textId="77777777" w:rsidR="00250D8E" w:rsidRDefault="00250D8E">
            <w:pPr>
              <w:pStyle w:val="layoutPosition"/>
              <w:rPr>
                <w:b/>
                <w:lang w:val="cs-CZ"/>
              </w:rPr>
            </w:pPr>
          </w:p>
        </w:tc>
        <w:tc>
          <w:tcPr>
            <w:tcW w:w="1230" w:type="dxa"/>
          </w:tcPr>
          <w:p w14:paraId="7BED976A" w14:textId="77777777" w:rsidR="00250D8E" w:rsidRDefault="00250D8E">
            <w:pPr>
              <w:pStyle w:val="layoutPosition"/>
              <w:jc w:val="right"/>
              <w:rPr>
                <w:b/>
                <w:lang w:val="cs-CZ"/>
              </w:rPr>
            </w:pPr>
          </w:p>
        </w:tc>
      </w:tr>
      <w:tr w:rsidR="00250D8E" w14:paraId="136BE75E" w14:textId="77777777" w:rsidTr="00250D8E">
        <w:trPr>
          <w:trHeight w:val="284"/>
        </w:trPr>
        <w:tc>
          <w:tcPr>
            <w:tcW w:w="972" w:type="dxa"/>
            <w:hideMark/>
          </w:tcPr>
          <w:p w14:paraId="1D0AC2F0" w14:textId="77777777" w:rsidR="00250D8E" w:rsidRDefault="00250D8E">
            <w:pPr>
              <w:pStyle w:val="layoutPosition"/>
              <w:rPr>
                <w:b/>
                <w:lang w:val="cs-CZ"/>
              </w:rPr>
            </w:pPr>
            <w:r>
              <w:rPr>
                <w:b/>
                <w:lang w:val="cs-CZ"/>
              </w:rPr>
              <w:t>50</w:t>
            </w:r>
          </w:p>
        </w:tc>
        <w:tc>
          <w:tcPr>
            <w:tcW w:w="7532" w:type="dxa"/>
            <w:hideMark/>
          </w:tcPr>
          <w:p w14:paraId="40E52065" w14:textId="77777777" w:rsidR="00250D8E" w:rsidRDefault="00250D8E">
            <w:pPr>
              <w:pStyle w:val="layoutPosition"/>
              <w:rPr>
                <w:lang w:val="cs-CZ"/>
              </w:rPr>
            </w:pPr>
            <w:r>
              <w:rPr>
                <w:rStyle w:val="Anrede1IhrZeichen"/>
                <w:rFonts w:cs="Times New Roman"/>
                <w:b/>
                <w:lang w:val="cs-CZ"/>
              </w:rPr>
              <w:t>UPS pro nářadí, stůl, obrazový systém</w:t>
            </w:r>
          </w:p>
        </w:tc>
        <w:tc>
          <w:tcPr>
            <w:tcW w:w="472" w:type="dxa"/>
            <w:hideMark/>
          </w:tcPr>
          <w:p w14:paraId="311886CD" w14:textId="77777777" w:rsidR="00250D8E" w:rsidRDefault="00250D8E">
            <w:pPr>
              <w:pStyle w:val="layoutPosition"/>
              <w:rPr>
                <w:b/>
                <w:lang w:val="cs-CZ"/>
              </w:rPr>
            </w:pPr>
            <w:r>
              <w:rPr>
                <w:b/>
                <w:lang w:val="cs-CZ"/>
              </w:rPr>
              <w:t>1</w:t>
            </w:r>
          </w:p>
        </w:tc>
        <w:tc>
          <w:tcPr>
            <w:tcW w:w="1230" w:type="dxa"/>
          </w:tcPr>
          <w:p w14:paraId="14F84496" w14:textId="77777777" w:rsidR="00250D8E" w:rsidRDefault="00250D8E">
            <w:pPr>
              <w:pStyle w:val="layoutPosition"/>
              <w:jc w:val="right"/>
              <w:rPr>
                <w:b/>
                <w:lang w:val="cs-CZ"/>
              </w:rPr>
            </w:pPr>
          </w:p>
        </w:tc>
      </w:tr>
      <w:tr w:rsidR="00250D8E" w14:paraId="0CEDE14B" w14:textId="77777777" w:rsidTr="00250D8E">
        <w:trPr>
          <w:trHeight w:val="284"/>
        </w:trPr>
        <w:tc>
          <w:tcPr>
            <w:tcW w:w="972" w:type="dxa"/>
          </w:tcPr>
          <w:p w14:paraId="2D97AF75" w14:textId="77777777" w:rsidR="00250D8E" w:rsidRDefault="00250D8E">
            <w:pPr>
              <w:pStyle w:val="layoutPosition"/>
              <w:rPr>
                <w:b/>
                <w:lang w:val="cs-CZ"/>
              </w:rPr>
            </w:pPr>
          </w:p>
        </w:tc>
        <w:tc>
          <w:tcPr>
            <w:tcW w:w="7532" w:type="dxa"/>
          </w:tcPr>
          <w:p w14:paraId="2F32D8B9" w14:textId="77777777" w:rsidR="00250D8E" w:rsidRPr="00021B29" w:rsidRDefault="00250D8E">
            <w:pPr>
              <w:pStyle w:val="layoutPosition"/>
              <w:rPr>
                <w:lang w:val="cs-CZ"/>
              </w:rPr>
            </w:pPr>
            <w:r w:rsidRPr="00021B29">
              <w:rPr>
                <w:rStyle w:val="Anrede1IhrZeichen"/>
                <w:rFonts w:cs="Times New Roman"/>
                <w:bCs/>
                <w:sz w:val="20"/>
                <w:lang w:val="cs-CZ"/>
              </w:rPr>
              <w:t>CZ UPS20</w:t>
            </w:r>
          </w:p>
          <w:p w14:paraId="4CB0F40B" w14:textId="77777777" w:rsidR="00250D8E" w:rsidRDefault="00250D8E">
            <w:pPr>
              <w:pStyle w:val="layoutPosition"/>
              <w:rPr>
                <w:lang w:val="cs-CZ"/>
              </w:rPr>
            </w:pPr>
            <w:r>
              <w:rPr>
                <w:lang w:val="cs-CZ"/>
              </w:rPr>
              <w:lastRenderedPageBreak/>
              <w:t xml:space="preserve">Náhradní zdroj </w:t>
            </w:r>
            <w:r>
              <w:rPr>
                <w:bCs/>
                <w:lang w:val="cs-CZ"/>
              </w:rPr>
              <w:t>pro zajištění bezpečného ukončení nebo přerušení výkonu na angiografickém systému, který musí zajistit minimálně pohyb C – ramena, plně funkční skiaskopický mód a dobu zálohy min. 5 minut.</w:t>
            </w:r>
          </w:p>
          <w:p w14:paraId="3B8F24BC" w14:textId="77777777" w:rsidR="00250D8E" w:rsidRDefault="00250D8E">
            <w:pPr>
              <w:pStyle w:val="layoutPosition"/>
              <w:rPr>
                <w:rFonts w:cs="Times New Roman"/>
                <w:lang w:val="cs-CZ"/>
              </w:rPr>
            </w:pPr>
          </w:p>
        </w:tc>
        <w:tc>
          <w:tcPr>
            <w:tcW w:w="472" w:type="dxa"/>
          </w:tcPr>
          <w:p w14:paraId="7D8118DC" w14:textId="77777777" w:rsidR="00250D8E" w:rsidRDefault="00250D8E">
            <w:pPr>
              <w:pStyle w:val="layoutPosition"/>
              <w:rPr>
                <w:b/>
                <w:lang w:val="cs-CZ"/>
              </w:rPr>
            </w:pPr>
          </w:p>
        </w:tc>
        <w:tc>
          <w:tcPr>
            <w:tcW w:w="1230" w:type="dxa"/>
          </w:tcPr>
          <w:p w14:paraId="5CA3A495" w14:textId="77777777" w:rsidR="00250D8E" w:rsidRDefault="00250D8E">
            <w:pPr>
              <w:pStyle w:val="layoutPosition"/>
              <w:jc w:val="right"/>
              <w:rPr>
                <w:b/>
                <w:lang w:val="cs-CZ"/>
              </w:rPr>
            </w:pPr>
          </w:p>
        </w:tc>
      </w:tr>
      <w:tr w:rsidR="00250D8E" w14:paraId="7573E67D" w14:textId="77777777" w:rsidTr="00250D8E">
        <w:trPr>
          <w:trHeight w:val="284"/>
        </w:trPr>
        <w:tc>
          <w:tcPr>
            <w:tcW w:w="972" w:type="dxa"/>
          </w:tcPr>
          <w:p w14:paraId="1CE8A2B6" w14:textId="77777777" w:rsidR="00250D8E" w:rsidRDefault="00250D8E">
            <w:pPr>
              <w:pStyle w:val="layoutPosition"/>
              <w:rPr>
                <w:b/>
                <w:lang w:val="cs-CZ"/>
              </w:rPr>
            </w:pPr>
          </w:p>
        </w:tc>
        <w:tc>
          <w:tcPr>
            <w:tcW w:w="7532" w:type="dxa"/>
          </w:tcPr>
          <w:p w14:paraId="23B6D6E4" w14:textId="77777777" w:rsidR="00250D8E" w:rsidRDefault="00250D8E">
            <w:pPr>
              <w:pStyle w:val="layoutPosition"/>
              <w:rPr>
                <w:lang w:val="cs-CZ"/>
              </w:rPr>
            </w:pPr>
          </w:p>
        </w:tc>
        <w:tc>
          <w:tcPr>
            <w:tcW w:w="472" w:type="dxa"/>
          </w:tcPr>
          <w:p w14:paraId="385EBA33" w14:textId="77777777" w:rsidR="00250D8E" w:rsidRDefault="00250D8E">
            <w:pPr>
              <w:pStyle w:val="layoutPosition"/>
              <w:rPr>
                <w:b/>
                <w:lang w:val="cs-CZ"/>
              </w:rPr>
            </w:pPr>
          </w:p>
        </w:tc>
        <w:tc>
          <w:tcPr>
            <w:tcW w:w="1230" w:type="dxa"/>
          </w:tcPr>
          <w:p w14:paraId="251A1A69" w14:textId="77777777" w:rsidR="00250D8E" w:rsidRDefault="00250D8E">
            <w:pPr>
              <w:pStyle w:val="layoutPosition"/>
              <w:jc w:val="right"/>
              <w:rPr>
                <w:b/>
                <w:lang w:val="cs-CZ"/>
              </w:rPr>
            </w:pPr>
          </w:p>
        </w:tc>
      </w:tr>
      <w:tr w:rsidR="00250D8E" w14:paraId="3FF05037" w14:textId="77777777" w:rsidTr="00250D8E">
        <w:trPr>
          <w:trHeight w:val="284"/>
        </w:trPr>
        <w:tc>
          <w:tcPr>
            <w:tcW w:w="972" w:type="dxa"/>
          </w:tcPr>
          <w:p w14:paraId="7A5E3A06" w14:textId="77777777" w:rsidR="00250D8E" w:rsidRDefault="00250D8E">
            <w:pPr>
              <w:pStyle w:val="layoutPosition"/>
              <w:rPr>
                <w:b/>
                <w:lang w:val="cs-CZ"/>
              </w:rPr>
            </w:pPr>
          </w:p>
        </w:tc>
        <w:tc>
          <w:tcPr>
            <w:tcW w:w="7532" w:type="dxa"/>
            <w:hideMark/>
          </w:tcPr>
          <w:p w14:paraId="0BE4F8AF" w14:textId="77777777" w:rsidR="00250D8E" w:rsidRPr="00021B29" w:rsidRDefault="00250D8E">
            <w:pPr>
              <w:pStyle w:val="layoutPosition"/>
              <w:rPr>
                <w:sz w:val="22"/>
                <w:szCs w:val="22"/>
                <w:lang w:val="cs-CZ"/>
              </w:rPr>
            </w:pPr>
            <w:r w:rsidRPr="00021B29">
              <w:rPr>
                <w:b/>
                <w:sz w:val="22"/>
                <w:szCs w:val="22"/>
                <w:u w:val="single"/>
                <w:lang w:val="cs-CZ"/>
              </w:rPr>
              <w:t>DALŠÍ PŘÍSLUŠENSTVÍ</w:t>
            </w:r>
          </w:p>
        </w:tc>
        <w:tc>
          <w:tcPr>
            <w:tcW w:w="472" w:type="dxa"/>
          </w:tcPr>
          <w:p w14:paraId="6A2518D4" w14:textId="77777777" w:rsidR="00250D8E" w:rsidRDefault="00250D8E">
            <w:pPr>
              <w:pStyle w:val="layoutPosition"/>
              <w:rPr>
                <w:b/>
                <w:lang w:val="cs-CZ"/>
              </w:rPr>
            </w:pPr>
          </w:p>
        </w:tc>
        <w:tc>
          <w:tcPr>
            <w:tcW w:w="1230" w:type="dxa"/>
          </w:tcPr>
          <w:p w14:paraId="2C367341" w14:textId="77777777" w:rsidR="00250D8E" w:rsidRDefault="00250D8E">
            <w:pPr>
              <w:pStyle w:val="layoutPosition"/>
              <w:jc w:val="right"/>
              <w:rPr>
                <w:b/>
                <w:lang w:val="cs-CZ"/>
              </w:rPr>
            </w:pPr>
          </w:p>
        </w:tc>
      </w:tr>
      <w:tr w:rsidR="00250D8E" w14:paraId="00EABA64" w14:textId="77777777" w:rsidTr="00250D8E">
        <w:trPr>
          <w:trHeight w:val="284"/>
        </w:trPr>
        <w:tc>
          <w:tcPr>
            <w:tcW w:w="972" w:type="dxa"/>
          </w:tcPr>
          <w:p w14:paraId="01423263" w14:textId="77777777" w:rsidR="00250D8E" w:rsidRDefault="00250D8E">
            <w:pPr>
              <w:pStyle w:val="layoutPosition"/>
              <w:rPr>
                <w:b/>
                <w:lang w:val="cs-CZ"/>
              </w:rPr>
            </w:pPr>
          </w:p>
        </w:tc>
        <w:tc>
          <w:tcPr>
            <w:tcW w:w="7532" w:type="dxa"/>
          </w:tcPr>
          <w:p w14:paraId="6393C2B9" w14:textId="77777777" w:rsidR="00250D8E" w:rsidRDefault="00250D8E">
            <w:pPr>
              <w:pStyle w:val="layoutPosition"/>
              <w:rPr>
                <w:b/>
                <w:lang w:val="cs-CZ"/>
              </w:rPr>
            </w:pPr>
          </w:p>
        </w:tc>
        <w:tc>
          <w:tcPr>
            <w:tcW w:w="472" w:type="dxa"/>
          </w:tcPr>
          <w:p w14:paraId="36A22D58" w14:textId="77777777" w:rsidR="00250D8E" w:rsidRDefault="00250D8E">
            <w:pPr>
              <w:pStyle w:val="layoutPosition"/>
              <w:rPr>
                <w:rFonts w:cs="Times New Roman"/>
                <w:b/>
                <w:lang w:val="cs-CZ"/>
              </w:rPr>
            </w:pPr>
          </w:p>
        </w:tc>
        <w:tc>
          <w:tcPr>
            <w:tcW w:w="1230" w:type="dxa"/>
          </w:tcPr>
          <w:p w14:paraId="06B24AC2" w14:textId="77777777" w:rsidR="00250D8E" w:rsidRDefault="00250D8E">
            <w:pPr>
              <w:pStyle w:val="layoutPosition"/>
              <w:jc w:val="right"/>
              <w:rPr>
                <w:b/>
                <w:lang w:val="cs-CZ"/>
              </w:rPr>
            </w:pPr>
          </w:p>
        </w:tc>
      </w:tr>
      <w:tr w:rsidR="00250D8E" w14:paraId="20223627" w14:textId="77777777" w:rsidTr="00250D8E">
        <w:trPr>
          <w:trHeight w:val="284"/>
        </w:trPr>
        <w:tc>
          <w:tcPr>
            <w:tcW w:w="972" w:type="dxa"/>
            <w:hideMark/>
          </w:tcPr>
          <w:p w14:paraId="47FD2D80" w14:textId="77777777" w:rsidR="00250D8E" w:rsidRDefault="00250D8E">
            <w:pPr>
              <w:pStyle w:val="layoutPosition"/>
              <w:rPr>
                <w:b/>
                <w:lang w:val="cs-CZ"/>
              </w:rPr>
            </w:pPr>
            <w:r>
              <w:rPr>
                <w:b/>
                <w:lang w:val="cs-CZ"/>
              </w:rPr>
              <w:t>51</w:t>
            </w:r>
          </w:p>
        </w:tc>
        <w:tc>
          <w:tcPr>
            <w:tcW w:w="7532" w:type="dxa"/>
            <w:hideMark/>
          </w:tcPr>
          <w:p w14:paraId="56C7508E" w14:textId="77777777" w:rsidR="00250D8E" w:rsidRDefault="00250D8E">
            <w:pPr>
              <w:pStyle w:val="layoutPosition"/>
              <w:rPr>
                <w:u w:val="single"/>
                <w:lang w:val="cs-CZ"/>
              </w:rPr>
            </w:pPr>
            <w:r>
              <w:rPr>
                <w:rStyle w:val="Anrede1IhrZeichen"/>
                <w:rFonts w:cs="Times New Roman"/>
                <w:b/>
              </w:rPr>
              <w:t>DOROZUMÍVACÍ ZAŘÍZENÍ</w:t>
            </w:r>
          </w:p>
        </w:tc>
        <w:tc>
          <w:tcPr>
            <w:tcW w:w="472" w:type="dxa"/>
            <w:hideMark/>
          </w:tcPr>
          <w:p w14:paraId="376A40B6" w14:textId="77777777" w:rsidR="00250D8E" w:rsidRDefault="00250D8E">
            <w:pPr>
              <w:pStyle w:val="layoutPosition"/>
              <w:rPr>
                <w:b/>
                <w:lang w:val="cs-CZ"/>
              </w:rPr>
            </w:pPr>
            <w:r>
              <w:rPr>
                <w:b/>
                <w:lang w:val="cs-CZ"/>
              </w:rPr>
              <w:t>1</w:t>
            </w:r>
          </w:p>
        </w:tc>
        <w:tc>
          <w:tcPr>
            <w:tcW w:w="1230" w:type="dxa"/>
          </w:tcPr>
          <w:p w14:paraId="024159E4" w14:textId="77777777" w:rsidR="00250D8E" w:rsidRDefault="00250D8E">
            <w:pPr>
              <w:pStyle w:val="layoutPosition"/>
              <w:jc w:val="right"/>
              <w:rPr>
                <w:b/>
                <w:lang w:val="cs-CZ"/>
              </w:rPr>
            </w:pPr>
          </w:p>
        </w:tc>
      </w:tr>
      <w:tr w:rsidR="00250D8E" w14:paraId="29D5AC5D" w14:textId="77777777" w:rsidTr="00250D8E">
        <w:trPr>
          <w:trHeight w:val="284"/>
        </w:trPr>
        <w:tc>
          <w:tcPr>
            <w:tcW w:w="972" w:type="dxa"/>
          </w:tcPr>
          <w:p w14:paraId="5B844418" w14:textId="77777777" w:rsidR="00250D8E" w:rsidRDefault="00250D8E">
            <w:pPr>
              <w:pStyle w:val="layoutPosition"/>
              <w:rPr>
                <w:b/>
                <w:lang w:val="cs-CZ"/>
              </w:rPr>
            </w:pPr>
          </w:p>
        </w:tc>
        <w:tc>
          <w:tcPr>
            <w:tcW w:w="7532" w:type="dxa"/>
          </w:tcPr>
          <w:p w14:paraId="7C3539F6" w14:textId="77777777" w:rsidR="00250D8E" w:rsidRPr="00021B29" w:rsidRDefault="00250D8E">
            <w:pPr>
              <w:pStyle w:val="layoutPosition"/>
              <w:rPr>
                <w:lang w:val="cs-CZ"/>
              </w:rPr>
            </w:pPr>
            <w:r w:rsidRPr="00021B29">
              <w:rPr>
                <w:rStyle w:val="Anrede1IhrZeichen"/>
                <w:rFonts w:cs="Times New Roman"/>
                <w:sz w:val="20"/>
                <w:lang w:val="cs-CZ"/>
              </w:rPr>
              <w:t>CZ 9901330</w:t>
            </w:r>
          </w:p>
          <w:p w14:paraId="20FD8C21" w14:textId="77777777" w:rsidR="00250D8E" w:rsidRDefault="00250D8E">
            <w:pPr>
              <w:pStyle w:val="layoutPosition"/>
              <w:rPr>
                <w:lang w:val="cs-CZ"/>
              </w:rPr>
            </w:pPr>
            <w:r>
              <w:rPr>
                <w:lang w:val="cs-CZ"/>
              </w:rPr>
              <w:t>Dorozumívací obousměrné zařízení mezi katetrizačním sálem a ovladovnou.</w:t>
            </w:r>
          </w:p>
          <w:p w14:paraId="39F587E9" w14:textId="77777777" w:rsidR="00250D8E" w:rsidRDefault="00250D8E">
            <w:pPr>
              <w:pStyle w:val="layoutPosition"/>
              <w:rPr>
                <w:rFonts w:cs="Times New Roman"/>
                <w:lang w:val="cs-CZ"/>
              </w:rPr>
            </w:pPr>
          </w:p>
        </w:tc>
        <w:tc>
          <w:tcPr>
            <w:tcW w:w="472" w:type="dxa"/>
          </w:tcPr>
          <w:p w14:paraId="1B6BB8C8" w14:textId="77777777" w:rsidR="00250D8E" w:rsidRDefault="00250D8E">
            <w:pPr>
              <w:pStyle w:val="layoutPosition"/>
              <w:rPr>
                <w:b/>
                <w:lang w:val="cs-CZ"/>
              </w:rPr>
            </w:pPr>
          </w:p>
        </w:tc>
        <w:tc>
          <w:tcPr>
            <w:tcW w:w="1230" w:type="dxa"/>
          </w:tcPr>
          <w:p w14:paraId="0E9CA0E8" w14:textId="77777777" w:rsidR="00250D8E" w:rsidRDefault="00250D8E">
            <w:pPr>
              <w:pStyle w:val="layoutPosition"/>
              <w:jc w:val="right"/>
              <w:rPr>
                <w:b/>
                <w:lang w:val="cs-CZ"/>
              </w:rPr>
            </w:pPr>
          </w:p>
        </w:tc>
      </w:tr>
      <w:tr w:rsidR="00250D8E" w14:paraId="2141CAE1" w14:textId="77777777" w:rsidTr="00250D8E">
        <w:trPr>
          <w:trHeight w:val="284"/>
        </w:trPr>
        <w:tc>
          <w:tcPr>
            <w:tcW w:w="972" w:type="dxa"/>
            <w:hideMark/>
          </w:tcPr>
          <w:p w14:paraId="05423B96" w14:textId="77777777" w:rsidR="00250D8E" w:rsidRDefault="00250D8E">
            <w:pPr>
              <w:pStyle w:val="layoutPosition"/>
              <w:rPr>
                <w:b/>
                <w:lang w:val="cs-CZ"/>
              </w:rPr>
            </w:pPr>
            <w:r>
              <w:rPr>
                <w:b/>
                <w:lang w:val="cs-CZ"/>
              </w:rPr>
              <w:t>52</w:t>
            </w:r>
          </w:p>
        </w:tc>
        <w:tc>
          <w:tcPr>
            <w:tcW w:w="7532" w:type="dxa"/>
            <w:hideMark/>
          </w:tcPr>
          <w:p w14:paraId="58F4AE20" w14:textId="77777777" w:rsidR="00250D8E" w:rsidRDefault="00250D8E">
            <w:pPr>
              <w:pStyle w:val="layoutPosition"/>
              <w:rPr>
                <w:lang w:val="cs-CZ"/>
              </w:rPr>
            </w:pPr>
            <w:r>
              <w:rPr>
                <w:rStyle w:val="Anrede1IhrZeichen"/>
                <w:rFonts w:cs="Times New Roman"/>
                <w:b/>
                <w:lang w:val="cs-CZ"/>
              </w:rPr>
              <w:t>OCHRANA PROTI ZÁŘENÍ PRO HORNÍ ČAST TĚLA</w:t>
            </w:r>
          </w:p>
        </w:tc>
        <w:tc>
          <w:tcPr>
            <w:tcW w:w="472" w:type="dxa"/>
            <w:hideMark/>
          </w:tcPr>
          <w:p w14:paraId="3DC8EA27" w14:textId="77777777" w:rsidR="00250D8E" w:rsidRDefault="00250D8E">
            <w:pPr>
              <w:pStyle w:val="layoutPosition"/>
              <w:rPr>
                <w:b/>
                <w:lang w:val="cs-CZ"/>
              </w:rPr>
            </w:pPr>
            <w:r>
              <w:rPr>
                <w:b/>
                <w:lang w:val="cs-CZ"/>
              </w:rPr>
              <w:t>1</w:t>
            </w:r>
          </w:p>
        </w:tc>
        <w:tc>
          <w:tcPr>
            <w:tcW w:w="1230" w:type="dxa"/>
          </w:tcPr>
          <w:p w14:paraId="5FCB9C8E" w14:textId="77777777" w:rsidR="00250D8E" w:rsidRDefault="00250D8E">
            <w:pPr>
              <w:pStyle w:val="layoutPosition"/>
              <w:jc w:val="right"/>
              <w:rPr>
                <w:b/>
                <w:lang w:val="cs-CZ"/>
              </w:rPr>
            </w:pPr>
          </w:p>
        </w:tc>
      </w:tr>
      <w:tr w:rsidR="00250D8E" w14:paraId="1CC96A34" w14:textId="77777777" w:rsidTr="00250D8E">
        <w:trPr>
          <w:trHeight w:val="284"/>
        </w:trPr>
        <w:tc>
          <w:tcPr>
            <w:tcW w:w="972" w:type="dxa"/>
          </w:tcPr>
          <w:p w14:paraId="7410E4AA" w14:textId="77777777" w:rsidR="00250D8E" w:rsidRDefault="00250D8E">
            <w:pPr>
              <w:pStyle w:val="layoutPosition"/>
              <w:rPr>
                <w:b/>
                <w:lang w:val="cs-CZ"/>
              </w:rPr>
            </w:pPr>
          </w:p>
        </w:tc>
        <w:tc>
          <w:tcPr>
            <w:tcW w:w="7532" w:type="dxa"/>
          </w:tcPr>
          <w:p w14:paraId="4721402C" w14:textId="77777777" w:rsidR="00250D8E" w:rsidRDefault="00250D8E">
            <w:pPr>
              <w:pStyle w:val="layouttspos"/>
              <w:rPr>
                <w:sz w:val="20"/>
                <w:lang w:val="cs-CZ"/>
              </w:rPr>
            </w:pPr>
            <w:r>
              <w:rPr>
                <w:sz w:val="20"/>
                <w:lang w:val="cs-CZ"/>
              </w:rPr>
              <w:t>OT54001</w:t>
            </w:r>
          </w:p>
          <w:p w14:paraId="61A7BFE8" w14:textId="77777777" w:rsidR="00250D8E" w:rsidRDefault="00250D8E">
            <w:pPr>
              <w:pStyle w:val="layouttspos"/>
              <w:rPr>
                <w:sz w:val="20"/>
                <w:lang w:val="cs-CZ"/>
              </w:rPr>
            </w:pPr>
            <w:r>
              <w:rPr>
                <w:sz w:val="20"/>
                <w:lang w:val="cs-CZ"/>
              </w:rPr>
              <w:t>Pro ochranu horní části těla proti rozptýlenému záření v oblasti, kde se pohybuje vyšetřující pracovník, např. v průběhu intervenčních procedur.</w:t>
            </w:r>
          </w:p>
          <w:p w14:paraId="7B7A2502" w14:textId="77777777" w:rsidR="00250D8E" w:rsidRDefault="00250D8E">
            <w:pPr>
              <w:rPr>
                <w:sz w:val="20"/>
              </w:rPr>
            </w:pPr>
          </w:p>
        </w:tc>
        <w:tc>
          <w:tcPr>
            <w:tcW w:w="472" w:type="dxa"/>
          </w:tcPr>
          <w:p w14:paraId="17EAB5FD" w14:textId="77777777" w:rsidR="00250D8E" w:rsidRDefault="00250D8E">
            <w:pPr>
              <w:pStyle w:val="layoutPosition"/>
              <w:rPr>
                <w:b/>
                <w:lang w:val="cs-CZ"/>
              </w:rPr>
            </w:pPr>
          </w:p>
        </w:tc>
        <w:tc>
          <w:tcPr>
            <w:tcW w:w="1230" w:type="dxa"/>
          </w:tcPr>
          <w:p w14:paraId="225472EB" w14:textId="77777777" w:rsidR="00250D8E" w:rsidRDefault="00250D8E">
            <w:pPr>
              <w:pStyle w:val="layoutPosition"/>
              <w:jc w:val="right"/>
              <w:rPr>
                <w:b/>
                <w:lang w:val="cs-CZ"/>
              </w:rPr>
            </w:pPr>
          </w:p>
        </w:tc>
      </w:tr>
      <w:tr w:rsidR="00250D8E" w14:paraId="18F22E2B" w14:textId="77777777" w:rsidTr="00250D8E">
        <w:trPr>
          <w:trHeight w:val="284"/>
        </w:trPr>
        <w:tc>
          <w:tcPr>
            <w:tcW w:w="972" w:type="dxa"/>
            <w:hideMark/>
          </w:tcPr>
          <w:p w14:paraId="75FC15A5" w14:textId="77777777" w:rsidR="00250D8E" w:rsidRDefault="00250D8E">
            <w:pPr>
              <w:pStyle w:val="layoutPosition"/>
              <w:rPr>
                <w:b/>
                <w:lang w:val="cs-CZ"/>
              </w:rPr>
            </w:pPr>
            <w:r>
              <w:rPr>
                <w:b/>
                <w:lang w:val="cs-CZ"/>
              </w:rPr>
              <w:t>53</w:t>
            </w:r>
          </w:p>
        </w:tc>
        <w:tc>
          <w:tcPr>
            <w:tcW w:w="7532" w:type="dxa"/>
            <w:hideMark/>
          </w:tcPr>
          <w:p w14:paraId="62D74317" w14:textId="77777777" w:rsidR="00250D8E" w:rsidRDefault="00250D8E">
            <w:pPr>
              <w:pStyle w:val="layoutPosition"/>
              <w:rPr>
                <w:b/>
                <w:lang w:val="cs-CZ"/>
              </w:rPr>
            </w:pPr>
            <w:r>
              <w:rPr>
                <w:b/>
                <w:lang w:val="cs-CZ"/>
              </w:rPr>
              <w:t>VYŠETŘOVACÍ SVĚTLO NA STROPNÍM ZAVĚSU</w:t>
            </w:r>
          </w:p>
        </w:tc>
        <w:tc>
          <w:tcPr>
            <w:tcW w:w="472" w:type="dxa"/>
            <w:hideMark/>
          </w:tcPr>
          <w:p w14:paraId="7735B5C6" w14:textId="77777777" w:rsidR="00250D8E" w:rsidRDefault="00250D8E">
            <w:pPr>
              <w:pStyle w:val="layoutPosition"/>
              <w:rPr>
                <w:b/>
                <w:lang w:val="cs-CZ"/>
              </w:rPr>
            </w:pPr>
            <w:r>
              <w:rPr>
                <w:b/>
                <w:lang w:val="cs-CZ"/>
              </w:rPr>
              <w:t>1</w:t>
            </w:r>
          </w:p>
        </w:tc>
        <w:tc>
          <w:tcPr>
            <w:tcW w:w="1230" w:type="dxa"/>
          </w:tcPr>
          <w:p w14:paraId="628B66C3" w14:textId="77777777" w:rsidR="00250D8E" w:rsidRDefault="00250D8E">
            <w:pPr>
              <w:pStyle w:val="layoutPosition"/>
              <w:jc w:val="right"/>
              <w:rPr>
                <w:b/>
                <w:lang w:val="cs-CZ"/>
              </w:rPr>
            </w:pPr>
          </w:p>
        </w:tc>
      </w:tr>
      <w:tr w:rsidR="00250D8E" w14:paraId="19E823D7" w14:textId="77777777" w:rsidTr="00250D8E">
        <w:trPr>
          <w:trHeight w:val="284"/>
        </w:trPr>
        <w:tc>
          <w:tcPr>
            <w:tcW w:w="972" w:type="dxa"/>
          </w:tcPr>
          <w:p w14:paraId="1DE1ED9B" w14:textId="77777777" w:rsidR="00250D8E" w:rsidRDefault="00250D8E">
            <w:pPr>
              <w:pStyle w:val="layoutPosition"/>
              <w:rPr>
                <w:b/>
                <w:lang w:val="cs-CZ"/>
              </w:rPr>
            </w:pPr>
          </w:p>
        </w:tc>
        <w:tc>
          <w:tcPr>
            <w:tcW w:w="7532" w:type="dxa"/>
          </w:tcPr>
          <w:p w14:paraId="7F651FCF" w14:textId="77777777" w:rsidR="00250D8E" w:rsidRDefault="00250D8E">
            <w:pPr>
              <w:pStyle w:val="layouttspos"/>
              <w:rPr>
                <w:sz w:val="20"/>
                <w:lang w:val="cs-CZ"/>
              </w:rPr>
            </w:pPr>
            <w:r>
              <w:rPr>
                <w:sz w:val="20"/>
                <w:lang w:val="cs-CZ"/>
              </w:rPr>
              <w:t>CZ LED 150F</w:t>
            </w:r>
          </w:p>
          <w:p w14:paraId="6582337F" w14:textId="77777777" w:rsidR="00250D8E" w:rsidRDefault="00250D8E">
            <w:pPr>
              <w:pStyle w:val="layouttspos"/>
              <w:rPr>
                <w:sz w:val="20"/>
                <w:lang w:val="cs-CZ"/>
              </w:rPr>
            </w:pPr>
            <w:r>
              <w:rPr>
                <w:sz w:val="20"/>
                <w:lang w:val="cs-CZ"/>
              </w:rPr>
              <w:t>Na stropním stativu namontovaná lampa pro vyšetřujícího, pružně nastavitelná směrem k uživateli, pro diagnostiku a malé chirurgické zákroky.</w:t>
            </w:r>
          </w:p>
          <w:p w14:paraId="4EFE6D2C" w14:textId="77777777" w:rsidR="00250D8E" w:rsidRDefault="00250D8E">
            <w:pPr>
              <w:pStyle w:val="H-TextFormat"/>
              <w:rPr>
                <w:b/>
                <w:lang w:val="cs-CZ"/>
              </w:rPr>
            </w:pPr>
          </w:p>
        </w:tc>
        <w:tc>
          <w:tcPr>
            <w:tcW w:w="472" w:type="dxa"/>
          </w:tcPr>
          <w:p w14:paraId="11AF0941" w14:textId="77777777" w:rsidR="00250D8E" w:rsidRDefault="00250D8E">
            <w:pPr>
              <w:pStyle w:val="layoutPosition"/>
              <w:rPr>
                <w:b/>
                <w:lang w:val="cs-CZ"/>
              </w:rPr>
            </w:pPr>
          </w:p>
        </w:tc>
        <w:tc>
          <w:tcPr>
            <w:tcW w:w="1230" w:type="dxa"/>
          </w:tcPr>
          <w:p w14:paraId="0302B50B" w14:textId="77777777" w:rsidR="00250D8E" w:rsidRDefault="00250D8E">
            <w:pPr>
              <w:pStyle w:val="layoutPosition"/>
              <w:jc w:val="right"/>
              <w:rPr>
                <w:b/>
                <w:lang w:val="cs-CZ"/>
              </w:rPr>
            </w:pPr>
          </w:p>
        </w:tc>
      </w:tr>
      <w:tr w:rsidR="00250D8E" w14:paraId="40A77657" w14:textId="77777777" w:rsidTr="00250D8E">
        <w:trPr>
          <w:trHeight w:val="284"/>
        </w:trPr>
        <w:tc>
          <w:tcPr>
            <w:tcW w:w="972" w:type="dxa"/>
            <w:hideMark/>
          </w:tcPr>
          <w:p w14:paraId="79B3B576" w14:textId="77777777" w:rsidR="00250D8E" w:rsidRDefault="00250D8E">
            <w:pPr>
              <w:pStyle w:val="layoutPosition"/>
              <w:rPr>
                <w:b/>
                <w:lang w:val="cs-CZ"/>
              </w:rPr>
            </w:pPr>
            <w:r>
              <w:rPr>
                <w:b/>
                <w:lang w:val="cs-CZ"/>
              </w:rPr>
              <w:t>54</w:t>
            </w:r>
          </w:p>
        </w:tc>
        <w:tc>
          <w:tcPr>
            <w:tcW w:w="7532" w:type="dxa"/>
            <w:hideMark/>
          </w:tcPr>
          <w:p w14:paraId="7E457636" w14:textId="77777777" w:rsidR="00250D8E" w:rsidRPr="00E429A7" w:rsidRDefault="00250D8E">
            <w:pPr>
              <w:pStyle w:val="layoutPosition"/>
              <w:rPr>
                <w:b/>
                <w:lang w:val="cs-CZ"/>
              </w:rPr>
            </w:pPr>
            <w:r>
              <w:rPr>
                <w:rStyle w:val="Anrede1IhrZeichen"/>
                <w:rFonts w:cs="Times New Roman"/>
                <w:b/>
                <w:lang w:val="cs-CZ"/>
              </w:rPr>
              <w:t>OCHRANA PROTI ZÁŘENÍ PRO DOLNÍ ČAST TĚLA</w:t>
            </w:r>
          </w:p>
        </w:tc>
        <w:tc>
          <w:tcPr>
            <w:tcW w:w="472" w:type="dxa"/>
            <w:hideMark/>
          </w:tcPr>
          <w:p w14:paraId="49D4E9AE" w14:textId="77777777" w:rsidR="00250D8E" w:rsidRDefault="00250D8E">
            <w:pPr>
              <w:pStyle w:val="layoutPosition"/>
              <w:rPr>
                <w:rFonts w:cs="Times New Roman"/>
                <w:b/>
                <w:lang w:val="cs-CZ"/>
              </w:rPr>
            </w:pPr>
            <w:r>
              <w:rPr>
                <w:b/>
                <w:lang w:val="cs-CZ"/>
              </w:rPr>
              <w:t>1</w:t>
            </w:r>
          </w:p>
        </w:tc>
        <w:tc>
          <w:tcPr>
            <w:tcW w:w="1230" w:type="dxa"/>
          </w:tcPr>
          <w:p w14:paraId="08159FFE" w14:textId="77777777" w:rsidR="00250D8E" w:rsidRDefault="00250D8E">
            <w:pPr>
              <w:pStyle w:val="layoutPosition"/>
              <w:jc w:val="right"/>
              <w:rPr>
                <w:b/>
                <w:lang w:val="cs-CZ"/>
              </w:rPr>
            </w:pPr>
          </w:p>
        </w:tc>
      </w:tr>
      <w:tr w:rsidR="00250D8E" w14:paraId="1EC12CEB" w14:textId="77777777" w:rsidTr="00250D8E">
        <w:trPr>
          <w:trHeight w:val="284"/>
        </w:trPr>
        <w:tc>
          <w:tcPr>
            <w:tcW w:w="972" w:type="dxa"/>
          </w:tcPr>
          <w:p w14:paraId="7373C1BE" w14:textId="77777777" w:rsidR="00250D8E" w:rsidRDefault="00250D8E">
            <w:pPr>
              <w:pStyle w:val="layoutPosition"/>
              <w:rPr>
                <w:b/>
                <w:lang w:val="cs-CZ"/>
              </w:rPr>
            </w:pPr>
          </w:p>
        </w:tc>
        <w:tc>
          <w:tcPr>
            <w:tcW w:w="7532" w:type="dxa"/>
          </w:tcPr>
          <w:p w14:paraId="3ADC8392" w14:textId="77777777" w:rsidR="00250D8E" w:rsidRDefault="00250D8E">
            <w:pPr>
              <w:pStyle w:val="layouttspos"/>
              <w:rPr>
                <w:sz w:val="20"/>
                <w:lang w:val="cs-CZ"/>
              </w:rPr>
            </w:pPr>
            <w:r>
              <w:rPr>
                <w:sz w:val="20"/>
                <w:lang w:val="cs-CZ"/>
              </w:rPr>
              <w:t>UT6901</w:t>
            </w:r>
          </w:p>
          <w:p w14:paraId="38B04118" w14:textId="77777777" w:rsidR="00250D8E" w:rsidRDefault="00250D8E">
            <w:pPr>
              <w:pStyle w:val="layouttspos"/>
              <w:rPr>
                <w:sz w:val="20"/>
                <w:lang w:val="cs-CZ"/>
              </w:rPr>
            </w:pPr>
            <w:r>
              <w:rPr>
                <w:sz w:val="20"/>
                <w:lang w:val="cs-CZ"/>
              </w:rPr>
              <w:t>Pro stínění spodní části těla proti rozptýlenému záření v oblasti, v níž se pohybuje vyšetřující pracovník. Speciální konstrukce zabraňuje kolizím s rentgenkou v průběhu šikmých projekcí, takže je vhodná zvláště pro intervenční procedury.</w:t>
            </w:r>
          </w:p>
          <w:p w14:paraId="5CBE1361" w14:textId="77777777" w:rsidR="00250D8E" w:rsidRDefault="00250D8E">
            <w:pPr>
              <w:pStyle w:val="layoutPosition"/>
              <w:rPr>
                <w:lang w:val="cs-CZ"/>
              </w:rPr>
            </w:pPr>
          </w:p>
          <w:p w14:paraId="02FA4C08" w14:textId="77777777" w:rsidR="00250D8E" w:rsidRPr="00E429A7" w:rsidRDefault="00250D8E">
            <w:pPr>
              <w:pStyle w:val="layoutPosition"/>
              <w:rPr>
                <w:rStyle w:val="Anrede1IhrZeichen"/>
                <w:rFonts w:cs="Times New Roman"/>
                <w:bCs/>
                <w:sz w:val="20"/>
                <w:lang w:val="cs-CZ"/>
              </w:rPr>
            </w:pPr>
            <w:r w:rsidRPr="00021B29">
              <w:rPr>
                <w:rStyle w:val="Anrede1IhrZeichen"/>
                <w:rFonts w:cs="Times New Roman"/>
                <w:sz w:val="20"/>
                <w:lang w:val="cs-CZ"/>
              </w:rPr>
              <w:t xml:space="preserve">Ochrana proti záření – část uchycená přímo na vyšetřovací stůl s kloubem, </w:t>
            </w:r>
            <w:r w:rsidRPr="00021B29">
              <w:rPr>
                <w:rStyle w:val="Anrede1IhrZeichen"/>
                <w:rFonts w:cs="Times New Roman"/>
                <w:bCs/>
                <w:sz w:val="20"/>
                <w:lang w:val="cs-CZ"/>
              </w:rPr>
              <w:t>složená ze dvou částí (horní a spodní).</w:t>
            </w:r>
          </w:p>
          <w:p w14:paraId="57436F93" w14:textId="77777777" w:rsidR="00250D8E" w:rsidRPr="00E429A7" w:rsidRDefault="00250D8E">
            <w:pPr>
              <w:pStyle w:val="layoutPosition"/>
              <w:rPr>
                <w:b/>
                <w:lang w:val="cs-CZ"/>
              </w:rPr>
            </w:pPr>
          </w:p>
        </w:tc>
        <w:tc>
          <w:tcPr>
            <w:tcW w:w="472" w:type="dxa"/>
          </w:tcPr>
          <w:p w14:paraId="511C3BBC" w14:textId="77777777" w:rsidR="00250D8E" w:rsidRDefault="00250D8E">
            <w:pPr>
              <w:pStyle w:val="layoutPosition"/>
              <w:rPr>
                <w:rFonts w:cs="Times New Roman"/>
                <w:b/>
                <w:lang w:val="cs-CZ"/>
              </w:rPr>
            </w:pPr>
          </w:p>
        </w:tc>
        <w:tc>
          <w:tcPr>
            <w:tcW w:w="1230" w:type="dxa"/>
          </w:tcPr>
          <w:p w14:paraId="432C8A44" w14:textId="77777777" w:rsidR="00250D8E" w:rsidRDefault="00250D8E">
            <w:pPr>
              <w:pStyle w:val="layoutPosition"/>
              <w:jc w:val="right"/>
              <w:rPr>
                <w:b/>
                <w:lang w:val="cs-CZ"/>
              </w:rPr>
            </w:pPr>
          </w:p>
        </w:tc>
      </w:tr>
      <w:tr w:rsidR="00250D8E" w14:paraId="0AEE6801" w14:textId="77777777" w:rsidTr="00250D8E">
        <w:trPr>
          <w:trHeight w:val="284"/>
        </w:trPr>
        <w:tc>
          <w:tcPr>
            <w:tcW w:w="972" w:type="dxa"/>
            <w:hideMark/>
          </w:tcPr>
          <w:p w14:paraId="73E50185" w14:textId="77777777" w:rsidR="00250D8E" w:rsidRDefault="00250D8E">
            <w:pPr>
              <w:pStyle w:val="layoutPosition"/>
              <w:rPr>
                <w:b/>
                <w:lang w:val="cs-CZ"/>
              </w:rPr>
            </w:pPr>
            <w:r>
              <w:rPr>
                <w:b/>
                <w:lang w:val="cs-CZ"/>
              </w:rPr>
              <w:t>55</w:t>
            </w:r>
          </w:p>
        </w:tc>
        <w:tc>
          <w:tcPr>
            <w:tcW w:w="7532" w:type="dxa"/>
            <w:hideMark/>
          </w:tcPr>
          <w:p w14:paraId="33783677" w14:textId="77777777" w:rsidR="00250D8E" w:rsidRDefault="00250D8E">
            <w:pPr>
              <w:pStyle w:val="layoutPosition"/>
              <w:rPr>
                <w:b/>
              </w:rPr>
            </w:pPr>
            <w:r>
              <w:rPr>
                <w:b/>
                <w:lang w:val="en-US"/>
              </w:rPr>
              <w:t>DRŽÁK PRO INFUZE</w:t>
            </w:r>
          </w:p>
        </w:tc>
        <w:tc>
          <w:tcPr>
            <w:tcW w:w="472" w:type="dxa"/>
            <w:hideMark/>
          </w:tcPr>
          <w:p w14:paraId="25CE437B" w14:textId="77777777" w:rsidR="00250D8E" w:rsidRDefault="00250D8E">
            <w:pPr>
              <w:pStyle w:val="layoutPosition"/>
              <w:rPr>
                <w:b/>
                <w:lang w:val="cs-CZ"/>
              </w:rPr>
            </w:pPr>
            <w:r>
              <w:rPr>
                <w:b/>
                <w:lang w:val="cs-CZ"/>
              </w:rPr>
              <w:t>1</w:t>
            </w:r>
          </w:p>
        </w:tc>
        <w:tc>
          <w:tcPr>
            <w:tcW w:w="1230" w:type="dxa"/>
          </w:tcPr>
          <w:p w14:paraId="74FF8DC3" w14:textId="77777777" w:rsidR="00250D8E" w:rsidRDefault="00250D8E">
            <w:pPr>
              <w:pStyle w:val="layoutPosition"/>
              <w:jc w:val="right"/>
              <w:rPr>
                <w:b/>
                <w:lang w:val="cs-CZ"/>
              </w:rPr>
            </w:pPr>
          </w:p>
        </w:tc>
      </w:tr>
      <w:tr w:rsidR="00250D8E" w14:paraId="4E1129C4" w14:textId="77777777" w:rsidTr="00250D8E">
        <w:trPr>
          <w:trHeight w:val="284"/>
        </w:trPr>
        <w:tc>
          <w:tcPr>
            <w:tcW w:w="972" w:type="dxa"/>
          </w:tcPr>
          <w:p w14:paraId="7718B312" w14:textId="77777777" w:rsidR="00250D8E" w:rsidRDefault="00250D8E">
            <w:pPr>
              <w:pStyle w:val="layoutPosition"/>
              <w:rPr>
                <w:b/>
                <w:lang w:val="cs-CZ"/>
              </w:rPr>
            </w:pPr>
          </w:p>
        </w:tc>
        <w:tc>
          <w:tcPr>
            <w:tcW w:w="7532" w:type="dxa"/>
          </w:tcPr>
          <w:p w14:paraId="099AA909" w14:textId="77777777" w:rsidR="00250D8E" w:rsidRDefault="00250D8E">
            <w:pPr>
              <w:pStyle w:val="layoutPosition"/>
              <w:rPr>
                <w:lang w:val="cs-CZ"/>
              </w:rPr>
            </w:pPr>
            <w:r>
              <w:rPr>
                <w:lang w:val="cs-CZ"/>
              </w:rPr>
              <w:t>04453739</w:t>
            </w:r>
          </w:p>
          <w:p w14:paraId="0D537C8A" w14:textId="77777777" w:rsidR="00250D8E" w:rsidRDefault="00250D8E">
            <w:pPr>
              <w:pStyle w:val="layoutPosition"/>
              <w:rPr>
                <w:lang w:val="cs-CZ"/>
              </w:rPr>
            </w:pPr>
            <w:r>
              <w:rPr>
                <w:lang w:val="cs-CZ"/>
              </w:rPr>
              <w:t>Držák infuzních lahví z nerezové oceli, s držadlem a 4 upevňovacími kroužky.</w:t>
            </w:r>
          </w:p>
          <w:p w14:paraId="56DD6B6F" w14:textId="77777777" w:rsidR="00250D8E" w:rsidRDefault="00250D8E">
            <w:pPr>
              <w:pStyle w:val="layoutPosition"/>
              <w:rPr>
                <w:b/>
                <w:lang w:val="cs-CZ"/>
              </w:rPr>
            </w:pPr>
          </w:p>
        </w:tc>
        <w:tc>
          <w:tcPr>
            <w:tcW w:w="472" w:type="dxa"/>
          </w:tcPr>
          <w:p w14:paraId="076F6F19" w14:textId="77777777" w:rsidR="00250D8E" w:rsidRDefault="00250D8E">
            <w:pPr>
              <w:pStyle w:val="layoutPosition"/>
              <w:rPr>
                <w:b/>
                <w:lang w:val="cs-CZ"/>
              </w:rPr>
            </w:pPr>
          </w:p>
        </w:tc>
        <w:tc>
          <w:tcPr>
            <w:tcW w:w="1230" w:type="dxa"/>
          </w:tcPr>
          <w:p w14:paraId="5905C987" w14:textId="77777777" w:rsidR="00250D8E" w:rsidRDefault="00250D8E">
            <w:pPr>
              <w:pStyle w:val="layoutPosition"/>
              <w:jc w:val="right"/>
              <w:rPr>
                <w:b/>
                <w:lang w:val="cs-CZ"/>
              </w:rPr>
            </w:pPr>
          </w:p>
        </w:tc>
      </w:tr>
      <w:tr w:rsidR="00250D8E" w14:paraId="207E4B66" w14:textId="77777777" w:rsidTr="00250D8E">
        <w:trPr>
          <w:trHeight w:val="284"/>
        </w:trPr>
        <w:tc>
          <w:tcPr>
            <w:tcW w:w="972" w:type="dxa"/>
            <w:hideMark/>
          </w:tcPr>
          <w:p w14:paraId="037C295C" w14:textId="77777777" w:rsidR="00250D8E" w:rsidRDefault="00250D8E">
            <w:pPr>
              <w:pStyle w:val="layoutPosition"/>
              <w:rPr>
                <w:b/>
                <w:lang w:val="cs-CZ"/>
              </w:rPr>
            </w:pPr>
            <w:r>
              <w:rPr>
                <w:b/>
                <w:lang w:val="cs-CZ"/>
              </w:rPr>
              <w:t>56</w:t>
            </w:r>
          </w:p>
        </w:tc>
        <w:tc>
          <w:tcPr>
            <w:tcW w:w="7532" w:type="dxa"/>
            <w:hideMark/>
          </w:tcPr>
          <w:p w14:paraId="4D4B6A24" w14:textId="77777777" w:rsidR="00250D8E" w:rsidRDefault="00250D8E">
            <w:pPr>
              <w:pStyle w:val="layoutPosition"/>
              <w:rPr>
                <w:b/>
                <w:bCs/>
                <w:color w:val="000000"/>
                <w:lang w:val="cs-CZ"/>
              </w:rPr>
            </w:pPr>
            <w:r>
              <w:rPr>
                <w:b/>
                <w:lang w:val="en-US"/>
              </w:rPr>
              <w:t>DRŽÁK RUKY PACIENTA PRO RADIÁLNÍ PŘÍSTUP</w:t>
            </w:r>
          </w:p>
        </w:tc>
        <w:tc>
          <w:tcPr>
            <w:tcW w:w="472" w:type="dxa"/>
            <w:hideMark/>
          </w:tcPr>
          <w:p w14:paraId="6133B800" w14:textId="77777777" w:rsidR="00250D8E" w:rsidRDefault="00250D8E">
            <w:pPr>
              <w:pStyle w:val="layoutPosition"/>
              <w:rPr>
                <w:b/>
                <w:lang w:val="cs-CZ"/>
              </w:rPr>
            </w:pPr>
            <w:r>
              <w:rPr>
                <w:b/>
                <w:lang w:val="cs-CZ"/>
              </w:rPr>
              <w:t>1</w:t>
            </w:r>
          </w:p>
        </w:tc>
        <w:tc>
          <w:tcPr>
            <w:tcW w:w="1230" w:type="dxa"/>
          </w:tcPr>
          <w:p w14:paraId="1826B86F" w14:textId="77777777" w:rsidR="00250D8E" w:rsidRDefault="00250D8E">
            <w:pPr>
              <w:pStyle w:val="layoutPosition"/>
              <w:jc w:val="right"/>
              <w:rPr>
                <w:b/>
                <w:lang w:val="cs-CZ"/>
              </w:rPr>
            </w:pPr>
          </w:p>
        </w:tc>
      </w:tr>
      <w:tr w:rsidR="00250D8E" w14:paraId="5DABB693" w14:textId="77777777" w:rsidTr="00250D8E">
        <w:trPr>
          <w:trHeight w:val="284"/>
        </w:trPr>
        <w:tc>
          <w:tcPr>
            <w:tcW w:w="972" w:type="dxa"/>
          </w:tcPr>
          <w:p w14:paraId="281F5010" w14:textId="77777777" w:rsidR="00250D8E" w:rsidRDefault="00250D8E">
            <w:pPr>
              <w:pStyle w:val="layoutPosition"/>
              <w:rPr>
                <w:b/>
                <w:lang w:val="cs-CZ"/>
              </w:rPr>
            </w:pPr>
          </w:p>
        </w:tc>
        <w:tc>
          <w:tcPr>
            <w:tcW w:w="7532" w:type="dxa"/>
          </w:tcPr>
          <w:p w14:paraId="544F3EA4" w14:textId="77777777" w:rsidR="00250D8E" w:rsidRDefault="00250D8E">
            <w:pPr>
              <w:pStyle w:val="layoutPosition"/>
              <w:rPr>
                <w:lang w:val="en-US"/>
              </w:rPr>
            </w:pPr>
            <w:r>
              <w:rPr>
                <w:lang w:val="en-US"/>
              </w:rPr>
              <w:t>14409421</w:t>
            </w:r>
          </w:p>
          <w:p w14:paraId="7F2308B1" w14:textId="77777777" w:rsidR="00250D8E" w:rsidRDefault="00250D8E">
            <w:pPr>
              <w:pStyle w:val="layoutPosition"/>
              <w:rPr>
                <w:rFonts w:cs="Times New Roman"/>
                <w:lang w:val="cs-CZ"/>
              </w:rPr>
            </w:pPr>
            <w:r>
              <w:rPr>
                <w:lang w:val="cs-CZ"/>
              </w:rPr>
              <w:t>Držák ruky pacienta pro radiální přístup.</w:t>
            </w:r>
          </w:p>
          <w:p w14:paraId="7E117CD0" w14:textId="77777777" w:rsidR="00250D8E" w:rsidRDefault="00250D8E">
            <w:pPr>
              <w:pStyle w:val="layoutPosition"/>
              <w:rPr>
                <w:lang w:val="cs-CZ"/>
              </w:rPr>
            </w:pPr>
          </w:p>
        </w:tc>
        <w:tc>
          <w:tcPr>
            <w:tcW w:w="472" w:type="dxa"/>
          </w:tcPr>
          <w:p w14:paraId="7FEE23FB" w14:textId="77777777" w:rsidR="00250D8E" w:rsidRDefault="00250D8E">
            <w:pPr>
              <w:pStyle w:val="layoutPosition"/>
              <w:rPr>
                <w:b/>
                <w:lang w:val="cs-CZ"/>
              </w:rPr>
            </w:pPr>
          </w:p>
        </w:tc>
        <w:tc>
          <w:tcPr>
            <w:tcW w:w="1230" w:type="dxa"/>
          </w:tcPr>
          <w:p w14:paraId="6DE74E17" w14:textId="77777777" w:rsidR="00250D8E" w:rsidRDefault="00250D8E">
            <w:pPr>
              <w:pStyle w:val="layoutPosition"/>
              <w:jc w:val="right"/>
              <w:rPr>
                <w:b/>
                <w:lang w:val="cs-CZ"/>
              </w:rPr>
            </w:pPr>
          </w:p>
        </w:tc>
      </w:tr>
      <w:tr w:rsidR="00250D8E" w14:paraId="03A1C338" w14:textId="77777777" w:rsidTr="00250D8E">
        <w:trPr>
          <w:trHeight w:val="284"/>
        </w:trPr>
        <w:tc>
          <w:tcPr>
            <w:tcW w:w="972" w:type="dxa"/>
            <w:hideMark/>
          </w:tcPr>
          <w:p w14:paraId="1F8806BD" w14:textId="77777777" w:rsidR="00250D8E" w:rsidRDefault="00250D8E">
            <w:pPr>
              <w:pStyle w:val="layoutPosition"/>
              <w:rPr>
                <w:b/>
                <w:lang w:val="cs-CZ"/>
              </w:rPr>
            </w:pPr>
            <w:r>
              <w:rPr>
                <w:b/>
                <w:lang w:val="cs-CZ"/>
              </w:rPr>
              <w:t>57</w:t>
            </w:r>
          </w:p>
        </w:tc>
        <w:tc>
          <w:tcPr>
            <w:tcW w:w="7532" w:type="dxa"/>
            <w:hideMark/>
          </w:tcPr>
          <w:p w14:paraId="40773243" w14:textId="77777777" w:rsidR="00250D8E" w:rsidRDefault="00250D8E">
            <w:pPr>
              <w:pStyle w:val="layoutPosition"/>
              <w:rPr>
                <w:b/>
              </w:rPr>
            </w:pPr>
            <w:r>
              <w:rPr>
                <w:b/>
              </w:rPr>
              <w:t>DRŽÁK NA STRANĚ HLAVY</w:t>
            </w:r>
          </w:p>
        </w:tc>
        <w:tc>
          <w:tcPr>
            <w:tcW w:w="472" w:type="dxa"/>
          </w:tcPr>
          <w:p w14:paraId="37D0179F" w14:textId="77777777" w:rsidR="00250D8E" w:rsidRDefault="00250D8E">
            <w:pPr>
              <w:pStyle w:val="layoutPosition"/>
              <w:rPr>
                <w:b/>
                <w:lang w:val="cs-CZ"/>
              </w:rPr>
            </w:pPr>
          </w:p>
        </w:tc>
        <w:tc>
          <w:tcPr>
            <w:tcW w:w="1230" w:type="dxa"/>
          </w:tcPr>
          <w:p w14:paraId="4526FC16" w14:textId="77777777" w:rsidR="00250D8E" w:rsidRDefault="00250D8E">
            <w:pPr>
              <w:pStyle w:val="layoutPosition"/>
              <w:jc w:val="right"/>
              <w:rPr>
                <w:b/>
                <w:lang w:val="cs-CZ"/>
              </w:rPr>
            </w:pPr>
          </w:p>
        </w:tc>
      </w:tr>
      <w:tr w:rsidR="00250D8E" w14:paraId="206A0C8F" w14:textId="77777777" w:rsidTr="00250D8E">
        <w:trPr>
          <w:trHeight w:val="284"/>
        </w:trPr>
        <w:tc>
          <w:tcPr>
            <w:tcW w:w="972" w:type="dxa"/>
          </w:tcPr>
          <w:p w14:paraId="6FCAEC0B" w14:textId="77777777" w:rsidR="00250D8E" w:rsidRDefault="00250D8E">
            <w:pPr>
              <w:pStyle w:val="layoutPosition"/>
              <w:rPr>
                <w:b/>
                <w:lang w:val="cs-CZ"/>
              </w:rPr>
            </w:pPr>
          </w:p>
        </w:tc>
        <w:tc>
          <w:tcPr>
            <w:tcW w:w="7532" w:type="dxa"/>
          </w:tcPr>
          <w:p w14:paraId="56CE64BF" w14:textId="77777777" w:rsidR="00250D8E" w:rsidRDefault="00250D8E">
            <w:pPr>
              <w:pStyle w:val="layoutPosition"/>
              <w:rPr>
                <w:bCs/>
                <w:lang w:val="cs-CZ"/>
              </w:rPr>
            </w:pPr>
            <w:r>
              <w:rPr>
                <w:bCs/>
                <w:lang w:val="cs-CZ"/>
              </w:rPr>
              <w:t>14432929</w:t>
            </w:r>
          </w:p>
          <w:p w14:paraId="46FBCBE0" w14:textId="77777777" w:rsidR="00250D8E" w:rsidRDefault="00250D8E">
            <w:pPr>
              <w:pStyle w:val="layoutPosition"/>
              <w:rPr>
                <w:bCs/>
                <w:lang w:val="cs-CZ"/>
              </w:rPr>
            </w:pPr>
            <w:r>
              <w:rPr>
                <w:bCs/>
                <w:lang w:val="cs-CZ"/>
              </w:rPr>
              <w:t>Tento montážní rám se používá k uchycení standardního příslušenství Siemens, jako jsou ramenní podpěry a rukojeti s podpěrou.</w:t>
            </w:r>
          </w:p>
          <w:p w14:paraId="44C93E12" w14:textId="77777777" w:rsidR="00250D8E" w:rsidRPr="00E429A7" w:rsidRDefault="00250D8E">
            <w:pPr>
              <w:pStyle w:val="layoutPosition"/>
              <w:rPr>
                <w:b/>
                <w:lang w:val="cs-CZ"/>
              </w:rPr>
            </w:pPr>
          </w:p>
        </w:tc>
        <w:tc>
          <w:tcPr>
            <w:tcW w:w="472" w:type="dxa"/>
          </w:tcPr>
          <w:p w14:paraId="775F0F61" w14:textId="77777777" w:rsidR="00250D8E" w:rsidRDefault="00250D8E">
            <w:pPr>
              <w:pStyle w:val="layoutPosition"/>
              <w:rPr>
                <w:b/>
                <w:lang w:val="cs-CZ"/>
              </w:rPr>
            </w:pPr>
          </w:p>
        </w:tc>
        <w:tc>
          <w:tcPr>
            <w:tcW w:w="1230" w:type="dxa"/>
          </w:tcPr>
          <w:p w14:paraId="14DDEA16" w14:textId="77777777" w:rsidR="00250D8E" w:rsidRDefault="00250D8E">
            <w:pPr>
              <w:pStyle w:val="layoutPosition"/>
              <w:jc w:val="right"/>
              <w:rPr>
                <w:b/>
                <w:lang w:val="cs-CZ"/>
              </w:rPr>
            </w:pPr>
          </w:p>
        </w:tc>
      </w:tr>
      <w:tr w:rsidR="00250D8E" w14:paraId="0B421F41" w14:textId="77777777" w:rsidTr="00250D8E">
        <w:trPr>
          <w:trHeight w:val="284"/>
        </w:trPr>
        <w:tc>
          <w:tcPr>
            <w:tcW w:w="972" w:type="dxa"/>
            <w:hideMark/>
          </w:tcPr>
          <w:p w14:paraId="1F709721" w14:textId="77777777" w:rsidR="00250D8E" w:rsidRDefault="00250D8E">
            <w:pPr>
              <w:pStyle w:val="layoutPosition"/>
              <w:rPr>
                <w:b/>
                <w:lang w:val="cs-CZ"/>
              </w:rPr>
            </w:pPr>
            <w:r>
              <w:rPr>
                <w:b/>
                <w:lang w:val="cs-CZ"/>
              </w:rPr>
              <w:t>58</w:t>
            </w:r>
          </w:p>
        </w:tc>
        <w:tc>
          <w:tcPr>
            <w:tcW w:w="7532" w:type="dxa"/>
            <w:hideMark/>
          </w:tcPr>
          <w:p w14:paraId="3D6283E9" w14:textId="77777777" w:rsidR="00250D8E" w:rsidRDefault="00250D8E">
            <w:pPr>
              <w:pStyle w:val="layoutPosition"/>
              <w:rPr>
                <w:b/>
              </w:rPr>
            </w:pPr>
            <w:r>
              <w:rPr>
                <w:b/>
              </w:rPr>
              <w:t>RUKOJETI S PODPĚROU</w:t>
            </w:r>
          </w:p>
        </w:tc>
        <w:tc>
          <w:tcPr>
            <w:tcW w:w="472" w:type="dxa"/>
            <w:hideMark/>
          </w:tcPr>
          <w:p w14:paraId="076B60F5" w14:textId="77777777" w:rsidR="00250D8E" w:rsidRDefault="00250D8E">
            <w:pPr>
              <w:pStyle w:val="layoutPosition"/>
              <w:rPr>
                <w:b/>
                <w:lang w:val="cs-CZ"/>
              </w:rPr>
            </w:pPr>
            <w:r>
              <w:rPr>
                <w:b/>
                <w:lang w:val="cs-CZ"/>
              </w:rPr>
              <w:t>1</w:t>
            </w:r>
          </w:p>
        </w:tc>
        <w:tc>
          <w:tcPr>
            <w:tcW w:w="1230" w:type="dxa"/>
          </w:tcPr>
          <w:p w14:paraId="3D734C47" w14:textId="77777777" w:rsidR="00250D8E" w:rsidRDefault="00250D8E">
            <w:pPr>
              <w:pStyle w:val="layoutPosition"/>
              <w:jc w:val="right"/>
              <w:rPr>
                <w:b/>
                <w:lang w:val="cs-CZ"/>
              </w:rPr>
            </w:pPr>
          </w:p>
        </w:tc>
      </w:tr>
      <w:tr w:rsidR="00250D8E" w14:paraId="61611D2D" w14:textId="77777777" w:rsidTr="00250D8E">
        <w:trPr>
          <w:trHeight w:val="284"/>
        </w:trPr>
        <w:tc>
          <w:tcPr>
            <w:tcW w:w="972" w:type="dxa"/>
          </w:tcPr>
          <w:p w14:paraId="02B5C3D4" w14:textId="77777777" w:rsidR="00250D8E" w:rsidRDefault="00250D8E">
            <w:pPr>
              <w:pStyle w:val="layoutPosition"/>
              <w:rPr>
                <w:b/>
                <w:lang w:val="cs-CZ"/>
              </w:rPr>
            </w:pPr>
          </w:p>
        </w:tc>
        <w:tc>
          <w:tcPr>
            <w:tcW w:w="7532" w:type="dxa"/>
          </w:tcPr>
          <w:p w14:paraId="12264CDF" w14:textId="77777777" w:rsidR="00250D8E" w:rsidRDefault="00250D8E">
            <w:pPr>
              <w:pStyle w:val="layoutPosition"/>
              <w:rPr>
                <w:bCs/>
                <w:lang w:val="cs-CZ"/>
              </w:rPr>
            </w:pPr>
            <w:r>
              <w:rPr>
                <w:bCs/>
                <w:lang w:val="cs-CZ"/>
              </w:rPr>
              <w:t>14432930</w:t>
            </w:r>
          </w:p>
          <w:p w14:paraId="625FCAF9" w14:textId="77777777" w:rsidR="00250D8E" w:rsidRDefault="00250D8E">
            <w:pPr>
              <w:pStyle w:val="layoutPosition"/>
              <w:rPr>
                <w:bCs/>
                <w:lang w:val="cs-CZ"/>
              </w:rPr>
            </w:pPr>
            <w:r>
              <w:rPr>
                <w:bCs/>
                <w:lang w:val="cs-CZ"/>
              </w:rPr>
              <w:t>Pacient se může těchto držadel držet s rukama pohodlně opřenými o podpěry nad hlavou. To je výhodné pro vyšetření vyžadující držení paží v určité poloze.</w:t>
            </w:r>
          </w:p>
          <w:p w14:paraId="0FFA99A3" w14:textId="77777777" w:rsidR="00250D8E" w:rsidRDefault="00250D8E">
            <w:pPr>
              <w:pStyle w:val="layoutPosition"/>
              <w:rPr>
                <w:b/>
                <w:lang w:val="cs-CZ"/>
              </w:rPr>
            </w:pPr>
          </w:p>
        </w:tc>
        <w:tc>
          <w:tcPr>
            <w:tcW w:w="472" w:type="dxa"/>
          </w:tcPr>
          <w:p w14:paraId="1BE4BA44" w14:textId="77777777" w:rsidR="00250D8E" w:rsidRDefault="00250D8E">
            <w:pPr>
              <w:pStyle w:val="layoutPosition"/>
              <w:rPr>
                <w:b/>
                <w:lang w:val="cs-CZ"/>
              </w:rPr>
            </w:pPr>
          </w:p>
        </w:tc>
        <w:tc>
          <w:tcPr>
            <w:tcW w:w="1230" w:type="dxa"/>
          </w:tcPr>
          <w:p w14:paraId="30CA7116" w14:textId="77777777" w:rsidR="00250D8E" w:rsidRDefault="00250D8E">
            <w:pPr>
              <w:pStyle w:val="layoutPosition"/>
              <w:jc w:val="right"/>
              <w:rPr>
                <w:b/>
                <w:lang w:val="cs-CZ"/>
              </w:rPr>
            </w:pPr>
          </w:p>
        </w:tc>
      </w:tr>
      <w:tr w:rsidR="00250D8E" w14:paraId="4C00E83C" w14:textId="77777777" w:rsidTr="00250D8E">
        <w:trPr>
          <w:trHeight w:val="284"/>
        </w:trPr>
        <w:tc>
          <w:tcPr>
            <w:tcW w:w="972" w:type="dxa"/>
            <w:hideMark/>
          </w:tcPr>
          <w:p w14:paraId="65A92C6D" w14:textId="77777777" w:rsidR="00250D8E" w:rsidRDefault="00250D8E">
            <w:pPr>
              <w:pStyle w:val="layoutPosition"/>
              <w:rPr>
                <w:b/>
                <w:lang w:val="cs-CZ"/>
              </w:rPr>
            </w:pPr>
            <w:r>
              <w:rPr>
                <w:b/>
                <w:lang w:val="cs-CZ"/>
              </w:rPr>
              <w:t>59</w:t>
            </w:r>
          </w:p>
        </w:tc>
        <w:tc>
          <w:tcPr>
            <w:tcW w:w="7532" w:type="dxa"/>
            <w:hideMark/>
          </w:tcPr>
          <w:p w14:paraId="261A2CB6" w14:textId="77777777" w:rsidR="00250D8E" w:rsidRDefault="00250D8E">
            <w:pPr>
              <w:pStyle w:val="layoutPosition"/>
              <w:rPr>
                <w:b/>
                <w:lang w:val="cs-CZ"/>
              </w:rPr>
            </w:pPr>
            <w:r>
              <w:rPr>
                <w:b/>
              </w:rPr>
              <w:t>Sterilní krytí – sada</w:t>
            </w:r>
          </w:p>
        </w:tc>
        <w:tc>
          <w:tcPr>
            <w:tcW w:w="472" w:type="dxa"/>
            <w:hideMark/>
          </w:tcPr>
          <w:p w14:paraId="55321729" w14:textId="77777777" w:rsidR="00250D8E" w:rsidRDefault="00250D8E">
            <w:pPr>
              <w:pStyle w:val="layoutPosition"/>
              <w:rPr>
                <w:rFonts w:cs="Times New Roman"/>
                <w:b/>
                <w:lang w:val="cs-CZ"/>
              </w:rPr>
            </w:pPr>
            <w:r>
              <w:rPr>
                <w:b/>
                <w:lang w:val="cs-CZ"/>
              </w:rPr>
              <w:t>1</w:t>
            </w:r>
          </w:p>
        </w:tc>
        <w:tc>
          <w:tcPr>
            <w:tcW w:w="1230" w:type="dxa"/>
          </w:tcPr>
          <w:p w14:paraId="7DAF5FF3" w14:textId="77777777" w:rsidR="00250D8E" w:rsidRDefault="00250D8E">
            <w:pPr>
              <w:pStyle w:val="layoutPosition"/>
              <w:jc w:val="right"/>
              <w:rPr>
                <w:b/>
                <w:lang w:val="cs-CZ"/>
              </w:rPr>
            </w:pPr>
          </w:p>
        </w:tc>
      </w:tr>
      <w:tr w:rsidR="00250D8E" w14:paraId="44981508" w14:textId="77777777" w:rsidTr="00250D8E">
        <w:trPr>
          <w:trHeight w:val="284"/>
        </w:trPr>
        <w:tc>
          <w:tcPr>
            <w:tcW w:w="972" w:type="dxa"/>
          </w:tcPr>
          <w:p w14:paraId="59DA227B" w14:textId="77777777" w:rsidR="00250D8E" w:rsidRDefault="00250D8E">
            <w:pPr>
              <w:pStyle w:val="layoutPosition"/>
              <w:rPr>
                <w:b/>
                <w:lang w:val="cs-CZ"/>
              </w:rPr>
            </w:pPr>
          </w:p>
        </w:tc>
        <w:tc>
          <w:tcPr>
            <w:tcW w:w="7532" w:type="dxa"/>
          </w:tcPr>
          <w:p w14:paraId="2069BCF9" w14:textId="77777777" w:rsidR="00250D8E" w:rsidRDefault="00250D8E">
            <w:pPr>
              <w:pStyle w:val="layoutPosition"/>
              <w:rPr>
                <w:lang w:val="cs-CZ"/>
              </w:rPr>
            </w:pPr>
            <w:r>
              <w:rPr>
                <w:lang w:val="cs-CZ"/>
              </w:rPr>
              <w:t>CZ STKR</w:t>
            </w:r>
          </w:p>
          <w:p w14:paraId="138372B4" w14:textId="77777777" w:rsidR="00250D8E" w:rsidRDefault="00250D8E">
            <w:pPr>
              <w:pStyle w:val="layoutPosition"/>
              <w:rPr>
                <w:lang w:val="cs-CZ"/>
              </w:rPr>
            </w:pPr>
            <w:r>
              <w:rPr>
                <w:lang w:val="cs-CZ"/>
              </w:rPr>
              <w:t>Sterilní krytí pro rtg zdroj, detektor, stropní stínění, nožní spínač – 50 ks pro každý prvek.</w:t>
            </w:r>
          </w:p>
          <w:p w14:paraId="34D4197D" w14:textId="77777777" w:rsidR="00250D8E" w:rsidRDefault="00250D8E">
            <w:pPr>
              <w:rPr>
                <w:b/>
              </w:rPr>
            </w:pPr>
          </w:p>
        </w:tc>
        <w:tc>
          <w:tcPr>
            <w:tcW w:w="472" w:type="dxa"/>
          </w:tcPr>
          <w:p w14:paraId="47E2AFCB" w14:textId="77777777" w:rsidR="00250D8E" w:rsidRDefault="00250D8E">
            <w:pPr>
              <w:pStyle w:val="layoutPosition"/>
              <w:rPr>
                <w:rFonts w:cs="Times New Roman"/>
                <w:b/>
                <w:lang w:val="cs-CZ"/>
              </w:rPr>
            </w:pPr>
          </w:p>
        </w:tc>
        <w:tc>
          <w:tcPr>
            <w:tcW w:w="1230" w:type="dxa"/>
          </w:tcPr>
          <w:p w14:paraId="5E7EE15A" w14:textId="77777777" w:rsidR="00250D8E" w:rsidRDefault="00250D8E">
            <w:pPr>
              <w:pStyle w:val="layoutPosition"/>
              <w:jc w:val="right"/>
              <w:rPr>
                <w:b/>
                <w:lang w:val="cs-CZ"/>
              </w:rPr>
            </w:pPr>
          </w:p>
        </w:tc>
      </w:tr>
      <w:tr w:rsidR="00250D8E" w14:paraId="4499E0F7" w14:textId="77777777" w:rsidTr="00250D8E">
        <w:trPr>
          <w:trHeight w:val="284"/>
        </w:trPr>
        <w:tc>
          <w:tcPr>
            <w:tcW w:w="972" w:type="dxa"/>
            <w:hideMark/>
          </w:tcPr>
          <w:p w14:paraId="196BBDDC" w14:textId="77777777" w:rsidR="00250D8E" w:rsidRDefault="00250D8E">
            <w:pPr>
              <w:pStyle w:val="layoutPosition"/>
              <w:rPr>
                <w:b/>
                <w:color w:val="000000"/>
                <w:lang w:val="cs-CZ"/>
              </w:rPr>
            </w:pPr>
            <w:r>
              <w:rPr>
                <w:b/>
                <w:color w:val="000000"/>
                <w:lang w:val="cs-CZ"/>
              </w:rPr>
              <w:t>60</w:t>
            </w:r>
          </w:p>
        </w:tc>
        <w:tc>
          <w:tcPr>
            <w:tcW w:w="7532" w:type="dxa"/>
            <w:hideMark/>
          </w:tcPr>
          <w:p w14:paraId="555F4E41" w14:textId="77777777" w:rsidR="00250D8E" w:rsidRPr="00E429A7" w:rsidRDefault="00250D8E">
            <w:pPr>
              <w:pStyle w:val="layoutPosition"/>
              <w:rPr>
                <w:rStyle w:val="Anrede1IhrZeichen"/>
                <w:rFonts w:cs="Times New Roman"/>
                <w:lang w:val="cs-CZ"/>
              </w:rPr>
            </w:pPr>
            <w:r>
              <w:rPr>
                <w:b/>
                <w:bCs/>
                <w:lang w:val="cs-CZ"/>
              </w:rPr>
              <w:t>POMUCKY pro</w:t>
            </w:r>
            <w:r>
              <w:rPr>
                <w:lang w:val="cs-CZ"/>
              </w:rPr>
              <w:t xml:space="preserve"> </w:t>
            </w:r>
            <w:r>
              <w:rPr>
                <w:b/>
                <w:bCs/>
                <w:lang w:val="cs-CZ"/>
              </w:rPr>
              <w:t>provádění zkoušek provozní</w:t>
            </w:r>
            <w:r>
              <w:rPr>
                <w:lang w:val="cs-CZ"/>
              </w:rPr>
              <w:t xml:space="preserve"> </w:t>
            </w:r>
            <w:r>
              <w:rPr>
                <w:b/>
                <w:bCs/>
                <w:lang w:val="cs-CZ"/>
              </w:rPr>
              <w:t>stálosti</w:t>
            </w:r>
          </w:p>
        </w:tc>
        <w:tc>
          <w:tcPr>
            <w:tcW w:w="472" w:type="dxa"/>
            <w:hideMark/>
          </w:tcPr>
          <w:p w14:paraId="4449E955" w14:textId="77777777" w:rsidR="00250D8E" w:rsidRDefault="00250D8E">
            <w:pPr>
              <w:pStyle w:val="layoutPosition"/>
            </w:pPr>
            <w:r>
              <w:rPr>
                <w:b/>
                <w:lang w:val="cs-CZ"/>
              </w:rPr>
              <w:t>1</w:t>
            </w:r>
          </w:p>
        </w:tc>
        <w:tc>
          <w:tcPr>
            <w:tcW w:w="1230" w:type="dxa"/>
          </w:tcPr>
          <w:p w14:paraId="628933EC" w14:textId="77777777" w:rsidR="00250D8E" w:rsidRDefault="00250D8E">
            <w:pPr>
              <w:pStyle w:val="layoutPosition"/>
              <w:jc w:val="right"/>
              <w:rPr>
                <w:b/>
                <w:lang w:val="cs-CZ"/>
              </w:rPr>
            </w:pPr>
          </w:p>
        </w:tc>
      </w:tr>
      <w:tr w:rsidR="00250D8E" w14:paraId="59438872" w14:textId="77777777" w:rsidTr="00250D8E">
        <w:trPr>
          <w:trHeight w:val="284"/>
        </w:trPr>
        <w:tc>
          <w:tcPr>
            <w:tcW w:w="972" w:type="dxa"/>
          </w:tcPr>
          <w:p w14:paraId="5E5843B6" w14:textId="77777777" w:rsidR="00250D8E" w:rsidRDefault="00250D8E">
            <w:pPr>
              <w:pStyle w:val="layoutPosition"/>
              <w:rPr>
                <w:b/>
                <w:color w:val="000000"/>
                <w:lang w:val="cs-CZ"/>
              </w:rPr>
            </w:pPr>
          </w:p>
        </w:tc>
        <w:tc>
          <w:tcPr>
            <w:tcW w:w="7532" w:type="dxa"/>
          </w:tcPr>
          <w:p w14:paraId="7B2A911A" w14:textId="77777777" w:rsidR="00250D8E" w:rsidRDefault="00250D8E">
            <w:pPr>
              <w:pStyle w:val="layoutPosition"/>
              <w:rPr>
                <w:lang w:val="cs-CZ"/>
              </w:rPr>
            </w:pPr>
            <w:r>
              <w:rPr>
                <w:lang w:val="cs-CZ"/>
              </w:rPr>
              <w:t>CZ999980</w:t>
            </w:r>
          </w:p>
          <w:p w14:paraId="2B0D998B" w14:textId="77777777" w:rsidR="00250D8E" w:rsidRDefault="00250D8E">
            <w:pPr>
              <w:pStyle w:val="layoutPosition"/>
              <w:rPr>
                <w:lang w:val="cs-CZ"/>
              </w:rPr>
            </w:pPr>
            <w:r>
              <w:rPr>
                <w:lang w:val="cs-CZ"/>
              </w:rPr>
              <w:lastRenderedPageBreak/>
              <w:t>Pomůcky pro provádění zkoušek provozní stálosti, dle doporučení výrobce a SÚJB.</w:t>
            </w:r>
          </w:p>
          <w:p w14:paraId="43C83027" w14:textId="77777777" w:rsidR="00250D8E" w:rsidRPr="00E429A7" w:rsidRDefault="00250D8E">
            <w:pPr>
              <w:pStyle w:val="layoutPosition"/>
              <w:rPr>
                <w:rStyle w:val="Anrede1IhrZeichen"/>
                <w:rFonts w:cs="Times New Roman"/>
                <w:b/>
                <w:color w:val="000000"/>
                <w:lang w:val="cs-CZ"/>
              </w:rPr>
            </w:pPr>
          </w:p>
        </w:tc>
        <w:tc>
          <w:tcPr>
            <w:tcW w:w="472" w:type="dxa"/>
          </w:tcPr>
          <w:p w14:paraId="71EC2D05" w14:textId="77777777" w:rsidR="00250D8E" w:rsidRPr="00E429A7" w:rsidRDefault="00250D8E">
            <w:pPr>
              <w:pStyle w:val="layoutPosition"/>
              <w:rPr>
                <w:lang w:val="cs-CZ"/>
              </w:rPr>
            </w:pPr>
          </w:p>
        </w:tc>
        <w:tc>
          <w:tcPr>
            <w:tcW w:w="1230" w:type="dxa"/>
          </w:tcPr>
          <w:p w14:paraId="0C880564" w14:textId="77777777" w:rsidR="00250D8E" w:rsidRDefault="00250D8E">
            <w:pPr>
              <w:pStyle w:val="layoutPosition"/>
              <w:jc w:val="right"/>
              <w:rPr>
                <w:b/>
                <w:lang w:val="cs-CZ"/>
              </w:rPr>
            </w:pPr>
          </w:p>
        </w:tc>
      </w:tr>
      <w:tr w:rsidR="00250D8E" w14:paraId="4634243F" w14:textId="77777777" w:rsidTr="00250D8E">
        <w:trPr>
          <w:trHeight w:val="284"/>
        </w:trPr>
        <w:tc>
          <w:tcPr>
            <w:tcW w:w="972" w:type="dxa"/>
            <w:hideMark/>
          </w:tcPr>
          <w:p w14:paraId="0ED66352" w14:textId="77777777" w:rsidR="00250D8E" w:rsidRDefault="00250D8E">
            <w:pPr>
              <w:pStyle w:val="layoutPosition"/>
              <w:rPr>
                <w:b/>
                <w:color w:val="000000"/>
                <w:lang w:val="cs-CZ"/>
              </w:rPr>
            </w:pPr>
            <w:r>
              <w:rPr>
                <w:b/>
                <w:color w:val="000000"/>
                <w:lang w:val="cs-CZ"/>
              </w:rPr>
              <w:t>61</w:t>
            </w:r>
          </w:p>
        </w:tc>
        <w:tc>
          <w:tcPr>
            <w:tcW w:w="7532" w:type="dxa"/>
            <w:hideMark/>
          </w:tcPr>
          <w:p w14:paraId="51ACF577" w14:textId="77777777" w:rsidR="00250D8E" w:rsidRDefault="00250D8E">
            <w:pPr>
              <w:pStyle w:val="layoutPosition"/>
              <w:rPr>
                <w:rStyle w:val="Anrede1IhrZeichen"/>
                <w:rFonts w:cs="Times New Roman"/>
              </w:rPr>
            </w:pPr>
            <w:r>
              <w:rPr>
                <w:rStyle w:val="Anrede1IhrZeichen"/>
                <w:rFonts w:cs="Times New Roman"/>
                <w:b/>
                <w:color w:val="000000"/>
                <w:lang w:val="cs-CZ"/>
              </w:rPr>
              <w:t>Předinstalační materiál</w:t>
            </w:r>
          </w:p>
        </w:tc>
        <w:tc>
          <w:tcPr>
            <w:tcW w:w="472" w:type="dxa"/>
            <w:hideMark/>
          </w:tcPr>
          <w:p w14:paraId="7351A44E" w14:textId="77777777" w:rsidR="00250D8E" w:rsidRDefault="00250D8E">
            <w:pPr>
              <w:pStyle w:val="layoutPosition"/>
            </w:pPr>
            <w:r>
              <w:rPr>
                <w:b/>
                <w:lang w:val="cs-CZ"/>
              </w:rPr>
              <w:t>1</w:t>
            </w:r>
          </w:p>
        </w:tc>
        <w:tc>
          <w:tcPr>
            <w:tcW w:w="1230" w:type="dxa"/>
          </w:tcPr>
          <w:p w14:paraId="1E192884" w14:textId="77777777" w:rsidR="00250D8E" w:rsidRDefault="00250D8E">
            <w:pPr>
              <w:pStyle w:val="layoutPosition"/>
              <w:jc w:val="right"/>
              <w:rPr>
                <w:b/>
                <w:lang w:val="cs-CZ"/>
              </w:rPr>
            </w:pPr>
          </w:p>
        </w:tc>
      </w:tr>
      <w:tr w:rsidR="00250D8E" w14:paraId="595BADA3" w14:textId="77777777" w:rsidTr="00250D8E">
        <w:trPr>
          <w:trHeight w:val="284"/>
        </w:trPr>
        <w:tc>
          <w:tcPr>
            <w:tcW w:w="972" w:type="dxa"/>
          </w:tcPr>
          <w:p w14:paraId="595F6BFD" w14:textId="77777777" w:rsidR="00250D8E" w:rsidRDefault="00250D8E">
            <w:pPr>
              <w:pStyle w:val="layoutPosition"/>
              <w:rPr>
                <w:b/>
                <w:color w:val="000000"/>
                <w:lang w:val="cs-CZ"/>
              </w:rPr>
            </w:pPr>
          </w:p>
        </w:tc>
        <w:tc>
          <w:tcPr>
            <w:tcW w:w="7532" w:type="dxa"/>
          </w:tcPr>
          <w:p w14:paraId="3CBEA05A" w14:textId="77777777" w:rsidR="00250D8E" w:rsidRPr="00E429A7" w:rsidRDefault="00250D8E">
            <w:pPr>
              <w:pStyle w:val="layoutPosition"/>
              <w:rPr>
                <w:rStyle w:val="Anrede1IhrZeichen"/>
                <w:rFonts w:cs="Times New Roman"/>
                <w:lang w:val="cs-CZ"/>
              </w:rPr>
            </w:pPr>
            <w:r w:rsidRPr="00E429A7">
              <w:rPr>
                <w:rStyle w:val="Anrede1IhrZeichen"/>
                <w:rFonts w:cs="Times New Roman"/>
                <w:color w:val="000000"/>
                <w:lang w:val="cs-CZ"/>
              </w:rPr>
              <w:t>14400094</w:t>
            </w:r>
          </w:p>
          <w:p w14:paraId="781A758F" w14:textId="77777777" w:rsidR="00250D8E" w:rsidRPr="00E429A7" w:rsidRDefault="00250D8E">
            <w:pPr>
              <w:pStyle w:val="layoutPosition"/>
              <w:rPr>
                <w:rStyle w:val="Anrede1IhrZeichen"/>
                <w:color w:val="000000"/>
                <w:lang w:val="cs-CZ"/>
              </w:rPr>
            </w:pPr>
            <w:r w:rsidRPr="00E429A7">
              <w:rPr>
                <w:bCs/>
                <w:lang w:val="cs-CZ"/>
              </w:rPr>
              <w:t>Dodání vč. montáže veškerých nezbytných konstrukčních prvků nutných pro upevnění/zavěšení, pohyb a posun přístroje.</w:t>
            </w:r>
          </w:p>
          <w:p w14:paraId="2A1CD920" w14:textId="77777777" w:rsidR="00250D8E" w:rsidRDefault="00250D8E">
            <w:pPr>
              <w:pStyle w:val="layoutPosition"/>
              <w:rPr>
                <w:rFonts w:eastAsia="MS Mincho" w:cs="Times New Roman"/>
                <w:lang w:val="cs-CZ" w:eastAsia="de-DE"/>
              </w:rPr>
            </w:pPr>
          </w:p>
        </w:tc>
        <w:tc>
          <w:tcPr>
            <w:tcW w:w="472" w:type="dxa"/>
          </w:tcPr>
          <w:p w14:paraId="2FC262F0" w14:textId="77777777" w:rsidR="00250D8E" w:rsidRDefault="00250D8E">
            <w:pPr>
              <w:pStyle w:val="layoutPosition"/>
              <w:rPr>
                <w:b/>
                <w:lang w:val="cs-CZ"/>
              </w:rPr>
            </w:pPr>
          </w:p>
        </w:tc>
        <w:tc>
          <w:tcPr>
            <w:tcW w:w="1230" w:type="dxa"/>
          </w:tcPr>
          <w:p w14:paraId="4F5A6183" w14:textId="77777777" w:rsidR="00250D8E" w:rsidRDefault="00250D8E">
            <w:pPr>
              <w:pStyle w:val="layoutPosition"/>
              <w:jc w:val="right"/>
              <w:rPr>
                <w:b/>
                <w:lang w:val="cs-CZ"/>
              </w:rPr>
            </w:pPr>
          </w:p>
        </w:tc>
      </w:tr>
      <w:tr w:rsidR="00250D8E" w14:paraId="01F4D851" w14:textId="77777777" w:rsidTr="00250D8E">
        <w:trPr>
          <w:trHeight w:val="284"/>
        </w:trPr>
        <w:tc>
          <w:tcPr>
            <w:tcW w:w="972" w:type="dxa"/>
            <w:hideMark/>
          </w:tcPr>
          <w:p w14:paraId="2D213842" w14:textId="77777777" w:rsidR="00250D8E" w:rsidRDefault="00250D8E">
            <w:pPr>
              <w:pStyle w:val="layoutPosition"/>
              <w:rPr>
                <w:b/>
                <w:lang w:val="cs-CZ"/>
              </w:rPr>
            </w:pPr>
            <w:r>
              <w:rPr>
                <w:b/>
                <w:lang w:val="cs-CZ"/>
              </w:rPr>
              <w:t>62</w:t>
            </w:r>
          </w:p>
        </w:tc>
        <w:tc>
          <w:tcPr>
            <w:tcW w:w="7532" w:type="dxa"/>
            <w:hideMark/>
          </w:tcPr>
          <w:p w14:paraId="6E7800FC" w14:textId="77777777" w:rsidR="00250D8E" w:rsidRDefault="00250D8E">
            <w:pPr>
              <w:pStyle w:val="layoutPosition"/>
              <w:rPr>
                <w:rStyle w:val="Anrede1IhrZeichen"/>
                <w:rFonts w:cs="Times New Roman"/>
              </w:rPr>
            </w:pPr>
            <w:r>
              <w:rPr>
                <w:b/>
                <w:bCs/>
                <w:color w:val="333333"/>
                <w:lang w:val="cs-CZ"/>
              </w:rPr>
              <w:t>Příprava, instalace a předání</w:t>
            </w:r>
          </w:p>
        </w:tc>
        <w:tc>
          <w:tcPr>
            <w:tcW w:w="472" w:type="dxa"/>
            <w:hideMark/>
          </w:tcPr>
          <w:p w14:paraId="0CCAA88E" w14:textId="77777777" w:rsidR="00250D8E" w:rsidRDefault="00250D8E">
            <w:pPr>
              <w:pStyle w:val="layoutPosition"/>
            </w:pPr>
            <w:r>
              <w:rPr>
                <w:b/>
                <w:lang w:val="cs-CZ"/>
              </w:rPr>
              <w:t>1</w:t>
            </w:r>
          </w:p>
        </w:tc>
        <w:tc>
          <w:tcPr>
            <w:tcW w:w="1230" w:type="dxa"/>
          </w:tcPr>
          <w:p w14:paraId="55B0FD5E" w14:textId="77777777" w:rsidR="00250D8E" w:rsidRDefault="00250D8E">
            <w:pPr>
              <w:pStyle w:val="layoutPosition"/>
              <w:jc w:val="right"/>
              <w:rPr>
                <w:b/>
                <w:lang w:val="cs-CZ"/>
              </w:rPr>
            </w:pPr>
          </w:p>
        </w:tc>
      </w:tr>
      <w:tr w:rsidR="00250D8E" w14:paraId="454435D0" w14:textId="77777777" w:rsidTr="00250D8E">
        <w:trPr>
          <w:trHeight w:val="284"/>
        </w:trPr>
        <w:tc>
          <w:tcPr>
            <w:tcW w:w="972" w:type="dxa"/>
          </w:tcPr>
          <w:p w14:paraId="291B54BF" w14:textId="77777777" w:rsidR="00250D8E" w:rsidRDefault="00250D8E">
            <w:pPr>
              <w:pStyle w:val="layoutPosition"/>
              <w:rPr>
                <w:b/>
                <w:lang w:val="cs-CZ"/>
              </w:rPr>
            </w:pPr>
          </w:p>
        </w:tc>
        <w:tc>
          <w:tcPr>
            <w:tcW w:w="7532" w:type="dxa"/>
            <w:hideMark/>
          </w:tcPr>
          <w:p w14:paraId="188EFB82" w14:textId="77777777" w:rsidR="00250D8E" w:rsidRPr="00E429A7" w:rsidRDefault="00250D8E">
            <w:pPr>
              <w:pStyle w:val="layoutPosition"/>
              <w:rPr>
                <w:rStyle w:val="Anrede1IhrZeichen"/>
                <w:rFonts w:cs="Times New Roman"/>
                <w:bCs/>
                <w:lang w:val="cs-CZ"/>
              </w:rPr>
            </w:pPr>
            <w:r>
              <w:rPr>
                <w:rStyle w:val="Anrede1IhrZeichen"/>
                <w:rFonts w:cs="Times New Roman"/>
                <w:bCs/>
                <w:lang w:val="cs-CZ"/>
              </w:rPr>
              <w:t>Demontáž, stavební připravenost, instalace uvedení do provozu, přejímací zkoušky, zaškolení a předání zařízení uživateli.</w:t>
            </w:r>
          </w:p>
          <w:p w14:paraId="405365B8" w14:textId="77777777" w:rsidR="00250D8E" w:rsidRDefault="00250D8E">
            <w:pPr>
              <w:pStyle w:val="layoutPosition"/>
              <w:rPr>
                <w:rStyle w:val="Anrede1IhrZeichen"/>
                <w:rFonts w:cs="Times New Roman"/>
                <w:b/>
                <w:lang w:val="cs-CZ"/>
              </w:rPr>
            </w:pPr>
            <w:r>
              <w:rPr>
                <w:rStyle w:val="Anrede1IhrZeichen"/>
                <w:rFonts w:cs="Times New Roman"/>
                <w:bCs/>
                <w:lang w:val="cs-CZ"/>
              </w:rPr>
              <w:t xml:space="preserve">  </w:t>
            </w:r>
          </w:p>
        </w:tc>
        <w:tc>
          <w:tcPr>
            <w:tcW w:w="472" w:type="dxa"/>
          </w:tcPr>
          <w:p w14:paraId="5A722639" w14:textId="77777777" w:rsidR="00250D8E" w:rsidRPr="00E429A7" w:rsidRDefault="00250D8E">
            <w:pPr>
              <w:pStyle w:val="layoutPosition"/>
              <w:rPr>
                <w:lang w:val="cs-CZ"/>
              </w:rPr>
            </w:pPr>
          </w:p>
        </w:tc>
        <w:tc>
          <w:tcPr>
            <w:tcW w:w="1230" w:type="dxa"/>
          </w:tcPr>
          <w:p w14:paraId="68314580" w14:textId="77777777" w:rsidR="00250D8E" w:rsidRDefault="00250D8E">
            <w:pPr>
              <w:pStyle w:val="layoutPosition"/>
              <w:jc w:val="right"/>
              <w:rPr>
                <w:b/>
                <w:lang w:val="cs-CZ"/>
              </w:rPr>
            </w:pPr>
          </w:p>
        </w:tc>
      </w:tr>
      <w:tr w:rsidR="00250D8E" w14:paraId="47F09EFF" w14:textId="77777777" w:rsidTr="00250D8E">
        <w:trPr>
          <w:trHeight w:val="284"/>
        </w:trPr>
        <w:tc>
          <w:tcPr>
            <w:tcW w:w="972" w:type="dxa"/>
            <w:hideMark/>
          </w:tcPr>
          <w:p w14:paraId="64D13F22" w14:textId="77777777" w:rsidR="00250D8E" w:rsidRDefault="00250D8E">
            <w:pPr>
              <w:pStyle w:val="layoutPosition"/>
              <w:rPr>
                <w:b/>
                <w:lang w:val="cs-CZ"/>
              </w:rPr>
            </w:pPr>
            <w:r>
              <w:rPr>
                <w:b/>
                <w:lang w:val="cs-CZ"/>
              </w:rPr>
              <w:t>63</w:t>
            </w:r>
          </w:p>
        </w:tc>
        <w:tc>
          <w:tcPr>
            <w:tcW w:w="7532" w:type="dxa"/>
            <w:hideMark/>
          </w:tcPr>
          <w:p w14:paraId="4A6FDBA2" w14:textId="77777777" w:rsidR="00250D8E" w:rsidRDefault="00250D8E">
            <w:pPr>
              <w:pStyle w:val="layoutPosition"/>
              <w:rPr>
                <w:color w:val="333333"/>
                <w:lang w:val="cs-CZ"/>
              </w:rPr>
            </w:pPr>
            <w:r>
              <w:rPr>
                <w:rStyle w:val="Anrede1IhrZeichen"/>
                <w:rFonts w:cs="Times New Roman"/>
                <w:b/>
                <w:lang w:val="cs-CZ"/>
              </w:rPr>
              <w:t>ZÁKAZNICKÁ DOKUMENTACE V ČESKÉM JAZYCE</w:t>
            </w:r>
          </w:p>
        </w:tc>
        <w:tc>
          <w:tcPr>
            <w:tcW w:w="472" w:type="dxa"/>
            <w:hideMark/>
          </w:tcPr>
          <w:p w14:paraId="4049BF5A" w14:textId="77777777" w:rsidR="00250D8E" w:rsidRDefault="00250D8E">
            <w:pPr>
              <w:pStyle w:val="layoutPosition"/>
              <w:rPr>
                <w:b/>
                <w:lang w:val="cs-CZ"/>
              </w:rPr>
            </w:pPr>
            <w:r>
              <w:rPr>
                <w:b/>
                <w:lang w:val="cs-CZ"/>
              </w:rPr>
              <w:t>1</w:t>
            </w:r>
          </w:p>
        </w:tc>
        <w:tc>
          <w:tcPr>
            <w:tcW w:w="1230" w:type="dxa"/>
          </w:tcPr>
          <w:p w14:paraId="683EAFF1" w14:textId="77777777" w:rsidR="00250D8E" w:rsidRDefault="00250D8E">
            <w:pPr>
              <w:pStyle w:val="layoutPosition"/>
              <w:jc w:val="right"/>
              <w:rPr>
                <w:b/>
                <w:lang w:val="cs-CZ"/>
              </w:rPr>
            </w:pPr>
          </w:p>
        </w:tc>
      </w:tr>
      <w:tr w:rsidR="00250D8E" w14:paraId="2FC3F93F" w14:textId="77777777" w:rsidTr="00250D8E">
        <w:trPr>
          <w:trHeight w:val="284"/>
        </w:trPr>
        <w:tc>
          <w:tcPr>
            <w:tcW w:w="972" w:type="dxa"/>
          </w:tcPr>
          <w:p w14:paraId="75106C6F" w14:textId="77777777" w:rsidR="00250D8E" w:rsidRDefault="00250D8E">
            <w:pPr>
              <w:pStyle w:val="layoutPosition"/>
              <w:rPr>
                <w:b/>
                <w:lang w:val="cs-CZ"/>
              </w:rPr>
            </w:pPr>
          </w:p>
        </w:tc>
        <w:tc>
          <w:tcPr>
            <w:tcW w:w="7532" w:type="dxa"/>
          </w:tcPr>
          <w:p w14:paraId="121CC953" w14:textId="77777777" w:rsidR="00250D8E" w:rsidRPr="00E429A7" w:rsidRDefault="00250D8E">
            <w:pPr>
              <w:pStyle w:val="layoutPosition"/>
              <w:rPr>
                <w:rStyle w:val="Anrede1IhrZeichen"/>
                <w:rFonts w:cs="Times New Roman"/>
                <w:bCs/>
                <w:lang w:val="cs-CZ"/>
              </w:rPr>
            </w:pPr>
            <w:r>
              <w:rPr>
                <w:rStyle w:val="Anrede1IhrZeichen"/>
                <w:rFonts w:cs="Times New Roman"/>
                <w:bCs/>
                <w:lang w:val="cs-CZ"/>
              </w:rPr>
              <w:t xml:space="preserve">14400095  </w:t>
            </w:r>
          </w:p>
          <w:p w14:paraId="75643750" w14:textId="77777777" w:rsidR="00250D8E" w:rsidRPr="00E429A7" w:rsidRDefault="00250D8E">
            <w:pPr>
              <w:pStyle w:val="layoutPosition"/>
              <w:rPr>
                <w:color w:val="333333"/>
                <w:lang w:val="cs-CZ"/>
              </w:rPr>
            </w:pPr>
            <w:r>
              <w:rPr>
                <w:bCs/>
                <w:color w:val="333333"/>
                <w:lang w:val="cs-CZ"/>
              </w:rPr>
              <w:t>Z</w:t>
            </w:r>
            <w:r>
              <w:rPr>
                <w:color w:val="333333"/>
                <w:lang w:val="cs-CZ"/>
              </w:rPr>
              <w:t>ákaznická dokumentace v českém jazyce.</w:t>
            </w:r>
          </w:p>
          <w:p w14:paraId="20AAE0D1" w14:textId="77777777" w:rsidR="00250D8E" w:rsidRDefault="00250D8E">
            <w:pPr>
              <w:pStyle w:val="layoutPosition"/>
              <w:rPr>
                <w:bCs/>
                <w:color w:val="333333"/>
                <w:lang w:val="cs-CZ"/>
              </w:rPr>
            </w:pPr>
          </w:p>
        </w:tc>
        <w:tc>
          <w:tcPr>
            <w:tcW w:w="472" w:type="dxa"/>
          </w:tcPr>
          <w:p w14:paraId="567F6301" w14:textId="77777777" w:rsidR="00250D8E" w:rsidRDefault="00250D8E">
            <w:pPr>
              <w:pStyle w:val="layoutPosition"/>
              <w:rPr>
                <w:b/>
                <w:lang w:val="cs-CZ"/>
              </w:rPr>
            </w:pPr>
          </w:p>
        </w:tc>
        <w:tc>
          <w:tcPr>
            <w:tcW w:w="1230" w:type="dxa"/>
          </w:tcPr>
          <w:p w14:paraId="7005F63A" w14:textId="77777777" w:rsidR="00250D8E" w:rsidRDefault="00250D8E">
            <w:pPr>
              <w:pStyle w:val="layoutPosition"/>
              <w:jc w:val="right"/>
              <w:rPr>
                <w:b/>
                <w:lang w:val="cs-CZ"/>
              </w:rPr>
            </w:pPr>
          </w:p>
        </w:tc>
      </w:tr>
      <w:tr w:rsidR="00250D8E" w14:paraId="19D981D6" w14:textId="77777777" w:rsidTr="00250D8E">
        <w:trPr>
          <w:trHeight w:val="284"/>
        </w:trPr>
        <w:tc>
          <w:tcPr>
            <w:tcW w:w="972" w:type="dxa"/>
            <w:tcBorders>
              <w:top w:val="nil"/>
              <w:left w:val="nil"/>
              <w:bottom w:val="single" w:sz="4" w:space="0" w:color="auto"/>
              <w:right w:val="nil"/>
            </w:tcBorders>
          </w:tcPr>
          <w:p w14:paraId="0C3DA834" w14:textId="77777777" w:rsidR="00250D8E" w:rsidRDefault="00250D8E">
            <w:pPr>
              <w:pStyle w:val="layoutPosition"/>
              <w:rPr>
                <w:b/>
                <w:lang w:val="cs-CZ"/>
              </w:rPr>
            </w:pPr>
          </w:p>
        </w:tc>
        <w:tc>
          <w:tcPr>
            <w:tcW w:w="7532" w:type="dxa"/>
            <w:tcBorders>
              <w:top w:val="nil"/>
              <w:left w:val="nil"/>
              <w:bottom w:val="single" w:sz="4" w:space="0" w:color="auto"/>
              <w:right w:val="nil"/>
            </w:tcBorders>
          </w:tcPr>
          <w:p w14:paraId="346A7CDA" w14:textId="77777777" w:rsidR="00250D8E" w:rsidRDefault="00250D8E">
            <w:pPr>
              <w:pStyle w:val="layoutPosition"/>
              <w:rPr>
                <w:lang w:val="cs-CZ"/>
              </w:rPr>
            </w:pPr>
          </w:p>
        </w:tc>
        <w:tc>
          <w:tcPr>
            <w:tcW w:w="472" w:type="dxa"/>
            <w:tcBorders>
              <w:top w:val="nil"/>
              <w:left w:val="nil"/>
              <w:bottom w:val="single" w:sz="4" w:space="0" w:color="auto"/>
              <w:right w:val="nil"/>
            </w:tcBorders>
          </w:tcPr>
          <w:p w14:paraId="7444863E" w14:textId="77777777" w:rsidR="00250D8E" w:rsidRDefault="00250D8E">
            <w:pPr>
              <w:pStyle w:val="layoutPosition"/>
              <w:rPr>
                <w:b/>
                <w:lang w:val="cs-CZ"/>
              </w:rPr>
            </w:pPr>
          </w:p>
        </w:tc>
        <w:tc>
          <w:tcPr>
            <w:tcW w:w="1230" w:type="dxa"/>
            <w:tcBorders>
              <w:top w:val="nil"/>
              <w:left w:val="nil"/>
              <w:bottom w:val="single" w:sz="4" w:space="0" w:color="auto"/>
              <w:right w:val="nil"/>
            </w:tcBorders>
          </w:tcPr>
          <w:p w14:paraId="03DEEA91" w14:textId="77777777" w:rsidR="00250D8E" w:rsidRDefault="00250D8E">
            <w:pPr>
              <w:pStyle w:val="layoutsumme"/>
              <w:jc w:val="right"/>
              <w:rPr>
                <w:lang w:val="cs-CZ"/>
              </w:rPr>
            </w:pPr>
          </w:p>
        </w:tc>
      </w:tr>
      <w:tr w:rsidR="00250D8E" w14:paraId="59CD1B07" w14:textId="77777777" w:rsidTr="00250D8E">
        <w:trPr>
          <w:trHeight w:val="284"/>
        </w:trPr>
        <w:tc>
          <w:tcPr>
            <w:tcW w:w="972" w:type="dxa"/>
            <w:tcBorders>
              <w:top w:val="single" w:sz="4" w:space="0" w:color="auto"/>
              <w:left w:val="nil"/>
              <w:bottom w:val="nil"/>
              <w:right w:val="nil"/>
            </w:tcBorders>
          </w:tcPr>
          <w:p w14:paraId="4856BB52" w14:textId="77777777" w:rsidR="00250D8E" w:rsidRDefault="00250D8E">
            <w:pPr>
              <w:pStyle w:val="layoutPosition"/>
              <w:rPr>
                <w:b/>
                <w:lang w:val="cs-CZ"/>
              </w:rPr>
            </w:pPr>
          </w:p>
        </w:tc>
        <w:tc>
          <w:tcPr>
            <w:tcW w:w="7532" w:type="dxa"/>
            <w:tcBorders>
              <w:top w:val="single" w:sz="4" w:space="0" w:color="auto"/>
              <w:left w:val="nil"/>
              <w:bottom w:val="nil"/>
              <w:right w:val="nil"/>
            </w:tcBorders>
          </w:tcPr>
          <w:p w14:paraId="425D04B1" w14:textId="77777777" w:rsidR="00250D8E" w:rsidRDefault="00250D8E">
            <w:pPr>
              <w:pStyle w:val="layoutsumme"/>
              <w:rPr>
                <w:b w:val="0"/>
                <w:u w:val="none"/>
                <w:lang w:val="cs-CZ"/>
              </w:rPr>
            </w:pPr>
          </w:p>
        </w:tc>
        <w:tc>
          <w:tcPr>
            <w:tcW w:w="472" w:type="dxa"/>
            <w:tcBorders>
              <w:top w:val="single" w:sz="4" w:space="0" w:color="auto"/>
              <w:left w:val="nil"/>
              <w:bottom w:val="nil"/>
              <w:right w:val="nil"/>
            </w:tcBorders>
          </w:tcPr>
          <w:p w14:paraId="0589D438" w14:textId="77777777" w:rsidR="00250D8E" w:rsidRDefault="00250D8E">
            <w:pPr>
              <w:pStyle w:val="layoutPosition"/>
              <w:rPr>
                <w:b/>
                <w:lang w:val="cs-CZ"/>
              </w:rPr>
            </w:pPr>
          </w:p>
        </w:tc>
        <w:tc>
          <w:tcPr>
            <w:tcW w:w="1230" w:type="dxa"/>
            <w:tcBorders>
              <w:top w:val="single" w:sz="4" w:space="0" w:color="auto"/>
              <w:left w:val="nil"/>
              <w:bottom w:val="nil"/>
              <w:right w:val="nil"/>
            </w:tcBorders>
          </w:tcPr>
          <w:p w14:paraId="139F1AA0" w14:textId="77777777" w:rsidR="00250D8E" w:rsidRDefault="00250D8E">
            <w:pPr>
              <w:pStyle w:val="layoutsumme"/>
              <w:jc w:val="right"/>
              <w:rPr>
                <w:lang w:val="cs-CZ"/>
              </w:rPr>
            </w:pPr>
          </w:p>
        </w:tc>
      </w:tr>
      <w:tr w:rsidR="00250D8E" w14:paraId="699874DC" w14:textId="77777777" w:rsidTr="00250D8E">
        <w:trPr>
          <w:trHeight w:val="284"/>
        </w:trPr>
        <w:tc>
          <w:tcPr>
            <w:tcW w:w="972" w:type="dxa"/>
          </w:tcPr>
          <w:p w14:paraId="2C92D082" w14:textId="77777777" w:rsidR="00250D8E" w:rsidRPr="00021B29" w:rsidRDefault="00250D8E">
            <w:pPr>
              <w:pStyle w:val="layoutPosition"/>
              <w:rPr>
                <w:lang w:val="cs-CZ"/>
              </w:rPr>
            </w:pPr>
          </w:p>
        </w:tc>
        <w:tc>
          <w:tcPr>
            <w:tcW w:w="7532" w:type="dxa"/>
            <w:hideMark/>
          </w:tcPr>
          <w:p w14:paraId="1755D376" w14:textId="77777777" w:rsidR="00250D8E" w:rsidRPr="00021B29" w:rsidRDefault="00250D8E" w:rsidP="002C2C43">
            <w:pPr>
              <w:pStyle w:val="AbsatzTableFormat"/>
              <w:rPr>
                <w:rStyle w:val="Anrede1IhrZeichen"/>
              </w:rPr>
            </w:pPr>
            <w:r w:rsidRPr="00021B29">
              <w:rPr>
                <w:rStyle w:val="Anrede1IhrZeichen"/>
              </w:rPr>
              <w:t xml:space="preserve">CELKOVÁ NABÍDKA PŘÍSTROJE </w:t>
            </w:r>
            <w:proofErr w:type="spellStart"/>
            <w:r w:rsidRPr="00021B29">
              <w:rPr>
                <w:rStyle w:val="Anrede1IhrZeichen"/>
              </w:rPr>
              <w:t>Artis</w:t>
            </w:r>
            <w:proofErr w:type="spellEnd"/>
            <w:r w:rsidRPr="00021B29">
              <w:rPr>
                <w:rStyle w:val="Anrede1IhrZeichen"/>
              </w:rPr>
              <w:t xml:space="preserve"> </w:t>
            </w:r>
            <w:proofErr w:type="spellStart"/>
            <w:r w:rsidRPr="00021B29">
              <w:rPr>
                <w:rStyle w:val="Anrede1IhrZeichen"/>
              </w:rPr>
              <w:t>icono</w:t>
            </w:r>
            <w:proofErr w:type="spellEnd"/>
            <w:r w:rsidRPr="00021B29">
              <w:rPr>
                <w:rStyle w:val="Anrede1IhrZeichen"/>
              </w:rPr>
              <w:t xml:space="preserve"> </w:t>
            </w:r>
            <w:proofErr w:type="spellStart"/>
            <w:r w:rsidRPr="00021B29">
              <w:rPr>
                <w:rStyle w:val="Anrede1IhrZeichen"/>
              </w:rPr>
              <w:t>floor</w:t>
            </w:r>
            <w:proofErr w:type="spellEnd"/>
          </w:p>
          <w:p w14:paraId="529E0D3D" w14:textId="77777777" w:rsidR="00250D8E" w:rsidRPr="00021B29" w:rsidRDefault="00250D8E">
            <w:pPr>
              <w:pStyle w:val="layoutsumme"/>
              <w:rPr>
                <w:rStyle w:val="Anrede1IhrZeichen"/>
                <w:rFonts w:cs="Times New Roman"/>
                <w:b w:val="0"/>
                <w:u w:val="none"/>
                <w:lang w:val="cs-CZ"/>
              </w:rPr>
            </w:pPr>
            <w:r w:rsidRPr="00021B29">
              <w:rPr>
                <w:rStyle w:val="Anrede1IhrZeichen"/>
                <w:rFonts w:cs="Times New Roman"/>
                <w:b w:val="0"/>
                <w:u w:val="none"/>
                <w:lang w:val="cs-CZ"/>
              </w:rPr>
              <w:t>(pozice č. 1 – 63)</w:t>
            </w:r>
          </w:p>
        </w:tc>
        <w:tc>
          <w:tcPr>
            <w:tcW w:w="472" w:type="dxa"/>
          </w:tcPr>
          <w:p w14:paraId="146EBFEB" w14:textId="77777777" w:rsidR="00250D8E" w:rsidRDefault="00250D8E">
            <w:pPr>
              <w:pStyle w:val="layoutPosition"/>
            </w:pPr>
          </w:p>
        </w:tc>
        <w:tc>
          <w:tcPr>
            <w:tcW w:w="1230" w:type="dxa"/>
          </w:tcPr>
          <w:p w14:paraId="77C55D47" w14:textId="77777777" w:rsidR="00250D8E" w:rsidRDefault="00250D8E">
            <w:pPr>
              <w:pStyle w:val="layoutsumme"/>
              <w:jc w:val="right"/>
              <w:rPr>
                <w:lang w:val="cs-CZ"/>
              </w:rPr>
            </w:pPr>
          </w:p>
        </w:tc>
      </w:tr>
      <w:tr w:rsidR="00250D8E" w14:paraId="15C79242" w14:textId="77777777" w:rsidTr="00250D8E">
        <w:trPr>
          <w:trHeight w:val="284"/>
        </w:trPr>
        <w:tc>
          <w:tcPr>
            <w:tcW w:w="972" w:type="dxa"/>
          </w:tcPr>
          <w:p w14:paraId="18C816BB" w14:textId="77777777" w:rsidR="00250D8E" w:rsidRDefault="00250D8E">
            <w:pPr>
              <w:pStyle w:val="layoutPosition"/>
              <w:rPr>
                <w:b/>
                <w:lang w:val="cs-CZ"/>
              </w:rPr>
            </w:pPr>
          </w:p>
        </w:tc>
        <w:tc>
          <w:tcPr>
            <w:tcW w:w="7532" w:type="dxa"/>
          </w:tcPr>
          <w:p w14:paraId="4F1CD29C" w14:textId="77777777" w:rsidR="00250D8E" w:rsidRDefault="00250D8E" w:rsidP="002C2C43">
            <w:pPr>
              <w:pStyle w:val="AbsatzTableFormat"/>
              <w:rPr>
                <w:rStyle w:val="Anrede1IhrZeichen"/>
              </w:rPr>
            </w:pPr>
          </w:p>
        </w:tc>
        <w:tc>
          <w:tcPr>
            <w:tcW w:w="472" w:type="dxa"/>
          </w:tcPr>
          <w:p w14:paraId="1FC879E0" w14:textId="77777777" w:rsidR="00250D8E" w:rsidRDefault="00250D8E">
            <w:pPr>
              <w:pStyle w:val="layoutPosition"/>
              <w:rPr>
                <w:rFonts w:cs="Times New Roman"/>
                <w:b/>
              </w:rPr>
            </w:pPr>
          </w:p>
        </w:tc>
        <w:tc>
          <w:tcPr>
            <w:tcW w:w="1230" w:type="dxa"/>
          </w:tcPr>
          <w:p w14:paraId="68F839A0" w14:textId="77777777" w:rsidR="00250D8E" w:rsidRDefault="00250D8E">
            <w:pPr>
              <w:pStyle w:val="layoutsumme"/>
              <w:jc w:val="right"/>
              <w:rPr>
                <w:lang w:val="cs-CZ"/>
              </w:rPr>
            </w:pPr>
          </w:p>
        </w:tc>
      </w:tr>
    </w:tbl>
    <w:p w14:paraId="2442AD5E" w14:textId="77777777" w:rsidR="00250D8E" w:rsidRDefault="00250D8E" w:rsidP="00250D8E">
      <w:pPr>
        <w:pStyle w:val="scfbrieftext"/>
        <w:rPr>
          <w:lang w:val="pt-PT"/>
        </w:rPr>
      </w:pPr>
    </w:p>
    <w:p w14:paraId="65CC76E4" w14:textId="77777777" w:rsidR="00E20DE4" w:rsidRDefault="00E20DE4">
      <w:pPr>
        <w:spacing w:line="240" w:lineRule="auto"/>
        <w:jc w:val="left"/>
      </w:pPr>
    </w:p>
    <w:p w14:paraId="64A6DBAF" w14:textId="77777777" w:rsidR="00E20DE4" w:rsidRDefault="00E20DE4">
      <w:pPr>
        <w:spacing w:line="240" w:lineRule="auto"/>
        <w:jc w:val="left"/>
      </w:pPr>
    </w:p>
    <w:p w14:paraId="60FF8C1C" w14:textId="77777777" w:rsidR="00E20DE4" w:rsidRDefault="00E20DE4">
      <w:pPr>
        <w:spacing w:line="240" w:lineRule="auto"/>
        <w:jc w:val="left"/>
      </w:pPr>
    </w:p>
    <w:p w14:paraId="4099FAA8" w14:textId="77777777" w:rsidR="00E20DE4" w:rsidRDefault="00E20DE4">
      <w:pPr>
        <w:spacing w:line="240" w:lineRule="auto"/>
        <w:jc w:val="left"/>
      </w:pPr>
    </w:p>
    <w:p w14:paraId="090EF80D" w14:textId="77777777" w:rsidR="00E20DE4" w:rsidRDefault="00E20DE4">
      <w:pPr>
        <w:spacing w:line="240" w:lineRule="auto"/>
        <w:jc w:val="left"/>
      </w:pPr>
    </w:p>
    <w:p w14:paraId="4CA18AAF" w14:textId="77777777" w:rsidR="00E20DE4" w:rsidRDefault="00E20DE4">
      <w:pPr>
        <w:spacing w:line="240" w:lineRule="auto"/>
        <w:jc w:val="left"/>
      </w:pPr>
    </w:p>
    <w:p w14:paraId="28F4B3E3" w14:textId="77777777" w:rsidR="00E20DE4" w:rsidRDefault="00E20DE4">
      <w:pPr>
        <w:spacing w:line="240" w:lineRule="auto"/>
        <w:jc w:val="left"/>
      </w:pPr>
    </w:p>
    <w:p w14:paraId="4CDC38B3" w14:textId="77777777" w:rsidR="00E20DE4" w:rsidRDefault="00E20DE4">
      <w:pPr>
        <w:spacing w:line="240" w:lineRule="auto"/>
        <w:jc w:val="left"/>
      </w:pPr>
    </w:p>
    <w:p w14:paraId="10BBDD34" w14:textId="77777777" w:rsidR="00E20DE4" w:rsidRDefault="00E20DE4">
      <w:pPr>
        <w:spacing w:line="240" w:lineRule="auto"/>
        <w:jc w:val="left"/>
      </w:pPr>
    </w:p>
    <w:p w14:paraId="38C70655" w14:textId="77777777" w:rsidR="00E20DE4" w:rsidRDefault="00E20DE4">
      <w:pPr>
        <w:spacing w:line="240" w:lineRule="auto"/>
        <w:jc w:val="left"/>
      </w:pPr>
    </w:p>
    <w:p w14:paraId="3D9D5630" w14:textId="77777777" w:rsidR="00E20DE4" w:rsidRDefault="00E20DE4">
      <w:pPr>
        <w:spacing w:line="240" w:lineRule="auto"/>
        <w:jc w:val="left"/>
      </w:pPr>
    </w:p>
    <w:p w14:paraId="1E5876D9" w14:textId="77777777" w:rsidR="00E20DE4" w:rsidRDefault="00E20DE4">
      <w:pPr>
        <w:spacing w:line="240" w:lineRule="auto"/>
        <w:jc w:val="left"/>
      </w:pPr>
    </w:p>
    <w:p w14:paraId="5D4BE7AA" w14:textId="77777777" w:rsidR="00E20DE4" w:rsidRDefault="00E20DE4">
      <w:pPr>
        <w:spacing w:line="240" w:lineRule="auto"/>
        <w:jc w:val="left"/>
      </w:pPr>
    </w:p>
    <w:p w14:paraId="4BE1411D" w14:textId="77777777" w:rsidR="00E20DE4" w:rsidRDefault="00E20DE4">
      <w:pPr>
        <w:spacing w:line="240" w:lineRule="auto"/>
        <w:jc w:val="left"/>
      </w:pPr>
    </w:p>
    <w:p w14:paraId="60CA0313" w14:textId="77777777" w:rsidR="00E20DE4" w:rsidRDefault="00E20DE4">
      <w:pPr>
        <w:spacing w:line="240" w:lineRule="auto"/>
        <w:jc w:val="left"/>
      </w:pPr>
    </w:p>
    <w:p w14:paraId="281BA1A8" w14:textId="77777777" w:rsidR="00E20DE4" w:rsidRDefault="00E20DE4">
      <w:pPr>
        <w:spacing w:line="240" w:lineRule="auto"/>
        <w:jc w:val="left"/>
      </w:pPr>
    </w:p>
    <w:p w14:paraId="1DFB2480" w14:textId="77777777" w:rsidR="00E20DE4" w:rsidRDefault="00E20DE4">
      <w:pPr>
        <w:spacing w:line="240" w:lineRule="auto"/>
        <w:jc w:val="left"/>
      </w:pPr>
    </w:p>
    <w:p w14:paraId="00AB4C9A" w14:textId="77777777" w:rsidR="00E20DE4" w:rsidRDefault="00E20DE4">
      <w:pPr>
        <w:spacing w:line="240" w:lineRule="auto"/>
        <w:jc w:val="left"/>
      </w:pPr>
    </w:p>
    <w:p w14:paraId="75C2D49D" w14:textId="77777777" w:rsidR="00E20DE4" w:rsidRDefault="00E20DE4">
      <w:pPr>
        <w:spacing w:line="240" w:lineRule="auto"/>
        <w:jc w:val="left"/>
      </w:pPr>
    </w:p>
    <w:p w14:paraId="5CA7CBE8" w14:textId="77777777" w:rsidR="00E20DE4" w:rsidRDefault="00E20DE4">
      <w:pPr>
        <w:spacing w:line="240" w:lineRule="auto"/>
        <w:jc w:val="left"/>
      </w:pPr>
    </w:p>
    <w:p w14:paraId="25BF39C9" w14:textId="77777777" w:rsidR="00E20DE4" w:rsidRDefault="00E20DE4">
      <w:pPr>
        <w:spacing w:line="240" w:lineRule="auto"/>
        <w:jc w:val="left"/>
      </w:pPr>
    </w:p>
    <w:p w14:paraId="2DCAB106" w14:textId="77777777" w:rsidR="00E20DE4" w:rsidRDefault="00E20DE4">
      <w:pPr>
        <w:spacing w:line="240" w:lineRule="auto"/>
        <w:jc w:val="left"/>
      </w:pPr>
    </w:p>
    <w:p w14:paraId="1ECC081B" w14:textId="77777777" w:rsidR="00E20DE4" w:rsidRDefault="00E20DE4">
      <w:pPr>
        <w:spacing w:line="240" w:lineRule="auto"/>
        <w:jc w:val="left"/>
      </w:pPr>
    </w:p>
    <w:p w14:paraId="3802A644" w14:textId="77777777" w:rsidR="00E20DE4" w:rsidRDefault="00E20DE4">
      <w:pPr>
        <w:spacing w:line="240" w:lineRule="auto"/>
        <w:jc w:val="left"/>
      </w:pPr>
    </w:p>
    <w:p w14:paraId="24A1D510" w14:textId="77777777" w:rsidR="00E20DE4" w:rsidRDefault="00E20DE4">
      <w:pPr>
        <w:spacing w:line="240" w:lineRule="auto"/>
        <w:jc w:val="left"/>
      </w:pPr>
    </w:p>
    <w:p w14:paraId="559E1A6D" w14:textId="77777777" w:rsidR="00E20DE4" w:rsidRDefault="00E20DE4">
      <w:pPr>
        <w:spacing w:line="240" w:lineRule="auto"/>
        <w:jc w:val="left"/>
      </w:pPr>
    </w:p>
    <w:p w14:paraId="21599F1F" w14:textId="77777777" w:rsidR="00E20DE4" w:rsidRDefault="00E20DE4">
      <w:pPr>
        <w:spacing w:line="240" w:lineRule="auto"/>
        <w:jc w:val="left"/>
      </w:pPr>
    </w:p>
    <w:p w14:paraId="00C516A0" w14:textId="77777777" w:rsidR="00E20DE4" w:rsidRDefault="00E20DE4">
      <w:pPr>
        <w:spacing w:line="240" w:lineRule="auto"/>
        <w:jc w:val="left"/>
      </w:pPr>
    </w:p>
    <w:p w14:paraId="6FEFFB4E" w14:textId="77777777" w:rsidR="00E20DE4" w:rsidRDefault="00E20DE4">
      <w:pPr>
        <w:spacing w:line="240" w:lineRule="auto"/>
        <w:jc w:val="left"/>
      </w:pPr>
    </w:p>
    <w:p w14:paraId="6F63B077" w14:textId="77777777" w:rsidR="00E20DE4" w:rsidRDefault="00E20DE4">
      <w:pPr>
        <w:spacing w:line="240" w:lineRule="auto"/>
        <w:jc w:val="left"/>
      </w:pPr>
    </w:p>
    <w:p w14:paraId="660771CC" w14:textId="77777777" w:rsidR="00E20DE4" w:rsidRDefault="00E20DE4">
      <w:pPr>
        <w:spacing w:line="240" w:lineRule="auto"/>
        <w:jc w:val="left"/>
      </w:pPr>
    </w:p>
    <w:p w14:paraId="58B2CAB1" w14:textId="77777777" w:rsidR="00E20DE4" w:rsidRDefault="00E20DE4">
      <w:pPr>
        <w:spacing w:line="240" w:lineRule="auto"/>
        <w:jc w:val="left"/>
      </w:pPr>
    </w:p>
    <w:p w14:paraId="2E476108" w14:textId="77777777" w:rsidR="00E20DE4" w:rsidRDefault="00E20DE4">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Je-li tato příloha připojena ke smlouvě o výpůjčce, pak kde je v této příloze uveden „Prodávající“, rozumí se tím Půjčitel, a kde je v této příloze uveden „Kupující“, rozumí se tím Vypůjčitel.</w:t>
      </w:r>
    </w:p>
    <w:p w14:paraId="09218B0C" w14:textId="77777777" w:rsidR="00C268BD" w:rsidRDefault="00C268BD" w:rsidP="00C268BD"/>
    <w:p w14:paraId="78AC32BB" w14:textId="77777777" w:rsidR="00A05D45" w:rsidRPr="00AE7134" w:rsidRDefault="00A05D45" w:rsidP="00A05D45">
      <w:pPr>
        <w:rPr>
          <w:b/>
        </w:rPr>
      </w:pPr>
      <w:r w:rsidRPr="00AE7134">
        <w:rPr>
          <w:b/>
        </w:rPr>
        <w:t>Blokové komunikační schéma:</w:t>
      </w:r>
    </w:p>
    <w:p w14:paraId="46447EDE" w14:textId="37C49F64" w:rsidR="00021B29" w:rsidRDefault="00021B29" w:rsidP="00A05D45">
      <w:r>
        <w:rPr>
          <w:noProof/>
        </w:rPr>
        <w:drawing>
          <wp:inline distT="0" distB="0" distL="0" distR="0" wp14:anchorId="0D238996" wp14:editId="373DAD30">
            <wp:extent cx="5760720" cy="4159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159250"/>
                    </a:xfrm>
                    <a:prstGeom prst="rect">
                      <a:avLst/>
                    </a:prstGeom>
                  </pic:spPr>
                </pic:pic>
              </a:graphicData>
            </a:graphic>
          </wp:inline>
        </w:drawing>
      </w:r>
    </w:p>
    <w:p w14:paraId="6225B449" w14:textId="77777777" w:rsidR="000E09AB" w:rsidRDefault="000E09AB" w:rsidP="000E09AB">
      <w:pPr>
        <w:rPr>
          <w:b/>
          <w:bCs/>
        </w:rPr>
      </w:pPr>
      <w:r w:rsidRPr="00244756">
        <w:rPr>
          <w:b/>
          <w:bCs/>
        </w:rPr>
        <w:t>Tabulka</w:t>
      </w:r>
    </w:p>
    <w:p w14:paraId="5B823297" w14:textId="77777777" w:rsidR="000E09AB" w:rsidRPr="00244756" w:rsidRDefault="000E09AB" w:rsidP="000E09AB">
      <w:pPr>
        <w:rPr>
          <w:b/>
          <w:bCs/>
        </w:rPr>
      </w:pP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0E09AB" w:rsidRPr="0097321A" w14:paraId="0557A909" w14:textId="77777777" w:rsidTr="00BB0683">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CDBB9C0" w14:textId="77777777" w:rsidR="000E09AB" w:rsidRPr="007F353D" w:rsidRDefault="000E09AB" w:rsidP="00BB0683">
            <w:pPr>
              <w:rPr>
                <w:b/>
                <w:bCs/>
                <w:sz w:val="20"/>
                <w:szCs w:val="20"/>
                <w:lang w:val="en-US" w:eastAsia="en-US"/>
              </w:rPr>
            </w:pPr>
            <w:proofErr w:type="spellStart"/>
            <w:r w:rsidRPr="007F353D">
              <w:rPr>
                <w:b/>
                <w:bCs/>
                <w:sz w:val="20"/>
                <w:szCs w:val="20"/>
                <w:lang w:val="en-US" w:eastAsia="en-US"/>
              </w:rPr>
              <w:t>Zdrojová</w:t>
            </w:r>
            <w:proofErr w:type="spellEnd"/>
            <w:r w:rsidRPr="007F353D">
              <w:rPr>
                <w:b/>
                <w:bCs/>
                <w:sz w:val="20"/>
                <w:szCs w:val="20"/>
                <w:lang w:val="en-US" w:eastAsia="en-US"/>
              </w:rPr>
              <w:t xml:space="preserve"> </w:t>
            </w:r>
            <w:proofErr w:type="spellStart"/>
            <w:r w:rsidRPr="007F353D">
              <w:rPr>
                <w:b/>
                <w:bCs/>
                <w:sz w:val="20"/>
                <w:szCs w:val="20"/>
                <w:lang w:val="en-US" w:eastAsia="en-US"/>
              </w:rPr>
              <w:t>adresa</w:t>
            </w:r>
            <w:proofErr w:type="spellEnd"/>
            <w:r w:rsidRPr="007F353D">
              <w:rPr>
                <w:b/>
                <w:bCs/>
                <w:sz w:val="20"/>
                <w:szCs w:val="20"/>
                <w:lang w:val="en-US" w:eastAsia="en-US"/>
              </w:rPr>
              <w:t xml:space="preserve"> (</w:t>
            </w:r>
            <w:proofErr w:type="spellStart"/>
            <w:r w:rsidRPr="007F353D">
              <w:rPr>
                <w:b/>
                <w:bCs/>
                <w:sz w:val="20"/>
                <w:szCs w:val="20"/>
                <w:lang w:val="en-US" w:eastAsia="en-US"/>
              </w:rPr>
              <w:t>označení</w:t>
            </w:r>
            <w:proofErr w:type="spellEnd"/>
            <w:r w:rsidRPr="007F353D">
              <w:rPr>
                <w:b/>
                <w:bCs/>
                <w:sz w:val="20"/>
                <w:szCs w:val="20"/>
                <w:lang w:val="en-US" w:eastAsia="en-US"/>
              </w:rPr>
              <w:t xml:space="preserve"> </w:t>
            </w:r>
            <w:proofErr w:type="spellStart"/>
            <w:r w:rsidRPr="007F353D">
              <w:rPr>
                <w:b/>
                <w:bCs/>
                <w:sz w:val="20"/>
                <w:szCs w:val="20"/>
                <w:lang w:val="en-US" w:eastAsia="en-US"/>
              </w:rPr>
              <w:t>zařízení</w:t>
            </w:r>
            <w:proofErr w:type="spellEnd"/>
            <w:r w:rsidRPr="007F353D">
              <w:rPr>
                <w:b/>
                <w:bCs/>
                <w:sz w:val="20"/>
                <w:szCs w:val="20"/>
                <w:lang w:val="en-US" w:eastAsia="en-US"/>
              </w:rPr>
              <w:t>)*</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71CE00" w14:textId="77777777" w:rsidR="000E09AB" w:rsidRPr="007F353D" w:rsidRDefault="000E09AB" w:rsidP="00BB0683">
            <w:pPr>
              <w:rPr>
                <w:b/>
                <w:bCs/>
                <w:sz w:val="20"/>
                <w:szCs w:val="20"/>
                <w:lang w:val="en-US" w:eastAsia="en-US"/>
              </w:rPr>
            </w:pPr>
            <w:proofErr w:type="spellStart"/>
            <w:r w:rsidRPr="007F353D">
              <w:rPr>
                <w:b/>
                <w:bCs/>
                <w:sz w:val="20"/>
                <w:szCs w:val="20"/>
                <w:lang w:val="en-US" w:eastAsia="en-US"/>
              </w:rPr>
              <w:t>Cílová</w:t>
            </w:r>
            <w:proofErr w:type="spellEnd"/>
            <w:r w:rsidRPr="007F353D">
              <w:rPr>
                <w:b/>
                <w:bCs/>
                <w:sz w:val="20"/>
                <w:szCs w:val="20"/>
                <w:lang w:val="en-US" w:eastAsia="en-US"/>
              </w:rPr>
              <w:t xml:space="preserve"> </w:t>
            </w:r>
            <w:proofErr w:type="spellStart"/>
            <w:r w:rsidRPr="007F353D">
              <w:rPr>
                <w:b/>
                <w:bCs/>
                <w:sz w:val="20"/>
                <w:szCs w:val="20"/>
                <w:lang w:val="en-US" w:eastAsia="en-US"/>
              </w:rPr>
              <w:t>adresa</w:t>
            </w:r>
            <w:proofErr w:type="spellEnd"/>
            <w:r w:rsidRPr="007F353D">
              <w:rPr>
                <w:b/>
                <w:bCs/>
                <w:sz w:val="20"/>
                <w:szCs w:val="20"/>
                <w:lang w:val="en-US" w:eastAsia="en-US"/>
              </w:rPr>
              <w:t xml:space="preserve"> (</w:t>
            </w:r>
            <w:proofErr w:type="spellStart"/>
            <w:r w:rsidRPr="007F353D">
              <w:rPr>
                <w:b/>
                <w:bCs/>
                <w:sz w:val="20"/>
                <w:szCs w:val="20"/>
                <w:lang w:val="en-US" w:eastAsia="en-US"/>
              </w:rPr>
              <w:t>označení</w:t>
            </w:r>
            <w:proofErr w:type="spellEnd"/>
            <w:r w:rsidRPr="007F353D">
              <w:rPr>
                <w:b/>
                <w:bCs/>
                <w:sz w:val="20"/>
                <w:szCs w:val="20"/>
                <w:lang w:val="en-US" w:eastAsia="en-US"/>
              </w:rPr>
              <w:t xml:space="preserve"> </w:t>
            </w:r>
            <w:proofErr w:type="spellStart"/>
            <w:r w:rsidRPr="007F353D">
              <w:rPr>
                <w:b/>
                <w:bCs/>
                <w:sz w:val="20"/>
                <w:szCs w:val="20"/>
                <w:lang w:val="en-US" w:eastAsia="en-US"/>
              </w:rPr>
              <w:t>zařízení</w:t>
            </w:r>
            <w:proofErr w:type="spellEnd"/>
            <w:r w:rsidRPr="007F353D">
              <w:rPr>
                <w:b/>
                <w:bCs/>
                <w:sz w:val="20"/>
                <w:szCs w:val="20"/>
                <w:lang w:val="en-US" w:eastAsia="en-US"/>
              </w:rPr>
              <w:t>)</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CF881E9" w14:textId="77777777" w:rsidR="000E09AB" w:rsidRPr="007F353D" w:rsidRDefault="000E09AB" w:rsidP="00BB0683">
            <w:pPr>
              <w:rPr>
                <w:b/>
                <w:bCs/>
                <w:sz w:val="20"/>
                <w:szCs w:val="20"/>
                <w:lang w:val="en-US" w:eastAsia="en-US"/>
              </w:rPr>
            </w:pPr>
            <w:proofErr w:type="spellStart"/>
            <w:r w:rsidRPr="007F353D">
              <w:rPr>
                <w:b/>
                <w:bCs/>
                <w:sz w:val="20"/>
                <w:szCs w:val="20"/>
                <w:lang w:val="en-US" w:eastAsia="en-US"/>
              </w:rPr>
              <w:t>Transportní</w:t>
            </w:r>
            <w:proofErr w:type="spellEnd"/>
            <w:r w:rsidRPr="007F353D">
              <w:rPr>
                <w:b/>
                <w:bCs/>
                <w:sz w:val="20"/>
                <w:szCs w:val="20"/>
                <w:lang w:val="en-US" w:eastAsia="en-US"/>
              </w:rPr>
              <w:t xml:space="preserve"> </w:t>
            </w:r>
            <w:proofErr w:type="spellStart"/>
            <w:r w:rsidRPr="007F353D">
              <w:rPr>
                <w:b/>
                <w:bCs/>
                <w:sz w:val="20"/>
                <w:szCs w:val="20"/>
                <w:lang w:val="en-US" w:eastAsia="en-US"/>
              </w:rPr>
              <w:t>protokol</w:t>
            </w:r>
            <w:proofErr w:type="spellEnd"/>
            <w:r w:rsidRPr="007F353D">
              <w:rPr>
                <w:b/>
                <w:bCs/>
                <w:sz w:val="20"/>
                <w:szCs w:val="20"/>
                <w:lang w:val="en-US" w:eastAsia="en-US"/>
              </w:rPr>
              <w:t xml:space="preserve">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9C8C0F" w14:textId="77777777" w:rsidR="000E09AB" w:rsidRPr="007F353D" w:rsidRDefault="000E09AB" w:rsidP="00BB0683">
            <w:pPr>
              <w:rPr>
                <w:b/>
                <w:bCs/>
                <w:sz w:val="20"/>
                <w:szCs w:val="20"/>
                <w:lang w:val="de-DE" w:eastAsia="en-US"/>
              </w:rPr>
            </w:pPr>
            <w:proofErr w:type="spellStart"/>
            <w:r w:rsidRPr="007F353D">
              <w:rPr>
                <w:b/>
                <w:bCs/>
                <w:sz w:val="20"/>
                <w:szCs w:val="20"/>
                <w:lang w:val="de-DE" w:eastAsia="en-US"/>
              </w:rPr>
              <w:t>Zdrojový</w:t>
            </w:r>
            <w:proofErr w:type="spellEnd"/>
            <w:r w:rsidRPr="007F353D">
              <w:rPr>
                <w:b/>
                <w:bCs/>
                <w:sz w:val="20"/>
                <w:szCs w:val="20"/>
                <w:lang w:val="de-DE" w:eastAsia="en-US"/>
              </w:rPr>
              <w:t xml:space="preserve"> </w:t>
            </w:r>
            <w:proofErr w:type="spellStart"/>
            <w:r w:rsidRPr="007F353D">
              <w:rPr>
                <w:b/>
                <w:bCs/>
                <w:sz w:val="20"/>
                <w:szCs w:val="20"/>
                <w:lang w:val="de-DE" w:eastAsia="en-US"/>
              </w:rPr>
              <w:t>port</w:t>
            </w:r>
            <w:proofErr w:type="spellEnd"/>
            <w:r w:rsidRPr="007F353D">
              <w:rPr>
                <w:b/>
                <w:bCs/>
                <w:sz w:val="20"/>
                <w:szCs w:val="20"/>
                <w:lang w:val="de-DE" w:eastAsia="en-US"/>
              </w:rPr>
              <w:t xml:space="preserve"> (je-li </w:t>
            </w:r>
            <w:proofErr w:type="spellStart"/>
            <w:r w:rsidRPr="007F353D">
              <w:rPr>
                <w:b/>
                <w:bCs/>
                <w:sz w:val="20"/>
                <w:szCs w:val="20"/>
                <w:lang w:val="de-DE" w:eastAsia="en-US"/>
              </w:rPr>
              <w:t>znám</w:t>
            </w:r>
            <w:proofErr w:type="spellEnd"/>
            <w:r w:rsidRPr="007F353D">
              <w:rPr>
                <w:b/>
                <w:bCs/>
                <w:sz w:val="20"/>
                <w:szCs w:val="20"/>
                <w:lang w:val="de-DE" w:eastAsia="en-US"/>
              </w:rPr>
              <w:t>)</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B5C8B6" w14:textId="77777777" w:rsidR="000E09AB" w:rsidRPr="007F353D" w:rsidRDefault="000E09AB" w:rsidP="00BB0683">
            <w:pPr>
              <w:rPr>
                <w:b/>
                <w:bCs/>
                <w:sz w:val="20"/>
                <w:szCs w:val="20"/>
                <w:lang w:val="en-US" w:eastAsia="en-US"/>
              </w:rPr>
            </w:pPr>
            <w:proofErr w:type="spellStart"/>
            <w:r w:rsidRPr="007F353D">
              <w:rPr>
                <w:b/>
                <w:bCs/>
                <w:sz w:val="20"/>
                <w:szCs w:val="20"/>
                <w:lang w:val="en-US" w:eastAsia="en-US"/>
              </w:rPr>
              <w:t>Cílový</w:t>
            </w:r>
            <w:proofErr w:type="spellEnd"/>
            <w:r w:rsidRPr="007F353D">
              <w:rPr>
                <w:b/>
                <w:bCs/>
                <w:sz w:val="20"/>
                <w:szCs w:val="20"/>
                <w:lang w:val="en-US" w:eastAsia="en-US"/>
              </w:rPr>
              <w:t xml:space="preserve">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CE19681" w14:textId="77777777" w:rsidR="000E09AB" w:rsidRPr="007F353D" w:rsidRDefault="000E09AB" w:rsidP="00BB0683">
            <w:pPr>
              <w:rPr>
                <w:b/>
                <w:bCs/>
                <w:sz w:val="20"/>
                <w:szCs w:val="20"/>
                <w:lang w:val="en-US" w:eastAsia="en-US"/>
              </w:rPr>
            </w:pPr>
            <w:proofErr w:type="spellStart"/>
            <w:r w:rsidRPr="007F353D">
              <w:rPr>
                <w:b/>
                <w:bCs/>
                <w:sz w:val="20"/>
                <w:szCs w:val="20"/>
                <w:lang w:val="en-US" w:eastAsia="en-US"/>
              </w:rPr>
              <w:t>Aplikační</w:t>
            </w:r>
            <w:proofErr w:type="spellEnd"/>
            <w:r w:rsidRPr="007F353D">
              <w:rPr>
                <w:b/>
                <w:bCs/>
                <w:sz w:val="20"/>
                <w:szCs w:val="20"/>
                <w:lang w:val="en-US" w:eastAsia="en-US"/>
              </w:rPr>
              <w:t xml:space="preserve"> </w:t>
            </w:r>
            <w:proofErr w:type="spellStart"/>
            <w:r w:rsidRPr="007F353D">
              <w:rPr>
                <w:b/>
                <w:bCs/>
                <w:sz w:val="20"/>
                <w:szCs w:val="20"/>
                <w:lang w:val="en-US" w:eastAsia="en-US"/>
              </w:rPr>
              <w:t>protokol</w:t>
            </w:r>
            <w:proofErr w:type="spellEnd"/>
            <w:r w:rsidRPr="007F353D">
              <w:rPr>
                <w:b/>
                <w:bCs/>
                <w:sz w:val="20"/>
                <w:szCs w:val="20"/>
                <w:lang w:val="en-US" w:eastAsia="en-US"/>
              </w:rPr>
              <w:t xml:space="preserve"> (</w:t>
            </w:r>
            <w:proofErr w:type="spellStart"/>
            <w:r w:rsidRPr="007F353D">
              <w:rPr>
                <w:b/>
                <w:bCs/>
                <w:sz w:val="20"/>
                <w:szCs w:val="20"/>
                <w:lang w:val="en-US" w:eastAsia="en-US"/>
              </w:rPr>
              <w:t>služba</w:t>
            </w:r>
            <w:proofErr w:type="spellEnd"/>
            <w:r w:rsidRPr="007F353D">
              <w:rPr>
                <w:b/>
                <w:bCs/>
                <w:sz w:val="20"/>
                <w:szCs w:val="20"/>
                <w:lang w:val="en-US" w:eastAsia="en-US"/>
              </w:rPr>
              <w:t>)</w:t>
            </w:r>
          </w:p>
        </w:tc>
      </w:tr>
      <w:tr w:rsidR="000E09AB" w:rsidRPr="0097321A" w14:paraId="286CCAF1" w14:textId="77777777" w:rsidTr="00BB068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FC6D67" w14:textId="77777777" w:rsidR="000E09AB" w:rsidRPr="007F353D" w:rsidRDefault="000E09AB" w:rsidP="00BB0683">
            <w:pPr>
              <w:rPr>
                <w:sz w:val="20"/>
                <w:szCs w:val="20"/>
                <w:lang w:val="en-US" w:eastAsia="en-US"/>
              </w:rPr>
            </w:pPr>
            <w:proofErr w:type="spellStart"/>
            <w:r w:rsidRPr="007F353D">
              <w:rPr>
                <w:sz w:val="20"/>
                <w:szCs w:val="20"/>
                <w:lang w:val="en-US" w:eastAsia="en-US"/>
              </w:rPr>
              <w:t>Modalita</w:t>
            </w:r>
            <w:proofErr w:type="spellEnd"/>
            <w:r w:rsidRPr="007F353D">
              <w:rPr>
                <w:sz w:val="20"/>
                <w:szCs w:val="20"/>
                <w:lang w:val="en-US" w:eastAsia="en-US"/>
              </w:rPr>
              <w:t xml:space="preserve"> Siemens (</w:t>
            </w:r>
            <w:proofErr w:type="spellStart"/>
            <w:r w:rsidRPr="007F353D">
              <w:rPr>
                <w:sz w:val="20"/>
                <w:szCs w:val="20"/>
                <w:lang w:val="en-US" w:eastAsia="en-US"/>
              </w:rPr>
              <w:t>Dle</w:t>
            </w:r>
            <w:proofErr w:type="spellEnd"/>
            <w:r w:rsidRPr="007F353D">
              <w:rPr>
                <w:sz w:val="20"/>
                <w:szCs w:val="20"/>
                <w:lang w:val="en-US" w:eastAsia="en-US"/>
              </w:rPr>
              <w:t xml:space="preserve"> DHCP)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FDC590" w14:textId="77777777" w:rsidR="000E09AB" w:rsidRPr="007F353D" w:rsidRDefault="000E09AB" w:rsidP="00BB0683">
            <w:pPr>
              <w:rPr>
                <w:sz w:val="20"/>
                <w:szCs w:val="20"/>
                <w:lang w:val="en-US" w:eastAsia="en-US"/>
              </w:rPr>
            </w:pPr>
            <w:proofErr w:type="spellStart"/>
            <w:r w:rsidRPr="007F353D">
              <w:rPr>
                <w:sz w:val="20"/>
                <w:szCs w:val="20"/>
                <w:lang w:val="en-US" w:eastAsia="en-US"/>
              </w:rPr>
              <w:t>MariePACS</w:t>
            </w:r>
            <w:proofErr w:type="spellEnd"/>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90E12F" w14:textId="77777777" w:rsidR="000E09AB" w:rsidRPr="007F353D" w:rsidRDefault="000E09AB" w:rsidP="00BB0683">
            <w:pPr>
              <w:rPr>
                <w:sz w:val="20"/>
                <w:szCs w:val="20"/>
                <w:lang w:val="en-US" w:eastAsia="en-US"/>
              </w:rPr>
            </w:pPr>
            <w:r w:rsidRPr="007F353D">
              <w:rPr>
                <w:sz w:val="20"/>
                <w:szCs w:val="20"/>
                <w:lang w:val="en-US" w:eastAsia="en-US"/>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1B8092" w14:textId="77777777" w:rsidR="000E09AB" w:rsidRPr="007F353D" w:rsidRDefault="000E09AB" w:rsidP="00BB0683">
            <w:pPr>
              <w:rPr>
                <w:sz w:val="20"/>
                <w:szCs w:val="20"/>
                <w:lang w:val="en-US" w:eastAsia="en-US"/>
              </w:rPr>
            </w:pPr>
            <w:r w:rsidRPr="007F353D">
              <w:rPr>
                <w:sz w:val="20"/>
                <w:szCs w:val="20"/>
                <w:lang w:val="en-US" w:eastAsia="en-US"/>
              </w:rPr>
              <w:t>104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20393A" w14:textId="77777777" w:rsidR="000E09AB" w:rsidRPr="007F353D" w:rsidRDefault="000E09AB" w:rsidP="00BB0683">
            <w:pPr>
              <w:rPr>
                <w:sz w:val="20"/>
                <w:szCs w:val="20"/>
                <w:lang w:val="en-US" w:eastAsia="en-US"/>
              </w:rPr>
            </w:pPr>
            <w:r w:rsidRPr="007F353D">
              <w:rPr>
                <w:sz w:val="20"/>
                <w:szCs w:val="20"/>
                <w:lang w:val="en-US" w:eastAsia="en-US"/>
              </w:rPr>
              <w:t>104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405E42" w14:textId="77777777" w:rsidR="000E09AB" w:rsidRPr="007F353D" w:rsidRDefault="000E09AB" w:rsidP="00BB0683">
            <w:pPr>
              <w:rPr>
                <w:sz w:val="20"/>
                <w:szCs w:val="20"/>
                <w:lang w:val="en-US" w:eastAsia="en-US"/>
              </w:rPr>
            </w:pPr>
            <w:r w:rsidRPr="007F353D">
              <w:rPr>
                <w:sz w:val="20"/>
                <w:szCs w:val="20"/>
                <w:lang w:val="en-US" w:eastAsia="en-US"/>
              </w:rPr>
              <w:t> </w:t>
            </w:r>
          </w:p>
        </w:tc>
      </w:tr>
      <w:tr w:rsidR="000E09AB" w:rsidRPr="0097321A" w14:paraId="01B057C7" w14:textId="77777777" w:rsidTr="00BB068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B24588" w14:textId="77777777" w:rsidR="000E09AB" w:rsidRPr="007F353D" w:rsidRDefault="000E09AB" w:rsidP="00BB0683">
            <w:pPr>
              <w:rPr>
                <w:sz w:val="20"/>
                <w:szCs w:val="20"/>
                <w:lang w:val="en-US" w:eastAsia="en-US"/>
              </w:rPr>
            </w:pPr>
            <w:r w:rsidRPr="007F353D">
              <w:rPr>
                <w:sz w:val="20"/>
                <w:szCs w:val="20"/>
                <w:lang w:val="en-US" w:eastAsia="en-US"/>
              </w:rPr>
              <w:t xml:space="preserve">Worklist </w:t>
            </w:r>
            <w:proofErr w:type="spellStart"/>
            <w:r w:rsidRPr="007F353D">
              <w:rPr>
                <w:sz w:val="20"/>
                <w:szCs w:val="20"/>
                <w:lang w:val="en-US" w:eastAsia="en-US"/>
              </w:rPr>
              <w:t>MariePACS</w:t>
            </w:r>
            <w:proofErr w:type="spellEnd"/>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226547" w14:textId="77777777" w:rsidR="000E09AB" w:rsidRPr="007F353D" w:rsidRDefault="000E09AB" w:rsidP="00BB0683">
            <w:pPr>
              <w:rPr>
                <w:sz w:val="20"/>
                <w:szCs w:val="20"/>
                <w:lang w:val="en-US" w:eastAsia="en-US"/>
              </w:rPr>
            </w:pPr>
            <w:proofErr w:type="spellStart"/>
            <w:r w:rsidRPr="007F353D">
              <w:rPr>
                <w:sz w:val="20"/>
                <w:szCs w:val="20"/>
                <w:lang w:val="en-US" w:eastAsia="en-US"/>
              </w:rPr>
              <w:t>Modalita</w:t>
            </w:r>
            <w:proofErr w:type="spellEnd"/>
            <w:r w:rsidRPr="007F353D">
              <w:rPr>
                <w:sz w:val="20"/>
                <w:szCs w:val="20"/>
                <w:lang w:val="en-US" w:eastAsia="en-US"/>
              </w:rPr>
              <w:t xml:space="preserve"> Siemens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93F36F" w14:textId="77777777" w:rsidR="000E09AB" w:rsidRPr="007F353D" w:rsidRDefault="000E09AB" w:rsidP="00BB0683">
            <w:pPr>
              <w:rPr>
                <w:sz w:val="20"/>
                <w:szCs w:val="20"/>
                <w:lang w:val="en-US" w:eastAsia="en-US"/>
              </w:rPr>
            </w:pPr>
            <w:r w:rsidRPr="007F353D">
              <w:rPr>
                <w:sz w:val="20"/>
                <w:szCs w:val="20"/>
                <w:lang w:val="en-US" w:eastAsia="en-US"/>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EEF4B1" w14:textId="77777777" w:rsidR="000E09AB" w:rsidRPr="007F353D" w:rsidRDefault="000E09AB" w:rsidP="00BB0683">
            <w:pPr>
              <w:rPr>
                <w:sz w:val="20"/>
                <w:szCs w:val="20"/>
                <w:lang w:val="en-US" w:eastAsia="en-US"/>
              </w:rPr>
            </w:pPr>
            <w:r w:rsidRPr="007F353D">
              <w:rPr>
                <w:sz w:val="20"/>
                <w:szCs w:val="20"/>
                <w:lang w:val="en-US" w:eastAsia="en-US"/>
              </w:rPr>
              <w:t>104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2E1586" w14:textId="77777777" w:rsidR="000E09AB" w:rsidRPr="007F353D" w:rsidRDefault="000E09AB" w:rsidP="00BB0683">
            <w:pPr>
              <w:rPr>
                <w:sz w:val="20"/>
                <w:szCs w:val="20"/>
                <w:lang w:val="en-US" w:eastAsia="en-US"/>
              </w:rPr>
            </w:pPr>
            <w:r w:rsidRPr="007F353D">
              <w:rPr>
                <w:sz w:val="20"/>
                <w:szCs w:val="20"/>
                <w:lang w:val="en-US" w:eastAsia="en-US"/>
              </w:rPr>
              <w:t>104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FC8CBF" w14:textId="77777777" w:rsidR="000E09AB" w:rsidRPr="007F353D" w:rsidRDefault="000E09AB" w:rsidP="00BB0683">
            <w:pPr>
              <w:rPr>
                <w:sz w:val="20"/>
                <w:szCs w:val="20"/>
                <w:lang w:val="en-US" w:eastAsia="en-US"/>
              </w:rPr>
            </w:pPr>
            <w:r w:rsidRPr="007F353D">
              <w:rPr>
                <w:sz w:val="20"/>
                <w:szCs w:val="20"/>
                <w:lang w:val="en-US" w:eastAsia="en-US"/>
              </w:rPr>
              <w:t> </w:t>
            </w:r>
          </w:p>
        </w:tc>
      </w:tr>
      <w:tr w:rsidR="000E09AB" w:rsidRPr="0097321A" w14:paraId="39AB4EFB" w14:textId="77777777" w:rsidTr="00BB068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241F58" w14:textId="77777777" w:rsidR="000E09AB" w:rsidRPr="007F353D" w:rsidRDefault="000E09AB" w:rsidP="00BB0683">
            <w:pPr>
              <w:rPr>
                <w:sz w:val="20"/>
                <w:szCs w:val="20"/>
                <w:lang w:val="en-US" w:eastAsia="en-US"/>
              </w:rPr>
            </w:pPr>
            <w:r w:rsidRPr="007F353D">
              <w:rPr>
                <w:sz w:val="20"/>
                <w:szCs w:val="20"/>
                <w:lang w:val="en-US" w:eastAsia="en-US"/>
              </w:rPr>
              <w:t xml:space="preserve">DMZ Siemens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D359B3" w14:textId="77777777" w:rsidR="000E09AB" w:rsidRPr="007F353D" w:rsidRDefault="000E09AB" w:rsidP="00BB0683">
            <w:pPr>
              <w:rPr>
                <w:sz w:val="20"/>
                <w:szCs w:val="20"/>
                <w:lang w:val="en-US" w:eastAsia="en-US"/>
              </w:rPr>
            </w:pPr>
            <w:proofErr w:type="spellStart"/>
            <w:r w:rsidRPr="007F353D">
              <w:rPr>
                <w:sz w:val="20"/>
                <w:szCs w:val="20"/>
                <w:lang w:val="en-US" w:eastAsia="en-US"/>
              </w:rPr>
              <w:t>Modalita</w:t>
            </w:r>
            <w:proofErr w:type="spellEnd"/>
            <w:r w:rsidRPr="007F353D">
              <w:rPr>
                <w:sz w:val="20"/>
                <w:szCs w:val="20"/>
                <w:lang w:val="en-US" w:eastAsia="en-US"/>
              </w:rPr>
              <w:t xml:space="preserve"> Siemens</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24F3A2" w14:textId="77777777" w:rsidR="000E09AB" w:rsidRPr="007F353D" w:rsidRDefault="000E09AB" w:rsidP="00BB0683">
            <w:pPr>
              <w:rPr>
                <w:sz w:val="20"/>
                <w:szCs w:val="20"/>
                <w:lang w:val="en-US" w:eastAsia="en-US"/>
              </w:rPr>
            </w:pPr>
            <w:r w:rsidRPr="007F353D">
              <w:rPr>
                <w:sz w:val="20"/>
                <w:szCs w:val="20"/>
                <w:lang w:val="en-US" w:eastAsia="en-US"/>
              </w:rPr>
              <w:t>TCP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A34BE5" w14:textId="77777777" w:rsidR="000E09AB" w:rsidRPr="007F353D" w:rsidRDefault="000E09AB" w:rsidP="00BB0683">
            <w:pPr>
              <w:rPr>
                <w:sz w:val="20"/>
                <w:szCs w:val="20"/>
                <w:lang w:val="en-US" w:eastAsia="en-US"/>
              </w:rPr>
            </w:pPr>
            <w:r w:rsidRPr="007F353D">
              <w:rPr>
                <w:sz w:val="20"/>
                <w:szCs w:val="20"/>
                <w:lang w:val="en-US" w:eastAsia="en-US"/>
              </w:rPr>
              <w:t>443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A352F3" w14:textId="77777777" w:rsidR="000E09AB" w:rsidRPr="007F353D" w:rsidRDefault="000E09AB" w:rsidP="00BB0683">
            <w:pPr>
              <w:rPr>
                <w:sz w:val="20"/>
                <w:szCs w:val="20"/>
                <w:lang w:val="en-US" w:eastAsia="en-US"/>
              </w:rPr>
            </w:pPr>
            <w:r w:rsidRPr="007F353D">
              <w:rPr>
                <w:sz w:val="20"/>
                <w:szCs w:val="20"/>
                <w:lang w:val="en-US" w:eastAsia="en-US"/>
              </w:rPr>
              <w:t> 443</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B22E69" w14:textId="77777777" w:rsidR="000E09AB" w:rsidRPr="007F353D" w:rsidRDefault="000E09AB" w:rsidP="00BB0683">
            <w:pPr>
              <w:rPr>
                <w:sz w:val="20"/>
                <w:szCs w:val="20"/>
                <w:lang w:val="en-US" w:eastAsia="en-US"/>
              </w:rPr>
            </w:pPr>
            <w:r w:rsidRPr="007F353D">
              <w:rPr>
                <w:sz w:val="20"/>
                <w:szCs w:val="20"/>
                <w:lang w:val="en-US" w:eastAsia="en-US"/>
              </w:rPr>
              <w:t> </w:t>
            </w:r>
          </w:p>
        </w:tc>
      </w:tr>
      <w:tr w:rsidR="000E09AB" w:rsidRPr="0097321A" w14:paraId="0FD059A7" w14:textId="77777777" w:rsidTr="00BB0683">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C01CF0B" w14:textId="77777777" w:rsidR="000E09AB" w:rsidRDefault="000E09AB" w:rsidP="00BB0683">
            <w:pPr>
              <w:rPr>
                <w:lang w:val="en-US" w:eastAsia="en-US"/>
              </w:rPr>
            </w:pPr>
            <w:r>
              <w:rPr>
                <w:lang w:val="en-US" w:eastAsia="en-US"/>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70CD5B" w14:textId="77777777" w:rsidR="000E09AB" w:rsidRDefault="000E09AB" w:rsidP="00BB0683">
            <w:pPr>
              <w:rPr>
                <w:lang w:val="en-US" w:eastAsia="en-US"/>
              </w:rPr>
            </w:pPr>
            <w:r>
              <w:rPr>
                <w:lang w:val="en-US" w:eastAsia="en-US"/>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831FB5" w14:textId="77777777" w:rsidR="000E09AB" w:rsidRDefault="000E09AB" w:rsidP="00BB0683">
            <w:pPr>
              <w:rPr>
                <w:lang w:val="en-US" w:eastAsia="en-US"/>
              </w:rPr>
            </w:pPr>
            <w:r>
              <w:rPr>
                <w:lang w:val="en-US" w:eastAsia="en-US"/>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644223" w14:textId="77777777" w:rsidR="000E09AB" w:rsidRDefault="000E09AB" w:rsidP="00BB0683">
            <w:pPr>
              <w:rPr>
                <w:lang w:val="en-US" w:eastAsia="en-US"/>
              </w:rPr>
            </w:pPr>
            <w:r>
              <w:rPr>
                <w:lang w:val="en-US" w:eastAsia="en-US"/>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4A1B51" w14:textId="77777777" w:rsidR="000E09AB" w:rsidRDefault="000E09AB" w:rsidP="00BB0683">
            <w:pPr>
              <w:rPr>
                <w:lang w:val="en-US" w:eastAsia="en-US"/>
              </w:rPr>
            </w:pPr>
            <w:r>
              <w:rPr>
                <w:lang w:val="en-US" w:eastAsia="en-US"/>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06F420" w14:textId="77777777" w:rsidR="000E09AB" w:rsidRDefault="000E09AB" w:rsidP="00BB0683">
            <w:pPr>
              <w:rPr>
                <w:lang w:val="en-US" w:eastAsia="en-US"/>
              </w:rPr>
            </w:pPr>
            <w:r>
              <w:rPr>
                <w:lang w:val="en-US" w:eastAsia="en-US"/>
              </w:rPr>
              <w:t> </w:t>
            </w:r>
          </w:p>
        </w:tc>
      </w:tr>
    </w:tbl>
    <w:p w14:paraId="470C100B" w14:textId="77777777" w:rsidR="000E09AB" w:rsidRDefault="000E09AB" w:rsidP="000E09AB">
      <w:pPr>
        <w:rPr>
          <w:i/>
        </w:rPr>
      </w:pPr>
      <w:r w:rsidRPr="007F353D">
        <w:rPr>
          <w:i/>
          <w:sz w:val="20"/>
          <w:szCs w:val="20"/>
        </w:rPr>
        <w:t>* Zdrojová adresa je adresa zařízení, které navazuje TCP spojení nebo odesílá UDP datagram</w:t>
      </w:r>
      <w:r>
        <w:rPr>
          <w:i/>
        </w:rPr>
        <w:t>.</w:t>
      </w:r>
    </w:p>
    <w:p w14:paraId="34D04E90" w14:textId="77777777" w:rsidR="000E09AB" w:rsidRDefault="000E09AB" w:rsidP="000E09AB">
      <w:pPr>
        <w:pStyle w:val="Odstavecseseznamem"/>
        <w:spacing w:after="0" w:line="240" w:lineRule="auto"/>
        <w:rPr>
          <w:rFonts w:ascii="Arial" w:hAnsi="Arial"/>
          <w:highlight w:val="yellow"/>
        </w:rPr>
      </w:pPr>
    </w:p>
    <w:p w14:paraId="0E33F37B" w14:textId="7A106E8D" w:rsidR="00021B29" w:rsidRDefault="00021B29"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Pr="00B96E2F" w:rsidRDefault="00A05D45" w:rsidP="00A05D45">
      <w:pPr>
        <w:spacing w:line="240" w:lineRule="auto"/>
      </w:pPr>
      <w:r>
        <w:t xml:space="preserve">Prodávající je povinen plnit veškeré povinnosti vyplývající z této přílohy, která je nedílnou součástí smlouvy. Pokud z povahy povinností uvedených v této příloze smlouvy vyplývá, že je </w:t>
      </w:r>
      <w:r w:rsidRPr="00B96E2F">
        <w:t>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Pr="00B96E2F" w:rsidRDefault="00A05D45" w:rsidP="00A05D45">
      <w:pPr>
        <w:spacing w:line="240" w:lineRule="auto"/>
      </w:pPr>
    </w:p>
    <w:p w14:paraId="015F16C3" w14:textId="30FABFDA" w:rsidR="00A05D45" w:rsidRPr="00B96E2F" w:rsidRDefault="00B96E2F" w:rsidP="00A05D45">
      <w:r w:rsidRPr="00B96E2F">
        <w:rPr>
          <w:color w:val="000000"/>
        </w:rP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37F8E572" w14:textId="77777777" w:rsidR="00A05D45" w:rsidRPr="00B96E2F" w:rsidRDefault="00A05D45" w:rsidP="00A05D45">
      <w:pPr>
        <w:spacing w:line="240" w:lineRule="auto"/>
      </w:pPr>
      <w:r w:rsidRPr="00B96E2F">
        <w:t>Kupující je oprávněn za účelem provádění kybernetických bezpečnostních opatření omezovat připojení Zařízení do datové sítě Kupujícího, a to v rozsahu, ve kterém to není pro provoz Zařízení nezbytné a ve kterém to není v rozporu se zadávací dokumentací. Prodávající je povinen při plnění této smlouvy dodržet podmínky vyplývající z blokového komunikačního schéma.</w:t>
      </w:r>
    </w:p>
    <w:p w14:paraId="62871F81" w14:textId="77777777" w:rsidR="00A05D45" w:rsidRPr="00B96E2F" w:rsidRDefault="00A05D45" w:rsidP="00A05D45">
      <w:pPr>
        <w:spacing w:line="240" w:lineRule="auto"/>
      </w:pPr>
    </w:p>
    <w:p w14:paraId="74D07C0A" w14:textId="77777777" w:rsidR="00A05D45" w:rsidRPr="002C402F" w:rsidRDefault="00A05D45" w:rsidP="00A05D45">
      <w:pPr>
        <w:spacing w:line="240" w:lineRule="auto"/>
      </w:pPr>
      <w:r w:rsidRPr="00B96E2F">
        <w:t xml:space="preserve">Pokud Zboží nebude využívat antivirové ochrany Kupujícího (Microsoft </w:t>
      </w:r>
      <w:proofErr w:type="spellStart"/>
      <w:r w:rsidRPr="00B96E2F">
        <w:t>Defender</w:t>
      </w:r>
      <w:proofErr w:type="spellEnd"/>
      <w:r w:rsidRPr="00B96E2F">
        <w:t>), je Prodávající povinen za účelem zajištění kybernetické a informační bezpečnosti Zboží zajišťovat aktuálnost</w:t>
      </w:r>
      <w:r w:rsidRPr="002C402F">
        <w:t xml:space="preserve">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77777777" w:rsidR="00F17CE6" w:rsidRDefault="00F17CE6" w:rsidP="00F17CE6">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7F68FE69" w14:textId="77777777" w:rsidR="00F17CE6" w:rsidRDefault="00F17CE6" w:rsidP="00F17CE6">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lastRenderedPageBreak/>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E429A7">
        <w:rPr>
          <w:rFonts w:ascii="Arial" w:hAnsi="Arial"/>
          <w:lang w:val="pt-BR"/>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CFE687A"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3D9236A5"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77777777" w:rsidR="00F17CE6" w:rsidRDefault="00F17CE6" w:rsidP="00F17CE6">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8BD65DF" w14:textId="77777777" w:rsidR="00F17CE6" w:rsidRPr="00331521" w:rsidRDefault="00F17CE6" w:rsidP="00F17CE6">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E429A7">
        <w:rPr>
          <w:rFonts w:ascii="Arial" w:hAnsi="Arial"/>
        </w:rPr>
        <w:t>(LTS) a garantovanou podporou výrobce minimálně 2 roky</w:t>
      </w:r>
      <w:r w:rsidRPr="00331521">
        <w:rPr>
          <w:rFonts w:ascii="Arial" w:hAnsi="Arial"/>
        </w:rPr>
        <w:t>.</w:t>
      </w:r>
    </w:p>
    <w:p w14:paraId="24F9EC43"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5099508" w14:textId="77777777" w:rsidR="00F17CE6" w:rsidRDefault="00F17CE6" w:rsidP="00F17CE6">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014A8E78"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2448414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2FBFBD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5C8E59DC"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C1A3EBD" w14:textId="77777777" w:rsidR="00F17CE6" w:rsidRPr="00515C03" w:rsidRDefault="00F17CE6" w:rsidP="00F17CE6">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w:t>
      </w:r>
      <w:r w:rsidRPr="003262F9">
        <w:rPr>
          <w:rFonts w:ascii="Arial" w:hAnsi="Arial"/>
          <w:b/>
        </w:rPr>
        <w:lastRenderedPageBreak/>
        <w:t xml:space="preserve">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E822F46"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235C622E"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28AE610D" w14:textId="77777777" w:rsidR="00F17CE6" w:rsidRDefault="00F17CE6" w:rsidP="00F17CE6">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3043A485" w:rsidR="00A05D45" w:rsidRDefault="00F17CE6"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7D64250D" w14:textId="77777777" w:rsidR="00C571DA" w:rsidRDefault="00C571DA" w:rsidP="00A05D45">
      <w:pPr>
        <w:spacing w:line="240" w:lineRule="auto"/>
      </w:pPr>
    </w:p>
    <w:p w14:paraId="74FDAA8A" w14:textId="77777777" w:rsidR="00C571DA" w:rsidRDefault="00C571DA" w:rsidP="00A05D45">
      <w:pPr>
        <w:spacing w:line="240" w:lineRule="auto"/>
      </w:pPr>
    </w:p>
    <w:p w14:paraId="5FCAB1B5" w14:textId="324AA737" w:rsidR="00A05D45" w:rsidRPr="00FC19B2" w:rsidRDefault="00A05D45" w:rsidP="00A05D45">
      <w:pPr>
        <w:spacing w:line="240" w:lineRule="auto"/>
      </w:pPr>
      <w:r w:rsidRPr="00FC19B2">
        <w:tab/>
      </w: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lastRenderedPageBreak/>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E842717" w14:textId="633B90C0" w:rsidR="00C17E5E" w:rsidRPr="00C17E5E" w:rsidRDefault="00A05D45" w:rsidP="00C17E5E">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F2D12E0" w14:textId="77777777" w:rsidR="00C17E5E" w:rsidRDefault="00C17E5E" w:rsidP="00C17E5E">
      <w:pPr>
        <w:spacing w:line="240" w:lineRule="auto"/>
      </w:pPr>
    </w:p>
    <w:p w14:paraId="3F2D2A6A" w14:textId="77777777" w:rsidR="00C17E5E" w:rsidRPr="00340413" w:rsidRDefault="00C17E5E" w:rsidP="00C17E5E">
      <w:pPr>
        <w:spacing w:line="240" w:lineRule="auto"/>
        <w:jc w:val="center"/>
        <w:rPr>
          <w:b/>
          <w:u w:val="single"/>
        </w:rPr>
      </w:pPr>
      <w:r w:rsidRPr="00340413">
        <w:rPr>
          <w:b/>
          <w:u w:val="single"/>
        </w:rPr>
        <w:t>Požadavky zadavatele na komunikaci s PACS</w:t>
      </w:r>
    </w:p>
    <w:p w14:paraId="42C10072" w14:textId="77777777" w:rsidR="00C17E5E" w:rsidRDefault="00C17E5E" w:rsidP="00C17E5E">
      <w:pPr>
        <w:spacing w:line="240" w:lineRule="auto"/>
      </w:pPr>
    </w:p>
    <w:p w14:paraId="013AEA63" w14:textId="77777777" w:rsidR="00C17E5E" w:rsidRPr="00340413" w:rsidRDefault="00C17E5E" w:rsidP="00C17E5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C3E8AB1" w14:textId="77777777" w:rsidR="00C17E5E" w:rsidRDefault="00C17E5E" w:rsidP="00C17E5E">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165B8105" w14:textId="77777777" w:rsidR="00C17E5E" w:rsidRPr="00BC3BA9" w:rsidRDefault="00C17E5E" w:rsidP="00C17E5E">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4F715E27" w14:textId="77777777" w:rsidR="00C17E5E" w:rsidRDefault="00C17E5E" w:rsidP="00C17E5E">
      <w:pPr>
        <w:pStyle w:val="Odstavecseseznamem"/>
        <w:rPr>
          <w:highlight w:val="yellow"/>
        </w:rPr>
      </w:pPr>
    </w:p>
    <w:p w14:paraId="1FA29528" w14:textId="77777777" w:rsidR="00C25DD9" w:rsidRDefault="00C25DD9" w:rsidP="00C17E5E">
      <w:pPr>
        <w:pStyle w:val="Odstavecseseznamem"/>
        <w:spacing w:after="0" w:line="240" w:lineRule="auto"/>
        <w:rPr>
          <w:rFonts w:ascii="Arial" w:hAnsi="Arial"/>
          <w:highlight w:val="yellow"/>
        </w:rPr>
      </w:pPr>
    </w:p>
    <w:p w14:paraId="18EE9320" w14:textId="61B8E5A0" w:rsidR="00C25DD9" w:rsidRDefault="00C25DD9" w:rsidP="00C25DD9">
      <w:pPr>
        <w:rPr>
          <w:b/>
          <w:bCs/>
        </w:rPr>
      </w:pPr>
      <w:r w:rsidRPr="00244756">
        <w:rPr>
          <w:b/>
          <w:bCs/>
        </w:rPr>
        <w:t>DICOM Tag</w:t>
      </w:r>
    </w:p>
    <w:p w14:paraId="0D4E2004" w14:textId="77777777" w:rsidR="00C25DD9" w:rsidRPr="00244756" w:rsidRDefault="00C25DD9" w:rsidP="00C25DD9">
      <w:pPr>
        <w:rPr>
          <w:b/>
          <w:bCs/>
        </w:rPr>
      </w:pPr>
    </w:p>
    <w:tbl>
      <w:tblPr>
        <w:tblW w:w="5000" w:type="pct"/>
        <w:tblCellMar>
          <w:left w:w="0" w:type="dxa"/>
          <w:right w:w="0" w:type="dxa"/>
        </w:tblCellMar>
        <w:tblLook w:val="0000" w:firstRow="0" w:lastRow="0" w:firstColumn="0" w:lastColumn="0" w:noHBand="0" w:noVBand="0"/>
      </w:tblPr>
      <w:tblGrid>
        <w:gridCol w:w="4009"/>
        <w:gridCol w:w="2102"/>
        <w:gridCol w:w="2951"/>
      </w:tblGrid>
      <w:tr w:rsidR="00C25DD9" w14:paraId="1A02F1AD" w14:textId="77777777" w:rsidTr="00BB0683">
        <w:trPr>
          <w:trHeight w:hRule="exact" w:val="453"/>
        </w:trPr>
        <w:tc>
          <w:tcPr>
            <w:tcW w:w="2212" w:type="pct"/>
            <w:tcBorders>
              <w:top w:val="single" w:sz="4" w:space="0" w:color="auto"/>
              <w:left w:val="single" w:sz="4" w:space="0" w:color="auto"/>
              <w:bottom w:val="nil"/>
              <w:right w:val="nil"/>
            </w:tcBorders>
            <w:shd w:val="clear" w:color="auto" w:fill="FFFFFF"/>
            <w:vAlign w:val="center"/>
          </w:tcPr>
          <w:p w14:paraId="138EF95C" w14:textId="77777777" w:rsidR="00C25DD9" w:rsidRDefault="00C25DD9" w:rsidP="00BB0683">
            <w:pPr>
              <w:pStyle w:val="Zkladntext21"/>
              <w:shd w:val="clear" w:color="auto" w:fill="auto"/>
              <w:spacing w:before="0" w:after="0" w:line="220" w:lineRule="exact"/>
              <w:ind w:firstLine="0"/>
              <w:jc w:val="left"/>
              <w:rPr>
                <w:rStyle w:val="Zkladntext2Tun1"/>
                <w:color w:val="000000"/>
                <w:lang w:val="de-DE"/>
              </w:rPr>
            </w:pPr>
            <w:r w:rsidRPr="003462E6">
              <w:rPr>
                <w:rStyle w:val="Zkladntext2Tun1"/>
                <w:color w:val="000000"/>
                <w:lang w:val="de-DE"/>
              </w:rPr>
              <w:t xml:space="preserve">DICOM tag </w:t>
            </w:r>
            <w:proofErr w:type="spellStart"/>
            <w:r w:rsidRPr="003462E6">
              <w:rPr>
                <w:rStyle w:val="Zkladntext2Tun1"/>
                <w:color w:val="000000"/>
                <w:lang w:val="de-DE"/>
              </w:rPr>
              <w:t>name</w:t>
            </w:r>
            <w:proofErr w:type="spellEnd"/>
            <w:r w:rsidRPr="003462E6">
              <w:rPr>
                <w:rStyle w:val="Zkladntext2Tun1"/>
                <w:color w:val="000000"/>
                <w:lang w:val="de-DE"/>
              </w:rPr>
              <w:t xml:space="preserve"> (DICOM tag </w:t>
            </w:r>
            <w:proofErr w:type="spellStart"/>
            <w:r w:rsidRPr="003462E6">
              <w:rPr>
                <w:rStyle w:val="Zkladntext2Tun1"/>
                <w:color w:val="000000"/>
                <w:lang w:val="de-DE"/>
              </w:rPr>
              <w:t>No</w:t>
            </w:r>
            <w:proofErr w:type="spellEnd"/>
            <w:r w:rsidRPr="003462E6">
              <w:rPr>
                <w:rStyle w:val="Zkladntext2Tun1"/>
                <w:color w:val="000000"/>
                <w:lang w:val="de-DE"/>
              </w:rPr>
              <w:t>.)</w:t>
            </w:r>
          </w:p>
          <w:p w14:paraId="6F0103E1" w14:textId="77777777" w:rsidR="00C25DD9" w:rsidRDefault="00C25DD9" w:rsidP="00BB0683">
            <w:pPr>
              <w:pStyle w:val="Zkladntext21"/>
              <w:shd w:val="clear" w:color="auto" w:fill="auto"/>
              <w:spacing w:before="0" w:after="0" w:line="220" w:lineRule="exact"/>
              <w:ind w:firstLine="0"/>
              <w:jc w:val="left"/>
              <w:rPr>
                <w:rStyle w:val="Zkladntext2Tun1"/>
                <w:color w:val="000000"/>
                <w:lang w:val="de-DE"/>
              </w:rPr>
            </w:pPr>
          </w:p>
          <w:p w14:paraId="14FEB731" w14:textId="77777777" w:rsidR="00C25DD9" w:rsidRDefault="00C25DD9" w:rsidP="00BB0683">
            <w:pPr>
              <w:pStyle w:val="Zkladntext21"/>
              <w:shd w:val="clear" w:color="auto" w:fill="auto"/>
              <w:spacing w:before="0" w:after="0" w:line="220" w:lineRule="exact"/>
              <w:ind w:firstLine="0"/>
              <w:jc w:val="left"/>
              <w:rPr>
                <w:rStyle w:val="Zkladntext2Tun1"/>
                <w:color w:val="000000"/>
                <w:lang w:val="de-DE"/>
              </w:rPr>
            </w:pPr>
          </w:p>
          <w:p w14:paraId="0AC68E5F" w14:textId="77777777" w:rsidR="00C25DD9" w:rsidRDefault="00C25DD9" w:rsidP="00BB0683">
            <w:pPr>
              <w:pStyle w:val="Zkladntext21"/>
              <w:shd w:val="clear" w:color="auto" w:fill="auto"/>
              <w:spacing w:before="0" w:after="0" w:line="220" w:lineRule="exact"/>
              <w:ind w:firstLine="0"/>
              <w:jc w:val="left"/>
              <w:rPr>
                <w:rStyle w:val="Zkladntext2Tun1"/>
                <w:color w:val="000000"/>
                <w:lang w:val="de-DE"/>
              </w:rPr>
            </w:pPr>
          </w:p>
          <w:p w14:paraId="7E50957E" w14:textId="77777777" w:rsidR="00C25DD9" w:rsidRDefault="00C25DD9" w:rsidP="00BB0683">
            <w:pPr>
              <w:pStyle w:val="Zkladntext21"/>
              <w:shd w:val="clear" w:color="auto" w:fill="auto"/>
              <w:spacing w:before="0" w:after="0" w:line="220" w:lineRule="exact"/>
              <w:ind w:firstLine="0"/>
              <w:jc w:val="left"/>
            </w:pPr>
          </w:p>
        </w:tc>
        <w:tc>
          <w:tcPr>
            <w:tcW w:w="1160" w:type="pct"/>
            <w:tcBorders>
              <w:top w:val="single" w:sz="4" w:space="0" w:color="auto"/>
              <w:left w:val="single" w:sz="4" w:space="0" w:color="auto"/>
              <w:bottom w:val="nil"/>
              <w:right w:val="nil"/>
            </w:tcBorders>
            <w:shd w:val="clear" w:color="auto" w:fill="FFFFFF"/>
            <w:vAlign w:val="center"/>
          </w:tcPr>
          <w:p w14:paraId="748411CF"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r>
              <w:rPr>
                <w:rStyle w:val="Zkladntext2Tun1"/>
                <w:color w:val="000000"/>
                <w:lang w:val="en-US"/>
              </w:rPr>
              <w:t>Specific values</w:t>
            </w:r>
          </w:p>
          <w:p w14:paraId="09AC28F7"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
          <w:p w14:paraId="2CAC3B76"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
          <w:p w14:paraId="6671EC64"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
          <w:p w14:paraId="3B869FF4" w14:textId="77777777" w:rsidR="00C25DD9" w:rsidRDefault="00C25DD9" w:rsidP="00BB0683">
            <w:pPr>
              <w:pStyle w:val="Zkladntext21"/>
              <w:shd w:val="clear" w:color="auto" w:fill="auto"/>
              <w:spacing w:before="0" w:after="0" w:line="220" w:lineRule="exact"/>
              <w:ind w:firstLine="0"/>
              <w:jc w:val="left"/>
            </w:pPr>
          </w:p>
        </w:tc>
        <w:tc>
          <w:tcPr>
            <w:tcW w:w="1628" w:type="pct"/>
            <w:tcBorders>
              <w:top w:val="single" w:sz="4" w:space="0" w:color="auto"/>
              <w:left w:val="single" w:sz="4" w:space="0" w:color="auto"/>
              <w:bottom w:val="nil"/>
              <w:right w:val="single" w:sz="4" w:space="0" w:color="auto"/>
            </w:tcBorders>
            <w:shd w:val="clear" w:color="auto" w:fill="FFFFFF"/>
            <w:vAlign w:val="center"/>
          </w:tcPr>
          <w:p w14:paraId="36B3357F"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roofErr w:type="spellStart"/>
            <w:r>
              <w:rPr>
                <w:rStyle w:val="Zkladntext2Tun1"/>
                <w:color w:val="000000"/>
                <w:lang w:val="en-US"/>
              </w:rPr>
              <w:t>Ano</w:t>
            </w:r>
            <w:proofErr w:type="spellEnd"/>
            <w:r>
              <w:rPr>
                <w:rStyle w:val="Zkladntext2Tun1"/>
                <w:color w:val="000000"/>
                <w:lang w:val="en-US"/>
              </w:rPr>
              <w:t>/Ne</w:t>
            </w:r>
          </w:p>
          <w:p w14:paraId="14182B85"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
          <w:p w14:paraId="7E4A53BF" w14:textId="77777777" w:rsidR="00C25DD9" w:rsidRDefault="00C25DD9" w:rsidP="00BB0683">
            <w:pPr>
              <w:pStyle w:val="Zkladntext21"/>
              <w:shd w:val="clear" w:color="auto" w:fill="auto"/>
              <w:spacing w:before="0" w:after="0" w:line="220" w:lineRule="exact"/>
              <w:ind w:firstLine="0"/>
              <w:jc w:val="left"/>
              <w:rPr>
                <w:rStyle w:val="Zkladntext2Tun1"/>
                <w:color w:val="000000"/>
                <w:lang w:val="en-US"/>
              </w:rPr>
            </w:pPr>
          </w:p>
          <w:p w14:paraId="047BBCB4" w14:textId="77777777" w:rsidR="00C25DD9" w:rsidRDefault="00C25DD9" w:rsidP="00BB0683">
            <w:pPr>
              <w:pStyle w:val="Zkladntext21"/>
              <w:shd w:val="clear" w:color="auto" w:fill="auto"/>
              <w:spacing w:before="0" w:after="0" w:line="220" w:lineRule="exact"/>
              <w:ind w:firstLine="0"/>
              <w:jc w:val="left"/>
            </w:pPr>
          </w:p>
        </w:tc>
      </w:tr>
      <w:tr w:rsidR="00C25DD9" w14:paraId="6D54EA62"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7DFE3ABB" w14:textId="77777777" w:rsidR="00C25DD9" w:rsidRDefault="00C25DD9" w:rsidP="00BB0683">
            <w:pPr>
              <w:pStyle w:val="Zkladntext21"/>
              <w:shd w:val="clear" w:color="auto" w:fill="auto"/>
              <w:spacing w:before="0" w:after="0" w:line="220" w:lineRule="exact"/>
              <w:ind w:firstLine="0"/>
              <w:jc w:val="left"/>
            </w:pPr>
            <w:r>
              <w:rPr>
                <w:rStyle w:val="Zkladntext2Tun1"/>
                <w:color w:val="000000"/>
                <w:lang w:val="en-US"/>
              </w:rPr>
              <w:t>REQUI RED_STU DY_FIELDS:</w:t>
            </w:r>
          </w:p>
        </w:tc>
        <w:tc>
          <w:tcPr>
            <w:tcW w:w="1160" w:type="pct"/>
            <w:tcBorders>
              <w:top w:val="single" w:sz="4" w:space="0" w:color="auto"/>
              <w:left w:val="single" w:sz="4" w:space="0" w:color="auto"/>
              <w:bottom w:val="nil"/>
              <w:right w:val="nil"/>
            </w:tcBorders>
            <w:shd w:val="clear" w:color="auto" w:fill="FFFFFF"/>
          </w:tcPr>
          <w:p w14:paraId="1D2023AD" w14:textId="77777777" w:rsidR="00C25DD9" w:rsidRDefault="00C25DD9" w:rsidP="00BB0683">
            <w:pPr>
              <w:rPr>
                <w:rFonts w:cs="Times New Roman"/>
                <w:sz w:val="10"/>
                <w:szCs w:val="10"/>
              </w:rPr>
            </w:pPr>
          </w:p>
        </w:tc>
        <w:tc>
          <w:tcPr>
            <w:tcW w:w="1628" w:type="pct"/>
            <w:tcBorders>
              <w:top w:val="single" w:sz="4" w:space="0" w:color="auto"/>
              <w:left w:val="single" w:sz="4" w:space="0" w:color="auto"/>
              <w:bottom w:val="nil"/>
              <w:right w:val="single" w:sz="4" w:space="0" w:color="auto"/>
            </w:tcBorders>
            <w:shd w:val="clear" w:color="auto" w:fill="FFFFFF"/>
          </w:tcPr>
          <w:p w14:paraId="7505748B" w14:textId="77777777" w:rsidR="00C25DD9" w:rsidRDefault="00C25DD9" w:rsidP="00BB0683">
            <w:pPr>
              <w:rPr>
                <w:rFonts w:cs="Times New Roman"/>
                <w:sz w:val="10"/>
                <w:szCs w:val="10"/>
              </w:rPr>
            </w:pPr>
          </w:p>
        </w:tc>
      </w:tr>
      <w:tr w:rsidR="00C25DD9" w:rsidRPr="003462E6" w14:paraId="46EBF81E" w14:textId="77777777" w:rsidTr="00BB0683">
        <w:trPr>
          <w:trHeight w:hRule="exact" w:val="396"/>
        </w:trPr>
        <w:tc>
          <w:tcPr>
            <w:tcW w:w="2212" w:type="pct"/>
            <w:tcBorders>
              <w:top w:val="single" w:sz="4" w:space="0" w:color="auto"/>
              <w:left w:val="single" w:sz="4" w:space="0" w:color="auto"/>
              <w:bottom w:val="nil"/>
              <w:right w:val="nil"/>
            </w:tcBorders>
            <w:shd w:val="clear" w:color="auto" w:fill="FFFFFF"/>
            <w:vAlign w:val="bottom"/>
          </w:tcPr>
          <w:p w14:paraId="6DB0B566"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STU_StuDat</w:t>
            </w:r>
            <w:proofErr w:type="spellEnd"/>
            <w:r w:rsidRPr="007F353D">
              <w:rPr>
                <w:rStyle w:val="Zkladntext22"/>
                <w:color w:val="000000"/>
              </w:rPr>
              <w:t xml:space="preserve"> (0008,0020)</w:t>
            </w:r>
          </w:p>
        </w:tc>
        <w:tc>
          <w:tcPr>
            <w:tcW w:w="1160" w:type="pct"/>
            <w:tcBorders>
              <w:top w:val="single" w:sz="4" w:space="0" w:color="auto"/>
              <w:left w:val="single" w:sz="4" w:space="0" w:color="auto"/>
              <w:bottom w:val="nil"/>
              <w:right w:val="nil"/>
            </w:tcBorders>
            <w:shd w:val="clear" w:color="auto" w:fill="FFFFFF"/>
            <w:vAlign w:val="bottom"/>
          </w:tcPr>
          <w:p w14:paraId="2F2BF760"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44BDF850" w14:textId="77777777" w:rsidR="00C25DD9" w:rsidRPr="003462E6" w:rsidRDefault="00C25DD9" w:rsidP="00BB0683">
            <w:pPr>
              <w:rPr>
                <w:sz w:val="16"/>
                <w:szCs w:val="16"/>
              </w:rPr>
            </w:pPr>
            <w:r w:rsidRPr="003462E6">
              <w:rPr>
                <w:sz w:val="16"/>
                <w:szCs w:val="16"/>
              </w:rPr>
              <w:t xml:space="preserve">viz DICOM </w:t>
            </w:r>
            <w:proofErr w:type="spellStart"/>
            <w:r w:rsidRPr="003462E6">
              <w:rPr>
                <w:sz w:val="16"/>
                <w:szCs w:val="16"/>
              </w:rPr>
              <w:t>Conformance</w:t>
            </w:r>
            <w:proofErr w:type="spellEnd"/>
            <w:r w:rsidRPr="003462E6">
              <w:rPr>
                <w:sz w:val="16"/>
                <w:szCs w:val="16"/>
              </w:rPr>
              <w:t xml:space="preserve"> </w:t>
            </w:r>
            <w:proofErr w:type="spellStart"/>
            <w:r w:rsidRPr="003462E6">
              <w:rPr>
                <w:sz w:val="16"/>
                <w:szCs w:val="16"/>
              </w:rPr>
              <w:t>Statement</w:t>
            </w:r>
            <w:proofErr w:type="spellEnd"/>
          </w:p>
        </w:tc>
      </w:tr>
      <w:tr w:rsidR="00C25DD9" w14:paraId="1BB8C4C0"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659A75AE"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STU_StuTim</w:t>
            </w:r>
            <w:proofErr w:type="spellEnd"/>
            <w:r w:rsidRPr="007F353D">
              <w:rPr>
                <w:rStyle w:val="Zkladntext22"/>
                <w:color w:val="000000"/>
              </w:rPr>
              <w:t xml:space="preserve"> (0008,0030)</w:t>
            </w:r>
          </w:p>
        </w:tc>
        <w:tc>
          <w:tcPr>
            <w:tcW w:w="1160" w:type="pct"/>
            <w:tcBorders>
              <w:top w:val="single" w:sz="4" w:space="0" w:color="auto"/>
              <w:left w:val="single" w:sz="4" w:space="0" w:color="auto"/>
              <w:bottom w:val="nil"/>
              <w:right w:val="nil"/>
            </w:tcBorders>
            <w:shd w:val="clear" w:color="auto" w:fill="FFFFFF"/>
            <w:vAlign w:val="bottom"/>
          </w:tcPr>
          <w:p w14:paraId="71A18BCB"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5D7CE70D"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5C912C34"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1A60CA3A"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STU_AccNum</w:t>
            </w:r>
            <w:proofErr w:type="spellEnd"/>
            <w:r w:rsidRPr="007F353D">
              <w:rPr>
                <w:rStyle w:val="Zkladntext22"/>
                <w:color w:val="000000"/>
              </w:rPr>
              <w:t xml:space="preserve"> (0008,0050)</w:t>
            </w:r>
          </w:p>
        </w:tc>
        <w:tc>
          <w:tcPr>
            <w:tcW w:w="1160" w:type="pct"/>
            <w:tcBorders>
              <w:top w:val="single" w:sz="4" w:space="0" w:color="auto"/>
              <w:left w:val="single" w:sz="4" w:space="0" w:color="auto"/>
              <w:bottom w:val="nil"/>
              <w:right w:val="nil"/>
            </w:tcBorders>
            <w:shd w:val="clear" w:color="auto" w:fill="FFFFFF"/>
            <w:vAlign w:val="bottom"/>
          </w:tcPr>
          <w:p w14:paraId="0E3AC9B2"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min. "null"</w:t>
            </w:r>
          </w:p>
        </w:tc>
        <w:tc>
          <w:tcPr>
            <w:tcW w:w="1628" w:type="pct"/>
            <w:tcBorders>
              <w:top w:val="single" w:sz="4" w:space="0" w:color="auto"/>
              <w:left w:val="single" w:sz="4" w:space="0" w:color="auto"/>
              <w:bottom w:val="nil"/>
              <w:right w:val="single" w:sz="4" w:space="0" w:color="auto"/>
            </w:tcBorders>
            <w:shd w:val="clear" w:color="auto" w:fill="FFFFFF"/>
          </w:tcPr>
          <w:p w14:paraId="0058751B"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6DD51D69"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4859A4DA"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STU_StuID</w:t>
            </w:r>
            <w:proofErr w:type="spellEnd"/>
            <w:r w:rsidRPr="007F353D">
              <w:rPr>
                <w:rStyle w:val="Zkladntext22"/>
                <w:color w:val="000000"/>
              </w:rPr>
              <w:t xml:space="preserve"> (0020,0010)</w:t>
            </w:r>
          </w:p>
        </w:tc>
        <w:tc>
          <w:tcPr>
            <w:tcW w:w="1160" w:type="pct"/>
            <w:tcBorders>
              <w:top w:val="single" w:sz="4" w:space="0" w:color="auto"/>
              <w:left w:val="single" w:sz="4" w:space="0" w:color="auto"/>
              <w:bottom w:val="nil"/>
              <w:right w:val="nil"/>
            </w:tcBorders>
            <w:shd w:val="clear" w:color="auto" w:fill="FFFFFF"/>
            <w:vAlign w:val="bottom"/>
          </w:tcPr>
          <w:p w14:paraId="32161EE1"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min. "null"</w:t>
            </w:r>
          </w:p>
        </w:tc>
        <w:tc>
          <w:tcPr>
            <w:tcW w:w="1628" w:type="pct"/>
            <w:tcBorders>
              <w:top w:val="single" w:sz="4" w:space="0" w:color="auto"/>
              <w:left w:val="single" w:sz="4" w:space="0" w:color="auto"/>
              <w:bottom w:val="nil"/>
              <w:right w:val="single" w:sz="4" w:space="0" w:color="auto"/>
            </w:tcBorders>
            <w:shd w:val="clear" w:color="auto" w:fill="FFFFFF"/>
          </w:tcPr>
          <w:p w14:paraId="15AB75DB"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0EDF2A1B"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23D63098"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STU_StuInsUID</w:t>
            </w:r>
            <w:proofErr w:type="spellEnd"/>
            <w:r w:rsidRPr="007F353D">
              <w:rPr>
                <w:rStyle w:val="Zkladntext22"/>
                <w:color w:val="000000"/>
              </w:rPr>
              <w:t xml:space="preserve"> (0020,000d)</w:t>
            </w:r>
          </w:p>
        </w:tc>
        <w:tc>
          <w:tcPr>
            <w:tcW w:w="1160" w:type="pct"/>
            <w:tcBorders>
              <w:top w:val="single" w:sz="4" w:space="0" w:color="auto"/>
              <w:left w:val="single" w:sz="4" w:space="0" w:color="auto"/>
              <w:bottom w:val="nil"/>
              <w:right w:val="nil"/>
            </w:tcBorders>
            <w:shd w:val="clear" w:color="auto" w:fill="FFFFFF"/>
            <w:vAlign w:val="bottom"/>
          </w:tcPr>
          <w:p w14:paraId="6B12FCFA"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string</w:t>
            </w:r>
          </w:p>
        </w:tc>
        <w:tc>
          <w:tcPr>
            <w:tcW w:w="1628" w:type="pct"/>
            <w:tcBorders>
              <w:top w:val="single" w:sz="4" w:space="0" w:color="auto"/>
              <w:left w:val="single" w:sz="4" w:space="0" w:color="auto"/>
              <w:bottom w:val="nil"/>
              <w:right w:val="single" w:sz="4" w:space="0" w:color="auto"/>
            </w:tcBorders>
            <w:shd w:val="clear" w:color="auto" w:fill="FFFFFF"/>
          </w:tcPr>
          <w:p w14:paraId="527FE0C8"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22DF680E"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225F124C"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STU_RefPhyNam</w:t>
            </w:r>
            <w:proofErr w:type="spellEnd"/>
            <w:r w:rsidRPr="007F353D">
              <w:rPr>
                <w:rStyle w:val="Zkladntext22"/>
                <w:color w:val="000000"/>
              </w:rPr>
              <w:t xml:space="preserve"> (0008,0090)</w:t>
            </w:r>
          </w:p>
        </w:tc>
        <w:tc>
          <w:tcPr>
            <w:tcW w:w="1160" w:type="pct"/>
            <w:tcBorders>
              <w:top w:val="single" w:sz="4" w:space="0" w:color="auto"/>
              <w:left w:val="single" w:sz="4" w:space="0" w:color="auto"/>
              <w:bottom w:val="nil"/>
              <w:right w:val="nil"/>
            </w:tcBorders>
            <w:shd w:val="clear" w:color="auto" w:fill="FFFFFF"/>
            <w:vAlign w:val="bottom"/>
          </w:tcPr>
          <w:p w14:paraId="344DA1D6"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string</w:t>
            </w:r>
          </w:p>
        </w:tc>
        <w:tc>
          <w:tcPr>
            <w:tcW w:w="1628" w:type="pct"/>
            <w:tcBorders>
              <w:top w:val="single" w:sz="4" w:space="0" w:color="auto"/>
              <w:left w:val="single" w:sz="4" w:space="0" w:color="auto"/>
              <w:bottom w:val="nil"/>
              <w:right w:val="single" w:sz="4" w:space="0" w:color="auto"/>
            </w:tcBorders>
            <w:shd w:val="clear" w:color="auto" w:fill="FFFFFF"/>
          </w:tcPr>
          <w:p w14:paraId="2146595F"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618A04CF" w14:textId="77777777" w:rsidTr="00BB0683">
        <w:trPr>
          <w:trHeight w:hRule="exact" w:val="518"/>
        </w:trPr>
        <w:tc>
          <w:tcPr>
            <w:tcW w:w="2212" w:type="pct"/>
            <w:tcBorders>
              <w:top w:val="single" w:sz="4" w:space="0" w:color="auto"/>
              <w:left w:val="single" w:sz="4" w:space="0" w:color="auto"/>
              <w:bottom w:val="nil"/>
              <w:right w:val="nil"/>
            </w:tcBorders>
            <w:shd w:val="clear" w:color="auto" w:fill="FFFFFF"/>
            <w:vAlign w:val="bottom"/>
          </w:tcPr>
          <w:p w14:paraId="6FA7B30E" w14:textId="77777777" w:rsidR="00C25DD9" w:rsidRPr="007F353D" w:rsidRDefault="00C25DD9" w:rsidP="00BB0683">
            <w:pPr>
              <w:pStyle w:val="Zkladntext21"/>
              <w:shd w:val="clear" w:color="auto" w:fill="auto"/>
              <w:spacing w:before="0" w:after="0" w:line="250" w:lineRule="exact"/>
              <w:ind w:firstLine="0"/>
              <w:jc w:val="left"/>
            </w:pPr>
            <w:r w:rsidRPr="007F353D">
              <w:rPr>
                <w:rStyle w:val="Zkladntext22"/>
                <w:color w:val="000000"/>
              </w:rPr>
              <w:t>Media Storage SOP Class UID (0002,0002)</w:t>
            </w:r>
          </w:p>
        </w:tc>
        <w:tc>
          <w:tcPr>
            <w:tcW w:w="1160" w:type="pct"/>
            <w:tcBorders>
              <w:top w:val="single" w:sz="4" w:space="0" w:color="auto"/>
              <w:left w:val="single" w:sz="4" w:space="0" w:color="auto"/>
              <w:bottom w:val="nil"/>
              <w:right w:val="nil"/>
            </w:tcBorders>
            <w:shd w:val="clear" w:color="auto" w:fill="FFFFFF"/>
            <w:vAlign w:val="center"/>
          </w:tcPr>
          <w:p w14:paraId="0F8D155A"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string</w:t>
            </w:r>
          </w:p>
        </w:tc>
        <w:tc>
          <w:tcPr>
            <w:tcW w:w="1628" w:type="pct"/>
            <w:tcBorders>
              <w:top w:val="single" w:sz="4" w:space="0" w:color="auto"/>
              <w:left w:val="single" w:sz="4" w:space="0" w:color="auto"/>
              <w:bottom w:val="nil"/>
              <w:right w:val="single" w:sz="4" w:space="0" w:color="auto"/>
            </w:tcBorders>
            <w:shd w:val="clear" w:color="auto" w:fill="FFFFFF"/>
          </w:tcPr>
          <w:p w14:paraId="3278DB83"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2FD9FBE7"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06E75956"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Imager Pixel Spacing (0018,1164)</w:t>
            </w:r>
          </w:p>
        </w:tc>
        <w:tc>
          <w:tcPr>
            <w:tcW w:w="1160" w:type="pct"/>
            <w:tcBorders>
              <w:top w:val="single" w:sz="4" w:space="0" w:color="auto"/>
              <w:left w:val="single" w:sz="4" w:space="0" w:color="auto"/>
              <w:bottom w:val="nil"/>
              <w:right w:val="nil"/>
            </w:tcBorders>
            <w:shd w:val="clear" w:color="auto" w:fill="FFFFFF"/>
            <w:vAlign w:val="bottom"/>
          </w:tcPr>
          <w:p w14:paraId="745AED70"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5F53E08A"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144FA824" w14:textId="77777777" w:rsidTr="00BB0683">
        <w:trPr>
          <w:trHeight w:hRule="exact" w:val="518"/>
        </w:trPr>
        <w:tc>
          <w:tcPr>
            <w:tcW w:w="2212" w:type="pct"/>
            <w:tcBorders>
              <w:top w:val="single" w:sz="4" w:space="0" w:color="auto"/>
              <w:left w:val="single" w:sz="4" w:space="0" w:color="auto"/>
              <w:bottom w:val="nil"/>
              <w:right w:val="nil"/>
            </w:tcBorders>
            <w:shd w:val="clear" w:color="auto" w:fill="FFFFFF"/>
            <w:vAlign w:val="center"/>
          </w:tcPr>
          <w:p w14:paraId="58A1AABA"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Planar Configuration (0028,0006)</w:t>
            </w:r>
          </w:p>
        </w:tc>
        <w:tc>
          <w:tcPr>
            <w:tcW w:w="1160" w:type="pct"/>
            <w:tcBorders>
              <w:top w:val="single" w:sz="4" w:space="0" w:color="auto"/>
              <w:left w:val="single" w:sz="4" w:space="0" w:color="auto"/>
              <w:bottom w:val="nil"/>
              <w:right w:val="nil"/>
            </w:tcBorders>
            <w:shd w:val="clear" w:color="auto" w:fill="FFFFFF"/>
            <w:vAlign w:val="bottom"/>
          </w:tcPr>
          <w:p w14:paraId="4D1F8B4B" w14:textId="77777777" w:rsidR="00C25DD9" w:rsidRPr="007F353D" w:rsidRDefault="00C25DD9" w:rsidP="00BB0683">
            <w:pPr>
              <w:pStyle w:val="Zkladntext21"/>
              <w:shd w:val="clear" w:color="auto" w:fill="auto"/>
              <w:spacing w:before="0" w:after="0" w:line="250" w:lineRule="exact"/>
              <w:ind w:firstLine="0"/>
              <w:jc w:val="left"/>
            </w:pPr>
            <w:r w:rsidRPr="00E429A7">
              <w:rPr>
                <w:rStyle w:val="Zkladntext22"/>
                <w:color w:val="000000"/>
                <w:lang w:val="pt-BR"/>
              </w:rPr>
              <w:t>pokud je toto dáno povahou Zařízení</w:t>
            </w:r>
          </w:p>
        </w:tc>
        <w:tc>
          <w:tcPr>
            <w:tcW w:w="1628" w:type="pct"/>
            <w:tcBorders>
              <w:top w:val="single" w:sz="4" w:space="0" w:color="auto"/>
              <w:left w:val="single" w:sz="4" w:space="0" w:color="auto"/>
              <w:bottom w:val="nil"/>
              <w:right w:val="single" w:sz="4" w:space="0" w:color="auto"/>
            </w:tcBorders>
            <w:shd w:val="clear" w:color="auto" w:fill="FFFFFF"/>
          </w:tcPr>
          <w:p w14:paraId="4E2FA166"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7EE7863E" w14:textId="77777777" w:rsidTr="00BB0683">
        <w:trPr>
          <w:trHeight w:hRule="exact" w:val="514"/>
        </w:trPr>
        <w:tc>
          <w:tcPr>
            <w:tcW w:w="2212" w:type="pct"/>
            <w:tcBorders>
              <w:top w:val="single" w:sz="4" w:space="0" w:color="auto"/>
              <w:left w:val="single" w:sz="4" w:space="0" w:color="auto"/>
              <w:bottom w:val="nil"/>
              <w:right w:val="nil"/>
            </w:tcBorders>
            <w:shd w:val="clear" w:color="auto" w:fill="FFFFFF"/>
            <w:vAlign w:val="bottom"/>
          </w:tcPr>
          <w:p w14:paraId="4EF217A3" w14:textId="77777777" w:rsidR="00C25DD9" w:rsidRPr="007F353D" w:rsidRDefault="00C25DD9" w:rsidP="00BB0683">
            <w:pPr>
              <w:pStyle w:val="Zkladntext21"/>
              <w:shd w:val="clear" w:color="auto" w:fill="auto"/>
              <w:spacing w:before="0" w:after="0"/>
              <w:ind w:firstLine="0"/>
              <w:jc w:val="left"/>
            </w:pPr>
            <w:r w:rsidRPr="007F353D">
              <w:rPr>
                <w:rStyle w:val="Zkladntext22"/>
                <w:color w:val="000000"/>
              </w:rPr>
              <w:t>Image Orientation (Patient) (0020,0037)</w:t>
            </w:r>
          </w:p>
        </w:tc>
        <w:tc>
          <w:tcPr>
            <w:tcW w:w="1160" w:type="pct"/>
            <w:tcBorders>
              <w:top w:val="single" w:sz="4" w:space="0" w:color="auto"/>
              <w:left w:val="single" w:sz="4" w:space="0" w:color="auto"/>
              <w:bottom w:val="nil"/>
              <w:right w:val="nil"/>
            </w:tcBorders>
            <w:shd w:val="clear" w:color="auto" w:fill="FFFFFF"/>
            <w:vAlign w:val="bottom"/>
          </w:tcPr>
          <w:p w14:paraId="3881A8A6" w14:textId="77777777" w:rsidR="00C25DD9" w:rsidRPr="007F353D" w:rsidRDefault="00C25DD9" w:rsidP="00BB0683">
            <w:pPr>
              <w:pStyle w:val="Zkladntext21"/>
              <w:shd w:val="clear" w:color="auto" w:fill="auto"/>
              <w:spacing w:before="0" w:after="0"/>
              <w:ind w:firstLine="0"/>
              <w:jc w:val="left"/>
            </w:pPr>
            <w:r w:rsidRPr="00E429A7">
              <w:rPr>
                <w:rStyle w:val="Zkladntext22"/>
                <w:color w:val="000000"/>
                <w:lang w:val="pt-BR"/>
              </w:rPr>
              <w:t>pokud je toto dáno povahou Zařízení</w:t>
            </w:r>
          </w:p>
        </w:tc>
        <w:tc>
          <w:tcPr>
            <w:tcW w:w="1628" w:type="pct"/>
            <w:tcBorders>
              <w:top w:val="single" w:sz="4" w:space="0" w:color="auto"/>
              <w:left w:val="single" w:sz="4" w:space="0" w:color="auto"/>
              <w:bottom w:val="nil"/>
              <w:right w:val="single" w:sz="4" w:space="0" w:color="auto"/>
            </w:tcBorders>
            <w:shd w:val="clear" w:color="auto" w:fill="FFFFFF"/>
          </w:tcPr>
          <w:p w14:paraId="612FB960"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2C8F4935"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1315E7B8"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Institution Name (0008,0080)</w:t>
            </w:r>
          </w:p>
        </w:tc>
        <w:tc>
          <w:tcPr>
            <w:tcW w:w="1160" w:type="pct"/>
            <w:tcBorders>
              <w:top w:val="single" w:sz="4" w:space="0" w:color="auto"/>
              <w:left w:val="single" w:sz="4" w:space="0" w:color="auto"/>
              <w:bottom w:val="nil"/>
              <w:right w:val="nil"/>
            </w:tcBorders>
            <w:shd w:val="clear" w:color="auto" w:fill="FFFFFF"/>
            <w:vAlign w:val="bottom"/>
          </w:tcPr>
          <w:p w14:paraId="4A674699"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Tun1"/>
                <w:color w:val="000000"/>
              </w:rPr>
              <w:t>FN BRNO</w:t>
            </w:r>
          </w:p>
        </w:tc>
        <w:tc>
          <w:tcPr>
            <w:tcW w:w="1628" w:type="pct"/>
            <w:tcBorders>
              <w:top w:val="single" w:sz="4" w:space="0" w:color="auto"/>
              <w:left w:val="single" w:sz="4" w:space="0" w:color="auto"/>
              <w:bottom w:val="nil"/>
              <w:right w:val="single" w:sz="4" w:space="0" w:color="auto"/>
            </w:tcBorders>
            <w:shd w:val="clear" w:color="auto" w:fill="FFFFFF"/>
          </w:tcPr>
          <w:p w14:paraId="770C43BB"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63A434A9" w14:textId="77777777" w:rsidTr="00BB0683">
        <w:trPr>
          <w:trHeight w:hRule="exact" w:val="768"/>
        </w:trPr>
        <w:tc>
          <w:tcPr>
            <w:tcW w:w="2212" w:type="pct"/>
            <w:tcBorders>
              <w:top w:val="single" w:sz="4" w:space="0" w:color="auto"/>
              <w:left w:val="single" w:sz="4" w:space="0" w:color="auto"/>
              <w:bottom w:val="nil"/>
              <w:right w:val="nil"/>
            </w:tcBorders>
            <w:shd w:val="clear" w:color="auto" w:fill="FFFFFF"/>
            <w:vAlign w:val="bottom"/>
          </w:tcPr>
          <w:p w14:paraId="0FF83BDE" w14:textId="77777777" w:rsidR="00C25DD9" w:rsidRDefault="00C25DD9" w:rsidP="00BB0683">
            <w:pPr>
              <w:pStyle w:val="Zkladntext21"/>
              <w:shd w:val="clear" w:color="auto" w:fill="auto"/>
              <w:spacing w:before="0" w:after="0" w:line="250" w:lineRule="exact"/>
              <w:ind w:firstLine="0"/>
              <w:jc w:val="left"/>
              <w:rPr>
                <w:rStyle w:val="Zkladntext22"/>
                <w:color w:val="000000"/>
              </w:rPr>
            </w:pPr>
            <w:r w:rsidRPr="007F353D">
              <w:rPr>
                <w:rStyle w:val="Zkladntext22"/>
                <w:color w:val="000000"/>
              </w:rPr>
              <w:t>Institutional Department Name (0008,1040)</w:t>
            </w:r>
          </w:p>
          <w:p w14:paraId="411D5D4F" w14:textId="77777777" w:rsidR="00C25DD9" w:rsidRPr="007F353D" w:rsidRDefault="00C25DD9" w:rsidP="00BB0683">
            <w:pPr>
              <w:pStyle w:val="Zkladntext21"/>
              <w:shd w:val="clear" w:color="auto" w:fill="auto"/>
              <w:spacing w:before="0" w:after="0" w:line="250" w:lineRule="exact"/>
              <w:ind w:firstLine="0"/>
              <w:jc w:val="left"/>
            </w:pPr>
          </w:p>
        </w:tc>
        <w:tc>
          <w:tcPr>
            <w:tcW w:w="1160" w:type="pct"/>
            <w:tcBorders>
              <w:top w:val="single" w:sz="4" w:space="0" w:color="auto"/>
              <w:left w:val="single" w:sz="4" w:space="0" w:color="auto"/>
              <w:bottom w:val="nil"/>
              <w:right w:val="nil"/>
            </w:tcBorders>
            <w:shd w:val="clear" w:color="auto" w:fill="FFFFFF"/>
          </w:tcPr>
          <w:p w14:paraId="1E91793E" w14:textId="77777777" w:rsidR="00C25DD9" w:rsidRPr="007F353D" w:rsidRDefault="00C25DD9" w:rsidP="00BB0683">
            <w:pPr>
              <w:pStyle w:val="Zkladntext21"/>
              <w:shd w:val="clear" w:color="auto" w:fill="auto"/>
              <w:spacing w:before="0" w:after="0"/>
              <w:ind w:firstLine="0"/>
            </w:pPr>
            <w:r w:rsidRPr="00E429A7">
              <w:rPr>
                <w:rStyle w:val="Zkladntext22"/>
                <w:color w:val="000000"/>
                <w:lang w:val="cs-CZ"/>
              </w:rPr>
              <w:t xml:space="preserve">Zkratka oddělení (např. </w:t>
            </w:r>
            <w:r w:rsidRPr="007F353D">
              <w:rPr>
                <w:rStyle w:val="Zkladntext2Tun1"/>
                <w:color w:val="000000"/>
              </w:rPr>
              <w:t>IGEK</w:t>
            </w:r>
            <w:r w:rsidRPr="00E429A7">
              <w:rPr>
                <w:rStyle w:val="Zkladntext22"/>
                <w:color w:val="000000"/>
                <w:lang w:val="cs-CZ"/>
              </w:rPr>
              <w:t>, IKK, KRNM)</w:t>
            </w:r>
          </w:p>
        </w:tc>
        <w:tc>
          <w:tcPr>
            <w:tcW w:w="1628" w:type="pct"/>
            <w:tcBorders>
              <w:top w:val="single" w:sz="4" w:space="0" w:color="auto"/>
              <w:left w:val="single" w:sz="4" w:space="0" w:color="auto"/>
              <w:bottom w:val="nil"/>
              <w:right w:val="single" w:sz="4" w:space="0" w:color="auto"/>
            </w:tcBorders>
            <w:shd w:val="clear" w:color="auto" w:fill="FFFFFF"/>
          </w:tcPr>
          <w:p w14:paraId="4DE4F552" w14:textId="77777777" w:rsidR="00C25DD9" w:rsidRDefault="00C25DD9" w:rsidP="00BB0683">
            <w:r w:rsidRPr="00225226">
              <w:rPr>
                <w:sz w:val="16"/>
                <w:szCs w:val="16"/>
              </w:rPr>
              <w:t xml:space="preserve">viz DICOM </w:t>
            </w:r>
            <w:proofErr w:type="spellStart"/>
            <w:r w:rsidRPr="00225226">
              <w:rPr>
                <w:sz w:val="16"/>
                <w:szCs w:val="16"/>
              </w:rPr>
              <w:t>Conformance</w:t>
            </w:r>
            <w:proofErr w:type="spellEnd"/>
            <w:r w:rsidRPr="00225226">
              <w:rPr>
                <w:sz w:val="16"/>
                <w:szCs w:val="16"/>
              </w:rPr>
              <w:t xml:space="preserve"> </w:t>
            </w:r>
            <w:proofErr w:type="spellStart"/>
            <w:r w:rsidRPr="00225226">
              <w:rPr>
                <w:sz w:val="16"/>
                <w:szCs w:val="16"/>
              </w:rPr>
              <w:t>Statement</w:t>
            </w:r>
            <w:proofErr w:type="spellEnd"/>
          </w:p>
        </w:tc>
      </w:tr>
      <w:tr w:rsidR="00C25DD9" w14:paraId="0B27061C"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2D852A7C"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Tun1"/>
                <w:color w:val="000000"/>
                <w:lang w:val="en-US"/>
              </w:rPr>
              <w:t>REQUIRED_SERIES_FIELDS</w:t>
            </w:r>
          </w:p>
        </w:tc>
        <w:tc>
          <w:tcPr>
            <w:tcW w:w="1160" w:type="pct"/>
            <w:tcBorders>
              <w:top w:val="single" w:sz="4" w:space="0" w:color="auto"/>
              <w:left w:val="single" w:sz="4" w:space="0" w:color="auto"/>
              <w:bottom w:val="nil"/>
              <w:right w:val="nil"/>
            </w:tcBorders>
            <w:shd w:val="clear" w:color="auto" w:fill="FFFFFF"/>
          </w:tcPr>
          <w:p w14:paraId="68BBB0E2" w14:textId="77777777" w:rsidR="00C25DD9" w:rsidRPr="007F353D" w:rsidRDefault="00C25DD9" w:rsidP="00BB0683">
            <w:pPr>
              <w:rPr>
                <w:rFonts w:cs="Times New Roman"/>
                <w:sz w:val="20"/>
                <w:szCs w:val="20"/>
              </w:rPr>
            </w:pPr>
          </w:p>
        </w:tc>
        <w:tc>
          <w:tcPr>
            <w:tcW w:w="1628" w:type="pct"/>
            <w:tcBorders>
              <w:top w:val="single" w:sz="4" w:space="0" w:color="auto"/>
              <w:left w:val="single" w:sz="4" w:space="0" w:color="auto"/>
              <w:bottom w:val="nil"/>
              <w:right w:val="single" w:sz="4" w:space="0" w:color="auto"/>
            </w:tcBorders>
            <w:shd w:val="clear" w:color="auto" w:fill="FFFFFF"/>
          </w:tcPr>
          <w:p w14:paraId="037DC624" w14:textId="77777777" w:rsidR="00C25DD9" w:rsidRDefault="00C25DD9" w:rsidP="00BB0683">
            <w:pPr>
              <w:rPr>
                <w:rFonts w:cs="Times New Roman"/>
                <w:sz w:val="10"/>
                <w:szCs w:val="10"/>
              </w:rPr>
            </w:pPr>
          </w:p>
        </w:tc>
      </w:tr>
      <w:tr w:rsidR="00C25DD9" w14:paraId="2FD19E5C" w14:textId="77777777" w:rsidTr="00BB0683">
        <w:trPr>
          <w:trHeight w:hRule="exact" w:val="514"/>
        </w:trPr>
        <w:tc>
          <w:tcPr>
            <w:tcW w:w="2212" w:type="pct"/>
            <w:tcBorders>
              <w:top w:val="single" w:sz="4" w:space="0" w:color="auto"/>
              <w:left w:val="single" w:sz="4" w:space="0" w:color="auto"/>
              <w:bottom w:val="nil"/>
              <w:right w:val="nil"/>
            </w:tcBorders>
            <w:shd w:val="clear" w:color="auto" w:fill="FFFFFF"/>
            <w:vAlign w:val="bottom"/>
          </w:tcPr>
          <w:p w14:paraId="73220808"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SER_Mod</w:t>
            </w:r>
            <w:proofErr w:type="spellEnd"/>
            <w:r w:rsidRPr="007F353D">
              <w:rPr>
                <w:rStyle w:val="Zkladntext22"/>
                <w:color w:val="000000"/>
              </w:rPr>
              <w:t xml:space="preserve"> (0008,0060)</w:t>
            </w:r>
          </w:p>
        </w:tc>
        <w:tc>
          <w:tcPr>
            <w:tcW w:w="1160" w:type="pct"/>
            <w:tcBorders>
              <w:top w:val="single" w:sz="4" w:space="0" w:color="auto"/>
              <w:left w:val="single" w:sz="4" w:space="0" w:color="auto"/>
              <w:bottom w:val="nil"/>
              <w:right w:val="nil"/>
            </w:tcBorders>
            <w:shd w:val="clear" w:color="auto" w:fill="FFFFFF"/>
          </w:tcPr>
          <w:p w14:paraId="7B9B0D05" w14:textId="77777777" w:rsidR="00C25DD9" w:rsidRPr="007F353D" w:rsidRDefault="00C25DD9" w:rsidP="00BB0683">
            <w:pPr>
              <w:pStyle w:val="Zkladntext21"/>
              <w:shd w:val="clear" w:color="auto" w:fill="auto"/>
              <w:spacing w:before="0" w:after="0"/>
              <w:ind w:firstLine="0"/>
              <w:jc w:val="left"/>
            </w:pPr>
            <w:r w:rsidRPr="007F353D">
              <w:rPr>
                <w:rStyle w:val="Zkladntext22"/>
                <w:color w:val="000000"/>
              </w:rPr>
              <w:t>value (</w:t>
            </w:r>
            <w:proofErr w:type="spellStart"/>
            <w:r w:rsidRPr="007F353D">
              <w:rPr>
                <w:rStyle w:val="Zkladntext22"/>
                <w:color w:val="000000"/>
              </w:rPr>
              <w:t>př</w:t>
            </w:r>
            <w:proofErr w:type="spellEnd"/>
            <w:r w:rsidRPr="007F353D">
              <w:rPr>
                <w:rStyle w:val="Zkladntext22"/>
                <w:color w:val="000000"/>
              </w:rPr>
              <w:t>. MR, CT, MG, DX</w:t>
            </w:r>
            <w:proofErr w:type="gramStart"/>
            <w:r w:rsidRPr="007F353D">
              <w:rPr>
                <w:rStyle w:val="Zkladntext22"/>
                <w:color w:val="000000"/>
              </w:rPr>
              <w:t>,...</w:t>
            </w:r>
            <w:proofErr w:type="gramEnd"/>
            <w:r w:rsidRPr="007F353D">
              <w:rPr>
                <w:rStyle w:val="Zkladntext22"/>
                <w:color w:val="000000"/>
              </w:rPr>
              <w:t>)</w:t>
            </w:r>
          </w:p>
        </w:tc>
        <w:tc>
          <w:tcPr>
            <w:tcW w:w="1628" w:type="pct"/>
            <w:tcBorders>
              <w:top w:val="single" w:sz="4" w:space="0" w:color="auto"/>
              <w:left w:val="single" w:sz="4" w:space="0" w:color="auto"/>
              <w:bottom w:val="nil"/>
              <w:right w:val="single" w:sz="4" w:space="0" w:color="auto"/>
            </w:tcBorders>
            <w:shd w:val="clear" w:color="auto" w:fill="FFFFFF"/>
          </w:tcPr>
          <w:p w14:paraId="064F6B3C" w14:textId="77777777" w:rsidR="00C25DD9" w:rsidRDefault="00C25DD9" w:rsidP="00BB0683">
            <w:r w:rsidRPr="009F5F15">
              <w:rPr>
                <w:sz w:val="16"/>
                <w:szCs w:val="16"/>
              </w:rPr>
              <w:t xml:space="preserve">viz DICOM </w:t>
            </w:r>
            <w:proofErr w:type="spellStart"/>
            <w:r w:rsidRPr="009F5F15">
              <w:rPr>
                <w:sz w:val="16"/>
                <w:szCs w:val="16"/>
              </w:rPr>
              <w:t>Conformance</w:t>
            </w:r>
            <w:proofErr w:type="spellEnd"/>
            <w:r w:rsidRPr="009F5F15">
              <w:rPr>
                <w:sz w:val="16"/>
                <w:szCs w:val="16"/>
              </w:rPr>
              <w:t xml:space="preserve"> </w:t>
            </w:r>
            <w:proofErr w:type="spellStart"/>
            <w:r w:rsidRPr="009F5F15">
              <w:rPr>
                <w:sz w:val="16"/>
                <w:szCs w:val="16"/>
              </w:rPr>
              <w:t>Statement</w:t>
            </w:r>
            <w:proofErr w:type="spellEnd"/>
          </w:p>
        </w:tc>
      </w:tr>
      <w:tr w:rsidR="00C25DD9" w14:paraId="15556B38"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17B506CB"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lastRenderedPageBreak/>
              <w:t>SER_SerNum</w:t>
            </w:r>
            <w:proofErr w:type="spellEnd"/>
            <w:r w:rsidRPr="007F353D">
              <w:rPr>
                <w:rStyle w:val="Zkladntext22"/>
                <w:color w:val="000000"/>
              </w:rPr>
              <w:t xml:space="preserve"> (0020,0011)</w:t>
            </w:r>
          </w:p>
        </w:tc>
        <w:tc>
          <w:tcPr>
            <w:tcW w:w="1160" w:type="pct"/>
            <w:tcBorders>
              <w:top w:val="single" w:sz="4" w:space="0" w:color="auto"/>
              <w:left w:val="single" w:sz="4" w:space="0" w:color="auto"/>
              <w:bottom w:val="nil"/>
              <w:right w:val="nil"/>
            </w:tcBorders>
            <w:shd w:val="clear" w:color="auto" w:fill="FFFFFF"/>
            <w:vAlign w:val="bottom"/>
          </w:tcPr>
          <w:p w14:paraId="16D24548"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1BB8A317" w14:textId="77777777" w:rsidR="00C25DD9" w:rsidRDefault="00C25DD9" w:rsidP="00BB0683">
            <w:r w:rsidRPr="009F5F15">
              <w:rPr>
                <w:sz w:val="16"/>
                <w:szCs w:val="16"/>
              </w:rPr>
              <w:t xml:space="preserve">viz DICOM </w:t>
            </w:r>
            <w:proofErr w:type="spellStart"/>
            <w:r w:rsidRPr="009F5F15">
              <w:rPr>
                <w:sz w:val="16"/>
                <w:szCs w:val="16"/>
              </w:rPr>
              <w:t>Conformance</w:t>
            </w:r>
            <w:proofErr w:type="spellEnd"/>
            <w:r w:rsidRPr="009F5F15">
              <w:rPr>
                <w:sz w:val="16"/>
                <w:szCs w:val="16"/>
              </w:rPr>
              <w:t xml:space="preserve"> </w:t>
            </w:r>
            <w:proofErr w:type="spellStart"/>
            <w:r w:rsidRPr="009F5F15">
              <w:rPr>
                <w:sz w:val="16"/>
                <w:szCs w:val="16"/>
              </w:rPr>
              <w:t>Statement</w:t>
            </w:r>
            <w:proofErr w:type="spellEnd"/>
          </w:p>
        </w:tc>
      </w:tr>
      <w:tr w:rsidR="00C25DD9" w14:paraId="59205270"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08FF1039"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SER_SerInsUID</w:t>
            </w:r>
            <w:proofErr w:type="spellEnd"/>
            <w:r w:rsidRPr="007F353D">
              <w:rPr>
                <w:rStyle w:val="Zkladntext22"/>
                <w:color w:val="000000"/>
              </w:rPr>
              <w:t xml:space="preserve"> (0020,000e)</w:t>
            </w:r>
          </w:p>
        </w:tc>
        <w:tc>
          <w:tcPr>
            <w:tcW w:w="1160" w:type="pct"/>
            <w:tcBorders>
              <w:top w:val="single" w:sz="4" w:space="0" w:color="auto"/>
              <w:left w:val="single" w:sz="4" w:space="0" w:color="auto"/>
              <w:bottom w:val="nil"/>
              <w:right w:val="nil"/>
            </w:tcBorders>
            <w:shd w:val="clear" w:color="auto" w:fill="FFFFFF"/>
            <w:vAlign w:val="bottom"/>
          </w:tcPr>
          <w:p w14:paraId="3C1E1C1F"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string</w:t>
            </w:r>
          </w:p>
        </w:tc>
        <w:tc>
          <w:tcPr>
            <w:tcW w:w="1628" w:type="pct"/>
            <w:tcBorders>
              <w:top w:val="single" w:sz="4" w:space="0" w:color="auto"/>
              <w:left w:val="single" w:sz="4" w:space="0" w:color="auto"/>
              <w:bottom w:val="nil"/>
              <w:right w:val="single" w:sz="4" w:space="0" w:color="auto"/>
            </w:tcBorders>
            <w:shd w:val="clear" w:color="auto" w:fill="FFFFFF"/>
          </w:tcPr>
          <w:p w14:paraId="6A299AB0" w14:textId="77777777" w:rsidR="00C25DD9" w:rsidRDefault="00C25DD9" w:rsidP="00BB0683">
            <w:r w:rsidRPr="009F5F15">
              <w:rPr>
                <w:sz w:val="16"/>
                <w:szCs w:val="16"/>
              </w:rPr>
              <w:t xml:space="preserve">viz DICOM </w:t>
            </w:r>
            <w:proofErr w:type="spellStart"/>
            <w:r w:rsidRPr="009F5F15">
              <w:rPr>
                <w:sz w:val="16"/>
                <w:szCs w:val="16"/>
              </w:rPr>
              <w:t>Conformance</w:t>
            </w:r>
            <w:proofErr w:type="spellEnd"/>
            <w:r w:rsidRPr="009F5F15">
              <w:rPr>
                <w:sz w:val="16"/>
                <w:szCs w:val="16"/>
              </w:rPr>
              <w:t xml:space="preserve"> </w:t>
            </w:r>
            <w:proofErr w:type="spellStart"/>
            <w:r w:rsidRPr="009F5F15">
              <w:rPr>
                <w:sz w:val="16"/>
                <w:szCs w:val="16"/>
              </w:rPr>
              <w:t>Statement</w:t>
            </w:r>
            <w:proofErr w:type="spellEnd"/>
          </w:p>
        </w:tc>
      </w:tr>
      <w:tr w:rsidR="00C25DD9" w14:paraId="35C73791"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4807803C"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Tun1"/>
                <w:color w:val="000000"/>
                <w:lang w:val="en-US"/>
              </w:rPr>
              <w:t>REQUIRED_IMAGE_FIELDS</w:t>
            </w:r>
          </w:p>
        </w:tc>
        <w:tc>
          <w:tcPr>
            <w:tcW w:w="1160" w:type="pct"/>
            <w:tcBorders>
              <w:top w:val="single" w:sz="4" w:space="0" w:color="auto"/>
              <w:left w:val="single" w:sz="4" w:space="0" w:color="auto"/>
              <w:bottom w:val="nil"/>
              <w:right w:val="nil"/>
            </w:tcBorders>
            <w:shd w:val="clear" w:color="auto" w:fill="FFFFFF"/>
          </w:tcPr>
          <w:p w14:paraId="62CF46B3" w14:textId="77777777" w:rsidR="00C25DD9" w:rsidRPr="007F353D" w:rsidRDefault="00C25DD9" w:rsidP="00BB0683">
            <w:pPr>
              <w:rPr>
                <w:rFonts w:cs="Times New Roman"/>
                <w:sz w:val="20"/>
                <w:szCs w:val="20"/>
              </w:rPr>
            </w:pPr>
          </w:p>
        </w:tc>
        <w:tc>
          <w:tcPr>
            <w:tcW w:w="1628" w:type="pct"/>
            <w:tcBorders>
              <w:top w:val="single" w:sz="4" w:space="0" w:color="auto"/>
              <w:left w:val="single" w:sz="4" w:space="0" w:color="auto"/>
              <w:bottom w:val="nil"/>
              <w:right w:val="single" w:sz="4" w:space="0" w:color="auto"/>
            </w:tcBorders>
            <w:shd w:val="clear" w:color="auto" w:fill="FFFFFF"/>
          </w:tcPr>
          <w:p w14:paraId="44D8371D" w14:textId="77777777" w:rsidR="00C25DD9" w:rsidRDefault="00C25DD9" w:rsidP="00BB0683">
            <w:pPr>
              <w:rPr>
                <w:rFonts w:cs="Times New Roman"/>
                <w:sz w:val="10"/>
                <w:szCs w:val="10"/>
              </w:rPr>
            </w:pPr>
          </w:p>
        </w:tc>
      </w:tr>
      <w:tr w:rsidR="00C25DD9" w14:paraId="0CA46442"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36AB7BF6"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IMA_ImaNum</w:t>
            </w:r>
            <w:proofErr w:type="spellEnd"/>
            <w:r w:rsidRPr="007F353D">
              <w:rPr>
                <w:rStyle w:val="Zkladntext22"/>
                <w:color w:val="000000"/>
              </w:rPr>
              <w:t xml:space="preserve"> (0020,0013)</w:t>
            </w:r>
          </w:p>
        </w:tc>
        <w:tc>
          <w:tcPr>
            <w:tcW w:w="1160" w:type="pct"/>
            <w:tcBorders>
              <w:top w:val="single" w:sz="4" w:space="0" w:color="auto"/>
              <w:left w:val="single" w:sz="4" w:space="0" w:color="auto"/>
              <w:bottom w:val="nil"/>
              <w:right w:val="nil"/>
            </w:tcBorders>
            <w:shd w:val="clear" w:color="auto" w:fill="FFFFFF"/>
            <w:vAlign w:val="bottom"/>
          </w:tcPr>
          <w:p w14:paraId="6BBF4E60"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252EBA0E"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2651624E"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19A70229"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IMA_SOPInsUID</w:t>
            </w:r>
            <w:proofErr w:type="spellEnd"/>
            <w:r w:rsidRPr="007F353D">
              <w:rPr>
                <w:rStyle w:val="Zkladntext22"/>
                <w:color w:val="000000"/>
              </w:rPr>
              <w:t xml:space="preserve"> (0008,0018)</w:t>
            </w:r>
          </w:p>
        </w:tc>
        <w:tc>
          <w:tcPr>
            <w:tcW w:w="1160" w:type="pct"/>
            <w:tcBorders>
              <w:top w:val="single" w:sz="4" w:space="0" w:color="auto"/>
              <w:left w:val="single" w:sz="4" w:space="0" w:color="auto"/>
              <w:bottom w:val="nil"/>
              <w:right w:val="nil"/>
            </w:tcBorders>
            <w:shd w:val="clear" w:color="auto" w:fill="FFFFFF"/>
            <w:vAlign w:val="bottom"/>
          </w:tcPr>
          <w:p w14:paraId="370A8BA1"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string</w:t>
            </w:r>
          </w:p>
        </w:tc>
        <w:tc>
          <w:tcPr>
            <w:tcW w:w="1628" w:type="pct"/>
            <w:tcBorders>
              <w:top w:val="single" w:sz="4" w:space="0" w:color="auto"/>
              <w:left w:val="single" w:sz="4" w:space="0" w:color="auto"/>
              <w:bottom w:val="nil"/>
              <w:right w:val="single" w:sz="4" w:space="0" w:color="auto"/>
            </w:tcBorders>
            <w:shd w:val="clear" w:color="auto" w:fill="FFFFFF"/>
          </w:tcPr>
          <w:p w14:paraId="2A9B63D3"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1CD7F5A0"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1B351D36"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IMA_SamPerPix</w:t>
            </w:r>
            <w:proofErr w:type="spellEnd"/>
            <w:r w:rsidRPr="007F353D">
              <w:rPr>
                <w:rStyle w:val="Zkladntext22"/>
                <w:color w:val="000000"/>
              </w:rPr>
              <w:t xml:space="preserve"> (0028,0002)</w:t>
            </w:r>
          </w:p>
        </w:tc>
        <w:tc>
          <w:tcPr>
            <w:tcW w:w="1160" w:type="pct"/>
            <w:tcBorders>
              <w:top w:val="single" w:sz="4" w:space="0" w:color="auto"/>
              <w:left w:val="single" w:sz="4" w:space="0" w:color="auto"/>
              <w:bottom w:val="nil"/>
              <w:right w:val="nil"/>
            </w:tcBorders>
            <w:shd w:val="clear" w:color="auto" w:fill="FFFFFF"/>
            <w:vAlign w:val="bottom"/>
          </w:tcPr>
          <w:p w14:paraId="5FAE500C"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3D41B560"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02443641"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23F6B51F"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IMA_Row</w:t>
            </w:r>
            <w:proofErr w:type="spellEnd"/>
            <w:r w:rsidRPr="007F353D">
              <w:rPr>
                <w:rStyle w:val="Zkladntext22"/>
                <w:color w:val="000000"/>
              </w:rPr>
              <w:t xml:space="preserve"> (0028,0010)</w:t>
            </w:r>
          </w:p>
        </w:tc>
        <w:tc>
          <w:tcPr>
            <w:tcW w:w="1160" w:type="pct"/>
            <w:tcBorders>
              <w:top w:val="single" w:sz="4" w:space="0" w:color="auto"/>
              <w:left w:val="single" w:sz="4" w:space="0" w:color="auto"/>
              <w:bottom w:val="nil"/>
              <w:right w:val="nil"/>
            </w:tcBorders>
            <w:shd w:val="clear" w:color="auto" w:fill="FFFFFF"/>
            <w:vAlign w:val="bottom"/>
          </w:tcPr>
          <w:p w14:paraId="4A8F305E"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723F5246"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6D2092D9"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0DE2019B"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IMA_Col</w:t>
            </w:r>
            <w:proofErr w:type="spellEnd"/>
            <w:r w:rsidRPr="007F353D">
              <w:rPr>
                <w:rStyle w:val="Zkladntext22"/>
                <w:color w:val="000000"/>
              </w:rPr>
              <w:t xml:space="preserve"> (0028,0011)</w:t>
            </w:r>
          </w:p>
        </w:tc>
        <w:tc>
          <w:tcPr>
            <w:tcW w:w="1160" w:type="pct"/>
            <w:tcBorders>
              <w:top w:val="single" w:sz="4" w:space="0" w:color="auto"/>
              <w:left w:val="single" w:sz="4" w:space="0" w:color="auto"/>
              <w:bottom w:val="nil"/>
              <w:right w:val="nil"/>
            </w:tcBorders>
            <w:shd w:val="clear" w:color="auto" w:fill="FFFFFF"/>
            <w:vAlign w:val="bottom"/>
          </w:tcPr>
          <w:p w14:paraId="32644E4F"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4D1D039E"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62CCFD31" w14:textId="77777777" w:rsidTr="00BB0683">
        <w:trPr>
          <w:trHeight w:hRule="exact" w:val="307"/>
        </w:trPr>
        <w:tc>
          <w:tcPr>
            <w:tcW w:w="2212" w:type="pct"/>
            <w:tcBorders>
              <w:top w:val="single" w:sz="4" w:space="0" w:color="auto"/>
              <w:left w:val="single" w:sz="4" w:space="0" w:color="auto"/>
              <w:bottom w:val="nil"/>
              <w:right w:val="nil"/>
            </w:tcBorders>
            <w:shd w:val="clear" w:color="auto" w:fill="FFFFFF"/>
            <w:vAlign w:val="bottom"/>
          </w:tcPr>
          <w:p w14:paraId="15AE6F7E"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IMA_BitAll</w:t>
            </w:r>
            <w:proofErr w:type="spellEnd"/>
            <w:r w:rsidRPr="007F353D">
              <w:rPr>
                <w:rStyle w:val="Zkladntext22"/>
                <w:color w:val="000000"/>
              </w:rPr>
              <w:t xml:space="preserve"> (0028,0100)</w:t>
            </w:r>
          </w:p>
        </w:tc>
        <w:tc>
          <w:tcPr>
            <w:tcW w:w="1160" w:type="pct"/>
            <w:tcBorders>
              <w:top w:val="single" w:sz="4" w:space="0" w:color="auto"/>
              <w:left w:val="single" w:sz="4" w:space="0" w:color="auto"/>
              <w:bottom w:val="nil"/>
              <w:right w:val="nil"/>
            </w:tcBorders>
            <w:shd w:val="clear" w:color="auto" w:fill="FFFFFF"/>
            <w:vAlign w:val="bottom"/>
          </w:tcPr>
          <w:p w14:paraId="5FF7F489"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466D1BB6"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7A4AAFB2" w14:textId="77777777" w:rsidTr="00BB0683">
        <w:trPr>
          <w:trHeight w:hRule="exact" w:val="312"/>
        </w:trPr>
        <w:tc>
          <w:tcPr>
            <w:tcW w:w="2212" w:type="pct"/>
            <w:tcBorders>
              <w:top w:val="single" w:sz="4" w:space="0" w:color="auto"/>
              <w:left w:val="single" w:sz="4" w:space="0" w:color="auto"/>
              <w:bottom w:val="nil"/>
              <w:right w:val="nil"/>
            </w:tcBorders>
            <w:shd w:val="clear" w:color="auto" w:fill="FFFFFF"/>
            <w:vAlign w:val="bottom"/>
          </w:tcPr>
          <w:p w14:paraId="6D1A261A"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IMA_BitSto</w:t>
            </w:r>
            <w:proofErr w:type="spellEnd"/>
            <w:r w:rsidRPr="007F353D">
              <w:rPr>
                <w:rStyle w:val="Zkladntext22"/>
                <w:color w:val="000000"/>
              </w:rPr>
              <w:t xml:space="preserve"> (0028,0101)</w:t>
            </w:r>
          </w:p>
        </w:tc>
        <w:tc>
          <w:tcPr>
            <w:tcW w:w="1160" w:type="pct"/>
            <w:tcBorders>
              <w:top w:val="single" w:sz="4" w:space="0" w:color="auto"/>
              <w:left w:val="single" w:sz="4" w:space="0" w:color="auto"/>
              <w:bottom w:val="nil"/>
              <w:right w:val="nil"/>
            </w:tcBorders>
            <w:shd w:val="clear" w:color="auto" w:fill="FFFFFF"/>
            <w:vAlign w:val="bottom"/>
          </w:tcPr>
          <w:p w14:paraId="1F34A377"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nil"/>
              <w:right w:val="single" w:sz="4" w:space="0" w:color="auto"/>
            </w:tcBorders>
            <w:shd w:val="clear" w:color="auto" w:fill="FFFFFF"/>
          </w:tcPr>
          <w:p w14:paraId="416FD4FC"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r w:rsidR="00C25DD9" w14:paraId="0457FEE5" w14:textId="77777777" w:rsidTr="00BB0683">
        <w:trPr>
          <w:trHeight w:hRule="exact" w:val="336"/>
        </w:trPr>
        <w:tc>
          <w:tcPr>
            <w:tcW w:w="2212" w:type="pct"/>
            <w:tcBorders>
              <w:top w:val="single" w:sz="4" w:space="0" w:color="auto"/>
              <w:left w:val="single" w:sz="4" w:space="0" w:color="auto"/>
              <w:bottom w:val="single" w:sz="4" w:space="0" w:color="auto"/>
              <w:right w:val="nil"/>
            </w:tcBorders>
            <w:shd w:val="clear" w:color="auto" w:fill="FFFFFF"/>
            <w:vAlign w:val="bottom"/>
          </w:tcPr>
          <w:p w14:paraId="1E432BF0" w14:textId="77777777" w:rsidR="00C25DD9" w:rsidRPr="007F353D" w:rsidRDefault="00C25DD9" w:rsidP="00BB0683">
            <w:pPr>
              <w:pStyle w:val="Zkladntext21"/>
              <w:shd w:val="clear" w:color="auto" w:fill="auto"/>
              <w:spacing w:before="0" w:after="0" w:line="220" w:lineRule="exact"/>
              <w:ind w:firstLine="0"/>
              <w:jc w:val="left"/>
            </w:pPr>
            <w:proofErr w:type="spellStart"/>
            <w:r w:rsidRPr="007F353D">
              <w:rPr>
                <w:rStyle w:val="Zkladntext22"/>
                <w:color w:val="000000"/>
              </w:rPr>
              <w:t>IMA_PixRep</w:t>
            </w:r>
            <w:proofErr w:type="spellEnd"/>
            <w:r w:rsidRPr="007F353D">
              <w:rPr>
                <w:rStyle w:val="Zkladntext22"/>
                <w:color w:val="000000"/>
              </w:rPr>
              <w:t xml:space="preserve"> (0028,0103)</w:t>
            </w:r>
          </w:p>
        </w:tc>
        <w:tc>
          <w:tcPr>
            <w:tcW w:w="1160" w:type="pct"/>
            <w:tcBorders>
              <w:top w:val="single" w:sz="4" w:space="0" w:color="auto"/>
              <w:left w:val="single" w:sz="4" w:space="0" w:color="auto"/>
              <w:bottom w:val="single" w:sz="4" w:space="0" w:color="auto"/>
              <w:right w:val="nil"/>
            </w:tcBorders>
            <w:shd w:val="clear" w:color="auto" w:fill="FFFFFF"/>
            <w:vAlign w:val="bottom"/>
          </w:tcPr>
          <w:p w14:paraId="11F95BCD" w14:textId="77777777" w:rsidR="00C25DD9" w:rsidRPr="007F353D" w:rsidRDefault="00C25DD9" w:rsidP="00BB0683">
            <w:pPr>
              <w:pStyle w:val="Zkladntext21"/>
              <w:shd w:val="clear" w:color="auto" w:fill="auto"/>
              <w:spacing w:before="0" w:after="0" w:line="220" w:lineRule="exact"/>
              <w:ind w:firstLine="0"/>
              <w:jc w:val="left"/>
            </w:pPr>
            <w:r w:rsidRPr="007F353D">
              <w:rPr>
                <w:rStyle w:val="Zkladntext22"/>
                <w:color w:val="000000"/>
              </w:rPr>
              <w:t>value</w:t>
            </w:r>
          </w:p>
        </w:tc>
        <w:tc>
          <w:tcPr>
            <w:tcW w:w="1628" w:type="pct"/>
            <w:tcBorders>
              <w:top w:val="single" w:sz="4" w:space="0" w:color="auto"/>
              <w:left w:val="single" w:sz="4" w:space="0" w:color="auto"/>
              <w:bottom w:val="single" w:sz="4" w:space="0" w:color="auto"/>
              <w:right w:val="single" w:sz="4" w:space="0" w:color="auto"/>
            </w:tcBorders>
            <w:shd w:val="clear" w:color="auto" w:fill="FFFFFF"/>
          </w:tcPr>
          <w:p w14:paraId="26437122" w14:textId="77777777" w:rsidR="00C25DD9" w:rsidRDefault="00C25DD9" w:rsidP="00BB0683">
            <w:r w:rsidRPr="0071023E">
              <w:rPr>
                <w:sz w:val="16"/>
                <w:szCs w:val="16"/>
              </w:rPr>
              <w:t xml:space="preserve">viz DICOM </w:t>
            </w:r>
            <w:proofErr w:type="spellStart"/>
            <w:r w:rsidRPr="0071023E">
              <w:rPr>
                <w:sz w:val="16"/>
                <w:szCs w:val="16"/>
              </w:rPr>
              <w:t>Conformance</w:t>
            </w:r>
            <w:proofErr w:type="spellEnd"/>
            <w:r w:rsidRPr="0071023E">
              <w:rPr>
                <w:sz w:val="16"/>
                <w:szCs w:val="16"/>
              </w:rPr>
              <w:t xml:space="preserve"> </w:t>
            </w:r>
            <w:proofErr w:type="spellStart"/>
            <w:r w:rsidRPr="0071023E">
              <w:rPr>
                <w:sz w:val="16"/>
                <w:szCs w:val="16"/>
              </w:rPr>
              <w:t>Statement</w:t>
            </w:r>
            <w:proofErr w:type="spellEnd"/>
          </w:p>
        </w:tc>
      </w:tr>
    </w:tbl>
    <w:p w14:paraId="3EDA4CFE" w14:textId="77777777" w:rsidR="00C25DD9" w:rsidRDefault="00C25DD9" w:rsidP="00C25DD9"/>
    <w:p w14:paraId="6A552056" w14:textId="77777777" w:rsidR="00C25DD9" w:rsidRDefault="00C25DD9" w:rsidP="00C25DD9">
      <w:pPr>
        <w:rPr>
          <w:b/>
          <w:bCs/>
        </w:rPr>
      </w:pPr>
    </w:p>
    <w:p w14:paraId="7C35718E" w14:textId="77777777" w:rsidR="00C25DD9" w:rsidRDefault="00C25DD9" w:rsidP="00C25DD9">
      <w:pPr>
        <w:rPr>
          <w:b/>
          <w:bCs/>
        </w:rPr>
      </w:pPr>
    </w:p>
    <w:p w14:paraId="3EE7C3C8" w14:textId="77777777" w:rsidR="00C25DD9" w:rsidRDefault="00C25DD9" w:rsidP="00C17E5E">
      <w:pPr>
        <w:pStyle w:val="Odstavecseseznamem"/>
        <w:spacing w:after="0" w:line="240" w:lineRule="auto"/>
        <w:rPr>
          <w:rFonts w:ascii="Arial" w:hAnsi="Arial"/>
          <w:highlight w:val="yellow"/>
        </w:rPr>
      </w:pPr>
    </w:p>
    <w:p w14:paraId="5E5F9024" w14:textId="77777777" w:rsidR="00A05D45" w:rsidRDefault="00A05D45"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C6C7546" w:rsidR="00A05D45" w:rsidRDefault="00A05D45" w:rsidP="00A05D45">
      <w:pPr>
        <w:pStyle w:val="paragraph"/>
        <w:spacing w:before="0" w:beforeAutospacing="0" w:after="0" w:afterAutospacing="0"/>
        <w:jc w:val="both"/>
        <w:textAlignment w:val="baseline"/>
        <w:rPr>
          <w:rFonts w:ascii="Segoe UI" w:hAnsi="Segoe UI" w:cs="Segoe UI"/>
          <w:sz w:val="18"/>
          <w:szCs w:val="18"/>
        </w:rPr>
      </w:pPr>
    </w:p>
    <w:p w14:paraId="17DBEC0D" w14:textId="77777777" w:rsidR="00021B29" w:rsidRPr="00A05D45" w:rsidRDefault="00021B29" w:rsidP="00A05D45">
      <w:pPr>
        <w:pStyle w:val="paragraph"/>
        <w:spacing w:before="0" w:beforeAutospacing="0" w:after="0" w:afterAutospacing="0"/>
        <w:jc w:val="both"/>
        <w:textAlignment w:val="baseline"/>
        <w:rPr>
          <w:rFonts w:ascii="Segoe UI" w:hAnsi="Segoe UI" w:cs="Segoe UI"/>
          <w:sz w:val="18"/>
          <w:szCs w:val="18"/>
        </w:rPr>
      </w:pPr>
    </w:p>
    <w:sectPr w:rsidR="00021B29" w:rsidRPr="00A05D45"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2AFBB" w14:textId="77777777" w:rsidR="00BB0683" w:rsidRDefault="00BB0683" w:rsidP="00FF18EB">
      <w:pPr>
        <w:spacing w:line="240" w:lineRule="auto"/>
      </w:pPr>
      <w:r>
        <w:separator/>
      </w:r>
    </w:p>
    <w:p w14:paraId="6CCC4B35" w14:textId="77777777" w:rsidR="00BB0683" w:rsidRDefault="00BB0683"/>
  </w:endnote>
  <w:endnote w:type="continuationSeparator" w:id="0">
    <w:p w14:paraId="41967237" w14:textId="77777777" w:rsidR="00BB0683" w:rsidRDefault="00BB0683" w:rsidP="00FF18EB">
      <w:pPr>
        <w:spacing w:line="240" w:lineRule="auto"/>
      </w:pPr>
      <w:r>
        <w:continuationSeparator/>
      </w:r>
    </w:p>
    <w:p w14:paraId="43A87E39" w14:textId="77777777" w:rsidR="00BB0683" w:rsidRDefault="00BB0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Siemens Sans">
    <w:charset w:val="00"/>
    <w:family w:val="auto"/>
    <w:pitch w:val="variable"/>
    <w:sig w:usb0="A00002FF" w:usb1="0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EE"/>
    <w:family w:val="swiss"/>
    <w:pitch w:val="variable"/>
    <w:sig w:usb0="E0002EFF" w:usb1="C000785B" w:usb2="00000009" w:usb3="00000000" w:csb0="000001FF" w:csb1="00000000"/>
  </w:font>
  <w:font w:name="siemens_slab">
    <w:altName w:val="Cambria"/>
    <w:panose1 w:val="00000000000000000000"/>
    <w:charset w:val="00"/>
    <w:family w:val="roman"/>
    <w:notTrueType/>
    <w:pitch w:val="default"/>
  </w:font>
  <w:font w:name="MS Sans Serif">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7C41252D" w:rsidR="00BB0683" w:rsidRPr="004A1880" w:rsidRDefault="00BB0683">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F49CB" w:rsidRPr="009F49CB">
          <w:rPr>
            <w:rFonts w:ascii="Arial" w:hAnsi="Arial"/>
            <w:noProof/>
            <w:sz w:val="20"/>
            <w:lang w:val="cs-CZ"/>
          </w:rPr>
          <w:t>17</w:t>
        </w:r>
        <w:r w:rsidRPr="004A1880">
          <w:rPr>
            <w:rFonts w:ascii="Arial" w:hAnsi="Arial"/>
            <w:sz w:val="20"/>
          </w:rPr>
          <w:fldChar w:fldCharType="end"/>
        </w:r>
      </w:p>
    </w:sdtContent>
  </w:sdt>
  <w:p w14:paraId="04555942" w14:textId="77777777" w:rsidR="00BB0683" w:rsidRPr="00094B12" w:rsidRDefault="00BB0683"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D48D5" w14:textId="77777777" w:rsidR="00BB0683" w:rsidRDefault="00BB0683" w:rsidP="00FF18EB">
      <w:pPr>
        <w:spacing w:line="240" w:lineRule="auto"/>
      </w:pPr>
      <w:r>
        <w:separator/>
      </w:r>
    </w:p>
    <w:p w14:paraId="770FE26D" w14:textId="77777777" w:rsidR="00BB0683" w:rsidRDefault="00BB0683"/>
  </w:footnote>
  <w:footnote w:type="continuationSeparator" w:id="0">
    <w:p w14:paraId="20A495BD" w14:textId="77777777" w:rsidR="00BB0683" w:rsidRDefault="00BB0683" w:rsidP="00FF18EB">
      <w:pPr>
        <w:spacing w:line="240" w:lineRule="auto"/>
      </w:pPr>
      <w:r>
        <w:continuationSeparator/>
      </w:r>
    </w:p>
    <w:p w14:paraId="6511403C" w14:textId="77777777" w:rsidR="00BB0683" w:rsidRDefault="00BB06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EB11DE"/>
    <w:multiLevelType w:val="multilevel"/>
    <w:tmpl w:val="48AC553E"/>
    <w:lvl w:ilvl="0">
      <w:numFmt w:val="bullet"/>
      <w:lvlText w:val="-"/>
      <w:lvlJc w:val="left"/>
      <w:pPr>
        <w:ind w:left="0" w:firstLine="0"/>
      </w:pPr>
      <w:rPr>
        <w:rFonts w:ascii="Times New Roman" w:hAnsi="Times New Roman" w:cs="Times New Roman"/>
        <w:sz w:val="24"/>
        <w:szCs w:val="24"/>
      </w:rPr>
    </w:lvl>
    <w:lvl w:ilvl="1">
      <w:start w:val="1"/>
      <w:numFmt w:val="decimal"/>
      <w:lvlText w:val="%2."/>
      <w:lvlJc w:val="left"/>
      <w:pPr>
        <w:ind w:left="0" w:firstLine="0"/>
      </w:pPr>
      <w:rPr>
        <w:rFonts w:ascii="Times New Roman" w:hAnsi="Times New Roman" w:cs="Times New Roman"/>
        <w:sz w:val="24"/>
        <w:szCs w:val="24"/>
      </w:rPr>
    </w:lvl>
    <w:lvl w:ilvl="2">
      <w:start w:val="1"/>
      <w:numFmt w:val="decimal"/>
      <w:lvlText w:val="%3."/>
      <w:lvlJc w:val="left"/>
      <w:pPr>
        <w:ind w:left="0" w:firstLine="0"/>
      </w:pPr>
      <w:rPr>
        <w:rFonts w:ascii="Times New Roman" w:hAnsi="Times New Roman" w:cs="Times New Roman"/>
        <w:sz w:val="24"/>
        <w:szCs w:val="24"/>
      </w:rPr>
    </w:lvl>
    <w:lvl w:ilvl="3">
      <w:start w:val="1"/>
      <w:numFmt w:val="decimal"/>
      <w:lvlText w:val="%4."/>
      <w:lvlJc w:val="left"/>
      <w:pPr>
        <w:ind w:left="0" w:firstLine="0"/>
      </w:pPr>
      <w:rPr>
        <w:rFonts w:ascii="Times New Roman" w:hAnsi="Times New Roman" w:cs="Times New Roman"/>
        <w:sz w:val="24"/>
        <w:szCs w:val="24"/>
      </w:rPr>
    </w:lvl>
    <w:lvl w:ilvl="4">
      <w:start w:val="1"/>
      <w:numFmt w:val="decimal"/>
      <w:lvlText w:val="%5."/>
      <w:lvlJc w:val="left"/>
      <w:pPr>
        <w:ind w:left="0" w:firstLine="0"/>
      </w:pPr>
      <w:rPr>
        <w:rFonts w:ascii="Times New Roman" w:hAnsi="Times New Roman" w:cs="Times New Roman"/>
        <w:sz w:val="24"/>
        <w:szCs w:val="24"/>
      </w:rPr>
    </w:lvl>
    <w:lvl w:ilvl="5">
      <w:start w:val="1"/>
      <w:numFmt w:val="decimal"/>
      <w:lvlText w:val="%6."/>
      <w:lvlJc w:val="left"/>
      <w:pPr>
        <w:ind w:left="0" w:firstLine="0"/>
      </w:pPr>
      <w:rPr>
        <w:rFonts w:ascii="Times New Roman" w:hAnsi="Times New Roman" w:cs="Times New Roman"/>
        <w:sz w:val="24"/>
        <w:szCs w:val="24"/>
      </w:rPr>
    </w:lvl>
    <w:lvl w:ilvl="6">
      <w:start w:val="1"/>
      <w:numFmt w:val="decimal"/>
      <w:lvlText w:val="%7."/>
      <w:lvlJc w:val="left"/>
      <w:pPr>
        <w:ind w:left="0" w:firstLine="0"/>
      </w:pPr>
      <w:rPr>
        <w:rFonts w:ascii="Times New Roman" w:hAnsi="Times New Roman" w:cs="Times New Roman"/>
        <w:sz w:val="24"/>
        <w:szCs w:val="24"/>
      </w:rPr>
    </w:lvl>
    <w:lvl w:ilvl="7">
      <w:start w:val="1"/>
      <w:numFmt w:val="decimal"/>
      <w:lvlText w:val="%8."/>
      <w:lvlJc w:val="left"/>
      <w:pPr>
        <w:ind w:left="0" w:firstLine="0"/>
      </w:pPr>
      <w:rPr>
        <w:rFonts w:ascii="Times New Roman" w:hAnsi="Times New Roman" w:cs="Times New Roman"/>
        <w:sz w:val="24"/>
        <w:szCs w:val="24"/>
      </w:rPr>
    </w:lvl>
    <w:lvl w:ilvl="8">
      <w:start w:val="1"/>
      <w:numFmt w:val="decimal"/>
      <w:lvlText w:val="%9."/>
      <w:lvlJc w:val="left"/>
      <w:pPr>
        <w:ind w:left="0" w:firstLine="0"/>
      </w:pPr>
      <w:rPr>
        <w:rFonts w:ascii="Times New Roman" w:hAnsi="Times New Roman" w:cs="Times New Roman"/>
        <w:sz w:val="24"/>
        <w:szCs w:val="24"/>
      </w:rPr>
    </w:lvl>
  </w:abstractNum>
  <w:abstractNum w:abstractNumId="2" w15:restartNumberingAfterBreak="0">
    <w:nsid w:val="1C18020F"/>
    <w:multiLevelType w:val="multilevel"/>
    <w:tmpl w:val="490E3288"/>
    <w:lvl w:ilvl="0">
      <w:numFmt w:val="bullet"/>
      <w:lvlText w:val="-"/>
      <w:lvlJc w:val="left"/>
      <w:pPr>
        <w:ind w:left="0" w:firstLine="0"/>
      </w:pPr>
      <w:rPr>
        <w:rFonts w:ascii="Arial" w:hAnsi="Arial" w:cs="Arial"/>
        <w:sz w:val="22"/>
        <w:szCs w:val="22"/>
      </w:rPr>
    </w:lvl>
    <w:lvl w:ilvl="1">
      <w:start w:val="1"/>
      <w:numFmt w:val="bullet"/>
      <w:lvlText w:val="o"/>
      <w:lvlJc w:val="left"/>
      <w:pPr>
        <w:ind w:left="0" w:firstLine="0"/>
      </w:pPr>
      <w:rPr>
        <w:rFonts w:ascii="Courier New" w:hAnsi="Courier New" w:cs="Courier New"/>
        <w:sz w:val="24"/>
        <w:szCs w:val="24"/>
      </w:rPr>
    </w:lvl>
    <w:lvl w:ilvl="2">
      <w:start w:val="1"/>
      <w:numFmt w:val="bullet"/>
      <w:lvlText w:val="·"/>
      <w:lvlJc w:val="left"/>
      <w:pPr>
        <w:ind w:left="0" w:firstLine="0"/>
      </w:pPr>
      <w:rPr>
        <w:rFonts w:ascii="Wingdings" w:hAnsi="Wingdings" w:cs="Wingdings"/>
        <w:sz w:val="24"/>
        <w:szCs w:val="24"/>
      </w:rPr>
    </w:lvl>
    <w:lvl w:ilvl="3">
      <w:start w:val="1"/>
      <w:numFmt w:val="bullet"/>
      <w:lvlText w:val="·"/>
      <w:lvlJc w:val="left"/>
      <w:pPr>
        <w:ind w:left="0" w:firstLine="0"/>
      </w:pPr>
      <w:rPr>
        <w:rFonts w:ascii="Symbol" w:hAnsi="Symbol" w:cs="Symbol"/>
        <w:sz w:val="24"/>
        <w:szCs w:val="24"/>
      </w:rPr>
    </w:lvl>
    <w:lvl w:ilvl="4">
      <w:start w:val="1"/>
      <w:numFmt w:val="bullet"/>
      <w:lvlText w:val="o"/>
      <w:lvlJc w:val="left"/>
      <w:pPr>
        <w:ind w:left="0" w:firstLine="0"/>
      </w:pPr>
      <w:rPr>
        <w:rFonts w:ascii="Courier New" w:hAnsi="Courier New" w:cs="Courier New"/>
        <w:sz w:val="24"/>
        <w:szCs w:val="24"/>
      </w:rPr>
    </w:lvl>
    <w:lvl w:ilvl="5">
      <w:start w:val="1"/>
      <w:numFmt w:val="bullet"/>
      <w:lvlText w:val="·"/>
      <w:lvlJc w:val="left"/>
      <w:pPr>
        <w:ind w:left="0" w:firstLine="0"/>
      </w:pPr>
      <w:rPr>
        <w:rFonts w:ascii="Wingdings" w:hAnsi="Wingdings" w:cs="Wingdings"/>
        <w:sz w:val="24"/>
        <w:szCs w:val="24"/>
      </w:rPr>
    </w:lvl>
    <w:lvl w:ilvl="6">
      <w:start w:val="1"/>
      <w:numFmt w:val="bullet"/>
      <w:lvlText w:val="·"/>
      <w:lvlJc w:val="left"/>
      <w:pPr>
        <w:ind w:left="0" w:firstLine="0"/>
      </w:pPr>
      <w:rPr>
        <w:rFonts w:ascii="Symbol" w:hAnsi="Symbol" w:cs="Symbol"/>
        <w:sz w:val="24"/>
        <w:szCs w:val="24"/>
      </w:rPr>
    </w:lvl>
    <w:lvl w:ilvl="7">
      <w:start w:val="1"/>
      <w:numFmt w:val="bullet"/>
      <w:lvlText w:val="o"/>
      <w:lvlJc w:val="left"/>
      <w:pPr>
        <w:ind w:left="0" w:firstLine="0"/>
      </w:pPr>
      <w:rPr>
        <w:rFonts w:ascii="Courier New" w:hAnsi="Courier New" w:cs="Courier New"/>
        <w:sz w:val="24"/>
        <w:szCs w:val="24"/>
      </w:rPr>
    </w:lvl>
    <w:lvl w:ilvl="8">
      <w:start w:val="1"/>
      <w:numFmt w:val="bullet"/>
      <w:lvlText w:val="·"/>
      <w:lvlJc w:val="left"/>
      <w:pPr>
        <w:ind w:left="0" w:firstLine="0"/>
      </w:pPr>
      <w:rPr>
        <w:rFonts w:ascii="Wingdings" w:hAnsi="Wingdings" w:cs="Wingdings"/>
        <w:sz w:val="24"/>
        <w:szCs w:val="24"/>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2C6570"/>
    <w:multiLevelType w:val="multilevel"/>
    <w:tmpl w:val="57CA4045"/>
    <w:lvl w:ilvl="0">
      <w:numFmt w:val="bullet"/>
      <w:lvlText w:val="-"/>
      <w:lvlJc w:val="left"/>
      <w:pPr>
        <w:ind w:left="0" w:firstLine="0"/>
      </w:pPr>
      <w:rPr>
        <w:rFonts w:ascii="Arial" w:hAnsi="Arial"/>
        <w:sz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FC6D82"/>
    <w:multiLevelType w:val="multilevel"/>
    <w:tmpl w:val="AD02B61E"/>
    <w:lvl w:ilvl="0">
      <w:numFmt w:val="bullet"/>
      <w:lvlText w:val="-"/>
      <w:lvlJc w:val="left"/>
      <w:pPr>
        <w:ind w:left="0" w:firstLine="0"/>
      </w:pPr>
      <w:rPr>
        <w:rFonts w:ascii="Times New Roman" w:hAnsi="Times New Roman" w:cs="Times New Roman"/>
        <w:sz w:val="24"/>
        <w:szCs w:val="24"/>
      </w:rPr>
    </w:lvl>
    <w:lvl w:ilvl="1">
      <w:start w:val="1"/>
      <w:numFmt w:val="decimal"/>
      <w:lvlText w:val="%2."/>
      <w:lvlJc w:val="left"/>
      <w:pPr>
        <w:ind w:left="0" w:firstLine="0"/>
      </w:pPr>
      <w:rPr>
        <w:rFonts w:ascii="Times New Roman" w:hAnsi="Times New Roman" w:cs="Times New Roman"/>
        <w:sz w:val="24"/>
        <w:szCs w:val="24"/>
      </w:rPr>
    </w:lvl>
    <w:lvl w:ilvl="2">
      <w:start w:val="1"/>
      <w:numFmt w:val="decimal"/>
      <w:lvlText w:val="%3."/>
      <w:lvlJc w:val="left"/>
      <w:pPr>
        <w:ind w:left="0" w:firstLine="0"/>
      </w:pPr>
      <w:rPr>
        <w:rFonts w:ascii="Times New Roman" w:hAnsi="Times New Roman" w:cs="Times New Roman"/>
        <w:sz w:val="24"/>
        <w:szCs w:val="24"/>
      </w:rPr>
    </w:lvl>
    <w:lvl w:ilvl="3">
      <w:start w:val="1"/>
      <w:numFmt w:val="decimal"/>
      <w:lvlText w:val="%4."/>
      <w:lvlJc w:val="left"/>
      <w:pPr>
        <w:ind w:left="0" w:firstLine="0"/>
      </w:pPr>
      <w:rPr>
        <w:rFonts w:ascii="Times New Roman" w:hAnsi="Times New Roman" w:cs="Times New Roman"/>
        <w:sz w:val="24"/>
        <w:szCs w:val="24"/>
      </w:rPr>
    </w:lvl>
    <w:lvl w:ilvl="4">
      <w:start w:val="1"/>
      <w:numFmt w:val="decimal"/>
      <w:lvlText w:val="%5."/>
      <w:lvlJc w:val="left"/>
      <w:pPr>
        <w:ind w:left="0" w:firstLine="0"/>
      </w:pPr>
      <w:rPr>
        <w:rFonts w:ascii="Times New Roman" w:hAnsi="Times New Roman" w:cs="Times New Roman"/>
        <w:sz w:val="24"/>
        <w:szCs w:val="24"/>
      </w:rPr>
    </w:lvl>
    <w:lvl w:ilvl="5">
      <w:start w:val="1"/>
      <w:numFmt w:val="decimal"/>
      <w:lvlText w:val="%6."/>
      <w:lvlJc w:val="left"/>
      <w:pPr>
        <w:ind w:left="0" w:firstLine="0"/>
      </w:pPr>
      <w:rPr>
        <w:rFonts w:ascii="Times New Roman" w:hAnsi="Times New Roman" w:cs="Times New Roman"/>
        <w:sz w:val="24"/>
        <w:szCs w:val="24"/>
      </w:rPr>
    </w:lvl>
    <w:lvl w:ilvl="6">
      <w:start w:val="1"/>
      <w:numFmt w:val="decimal"/>
      <w:lvlText w:val="%7."/>
      <w:lvlJc w:val="left"/>
      <w:pPr>
        <w:ind w:left="0" w:firstLine="0"/>
      </w:pPr>
      <w:rPr>
        <w:rFonts w:ascii="Times New Roman" w:hAnsi="Times New Roman" w:cs="Times New Roman"/>
        <w:sz w:val="24"/>
        <w:szCs w:val="24"/>
      </w:rPr>
    </w:lvl>
    <w:lvl w:ilvl="7">
      <w:start w:val="1"/>
      <w:numFmt w:val="decimal"/>
      <w:lvlText w:val="%8."/>
      <w:lvlJc w:val="left"/>
      <w:pPr>
        <w:ind w:left="0" w:firstLine="0"/>
      </w:pPr>
      <w:rPr>
        <w:rFonts w:ascii="Times New Roman" w:hAnsi="Times New Roman" w:cs="Times New Roman"/>
        <w:sz w:val="24"/>
        <w:szCs w:val="24"/>
      </w:rPr>
    </w:lvl>
    <w:lvl w:ilvl="8">
      <w:start w:val="1"/>
      <w:numFmt w:val="decimal"/>
      <w:lvlText w:val="%9."/>
      <w:lvlJc w:val="left"/>
      <w:pPr>
        <w:ind w:left="0" w:firstLine="0"/>
      </w:pPr>
      <w:rPr>
        <w:rFonts w:ascii="Times New Roman" w:hAnsi="Times New Roman" w:cs="Times New Roman"/>
        <w:sz w:val="24"/>
        <w:szCs w:val="24"/>
      </w:rPr>
    </w:lvl>
  </w:abstractNum>
  <w:abstractNum w:abstractNumId="9" w15:restartNumberingAfterBreak="0">
    <w:nsid w:val="48AA640C"/>
    <w:multiLevelType w:val="multilevel"/>
    <w:tmpl w:val="00000001"/>
    <w:name w:val="List1219126284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0" w15:restartNumberingAfterBreak="0">
    <w:nsid w:val="4D667185"/>
    <w:multiLevelType w:val="multilevel"/>
    <w:tmpl w:val="0000001F"/>
    <w:name w:val="List1298559335_3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1" w15:restartNumberingAfterBreak="0">
    <w:nsid w:val="4DF8654B"/>
    <w:multiLevelType w:val="multilevel"/>
    <w:tmpl w:val="00000073"/>
    <w:name w:val="List1308124439_5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2" w15:restartNumberingAfterBreak="0">
    <w:nsid w:val="4DF8695B"/>
    <w:multiLevelType w:val="multilevel"/>
    <w:tmpl w:val="0000005E"/>
    <w:name w:val="List1308125501_3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3"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F0B69D1"/>
    <w:multiLevelType w:val="multilevel"/>
    <w:tmpl w:val="42F62B83"/>
    <w:name w:val="List1350290623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5" w15:restartNumberingAfterBreak="0">
    <w:nsid w:val="5F0B69D3"/>
    <w:multiLevelType w:val="multilevel"/>
    <w:tmpl w:val="42F62B85"/>
    <w:name w:val="List1350290623_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F00BDC"/>
    <w:multiLevelType w:val="hybridMultilevel"/>
    <w:tmpl w:val="E20A4738"/>
    <w:lvl w:ilvl="0" w:tplc="6484852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69CC022A"/>
    <w:multiLevelType w:val="multilevel"/>
    <w:tmpl w:val="6D56EAAD"/>
    <w:name w:val="List1349185379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C343EE"/>
    <w:multiLevelType w:val="multilevel"/>
    <w:tmpl w:val="53705762"/>
    <w:name w:val="List1351237271_2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4" w15:restartNumberingAfterBreak="0">
    <w:nsid w:val="7EF96C4A"/>
    <w:multiLevelType w:val="multilevel"/>
    <w:tmpl w:val="04070004"/>
    <w:name w:val="List1306496835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5" w15:restartNumberingAfterBreak="0">
    <w:nsid w:val="7EF96C4B"/>
    <w:multiLevelType w:val="multilevel"/>
    <w:tmpl w:val="04070005"/>
    <w:name w:val="List1345790034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26" w15:restartNumberingAfterBreak="0">
    <w:nsid w:val="7F535A79"/>
    <w:multiLevelType w:val="multilevel"/>
    <w:tmpl w:val="77CE9965"/>
    <w:name w:val="List1350286353_3"/>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num w:numId="1">
    <w:abstractNumId w:val="13"/>
  </w:num>
  <w:num w:numId="2">
    <w:abstractNumId w:val="13"/>
  </w:num>
  <w:num w:numId="3">
    <w:abstractNumId w:val="21"/>
  </w:num>
  <w:num w:numId="4">
    <w:abstractNumId w:val="16"/>
  </w:num>
  <w:num w:numId="5">
    <w:abstractNumId w:val="3"/>
  </w:num>
  <w:num w:numId="6">
    <w:abstractNumId w:val="7"/>
  </w:num>
  <w:num w:numId="7">
    <w:abstractNumId w:val="22"/>
  </w:num>
  <w:num w:numId="8">
    <w:abstractNumId w:val="5"/>
  </w:num>
  <w:num w:numId="9">
    <w:abstractNumId w:val="19"/>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4"/>
  </w:num>
  <w:num w:numId="15">
    <w:abstractNumId w:val="17"/>
  </w:num>
  <w:num w:numId="16">
    <w:abstractNumId w:val="11"/>
  </w:num>
  <w:num w:numId="17">
    <w:abstractNumId w:val="11"/>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4">
    <w:abstractNumId w:val="15"/>
  </w:num>
  <w:num w:numId="25">
    <w:abstractNumId w:val="15"/>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6">
    <w:abstractNumId w:val="26"/>
  </w:num>
  <w:num w:numId="27">
    <w:abstractNumId w:val="26"/>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28">
    <w:abstractNumId w:val="2"/>
  </w:num>
  <w:num w:numId="29">
    <w:abstractNumId w:val="2"/>
  </w:num>
  <w:num w:numId="30">
    <w:abstractNumId w:val="6"/>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0"/>
  </w:num>
  <w:num w:numId="34">
    <w:abstractNumId w:val="12"/>
  </w:num>
  <w:num w:numId="35">
    <w:abstractNumId w:val="18"/>
  </w:num>
  <w:num w:numId="36">
    <w:abstractNumId w:val="23"/>
  </w:num>
  <w:num w:numId="37">
    <w:abstractNumId w:val="24"/>
  </w:num>
  <w:num w:numId="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1B14"/>
    <w:rsid w:val="0000295A"/>
    <w:rsid w:val="000177FB"/>
    <w:rsid w:val="00021B29"/>
    <w:rsid w:val="000228F8"/>
    <w:rsid w:val="000242EC"/>
    <w:rsid w:val="0002539F"/>
    <w:rsid w:val="00026FB0"/>
    <w:rsid w:val="000305FD"/>
    <w:rsid w:val="00030B47"/>
    <w:rsid w:val="00032F0B"/>
    <w:rsid w:val="000333EF"/>
    <w:rsid w:val="000405E8"/>
    <w:rsid w:val="000476DB"/>
    <w:rsid w:val="00063C28"/>
    <w:rsid w:val="00064EF8"/>
    <w:rsid w:val="0006514B"/>
    <w:rsid w:val="00073158"/>
    <w:rsid w:val="000746D0"/>
    <w:rsid w:val="00082797"/>
    <w:rsid w:val="00082B4B"/>
    <w:rsid w:val="00085714"/>
    <w:rsid w:val="00085E6F"/>
    <w:rsid w:val="00090B81"/>
    <w:rsid w:val="00094B12"/>
    <w:rsid w:val="0009512B"/>
    <w:rsid w:val="00095C75"/>
    <w:rsid w:val="00095F81"/>
    <w:rsid w:val="000B1AE0"/>
    <w:rsid w:val="000B3DB4"/>
    <w:rsid w:val="000B5BF7"/>
    <w:rsid w:val="000B5E9D"/>
    <w:rsid w:val="000C21E4"/>
    <w:rsid w:val="000C5A3D"/>
    <w:rsid w:val="000C69B9"/>
    <w:rsid w:val="000C793B"/>
    <w:rsid w:val="000D0498"/>
    <w:rsid w:val="000E09AB"/>
    <w:rsid w:val="000F4C59"/>
    <w:rsid w:val="00113B40"/>
    <w:rsid w:val="001254C1"/>
    <w:rsid w:val="00130E87"/>
    <w:rsid w:val="00133D51"/>
    <w:rsid w:val="001341A7"/>
    <w:rsid w:val="00134BC1"/>
    <w:rsid w:val="00137D4C"/>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F50"/>
    <w:rsid w:val="001D1D81"/>
    <w:rsid w:val="001D38E0"/>
    <w:rsid w:val="001D3902"/>
    <w:rsid w:val="001D3F7C"/>
    <w:rsid w:val="001D4983"/>
    <w:rsid w:val="001D6C04"/>
    <w:rsid w:val="001D7781"/>
    <w:rsid w:val="001E485C"/>
    <w:rsid w:val="001F13BA"/>
    <w:rsid w:val="001F2069"/>
    <w:rsid w:val="001F6852"/>
    <w:rsid w:val="0020002A"/>
    <w:rsid w:val="00202E4E"/>
    <w:rsid w:val="002039E1"/>
    <w:rsid w:val="00222AEA"/>
    <w:rsid w:val="002373A7"/>
    <w:rsid w:val="00243FE4"/>
    <w:rsid w:val="00250D8E"/>
    <w:rsid w:val="00250E90"/>
    <w:rsid w:val="00250F85"/>
    <w:rsid w:val="0025204E"/>
    <w:rsid w:val="00255D92"/>
    <w:rsid w:val="0025616B"/>
    <w:rsid w:val="002575A6"/>
    <w:rsid w:val="002812F7"/>
    <w:rsid w:val="002834BC"/>
    <w:rsid w:val="00283E98"/>
    <w:rsid w:val="00290EF9"/>
    <w:rsid w:val="002916E8"/>
    <w:rsid w:val="002943FF"/>
    <w:rsid w:val="0029524D"/>
    <w:rsid w:val="00296488"/>
    <w:rsid w:val="00297406"/>
    <w:rsid w:val="00297EE2"/>
    <w:rsid w:val="002A29DA"/>
    <w:rsid w:val="002A620E"/>
    <w:rsid w:val="002C2981"/>
    <w:rsid w:val="002C2C43"/>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40E5"/>
    <w:rsid w:val="00355E79"/>
    <w:rsid w:val="0037175F"/>
    <w:rsid w:val="00374192"/>
    <w:rsid w:val="00375955"/>
    <w:rsid w:val="00377FDB"/>
    <w:rsid w:val="00382D5D"/>
    <w:rsid w:val="003A1056"/>
    <w:rsid w:val="003D0A25"/>
    <w:rsid w:val="003D1822"/>
    <w:rsid w:val="003D23D7"/>
    <w:rsid w:val="003E071E"/>
    <w:rsid w:val="003E0DE8"/>
    <w:rsid w:val="003E1EBB"/>
    <w:rsid w:val="003E41D4"/>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712B6"/>
    <w:rsid w:val="004820A4"/>
    <w:rsid w:val="00487BCE"/>
    <w:rsid w:val="00494052"/>
    <w:rsid w:val="004A1880"/>
    <w:rsid w:val="004A6335"/>
    <w:rsid w:val="004B52F7"/>
    <w:rsid w:val="004B647F"/>
    <w:rsid w:val="004B7BE2"/>
    <w:rsid w:val="004C2151"/>
    <w:rsid w:val="004D237F"/>
    <w:rsid w:val="004E146D"/>
    <w:rsid w:val="004E74F7"/>
    <w:rsid w:val="004F3A6F"/>
    <w:rsid w:val="005013EF"/>
    <w:rsid w:val="00503008"/>
    <w:rsid w:val="005153A4"/>
    <w:rsid w:val="0051540C"/>
    <w:rsid w:val="005203B5"/>
    <w:rsid w:val="00521953"/>
    <w:rsid w:val="00530327"/>
    <w:rsid w:val="005371E9"/>
    <w:rsid w:val="00546C21"/>
    <w:rsid w:val="005515B0"/>
    <w:rsid w:val="00560C16"/>
    <w:rsid w:val="00563528"/>
    <w:rsid w:val="005661DB"/>
    <w:rsid w:val="00570134"/>
    <w:rsid w:val="0057126F"/>
    <w:rsid w:val="00571D58"/>
    <w:rsid w:val="0058691F"/>
    <w:rsid w:val="00586BB3"/>
    <w:rsid w:val="005876C8"/>
    <w:rsid w:val="005A31F8"/>
    <w:rsid w:val="005A3B45"/>
    <w:rsid w:val="005A6D97"/>
    <w:rsid w:val="005D0FD1"/>
    <w:rsid w:val="005D1964"/>
    <w:rsid w:val="005D1F37"/>
    <w:rsid w:val="005D29BD"/>
    <w:rsid w:val="005D319C"/>
    <w:rsid w:val="005E39A9"/>
    <w:rsid w:val="005E7195"/>
    <w:rsid w:val="005F53C1"/>
    <w:rsid w:val="005F5EEB"/>
    <w:rsid w:val="005F7893"/>
    <w:rsid w:val="006031DD"/>
    <w:rsid w:val="00605F71"/>
    <w:rsid w:val="00611650"/>
    <w:rsid w:val="006124A5"/>
    <w:rsid w:val="00614829"/>
    <w:rsid w:val="006151C2"/>
    <w:rsid w:val="00617BD1"/>
    <w:rsid w:val="00620394"/>
    <w:rsid w:val="00620A9D"/>
    <w:rsid w:val="006251A0"/>
    <w:rsid w:val="006260B6"/>
    <w:rsid w:val="00626A1F"/>
    <w:rsid w:val="00633149"/>
    <w:rsid w:val="006369BD"/>
    <w:rsid w:val="006412CC"/>
    <w:rsid w:val="00642628"/>
    <w:rsid w:val="00642C81"/>
    <w:rsid w:val="00656B08"/>
    <w:rsid w:val="0066001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068"/>
    <w:rsid w:val="006E7930"/>
    <w:rsid w:val="00704BAF"/>
    <w:rsid w:val="00705FC9"/>
    <w:rsid w:val="00706012"/>
    <w:rsid w:val="00713B7F"/>
    <w:rsid w:val="0071478F"/>
    <w:rsid w:val="007157D9"/>
    <w:rsid w:val="00735D41"/>
    <w:rsid w:val="0073763C"/>
    <w:rsid w:val="00743435"/>
    <w:rsid w:val="00744E5D"/>
    <w:rsid w:val="007503C3"/>
    <w:rsid w:val="0075205D"/>
    <w:rsid w:val="00753D37"/>
    <w:rsid w:val="0076723E"/>
    <w:rsid w:val="00775695"/>
    <w:rsid w:val="00787C20"/>
    <w:rsid w:val="00790CA6"/>
    <w:rsid w:val="00794661"/>
    <w:rsid w:val="0079592F"/>
    <w:rsid w:val="00797374"/>
    <w:rsid w:val="007A084F"/>
    <w:rsid w:val="007A2B07"/>
    <w:rsid w:val="007A3F65"/>
    <w:rsid w:val="007A70F3"/>
    <w:rsid w:val="007C2A6B"/>
    <w:rsid w:val="007C7279"/>
    <w:rsid w:val="007D29D4"/>
    <w:rsid w:val="007D3EE5"/>
    <w:rsid w:val="007D731D"/>
    <w:rsid w:val="007D7528"/>
    <w:rsid w:val="007E04AC"/>
    <w:rsid w:val="007E04EC"/>
    <w:rsid w:val="007E0700"/>
    <w:rsid w:val="007E5FA1"/>
    <w:rsid w:val="007F342E"/>
    <w:rsid w:val="00802C50"/>
    <w:rsid w:val="00802C99"/>
    <w:rsid w:val="00807207"/>
    <w:rsid w:val="00821D5C"/>
    <w:rsid w:val="008275B9"/>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4DB5"/>
    <w:rsid w:val="00957978"/>
    <w:rsid w:val="009606A3"/>
    <w:rsid w:val="00961803"/>
    <w:rsid w:val="009664E0"/>
    <w:rsid w:val="00966A9F"/>
    <w:rsid w:val="00971663"/>
    <w:rsid w:val="0097244D"/>
    <w:rsid w:val="00973DFD"/>
    <w:rsid w:val="009906B4"/>
    <w:rsid w:val="00992836"/>
    <w:rsid w:val="00997C0A"/>
    <w:rsid w:val="009A0884"/>
    <w:rsid w:val="009A3D16"/>
    <w:rsid w:val="009A4F9F"/>
    <w:rsid w:val="009A57FD"/>
    <w:rsid w:val="009B2645"/>
    <w:rsid w:val="009B2B19"/>
    <w:rsid w:val="009B48A9"/>
    <w:rsid w:val="009C10A9"/>
    <w:rsid w:val="009C2784"/>
    <w:rsid w:val="009C7D00"/>
    <w:rsid w:val="009D3B32"/>
    <w:rsid w:val="009E1C26"/>
    <w:rsid w:val="009F3BF8"/>
    <w:rsid w:val="009F3C21"/>
    <w:rsid w:val="009F49CB"/>
    <w:rsid w:val="009F6381"/>
    <w:rsid w:val="009F7778"/>
    <w:rsid w:val="00A030DF"/>
    <w:rsid w:val="00A03BF1"/>
    <w:rsid w:val="00A05D45"/>
    <w:rsid w:val="00A131FD"/>
    <w:rsid w:val="00A146F1"/>
    <w:rsid w:val="00A17F49"/>
    <w:rsid w:val="00A24A8D"/>
    <w:rsid w:val="00A269C4"/>
    <w:rsid w:val="00A31178"/>
    <w:rsid w:val="00A32422"/>
    <w:rsid w:val="00A4060F"/>
    <w:rsid w:val="00A51741"/>
    <w:rsid w:val="00A52F13"/>
    <w:rsid w:val="00A71BE8"/>
    <w:rsid w:val="00A739A7"/>
    <w:rsid w:val="00A73C62"/>
    <w:rsid w:val="00A74BD6"/>
    <w:rsid w:val="00A75857"/>
    <w:rsid w:val="00A758EE"/>
    <w:rsid w:val="00A92F5B"/>
    <w:rsid w:val="00A9354F"/>
    <w:rsid w:val="00A937E1"/>
    <w:rsid w:val="00AA0B1A"/>
    <w:rsid w:val="00AA4B53"/>
    <w:rsid w:val="00AB13EA"/>
    <w:rsid w:val="00AB2F46"/>
    <w:rsid w:val="00AB799A"/>
    <w:rsid w:val="00AC06B9"/>
    <w:rsid w:val="00AC55D8"/>
    <w:rsid w:val="00AD18F2"/>
    <w:rsid w:val="00AD1A46"/>
    <w:rsid w:val="00AD3810"/>
    <w:rsid w:val="00AD3D04"/>
    <w:rsid w:val="00AE085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34C50"/>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96BA2"/>
    <w:rsid w:val="00B96E2F"/>
    <w:rsid w:val="00BA07E6"/>
    <w:rsid w:val="00BB0683"/>
    <w:rsid w:val="00BB16E5"/>
    <w:rsid w:val="00BB2CAF"/>
    <w:rsid w:val="00BD06AB"/>
    <w:rsid w:val="00BD0B30"/>
    <w:rsid w:val="00BE2371"/>
    <w:rsid w:val="00BF0016"/>
    <w:rsid w:val="00BF5838"/>
    <w:rsid w:val="00BF65B9"/>
    <w:rsid w:val="00BF6761"/>
    <w:rsid w:val="00BF750F"/>
    <w:rsid w:val="00C006A4"/>
    <w:rsid w:val="00C142B5"/>
    <w:rsid w:val="00C17E5E"/>
    <w:rsid w:val="00C25DD9"/>
    <w:rsid w:val="00C268BD"/>
    <w:rsid w:val="00C2727E"/>
    <w:rsid w:val="00C27F0F"/>
    <w:rsid w:val="00C342FE"/>
    <w:rsid w:val="00C40168"/>
    <w:rsid w:val="00C537EC"/>
    <w:rsid w:val="00C571DA"/>
    <w:rsid w:val="00C61AD5"/>
    <w:rsid w:val="00C61C6C"/>
    <w:rsid w:val="00C65D56"/>
    <w:rsid w:val="00C66B94"/>
    <w:rsid w:val="00C7138F"/>
    <w:rsid w:val="00C71D12"/>
    <w:rsid w:val="00C73746"/>
    <w:rsid w:val="00C82655"/>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21B8"/>
    <w:rsid w:val="00D231CC"/>
    <w:rsid w:val="00D24015"/>
    <w:rsid w:val="00D308D9"/>
    <w:rsid w:val="00D44B37"/>
    <w:rsid w:val="00D50BBE"/>
    <w:rsid w:val="00D7425C"/>
    <w:rsid w:val="00D813B7"/>
    <w:rsid w:val="00D818EC"/>
    <w:rsid w:val="00D82704"/>
    <w:rsid w:val="00D859C2"/>
    <w:rsid w:val="00D86891"/>
    <w:rsid w:val="00D927B5"/>
    <w:rsid w:val="00DA1353"/>
    <w:rsid w:val="00DA5A63"/>
    <w:rsid w:val="00DA7CB9"/>
    <w:rsid w:val="00DB2116"/>
    <w:rsid w:val="00DD3E47"/>
    <w:rsid w:val="00DE3A3F"/>
    <w:rsid w:val="00DE4489"/>
    <w:rsid w:val="00DF71F9"/>
    <w:rsid w:val="00E053D1"/>
    <w:rsid w:val="00E13BA0"/>
    <w:rsid w:val="00E20DE4"/>
    <w:rsid w:val="00E230B4"/>
    <w:rsid w:val="00E32B69"/>
    <w:rsid w:val="00E3667B"/>
    <w:rsid w:val="00E3686F"/>
    <w:rsid w:val="00E428CD"/>
    <w:rsid w:val="00E429A7"/>
    <w:rsid w:val="00E47637"/>
    <w:rsid w:val="00E53E14"/>
    <w:rsid w:val="00E54D56"/>
    <w:rsid w:val="00E569E2"/>
    <w:rsid w:val="00E571BC"/>
    <w:rsid w:val="00E57C99"/>
    <w:rsid w:val="00E57DE7"/>
    <w:rsid w:val="00E710A0"/>
    <w:rsid w:val="00E80D56"/>
    <w:rsid w:val="00E826DA"/>
    <w:rsid w:val="00E90C6B"/>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3FE0"/>
    <w:rsid w:val="00F24FF5"/>
    <w:rsid w:val="00F25BC8"/>
    <w:rsid w:val="00F2794C"/>
    <w:rsid w:val="00F42D93"/>
    <w:rsid w:val="00F45113"/>
    <w:rsid w:val="00F5269B"/>
    <w:rsid w:val="00F7334F"/>
    <w:rsid w:val="00F74782"/>
    <w:rsid w:val="00F86F9D"/>
    <w:rsid w:val="00F91A23"/>
    <w:rsid w:val="00F958D2"/>
    <w:rsid w:val="00F96C73"/>
    <w:rsid w:val="00F97FE0"/>
    <w:rsid w:val="00FB373A"/>
    <w:rsid w:val="00FB43BE"/>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250D8E"/>
    <w:pPr>
      <w:keepNext/>
      <w:spacing w:line="240" w:lineRule="auto"/>
      <w:jc w:val="left"/>
      <w:outlineLvl w:val="2"/>
    </w:pPr>
    <w:rPr>
      <w:bCs/>
      <w:noProof/>
      <w:sz w:val="20"/>
      <w:szCs w:val="26"/>
      <w:lang w:val="de-DE" w:eastAsia="de-DE"/>
    </w:rPr>
  </w:style>
  <w:style w:type="paragraph" w:styleId="Nadpis7">
    <w:name w:val="heading 7"/>
    <w:basedOn w:val="Normln"/>
    <w:next w:val="Normln"/>
    <w:link w:val="Nadpis7Char"/>
    <w:uiPriority w:val="99"/>
    <w:semiHidden/>
    <w:unhideWhenUsed/>
    <w:qFormat/>
    <w:rsid w:val="00250D8E"/>
    <w:pPr>
      <w:spacing w:before="240" w:after="60" w:line="240" w:lineRule="auto"/>
      <w:jc w:val="left"/>
      <w:outlineLvl w:val="6"/>
    </w:pPr>
    <w:rPr>
      <w:rFonts w:ascii="Calibri" w:hAnsi="Calibri" w:cs="Times New Roman"/>
      <w:sz w:val="24"/>
      <w:szCs w:val="24"/>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uiPriority w:val="99"/>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uiPriority w:val="99"/>
    <w:rsid w:val="00D859C2"/>
    <w:rPr>
      <w:rFonts w:ascii="Times New Roman" w:eastAsia="Times New Roman" w:hAnsi="Times New Roman"/>
      <w:sz w:val="24"/>
      <w:szCs w:val="24"/>
    </w:rPr>
  </w:style>
  <w:style w:type="paragraph" w:styleId="Zkladntext3">
    <w:name w:val="Body Text 3"/>
    <w:basedOn w:val="Normln"/>
    <w:link w:val="Zkladntext3Char"/>
    <w:uiPriority w:val="99"/>
    <w:rsid w:val="00D859C2"/>
    <w:rPr>
      <w:sz w:val="32"/>
      <w:szCs w:val="20"/>
    </w:rPr>
  </w:style>
  <w:style w:type="character" w:customStyle="1" w:styleId="Zkladntext3Char">
    <w:name w:val="Základní text 3 Char"/>
    <w:link w:val="Zkladntext3"/>
    <w:uiPriority w:val="99"/>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uiPriority w:val="99"/>
    <w:rsid w:val="00D859C2"/>
    <w:pPr>
      <w:spacing w:after="120"/>
    </w:pPr>
  </w:style>
  <w:style w:type="character" w:customStyle="1" w:styleId="ZkladntextChar">
    <w:name w:val="Základní text Char"/>
    <w:aliases w:val=" Char Char"/>
    <w:link w:val="Zkladntext"/>
    <w:uiPriority w:val="99"/>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uiPriority w:val="99"/>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uiPriority w:val="99"/>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rsid w:val="00A32422"/>
  </w:style>
  <w:style w:type="character" w:customStyle="1" w:styleId="Nadpis3Char">
    <w:name w:val="Nadpis 3 Char"/>
    <w:basedOn w:val="Standardnpsmoodstavce"/>
    <w:link w:val="Nadpis3"/>
    <w:semiHidden/>
    <w:rsid w:val="00250D8E"/>
    <w:rPr>
      <w:rFonts w:ascii="Arial" w:eastAsia="Times New Roman" w:hAnsi="Arial" w:cs="Arial"/>
      <w:bCs/>
      <w:noProof/>
      <w:szCs w:val="26"/>
      <w:lang w:val="de-DE" w:eastAsia="de-DE"/>
    </w:rPr>
  </w:style>
  <w:style w:type="character" w:customStyle="1" w:styleId="Nadpis7Char">
    <w:name w:val="Nadpis 7 Char"/>
    <w:basedOn w:val="Standardnpsmoodstavce"/>
    <w:link w:val="Nadpis7"/>
    <w:uiPriority w:val="99"/>
    <w:semiHidden/>
    <w:rsid w:val="00250D8E"/>
    <w:rPr>
      <w:rFonts w:eastAsia="Times New Roman"/>
      <w:sz w:val="24"/>
      <w:szCs w:val="24"/>
      <w:lang w:val="de-DE" w:eastAsia="de-DE"/>
    </w:rPr>
  </w:style>
  <w:style w:type="character" w:styleId="Sledovanodkaz">
    <w:name w:val="FollowedHyperlink"/>
    <w:basedOn w:val="Standardnpsmoodstavce"/>
    <w:uiPriority w:val="99"/>
    <w:semiHidden/>
    <w:unhideWhenUsed/>
    <w:rsid w:val="00250D8E"/>
    <w:rPr>
      <w:color w:val="800080" w:themeColor="followedHyperlink"/>
      <w:u w:val="single"/>
    </w:rPr>
  </w:style>
  <w:style w:type="paragraph" w:styleId="FormtovanvHTML">
    <w:name w:val="HTML Preformatted"/>
    <w:basedOn w:val="Normln"/>
    <w:link w:val="FormtovanvHTMLChar"/>
    <w:semiHidden/>
    <w:unhideWhenUsed/>
    <w:rsid w:val="002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FormtovanvHTMLChar">
    <w:name w:val="Formátovaný v HTML Char"/>
    <w:basedOn w:val="Standardnpsmoodstavce"/>
    <w:link w:val="FormtovanvHTML"/>
    <w:semiHidden/>
    <w:rsid w:val="00250D8E"/>
    <w:rPr>
      <w:rFonts w:ascii="Courier New" w:eastAsia="Times New Roman" w:hAnsi="Courier New" w:cs="Courier New"/>
    </w:rPr>
  </w:style>
  <w:style w:type="paragraph" w:customStyle="1" w:styleId="msonormal0">
    <w:name w:val="msonormal"/>
    <w:basedOn w:val="Normln"/>
    <w:uiPriority w:val="99"/>
    <w:rsid w:val="00250D8E"/>
    <w:pPr>
      <w:spacing w:before="100" w:beforeAutospacing="1" w:after="100" w:afterAutospacing="1" w:line="240" w:lineRule="auto"/>
      <w:jc w:val="left"/>
    </w:pPr>
    <w:rPr>
      <w:rFonts w:ascii="Times New Roman" w:eastAsia="Batang" w:hAnsi="Times New Roman" w:cs="Times New Roman"/>
      <w:sz w:val="24"/>
      <w:szCs w:val="24"/>
      <w:lang w:eastAsia="ko-KR"/>
    </w:rPr>
  </w:style>
  <w:style w:type="paragraph" w:styleId="Obsah1">
    <w:name w:val="toc 1"/>
    <w:basedOn w:val="Normln"/>
    <w:next w:val="Normln"/>
    <w:autoRedefine/>
    <w:uiPriority w:val="99"/>
    <w:semiHidden/>
    <w:unhideWhenUsed/>
    <w:rsid w:val="00250D8E"/>
    <w:pPr>
      <w:spacing w:line="240" w:lineRule="auto"/>
      <w:jc w:val="left"/>
    </w:pPr>
    <w:rPr>
      <w:rFonts w:cs="Times New Roman"/>
      <w:sz w:val="20"/>
      <w:szCs w:val="20"/>
      <w:lang w:val="de-DE" w:eastAsia="de-DE"/>
    </w:rPr>
  </w:style>
  <w:style w:type="paragraph" w:styleId="Obsah2">
    <w:name w:val="toc 2"/>
    <w:basedOn w:val="Normln"/>
    <w:next w:val="Normln"/>
    <w:autoRedefine/>
    <w:uiPriority w:val="99"/>
    <w:semiHidden/>
    <w:unhideWhenUsed/>
    <w:rsid w:val="00250D8E"/>
    <w:pPr>
      <w:spacing w:line="240" w:lineRule="auto"/>
      <w:ind w:left="200"/>
      <w:jc w:val="left"/>
    </w:pPr>
    <w:rPr>
      <w:rFonts w:cs="Times New Roman"/>
      <w:sz w:val="20"/>
      <w:szCs w:val="20"/>
      <w:lang w:val="de-DE" w:eastAsia="de-DE"/>
    </w:rPr>
  </w:style>
  <w:style w:type="paragraph" w:styleId="Titulek">
    <w:name w:val="caption"/>
    <w:basedOn w:val="Normln"/>
    <w:next w:val="Normln"/>
    <w:uiPriority w:val="99"/>
    <w:semiHidden/>
    <w:unhideWhenUsed/>
    <w:qFormat/>
    <w:rsid w:val="00250D8E"/>
    <w:pPr>
      <w:spacing w:line="240" w:lineRule="auto"/>
      <w:jc w:val="left"/>
    </w:pPr>
    <w:rPr>
      <w:rFonts w:cs="Times New Roman"/>
      <w:b/>
      <w:bCs/>
      <w:sz w:val="20"/>
      <w:szCs w:val="20"/>
      <w:lang w:val="de-DE" w:eastAsia="de-DE"/>
    </w:rPr>
  </w:style>
  <w:style w:type="paragraph" w:styleId="Zvr">
    <w:name w:val="Closing"/>
    <w:link w:val="ZvrChar"/>
    <w:uiPriority w:val="99"/>
    <w:semiHidden/>
    <w:unhideWhenUsed/>
    <w:rsid w:val="00250D8E"/>
    <w:pPr>
      <w:tabs>
        <w:tab w:val="left" w:pos="2835"/>
      </w:tabs>
      <w:spacing w:line="220" w:lineRule="exact"/>
    </w:pPr>
    <w:rPr>
      <w:rFonts w:ascii="Arial" w:eastAsia="Times New Roman" w:hAnsi="Arial"/>
      <w:lang w:val="de-DE" w:eastAsia="en-US"/>
    </w:rPr>
  </w:style>
  <w:style w:type="character" w:customStyle="1" w:styleId="ZvrChar">
    <w:name w:val="Závěr Char"/>
    <w:basedOn w:val="Standardnpsmoodstavce"/>
    <w:link w:val="Zvr"/>
    <w:uiPriority w:val="99"/>
    <w:semiHidden/>
    <w:rsid w:val="00250D8E"/>
    <w:rPr>
      <w:rFonts w:ascii="Arial" w:eastAsia="Times New Roman" w:hAnsi="Arial"/>
      <w:lang w:val="de-DE" w:eastAsia="en-US"/>
    </w:rPr>
  </w:style>
  <w:style w:type="paragraph" w:styleId="Zkladntextodsazen">
    <w:name w:val="Body Text Indent"/>
    <w:basedOn w:val="Normln"/>
    <w:link w:val="ZkladntextodsazenChar"/>
    <w:uiPriority w:val="99"/>
    <w:semiHidden/>
    <w:unhideWhenUsed/>
    <w:rsid w:val="00250D8E"/>
    <w:pPr>
      <w:spacing w:after="120" w:line="240" w:lineRule="auto"/>
      <w:ind w:left="283"/>
      <w:jc w:val="left"/>
    </w:pPr>
    <w:rPr>
      <w:rFonts w:ascii="Times New Roman" w:hAnsi="Times New Roman" w:cs="Times New Roman"/>
      <w:sz w:val="20"/>
      <w:szCs w:val="20"/>
      <w:lang w:val="de-DE"/>
    </w:rPr>
  </w:style>
  <w:style w:type="character" w:customStyle="1" w:styleId="ZkladntextodsazenChar">
    <w:name w:val="Základní text odsazený Char"/>
    <w:basedOn w:val="Standardnpsmoodstavce"/>
    <w:link w:val="Zkladntextodsazen"/>
    <w:uiPriority w:val="99"/>
    <w:semiHidden/>
    <w:rsid w:val="00250D8E"/>
    <w:rPr>
      <w:rFonts w:ascii="Times New Roman" w:eastAsia="Times New Roman" w:hAnsi="Times New Roman"/>
      <w:lang w:val="de-DE"/>
    </w:rPr>
  </w:style>
  <w:style w:type="paragraph" w:styleId="Podnadpis">
    <w:name w:val="Subtitle"/>
    <w:basedOn w:val="Normln"/>
    <w:link w:val="PodnadpisChar"/>
    <w:uiPriority w:val="99"/>
    <w:qFormat/>
    <w:rsid w:val="00250D8E"/>
    <w:pPr>
      <w:spacing w:line="240" w:lineRule="auto"/>
      <w:jc w:val="left"/>
    </w:pPr>
    <w:rPr>
      <w:rFonts w:ascii="Bookman Old Style" w:hAnsi="Bookman Old Style" w:cs="Times New Roman"/>
      <w:b/>
      <w:bCs/>
      <w:sz w:val="24"/>
      <w:szCs w:val="24"/>
    </w:rPr>
  </w:style>
  <w:style w:type="character" w:customStyle="1" w:styleId="PodnadpisChar">
    <w:name w:val="Podnadpis Char"/>
    <w:basedOn w:val="Standardnpsmoodstavce"/>
    <w:link w:val="Podnadpis"/>
    <w:uiPriority w:val="99"/>
    <w:rsid w:val="00250D8E"/>
    <w:rPr>
      <w:rFonts w:ascii="Bookman Old Style" w:eastAsia="Times New Roman" w:hAnsi="Bookman Old Style"/>
      <w:b/>
      <w:bCs/>
      <w:sz w:val="24"/>
      <w:szCs w:val="24"/>
    </w:rPr>
  </w:style>
  <w:style w:type="paragraph" w:styleId="Prosttext">
    <w:name w:val="Plain Text"/>
    <w:basedOn w:val="Normln"/>
    <w:link w:val="ProsttextChar"/>
    <w:uiPriority w:val="99"/>
    <w:semiHidden/>
    <w:unhideWhenUsed/>
    <w:rsid w:val="00250D8E"/>
    <w:pPr>
      <w:spacing w:line="240" w:lineRule="auto"/>
      <w:jc w:val="left"/>
    </w:pPr>
    <w:rPr>
      <w:rFonts w:ascii="Courier New" w:hAnsi="Courier New" w:cs="Courier New"/>
      <w:sz w:val="20"/>
      <w:szCs w:val="20"/>
      <w:lang w:val="de-DE" w:eastAsia="de-DE"/>
    </w:rPr>
  </w:style>
  <w:style w:type="character" w:customStyle="1" w:styleId="ProsttextChar">
    <w:name w:val="Prostý text Char"/>
    <w:basedOn w:val="Standardnpsmoodstavce"/>
    <w:link w:val="Prosttext"/>
    <w:uiPriority w:val="99"/>
    <w:semiHidden/>
    <w:rsid w:val="00250D8E"/>
    <w:rPr>
      <w:rFonts w:ascii="Courier New" w:eastAsia="Times New Roman" w:hAnsi="Courier New" w:cs="Courier New"/>
      <w:lang w:val="de-DE" w:eastAsia="de-DE"/>
    </w:rPr>
  </w:style>
  <w:style w:type="character" w:customStyle="1" w:styleId="OdstavecseseznamemChar">
    <w:name w:val="Odstavec se seznamem Char"/>
    <w:link w:val="Odstavecseseznamem"/>
    <w:uiPriority w:val="34"/>
    <w:locked/>
    <w:rsid w:val="00250D8E"/>
    <w:rPr>
      <w:rFonts w:cs="Arial"/>
      <w:sz w:val="22"/>
      <w:szCs w:val="22"/>
      <w:lang w:eastAsia="en-US"/>
    </w:rPr>
  </w:style>
  <w:style w:type="character" w:customStyle="1" w:styleId="scfstandardZchn">
    <w:name w:val="scf_standard Zchn"/>
    <w:link w:val="scfstandard"/>
    <w:locked/>
    <w:rsid w:val="00250D8E"/>
    <w:rPr>
      <w:rFonts w:ascii="Arial" w:eastAsia="Times New Roman" w:hAnsi="Arial" w:cs="Arial"/>
      <w:noProof/>
      <w:lang w:val="de-DE" w:eastAsia="de-DE"/>
    </w:rPr>
  </w:style>
  <w:style w:type="paragraph" w:customStyle="1" w:styleId="scfstandard">
    <w:name w:val="scf_standard"/>
    <w:link w:val="scfstandardZchn"/>
    <w:rsid w:val="00250D8E"/>
    <w:rPr>
      <w:rFonts w:ascii="Arial" w:eastAsia="Times New Roman" w:hAnsi="Arial" w:cs="Arial"/>
      <w:noProof/>
      <w:lang w:val="de-DE" w:eastAsia="de-DE"/>
    </w:rPr>
  </w:style>
  <w:style w:type="paragraph" w:customStyle="1" w:styleId="scfBereich">
    <w:name w:val="scfBereich"/>
    <w:basedOn w:val="scfstandard"/>
    <w:uiPriority w:val="99"/>
    <w:rsid w:val="00250D8E"/>
    <w:pPr>
      <w:spacing w:before="140"/>
    </w:pPr>
    <w:rPr>
      <w:b/>
    </w:rPr>
  </w:style>
  <w:style w:type="paragraph" w:customStyle="1" w:styleId="scfvertrauen">
    <w:name w:val="scf_vertrauen"/>
    <w:basedOn w:val="scfstandard"/>
    <w:uiPriority w:val="99"/>
    <w:rsid w:val="00250D8E"/>
    <w:pPr>
      <w:spacing w:before="460" w:line="220" w:lineRule="exact"/>
    </w:pPr>
  </w:style>
  <w:style w:type="paragraph" w:customStyle="1" w:styleId="scfpostal">
    <w:name w:val="scf_postal"/>
    <w:basedOn w:val="scfstandard"/>
    <w:uiPriority w:val="99"/>
    <w:rsid w:val="00250D8E"/>
    <w:pPr>
      <w:spacing w:line="160" w:lineRule="exact"/>
    </w:pPr>
    <w:rPr>
      <w:sz w:val="14"/>
    </w:rPr>
  </w:style>
  <w:style w:type="paragraph" w:customStyle="1" w:styleId="scfnutzer">
    <w:name w:val="scfnutzer"/>
    <w:basedOn w:val="scfstandard"/>
    <w:uiPriority w:val="99"/>
    <w:rsid w:val="00250D8E"/>
    <w:pPr>
      <w:spacing w:line="180" w:lineRule="exact"/>
    </w:pPr>
    <w:rPr>
      <w:sz w:val="16"/>
    </w:rPr>
  </w:style>
  <w:style w:type="paragraph" w:customStyle="1" w:styleId="scfdatum">
    <w:name w:val="scf_datum"/>
    <w:basedOn w:val="scfnutzer"/>
    <w:uiPriority w:val="99"/>
    <w:rsid w:val="00250D8E"/>
  </w:style>
  <w:style w:type="paragraph" w:customStyle="1" w:styleId="scfAnschrift">
    <w:name w:val="scfAnschrift"/>
    <w:basedOn w:val="scfstandard"/>
    <w:uiPriority w:val="99"/>
    <w:rsid w:val="00250D8E"/>
    <w:pPr>
      <w:tabs>
        <w:tab w:val="left" w:pos="1134"/>
      </w:tabs>
      <w:spacing w:line="220" w:lineRule="exact"/>
    </w:pPr>
  </w:style>
  <w:style w:type="paragraph" w:customStyle="1" w:styleId="scfan">
    <w:name w:val="scf_an"/>
    <w:basedOn w:val="scfAnschrift"/>
    <w:next w:val="scfAnschrift"/>
    <w:uiPriority w:val="99"/>
    <w:rsid w:val="00250D8E"/>
    <w:pPr>
      <w:spacing w:before="60"/>
    </w:pPr>
  </w:style>
  <w:style w:type="character" w:customStyle="1" w:styleId="scfbrieftextZchn">
    <w:name w:val="scfbrieftext Zchn"/>
    <w:basedOn w:val="scfstandardZchn"/>
    <w:link w:val="scfbrieftext"/>
    <w:locked/>
    <w:rsid w:val="00250D8E"/>
    <w:rPr>
      <w:rFonts w:ascii="Arial" w:eastAsia="Times New Roman" w:hAnsi="Arial" w:cs="Arial"/>
      <w:noProof/>
      <w:lang w:val="de-DE" w:eastAsia="de-DE"/>
    </w:rPr>
  </w:style>
  <w:style w:type="paragraph" w:customStyle="1" w:styleId="scfbrieftext">
    <w:name w:val="scfbrieftext"/>
    <w:basedOn w:val="scfstandard"/>
    <w:link w:val="scfbrieftextZchn"/>
    <w:rsid w:val="00250D8E"/>
  </w:style>
  <w:style w:type="paragraph" w:customStyle="1" w:styleId="scfBetreff">
    <w:name w:val="scfBetreff"/>
    <w:basedOn w:val="scfstandard"/>
    <w:next w:val="scfbrieftext"/>
    <w:uiPriority w:val="99"/>
    <w:rsid w:val="00250D8E"/>
    <w:pPr>
      <w:spacing w:before="440" w:after="440"/>
    </w:pPr>
    <w:rPr>
      <w:b/>
    </w:rPr>
  </w:style>
  <w:style w:type="paragraph" w:customStyle="1" w:styleId="scfvormodul">
    <w:name w:val="scfvormodul"/>
    <w:basedOn w:val="scfstandard"/>
    <w:next w:val="scfbrieftext"/>
    <w:uiPriority w:val="99"/>
    <w:rsid w:val="00250D8E"/>
    <w:pPr>
      <w:pBdr>
        <w:bottom w:val="single" w:sz="6" w:space="1" w:color="auto"/>
      </w:pBdr>
      <w:spacing w:after="60" w:line="60" w:lineRule="exact"/>
    </w:pPr>
    <w:rPr>
      <w:lang w:eastAsia="en-US"/>
    </w:rPr>
  </w:style>
  <w:style w:type="paragraph" w:customStyle="1" w:styleId="scfmodultext">
    <w:name w:val="scfmodultext"/>
    <w:basedOn w:val="scfstandard"/>
    <w:uiPriority w:val="99"/>
    <w:rsid w:val="00250D8E"/>
    <w:rPr>
      <w:sz w:val="18"/>
      <w:lang w:eastAsia="en-US"/>
    </w:rPr>
  </w:style>
  <w:style w:type="paragraph" w:customStyle="1" w:styleId="scforgzeile">
    <w:name w:val="scforgzeile"/>
    <w:basedOn w:val="scfstandard"/>
    <w:uiPriority w:val="99"/>
    <w:rsid w:val="00250D8E"/>
    <w:pPr>
      <w:tabs>
        <w:tab w:val="left" w:pos="7655"/>
      </w:tabs>
      <w:spacing w:line="160" w:lineRule="exact"/>
    </w:pPr>
    <w:rPr>
      <w:sz w:val="14"/>
    </w:rPr>
  </w:style>
  <w:style w:type="paragraph" w:customStyle="1" w:styleId="scfFu1-4">
    <w:name w:val="scfFuß1-4"/>
    <w:basedOn w:val="scfstandard"/>
    <w:uiPriority w:val="99"/>
    <w:rsid w:val="00250D8E"/>
    <w:pPr>
      <w:spacing w:line="160" w:lineRule="exact"/>
    </w:pPr>
    <w:rPr>
      <w:sz w:val="14"/>
    </w:rPr>
  </w:style>
  <w:style w:type="paragraph" w:customStyle="1" w:styleId="scfVorstand">
    <w:name w:val="scfVorstand"/>
    <w:basedOn w:val="scfFu1-4"/>
    <w:uiPriority w:val="99"/>
    <w:rsid w:val="00250D8E"/>
    <w:rPr>
      <w:rFonts w:eastAsia="Arial"/>
      <w:szCs w:val="14"/>
    </w:rPr>
  </w:style>
  <w:style w:type="paragraph" w:customStyle="1" w:styleId="scfZweitekopfzeile">
    <w:name w:val="scfZweitekopfzeile"/>
    <w:basedOn w:val="scfstandard"/>
    <w:uiPriority w:val="99"/>
    <w:rsid w:val="00250D8E"/>
    <w:pPr>
      <w:spacing w:line="180" w:lineRule="exact"/>
    </w:pPr>
    <w:rPr>
      <w:sz w:val="16"/>
    </w:rPr>
  </w:style>
  <w:style w:type="paragraph" w:customStyle="1" w:styleId="scfgruss">
    <w:name w:val="scf_gruss"/>
    <w:basedOn w:val="scfbrieftext"/>
    <w:uiPriority w:val="99"/>
    <w:rsid w:val="00250D8E"/>
    <w:pPr>
      <w:keepNext/>
      <w:keepLines/>
      <w:tabs>
        <w:tab w:val="left" w:pos="5387"/>
      </w:tabs>
    </w:pPr>
  </w:style>
  <w:style w:type="paragraph" w:customStyle="1" w:styleId="scfuz">
    <w:name w:val="scf_uz"/>
    <w:basedOn w:val="scfnutzer"/>
    <w:uiPriority w:val="99"/>
    <w:rsid w:val="00250D8E"/>
  </w:style>
  <w:style w:type="paragraph" w:customStyle="1" w:styleId="layoutAS">
    <w:name w:val="layout_AS"/>
    <w:basedOn w:val="scfbrieftext"/>
    <w:uiPriority w:val="99"/>
    <w:rsid w:val="00250D8E"/>
    <w:pPr>
      <w:spacing w:before="120" w:after="120"/>
    </w:pPr>
    <w:rPr>
      <w:b/>
      <w:u w:val="single"/>
      <w:lang w:eastAsia="en-US"/>
    </w:rPr>
  </w:style>
  <w:style w:type="paragraph" w:customStyle="1" w:styleId="layoutPosition">
    <w:name w:val="layout_Position"/>
    <w:basedOn w:val="scfbrieftext"/>
    <w:uiPriority w:val="99"/>
    <w:rsid w:val="00250D8E"/>
    <w:rPr>
      <w:lang w:eastAsia="en-US"/>
    </w:rPr>
  </w:style>
  <w:style w:type="paragraph" w:customStyle="1" w:styleId="layoutsumme">
    <w:name w:val="layout_summe"/>
    <w:basedOn w:val="scfbrieftext"/>
    <w:uiPriority w:val="99"/>
    <w:rsid w:val="00250D8E"/>
    <w:rPr>
      <w:b/>
      <w:u w:val="double"/>
      <w:lang w:eastAsia="en-US"/>
    </w:rPr>
  </w:style>
  <w:style w:type="paragraph" w:customStyle="1" w:styleId="scfgrussapac">
    <w:name w:val="scf_gruss_apac"/>
    <w:basedOn w:val="scfgruss"/>
    <w:uiPriority w:val="99"/>
    <w:rsid w:val="00250D8E"/>
    <w:pPr>
      <w:tabs>
        <w:tab w:val="clear" w:pos="5387"/>
        <w:tab w:val="left" w:pos="3402"/>
        <w:tab w:val="left" w:pos="6804"/>
      </w:tabs>
    </w:pPr>
  </w:style>
  <w:style w:type="paragraph" w:customStyle="1" w:styleId="AbsatzTableFormat">
    <w:name w:val="AbsatzTableFormat"/>
    <w:basedOn w:val="Normln"/>
    <w:autoRedefine/>
    <w:uiPriority w:val="99"/>
    <w:rsid w:val="002C2C43"/>
    <w:pPr>
      <w:shd w:val="clear" w:color="auto" w:fill="FFFFFF"/>
      <w:spacing w:line="240" w:lineRule="auto"/>
      <w:jc w:val="left"/>
    </w:pPr>
    <w:rPr>
      <w:b/>
      <w:bCs/>
      <w:color w:val="000000"/>
      <w:sz w:val="20"/>
      <w:szCs w:val="20"/>
      <w:u w:val="single"/>
      <w:lang w:eastAsia="en-US"/>
    </w:rPr>
  </w:style>
  <w:style w:type="paragraph" w:customStyle="1" w:styleId="TextKrperAngebot">
    <w:name w:val="TextKörperAngebot"/>
    <w:basedOn w:val="Prosttext"/>
    <w:uiPriority w:val="99"/>
    <w:rsid w:val="00250D8E"/>
    <w:pPr>
      <w:keepNext/>
    </w:pPr>
    <w:rPr>
      <w:rFonts w:ascii="Arial" w:hAnsi="Arial" w:cs="Times New Roman"/>
      <w:lang w:eastAsia="en-US"/>
    </w:rPr>
  </w:style>
  <w:style w:type="paragraph" w:customStyle="1" w:styleId="scfchsumme">
    <w:name w:val="scf_ch_summe"/>
    <w:basedOn w:val="scfbrieftext"/>
    <w:uiPriority w:val="99"/>
    <w:rsid w:val="00250D8E"/>
    <w:pPr>
      <w:pBdr>
        <w:top w:val="single" w:sz="4" w:space="6" w:color="auto"/>
        <w:bottom w:val="single" w:sz="4" w:space="6" w:color="auto"/>
      </w:pBdr>
    </w:pPr>
  </w:style>
  <w:style w:type="paragraph" w:customStyle="1" w:styleId="scfchheadclose">
    <w:name w:val="scf_ch_headclose"/>
    <w:basedOn w:val="scfstandard"/>
    <w:uiPriority w:val="99"/>
    <w:rsid w:val="00250D8E"/>
    <w:pPr>
      <w:pBdr>
        <w:top w:val="single" w:sz="4" w:space="1" w:color="auto"/>
      </w:pBdr>
      <w:spacing w:after="480"/>
    </w:pPr>
    <w:rPr>
      <w:sz w:val="22"/>
    </w:rPr>
  </w:style>
  <w:style w:type="paragraph" w:customStyle="1" w:styleId="Copy">
    <w:name w:val="_Copy"/>
    <w:basedOn w:val="Normln"/>
    <w:uiPriority w:val="99"/>
    <w:rsid w:val="00250D8E"/>
    <w:pPr>
      <w:spacing w:line="230" w:lineRule="atLeast"/>
      <w:jc w:val="left"/>
    </w:pPr>
    <w:rPr>
      <w:rFonts w:ascii="Siemens Sans" w:hAnsi="Siemens Sans" w:cs="Times New Roman"/>
      <w:spacing w:val="4"/>
      <w:kern w:val="10"/>
      <w:sz w:val="18"/>
      <w:szCs w:val="18"/>
      <w:lang w:val="en-US" w:eastAsia="de-DE"/>
    </w:rPr>
  </w:style>
  <w:style w:type="paragraph" w:customStyle="1" w:styleId="layoutNOtitel1">
    <w:name w:val="layout_NO_titel1"/>
    <w:basedOn w:val="scfstandard"/>
    <w:next w:val="scfbrieftext"/>
    <w:uiPriority w:val="99"/>
    <w:rsid w:val="00250D8E"/>
    <w:rPr>
      <w:b/>
      <w:sz w:val="24"/>
    </w:rPr>
  </w:style>
  <w:style w:type="paragraph" w:customStyle="1" w:styleId="layoutNOtitel2">
    <w:name w:val="layout_NO_titel2"/>
    <w:basedOn w:val="layoutNOtitel1"/>
    <w:next w:val="scfbrieftext"/>
    <w:uiPriority w:val="99"/>
    <w:rsid w:val="00250D8E"/>
    <w:rPr>
      <w:sz w:val="22"/>
    </w:rPr>
  </w:style>
  <w:style w:type="paragraph" w:customStyle="1" w:styleId="layouttspos">
    <w:name w:val="layout_ts_pos"/>
    <w:basedOn w:val="scfbrieftext"/>
    <w:uiPriority w:val="99"/>
    <w:rsid w:val="00250D8E"/>
    <w:rPr>
      <w:sz w:val="22"/>
    </w:rPr>
  </w:style>
  <w:style w:type="paragraph" w:customStyle="1" w:styleId="H-TextFormat">
    <w:name w:val="H-TextFormat"/>
    <w:next w:val="Normln"/>
    <w:uiPriority w:val="99"/>
    <w:rsid w:val="00250D8E"/>
    <w:pPr>
      <w:widowControl w:val="0"/>
      <w:tabs>
        <w:tab w:val="left" w:pos="360"/>
      </w:tabs>
      <w:autoSpaceDE w:val="0"/>
      <w:autoSpaceDN w:val="0"/>
      <w:adjustRightInd w:val="0"/>
    </w:pPr>
    <w:rPr>
      <w:rFonts w:ascii="Arial" w:eastAsia="Times New Roman" w:hAnsi="Arial" w:cs="Arial"/>
      <w:sz w:val="22"/>
      <w:szCs w:val="22"/>
      <w:lang w:val="en-US" w:eastAsia="en-US"/>
    </w:rPr>
  </w:style>
  <w:style w:type="paragraph" w:customStyle="1" w:styleId="MEDTEXTKL">
    <w:name w:val="MEDTEXTKL"/>
    <w:basedOn w:val="Normln"/>
    <w:uiPriority w:val="99"/>
    <w:rsid w:val="00250D8E"/>
    <w:pPr>
      <w:keepLines/>
      <w:spacing w:after="60" w:line="240" w:lineRule="auto"/>
      <w:ind w:left="397" w:hanging="397"/>
      <w:jc w:val="left"/>
    </w:pPr>
    <w:rPr>
      <w:rFonts w:cs="Times New Roman"/>
      <w:noProof/>
      <w:sz w:val="16"/>
      <w:szCs w:val="20"/>
    </w:rPr>
  </w:style>
  <w:style w:type="paragraph" w:customStyle="1" w:styleId="Sonderberschrift">
    <w:name w:val="Sonderüberschrift"/>
    <w:basedOn w:val="Titulek"/>
    <w:autoRedefine/>
    <w:uiPriority w:val="99"/>
    <w:rsid w:val="00250D8E"/>
    <w:pPr>
      <w:tabs>
        <w:tab w:val="left" w:pos="4253"/>
        <w:tab w:val="left" w:pos="7371"/>
      </w:tabs>
    </w:pPr>
    <w:rPr>
      <w:b w:val="0"/>
      <w:bCs w:val="0"/>
      <w:noProof/>
      <w:sz w:val="16"/>
      <w:lang w:eastAsia="cs-CZ"/>
    </w:rPr>
  </w:style>
  <w:style w:type="paragraph" w:customStyle="1" w:styleId="Odstavecseseznamem1">
    <w:name w:val="Odstavec se seznamem1"/>
    <w:basedOn w:val="Normln"/>
    <w:uiPriority w:val="99"/>
    <w:qFormat/>
    <w:rsid w:val="00250D8E"/>
    <w:pPr>
      <w:spacing w:line="240" w:lineRule="auto"/>
      <w:ind w:left="720"/>
      <w:jc w:val="left"/>
    </w:pPr>
    <w:rPr>
      <w:rFonts w:cs="Times New Roman"/>
      <w:sz w:val="20"/>
      <w:szCs w:val="20"/>
      <w:lang w:val="de-DE" w:eastAsia="de-DE"/>
    </w:rPr>
  </w:style>
  <w:style w:type="paragraph" w:customStyle="1" w:styleId="hatextformat">
    <w:name w:val="hatextformat"/>
    <w:basedOn w:val="Normln"/>
    <w:uiPriority w:val="99"/>
    <w:rsid w:val="00250D8E"/>
    <w:pPr>
      <w:spacing w:before="100" w:beforeAutospacing="1" w:after="100" w:afterAutospacing="1" w:line="240" w:lineRule="auto"/>
      <w:jc w:val="left"/>
    </w:pPr>
    <w:rPr>
      <w:rFonts w:ascii="Times New Roman" w:hAnsi="Times New Roman" w:cs="Times New Roman"/>
      <w:sz w:val="24"/>
      <w:szCs w:val="24"/>
    </w:rPr>
  </w:style>
  <w:style w:type="paragraph" w:customStyle="1" w:styleId="SHCStrl8">
    <w:name w:val="SHC Strl 8"/>
    <w:basedOn w:val="Normln"/>
    <w:uiPriority w:val="99"/>
    <w:qFormat/>
    <w:rsid w:val="00250D8E"/>
    <w:pPr>
      <w:spacing w:line="240" w:lineRule="auto"/>
      <w:contextualSpacing/>
      <w:jc w:val="left"/>
    </w:pPr>
    <w:rPr>
      <w:rFonts w:ascii="Calibri" w:eastAsia="Calibri" w:hAnsi="Calibri" w:cs="Times New Roman"/>
      <w:sz w:val="16"/>
      <w:lang w:bidi="cs-CZ"/>
    </w:rPr>
  </w:style>
  <w:style w:type="character" w:customStyle="1" w:styleId="Anrede1IhrZeichen">
    <w:name w:val="Anrede1IhrZeichen"/>
    <w:uiPriority w:val="99"/>
    <w:rsid w:val="00250D8E"/>
    <w:rPr>
      <w:rFonts w:ascii="Arial" w:hAnsi="Arial" w:cs="Arial" w:hint="default"/>
      <w:sz w:val="22"/>
    </w:rPr>
  </w:style>
  <w:style w:type="character" w:customStyle="1" w:styleId="label">
    <w:name w:val="label"/>
    <w:basedOn w:val="Standardnpsmoodstavce"/>
    <w:rsid w:val="00250D8E"/>
  </w:style>
  <w:style w:type="character" w:customStyle="1" w:styleId="nowrap">
    <w:name w:val="nowrap"/>
    <w:basedOn w:val="Standardnpsmoodstavce"/>
    <w:rsid w:val="00250D8E"/>
  </w:style>
  <w:style w:type="character" w:customStyle="1" w:styleId="apple-converted-space">
    <w:name w:val="apple-converted-space"/>
    <w:basedOn w:val="Standardnpsmoodstavce"/>
    <w:rsid w:val="00250D8E"/>
  </w:style>
  <w:style w:type="character" w:customStyle="1" w:styleId="y2iqfc">
    <w:name w:val="y2iqfc"/>
    <w:basedOn w:val="Standardnpsmoodstavce"/>
    <w:rsid w:val="00250D8E"/>
  </w:style>
  <w:style w:type="character" w:customStyle="1" w:styleId="Zkladntext20">
    <w:name w:val="Základní text (2)_"/>
    <w:basedOn w:val="Standardnpsmoodstavce"/>
    <w:link w:val="Zkladntext21"/>
    <w:rsid w:val="00C25DD9"/>
    <w:rPr>
      <w:rFonts w:ascii="Arial" w:hAnsi="Arial"/>
      <w:shd w:val="clear" w:color="auto" w:fill="FFFFFF"/>
    </w:rPr>
  </w:style>
  <w:style w:type="character" w:customStyle="1" w:styleId="Zkladntext2Tun1">
    <w:name w:val="Základní text (2) + Tučné1"/>
    <w:basedOn w:val="Zkladntext20"/>
    <w:rsid w:val="00C25DD9"/>
    <w:rPr>
      <w:rFonts w:ascii="Arial" w:hAnsi="Arial"/>
      <w:b/>
      <w:bCs/>
      <w:shd w:val="clear" w:color="auto" w:fill="FFFFFF"/>
    </w:rPr>
  </w:style>
  <w:style w:type="character" w:customStyle="1" w:styleId="Zkladntext22">
    <w:name w:val="Základní text (2)"/>
    <w:basedOn w:val="Zkladntext20"/>
    <w:rsid w:val="00C25DD9"/>
    <w:rPr>
      <w:rFonts w:ascii="Arial" w:hAnsi="Arial"/>
      <w:shd w:val="clear" w:color="auto" w:fill="FFFFFF"/>
      <w:lang w:val="en-US" w:eastAsia="en-US"/>
    </w:rPr>
  </w:style>
  <w:style w:type="paragraph" w:customStyle="1" w:styleId="Zkladntext21">
    <w:name w:val="Základní text (2)1"/>
    <w:basedOn w:val="Normln"/>
    <w:link w:val="Zkladntext20"/>
    <w:rsid w:val="00C25DD9"/>
    <w:pPr>
      <w:widowControl w:val="0"/>
      <w:shd w:val="clear" w:color="auto" w:fill="FFFFFF"/>
      <w:spacing w:before="300" w:after="180" w:line="254" w:lineRule="exact"/>
      <w:ind w:hanging="360"/>
    </w:pPr>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253168078">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2002358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539ef5-f1d3-4c31-87d7-a2ed04528522">
      <Terms xmlns="http://schemas.microsoft.com/office/infopath/2007/PartnerControls"/>
    </lcf76f155ced4ddcb4097134ff3c332f>
    <TaxCatchAll xmlns="45e27dd3-d11f-4eda-85d2-d4fc55b81d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DDD644D720D4190C63980329952A9" ma:contentTypeVersion="12" ma:contentTypeDescription="Create a new document." ma:contentTypeScope="" ma:versionID="ec57b58bbffdc58afa578657828d0417">
  <xsd:schema xmlns:xsd="http://www.w3.org/2001/XMLSchema" xmlns:xs="http://www.w3.org/2001/XMLSchema" xmlns:p="http://schemas.microsoft.com/office/2006/metadata/properties" xmlns:ns2="ba539ef5-f1d3-4c31-87d7-a2ed04528522" xmlns:ns3="45e27dd3-d11f-4eda-85d2-d4fc55b81de7" targetNamespace="http://schemas.microsoft.com/office/2006/metadata/properties" ma:root="true" ma:fieldsID="32d214426acbd59fa7840205fcf56ab5" ns2:_="" ns3:_="">
    <xsd:import namespace="ba539ef5-f1d3-4c31-87d7-a2ed04528522"/>
    <xsd:import namespace="45e27dd3-d11f-4eda-85d2-d4fc55b81d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9ef5-f1d3-4c31-87d7-a2ed0452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e27dd3-d11f-4eda-85d2-d4fc55b81d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fdb7c1-5e0f-4e3a-990f-157b802b3b5d}" ma:internalName="TaxCatchAll" ma:showField="CatchAllData" ma:web="45e27dd3-d11f-4eda-85d2-d4fc55b81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a539ef5-f1d3-4c31-87d7-a2ed04528522"/>
    <ds:schemaRef ds:uri="http://schemas.microsoft.com/office/infopath/2007/PartnerControls"/>
    <ds:schemaRef ds:uri="45e27dd3-d11f-4eda-85d2-d4fc55b81de7"/>
    <ds:schemaRef ds:uri="http://www.w3.org/XML/1998/namespace"/>
    <ds:schemaRef ds:uri="http://purl.org/dc/dcmitype/"/>
  </ds:schemaRefs>
</ds:datastoreItem>
</file>

<file path=customXml/itemProps2.xml><?xml version="1.0" encoding="utf-8"?>
<ds:datastoreItem xmlns:ds="http://schemas.openxmlformats.org/officeDocument/2006/customXml" ds:itemID="{E2500B52-2232-401E-AE0D-F55265AB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9ef5-f1d3-4c31-87d7-a2ed04528522"/>
    <ds:schemaRef ds:uri="45e27dd3-d11f-4eda-85d2-d4fc55b81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635D8C16-BDEC-4D68-9D70-F36134E0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11778</Words>
  <Characters>69497</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81113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11</cp:revision>
  <cp:lastPrinted>2019-03-11T09:28:00Z</cp:lastPrinted>
  <dcterms:created xsi:type="dcterms:W3CDTF">2022-08-10T10:54:00Z</dcterms:created>
  <dcterms:modified xsi:type="dcterms:W3CDTF">2022-12-13T09:47:00Z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0x01010079DDDD644D720D4190C63980329952A9</vt:lpwstr>
  </property>
  <property fmtid="{D5CDD505-2E9C-101B-9397-08002B2CF9AE}" pid="3" name="_dlc_DocIdItemGuid">
    <vt:lpwstr>9d45215d-43a3-4936-bfee-03ab0340fa3d</vt:lpwstr>
  </property>
  <property fmtid="{D5CDD505-2E9C-101B-9397-08002B2CF9AE}" pid="4" name="MSIP_Label_ff6dbec8-95a8-4638-9f5f-bd076536645c_Enabled">
    <vt:lpwstr>true</vt:lpwstr>
  </property>
  <property fmtid="{D5CDD505-2E9C-101B-9397-08002B2CF9AE}" pid="5" name="MSIP_Label_ff6dbec8-95a8-4638-9f5f-bd076536645c_SetDate">
    <vt:lpwstr>2022-08-10T10:53:09Z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edf9a4a5-39ab-4ac7-a839-8a7cde14204c</vt:lpwstr>
  </property>
  <property fmtid="{D5CDD505-2E9C-101B-9397-08002B2CF9AE}" pid="10" name="MSIP_Label_ff6dbec8-95a8-4638-9f5f-bd076536645c_ContentBits">
    <vt:lpwstr>0</vt:lpwstr>
  </property>
  <property fmtid="{D5CDD505-2E9C-101B-9397-08002B2CF9AE}" pid="11" name="MediaServiceImageTags">
    <vt:lpwstr/>
  </property>
</Properties>
</file>