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655A2FA4" w:rsidR="00D859C2" w:rsidRPr="00726B26" w:rsidRDefault="006251A0" w:rsidP="00D859C2">
      <w:pPr>
        <w:rPr>
          <w:b/>
        </w:rPr>
      </w:pPr>
      <w:r>
        <w:rPr>
          <w:b/>
        </w:rPr>
        <w:t xml:space="preserve">Siemens </w:t>
      </w:r>
      <w:proofErr w:type="spellStart"/>
      <w:r>
        <w:rPr>
          <w:b/>
        </w:rPr>
        <w:t>Healthcare</w:t>
      </w:r>
      <w:proofErr w:type="spellEnd"/>
      <w:r>
        <w:rPr>
          <w:b/>
        </w:rPr>
        <w:t>, s. r. o.</w:t>
      </w:r>
    </w:p>
    <w:p w14:paraId="3DADA2B1" w14:textId="0BEFEAE5" w:rsidR="00D859C2" w:rsidRDefault="00D859C2" w:rsidP="00D859C2">
      <w:r>
        <w:t>IČ</w:t>
      </w:r>
      <w:r w:rsidR="007D29D4">
        <w:t>O</w:t>
      </w:r>
      <w:r>
        <w:t xml:space="preserve">: </w:t>
      </w:r>
      <w:r w:rsidR="006251A0">
        <w:t>04179960</w:t>
      </w:r>
    </w:p>
    <w:p w14:paraId="494735B8" w14:textId="584F2838" w:rsidR="00D859C2" w:rsidRPr="00512AB9" w:rsidRDefault="00D859C2" w:rsidP="00D859C2">
      <w:r>
        <w:t xml:space="preserve">DIČ: </w:t>
      </w:r>
      <w:r w:rsidR="006251A0">
        <w:t>CZ04179960</w:t>
      </w:r>
    </w:p>
    <w:p w14:paraId="4BE4B061" w14:textId="0813D486" w:rsidR="00D859C2" w:rsidRPr="00512AB9" w:rsidRDefault="00D859C2" w:rsidP="00D859C2">
      <w:r>
        <w:t>se sídlem</w:t>
      </w:r>
      <w:r w:rsidRPr="00512AB9">
        <w:t xml:space="preserve">: </w:t>
      </w:r>
      <w:r w:rsidR="006251A0">
        <w:t>Budějovická 779/3b, 140 00 Praha 4</w:t>
      </w:r>
    </w:p>
    <w:p w14:paraId="1F4F5F98" w14:textId="2B4BA9FF" w:rsidR="00D859C2" w:rsidRPr="00512AB9" w:rsidRDefault="00D859C2" w:rsidP="00D859C2">
      <w:r>
        <w:t>zastoupena</w:t>
      </w:r>
      <w:r w:rsidRPr="00512AB9">
        <w:t xml:space="preserve">: </w:t>
      </w:r>
      <w:r w:rsidR="006251A0">
        <w:t>Mgr. Michalem Čechem a Ing. Karlem Kopejtkem, jednateli</w:t>
      </w:r>
    </w:p>
    <w:p w14:paraId="43130257" w14:textId="496C7190" w:rsidR="00D859C2" w:rsidRPr="00512AB9" w:rsidRDefault="00D859C2" w:rsidP="00D859C2">
      <w:r w:rsidRPr="00512AB9">
        <w:t xml:space="preserve">bankovní spojení: </w:t>
      </w:r>
      <w:proofErr w:type="spellStart"/>
      <w:r w:rsidR="006251A0">
        <w:t>UniCredit</w:t>
      </w:r>
      <w:proofErr w:type="spellEnd"/>
      <w:r w:rsidR="006251A0">
        <w:t xml:space="preserve"> Bank Czech Republic and Slovakia, a. s.</w:t>
      </w:r>
    </w:p>
    <w:p w14:paraId="4B4D9F51" w14:textId="28A441D0" w:rsidR="00D859C2" w:rsidRPr="00512AB9" w:rsidRDefault="00D859C2" w:rsidP="00D859C2">
      <w:r w:rsidRPr="00512AB9">
        <w:t xml:space="preserve">číslo účtu: </w:t>
      </w:r>
      <w:r w:rsidR="006251A0">
        <w:t>2111696847/2700</w:t>
      </w:r>
    </w:p>
    <w:p w14:paraId="7BE5CCD9" w14:textId="426DC463" w:rsidR="00D859C2" w:rsidRPr="00512AB9" w:rsidRDefault="00D859C2" w:rsidP="00D859C2">
      <w:r>
        <w:t>z</w:t>
      </w:r>
      <w:r w:rsidRPr="00512AB9">
        <w:t>apsán</w:t>
      </w:r>
      <w:r>
        <w:t>a</w:t>
      </w:r>
      <w:r w:rsidRPr="00512AB9">
        <w:t xml:space="preserve"> v obchodním rejstříku vedeném </w:t>
      </w:r>
      <w:r w:rsidR="006251A0">
        <w:t>Městským</w:t>
      </w:r>
      <w:r>
        <w:t xml:space="preserve"> </w:t>
      </w:r>
      <w:r w:rsidRPr="00652864">
        <w:t xml:space="preserve">soudem </w:t>
      </w:r>
      <w:r w:rsidRPr="006251A0">
        <w:t>v </w:t>
      </w:r>
      <w:r w:rsidR="006251A0" w:rsidRPr="006251A0">
        <w:t>Praze</w:t>
      </w:r>
      <w:r w:rsidRPr="006251A0">
        <w:t xml:space="preserve">], oddíl </w:t>
      </w:r>
      <w:r w:rsidR="006251A0" w:rsidRPr="006251A0">
        <w:t>C</w:t>
      </w:r>
      <w:r w:rsidR="006251A0">
        <w:t>, vl</w:t>
      </w:r>
      <w:r w:rsidRPr="00652864">
        <w:t xml:space="preserve">ožka </w:t>
      </w:r>
      <w:r w:rsidR="006251A0">
        <w:t>243166</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67C0B5E1" w:rsidR="00D859C2" w:rsidRPr="002B77A6" w:rsidRDefault="00D859C2" w:rsidP="00D859C2">
      <w:r w:rsidRPr="002B77A6">
        <w:t>IČ</w:t>
      </w:r>
      <w:r w:rsidR="007D29D4">
        <w:t>O</w:t>
      </w:r>
      <w:r w:rsidRPr="002B77A6">
        <w:t>: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78D48F64" w:rsidR="00D859C2" w:rsidRPr="002B77A6" w:rsidRDefault="00D859C2" w:rsidP="00D859C2">
      <w:r>
        <w:t>zastoupena</w:t>
      </w:r>
      <w:r w:rsidRPr="002B77A6">
        <w:t xml:space="preserve">: </w:t>
      </w:r>
      <w:r w:rsidR="00255D92">
        <w:t>MUDr. Ivem Rovným, MBA, ředitelem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1"/>
        </w:numPr>
      </w:pPr>
      <w:r>
        <w:lastRenderedPageBreak/>
        <w:t>Účel smlouvy</w:t>
      </w:r>
    </w:p>
    <w:p w14:paraId="6AB48070" w14:textId="77777777" w:rsidR="00095C75" w:rsidRPr="002B77A6" w:rsidRDefault="00095C75" w:rsidP="00095C75">
      <w:pPr>
        <w:jc w:val="center"/>
        <w:rPr>
          <w:b/>
          <w:bCs/>
        </w:rPr>
      </w:pPr>
    </w:p>
    <w:p w14:paraId="29B026B9" w14:textId="79A3853B" w:rsidR="00095C75" w:rsidRPr="00CF0C56" w:rsidRDefault="00095C75" w:rsidP="00A05D45">
      <w:pPr>
        <w:pStyle w:val="Odstavecsmlouvy"/>
        <w:numPr>
          <w:ilvl w:val="1"/>
          <w:numId w:val="1"/>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proofErr w:type="spellStart"/>
      <w:r w:rsidR="00A32422" w:rsidRPr="00A32422">
        <w:rPr>
          <w:b/>
        </w:rPr>
        <w:t>Angiolinky</w:t>
      </w:r>
      <w:proofErr w:type="spellEnd"/>
      <w:r w:rsidR="00A32422" w:rsidRPr="00A32422">
        <w:rPr>
          <w:b/>
        </w:rPr>
        <w:t xml:space="preserve"> 2</w:t>
      </w:r>
      <w:r w:rsidR="00A32422">
        <w:t xml:space="preserve">“ </w:t>
      </w:r>
      <w:r>
        <w:t xml:space="preserve">část </w:t>
      </w:r>
      <w:r w:rsidR="00137D4C" w:rsidRPr="006251A0">
        <w:rPr>
          <w:b/>
          <w:bCs/>
        </w:rPr>
        <w:t>č.</w:t>
      </w:r>
      <w:r w:rsidR="006251A0">
        <w:rPr>
          <w:b/>
          <w:bCs/>
        </w:rPr>
        <w:t xml:space="preserve"> </w:t>
      </w:r>
      <w:r w:rsidR="005030C3">
        <w:rPr>
          <w:b/>
          <w:bCs/>
        </w:rPr>
        <w:t>2</w:t>
      </w:r>
      <w:r w:rsidR="006251A0">
        <w:rPr>
          <w:b/>
          <w:bCs/>
        </w:rPr>
        <w:t xml:space="preserve"> </w:t>
      </w:r>
      <w:r>
        <w:t>(dále jen „</w:t>
      </w:r>
      <w:r w:rsidRPr="00512300">
        <w:rPr>
          <w:b/>
        </w:rPr>
        <w:t>Zadávací dokumentace</w:t>
      </w:r>
      <w:r>
        <w:t>“).</w:t>
      </w:r>
    </w:p>
    <w:p w14:paraId="65CA5F78" w14:textId="7744C690" w:rsidR="00095C75" w:rsidRDefault="00095C75" w:rsidP="003E4543"/>
    <w:p w14:paraId="2014A1FE" w14:textId="5D4151E6" w:rsidR="00C17E5E" w:rsidRPr="00CF0C56" w:rsidRDefault="00C17E5E" w:rsidP="00C17E5E">
      <w:pPr>
        <w:pStyle w:val="Odstavecsmlouvy"/>
        <w:numPr>
          <w:ilvl w:val="1"/>
          <w:numId w:val="1"/>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 V případě chybějících ujednání této smlouvy budou použita ustanovení Zadávací dokumentace.</w:t>
      </w:r>
    </w:p>
    <w:p w14:paraId="24827D46" w14:textId="77777777" w:rsidR="00C17E5E" w:rsidRDefault="00C17E5E" w:rsidP="003E4543"/>
    <w:p w14:paraId="1FBD7DC0" w14:textId="77777777" w:rsidR="00095C75" w:rsidRPr="00D859C2" w:rsidRDefault="00095C75" w:rsidP="00A05D45">
      <w:pPr>
        <w:pStyle w:val="Nadpis1"/>
        <w:numPr>
          <w:ilvl w:val="0"/>
          <w:numId w:val="1"/>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6526EDC4" w:rsidR="00095C75" w:rsidRDefault="00095C75" w:rsidP="00A05D45">
      <w:pPr>
        <w:pStyle w:val="Odstavecsmlouvy"/>
        <w:numPr>
          <w:ilvl w:val="1"/>
          <w:numId w:val="1"/>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153F4AD" w:rsidR="00A05D45" w:rsidRDefault="00A05D45" w:rsidP="00A32422">
      <w:pPr>
        <w:pStyle w:val="Odstavecsmlouvy"/>
        <w:numPr>
          <w:ilvl w:val="0"/>
          <w:numId w:val="0"/>
        </w:numPr>
        <w:ind w:left="567"/>
      </w:pPr>
    </w:p>
    <w:p w14:paraId="1C88048F" w14:textId="230FAB2D" w:rsidR="00A05D45" w:rsidRDefault="00A05D45" w:rsidP="00A05D45">
      <w:pPr>
        <w:pStyle w:val="Odstavecsmlouvy"/>
        <w:numPr>
          <w:ilvl w:val="1"/>
          <w:numId w:val="1"/>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w:t>
      </w:r>
      <w:proofErr w:type="gramStart"/>
      <w:r w:rsidRPr="00CF5C3C">
        <w:t>této</w:t>
      </w:r>
      <w:proofErr w:type="gramEnd"/>
      <w:r w:rsidRPr="00CF5C3C">
        <w:t xml:space="preserve"> smlouvy. Pokud z povahy povinností uvedených v příloze č. </w:t>
      </w:r>
      <w:r>
        <w:t>2</w:t>
      </w:r>
      <w:r w:rsidRPr="00CF5C3C">
        <w:t xml:space="preserve"> </w:t>
      </w:r>
      <w:proofErr w:type="gramStart"/>
      <w:r w:rsidRPr="00CF5C3C">
        <w:t>této</w:t>
      </w:r>
      <w:proofErr w:type="gramEnd"/>
      <w:r w:rsidRPr="00CF5C3C">
        <w:t xml:space="preserve"> smlouvy vyplývá, že je Prodávající povinen je plnit opakovaně či průběžně, je Prodávající povinen </w:t>
      </w:r>
      <w:r w:rsidR="00A32422">
        <w:t>tak činit po celou Záruční dobu.</w:t>
      </w:r>
    </w:p>
    <w:p w14:paraId="2B26AB6D" w14:textId="77777777" w:rsidR="00C537EC" w:rsidRDefault="00C537EC" w:rsidP="00C537EC">
      <w:pPr>
        <w:pStyle w:val="Odstavecsmlouvy"/>
        <w:numPr>
          <w:ilvl w:val="0"/>
          <w:numId w:val="0"/>
        </w:numPr>
        <w:ind w:left="567"/>
      </w:pPr>
    </w:p>
    <w:p w14:paraId="1C1EC197" w14:textId="77777777" w:rsidR="00C537EC" w:rsidRDefault="00C537EC" w:rsidP="00C537EC">
      <w:pPr>
        <w:pStyle w:val="Odstavecsmlouvy"/>
        <w:numPr>
          <w:ilvl w:val="1"/>
          <w:numId w:val="1"/>
        </w:numPr>
      </w:pPr>
      <w:r>
        <w:t>Součástí dodávky Zboží bude výrobní dokumentace včetně statického posouzení instalace Zboží předložená Kupujícímu nejpozději před zahájením instalace Zboží.</w:t>
      </w:r>
    </w:p>
    <w:p w14:paraId="3DF5CA87" w14:textId="6060D72D" w:rsidR="00A32422" w:rsidRDefault="00A32422" w:rsidP="00C537EC">
      <w:pPr>
        <w:pStyle w:val="Odstavecsmlouvy"/>
        <w:numPr>
          <w:ilvl w:val="0"/>
          <w:numId w:val="0"/>
        </w:numPr>
        <w:ind w:left="567"/>
      </w:pPr>
    </w:p>
    <w:p w14:paraId="704E1E63" w14:textId="77777777" w:rsidR="0057126F" w:rsidRPr="00D859C2" w:rsidRDefault="0057126F" w:rsidP="0057126F">
      <w:pPr>
        <w:pStyle w:val="Odstavecsmlouvy"/>
        <w:numPr>
          <w:ilvl w:val="1"/>
          <w:numId w:val="1"/>
        </w:numPr>
      </w:pPr>
      <w:r>
        <w:t>Dále se Prodávající se zavazuje dodat a nainstalovat k dodávanému přístroji potřebné rozvaděče elektrické energie a potřebné záložní zdroje.</w:t>
      </w:r>
    </w:p>
    <w:p w14:paraId="34D769C4" w14:textId="77777777" w:rsidR="00EE155A" w:rsidRDefault="00EE155A" w:rsidP="00EE155A">
      <w:pPr>
        <w:pStyle w:val="Odstavecsmlouvy"/>
        <w:numPr>
          <w:ilvl w:val="0"/>
          <w:numId w:val="0"/>
        </w:numPr>
        <w:ind w:left="567"/>
      </w:pPr>
    </w:p>
    <w:p w14:paraId="16303068" w14:textId="77777777" w:rsidR="001B4F50" w:rsidRDefault="001B4F50" w:rsidP="001B4F50">
      <w:pPr>
        <w:pStyle w:val="Odstavecsmlouvy"/>
      </w:pPr>
      <w:bookmarkStart w:id="0" w:name="_Ref98410007"/>
      <w:bookmarkStart w:id="1" w:name="_Ref98400561"/>
      <w:r w:rsidRPr="00D231CC">
        <w:t>Prodávající je povinen do 2 týdnů od převzetí Zboží Kupujícím provést zaškolení</w:t>
      </w:r>
      <w:r>
        <w:t>, tj.</w:t>
      </w:r>
      <w:r w:rsidRPr="00D231CC">
        <w:t xml:space="preserve"> instruktáž uživatele na pracovišti </w:t>
      </w:r>
      <w:r>
        <w:t xml:space="preserve">Kupujícího </w:t>
      </w:r>
      <w:r w:rsidRPr="00D231CC">
        <w:t xml:space="preserve">k obsluze </w:t>
      </w:r>
      <w:r>
        <w:t xml:space="preserve">Zboží </w:t>
      </w:r>
      <w:r w:rsidRPr="00D231CC">
        <w:t xml:space="preserve">dle </w:t>
      </w:r>
      <w:r>
        <w:t>platných právních předpisů</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 xml:space="preserve">jen </w:t>
      </w:r>
      <w:r w:rsidRPr="001B4F50">
        <w:rPr>
          <w:b/>
        </w:rPr>
        <w:t>„Instruktá</w:t>
      </w:r>
      <w:r w:rsidRPr="00D231CC">
        <w:rPr>
          <w:b/>
        </w:rPr>
        <w:t>ž</w:t>
      </w:r>
      <w:r>
        <w:t>“).</w:t>
      </w:r>
      <w:bookmarkEnd w:id="0"/>
    </w:p>
    <w:bookmarkEnd w:id="1"/>
    <w:p w14:paraId="413620A5" w14:textId="22FE5F0D" w:rsidR="00D231CC" w:rsidRDefault="00D231CC" w:rsidP="00073158">
      <w:pPr>
        <w:pStyle w:val="Odstavecsmlouvy"/>
        <w:numPr>
          <w:ilvl w:val="0"/>
          <w:numId w:val="0"/>
        </w:numPr>
      </w:pPr>
    </w:p>
    <w:p w14:paraId="0F3F5DB6" w14:textId="7B879C12" w:rsidR="001B4F50" w:rsidRPr="00D859C2" w:rsidRDefault="001B4F50" w:rsidP="00D231CC">
      <w:pPr>
        <w:pStyle w:val="Odstavecsmlouvy"/>
      </w:pPr>
      <w:bookmarkStart w:id="2" w:name="_Ref98400563"/>
      <w:bookmarkStart w:id="3" w:name="_Ref98410050"/>
      <w:bookmarkEnd w:id="2"/>
      <w:r>
        <w:t xml:space="preserve">Prodávající je na výzvu Kupujícího povinen provést opakované zaškolení v rozsahu a </w:t>
      </w:r>
      <w:proofErr w:type="gramStart"/>
      <w:r>
        <w:t>za</w:t>
      </w:r>
      <w:proofErr w:type="gramEnd"/>
      <w:r>
        <w:t xml:space="preserve"> podmínek dle odst. </w:t>
      </w:r>
      <w:proofErr w:type="gramStart"/>
      <w:r w:rsidR="00073158">
        <w:t xml:space="preserve">II.2 </w:t>
      </w:r>
      <w:r>
        <w:t>této</w:t>
      </w:r>
      <w:proofErr w:type="gramEnd"/>
      <w:r>
        <w:t xml:space="preserve"> smlouvy, a to kdykoli v době trvání životnosti Zboží.</w:t>
      </w:r>
      <w:bookmarkEnd w:id="3"/>
    </w:p>
    <w:p w14:paraId="63E7B2BE" w14:textId="254BF495" w:rsidR="00095C75" w:rsidRDefault="00095C75" w:rsidP="00EE155A">
      <w:pPr>
        <w:pStyle w:val="Odstavecsmlouvy"/>
        <w:numPr>
          <w:ilvl w:val="0"/>
          <w:numId w:val="0"/>
        </w:numPr>
        <w:ind w:left="567"/>
      </w:pPr>
    </w:p>
    <w:p w14:paraId="6FCBA054" w14:textId="36050B20" w:rsidR="008275B9" w:rsidRDefault="008275B9" w:rsidP="008275B9">
      <w:pPr>
        <w:pStyle w:val="Odstavecsmlouvy"/>
        <w:numPr>
          <w:ilvl w:val="1"/>
          <w:numId w:val="1"/>
        </w:numPr>
      </w:pPr>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souhrnně jen „</w:t>
      </w:r>
      <w:r w:rsidRPr="00817693">
        <w:rPr>
          <w:b/>
        </w:rPr>
        <w:t>Licence</w:t>
      </w:r>
      <w:r>
        <w:t xml:space="preserve">“). Není-li v příloze č. 1 této smlouvy sjednáno jinak, vztahuje se Licence rovněž </w:t>
      </w:r>
      <w:r>
        <w:lastRenderedPageBreak/>
        <w:t>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Licenční smlouvy a Prodávající je oprávněn takto pro Kupujícího uzavření Licenční smlouvy</w:t>
      </w:r>
      <w:r w:rsidR="0076723E">
        <w:t xml:space="preserve"> zajistit</w:t>
      </w:r>
      <w:r>
        <w:t xml:space="preserve">. Prodávající je povinen uhradit veškeré náklady nabyvatele licencí vyplývající z Licenčních smluv. </w:t>
      </w:r>
    </w:p>
    <w:p w14:paraId="71D2A256" w14:textId="77777777" w:rsidR="008275B9" w:rsidRDefault="008275B9" w:rsidP="008275B9">
      <w:pPr>
        <w:pStyle w:val="Odstavecsmlouvy"/>
        <w:numPr>
          <w:ilvl w:val="0"/>
          <w:numId w:val="0"/>
        </w:numPr>
        <w:ind w:left="567"/>
      </w:pPr>
    </w:p>
    <w:p w14:paraId="72F65114" w14:textId="1C152253" w:rsidR="009F7778" w:rsidRDefault="008275B9" w:rsidP="009F7778">
      <w:pPr>
        <w:pStyle w:val="Odstavecsmlouvy"/>
        <w:numPr>
          <w:ilvl w:val="1"/>
          <w:numId w:val="1"/>
        </w:numPr>
      </w:pPr>
      <w:r>
        <w:t xml:space="preserve">V případě, že je v příloze č. 1 této smlouvy specifikována </w:t>
      </w:r>
      <w:r w:rsidRPr="00960A57">
        <w:t>služba</w:t>
      </w:r>
      <w:r>
        <w:t>, není-li v této smlouvě sjednáno jinak a vyplývá-li z povahy takové služby, že ji poskytuje výrobce počítačového programu nebo Zboží, je Prodávající ve lhůtě sjednané pro dodání Zboží povinen Kupujícímu zprostředkovat uzavření smlouvy o poskytování takové služby včetně dalších případných plnění v rozsahu a za podmínek vyplývajících z přílohy č. 1 této smlouvy (taková smlouva dále jen „</w:t>
      </w:r>
      <w:r w:rsidRPr="008D0FB0">
        <w:rPr>
          <w:b/>
        </w:rPr>
        <w:t xml:space="preserve">Smlouva o poskytování </w:t>
      </w:r>
      <w:r>
        <w:rPr>
          <w:b/>
        </w:rPr>
        <w:t>s</w:t>
      </w:r>
      <w:r w:rsidRPr="008D0FB0">
        <w:rPr>
          <w:b/>
        </w:rPr>
        <w:t>lužby</w:t>
      </w:r>
      <w:r>
        <w:rPr>
          <w:b/>
        </w:rPr>
        <w:t xml:space="preserve"> třetí osoby</w:t>
      </w:r>
      <w:r>
        <w:t>“).</w:t>
      </w:r>
      <w:r w:rsidRPr="007B69F7">
        <w:t xml:space="preserve"> </w:t>
      </w:r>
      <w:r>
        <w:t>Závazek Prodávajícího zprostředkovat uzavření Smlouvy o poskytování služby třetí osoby se považuje za splněný i uzavřením této smlouvy, pokud příloha č. 1 této smlouvy obsahuje podstatné náležitosti Smlouvy o poskytování služby třetí osoby a Prodávající je oprávněn takto pro Kupujícího uzavření Smlouvy o poskytování služby třetí osoby zajistit. Závazek Prodávajícího zprostředkovat uzavření Smlouvy o poskytování služby třetí osoby se považuje za splněný i uzavřením této smlouvy, pokud je závazek poskytování příslušné služby třetí osoby součástí Licenční smlouvy. Prodávající je povinen uhradit veškeré náklady objednatele vyplývající ze Smluv o poskytování služby třetí osob</w:t>
      </w:r>
      <w:r w:rsidR="00660018">
        <w:t>y</w:t>
      </w:r>
      <w:r>
        <w:t>.</w:t>
      </w:r>
    </w:p>
    <w:p w14:paraId="71D27F0D" w14:textId="77777777" w:rsidR="009F7778" w:rsidRDefault="009F7778" w:rsidP="009F7778">
      <w:pPr>
        <w:pStyle w:val="Odstavecsmlouvy"/>
        <w:numPr>
          <w:ilvl w:val="0"/>
          <w:numId w:val="0"/>
        </w:numPr>
        <w:ind w:left="567"/>
      </w:pPr>
    </w:p>
    <w:p w14:paraId="541DBAFD" w14:textId="72AFF5E6" w:rsidR="009F7778" w:rsidRDefault="00A269C4" w:rsidP="009F7778">
      <w:pPr>
        <w:pStyle w:val="Odstavecsmlouvy"/>
        <w:numPr>
          <w:ilvl w:val="1"/>
          <w:numId w:val="1"/>
        </w:numPr>
      </w:pPr>
      <w:r>
        <w:t>Pokud je pro oprávněné užívání software uvedeného v příloze č. 1 této smlouvy nebo software, který je součástí Zboží, v souladu s touto smlouvou nezbytný licenční/produktový klíč nebo obdobný kód (dále jen „</w:t>
      </w:r>
      <w:r w:rsidRPr="009F7778">
        <w:rPr>
          <w:b/>
        </w:rPr>
        <w:t>Licenční klíč</w:t>
      </w:r>
      <w:r>
        <w:t xml:space="preserve">“), je Prodávající povinen Kupujícímu zpřístupnit Licenční klíč v </w:t>
      </w:r>
      <w:r w:rsidRPr="00C40AA2">
        <w:t>podobě</w:t>
      </w:r>
      <w:r>
        <w:t>, která mu bude umožňovat časově neomezené opakované čtení Licenčního klíče v otevřené podobě.</w:t>
      </w:r>
    </w:p>
    <w:p w14:paraId="63795A7D" w14:textId="77777777" w:rsidR="009F7778" w:rsidRDefault="009F7778" w:rsidP="009F7778">
      <w:pPr>
        <w:pStyle w:val="Odstavecsmlouvy"/>
        <w:numPr>
          <w:ilvl w:val="0"/>
          <w:numId w:val="0"/>
        </w:numPr>
        <w:ind w:left="567"/>
      </w:pPr>
    </w:p>
    <w:p w14:paraId="58316394" w14:textId="1EC3AF03" w:rsidR="009F7778" w:rsidRDefault="009F7778" w:rsidP="009F7778">
      <w:pPr>
        <w:pStyle w:val="Odstavecsmlouvy"/>
        <w:numPr>
          <w:ilvl w:val="1"/>
          <w:numId w:val="1"/>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sidRPr="009F7778">
        <w:rPr>
          <w:b/>
        </w:rPr>
        <w:t>Realizační tým</w:t>
      </w:r>
      <w:r>
        <w:t xml:space="preserve">“). </w:t>
      </w:r>
      <w:r w:rsidRPr="009F7778">
        <w:rPr>
          <w:u w:val="single"/>
        </w:rPr>
        <w:t>Prodávající je povinen svolat nejméně jeden Realizační tým tak, aby se konal nejpozději 2 týdny před koncem lhůty sjednané pro dodání Zboží.</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60315B8F" w14:textId="6A83FE42" w:rsidR="00A32422" w:rsidRDefault="00A32422" w:rsidP="009F7778">
      <w:pPr>
        <w:pStyle w:val="Odstavecsmlouvy"/>
        <w:numPr>
          <w:ilvl w:val="0"/>
          <w:numId w:val="0"/>
        </w:numPr>
      </w:pPr>
    </w:p>
    <w:p w14:paraId="0B288CE4" w14:textId="77777777" w:rsidR="00A32422" w:rsidRPr="00D859C2" w:rsidRDefault="00A32422" w:rsidP="00EE155A">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598407DF"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6251A0">
        <w:t>1</w:t>
      </w:r>
      <w:r w:rsidR="002F4F30" w:rsidRPr="00D859C2">
        <w:t xml:space="preserve"> ks </w:t>
      </w:r>
      <w:proofErr w:type="spellStart"/>
      <w:r w:rsidR="006251A0">
        <w:t>kard</w:t>
      </w:r>
      <w:r w:rsidR="00AD5AEE">
        <w:t>io</w:t>
      </w:r>
      <w:r w:rsidR="006251A0">
        <w:t>angiografického</w:t>
      </w:r>
      <w:proofErr w:type="spellEnd"/>
      <w:r w:rsidR="006251A0">
        <w:t xml:space="preserve"> přístroje</w:t>
      </w:r>
      <w:r w:rsidR="008645D8" w:rsidRPr="00D859C2">
        <w:rPr>
          <w:b/>
        </w:rPr>
        <w:t xml:space="preserve">, typ: </w:t>
      </w:r>
      <w:proofErr w:type="spellStart"/>
      <w:r w:rsidR="006251A0">
        <w:rPr>
          <w:b/>
        </w:rPr>
        <w:t>Artis</w:t>
      </w:r>
      <w:proofErr w:type="spellEnd"/>
      <w:r w:rsidR="006251A0">
        <w:rPr>
          <w:b/>
        </w:rPr>
        <w:t xml:space="preserve"> </w:t>
      </w:r>
      <w:proofErr w:type="spellStart"/>
      <w:r w:rsidR="006251A0">
        <w:rPr>
          <w:b/>
        </w:rPr>
        <w:t>icono</w:t>
      </w:r>
      <w:proofErr w:type="spellEnd"/>
      <w:r w:rsidR="006251A0">
        <w:rPr>
          <w:b/>
        </w:rPr>
        <w:t xml:space="preserve"> </w:t>
      </w:r>
      <w:proofErr w:type="spellStart"/>
      <w:r w:rsidR="006251A0">
        <w:rPr>
          <w:b/>
        </w:rPr>
        <w:t>floor</w:t>
      </w:r>
      <w:proofErr w:type="spellEnd"/>
      <w:r w:rsidR="004453FF" w:rsidRPr="00D859C2">
        <w:rPr>
          <w:b/>
        </w:rPr>
        <w:t xml:space="preserve">, výrobce </w:t>
      </w:r>
      <w:r w:rsidR="006251A0" w:rsidRPr="000405E8">
        <w:rPr>
          <w:b/>
        </w:rPr>
        <w:t>Siemens</w:t>
      </w:r>
      <w:r w:rsidR="000405E8">
        <w:rPr>
          <w:b/>
        </w:rPr>
        <w:t xml:space="preserve"> </w:t>
      </w:r>
      <w:proofErr w:type="spellStart"/>
      <w:r w:rsidR="000405E8">
        <w:rPr>
          <w:b/>
        </w:rPr>
        <w:t>Healthcare</w:t>
      </w:r>
      <w:proofErr w:type="spellEnd"/>
      <w:r w:rsidR="000405E8">
        <w:rPr>
          <w:b/>
        </w:rPr>
        <w:t xml:space="preserve"> </w:t>
      </w:r>
      <w:proofErr w:type="spellStart"/>
      <w:r w:rsidR="000405E8">
        <w:rPr>
          <w:b/>
        </w:rPr>
        <w:t>GmbH</w:t>
      </w:r>
      <w:proofErr w:type="spellEnd"/>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xml:space="preserve">, případně rovněž v příloze č. 2 </w:t>
      </w:r>
      <w:proofErr w:type="gramStart"/>
      <w:r w:rsidR="00A05D45">
        <w:t>této</w:t>
      </w:r>
      <w:proofErr w:type="gramEnd"/>
      <w:r w:rsidR="00A05D45">
        <w:t xml:space="preserve">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798EFCB" w14:textId="3BA96F13" w:rsidR="00841443" w:rsidRDefault="00841443" w:rsidP="00D859C2">
      <w:pPr>
        <w:pStyle w:val="Odstavecsmlouvy"/>
      </w:pPr>
      <w:r>
        <w:t>Jestliže z přílohy č. 1</w:t>
      </w:r>
      <w:r w:rsidR="00E90C6B">
        <w:t xml:space="preserve"> této smlouvy</w:t>
      </w:r>
      <w:r>
        <w:t xml:space="preserve">, ze Zadávací dokumentace nebo z jiných částí této smlouvy vyplývá, že Prodávající je povinen provést montáž Zboží, je </w:t>
      </w:r>
      <w:r w:rsidR="00E90C6B">
        <w:t xml:space="preserve">Prodávající ve lhůtě </w:t>
      </w:r>
      <w:r w:rsidR="00E90C6B">
        <w:lastRenderedPageBreak/>
        <w:t xml:space="preserve">sjednané pro dodání Zboží povinen </w:t>
      </w:r>
      <w:r>
        <w:t xml:space="preserve">provést montáž Zboží dle čl. </w:t>
      </w:r>
      <w:r>
        <w:fldChar w:fldCharType="begin"/>
      </w:r>
      <w:r>
        <w:instrText xml:space="preserve"> REF _Ref31278541 \r \h </w:instrText>
      </w:r>
      <w:r>
        <w:fldChar w:fldCharType="separate"/>
      </w:r>
      <w:r w:rsidR="005E7195">
        <w:t>V</w:t>
      </w:r>
      <w:r>
        <w:fldChar w:fldCharType="end"/>
      </w:r>
      <w:r>
        <w:t> této smlouvy</w:t>
      </w:r>
      <w:r w:rsidR="00E90C6B">
        <w:t>, a to dle specifikace uvedené v příloze č. 1 této smlouvy a v Zadávací dokumentaci</w:t>
      </w:r>
      <w:r>
        <w:t xml:space="preserve"> (dále jen „</w:t>
      </w:r>
      <w:r w:rsidRPr="00841443">
        <w:rPr>
          <w:b/>
        </w:rPr>
        <w:t>Montáž</w:t>
      </w:r>
      <w:r>
        <w:t>“).</w:t>
      </w:r>
    </w:p>
    <w:p w14:paraId="30A29518" w14:textId="77777777" w:rsidR="00841443" w:rsidRDefault="00841443" w:rsidP="00841443">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75136A63" w14:textId="77777777" w:rsidR="009A3D16" w:rsidRPr="00D859C2" w:rsidRDefault="003A1056" w:rsidP="00D859C2">
      <w:pPr>
        <w:pStyle w:val="Odstavecsmlouvy"/>
      </w:pPr>
      <w:r w:rsidRPr="00D859C2">
        <w:t xml:space="preserve">Prodávající se zavazuje dodat Kupujícímu společně se Zbožím i </w:t>
      </w:r>
      <w:r w:rsidR="001F13BA" w:rsidRPr="00D859C2">
        <w:t xml:space="preserve">veškeré </w:t>
      </w:r>
      <w:r w:rsidRPr="00D859C2">
        <w:t xml:space="preserve">doklady, které se ke Zboží vztahují, tj. zejména </w:t>
      </w:r>
      <w:r w:rsidR="001F13BA" w:rsidRPr="00D859C2">
        <w:t>doklady nutné k převzetí a k řádnému užívání zboží</w:t>
      </w:r>
      <w:r w:rsidR="009A3D16" w:rsidRPr="00D859C2">
        <w:t>:</w:t>
      </w:r>
    </w:p>
    <w:p w14:paraId="75136A64" w14:textId="2062DDA1" w:rsidR="009A3D16" w:rsidRPr="00D859C2" w:rsidRDefault="009A3D16" w:rsidP="00D859C2">
      <w:pPr>
        <w:pStyle w:val="Psmenoodstavce"/>
      </w:pPr>
      <w:r w:rsidRPr="00D859C2">
        <w:t>n</w:t>
      </w:r>
      <w:r w:rsidR="001F13BA" w:rsidRPr="00D859C2">
        <w:t xml:space="preserve">ávod k ovládání </w:t>
      </w:r>
      <w:r w:rsidRPr="00D859C2">
        <w:t xml:space="preserve">Zboží </w:t>
      </w:r>
      <w:r w:rsidR="001F13BA" w:rsidRPr="00D859C2">
        <w:t xml:space="preserve">v českém jazyce </w:t>
      </w:r>
      <w:r w:rsidRPr="00D859C2">
        <w:t xml:space="preserve">ve dvou vyhotoveních </w:t>
      </w:r>
      <w:r w:rsidR="001F13BA" w:rsidRPr="00D859C2">
        <w:t xml:space="preserve">(1x v listinné podobě, 1x v datové podobě ve formátu </w:t>
      </w:r>
      <w:r w:rsidR="00094B12">
        <w:t>RTF, DOC, DOCX</w:t>
      </w:r>
      <w:r w:rsidR="001F13BA" w:rsidRPr="00D859C2">
        <w:t xml:space="preserve"> nebo </w:t>
      </w:r>
      <w:r w:rsidR="00094B12">
        <w:t>PDF</w:t>
      </w:r>
      <w:r w:rsidR="001F13BA" w:rsidRPr="00D859C2">
        <w:t>)</w:t>
      </w:r>
      <w:r w:rsidRPr="00D859C2">
        <w:t>;</w:t>
      </w:r>
    </w:p>
    <w:p w14:paraId="75136A65" w14:textId="3836FBA3" w:rsidR="002E3B0B" w:rsidRPr="00D859C2" w:rsidRDefault="00D231CC" w:rsidP="00D231CC">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 a pokud se jedná o zdravotnický prostředek dle nařízení Evropského parlamentu a Rady (EU) 2017/745 o zdravotnických prostředcích, příp. dle nařízení Evropského parlamentu a Rady (EU) 2017/746 o diagnostických zdravotnických prostředcích in vitro, s uvedením klasifikační třídy, v českém jazyce a ne starší než 5 let od data vystavení. Zároveň bude na Zboží a v uživatelském návodu ke Zboží grafické znázornění této shody prostřednictvím značky CE</w:t>
      </w:r>
      <w:r w:rsidR="002E3B0B" w:rsidRPr="00D859C2">
        <w:t>.</w:t>
      </w:r>
    </w:p>
    <w:p w14:paraId="75136A66" w14:textId="7777777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4D061FD8"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AC55D8">
        <w:rPr>
          <w:b/>
        </w:rPr>
        <w:t>do 20 týdnů</w:t>
      </w:r>
      <w:r w:rsidR="00AC55D8">
        <w:t xml:space="preserve"> ode dne potvrzení doručení výzvy a Kupující se zavazuje dodané Zboží převzít. </w:t>
      </w:r>
      <w:r w:rsidR="00AC55D8">
        <w:rPr>
          <w:b/>
        </w:rPr>
        <w:t>Zboží bude dodáváno a měněno postupně tak, aby nedošlo k přerušení provozu.</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76D68CD9" w:rsidR="00BE2371" w:rsidRPr="00D859C2" w:rsidRDefault="003F7B02" w:rsidP="00D859C2">
      <w:pPr>
        <w:pStyle w:val="Odstavecsmlouvy"/>
      </w:pPr>
      <w:r w:rsidRPr="00D859C2">
        <w:t xml:space="preserve">Místem dodání Zboží </w:t>
      </w:r>
      <w:r w:rsidR="00A32422">
        <w:t xml:space="preserve">je </w:t>
      </w:r>
      <w:r w:rsidR="00A32422" w:rsidRPr="0058190C">
        <w:rPr>
          <w:rStyle w:val="slostrnky"/>
          <w:bCs/>
        </w:rPr>
        <w:t xml:space="preserve">Fakultní nemocnice Brno, Interní kardiologická klinika, </w:t>
      </w:r>
      <w:r w:rsidR="00A32422">
        <w:rPr>
          <w:rStyle w:val="slostrnky"/>
          <w:bCs/>
        </w:rPr>
        <w:t xml:space="preserve">Pracoviště Nemocnice Bohunice a Porodnice, </w:t>
      </w:r>
      <w:r w:rsidR="00A32422" w:rsidRPr="0058190C">
        <w:rPr>
          <w:rStyle w:val="slostrnky"/>
          <w:bCs/>
        </w:rPr>
        <w:t>Jihlavská 20, 625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11E5104B" w:rsidR="009A3D16" w:rsidRPr="00D859C2" w:rsidRDefault="009A3D16" w:rsidP="00D859C2">
      <w:pPr>
        <w:pStyle w:val="Odstavecsmlouvy"/>
      </w:pPr>
      <w:r w:rsidRPr="00D859C2">
        <w:t xml:space="preserve">Prodávající se zavazuje oznámit </w:t>
      </w:r>
      <w:r w:rsidR="00560C16" w:rsidRPr="00D859C2">
        <w:t xml:space="preserve">Kupujícímu </w:t>
      </w:r>
      <w:r w:rsidRPr="00D859C2">
        <w:t xml:space="preserve">konkrétní termín dodání Zboží </w:t>
      </w:r>
      <w:r w:rsidR="00FB373A" w:rsidRPr="00D859C2">
        <w:t>pět</w:t>
      </w:r>
      <w:r w:rsidRPr="00D859C2">
        <w:t xml:space="preserve"> pracovní</w:t>
      </w:r>
      <w:r w:rsidR="00FB373A" w:rsidRPr="00D859C2">
        <w:t>ch dnů</w:t>
      </w:r>
      <w:r w:rsidRPr="00D859C2">
        <w:t xml:space="preserve"> před plánovaným termínem </w:t>
      </w:r>
      <w:r w:rsidR="00735D41" w:rsidRPr="00D859C2">
        <w:t xml:space="preserve">dodání </w:t>
      </w:r>
      <w:r w:rsidRPr="00D859C2">
        <w:t xml:space="preserve">na </w:t>
      </w:r>
      <w:r w:rsidR="00B41494" w:rsidRPr="00D859C2">
        <w:t>o</w:t>
      </w:r>
      <w:r w:rsidR="002F4EDA" w:rsidRPr="00D859C2">
        <w:t>bchodní oddělení</w:t>
      </w:r>
      <w:r w:rsidRPr="00D859C2">
        <w:t xml:space="preserve"> </w:t>
      </w:r>
      <w:r w:rsidR="00560C16" w:rsidRPr="00D859C2">
        <w:t>FN Brno</w:t>
      </w:r>
      <w:r w:rsidR="00B41494" w:rsidRPr="00D859C2">
        <w:t xml:space="preserve"> paní</w:t>
      </w:r>
      <w:r w:rsidR="006C3751" w:rsidRPr="00D859C2">
        <w:t xml:space="preserve"> </w:t>
      </w:r>
      <w:r w:rsidR="007118B7">
        <w:t>...................................</w:t>
      </w:r>
      <w:r w:rsidR="00DE3A3F" w:rsidRPr="00D859C2">
        <w:t xml:space="preserve">, tel.: </w:t>
      </w:r>
      <w:r w:rsidR="007118B7">
        <w:t>................................</w:t>
      </w:r>
      <w:r w:rsidR="00DE3A3F" w:rsidRPr="00D859C2">
        <w:t xml:space="preserve"> a písemně na e-mail: </w:t>
      </w:r>
      <w:r w:rsidR="007118B7">
        <w:t>......................................................</w:t>
      </w:r>
      <w:r w:rsidRPr="00D859C2">
        <w:t>. Bez tohoto oznámení není Kupující povinen Zboží převzít.</w:t>
      </w:r>
      <w:r w:rsidR="00B91037" w:rsidRPr="00D859C2">
        <w:t xml:space="preserve"> Současně, </w:t>
      </w:r>
      <w:r w:rsidR="00B91037" w:rsidRPr="00D859C2">
        <w:rPr>
          <w:b/>
        </w:rPr>
        <w:t>5 dnů před plánovaným předáním, je prodávající povinen zaslat na uvedený e-mail vyplněnou Importní tabulku</w:t>
      </w:r>
      <w:r w:rsidR="00B91037" w:rsidRPr="00D859C2">
        <w:t>, která byla součástí výzvy k podání nabídky, a to v elektronické podobě.</w:t>
      </w:r>
    </w:p>
    <w:p w14:paraId="75136A6F" w14:textId="77777777" w:rsidR="00D82704" w:rsidRPr="00D859C2" w:rsidRDefault="00D82704" w:rsidP="00D859C2">
      <w:pPr>
        <w:pStyle w:val="Zkladntext3"/>
        <w:tabs>
          <w:tab w:val="left" w:pos="709"/>
        </w:tabs>
        <w:spacing w:line="240" w:lineRule="auto"/>
        <w:rPr>
          <w:sz w:val="22"/>
          <w:szCs w:val="22"/>
        </w:rPr>
      </w:pPr>
    </w:p>
    <w:p w14:paraId="75FEC811" w14:textId="4D6362CB" w:rsidR="00F23FE0" w:rsidRDefault="00A131FD" w:rsidP="00F23FE0">
      <w:pPr>
        <w:pStyle w:val="Odstavecsmlouvy"/>
      </w:pPr>
      <w:r w:rsidRPr="00D859C2">
        <w:t xml:space="preserve">Součástí plnění dle </w:t>
      </w:r>
      <w:r w:rsidR="00094B12">
        <w:t>odst</w:t>
      </w:r>
      <w:r w:rsidRPr="00D859C2">
        <w:t xml:space="preserve">. </w:t>
      </w:r>
      <w:proofErr w:type="gramStart"/>
      <w:r w:rsidRPr="00D859C2">
        <w:t>II.1 této</w:t>
      </w:r>
      <w:proofErr w:type="gramEnd"/>
      <w:r w:rsidRPr="00D859C2">
        <w:t xml:space="preserve"> smlouvy je i provedení instalace Zboží vč</w:t>
      </w:r>
      <w:r w:rsidR="00094B12">
        <w:t>etně</w:t>
      </w:r>
      <w:r w:rsidRPr="00D859C2">
        <w:t xml:space="preserve"> konfigurace modalit (nastavení </w:t>
      </w:r>
      <w:proofErr w:type="spellStart"/>
      <w:r w:rsidRPr="00D859C2">
        <w:t>workflow</w:t>
      </w:r>
      <w:proofErr w:type="spellEnd"/>
      <w:r w:rsidRPr="00D859C2">
        <w:t>), uvedení Zboží do provozu, předvedení jeho funkční zkoušky vč</w:t>
      </w:r>
      <w:r w:rsidR="00094B12">
        <w:t>etně</w:t>
      </w:r>
      <w:r w:rsidRPr="00D859C2">
        <w:t xml:space="preserve"> přejímací zkoušky dlouhodobé stability u Zboží, které této zkoušce podle zákona </w:t>
      </w:r>
      <w:r w:rsidR="009A57FD">
        <w:t xml:space="preserve">č. </w:t>
      </w:r>
      <w:r w:rsidR="003E4543" w:rsidRPr="008C554F">
        <w:rPr>
          <w:sz w:val="23"/>
          <w:szCs w:val="23"/>
        </w:rPr>
        <w:t>263/2016 Sb., atomový zákon, ve znění pozdějších předpisů</w:t>
      </w:r>
      <w:r w:rsidR="003E4543">
        <w:rPr>
          <w:sz w:val="23"/>
          <w:szCs w:val="23"/>
        </w:rPr>
        <w:t>,</w:t>
      </w:r>
      <w:r w:rsidR="003E4543" w:rsidRPr="008C554F">
        <w:rPr>
          <w:sz w:val="23"/>
          <w:szCs w:val="23"/>
        </w:rPr>
        <w:t xml:space="preserve"> včetně prováděcích předpisů</w:t>
      </w:r>
      <w:r w:rsidR="003E4543">
        <w:rPr>
          <w:sz w:val="23"/>
          <w:szCs w:val="23"/>
        </w:rPr>
        <w:t xml:space="preserve"> tohoto zákona</w:t>
      </w:r>
      <w:r w:rsidR="003E4543" w:rsidRPr="008C554F">
        <w:rPr>
          <w:sz w:val="23"/>
          <w:szCs w:val="23"/>
        </w:rPr>
        <w:t>, zejména vyhlášky č. 422/2016 Sb., o radiační ochraně a zabezpečení radionuklidového zdroje, ve znění pozdějších předpisů (</w:t>
      </w:r>
      <w:r w:rsidR="003E4543">
        <w:rPr>
          <w:sz w:val="23"/>
          <w:szCs w:val="23"/>
        </w:rPr>
        <w:t xml:space="preserve">tento zákona a jeho prováděcí předpisy </w:t>
      </w:r>
      <w:r w:rsidR="003E4543" w:rsidRPr="008C554F">
        <w:rPr>
          <w:sz w:val="23"/>
          <w:szCs w:val="23"/>
        </w:rPr>
        <w:t xml:space="preserve">dále </w:t>
      </w:r>
      <w:r w:rsidR="003E4543">
        <w:rPr>
          <w:sz w:val="23"/>
          <w:szCs w:val="23"/>
        </w:rPr>
        <w:t xml:space="preserve">souhrnně </w:t>
      </w:r>
      <w:r w:rsidR="003E4543" w:rsidRPr="008C554F">
        <w:rPr>
          <w:sz w:val="23"/>
          <w:szCs w:val="23"/>
        </w:rPr>
        <w:t xml:space="preserve">jen </w:t>
      </w:r>
      <w:r w:rsidR="003E4543" w:rsidRPr="003E4543">
        <w:rPr>
          <w:sz w:val="23"/>
          <w:szCs w:val="23"/>
        </w:rPr>
        <w:t>„</w:t>
      </w:r>
      <w:r w:rsidR="003E4543" w:rsidRPr="003E4543">
        <w:rPr>
          <w:b/>
          <w:sz w:val="23"/>
          <w:szCs w:val="23"/>
        </w:rPr>
        <w:t>AZ</w:t>
      </w:r>
      <w:r w:rsidR="003E4543" w:rsidRPr="003E4543">
        <w:rPr>
          <w:sz w:val="23"/>
          <w:szCs w:val="23"/>
        </w:rPr>
        <w:t>“</w:t>
      </w:r>
      <w:r w:rsidR="00094B12">
        <w:rPr>
          <w:bCs/>
        </w:rPr>
        <w:t>)</w:t>
      </w:r>
      <w:r w:rsidRPr="00D859C2">
        <w:t xml:space="preserve">, podléhá, </w:t>
      </w:r>
      <w:r w:rsidR="00094B12">
        <w:t xml:space="preserve">dále </w:t>
      </w:r>
      <w:r w:rsidRPr="00D859C2">
        <w:t xml:space="preserve">vstupní validace či kalibrace (pouze u Zboží, u nějž je při provozu vyžadována), ověření přenosu dat do archivu </w:t>
      </w:r>
      <w:r w:rsidR="00AF0AFE" w:rsidRPr="00D859C2">
        <w:t>MARIE PACS</w:t>
      </w:r>
      <w:r w:rsidRPr="00D859C2">
        <w:t xml:space="preserve"> (pouze u Zboží, u nějž je vyžadováno) a odzkoušení bezproblémového provozu (např. formou testovacího provozu) za přítomnosti </w:t>
      </w:r>
      <w:r w:rsidRPr="00790CA6">
        <w:t>zástupců klinik, zaměs</w:t>
      </w:r>
      <w:r w:rsidR="00FB373A" w:rsidRPr="00790CA6">
        <w:t>tnance Obchodního oddělení</w:t>
      </w:r>
      <w:r w:rsidR="006E7930" w:rsidRPr="00790CA6">
        <w:t xml:space="preserve"> a</w:t>
      </w:r>
      <w:r w:rsidR="00FB373A" w:rsidRPr="00790CA6">
        <w:t xml:space="preserve"> </w:t>
      </w:r>
      <w:r w:rsidRPr="00790CA6">
        <w:t>Oddělení zdravotnické techniky</w:t>
      </w:r>
      <w:r w:rsidR="006E7930" w:rsidRPr="00790CA6">
        <w:t xml:space="preserve"> Kupujícího a </w:t>
      </w:r>
      <w:r w:rsidRPr="00790CA6">
        <w:t xml:space="preserve">provedení </w:t>
      </w:r>
      <w:r w:rsidR="00617BD1" w:rsidRPr="00790CA6">
        <w:t>I</w:t>
      </w:r>
      <w:r w:rsidRPr="00790CA6">
        <w:t>nstruktáže obsluhujícího personálu dle</w:t>
      </w:r>
      <w:r w:rsidR="00EE155A" w:rsidRPr="00790CA6">
        <w:t xml:space="preserve"> </w:t>
      </w:r>
      <w:r w:rsidR="00790CA6" w:rsidRPr="00790CA6">
        <w:rPr>
          <w:color w:val="000000"/>
        </w:rPr>
        <w:t>zákona č. 89/2021 Sb., o zdravotnických prostředcích a o změně zákona č. 378/2007 Sb., o léčivech a o změnách některých souvisejících zákonů (zákon o léčivech), ve znění pozdějších předpisů (dále jen „</w:t>
      </w:r>
      <w:proofErr w:type="spellStart"/>
      <w:r w:rsidR="00790CA6" w:rsidRPr="00790CA6">
        <w:rPr>
          <w:color w:val="000000"/>
        </w:rPr>
        <w:t>ZoZP</w:t>
      </w:r>
      <w:proofErr w:type="spellEnd"/>
      <w:r w:rsidR="00790CA6" w:rsidRPr="00790CA6">
        <w:rPr>
          <w:color w:val="000000"/>
        </w:rPr>
        <w:t>“).</w:t>
      </w:r>
    </w:p>
    <w:p w14:paraId="29666A81" w14:textId="77777777" w:rsidR="00F23FE0" w:rsidRDefault="00F23FE0" w:rsidP="00F23FE0">
      <w:pPr>
        <w:pStyle w:val="Odstavecsmlouvy"/>
        <w:numPr>
          <w:ilvl w:val="0"/>
          <w:numId w:val="0"/>
        </w:numPr>
        <w:ind w:left="567"/>
      </w:pPr>
    </w:p>
    <w:p w14:paraId="75136A73" w14:textId="1910516C" w:rsidR="00A4060F" w:rsidRPr="00F23FE0" w:rsidRDefault="00F23FE0" w:rsidP="00F23FE0">
      <w:pPr>
        <w:pStyle w:val="Odstavecsmlouvy"/>
      </w:pPr>
      <w:r w:rsidRPr="00F23FE0">
        <w:rPr>
          <w:color w:val="000000"/>
        </w:rPr>
        <w:lastRenderedPageBreak/>
        <w:t xml:space="preserve">Zástupci Prodávajícího a Kupujícího sepíší a podepíší o dodání a převzetí Zboží, o splnění požadavků a podmínek vyplývajících z přílohy č. 2 </w:t>
      </w:r>
      <w:proofErr w:type="gramStart"/>
      <w:r w:rsidRPr="00F23FE0">
        <w:rPr>
          <w:color w:val="000000"/>
        </w:rPr>
        <w:t>této</w:t>
      </w:r>
      <w:proofErr w:type="gramEnd"/>
      <w:r w:rsidRPr="00F23FE0">
        <w:rPr>
          <w:color w:val="000000"/>
        </w:rPr>
        <w:t xml:space="preserve"> smlouvy, jakož i o řádném provedení Montáže, jestliže Prodávající byl dle této smlouvy povinen Montáž provést, předávací protokol (dále a výše též pouze „předávací protokol“). Prodávající i Kupující jsou oprávněni v předávacím protokolu uvést jakékoliv záznamy, vady, nedodělky, připomínky či výhrady; tyto se však nepovažují za změnu této smlouvy či dodatek k této smlouvě. Neuvedení jakýchkoliv (i zjevných) vad či nedodělků do předávacího protokolu neomezuje Kupujícího v právu oznamovat zjištěné vady a nedodělky Prodávajícímu i po dodání Zboží v průběhu záruční doby, resp. po provedení Montáže.</w:t>
      </w:r>
    </w:p>
    <w:p w14:paraId="22104D51" w14:textId="77777777" w:rsidR="00F23FE0" w:rsidRPr="00F23FE0" w:rsidRDefault="00F23FE0" w:rsidP="00F23FE0">
      <w:pPr>
        <w:pStyle w:val="Odstavecsmlouvy"/>
        <w:numPr>
          <w:ilvl w:val="0"/>
          <w:numId w:val="0"/>
        </w:numPr>
        <w:ind w:left="567"/>
      </w:pPr>
    </w:p>
    <w:p w14:paraId="75136A74" w14:textId="00F55368" w:rsidR="00AF2763" w:rsidRPr="00F23FE0" w:rsidRDefault="00E826DA" w:rsidP="00D859C2">
      <w:pPr>
        <w:pStyle w:val="Odstavecsmlouvy"/>
      </w:pPr>
      <w:r w:rsidRPr="00F23FE0">
        <w:t xml:space="preserve">Okamžikem </w:t>
      </w:r>
      <w:r w:rsidR="0009512B" w:rsidRPr="00F23FE0">
        <w:t xml:space="preserve">podpisu předávacího protokolu oběma smluvními stranami </w:t>
      </w:r>
      <w:r w:rsidRPr="00F23FE0">
        <w:t xml:space="preserve">nabývá Kupující vlastnické právo ke Zboží </w:t>
      </w:r>
      <w:r w:rsidR="00B96BA2" w:rsidRPr="00F23FE0">
        <w:t xml:space="preserve">a k dílu provedenému v rámci Montáže. Stejným okamžikem na </w:t>
      </w:r>
      <w:r w:rsidRPr="00F23FE0">
        <w:t xml:space="preserve">Kupujícího </w:t>
      </w:r>
      <w:r w:rsidR="00B96BA2" w:rsidRPr="00F23FE0">
        <w:t xml:space="preserve">přechází </w:t>
      </w:r>
      <w:r w:rsidRPr="00F23FE0">
        <w:t>nebezpečí škody na Zboží</w:t>
      </w:r>
      <w:r w:rsidR="00B96BA2" w:rsidRPr="00F23FE0">
        <w:t xml:space="preserve"> a na díle provedeném v rámci Montáže</w:t>
      </w:r>
      <w:r w:rsidRPr="00F23FE0">
        <w:t>.</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4" w:name="_Ref31278541"/>
      <w:r>
        <w:t>Montáž</w:t>
      </w:r>
      <w:bookmarkEnd w:id="4"/>
    </w:p>
    <w:p w14:paraId="7F49ED67" w14:textId="77777777" w:rsidR="00841443" w:rsidRDefault="00841443" w:rsidP="00841443">
      <w:pPr>
        <w:jc w:val="center"/>
        <w:rPr>
          <w:b/>
          <w:bCs/>
        </w:rPr>
      </w:pPr>
    </w:p>
    <w:p w14:paraId="52258EC3" w14:textId="7D077EA4" w:rsidR="00841443" w:rsidRDefault="00841443" w:rsidP="00841443">
      <w:pPr>
        <w:pStyle w:val="Odstavecsmlouvy"/>
        <w:numPr>
          <w:ilvl w:val="1"/>
          <w:numId w:val="1"/>
        </w:numPr>
      </w:pPr>
      <w:r>
        <w:t xml:space="preserve">Prodávající je povinen </w:t>
      </w:r>
      <w:r w:rsidR="002A620E">
        <w:t xml:space="preserve">na svůj náklad a nebezpečí </w:t>
      </w:r>
      <w:r>
        <w:t>provést Montáž</w:t>
      </w:r>
      <w:r w:rsidR="00954DB5">
        <w:t xml:space="preserve"> včetně případné demontáže</w:t>
      </w:r>
      <w:r>
        <w:t xml:space="preserve"> dle přílohy č. 1 této smlouvy, dle Zadávací dokumentace a v souladu s právními předpisy a s ohledem na provozní podmínky Kupujícího jakožto významného </w:t>
      </w:r>
      <w:r w:rsidR="009C10A9">
        <w:t>poskytovatele</w:t>
      </w:r>
      <w:r>
        <w:t xml:space="preserv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05E2C2E8" w14:textId="77777777" w:rsidR="00841443" w:rsidRDefault="00841443" w:rsidP="00841443">
      <w:pPr>
        <w:pStyle w:val="Odstavecsmlouvy"/>
        <w:numPr>
          <w:ilvl w:val="0"/>
          <w:numId w:val="0"/>
        </w:numPr>
        <w:ind w:left="567"/>
      </w:pPr>
    </w:p>
    <w:p w14:paraId="3E088FA1" w14:textId="77777777" w:rsidR="004712B6" w:rsidRDefault="00841443" w:rsidP="0018414D">
      <w:pPr>
        <w:pStyle w:val="Odstavecsmlouvy"/>
        <w:numPr>
          <w:ilvl w:val="1"/>
          <w:numId w:val="1"/>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1C8F8653" w14:textId="77777777" w:rsidR="004712B6" w:rsidRDefault="004712B6" w:rsidP="004712B6">
      <w:pPr>
        <w:pStyle w:val="Odstavecsmlouvy"/>
        <w:numPr>
          <w:ilvl w:val="0"/>
          <w:numId w:val="0"/>
        </w:numPr>
        <w:ind w:left="567"/>
      </w:pPr>
    </w:p>
    <w:p w14:paraId="39221DF8" w14:textId="3A8C3091" w:rsidR="00841443" w:rsidRDefault="004712B6" w:rsidP="00090B81">
      <w:pPr>
        <w:pStyle w:val="Odstavecsmlouvy"/>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rsidR="005661DB">
        <w:t xml:space="preserve"> </w:t>
      </w:r>
      <w:r w:rsidR="00841443">
        <w:t xml:space="preserve">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w:t>
      </w:r>
      <w:r w:rsidR="00841443">
        <w:lastRenderedPageBreak/>
        <w:t>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6CE479E6" w14:textId="77777777" w:rsidR="00841443" w:rsidRDefault="00841443" w:rsidP="00841443">
      <w:pPr>
        <w:pStyle w:val="Odstavecsmlouvy"/>
        <w:numPr>
          <w:ilvl w:val="0"/>
          <w:numId w:val="0"/>
        </w:numPr>
        <w:ind w:left="567"/>
      </w:pPr>
    </w:p>
    <w:p w14:paraId="14255F59" w14:textId="6E4E66D2" w:rsidR="00841443" w:rsidRDefault="00841443" w:rsidP="00841443">
      <w:pPr>
        <w:pStyle w:val="Odstavecsmlouvy"/>
        <w:numPr>
          <w:ilvl w:val="1"/>
          <w:numId w:val="1"/>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w:t>
      </w:r>
      <w:r w:rsidR="005661DB">
        <w:t xml:space="preserve">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w:t>
      </w:r>
      <w:r w:rsidR="006E7068">
        <w:t>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96FA593"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na základě této smlouvy</w:t>
      </w:r>
      <w:r w:rsidR="00530327">
        <w:t>. Kupní cena se skládá z ceny za poskytnutí plnění na základě odst.</w:t>
      </w:r>
      <w:r w:rsidR="000C7F35">
        <w:t xml:space="preserve"> II.5 a </w:t>
      </w:r>
      <w:proofErr w:type="gramStart"/>
      <w:r w:rsidR="000C7F35">
        <w:t>II.6</w:t>
      </w:r>
      <w:r w:rsidR="00530327">
        <w:t xml:space="preserve"> této</w:t>
      </w:r>
      <w:proofErr w:type="gramEnd"/>
      <w:r w:rsidR="00530327">
        <w:t xml:space="preserve"> smlouvy (dále jen „</w:t>
      </w:r>
      <w:r w:rsidR="00530327" w:rsidRPr="00530327">
        <w:rPr>
          <w:b/>
        </w:rPr>
        <w:t>Cena za ostatní školení</w:t>
      </w:r>
      <w:r w:rsidR="00530327">
        <w:t>“) a ceny za splnění všech ostatních povinností Prodávajícího (dále jen „</w:t>
      </w:r>
      <w:r w:rsidR="00530327" w:rsidRPr="00530327">
        <w:rPr>
          <w:b/>
        </w:rPr>
        <w:t>Vlastní kupní cena</w:t>
      </w:r>
      <w:r w:rsidR="00530327">
        <w:t xml:space="preserve">“). Kupní cena </w:t>
      </w:r>
      <w:r w:rsidR="00AF2763" w:rsidRPr="00D859C2">
        <w:t>činí:</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28"/>
        <w:gridCol w:w="3835"/>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39E9E69B" w:rsidR="00D859C2" w:rsidRPr="005B49AA" w:rsidRDefault="007B7E6A" w:rsidP="00530327">
            <w:pPr>
              <w:pStyle w:val="Zkladntext3"/>
              <w:jc w:val="right"/>
              <w:rPr>
                <w:b/>
                <w:sz w:val="22"/>
                <w:szCs w:val="22"/>
              </w:rPr>
            </w:pPr>
            <w:r>
              <w:rPr>
                <w:b/>
                <w:sz w:val="22"/>
                <w:szCs w:val="22"/>
              </w:rPr>
              <w:t xml:space="preserve">30 704 000,00 </w:t>
            </w:r>
            <w:r w:rsidR="00D859C2" w:rsidRPr="005B49AA">
              <w:rPr>
                <w:b/>
                <w:sz w:val="22"/>
                <w:szCs w:val="22"/>
              </w:rPr>
              <w:t>Kč</w:t>
            </w:r>
          </w:p>
        </w:tc>
      </w:tr>
      <w:tr w:rsidR="00D859C2" w:rsidRPr="005B49AA" w14:paraId="33392E42" w14:textId="77777777" w:rsidTr="000E79CE">
        <w:tc>
          <w:tcPr>
            <w:tcW w:w="5211" w:type="dxa"/>
            <w:shd w:val="clear" w:color="auto" w:fill="auto"/>
          </w:tcPr>
          <w:p w14:paraId="193C9961" w14:textId="6322845F" w:rsidR="00D859C2" w:rsidRPr="005B49AA" w:rsidRDefault="00D859C2" w:rsidP="000E79CE">
            <w:pPr>
              <w:pStyle w:val="Zkladntext3"/>
              <w:rPr>
                <w:b/>
                <w:sz w:val="22"/>
                <w:szCs w:val="22"/>
              </w:rPr>
            </w:pPr>
            <w:r w:rsidRPr="005B49AA">
              <w:rPr>
                <w:b/>
                <w:sz w:val="22"/>
                <w:szCs w:val="22"/>
              </w:rPr>
              <w:t xml:space="preserve">DPH </w:t>
            </w:r>
            <w:r w:rsidR="007B7E6A" w:rsidRPr="007B7E6A">
              <w:rPr>
                <w:b/>
                <w:sz w:val="22"/>
                <w:szCs w:val="22"/>
              </w:rPr>
              <w:t>21</w:t>
            </w:r>
            <w:r w:rsidRPr="005B49AA">
              <w:rPr>
                <w:b/>
                <w:sz w:val="22"/>
                <w:szCs w:val="22"/>
              </w:rPr>
              <w:t xml:space="preserve"> %:</w:t>
            </w:r>
          </w:p>
        </w:tc>
        <w:tc>
          <w:tcPr>
            <w:tcW w:w="4253" w:type="dxa"/>
            <w:shd w:val="clear" w:color="auto" w:fill="auto"/>
          </w:tcPr>
          <w:p w14:paraId="44D4CFEA" w14:textId="7434385C" w:rsidR="00D859C2" w:rsidRPr="005B49AA" w:rsidRDefault="007B7E6A" w:rsidP="00530327">
            <w:pPr>
              <w:pStyle w:val="Zkladntext3"/>
              <w:jc w:val="right"/>
              <w:rPr>
                <w:b/>
                <w:sz w:val="22"/>
                <w:szCs w:val="22"/>
              </w:rPr>
            </w:pPr>
            <w:r>
              <w:rPr>
                <w:b/>
                <w:sz w:val="22"/>
                <w:szCs w:val="22"/>
              </w:rPr>
              <w:t>6 447 840,00</w:t>
            </w:r>
            <w:r w:rsidR="00D859C2"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900E3A" w:rsidR="00D859C2" w:rsidRPr="005B49AA" w:rsidRDefault="007B7E6A" w:rsidP="00530327">
            <w:pPr>
              <w:pStyle w:val="Zkladntext3"/>
              <w:jc w:val="right"/>
              <w:rPr>
                <w:b/>
                <w:sz w:val="22"/>
                <w:szCs w:val="22"/>
              </w:rPr>
            </w:pPr>
            <w:r>
              <w:rPr>
                <w:b/>
                <w:sz w:val="22"/>
                <w:szCs w:val="22"/>
              </w:rPr>
              <w:t>37 151 840,00</w:t>
            </w:r>
            <w:r w:rsidR="00D859C2" w:rsidRPr="005B49AA">
              <w:rPr>
                <w:b/>
                <w:sz w:val="22"/>
                <w:szCs w:val="22"/>
              </w:rPr>
              <w:t xml:space="preserve"> Kč</w:t>
            </w:r>
          </w:p>
        </w:tc>
      </w:tr>
    </w:tbl>
    <w:p w14:paraId="183039AC" w14:textId="32C9D58A" w:rsidR="00D859C2" w:rsidRDefault="00D859C2" w:rsidP="003E4543"/>
    <w:p w14:paraId="0411D6B1" w14:textId="2271C4C9" w:rsidR="00530327" w:rsidRDefault="00530327" w:rsidP="00530327">
      <w:pPr>
        <w:ind w:firstLine="708"/>
      </w:pPr>
      <w:r>
        <w:t>v tom:</w:t>
      </w:r>
    </w:p>
    <w:p w14:paraId="353BDF25" w14:textId="59C669FA" w:rsidR="00530327" w:rsidRDefault="00530327" w:rsidP="003E4543"/>
    <w:tbl>
      <w:tblPr>
        <w:tblW w:w="0" w:type="auto"/>
        <w:tblInd w:w="709" w:type="dxa"/>
        <w:tblLook w:val="04A0" w:firstRow="1" w:lastRow="0" w:firstColumn="1" w:lastColumn="0" w:noHBand="0" w:noVBand="1"/>
      </w:tblPr>
      <w:tblGrid>
        <w:gridCol w:w="4526"/>
        <w:gridCol w:w="3837"/>
      </w:tblGrid>
      <w:tr w:rsidR="00F24CAA" w:rsidRPr="005B49AA" w14:paraId="22067F54" w14:textId="77777777" w:rsidTr="00F24CAA">
        <w:tc>
          <w:tcPr>
            <w:tcW w:w="4526" w:type="dxa"/>
            <w:shd w:val="clear" w:color="auto" w:fill="auto"/>
          </w:tcPr>
          <w:p w14:paraId="6174959D" w14:textId="59B55D05" w:rsidR="00F24CAA" w:rsidRPr="005B49AA" w:rsidRDefault="00F24CAA" w:rsidP="00F24CAA">
            <w:pPr>
              <w:pStyle w:val="Zkladntext3"/>
              <w:rPr>
                <w:b/>
                <w:sz w:val="22"/>
                <w:szCs w:val="22"/>
              </w:rPr>
            </w:pPr>
            <w:r>
              <w:rPr>
                <w:b/>
                <w:sz w:val="22"/>
                <w:szCs w:val="22"/>
              </w:rPr>
              <w:t>Vlastní k</w:t>
            </w:r>
            <w:r w:rsidRPr="005B49AA">
              <w:rPr>
                <w:b/>
                <w:sz w:val="22"/>
                <w:szCs w:val="22"/>
              </w:rPr>
              <w:t>upní cena bez DPH:</w:t>
            </w:r>
          </w:p>
        </w:tc>
        <w:tc>
          <w:tcPr>
            <w:tcW w:w="3837" w:type="dxa"/>
            <w:shd w:val="clear" w:color="auto" w:fill="auto"/>
          </w:tcPr>
          <w:p w14:paraId="509C94D5" w14:textId="0955B716" w:rsidR="00F24CAA" w:rsidRPr="005B49AA" w:rsidRDefault="00F24CAA" w:rsidP="00F24CAA">
            <w:pPr>
              <w:pStyle w:val="Zkladntext3"/>
              <w:jc w:val="right"/>
              <w:rPr>
                <w:b/>
                <w:sz w:val="22"/>
                <w:szCs w:val="22"/>
              </w:rPr>
            </w:pPr>
            <w:r w:rsidRPr="00F24CAA">
              <w:rPr>
                <w:b/>
                <w:sz w:val="22"/>
                <w:szCs w:val="22"/>
              </w:rPr>
              <w:t xml:space="preserve"> 30 669 000 Kč </w:t>
            </w:r>
          </w:p>
        </w:tc>
      </w:tr>
      <w:tr w:rsidR="00F24CAA" w:rsidRPr="005B49AA" w14:paraId="21504F01" w14:textId="77777777" w:rsidTr="00F24CAA">
        <w:tc>
          <w:tcPr>
            <w:tcW w:w="4526" w:type="dxa"/>
            <w:shd w:val="clear" w:color="auto" w:fill="auto"/>
          </w:tcPr>
          <w:p w14:paraId="6E4F8C16" w14:textId="5F5A95E5" w:rsidR="00F24CAA" w:rsidRPr="005B49AA" w:rsidRDefault="00F24CAA" w:rsidP="00F24CAA">
            <w:pPr>
              <w:pStyle w:val="Zkladntext3"/>
              <w:rPr>
                <w:b/>
                <w:sz w:val="22"/>
                <w:szCs w:val="22"/>
              </w:rPr>
            </w:pPr>
            <w:r w:rsidRPr="005B49AA">
              <w:rPr>
                <w:b/>
                <w:sz w:val="22"/>
                <w:szCs w:val="22"/>
              </w:rPr>
              <w:t>DPH</w:t>
            </w:r>
            <w:r>
              <w:rPr>
                <w:b/>
                <w:sz w:val="22"/>
                <w:szCs w:val="22"/>
              </w:rPr>
              <w:t xml:space="preserve"> 21</w:t>
            </w:r>
            <w:r w:rsidRPr="005B49AA">
              <w:rPr>
                <w:b/>
                <w:sz w:val="22"/>
                <w:szCs w:val="22"/>
              </w:rPr>
              <w:t>%:</w:t>
            </w:r>
          </w:p>
        </w:tc>
        <w:tc>
          <w:tcPr>
            <w:tcW w:w="3837" w:type="dxa"/>
            <w:shd w:val="clear" w:color="auto" w:fill="auto"/>
          </w:tcPr>
          <w:p w14:paraId="7CBE0846" w14:textId="74BD2470" w:rsidR="00F24CAA" w:rsidRPr="005B49AA" w:rsidRDefault="00F24CAA" w:rsidP="00F24CAA">
            <w:pPr>
              <w:pStyle w:val="Zkladntext3"/>
              <w:jc w:val="right"/>
              <w:rPr>
                <w:b/>
                <w:sz w:val="22"/>
                <w:szCs w:val="22"/>
              </w:rPr>
            </w:pPr>
            <w:r w:rsidRPr="00F24CAA">
              <w:rPr>
                <w:b/>
                <w:sz w:val="22"/>
                <w:szCs w:val="22"/>
              </w:rPr>
              <w:t xml:space="preserve"> 6 440 490 Kč </w:t>
            </w:r>
          </w:p>
        </w:tc>
      </w:tr>
      <w:tr w:rsidR="00F24CAA" w:rsidRPr="005B49AA" w14:paraId="32EB946C" w14:textId="77777777" w:rsidTr="00F24CAA">
        <w:tc>
          <w:tcPr>
            <w:tcW w:w="4526" w:type="dxa"/>
            <w:shd w:val="clear" w:color="auto" w:fill="auto"/>
          </w:tcPr>
          <w:p w14:paraId="20F3B0A8" w14:textId="0FAF40B9" w:rsidR="00F24CAA" w:rsidRPr="005B49AA" w:rsidRDefault="00F24CAA" w:rsidP="00F24CAA">
            <w:pPr>
              <w:pStyle w:val="Zkladntext3"/>
              <w:rPr>
                <w:b/>
                <w:sz w:val="22"/>
                <w:szCs w:val="22"/>
              </w:rPr>
            </w:pPr>
            <w:r>
              <w:rPr>
                <w:b/>
                <w:sz w:val="22"/>
                <w:szCs w:val="22"/>
              </w:rPr>
              <w:t>Vlastní k</w:t>
            </w:r>
            <w:r w:rsidRPr="005B49AA">
              <w:rPr>
                <w:b/>
                <w:sz w:val="22"/>
                <w:szCs w:val="22"/>
              </w:rPr>
              <w:t>upní cena včetně DPH:</w:t>
            </w:r>
          </w:p>
        </w:tc>
        <w:tc>
          <w:tcPr>
            <w:tcW w:w="3837" w:type="dxa"/>
            <w:shd w:val="clear" w:color="auto" w:fill="auto"/>
          </w:tcPr>
          <w:p w14:paraId="3FCCE7F6" w14:textId="04A9D7E9" w:rsidR="00F24CAA" w:rsidRPr="005B49AA" w:rsidRDefault="00F24CAA" w:rsidP="00F24CAA">
            <w:pPr>
              <w:pStyle w:val="Zkladntext3"/>
              <w:jc w:val="right"/>
              <w:rPr>
                <w:b/>
                <w:sz w:val="22"/>
                <w:szCs w:val="22"/>
              </w:rPr>
            </w:pPr>
            <w:r w:rsidRPr="00F24CAA">
              <w:rPr>
                <w:b/>
                <w:sz w:val="22"/>
                <w:szCs w:val="22"/>
              </w:rPr>
              <w:t xml:space="preserve"> 37 109 490 Kč </w:t>
            </w:r>
          </w:p>
        </w:tc>
      </w:tr>
    </w:tbl>
    <w:p w14:paraId="12A9B4BA" w14:textId="61E9BABC" w:rsidR="00530327" w:rsidRDefault="00530327" w:rsidP="00530327"/>
    <w:p w14:paraId="5EAD9E6E" w14:textId="69C25111" w:rsidR="00530327" w:rsidRDefault="00530327" w:rsidP="00530327">
      <w:r>
        <w:tab/>
        <w:t>a</w:t>
      </w:r>
    </w:p>
    <w:p w14:paraId="576BE6D4" w14:textId="7219AC51" w:rsidR="00530327" w:rsidRDefault="00530327" w:rsidP="00530327"/>
    <w:tbl>
      <w:tblPr>
        <w:tblW w:w="0" w:type="auto"/>
        <w:tblInd w:w="709" w:type="dxa"/>
        <w:tblLook w:val="04A0" w:firstRow="1" w:lastRow="0" w:firstColumn="1" w:lastColumn="0" w:noHBand="0" w:noVBand="1"/>
      </w:tblPr>
      <w:tblGrid>
        <w:gridCol w:w="4528"/>
        <w:gridCol w:w="3835"/>
      </w:tblGrid>
      <w:tr w:rsidR="00F24CAA" w:rsidRPr="005B49AA" w14:paraId="3C5FF46F" w14:textId="77777777" w:rsidTr="00F24CAA">
        <w:tc>
          <w:tcPr>
            <w:tcW w:w="4528" w:type="dxa"/>
            <w:shd w:val="clear" w:color="auto" w:fill="auto"/>
          </w:tcPr>
          <w:p w14:paraId="5AA881B5" w14:textId="229872C5" w:rsidR="00F24CAA" w:rsidRPr="005B49AA" w:rsidRDefault="00F24CAA" w:rsidP="00F24CAA">
            <w:pPr>
              <w:pStyle w:val="Zkladntext3"/>
              <w:rPr>
                <w:b/>
                <w:sz w:val="22"/>
                <w:szCs w:val="22"/>
              </w:rPr>
            </w:pPr>
            <w:r>
              <w:rPr>
                <w:b/>
                <w:sz w:val="22"/>
                <w:szCs w:val="22"/>
              </w:rPr>
              <w:t>C</w:t>
            </w:r>
            <w:r w:rsidRPr="005B49AA">
              <w:rPr>
                <w:b/>
                <w:sz w:val="22"/>
                <w:szCs w:val="22"/>
              </w:rPr>
              <w:t xml:space="preserve">ena </w:t>
            </w:r>
            <w:r>
              <w:rPr>
                <w:b/>
                <w:sz w:val="22"/>
                <w:szCs w:val="22"/>
              </w:rPr>
              <w:t xml:space="preserve">za ostatní školení </w:t>
            </w:r>
            <w:r w:rsidRPr="005B49AA">
              <w:rPr>
                <w:b/>
                <w:sz w:val="22"/>
                <w:szCs w:val="22"/>
              </w:rPr>
              <w:t>bez DPH:</w:t>
            </w:r>
          </w:p>
        </w:tc>
        <w:tc>
          <w:tcPr>
            <w:tcW w:w="3835" w:type="dxa"/>
            <w:shd w:val="clear" w:color="auto" w:fill="auto"/>
          </w:tcPr>
          <w:p w14:paraId="0D84D805" w14:textId="6F674F48" w:rsidR="00F24CAA" w:rsidRPr="005B49AA" w:rsidRDefault="00F24CAA" w:rsidP="00F24CAA">
            <w:pPr>
              <w:pStyle w:val="Zkladntext3"/>
              <w:jc w:val="right"/>
              <w:rPr>
                <w:b/>
                <w:sz w:val="22"/>
                <w:szCs w:val="22"/>
              </w:rPr>
            </w:pPr>
            <w:r w:rsidRPr="00F24CAA">
              <w:rPr>
                <w:b/>
                <w:sz w:val="22"/>
                <w:szCs w:val="22"/>
              </w:rPr>
              <w:t xml:space="preserve"> 35 000 Kč </w:t>
            </w:r>
          </w:p>
        </w:tc>
      </w:tr>
      <w:tr w:rsidR="00F24CAA" w:rsidRPr="005B49AA" w14:paraId="790EA4CD" w14:textId="77777777" w:rsidTr="00F24CAA">
        <w:tc>
          <w:tcPr>
            <w:tcW w:w="4528" w:type="dxa"/>
            <w:shd w:val="clear" w:color="auto" w:fill="auto"/>
          </w:tcPr>
          <w:p w14:paraId="48311E24" w14:textId="4641A4C3" w:rsidR="00F24CAA" w:rsidRPr="005B49AA" w:rsidRDefault="00F24CAA" w:rsidP="00F24CAA">
            <w:pPr>
              <w:pStyle w:val="Zkladntext3"/>
              <w:rPr>
                <w:b/>
                <w:sz w:val="22"/>
                <w:szCs w:val="22"/>
              </w:rPr>
            </w:pPr>
            <w:r w:rsidRPr="005B49AA">
              <w:rPr>
                <w:b/>
                <w:sz w:val="22"/>
                <w:szCs w:val="22"/>
              </w:rPr>
              <w:t xml:space="preserve">DPH </w:t>
            </w:r>
            <w:r w:rsidRPr="007B7E6A">
              <w:rPr>
                <w:b/>
                <w:sz w:val="22"/>
                <w:szCs w:val="22"/>
              </w:rPr>
              <w:t>21</w:t>
            </w:r>
            <w:r w:rsidRPr="005B49AA">
              <w:rPr>
                <w:b/>
                <w:sz w:val="22"/>
                <w:szCs w:val="22"/>
              </w:rPr>
              <w:t xml:space="preserve"> %:</w:t>
            </w:r>
          </w:p>
        </w:tc>
        <w:tc>
          <w:tcPr>
            <w:tcW w:w="3835" w:type="dxa"/>
            <w:shd w:val="clear" w:color="auto" w:fill="auto"/>
          </w:tcPr>
          <w:p w14:paraId="1F5E206C" w14:textId="29C35D3E" w:rsidR="00F24CAA" w:rsidRPr="005B49AA" w:rsidRDefault="00F24CAA" w:rsidP="00F24CAA">
            <w:pPr>
              <w:pStyle w:val="Zkladntext3"/>
              <w:jc w:val="right"/>
              <w:rPr>
                <w:b/>
                <w:sz w:val="22"/>
                <w:szCs w:val="22"/>
              </w:rPr>
            </w:pPr>
            <w:r w:rsidRPr="00F24CAA">
              <w:rPr>
                <w:b/>
                <w:sz w:val="22"/>
                <w:szCs w:val="22"/>
              </w:rPr>
              <w:t xml:space="preserve"> 7 350 Kč </w:t>
            </w:r>
          </w:p>
        </w:tc>
      </w:tr>
      <w:tr w:rsidR="00F24CAA" w:rsidRPr="005B49AA" w14:paraId="2A3B6549" w14:textId="77777777" w:rsidTr="00F24CAA">
        <w:tc>
          <w:tcPr>
            <w:tcW w:w="4528" w:type="dxa"/>
            <w:shd w:val="clear" w:color="auto" w:fill="auto"/>
          </w:tcPr>
          <w:p w14:paraId="41D536F2" w14:textId="32C808B2" w:rsidR="00F24CAA" w:rsidRPr="005B49AA" w:rsidRDefault="00F24CAA" w:rsidP="00F24CAA">
            <w:pPr>
              <w:pStyle w:val="Zkladntext3"/>
              <w:rPr>
                <w:b/>
                <w:sz w:val="22"/>
                <w:szCs w:val="22"/>
              </w:rPr>
            </w:pPr>
            <w:r>
              <w:rPr>
                <w:b/>
                <w:sz w:val="22"/>
                <w:szCs w:val="22"/>
              </w:rPr>
              <w:t>C</w:t>
            </w:r>
            <w:r w:rsidRPr="005B49AA">
              <w:rPr>
                <w:b/>
                <w:sz w:val="22"/>
                <w:szCs w:val="22"/>
              </w:rPr>
              <w:t xml:space="preserve">ena </w:t>
            </w:r>
            <w:r>
              <w:rPr>
                <w:b/>
                <w:sz w:val="22"/>
                <w:szCs w:val="22"/>
              </w:rPr>
              <w:t xml:space="preserve">za ostatní školení </w:t>
            </w:r>
            <w:r w:rsidRPr="005B49AA">
              <w:rPr>
                <w:b/>
                <w:sz w:val="22"/>
                <w:szCs w:val="22"/>
              </w:rPr>
              <w:t>včetně DPH:</w:t>
            </w:r>
          </w:p>
        </w:tc>
        <w:tc>
          <w:tcPr>
            <w:tcW w:w="3835" w:type="dxa"/>
            <w:shd w:val="clear" w:color="auto" w:fill="auto"/>
          </w:tcPr>
          <w:p w14:paraId="2BA9C01A" w14:textId="207D2925" w:rsidR="00F24CAA" w:rsidRPr="005B49AA" w:rsidRDefault="00F24CAA" w:rsidP="00F24CAA">
            <w:pPr>
              <w:pStyle w:val="Zkladntext3"/>
              <w:jc w:val="right"/>
              <w:rPr>
                <w:b/>
                <w:sz w:val="22"/>
                <w:szCs w:val="22"/>
              </w:rPr>
            </w:pPr>
            <w:r w:rsidRPr="00F24CAA">
              <w:rPr>
                <w:b/>
                <w:sz w:val="22"/>
                <w:szCs w:val="22"/>
              </w:rPr>
              <w:t xml:space="preserve"> 42 350 Kč </w:t>
            </w:r>
          </w:p>
        </w:tc>
      </w:tr>
    </w:tbl>
    <w:p w14:paraId="2BDC93DB" w14:textId="77777777" w:rsidR="00530327" w:rsidRDefault="00530327" w:rsidP="003E4543"/>
    <w:p w14:paraId="75136A8F" w14:textId="6F92B638" w:rsidR="002E1388" w:rsidRPr="00D859C2" w:rsidRDefault="00D927B5" w:rsidP="00094B12">
      <w:pPr>
        <w:pStyle w:val="Odstavecsmlouvy"/>
      </w:pPr>
      <w:r w:rsidRPr="00D859C2">
        <w:t xml:space="preserve">Sjednaná </w:t>
      </w:r>
      <w:r w:rsidR="00530327" w:rsidRPr="00AE0854">
        <w:t>Vlastní kupní c</w:t>
      </w:r>
      <w:r w:rsidRPr="00AE0854">
        <w:t xml:space="preserve">ena zahrnuje kromě Zboží, zejména náklady na dopravu do místa plnění, obaly, naložení, složení, pojištění během dopravy, případné clo, instalaci vč. konfigurace modalit, </w:t>
      </w:r>
      <w:r w:rsidR="00C537EC">
        <w:t xml:space="preserve">statické posouzení instalace Zboží, </w:t>
      </w:r>
      <w:r w:rsidR="00A32422" w:rsidRPr="00AE0854">
        <w:t xml:space="preserve">demontáž stávajícího přístrojového vybavení a montáž Zboží, </w:t>
      </w:r>
      <w:r w:rsidRPr="00AE0854">
        <w:t xml:space="preserve">uvedení do provozu, </w:t>
      </w:r>
      <w:r w:rsidR="00530327" w:rsidRPr="00AE0854">
        <w:t xml:space="preserve">Instruktáž, </w:t>
      </w:r>
      <w:r w:rsidR="00753D37" w:rsidRPr="00AE0854">
        <w:t xml:space="preserve">odměna za poskytnutí Licencí, </w:t>
      </w:r>
      <w:r w:rsidRPr="00AE0854">
        <w:t xml:space="preserve">provedení funkční zkoušky </w:t>
      </w:r>
      <w:r w:rsidRPr="00AE0854">
        <w:rPr>
          <w:bCs/>
        </w:rPr>
        <w:t xml:space="preserve">vč. přejímací zkoušky dlouhodobé stability (pouze u Zboží, které této zkoušce podle </w:t>
      </w:r>
      <w:r w:rsidR="003E4543" w:rsidRPr="00AE0854">
        <w:rPr>
          <w:bCs/>
        </w:rPr>
        <w:t>AZ</w:t>
      </w:r>
      <w:r w:rsidRPr="00AE0854">
        <w:rPr>
          <w:bCs/>
        </w:rPr>
        <w:t>, podléhá), vstupní validace či kalibrace (pouze u Zboží, u nějž je při provozu vyžadována)</w:t>
      </w:r>
      <w:r w:rsidRPr="00AE0854">
        <w:t>, ověření přenosu dat z přístroje na pracovní stanici (pokud je u přístroje samostatná pracovní stanice</w:t>
      </w:r>
      <w:r w:rsidR="00B34C50" w:rsidRPr="00AE0854">
        <w:t>)</w:t>
      </w:r>
      <w:r w:rsidRPr="00AE0854">
        <w:t>, ověření přenos</w:t>
      </w:r>
      <w:r w:rsidR="000242EC" w:rsidRPr="00AE0854">
        <w:t xml:space="preserve">u dat do </w:t>
      </w:r>
      <w:r w:rsidR="000242EC" w:rsidRPr="00D859C2">
        <w:t xml:space="preserve">archivu MARIE PACS </w:t>
      </w:r>
      <w:r w:rsidRPr="00D859C2">
        <w:t xml:space="preserve">a odzkoušení bezproblémového provozu, recyklační poplatek (pouze u Zboží, které tomuto poplatku podle </w:t>
      </w:r>
      <w:r w:rsidR="00B34C50">
        <w:t xml:space="preserve">právních předpisů </w:t>
      </w:r>
      <w:r w:rsidRPr="00D859C2">
        <w:lastRenderedPageBreak/>
        <w:t xml:space="preserve">podléhá), preventivní bezpečnostně technické kontroly vč. aktualizace příp. firmware, zkoušek dlouhodobé stability </w:t>
      </w:r>
      <w:r w:rsidRPr="00D859C2">
        <w:rPr>
          <w:bCs/>
        </w:rPr>
        <w:t xml:space="preserve">(pouze u Zboží, které této zkoušce podle </w:t>
      </w:r>
      <w:r w:rsidR="003E4543">
        <w:rPr>
          <w:bCs/>
        </w:rPr>
        <w:t>AZ</w:t>
      </w:r>
      <w:r w:rsidRPr="00D859C2">
        <w:rPr>
          <w:bCs/>
        </w:rPr>
        <w:t xml:space="preserve"> podléhá), </w:t>
      </w:r>
      <w:r w:rsidRPr="00D859C2">
        <w:t xml:space="preserve">validace nebo kalibrace parametrů </w:t>
      </w:r>
      <w:r w:rsidRPr="00D859C2">
        <w:rPr>
          <w:bCs/>
        </w:rPr>
        <w:t>(pouze u Zboží, u nějž je při provozu vyžadována)</w:t>
      </w:r>
      <w:r w:rsidRPr="00D859C2">
        <w:t xml:space="preserve">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75136A98" w14:textId="2CD1ADB3" w:rsidR="00A74BD6" w:rsidRPr="00D859C2" w:rsidRDefault="00D82704" w:rsidP="00094B12">
      <w:pPr>
        <w:pStyle w:val="Odstavecsmlouvy"/>
      </w:pPr>
      <w:r w:rsidRPr="00D859C2">
        <w:t>Kupující</w:t>
      </w:r>
      <w:r w:rsidR="00871625" w:rsidRPr="00D859C2">
        <w:t xml:space="preserve"> </w:t>
      </w:r>
      <w:r w:rsidR="00D50BBE" w:rsidRPr="00D859C2">
        <w:t xml:space="preserve">se zavazuje uhradit kupní cenu na základě </w:t>
      </w:r>
      <w:r w:rsidR="00D221B8">
        <w:t>na základě faktury –</w:t>
      </w:r>
      <w:r w:rsidR="00D221B8" w:rsidRPr="0098764F">
        <w:t xml:space="preserve"> da</w:t>
      </w:r>
      <w:r w:rsidR="00D221B8">
        <w:t>ňového</w:t>
      </w:r>
      <w:r w:rsidR="00D221B8" w:rsidRPr="0098764F">
        <w:t xml:space="preserve"> doklad</w:t>
      </w:r>
      <w:r w:rsidR="00D221B8">
        <w:t>u vystaveného</w:t>
      </w:r>
      <w:r w:rsidR="00D221B8" w:rsidRPr="0098764F">
        <w:t xml:space="preserve"> </w:t>
      </w:r>
      <w:r w:rsidR="00D221B8">
        <w:t xml:space="preserve">Prodávajícím do 5 dnů od podpisu předávacího protokolu oběma smluvními stranami. Prodávající není oprávněn vystavit </w:t>
      </w:r>
      <w:r w:rsidR="00D221B8" w:rsidRPr="00DE40AC">
        <w:t xml:space="preserve">fakturu </w:t>
      </w:r>
      <w:r w:rsidR="00D221B8">
        <w:t>dříve</w:t>
      </w:r>
      <w:r w:rsidR="00D221B8" w:rsidRPr="00DE40AC">
        <w:t>.</w:t>
      </w:r>
      <w:r w:rsidR="00D221B8" w:rsidRPr="0098764F">
        <w:t xml:space="preserve"> </w:t>
      </w:r>
      <w:r w:rsidR="00D221B8" w:rsidRPr="000671AB">
        <w:t xml:space="preserve">Splatnost faktury bude </w:t>
      </w:r>
      <w:r w:rsidR="00D221B8">
        <w:t>3</w:t>
      </w:r>
      <w:r w:rsidR="00D221B8" w:rsidRPr="000F5AE0">
        <w:t>0 dnů od data vystavení faktury</w:t>
      </w:r>
      <w:r w:rsidR="00D221B8">
        <w:t>.</w:t>
      </w:r>
      <w:r w:rsidR="00D221B8" w:rsidRPr="000F5AE0">
        <w:t xml:space="preserve"> </w:t>
      </w:r>
      <w:r w:rsidR="00D221B8">
        <w:t>Prodávající doručí fakturu Kupujícímu bez zbytečného odkladu po jejím vystavení.</w:t>
      </w:r>
      <w:r w:rsidR="00D221B8" w:rsidRPr="00533C5F">
        <w:t xml:space="preserve"> </w:t>
      </w:r>
      <w:r w:rsidR="00D221B8">
        <w:t>Datum uskutečnění zdanitelného plnění bude shodné s datem podpisu předávacího protokolu oběma smluvními stranami</w:t>
      </w:r>
      <w:r w:rsidR="00D221B8" w:rsidRPr="00F445F3">
        <w:t>.</w:t>
      </w:r>
      <w:r w:rsidR="00D221B8">
        <w:t xml:space="preserve"> </w:t>
      </w:r>
      <w:r w:rsidR="00D50BBE" w:rsidRPr="00D859C2">
        <w:t xml:space="preserve"> </w:t>
      </w:r>
    </w:p>
    <w:p w14:paraId="5E9D6CDE" w14:textId="77777777" w:rsidR="00D50BBE" w:rsidRPr="00D859C2" w:rsidRDefault="00D50BBE" w:rsidP="00094B12">
      <w:pPr>
        <w:pStyle w:val="Odstavecsmlouvy"/>
        <w:numPr>
          <w:ilvl w:val="0"/>
          <w:numId w:val="0"/>
        </w:numPr>
        <w:ind w:left="567"/>
      </w:pPr>
    </w:p>
    <w:p w14:paraId="75136A99" w14:textId="725A3EF5" w:rsidR="00A74BD6" w:rsidRPr="00D859C2" w:rsidRDefault="00A17F49" w:rsidP="00094B12">
      <w:pPr>
        <w:pStyle w:val="Odstavecsmlouvy"/>
      </w:pPr>
      <w:r w:rsidRPr="00D859C2">
        <w:t xml:space="preserve">Faktura musí </w:t>
      </w:r>
      <w:r w:rsidRPr="00D859C2">
        <w:rPr>
          <w:color w:val="000000"/>
        </w:rPr>
        <w:t>splňovat veškeré náležitosti daňového a účetního dokladu stanovené právními předpisy, zejména musí splňovat ustanovení zákona č. 235/2004 Sb., o dani z přidané hodnoty, ve znění pozdějších předpisů</w:t>
      </w:r>
      <w:r w:rsidR="00094B12">
        <w:rPr>
          <w:color w:val="000000"/>
        </w:rPr>
        <w:t xml:space="preserve"> (dále jen „</w:t>
      </w:r>
      <w:r w:rsidR="00094B12" w:rsidRPr="00094B12">
        <w:rPr>
          <w:b/>
          <w:color w:val="000000"/>
        </w:rPr>
        <w:t>ZDPH</w:t>
      </w:r>
      <w:r w:rsidR="00094B12">
        <w:rPr>
          <w:color w:val="000000"/>
        </w:rPr>
        <w:t>“)</w:t>
      </w:r>
      <w:r w:rsidRPr="00D859C2">
        <w:rPr>
          <w:color w:val="000000"/>
        </w:rPr>
        <w:t xml:space="preserve">, </w:t>
      </w:r>
      <w:r w:rsidRPr="00D859C2">
        <w:t>a musí na ní být uvedena sjednaná kupní cena</w:t>
      </w:r>
      <w:r w:rsidR="00530327">
        <w:t xml:space="preserve"> včetně jejího rozepsání na Vlastní kupní cenu a Cenu za ostatní školení</w:t>
      </w:r>
      <w:r w:rsidR="00D221B8">
        <w:t xml:space="preserve">, Číslo </w:t>
      </w:r>
      <w:r w:rsidR="00D221B8" w:rsidRPr="00A32422">
        <w:t>Projektu</w:t>
      </w:r>
      <w:r w:rsidR="00A32422" w:rsidRPr="00A32422">
        <w:t xml:space="preserve"> (</w:t>
      </w:r>
      <w:r w:rsidR="00A32422" w:rsidRPr="00A32422">
        <w:rPr>
          <w:rStyle w:val="slostrnky"/>
          <w:bCs/>
          <w:u w:color="FF0000"/>
        </w:rPr>
        <w:t>CZ.06.6.127/0.0/0.0/21_121/0016331)</w:t>
      </w:r>
      <w:r w:rsidRPr="00A32422">
        <w:t xml:space="preserve"> a datum splatnosti v souladu se smlouvou, jinak je Kupující oprávněn vrátit fakturu </w:t>
      </w:r>
      <w:r w:rsidRPr="00D859C2">
        <w:rPr>
          <w:color w:val="000000"/>
        </w:rPr>
        <w:t>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75136A9D" w14:textId="74F12307" w:rsidR="00183727" w:rsidRPr="00D859C2" w:rsidRDefault="00A17F49" w:rsidP="00094B12">
      <w:pPr>
        <w:pStyle w:val="Odstavecsmlouvy"/>
      </w:pPr>
      <w:r w:rsidRPr="00D859C2">
        <w:t>Částka přeúčtovaného poplatku na recykl</w:t>
      </w:r>
      <w:r w:rsidR="00BF5838" w:rsidRPr="00D859C2">
        <w:t xml:space="preserve">aci </w:t>
      </w:r>
      <w:r w:rsidRPr="00D859C2">
        <w:t>elektroodpadu dle zákona č. </w:t>
      </w:r>
      <w:r w:rsidR="00997C0A">
        <w:t>541/2020</w:t>
      </w:r>
      <w:r w:rsidRPr="00D859C2">
        <w:t> Sb., o odpadech, ve znění pozdějších předpisů, bude na faktuře uvedena zvlášť.</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00D859C2">
        <w:rPr>
          <w:color w:val="000000"/>
        </w:rPr>
        <w:t>Úhrada kupní ceny bude provedena bezhotovostním převodem z bankovní</w:t>
      </w:r>
      <w:r w:rsidR="00A74BD6" w:rsidRPr="00D859C2">
        <w:rPr>
          <w:color w:val="000000"/>
        </w:rPr>
        <w:t>c</w:t>
      </w:r>
      <w:r w:rsidRPr="00D859C2">
        <w:rPr>
          <w:color w:val="000000"/>
        </w:rPr>
        <w:t>h účt</w:t>
      </w:r>
      <w:r w:rsidR="00A74BD6" w:rsidRPr="00D859C2">
        <w:rPr>
          <w:color w:val="000000"/>
        </w:rPr>
        <w:t>ů</w:t>
      </w:r>
      <w:r w:rsidRPr="00D859C2">
        <w:rPr>
          <w:color w:val="000000"/>
        </w:rPr>
        <w:t xml:space="preserve"> </w:t>
      </w:r>
      <w:r w:rsidR="00CB01C4" w:rsidRPr="00D859C2">
        <w:rPr>
          <w:color w:val="000000"/>
        </w:rPr>
        <w:t>Kupujícího</w:t>
      </w:r>
      <w:r w:rsidRPr="00D859C2">
        <w:rPr>
          <w:color w:val="000000"/>
        </w:rPr>
        <w:t xml:space="preserve"> na </w:t>
      </w:r>
      <w:r w:rsidR="00CB01C4" w:rsidRPr="00D859C2">
        <w:rPr>
          <w:color w:val="000000"/>
        </w:rPr>
        <w:t xml:space="preserve">bankovní </w:t>
      </w:r>
      <w:r w:rsidRPr="00D859C2">
        <w:rPr>
          <w:color w:val="000000"/>
        </w:rPr>
        <w:t xml:space="preserve">účet </w:t>
      </w:r>
      <w:r w:rsidR="00CB01C4" w:rsidRPr="00D859C2">
        <w:rPr>
          <w:color w:val="000000"/>
        </w:rPr>
        <w:t>Prodávajícího.</w:t>
      </w:r>
      <w:r w:rsidR="00E54D56" w:rsidRPr="00D859C2">
        <w:rPr>
          <w:color w:val="000000"/>
        </w:rPr>
        <w:t xml:space="preserve"> </w:t>
      </w:r>
      <w:r w:rsidR="00B406E7" w:rsidRPr="00D859C2">
        <w:rPr>
          <w:color w:val="000000"/>
        </w:rPr>
        <w:t>Dnem úhrady</w:t>
      </w:r>
      <w:r w:rsidR="00E54D56" w:rsidRPr="00D859C2">
        <w:rPr>
          <w:color w:val="000000"/>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00D859C2">
        <w:rPr>
          <w:color w:val="000000"/>
        </w:rPr>
        <w:t>V případě, že v okamžiku uskute</w:t>
      </w:r>
      <w:r w:rsidR="000B5E9D" w:rsidRPr="00D859C2">
        <w:rPr>
          <w:color w:val="000000"/>
        </w:rPr>
        <w:t>čnění zdanitelného plnění bude Prodávající</w:t>
      </w:r>
      <w:r w:rsidRPr="00D859C2">
        <w:rPr>
          <w:color w:val="000000"/>
        </w:rPr>
        <w:t xml:space="preserve"> zapsán v registru plátců daně z přidané hodnoty jako nespolehlivý plátce, má </w:t>
      </w:r>
      <w:r w:rsidR="000B5E9D" w:rsidRPr="00D859C2">
        <w:rPr>
          <w:color w:val="000000"/>
        </w:rPr>
        <w:t>Kupující</w:t>
      </w:r>
      <w:r w:rsidRPr="00D859C2">
        <w:rPr>
          <w:color w:val="000000"/>
        </w:rPr>
        <w:t xml:space="preserve"> právo uhradit za </w:t>
      </w:r>
      <w:r w:rsidR="000B5E9D" w:rsidRPr="00D859C2">
        <w:rPr>
          <w:color w:val="000000"/>
        </w:rPr>
        <w:t>Pro</w:t>
      </w:r>
      <w:r w:rsidRPr="00D859C2">
        <w:rPr>
          <w:color w:val="000000"/>
        </w:rPr>
        <w:t xml:space="preserve">dávajícího DPH z tohoto zdanitelného plnění, aniž by byl vyzván jako ručitel správcem daně </w:t>
      </w:r>
      <w:r w:rsidR="000B5E9D" w:rsidRPr="00D859C2">
        <w:rPr>
          <w:color w:val="000000"/>
        </w:rPr>
        <w:t>Pro</w:t>
      </w:r>
      <w:r w:rsidRPr="00D859C2">
        <w:rPr>
          <w:color w:val="000000"/>
        </w:rPr>
        <w:t xml:space="preserve">dávajícího, postupem v souladu s § 109a </w:t>
      </w:r>
      <w:r w:rsidR="00094B12">
        <w:rPr>
          <w:color w:val="000000"/>
        </w:rPr>
        <w:t>ZDPH</w:t>
      </w:r>
      <w:r w:rsidRPr="00D859C2">
        <w:rPr>
          <w:color w:val="000000"/>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00D859C2">
        <w:rPr>
          <w:color w:val="000000"/>
        </w:rPr>
        <w:t>Pokud Kupující</w:t>
      </w:r>
      <w:r w:rsidR="009A4F9F" w:rsidRPr="00D859C2">
        <w:rPr>
          <w:color w:val="000000"/>
        </w:rPr>
        <w:t xml:space="preserve"> uhradí částku ve výši DPH na účet správce daně </w:t>
      </w:r>
      <w:r w:rsidRPr="00D859C2">
        <w:rPr>
          <w:color w:val="000000"/>
        </w:rPr>
        <w:t>Prodávajícího</w:t>
      </w:r>
      <w:r w:rsidR="009A4F9F" w:rsidRPr="00D859C2">
        <w:rPr>
          <w:color w:val="000000"/>
        </w:rPr>
        <w:t xml:space="preserve"> a zbývající částku sjednané ceny (relevantní část bez DPH) </w:t>
      </w:r>
      <w:r w:rsidRPr="00D859C2">
        <w:rPr>
          <w:color w:val="000000"/>
        </w:rPr>
        <w:t>Prodávajícímu</w:t>
      </w:r>
      <w:r w:rsidR="009A4F9F" w:rsidRPr="00D859C2">
        <w:rPr>
          <w:color w:val="000000"/>
        </w:rPr>
        <w:t xml:space="preserve">, považuje se jeho závazek uhradit sjednanou cenu za splněný. Dnem úhrady se rozumí den odepsání poslední příslušné částky z účtu </w:t>
      </w:r>
      <w:r w:rsidRPr="00D859C2">
        <w:rPr>
          <w:color w:val="000000"/>
        </w:rPr>
        <w:t>Kupujícího</w:t>
      </w:r>
      <w:r w:rsidR="009A4F9F" w:rsidRPr="00D859C2">
        <w:rPr>
          <w:color w:val="000000"/>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rsidRPr="00D859C2">
        <w:t>Prodávající je oprávněn postoupit své peněžité pohledávky za Kupujícím výhradně po předchozím písemném souhlasu Kupujícího, jinak je postoupení vůči Kupujícímu neúčinné.</w:t>
      </w:r>
      <w:r w:rsidR="00735D41" w:rsidRPr="00D859C2">
        <w:t xml:space="preserve"> Prodávající je oprávněn započítat své peněžité pohledávky za Kupujícím výhradně na základě písemné dohody obou smluvních stran, jinak je započtení pohledávek neplatné.</w:t>
      </w:r>
    </w:p>
    <w:p w14:paraId="75136AA6" w14:textId="55A8CA6C" w:rsidR="00916EE4" w:rsidRDefault="00916EE4" w:rsidP="00D859C2">
      <w:pPr>
        <w:pStyle w:val="Zkladntext3"/>
        <w:spacing w:line="240" w:lineRule="auto"/>
        <w:rPr>
          <w:sz w:val="22"/>
          <w:szCs w:val="22"/>
        </w:rPr>
      </w:pPr>
    </w:p>
    <w:p w14:paraId="476A74DA" w14:textId="21A54195" w:rsidR="00D44B37" w:rsidRDefault="00D44B37" w:rsidP="00D859C2">
      <w:pPr>
        <w:pStyle w:val="Zkladntext3"/>
        <w:spacing w:line="240" w:lineRule="auto"/>
        <w:rPr>
          <w:sz w:val="22"/>
          <w:szCs w:val="22"/>
        </w:rPr>
      </w:pPr>
    </w:p>
    <w:p w14:paraId="5BD1AD4C" w14:textId="77777777" w:rsidR="00D44B37" w:rsidRPr="00D859C2" w:rsidRDefault="00D44B37" w:rsidP="00D859C2">
      <w:pPr>
        <w:pStyle w:val="Zkladntext3"/>
        <w:spacing w:line="240" w:lineRule="auto"/>
        <w:rPr>
          <w:sz w:val="22"/>
          <w:szCs w:val="22"/>
        </w:rPr>
      </w:pPr>
    </w:p>
    <w:p w14:paraId="75136AA8" w14:textId="77777777" w:rsidR="001A3D28" w:rsidRPr="00D859C2" w:rsidRDefault="001A3D28" w:rsidP="00094B12">
      <w:pPr>
        <w:pStyle w:val="Nadpis1"/>
      </w:pPr>
      <w:r w:rsidRPr="00D859C2">
        <w:lastRenderedPageBreak/>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75136AAA" w14:textId="77777777" w:rsidR="00AF2763" w:rsidRPr="00D859C2" w:rsidRDefault="001A3D28" w:rsidP="00094B12">
      <w:pPr>
        <w:pStyle w:val="Odstavecsmlouvy"/>
      </w:pPr>
      <w:r w:rsidRPr="00D859C2">
        <w:t>Prodávající je povinen dodat Kupujícímu Zboží zcela nové, v plně funkčním stavu, v jakosti a technickém provedení odpovídajícím</w:t>
      </w:r>
      <w:r w:rsidR="0058691F" w:rsidRPr="00D859C2">
        <w:t>u</w:t>
      </w:r>
      <w:r w:rsidRPr="00D859C2">
        <w:t xml:space="preserve"> </w:t>
      </w:r>
      <w:r w:rsidR="0058691F" w:rsidRPr="00D859C2">
        <w:t xml:space="preserve">platným předpisům </w:t>
      </w:r>
      <w:r w:rsidR="00690BB7" w:rsidRPr="00D859C2">
        <w:t xml:space="preserve">Evropské </w:t>
      </w:r>
      <w:r w:rsidR="0058691F" w:rsidRPr="00D859C2">
        <w:t>unie a odpovídajícímu požadavkům stanoveným právními předpisy České republiky, harmonizovanými českými technickými normami a ostatními ČSN, které se vztahují k</w:t>
      </w:r>
      <w:r w:rsidR="00690BB7" w:rsidRPr="00D859C2">
        <w:t>e</w:t>
      </w:r>
      <w:r w:rsidR="0058691F" w:rsidRPr="00D859C2">
        <w:t xml:space="preserve"> Zboží, zejména </w:t>
      </w:r>
      <w:r w:rsidR="00690BB7" w:rsidRPr="00D859C2">
        <w:t>požadavkům</w:t>
      </w:r>
      <w:r w:rsidR="0058691F" w:rsidRPr="00D859C2">
        <w:t xml:space="preserve"> zákona č. 22/1997 Sb., o technických požadavcích na výrobky</w:t>
      </w:r>
      <w:r w:rsidR="00B17D06" w:rsidRPr="00D859C2">
        <w:t>, ve znění pozdějších předpisů,</w:t>
      </w:r>
      <w:r w:rsidR="0058691F" w:rsidRPr="00D859C2">
        <w:t xml:space="preserve"> a </w:t>
      </w:r>
      <w:r w:rsidR="00A17F49" w:rsidRPr="00D859C2">
        <w:t>souvisejících předpisů, v platném znění.</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0341ECF1" w:rsidR="00DE3A3F" w:rsidRPr="00D859C2" w:rsidRDefault="001A3D28" w:rsidP="00094B12">
      <w:pPr>
        <w:pStyle w:val="Odstavecsmlouvy"/>
      </w:pPr>
      <w:r w:rsidRPr="00D859C2">
        <w:t>P</w:t>
      </w:r>
      <w:r w:rsidR="009547FF" w:rsidRPr="00D859C2">
        <w:t xml:space="preserve">rodávající se zavazuje zahájit práce na odstranění eventuálních vad </w:t>
      </w:r>
      <w:r w:rsidRPr="00D859C2">
        <w:t xml:space="preserve">Zboží </w:t>
      </w:r>
      <w:r w:rsidR="009547FF" w:rsidRPr="00D859C2">
        <w:t>v době trvání záruky do </w:t>
      </w:r>
      <w:r w:rsidR="009A4F9F" w:rsidRPr="00D859C2">
        <w:t>1 pracovního dne</w:t>
      </w:r>
      <w:r w:rsidR="009547FF" w:rsidRPr="00D859C2">
        <w:rPr>
          <w:color w:val="FF0000"/>
        </w:rPr>
        <w:t xml:space="preserve"> </w:t>
      </w:r>
      <w:r w:rsidR="009547FF" w:rsidRPr="00D859C2">
        <w:t xml:space="preserve">od jejich oznámení </w:t>
      </w:r>
      <w:r w:rsidRPr="00D859C2">
        <w:t>P</w:t>
      </w:r>
      <w:r w:rsidR="009547FF" w:rsidRPr="00D859C2">
        <w:t xml:space="preserve">rodávajícímu a </w:t>
      </w:r>
      <w:r w:rsidR="006E4EF6" w:rsidRPr="00D859C2">
        <w:t>ve</w:t>
      </w:r>
      <w:r w:rsidR="009547FF" w:rsidRPr="00D859C2">
        <w:t xml:space="preserve"> lhůtě </w:t>
      </w:r>
      <w:r w:rsidR="006E4EF6" w:rsidRPr="00D859C2">
        <w:t xml:space="preserve">do </w:t>
      </w:r>
      <w:r w:rsidR="00794661" w:rsidRPr="00D859C2">
        <w:t>3</w:t>
      </w:r>
      <w:r w:rsidR="009A4F9F" w:rsidRPr="00D859C2">
        <w:t xml:space="preserve"> pracovních dnů</w:t>
      </w:r>
      <w:r w:rsidR="00D813B7" w:rsidRPr="00D859C2">
        <w:t xml:space="preserve"> od jejich oznámení </w:t>
      </w:r>
      <w:r w:rsidR="009547FF" w:rsidRPr="00D859C2">
        <w:t xml:space="preserve">uvést </w:t>
      </w:r>
      <w:r w:rsidRPr="00D859C2">
        <w:t>Z</w:t>
      </w:r>
      <w:r w:rsidR="009547FF" w:rsidRPr="00D859C2">
        <w:t>boží opět do bez</w:t>
      </w:r>
      <w:r w:rsidRPr="00D859C2">
        <w:t>vadného stavu, není-li mezi Prodávajícím a Kupujícím s ohledem na charakter a závažnost vady dohodnut</w:t>
      </w:r>
      <w:r w:rsidR="004B7BE2" w:rsidRPr="00D859C2">
        <w:t>a</w:t>
      </w:r>
      <w:r w:rsidRPr="00D859C2">
        <w:t xml:space="preserve"> </w:t>
      </w:r>
      <w:r w:rsidR="004B7BE2" w:rsidRPr="00D859C2">
        <w:t xml:space="preserve">lhůta </w:t>
      </w:r>
      <w:r w:rsidRPr="00D859C2">
        <w:t>jin</w:t>
      </w:r>
      <w:r w:rsidR="004B7BE2" w:rsidRPr="00D859C2">
        <w:t>á</w:t>
      </w:r>
      <w:r w:rsidRPr="00D859C2">
        <w:t>.</w:t>
      </w:r>
    </w:p>
    <w:p w14:paraId="132B7DAB" w14:textId="77777777" w:rsidR="00954321" w:rsidRPr="00D859C2" w:rsidRDefault="00954321" w:rsidP="00D859C2">
      <w:pPr>
        <w:pStyle w:val="Zkladntext3"/>
        <w:spacing w:line="240" w:lineRule="auto"/>
        <w:rPr>
          <w:sz w:val="22"/>
          <w:szCs w:val="22"/>
        </w:rPr>
      </w:pPr>
    </w:p>
    <w:p w14:paraId="75136AB4" w14:textId="77777777" w:rsidR="00DE3A3F" w:rsidRPr="00D859C2" w:rsidRDefault="00DE3A3F" w:rsidP="00094B12">
      <w:pPr>
        <w:pStyle w:val="Odstavecsmlouvy"/>
      </w:pPr>
      <w:r w:rsidRPr="00D859C2">
        <w:t>Prodávající se zavazuje, že v případě nutnosti dílenské nebo dlouhodobější opravy Zboží zapůjčí a nainstaluje Kupujícímu bez nároku na další úplatu náhradní bezvadný přístroj technicky a kvalitativně odpovídající bezvadnému Zboží.</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47729680" w14:textId="6D6E36A1" w:rsidR="00841443" w:rsidRDefault="00841443" w:rsidP="00841443">
      <w:pPr>
        <w:pStyle w:val="Odstavecsmlouvy"/>
        <w:rPr>
          <w:color w:val="000000"/>
        </w:rPr>
      </w:pPr>
      <w:bookmarkStart w:id="5" w:name="_Ref90987783"/>
      <w:r w:rsidRPr="004672FC">
        <w:t xml:space="preserve">Prodávající poskytuje kupujícímu záruku za jakost </w:t>
      </w:r>
      <w:r w:rsidR="00F2794C">
        <w:t>montážních prací</w:t>
      </w:r>
      <w:r>
        <w:t xml:space="preserve"> </w:t>
      </w:r>
      <w:r w:rsidR="00F2794C">
        <w:t>a materiál použitý při Montáži,</w:t>
      </w:r>
      <w:r w:rsidR="00F2794C" w:rsidRPr="00F2794C">
        <w:t xml:space="preserve"> </w:t>
      </w:r>
      <w:r w:rsidR="00F2794C">
        <w:t xml:space="preserve">tj. Montáže, </w:t>
      </w:r>
      <w:r w:rsidRPr="004672FC">
        <w:t xml:space="preserve">po </w:t>
      </w:r>
      <w:r w:rsidR="0009512B">
        <w:t xml:space="preserve">celou Záruční </w:t>
      </w:r>
      <w:r w:rsidRPr="004672FC">
        <w:t xml:space="preserve">dobu. </w:t>
      </w:r>
      <w:r w:rsidR="00090B81">
        <w:t xml:space="preserve">Montáž </w:t>
      </w:r>
      <w:r w:rsidR="00090B81" w:rsidRPr="000A3995">
        <w:t>má vady</w:t>
      </w:r>
      <w:r w:rsidR="00090B81">
        <w:t xml:space="preserve"> zejména tehdy</w:t>
      </w:r>
      <w:r w:rsidR="00090B81" w:rsidRPr="000A3995">
        <w:t xml:space="preserve">, jestliže </w:t>
      </w:r>
      <w:r w:rsidR="00F2794C">
        <w:t xml:space="preserve">má vady materiál použitý při Montáže nebo jestliže </w:t>
      </w:r>
      <w:r w:rsidR="00090B81" w:rsidRPr="000A3995">
        <w:t xml:space="preserve">provedení </w:t>
      </w:r>
      <w:r w:rsidR="00090B81">
        <w:t xml:space="preserve">Montáže </w:t>
      </w:r>
      <w:r w:rsidR="00090B81" w:rsidRPr="000A3995">
        <w:t xml:space="preserve">nemá vlastnosti stanovené </w:t>
      </w:r>
      <w:r w:rsidR="00090B81">
        <w:t>touto smlouvou nebo Z</w:t>
      </w:r>
      <w:r w:rsidR="00090B81" w:rsidRPr="000A3995">
        <w:t>adávací dokumentací, právními předpisy, technickými normami a v</w:t>
      </w:r>
      <w:r w:rsidR="00090B81">
        <w:t xml:space="preserve"> rozsahu, ve kterém </w:t>
      </w:r>
      <w:r w:rsidR="00090B81" w:rsidRPr="000A3995">
        <w:t xml:space="preserve">nejsou </w:t>
      </w:r>
      <w:r w:rsidR="00090B81">
        <w:t xml:space="preserve">vlastnosti Montáže </w:t>
      </w:r>
      <w:r w:rsidR="00090B81" w:rsidRPr="000A3995">
        <w:t xml:space="preserve">takto stanoveny, vlastnosti obvyklé. </w:t>
      </w:r>
      <w:r w:rsidRPr="004672FC">
        <w:t xml:space="preserve">Obsahem této záruky za jakost je závazek Prodávajícího, že </w:t>
      </w:r>
      <w:r>
        <w:t>montážní práce</w:t>
      </w:r>
      <w:r w:rsidR="00F2794C">
        <w:t xml:space="preserve"> a materiál použitý při Montáži budou v Záruční době způsobilé</w:t>
      </w:r>
      <w:r w:rsidRPr="004672FC">
        <w:t xml:space="preserve"> pro použití k obvyklému účelu</w:t>
      </w:r>
      <w:r>
        <w:t>, prost</w:t>
      </w:r>
      <w:r w:rsidR="00F2794C">
        <w:t>é</w:t>
      </w:r>
      <w:r>
        <w:t xml:space="preserve"> vad a nedodělků</w:t>
      </w:r>
      <w:r w:rsidRPr="004672FC">
        <w:t xml:space="preserve"> a že</w:t>
      </w:r>
      <w:r w:rsidR="00F2794C">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1A2DD451" w:rsidR="00841443" w:rsidRDefault="00841443" w:rsidP="00841443">
      <w:pPr>
        <w:pStyle w:val="Odstavecsmlouvy"/>
      </w:pPr>
      <w:r w:rsidRPr="003F3A0D">
        <w:t xml:space="preserve">Prodávající </w:t>
      </w:r>
      <w:r>
        <w:t xml:space="preserve">je povinen </w:t>
      </w:r>
      <w:r w:rsidRPr="003F3A0D">
        <w:t xml:space="preserve">zahájit práce na odstranění </w:t>
      </w:r>
      <w:r>
        <w:t xml:space="preserve">vady nebo nedodělku Montáže </w:t>
      </w:r>
      <w:r w:rsidR="0009512B" w:rsidRPr="00D859C2">
        <w:t>v době trvání záruky do 1 pracovního dne</w:t>
      </w:r>
      <w:r w:rsidR="0009512B" w:rsidRPr="00D859C2">
        <w:rPr>
          <w:color w:val="FF0000"/>
        </w:rPr>
        <w:t xml:space="preserve"> </w:t>
      </w:r>
      <w:r w:rsidR="0009512B" w:rsidRPr="00D859C2">
        <w:t>od jejich oznámení Prodávajícímu</w:t>
      </w:r>
      <w:r>
        <w:t xml:space="preserve">. </w:t>
      </w:r>
      <w:r w:rsidRPr="003F3A0D">
        <w:t xml:space="preserve">Prodávající </w:t>
      </w:r>
      <w:r>
        <w:t>je povinen vadu či nedodělek odstranit, tj. uvést Montáž do bezvadného stavu,</w:t>
      </w:r>
      <w:r w:rsidRPr="003F3A0D">
        <w:t xml:space="preserve"> </w:t>
      </w:r>
      <w:r w:rsidR="0009512B" w:rsidRPr="00D859C2">
        <w:t xml:space="preserve">do 3 </w:t>
      </w:r>
      <w:r w:rsidR="0009512B" w:rsidRPr="00D859C2">
        <w:lastRenderedPageBreak/>
        <w:t xml:space="preserve">pracovních dnů </w:t>
      </w:r>
      <w:r w:rsidR="0009512B">
        <w:t>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76837585" w:rsidR="006C6CD1" w:rsidRDefault="00C71D12" w:rsidP="00841443">
      <w:pPr>
        <w:pStyle w:val="Odstavecsmlouvy"/>
      </w:pPr>
      <w:bookmarkStart w:id="6"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Zboží za účelem zjištění jeho kybernetických bezpečnostních zranitelností. Zjištěná kybernetická bezpečnostní zranitelnost 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1"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2" w:history="1">
        <w:r w:rsidRPr="00EF5A13">
          <w:rPr>
            <w:rStyle w:val="Hypertextovodkaz"/>
          </w:rPr>
          <w:t>https://www.first.org/cvss/</w:t>
        </w:r>
      </w:hyperlink>
      <w:r>
        <w:t xml:space="preserve">). </w:t>
      </w:r>
      <w:bookmarkEnd w:id="5"/>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611650" w:rsidRPr="00611650">
        <w:t xml:space="preserve"> </w:t>
      </w:r>
      <w:r w:rsidR="00611650">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nejdříve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6"/>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7017C36A"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F4A9D4E" w:rsidR="00F06B76" w:rsidRPr="00D859C2" w:rsidRDefault="00563528" w:rsidP="00094B12">
      <w:pPr>
        <w:pStyle w:val="Odstavecsmlouvy"/>
      </w:pPr>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5E7195">
        <w:t>VII.10</w:t>
      </w:r>
      <w:proofErr w:type="gramEnd"/>
      <w:r w:rsidR="004A1880">
        <w:fldChar w:fldCharType="end"/>
      </w:r>
      <w:r w:rsidR="004A1880">
        <w:t xml:space="preserve"> této smlouvy)</w:t>
      </w:r>
      <w:r w:rsidR="00F06B76" w:rsidRPr="00D859C2">
        <w:t xml:space="preserve"> </w:t>
      </w:r>
      <w:r>
        <w:t xml:space="preserve">je Prodávající povinen </w:t>
      </w:r>
      <w:r w:rsidR="00AB2F46" w:rsidRPr="00D859C2">
        <w:t xml:space="preserve">uhradit Kupujícímu smluvní pokutu ve výši 0,2%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5E7195">
        <w:t>VII.10</w:t>
      </w:r>
      <w:proofErr w:type="gramEnd"/>
      <w:r w:rsidR="004A1880">
        <w:fldChar w:fldCharType="end"/>
      </w:r>
      <w:r w:rsidR="004A1880">
        <w:t xml:space="preserve"> této smlouvy)</w:t>
      </w:r>
      <w:r>
        <w:t xml:space="preserve">, tj. v případě </w:t>
      </w:r>
      <w:r w:rsidR="00F06B76" w:rsidRPr="00D859C2">
        <w:t xml:space="preserve">prodlení s uvedením vadného Zboží </w:t>
      </w:r>
      <w:r w:rsidR="007A084F">
        <w:t xml:space="preserve">zpět </w:t>
      </w:r>
      <w:r w:rsidR="00F06B76" w:rsidRPr="00D859C2">
        <w:t>do bezvadného stavu</w:t>
      </w:r>
      <w:r>
        <w:t xml:space="preserve">, 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p>
    <w:p w14:paraId="75136AC4" w14:textId="77777777" w:rsidR="00F06B76" w:rsidRPr="00D859C2" w:rsidRDefault="00F06B76" w:rsidP="00094B12">
      <w:pPr>
        <w:pStyle w:val="Odstavecsmlouvy"/>
        <w:numPr>
          <w:ilvl w:val="0"/>
          <w:numId w:val="0"/>
        </w:numPr>
        <w:ind w:left="567"/>
      </w:pPr>
    </w:p>
    <w:p w14:paraId="15E52621" w14:textId="05167519" w:rsidR="0009512B" w:rsidRDefault="0009512B" w:rsidP="00094B12">
      <w:pPr>
        <w:pStyle w:val="Odstavecsmlouvy"/>
      </w:pPr>
      <w:r>
        <w:t>V případě prodlení Prodávajícího se zahájením prací</w:t>
      </w:r>
      <w:r w:rsidRPr="00D859C2">
        <w:t xml:space="preserve"> na odstranění Kupujícím oznámených vad </w:t>
      </w:r>
      <w:r>
        <w:t>nebo nedodělků Montáže</w:t>
      </w:r>
      <w:r w:rsidRPr="00D859C2">
        <w:t xml:space="preserve"> </w:t>
      </w:r>
      <w:r>
        <w:t xml:space="preserve">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xml:space="preserve">. V případě prodlení Prodávajícího s odstraněním Kupujícím oznámených vad nebo nedodělků Montáže, tj. v případě </w:t>
      </w:r>
      <w:r w:rsidRPr="00D859C2">
        <w:t xml:space="preserve">prodlení s uvedením </w:t>
      </w:r>
      <w:r>
        <w:lastRenderedPageBreak/>
        <w:t>Montáže</w:t>
      </w:r>
      <w:r w:rsidRPr="00D859C2">
        <w:t xml:space="preserve"> do bezvadného stavu</w:t>
      </w:r>
      <w:r>
        <w:t xml:space="preserve">, 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p>
    <w:p w14:paraId="2B4A66EE" w14:textId="77777777" w:rsidR="0009512B" w:rsidRDefault="0009512B" w:rsidP="0009512B">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02C40DD7" w:rsidR="004A1880" w:rsidRDefault="004A1880" w:rsidP="004A1880">
      <w:pPr>
        <w:pStyle w:val="Odstavecsmlouvy"/>
      </w:pPr>
      <w:r>
        <w:t>V případě, že Prodávající bude zpracovávat Osobní údaje v rozporu s </w:t>
      </w:r>
      <w:proofErr w:type="gramStart"/>
      <w:r>
        <w:t xml:space="preserve">odst. </w:t>
      </w:r>
      <w:r>
        <w:fldChar w:fldCharType="begin"/>
      </w:r>
      <w:r>
        <w:instrText xml:space="preserve"> REF _Ref529534908 \n \h </w:instrText>
      </w:r>
      <w:r>
        <w:fldChar w:fldCharType="separate"/>
      </w:r>
      <w:r w:rsidR="005E7195">
        <w:t>X.1</w:t>
      </w:r>
      <w:r>
        <w:fldChar w:fldCharType="end"/>
      </w:r>
      <w:r>
        <w:t xml:space="preserve"> této</w:t>
      </w:r>
      <w:proofErr w:type="gramEnd"/>
      <w:r>
        <w:t xml:space="preserve"> smlouvy, je povinen zaplatit Kupujícímu smluvní pokutu ve výši 50 000,</w:t>
      </w:r>
      <w:r>
        <w:noBreakHyphen/>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43F181E1"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5E7195">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9F3AA0E" w:rsidR="004A1880" w:rsidRDefault="004A1880" w:rsidP="004A1880">
      <w:pPr>
        <w:pStyle w:val="Odstavecsmlouvy"/>
      </w:pPr>
      <w:r>
        <w:t xml:space="preserve">V případě, že bude Prodávající v prodlení s předáním informací dle </w:t>
      </w:r>
      <w:proofErr w:type="gramStart"/>
      <w:r>
        <w:t xml:space="preserve">odst. </w:t>
      </w:r>
      <w:r>
        <w:fldChar w:fldCharType="begin"/>
      </w:r>
      <w:r>
        <w:instrText xml:space="preserve"> REF _Ref46315956 \n \h </w:instrText>
      </w:r>
      <w:r>
        <w:fldChar w:fldCharType="separate"/>
      </w:r>
      <w:r w:rsidR="005E7195">
        <w:t>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63CF86C4" w14:textId="77777777" w:rsidR="009F7778" w:rsidRDefault="009F7778" w:rsidP="009F7778">
      <w:pPr>
        <w:pStyle w:val="Odstavecsmlouvy"/>
        <w:numPr>
          <w:ilvl w:val="0"/>
          <w:numId w:val="0"/>
        </w:numPr>
        <w:ind w:left="567"/>
      </w:pPr>
    </w:p>
    <w:p w14:paraId="09EEDBFA" w14:textId="717C8719" w:rsidR="009F7778" w:rsidRDefault="009F7778" w:rsidP="009F7778">
      <w:pPr>
        <w:pStyle w:val="Odstavecsmlouvy"/>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0570C1FF" w14:textId="77777777" w:rsidR="004A1880" w:rsidRDefault="004A1880" w:rsidP="004A1880">
      <w:pPr>
        <w:pStyle w:val="Odstavecsmlouvy"/>
        <w:numPr>
          <w:ilvl w:val="0"/>
          <w:numId w:val="0"/>
        </w:numPr>
        <w:ind w:left="567"/>
      </w:pPr>
    </w:p>
    <w:p w14:paraId="75136AC5" w14:textId="3D2311DB" w:rsidR="00F06B76" w:rsidRPr="00D859C2" w:rsidRDefault="00F06B76" w:rsidP="00094B12">
      <w:pPr>
        <w:pStyle w:val="Odstavecsmlouvy"/>
      </w:pPr>
      <w:r w:rsidRPr="00D859C2">
        <w:t xml:space="preserve">Uplatněná či již uhrazená smluvní pokuta nemá vliv na uplatnění nároku Kupujícího na náhradu škody, kterou lze vymáhat samostatně vedle smluvní pokuty v celém rozsahu, </w:t>
      </w:r>
      <w:proofErr w:type="gramStart"/>
      <w:r w:rsidRPr="00D859C2">
        <w:t>tzn.</w:t>
      </w:r>
      <w:proofErr w:type="gramEnd"/>
      <w:r w:rsidRPr="00D859C2">
        <w:t xml:space="preserve"> částka smluvní pokuty se do výše náhrady škody </w:t>
      </w:r>
      <w:proofErr w:type="gramStart"/>
      <w:r w:rsidRPr="00D859C2">
        <w:t>nezapočítává</w:t>
      </w:r>
      <w:proofErr w:type="gramEnd"/>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1"/>
        </w:numPr>
      </w:pPr>
      <w:bookmarkStart w:id="7"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1"/>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1"/>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1"/>
        </w:numPr>
        <w:ind w:left="1021" w:firstLine="0"/>
        <w:contextualSpacing/>
        <w:rPr>
          <w:bCs/>
        </w:rPr>
      </w:pPr>
      <w:proofErr w:type="gramStart"/>
      <w:r w:rsidRPr="004D3843">
        <w:t>si</w:t>
      </w:r>
      <w:proofErr w:type="gramEnd"/>
      <w:r w:rsidRPr="004D3843">
        <w:t xml:space="preserve">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1"/>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1"/>
        </w:numPr>
      </w:pPr>
      <w:r>
        <w:lastRenderedPageBreak/>
        <w:t>Za Důvěrné informace se vždy považují:</w:t>
      </w:r>
    </w:p>
    <w:p w14:paraId="041A6748" w14:textId="77777777" w:rsidR="004A1880" w:rsidRDefault="004A1880" w:rsidP="004A1880">
      <w:pPr>
        <w:pStyle w:val="Psmenoodstavce"/>
        <w:numPr>
          <w:ilvl w:val="2"/>
          <w:numId w:val="1"/>
        </w:numPr>
        <w:ind w:left="1021" w:firstLine="0"/>
        <w:contextualSpacing/>
      </w:pPr>
      <w:r>
        <w:t>veškeré Osobní údaje;</w:t>
      </w:r>
    </w:p>
    <w:p w14:paraId="03F8EB7C" w14:textId="77777777" w:rsidR="004A1880" w:rsidRDefault="004A1880" w:rsidP="004A1880">
      <w:pPr>
        <w:pStyle w:val="Psmenoodstavce"/>
        <w:numPr>
          <w:ilvl w:val="2"/>
          <w:numId w:val="1"/>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1"/>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1"/>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1"/>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1"/>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1"/>
        </w:numPr>
      </w:pPr>
      <w:bookmarkStart w:id="8" w:name="_Ref41464712"/>
      <w:bookmarkStart w:id="9"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8"/>
    </w:p>
    <w:bookmarkEnd w:id="9"/>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1"/>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1"/>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1"/>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1"/>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5B85099E" w:rsidR="004A1880" w:rsidRDefault="004A1880" w:rsidP="004A1880">
      <w:pPr>
        <w:pStyle w:val="Odstavecsmlouvy"/>
        <w:numPr>
          <w:ilvl w:val="0"/>
          <w:numId w:val="0"/>
        </w:numPr>
        <w:ind w:left="567"/>
      </w:pPr>
    </w:p>
    <w:p w14:paraId="19CEEAF6" w14:textId="686D01A1" w:rsidR="0057126F" w:rsidRDefault="0057126F" w:rsidP="004A1880">
      <w:pPr>
        <w:pStyle w:val="Odstavecsmlouvy"/>
        <w:numPr>
          <w:ilvl w:val="0"/>
          <w:numId w:val="0"/>
        </w:numPr>
        <w:ind w:left="567"/>
      </w:pPr>
    </w:p>
    <w:p w14:paraId="38E46890" w14:textId="42ECCB38" w:rsidR="0057126F" w:rsidRDefault="0057126F" w:rsidP="004A1880">
      <w:pPr>
        <w:pStyle w:val="Odstavecsmlouvy"/>
        <w:numPr>
          <w:ilvl w:val="0"/>
          <w:numId w:val="0"/>
        </w:numPr>
        <w:ind w:left="567"/>
      </w:pPr>
    </w:p>
    <w:p w14:paraId="113CF47F" w14:textId="02FCE437" w:rsidR="00D44B37" w:rsidRDefault="00D44B37" w:rsidP="004A1880">
      <w:pPr>
        <w:pStyle w:val="Odstavecsmlouvy"/>
        <w:numPr>
          <w:ilvl w:val="0"/>
          <w:numId w:val="0"/>
        </w:numPr>
        <w:ind w:left="567"/>
      </w:pPr>
    </w:p>
    <w:p w14:paraId="3ACBB8CB" w14:textId="048BB163" w:rsidR="00D44B37" w:rsidRDefault="00D44B37" w:rsidP="004A1880">
      <w:pPr>
        <w:pStyle w:val="Odstavecsmlouvy"/>
        <w:numPr>
          <w:ilvl w:val="0"/>
          <w:numId w:val="0"/>
        </w:numPr>
        <w:ind w:left="567"/>
      </w:pPr>
    </w:p>
    <w:p w14:paraId="7E20CCD9" w14:textId="77777777" w:rsidR="00D44B37" w:rsidRDefault="00D44B37" w:rsidP="004A1880">
      <w:pPr>
        <w:pStyle w:val="Odstavecsmlouvy"/>
        <w:numPr>
          <w:ilvl w:val="0"/>
          <w:numId w:val="0"/>
        </w:numPr>
        <w:ind w:left="567"/>
      </w:pPr>
    </w:p>
    <w:p w14:paraId="033429B6" w14:textId="77777777" w:rsidR="004A1880" w:rsidRDefault="004A1880" w:rsidP="004A1880">
      <w:pPr>
        <w:pStyle w:val="Nadpis1"/>
        <w:keepNext/>
        <w:numPr>
          <w:ilvl w:val="0"/>
          <w:numId w:val="1"/>
        </w:numPr>
        <w:ind w:left="1077"/>
      </w:pPr>
      <w:bookmarkStart w:id="10" w:name="_Ref41464266"/>
      <w:r>
        <w:lastRenderedPageBreak/>
        <w:t>Ochrana osobních údajů a kybernetická bezpečnost</w:t>
      </w:r>
      <w:bookmarkEnd w:id="10"/>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1"/>
        </w:numPr>
      </w:pPr>
      <w:bookmarkStart w:id="11"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1"/>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1"/>
        </w:numPr>
      </w:pPr>
      <w:bookmarkStart w:id="12"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2"/>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1"/>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1"/>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0E5946E4" w:rsidR="004A1880" w:rsidRPr="00512E1A" w:rsidRDefault="004A1880" w:rsidP="004A1880">
      <w:pPr>
        <w:pStyle w:val="Odstavecsmlouvy"/>
        <w:numPr>
          <w:ilvl w:val="1"/>
          <w:numId w:val="1"/>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5E7195">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7"/>
    <w:p w14:paraId="1C52874B" w14:textId="77777777" w:rsidR="004A1880" w:rsidRDefault="004A1880" w:rsidP="004A1880"/>
    <w:p w14:paraId="35174351" w14:textId="77777777" w:rsidR="00D221B8" w:rsidRDefault="00D221B8" w:rsidP="00D221B8">
      <w:pPr>
        <w:pStyle w:val="Nadpis1"/>
        <w:keepNext/>
        <w:numPr>
          <w:ilvl w:val="0"/>
          <w:numId w:val="1"/>
        </w:numPr>
        <w:ind w:left="1077"/>
      </w:pPr>
      <w:r w:rsidRPr="00BE42A9">
        <w:t>Ostatní ujednání</w:t>
      </w:r>
    </w:p>
    <w:p w14:paraId="587E3D43" w14:textId="77777777" w:rsidR="00D221B8" w:rsidRDefault="00D221B8" w:rsidP="00D221B8">
      <w:pPr>
        <w:pStyle w:val="Odstavecsmlouvy"/>
        <w:numPr>
          <w:ilvl w:val="0"/>
          <w:numId w:val="0"/>
        </w:numPr>
        <w:ind w:left="567"/>
      </w:pPr>
    </w:p>
    <w:p w14:paraId="7E010E13" w14:textId="21401DB8" w:rsidR="00D221B8" w:rsidRDefault="00D221B8" w:rsidP="00D221B8">
      <w:pPr>
        <w:pStyle w:val="Odstavecsmlouvy"/>
        <w:numPr>
          <w:ilvl w:val="1"/>
          <w:numId w:val="11"/>
        </w:numPr>
      </w:pPr>
      <w:r>
        <w:t>Prodávající bere na vědomí, že plnění dle této smlouvy je součástí projektu Kupujícího „</w:t>
      </w:r>
      <w:r w:rsidR="00A32422" w:rsidRPr="00AD3392">
        <w:rPr>
          <w:rStyle w:val="slostrnky"/>
          <w:bCs/>
          <w:u w:color="FF0000"/>
        </w:rPr>
        <w:t xml:space="preserve">Přístrojové vybavení návazné péče </w:t>
      </w:r>
      <w:r w:rsidR="00A32422">
        <w:rPr>
          <w:rStyle w:val="slostrnky"/>
          <w:bCs/>
          <w:u w:color="FF0000"/>
        </w:rPr>
        <w:t>na</w:t>
      </w:r>
      <w:r w:rsidR="00A32422" w:rsidRPr="00AD3392">
        <w:rPr>
          <w:rStyle w:val="slostrnky"/>
          <w:bCs/>
          <w:u w:color="FF0000"/>
        </w:rPr>
        <w:t xml:space="preserve"> urgentní příjmy FN Brno</w:t>
      </w:r>
      <w:r w:rsidR="00A32422">
        <w:t xml:space="preserve">“ </w:t>
      </w:r>
      <w:r>
        <w:t>spolufinancovaného Evropskou unií z Evropského fondu pro regionální rozvoj v rámci Integrovaného regionálního operačního progra</w:t>
      </w:r>
      <w:r w:rsidR="00A32422">
        <w:t xml:space="preserve">mu, registrační číslo projektu: </w:t>
      </w:r>
      <w:r w:rsidR="00A32422" w:rsidRPr="004E146D">
        <w:rPr>
          <w:rStyle w:val="slostrnky"/>
          <w:bCs/>
          <w:u w:color="FF0000"/>
        </w:rPr>
        <w:t>CZ.06.6.127/0.0/0.0/21_121/0016331</w:t>
      </w:r>
      <w:r w:rsidRPr="004E146D">
        <w:t xml:space="preserve"> </w:t>
      </w:r>
      <w:r>
        <w:t>(dále a výše jen „</w:t>
      </w:r>
      <w:r>
        <w:rPr>
          <w:b/>
        </w:rPr>
        <w:t>Projekt</w:t>
      </w:r>
      <w:r>
        <w:t>“ a „</w:t>
      </w:r>
      <w:r>
        <w:rPr>
          <w:b/>
        </w:rPr>
        <w:t>Číslo Projektu</w:t>
      </w:r>
      <w:r>
        <w:t>“).</w:t>
      </w:r>
    </w:p>
    <w:p w14:paraId="0985EDD6" w14:textId="77777777" w:rsidR="00D221B8" w:rsidRDefault="00D221B8" w:rsidP="00D221B8">
      <w:pPr>
        <w:pStyle w:val="Odstavecsmlouvy"/>
        <w:numPr>
          <w:ilvl w:val="0"/>
          <w:numId w:val="0"/>
        </w:numPr>
        <w:ind w:left="567"/>
      </w:pPr>
    </w:p>
    <w:p w14:paraId="7201D2D3" w14:textId="5582EDF4" w:rsidR="00D221B8" w:rsidRDefault="00D221B8" w:rsidP="00D221B8">
      <w:pPr>
        <w:pStyle w:val="Odstavecsmlouvy"/>
        <w:numPr>
          <w:ilvl w:val="1"/>
          <w:numId w:val="11"/>
        </w:numPr>
      </w:pPr>
      <w:r>
        <w:t>Nestanoví-li právní předpisy dobu delší, je Prodávající povinen uchovávat veškerou dokumentaci související s realizací Projektu včetně účetních dokladů minimálně do konce roku 2028. Nestanoví</w:t>
      </w:r>
      <w:r>
        <w:noBreakHyphen/>
        <w:t xml:space="preserve">li právní předpisy dobu delší, je Prodávající povinen minimálně do konce roku 2028 poskytovat informace a dokumentaci související s realizací Projektu zaměstnancům nebo zmocněncům pověřených orgánů, kterými jsou zejména Centrum pro regionální rozvoj České republiky, Česká republika – Ministerstvo pro místní rozvoj, Česká republika – Ministerstvo financí, Evropská komise, Evropský </w:t>
      </w:r>
      <w:r>
        <w:lastRenderedPageBreak/>
        <w:t>účetní dvůr, Nejvyšší kontrolní úřad a Finanční správa České republiky a další oprávněné orgány státní správy. Prodávající je povinen vytvořit těmto orgánům podmínky k provedení kontroly vztahující se k realizaci Projektu a poskytnout jim při provádění kontroly součinnost.</w:t>
      </w:r>
    </w:p>
    <w:p w14:paraId="1AEF9FCE" w14:textId="283A3F2A" w:rsidR="00D221B8" w:rsidRDefault="00D221B8" w:rsidP="00D221B8">
      <w:pPr>
        <w:pStyle w:val="Odstavecsmlouvy"/>
        <w:numPr>
          <w:ilvl w:val="0"/>
          <w:numId w:val="0"/>
        </w:numPr>
      </w:pPr>
    </w:p>
    <w:p w14:paraId="41CF25B0" w14:textId="1DF4981B" w:rsidR="00A32422" w:rsidRDefault="00A32422" w:rsidP="00D221B8">
      <w:pPr>
        <w:pStyle w:val="Odstavecsmlouvy"/>
        <w:numPr>
          <w:ilvl w:val="0"/>
          <w:numId w:val="0"/>
        </w:numPr>
      </w:pPr>
    </w:p>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77777777" w:rsidR="00160D16" w:rsidRPr="00D859C2" w:rsidRDefault="00160D16" w:rsidP="00160D16">
      <w:pPr>
        <w:pStyle w:val="Odstavecsmlouvy"/>
      </w:pPr>
      <w:r w:rsidRPr="00D859C2">
        <w:t>Prodávající s ohledem na povinnosti Kupujícího vyplývající zejména ze zákona č. 340/2015 Sb., zákon o registru smluv</w:t>
      </w:r>
      <w:r>
        <w:t>,</w:t>
      </w:r>
      <w:r w:rsidRPr="00D859C2">
        <w:t xml:space="preserve"> ve znění pozdějších předpisů</w:t>
      </w:r>
      <w:r>
        <w:t xml:space="preserve"> (dále jen „</w:t>
      </w:r>
      <w:r w:rsidRPr="00094B12">
        <w:rPr>
          <w:b/>
        </w:rPr>
        <w:t>zákon o registru smluv</w:t>
      </w:r>
      <w:r>
        <w:t>“)</w:t>
      </w:r>
      <w:r w:rsidRPr="00D859C2">
        <w:t>, souhlasí se zveřejněním veškerých informací týkajících se závazkového vztahu založeného mezi Prodávajícím a Kupujícím touto smlouvou, zejména vlastního obsahu této smlouvy. Zveřejnění provede Kupující. Ustanovení ob</w:t>
      </w:r>
      <w:r>
        <w:t>čanského</w:t>
      </w:r>
      <w:r w:rsidRPr="00D859C2">
        <w:t xml:space="preserve"> zákoník</w:t>
      </w:r>
      <w:r>
        <w:t>u o obchodním tajemství se nepoužijí</w:t>
      </w:r>
      <w:r w:rsidRPr="00D859C2">
        <w:t xml:space="preserve">. </w:t>
      </w:r>
    </w:p>
    <w:p w14:paraId="73D1E1D6" w14:textId="77777777" w:rsidR="00160D16" w:rsidRDefault="00160D16" w:rsidP="00160D16">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384EFC26" w:rsidR="00327588" w:rsidRPr="00A32422" w:rsidRDefault="00CC12D2" w:rsidP="00D231CC">
      <w:pPr>
        <w:pStyle w:val="Odstavecsmlouvy"/>
        <w:rPr>
          <w:snapToGrid w:val="0"/>
        </w:rPr>
      </w:pPr>
      <w:r w:rsidRPr="00A32422">
        <w:rPr>
          <w:snapToGrid w:val="0"/>
        </w:rPr>
        <w:t xml:space="preserve">Tato smlouva je sepsána ve </w:t>
      </w:r>
      <w:r w:rsidR="00AF0406" w:rsidRPr="00A32422">
        <w:rPr>
          <w:snapToGrid w:val="0"/>
        </w:rPr>
        <w:t>dvou</w:t>
      </w:r>
      <w:r w:rsidRPr="00A32422">
        <w:rPr>
          <w:snapToGrid w:val="0"/>
        </w:rPr>
        <w:t xml:space="preserve"> vyhotoveních stejné platnosti a závaznosti, </w:t>
      </w:r>
      <w:r w:rsidR="00160D16" w:rsidRPr="00A32422">
        <w:rPr>
          <w:snapToGrid w:val="0"/>
        </w:rPr>
        <w:t xml:space="preserve">přičemž každá smluvní </w:t>
      </w:r>
      <w:r w:rsidR="00A32422" w:rsidRPr="00A32422">
        <w:rPr>
          <w:snapToGrid w:val="0"/>
        </w:rPr>
        <w:t xml:space="preserve">strana obdrží jedno vyhotovení. </w:t>
      </w:r>
      <w:r w:rsidR="00D231CC" w:rsidRPr="00A32422">
        <w:rPr>
          <w:snapToGrid w:val="0"/>
        </w:rPr>
        <w:t>Případně je tato smlouva vyhotovena elektronicky a podepsána uznávaným elektronickým podpisem.</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74C29956" w:rsidR="00D071E8" w:rsidRDefault="00D071E8" w:rsidP="00094B12">
      <w:pPr>
        <w:pStyle w:val="Odstavecsmlouvy"/>
        <w:numPr>
          <w:ilvl w:val="0"/>
          <w:numId w:val="0"/>
        </w:numPr>
        <w:ind w:left="567"/>
      </w:pPr>
    </w:p>
    <w:p w14:paraId="68817E70" w14:textId="5F715DCE" w:rsidR="0057126F" w:rsidRDefault="0057126F" w:rsidP="00094B12">
      <w:pPr>
        <w:pStyle w:val="Odstavecsmlouvy"/>
        <w:numPr>
          <w:ilvl w:val="0"/>
          <w:numId w:val="0"/>
        </w:numPr>
        <w:ind w:left="567"/>
      </w:pPr>
    </w:p>
    <w:p w14:paraId="1B28886C" w14:textId="77777777" w:rsidR="0057126F" w:rsidRPr="00D859C2" w:rsidRDefault="0057126F" w:rsidP="00094B12">
      <w:pPr>
        <w:pStyle w:val="Odstavecsmlouvy"/>
        <w:numPr>
          <w:ilvl w:val="0"/>
          <w:numId w:val="0"/>
        </w:numPr>
        <w:ind w:left="567"/>
      </w:pPr>
    </w:p>
    <w:p w14:paraId="3838A84E" w14:textId="77777777" w:rsidR="00C17E5E" w:rsidRDefault="00C17E5E" w:rsidP="00C17E5E">
      <w:pPr>
        <w:pStyle w:val="Odstavecsmlouvy"/>
        <w:numPr>
          <w:ilvl w:val="1"/>
          <w:numId w:val="1"/>
        </w:numPr>
      </w:pPr>
      <w:r>
        <w:lastRenderedPageBreak/>
        <w:t>Nedílnou součástí této smlouvy jsou:</w:t>
      </w:r>
    </w:p>
    <w:p w14:paraId="709D7852" w14:textId="59263A77" w:rsidR="00C17E5E" w:rsidRDefault="00C17E5E" w:rsidP="00C17E5E">
      <w:pPr>
        <w:pStyle w:val="Odstavecsmlouvy"/>
        <w:numPr>
          <w:ilvl w:val="0"/>
          <w:numId w:val="13"/>
        </w:numPr>
      </w:pPr>
      <w:r>
        <w:t xml:space="preserve">Příloha č. 1 – Specifikace </w:t>
      </w:r>
      <w:r w:rsidR="00B34C50">
        <w:t>Zboží</w:t>
      </w:r>
      <w:r>
        <w:t>;</w:t>
      </w:r>
    </w:p>
    <w:p w14:paraId="2F192231" w14:textId="5007C5CC" w:rsidR="00C571DA" w:rsidRDefault="00C17E5E" w:rsidP="00D44B37">
      <w:pPr>
        <w:pStyle w:val="Odstavecsmlouvy"/>
        <w:numPr>
          <w:ilvl w:val="0"/>
          <w:numId w:val="13"/>
        </w:numPr>
      </w:pPr>
      <w:r>
        <w:t xml:space="preserve">Příloha č. 2 – </w:t>
      </w:r>
      <w:r w:rsidRPr="002B6FEC">
        <w:rPr>
          <w:rStyle w:val="normaltextrun"/>
          <w:bCs/>
        </w:rPr>
        <w:t>Požadavky z oblasti informačních a komunikačních technologií</w:t>
      </w:r>
      <w:r>
        <w:rPr>
          <w:rStyle w:val="normaltextrun"/>
          <w:bCs/>
        </w:rPr>
        <w:t>.</w:t>
      </w:r>
    </w:p>
    <w:p w14:paraId="6BC02446" w14:textId="77777777" w:rsidR="00A32422" w:rsidRDefault="00A32422" w:rsidP="00F2794C">
      <w:pPr>
        <w:pStyle w:val="Odstavecsmlouvy"/>
        <w:numPr>
          <w:ilvl w:val="0"/>
          <w:numId w:val="0"/>
        </w:numPr>
        <w:ind w:left="567"/>
      </w:pPr>
    </w:p>
    <w:p w14:paraId="4665DF3A" w14:textId="4812FB9B"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1C9ECFE6" w:rsidR="005013EF"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139A7BC8" w14:textId="5D40E4ED" w:rsidR="00D44B37" w:rsidRDefault="00D44B37"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1D9B3875" w14:textId="77777777" w:rsidR="00D44B37" w:rsidRPr="00D859C2" w:rsidRDefault="00D44B37"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1"/>
        <w:gridCol w:w="1000"/>
        <w:gridCol w:w="3794"/>
      </w:tblGrid>
      <w:tr w:rsidR="00094B12" w:rsidRPr="00D722DC" w14:paraId="3036FF83" w14:textId="77777777" w:rsidTr="00160D16">
        <w:tc>
          <w:tcPr>
            <w:tcW w:w="3802" w:type="dxa"/>
            <w:shd w:val="clear" w:color="auto" w:fill="auto"/>
          </w:tcPr>
          <w:p w14:paraId="69B3B101" w14:textId="5A2F66F6"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000405E8">
              <w:rPr>
                <w:sz w:val="22"/>
                <w:szCs w:val="22"/>
              </w:rPr>
              <w:t>Praze</w:t>
            </w:r>
            <w:r w:rsidRPr="001150C5">
              <w:rPr>
                <w:sz w:val="22"/>
                <w:szCs w:val="22"/>
              </w:rPr>
              <w:t xml:space="preserve"> dne</w:t>
            </w:r>
            <w:r w:rsidR="007118B7">
              <w:rPr>
                <w:sz w:val="22"/>
                <w:szCs w:val="22"/>
              </w:rPr>
              <w:t xml:space="preserve"> 5. 12. 2022</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50E4E698"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r w:rsidR="007118B7">
              <w:rPr>
                <w:sz w:val="22"/>
                <w:szCs w:val="22"/>
              </w:rPr>
              <w:t xml:space="preserve"> 12. 12. 2022</w:t>
            </w:r>
            <w:bookmarkStart w:id="13" w:name="_GoBack"/>
            <w:bookmarkEnd w:id="13"/>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bookmarkStart w:id="14" w:name="_Hlk111030465"/>
          </w:p>
          <w:p w14:paraId="7A9DE1AB" w14:textId="5830DCFC" w:rsidR="00094B12" w:rsidRDefault="00094B12" w:rsidP="000E79CE">
            <w:pPr>
              <w:pStyle w:val="slovn"/>
              <w:numPr>
                <w:ilvl w:val="0"/>
                <w:numId w:val="0"/>
              </w:numPr>
              <w:tabs>
                <w:tab w:val="num" w:pos="567"/>
              </w:tabs>
              <w:spacing w:after="0" w:line="280" w:lineRule="atLeast"/>
              <w:rPr>
                <w:sz w:val="22"/>
                <w:szCs w:val="22"/>
              </w:rPr>
            </w:pPr>
          </w:p>
          <w:p w14:paraId="659AA3AF" w14:textId="78865F3D" w:rsidR="000405E8" w:rsidRDefault="000405E8" w:rsidP="000E79CE">
            <w:pPr>
              <w:pStyle w:val="slovn"/>
              <w:numPr>
                <w:ilvl w:val="0"/>
                <w:numId w:val="0"/>
              </w:numPr>
              <w:tabs>
                <w:tab w:val="num" w:pos="567"/>
              </w:tabs>
              <w:spacing w:after="0" w:line="280" w:lineRule="atLeast"/>
              <w:rPr>
                <w:sz w:val="22"/>
                <w:szCs w:val="22"/>
              </w:rPr>
            </w:pPr>
          </w:p>
          <w:p w14:paraId="5600B23A" w14:textId="73C239B4" w:rsidR="000405E8" w:rsidRDefault="000405E8" w:rsidP="000E79CE">
            <w:pPr>
              <w:pStyle w:val="slovn"/>
              <w:numPr>
                <w:ilvl w:val="0"/>
                <w:numId w:val="0"/>
              </w:numPr>
              <w:tabs>
                <w:tab w:val="num" w:pos="567"/>
              </w:tabs>
              <w:spacing w:after="0" w:line="280" w:lineRule="atLeast"/>
              <w:rPr>
                <w:sz w:val="22"/>
                <w:szCs w:val="22"/>
              </w:rPr>
            </w:pPr>
          </w:p>
          <w:p w14:paraId="7D2C9809" w14:textId="77777777" w:rsidR="000405E8" w:rsidRDefault="000405E8"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0405E8" w14:paraId="1CC101F5" w14:textId="77777777" w:rsidTr="00160D16">
        <w:tc>
          <w:tcPr>
            <w:tcW w:w="3802" w:type="dxa"/>
            <w:tcBorders>
              <w:top w:val="single" w:sz="4" w:space="0" w:color="auto"/>
            </w:tcBorders>
            <w:shd w:val="clear" w:color="auto" w:fill="auto"/>
          </w:tcPr>
          <w:p w14:paraId="5D9AD45F" w14:textId="6EA99B10" w:rsidR="00094B12" w:rsidRPr="000405E8" w:rsidRDefault="000405E8" w:rsidP="000E79CE">
            <w:pPr>
              <w:pStyle w:val="slovn"/>
              <w:numPr>
                <w:ilvl w:val="0"/>
                <w:numId w:val="0"/>
              </w:numPr>
              <w:tabs>
                <w:tab w:val="num" w:pos="567"/>
              </w:tabs>
              <w:spacing w:after="0" w:line="280" w:lineRule="atLeast"/>
              <w:jc w:val="center"/>
              <w:rPr>
                <w:b/>
                <w:sz w:val="22"/>
                <w:szCs w:val="22"/>
              </w:rPr>
            </w:pPr>
            <w:r w:rsidRPr="000405E8">
              <w:rPr>
                <w:b/>
                <w:sz w:val="22"/>
                <w:szCs w:val="22"/>
              </w:rPr>
              <w:t xml:space="preserve">Siemens </w:t>
            </w:r>
            <w:proofErr w:type="spellStart"/>
            <w:r w:rsidRPr="000405E8">
              <w:rPr>
                <w:b/>
                <w:sz w:val="22"/>
                <w:szCs w:val="22"/>
              </w:rPr>
              <w:t>Healthcare</w:t>
            </w:r>
            <w:proofErr w:type="spellEnd"/>
            <w:r w:rsidRPr="000405E8">
              <w:rPr>
                <w:b/>
                <w:sz w:val="22"/>
                <w:szCs w:val="22"/>
              </w:rPr>
              <w:t>, s. r. o.</w:t>
            </w:r>
          </w:p>
          <w:p w14:paraId="17D23793" w14:textId="29D161D5" w:rsidR="00094B12" w:rsidRPr="000405E8" w:rsidRDefault="000405E8" w:rsidP="000E79CE">
            <w:pPr>
              <w:pStyle w:val="slovn"/>
              <w:numPr>
                <w:ilvl w:val="0"/>
                <w:numId w:val="0"/>
              </w:numPr>
              <w:tabs>
                <w:tab w:val="num" w:pos="567"/>
              </w:tabs>
              <w:spacing w:after="0" w:line="280" w:lineRule="atLeast"/>
              <w:jc w:val="center"/>
              <w:rPr>
                <w:sz w:val="22"/>
                <w:szCs w:val="22"/>
              </w:rPr>
            </w:pPr>
            <w:r w:rsidRPr="000405E8">
              <w:rPr>
                <w:sz w:val="22"/>
                <w:szCs w:val="22"/>
              </w:rPr>
              <w:t>Mgr. Michal Čech, jednatel</w:t>
            </w:r>
          </w:p>
        </w:tc>
        <w:tc>
          <w:tcPr>
            <w:tcW w:w="1030" w:type="dxa"/>
            <w:shd w:val="clear" w:color="auto" w:fill="auto"/>
          </w:tcPr>
          <w:p w14:paraId="76AACDED" w14:textId="77777777" w:rsidR="00094B12" w:rsidRPr="000405E8"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0405E8" w:rsidRDefault="00094B12" w:rsidP="000E79CE">
            <w:pPr>
              <w:pStyle w:val="slovn"/>
              <w:numPr>
                <w:ilvl w:val="0"/>
                <w:numId w:val="0"/>
              </w:numPr>
              <w:tabs>
                <w:tab w:val="num" w:pos="567"/>
              </w:tabs>
              <w:spacing w:after="0" w:line="280" w:lineRule="atLeast"/>
              <w:jc w:val="center"/>
              <w:rPr>
                <w:b/>
                <w:sz w:val="22"/>
                <w:szCs w:val="22"/>
              </w:rPr>
            </w:pPr>
            <w:r w:rsidRPr="000405E8">
              <w:rPr>
                <w:b/>
                <w:sz w:val="22"/>
                <w:szCs w:val="22"/>
              </w:rPr>
              <w:t>Fakultní nemocnice Brno</w:t>
            </w:r>
          </w:p>
          <w:p w14:paraId="684E3E82" w14:textId="5F16B101" w:rsidR="00094B12" w:rsidRPr="000405E8" w:rsidRDefault="00255D92" w:rsidP="000E79CE">
            <w:pPr>
              <w:pStyle w:val="slovn"/>
              <w:numPr>
                <w:ilvl w:val="0"/>
                <w:numId w:val="0"/>
              </w:numPr>
              <w:tabs>
                <w:tab w:val="num" w:pos="567"/>
              </w:tabs>
              <w:spacing w:after="0" w:line="280" w:lineRule="atLeast"/>
              <w:jc w:val="center"/>
              <w:rPr>
                <w:sz w:val="22"/>
                <w:szCs w:val="22"/>
              </w:rPr>
            </w:pPr>
            <w:r w:rsidRPr="000405E8">
              <w:rPr>
                <w:sz w:val="22"/>
                <w:szCs w:val="22"/>
              </w:rPr>
              <w:t>MUDr. Ivo Rovný, MBA</w:t>
            </w:r>
            <w:r w:rsidR="00094B12" w:rsidRPr="000405E8">
              <w:rPr>
                <w:sz w:val="22"/>
                <w:szCs w:val="22"/>
              </w:rPr>
              <w:t>, ředitel</w:t>
            </w:r>
          </w:p>
        </w:tc>
      </w:tr>
      <w:bookmarkEnd w:id="14"/>
    </w:tbl>
    <w:p w14:paraId="604209E6" w14:textId="77777777" w:rsidR="00222AEA" w:rsidRPr="000405E8"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72A7E6D1" w14:textId="77777777" w:rsidR="000405E8" w:rsidRPr="000405E8" w:rsidRDefault="000405E8">
      <w:pPr>
        <w:spacing w:line="240" w:lineRule="auto"/>
        <w:jc w:val="left"/>
      </w:pPr>
    </w:p>
    <w:p w14:paraId="1F642CEB" w14:textId="77777777" w:rsidR="000405E8" w:rsidRPr="000405E8" w:rsidRDefault="000405E8">
      <w:pPr>
        <w:spacing w:line="240" w:lineRule="auto"/>
        <w:jc w:val="left"/>
      </w:pPr>
    </w:p>
    <w:p w14:paraId="07EC7391" w14:textId="77777777" w:rsidR="000405E8" w:rsidRPr="000405E8" w:rsidRDefault="000405E8">
      <w:pPr>
        <w:spacing w:line="240" w:lineRule="auto"/>
        <w:jc w:val="left"/>
      </w:pPr>
    </w:p>
    <w:tbl>
      <w:tblPr>
        <w:tblW w:w="0" w:type="auto"/>
        <w:tblInd w:w="567" w:type="dxa"/>
        <w:tblLook w:val="04A0" w:firstRow="1" w:lastRow="0" w:firstColumn="1" w:lastColumn="0" w:noHBand="0" w:noVBand="1"/>
      </w:tblPr>
      <w:tblGrid>
        <w:gridCol w:w="3802"/>
      </w:tblGrid>
      <w:tr w:rsidR="000405E8" w:rsidRPr="000405E8" w14:paraId="3F5F29A5" w14:textId="77777777" w:rsidTr="00A267C9">
        <w:tc>
          <w:tcPr>
            <w:tcW w:w="3802" w:type="dxa"/>
            <w:tcBorders>
              <w:bottom w:val="single" w:sz="4" w:space="0" w:color="auto"/>
            </w:tcBorders>
            <w:shd w:val="clear" w:color="auto" w:fill="auto"/>
          </w:tcPr>
          <w:p w14:paraId="25EB4A33" w14:textId="77777777" w:rsidR="000405E8" w:rsidRPr="000405E8" w:rsidRDefault="000405E8" w:rsidP="00A267C9">
            <w:pPr>
              <w:pStyle w:val="slovn"/>
              <w:numPr>
                <w:ilvl w:val="0"/>
                <w:numId w:val="0"/>
              </w:numPr>
              <w:tabs>
                <w:tab w:val="num" w:pos="567"/>
              </w:tabs>
              <w:spacing w:after="0" w:line="280" w:lineRule="atLeast"/>
              <w:rPr>
                <w:sz w:val="22"/>
                <w:szCs w:val="22"/>
              </w:rPr>
            </w:pPr>
          </w:p>
          <w:p w14:paraId="0B58A26B" w14:textId="77777777" w:rsidR="000405E8" w:rsidRPr="000405E8" w:rsidRDefault="000405E8" w:rsidP="00A267C9">
            <w:pPr>
              <w:pStyle w:val="slovn"/>
              <w:numPr>
                <w:ilvl w:val="0"/>
                <w:numId w:val="0"/>
              </w:numPr>
              <w:tabs>
                <w:tab w:val="num" w:pos="567"/>
              </w:tabs>
              <w:spacing w:after="0" w:line="280" w:lineRule="atLeast"/>
              <w:rPr>
                <w:sz w:val="22"/>
                <w:szCs w:val="22"/>
              </w:rPr>
            </w:pPr>
          </w:p>
          <w:p w14:paraId="625B86E9" w14:textId="77777777" w:rsidR="000405E8" w:rsidRPr="000405E8" w:rsidRDefault="000405E8" w:rsidP="00A267C9">
            <w:pPr>
              <w:pStyle w:val="slovn"/>
              <w:numPr>
                <w:ilvl w:val="0"/>
                <w:numId w:val="0"/>
              </w:numPr>
              <w:tabs>
                <w:tab w:val="num" w:pos="567"/>
              </w:tabs>
              <w:spacing w:after="0" w:line="280" w:lineRule="atLeast"/>
              <w:rPr>
                <w:sz w:val="22"/>
                <w:szCs w:val="22"/>
              </w:rPr>
            </w:pPr>
          </w:p>
          <w:p w14:paraId="6C5380A5" w14:textId="77777777" w:rsidR="000405E8" w:rsidRPr="000405E8" w:rsidRDefault="000405E8" w:rsidP="00A267C9">
            <w:pPr>
              <w:pStyle w:val="slovn"/>
              <w:numPr>
                <w:ilvl w:val="0"/>
                <w:numId w:val="0"/>
              </w:numPr>
              <w:tabs>
                <w:tab w:val="num" w:pos="567"/>
              </w:tabs>
              <w:spacing w:after="0" w:line="280" w:lineRule="atLeast"/>
              <w:rPr>
                <w:sz w:val="22"/>
                <w:szCs w:val="22"/>
              </w:rPr>
            </w:pPr>
          </w:p>
          <w:p w14:paraId="5A7B1846" w14:textId="77777777" w:rsidR="000405E8" w:rsidRPr="000405E8" w:rsidRDefault="000405E8" w:rsidP="00A267C9">
            <w:pPr>
              <w:pStyle w:val="slovn"/>
              <w:numPr>
                <w:ilvl w:val="0"/>
                <w:numId w:val="0"/>
              </w:numPr>
              <w:tabs>
                <w:tab w:val="num" w:pos="567"/>
              </w:tabs>
              <w:spacing w:after="0" w:line="280" w:lineRule="atLeast"/>
              <w:rPr>
                <w:sz w:val="22"/>
                <w:szCs w:val="22"/>
              </w:rPr>
            </w:pPr>
          </w:p>
        </w:tc>
      </w:tr>
      <w:tr w:rsidR="000405E8" w:rsidRPr="00D722DC" w14:paraId="31C3B753" w14:textId="77777777" w:rsidTr="00A267C9">
        <w:tc>
          <w:tcPr>
            <w:tcW w:w="3802" w:type="dxa"/>
            <w:tcBorders>
              <w:top w:val="single" w:sz="4" w:space="0" w:color="auto"/>
            </w:tcBorders>
            <w:shd w:val="clear" w:color="auto" w:fill="auto"/>
          </w:tcPr>
          <w:p w14:paraId="40CD6E37" w14:textId="7BAEA37A" w:rsidR="000405E8" w:rsidRPr="000405E8" w:rsidRDefault="000405E8" w:rsidP="00A267C9">
            <w:pPr>
              <w:pStyle w:val="slovn"/>
              <w:numPr>
                <w:ilvl w:val="0"/>
                <w:numId w:val="0"/>
              </w:numPr>
              <w:tabs>
                <w:tab w:val="num" w:pos="567"/>
              </w:tabs>
              <w:spacing w:after="0" w:line="280" w:lineRule="atLeast"/>
              <w:jc w:val="center"/>
              <w:rPr>
                <w:b/>
                <w:sz w:val="22"/>
                <w:szCs w:val="22"/>
              </w:rPr>
            </w:pPr>
            <w:r w:rsidRPr="000405E8">
              <w:rPr>
                <w:b/>
                <w:sz w:val="22"/>
                <w:szCs w:val="22"/>
              </w:rPr>
              <w:t xml:space="preserve">Siemens </w:t>
            </w:r>
            <w:proofErr w:type="spellStart"/>
            <w:r w:rsidRPr="000405E8">
              <w:rPr>
                <w:b/>
                <w:sz w:val="22"/>
                <w:szCs w:val="22"/>
              </w:rPr>
              <w:t>Healthcare</w:t>
            </w:r>
            <w:proofErr w:type="spellEnd"/>
            <w:r w:rsidRPr="000405E8">
              <w:rPr>
                <w:b/>
                <w:sz w:val="22"/>
                <w:szCs w:val="22"/>
              </w:rPr>
              <w:t>, s. r. o.</w:t>
            </w:r>
          </w:p>
          <w:p w14:paraId="240A1491" w14:textId="4E5359D2" w:rsidR="000405E8" w:rsidRPr="00D722DC" w:rsidRDefault="000405E8" w:rsidP="00A267C9">
            <w:pPr>
              <w:pStyle w:val="slovn"/>
              <w:numPr>
                <w:ilvl w:val="0"/>
                <w:numId w:val="0"/>
              </w:numPr>
              <w:tabs>
                <w:tab w:val="num" w:pos="567"/>
              </w:tabs>
              <w:spacing w:after="0" w:line="280" w:lineRule="atLeast"/>
              <w:jc w:val="center"/>
              <w:rPr>
                <w:sz w:val="22"/>
                <w:szCs w:val="22"/>
              </w:rPr>
            </w:pPr>
            <w:r w:rsidRPr="000405E8">
              <w:rPr>
                <w:sz w:val="22"/>
                <w:szCs w:val="22"/>
              </w:rPr>
              <w:t>Ing. Karel Kopejtko, jednatel</w:t>
            </w:r>
          </w:p>
        </w:tc>
      </w:tr>
    </w:tbl>
    <w:p w14:paraId="24111A61" w14:textId="611BF0A9"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0A3D051" w:rsidR="00094B12" w:rsidRDefault="00B34C50" w:rsidP="00094B12">
      <w:pPr>
        <w:jc w:val="center"/>
        <w:rPr>
          <w:b/>
        </w:rPr>
      </w:pPr>
      <w:r>
        <w:rPr>
          <w:b/>
        </w:rPr>
        <w:t>S</w:t>
      </w:r>
      <w:r w:rsidR="00094B12" w:rsidRPr="000729CF">
        <w:rPr>
          <w:b/>
        </w:rPr>
        <w:t xml:space="preserve">pecifikace </w:t>
      </w:r>
      <w:r w:rsidR="00094B12">
        <w:rPr>
          <w:b/>
        </w:rPr>
        <w:t>Zboží</w:t>
      </w:r>
    </w:p>
    <w:p w14:paraId="46EF4B78" w14:textId="77777777" w:rsidR="00094B12" w:rsidRDefault="00094B12" w:rsidP="00094B12"/>
    <w:p w14:paraId="741EDCEB" w14:textId="77777777" w:rsidR="00AD5AEE" w:rsidRDefault="00AD5AEE" w:rsidP="00AD5AEE">
      <w:pPr>
        <w:pStyle w:val="scfBetreff"/>
        <w:rPr>
          <w:rFonts w:cs="Times New Roman"/>
        </w:rPr>
      </w:pPr>
      <w:bookmarkStart w:id="15" w:name="print_betreff"/>
      <w:bookmarkStart w:id="16" w:name="print_closing1"/>
      <w:r>
        <w:t xml:space="preserve">Nabídka: </w:t>
      </w:r>
      <w:bookmarkStart w:id="17" w:name="scf_anrede"/>
      <w:bookmarkStart w:id="18" w:name="print_anrede"/>
      <w:bookmarkEnd w:id="15"/>
      <w:bookmarkEnd w:id="17"/>
      <w:bookmarkEnd w:id="18"/>
      <w:r>
        <w:t>CPQ-651260</w:t>
      </w:r>
    </w:p>
    <w:p w14:paraId="5F0E2153" w14:textId="77777777" w:rsidR="00AD5AEE" w:rsidRDefault="00AD5AEE" w:rsidP="00AD5AEE">
      <w:pPr>
        <w:pStyle w:val="scfBetreff"/>
        <w:rPr>
          <w:rStyle w:val="Anrede1IhrZeichen"/>
          <w:rFonts w:cs="Times New Roman"/>
          <w:bCs/>
        </w:rPr>
      </w:pPr>
      <w:r>
        <w:rPr>
          <w:rStyle w:val="Anrede1IhrZeichen"/>
          <w:rFonts w:cs="Times New Roman"/>
          <w:bCs/>
        </w:rPr>
        <w:t>ANGIOGRAFICKÁ LINKA S FLAT DETEKTOREM  -  Artis icono floor</w:t>
      </w:r>
    </w:p>
    <w:p w14:paraId="3C215408" w14:textId="2A0F5E46" w:rsidR="00AD5AEE" w:rsidRDefault="00AD5AEE" w:rsidP="00AD5AEE">
      <w:pPr>
        <w:pStyle w:val="scfbrieftext"/>
        <w:rPr>
          <w:rStyle w:val="Anrede1IhrZeichen"/>
          <w:rFonts w:cs="Times New Roman"/>
          <w:bCs/>
        </w:rPr>
      </w:pPr>
      <w:r>
        <w:rPr>
          <w:bCs/>
          <w:lang w:val="cs-CZ" w:eastAsia="cs-CZ"/>
        </w:rPr>
        <w:drawing>
          <wp:inline distT="0" distB="0" distL="0" distR="0" wp14:anchorId="294C6DD9" wp14:editId="5BD8DFD2">
            <wp:extent cx="5629275" cy="31718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29275" cy="3171825"/>
                    </a:xfrm>
                    <a:prstGeom prst="rect">
                      <a:avLst/>
                    </a:prstGeom>
                    <a:noFill/>
                    <a:ln>
                      <a:noFill/>
                    </a:ln>
                  </pic:spPr>
                </pic:pic>
              </a:graphicData>
            </a:graphic>
          </wp:inline>
        </w:drawing>
      </w:r>
    </w:p>
    <w:p w14:paraId="65A17971" w14:textId="77777777" w:rsidR="00AD5AEE" w:rsidRDefault="00AD5AEE" w:rsidP="00AD5AEE">
      <w:pPr>
        <w:pStyle w:val="scfgruss"/>
        <w:rPr>
          <w:lang w:val="pl-PL"/>
        </w:rPr>
      </w:pPr>
      <w:bookmarkStart w:id="19" w:name="print_unterschrift1"/>
      <w:bookmarkEnd w:id="19"/>
    </w:p>
    <w:p w14:paraId="7EBCC947" w14:textId="77777777" w:rsidR="00AD5AEE" w:rsidRDefault="00AD5AEE" w:rsidP="00AD5AEE">
      <w:pPr>
        <w:pStyle w:val="scfbrieftext"/>
        <w:rPr>
          <w:lang w:val="pl-PL"/>
        </w:rPr>
      </w:pPr>
    </w:p>
    <w:p w14:paraId="2B8291D8" w14:textId="77777777" w:rsidR="00AD5AEE" w:rsidRDefault="00AD5AEE" w:rsidP="00AD5AEE">
      <w:pPr>
        <w:pStyle w:val="scfbrieftext"/>
        <w:rPr>
          <w:lang w:val="pl-PL"/>
        </w:rPr>
      </w:pPr>
      <w:bookmarkStart w:id="20" w:name="print_anlage1"/>
      <w:bookmarkEnd w:id="16"/>
      <w:bookmarkEnd w:id="20"/>
    </w:p>
    <w:p w14:paraId="4B21D86B" w14:textId="77777777" w:rsidR="00AD5AEE" w:rsidRDefault="00AD5AEE" w:rsidP="00AD5AEE">
      <w:pPr>
        <w:pStyle w:val="scfbrieftext"/>
        <w:rPr>
          <w:lang w:val="pl-PL"/>
        </w:rPr>
      </w:pPr>
      <w:r>
        <w:rPr>
          <w:lang w:val="pl-PL"/>
        </w:rPr>
        <w:br w:type="page"/>
      </w:r>
      <w:bookmarkStart w:id="21" w:name="print_block1"/>
      <w:bookmarkEnd w:id="21"/>
    </w:p>
    <w:tbl>
      <w:tblPr>
        <w:tblW w:w="10206" w:type="dxa"/>
        <w:tblInd w:w="108" w:type="dxa"/>
        <w:tblLook w:val="01E0" w:firstRow="1" w:lastRow="1" w:firstColumn="1" w:lastColumn="1" w:noHBand="0" w:noVBand="0"/>
      </w:tblPr>
      <w:tblGrid>
        <w:gridCol w:w="972"/>
        <w:gridCol w:w="7532"/>
        <w:gridCol w:w="472"/>
        <w:gridCol w:w="1230"/>
      </w:tblGrid>
      <w:tr w:rsidR="00AD5AEE" w14:paraId="0466B921" w14:textId="77777777" w:rsidTr="00AD5AEE">
        <w:trPr>
          <w:trHeight w:val="284"/>
          <w:tblHeader/>
        </w:trPr>
        <w:tc>
          <w:tcPr>
            <w:tcW w:w="972" w:type="dxa"/>
            <w:hideMark/>
          </w:tcPr>
          <w:p w14:paraId="6C786F9D" w14:textId="77777777" w:rsidR="00AD5AEE" w:rsidRDefault="00AD5AEE">
            <w:pPr>
              <w:pStyle w:val="scfbrieftext"/>
              <w:rPr>
                <w:b/>
              </w:rPr>
            </w:pPr>
            <w:bookmarkStart w:id="22" w:name="translate_header_pos"/>
            <w:bookmarkStart w:id="23" w:name="table_pos"/>
            <w:bookmarkStart w:id="24" w:name="table_pos_b"/>
            <w:r>
              <w:rPr>
                <w:b/>
              </w:rPr>
              <w:lastRenderedPageBreak/>
              <w:t xml:space="preserve">Položka </w:t>
            </w:r>
            <w:bookmarkEnd w:id="22"/>
            <w:r>
              <w:rPr>
                <w:b/>
              </w:rPr>
              <w:t>č.</w:t>
            </w:r>
          </w:p>
        </w:tc>
        <w:tc>
          <w:tcPr>
            <w:tcW w:w="7532" w:type="dxa"/>
            <w:hideMark/>
          </w:tcPr>
          <w:p w14:paraId="635EC5B5" w14:textId="77777777" w:rsidR="00AD5AEE" w:rsidRDefault="00AD5AEE">
            <w:pPr>
              <w:pStyle w:val="scfbrieftext"/>
              <w:ind w:right="-250"/>
              <w:rPr>
                <w:b/>
              </w:rPr>
            </w:pPr>
            <w:bookmarkStart w:id="25" w:name="translate_header_description"/>
            <w:r>
              <w:rPr>
                <w:b/>
              </w:rPr>
              <w:t>Popis</w:t>
            </w:r>
            <w:bookmarkEnd w:id="25"/>
          </w:p>
        </w:tc>
        <w:tc>
          <w:tcPr>
            <w:tcW w:w="472" w:type="dxa"/>
            <w:hideMark/>
          </w:tcPr>
          <w:p w14:paraId="45D38B58" w14:textId="77777777" w:rsidR="00AD5AEE" w:rsidRDefault="00AD5AEE">
            <w:pPr>
              <w:pStyle w:val="scfbrieftext"/>
              <w:rPr>
                <w:b/>
              </w:rPr>
            </w:pPr>
            <w:bookmarkStart w:id="26" w:name="translate_header_qty"/>
            <w:r>
              <w:rPr>
                <w:b/>
              </w:rPr>
              <w:t>Ks</w:t>
            </w:r>
            <w:bookmarkEnd w:id="26"/>
          </w:p>
        </w:tc>
        <w:tc>
          <w:tcPr>
            <w:tcW w:w="1230" w:type="dxa"/>
            <w:hideMark/>
          </w:tcPr>
          <w:p w14:paraId="5F957999" w14:textId="19BC7564" w:rsidR="00AD5AEE" w:rsidRDefault="00AD5AEE">
            <w:pPr>
              <w:pStyle w:val="scfbrieftext"/>
              <w:rPr>
                <w:b/>
              </w:rPr>
            </w:pPr>
          </w:p>
        </w:tc>
      </w:tr>
      <w:tr w:rsidR="00AD5AEE" w14:paraId="5CF29EFF" w14:textId="77777777" w:rsidTr="00AD5AEE">
        <w:trPr>
          <w:trHeight w:val="214"/>
          <w:tblHeader/>
        </w:trPr>
        <w:tc>
          <w:tcPr>
            <w:tcW w:w="972" w:type="dxa"/>
          </w:tcPr>
          <w:p w14:paraId="73D8D298" w14:textId="77777777" w:rsidR="00AD5AEE" w:rsidRDefault="00AD5AEE">
            <w:pPr>
              <w:pStyle w:val="scfbrieftext"/>
            </w:pPr>
          </w:p>
        </w:tc>
        <w:tc>
          <w:tcPr>
            <w:tcW w:w="7532" w:type="dxa"/>
          </w:tcPr>
          <w:p w14:paraId="6014067B" w14:textId="77777777" w:rsidR="00AD5AEE" w:rsidRDefault="00AD5AEE">
            <w:pPr>
              <w:pStyle w:val="scfbrieftext"/>
            </w:pPr>
          </w:p>
        </w:tc>
        <w:tc>
          <w:tcPr>
            <w:tcW w:w="472" w:type="dxa"/>
          </w:tcPr>
          <w:p w14:paraId="7B4980DC" w14:textId="77777777" w:rsidR="00AD5AEE" w:rsidRDefault="00AD5AEE">
            <w:pPr>
              <w:pStyle w:val="scfbrieftext"/>
            </w:pPr>
          </w:p>
        </w:tc>
        <w:tc>
          <w:tcPr>
            <w:tcW w:w="1230" w:type="dxa"/>
          </w:tcPr>
          <w:p w14:paraId="4DE17281" w14:textId="77777777" w:rsidR="00AD5AEE" w:rsidRDefault="00AD5AEE">
            <w:pPr>
              <w:pStyle w:val="scfbrieftext"/>
            </w:pPr>
          </w:p>
        </w:tc>
      </w:tr>
      <w:tr w:rsidR="00AD5AEE" w14:paraId="51FD77C9" w14:textId="77777777" w:rsidTr="00AD5AEE">
        <w:trPr>
          <w:trHeight w:val="284"/>
        </w:trPr>
        <w:tc>
          <w:tcPr>
            <w:tcW w:w="972" w:type="dxa"/>
          </w:tcPr>
          <w:p w14:paraId="62CA7833" w14:textId="77777777" w:rsidR="00AD5AEE" w:rsidRDefault="00AD5AEE">
            <w:pPr>
              <w:pStyle w:val="scfbrieftext"/>
            </w:pPr>
            <w:bookmarkStart w:id="27" w:name="print_posliste"/>
            <w:bookmarkStart w:id="28" w:name="print_posliste_b"/>
            <w:bookmarkEnd w:id="27"/>
            <w:bookmarkEnd w:id="28"/>
          </w:p>
        </w:tc>
        <w:tc>
          <w:tcPr>
            <w:tcW w:w="7532" w:type="dxa"/>
            <w:hideMark/>
          </w:tcPr>
          <w:p w14:paraId="0C721505" w14:textId="77777777" w:rsidR="00AD5AEE" w:rsidRDefault="00AD5AEE">
            <w:pPr>
              <w:pStyle w:val="layoutAS"/>
              <w:rPr>
                <w:lang w:val="en-US"/>
              </w:rPr>
            </w:pPr>
            <w:r>
              <w:rPr>
                <w:lang w:val="en-US"/>
              </w:rPr>
              <w:t>Artis icono floor</w:t>
            </w:r>
          </w:p>
        </w:tc>
        <w:tc>
          <w:tcPr>
            <w:tcW w:w="472" w:type="dxa"/>
          </w:tcPr>
          <w:p w14:paraId="0F9D2827" w14:textId="77777777" w:rsidR="00AD5AEE" w:rsidRDefault="00AD5AEE">
            <w:pPr>
              <w:pStyle w:val="scfbrieftext"/>
              <w:rPr>
                <w:lang w:val="en-US"/>
              </w:rPr>
            </w:pPr>
          </w:p>
        </w:tc>
        <w:tc>
          <w:tcPr>
            <w:tcW w:w="1230" w:type="dxa"/>
          </w:tcPr>
          <w:p w14:paraId="1B1A10A6" w14:textId="77777777" w:rsidR="00AD5AEE" w:rsidRDefault="00AD5AEE">
            <w:pPr>
              <w:pStyle w:val="scfbrieftext"/>
              <w:rPr>
                <w:lang w:val="en-US"/>
              </w:rPr>
            </w:pPr>
          </w:p>
        </w:tc>
      </w:tr>
      <w:tr w:rsidR="00AD5AEE" w14:paraId="76CFFD54" w14:textId="77777777" w:rsidTr="00AD5AEE">
        <w:trPr>
          <w:trHeight w:val="284"/>
        </w:trPr>
        <w:tc>
          <w:tcPr>
            <w:tcW w:w="972" w:type="dxa"/>
            <w:hideMark/>
          </w:tcPr>
          <w:p w14:paraId="03E93ECD" w14:textId="77777777" w:rsidR="00AD5AEE" w:rsidRDefault="00AD5AEE">
            <w:pPr>
              <w:pStyle w:val="layoutPosition"/>
              <w:rPr>
                <w:b/>
              </w:rPr>
            </w:pPr>
            <w:r>
              <w:rPr>
                <w:b/>
              </w:rPr>
              <w:t>1</w:t>
            </w:r>
          </w:p>
        </w:tc>
        <w:tc>
          <w:tcPr>
            <w:tcW w:w="7532" w:type="dxa"/>
            <w:hideMark/>
          </w:tcPr>
          <w:p w14:paraId="261AFDB7" w14:textId="77777777" w:rsidR="00AD5AEE" w:rsidRDefault="00AD5AEE">
            <w:pPr>
              <w:pStyle w:val="layoutPosition"/>
              <w:rPr>
                <w:b/>
                <w:lang w:val="en-US"/>
              </w:rPr>
            </w:pPr>
            <w:r>
              <w:rPr>
                <w:b/>
                <w:lang w:val="en-US"/>
              </w:rPr>
              <w:t>Artis icono floor card</w:t>
            </w:r>
          </w:p>
        </w:tc>
        <w:tc>
          <w:tcPr>
            <w:tcW w:w="472" w:type="dxa"/>
            <w:hideMark/>
          </w:tcPr>
          <w:p w14:paraId="748414A4" w14:textId="77777777" w:rsidR="00AD5AEE" w:rsidRDefault="00AD5AEE">
            <w:pPr>
              <w:pStyle w:val="layoutPosition"/>
              <w:rPr>
                <w:rFonts w:cs="Times New Roman"/>
                <w:b/>
              </w:rPr>
            </w:pPr>
            <w:r>
              <w:rPr>
                <w:b/>
              </w:rPr>
              <w:t>1</w:t>
            </w:r>
          </w:p>
        </w:tc>
        <w:tc>
          <w:tcPr>
            <w:tcW w:w="1230" w:type="dxa"/>
          </w:tcPr>
          <w:p w14:paraId="0A18DC81" w14:textId="77777777" w:rsidR="00AD5AEE" w:rsidRDefault="00AD5AEE">
            <w:pPr>
              <w:pStyle w:val="layoutPosition"/>
              <w:jc w:val="right"/>
              <w:rPr>
                <w:b/>
              </w:rPr>
            </w:pPr>
          </w:p>
        </w:tc>
      </w:tr>
      <w:tr w:rsidR="00AD5AEE" w14:paraId="09E771A2" w14:textId="77777777" w:rsidTr="00AD5AEE">
        <w:trPr>
          <w:trHeight w:val="284"/>
        </w:trPr>
        <w:tc>
          <w:tcPr>
            <w:tcW w:w="972" w:type="dxa"/>
          </w:tcPr>
          <w:p w14:paraId="24366FC3" w14:textId="77777777" w:rsidR="00AD5AEE" w:rsidRDefault="00AD5AEE">
            <w:pPr>
              <w:pStyle w:val="layoutPosition"/>
              <w:rPr>
                <w:b/>
              </w:rPr>
            </w:pPr>
          </w:p>
        </w:tc>
        <w:tc>
          <w:tcPr>
            <w:tcW w:w="7532" w:type="dxa"/>
            <w:hideMark/>
          </w:tcPr>
          <w:p w14:paraId="576A4336" w14:textId="77777777" w:rsidR="00AD5AEE" w:rsidRDefault="00AD5AEE">
            <w:r>
              <w:t>14465000</w:t>
            </w:r>
          </w:p>
          <w:p w14:paraId="22A15160" w14:textId="77777777" w:rsidR="00AD5AEE" w:rsidRDefault="00AD5AEE">
            <w:pPr>
              <w:pStyle w:val="layouttspos"/>
              <w:rPr>
                <w:sz w:val="20"/>
                <w:lang w:val="cs-CZ"/>
              </w:rPr>
            </w:pPr>
            <w:r>
              <w:rPr>
                <w:sz w:val="20"/>
                <w:lang w:val="cs-CZ"/>
              </w:rPr>
              <w:t>ARTIS icono floor – na zemi montovaný systém poskytující další úroveň inovací.</w:t>
            </w:r>
            <w:r>
              <w:rPr>
                <w:sz w:val="20"/>
                <w:lang w:val="cs-CZ"/>
              </w:rPr>
              <w:br/>
            </w:r>
          </w:p>
          <w:p w14:paraId="21BB92CA" w14:textId="77777777" w:rsidR="00AD5AEE" w:rsidRDefault="00AD5AEE">
            <w:pPr>
              <w:pStyle w:val="layouttspos"/>
              <w:rPr>
                <w:sz w:val="20"/>
                <w:lang w:val="cs-CZ"/>
              </w:rPr>
            </w:pPr>
            <w:r>
              <w:rPr>
                <w:sz w:val="20"/>
                <w:lang w:val="cs-CZ"/>
              </w:rPr>
              <w:t xml:space="preserve">Víceosý systém ARTIS icono s podlahovým stativem umožňuje nastavování polohy s plně motorovými pohony bez nutnosti manuální interakce. </w:t>
            </w:r>
          </w:p>
          <w:p w14:paraId="33FB0ABA" w14:textId="77777777" w:rsidR="00AD5AEE" w:rsidRDefault="00AD5AEE">
            <w:pPr>
              <w:pStyle w:val="layouttspos"/>
              <w:rPr>
                <w:sz w:val="20"/>
                <w:lang w:val="cs-CZ"/>
              </w:rPr>
            </w:pPr>
            <w:r>
              <w:rPr>
                <w:sz w:val="20"/>
                <w:lang w:val="cs-CZ"/>
              </w:rPr>
              <w:t>Zajišťuje plné pokrytí pacienta o výšce 2,10 m, aniž by bylo potřeba měnit jeho polohu, a nedostižný rozsah laterálního pohybu podlahového stativu 1,90 m, což umožňuje velké pokrytí pacienta a je ideální pro např. radiální přístup.</w:t>
            </w:r>
            <w:r>
              <w:rPr>
                <w:sz w:val="20"/>
                <w:lang w:val="cs-CZ"/>
              </w:rPr>
              <w:br/>
            </w:r>
          </w:p>
          <w:p w14:paraId="40D75604" w14:textId="77777777" w:rsidR="00AD5AEE" w:rsidRDefault="00AD5AEE">
            <w:pPr>
              <w:pStyle w:val="layouttspos"/>
              <w:rPr>
                <w:sz w:val="20"/>
                <w:lang w:val="cs-CZ"/>
              </w:rPr>
            </w:pPr>
            <w:r>
              <w:rPr>
                <w:sz w:val="20"/>
                <w:lang w:val="cs-CZ"/>
              </w:rPr>
              <w:t>Spolu se systémem ARTIS icono floor představujeme funkci InFocus, která zachovává projekci v průběhu pohybů stativu, aniž by bylo potřeba ji znovu nastavovat, když se C-rameno otáčí do jiné pozice.</w:t>
            </w:r>
            <w:r>
              <w:rPr>
                <w:sz w:val="20"/>
                <w:lang w:val="cs-CZ"/>
              </w:rPr>
              <w:br/>
            </w:r>
          </w:p>
          <w:p w14:paraId="200BA621" w14:textId="77777777" w:rsidR="00AD5AEE" w:rsidRDefault="00AD5AEE">
            <w:pPr>
              <w:pStyle w:val="layouttspos"/>
              <w:rPr>
                <w:sz w:val="20"/>
                <w:lang w:val="cs-CZ"/>
              </w:rPr>
            </w:pPr>
            <w:r>
              <w:rPr>
                <w:sz w:val="20"/>
                <w:lang w:val="cs-CZ"/>
              </w:rPr>
              <w:t>Zjednodušená obsluha přístroje ARTIS icono pomocí technologie Touch2Move, kdy funkce mohou být vybírány a vyvolávány v jediném kroku.</w:t>
            </w:r>
            <w:r>
              <w:rPr>
                <w:sz w:val="20"/>
                <w:lang w:val="cs-CZ"/>
              </w:rPr>
              <w:br/>
            </w:r>
          </w:p>
          <w:p w14:paraId="79F10F2F" w14:textId="77777777" w:rsidR="00AD5AEE" w:rsidRDefault="00AD5AEE">
            <w:pPr>
              <w:pStyle w:val="layouttspos"/>
              <w:rPr>
                <w:sz w:val="20"/>
                <w:lang w:val="cs-CZ"/>
              </w:rPr>
            </w:pPr>
            <w:r>
              <w:rPr>
                <w:sz w:val="20"/>
                <w:lang w:val="cs-CZ"/>
              </w:rPr>
              <w:t>Přístroj ARTIS icono floor představuje jeden intervenční systém, který je vhodný pro střídání jakýchkoli druhů těchto procedur. Řešení poskytuje flexibilitu stropních systémů a pokrytí pacienta s motorovými pohony i ve vyšetřovnách o velikosti jen 25 m</w:t>
            </w:r>
            <w:r>
              <w:rPr>
                <w:sz w:val="20"/>
                <w:vertAlign w:val="superscript"/>
                <w:lang w:val="cs-CZ"/>
              </w:rPr>
              <w:t>2</w:t>
            </w:r>
            <w:r>
              <w:rPr>
                <w:sz w:val="20"/>
                <w:lang w:val="cs-CZ"/>
              </w:rPr>
              <w:t>.</w:t>
            </w:r>
            <w:r>
              <w:rPr>
                <w:sz w:val="20"/>
                <w:lang w:val="cs-CZ"/>
              </w:rPr>
              <w:br/>
            </w:r>
          </w:p>
          <w:p w14:paraId="2FE07E0E" w14:textId="77777777" w:rsidR="00AD5AEE" w:rsidRDefault="00AD5AEE">
            <w:pPr>
              <w:pStyle w:val="layouttspos"/>
              <w:rPr>
                <w:sz w:val="20"/>
                <w:lang w:val="cs-CZ"/>
              </w:rPr>
            </w:pPr>
            <w:r>
              <w:rPr>
                <w:sz w:val="20"/>
                <w:lang w:val="cs-CZ"/>
              </w:rPr>
              <w:t>Kompletní sada funkcí CARE+OPTIQ nabízí neměnnou kvalitu obrazů při nejnižší rozumné dávce.</w:t>
            </w:r>
            <w:r>
              <w:rPr>
                <w:sz w:val="20"/>
                <w:lang w:val="cs-CZ"/>
              </w:rPr>
              <w:br/>
            </w:r>
          </w:p>
          <w:p w14:paraId="52509BDA" w14:textId="77777777" w:rsidR="00AD5AEE" w:rsidRDefault="00AD5AEE">
            <w:pPr>
              <w:pStyle w:val="layouttspos"/>
              <w:rPr>
                <w:sz w:val="20"/>
                <w:lang w:val="cs-CZ"/>
              </w:rPr>
            </w:pPr>
            <w:r>
              <w:rPr>
                <w:sz w:val="20"/>
                <w:lang w:val="cs-CZ"/>
              </w:rPr>
              <w:t>Jsou k dispozici technologie digitální akvizice s 0,5 až 7,5 snímky/s, resp. při card modu až s 30 snímky/s.</w:t>
            </w:r>
            <w:r>
              <w:rPr>
                <w:lang w:val="cs-CZ"/>
              </w:rPr>
              <w:t xml:space="preserve"> </w:t>
            </w:r>
            <w:r>
              <w:rPr>
                <w:sz w:val="20"/>
                <w:lang w:val="cs-CZ"/>
              </w:rPr>
              <w:t xml:space="preserve">což pomáhá zobrazovat pohybující se srdce. </w:t>
            </w:r>
            <w:r>
              <w:rPr>
                <w:sz w:val="20"/>
                <w:lang w:val="cs-CZ"/>
              </w:rPr>
              <w:br/>
            </w:r>
          </w:p>
        </w:tc>
        <w:tc>
          <w:tcPr>
            <w:tcW w:w="472" w:type="dxa"/>
          </w:tcPr>
          <w:p w14:paraId="7977DFF2" w14:textId="77777777" w:rsidR="00AD5AEE" w:rsidRDefault="00AD5AEE">
            <w:pPr>
              <w:pStyle w:val="layoutPosition"/>
              <w:rPr>
                <w:rFonts w:cs="Times New Roman"/>
                <w:b/>
                <w:lang w:val="cs-CZ"/>
              </w:rPr>
            </w:pPr>
          </w:p>
        </w:tc>
        <w:tc>
          <w:tcPr>
            <w:tcW w:w="1230" w:type="dxa"/>
          </w:tcPr>
          <w:p w14:paraId="06D73A62" w14:textId="77777777" w:rsidR="00AD5AEE" w:rsidRDefault="00AD5AEE">
            <w:pPr>
              <w:pStyle w:val="layoutPosition"/>
              <w:jc w:val="right"/>
              <w:rPr>
                <w:b/>
                <w:lang w:val="cs-CZ"/>
              </w:rPr>
            </w:pPr>
          </w:p>
        </w:tc>
        <w:bookmarkEnd w:id="23"/>
        <w:bookmarkEnd w:id="24"/>
      </w:tr>
      <w:tr w:rsidR="00AD5AEE" w14:paraId="27DBC291" w14:textId="77777777" w:rsidTr="00AD5AEE">
        <w:trPr>
          <w:trHeight w:val="284"/>
        </w:trPr>
        <w:tc>
          <w:tcPr>
            <w:tcW w:w="972" w:type="dxa"/>
            <w:hideMark/>
          </w:tcPr>
          <w:p w14:paraId="0EFF17E4" w14:textId="77777777" w:rsidR="00AD5AEE" w:rsidRDefault="00AD5AEE">
            <w:pPr>
              <w:pStyle w:val="layoutPosition"/>
              <w:rPr>
                <w:b/>
              </w:rPr>
            </w:pPr>
            <w:r>
              <w:rPr>
                <w:b/>
              </w:rPr>
              <w:t>2</w:t>
            </w:r>
          </w:p>
        </w:tc>
        <w:tc>
          <w:tcPr>
            <w:tcW w:w="7532" w:type="dxa"/>
            <w:hideMark/>
          </w:tcPr>
          <w:p w14:paraId="6B44369B" w14:textId="77777777" w:rsidR="00AD5AEE" w:rsidRDefault="00AD5AEE">
            <w:pPr>
              <w:rPr>
                <w:b/>
              </w:rPr>
            </w:pPr>
            <w:r>
              <w:rPr>
                <w:b/>
                <w:bCs/>
              </w:rPr>
              <w:t>Obrazový</w:t>
            </w:r>
            <w:r>
              <w:rPr>
                <w:lang w:val="en-US"/>
              </w:rPr>
              <w:t xml:space="preserve"> </w:t>
            </w:r>
            <w:r>
              <w:rPr>
                <w:b/>
                <w:bCs/>
              </w:rPr>
              <w:t>systém</w:t>
            </w:r>
          </w:p>
        </w:tc>
        <w:tc>
          <w:tcPr>
            <w:tcW w:w="472" w:type="dxa"/>
            <w:hideMark/>
          </w:tcPr>
          <w:p w14:paraId="32EFBBAA" w14:textId="77777777" w:rsidR="00AD5AEE" w:rsidRDefault="00AD5AEE">
            <w:pPr>
              <w:pStyle w:val="layoutPosition"/>
              <w:rPr>
                <w:rFonts w:cs="Times New Roman"/>
                <w:b/>
                <w:lang w:val="cs-CZ"/>
              </w:rPr>
            </w:pPr>
            <w:r>
              <w:rPr>
                <w:b/>
                <w:lang w:val="cs-CZ"/>
              </w:rPr>
              <w:t>1</w:t>
            </w:r>
          </w:p>
        </w:tc>
        <w:tc>
          <w:tcPr>
            <w:tcW w:w="1230" w:type="dxa"/>
          </w:tcPr>
          <w:p w14:paraId="31FF3D34" w14:textId="77777777" w:rsidR="00AD5AEE" w:rsidRDefault="00AD5AEE">
            <w:pPr>
              <w:pStyle w:val="layoutPosition"/>
              <w:jc w:val="right"/>
              <w:rPr>
                <w:b/>
                <w:lang w:val="cs-CZ"/>
              </w:rPr>
            </w:pPr>
          </w:p>
        </w:tc>
      </w:tr>
      <w:tr w:rsidR="00AD5AEE" w14:paraId="71CE2F27" w14:textId="77777777" w:rsidTr="00AD5AEE">
        <w:trPr>
          <w:trHeight w:val="284"/>
        </w:trPr>
        <w:tc>
          <w:tcPr>
            <w:tcW w:w="972" w:type="dxa"/>
          </w:tcPr>
          <w:p w14:paraId="34C403E0" w14:textId="77777777" w:rsidR="00AD5AEE" w:rsidRDefault="00AD5AEE">
            <w:pPr>
              <w:pStyle w:val="layoutPosition"/>
              <w:rPr>
                <w:b/>
              </w:rPr>
            </w:pPr>
          </w:p>
        </w:tc>
        <w:tc>
          <w:tcPr>
            <w:tcW w:w="7532" w:type="dxa"/>
          </w:tcPr>
          <w:p w14:paraId="5ED581FD" w14:textId="77777777" w:rsidR="00AD5AEE" w:rsidRDefault="00AD5AEE">
            <w:pPr>
              <w:rPr>
                <w:color w:val="000000"/>
              </w:rPr>
            </w:pPr>
            <w:r>
              <w:rPr>
                <w:color w:val="000000"/>
              </w:rPr>
              <w:t>14465043</w:t>
            </w:r>
          </w:p>
          <w:p w14:paraId="3FE8AA0A" w14:textId="77777777" w:rsidR="00AD5AEE" w:rsidRDefault="00AD5AEE">
            <w:r>
              <w:t>Počítač obrazového</w:t>
            </w:r>
            <w:r>
              <w:rPr>
                <w:b/>
                <w:bCs/>
              </w:rPr>
              <w:t xml:space="preserve"> </w:t>
            </w:r>
            <w:r>
              <w:t>systému pro řízení provozu systému a získávání</w:t>
            </w:r>
          </w:p>
          <w:p w14:paraId="5BD02762" w14:textId="77777777" w:rsidR="00AD5AEE" w:rsidRDefault="00AD5AEE">
            <w:r>
              <w:t>obrazu.</w:t>
            </w:r>
          </w:p>
          <w:p w14:paraId="5B83CE11" w14:textId="77777777" w:rsidR="00AD5AEE" w:rsidRDefault="00AD5AEE">
            <w:pPr>
              <w:spacing w:after="100" w:afterAutospacing="1"/>
              <w:rPr>
                <w:bCs/>
              </w:rPr>
            </w:pPr>
          </w:p>
        </w:tc>
        <w:tc>
          <w:tcPr>
            <w:tcW w:w="472" w:type="dxa"/>
          </w:tcPr>
          <w:p w14:paraId="6A85387E" w14:textId="77777777" w:rsidR="00AD5AEE" w:rsidRDefault="00AD5AEE">
            <w:pPr>
              <w:pStyle w:val="layoutPosition"/>
              <w:rPr>
                <w:rFonts w:cs="Times New Roman"/>
                <w:b/>
                <w:lang w:val="cs-CZ"/>
              </w:rPr>
            </w:pPr>
          </w:p>
        </w:tc>
        <w:tc>
          <w:tcPr>
            <w:tcW w:w="1230" w:type="dxa"/>
          </w:tcPr>
          <w:p w14:paraId="13D51D35" w14:textId="77777777" w:rsidR="00AD5AEE" w:rsidRDefault="00AD5AEE">
            <w:pPr>
              <w:pStyle w:val="layoutPosition"/>
              <w:jc w:val="right"/>
              <w:rPr>
                <w:b/>
                <w:lang w:val="cs-CZ"/>
              </w:rPr>
            </w:pPr>
          </w:p>
        </w:tc>
      </w:tr>
      <w:tr w:rsidR="00AD5AEE" w14:paraId="15CEE68E" w14:textId="77777777" w:rsidTr="00AD5AEE">
        <w:trPr>
          <w:trHeight w:val="284"/>
        </w:trPr>
        <w:tc>
          <w:tcPr>
            <w:tcW w:w="972" w:type="dxa"/>
            <w:hideMark/>
          </w:tcPr>
          <w:p w14:paraId="0DF3CE27" w14:textId="77777777" w:rsidR="00AD5AEE" w:rsidRDefault="00AD5AEE">
            <w:pPr>
              <w:pStyle w:val="layoutPosition"/>
              <w:rPr>
                <w:b/>
                <w:lang w:val="cs-CZ"/>
              </w:rPr>
            </w:pPr>
            <w:r>
              <w:rPr>
                <w:b/>
                <w:lang w:val="cs-CZ"/>
              </w:rPr>
              <w:t>3</w:t>
            </w:r>
          </w:p>
        </w:tc>
        <w:tc>
          <w:tcPr>
            <w:tcW w:w="7532" w:type="dxa"/>
            <w:hideMark/>
          </w:tcPr>
          <w:p w14:paraId="5D385FB2" w14:textId="77777777" w:rsidR="00AD5AEE" w:rsidRDefault="00AD5AEE">
            <w:pPr>
              <w:shd w:val="clear" w:color="auto" w:fill="FFFFFF"/>
              <w:rPr>
                <w:color w:val="374B5A"/>
                <w:sz w:val="18"/>
                <w:szCs w:val="18"/>
              </w:rPr>
            </w:pPr>
            <w:r>
              <w:rPr>
                <w:b/>
                <w:lang w:val="en-US"/>
              </w:rPr>
              <w:t xml:space="preserve">OPTIQ s </w:t>
            </w:r>
            <w:proofErr w:type="spellStart"/>
            <w:r>
              <w:rPr>
                <w:b/>
                <w:lang w:val="en-US"/>
              </w:rPr>
              <w:t>detektorem</w:t>
            </w:r>
            <w:proofErr w:type="spellEnd"/>
            <w:r>
              <w:rPr>
                <w:b/>
                <w:lang w:val="en-US"/>
              </w:rPr>
              <w:t xml:space="preserve"> as21HDR + </w:t>
            </w:r>
            <w:r>
              <w:rPr>
                <w:b/>
                <w:bCs/>
                <w:color w:val="000000"/>
              </w:rPr>
              <w:t>Rentgenka GIGALIX 125/40/90-G</w:t>
            </w:r>
          </w:p>
        </w:tc>
        <w:tc>
          <w:tcPr>
            <w:tcW w:w="472" w:type="dxa"/>
            <w:hideMark/>
          </w:tcPr>
          <w:p w14:paraId="56BC0BFA" w14:textId="77777777" w:rsidR="00AD5AEE" w:rsidRDefault="00AD5AEE">
            <w:pPr>
              <w:pStyle w:val="layoutPosition"/>
              <w:rPr>
                <w:rFonts w:cs="Times New Roman"/>
                <w:b/>
                <w:lang w:val="cs-CZ"/>
              </w:rPr>
            </w:pPr>
            <w:r>
              <w:rPr>
                <w:b/>
                <w:lang w:val="cs-CZ"/>
              </w:rPr>
              <w:t>1</w:t>
            </w:r>
          </w:p>
        </w:tc>
        <w:tc>
          <w:tcPr>
            <w:tcW w:w="1230" w:type="dxa"/>
          </w:tcPr>
          <w:p w14:paraId="07244745" w14:textId="77777777" w:rsidR="00AD5AEE" w:rsidRDefault="00AD5AEE">
            <w:pPr>
              <w:pStyle w:val="layoutPosition"/>
              <w:jc w:val="right"/>
              <w:rPr>
                <w:b/>
                <w:lang w:val="cs-CZ"/>
              </w:rPr>
            </w:pPr>
          </w:p>
        </w:tc>
      </w:tr>
      <w:tr w:rsidR="00AD5AEE" w14:paraId="1CBC264E" w14:textId="77777777" w:rsidTr="00AD5AEE">
        <w:trPr>
          <w:trHeight w:val="284"/>
        </w:trPr>
        <w:tc>
          <w:tcPr>
            <w:tcW w:w="972" w:type="dxa"/>
          </w:tcPr>
          <w:p w14:paraId="3D6F89D0" w14:textId="77777777" w:rsidR="00AD5AEE" w:rsidRDefault="00AD5AEE">
            <w:pPr>
              <w:pStyle w:val="layoutPosition"/>
              <w:rPr>
                <w:b/>
                <w:lang w:val="cs-CZ"/>
              </w:rPr>
            </w:pPr>
          </w:p>
        </w:tc>
        <w:tc>
          <w:tcPr>
            <w:tcW w:w="7532" w:type="dxa"/>
          </w:tcPr>
          <w:p w14:paraId="7B06BB30" w14:textId="77777777" w:rsidR="00AD5AEE" w:rsidRDefault="00AD5AEE">
            <w:pPr>
              <w:pStyle w:val="H-TextFormat"/>
              <w:rPr>
                <w:color w:val="000000"/>
                <w:sz w:val="20"/>
                <w:szCs w:val="20"/>
                <w:lang w:val="cs-CZ"/>
              </w:rPr>
            </w:pPr>
            <w:r>
              <w:rPr>
                <w:color w:val="000000"/>
                <w:sz w:val="20"/>
                <w:szCs w:val="20"/>
                <w:lang w:val="cs-CZ"/>
              </w:rPr>
              <w:t>14465147</w:t>
            </w:r>
          </w:p>
          <w:p w14:paraId="4C481D58" w14:textId="77777777" w:rsidR="00AD5AEE" w:rsidRDefault="00AD5AEE">
            <w:pPr>
              <w:pStyle w:val="H-TextFormat"/>
              <w:rPr>
                <w:color w:val="000000"/>
                <w:sz w:val="20"/>
                <w:szCs w:val="20"/>
                <w:lang w:val="cs-CZ"/>
              </w:rPr>
            </w:pPr>
            <w:r>
              <w:rPr>
                <w:color w:val="000000"/>
                <w:sz w:val="20"/>
                <w:szCs w:val="20"/>
                <w:lang w:val="cs-CZ"/>
              </w:rPr>
              <w:t>Zobrazovací řetězec OPTIQ s následující konfigurací rentgenky, kolimátoru a plochého panelového detektoru:</w:t>
            </w:r>
            <w:r>
              <w:rPr>
                <w:color w:val="000000"/>
                <w:sz w:val="20"/>
                <w:szCs w:val="20"/>
                <w:lang w:val="cs-CZ"/>
              </w:rPr>
              <w:br/>
              <w:t>Plochý detektor as21HDR a rentgenka GIGALIX 125/40/90-G včetně kolimátoru.</w:t>
            </w:r>
            <w:r>
              <w:rPr>
                <w:color w:val="000000"/>
                <w:sz w:val="20"/>
                <w:szCs w:val="20"/>
                <w:lang w:val="cs-CZ"/>
              </w:rPr>
              <w:br/>
            </w:r>
          </w:p>
          <w:p w14:paraId="059A8B05" w14:textId="2269F219" w:rsidR="00AD5AEE" w:rsidRDefault="00AD5AEE" w:rsidP="007B7E6A">
            <w:pPr>
              <w:shd w:val="clear" w:color="auto" w:fill="FFFFFF"/>
              <w:jc w:val="left"/>
              <w:rPr>
                <w:b/>
                <w:bCs/>
                <w:color w:val="000000"/>
                <w:sz w:val="20"/>
                <w:szCs w:val="20"/>
              </w:rPr>
            </w:pPr>
            <w:r w:rsidRPr="007B7E6A">
              <w:rPr>
                <w:color w:val="000000"/>
                <w:sz w:val="20"/>
                <w:szCs w:val="20"/>
              </w:rPr>
              <w:t>Plochý detektor as21HDR je optimalizován pro požadavky intervenční kardiologie a umožňuje dosažení strmých úhlů.</w:t>
            </w:r>
            <w:r w:rsidRPr="007B7E6A">
              <w:rPr>
                <w:color w:val="000000"/>
                <w:sz w:val="20"/>
                <w:szCs w:val="20"/>
              </w:rPr>
              <w:br/>
            </w:r>
            <w:r>
              <w:rPr>
                <w:color w:val="000000"/>
              </w:rPr>
              <w:br/>
            </w:r>
            <w:r>
              <w:rPr>
                <w:b/>
                <w:bCs/>
                <w:color w:val="000000"/>
              </w:rPr>
              <w:t>Sestava rentgenky s kolimátorem a měřící komorou DIAMENTOR</w:t>
            </w:r>
          </w:p>
          <w:p w14:paraId="14D3EE53" w14:textId="77777777" w:rsidR="00AD5AEE" w:rsidRDefault="00AD5AEE">
            <w:pPr>
              <w:shd w:val="clear" w:color="auto" w:fill="FFFFFF"/>
              <w:rPr>
                <w:b/>
                <w:bCs/>
                <w:color w:val="000000"/>
              </w:rPr>
            </w:pPr>
          </w:p>
          <w:p w14:paraId="216A9FC6" w14:textId="77777777" w:rsidR="00AD5AEE" w:rsidRDefault="00AD5AEE">
            <w:pPr>
              <w:shd w:val="clear" w:color="auto" w:fill="FFFFFF"/>
              <w:rPr>
                <w:color w:val="374B5A"/>
                <w:sz w:val="18"/>
                <w:szCs w:val="18"/>
                <w:u w:val="single"/>
              </w:rPr>
            </w:pPr>
            <w:r>
              <w:rPr>
                <w:color w:val="000000"/>
                <w:u w:val="single"/>
              </w:rPr>
              <w:t>Rentgenka GIGALIX 125/40/90-G</w:t>
            </w:r>
          </w:p>
          <w:p w14:paraId="12803C8F" w14:textId="77777777" w:rsidR="00AD5AEE" w:rsidRDefault="00AD5AEE">
            <w:pPr>
              <w:pStyle w:val="H-TextFormat"/>
              <w:rPr>
                <w:b/>
                <w:bCs/>
                <w:sz w:val="20"/>
                <w:szCs w:val="20"/>
                <w:lang w:val="cs-CZ"/>
              </w:rPr>
            </w:pPr>
            <w:r>
              <w:rPr>
                <w:sz w:val="20"/>
                <w:szCs w:val="20"/>
                <w:lang w:val="cs-CZ"/>
              </w:rPr>
              <w:t xml:space="preserve">Vysoce výkonná rentgenka typu GIGALIX se 2 ohnisky a unikátní technologií plochého emitoru umožňující generování extrémně vysokých proudů rentgenky, otočným angiografickým kolimátorem s funkcí </w:t>
            </w:r>
            <w:proofErr w:type="spellStart"/>
            <w:r>
              <w:rPr>
                <w:sz w:val="20"/>
                <w:szCs w:val="20"/>
                <w:lang w:val="cs-CZ"/>
              </w:rPr>
              <w:t>CAREfilter</w:t>
            </w:r>
            <w:proofErr w:type="spellEnd"/>
            <w:r>
              <w:rPr>
                <w:sz w:val="20"/>
                <w:szCs w:val="20"/>
                <w:lang w:val="cs-CZ"/>
              </w:rPr>
              <w:t xml:space="preserve">, </w:t>
            </w:r>
            <w:r>
              <w:rPr>
                <w:rFonts w:eastAsia="MS Mincho"/>
                <w:sz w:val="20"/>
                <w:szCs w:val="20"/>
                <w:lang w:val="cs-CZ"/>
              </w:rPr>
              <w:t xml:space="preserve">měřicí komorou </w:t>
            </w:r>
            <w:proofErr w:type="spellStart"/>
            <w:r>
              <w:rPr>
                <w:rFonts w:eastAsia="MS Mincho"/>
                <w:sz w:val="20"/>
                <w:szCs w:val="20"/>
                <w:lang w:val="cs-CZ"/>
              </w:rPr>
              <w:t>CAREwatch</w:t>
            </w:r>
            <w:proofErr w:type="spellEnd"/>
            <w:r>
              <w:rPr>
                <w:rFonts w:eastAsia="MS Mincho"/>
                <w:sz w:val="20"/>
                <w:szCs w:val="20"/>
                <w:lang w:val="cs-CZ"/>
              </w:rPr>
              <w:t xml:space="preserve"> pro záznam povrchové dávky záření</w:t>
            </w:r>
            <w:r>
              <w:rPr>
                <w:sz w:val="20"/>
                <w:szCs w:val="20"/>
                <w:lang w:val="cs-CZ"/>
              </w:rPr>
              <w:t xml:space="preserve"> a integrovanou </w:t>
            </w:r>
            <w:proofErr w:type="spellStart"/>
            <w:r>
              <w:rPr>
                <w:sz w:val="20"/>
                <w:szCs w:val="20"/>
                <w:lang w:val="cs-CZ"/>
              </w:rPr>
              <w:t>protikolizní</w:t>
            </w:r>
            <w:proofErr w:type="spellEnd"/>
            <w:r>
              <w:rPr>
                <w:sz w:val="20"/>
                <w:szCs w:val="20"/>
                <w:lang w:val="cs-CZ"/>
              </w:rPr>
              <w:t xml:space="preserve"> ochranou.</w:t>
            </w:r>
          </w:p>
          <w:p w14:paraId="5C9FF451" w14:textId="77777777" w:rsidR="00AD5AEE" w:rsidRDefault="00AD5AEE">
            <w:pPr>
              <w:pStyle w:val="H-TextFormat"/>
              <w:widowControl/>
              <w:rPr>
                <w:sz w:val="20"/>
                <w:szCs w:val="20"/>
                <w:lang w:val="cs-CZ"/>
              </w:rPr>
            </w:pPr>
          </w:p>
          <w:p w14:paraId="7F6CB45E" w14:textId="77777777" w:rsidR="00AD5AEE" w:rsidRDefault="00AD5AEE">
            <w:pPr>
              <w:pStyle w:val="H-TextFormat"/>
              <w:widowControl/>
              <w:rPr>
                <w:sz w:val="20"/>
                <w:szCs w:val="20"/>
                <w:u w:val="single"/>
                <w:lang w:val="cs-CZ"/>
              </w:rPr>
            </w:pPr>
            <w:r>
              <w:rPr>
                <w:sz w:val="20"/>
                <w:szCs w:val="20"/>
                <w:u w:val="single"/>
                <w:lang w:val="cs-CZ"/>
              </w:rPr>
              <w:t>Kolimátor rentgenky</w:t>
            </w:r>
          </w:p>
          <w:p w14:paraId="08507E67" w14:textId="77777777" w:rsidR="00AD5AEE" w:rsidRDefault="00AD5AEE">
            <w:pPr>
              <w:pStyle w:val="H-TextFormat"/>
              <w:widowControl/>
              <w:rPr>
                <w:sz w:val="20"/>
                <w:szCs w:val="20"/>
                <w:lang w:val="cs-CZ"/>
              </w:rPr>
            </w:pPr>
            <w:r>
              <w:rPr>
                <w:sz w:val="20"/>
                <w:szCs w:val="20"/>
                <w:lang w:val="cs-CZ"/>
              </w:rPr>
              <w:lastRenderedPageBreak/>
              <w:t>Kompaktní lamelový kolimátor pro kardiologické aplikace. Obsahuje adaptivní přídavné filtry (</w:t>
            </w:r>
            <w:proofErr w:type="spellStart"/>
            <w:r>
              <w:rPr>
                <w:sz w:val="20"/>
                <w:szCs w:val="20"/>
                <w:lang w:val="cs-CZ"/>
              </w:rPr>
              <w:t>CAREfilter</w:t>
            </w:r>
            <w:proofErr w:type="spellEnd"/>
            <w:r>
              <w:rPr>
                <w:sz w:val="20"/>
                <w:szCs w:val="20"/>
                <w:lang w:val="cs-CZ"/>
              </w:rPr>
              <w:t xml:space="preserve">), ale i měřicí komoru pro záznam povrchové dávky záření a referenční hodnoty </w:t>
            </w:r>
            <w:proofErr w:type="spellStart"/>
            <w:r>
              <w:rPr>
                <w:sz w:val="20"/>
                <w:szCs w:val="20"/>
                <w:lang w:val="cs-CZ"/>
              </w:rPr>
              <w:t>kermy</w:t>
            </w:r>
            <w:proofErr w:type="spellEnd"/>
            <w:r>
              <w:rPr>
                <w:sz w:val="20"/>
                <w:szCs w:val="20"/>
                <w:lang w:val="cs-CZ"/>
              </w:rPr>
              <w:t xml:space="preserve"> ve vzduchu (</w:t>
            </w:r>
            <w:proofErr w:type="spellStart"/>
            <w:r>
              <w:rPr>
                <w:sz w:val="20"/>
                <w:szCs w:val="20"/>
                <w:lang w:val="cs-CZ"/>
              </w:rPr>
              <w:t>CAREwatch</w:t>
            </w:r>
            <w:proofErr w:type="spellEnd"/>
            <w:r>
              <w:rPr>
                <w:sz w:val="20"/>
                <w:szCs w:val="20"/>
                <w:lang w:val="cs-CZ"/>
              </w:rPr>
              <w:t>).</w:t>
            </w:r>
          </w:p>
          <w:p w14:paraId="130DD976" w14:textId="77777777" w:rsidR="00AD5AEE" w:rsidRDefault="00AD5AEE">
            <w:pPr>
              <w:shd w:val="clear" w:color="auto" w:fill="FFFFFF"/>
              <w:rPr>
                <w:b/>
                <w:bCs/>
                <w:sz w:val="20"/>
                <w:szCs w:val="20"/>
              </w:rPr>
            </w:pPr>
          </w:p>
        </w:tc>
        <w:tc>
          <w:tcPr>
            <w:tcW w:w="472" w:type="dxa"/>
          </w:tcPr>
          <w:p w14:paraId="155C4582" w14:textId="77777777" w:rsidR="00AD5AEE" w:rsidRDefault="00AD5AEE">
            <w:pPr>
              <w:pStyle w:val="layoutPosition"/>
              <w:rPr>
                <w:b/>
                <w:lang w:val="cs-CZ"/>
              </w:rPr>
            </w:pPr>
          </w:p>
        </w:tc>
        <w:tc>
          <w:tcPr>
            <w:tcW w:w="1230" w:type="dxa"/>
          </w:tcPr>
          <w:p w14:paraId="0FE34434" w14:textId="77777777" w:rsidR="00AD5AEE" w:rsidRDefault="00AD5AEE">
            <w:pPr>
              <w:pStyle w:val="layoutPosition"/>
              <w:jc w:val="right"/>
              <w:rPr>
                <w:b/>
                <w:lang w:val="cs-CZ"/>
              </w:rPr>
            </w:pPr>
          </w:p>
        </w:tc>
      </w:tr>
      <w:tr w:rsidR="00AD5AEE" w14:paraId="3E278A17" w14:textId="77777777" w:rsidTr="00AD5AEE">
        <w:trPr>
          <w:trHeight w:val="284"/>
        </w:trPr>
        <w:tc>
          <w:tcPr>
            <w:tcW w:w="972" w:type="dxa"/>
            <w:hideMark/>
          </w:tcPr>
          <w:p w14:paraId="791646A3" w14:textId="77777777" w:rsidR="00AD5AEE" w:rsidRDefault="00AD5AEE">
            <w:pPr>
              <w:pStyle w:val="layoutPosition"/>
              <w:rPr>
                <w:b/>
              </w:rPr>
            </w:pPr>
            <w:r>
              <w:rPr>
                <w:b/>
              </w:rPr>
              <w:t>4</w:t>
            </w:r>
          </w:p>
        </w:tc>
        <w:tc>
          <w:tcPr>
            <w:tcW w:w="7532" w:type="dxa"/>
            <w:hideMark/>
          </w:tcPr>
          <w:p w14:paraId="66A0E648" w14:textId="77777777" w:rsidR="00AD5AEE" w:rsidRDefault="00AD5AEE">
            <w:pPr>
              <w:pStyle w:val="layoutPosition"/>
              <w:rPr>
                <w:b/>
                <w:color w:val="000000"/>
                <w:lang w:val="cs-CZ"/>
              </w:rPr>
            </w:pPr>
            <w:r>
              <w:rPr>
                <w:b/>
                <w:bCs/>
              </w:rPr>
              <w:t xml:space="preserve">3D akvizice </w:t>
            </w:r>
          </w:p>
        </w:tc>
        <w:tc>
          <w:tcPr>
            <w:tcW w:w="472" w:type="dxa"/>
            <w:hideMark/>
          </w:tcPr>
          <w:p w14:paraId="45AF36CA" w14:textId="77777777" w:rsidR="00AD5AEE" w:rsidRDefault="00AD5AEE">
            <w:pPr>
              <w:pStyle w:val="layoutPosition"/>
              <w:rPr>
                <w:b/>
                <w:lang w:val="cs-CZ"/>
              </w:rPr>
            </w:pPr>
            <w:r>
              <w:rPr>
                <w:b/>
                <w:lang w:val="cs-CZ"/>
              </w:rPr>
              <w:t>1</w:t>
            </w:r>
          </w:p>
        </w:tc>
        <w:tc>
          <w:tcPr>
            <w:tcW w:w="1230" w:type="dxa"/>
          </w:tcPr>
          <w:p w14:paraId="6DD5CD07" w14:textId="77777777" w:rsidR="00AD5AEE" w:rsidRDefault="00AD5AEE">
            <w:pPr>
              <w:pStyle w:val="layoutPosition"/>
              <w:jc w:val="right"/>
              <w:rPr>
                <w:b/>
                <w:lang w:val="cs-CZ"/>
              </w:rPr>
            </w:pPr>
          </w:p>
        </w:tc>
      </w:tr>
      <w:tr w:rsidR="00AD5AEE" w14:paraId="189604C5" w14:textId="77777777" w:rsidTr="00AD5AEE">
        <w:trPr>
          <w:trHeight w:val="284"/>
        </w:trPr>
        <w:tc>
          <w:tcPr>
            <w:tcW w:w="972" w:type="dxa"/>
          </w:tcPr>
          <w:p w14:paraId="0DE97AA3" w14:textId="77777777" w:rsidR="00AD5AEE" w:rsidRDefault="00AD5AEE">
            <w:pPr>
              <w:pStyle w:val="layoutPosition"/>
              <w:rPr>
                <w:b/>
              </w:rPr>
            </w:pPr>
          </w:p>
        </w:tc>
        <w:tc>
          <w:tcPr>
            <w:tcW w:w="7532" w:type="dxa"/>
          </w:tcPr>
          <w:p w14:paraId="5112705E" w14:textId="77777777" w:rsidR="00AD5AEE" w:rsidRDefault="00AD5AEE">
            <w:pPr>
              <w:pStyle w:val="layoutPosition"/>
              <w:rPr>
                <w:color w:val="000000"/>
                <w:lang w:val="cs-CZ"/>
              </w:rPr>
            </w:pPr>
            <w:r>
              <w:rPr>
                <w:color w:val="000000"/>
                <w:lang w:val="cs-CZ"/>
              </w:rPr>
              <w:t>14434151</w:t>
            </w:r>
          </w:p>
          <w:p w14:paraId="4B6DA5FB" w14:textId="77777777" w:rsidR="00AD5AEE" w:rsidRDefault="00AD5AEE">
            <w:pPr>
              <w:pStyle w:val="layoutPosition"/>
              <w:rPr>
                <w:color w:val="000000"/>
                <w:lang w:val="cs-CZ"/>
              </w:rPr>
            </w:pPr>
            <w:r>
              <w:rPr>
                <w:lang w:val="cs-CZ"/>
              </w:rPr>
              <w:t>Digitální rotační angiografie umožňující</w:t>
            </w:r>
            <w:r>
              <w:rPr>
                <w:color w:val="FF0000"/>
                <w:lang w:val="cs-CZ"/>
              </w:rPr>
              <w:t xml:space="preserve"> </w:t>
            </w:r>
            <w:r>
              <w:rPr>
                <w:color w:val="000000"/>
                <w:lang w:val="cs-CZ"/>
              </w:rPr>
              <w:t>pro generování obrazových dat potřebných pro 3D rekonstrukci.</w:t>
            </w:r>
          </w:p>
          <w:p w14:paraId="4885743C" w14:textId="77777777" w:rsidR="00AD5AEE" w:rsidRDefault="00AD5AEE">
            <w:pPr>
              <w:rPr>
                <w:b/>
                <w:color w:val="000000"/>
              </w:rPr>
            </w:pPr>
          </w:p>
        </w:tc>
        <w:tc>
          <w:tcPr>
            <w:tcW w:w="472" w:type="dxa"/>
          </w:tcPr>
          <w:p w14:paraId="42C90AC6" w14:textId="77777777" w:rsidR="00AD5AEE" w:rsidRDefault="00AD5AEE">
            <w:pPr>
              <w:pStyle w:val="layoutPosition"/>
              <w:rPr>
                <w:b/>
                <w:lang w:val="cs-CZ"/>
              </w:rPr>
            </w:pPr>
          </w:p>
        </w:tc>
        <w:tc>
          <w:tcPr>
            <w:tcW w:w="1230" w:type="dxa"/>
          </w:tcPr>
          <w:p w14:paraId="35AF13C4" w14:textId="77777777" w:rsidR="00AD5AEE" w:rsidRDefault="00AD5AEE">
            <w:pPr>
              <w:pStyle w:val="layoutPosition"/>
              <w:jc w:val="right"/>
              <w:rPr>
                <w:b/>
                <w:lang w:val="cs-CZ"/>
              </w:rPr>
            </w:pPr>
          </w:p>
        </w:tc>
      </w:tr>
      <w:tr w:rsidR="00AD5AEE" w14:paraId="00F2913F" w14:textId="77777777" w:rsidTr="00AD5AEE">
        <w:trPr>
          <w:trHeight w:val="284"/>
        </w:trPr>
        <w:tc>
          <w:tcPr>
            <w:tcW w:w="972" w:type="dxa"/>
            <w:hideMark/>
          </w:tcPr>
          <w:p w14:paraId="4E41C6BE" w14:textId="77777777" w:rsidR="00AD5AEE" w:rsidRDefault="00AD5AEE">
            <w:pPr>
              <w:pStyle w:val="layoutPosition"/>
              <w:rPr>
                <w:b/>
              </w:rPr>
            </w:pPr>
            <w:r>
              <w:rPr>
                <w:b/>
              </w:rPr>
              <w:t>5</w:t>
            </w:r>
          </w:p>
        </w:tc>
        <w:tc>
          <w:tcPr>
            <w:tcW w:w="7532" w:type="dxa"/>
            <w:hideMark/>
          </w:tcPr>
          <w:p w14:paraId="4C72444F" w14:textId="77777777" w:rsidR="00AD5AEE" w:rsidRDefault="00AD5AEE">
            <w:pPr>
              <w:pStyle w:val="layoutPosition"/>
              <w:rPr>
                <w:b/>
                <w:color w:val="000000"/>
                <w:lang w:val="cs-CZ"/>
              </w:rPr>
            </w:pPr>
            <w:r>
              <w:rPr>
                <w:b/>
                <w:color w:val="000000"/>
                <w:lang w:val="cs-CZ"/>
              </w:rPr>
              <w:t>AUTOMAP</w:t>
            </w:r>
          </w:p>
        </w:tc>
        <w:tc>
          <w:tcPr>
            <w:tcW w:w="472" w:type="dxa"/>
            <w:hideMark/>
          </w:tcPr>
          <w:p w14:paraId="56B36A02" w14:textId="77777777" w:rsidR="00AD5AEE" w:rsidRDefault="00AD5AEE">
            <w:pPr>
              <w:pStyle w:val="layoutPosition"/>
              <w:rPr>
                <w:b/>
                <w:lang w:val="cs-CZ"/>
              </w:rPr>
            </w:pPr>
            <w:r>
              <w:rPr>
                <w:b/>
                <w:lang w:val="cs-CZ"/>
              </w:rPr>
              <w:t>1</w:t>
            </w:r>
          </w:p>
        </w:tc>
        <w:tc>
          <w:tcPr>
            <w:tcW w:w="1230" w:type="dxa"/>
          </w:tcPr>
          <w:p w14:paraId="3BF6AA5D" w14:textId="77777777" w:rsidR="00AD5AEE" w:rsidRDefault="00AD5AEE">
            <w:pPr>
              <w:pStyle w:val="layoutPosition"/>
              <w:jc w:val="right"/>
              <w:rPr>
                <w:b/>
                <w:lang w:val="cs-CZ"/>
              </w:rPr>
            </w:pPr>
          </w:p>
        </w:tc>
      </w:tr>
      <w:tr w:rsidR="00AD5AEE" w14:paraId="314539BD" w14:textId="77777777" w:rsidTr="00AD5AEE">
        <w:trPr>
          <w:trHeight w:val="284"/>
        </w:trPr>
        <w:tc>
          <w:tcPr>
            <w:tcW w:w="972" w:type="dxa"/>
          </w:tcPr>
          <w:p w14:paraId="74BAE118" w14:textId="77777777" w:rsidR="00AD5AEE" w:rsidRDefault="00AD5AEE">
            <w:pPr>
              <w:pStyle w:val="layoutPosition"/>
              <w:rPr>
                <w:b/>
              </w:rPr>
            </w:pPr>
          </w:p>
        </w:tc>
        <w:tc>
          <w:tcPr>
            <w:tcW w:w="7532" w:type="dxa"/>
          </w:tcPr>
          <w:p w14:paraId="405A534D" w14:textId="77777777" w:rsidR="00AD5AEE" w:rsidRDefault="00AD5AEE">
            <w:pPr>
              <w:pStyle w:val="layoutPosition"/>
              <w:rPr>
                <w:color w:val="000000"/>
              </w:rPr>
            </w:pPr>
            <w:r>
              <w:rPr>
                <w:color w:val="000000"/>
              </w:rPr>
              <w:t>14432948</w:t>
            </w:r>
          </w:p>
          <w:p w14:paraId="643A8078" w14:textId="77777777" w:rsidR="00AD5AEE" w:rsidRDefault="00AD5AEE">
            <w:pPr>
              <w:pStyle w:val="layoutPosition"/>
              <w:rPr>
                <w:rStyle w:val="Anrede1IhrZeichen"/>
                <w:rFonts w:cs="Times New Roman"/>
              </w:rPr>
            </w:pPr>
            <w:r>
              <w:rPr>
                <w:rStyle w:val="Anrede1IhrZeichen"/>
                <w:rFonts w:cs="Times New Roman"/>
                <w:color w:val="000000"/>
              </w:rPr>
              <w:t>Automatické nastavení pozice systému v závislosti na zvoleném referenčním obraze a automatická selekce referenčního obrazu v závislosti na zvolené pozici systému.</w:t>
            </w:r>
          </w:p>
          <w:p w14:paraId="335F7115" w14:textId="77777777" w:rsidR="00AD5AEE" w:rsidRDefault="00AD5AEE">
            <w:pPr>
              <w:rPr>
                <w:sz w:val="20"/>
                <w:lang w:eastAsia="en-US"/>
              </w:rPr>
            </w:pPr>
          </w:p>
        </w:tc>
        <w:tc>
          <w:tcPr>
            <w:tcW w:w="472" w:type="dxa"/>
          </w:tcPr>
          <w:p w14:paraId="6F820546" w14:textId="77777777" w:rsidR="00AD5AEE" w:rsidRDefault="00AD5AEE">
            <w:pPr>
              <w:pStyle w:val="layoutPosition"/>
              <w:rPr>
                <w:b/>
                <w:lang w:val="cs-CZ"/>
              </w:rPr>
            </w:pPr>
          </w:p>
        </w:tc>
        <w:tc>
          <w:tcPr>
            <w:tcW w:w="1230" w:type="dxa"/>
          </w:tcPr>
          <w:p w14:paraId="6A1135AE" w14:textId="77777777" w:rsidR="00AD5AEE" w:rsidRDefault="00AD5AEE">
            <w:pPr>
              <w:pStyle w:val="layoutPosition"/>
              <w:jc w:val="right"/>
              <w:rPr>
                <w:b/>
                <w:lang w:val="cs-CZ"/>
              </w:rPr>
            </w:pPr>
          </w:p>
        </w:tc>
      </w:tr>
      <w:tr w:rsidR="00AD5AEE" w14:paraId="005FE886" w14:textId="77777777" w:rsidTr="00AD5AEE">
        <w:trPr>
          <w:trHeight w:val="284"/>
        </w:trPr>
        <w:tc>
          <w:tcPr>
            <w:tcW w:w="972" w:type="dxa"/>
            <w:hideMark/>
          </w:tcPr>
          <w:p w14:paraId="47C4E638" w14:textId="77777777" w:rsidR="00AD5AEE" w:rsidRDefault="00AD5AEE">
            <w:pPr>
              <w:pStyle w:val="layoutPosition"/>
              <w:rPr>
                <w:b/>
                <w:lang w:val="cs-CZ"/>
              </w:rPr>
            </w:pPr>
            <w:r>
              <w:rPr>
                <w:b/>
                <w:lang w:val="cs-CZ"/>
              </w:rPr>
              <w:t>6</w:t>
            </w:r>
          </w:p>
        </w:tc>
        <w:tc>
          <w:tcPr>
            <w:tcW w:w="7532" w:type="dxa"/>
            <w:hideMark/>
          </w:tcPr>
          <w:p w14:paraId="67C0D506" w14:textId="77777777" w:rsidR="00AD5AEE" w:rsidRDefault="00AD5AEE">
            <w:pPr>
              <w:pStyle w:val="layoutPosition"/>
              <w:rPr>
                <w:b/>
              </w:rPr>
            </w:pPr>
            <w:r>
              <w:rPr>
                <w:b/>
              </w:rPr>
              <w:t>FLUORO LOOP</w:t>
            </w:r>
          </w:p>
        </w:tc>
        <w:tc>
          <w:tcPr>
            <w:tcW w:w="472" w:type="dxa"/>
            <w:hideMark/>
          </w:tcPr>
          <w:p w14:paraId="6BB9297C" w14:textId="77777777" w:rsidR="00AD5AEE" w:rsidRDefault="00AD5AEE">
            <w:pPr>
              <w:pStyle w:val="layoutPosition"/>
              <w:rPr>
                <w:b/>
                <w:lang w:val="cs-CZ"/>
              </w:rPr>
            </w:pPr>
            <w:r>
              <w:rPr>
                <w:b/>
                <w:lang w:val="cs-CZ"/>
              </w:rPr>
              <w:t>1</w:t>
            </w:r>
          </w:p>
        </w:tc>
        <w:tc>
          <w:tcPr>
            <w:tcW w:w="1230" w:type="dxa"/>
          </w:tcPr>
          <w:p w14:paraId="39795FE0" w14:textId="77777777" w:rsidR="00AD5AEE" w:rsidRDefault="00AD5AEE">
            <w:pPr>
              <w:pStyle w:val="layoutPosition"/>
              <w:jc w:val="right"/>
              <w:rPr>
                <w:b/>
                <w:lang w:val="cs-CZ"/>
              </w:rPr>
            </w:pPr>
          </w:p>
        </w:tc>
      </w:tr>
      <w:tr w:rsidR="00AD5AEE" w14:paraId="1D6CB8FB" w14:textId="77777777" w:rsidTr="00AD5AEE">
        <w:trPr>
          <w:trHeight w:val="284"/>
        </w:trPr>
        <w:tc>
          <w:tcPr>
            <w:tcW w:w="972" w:type="dxa"/>
          </w:tcPr>
          <w:p w14:paraId="7A680F7A" w14:textId="77777777" w:rsidR="00AD5AEE" w:rsidRDefault="00AD5AEE">
            <w:pPr>
              <w:pStyle w:val="layoutPosition"/>
              <w:rPr>
                <w:b/>
                <w:lang w:val="cs-CZ"/>
              </w:rPr>
            </w:pPr>
          </w:p>
        </w:tc>
        <w:tc>
          <w:tcPr>
            <w:tcW w:w="7532" w:type="dxa"/>
          </w:tcPr>
          <w:p w14:paraId="0526C15F" w14:textId="77777777" w:rsidR="00AD5AEE" w:rsidRDefault="00AD5AEE">
            <w:pPr>
              <w:pStyle w:val="layoutPosition"/>
              <w:rPr>
                <w:lang w:val="cs-CZ"/>
              </w:rPr>
            </w:pPr>
            <w:r>
              <w:rPr>
                <w:lang w:val="cs-CZ"/>
              </w:rPr>
              <w:t>14432947</w:t>
            </w:r>
          </w:p>
          <w:p w14:paraId="3AD519BA" w14:textId="77777777" w:rsidR="00AD5AEE" w:rsidRDefault="00AD5AEE">
            <w:pPr>
              <w:pStyle w:val="layoutPosition"/>
              <w:rPr>
                <w:lang w:val="cs-CZ"/>
              </w:rPr>
            </w:pPr>
            <w:r>
              <w:rPr>
                <w:lang w:val="cs-CZ"/>
              </w:rPr>
              <w:t>Ukládání a zobrazování dynamických skiaskopických sekvencí jako reálné akvizice na pevný disk</w:t>
            </w:r>
            <w:r>
              <w:rPr>
                <w:rFonts w:eastAsia="MS Mincho"/>
                <w:lang w:val="cs-CZ"/>
              </w:rPr>
              <w:t xml:space="preserve"> </w:t>
            </w:r>
            <w:r>
              <w:rPr>
                <w:lang w:val="cs-CZ"/>
              </w:rPr>
              <w:t xml:space="preserve">(funkce Fluoro Loop). Umožňuje ušetřit pacienta dalších akvizic a snižuje dávku. </w:t>
            </w:r>
          </w:p>
          <w:p w14:paraId="1C48C199" w14:textId="77777777" w:rsidR="00AD5AEE" w:rsidRDefault="00AD5AEE">
            <w:pPr>
              <w:pStyle w:val="layoutPosition"/>
              <w:rPr>
                <w:lang w:val="cs-CZ"/>
              </w:rPr>
            </w:pPr>
          </w:p>
        </w:tc>
        <w:tc>
          <w:tcPr>
            <w:tcW w:w="472" w:type="dxa"/>
          </w:tcPr>
          <w:p w14:paraId="2E37D9EF" w14:textId="77777777" w:rsidR="00AD5AEE" w:rsidRDefault="00AD5AEE">
            <w:pPr>
              <w:pStyle w:val="layoutPosition"/>
              <w:rPr>
                <w:b/>
                <w:lang w:val="cs-CZ"/>
              </w:rPr>
            </w:pPr>
          </w:p>
        </w:tc>
        <w:tc>
          <w:tcPr>
            <w:tcW w:w="1230" w:type="dxa"/>
          </w:tcPr>
          <w:p w14:paraId="2FB06703" w14:textId="77777777" w:rsidR="00AD5AEE" w:rsidRDefault="00AD5AEE">
            <w:pPr>
              <w:pStyle w:val="layoutPosition"/>
              <w:jc w:val="right"/>
              <w:rPr>
                <w:b/>
                <w:lang w:val="cs-CZ"/>
              </w:rPr>
            </w:pPr>
          </w:p>
        </w:tc>
      </w:tr>
      <w:tr w:rsidR="00AD5AEE" w14:paraId="47B716EC" w14:textId="77777777" w:rsidTr="00AD5AEE">
        <w:trPr>
          <w:trHeight w:val="284"/>
        </w:trPr>
        <w:tc>
          <w:tcPr>
            <w:tcW w:w="972" w:type="dxa"/>
          </w:tcPr>
          <w:p w14:paraId="6F013552" w14:textId="77777777" w:rsidR="00AD5AEE" w:rsidRDefault="00AD5AEE">
            <w:pPr>
              <w:pStyle w:val="layoutPosition"/>
              <w:rPr>
                <w:b/>
                <w:lang w:val="cs-CZ"/>
              </w:rPr>
            </w:pPr>
          </w:p>
        </w:tc>
        <w:tc>
          <w:tcPr>
            <w:tcW w:w="7532" w:type="dxa"/>
          </w:tcPr>
          <w:p w14:paraId="1C677736" w14:textId="77777777" w:rsidR="00AD5AEE" w:rsidRDefault="00AD5AEE">
            <w:pPr>
              <w:pStyle w:val="layoutPosition"/>
              <w:rPr>
                <w:rStyle w:val="Anrede1IhrZeichen"/>
                <w:rFonts w:cs="Times New Roman"/>
                <w:u w:val="single"/>
              </w:rPr>
            </w:pPr>
          </w:p>
        </w:tc>
        <w:tc>
          <w:tcPr>
            <w:tcW w:w="472" w:type="dxa"/>
          </w:tcPr>
          <w:p w14:paraId="48552629" w14:textId="77777777" w:rsidR="00AD5AEE" w:rsidRDefault="00AD5AEE">
            <w:pPr>
              <w:pStyle w:val="layoutPosition"/>
            </w:pPr>
          </w:p>
        </w:tc>
        <w:tc>
          <w:tcPr>
            <w:tcW w:w="1230" w:type="dxa"/>
          </w:tcPr>
          <w:p w14:paraId="05A5E10B" w14:textId="77777777" w:rsidR="00AD5AEE" w:rsidRDefault="00AD5AEE">
            <w:pPr>
              <w:pStyle w:val="layoutPosition"/>
              <w:jc w:val="right"/>
              <w:rPr>
                <w:b/>
                <w:lang w:val="cs-CZ"/>
              </w:rPr>
            </w:pPr>
          </w:p>
        </w:tc>
      </w:tr>
      <w:tr w:rsidR="00AD5AEE" w14:paraId="68003076" w14:textId="77777777" w:rsidTr="00AD5AEE">
        <w:trPr>
          <w:trHeight w:val="284"/>
        </w:trPr>
        <w:tc>
          <w:tcPr>
            <w:tcW w:w="972" w:type="dxa"/>
          </w:tcPr>
          <w:p w14:paraId="55F730DA" w14:textId="77777777" w:rsidR="00AD5AEE" w:rsidRDefault="00AD5AEE">
            <w:pPr>
              <w:pStyle w:val="layoutPosition"/>
              <w:rPr>
                <w:b/>
                <w:lang w:val="cs-CZ"/>
              </w:rPr>
            </w:pPr>
          </w:p>
        </w:tc>
        <w:tc>
          <w:tcPr>
            <w:tcW w:w="7532" w:type="dxa"/>
            <w:hideMark/>
          </w:tcPr>
          <w:p w14:paraId="071A023A" w14:textId="77777777" w:rsidR="00AD5AEE" w:rsidRDefault="00AD5AEE">
            <w:pPr>
              <w:pStyle w:val="layoutPosition"/>
              <w:rPr>
                <w:u w:val="single"/>
                <w:lang w:val="cs-CZ"/>
              </w:rPr>
            </w:pPr>
            <w:r>
              <w:rPr>
                <w:rStyle w:val="Anrede1IhrZeichen"/>
                <w:rFonts w:cs="Times New Roman"/>
                <w:b/>
                <w:u w:val="single"/>
                <w:lang w:val="cs-CZ"/>
              </w:rPr>
              <w:t>VYŠETŘOVACÍ STŮL</w:t>
            </w:r>
          </w:p>
        </w:tc>
        <w:tc>
          <w:tcPr>
            <w:tcW w:w="472" w:type="dxa"/>
          </w:tcPr>
          <w:p w14:paraId="0BD4152F" w14:textId="77777777" w:rsidR="00AD5AEE" w:rsidRDefault="00AD5AEE">
            <w:pPr>
              <w:pStyle w:val="layoutPosition"/>
              <w:rPr>
                <w:b/>
                <w:lang w:val="cs-CZ"/>
              </w:rPr>
            </w:pPr>
          </w:p>
        </w:tc>
        <w:tc>
          <w:tcPr>
            <w:tcW w:w="1230" w:type="dxa"/>
          </w:tcPr>
          <w:p w14:paraId="623D62B2" w14:textId="77777777" w:rsidR="00AD5AEE" w:rsidRDefault="00AD5AEE">
            <w:pPr>
              <w:pStyle w:val="layoutPosition"/>
              <w:jc w:val="right"/>
              <w:rPr>
                <w:b/>
                <w:lang w:val="cs-CZ"/>
              </w:rPr>
            </w:pPr>
          </w:p>
        </w:tc>
      </w:tr>
      <w:tr w:rsidR="00AD5AEE" w14:paraId="531C7380" w14:textId="77777777" w:rsidTr="00AD5AEE">
        <w:trPr>
          <w:trHeight w:val="284"/>
        </w:trPr>
        <w:tc>
          <w:tcPr>
            <w:tcW w:w="972" w:type="dxa"/>
          </w:tcPr>
          <w:p w14:paraId="6A500AFD" w14:textId="77777777" w:rsidR="00AD5AEE" w:rsidRDefault="00AD5AEE">
            <w:pPr>
              <w:pStyle w:val="layoutPosition"/>
              <w:rPr>
                <w:b/>
                <w:lang w:val="cs-CZ"/>
              </w:rPr>
            </w:pPr>
          </w:p>
        </w:tc>
        <w:tc>
          <w:tcPr>
            <w:tcW w:w="7532" w:type="dxa"/>
          </w:tcPr>
          <w:p w14:paraId="1BC269DF" w14:textId="77777777" w:rsidR="00AD5AEE" w:rsidRDefault="00AD5AEE">
            <w:pPr>
              <w:pStyle w:val="layoutPosition"/>
              <w:rPr>
                <w:lang w:val="cs-CZ"/>
              </w:rPr>
            </w:pPr>
          </w:p>
        </w:tc>
        <w:tc>
          <w:tcPr>
            <w:tcW w:w="472" w:type="dxa"/>
          </w:tcPr>
          <w:p w14:paraId="0C646150" w14:textId="77777777" w:rsidR="00AD5AEE" w:rsidRDefault="00AD5AEE">
            <w:pPr>
              <w:pStyle w:val="layoutPosition"/>
              <w:rPr>
                <w:b/>
                <w:lang w:val="cs-CZ"/>
              </w:rPr>
            </w:pPr>
          </w:p>
        </w:tc>
        <w:tc>
          <w:tcPr>
            <w:tcW w:w="1230" w:type="dxa"/>
          </w:tcPr>
          <w:p w14:paraId="01F5F09D" w14:textId="77777777" w:rsidR="00AD5AEE" w:rsidRDefault="00AD5AEE">
            <w:pPr>
              <w:pStyle w:val="layoutPosition"/>
              <w:jc w:val="right"/>
              <w:rPr>
                <w:b/>
                <w:lang w:val="cs-CZ"/>
              </w:rPr>
            </w:pPr>
          </w:p>
        </w:tc>
      </w:tr>
      <w:tr w:rsidR="00AD5AEE" w14:paraId="39604F4E" w14:textId="77777777" w:rsidTr="00AD5AEE">
        <w:trPr>
          <w:trHeight w:val="284"/>
        </w:trPr>
        <w:tc>
          <w:tcPr>
            <w:tcW w:w="972" w:type="dxa"/>
            <w:hideMark/>
          </w:tcPr>
          <w:p w14:paraId="0587E5C0" w14:textId="77777777" w:rsidR="00AD5AEE" w:rsidRDefault="00AD5AEE">
            <w:pPr>
              <w:pStyle w:val="layoutPosition"/>
              <w:rPr>
                <w:b/>
                <w:lang w:val="cs-CZ"/>
              </w:rPr>
            </w:pPr>
            <w:r>
              <w:rPr>
                <w:b/>
                <w:lang w:val="cs-CZ"/>
              </w:rPr>
              <w:t>7</w:t>
            </w:r>
          </w:p>
        </w:tc>
        <w:tc>
          <w:tcPr>
            <w:tcW w:w="7532" w:type="dxa"/>
            <w:hideMark/>
          </w:tcPr>
          <w:p w14:paraId="49859E9D" w14:textId="77777777" w:rsidR="00AD5AEE" w:rsidRDefault="00AD5AEE">
            <w:pPr>
              <w:pStyle w:val="layoutPosition"/>
              <w:rPr>
                <w:b/>
                <w:lang w:val="cs-CZ"/>
              </w:rPr>
            </w:pPr>
            <w:r>
              <w:rPr>
                <w:rStyle w:val="Anrede1IhrZeichen"/>
                <w:rFonts w:cs="Times New Roman"/>
                <w:b/>
                <w:caps/>
                <w:lang w:val="cs-CZ"/>
              </w:rPr>
              <w:t>VYŠETŘOVACÍ STůL</w:t>
            </w:r>
          </w:p>
        </w:tc>
        <w:tc>
          <w:tcPr>
            <w:tcW w:w="472" w:type="dxa"/>
            <w:hideMark/>
          </w:tcPr>
          <w:p w14:paraId="2622B8CA" w14:textId="77777777" w:rsidR="00AD5AEE" w:rsidRDefault="00AD5AEE">
            <w:pPr>
              <w:pStyle w:val="layoutPosition"/>
              <w:rPr>
                <w:b/>
                <w:lang w:val="cs-CZ"/>
              </w:rPr>
            </w:pPr>
            <w:r>
              <w:rPr>
                <w:b/>
                <w:lang w:val="cs-CZ"/>
              </w:rPr>
              <w:t>1</w:t>
            </w:r>
          </w:p>
        </w:tc>
        <w:tc>
          <w:tcPr>
            <w:tcW w:w="1230" w:type="dxa"/>
          </w:tcPr>
          <w:p w14:paraId="1D17E95D" w14:textId="77777777" w:rsidR="00AD5AEE" w:rsidRDefault="00AD5AEE">
            <w:pPr>
              <w:pStyle w:val="layoutPosition"/>
              <w:jc w:val="right"/>
              <w:rPr>
                <w:b/>
                <w:lang w:val="cs-CZ"/>
              </w:rPr>
            </w:pPr>
          </w:p>
        </w:tc>
      </w:tr>
      <w:tr w:rsidR="00AD5AEE" w14:paraId="7B5B35E4" w14:textId="77777777" w:rsidTr="00AD5AEE">
        <w:trPr>
          <w:trHeight w:val="284"/>
        </w:trPr>
        <w:tc>
          <w:tcPr>
            <w:tcW w:w="972" w:type="dxa"/>
          </w:tcPr>
          <w:p w14:paraId="3ECF37DB" w14:textId="77777777" w:rsidR="00AD5AEE" w:rsidRDefault="00AD5AEE">
            <w:pPr>
              <w:pStyle w:val="layoutPosition"/>
              <w:rPr>
                <w:b/>
                <w:lang w:val="cs-CZ"/>
              </w:rPr>
            </w:pPr>
          </w:p>
        </w:tc>
        <w:tc>
          <w:tcPr>
            <w:tcW w:w="7532" w:type="dxa"/>
          </w:tcPr>
          <w:p w14:paraId="2E9EA234" w14:textId="77777777" w:rsidR="00AD5AEE" w:rsidRDefault="00AD5AEE">
            <w:pPr>
              <w:rPr>
                <w:bCs/>
                <w:color w:val="000000"/>
              </w:rPr>
            </w:pPr>
            <w:r>
              <w:rPr>
                <w:bCs/>
                <w:color w:val="000000"/>
              </w:rPr>
              <w:t>14465044</w:t>
            </w:r>
          </w:p>
          <w:p w14:paraId="16C16FF9" w14:textId="77777777" w:rsidR="00AD5AEE" w:rsidRDefault="00AD5AEE">
            <w:pPr>
              <w:rPr>
                <w:bCs/>
                <w:color w:val="000000"/>
              </w:rPr>
            </w:pPr>
            <w:r>
              <w:rPr>
                <w:rStyle w:val="Anrede1IhrZeichen"/>
                <w:rFonts w:cs="Times New Roman"/>
                <w:bCs/>
              </w:rPr>
              <w:t xml:space="preserve">Na podlaze montovaný otočný vyšetřovací pacientský stůl </w:t>
            </w:r>
            <w:r>
              <w:rPr>
                <w:bCs/>
                <w:color w:val="000000"/>
              </w:rPr>
              <w:t xml:space="preserve">zajišťuje optimální umístění pacienta bez ohledu na jeho velikost a pracovní postup. </w:t>
            </w:r>
          </w:p>
          <w:p w14:paraId="15F15716" w14:textId="77777777" w:rsidR="00AD5AEE" w:rsidRDefault="00AD5AEE">
            <w:pPr>
              <w:rPr>
                <w:rFonts w:cs="Times New Roman"/>
                <w:lang w:eastAsia="en-US"/>
              </w:rPr>
            </w:pPr>
          </w:p>
          <w:p w14:paraId="66A6A03C" w14:textId="77777777" w:rsidR="00AD5AEE" w:rsidRDefault="00AD5AEE">
            <w:pPr>
              <w:rPr>
                <w:lang w:eastAsia="en-US"/>
              </w:rPr>
            </w:pPr>
            <w:r>
              <w:rPr>
                <w:lang w:eastAsia="en-US"/>
              </w:rPr>
              <w:t>Velká volně plovoucí stolní deska s širokým rozsahem otáčení umožňuje přístup k pacientovi ze všech stran a snadné přenášení a polohování.</w:t>
            </w:r>
          </w:p>
          <w:p w14:paraId="215E154F" w14:textId="77777777" w:rsidR="00AD5AEE" w:rsidRDefault="00AD5AEE">
            <w:pPr>
              <w:rPr>
                <w:bCs/>
                <w:color w:val="000000"/>
              </w:rPr>
            </w:pPr>
            <w:r>
              <w:rPr>
                <w:bCs/>
                <w:color w:val="000000"/>
              </w:rPr>
              <w:t>S bezprecedentní úrovní integrity materiálu je vhodný i pro ty nejtěžší pacienty.</w:t>
            </w:r>
          </w:p>
          <w:p w14:paraId="316446AD" w14:textId="77777777" w:rsidR="00AD5AEE" w:rsidRDefault="00AD5AEE">
            <w:pPr>
              <w:rPr>
                <w:rFonts w:cs="Times New Roman"/>
                <w:lang w:eastAsia="de-DE"/>
              </w:rPr>
            </w:pPr>
          </w:p>
        </w:tc>
        <w:tc>
          <w:tcPr>
            <w:tcW w:w="472" w:type="dxa"/>
          </w:tcPr>
          <w:p w14:paraId="6EF81F8E" w14:textId="77777777" w:rsidR="00AD5AEE" w:rsidRDefault="00AD5AEE">
            <w:pPr>
              <w:pStyle w:val="layoutPosition"/>
              <w:rPr>
                <w:b/>
                <w:lang w:val="cs-CZ"/>
              </w:rPr>
            </w:pPr>
          </w:p>
        </w:tc>
        <w:tc>
          <w:tcPr>
            <w:tcW w:w="1230" w:type="dxa"/>
          </w:tcPr>
          <w:p w14:paraId="3FDF7A14" w14:textId="77777777" w:rsidR="00AD5AEE" w:rsidRDefault="00AD5AEE">
            <w:pPr>
              <w:pStyle w:val="layoutPosition"/>
              <w:jc w:val="right"/>
              <w:rPr>
                <w:b/>
                <w:lang w:val="cs-CZ"/>
              </w:rPr>
            </w:pPr>
          </w:p>
        </w:tc>
      </w:tr>
      <w:tr w:rsidR="00AD5AEE" w14:paraId="5A295DD3" w14:textId="77777777" w:rsidTr="00AD5AEE">
        <w:trPr>
          <w:trHeight w:val="284"/>
        </w:trPr>
        <w:tc>
          <w:tcPr>
            <w:tcW w:w="972" w:type="dxa"/>
            <w:hideMark/>
          </w:tcPr>
          <w:p w14:paraId="752F69DB" w14:textId="77777777" w:rsidR="00AD5AEE" w:rsidRDefault="00AD5AEE">
            <w:pPr>
              <w:pStyle w:val="layoutPosition"/>
              <w:rPr>
                <w:b/>
              </w:rPr>
            </w:pPr>
            <w:r>
              <w:rPr>
                <w:b/>
              </w:rPr>
              <w:t>8</w:t>
            </w:r>
          </w:p>
        </w:tc>
        <w:tc>
          <w:tcPr>
            <w:tcW w:w="7532" w:type="dxa"/>
            <w:hideMark/>
          </w:tcPr>
          <w:p w14:paraId="36FCE47B" w14:textId="77777777" w:rsidR="00AD5AEE" w:rsidRDefault="00AD5AEE">
            <w:pPr>
              <w:pStyle w:val="layoutPosition"/>
              <w:rPr>
                <w:rStyle w:val="Anrede1IhrZeichen"/>
                <w:rFonts w:cs="Times New Roman"/>
                <w:lang w:val="cs-CZ"/>
              </w:rPr>
            </w:pPr>
            <w:r>
              <w:rPr>
                <w:b/>
                <w:bCs/>
                <w:lang w:val="cs-CZ"/>
              </w:rPr>
              <w:t>DESKA VYŠETŘOVACÍHO STOLU (úzká) / PODLOŽKA (tenká)</w:t>
            </w:r>
          </w:p>
        </w:tc>
        <w:tc>
          <w:tcPr>
            <w:tcW w:w="472" w:type="dxa"/>
            <w:hideMark/>
          </w:tcPr>
          <w:p w14:paraId="1ED60825" w14:textId="77777777" w:rsidR="00AD5AEE" w:rsidRDefault="00AD5AEE">
            <w:pPr>
              <w:pStyle w:val="layoutPosition"/>
            </w:pPr>
            <w:r>
              <w:rPr>
                <w:b/>
              </w:rPr>
              <w:t>1</w:t>
            </w:r>
          </w:p>
        </w:tc>
        <w:tc>
          <w:tcPr>
            <w:tcW w:w="1230" w:type="dxa"/>
          </w:tcPr>
          <w:p w14:paraId="14033588" w14:textId="77777777" w:rsidR="00AD5AEE" w:rsidRDefault="00AD5AEE">
            <w:pPr>
              <w:pStyle w:val="layoutPosition"/>
              <w:jc w:val="right"/>
              <w:rPr>
                <w:b/>
              </w:rPr>
            </w:pPr>
          </w:p>
        </w:tc>
      </w:tr>
      <w:tr w:rsidR="00AD5AEE" w14:paraId="1A7B6641" w14:textId="77777777" w:rsidTr="00AD5AEE">
        <w:trPr>
          <w:trHeight w:val="284"/>
        </w:trPr>
        <w:tc>
          <w:tcPr>
            <w:tcW w:w="972" w:type="dxa"/>
          </w:tcPr>
          <w:p w14:paraId="00014312" w14:textId="77777777" w:rsidR="00AD5AEE" w:rsidRDefault="00AD5AEE">
            <w:pPr>
              <w:pStyle w:val="layoutPosition"/>
              <w:rPr>
                <w:b/>
              </w:rPr>
            </w:pPr>
          </w:p>
        </w:tc>
        <w:tc>
          <w:tcPr>
            <w:tcW w:w="7532" w:type="dxa"/>
          </w:tcPr>
          <w:p w14:paraId="4B76ADBB" w14:textId="77777777" w:rsidR="00AD5AEE" w:rsidRDefault="00AD5AEE">
            <w:pPr>
              <w:pStyle w:val="layouttspos"/>
              <w:rPr>
                <w:color w:val="000000"/>
                <w:lang w:val="cs-CZ"/>
              </w:rPr>
            </w:pPr>
            <w:r>
              <w:rPr>
                <w:color w:val="000000"/>
                <w:sz w:val="20"/>
                <w:lang w:val="cs-CZ"/>
              </w:rPr>
              <w:t>14440500</w:t>
            </w:r>
          </w:p>
          <w:p w14:paraId="22F3AE83" w14:textId="77777777" w:rsidR="00AD5AEE" w:rsidRDefault="00AD5AEE">
            <w:pPr>
              <w:pStyle w:val="layouttspos"/>
              <w:rPr>
                <w:color w:val="000000"/>
                <w:sz w:val="20"/>
                <w:lang w:val="cs-CZ"/>
              </w:rPr>
            </w:pPr>
            <w:r>
              <w:rPr>
                <w:color w:val="000000"/>
                <w:sz w:val="20"/>
                <w:lang w:val="cs-CZ"/>
              </w:rPr>
              <w:t>Úzká deska vyšetřovacího stolu z uhlíkových vláken pro kardiologické aplikace, včetně speciální pěnové podložky (tloušťka 4 cm). Podložka včetně potahu.</w:t>
            </w:r>
          </w:p>
          <w:p w14:paraId="797A952D" w14:textId="77777777" w:rsidR="00AD5AEE" w:rsidRDefault="00AD5AEE">
            <w:pPr>
              <w:pStyle w:val="H-TextFormat"/>
              <w:widowControl/>
              <w:rPr>
                <w:b/>
                <w:bCs/>
                <w:lang w:val="cs-CZ"/>
              </w:rPr>
            </w:pPr>
          </w:p>
        </w:tc>
        <w:tc>
          <w:tcPr>
            <w:tcW w:w="472" w:type="dxa"/>
          </w:tcPr>
          <w:p w14:paraId="6EB9EB63" w14:textId="77777777" w:rsidR="00AD5AEE" w:rsidRDefault="00AD5AEE">
            <w:pPr>
              <w:pStyle w:val="layoutPosition"/>
              <w:rPr>
                <w:b/>
                <w:lang w:val="cs-CZ"/>
              </w:rPr>
            </w:pPr>
          </w:p>
        </w:tc>
        <w:tc>
          <w:tcPr>
            <w:tcW w:w="1230" w:type="dxa"/>
          </w:tcPr>
          <w:p w14:paraId="6D882189" w14:textId="77777777" w:rsidR="00AD5AEE" w:rsidRDefault="00AD5AEE">
            <w:pPr>
              <w:pStyle w:val="layoutPosition"/>
              <w:jc w:val="right"/>
              <w:rPr>
                <w:b/>
                <w:lang w:val="cs-CZ"/>
              </w:rPr>
            </w:pPr>
          </w:p>
        </w:tc>
      </w:tr>
      <w:tr w:rsidR="00AD5AEE" w14:paraId="44749B41" w14:textId="77777777" w:rsidTr="00AD5AEE">
        <w:trPr>
          <w:trHeight w:val="284"/>
        </w:trPr>
        <w:tc>
          <w:tcPr>
            <w:tcW w:w="972" w:type="dxa"/>
            <w:hideMark/>
          </w:tcPr>
          <w:p w14:paraId="0B0E8B3B" w14:textId="77777777" w:rsidR="00AD5AEE" w:rsidRDefault="00AD5AEE">
            <w:pPr>
              <w:pStyle w:val="layoutPosition"/>
              <w:rPr>
                <w:b/>
              </w:rPr>
            </w:pPr>
            <w:r>
              <w:rPr>
                <w:b/>
              </w:rPr>
              <w:t>9</w:t>
            </w:r>
          </w:p>
        </w:tc>
        <w:tc>
          <w:tcPr>
            <w:tcW w:w="7532" w:type="dxa"/>
            <w:hideMark/>
          </w:tcPr>
          <w:p w14:paraId="48001214" w14:textId="77777777" w:rsidR="00AD5AEE" w:rsidRDefault="00AD5AEE">
            <w:pPr>
              <w:pStyle w:val="layoutPosition"/>
              <w:rPr>
                <w:color w:val="000000"/>
              </w:rPr>
            </w:pPr>
            <w:r>
              <w:rPr>
                <w:b/>
                <w:bCs/>
                <w:color w:val="000000"/>
              </w:rPr>
              <w:t>OVLÁDÁNÍ SYSTÉMU</w:t>
            </w:r>
          </w:p>
        </w:tc>
        <w:tc>
          <w:tcPr>
            <w:tcW w:w="472" w:type="dxa"/>
            <w:hideMark/>
          </w:tcPr>
          <w:p w14:paraId="45C25338" w14:textId="77777777" w:rsidR="00AD5AEE" w:rsidRDefault="00AD5AEE">
            <w:pPr>
              <w:pStyle w:val="layoutPosition"/>
              <w:rPr>
                <w:b/>
              </w:rPr>
            </w:pPr>
            <w:r>
              <w:rPr>
                <w:b/>
              </w:rPr>
              <w:t>1</w:t>
            </w:r>
          </w:p>
        </w:tc>
        <w:tc>
          <w:tcPr>
            <w:tcW w:w="1230" w:type="dxa"/>
          </w:tcPr>
          <w:p w14:paraId="4AFF6FE6" w14:textId="77777777" w:rsidR="00AD5AEE" w:rsidRDefault="00AD5AEE">
            <w:pPr>
              <w:pStyle w:val="layoutPosition"/>
              <w:jc w:val="right"/>
              <w:rPr>
                <w:b/>
              </w:rPr>
            </w:pPr>
          </w:p>
        </w:tc>
      </w:tr>
      <w:tr w:rsidR="00AD5AEE" w14:paraId="5A766284" w14:textId="77777777" w:rsidTr="00AD5AEE">
        <w:trPr>
          <w:trHeight w:val="284"/>
        </w:trPr>
        <w:tc>
          <w:tcPr>
            <w:tcW w:w="972" w:type="dxa"/>
          </w:tcPr>
          <w:p w14:paraId="4874D824" w14:textId="77777777" w:rsidR="00AD5AEE" w:rsidRDefault="00AD5AEE">
            <w:pPr>
              <w:pStyle w:val="layoutPosition"/>
              <w:rPr>
                <w:b/>
              </w:rPr>
            </w:pPr>
          </w:p>
        </w:tc>
        <w:tc>
          <w:tcPr>
            <w:tcW w:w="7532" w:type="dxa"/>
          </w:tcPr>
          <w:p w14:paraId="4594BA84" w14:textId="77777777" w:rsidR="00AD5AEE" w:rsidRDefault="00AD5AEE">
            <w:pPr>
              <w:pStyle w:val="layoutPosition"/>
              <w:rPr>
                <w:color w:val="000000"/>
              </w:rPr>
            </w:pPr>
            <w:r>
              <w:rPr>
                <w:color w:val="000000"/>
              </w:rPr>
              <w:t>14465054</w:t>
            </w:r>
          </w:p>
          <w:p w14:paraId="75C420D5" w14:textId="77777777" w:rsidR="00AD5AEE" w:rsidRDefault="00AD5AEE">
            <w:pPr>
              <w:pStyle w:val="layoutPosition"/>
              <w:rPr>
                <w:color w:val="000000"/>
              </w:rPr>
            </w:pPr>
            <w:r>
              <w:rPr>
                <w:color w:val="000000"/>
              </w:rPr>
              <w:t>Pro ideální pracovní postup lze celý provoz systému provádět přímo od vyšetřovacího stolu.</w:t>
            </w:r>
          </w:p>
          <w:p w14:paraId="002C8524" w14:textId="77777777" w:rsidR="00AD5AEE" w:rsidRDefault="00AD5AEE">
            <w:pPr>
              <w:pStyle w:val="layoutPosition"/>
              <w:rPr>
                <w:color w:val="FF0000"/>
              </w:rPr>
            </w:pPr>
          </w:p>
          <w:p w14:paraId="46FC6FFF" w14:textId="77777777" w:rsidR="00AD5AEE" w:rsidRDefault="00AD5AEE">
            <w:pPr>
              <w:pStyle w:val="layoutPosition"/>
              <w:rPr>
                <w:color w:val="000000"/>
              </w:rPr>
            </w:pPr>
            <w:r>
              <w:rPr>
                <w:color w:val="000000"/>
              </w:rPr>
              <w:t>Tyto komponenty zajišťují kompletní provoz systému prostřednictvím modulárních ovládacích prvků pro ovládání pohybů C-ramena, vyšetřovacího pacienta a kolimátoru. Osvětlené ovládací prvky a dotykový displej se snadno používají, i když jsou zakryty krytím pro sterilní provoz.</w:t>
            </w:r>
          </w:p>
          <w:p w14:paraId="5D617323" w14:textId="77777777" w:rsidR="00AD5AEE" w:rsidRDefault="00AD5AEE">
            <w:pPr>
              <w:pStyle w:val="layoutPosition"/>
              <w:rPr>
                <w:color w:val="FF0000"/>
              </w:rPr>
            </w:pPr>
          </w:p>
        </w:tc>
        <w:tc>
          <w:tcPr>
            <w:tcW w:w="472" w:type="dxa"/>
          </w:tcPr>
          <w:p w14:paraId="7E8AE459" w14:textId="77777777" w:rsidR="00AD5AEE" w:rsidRDefault="00AD5AEE">
            <w:pPr>
              <w:pStyle w:val="layoutPosition"/>
              <w:rPr>
                <w:b/>
                <w:lang w:val="cs-CZ"/>
              </w:rPr>
            </w:pPr>
          </w:p>
        </w:tc>
        <w:tc>
          <w:tcPr>
            <w:tcW w:w="1230" w:type="dxa"/>
          </w:tcPr>
          <w:p w14:paraId="316713FB" w14:textId="77777777" w:rsidR="00AD5AEE" w:rsidRDefault="00AD5AEE">
            <w:pPr>
              <w:pStyle w:val="layoutPosition"/>
              <w:jc w:val="right"/>
              <w:rPr>
                <w:b/>
                <w:lang w:val="cs-CZ"/>
              </w:rPr>
            </w:pPr>
          </w:p>
        </w:tc>
      </w:tr>
      <w:tr w:rsidR="00AD5AEE" w14:paraId="700916F1" w14:textId="77777777" w:rsidTr="00AD5AEE">
        <w:trPr>
          <w:trHeight w:val="284"/>
        </w:trPr>
        <w:tc>
          <w:tcPr>
            <w:tcW w:w="972" w:type="dxa"/>
            <w:hideMark/>
          </w:tcPr>
          <w:p w14:paraId="0AAE5618" w14:textId="77777777" w:rsidR="00AD5AEE" w:rsidRDefault="00AD5AEE">
            <w:pPr>
              <w:pStyle w:val="layoutPosition"/>
              <w:rPr>
                <w:b/>
              </w:rPr>
            </w:pPr>
            <w:r>
              <w:rPr>
                <w:b/>
              </w:rPr>
              <w:t>10</w:t>
            </w:r>
          </w:p>
        </w:tc>
        <w:tc>
          <w:tcPr>
            <w:tcW w:w="7532" w:type="dxa"/>
            <w:hideMark/>
          </w:tcPr>
          <w:p w14:paraId="5D299F06" w14:textId="77777777" w:rsidR="00AD5AEE" w:rsidRDefault="00AD5AEE">
            <w:pPr>
              <w:pStyle w:val="layoutPosition"/>
            </w:pPr>
            <w:r>
              <w:rPr>
                <w:b/>
                <w:bCs/>
              </w:rPr>
              <w:t>Nožní spínač pro jednorovinný systém (bezdrátový)</w:t>
            </w:r>
          </w:p>
        </w:tc>
        <w:tc>
          <w:tcPr>
            <w:tcW w:w="472" w:type="dxa"/>
            <w:hideMark/>
          </w:tcPr>
          <w:p w14:paraId="20C68DE3" w14:textId="77777777" w:rsidR="00AD5AEE" w:rsidRDefault="00AD5AEE">
            <w:pPr>
              <w:pStyle w:val="layoutPosition"/>
              <w:rPr>
                <w:b/>
              </w:rPr>
            </w:pPr>
            <w:r>
              <w:rPr>
                <w:b/>
              </w:rPr>
              <w:t>1</w:t>
            </w:r>
          </w:p>
        </w:tc>
        <w:tc>
          <w:tcPr>
            <w:tcW w:w="1230" w:type="dxa"/>
          </w:tcPr>
          <w:p w14:paraId="7C3DF5BC" w14:textId="77777777" w:rsidR="00AD5AEE" w:rsidRDefault="00AD5AEE">
            <w:pPr>
              <w:pStyle w:val="layoutPosition"/>
              <w:jc w:val="right"/>
              <w:rPr>
                <w:b/>
              </w:rPr>
            </w:pPr>
          </w:p>
        </w:tc>
      </w:tr>
      <w:tr w:rsidR="00AD5AEE" w14:paraId="1CDCDA45" w14:textId="77777777" w:rsidTr="00AD5AEE">
        <w:trPr>
          <w:trHeight w:val="284"/>
        </w:trPr>
        <w:tc>
          <w:tcPr>
            <w:tcW w:w="972" w:type="dxa"/>
          </w:tcPr>
          <w:p w14:paraId="27C22040" w14:textId="77777777" w:rsidR="00AD5AEE" w:rsidRDefault="00AD5AEE">
            <w:pPr>
              <w:pStyle w:val="layoutPosition"/>
              <w:rPr>
                <w:b/>
              </w:rPr>
            </w:pPr>
          </w:p>
        </w:tc>
        <w:tc>
          <w:tcPr>
            <w:tcW w:w="7532" w:type="dxa"/>
          </w:tcPr>
          <w:p w14:paraId="5D5C0519" w14:textId="77777777" w:rsidR="00AD5AEE" w:rsidRDefault="00AD5AEE">
            <w:pPr>
              <w:pStyle w:val="layoutPosition"/>
            </w:pPr>
            <w:r>
              <w:t>14465070</w:t>
            </w:r>
          </w:p>
          <w:p w14:paraId="2E3C85B9" w14:textId="77777777" w:rsidR="00AD5AEE" w:rsidRDefault="00AD5AEE">
            <w:pPr>
              <w:pStyle w:val="layoutPosition"/>
            </w:pPr>
            <w:r>
              <w:t>Nožní spínač se 4-mi pedály pro ovládání skiaskopie, expozice a brzd stolu. V konfiguraci lze nastavit další funkce. Bezdrátové připojení pomocí VF komunikace.</w:t>
            </w:r>
          </w:p>
          <w:p w14:paraId="62E2C46D" w14:textId="77777777" w:rsidR="00AD5AEE" w:rsidRDefault="00AD5AEE">
            <w:pPr>
              <w:pStyle w:val="layoutPosition"/>
              <w:rPr>
                <w:b/>
                <w:bCs/>
              </w:rPr>
            </w:pPr>
          </w:p>
        </w:tc>
        <w:tc>
          <w:tcPr>
            <w:tcW w:w="472" w:type="dxa"/>
          </w:tcPr>
          <w:p w14:paraId="3096689C" w14:textId="77777777" w:rsidR="00AD5AEE" w:rsidRDefault="00AD5AEE">
            <w:pPr>
              <w:pStyle w:val="layoutPosition"/>
              <w:rPr>
                <w:b/>
              </w:rPr>
            </w:pPr>
          </w:p>
        </w:tc>
        <w:tc>
          <w:tcPr>
            <w:tcW w:w="1230" w:type="dxa"/>
          </w:tcPr>
          <w:p w14:paraId="1537E870" w14:textId="77777777" w:rsidR="00AD5AEE" w:rsidRDefault="00AD5AEE">
            <w:pPr>
              <w:pStyle w:val="layoutPosition"/>
              <w:jc w:val="right"/>
              <w:rPr>
                <w:b/>
              </w:rPr>
            </w:pPr>
          </w:p>
        </w:tc>
      </w:tr>
      <w:tr w:rsidR="00AD5AEE" w14:paraId="222F814A" w14:textId="77777777" w:rsidTr="00AD5AEE">
        <w:trPr>
          <w:trHeight w:val="284"/>
        </w:trPr>
        <w:tc>
          <w:tcPr>
            <w:tcW w:w="972" w:type="dxa"/>
          </w:tcPr>
          <w:p w14:paraId="5FAE4AC7" w14:textId="77777777" w:rsidR="00AD5AEE" w:rsidRPr="00F24CAA" w:rsidRDefault="00AD5AEE">
            <w:pPr>
              <w:pStyle w:val="layoutPosition"/>
              <w:rPr>
                <w:b/>
              </w:rPr>
            </w:pPr>
          </w:p>
        </w:tc>
        <w:tc>
          <w:tcPr>
            <w:tcW w:w="7532" w:type="dxa"/>
          </w:tcPr>
          <w:p w14:paraId="3C779999" w14:textId="77777777" w:rsidR="00AD5AEE" w:rsidRPr="00F24CAA" w:rsidRDefault="00AD5AEE">
            <w:pPr>
              <w:pStyle w:val="layoutPosition"/>
            </w:pPr>
          </w:p>
        </w:tc>
        <w:tc>
          <w:tcPr>
            <w:tcW w:w="472" w:type="dxa"/>
          </w:tcPr>
          <w:p w14:paraId="534C4C3C" w14:textId="77777777" w:rsidR="00AD5AEE" w:rsidRPr="00F24CAA" w:rsidRDefault="00AD5AEE">
            <w:pPr>
              <w:pStyle w:val="layoutPosition"/>
              <w:rPr>
                <w:b/>
              </w:rPr>
            </w:pPr>
          </w:p>
        </w:tc>
        <w:tc>
          <w:tcPr>
            <w:tcW w:w="1230" w:type="dxa"/>
          </w:tcPr>
          <w:p w14:paraId="311588D8" w14:textId="77777777" w:rsidR="00AD5AEE" w:rsidRPr="00F24CAA" w:rsidRDefault="00AD5AEE">
            <w:pPr>
              <w:pStyle w:val="layoutPosition"/>
              <w:jc w:val="right"/>
              <w:rPr>
                <w:b/>
              </w:rPr>
            </w:pPr>
          </w:p>
        </w:tc>
      </w:tr>
      <w:tr w:rsidR="00AD5AEE" w14:paraId="6C7F2EDF" w14:textId="77777777" w:rsidTr="00AD5AEE">
        <w:trPr>
          <w:trHeight w:val="284"/>
        </w:trPr>
        <w:tc>
          <w:tcPr>
            <w:tcW w:w="972" w:type="dxa"/>
          </w:tcPr>
          <w:p w14:paraId="137FBDEA" w14:textId="77777777" w:rsidR="00AD5AEE" w:rsidRPr="00F24CAA" w:rsidRDefault="00AD5AEE">
            <w:pPr>
              <w:pStyle w:val="layoutPosition"/>
              <w:rPr>
                <w:b/>
              </w:rPr>
            </w:pPr>
          </w:p>
        </w:tc>
        <w:tc>
          <w:tcPr>
            <w:tcW w:w="7532" w:type="dxa"/>
            <w:hideMark/>
          </w:tcPr>
          <w:p w14:paraId="26A57F2B" w14:textId="77777777" w:rsidR="00AD5AEE" w:rsidRDefault="00AD5AEE">
            <w:pPr>
              <w:pStyle w:val="AbsatzTableFormat"/>
              <w:rPr>
                <w:rStyle w:val="Anrede1IhrZeichen"/>
                <w:u w:val="single"/>
              </w:rPr>
            </w:pPr>
            <w:r>
              <w:rPr>
                <w:rStyle w:val="Anrede1IhrZeichen"/>
                <w:u w:val="single"/>
              </w:rPr>
              <w:t xml:space="preserve">MONITORY – </w:t>
            </w:r>
            <w:proofErr w:type="spellStart"/>
            <w:r>
              <w:rPr>
                <w:rStyle w:val="Anrede1IhrZeichen"/>
                <w:u w:val="single"/>
              </w:rPr>
              <w:t>Artis</w:t>
            </w:r>
            <w:proofErr w:type="spellEnd"/>
            <w:r>
              <w:rPr>
                <w:rStyle w:val="Anrede1IhrZeichen"/>
                <w:u w:val="single"/>
              </w:rPr>
              <w:t xml:space="preserve"> </w:t>
            </w:r>
            <w:proofErr w:type="spellStart"/>
            <w:r>
              <w:rPr>
                <w:rStyle w:val="Anrede1IhrZeichen"/>
                <w:u w:val="single"/>
              </w:rPr>
              <w:t>icono</w:t>
            </w:r>
            <w:proofErr w:type="spellEnd"/>
          </w:p>
        </w:tc>
        <w:tc>
          <w:tcPr>
            <w:tcW w:w="472" w:type="dxa"/>
          </w:tcPr>
          <w:p w14:paraId="360C6133" w14:textId="77777777" w:rsidR="00AD5AEE" w:rsidRDefault="00AD5AEE">
            <w:pPr>
              <w:pStyle w:val="layoutPosition"/>
              <w:rPr>
                <w:rFonts w:cs="Times New Roman"/>
                <w:b/>
              </w:rPr>
            </w:pPr>
          </w:p>
        </w:tc>
        <w:tc>
          <w:tcPr>
            <w:tcW w:w="1230" w:type="dxa"/>
          </w:tcPr>
          <w:p w14:paraId="13F9AD6F" w14:textId="77777777" w:rsidR="00AD5AEE" w:rsidRDefault="00AD5AEE">
            <w:pPr>
              <w:pStyle w:val="layoutPosition"/>
              <w:jc w:val="right"/>
              <w:rPr>
                <w:b/>
              </w:rPr>
            </w:pPr>
          </w:p>
        </w:tc>
      </w:tr>
      <w:tr w:rsidR="00AD5AEE" w14:paraId="5D8167E6" w14:textId="77777777" w:rsidTr="00AD5AEE">
        <w:trPr>
          <w:trHeight w:val="284"/>
        </w:trPr>
        <w:tc>
          <w:tcPr>
            <w:tcW w:w="972" w:type="dxa"/>
          </w:tcPr>
          <w:p w14:paraId="66362003" w14:textId="77777777" w:rsidR="00AD5AEE" w:rsidRDefault="00AD5AEE">
            <w:pPr>
              <w:pStyle w:val="layoutPosition"/>
              <w:rPr>
                <w:b/>
              </w:rPr>
            </w:pPr>
          </w:p>
        </w:tc>
        <w:tc>
          <w:tcPr>
            <w:tcW w:w="7532" w:type="dxa"/>
          </w:tcPr>
          <w:p w14:paraId="45770ECC" w14:textId="77777777" w:rsidR="00AD5AEE" w:rsidRDefault="00AD5AEE">
            <w:pPr>
              <w:pStyle w:val="AbsatzTableFormat"/>
              <w:rPr>
                <w:rStyle w:val="Anrede1IhrZeichen"/>
              </w:rPr>
            </w:pPr>
          </w:p>
        </w:tc>
        <w:tc>
          <w:tcPr>
            <w:tcW w:w="472" w:type="dxa"/>
          </w:tcPr>
          <w:p w14:paraId="037F7DAE" w14:textId="77777777" w:rsidR="00AD5AEE" w:rsidRDefault="00AD5AEE">
            <w:pPr>
              <w:pStyle w:val="layoutPosition"/>
              <w:rPr>
                <w:rFonts w:cs="Times New Roman"/>
              </w:rPr>
            </w:pPr>
          </w:p>
        </w:tc>
        <w:tc>
          <w:tcPr>
            <w:tcW w:w="1230" w:type="dxa"/>
          </w:tcPr>
          <w:p w14:paraId="4D054052" w14:textId="77777777" w:rsidR="00AD5AEE" w:rsidRDefault="00AD5AEE">
            <w:pPr>
              <w:pStyle w:val="layoutPosition"/>
              <w:jc w:val="right"/>
              <w:rPr>
                <w:b/>
              </w:rPr>
            </w:pPr>
          </w:p>
        </w:tc>
      </w:tr>
      <w:tr w:rsidR="00AD5AEE" w14:paraId="64AC5BC5" w14:textId="77777777" w:rsidTr="00AD5AEE">
        <w:trPr>
          <w:trHeight w:val="284"/>
        </w:trPr>
        <w:tc>
          <w:tcPr>
            <w:tcW w:w="972" w:type="dxa"/>
            <w:hideMark/>
          </w:tcPr>
          <w:p w14:paraId="487BC1CA" w14:textId="77777777" w:rsidR="00AD5AEE" w:rsidRDefault="00AD5AEE">
            <w:pPr>
              <w:pStyle w:val="layoutPosition"/>
              <w:rPr>
                <w:b/>
              </w:rPr>
            </w:pPr>
            <w:r>
              <w:rPr>
                <w:b/>
              </w:rPr>
              <w:t>11</w:t>
            </w:r>
          </w:p>
        </w:tc>
        <w:tc>
          <w:tcPr>
            <w:tcW w:w="7532" w:type="dxa"/>
            <w:hideMark/>
          </w:tcPr>
          <w:p w14:paraId="4EC6370D" w14:textId="77777777" w:rsidR="00AD5AEE" w:rsidRDefault="00AD5AEE">
            <w:pPr>
              <w:pStyle w:val="AbsatzTableFormat"/>
              <w:rPr>
                <w:rStyle w:val="Anrede1IhrZeichen"/>
              </w:rPr>
            </w:pPr>
            <w:r>
              <w:rPr>
                <w:rStyle w:val="Anrede1IhrZeichen"/>
              </w:rPr>
              <w:t xml:space="preserve">POJÍZDNÝ STROPNÍ MONITOROVÝ STATIV </w:t>
            </w:r>
          </w:p>
          <w:p w14:paraId="253AD14E" w14:textId="77777777" w:rsidR="00AD5AEE" w:rsidRDefault="00AD5AEE">
            <w:pPr>
              <w:pStyle w:val="AbsatzTableFormat"/>
              <w:rPr>
                <w:rStyle w:val="Anrede1IhrZeichen"/>
                <w:bCs w:val="0"/>
              </w:rPr>
            </w:pPr>
            <w:r>
              <w:rPr>
                <w:rStyle w:val="Anrede1IhrZeichen"/>
                <w:bCs w:val="0"/>
              </w:rPr>
              <w:t>S VELKOPLOŠNÝM DISPLEJEM 55”</w:t>
            </w:r>
          </w:p>
        </w:tc>
        <w:tc>
          <w:tcPr>
            <w:tcW w:w="472" w:type="dxa"/>
            <w:hideMark/>
          </w:tcPr>
          <w:p w14:paraId="5C7C602C" w14:textId="77777777" w:rsidR="00AD5AEE" w:rsidRDefault="00AD5AEE">
            <w:pPr>
              <w:pStyle w:val="layoutPosition"/>
              <w:rPr>
                <w:rFonts w:cs="Times New Roman"/>
                <w:b/>
              </w:rPr>
            </w:pPr>
            <w:r>
              <w:rPr>
                <w:b/>
              </w:rPr>
              <w:t>1</w:t>
            </w:r>
          </w:p>
        </w:tc>
        <w:tc>
          <w:tcPr>
            <w:tcW w:w="1230" w:type="dxa"/>
          </w:tcPr>
          <w:p w14:paraId="2A8252B9" w14:textId="77777777" w:rsidR="00AD5AEE" w:rsidRDefault="00AD5AEE">
            <w:pPr>
              <w:pStyle w:val="layoutPosition"/>
              <w:jc w:val="right"/>
              <w:rPr>
                <w:b/>
              </w:rPr>
            </w:pPr>
          </w:p>
        </w:tc>
      </w:tr>
      <w:tr w:rsidR="00AD5AEE" w14:paraId="62587C02" w14:textId="77777777" w:rsidTr="00AD5AEE">
        <w:trPr>
          <w:trHeight w:val="284"/>
        </w:trPr>
        <w:tc>
          <w:tcPr>
            <w:tcW w:w="972" w:type="dxa"/>
          </w:tcPr>
          <w:p w14:paraId="4349893B" w14:textId="77777777" w:rsidR="00AD5AEE" w:rsidRDefault="00AD5AEE">
            <w:pPr>
              <w:pStyle w:val="layoutPosition"/>
              <w:rPr>
                <w:b/>
              </w:rPr>
            </w:pPr>
          </w:p>
        </w:tc>
        <w:tc>
          <w:tcPr>
            <w:tcW w:w="7532" w:type="dxa"/>
          </w:tcPr>
          <w:p w14:paraId="77226F27" w14:textId="77777777" w:rsidR="00AD5AEE" w:rsidRDefault="00AD5AEE">
            <w:pPr>
              <w:pStyle w:val="layouttspos"/>
              <w:rPr>
                <w:sz w:val="20"/>
                <w:lang w:val="cs-CZ"/>
              </w:rPr>
            </w:pPr>
            <w:r>
              <w:rPr>
                <w:sz w:val="20"/>
                <w:lang w:val="cs-CZ"/>
              </w:rPr>
              <w:t>14455573</w:t>
            </w:r>
          </w:p>
          <w:p w14:paraId="7F0F1962" w14:textId="77777777" w:rsidR="00AD5AEE" w:rsidRDefault="00AD5AEE">
            <w:pPr>
              <w:pStyle w:val="layouttspos"/>
              <w:rPr>
                <w:sz w:val="20"/>
                <w:lang w:val="cs-CZ"/>
              </w:rPr>
            </w:pPr>
            <w:r>
              <w:rPr>
                <w:color w:val="111111"/>
                <w:sz w:val="20"/>
                <w:shd w:val="clear" w:color="auto" w:fill="FFFFFF"/>
                <w:lang w:val="cs-CZ"/>
              </w:rPr>
              <w:t>Velký barevný displej</w:t>
            </w:r>
            <w:r>
              <w:rPr>
                <w:sz w:val="20"/>
                <w:lang w:val="cs-CZ"/>
              </w:rPr>
              <w:t xml:space="preserve"> s plochou obrazovkou 55", včetně kabelů, pro instalaci na pojízdném stropním držáku ve vyšetřovně, který se může pohybovat v podélném směru, naklápět, otáčet a výškově nastavovat. </w:t>
            </w:r>
          </w:p>
          <w:p w14:paraId="014DCC4D" w14:textId="77777777" w:rsidR="00AD5AEE" w:rsidRDefault="00AD5AEE">
            <w:pPr>
              <w:pStyle w:val="H-TextFormat"/>
              <w:widowControl/>
              <w:rPr>
                <w:sz w:val="20"/>
                <w:szCs w:val="20"/>
                <w:lang w:val="cs-CZ"/>
              </w:rPr>
            </w:pPr>
          </w:p>
          <w:p w14:paraId="20A357A7" w14:textId="77777777" w:rsidR="00AD5AEE" w:rsidRDefault="00AD5AEE">
            <w:pPr>
              <w:rPr>
                <w:rFonts w:ascii="Helvetica" w:hAnsi="Helvetica"/>
                <w:color w:val="111111"/>
                <w:sz w:val="20"/>
                <w:szCs w:val="20"/>
                <w:shd w:val="clear" w:color="auto" w:fill="FFFFFF"/>
              </w:rPr>
            </w:pPr>
            <w:r>
              <w:rPr>
                <w:rFonts w:ascii="Helvetica" w:hAnsi="Helvetica"/>
                <w:color w:val="111111"/>
                <w:shd w:val="clear" w:color="auto" w:fill="FFFFFF"/>
              </w:rPr>
              <w:t>Tato verze velkého displeje nabízí vynikající klinickou kvalitu klinického obrazu díky nové technologii IPS panelu.</w:t>
            </w:r>
          </w:p>
          <w:p w14:paraId="3566658E" w14:textId="77777777" w:rsidR="00AD5AEE" w:rsidRDefault="00AD5AEE">
            <w:pPr>
              <w:rPr>
                <w:lang w:eastAsia="en-US"/>
              </w:rPr>
            </w:pPr>
          </w:p>
          <w:p w14:paraId="3452CD4B" w14:textId="77777777" w:rsidR="00AD5AEE" w:rsidRDefault="00AD5AEE">
            <w:pPr>
              <w:rPr>
                <w:lang w:eastAsia="en-US"/>
              </w:rPr>
            </w:pPr>
            <w:r>
              <w:rPr>
                <w:rFonts w:ascii="Helvetica" w:hAnsi="Helvetica"/>
                <w:color w:val="111111"/>
                <w:shd w:val="clear" w:color="auto" w:fill="FFFFFF"/>
              </w:rPr>
              <w:t>Díky velké ploše obrazovky umožňuje volně nastavit a zvětšit video signály z vyšetřování.</w:t>
            </w:r>
          </w:p>
          <w:p w14:paraId="679A8A2A" w14:textId="77777777" w:rsidR="00AD5AEE" w:rsidRDefault="00AD5AEE">
            <w:pPr>
              <w:pStyle w:val="H-TextFormat"/>
              <w:tabs>
                <w:tab w:val="clear" w:pos="360"/>
                <w:tab w:val="left" w:pos="708"/>
              </w:tabs>
              <w:rPr>
                <w:lang w:val="cs-CZ"/>
              </w:rPr>
            </w:pPr>
          </w:p>
        </w:tc>
        <w:tc>
          <w:tcPr>
            <w:tcW w:w="472" w:type="dxa"/>
          </w:tcPr>
          <w:p w14:paraId="2EB357E2" w14:textId="77777777" w:rsidR="00AD5AEE" w:rsidRDefault="00AD5AEE">
            <w:pPr>
              <w:pStyle w:val="layoutPosition"/>
              <w:rPr>
                <w:b/>
                <w:lang w:val="cs-CZ"/>
              </w:rPr>
            </w:pPr>
          </w:p>
        </w:tc>
        <w:tc>
          <w:tcPr>
            <w:tcW w:w="1230" w:type="dxa"/>
          </w:tcPr>
          <w:p w14:paraId="313F3EC9" w14:textId="77777777" w:rsidR="00AD5AEE" w:rsidRDefault="00AD5AEE">
            <w:pPr>
              <w:pStyle w:val="layoutPosition"/>
              <w:jc w:val="right"/>
              <w:rPr>
                <w:b/>
                <w:lang w:val="cs-CZ"/>
              </w:rPr>
            </w:pPr>
          </w:p>
        </w:tc>
      </w:tr>
      <w:tr w:rsidR="00AD5AEE" w14:paraId="2B1651FF" w14:textId="77777777" w:rsidTr="00AD5AEE">
        <w:trPr>
          <w:trHeight w:val="284"/>
        </w:trPr>
        <w:tc>
          <w:tcPr>
            <w:tcW w:w="972" w:type="dxa"/>
            <w:hideMark/>
          </w:tcPr>
          <w:p w14:paraId="779A5481" w14:textId="77777777" w:rsidR="00AD5AEE" w:rsidRDefault="00AD5AEE">
            <w:pPr>
              <w:pStyle w:val="layoutPosition"/>
              <w:rPr>
                <w:b/>
                <w:lang w:val="cs-CZ"/>
              </w:rPr>
            </w:pPr>
            <w:r>
              <w:rPr>
                <w:b/>
                <w:lang w:val="cs-CZ"/>
              </w:rPr>
              <w:t>12</w:t>
            </w:r>
          </w:p>
        </w:tc>
        <w:tc>
          <w:tcPr>
            <w:tcW w:w="7532" w:type="dxa"/>
            <w:hideMark/>
          </w:tcPr>
          <w:p w14:paraId="76A8DBC3" w14:textId="77777777" w:rsidR="00AD5AEE" w:rsidRDefault="00AD5AEE">
            <w:pPr>
              <w:pStyle w:val="layoutPosition"/>
              <w:rPr>
                <w:b/>
                <w:lang w:val="cs-CZ"/>
              </w:rPr>
            </w:pPr>
            <w:r>
              <w:rPr>
                <w:rStyle w:val="Anrede1IhrZeichen"/>
                <w:rFonts w:cs="Times New Roman"/>
                <w:b/>
                <w:lang w:val="cs-CZ"/>
              </w:rPr>
              <w:t>MULTIMODALITY VIEWING</w:t>
            </w:r>
          </w:p>
        </w:tc>
        <w:tc>
          <w:tcPr>
            <w:tcW w:w="472" w:type="dxa"/>
            <w:hideMark/>
          </w:tcPr>
          <w:p w14:paraId="4703AE44" w14:textId="77777777" w:rsidR="00AD5AEE" w:rsidRDefault="00AD5AEE">
            <w:pPr>
              <w:pStyle w:val="layoutPosition"/>
              <w:rPr>
                <w:b/>
                <w:lang w:val="cs-CZ"/>
              </w:rPr>
            </w:pPr>
            <w:r>
              <w:rPr>
                <w:b/>
                <w:lang w:val="cs-CZ"/>
              </w:rPr>
              <w:t>1</w:t>
            </w:r>
          </w:p>
        </w:tc>
        <w:tc>
          <w:tcPr>
            <w:tcW w:w="1230" w:type="dxa"/>
          </w:tcPr>
          <w:p w14:paraId="73414C3A" w14:textId="77777777" w:rsidR="00AD5AEE" w:rsidRDefault="00AD5AEE">
            <w:pPr>
              <w:pStyle w:val="layoutPosition"/>
              <w:jc w:val="right"/>
              <w:rPr>
                <w:b/>
                <w:lang w:val="cs-CZ"/>
              </w:rPr>
            </w:pPr>
          </w:p>
        </w:tc>
      </w:tr>
      <w:tr w:rsidR="00AD5AEE" w14:paraId="5636BD67" w14:textId="77777777" w:rsidTr="00AD5AEE">
        <w:trPr>
          <w:trHeight w:val="284"/>
        </w:trPr>
        <w:tc>
          <w:tcPr>
            <w:tcW w:w="972" w:type="dxa"/>
          </w:tcPr>
          <w:p w14:paraId="1254601B" w14:textId="77777777" w:rsidR="00AD5AEE" w:rsidRDefault="00AD5AEE">
            <w:pPr>
              <w:pStyle w:val="layoutPosition"/>
              <w:rPr>
                <w:b/>
                <w:lang w:val="cs-CZ"/>
              </w:rPr>
            </w:pPr>
          </w:p>
        </w:tc>
        <w:tc>
          <w:tcPr>
            <w:tcW w:w="7532" w:type="dxa"/>
          </w:tcPr>
          <w:p w14:paraId="49F7B5B0" w14:textId="77777777" w:rsidR="00AD5AEE" w:rsidRDefault="00AD5AEE">
            <w:pPr>
              <w:pStyle w:val="layoutPosition"/>
              <w:rPr>
                <w:lang w:val="cs-CZ"/>
              </w:rPr>
            </w:pPr>
            <w:r>
              <w:rPr>
                <w:lang w:val="cs-CZ"/>
              </w:rPr>
              <w:t>14465015</w:t>
            </w:r>
          </w:p>
          <w:p w14:paraId="3F01FE86" w14:textId="77777777" w:rsidR="00AD5AEE" w:rsidRDefault="00AD5AEE">
            <w:pPr>
              <w:pStyle w:val="H-TextFormat"/>
              <w:rPr>
                <w:noProof/>
                <w:color w:val="000000"/>
                <w:sz w:val="20"/>
                <w:szCs w:val="20"/>
                <w:lang w:val="cs-CZ"/>
              </w:rPr>
            </w:pPr>
            <w:r>
              <w:rPr>
                <w:noProof/>
                <w:color w:val="000000"/>
                <w:sz w:val="20"/>
                <w:szCs w:val="20"/>
                <w:lang w:val="cs-CZ"/>
              </w:rPr>
              <w:t xml:space="preserve">Multimodality Viewing (multimodalitní zobrazení) umožňuje připojení různých videosignálů </w:t>
            </w:r>
            <w:r>
              <w:rPr>
                <w:rStyle w:val="Anrede1IhrZeichen"/>
                <w:sz w:val="20"/>
                <w:szCs w:val="20"/>
                <w:lang w:val="cs-CZ"/>
              </w:rPr>
              <w:t xml:space="preserve">a tyto informace zpracovává, aby se </w:t>
            </w:r>
            <w:r>
              <w:rPr>
                <w:sz w:val="20"/>
                <w:szCs w:val="20"/>
                <w:lang w:val="cs-CZ"/>
              </w:rPr>
              <w:t>zobrazovaly na velkoplošném displeji</w:t>
            </w:r>
            <w:r>
              <w:rPr>
                <w:noProof/>
                <w:color w:val="000000"/>
                <w:sz w:val="20"/>
                <w:szCs w:val="20"/>
                <w:lang w:val="cs-CZ"/>
              </w:rPr>
              <w:t xml:space="preserve">. </w:t>
            </w:r>
          </w:p>
          <w:p w14:paraId="4A8E2F80" w14:textId="77777777" w:rsidR="00AD5AEE" w:rsidRDefault="00AD5AEE">
            <w:pPr>
              <w:pStyle w:val="H-TextFormat"/>
              <w:rPr>
                <w:sz w:val="20"/>
                <w:szCs w:val="20"/>
                <w:lang w:val="cs-CZ"/>
              </w:rPr>
            </w:pPr>
          </w:p>
          <w:p w14:paraId="4BC10CA7" w14:textId="77777777" w:rsidR="00AD5AEE" w:rsidRDefault="00AD5AEE">
            <w:pPr>
              <w:pStyle w:val="H-TextFormat"/>
              <w:rPr>
                <w:sz w:val="20"/>
                <w:szCs w:val="20"/>
                <w:lang w:val="cs-CZ"/>
              </w:rPr>
            </w:pPr>
            <w:r>
              <w:rPr>
                <w:sz w:val="20"/>
                <w:szCs w:val="20"/>
                <w:lang w:val="cs-CZ"/>
              </w:rPr>
              <w:t xml:space="preserve">Podporuje připojení externích videosignálů jako </w:t>
            </w:r>
            <w:proofErr w:type="spellStart"/>
            <w:r>
              <w:rPr>
                <w:sz w:val="20"/>
                <w:szCs w:val="20"/>
                <w:lang w:val="cs-CZ"/>
              </w:rPr>
              <w:t>Sensis</w:t>
            </w:r>
            <w:proofErr w:type="spellEnd"/>
            <w:r>
              <w:rPr>
                <w:sz w:val="20"/>
                <w:szCs w:val="20"/>
                <w:lang w:val="cs-CZ"/>
              </w:rPr>
              <w:t xml:space="preserve">/Záznamové systémy, PACS, HIS/RIS, ultrazvuk, EKG, IVUS, OCT, externí video, endoskop, mapovací systémy </w:t>
            </w:r>
          </w:p>
          <w:p w14:paraId="480F43A0" w14:textId="77777777" w:rsidR="00AD5AEE" w:rsidRDefault="00AD5AEE">
            <w:pPr>
              <w:pStyle w:val="H-TextFormat"/>
              <w:rPr>
                <w:lang w:val="cs-CZ"/>
              </w:rPr>
            </w:pPr>
          </w:p>
        </w:tc>
        <w:tc>
          <w:tcPr>
            <w:tcW w:w="472" w:type="dxa"/>
          </w:tcPr>
          <w:p w14:paraId="0CA22C9E" w14:textId="77777777" w:rsidR="00AD5AEE" w:rsidRDefault="00AD5AEE">
            <w:pPr>
              <w:pStyle w:val="layoutPosition"/>
              <w:rPr>
                <w:b/>
                <w:lang w:val="cs-CZ"/>
              </w:rPr>
            </w:pPr>
          </w:p>
        </w:tc>
        <w:tc>
          <w:tcPr>
            <w:tcW w:w="1230" w:type="dxa"/>
          </w:tcPr>
          <w:p w14:paraId="4496548F" w14:textId="77777777" w:rsidR="00AD5AEE" w:rsidRDefault="00AD5AEE">
            <w:pPr>
              <w:pStyle w:val="layoutPosition"/>
              <w:jc w:val="right"/>
              <w:rPr>
                <w:b/>
                <w:lang w:val="cs-CZ"/>
              </w:rPr>
            </w:pPr>
          </w:p>
        </w:tc>
      </w:tr>
      <w:tr w:rsidR="00AD5AEE" w14:paraId="6C58C8F9" w14:textId="77777777" w:rsidTr="00AD5AEE">
        <w:trPr>
          <w:trHeight w:val="284"/>
        </w:trPr>
        <w:tc>
          <w:tcPr>
            <w:tcW w:w="972" w:type="dxa"/>
            <w:hideMark/>
          </w:tcPr>
          <w:p w14:paraId="0D0CEEE3" w14:textId="77777777" w:rsidR="00AD5AEE" w:rsidRDefault="00AD5AEE">
            <w:pPr>
              <w:pStyle w:val="layoutPosition"/>
              <w:rPr>
                <w:b/>
                <w:lang w:val="es-ES"/>
              </w:rPr>
            </w:pPr>
            <w:r>
              <w:rPr>
                <w:b/>
                <w:lang w:val="es-ES"/>
              </w:rPr>
              <w:t>13</w:t>
            </w:r>
          </w:p>
        </w:tc>
        <w:tc>
          <w:tcPr>
            <w:tcW w:w="7532" w:type="dxa"/>
            <w:hideMark/>
          </w:tcPr>
          <w:p w14:paraId="44354578" w14:textId="77777777" w:rsidR="00AD5AEE" w:rsidRDefault="00AD5AEE">
            <w:pPr>
              <w:pStyle w:val="layoutPosition"/>
              <w:rPr>
                <w:b/>
                <w:lang w:val="cs-CZ"/>
              </w:rPr>
            </w:pPr>
            <w:r>
              <w:rPr>
                <w:b/>
                <w:lang w:val="cs-CZ"/>
              </w:rPr>
              <w:t>LARGE DISPLAY diagnostic protection</w:t>
            </w:r>
          </w:p>
        </w:tc>
        <w:tc>
          <w:tcPr>
            <w:tcW w:w="472" w:type="dxa"/>
            <w:hideMark/>
          </w:tcPr>
          <w:p w14:paraId="4AB6DF9D" w14:textId="77777777" w:rsidR="00AD5AEE" w:rsidRDefault="00AD5AEE">
            <w:pPr>
              <w:pStyle w:val="layoutPosition"/>
              <w:rPr>
                <w:b/>
                <w:lang w:val="es-ES"/>
              </w:rPr>
            </w:pPr>
            <w:r>
              <w:rPr>
                <w:b/>
                <w:lang w:val="es-ES"/>
              </w:rPr>
              <w:t>1</w:t>
            </w:r>
          </w:p>
        </w:tc>
        <w:tc>
          <w:tcPr>
            <w:tcW w:w="1230" w:type="dxa"/>
          </w:tcPr>
          <w:p w14:paraId="64AD6DC3" w14:textId="77777777" w:rsidR="00AD5AEE" w:rsidRDefault="00AD5AEE">
            <w:pPr>
              <w:pStyle w:val="layoutPosition"/>
              <w:jc w:val="right"/>
              <w:rPr>
                <w:b/>
                <w:lang w:val="es-ES"/>
              </w:rPr>
            </w:pPr>
          </w:p>
        </w:tc>
      </w:tr>
      <w:tr w:rsidR="00AD5AEE" w14:paraId="28B45FF2" w14:textId="77777777" w:rsidTr="00AD5AEE">
        <w:trPr>
          <w:trHeight w:val="284"/>
        </w:trPr>
        <w:tc>
          <w:tcPr>
            <w:tcW w:w="972" w:type="dxa"/>
          </w:tcPr>
          <w:p w14:paraId="2522F151" w14:textId="77777777" w:rsidR="00AD5AEE" w:rsidRDefault="00AD5AEE">
            <w:pPr>
              <w:pStyle w:val="layoutPosition"/>
              <w:rPr>
                <w:b/>
                <w:lang w:val="es-ES"/>
              </w:rPr>
            </w:pPr>
          </w:p>
        </w:tc>
        <w:tc>
          <w:tcPr>
            <w:tcW w:w="7532" w:type="dxa"/>
            <w:hideMark/>
          </w:tcPr>
          <w:p w14:paraId="489089D1" w14:textId="77777777" w:rsidR="00AD5AEE" w:rsidRDefault="00AD5AEE">
            <w:pPr>
              <w:pStyle w:val="layoutPosition"/>
              <w:rPr>
                <w:lang w:val="cs-CZ"/>
              </w:rPr>
            </w:pPr>
            <w:r>
              <w:rPr>
                <w:lang w:val="cs-CZ"/>
              </w:rPr>
              <w:t>14443011</w:t>
            </w:r>
          </w:p>
          <w:p w14:paraId="6C03E526" w14:textId="77777777" w:rsidR="00AD5AEE" w:rsidRDefault="00AD5AEE">
            <w:r>
              <w:rPr>
                <w:rFonts w:ascii="Helvetica" w:hAnsi="Helvetica" w:cs="Helvetica"/>
                <w:color w:val="111111"/>
                <w:shd w:val="clear" w:color="auto" w:fill="FFFFFF"/>
              </w:rPr>
              <w:t>Vysoce kvalitní laminované ochranné sklo obrazovky chrání panel monitoru proti mechanickému poškození a vniknutí tekutin na přední straně.</w:t>
            </w:r>
            <w:r>
              <w:rPr>
                <w:rFonts w:ascii="Helvetica" w:hAnsi="Helvetica" w:cs="Helvetica"/>
                <w:color w:val="111111"/>
              </w:rPr>
              <w:br/>
            </w:r>
            <w:r>
              <w:rPr>
                <w:rFonts w:ascii="Helvetica" w:hAnsi="Helvetica" w:cs="Helvetica"/>
                <w:color w:val="111111"/>
                <w:shd w:val="clear" w:color="auto" w:fill="FFFFFF"/>
              </w:rPr>
              <w:t>Je vhodné pro vyhodnocování klinického obrazu.</w:t>
            </w:r>
            <w:r>
              <w:rPr>
                <w:rFonts w:ascii="Helvetica" w:hAnsi="Helvetica" w:cs="Helvetica"/>
                <w:color w:val="111111"/>
              </w:rPr>
              <w:br/>
            </w:r>
          </w:p>
        </w:tc>
        <w:tc>
          <w:tcPr>
            <w:tcW w:w="472" w:type="dxa"/>
          </w:tcPr>
          <w:p w14:paraId="6C7AD4EB" w14:textId="77777777" w:rsidR="00AD5AEE" w:rsidRDefault="00AD5AEE">
            <w:pPr>
              <w:pStyle w:val="layoutPosition"/>
              <w:rPr>
                <w:b/>
                <w:lang w:val="es-ES"/>
              </w:rPr>
            </w:pPr>
          </w:p>
        </w:tc>
        <w:tc>
          <w:tcPr>
            <w:tcW w:w="1230" w:type="dxa"/>
          </w:tcPr>
          <w:p w14:paraId="3F472DC9" w14:textId="77777777" w:rsidR="00AD5AEE" w:rsidRDefault="00AD5AEE">
            <w:pPr>
              <w:pStyle w:val="layoutPosition"/>
              <w:jc w:val="right"/>
              <w:rPr>
                <w:b/>
                <w:lang w:val="es-ES"/>
              </w:rPr>
            </w:pPr>
          </w:p>
        </w:tc>
      </w:tr>
      <w:tr w:rsidR="00AD5AEE" w14:paraId="230A7017" w14:textId="77777777" w:rsidTr="00AD5AEE">
        <w:trPr>
          <w:trHeight w:val="284"/>
        </w:trPr>
        <w:tc>
          <w:tcPr>
            <w:tcW w:w="972" w:type="dxa"/>
            <w:hideMark/>
          </w:tcPr>
          <w:p w14:paraId="2AD19E48" w14:textId="77777777" w:rsidR="00AD5AEE" w:rsidRDefault="00AD5AEE">
            <w:pPr>
              <w:pStyle w:val="layoutPosition"/>
              <w:rPr>
                <w:b/>
                <w:lang w:val="cs-CZ"/>
              </w:rPr>
            </w:pPr>
            <w:r>
              <w:rPr>
                <w:b/>
                <w:lang w:val="cs-CZ"/>
              </w:rPr>
              <w:t>14</w:t>
            </w:r>
          </w:p>
        </w:tc>
        <w:tc>
          <w:tcPr>
            <w:tcW w:w="7532" w:type="dxa"/>
            <w:hideMark/>
          </w:tcPr>
          <w:p w14:paraId="46B2020E" w14:textId="77777777" w:rsidR="00AD5AEE" w:rsidRDefault="00AD5AEE">
            <w:pPr>
              <w:pStyle w:val="layoutPosition"/>
              <w:rPr>
                <w:rStyle w:val="Anrede1IhrZeichen"/>
                <w:rFonts w:cs="Times New Roman"/>
                <w:lang w:val="pt-PT"/>
              </w:rPr>
            </w:pPr>
            <w:r>
              <w:rPr>
                <w:rStyle w:val="Anrede1IhrZeichen"/>
                <w:rFonts w:cs="Times New Roman"/>
                <w:b/>
                <w:lang w:val="pt-PT"/>
              </w:rPr>
              <w:t>COCKPIT OPTION</w:t>
            </w:r>
          </w:p>
        </w:tc>
        <w:tc>
          <w:tcPr>
            <w:tcW w:w="472" w:type="dxa"/>
            <w:hideMark/>
          </w:tcPr>
          <w:p w14:paraId="36059B05" w14:textId="77777777" w:rsidR="00AD5AEE" w:rsidRDefault="00AD5AEE">
            <w:pPr>
              <w:pStyle w:val="layoutPosition"/>
              <w:rPr>
                <w:lang w:val="cs-CZ"/>
              </w:rPr>
            </w:pPr>
            <w:r>
              <w:rPr>
                <w:b/>
                <w:lang w:val="cs-CZ"/>
              </w:rPr>
              <w:t>1</w:t>
            </w:r>
          </w:p>
        </w:tc>
        <w:tc>
          <w:tcPr>
            <w:tcW w:w="1230" w:type="dxa"/>
          </w:tcPr>
          <w:p w14:paraId="1018D0AE" w14:textId="77777777" w:rsidR="00AD5AEE" w:rsidRDefault="00AD5AEE">
            <w:pPr>
              <w:pStyle w:val="layoutPosition"/>
              <w:jc w:val="right"/>
              <w:rPr>
                <w:b/>
                <w:lang w:val="cs-CZ"/>
              </w:rPr>
            </w:pPr>
          </w:p>
        </w:tc>
      </w:tr>
      <w:tr w:rsidR="00AD5AEE" w14:paraId="584B96C6" w14:textId="77777777" w:rsidTr="00AD5AEE">
        <w:trPr>
          <w:trHeight w:val="284"/>
        </w:trPr>
        <w:tc>
          <w:tcPr>
            <w:tcW w:w="972" w:type="dxa"/>
          </w:tcPr>
          <w:p w14:paraId="627AE3C4" w14:textId="77777777" w:rsidR="00AD5AEE" w:rsidRDefault="00AD5AEE">
            <w:pPr>
              <w:pStyle w:val="layoutPosition"/>
              <w:rPr>
                <w:b/>
                <w:lang w:val="cs-CZ"/>
              </w:rPr>
            </w:pPr>
          </w:p>
        </w:tc>
        <w:tc>
          <w:tcPr>
            <w:tcW w:w="7532" w:type="dxa"/>
          </w:tcPr>
          <w:p w14:paraId="1F80C600" w14:textId="77777777" w:rsidR="00AD5AEE" w:rsidRPr="00F24CAA" w:rsidRDefault="00AD5AEE">
            <w:r w:rsidRPr="00F24CAA">
              <w:t>14465016</w:t>
            </w:r>
          </w:p>
          <w:p w14:paraId="2A38A1C7" w14:textId="77777777" w:rsidR="00AD5AEE" w:rsidRPr="00F24CAA" w:rsidRDefault="00AD5AEE">
            <w:pPr>
              <w:pStyle w:val="layoutPosition"/>
              <w:rPr>
                <w:lang w:val="cs-CZ"/>
              </w:rPr>
            </w:pPr>
            <w:r w:rsidRPr="00F24CAA">
              <w:rPr>
                <w:lang w:val="cs-CZ"/>
              </w:rPr>
              <w:t>Cockpit umožňuje všechno potřebné příslušenství pro zobrazení až 8 různých externích obrazových zdrojů ve vyšetřovně a ovladovně s možností jejich ovládání prostřednictvím společné klávesnice a myši v ovladovně.</w:t>
            </w:r>
          </w:p>
          <w:p w14:paraId="59A31679" w14:textId="77777777" w:rsidR="00AD5AEE" w:rsidRDefault="00AD5AEE">
            <w:pPr>
              <w:rPr>
                <w:rStyle w:val="Anrede1IhrZeichen"/>
                <w:rFonts w:cs="Times New Roman"/>
                <w:b/>
              </w:rPr>
            </w:pPr>
          </w:p>
        </w:tc>
        <w:tc>
          <w:tcPr>
            <w:tcW w:w="472" w:type="dxa"/>
          </w:tcPr>
          <w:p w14:paraId="60A20F39" w14:textId="77777777" w:rsidR="00AD5AEE" w:rsidRDefault="00AD5AEE">
            <w:pPr>
              <w:pStyle w:val="layoutPosition"/>
              <w:rPr>
                <w:lang w:val="cs-CZ"/>
              </w:rPr>
            </w:pPr>
          </w:p>
        </w:tc>
        <w:tc>
          <w:tcPr>
            <w:tcW w:w="1230" w:type="dxa"/>
          </w:tcPr>
          <w:p w14:paraId="442EF3CB" w14:textId="77777777" w:rsidR="00AD5AEE" w:rsidRDefault="00AD5AEE">
            <w:pPr>
              <w:pStyle w:val="layoutPosition"/>
              <w:jc w:val="right"/>
              <w:rPr>
                <w:b/>
                <w:lang w:val="cs-CZ"/>
              </w:rPr>
            </w:pPr>
          </w:p>
        </w:tc>
      </w:tr>
      <w:tr w:rsidR="00AD5AEE" w14:paraId="30D2CF26" w14:textId="77777777" w:rsidTr="00AD5AEE">
        <w:trPr>
          <w:trHeight w:val="284"/>
        </w:trPr>
        <w:tc>
          <w:tcPr>
            <w:tcW w:w="972" w:type="dxa"/>
            <w:hideMark/>
          </w:tcPr>
          <w:p w14:paraId="66E41693" w14:textId="77777777" w:rsidR="00AD5AEE" w:rsidRDefault="00AD5AEE">
            <w:pPr>
              <w:pStyle w:val="layoutPosition"/>
              <w:rPr>
                <w:b/>
                <w:lang w:val="cs-CZ"/>
              </w:rPr>
            </w:pPr>
            <w:r>
              <w:rPr>
                <w:b/>
                <w:lang w:val="cs-CZ"/>
              </w:rPr>
              <w:t>15</w:t>
            </w:r>
          </w:p>
        </w:tc>
        <w:tc>
          <w:tcPr>
            <w:tcW w:w="7532" w:type="dxa"/>
            <w:hideMark/>
          </w:tcPr>
          <w:p w14:paraId="5742EDC7" w14:textId="77777777" w:rsidR="00AD5AEE" w:rsidRDefault="00AD5AEE">
            <w:pPr>
              <w:pStyle w:val="layoutPosition"/>
              <w:rPr>
                <w:b/>
                <w:lang w:val="cs-CZ"/>
              </w:rPr>
            </w:pPr>
            <w:r>
              <w:rPr>
                <w:rStyle w:val="Anrede1IhrZeichen"/>
                <w:rFonts w:cs="Times New Roman"/>
                <w:b/>
                <w:lang w:val="cs-CZ"/>
              </w:rPr>
              <w:t>DVOJICE DISPLEJU DO OVLADOVNY</w:t>
            </w:r>
          </w:p>
        </w:tc>
        <w:tc>
          <w:tcPr>
            <w:tcW w:w="472" w:type="dxa"/>
            <w:hideMark/>
          </w:tcPr>
          <w:p w14:paraId="3DA8C61B" w14:textId="77777777" w:rsidR="00AD5AEE" w:rsidRDefault="00AD5AEE">
            <w:pPr>
              <w:pStyle w:val="layoutPosition"/>
              <w:rPr>
                <w:b/>
                <w:lang w:val="cs-CZ"/>
              </w:rPr>
            </w:pPr>
            <w:r>
              <w:rPr>
                <w:b/>
                <w:lang w:val="cs-CZ"/>
              </w:rPr>
              <w:t>1</w:t>
            </w:r>
          </w:p>
        </w:tc>
        <w:tc>
          <w:tcPr>
            <w:tcW w:w="1230" w:type="dxa"/>
          </w:tcPr>
          <w:p w14:paraId="0EC4D958" w14:textId="77777777" w:rsidR="00AD5AEE" w:rsidRDefault="00AD5AEE">
            <w:pPr>
              <w:pStyle w:val="layoutPosition"/>
              <w:jc w:val="right"/>
              <w:rPr>
                <w:b/>
                <w:lang w:val="cs-CZ"/>
              </w:rPr>
            </w:pPr>
          </w:p>
        </w:tc>
      </w:tr>
      <w:tr w:rsidR="00AD5AEE" w14:paraId="34B22875" w14:textId="77777777" w:rsidTr="00AD5AEE">
        <w:trPr>
          <w:trHeight w:val="284"/>
        </w:trPr>
        <w:tc>
          <w:tcPr>
            <w:tcW w:w="972" w:type="dxa"/>
          </w:tcPr>
          <w:p w14:paraId="2261B7E7" w14:textId="77777777" w:rsidR="00AD5AEE" w:rsidRDefault="00AD5AEE">
            <w:pPr>
              <w:pStyle w:val="layoutPosition"/>
              <w:rPr>
                <w:b/>
                <w:lang w:val="cs-CZ"/>
              </w:rPr>
            </w:pPr>
          </w:p>
        </w:tc>
        <w:tc>
          <w:tcPr>
            <w:tcW w:w="7532" w:type="dxa"/>
          </w:tcPr>
          <w:p w14:paraId="19D8DD41" w14:textId="77777777" w:rsidR="00AD5AEE" w:rsidRDefault="00AD5AEE">
            <w:pPr>
              <w:pStyle w:val="H-TextFormat"/>
              <w:rPr>
                <w:sz w:val="20"/>
                <w:szCs w:val="20"/>
                <w:lang w:val="cs-CZ"/>
              </w:rPr>
            </w:pPr>
            <w:r>
              <w:rPr>
                <w:sz w:val="20"/>
                <w:szCs w:val="20"/>
                <w:lang w:val="cs-CZ"/>
              </w:rPr>
              <w:t>14465013</w:t>
            </w:r>
          </w:p>
          <w:p w14:paraId="2FACD344" w14:textId="77777777" w:rsidR="00AD5AEE" w:rsidRDefault="00AD5AEE">
            <w:pPr>
              <w:pStyle w:val="H-TextFormat"/>
              <w:rPr>
                <w:sz w:val="20"/>
                <w:szCs w:val="20"/>
                <w:lang w:val="cs-CZ"/>
              </w:rPr>
            </w:pPr>
            <w:r w:rsidRPr="00F24CAA">
              <w:rPr>
                <w:sz w:val="20"/>
                <w:szCs w:val="20"/>
                <w:lang w:val="cs-CZ"/>
              </w:rPr>
              <w:t xml:space="preserve">Dva displeje </w:t>
            </w:r>
            <w:proofErr w:type="spellStart"/>
            <w:r w:rsidRPr="00F24CAA">
              <w:rPr>
                <w:sz w:val="20"/>
                <w:szCs w:val="20"/>
                <w:lang w:val="cs-CZ"/>
              </w:rPr>
              <w:t>cockpitu</w:t>
            </w:r>
            <w:proofErr w:type="spellEnd"/>
            <w:r w:rsidRPr="00F24CAA">
              <w:rPr>
                <w:sz w:val="20"/>
                <w:szCs w:val="20"/>
                <w:lang w:val="cs-CZ"/>
              </w:rPr>
              <w:t xml:space="preserve"> v </w:t>
            </w:r>
            <w:proofErr w:type="spellStart"/>
            <w:r w:rsidRPr="00F24CAA">
              <w:rPr>
                <w:sz w:val="20"/>
                <w:szCs w:val="20"/>
                <w:lang w:val="cs-CZ"/>
              </w:rPr>
              <w:t>ovladovně</w:t>
            </w:r>
            <w:proofErr w:type="spellEnd"/>
            <w:r w:rsidRPr="00F24CAA">
              <w:rPr>
                <w:sz w:val="20"/>
                <w:szCs w:val="20"/>
                <w:lang w:val="cs-CZ"/>
              </w:rPr>
              <w:t xml:space="preserve"> umožňují ovládání a současné zobrazení až 8 videosignálů na dvou </w:t>
            </w:r>
            <w:proofErr w:type="spellStart"/>
            <w:r w:rsidRPr="00F24CAA">
              <w:rPr>
                <w:sz w:val="20"/>
                <w:szCs w:val="20"/>
                <w:lang w:val="cs-CZ"/>
              </w:rPr>
              <w:t>vysocerozlišujících</w:t>
            </w:r>
            <w:proofErr w:type="spellEnd"/>
            <w:r w:rsidRPr="00F24CAA">
              <w:rPr>
                <w:sz w:val="20"/>
                <w:szCs w:val="20"/>
                <w:lang w:val="cs-CZ"/>
              </w:rPr>
              <w:t xml:space="preserve"> 32” monitorech. </w:t>
            </w:r>
            <w:r>
              <w:rPr>
                <w:sz w:val="20"/>
                <w:szCs w:val="20"/>
                <w:lang w:val="cs-CZ"/>
              </w:rPr>
              <w:t xml:space="preserve">Ovládání připojených systémů se uskutečňuje pomocí klávesnice a myši. </w:t>
            </w:r>
          </w:p>
          <w:p w14:paraId="1431AA94" w14:textId="77777777" w:rsidR="00AD5AEE" w:rsidRDefault="00AD5AEE">
            <w:pPr>
              <w:pStyle w:val="H-TextFormat"/>
              <w:widowControl/>
              <w:rPr>
                <w:noProof/>
                <w:sz w:val="20"/>
                <w:szCs w:val="20"/>
                <w:lang w:val="cs-CZ"/>
              </w:rPr>
            </w:pPr>
          </w:p>
        </w:tc>
        <w:tc>
          <w:tcPr>
            <w:tcW w:w="472" w:type="dxa"/>
          </w:tcPr>
          <w:p w14:paraId="50699F32" w14:textId="77777777" w:rsidR="00AD5AEE" w:rsidRDefault="00AD5AEE">
            <w:pPr>
              <w:pStyle w:val="layoutPosition"/>
              <w:rPr>
                <w:b/>
                <w:lang w:val="pt-PT"/>
              </w:rPr>
            </w:pPr>
          </w:p>
        </w:tc>
        <w:tc>
          <w:tcPr>
            <w:tcW w:w="1230" w:type="dxa"/>
          </w:tcPr>
          <w:p w14:paraId="7F0D1A2D" w14:textId="77777777" w:rsidR="00AD5AEE" w:rsidRDefault="00AD5AEE">
            <w:pPr>
              <w:pStyle w:val="layoutPosition"/>
              <w:jc w:val="right"/>
              <w:rPr>
                <w:b/>
                <w:lang w:val="pt-PT"/>
              </w:rPr>
            </w:pPr>
          </w:p>
        </w:tc>
      </w:tr>
      <w:tr w:rsidR="00AD5AEE" w14:paraId="4A4D1103" w14:textId="77777777" w:rsidTr="00AD5AEE">
        <w:trPr>
          <w:trHeight w:val="284"/>
        </w:trPr>
        <w:tc>
          <w:tcPr>
            <w:tcW w:w="972" w:type="dxa"/>
          </w:tcPr>
          <w:p w14:paraId="31C6F0F0" w14:textId="77777777" w:rsidR="00AD5AEE" w:rsidRDefault="00AD5AEE">
            <w:pPr>
              <w:pStyle w:val="layoutPosition"/>
              <w:rPr>
                <w:b/>
                <w:lang w:val="pt-PT"/>
              </w:rPr>
            </w:pPr>
          </w:p>
        </w:tc>
        <w:tc>
          <w:tcPr>
            <w:tcW w:w="7532" w:type="dxa"/>
          </w:tcPr>
          <w:p w14:paraId="3815F843" w14:textId="77777777" w:rsidR="00AD5AEE" w:rsidRDefault="00AD5AEE">
            <w:pPr>
              <w:pStyle w:val="layoutPosition"/>
              <w:rPr>
                <w:rStyle w:val="Anrede1IhrZeichen"/>
                <w:rFonts w:cs="Times New Roman"/>
              </w:rPr>
            </w:pPr>
          </w:p>
        </w:tc>
        <w:tc>
          <w:tcPr>
            <w:tcW w:w="472" w:type="dxa"/>
          </w:tcPr>
          <w:p w14:paraId="3DE1EA59" w14:textId="77777777" w:rsidR="00AD5AEE" w:rsidRDefault="00AD5AEE">
            <w:pPr>
              <w:pStyle w:val="layoutPosition"/>
            </w:pPr>
          </w:p>
        </w:tc>
        <w:tc>
          <w:tcPr>
            <w:tcW w:w="1230" w:type="dxa"/>
          </w:tcPr>
          <w:p w14:paraId="1EE8212A" w14:textId="77777777" w:rsidR="00AD5AEE" w:rsidRDefault="00AD5AEE">
            <w:pPr>
              <w:pStyle w:val="layoutPosition"/>
              <w:jc w:val="right"/>
              <w:rPr>
                <w:b/>
                <w:lang w:val="pt-PT"/>
              </w:rPr>
            </w:pPr>
          </w:p>
        </w:tc>
      </w:tr>
      <w:tr w:rsidR="00AD5AEE" w14:paraId="56B94B7B" w14:textId="77777777" w:rsidTr="00AD5AEE">
        <w:trPr>
          <w:trHeight w:val="284"/>
        </w:trPr>
        <w:tc>
          <w:tcPr>
            <w:tcW w:w="972" w:type="dxa"/>
          </w:tcPr>
          <w:p w14:paraId="0992883E" w14:textId="77777777" w:rsidR="00AD5AEE" w:rsidRDefault="00AD5AEE">
            <w:pPr>
              <w:pStyle w:val="layoutPosition"/>
              <w:rPr>
                <w:b/>
                <w:lang w:val="pt-PT"/>
              </w:rPr>
            </w:pPr>
          </w:p>
        </w:tc>
        <w:tc>
          <w:tcPr>
            <w:tcW w:w="7532" w:type="dxa"/>
            <w:hideMark/>
          </w:tcPr>
          <w:p w14:paraId="5581786E" w14:textId="77777777" w:rsidR="00AD5AEE" w:rsidRDefault="00AD5AEE">
            <w:pPr>
              <w:pStyle w:val="layoutPosition"/>
              <w:rPr>
                <w:rStyle w:val="Anrede1IhrZeichen"/>
                <w:rFonts w:cs="Times New Roman"/>
                <w:color w:val="000000"/>
                <w:u w:val="single"/>
              </w:rPr>
            </w:pPr>
            <w:r>
              <w:rPr>
                <w:rStyle w:val="Anrede1IhrZeichen"/>
                <w:rFonts w:cs="Times New Roman"/>
                <w:b/>
                <w:color w:val="000000"/>
                <w:u w:val="single"/>
                <w:lang w:val="pt-PT"/>
              </w:rPr>
              <w:t>DALŚÍ VYBAVENÍ</w:t>
            </w:r>
          </w:p>
        </w:tc>
        <w:tc>
          <w:tcPr>
            <w:tcW w:w="472" w:type="dxa"/>
          </w:tcPr>
          <w:p w14:paraId="62F5FFDB" w14:textId="77777777" w:rsidR="00AD5AEE" w:rsidRDefault="00AD5AEE">
            <w:pPr>
              <w:pStyle w:val="layoutPosition"/>
            </w:pPr>
          </w:p>
        </w:tc>
        <w:tc>
          <w:tcPr>
            <w:tcW w:w="1230" w:type="dxa"/>
          </w:tcPr>
          <w:p w14:paraId="126563FB" w14:textId="77777777" w:rsidR="00AD5AEE" w:rsidRDefault="00AD5AEE">
            <w:pPr>
              <w:pStyle w:val="layoutPosition"/>
              <w:jc w:val="right"/>
              <w:rPr>
                <w:b/>
              </w:rPr>
            </w:pPr>
          </w:p>
        </w:tc>
      </w:tr>
      <w:tr w:rsidR="00AD5AEE" w14:paraId="41C39CA3" w14:textId="77777777" w:rsidTr="00AD5AEE">
        <w:trPr>
          <w:trHeight w:val="284"/>
        </w:trPr>
        <w:tc>
          <w:tcPr>
            <w:tcW w:w="972" w:type="dxa"/>
          </w:tcPr>
          <w:p w14:paraId="1D918979" w14:textId="77777777" w:rsidR="00AD5AEE" w:rsidRDefault="00AD5AEE">
            <w:pPr>
              <w:pStyle w:val="layoutPosition"/>
              <w:rPr>
                <w:b/>
              </w:rPr>
            </w:pPr>
          </w:p>
        </w:tc>
        <w:tc>
          <w:tcPr>
            <w:tcW w:w="7532" w:type="dxa"/>
          </w:tcPr>
          <w:p w14:paraId="7353ADFC" w14:textId="77777777" w:rsidR="00AD5AEE" w:rsidRDefault="00AD5AEE">
            <w:pPr>
              <w:pStyle w:val="layoutPosition"/>
              <w:rPr>
                <w:rStyle w:val="Anrede1IhrZeichen"/>
                <w:rFonts w:cs="Times New Roman"/>
              </w:rPr>
            </w:pPr>
          </w:p>
        </w:tc>
        <w:tc>
          <w:tcPr>
            <w:tcW w:w="472" w:type="dxa"/>
          </w:tcPr>
          <w:p w14:paraId="6C46A43D" w14:textId="77777777" w:rsidR="00AD5AEE" w:rsidRDefault="00AD5AEE">
            <w:pPr>
              <w:pStyle w:val="layoutPosition"/>
            </w:pPr>
          </w:p>
        </w:tc>
        <w:tc>
          <w:tcPr>
            <w:tcW w:w="1230" w:type="dxa"/>
          </w:tcPr>
          <w:p w14:paraId="6D17B690" w14:textId="77777777" w:rsidR="00AD5AEE" w:rsidRDefault="00AD5AEE">
            <w:pPr>
              <w:pStyle w:val="layoutPosition"/>
              <w:jc w:val="right"/>
              <w:rPr>
                <w:b/>
              </w:rPr>
            </w:pPr>
          </w:p>
        </w:tc>
      </w:tr>
      <w:tr w:rsidR="00AD5AEE" w14:paraId="42588FC5" w14:textId="77777777" w:rsidTr="00AD5AEE">
        <w:trPr>
          <w:trHeight w:val="284"/>
        </w:trPr>
        <w:tc>
          <w:tcPr>
            <w:tcW w:w="972" w:type="dxa"/>
            <w:hideMark/>
          </w:tcPr>
          <w:p w14:paraId="085CE977" w14:textId="77777777" w:rsidR="00AD5AEE" w:rsidRDefault="00AD5AEE">
            <w:pPr>
              <w:pStyle w:val="layoutPosition"/>
              <w:rPr>
                <w:b/>
              </w:rPr>
            </w:pPr>
            <w:r>
              <w:rPr>
                <w:b/>
              </w:rPr>
              <w:t>16</w:t>
            </w:r>
          </w:p>
        </w:tc>
        <w:tc>
          <w:tcPr>
            <w:tcW w:w="7532" w:type="dxa"/>
            <w:hideMark/>
          </w:tcPr>
          <w:p w14:paraId="6F75424F" w14:textId="77777777" w:rsidR="00AD5AEE" w:rsidRDefault="00AD5AEE">
            <w:pPr>
              <w:pStyle w:val="layoutPosition"/>
              <w:rPr>
                <w:b/>
              </w:rPr>
            </w:pPr>
            <w:r>
              <w:rPr>
                <w:b/>
                <w:lang w:val="cs-CZ"/>
              </w:rPr>
              <w:t>CLEARstent + CLEARstent Live</w:t>
            </w:r>
          </w:p>
        </w:tc>
        <w:tc>
          <w:tcPr>
            <w:tcW w:w="472" w:type="dxa"/>
            <w:hideMark/>
          </w:tcPr>
          <w:p w14:paraId="007DC6DE" w14:textId="77777777" w:rsidR="00AD5AEE" w:rsidRDefault="00AD5AEE">
            <w:pPr>
              <w:pStyle w:val="layoutPosition"/>
              <w:rPr>
                <w:b/>
              </w:rPr>
            </w:pPr>
            <w:r>
              <w:rPr>
                <w:b/>
              </w:rPr>
              <w:t>1</w:t>
            </w:r>
          </w:p>
        </w:tc>
        <w:tc>
          <w:tcPr>
            <w:tcW w:w="1230" w:type="dxa"/>
          </w:tcPr>
          <w:p w14:paraId="7442D0FE" w14:textId="77777777" w:rsidR="00AD5AEE" w:rsidRDefault="00AD5AEE">
            <w:pPr>
              <w:pStyle w:val="layoutPosition"/>
              <w:jc w:val="right"/>
              <w:rPr>
                <w:b/>
              </w:rPr>
            </w:pPr>
          </w:p>
        </w:tc>
      </w:tr>
      <w:tr w:rsidR="00AD5AEE" w14:paraId="74BB51C2" w14:textId="77777777" w:rsidTr="00AD5AEE">
        <w:trPr>
          <w:trHeight w:val="284"/>
        </w:trPr>
        <w:tc>
          <w:tcPr>
            <w:tcW w:w="972" w:type="dxa"/>
          </w:tcPr>
          <w:p w14:paraId="5A90425F" w14:textId="77777777" w:rsidR="00AD5AEE" w:rsidRDefault="00AD5AEE">
            <w:pPr>
              <w:pStyle w:val="layoutPosition"/>
              <w:rPr>
                <w:b/>
              </w:rPr>
            </w:pPr>
          </w:p>
        </w:tc>
        <w:tc>
          <w:tcPr>
            <w:tcW w:w="7532" w:type="dxa"/>
          </w:tcPr>
          <w:p w14:paraId="6B4F0D20" w14:textId="77777777" w:rsidR="00AD5AEE" w:rsidRDefault="00AD5AEE">
            <w:pPr>
              <w:pStyle w:val="layoutPosition"/>
              <w:rPr>
                <w:lang w:val="cs-CZ"/>
              </w:rPr>
            </w:pPr>
            <w:r>
              <w:rPr>
                <w:lang w:val="cs-CZ"/>
              </w:rPr>
              <w:t>14465017</w:t>
            </w:r>
          </w:p>
          <w:p w14:paraId="52B783ED" w14:textId="77777777" w:rsidR="00AD5AEE" w:rsidRDefault="00AD5AEE">
            <w:pPr>
              <w:pStyle w:val="layoutPosition"/>
              <w:rPr>
                <w:lang w:val="cs-CZ"/>
              </w:rPr>
            </w:pPr>
            <w:r>
              <w:rPr>
                <w:lang w:val="cs-CZ"/>
              </w:rPr>
              <w:t>Zobrazovací funkce CLEARstent umožňuje zlepšené zobrazení jemných struktur stentů, např. mřížky rozvinutého stentu. Funkci CLEARstent lze používat také ke zvýrazněnému zobrazení stentů během dodatečného zpracování a může se používat také u dříve nasnímaných obrazů.</w:t>
            </w:r>
          </w:p>
          <w:p w14:paraId="654D0C50" w14:textId="77777777" w:rsidR="00AD5AEE" w:rsidRDefault="00AD5AEE">
            <w:pPr>
              <w:pStyle w:val="layoutPosition"/>
              <w:rPr>
                <w:lang w:val="cs-CZ"/>
              </w:rPr>
            </w:pPr>
            <w:r>
              <w:rPr>
                <w:lang w:val="cs-CZ"/>
              </w:rPr>
              <w:lastRenderedPageBreak/>
              <w:t xml:space="preserve">CLEARstent Live je nástroj pro zvýrazněné zobrazování stentů v reálném čase a poskytuje stabilizované zobrazování pohybujícího se stentu na pomocném/referenčním monitoru. </w:t>
            </w:r>
          </w:p>
          <w:p w14:paraId="57DE4482" w14:textId="77777777" w:rsidR="00AD5AEE" w:rsidRDefault="00AD5AEE">
            <w:pPr>
              <w:pStyle w:val="layoutPosition"/>
              <w:rPr>
                <w:lang w:val="cs-CZ"/>
              </w:rPr>
            </w:pPr>
          </w:p>
        </w:tc>
        <w:tc>
          <w:tcPr>
            <w:tcW w:w="472" w:type="dxa"/>
          </w:tcPr>
          <w:p w14:paraId="04F71B34" w14:textId="77777777" w:rsidR="00AD5AEE" w:rsidRDefault="00AD5AEE">
            <w:pPr>
              <w:pStyle w:val="layoutPosition"/>
              <w:rPr>
                <w:b/>
                <w:lang w:val="cs-CZ"/>
              </w:rPr>
            </w:pPr>
          </w:p>
        </w:tc>
        <w:tc>
          <w:tcPr>
            <w:tcW w:w="1230" w:type="dxa"/>
          </w:tcPr>
          <w:p w14:paraId="16DB438E" w14:textId="77777777" w:rsidR="00AD5AEE" w:rsidRDefault="00AD5AEE">
            <w:pPr>
              <w:pStyle w:val="layoutPosition"/>
              <w:jc w:val="right"/>
              <w:rPr>
                <w:b/>
                <w:lang w:val="cs-CZ"/>
              </w:rPr>
            </w:pPr>
          </w:p>
        </w:tc>
      </w:tr>
      <w:tr w:rsidR="00AD5AEE" w14:paraId="3AEA4299" w14:textId="77777777" w:rsidTr="00AD5AEE">
        <w:trPr>
          <w:trHeight w:val="284"/>
        </w:trPr>
        <w:tc>
          <w:tcPr>
            <w:tcW w:w="972" w:type="dxa"/>
            <w:hideMark/>
          </w:tcPr>
          <w:p w14:paraId="513C8200" w14:textId="77777777" w:rsidR="00AD5AEE" w:rsidRDefault="00AD5AEE">
            <w:pPr>
              <w:pStyle w:val="layoutPosition"/>
              <w:rPr>
                <w:b/>
                <w:lang w:val="cs-CZ"/>
              </w:rPr>
            </w:pPr>
            <w:r>
              <w:rPr>
                <w:b/>
                <w:lang w:val="cs-CZ"/>
              </w:rPr>
              <w:t>17</w:t>
            </w:r>
          </w:p>
        </w:tc>
        <w:tc>
          <w:tcPr>
            <w:tcW w:w="7532" w:type="dxa"/>
            <w:hideMark/>
          </w:tcPr>
          <w:p w14:paraId="19542407" w14:textId="77777777" w:rsidR="00AD5AEE" w:rsidRDefault="00AD5AEE">
            <w:pPr>
              <w:pStyle w:val="layoutPosition"/>
              <w:rPr>
                <w:b/>
                <w:lang w:val="cs-CZ"/>
              </w:rPr>
            </w:pPr>
            <w:r>
              <w:rPr>
                <w:b/>
              </w:rPr>
              <w:t>EKG TRIGOVANÁ SKIASKOPIE</w:t>
            </w:r>
          </w:p>
        </w:tc>
        <w:tc>
          <w:tcPr>
            <w:tcW w:w="472" w:type="dxa"/>
            <w:hideMark/>
          </w:tcPr>
          <w:p w14:paraId="4BF6D4D8" w14:textId="77777777" w:rsidR="00AD5AEE" w:rsidRDefault="00AD5AEE">
            <w:pPr>
              <w:pStyle w:val="layoutPosition"/>
              <w:rPr>
                <w:b/>
                <w:lang w:val="en-US"/>
              </w:rPr>
            </w:pPr>
            <w:r>
              <w:rPr>
                <w:b/>
                <w:lang w:val="en-US"/>
              </w:rPr>
              <w:t>1</w:t>
            </w:r>
          </w:p>
        </w:tc>
        <w:tc>
          <w:tcPr>
            <w:tcW w:w="1230" w:type="dxa"/>
          </w:tcPr>
          <w:p w14:paraId="57503411" w14:textId="77777777" w:rsidR="00AD5AEE" w:rsidRDefault="00AD5AEE">
            <w:pPr>
              <w:pStyle w:val="layoutPosition"/>
              <w:jc w:val="right"/>
              <w:rPr>
                <w:b/>
                <w:lang w:val="en-US"/>
              </w:rPr>
            </w:pPr>
          </w:p>
        </w:tc>
      </w:tr>
      <w:tr w:rsidR="00AD5AEE" w14:paraId="1AEF9C59" w14:textId="77777777" w:rsidTr="00AD5AEE">
        <w:trPr>
          <w:trHeight w:val="284"/>
        </w:trPr>
        <w:tc>
          <w:tcPr>
            <w:tcW w:w="972" w:type="dxa"/>
          </w:tcPr>
          <w:p w14:paraId="4809B9EE" w14:textId="77777777" w:rsidR="00AD5AEE" w:rsidRDefault="00AD5AEE">
            <w:pPr>
              <w:pStyle w:val="layoutPosition"/>
              <w:rPr>
                <w:b/>
                <w:lang w:val="cs-CZ"/>
              </w:rPr>
            </w:pPr>
          </w:p>
        </w:tc>
        <w:tc>
          <w:tcPr>
            <w:tcW w:w="7532" w:type="dxa"/>
          </w:tcPr>
          <w:p w14:paraId="382EAAD7" w14:textId="77777777" w:rsidR="00AD5AEE" w:rsidRDefault="00AD5AEE">
            <w:pPr>
              <w:pStyle w:val="layoutPosition"/>
              <w:rPr>
                <w:lang w:val="cs-CZ"/>
              </w:rPr>
            </w:pPr>
            <w:r>
              <w:rPr>
                <w:lang w:val="cs-CZ"/>
              </w:rPr>
              <w:t>14432957</w:t>
            </w:r>
          </w:p>
          <w:p w14:paraId="715CC99A" w14:textId="77777777" w:rsidR="00AD5AEE" w:rsidRDefault="00AD5AEE">
            <w:pPr>
              <w:pStyle w:val="layoutPosition"/>
              <w:rPr>
                <w:color w:val="111111"/>
                <w:shd w:val="clear" w:color="auto" w:fill="FFFFFF"/>
                <w:lang w:val="cs-CZ"/>
              </w:rPr>
            </w:pPr>
            <w:r>
              <w:rPr>
                <w:lang w:val="cs-CZ"/>
              </w:rPr>
              <w:t xml:space="preserve">R-vlnou spoštěná pulsní skiaskopie </w:t>
            </w:r>
            <w:r>
              <w:rPr>
                <w:color w:val="111111"/>
                <w:shd w:val="clear" w:color="auto" w:fill="FFFFFF"/>
                <w:lang w:val="cs-CZ"/>
              </w:rPr>
              <w:t>pro snížení pohybových neostrostí i při nízkých pulzních rychlostech.</w:t>
            </w:r>
          </w:p>
          <w:p w14:paraId="0FAF0E70" w14:textId="77777777" w:rsidR="00AD5AEE" w:rsidRDefault="00AD5AEE">
            <w:pPr>
              <w:pStyle w:val="H-TextFormat"/>
              <w:tabs>
                <w:tab w:val="clear" w:pos="360"/>
                <w:tab w:val="left" w:pos="708"/>
              </w:tabs>
              <w:rPr>
                <w:b/>
                <w:lang w:val="cs-CZ"/>
              </w:rPr>
            </w:pPr>
          </w:p>
        </w:tc>
        <w:tc>
          <w:tcPr>
            <w:tcW w:w="472" w:type="dxa"/>
          </w:tcPr>
          <w:p w14:paraId="49C98AF8" w14:textId="77777777" w:rsidR="00AD5AEE" w:rsidRDefault="00AD5AEE">
            <w:pPr>
              <w:pStyle w:val="layoutPosition"/>
              <w:rPr>
                <w:b/>
                <w:lang w:val="cs-CZ"/>
              </w:rPr>
            </w:pPr>
          </w:p>
        </w:tc>
        <w:tc>
          <w:tcPr>
            <w:tcW w:w="1230" w:type="dxa"/>
          </w:tcPr>
          <w:p w14:paraId="53E53358" w14:textId="77777777" w:rsidR="00AD5AEE" w:rsidRDefault="00AD5AEE">
            <w:pPr>
              <w:pStyle w:val="layoutPosition"/>
              <w:jc w:val="right"/>
              <w:rPr>
                <w:b/>
                <w:lang w:val="cs-CZ"/>
              </w:rPr>
            </w:pPr>
          </w:p>
        </w:tc>
      </w:tr>
      <w:tr w:rsidR="00AD5AEE" w14:paraId="32F9B220" w14:textId="77777777" w:rsidTr="00AD5AEE">
        <w:trPr>
          <w:trHeight w:val="284"/>
        </w:trPr>
        <w:tc>
          <w:tcPr>
            <w:tcW w:w="972" w:type="dxa"/>
            <w:hideMark/>
          </w:tcPr>
          <w:p w14:paraId="754DD2F4" w14:textId="77777777" w:rsidR="00AD5AEE" w:rsidRDefault="00AD5AEE">
            <w:pPr>
              <w:pStyle w:val="layoutPosition"/>
              <w:rPr>
                <w:b/>
                <w:lang w:val="cs-CZ"/>
              </w:rPr>
            </w:pPr>
            <w:r>
              <w:rPr>
                <w:b/>
                <w:lang w:val="cs-CZ"/>
              </w:rPr>
              <w:t>18</w:t>
            </w:r>
          </w:p>
        </w:tc>
        <w:tc>
          <w:tcPr>
            <w:tcW w:w="7532" w:type="dxa"/>
            <w:hideMark/>
          </w:tcPr>
          <w:p w14:paraId="45A2C590" w14:textId="77777777" w:rsidR="00AD5AEE" w:rsidRDefault="00AD5AEE">
            <w:pPr>
              <w:pStyle w:val="layoutPosition"/>
            </w:pPr>
            <w:r>
              <w:rPr>
                <w:b/>
                <w:lang w:val="cs-CZ"/>
              </w:rPr>
              <w:t>LV Analysis (Analýza LV)</w:t>
            </w:r>
          </w:p>
        </w:tc>
        <w:tc>
          <w:tcPr>
            <w:tcW w:w="472" w:type="dxa"/>
            <w:hideMark/>
          </w:tcPr>
          <w:p w14:paraId="108206F3" w14:textId="77777777" w:rsidR="00AD5AEE" w:rsidRDefault="00AD5AEE">
            <w:pPr>
              <w:pStyle w:val="layoutPosition"/>
              <w:rPr>
                <w:b/>
                <w:lang w:val="en-US"/>
              </w:rPr>
            </w:pPr>
            <w:r>
              <w:rPr>
                <w:b/>
                <w:lang w:val="en-US"/>
              </w:rPr>
              <w:t>1</w:t>
            </w:r>
          </w:p>
        </w:tc>
        <w:tc>
          <w:tcPr>
            <w:tcW w:w="1230" w:type="dxa"/>
          </w:tcPr>
          <w:p w14:paraId="67513F63" w14:textId="77777777" w:rsidR="00AD5AEE" w:rsidRDefault="00AD5AEE">
            <w:pPr>
              <w:pStyle w:val="layoutPosition"/>
              <w:jc w:val="right"/>
              <w:rPr>
                <w:b/>
                <w:lang w:val="en-US"/>
              </w:rPr>
            </w:pPr>
          </w:p>
        </w:tc>
      </w:tr>
      <w:tr w:rsidR="00AD5AEE" w14:paraId="014F242A" w14:textId="77777777" w:rsidTr="00AD5AEE">
        <w:trPr>
          <w:trHeight w:val="284"/>
        </w:trPr>
        <w:tc>
          <w:tcPr>
            <w:tcW w:w="972" w:type="dxa"/>
          </w:tcPr>
          <w:p w14:paraId="30334473" w14:textId="77777777" w:rsidR="00AD5AEE" w:rsidRDefault="00AD5AEE">
            <w:pPr>
              <w:pStyle w:val="layoutPosition"/>
              <w:rPr>
                <w:b/>
              </w:rPr>
            </w:pPr>
          </w:p>
        </w:tc>
        <w:tc>
          <w:tcPr>
            <w:tcW w:w="7532" w:type="dxa"/>
          </w:tcPr>
          <w:p w14:paraId="39D5CCEA" w14:textId="77777777" w:rsidR="00AD5AEE" w:rsidRDefault="00AD5AEE">
            <w:pPr>
              <w:pStyle w:val="layoutPosition"/>
              <w:rPr>
                <w:lang w:val="cs-CZ"/>
              </w:rPr>
            </w:pPr>
            <w:r>
              <w:rPr>
                <w:lang w:val="cs-CZ"/>
              </w:rPr>
              <w:t>14465097</w:t>
            </w:r>
          </w:p>
          <w:p w14:paraId="5A22FE61" w14:textId="77777777" w:rsidR="00AD5AEE" w:rsidRDefault="00AD5AEE">
            <w:pPr>
              <w:pStyle w:val="layoutPosition"/>
              <w:rPr>
                <w:lang w:val="cs-CZ"/>
              </w:rPr>
            </w:pPr>
            <w:r>
              <w:rPr>
                <w:lang w:val="cs-CZ"/>
              </w:rPr>
              <w:t>Analýza funkce levé srdeční komory.</w:t>
            </w:r>
          </w:p>
          <w:p w14:paraId="0B85B31F" w14:textId="77777777" w:rsidR="00AD5AEE" w:rsidRPr="00F24CAA" w:rsidRDefault="00AD5AEE">
            <w:pPr>
              <w:pStyle w:val="H-TextFormat"/>
              <w:tabs>
                <w:tab w:val="clear" w:pos="360"/>
                <w:tab w:val="left" w:pos="708"/>
              </w:tabs>
              <w:rPr>
                <w:lang w:val="de-DE"/>
              </w:rPr>
            </w:pPr>
          </w:p>
        </w:tc>
        <w:tc>
          <w:tcPr>
            <w:tcW w:w="472" w:type="dxa"/>
          </w:tcPr>
          <w:p w14:paraId="2335649C" w14:textId="77777777" w:rsidR="00AD5AEE" w:rsidRPr="00F24CAA" w:rsidRDefault="00AD5AEE">
            <w:pPr>
              <w:pStyle w:val="layoutPosition"/>
              <w:rPr>
                <w:b/>
              </w:rPr>
            </w:pPr>
          </w:p>
        </w:tc>
        <w:tc>
          <w:tcPr>
            <w:tcW w:w="1230" w:type="dxa"/>
          </w:tcPr>
          <w:p w14:paraId="52617EED" w14:textId="77777777" w:rsidR="00AD5AEE" w:rsidRPr="00F24CAA" w:rsidRDefault="00AD5AEE">
            <w:pPr>
              <w:pStyle w:val="layoutPosition"/>
              <w:jc w:val="right"/>
              <w:rPr>
                <w:b/>
              </w:rPr>
            </w:pPr>
          </w:p>
        </w:tc>
      </w:tr>
      <w:tr w:rsidR="00AD5AEE" w14:paraId="506C8C2F" w14:textId="77777777" w:rsidTr="00AD5AEE">
        <w:trPr>
          <w:trHeight w:val="284"/>
        </w:trPr>
        <w:tc>
          <w:tcPr>
            <w:tcW w:w="972" w:type="dxa"/>
            <w:hideMark/>
          </w:tcPr>
          <w:p w14:paraId="542B1F78" w14:textId="77777777" w:rsidR="00AD5AEE" w:rsidRDefault="00AD5AEE">
            <w:pPr>
              <w:pStyle w:val="layoutPosition"/>
              <w:rPr>
                <w:b/>
              </w:rPr>
            </w:pPr>
            <w:r>
              <w:rPr>
                <w:b/>
              </w:rPr>
              <w:t>19</w:t>
            </w:r>
          </w:p>
        </w:tc>
        <w:tc>
          <w:tcPr>
            <w:tcW w:w="7532" w:type="dxa"/>
            <w:hideMark/>
          </w:tcPr>
          <w:p w14:paraId="156331FD" w14:textId="77777777" w:rsidR="00AD5AEE" w:rsidRDefault="00AD5AEE">
            <w:pPr>
              <w:pStyle w:val="layoutPosition"/>
            </w:pPr>
            <w:r>
              <w:rPr>
                <w:b/>
                <w:lang w:val="cs-CZ"/>
              </w:rPr>
              <w:t>Vědecká QCA</w:t>
            </w:r>
          </w:p>
        </w:tc>
        <w:tc>
          <w:tcPr>
            <w:tcW w:w="472" w:type="dxa"/>
            <w:hideMark/>
          </w:tcPr>
          <w:p w14:paraId="19816B5D" w14:textId="77777777" w:rsidR="00AD5AEE" w:rsidRDefault="00AD5AEE">
            <w:pPr>
              <w:pStyle w:val="layoutPosition"/>
              <w:rPr>
                <w:b/>
                <w:lang w:val="en-US"/>
              </w:rPr>
            </w:pPr>
            <w:r>
              <w:rPr>
                <w:b/>
                <w:lang w:val="en-US"/>
              </w:rPr>
              <w:t>1</w:t>
            </w:r>
          </w:p>
        </w:tc>
        <w:tc>
          <w:tcPr>
            <w:tcW w:w="1230" w:type="dxa"/>
          </w:tcPr>
          <w:p w14:paraId="150087F5" w14:textId="77777777" w:rsidR="00AD5AEE" w:rsidRDefault="00AD5AEE">
            <w:pPr>
              <w:pStyle w:val="layoutPosition"/>
              <w:jc w:val="right"/>
              <w:rPr>
                <w:b/>
                <w:lang w:val="en-US"/>
              </w:rPr>
            </w:pPr>
          </w:p>
        </w:tc>
      </w:tr>
      <w:tr w:rsidR="00AD5AEE" w14:paraId="33247132" w14:textId="77777777" w:rsidTr="00AD5AEE">
        <w:trPr>
          <w:trHeight w:val="284"/>
        </w:trPr>
        <w:tc>
          <w:tcPr>
            <w:tcW w:w="972" w:type="dxa"/>
          </w:tcPr>
          <w:p w14:paraId="6F4ABA2B" w14:textId="77777777" w:rsidR="00AD5AEE" w:rsidRDefault="00AD5AEE">
            <w:pPr>
              <w:pStyle w:val="layoutPosition"/>
              <w:rPr>
                <w:b/>
              </w:rPr>
            </w:pPr>
          </w:p>
        </w:tc>
        <w:tc>
          <w:tcPr>
            <w:tcW w:w="7532" w:type="dxa"/>
          </w:tcPr>
          <w:p w14:paraId="20D4EE52" w14:textId="77777777" w:rsidR="00AD5AEE" w:rsidRDefault="00AD5AEE">
            <w:pPr>
              <w:pStyle w:val="layoutPosition"/>
              <w:rPr>
                <w:lang w:val="cs-CZ"/>
              </w:rPr>
            </w:pPr>
            <w:r>
              <w:rPr>
                <w:lang w:val="cs-CZ"/>
              </w:rPr>
              <w:t>14465098</w:t>
            </w:r>
          </w:p>
          <w:p w14:paraId="23C78C71" w14:textId="77777777" w:rsidR="00AD5AEE" w:rsidRDefault="00AD5AEE">
            <w:pPr>
              <w:pStyle w:val="layoutPosition"/>
              <w:rPr>
                <w:lang w:val="cs-CZ"/>
              </w:rPr>
            </w:pPr>
            <w:r>
              <w:rPr>
                <w:lang w:val="cs-CZ"/>
              </w:rPr>
              <w:t>Vědecká analýza koronárních cév s funkcemi pro určování stupně stenózy, měření vzdáleností a kalibraci.</w:t>
            </w:r>
          </w:p>
          <w:p w14:paraId="39639DEC" w14:textId="77777777" w:rsidR="00AD5AEE" w:rsidRDefault="00AD5AEE">
            <w:pPr>
              <w:pStyle w:val="H-TextFormat"/>
              <w:rPr>
                <w:lang w:val="cs-CZ"/>
              </w:rPr>
            </w:pPr>
          </w:p>
        </w:tc>
        <w:tc>
          <w:tcPr>
            <w:tcW w:w="472" w:type="dxa"/>
          </w:tcPr>
          <w:p w14:paraId="3DAE3C87" w14:textId="77777777" w:rsidR="00AD5AEE" w:rsidRDefault="00AD5AEE">
            <w:pPr>
              <w:pStyle w:val="layoutPosition"/>
              <w:rPr>
                <w:b/>
                <w:lang w:val="cs-CZ"/>
              </w:rPr>
            </w:pPr>
          </w:p>
        </w:tc>
        <w:tc>
          <w:tcPr>
            <w:tcW w:w="1230" w:type="dxa"/>
          </w:tcPr>
          <w:p w14:paraId="6054E00E" w14:textId="77777777" w:rsidR="00AD5AEE" w:rsidRDefault="00AD5AEE">
            <w:pPr>
              <w:pStyle w:val="layoutPosition"/>
              <w:jc w:val="right"/>
              <w:rPr>
                <w:b/>
                <w:lang w:val="cs-CZ"/>
              </w:rPr>
            </w:pPr>
          </w:p>
        </w:tc>
      </w:tr>
      <w:tr w:rsidR="00AD5AEE" w14:paraId="2E5A5C9E" w14:textId="77777777" w:rsidTr="00AD5AEE">
        <w:trPr>
          <w:trHeight w:val="284"/>
        </w:trPr>
        <w:tc>
          <w:tcPr>
            <w:tcW w:w="972" w:type="dxa"/>
            <w:hideMark/>
          </w:tcPr>
          <w:p w14:paraId="18176B86" w14:textId="77777777" w:rsidR="00AD5AEE" w:rsidRDefault="00AD5AEE">
            <w:pPr>
              <w:pStyle w:val="layoutPosition"/>
              <w:rPr>
                <w:b/>
              </w:rPr>
            </w:pPr>
            <w:r>
              <w:rPr>
                <w:b/>
              </w:rPr>
              <w:t>20</w:t>
            </w:r>
          </w:p>
        </w:tc>
        <w:tc>
          <w:tcPr>
            <w:tcW w:w="7532" w:type="dxa"/>
            <w:hideMark/>
          </w:tcPr>
          <w:p w14:paraId="5584BDC8" w14:textId="77777777" w:rsidR="00AD5AEE" w:rsidRDefault="00AD5AEE">
            <w:pPr>
              <w:pStyle w:val="layoutPosition"/>
              <w:rPr>
                <w:lang w:val="cs-CZ"/>
              </w:rPr>
            </w:pPr>
            <w:r>
              <w:rPr>
                <w:b/>
                <w:lang w:val="cs-CZ"/>
              </w:rPr>
              <w:t>QCA pro větvení</w:t>
            </w:r>
          </w:p>
        </w:tc>
        <w:tc>
          <w:tcPr>
            <w:tcW w:w="472" w:type="dxa"/>
            <w:hideMark/>
          </w:tcPr>
          <w:p w14:paraId="60719425" w14:textId="77777777" w:rsidR="00AD5AEE" w:rsidRDefault="00AD5AEE">
            <w:pPr>
              <w:pStyle w:val="layoutPosition"/>
              <w:rPr>
                <w:b/>
                <w:lang w:val="cs-CZ"/>
              </w:rPr>
            </w:pPr>
            <w:r>
              <w:rPr>
                <w:b/>
                <w:lang w:val="cs-CZ"/>
              </w:rPr>
              <w:t>1</w:t>
            </w:r>
          </w:p>
        </w:tc>
        <w:tc>
          <w:tcPr>
            <w:tcW w:w="1230" w:type="dxa"/>
          </w:tcPr>
          <w:p w14:paraId="004D3E44" w14:textId="77777777" w:rsidR="00AD5AEE" w:rsidRDefault="00AD5AEE">
            <w:pPr>
              <w:pStyle w:val="layoutPosition"/>
              <w:jc w:val="right"/>
              <w:rPr>
                <w:b/>
                <w:lang w:val="cs-CZ"/>
              </w:rPr>
            </w:pPr>
          </w:p>
        </w:tc>
      </w:tr>
      <w:tr w:rsidR="00AD5AEE" w14:paraId="3DBC0022" w14:textId="77777777" w:rsidTr="00AD5AEE">
        <w:trPr>
          <w:trHeight w:val="284"/>
        </w:trPr>
        <w:tc>
          <w:tcPr>
            <w:tcW w:w="972" w:type="dxa"/>
          </w:tcPr>
          <w:p w14:paraId="5B9FEFCA" w14:textId="77777777" w:rsidR="00AD5AEE" w:rsidRDefault="00AD5AEE">
            <w:pPr>
              <w:pStyle w:val="layoutPosition"/>
              <w:rPr>
                <w:b/>
              </w:rPr>
            </w:pPr>
          </w:p>
        </w:tc>
        <w:tc>
          <w:tcPr>
            <w:tcW w:w="7532" w:type="dxa"/>
          </w:tcPr>
          <w:p w14:paraId="21BF112B" w14:textId="77777777" w:rsidR="00AD5AEE" w:rsidRDefault="00AD5AEE">
            <w:pPr>
              <w:pStyle w:val="layoutPosition"/>
              <w:rPr>
                <w:lang w:val="cs-CZ"/>
              </w:rPr>
            </w:pPr>
            <w:r>
              <w:rPr>
                <w:lang w:val="cs-CZ"/>
              </w:rPr>
              <w:t>14465099</w:t>
            </w:r>
          </w:p>
          <w:p w14:paraId="3A0270F8" w14:textId="77777777" w:rsidR="00AD5AEE" w:rsidRDefault="00AD5AEE">
            <w:pPr>
              <w:pStyle w:val="layoutPosition"/>
              <w:rPr>
                <w:lang w:val="cs-CZ"/>
              </w:rPr>
            </w:pPr>
            <w:r>
              <w:rPr>
                <w:lang w:val="cs-CZ"/>
              </w:rPr>
              <w:t>Rozšiřuje vědeckou analýzu koronárních cév o vyhodnocování jejich rozvětvení.</w:t>
            </w:r>
          </w:p>
          <w:p w14:paraId="0AB4A57A" w14:textId="77777777" w:rsidR="00AD5AEE" w:rsidRDefault="00AD5AEE">
            <w:pPr>
              <w:pStyle w:val="H-TextFormat"/>
              <w:rPr>
                <w:lang w:val="cs-CZ"/>
              </w:rPr>
            </w:pPr>
          </w:p>
        </w:tc>
        <w:tc>
          <w:tcPr>
            <w:tcW w:w="472" w:type="dxa"/>
          </w:tcPr>
          <w:p w14:paraId="4F3CE275" w14:textId="77777777" w:rsidR="00AD5AEE" w:rsidRDefault="00AD5AEE">
            <w:pPr>
              <w:pStyle w:val="layoutPosition"/>
              <w:rPr>
                <w:b/>
                <w:lang w:val="cs-CZ"/>
              </w:rPr>
            </w:pPr>
          </w:p>
        </w:tc>
        <w:tc>
          <w:tcPr>
            <w:tcW w:w="1230" w:type="dxa"/>
          </w:tcPr>
          <w:p w14:paraId="6DC871A0" w14:textId="77777777" w:rsidR="00AD5AEE" w:rsidRDefault="00AD5AEE">
            <w:pPr>
              <w:pStyle w:val="layoutPosition"/>
              <w:jc w:val="right"/>
              <w:rPr>
                <w:b/>
                <w:lang w:val="cs-CZ"/>
              </w:rPr>
            </w:pPr>
          </w:p>
        </w:tc>
      </w:tr>
      <w:tr w:rsidR="00AD5AEE" w14:paraId="25BD01E7" w14:textId="77777777" w:rsidTr="00AD5AEE">
        <w:trPr>
          <w:trHeight w:val="284"/>
        </w:trPr>
        <w:tc>
          <w:tcPr>
            <w:tcW w:w="972" w:type="dxa"/>
          </w:tcPr>
          <w:p w14:paraId="705DFFAD" w14:textId="77777777" w:rsidR="00AD5AEE" w:rsidRDefault="00AD5AEE">
            <w:pPr>
              <w:pStyle w:val="layoutPosition"/>
              <w:rPr>
                <w:b/>
                <w:lang w:val="cs-CZ"/>
              </w:rPr>
            </w:pPr>
          </w:p>
        </w:tc>
        <w:tc>
          <w:tcPr>
            <w:tcW w:w="7532" w:type="dxa"/>
          </w:tcPr>
          <w:p w14:paraId="61267C31" w14:textId="77777777" w:rsidR="00AD5AEE" w:rsidRDefault="00AD5AEE">
            <w:pPr>
              <w:pStyle w:val="layoutPosition"/>
              <w:rPr>
                <w:lang w:val="cs-CZ"/>
              </w:rPr>
            </w:pPr>
          </w:p>
        </w:tc>
        <w:tc>
          <w:tcPr>
            <w:tcW w:w="472" w:type="dxa"/>
          </w:tcPr>
          <w:p w14:paraId="1C7756D1" w14:textId="77777777" w:rsidR="00AD5AEE" w:rsidRDefault="00AD5AEE">
            <w:pPr>
              <w:pStyle w:val="layoutPosition"/>
              <w:rPr>
                <w:b/>
                <w:lang w:val="cs-CZ"/>
              </w:rPr>
            </w:pPr>
          </w:p>
        </w:tc>
        <w:tc>
          <w:tcPr>
            <w:tcW w:w="1230" w:type="dxa"/>
          </w:tcPr>
          <w:p w14:paraId="294A62CC" w14:textId="77777777" w:rsidR="00AD5AEE" w:rsidRDefault="00AD5AEE">
            <w:pPr>
              <w:pStyle w:val="layoutPosition"/>
              <w:jc w:val="right"/>
              <w:rPr>
                <w:b/>
                <w:lang w:val="cs-CZ"/>
              </w:rPr>
            </w:pPr>
          </w:p>
        </w:tc>
      </w:tr>
      <w:tr w:rsidR="00AD5AEE" w14:paraId="16568DC4" w14:textId="77777777" w:rsidTr="00AD5AEE">
        <w:trPr>
          <w:trHeight w:val="284"/>
        </w:trPr>
        <w:tc>
          <w:tcPr>
            <w:tcW w:w="972" w:type="dxa"/>
          </w:tcPr>
          <w:p w14:paraId="5EFED3EE" w14:textId="77777777" w:rsidR="00AD5AEE" w:rsidRDefault="00AD5AEE">
            <w:pPr>
              <w:pStyle w:val="layoutPosition"/>
              <w:rPr>
                <w:b/>
                <w:lang w:val="cs-CZ"/>
              </w:rPr>
            </w:pPr>
          </w:p>
        </w:tc>
        <w:tc>
          <w:tcPr>
            <w:tcW w:w="7532" w:type="dxa"/>
            <w:hideMark/>
          </w:tcPr>
          <w:p w14:paraId="71154991" w14:textId="77777777" w:rsidR="00AD5AEE" w:rsidRDefault="00AD5AEE">
            <w:pPr>
              <w:pStyle w:val="layoutPosition"/>
              <w:rPr>
                <w:rStyle w:val="Anrede1IhrZeichen"/>
                <w:rFonts w:cs="Times New Roman"/>
                <w:bCs/>
                <w:u w:val="single"/>
              </w:rPr>
            </w:pPr>
            <w:r>
              <w:rPr>
                <w:b/>
                <w:bCs/>
                <w:u w:val="single"/>
                <w:lang w:val="cs-CZ"/>
              </w:rPr>
              <w:t>DALŠÍ OVLÁDÁNÍ Z OVLADOVNY</w:t>
            </w:r>
          </w:p>
        </w:tc>
        <w:tc>
          <w:tcPr>
            <w:tcW w:w="472" w:type="dxa"/>
          </w:tcPr>
          <w:p w14:paraId="58B44665" w14:textId="77777777" w:rsidR="00AD5AEE" w:rsidRDefault="00AD5AEE">
            <w:pPr>
              <w:pStyle w:val="layoutPosition"/>
            </w:pPr>
          </w:p>
        </w:tc>
        <w:tc>
          <w:tcPr>
            <w:tcW w:w="1230" w:type="dxa"/>
          </w:tcPr>
          <w:p w14:paraId="16FD8150" w14:textId="77777777" w:rsidR="00AD5AEE" w:rsidRDefault="00AD5AEE">
            <w:pPr>
              <w:pStyle w:val="layoutPosition"/>
              <w:jc w:val="right"/>
              <w:rPr>
                <w:b/>
                <w:lang w:val="cs-CZ"/>
              </w:rPr>
            </w:pPr>
          </w:p>
        </w:tc>
      </w:tr>
      <w:tr w:rsidR="00AD5AEE" w14:paraId="326D1E7C" w14:textId="77777777" w:rsidTr="00AD5AEE">
        <w:trPr>
          <w:trHeight w:val="284"/>
        </w:trPr>
        <w:tc>
          <w:tcPr>
            <w:tcW w:w="972" w:type="dxa"/>
          </w:tcPr>
          <w:p w14:paraId="1189586B" w14:textId="77777777" w:rsidR="00AD5AEE" w:rsidRDefault="00AD5AEE">
            <w:pPr>
              <w:pStyle w:val="layoutPosition"/>
              <w:rPr>
                <w:b/>
                <w:lang w:val="cs-CZ"/>
              </w:rPr>
            </w:pPr>
          </w:p>
        </w:tc>
        <w:tc>
          <w:tcPr>
            <w:tcW w:w="7532" w:type="dxa"/>
          </w:tcPr>
          <w:p w14:paraId="5D11CDE5" w14:textId="77777777" w:rsidR="00AD5AEE" w:rsidRDefault="00AD5AEE">
            <w:pPr>
              <w:pStyle w:val="layoutPosition"/>
              <w:rPr>
                <w:rStyle w:val="Anrede1IhrZeichen"/>
                <w:rFonts w:cs="Times New Roman"/>
              </w:rPr>
            </w:pPr>
          </w:p>
        </w:tc>
        <w:tc>
          <w:tcPr>
            <w:tcW w:w="472" w:type="dxa"/>
          </w:tcPr>
          <w:p w14:paraId="0F14BFE8" w14:textId="77777777" w:rsidR="00AD5AEE" w:rsidRDefault="00AD5AEE">
            <w:pPr>
              <w:pStyle w:val="layoutPosition"/>
            </w:pPr>
          </w:p>
        </w:tc>
        <w:tc>
          <w:tcPr>
            <w:tcW w:w="1230" w:type="dxa"/>
          </w:tcPr>
          <w:p w14:paraId="2A12E878" w14:textId="77777777" w:rsidR="00AD5AEE" w:rsidRDefault="00AD5AEE">
            <w:pPr>
              <w:pStyle w:val="layoutPosition"/>
              <w:jc w:val="right"/>
              <w:rPr>
                <w:b/>
                <w:lang w:val="cs-CZ"/>
              </w:rPr>
            </w:pPr>
          </w:p>
        </w:tc>
      </w:tr>
      <w:tr w:rsidR="00AD5AEE" w14:paraId="54076175" w14:textId="77777777" w:rsidTr="00AD5AEE">
        <w:trPr>
          <w:trHeight w:val="284"/>
        </w:trPr>
        <w:tc>
          <w:tcPr>
            <w:tcW w:w="972" w:type="dxa"/>
            <w:hideMark/>
          </w:tcPr>
          <w:p w14:paraId="1F373B30" w14:textId="77777777" w:rsidR="00AD5AEE" w:rsidRDefault="00AD5AEE">
            <w:pPr>
              <w:pStyle w:val="layoutPosition"/>
              <w:rPr>
                <w:b/>
              </w:rPr>
            </w:pPr>
            <w:r>
              <w:rPr>
                <w:b/>
              </w:rPr>
              <w:t>21</w:t>
            </w:r>
          </w:p>
        </w:tc>
        <w:tc>
          <w:tcPr>
            <w:tcW w:w="7532" w:type="dxa"/>
            <w:hideMark/>
          </w:tcPr>
          <w:p w14:paraId="24E6667F" w14:textId="77777777" w:rsidR="00AD5AEE" w:rsidRDefault="00AD5AEE">
            <w:pPr>
              <w:pStyle w:val="layoutPosition"/>
              <w:rPr>
                <w:b/>
                <w:lang w:val="cs-CZ"/>
              </w:rPr>
            </w:pPr>
            <w:r>
              <w:rPr>
                <w:rStyle w:val="Anrede1IhrZeichen"/>
                <w:rFonts w:cs="Times New Roman"/>
                <w:b/>
                <w:lang w:val="cs-CZ"/>
              </w:rPr>
              <w:t>INTERFACE PRO OVLÁDÁNÍ Z OVLADOVNY</w:t>
            </w:r>
          </w:p>
        </w:tc>
        <w:tc>
          <w:tcPr>
            <w:tcW w:w="472" w:type="dxa"/>
            <w:hideMark/>
          </w:tcPr>
          <w:p w14:paraId="35F6E99C" w14:textId="77777777" w:rsidR="00AD5AEE" w:rsidRDefault="00AD5AEE">
            <w:pPr>
              <w:pStyle w:val="layoutPosition"/>
              <w:rPr>
                <w:b/>
              </w:rPr>
            </w:pPr>
            <w:r>
              <w:rPr>
                <w:b/>
              </w:rPr>
              <w:t>1</w:t>
            </w:r>
          </w:p>
        </w:tc>
        <w:tc>
          <w:tcPr>
            <w:tcW w:w="1230" w:type="dxa"/>
          </w:tcPr>
          <w:p w14:paraId="5C6CC67C" w14:textId="77777777" w:rsidR="00AD5AEE" w:rsidRDefault="00AD5AEE">
            <w:pPr>
              <w:pStyle w:val="layoutPosition"/>
              <w:jc w:val="right"/>
              <w:rPr>
                <w:b/>
              </w:rPr>
            </w:pPr>
          </w:p>
        </w:tc>
      </w:tr>
      <w:tr w:rsidR="00AD5AEE" w14:paraId="33710D56" w14:textId="77777777" w:rsidTr="00AD5AEE">
        <w:trPr>
          <w:trHeight w:val="284"/>
        </w:trPr>
        <w:tc>
          <w:tcPr>
            <w:tcW w:w="972" w:type="dxa"/>
          </w:tcPr>
          <w:p w14:paraId="3A329A40" w14:textId="77777777" w:rsidR="00AD5AEE" w:rsidRDefault="00AD5AEE">
            <w:pPr>
              <w:pStyle w:val="layoutPosition"/>
              <w:rPr>
                <w:b/>
              </w:rPr>
            </w:pPr>
          </w:p>
        </w:tc>
        <w:tc>
          <w:tcPr>
            <w:tcW w:w="7532" w:type="dxa"/>
          </w:tcPr>
          <w:p w14:paraId="42544D6F" w14:textId="77777777" w:rsidR="00AD5AEE" w:rsidRDefault="00AD5AEE">
            <w:pPr>
              <w:pStyle w:val="layoutPosition"/>
              <w:rPr>
                <w:lang w:val="cs-CZ"/>
              </w:rPr>
            </w:pPr>
            <w:r>
              <w:rPr>
                <w:lang w:val="cs-CZ"/>
              </w:rPr>
              <w:t>14465124</w:t>
            </w:r>
          </w:p>
          <w:p w14:paraId="372B8067" w14:textId="77777777" w:rsidR="00AD5AEE" w:rsidRDefault="00AD5AEE">
            <w:pPr>
              <w:pStyle w:val="layoutPosition"/>
              <w:rPr>
                <w:rStyle w:val="Anrede1IhrZeichen"/>
                <w:rFonts w:cs="Times New Roman"/>
              </w:rPr>
            </w:pPr>
            <w:r>
              <w:rPr>
                <w:rStyle w:val="Anrede1IhrZeichen"/>
                <w:rFonts w:cs="Times New Roman"/>
                <w:lang w:val="cs-CZ"/>
              </w:rPr>
              <w:t>Interface pro připojení dalších ovladačů pro ovládání z ovladovny.</w:t>
            </w:r>
          </w:p>
          <w:p w14:paraId="1AE9CA89" w14:textId="77777777" w:rsidR="00AD5AEE" w:rsidRDefault="00AD5AEE">
            <w:pPr>
              <w:pStyle w:val="layoutPosition"/>
            </w:pPr>
          </w:p>
        </w:tc>
        <w:tc>
          <w:tcPr>
            <w:tcW w:w="472" w:type="dxa"/>
          </w:tcPr>
          <w:p w14:paraId="160B9874" w14:textId="77777777" w:rsidR="00AD5AEE" w:rsidRDefault="00AD5AEE">
            <w:pPr>
              <w:pStyle w:val="layoutPosition"/>
              <w:rPr>
                <w:b/>
              </w:rPr>
            </w:pPr>
          </w:p>
        </w:tc>
        <w:tc>
          <w:tcPr>
            <w:tcW w:w="1230" w:type="dxa"/>
          </w:tcPr>
          <w:p w14:paraId="55E453D6" w14:textId="77777777" w:rsidR="00AD5AEE" w:rsidRDefault="00AD5AEE">
            <w:pPr>
              <w:pStyle w:val="layoutPosition"/>
              <w:jc w:val="right"/>
              <w:rPr>
                <w:b/>
              </w:rPr>
            </w:pPr>
          </w:p>
        </w:tc>
      </w:tr>
      <w:tr w:rsidR="00AD5AEE" w14:paraId="30FF497F" w14:textId="77777777" w:rsidTr="00AD5AEE">
        <w:trPr>
          <w:trHeight w:val="284"/>
        </w:trPr>
        <w:tc>
          <w:tcPr>
            <w:tcW w:w="972" w:type="dxa"/>
            <w:hideMark/>
          </w:tcPr>
          <w:p w14:paraId="131978DB" w14:textId="77777777" w:rsidR="00AD5AEE" w:rsidRDefault="00AD5AEE">
            <w:pPr>
              <w:pStyle w:val="layoutPosition"/>
              <w:rPr>
                <w:b/>
              </w:rPr>
            </w:pPr>
            <w:r>
              <w:rPr>
                <w:b/>
              </w:rPr>
              <w:t>22</w:t>
            </w:r>
          </w:p>
        </w:tc>
        <w:tc>
          <w:tcPr>
            <w:tcW w:w="7532" w:type="dxa"/>
            <w:hideMark/>
          </w:tcPr>
          <w:p w14:paraId="533E3084" w14:textId="77777777" w:rsidR="00AD5AEE" w:rsidRDefault="00AD5AEE">
            <w:pPr>
              <w:pStyle w:val="layoutPosition"/>
              <w:rPr>
                <w:b/>
                <w:lang w:val="cs-CZ"/>
              </w:rPr>
            </w:pPr>
            <w:r>
              <w:rPr>
                <w:rStyle w:val="Anrede1IhrZeichen"/>
                <w:rFonts w:cs="Times New Roman"/>
                <w:b/>
                <w:bCs/>
                <w:lang w:val="cs-CZ"/>
              </w:rPr>
              <w:t>OVLÁDANÍ SYSTÉMU Z OVLADOVNY</w:t>
            </w:r>
          </w:p>
        </w:tc>
        <w:tc>
          <w:tcPr>
            <w:tcW w:w="472" w:type="dxa"/>
            <w:hideMark/>
          </w:tcPr>
          <w:p w14:paraId="13D81252" w14:textId="77777777" w:rsidR="00AD5AEE" w:rsidRDefault="00AD5AEE">
            <w:pPr>
              <w:pStyle w:val="layoutPosition"/>
              <w:rPr>
                <w:b/>
              </w:rPr>
            </w:pPr>
            <w:r>
              <w:rPr>
                <w:b/>
              </w:rPr>
              <w:t>1</w:t>
            </w:r>
          </w:p>
        </w:tc>
        <w:tc>
          <w:tcPr>
            <w:tcW w:w="1230" w:type="dxa"/>
          </w:tcPr>
          <w:p w14:paraId="63438983" w14:textId="77777777" w:rsidR="00AD5AEE" w:rsidRDefault="00AD5AEE">
            <w:pPr>
              <w:pStyle w:val="layoutPosition"/>
              <w:jc w:val="right"/>
              <w:rPr>
                <w:b/>
              </w:rPr>
            </w:pPr>
          </w:p>
        </w:tc>
      </w:tr>
      <w:tr w:rsidR="00AD5AEE" w14:paraId="732B241F" w14:textId="77777777" w:rsidTr="00AD5AEE">
        <w:trPr>
          <w:trHeight w:val="284"/>
        </w:trPr>
        <w:tc>
          <w:tcPr>
            <w:tcW w:w="972" w:type="dxa"/>
          </w:tcPr>
          <w:p w14:paraId="4CB35DFC" w14:textId="77777777" w:rsidR="00AD5AEE" w:rsidRDefault="00AD5AEE">
            <w:pPr>
              <w:pStyle w:val="layoutPosition"/>
              <w:rPr>
                <w:b/>
              </w:rPr>
            </w:pPr>
          </w:p>
        </w:tc>
        <w:tc>
          <w:tcPr>
            <w:tcW w:w="7532" w:type="dxa"/>
          </w:tcPr>
          <w:p w14:paraId="18296604" w14:textId="77777777" w:rsidR="00AD5AEE" w:rsidRDefault="00AD5AEE">
            <w:pPr>
              <w:pStyle w:val="layoutPosition"/>
              <w:rPr>
                <w:lang w:val="cs-CZ"/>
              </w:rPr>
            </w:pPr>
            <w:r>
              <w:rPr>
                <w:lang w:val="cs-CZ"/>
              </w:rPr>
              <w:t>14465093</w:t>
            </w:r>
          </w:p>
          <w:p w14:paraId="073B5649" w14:textId="77777777" w:rsidR="00AD5AEE" w:rsidRDefault="00AD5AEE">
            <w:pPr>
              <w:pStyle w:val="layoutPosition"/>
              <w:rPr>
                <w:rStyle w:val="Anrede1IhrZeichen"/>
                <w:rFonts w:cs="Times New Roman"/>
              </w:rPr>
            </w:pPr>
            <w:r>
              <w:rPr>
                <w:rStyle w:val="Anrede1IhrZeichen"/>
                <w:rFonts w:cs="Times New Roman"/>
                <w:lang w:val="cs-CZ"/>
              </w:rPr>
              <w:t>Druhé ovládání kolimátoru, řídící modul pro pohyby systému a obrazových parametrů včetně postprocesingových funkcí a mnoha dalších funkcí v ovladovně.</w:t>
            </w:r>
          </w:p>
          <w:p w14:paraId="0A69F628" w14:textId="77777777" w:rsidR="00AD5AEE" w:rsidRDefault="00AD5AEE">
            <w:pPr>
              <w:pStyle w:val="layoutPosition"/>
            </w:pPr>
          </w:p>
        </w:tc>
        <w:tc>
          <w:tcPr>
            <w:tcW w:w="472" w:type="dxa"/>
          </w:tcPr>
          <w:p w14:paraId="1E150286" w14:textId="77777777" w:rsidR="00AD5AEE" w:rsidRDefault="00AD5AEE">
            <w:pPr>
              <w:pStyle w:val="layoutPosition"/>
              <w:rPr>
                <w:b/>
                <w:lang w:val="cs-CZ"/>
              </w:rPr>
            </w:pPr>
          </w:p>
        </w:tc>
        <w:tc>
          <w:tcPr>
            <w:tcW w:w="1230" w:type="dxa"/>
          </w:tcPr>
          <w:p w14:paraId="270E85AE" w14:textId="77777777" w:rsidR="00AD5AEE" w:rsidRDefault="00AD5AEE">
            <w:pPr>
              <w:pStyle w:val="layoutPosition"/>
              <w:jc w:val="right"/>
              <w:rPr>
                <w:b/>
                <w:lang w:val="cs-CZ"/>
              </w:rPr>
            </w:pPr>
          </w:p>
        </w:tc>
      </w:tr>
      <w:tr w:rsidR="00AD5AEE" w14:paraId="5D958569" w14:textId="77777777" w:rsidTr="00AD5AEE">
        <w:trPr>
          <w:trHeight w:val="284"/>
        </w:trPr>
        <w:tc>
          <w:tcPr>
            <w:tcW w:w="972" w:type="dxa"/>
            <w:hideMark/>
          </w:tcPr>
          <w:p w14:paraId="5915B724" w14:textId="77777777" w:rsidR="00AD5AEE" w:rsidRDefault="00AD5AEE">
            <w:pPr>
              <w:pStyle w:val="H-TextFormat"/>
              <w:rPr>
                <w:b/>
                <w:sz w:val="20"/>
                <w:szCs w:val="20"/>
              </w:rPr>
            </w:pPr>
            <w:r>
              <w:rPr>
                <w:b/>
                <w:sz w:val="20"/>
                <w:szCs w:val="20"/>
              </w:rPr>
              <w:t>23</w:t>
            </w:r>
          </w:p>
        </w:tc>
        <w:tc>
          <w:tcPr>
            <w:tcW w:w="7532" w:type="dxa"/>
            <w:hideMark/>
          </w:tcPr>
          <w:p w14:paraId="311FBFEA" w14:textId="77777777" w:rsidR="00AD5AEE" w:rsidRDefault="00AD5AEE">
            <w:pPr>
              <w:pStyle w:val="layoutPosition"/>
              <w:rPr>
                <w:b/>
                <w:color w:val="000000"/>
                <w:lang w:val="cs-CZ"/>
              </w:rPr>
            </w:pPr>
            <w:r>
              <w:rPr>
                <w:rStyle w:val="Anrede1IhrZeichen"/>
                <w:rFonts w:cs="Times New Roman"/>
                <w:b/>
                <w:bCs/>
                <w:color w:val="000000"/>
                <w:lang w:val="cs-CZ"/>
              </w:rPr>
              <w:t>PŘÍDAVNÝ NOŽNÍ SPÍNAČ</w:t>
            </w:r>
          </w:p>
        </w:tc>
        <w:tc>
          <w:tcPr>
            <w:tcW w:w="472" w:type="dxa"/>
            <w:hideMark/>
          </w:tcPr>
          <w:p w14:paraId="2A1233B3" w14:textId="77777777" w:rsidR="00AD5AEE" w:rsidRDefault="00AD5AEE">
            <w:pPr>
              <w:pStyle w:val="H-TextFormat"/>
              <w:rPr>
                <w:b/>
                <w:sz w:val="20"/>
                <w:szCs w:val="20"/>
              </w:rPr>
            </w:pPr>
            <w:r>
              <w:rPr>
                <w:b/>
                <w:sz w:val="20"/>
                <w:szCs w:val="20"/>
              </w:rPr>
              <w:t>1</w:t>
            </w:r>
          </w:p>
        </w:tc>
        <w:tc>
          <w:tcPr>
            <w:tcW w:w="1230" w:type="dxa"/>
          </w:tcPr>
          <w:p w14:paraId="17561CA4" w14:textId="77777777" w:rsidR="00AD5AEE" w:rsidRDefault="00AD5AEE">
            <w:pPr>
              <w:pStyle w:val="H-TextFormat"/>
              <w:jc w:val="right"/>
              <w:rPr>
                <w:b/>
              </w:rPr>
            </w:pPr>
          </w:p>
        </w:tc>
      </w:tr>
      <w:tr w:rsidR="00AD5AEE" w14:paraId="40B46DB7" w14:textId="77777777" w:rsidTr="00AD5AEE">
        <w:trPr>
          <w:trHeight w:val="284"/>
        </w:trPr>
        <w:tc>
          <w:tcPr>
            <w:tcW w:w="972" w:type="dxa"/>
          </w:tcPr>
          <w:p w14:paraId="4C2BF213" w14:textId="77777777" w:rsidR="00AD5AEE" w:rsidRDefault="00AD5AEE">
            <w:pPr>
              <w:pStyle w:val="H-TextFormat"/>
              <w:rPr>
                <w:b/>
              </w:rPr>
            </w:pPr>
          </w:p>
        </w:tc>
        <w:tc>
          <w:tcPr>
            <w:tcW w:w="7532" w:type="dxa"/>
          </w:tcPr>
          <w:p w14:paraId="4CF29014" w14:textId="77777777" w:rsidR="00AD5AEE" w:rsidRDefault="00AD5AEE">
            <w:pPr>
              <w:pStyle w:val="layoutPosition"/>
              <w:rPr>
                <w:color w:val="000000"/>
                <w:lang w:val="cs-CZ"/>
              </w:rPr>
            </w:pPr>
            <w:r>
              <w:rPr>
                <w:color w:val="000000"/>
                <w:lang w:val="cs-CZ"/>
              </w:rPr>
              <w:t>14465055</w:t>
            </w:r>
          </w:p>
          <w:p w14:paraId="108E2C8E" w14:textId="77777777" w:rsidR="00AD5AEE" w:rsidRPr="00F24CAA" w:rsidRDefault="00AD5AEE">
            <w:pPr>
              <w:pStyle w:val="layoutPosition"/>
              <w:rPr>
                <w:rStyle w:val="Anrede1IhrZeichen"/>
                <w:rFonts w:cs="Times New Roman"/>
                <w:lang w:val="en-US"/>
              </w:rPr>
            </w:pPr>
            <w:r>
              <w:rPr>
                <w:rStyle w:val="Anrede1IhrZeichen"/>
                <w:rFonts w:cs="Times New Roman"/>
                <w:color w:val="000000"/>
                <w:lang w:val="cs-CZ"/>
              </w:rPr>
              <w:t>Přídavný kabelový nožní spínač do ovladovny.</w:t>
            </w:r>
          </w:p>
          <w:p w14:paraId="394FFC88" w14:textId="77777777" w:rsidR="00AD5AEE" w:rsidRPr="00F24CAA" w:rsidRDefault="00AD5AEE">
            <w:pPr>
              <w:pStyle w:val="layoutPosition"/>
              <w:rPr>
                <w:lang w:val="en-US"/>
              </w:rPr>
            </w:pPr>
          </w:p>
        </w:tc>
        <w:tc>
          <w:tcPr>
            <w:tcW w:w="472" w:type="dxa"/>
          </w:tcPr>
          <w:p w14:paraId="4C97C90B" w14:textId="77777777" w:rsidR="00AD5AEE" w:rsidRDefault="00AD5AEE">
            <w:pPr>
              <w:pStyle w:val="H-TextFormat"/>
              <w:rPr>
                <w:b/>
                <w:lang w:val="cs-CZ"/>
              </w:rPr>
            </w:pPr>
          </w:p>
        </w:tc>
        <w:tc>
          <w:tcPr>
            <w:tcW w:w="1230" w:type="dxa"/>
          </w:tcPr>
          <w:p w14:paraId="76088A74" w14:textId="77777777" w:rsidR="00AD5AEE" w:rsidRDefault="00AD5AEE">
            <w:pPr>
              <w:pStyle w:val="H-TextFormat"/>
              <w:jc w:val="right"/>
              <w:rPr>
                <w:b/>
                <w:lang w:val="cs-CZ"/>
              </w:rPr>
            </w:pPr>
          </w:p>
        </w:tc>
      </w:tr>
      <w:tr w:rsidR="00AD5AEE" w14:paraId="3F790419" w14:textId="77777777" w:rsidTr="00AD5AEE">
        <w:trPr>
          <w:trHeight w:val="284"/>
        </w:trPr>
        <w:tc>
          <w:tcPr>
            <w:tcW w:w="972" w:type="dxa"/>
            <w:hideMark/>
          </w:tcPr>
          <w:p w14:paraId="64E1DCC5" w14:textId="77777777" w:rsidR="00AD5AEE" w:rsidRDefault="00AD5AEE">
            <w:pPr>
              <w:pStyle w:val="H-TextFormat"/>
              <w:rPr>
                <w:b/>
                <w:sz w:val="20"/>
                <w:szCs w:val="20"/>
                <w:lang w:val="cs-CZ"/>
              </w:rPr>
            </w:pPr>
            <w:r>
              <w:rPr>
                <w:b/>
                <w:sz w:val="20"/>
                <w:szCs w:val="20"/>
                <w:lang w:val="cs-CZ"/>
              </w:rPr>
              <w:t>24</w:t>
            </w:r>
          </w:p>
        </w:tc>
        <w:tc>
          <w:tcPr>
            <w:tcW w:w="7532" w:type="dxa"/>
            <w:hideMark/>
          </w:tcPr>
          <w:p w14:paraId="47DF62DC" w14:textId="77777777" w:rsidR="00AD5AEE" w:rsidRDefault="00AD5AEE">
            <w:pPr>
              <w:pStyle w:val="layoutPosition"/>
              <w:rPr>
                <w:b/>
                <w:color w:val="000000"/>
                <w:lang w:val="en-US"/>
              </w:rPr>
            </w:pPr>
            <w:r>
              <w:rPr>
                <w:rStyle w:val="Anrede1IhrZeichen"/>
                <w:rFonts w:cs="Times New Roman"/>
                <w:b/>
                <w:bCs/>
                <w:lang w:val="cs-CZ"/>
              </w:rPr>
              <w:t>DRUHÝ RUČNÍ SPÍNAČ</w:t>
            </w:r>
          </w:p>
        </w:tc>
        <w:tc>
          <w:tcPr>
            <w:tcW w:w="472" w:type="dxa"/>
            <w:hideMark/>
          </w:tcPr>
          <w:p w14:paraId="5FE05DF9" w14:textId="77777777" w:rsidR="00AD5AEE" w:rsidRDefault="00AD5AEE">
            <w:pPr>
              <w:pStyle w:val="H-TextFormat"/>
              <w:rPr>
                <w:b/>
                <w:lang w:val="cs-CZ"/>
              </w:rPr>
            </w:pPr>
            <w:r>
              <w:rPr>
                <w:b/>
                <w:lang w:val="cs-CZ"/>
              </w:rPr>
              <w:t>1</w:t>
            </w:r>
          </w:p>
        </w:tc>
        <w:tc>
          <w:tcPr>
            <w:tcW w:w="1230" w:type="dxa"/>
          </w:tcPr>
          <w:p w14:paraId="3D82014F" w14:textId="77777777" w:rsidR="00AD5AEE" w:rsidRDefault="00AD5AEE">
            <w:pPr>
              <w:pStyle w:val="H-TextFormat"/>
              <w:jc w:val="right"/>
              <w:rPr>
                <w:b/>
                <w:lang w:val="cs-CZ"/>
              </w:rPr>
            </w:pPr>
          </w:p>
        </w:tc>
      </w:tr>
      <w:tr w:rsidR="00AD5AEE" w14:paraId="2620E743" w14:textId="77777777" w:rsidTr="00AD5AEE">
        <w:trPr>
          <w:trHeight w:val="284"/>
        </w:trPr>
        <w:tc>
          <w:tcPr>
            <w:tcW w:w="972" w:type="dxa"/>
          </w:tcPr>
          <w:p w14:paraId="209F091A" w14:textId="77777777" w:rsidR="00AD5AEE" w:rsidRDefault="00AD5AEE">
            <w:pPr>
              <w:pStyle w:val="H-TextFormat"/>
              <w:rPr>
                <w:b/>
                <w:sz w:val="20"/>
                <w:szCs w:val="20"/>
                <w:lang w:val="cs-CZ"/>
              </w:rPr>
            </w:pPr>
          </w:p>
        </w:tc>
        <w:tc>
          <w:tcPr>
            <w:tcW w:w="7532" w:type="dxa"/>
          </w:tcPr>
          <w:p w14:paraId="102CF201" w14:textId="77777777" w:rsidR="00AD5AEE" w:rsidRDefault="00AD5AEE">
            <w:pPr>
              <w:pStyle w:val="layoutPosition"/>
              <w:rPr>
                <w:lang w:val="cs-CZ"/>
              </w:rPr>
            </w:pPr>
            <w:r>
              <w:rPr>
                <w:lang w:val="cs-CZ"/>
              </w:rPr>
              <w:t>14440510</w:t>
            </w:r>
            <w:r>
              <w:rPr>
                <w:lang w:val="cs-CZ"/>
              </w:rPr>
              <w:br/>
              <w:t>Přídavný ruční spínač v řídící místnosti, pro zapínáníní záření, který je vybaven i dalšími ovládacími funkcemi.</w:t>
            </w:r>
          </w:p>
          <w:p w14:paraId="274CD5C0" w14:textId="77777777" w:rsidR="00AD5AEE" w:rsidRDefault="00AD5AEE">
            <w:pPr>
              <w:pStyle w:val="layoutPosition"/>
              <w:rPr>
                <w:b/>
                <w:color w:val="000000"/>
                <w:lang w:val="cs-CZ"/>
              </w:rPr>
            </w:pPr>
          </w:p>
        </w:tc>
        <w:tc>
          <w:tcPr>
            <w:tcW w:w="472" w:type="dxa"/>
          </w:tcPr>
          <w:p w14:paraId="49B0E1DE" w14:textId="77777777" w:rsidR="00AD5AEE" w:rsidRDefault="00AD5AEE">
            <w:pPr>
              <w:pStyle w:val="H-TextFormat"/>
              <w:rPr>
                <w:b/>
                <w:lang w:val="cs-CZ"/>
              </w:rPr>
            </w:pPr>
          </w:p>
        </w:tc>
        <w:tc>
          <w:tcPr>
            <w:tcW w:w="1230" w:type="dxa"/>
          </w:tcPr>
          <w:p w14:paraId="21D5E78E" w14:textId="77777777" w:rsidR="00AD5AEE" w:rsidRDefault="00AD5AEE">
            <w:pPr>
              <w:pStyle w:val="H-TextFormat"/>
              <w:jc w:val="right"/>
              <w:rPr>
                <w:b/>
                <w:lang w:val="cs-CZ"/>
              </w:rPr>
            </w:pPr>
          </w:p>
        </w:tc>
      </w:tr>
      <w:tr w:rsidR="00AD5AEE" w14:paraId="4808E052" w14:textId="77777777" w:rsidTr="00AD5AEE">
        <w:trPr>
          <w:trHeight w:val="284"/>
        </w:trPr>
        <w:tc>
          <w:tcPr>
            <w:tcW w:w="972" w:type="dxa"/>
            <w:hideMark/>
          </w:tcPr>
          <w:p w14:paraId="5754C36A" w14:textId="77777777" w:rsidR="00AD5AEE" w:rsidRDefault="00AD5AEE">
            <w:pPr>
              <w:pStyle w:val="H-TextFormat"/>
              <w:rPr>
                <w:b/>
                <w:sz w:val="20"/>
                <w:szCs w:val="20"/>
                <w:lang w:val="cs-CZ"/>
              </w:rPr>
            </w:pPr>
            <w:r>
              <w:rPr>
                <w:b/>
                <w:sz w:val="20"/>
                <w:szCs w:val="20"/>
                <w:lang w:val="cs-CZ"/>
              </w:rPr>
              <w:t>25</w:t>
            </w:r>
          </w:p>
        </w:tc>
        <w:tc>
          <w:tcPr>
            <w:tcW w:w="7532" w:type="dxa"/>
            <w:hideMark/>
          </w:tcPr>
          <w:p w14:paraId="69D99DAF" w14:textId="77777777" w:rsidR="00AD5AEE" w:rsidRDefault="00AD5AEE">
            <w:pPr>
              <w:pStyle w:val="layoutPosition"/>
              <w:rPr>
                <w:color w:val="000000"/>
                <w:lang w:val="cs-CZ"/>
              </w:rPr>
            </w:pPr>
            <w:r>
              <w:rPr>
                <w:b/>
                <w:color w:val="000000"/>
                <w:lang w:val="en-US"/>
              </w:rPr>
              <w:t>VÝSTUP VIDEOSIGNÁLU</w:t>
            </w:r>
          </w:p>
        </w:tc>
        <w:tc>
          <w:tcPr>
            <w:tcW w:w="472" w:type="dxa"/>
            <w:hideMark/>
          </w:tcPr>
          <w:p w14:paraId="5C833D28" w14:textId="77777777" w:rsidR="00AD5AEE" w:rsidRDefault="00AD5AEE">
            <w:pPr>
              <w:pStyle w:val="H-TextFormat"/>
              <w:rPr>
                <w:b/>
                <w:lang w:val="cs-CZ"/>
              </w:rPr>
            </w:pPr>
            <w:r>
              <w:rPr>
                <w:b/>
                <w:lang w:val="cs-CZ"/>
              </w:rPr>
              <w:t>1</w:t>
            </w:r>
          </w:p>
        </w:tc>
        <w:tc>
          <w:tcPr>
            <w:tcW w:w="1230" w:type="dxa"/>
          </w:tcPr>
          <w:p w14:paraId="31CE07AA" w14:textId="77777777" w:rsidR="00AD5AEE" w:rsidRDefault="00AD5AEE">
            <w:pPr>
              <w:pStyle w:val="H-TextFormat"/>
              <w:jc w:val="right"/>
              <w:rPr>
                <w:b/>
                <w:lang w:val="cs-CZ"/>
              </w:rPr>
            </w:pPr>
          </w:p>
        </w:tc>
      </w:tr>
      <w:tr w:rsidR="00AD5AEE" w14:paraId="0B443031" w14:textId="77777777" w:rsidTr="00AD5AEE">
        <w:trPr>
          <w:trHeight w:val="284"/>
        </w:trPr>
        <w:tc>
          <w:tcPr>
            <w:tcW w:w="972" w:type="dxa"/>
          </w:tcPr>
          <w:p w14:paraId="17928248" w14:textId="77777777" w:rsidR="00AD5AEE" w:rsidRDefault="00AD5AEE">
            <w:pPr>
              <w:pStyle w:val="H-TextFormat"/>
              <w:rPr>
                <w:b/>
                <w:lang w:val="cs-CZ"/>
              </w:rPr>
            </w:pPr>
          </w:p>
        </w:tc>
        <w:tc>
          <w:tcPr>
            <w:tcW w:w="7532" w:type="dxa"/>
            <w:hideMark/>
          </w:tcPr>
          <w:p w14:paraId="6A9CCB7C" w14:textId="77777777" w:rsidR="00AD5AEE" w:rsidRDefault="00AD5AEE">
            <w:pPr>
              <w:pStyle w:val="H-TextFormat"/>
              <w:rPr>
                <w:sz w:val="20"/>
                <w:szCs w:val="20"/>
                <w:lang w:val="cs-CZ"/>
              </w:rPr>
            </w:pPr>
            <w:r>
              <w:rPr>
                <w:sz w:val="20"/>
                <w:szCs w:val="20"/>
                <w:lang w:val="cs-CZ"/>
              </w:rPr>
              <w:t>14434178</w:t>
            </w:r>
          </w:p>
          <w:p w14:paraId="1C375141" w14:textId="77777777" w:rsidR="00AD5AEE" w:rsidRDefault="00AD5AEE">
            <w:pPr>
              <w:pStyle w:val="H-TextFormat"/>
              <w:rPr>
                <w:sz w:val="20"/>
                <w:szCs w:val="20"/>
                <w:lang w:val="cs-CZ"/>
              </w:rPr>
            </w:pPr>
            <w:r>
              <w:rPr>
                <w:sz w:val="20"/>
                <w:szCs w:val="20"/>
                <w:lang w:val="cs-CZ"/>
              </w:rPr>
              <w:t>Výstup live videosignálu pro přenos RTG obrazu do přednáškové místnosti.</w:t>
            </w:r>
          </w:p>
          <w:p w14:paraId="1134F219" w14:textId="77777777" w:rsidR="00AD5AEE" w:rsidRDefault="00AD5AEE">
            <w:pPr>
              <w:pStyle w:val="layoutPosition"/>
              <w:rPr>
                <w:color w:val="000000"/>
                <w:lang w:val="cs-CZ"/>
              </w:rPr>
            </w:pPr>
            <w:r>
              <w:rPr>
                <w:color w:val="000000"/>
                <w:lang w:val="cs-CZ"/>
              </w:rPr>
              <w:t xml:space="preserve"> </w:t>
            </w:r>
          </w:p>
        </w:tc>
        <w:tc>
          <w:tcPr>
            <w:tcW w:w="472" w:type="dxa"/>
          </w:tcPr>
          <w:p w14:paraId="37386780" w14:textId="77777777" w:rsidR="00AD5AEE" w:rsidRDefault="00AD5AEE">
            <w:pPr>
              <w:pStyle w:val="H-TextFormat"/>
              <w:rPr>
                <w:b/>
                <w:lang w:val="cs-CZ"/>
              </w:rPr>
            </w:pPr>
          </w:p>
        </w:tc>
        <w:tc>
          <w:tcPr>
            <w:tcW w:w="1230" w:type="dxa"/>
          </w:tcPr>
          <w:p w14:paraId="09E758BE" w14:textId="77777777" w:rsidR="00AD5AEE" w:rsidRDefault="00AD5AEE">
            <w:pPr>
              <w:pStyle w:val="H-TextFormat"/>
              <w:jc w:val="right"/>
              <w:rPr>
                <w:b/>
                <w:lang w:val="cs-CZ"/>
              </w:rPr>
            </w:pPr>
          </w:p>
        </w:tc>
      </w:tr>
      <w:tr w:rsidR="00AD5AEE" w14:paraId="439084E9" w14:textId="77777777" w:rsidTr="00AD5AEE">
        <w:trPr>
          <w:trHeight w:val="284"/>
        </w:trPr>
        <w:tc>
          <w:tcPr>
            <w:tcW w:w="972" w:type="dxa"/>
          </w:tcPr>
          <w:p w14:paraId="51F97FFF" w14:textId="77777777" w:rsidR="00AD5AEE" w:rsidRDefault="00AD5AEE">
            <w:pPr>
              <w:pStyle w:val="H-TextFormat"/>
              <w:rPr>
                <w:b/>
                <w:lang w:val="cs-CZ"/>
              </w:rPr>
            </w:pPr>
          </w:p>
        </w:tc>
        <w:tc>
          <w:tcPr>
            <w:tcW w:w="7532" w:type="dxa"/>
          </w:tcPr>
          <w:p w14:paraId="6BB03C51" w14:textId="77777777" w:rsidR="00AD5AEE" w:rsidRDefault="00AD5AEE">
            <w:pPr>
              <w:pStyle w:val="layoutPosition"/>
              <w:rPr>
                <w:lang w:val="cs-CZ"/>
              </w:rPr>
            </w:pPr>
          </w:p>
        </w:tc>
        <w:tc>
          <w:tcPr>
            <w:tcW w:w="472" w:type="dxa"/>
          </w:tcPr>
          <w:p w14:paraId="6306D1BB" w14:textId="77777777" w:rsidR="00AD5AEE" w:rsidRDefault="00AD5AEE">
            <w:pPr>
              <w:pStyle w:val="H-TextFormat"/>
              <w:rPr>
                <w:b/>
                <w:lang w:val="cs-CZ"/>
              </w:rPr>
            </w:pPr>
          </w:p>
        </w:tc>
        <w:tc>
          <w:tcPr>
            <w:tcW w:w="1230" w:type="dxa"/>
          </w:tcPr>
          <w:p w14:paraId="17A8D8C4" w14:textId="77777777" w:rsidR="00AD5AEE" w:rsidRDefault="00AD5AEE">
            <w:pPr>
              <w:pStyle w:val="H-TextFormat"/>
              <w:jc w:val="right"/>
              <w:rPr>
                <w:b/>
                <w:lang w:val="cs-CZ"/>
              </w:rPr>
            </w:pPr>
          </w:p>
        </w:tc>
      </w:tr>
      <w:tr w:rsidR="00AD5AEE" w14:paraId="64C6276B" w14:textId="77777777" w:rsidTr="00AD5AEE">
        <w:trPr>
          <w:trHeight w:val="284"/>
        </w:trPr>
        <w:tc>
          <w:tcPr>
            <w:tcW w:w="972" w:type="dxa"/>
          </w:tcPr>
          <w:p w14:paraId="1A47B0D8" w14:textId="77777777" w:rsidR="00AD5AEE" w:rsidRDefault="00AD5AEE">
            <w:pPr>
              <w:pStyle w:val="layoutPosition"/>
              <w:rPr>
                <w:b/>
                <w:lang w:val="cs-CZ"/>
              </w:rPr>
            </w:pPr>
          </w:p>
        </w:tc>
        <w:tc>
          <w:tcPr>
            <w:tcW w:w="7532" w:type="dxa"/>
            <w:hideMark/>
          </w:tcPr>
          <w:p w14:paraId="4B580BE9" w14:textId="77777777" w:rsidR="00AD5AEE" w:rsidRPr="00F24CAA" w:rsidRDefault="00AD5AEE">
            <w:pPr>
              <w:pStyle w:val="layoutAS"/>
              <w:rPr>
                <w:color w:val="000000"/>
                <w:lang w:val="cs-CZ"/>
              </w:rPr>
            </w:pPr>
            <w:r w:rsidRPr="00F24CAA">
              <w:rPr>
                <w:color w:val="000000"/>
                <w:lang w:val="cs-CZ"/>
              </w:rPr>
              <w:t>MULTIMODALITNÍ ZPRACOVÁNÍ OBRAZU A INTERVENČNÍ SOFTWARE</w:t>
            </w:r>
          </w:p>
          <w:p w14:paraId="0BCDC164" w14:textId="77777777" w:rsidR="00AD5AEE" w:rsidRDefault="00AD5AEE">
            <w:pPr>
              <w:pStyle w:val="layoutAS"/>
              <w:rPr>
                <w:color w:val="FF0000"/>
                <w:u w:val="none"/>
                <w:lang w:val="cs-CZ"/>
              </w:rPr>
            </w:pPr>
            <w:r>
              <w:rPr>
                <w:i/>
                <w:color w:val="000000"/>
                <w:lang w:val="cs-CZ"/>
              </w:rPr>
              <w:t>syngo</w:t>
            </w:r>
            <w:r>
              <w:rPr>
                <w:color w:val="000000"/>
                <w:lang w:val="cs-CZ"/>
              </w:rPr>
              <w:t xml:space="preserve"> intervenční hardware a software</w:t>
            </w:r>
          </w:p>
        </w:tc>
        <w:tc>
          <w:tcPr>
            <w:tcW w:w="472" w:type="dxa"/>
          </w:tcPr>
          <w:p w14:paraId="6F80C156" w14:textId="77777777" w:rsidR="00AD5AEE" w:rsidRDefault="00AD5AEE">
            <w:pPr>
              <w:pStyle w:val="layoutPosition"/>
              <w:rPr>
                <w:b/>
                <w:lang w:val="cs-CZ"/>
              </w:rPr>
            </w:pPr>
          </w:p>
        </w:tc>
        <w:tc>
          <w:tcPr>
            <w:tcW w:w="1230" w:type="dxa"/>
          </w:tcPr>
          <w:p w14:paraId="3986004C" w14:textId="77777777" w:rsidR="00AD5AEE" w:rsidRDefault="00AD5AEE">
            <w:pPr>
              <w:pStyle w:val="layoutPosition"/>
              <w:jc w:val="right"/>
              <w:rPr>
                <w:b/>
                <w:lang w:val="cs-CZ"/>
              </w:rPr>
            </w:pPr>
          </w:p>
        </w:tc>
      </w:tr>
      <w:tr w:rsidR="00AD5AEE" w14:paraId="0FBC760E" w14:textId="77777777" w:rsidTr="00AD5AEE">
        <w:trPr>
          <w:trHeight w:val="284"/>
        </w:trPr>
        <w:tc>
          <w:tcPr>
            <w:tcW w:w="972" w:type="dxa"/>
          </w:tcPr>
          <w:p w14:paraId="20E31C79" w14:textId="77777777" w:rsidR="00AD5AEE" w:rsidRDefault="00AD5AEE">
            <w:pPr>
              <w:pStyle w:val="layoutPosition"/>
              <w:rPr>
                <w:b/>
                <w:lang w:val="cs-CZ"/>
              </w:rPr>
            </w:pPr>
          </w:p>
        </w:tc>
        <w:tc>
          <w:tcPr>
            <w:tcW w:w="7532" w:type="dxa"/>
          </w:tcPr>
          <w:p w14:paraId="43C81750" w14:textId="77777777" w:rsidR="00AD5AEE" w:rsidRDefault="00AD5AEE">
            <w:pPr>
              <w:pStyle w:val="layoutPosition"/>
              <w:rPr>
                <w:b/>
                <w:lang w:val="cs-CZ"/>
              </w:rPr>
            </w:pPr>
          </w:p>
        </w:tc>
        <w:tc>
          <w:tcPr>
            <w:tcW w:w="472" w:type="dxa"/>
          </w:tcPr>
          <w:p w14:paraId="6E332B3B" w14:textId="77777777" w:rsidR="00AD5AEE" w:rsidRDefault="00AD5AEE">
            <w:pPr>
              <w:pStyle w:val="layoutPosition"/>
              <w:rPr>
                <w:b/>
                <w:lang w:val="cs-CZ"/>
              </w:rPr>
            </w:pPr>
          </w:p>
        </w:tc>
        <w:tc>
          <w:tcPr>
            <w:tcW w:w="1230" w:type="dxa"/>
          </w:tcPr>
          <w:p w14:paraId="3C0E681A" w14:textId="77777777" w:rsidR="00AD5AEE" w:rsidRDefault="00AD5AEE">
            <w:pPr>
              <w:pStyle w:val="layoutPosition"/>
              <w:jc w:val="right"/>
              <w:rPr>
                <w:b/>
                <w:lang w:val="cs-CZ"/>
              </w:rPr>
            </w:pPr>
          </w:p>
        </w:tc>
      </w:tr>
      <w:tr w:rsidR="00AD5AEE" w14:paraId="52FCB31B" w14:textId="77777777" w:rsidTr="00AD5AEE">
        <w:trPr>
          <w:trHeight w:val="284"/>
        </w:trPr>
        <w:tc>
          <w:tcPr>
            <w:tcW w:w="972" w:type="dxa"/>
            <w:hideMark/>
          </w:tcPr>
          <w:p w14:paraId="4C09AAF0" w14:textId="77777777" w:rsidR="00AD5AEE" w:rsidRDefault="00AD5AEE">
            <w:pPr>
              <w:pStyle w:val="layoutPosition"/>
              <w:rPr>
                <w:b/>
              </w:rPr>
            </w:pPr>
            <w:r>
              <w:rPr>
                <w:b/>
              </w:rPr>
              <w:t>26</w:t>
            </w:r>
          </w:p>
        </w:tc>
        <w:tc>
          <w:tcPr>
            <w:tcW w:w="7532" w:type="dxa"/>
            <w:hideMark/>
          </w:tcPr>
          <w:p w14:paraId="29EF8757" w14:textId="77777777" w:rsidR="00AD5AEE" w:rsidRDefault="00AD5AEE">
            <w:pPr>
              <w:pStyle w:val="layoutPosition"/>
              <w:rPr>
                <w:b/>
                <w:lang w:val="en-US"/>
              </w:rPr>
            </w:pPr>
            <w:r>
              <w:rPr>
                <w:b/>
                <w:i/>
                <w:lang w:val="cs-CZ"/>
              </w:rPr>
              <w:t>syngo</w:t>
            </w:r>
            <w:r>
              <w:rPr>
                <w:b/>
                <w:lang w:val="cs-CZ"/>
              </w:rPr>
              <w:t xml:space="preserve"> Congen. Heart Disease</w:t>
            </w:r>
          </w:p>
        </w:tc>
        <w:tc>
          <w:tcPr>
            <w:tcW w:w="472" w:type="dxa"/>
            <w:hideMark/>
          </w:tcPr>
          <w:p w14:paraId="6527D963" w14:textId="77777777" w:rsidR="00AD5AEE" w:rsidRDefault="00AD5AEE">
            <w:pPr>
              <w:pStyle w:val="layoutPosition"/>
              <w:rPr>
                <w:b/>
              </w:rPr>
            </w:pPr>
            <w:r>
              <w:rPr>
                <w:b/>
              </w:rPr>
              <w:t>1</w:t>
            </w:r>
          </w:p>
        </w:tc>
        <w:tc>
          <w:tcPr>
            <w:tcW w:w="1230" w:type="dxa"/>
          </w:tcPr>
          <w:p w14:paraId="44CBA16D" w14:textId="77777777" w:rsidR="00AD5AEE" w:rsidRDefault="00AD5AEE">
            <w:pPr>
              <w:pStyle w:val="layoutPosition"/>
              <w:jc w:val="right"/>
              <w:rPr>
                <w:b/>
              </w:rPr>
            </w:pPr>
          </w:p>
        </w:tc>
      </w:tr>
      <w:tr w:rsidR="00AD5AEE" w14:paraId="11B62F05" w14:textId="77777777" w:rsidTr="00AD5AEE">
        <w:trPr>
          <w:trHeight w:val="284"/>
        </w:trPr>
        <w:tc>
          <w:tcPr>
            <w:tcW w:w="972" w:type="dxa"/>
          </w:tcPr>
          <w:p w14:paraId="436FEAD9" w14:textId="77777777" w:rsidR="00AD5AEE" w:rsidRDefault="00AD5AEE">
            <w:pPr>
              <w:pStyle w:val="layoutPosition"/>
              <w:rPr>
                <w:b/>
              </w:rPr>
            </w:pPr>
          </w:p>
        </w:tc>
        <w:tc>
          <w:tcPr>
            <w:tcW w:w="7532" w:type="dxa"/>
          </w:tcPr>
          <w:p w14:paraId="37917115" w14:textId="77777777" w:rsidR="00AD5AEE" w:rsidRDefault="00AD5AEE">
            <w:pPr>
              <w:pStyle w:val="H-TextFormat"/>
              <w:widowControl/>
              <w:rPr>
                <w:b/>
                <w:bCs/>
                <w:color w:val="000000"/>
                <w:sz w:val="20"/>
                <w:szCs w:val="20"/>
                <w:lang w:val="cs-CZ"/>
              </w:rPr>
            </w:pPr>
            <w:r>
              <w:rPr>
                <w:color w:val="000000"/>
                <w:sz w:val="20"/>
                <w:szCs w:val="20"/>
                <w:shd w:val="clear" w:color="auto" w:fill="FFFFFF"/>
                <w:lang w:val="de-DE"/>
              </w:rPr>
              <w:t>14465071</w:t>
            </w:r>
            <w:r>
              <w:rPr>
                <w:b/>
                <w:bCs/>
                <w:color w:val="000000"/>
                <w:sz w:val="20"/>
                <w:szCs w:val="20"/>
                <w:lang w:val="cs-CZ"/>
              </w:rPr>
              <w:t xml:space="preserve"> </w:t>
            </w:r>
          </w:p>
          <w:p w14:paraId="61ABFBD5" w14:textId="77777777" w:rsidR="00AD5AEE" w:rsidRDefault="00AD5AEE">
            <w:pPr>
              <w:pStyle w:val="H-TextFormat"/>
              <w:rPr>
                <w:color w:val="000000"/>
                <w:sz w:val="20"/>
                <w:szCs w:val="20"/>
                <w:lang w:val="cs-CZ"/>
              </w:rPr>
            </w:pPr>
            <w:r>
              <w:rPr>
                <w:bCs/>
                <w:color w:val="000000"/>
                <w:sz w:val="20"/>
                <w:szCs w:val="20"/>
                <w:lang w:val="cs-CZ"/>
              </w:rPr>
              <w:t xml:space="preserve">Aplikační software pro rekonstrukci, následné zpracování a manipulaci s 3D informacemi, včetně speciálních aplikací </w:t>
            </w:r>
            <w:r>
              <w:rPr>
                <w:color w:val="000000"/>
                <w:sz w:val="20"/>
                <w:szCs w:val="20"/>
                <w:lang w:val="cs-CZ"/>
              </w:rPr>
              <w:t>pro intervence vrozených srdečních chorob.</w:t>
            </w:r>
          </w:p>
          <w:p w14:paraId="1DE905FA" w14:textId="77777777" w:rsidR="00AD5AEE" w:rsidRDefault="00AD5AEE">
            <w:pPr>
              <w:pStyle w:val="H-TextFormat"/>
              <w:widowControl/>
              <w:rPr>
                <w:bCs/>
                <w:color w:val="000000"/>
                <w:sz w:val="20"/>
                <w:szCs w:val="20"/>
                <w:lang w:val="cs-CZ"/>
              </w:rPr>
            </w:pPr>
          </w:p>
          <w:p w14:paraId="0F971B5E" w14:textId="77777777" w:rsidR="00AD5AEE" w:rsidRDefault="00AD5AEE">
            <w:pPr>
              <w:pStyle w:val="H-TextFormat"/>
              <w:widowControl/>
              <w:rPr>
                <w:bCs/>
                <w:color w:val="000000"/>
                <w:sz w:val="20"/>
                <w:szCs w:val="20"/>
                <w:lang w:val="cs-CZ"/>
              </w:rPr>
            </w:pPr>
            <w:r>
              <w:rPr>
                <w:bCs/>
                <w:color w:val="000000"/>
                <w:sz w:val="20"/>
                <w:szCs w:val="20"/>
                <w:lang w:val="cs-CZ"/>
              </w:rPr>
              <w:t xml:space="preserve">Tato sada aplikací obsahuje následující funkce: </w:t>
            </w:r>
          </w:p>
          <w:p w14:paraId="3301ACEE" w14:textId="77777777" w:rsidR="00AD5AEE" w:rsidRDefault="00AD5AEE" w:rsidP="00AD5AEE">
            <w:pPr>
              <w:pStyle w:val="H-TextFormat"/>
              <w:widowControl/>
              <w:numPr>
                <w:ilvl w:val="0"/>
                <w:numId w:val="17"/>
              </w:numPr>
              <w:ind w:left="355" w:hanging="355"/>
              <w:rPr>
                <w:color w:val="000000"/>
                <w:sz w:val="20"/>
                <w:szCs w:val="20"/>
                <w:lang w:val="cs-CZ"/>
              </w:rPr>
            </w:pPr>
            <w:r>
              <w:rPr>
                <w:color w:val="000000"/>
                <w:sz w:val="20"/>
                <w:szCs w:val="20"/>
                <w:lang w:val="cs-CZ"/>
              </w:rPr>
              <w:t>3D vysoce kontrastní zobrazení měkkých tkání podobné jako u CT (</w:t>
            </w:r>
            <w:proofErr w:type="spellStart"/>
            <w:r>
              <w:rPr>
                <w:i/>
                <w:iCs/>
                <w:color w:val="000000"/>
                <w:sz w:val="20"/>
                <w:szCs w:val="20"/>
                <w:lang w:val="cs-CZ"/>
              </w:rPr>
              <w:t>syngo</w:t>
            </w:r>
            <w:proofErr w:type="spellEnd"/>
            <w:r>
              <w:rPr>
                <w:color w:val="000000"/>
                <w:sz w:val="20"/>
                <w:szCs w:val="20"/>
                <w:lang w:val="cs-CZ"/>
              </w:rPr>
              <w:t xml:space="preserve"> </w:t>
            </w:r>
            <w:proofErr w:type="spellStart"/>
            <w:r>
              <w:rPr>
                <w:color w:val="000000"/>
                <w:sz w:val="20"/>
                <w:szCs w:val="20"/>
                <w:lang w:val="cs-CZ"/>
              </w:rPr>
              <w:t>DynaCT</w:t>
            </w:r>
            <w:proofErr w:type="spellEnd"/>
            <w:r>
              <w:rPr>
                <w:color w:val="000000"/>
                <w:sz w:val="20"/>
                <w:szCs w:val="20"/>
                <w:lang w:val="cs-CZ"/>
              </w:rPr>
              <w:t xml:space="preserve">, </w:t>
            </w:r>
            <w:proofErr w:type="spellStart"/>
            <w:r>
              <w:rPr>
                <w:i/>
                <w:iCs/>
                <w:color w:val="000000"/>
                <w:sz w:val="20"/>
                <w:szCs w:val="20"/>
                <w:lang w:val="cs-CZ"/>
              </w:rPr>
              <w:t>syngo</w:t>
            </w:r>
            <w:proofErr w:type="spellEnd"/>
            <w:r>
              <w:rPr>
                <w:color w:val="000000"/>
                <w:sz w:val="20"/>
                <w:szCs w:val="20"/>
                <w:lang w:val="cs-CZ"/>
              </w:rPr>
              <w:t xml:space="preserve"> </w:t>
            </w:r>
            <w:proofErr w:type="spellStart"/>
            <w:r>
              <w:rPr>
                <w:color w:val="000000"/>
                <w:sz w:val="20"/>
                <w:szCs w:val="20"/>
                <w:lang w:val="cs-CZ"/>
              </w:rPr>
              <w:t>DynaCT</w:t>
            </w:r>
            <w:proofErr w:type="spellEnd"/>
            <w:r>
              <w:rPr>
                <w:color w:val="000000"/>
                <w:sz w:val="20"/>
                <w:szCs w:val="20"/>
                <w:lang w:val="cs-CZ"/>
              </w:rPr>
              <w:t xml:space="preserve"> </w:t>
            </w:r>
            <w:proofErr w:type="spellStart"/>
            <w:r>
              <w:rPr>
                <w:color w:val="000000"/>
                <w:sz w:val="20"/>
                <w:szCs w:val="20"/>
                <w:lang w:val="cs-CZ"/>
              </w:rPr>
              <w:t>Cardiac</w:t>
            </w:r>
            <w:proofErr w:type="spellEnd"/>
            <w:r>
              <w:rPr>
                <w:color w:val="000000"/>
                <w:sz w:val="20"/>
                <w:szCs w:val="20"/>
                <w:lang w:val="cs-CZ"/>
              </w:rPr>
              <w:t xml:space="preserve"> </w:t>
            </w:r>
            <w:proofErr w:type="spellStart"/>
            <w:r>
              <w:rPr>
                <w:color w:val="000000"/>
                <w:sz w:val="20"/>
                <w:szCs w:val="20"/>
                <w:lang w:val="cs-CZ"/>
              </w:rPr>
              <w:t>untriggered</w:t>
            </w:r>
            <w:proofErr w:type="spellEnd"/>
            <w:r>
              <w:rPr>
                <w:color w:val="000000"/>
                <w:sz w:val="20"/>
                <w:szCs w:val="20"/>
                <w:lang w:val="cs-CZ"/>
              </w:rPr>
              <w:t>).</w:t>
            </w:r>
          </w:p>
          <w:p w14:paraId="625400BF" w14:textId="77777777" w:rsidR="00AD5AEE" w:rsidRDefault="00AD5AEE">
            <w:pPr>
              <w:pStyle w:val="H-TextFormat"/>
              <w:widowControl/>
              <w:ind w:left="355"/>
              <w:rPr>
                <w:color w:val="000000"/>
                <w:sz w:val="20"/>
                <w:szCs w:val="20"/>
                <w:lang w:val="cs-CZ"/>
              </w:rPr>
            </w:pPr>
            <w:proofErr w:type="spellStart"/>
            <w:r>
              <w:rPr>
                <w:color w:val="000000"/>
                <w:sz w:val="20"/>
                <w:szCs w:val="20"/>
                <w:lang w:val="cs-CZ"/>
              </w:rPr>
              <w:t>syngo</w:t>
            </w:r>
            <w:proofErr w:type="spellEnd"/>
            <w:r>
              <w:rPr>
                <w:color w:val="000000"/>
                <w:sz w:val="20"/>
                <w:szCs w:val="20"/>
                <w:lang w:val="cs-CZ"/>
              </w:rPr>
              <w:t xml:space="preserve"> </w:t>
            </w:r>
            <w:proofErr w:type="spellStart"/>
            <w:r>
              <w:rPr>
                <w:color w:val="000000"/>
                <w:sz w:val="20"/>
                <w:szCs w:val="20"/>
                <w:lang w:val="cs-CZ"/>
              </w:rPr>
              <w:t>DynaCT</w:t>
            </w:r>
            <w:proofErr w:type="spellEnd"/>
            <w:r>
              <w:rPr>
                <w:color w:val="000000"/>
                <w:sz w:val="20"/>
                <w:szCs w:val="20"/>
                <w:lang w:val="cs-CZ"/>
              </w:rPr>
              <w:t xml:space="preserve"> </w:t>
            </w:r>
            <w:proofErr w:type="spellStart"/>
            <w:r>
              <w:rPr>
                <w:color w:val="000000"/>
                <w:sz w:val="20"/>
                <w:szCs w:val="20"/>
                <w:lang w:val="cs-CZ"/>
              </w:rPr>
              <w:t>Cardiac</w:t>
            </w:r>
            <w:proofErr w:type="spellEnd"/>
            <w:r>
              <w:rPr>
                <w:color w:val="000000"/>
                <w:sz w:val="20"/>
                <w:szCs w:val="20"/>
                <w:lang w:val="cs-CZ"/>
              </w:rPr>
              <w:t xml:space="preserve"> využívá osvědčené algoritmy pro 3D rekonstrukci komor a cév srdce z projekčních snímků rotační angiografie.</w:t>
            </w:r>
          </w:p>
          <w:p w14:paraId="4BAD9ADE" w14:textId="77777777" w:rsidR="00AD5AEE" w:rsidRDefault="00AD5AEE" w:rsidP="00AD5AEE">
            <w:pPr>
              <w:pStyle w:val="H-TextFormat"/>
              <w:widowControl/>
              <w:numPr>
                <w:ilvl w:val="0"/>
                <w:numId w:val="17"/>
              </w:numPr>
              <w:ind w:left="355" w:hanging="355"/>
              <w:rPr>
                <w:color w:val="000000"/>
                <w:sz w:val="20"/>
                <w:szCs w:val="20"/>
                <w:lang w:val="cs-CZ"/>
              </w:rPr>
            </w:pPr>
            <w:r>
              <w:rPr>
                <w:color w:val="000000"/>
                <w:sz w:val="20"/>
                <w:szCs w:val="20"/>
                <w:lang w:val="cs-CZ"/>
              </w:rPr>
              <w:t xml:space="preserve">3D </w:t>
            </w:r>
            <w:proofErr w:type="spellStart"/>
            <w:r>
              <w:rPr>
                <w:color w:val="000000"/>
                <w:sz w:val="20"/>
                <w:szCs w:val="20"/>
                <w:lang w:val="cs-CZ"/>
              </w:rPr>
              <w:t>roadmap</w:t>
            </w:r>
            <w:proofErr w:type="spellEnd"/>
            <w:r>
              <w:rPr>
                <w:color w:val="000000"/>
                <w:sz w:val="20"/>
                <w:szCs w:val="20"/>
                <w:lang w:val="cs-CZ"/>
              </w:rPr>
              <w:t xml:space="preserve"> pro dynamické překrytí dat pocházejících z plánování a 3D objemů na živých obrazech (skiaskopie nebo </w:t>
            </w:r>
            <w:proofErr w:type="spellStart"/>
            <w:r>
              <w:rPr>
                <w:color w:val="000000"/>
                <w:sz w:val="20"/>
                <w:szCs w:val="20"/>
                <w:lang w:val="cs-CZ"/>
              </w:rPr>
              <w:t>roadmap</w:t>
            </w:r>
            <w:proofErr w:type="spellEnd"/>
            <w:r>
              <w:rPr>
                <w:color w:val="000000"/>
                <w:sz w:val="20"/>
                <w:szCs w:val="20"/>
                <w:lang w:val="cs-CZ"/>
              </w:rPr>
              <w:t>)</w:t>
            </w:r>
          </w:p>
          <w:p w14:paraId="5E1B1DAC" w14:textId="77777777" w:rsidR="00AD5AEE" w:rsidRDefault="00AD5AEE" w:rsidP="00AD5AEE">
            <w:pPr>
              <w:pStyle w:val="H-TextFormat"/>
              <w:widowControl/>
              <w:numPr>
                <w:ilvl w:val="0"/>
                <w:numId w:val="17"/>
              </w:numPr>
              <w:ind w:left="355" w:hanging="355"/>
              <w:rPr>
                <w:color w:val="000000"/>
                <w:sz w:val="20"/>
                <w:szCs w:val="20"/>
                <w:lang w:val="cs-CZ"/>
              </w:rPr>
            </w:pPr>
            <w:proofErr w:type="spellStart"/>
            <w:r>
              <w:rPr>
                <w:color w:val="000000"/>
                <w:sz w:val="20"/>
                <w:szCs w:val="20"/>
                <w:lang w:val="cs-CZ"/>
              </w:rPr>
              <w:t>Toolbox</w:t>
            </w:r>
            <w:proofErr w:type="spellEnd"/>
            <w:r>
              <w:rPr>
                <w:color w:val="000000"/>
                <w:sz w:val="20"/>
                <w:szCs w:val="20"/>
                <w:lang w:val="cs-CZ"/>
              </w:rPr>
              <w:t xml:space="preserve"> pro značení bodů nebo čar na 3D geometrii nebo MPR včetně překrytí obrysů cév nebo grafiky „</w:t>
            </w:r>
            <w:proofErr w:type="spellStart"/>
            <w:r>
              <w:rPr>
                <w:color w:val="000000"/>
                <w:sz w:val="20"/>
                <w:szCs w:val="20"/>
                <w:lang w:val="cs-CZ"/>
              </w:rPr>
              <w:t>Toolbox</w:t>
            </w:r>
            <w:proofErr w:type="spellEnd"/>
            <w:r>
              <w:rPr>
                <w:color w:val="000000"/>
                <w:sz w:val="20"/>
                <w:szCs w:val="20"/>
                <w:lang w:val="cs-CZ"/>
              </w:rPr>
              <w:t>“ na živém displeji.</w:t>
            </w:r>
          </w:p>
          <w:p w14:paraId="514E4652" w14:textId="77777777" w:rsidR="00AD5AEE" w:rsidRDefault="00AD5AEE" w:rsidP="00AD5AEE">
            <w:pPr>
              <w:pStyle w:val="H-TextFormat"/>
              <w:widowControl/>
              <w:numPr>
                <w:ilvl w:val="0"/>
                <w:numId w:val="17"/>
              </w:numPr>
              <w:ind w:left="355" w:hanging="355"/>
              <w:rPr>
                <w:color w:val="000000"/>
                <w:sz w:val="20"/>
                <w:szCs w:val="20"/>
                <w:lang w:val="cs-CZ"/>
              </w:rPr>
            </w:pPr>
            <w:r>
              <w:rPr>
                <w:color w:val="000000"/>
                <w:sz w:val="20"/>
                <w:szCs w:val="20"/>
                <w:lang w:val="cs-CZ"/>
              </w:rPr>
              <w:t>Ovládání funkcí od vyšetřovacího stolu přímo ve vyšetřovně díky pokročilým aplikacím (</w:t>
            </w:r>
            <w:proofErr w:type="spellStart"/>
            <w:r>
              <w:rPr>
                <w:color w:val="000000"/>
                <w:sz w:val="20"/>
                <w:szCs w:val="20"/>
                <w:lang w:val="cs-CZ"/>
              </w:rPr>
              <w:t>Inroom</w:t>
            </w:r>
            <w:proofErr w:type="spellEnd"/>
            <w:r>
              <w:rPr>
                <w:color w:val="000000"/>
                <w:sz w:val="20"/>
                <w:szCs w:val="20"/>
                <w:lang w:val="cs-CZ"/>
              </w:rPr>
              <w:t xml:space="preserve"> </w:t>
            </w:r>
            <w:proofErr w:type="spellStart"/>
            <w:r>
              <w:rPr>
                <w:color w:val="000000"/>
                <w:sz w:val="20"/>
                <w:szCs w:val="20"/>
                <w:lang w:val="cs-CZ"/>
              </w:rPr>
              <w:t>Control</w:t>
            </w:r>
            <w:proofErr w:type="spellEnd"/>
            <w:r>
              <w:rPr>
                <w:color w:val="000000"/>
                <w:sz w:val="20"/>
                <w:szCs w:val="20"/>
                <w:lang w:val="cs-CZ"/>
              </w:rPr>
              <w:t>).</w:t>
            </w:r>
          </w:p>
          <w:p w14:paraId="42EC94C6" w14:textId="77777777" w:rsidR="00AD5AEE" w:rsidRDefault="00AD5AEE" w:rsidP="00AD5AEE">
            <w:pPr>
              <w:pStyle w:val="H-TextFormat"/>
              <w:widowControl/>
              <w:numPr>
                <w:ilvl w:val="0"/>
                <w:numId w:val="17"/>
              </w:numPr>
              <w:ind w:left="355" w:hanging="355"/>
              <w:rPr>
                <w:color w:val="000000"/>
                <w:sz w:val="20"/>
                <w:szCs w:val="20"/>
                <w:lang w:val="cs-CZ"/>
              </w:rPr>
            </w:pPr>
            <w:r>
              <w:rPr>
                <w:color w:val="000000"/>
                <w:sz w:val="20"/>
                <w:szCs w:val="20"/>
                <w:lang w:val="cs-CZ"/>
              </w:rPr>
              <w:t xml:space="preserve">Aplikace 3D </w:t>
            </w:r>
            <w:proofErr w:type="spellStart"/>
            <w:r>
              <w:rPr>
                <w:color w:val="000000"/>
                <w:sz w:val="20"/>
                <w:szCs w:val="20"/>
                <w:lang w:val="cs-CZ"/>
              </w:rPr>
              <w:t>Wizard</w:t>
            </w:r>
            <w:proofErr w:type="spellEnd"/>
            <w:r>
              <w:rPr>
                <w:color w:val="000000"/>
                <w:sz w:val="20"/>
                <w:szCs w:val="20"/>
                <w:lang w:val="cs-CZ"/>
              </w:rPr>
              <w:t>, která je odborným průvodcem, který krok za krokem provede uživatele postupem 3D akvizice.</w:t>
            </w:r>
          </w:p>
          <w:p w14:paraId="091459BB" w14:textId="77777777" w:rsidR="00AD5AEE" w:rsidRDefault="00AD5AEE" w:rsidP="00AD5AEE">
            <w:pPr>
              <w:pStyle w:val="H-TextFormat"/>
              <w:widowControl/>
              <w:numPr>
                <w:ilvl w:val="0"/>
                <w:numId w:val="17"/>
              </w:numPr>
              <w:ind w:left="355" w:hanging="355"/>
              <w:rPr>
                <w:color w:val="000000"/>
                <w:sz w:val="20"/>
                <w:szCs w:val="20"/>
                <w:lang w:val="cs-CZ"/>
              </w:rPr>
            </w:pPr>
            <w:r>
              <w:rPr>
                <w:color w:val="000000"/>
                <w:sz w:val="20"/>
                <w:szCs w:val="20"/>
                <w:lang w:val="cs-CZ"/>
              </w:rPr>
              <w:t>Funkce pro paralelní zpracování dat pacientů (</w:t>
            </w:r>
            <w:proofErr w:type="spellStart"/>
            <w:r>
              <w:rPr>
                <w:color w:val="000000"/>
                <w:sz w:val="20"/>
                <w:szCs w:val="20"/>
                <w:lang w:val="cs-CZ"/>
              </w:rPr>
              <w:t>Parallel</w:t>
            </w:r>
            <w:proofErr w:type="spellEnd"/>
            <w:r>
              <w:rPr>
                <w:color w:val="000000"/>
                <w:sz w:val="20"/>
                <w:szCs w:val="20"/>
                <w:lang w:val="cs-CZ"/>
              </w:rPr>
              <w:t xml:space="preserve"> </w:t>
            </w:r>
            <w:proofErr w:type="spellStart"/>
            <w:r>
              <w:rPr>
                <w:color w:val="000000"/>
                <w:sz w:val="20"/>
                <w:szCs w:val="20"/>
                <w:lang w:val="cs-CZ"/>
              </w:rPr>
              <w:t>Patient</w:t>
            </w:r>
            <w:proofErr w:type="spellEnd"/>
            <w:r>
              <w:rPr>
                <w:color w:val="000000"/>
                <w:sz w:val="20"/>
                <w:szCs w:val="20"/>
                <w:lang w:val="cs-CZ"/>
              </w:rPr>
              <w:t xml:space="preserve"> </w:t>
            </w:r>
            <w:proofErr w:type="spellStart"/>
            <w:r>
              <w:rPr>
                <w:color w:val="000000"/>
                <w:sz w:val="20"/>
                <w:szCs w:val="20"/>
                <w:lang w:val="cs-CZ"/>
              </w:rPr>
              <w:t>Procesing</w:t>
            </w:r>
            <w:proofErr w:type="spellEnd"/>
            <w:r>
              <w:rPr>
                <w:color w:val="000000"/>
                <w:sz w:val="20"/>
                <w:szCs w:val="20"/>
                <w:lang w:val="cs-CZ"/>
              </w:rPr>
              <w:t>)</w:t>
            </w:r>
          </w:p>
          <w:p w14:paraId="6CC320B0" w14:textId="77777777" w:rsidR="00AD5AEE" w:rsidRDefault="00AD5AEE" w:rsidP="00AD5AEE">
            <w:pPr>
              <w:pStyle w:val="H-TextFormat"/>
              <w:widowControl/>
              <w:numPr>
                <w:ilvl w:val="0"/>
                <w:numId w:val="17"/>
              </w:numPr>
              <w:ind w:left="355" w:hanging="355"/>
              <w:rPr>
                <w:color w:val="000000"/>
                <w:sz w:val="20"/>
                <w:szCs w:val="20"/>
                <w:lang w:val="cs-CZ"/>
              </w:rPr>
            </w:pPr>
            <w:r>
              <w:rPr>
                <w:color w:val="000000"/>
                <w:sz w:val="20"/>
                <w:szCs w:val="20"/>
                <w:lang w:val="cs-CZ"/>
              </w:rPr>
              <w:t>Funkce pro fúzování obrazů umožňující přímo na angiografickém sále integrovat 3D datové soubory i z jiných modalit (CT, MR) nasnímané před intervenčním zákrokem (</w:t>
            </w:r>
            <w:proofErr w:type="spellStart"/>
            <w:r>
              <w:rPr>
                <w:i/>
                <w:iCs/>
                <w:color w:val="000000"/>
                <w:sz w:val="20"/>
                <w:szCs w:val="20"/>
                <w:lang w:val="cs-CZ"/>
              </w:rPr>
              <w:t>syngo</w:t>
            </w:r>
            <w:proofErr w:type="spellEnd"/>
            <w:r>
              <w:rPr>
                <w:color w:val="000000"/>
                <w:sz w:val="20"/>
                <w:szCs w:val="20"/>
                <w:lang w:val="cs-CZ"/>
              </w:rPr>
              <w:t xml:space="preserve"> 3D/3D </w:t>
            </w:r>
            <w:proofErr w:type="spellStart"/>
            <w:r>
              <w:rPr>
                <w:color w:val="000000"/>
                <w:sz w:val="20"/>
                <w:szCs w:val="20"/>
                <w:lang w:val="cs-CZ"/>
              </w:rPr>
              <w:t>Fusion</w:t>
            </w:r>
            <w:proofErr w:type="spellEnd"/>
            <w:r>
              <w:rPr>
                <w:color w:val="000000"/>
                <w:sz w:val="20"/>
                <w:szCs w:val="20"/>
                <w:lang w:val="cs-CZ"/>
              </w:rPr>
              <w:t xml:space="preserve"> a </w:t>
            </w:r>
            <w:proofErr w:type="spellStart"/>
            <w:r>
              <w:rPr>
                <w:i/>
                <w:iCs/>
                <w:color w:val="000000"/>
                <w:sz w:val="20"/>
                <w:szCs w:val="20"/>
                <w:lang w:val="cs-CZ"/>
              </w:rPr>
              <w:t>syngo</w:t>
            </w:r>
            <w:proofErr w:type="spellEnd"/>
            <w:r>
              <w:rPr>
                <w:color w:val="000000"/>
                <w:sz w:val="20"/>
                <w:szCs w:val="20"/>
                <w:lang w:val="cs-CZ"/>
              </w:rPr>
              <w:t xml:space="preserve"> 2D/3D </w:t>
            </w:r>
            <w:proofErr w:type="spellStart"/>
            <w:r>
              <w:rPr>
                <w:color w:val="000000"/>
                <w:sz w:val="20"/>
                <w:szCs w:val="20"/>
                <w:lang w:val="cs-CZ"/>
              </w:rPr>
              <w:t>Fusion</w:t>
            </w:r>
            <w:proofErr w:type="spellEnd"/>
            <w:r>
              <w:rPr>
                <w:color w:val="000000"/>
                <w:sz w:val="20"/>
                <w:szCs w:val="20"/>
                <w:lang w:val="cs-CZ"/>
              </w:rPr>
              <w:t>)</w:t>
            </w:r>
          </w:p>
          <w:p w14:paraId="14CA0444" w14:textId="77777777" w:rsidR="00AD5AEE" w:rsidRDefault="00AD5AEE">
            <w:pPr>
              <w:pStyle w:val="H-TextFormat"/>
              <w:rPr>
                <w:sz w:val="20"/>
                <w:szCs w:val="20"/>
                <w:lang w:val="cs-CZ"/>
              </w:rPr>
            </w:pPr>
          </w:p>
          <w:p w14:paraId="25124FCA" w14:textId="77777777" w:rsidR="00AD5AEE" w:rsidRPr="00F24CAA" w:rsidRDefault="00AD5AEE">
            <w:pPr>
              <w:pStyle w:val="H-TextFormat"/>
              <w:widowControl/>
              <w:rPr>
                <w:b/>
                <w:bCs/>
                <w:sz w:val="20"/>
                <w:szCs w:val="20"/>
                <w:lang w:val="cs-CZ"/>
              </w:rPr>
            </w:pPr>
            <w:r>
              <w:rPr>
                <w:b/>
                <w:bCs/>
                <w:sz w:val="20"/>
                <w:szCs w:val="20"/>
                <w:lang w:val="cs-CZ"/>
              </w:rPr>
              <w:t>Obsah:</w:t>
            </w:r>
          </w:p>
          <w:p w14:paraId="4A8BBCDE" w14:textId="77777777" w:rsidR="00AD5AEE" w:rsidRDefault="00AD5AEE">
            <w:pPr>
              <w:rPr>
                <w:sz w:val="20"/>
                <w:szCs w:val="20"/>
              </w:rPr>
            </w:pPr>
            <w:proofErr w:type="spellStart"/>
            <w:r>
              <w:rPr>
                <w:i/>
                <w:iCs/>
              </w:rPr>
              <w:t>Syngo</w:t>
            </w:r>
            <w:proofErr w:type="spellEnd"/>
            <w:r>
              <w:t xml:space="preserve"> </w:t>
            </w:r>
            <w:proofErr w:type="spellStart"/>
            <w:r>
              <w:t>Application</w:t>
            </w:r>
            <w:proofErr w:type="spellEnd"/>
            <w:r>
              <w:t xml:space="preserve"> Software je specializovaná aplikační softwarová pracovní stanice pro následné zpracování obrazů a navedení živého obrazu. Jeho funkčnost lze rozšířit o další softwarové funkce, které vyhovují konkrétním požadavkům uživatele nebo klinickým potřebám v oblasti angiografie, chirurgie a kardiologie.</w:t>
            </w:r>
          </w:p>
          <w:p w14:paraId="6DD96B3C" w14:textId="77777777" w:rsidR="00AD5AEE" w:rsidRDefault="00AD5AEE"/>
          <w:p w14:paraId="48F3CDCA" w14:textId="77777777" w:rsidR="00AD5AEE" w:rsidRDefault="00AD5AEE">
            <w:pPr>
              <w:pStyle w:val="H-TextFormat"/>
              <w:widowControl/>
              <w:rPr>
                <w:b/>
                <w:bCs/>
                <w:sz w:val="20"/>
                <w:szCs w:val="20"/>
                <w:lang w:val="cs-CZ"/>
              </w:rPr>
            </w:pPr>
            <w:r>
              <w:rPr>
                <w:b/>
                <w:bCs/>
                <w:sz w:val="20"/>
                <w:szCs w:val="20"/>
                <w:lang w:val="cs-CZ"/>
              </w:rPr>
              <w:t>Základní uživatelské programové vybavení</w:t>
            </w:r>
          </w:p>
          <w:p w14:paraId="4C2A94ED" w14:textId="77777777" w:rsidR="00AD5AEE" w:rsidRDefault="00AD5AEE">
            <w:pPr>
              <w:pStyle w:val="H-TextFormat"/>
              <w:widowControl/>
              <w:rPr>
                <w:sz w:val="20"/>
                <w:szCs w:val="20"/>
                <w:lang w:val="cs-CZ"/>
              </w:rPr>
            </w:pPr>
            <w:r>
              <w:rPr>
                <w:sz w:val="20"/>
                <w:szCs w:val="20"/>
                <w:lang w:val="cs-CZ"/>
              </w:rPr>
              <w:t xml:space="preserve">Programové vybavení </w:t>
            </w:r>
            <w:proofErr w:type="spellStart"/>
            <w:r>
              <w:rPr>
                <w:i/>
                <w:iCs/>
                <w:sz w:val="20"/>
                <w:szCs w:val="20"/>
                <w:lang w:val="cs-CZ"/>
              </w:rPr>
              <w:t>syngo</w:t>
            </w:r>
            <w:proofErr w:type="spellEnd"/>
            <w:r>
              <w:rPr>
                <w:sz w:val="20"/>
                <w:szCs w:val="20"/>
                <w:lang w:val="cs-CZ"/>
              </w:rPr>
              <w:t xml:space="preserve"> X </w:t>
            </w:r>
            <w:proofErr w:type="spellStart"/>
            <w:r>
              <w:rPr>
                <w:sz w:val="20"/>
                <w:szCs w:val="20"/>
                <w:lang w:val="cs-CZ"/>
              </w:rPr>
              <w:t>Workplace</w:t>
            </w:r>
            <w:proofErr w:type="spellEnd"/>
            <w:r>
              <w:rPr>
                <w:sz w:val="20"/>
                <w:szCs w:val="20"/>
                <w:lang w:val="cs-CZ"/>
              </w:rPr>
              <w:t xml:space="preserve"> je intuitivní, a tedy snadno naučitelné uživatelské rozhraní vyvinuté z prototypů testovaných v úzké spolupráci s uživateli. </w:t>
            </w:r>
          </w:p>
          <w:p w14:paraId="18A01A12" w14:textId="77777777" w:rsidR="00AD5AEE" w:rsidRDefault="00AD5AEE">
            <w:pPr>
              <w:pStyle w:val="H-TextFormat"/>
              <w:widowControl/>
              <w:rPr>
                <w:sz w:val="20"/>
                <w:szCs w:val="20"/>
                <w:lang w:val="cs-CZ"/>
              </w:rPr>
            </w:pPr>
          </w:p>
          <w:p w14:paraId="5114F370" w14:textId="77777777" w:rsidR="00AD5AEE" w:rsidRDefault="00AD5AEE">
            <w:pPr>
              <w:pStyle w:val="H-TextFormat"/>
              <w:widowControl/>
              <w:rPr>
                <w:sz w:val="20"/>
                <w:szCs w:val="20"/>
                <w:lang w:val="cs-CZ"/>
              </w:rPr>
            </w:pPr>
            <w:r>
              <w:rPr>
                <w:sz w:val="20"/>
                <w:szCs w:val="20"/>
                <w:lang w:val="cs-CZ"/>
              </w:rPr>
              <w:t>Standardní funkce, jako jsou přenášení na film nebo prohlížení obrazů, a volitelné klinické aplikace jsou prováděny ve standardních procesech na příslušných kartách funkcí. Celá řada funkcí a vstupních parametrů, jakož i používaný jazyk, mohou být zvoleny podle individuálních požadavků.</w:t>
            </w:r>
          </w:p>
          <w:p w14:paraId="2BCBF3CB" w14:textId="77777777" w:rsidR="00AD5AEE" w:rsidRDefault="00AD5AEE">
            <w:pPr>
              <w:rPr>
                <w:rFonts w:eastAsia="MS Mincho"/>
                <w:sz w:val="20"/>
                <w:szCs w:val="20"/>
                <w:lang w:eastAsia="en-US"/>
              </w:rPr>
            </w:pPr>
          </w:p>
        </w:tc>
        <w:tc>
          <w:tcPr>
            <w:tcW w:w="472" w:type="dxa"/>
          </w:tcPr>
          <w:p w14:paraId="4A547FFF" w14:textId="77777777" w:rsidR="00AD5AEE" w:rsidRDefault="00AD5AEE">
            <w:pPr>
              <w:pStyle w:val="layoutPosition"/>
              <w:rPr>
                <w:b/>
                <w:lang w:val="cs-CZ"/>
              </w:rPr>
            </w:pPr>
          </w:p>
        </w:tc>
        <w:tc>
          <w:tcPr>
            <w:tcW w:w="1230" w:type="dxa"/>
          </w:tcPr>
          <w:p w14:paraId="26BF3DE5" w14:textId="77777777" w:rsidR="00AD5AEE" w:rsidRDefault="00AD5AEE">
            <w:pPr>
              <w:pStyle w:val="layoutPosition"/>
              <w:jc w:val="right"/>
              <w:rPr>
                <w:b/>
                <w:lang w:val="cs-CZ"/>
              </w:rPr>
            </w:pPr>
          </w:p>
        </w:tc>
      </w:tr>
      <w:tr w:rsidR="00AD5AEE" w14:paraId="18F884A2" w14:textId="77777777" w:rsidTr="00AD5AEE">
        <w:trPr>
          <w:trHeight w:val="284"/>
        </w:trPr>
        <w:tc>
          <w:tcPr>
            <w:tcW w:w="972" w:type="dxa"/>
            <w:hideMark/>
          </w:tcPr>
          <w:p w14:paraId="15368878" w14:textId="77777777" w:rsidR="00AD5AEE" w:rsidRDefault="00AD5AEE">
            <w:pPr>
              <w:pStyle w:val="layoutPosition"/>
              <w:rPr>
                <w:b/>
              </w:rPr>
            </w:pPr>
            <w:r>
              <w:rPr>
                <w:b/>
              </w:rPr>
              <w:t>27</w:t>
            </w:r>
          </w:p>
        </w:tc>
        <w:tc>
          <w:tcPr>
            <w:tcW w:w="7532" w:type="dxa"/>
            <w:hideMark/>
          </w:tcPr>
          <w:p w14:paraId="681E192A" w14:textId="77777777" w:rsidR="00AD5AEE" w:rsidRDefault="00AD5AEE">
            <w:pPr>
              <w:pStyle w:val="layoutPosition"/>
              <w:rPr>
                <w:b/>
                <w:lang w:val="en-US"/>
              </w:rPr>
            </w:pPr>
            <w:r>
              <w:rPr>
                <w:b/>
                <w:i/>
                <w:iCs/>
                <w:lang w:val="cs-CZ"/>
              </w:rPr>
              <w:t>syngo</w:t>
            </w:r>
            <w:r>
              <w:rPr>
                <w:rFonts w:ascii="siemens_slab" w:hAnsi="siemens_slab"/>
                <w:b/>
                <w:bCs/>
                <w:color w:val="374B5A"/>
                <w:shd w:val="clear" w:color="auto" w:fill="FFFFFF"/>
              </w:rPr>
              <w:t xml:space="preserve"> </w:t>
            </w:r>
            <w:r>
              <w:rPr>
                <w:b/>
                <w:lang w:val="cs-CZ"/>
              </w:rPr>
              <w:t>CTO Guidance</w:t>
            </w:r>
          </w:p>
        </w:tc>
        <w:tc>
          <w:tcPr>
            <w:tcW w:w="472" w:type="dxa"/>
            <w:hideMark/>
          </w:tcPr>
          <w:p w14:paraId="65B85B96" w14:textId="77777777" w:rsidR="00AD5AEE" w:rsidRDefault="00AD5AEE">
            <w:pPr>
              <w:pStyle w:val="layoutPosition"/>
              <w:rPr>
                <w:b/>
                <w:lang w:val="en-US"/>
              </w:rPr>
            </w:pPr>
            <w:r>
              <w:rPr>
                <w:b/>
                <w:lang w:val="en-US"/>
              </w:rPr>
              <w:t>1</w:t>
            </w:r>
          </w:p>
        </w:tc>
        <w:tc>
          <w:tcPr>
            <w:tcW w:w="1230" w:type="dxa"/>
          </w:tcPr>
          <w:p w14:paraId="6C9E88F1" w14:textId="77777777" w:rsidR="00AD5AEE" w:rsidRDefault="00AD5AEE">
            <w:pPr>
              <w:pStyle w:val="layoutPosition"/>
              <w:jc w:val="right"/>
              <w:rPr>
                <w:b/>
                <w:lang w:val="en-US"/>
              </w:rPr>
            </w:pPr>
          </w:p>
        </w:tc>
      </w:tr>
      <w:tr w:rsidR="00AD5AEE" w14:paraId="7B2E9363" w14:textId="77777777" w:rsidTr="00AD5AEE">
        <w:trPr>
          <w:trHeight w:val="284"/>
        </w:trPr>
        <w:tc>
          <w:tcPr>
            <w:tcW w:w="972" w:type="dxa"/>
          </w:tcPr>
          <w:p w14:paraId="1104F0BA" w14:textId="77777777" w:rsidR="00AD5AEE" w:rsidRDefault="00AD5AEE">
            <w:pPr>
              <w:pStyle w:val="layoutPosition"/>
              <w:rPr>
                <w:b/>
              </w:rPr>
            </w:pPr>
          </w:p>
        </w:tc>
        <w:tc>
          <w:tcPr>
            <w:tcW w:w="7532" w:type="dxa"/>
          </w:tcPr>
          <w:p w14:paraId="0593DA0E" w14:textId="77777777" w:rsidR="00AD5AEE" w:rsidRDefault="00AD5AEE">
            <w:pPr>
              <w:rPr>
                <w:color w:val="000000"/>
              </w:rPr>
            </w:pPr>
            <w:r>
              <w:rPr>
                <w:color w:val="000000"/>
              </w:rPr>
              <w:t>14443020</w:t>
            </w:r>
          </w:p>
          <w:p w14:paraId="1420ED55" w14:textId="77777777" w:rsidR="00AD5AEE" w:rsidRDefault="00AD5AEE">
            <w:pPr>
              <w:rPr>
                <w:color w:val="000000"/>
              </w:rPr>
            </w:pPr>
            <w:r>
              <w:rPr>
                <w:color w:val="000000"/>
              </w:rPr>
              <w:t xml:space="preserve">Aplikace </w:t>
            </w:r>
            <w:proofErr w:type="spellStart"/>
            <w:r>
              <w:rPr>
                <w:i/>
                <w:iCs/>
                <w:color w:val="000000"/>
              </w:rPr>
              <w:t>syngo</w:t>
            </w:r>
            <w:proofErr w:type="spellEnd"/>
            <w:r>
              <w:rPr>
                <w:color w:val="000000"/>
              </w:rPr>
              <w:t xml:space="preserve"> CTO </w:t>
            </w:r>
            <w:proofErr w:type="spellStart"/>
            <w:r>
              <w:rPr>
                <w:color w:val="000000"/>
              </w:rPr>
              <w:t>Guidance</w:t>
            </w:r>
            <w:proofErr w:type="spellEnd"/>
            <w:r>
              <w:rPr>
                <w:color w:val="000000"/>
              </w:rPr>
              <w:t xml:space="preserve"> rozšiřuje kombinaci procedur tím, že </w:t>
            </w:r>
            <w:proofErr w:type="spellStart"/>
            <w:r>
              <w:rPr>
                <w:color w:val="000000"/>
              </w:rPr>
              <w:t>umožńuje</w:t>
            </w:r>
            <w:proofErr w:type="spellEnd"/>
            <w:r>
              <w:rPr>
                <w:color w:val="000000"/>
              </w:rPr>
              <w:t xml:space="preserve"> ošetření více pacientů s chronickými uzávěry (CTO).</w:t>
            </w:r>
          </w:p>
          <w:p w14:paraId="4E3D89BB" w14:textId="77777777" w:rsidR="00AD5AEE" w:rsidRDefault="00AD5AEE">
            <w:pPr>
              <w:pStyle w:val="layoutPosition"/>
              <w:rPr>
                <w:bCs/>
                <w:lang w:val="cs-CZ"/>
              </w:rPr>
            </w:pPr>
          </w:p>
        </w:tc>
        <w:tc>
          <w:tcPr>
            <w:tcW w:w="472" w:type="dxa"/>
          </w:tcPr>
          <w:p w14:paraId="29D99916" w14:textId="77777777" w:rsidR="00AD5AEE" w:rsidRDefault="00AD5AEE">
            <w:pPr>
              <w:pStyle w:val="layoutPosition"/>
              <w:rPr>
                <w:b/>
                <w:lang w:val="cs-CZ"/>
              </w:rPr>
            </w:pPr>
          </w:p>
        </w:tc>
        <w:tc>
          <w:tcPr>
            <w:tcW w:w="1230" w:type="dxa"/>
          </w:tcPr>
          <w:p w14:paraId="1BD2A5C7" w14:textId="77777777" w:rsidR="00AD5AEE" w:rsidRDefault="00AD5AEE">
            <w:pPr>
              <w:pStyle w:val="layoutPosition"/>
              <w:jc w:val="right"/>
              <w:rPr>
                <w:b/>
                <w:lang w:val="cs-CZ"/>
              </w:rPr>
            </w:pPr>
          </w:p>
        </w:tc>
      </w:tr>
      <w:tr w:rsidR="00AD5AEE" w14:paraId="4E166BA5" w14:textId="77777777" w:rsidTr="00AD5AEE">
        <w:trPr>
          <w:trHeight w:val="284"/>
        </w:trPr>
        <w:tc>
          <w:tcPr>
            <w:tcW w:w="972" w:type="dxa"/>
            <w:hideMark/>
          </w:tcPr>
          <w:p w14:paraId="44D943D6" w14:textId="77777777" w:rsidR="00AD5AEE" w:rsidRDefault="00AD5AEE">
            <w:pPr>
              <w:pStyle w:val="layoutPosition"/>
              <w:rPr>
                <w:b/>
              </w:rPr>
            </w:pPr>
            <w:r>
              <w:rPr>
                <w:b/>
              </w:rPr>
              <w:t>28</w:t>
            </w:r>
          </w:p>
        </w:tc>
        <w:tc>
          <w:tcPr>
            <w:tcW w:w="7532" w:type="dxa"/>
            <w:hideMark/>
          </w:tcPr>
          <w:p w14:paraId="5E0C40C8" w14:textId="77777777" w:rsidR="00AD5AEE" w:rsidRDefault="00AD5AEE">
            <w:pPr>
              <w:pStyle w:val="layoutPosition"/>
              <w:rPr>
                <w:rStyle w:val="Anrede1IhrZeichen"/>
                <w:rFonts w:cs="Times New Roman"/>
                <w:i/>
                <w:lang w:val="en-GB"/>
              </w:rPr>
            </w:pPr>
            <w:r>
              <w:rPr>
                <w:b/>
                <w:lang w:val="cs-CZ"/>
              </w:rPr>
              <w:t>syngo Aortic Valve Guide</w:t>
            </w:r>
          </w:p>
        </w:tc>
        <w:tc>
          <w:tcPr>
            <w:tcW w:w="472" w:type="dxa"/>
            <w:hideMark/>
          </w:tcPr>
          <w:p w14:paraId="171E22E8" w14:textId="77777777" w:rsidR="00AD5AEE" w:rsidRDefault="00AD5AEE">
            <w:pPr>
              <w:pStyle w:val="layoutPosition"/>
              <w:rPr>
                <w:lang w:val="en-US"/>
              </w:rPr>
            </w:pPr>
            <w:r>
              <w:rPr>
                <w:b/>
                <w:lang w:val="en-US"/>
              </w:rPr>
              <w:t>1</w:t>
            </w:r>
          </w:p>
        </w:tc>
        <w:tc>
          <w:tcPr>
            <w:tcW w:w="1230" w:type="dxa"/>
          </w:tcPr>
          <w:p w14:paraId="7A2DE77C" w14:textId="77777777" w:rsidR="00AD5AEE" w:rsidRDefault="00AD5AEE">
            <w:pPr>
              <w:pStyle w:val="layoutPosition"/>
              <w:jc w:val="right"/>
              <w:rPr>
                <w:b/>
                <w:lang w:val="en-US"/>
              </w:rPr>
            </w:pPr>
          </w:p>
        </w:tc>
      </w:tr>
      <w:tr w:rsidR="00AD5AEE" w14:paraId="718890AC" w14:textId="77777777" w:rsidTr="00AD5AEE">
        <w:trPr>
          <w:trHeight w:val="284"/>
        </w:trPr>
        <w:tc>
          <w:tcPr>
            <w:tcW w:w="972" w:type="dxa"/>
          </w:tcPr>
          <w:p w14:paraId="4D2C6C7C" w14:textId="77777777" w:rsidR="00AD5AEE" w:rsidRDefault="00AD5AEE">
            <w:pPr>
              <w:pStyle w:val="layoutPosition"/>
              <w:rPr>
                <w:b/>
              </w:rPr>
            </w:pPr>
          </w:p>
        </w:tc>
        <w:tc>
          <w:tcPr>
            <w:tcW w:w="7532" w:type="dxa"/>
          </w:tcPr>
          <w:p w14:paraId="3C4ABF31" w14:textId="77777777" w:rsidR="00AD5AEE" w:rsidRDefault="00AD5AEE">
            <w:pPr>
              <w:pStyle w:val="H-TextFormat"/>
              <w:widowControl/>
              <w:rPr>
                <w:sz w:val="20"/>
                <w:szCs w:val="20"/>
                <w:lang w:val="cs-CZ"/>
              </w:rPr>
            </w:pPr>
            <w:r>
              <w:rPr>
                <w:sz w:val="20"/>
                <w:szCs w:val="20"/>
                <w:lang w:val="cs-CZ"/>
              </w:rPr>
              <w:t>14434325</w:t>
            </w:r>
          </w:p>
          <w:p w14:paraId="1A959518" w14:textId="77777777" w:rsidR="00AD5AEE" w:rsidRDefault="00AD5AEE">
            <w:pPr>
              <w:pStyle w:val="H-TextFormat"/>
              <w:rPr>
                <w:sz w:val="20"/>
                <w:szCs w:val="20"/>
                <w:lang w:val="cs-CZ"/>
              </w:rPr>
            </w:pPr>
            <w:proofErr w:type="spellStart"/>
            <w:r>
              <w:rPr>
                <w:sz w:val="20"/>
                <w:szCs w:val="20"/>
                <w:lang w:val="cs-CZ"/>
              </w:rPr>
              <w:t>syngo</w:t>
            </w:r>
            <w:proofErr w:type="spellEnd"/>
            <w:r>
              <w:rPr>
                <w:sz w:val="20"/>
                <w:szCs w:val="20"/>
                <w:lang w:val="cs-CZ"/>
              </w:rPr>
              <w:t xml:space="preserve"> </w:t>
            </w:r>
            <w:proofErr w:type="spellStart"/>
            <w:r>
              <w:rPr>
                <w:sz w:val="20"/>
                <w:szCs w:val="20"/>
                <w:lang w:val="cs-CZ"/>
              </w:rPr>
              <w:t>Aortic</w:t>
            </w:r>
            <w:proofErr w:type="spellEnd"/>
            <w:r>
              <w:rPr>
                <w:sz w:val="20"/>
                <w:szCs w:val="20"/>
                <w:lang w:val="cs-CZ"/>
              </w:rPr>
              <w:t xml:space="preserve"> </w:t>
            </w:r>
            <w:proofErr w:type="spellStart"/>
            <w:r>
              <w:rPr>
                <w:sz w:val="20"/>
                <w:szCs w:val="20"/>
                <w:lang w:val="cs-CZ"/>
              </w:rPr>
              <w:t>ValveGuide</w:t>
            </w:r>
            <w:proofErr w:type="spellEnd"/>
            <w:r>
              <w:rPr>
                <w:sz w:val="20"/>
                <w:szCs w:val="20"/>
                <w:lang w:val="cs-CZ"/>
              </w:rPr>
              <w:t xml:space="preserve"> je aplikace, která podporuje procedury TAVI.</w:t>
            </w:r>
          </w:p>
          <w:p w14:paraId="77856879" w14:textId="77777777" w:rsidR="00AD5AEE" w:rsidRPr="00F24CAA" w:rsidRDefault="00AD5AEE">
            <w:pPr>
              <w:pStyle w:val="layoutPosition"/>
              <w:rPr>
                <w:rStyle w:val="Anrede1IhrZeichen"/>
                <w:rFonts w:cs="Times New Roman"/>
                <w:b/>
                <w:i/>
                <w:lang w:val="pt-BR"/>
              </w:rPr>
            </w:pPr>
          </w:p>
        </w:tc>
        <w:tc>
          <w:tcPr>
            <w:tcW w:w="472" w:type="dxa"/>
          </w:tcPr>
          <w:p w14:paraId="5405D0FC" w14:textId="77777777" w:rsidR="00AD5AEE" w:rsidRPr="00F24CAA" w:rsidRDefault="00AD5AEE">
            <w:pPr>
              <w:pStyle w:val="layoutPosition"/>
              <w:rPr>
                <w:lang w:val="pt-BR"/>
              </w:rPr>
            </w:pPr>
          </w:p>
        </w:tc>
        <w:tc>
          <w:tcPr>
            <w:tcW w:w="1230" w:type="dxa"/>
          </w:tcPr>
          <w:p w14:paraId="7E2F2417" w14:textId="77777777" w:rsidR="00AD5AEE" w:rsidRPr="00F24CAA" w:rsidRDefault="00AD5AEE">
            <w:pPr>
              <w:pStyle w:val="layoutPosition"/>
              <w:jc w:val="right"/>
              <w:rPr>
                <w:b/>
                <w:lang w:val="pt-BR"/>
              </w:rPr>
            </w:pPr>
          </w:p>
        </w:tc>
      </w:tr>
      <w:tr w:rsidR="00AD5AEE" w14:paraId="3E3ED2C7" w14:textId="77777777" w:rsidTr="00AD5AEE">
        <w:trPr>
          <w:trHeight w:val="284"/>
        </w:trPr>
        <w:tc>
          <w:tcPr>
            <w:tcW w:w="972" w:type="dxa"/>
            <w:hideMark/>
          </w:tcPr>
          <w:p w14:paraId="1F22FC50" w14:textId="77777777" w:rsidR="00AD5AEE" w:rsidRDefault="00AD5AEE">
            <w:pPr>
              <w:pStyle w:val="layoutPosition"/>
              <w:rPr>
                <w:b/>
              </w:rPr>
            </w:pPr>
            <w:r>
              <w:rPr>
                <w:b/>
              </w:rPr>
              <w:t>29</w:t>
            </w:r>
          </w:p>
        </w:tc>
        <w:tc>
          <w:tcPr>
            <w:tcW w:w="7532" w:type="dxa"/>
            <w:hideMark/>
          </w:tcPr>
          <w:p w14:paraId="1C365D36" w14:textId="77777777" w:rsidR="00AD5AEE" w:rsidRDefault="00AD5AEE">
            <w:pPr>
              <w:pStyle w:val="layoutPosition"/>
              <w:rPr>
                <w:b/>
                <w:lang w:val="en-US"/>
              </w:rPr>
            </w:pPr>
            <w:r>
              <w:rPr>
                <w:rStyle w:val="Anrede1IhrZeichen"/>
                <w:rFonts w:cs="Times New Roman"/>
                <w:b/>
                <w:i/>
                <w:lang w:val="en-GB"/>
              </w:rPr>
              <w:t>syngo</w:t>
            </w:r>
            <w:r>
              <w:rPr>
                <w:rStyle w:val="Anrede1IhrZeichen"/>
                <w:rFonts w:cs="Times New Roman"/>
                <w:b/>
                <w:lang w:val="en-GB"/>
              </w:rPr>
              <w:t xml:space="preserve"> 3D Stenosis measurement</w:t>
            </w:r>
          </w:p>
        </w:tc>
        <w:tc>
          <w:tcPr>
            <w:tcW w:w="472" w:type="dxa"/>
            <w:hideMark/>
          </w:tcPr>
          <w:p w14:paraId="6CA2936B" w14:textId="77777777" w:rsidR="00AD5AEE" w:rsidRDefault="00AD5AEE">
            <w:pPr>
              <w:pStyle w:val="layoutPosition"/>
              <w:rPr>
                <w:b/>
                <w:lang w:val="en-US"/>
              </w:rPr>
            </w:pPr>
            <w:r>
              <w:rPr>
                <w:b/>
                <w:lang w:val="en-US"/>
              </w:rPr>
              <w:t>1</w:t>
            </w:r>
          </w:p>
        </w:tc>
        <w:tc>
          <w:tcPr>
            <w:tcW w:w="1230" w:type="dxa"/>
          </w:tcPr>
          <w:p w14:paraId="33FE4F8E" w14:textId="77777777" w:rsidR="00AD5AEE" w:rsidRDefault="00AD5AEE">
            <w:pPr>
              <w:pStyle w:val="layoutPosition"/>
              <w:jc w:val="right"/>
              <w:rPr>
                <w:b/>
                <w:lang w:val="en-US"/>
              </w:rPr>
            </w:pPr>
          </w:p>
        </w:tc>
      </w:tr>
      <w:tr w:rsidR="00AD5AEE" w14:paraId="10CC611E" w14:textId="77777777" w:rsidTr="00AD5AEE">
        <w:trPr>
          <w:trHeight w:val="284"/>
        </w:trPr>
        <w:tc>
          <w:tcPr>
            <w:tcW w:w="972" w:type="dxa"/>
          </w:tcPr>
          <w:p w14:paraId="0B28EE1E" w14:textId="77777777" w:rsidR="00AD5AEE" w:rsidRDefault="00AD5AEE">
            <w:pPr>
              <w:pStyle w:val="layoutPosition"/>
              <w:rPr>
                <w:b/>
                <w:lang w:val="en-US"/>
              </w:rPr>
            </w:pPr>
          </w:p>
        </w:tc>
        <w:tc>
          <w:tcPr>
            <w:tcW w:w="7532" w:type="dxa"/>
          </w:tcPr>
          <w:p w14:paraId="3C43B5DD" w14:textId="77777777" w:rsidR="00AD5AEE" w:rsidRPr="00F24CAA" w:rsidRDefault="00AD5AEE">
            <w:pPr>
              <w:pStyle w:val="AbsatzTableFormat"/>
              <w:rPr>
                <w:rStyle w:val="Anrede1IhrZeichen"/>
                <w:lang w:val="en-US"/>
              </w:rPr>
            </w:pPr>
            <w:r w:rsidRPr="00F24CAA">
              <w:rPr>
                <w:rStyle w:val="Anrede1IhrZeichen"/>
                <w:b w:val="0"/>
                <w:lang w:val="en-US"/>
              </w:rPr>
              <w:t xml:space="preserve">14446031 </w:t>
            </w:r>
          </w:p>
          <w:p w14:paraId="0CA4A546" w14:textId="77777777" w:rsidR="00AD5AEE" w:rsidRPr="00F24CAA" w:rsidRDefault="00AD5AEE">
            <w:pPr>
              <w:pStyle w:val="AbsatzTableFormat"/>
              <w:rPr>
                <w:rStyle w:val="Anrede1IhrZeichen"/>
                <w:b w:val="0"/>
                <w:bCs w:val="0"/>
                <w:lang w:val="en-US"/>
              </w:rPr>
            </w:pPr>
            <w:proofErr w:type="spellStart"/>
            <w:proofErr w:type="gramStart"/>
            <w:r w:rsidRPr="00F24CAA">
              <w:rPr>
                <w:rStyle w:val="Anrede1IhrZeichen"/>
                <w:b w:val="0"/>
                <w:i/>
                <w:lang w:val="en-US"/>
              </w:rPr>
              <w:t>syngo</w:t>
            </w:r>
            <w:proofErr w:type="spellEnd"/>
            <w:proofErr w:type="gramEnd"/>
            <w:r w:rsidRPr="00F24CAA">
              <w:rPr>
                <w:rStyle w:val="Anrede1IhrZeichen"/>
                <w:b w:val="0"/>
                <w:i/>
                <w:lang w:val="en-US"/>
              </w:rPr>
              <w:t xml:space="preserve"> </w:t>
            </w:r>
            <w:proofErr w:type="spellStart"/>
            <w:r w:rsidRPr="00F24CAA">
              <w:rPr>
                <w:rStyle w:val="Anrede1IhrZeichen"/>
                <w:b w:val="0"/>
                <w:bCs w:val="0"/>
                <w:lang w:val="en-US"/>
              </w:rPr>
              <w:t>InSpace</w:t>
            </w:r>
            <w:proofErr w:type="spellEnd"/>
            <w:r w:rsidRPr="00F24CAA">
              <w:rPr>
                <w:rStyle w:val="Anrede1IhrZeichen"/>
                <w:b w:val="0"/>
                <w:bCs w:val="0"/>
                <w:lang w:val="en-US"/>
              </w:rPr>
              <w:t xml:space="preserve"> 3D Stenosis measurement - </w:t>
            </w:r>
            <w:proofErr w:type="spellStart"/>
            <w:r w:rsidRPr="00F24CAA">
              <w:rPr>
                <w:rFonts w:eastAsia="MS Mincho"/>
                <w:lang w:val="en-US"/>
              </w:rPr>
              <w:t>mě</w:t>
            </w:r>
            <w:r w:rsidRPr="00F24CAA">
              <w:rPr>
                <w:rStyle w:val="Anrede1IhrZeichen"/>
                <w:b w:val="0"/>
                <w:bCs w:val="0"/>
                <w:lang w:val="en-US"/>
              </w:rPr>
              <w:t>ření</w:t>
            </w:r>
            <w:proofErr w:type="spellEnd"/>
            <w:r w:rsidRPr="00F24CAA">
              <w:rPr>
                <w:rStyle w:val="Anrede1IhrZeichen"/>
                <w:b w:val="0"/>
                <w:bCs w:val="0"/>
                <w:lang w:val="en-US"/>
              </w:rPr>
              <w:t xml:space="preserve"> pro </w:t>
            </w:r>
            <w:proofErr w:type="spellStart"/>
            <w:r w:rsidRPr="00F24CAA">
              <w:rPr>
                <w:rStyle w:val="Anrede1IhrZeichen"/>
                <w:b w:val="0"/>
                <w:bCs w:val="0"/>
                <w:lang w:val="en-US"/>
              </w:rPr>
              <w:t>vyhodnocení</w:t>
            </w:r>
            <w:proofErr w:type="spellEnd"/>
            <w:r w:rsidRPr="00F24CAA">
              <w:rPr>
                <w:rStyle w:val="Anrede1IhrZeichen"/>
                <w:b w:val="0"/>
                <w:bCs w:val="0"/>
                <w:lang w:val="en-US"/>
              </w:rPr>
              <w:t xml:space="preserve"> </w:t>
            </w:r>
            <w:proofErr w:type="spellStart"/>
            <w:r w:rsidRPr="00F24CAA">
              <w:rPr>
                <w:rStyle w:val="Anrede1IhrZeichen"/>
                <w:b w:val="0"/>
                <w:bCs w:val="0"/>
                <w:lang w:val="en-US"/>
              </w:rPr>
              <w:t>stupně</w:t>
            </w:r>
            <w:proofErr w:type="spellEnd"/>
            <w:r w:rsidRPr="00F24CAA">
              <w:rPr>
                <w:rStyle w:val="Anrede1IhrZeichen"/>
                <w:b w:val="0"/>
                <w:bCs w:val="0"/>
                <w:lang w:val="en-US"/>
              </w:rPr>
              <w:t xml:space="preserve"> </w:t>
            </w:r>
            <w:proofErr w:type="spellStart"/>
            <w:r w:rsidRPr="00F24CAA">
              <w:rPr>
                <w:rStyle w:val="Anrede1IhrZeichen"/>
                <w:b w:val="0"/>
                <w:bCs w:val="0"/>
                <w:lang w:val="en-US"/>
              </w:rPr>
              <w:t>stenózy</w:t>
            </w:r>
            <w:proofErr w:type="spellEnd"/>
            <w:r w:rsidRPr="00F24CAA">
              <w:rPr>
                <w:rStyle w:val="Anrede1IhrZeichen"/>
                <w:b w:val="0"/>
                <w:bCs w:val="0"/>
                <w:lang w:val="en-US"/>
              </w:rPr>
              <w:t xml:space="preserve"> v </w:t>
            </w:r>
            <w:proofErr w:type="spellStart"/>
            <w:r w:rsidRPr="00F24CAA">
              <w:rPr>
                <w:rStyle w:val="Anrede1IhrZeichen"/>
                <w:b w:val="0"/>
                <w:bCs w:val="0"/>
                <w:lang w:val="en-US"/>
              </w:rPr>
              <w:t>subtrahovaném</w:t>
            </w:r>
            <w:proofErr w:type="spellEnd"/>
            <w:r w:rsidRPr="00F24CAA">
              <w:rPr>
                <w:rStyle w:val="Anrede1IhrZeichen"/>
                <w:b w:val="0"/>
                <w:bCs w:val="0"/>
                <w:lang w:val="en-US"/>
              </w:rPr>
              <w:t xml:space="preserve"> </w:t>
            </w:r>
            <w:proofErr w:type="spellStart"/>
            <w:r w:rsidRPr="00F24CAA">
              <w:rPr>
                <w:rStyle w:val="Anrede1IhrZeichen"/>
                <w:b w:val="0"/>
                <w:bCs w:val="0"/>
                <w:lang w:val="en-US"/>
              </w:rPr>
              <w:t>objemovém</w:t>
            </w:r>
            <w:proofErr w:type="spellEnd"/>
            <w:r w:rsidRPr="00F24CAA">
              <w:rPr>
                <w:rStyle w:val="Anrede1IhrZeichen"/>
                <w:b w:val="0"/>
                <w:bCs w:val="0"/>
                <w:lang w:val="en-US"/>
              </w:rPr>
              <w:t xml:space="preserve"> </w:t>
            </w:r>
            <w:proofErr w:type="spellStart"/>
            <w:r w:rsidRPr="00F24CAA">
              <w:rPr>
                <w:rStyle w:val="Anrede1IhrZeichen"/>
                <w:b w:val="0"/>
                <w:bCs w:val="0"/>
                <w:lang w:val="en-US"/>
              </w:rPr>
              <w:t>obrazu</w:t>
            </w:r>
            <w:proofErr w:type="spellEnd"/>
            <w:r w:rsidRPr="00F24CAA">
              <w:rPr>
                <w:rStyle w:val="Anrede1IhrZeichen"/>
                <w:b w:val="0"/>
                <w:bCs w:val="0"/>
                <w:lang w:val="en-US"/>
              </w:rPr>
              <w:t>.</w:t>
            </w:r>
          </w:p>
          <w:p w14:paraId="23651492" w14:textId="77777777" w:rsidR="00AD5AEE" w:rsidRDefault="00AD5AEE">
            <w:pPr>
              <w:pStyle w:val="H-TextFormat"/>
              <w:rPr>
                <w:rStyle w:val="Anrede1IhrZeichen"/>
                <w:lang w:val="cs-CZ"/>
              </w:rPr>
            </w:pPr>
          </w:p>
        </w:tc>
        <w:tc>
          <w:tcPr>
            <w:tcW w:w="472" w:type="dxa"/>
          </w:tcPr>
          <w:p w14:paraId="77D2E9F8" w14:textId="77777777" w:rsidR="00AD5AEE" w:rsidRPr="00F24CAA" w:rsidRDefault="00AD5AEE">
            <w:pPr>
              <w:pStyle w:val="layoutPosition"/>
              <w:rPr>
                <w:rFonts w:cs="Times New Roman"/>
                <w:b/>
                <w:lang w:val="en-US"/>
              </w:rPr>
            </w:pPr>
          </w:p>
        </w:tc>
        <w:tc>
          <w:tcPr>
            <w:tcW w:w="1230" w:type="dxa"/>
          </w:tcPr>
          <w:p w14:paraId="7166D37D" w14:textId="77777777" w:rsidR="00AD5AEE" w:rsidRDefault="00AD5AEE">
            <w:pPr>
              <w:pStyle w:val="layoutPosition"/>
              <w:jc w:val="right"/>
              <w:rPr>
                <w:b/>
                <w:lang w:val="cs-CZ"/>
              </w:rPr>
            </w:pPr>
          </w:p>
        </w:tc>
      </w:tr>
      <w:tr w:rsidR="00AD5AEE" w14:paraId="455B0977" w14:textId="77777777" w:rsidTr="00AD5AEE">
        <w:trPr>
          <w:trHeight w:val="284"/>
        </w:trPr>
        <w:tc>
          <w:tcPr>
            <w:tcW w:w="972" w:type="dxa"/>
            <w:hideMark/>
          </w:tcPr>
          <w:p w14:paraId="0BB6755F" w14:textId="77777777" w:rsidR="00AD5AEE" w:rsidRDefault="00AD5AEE">
            <w:pPr>
              <w:pStyle w:val="layoutPosition"/>
              <w:rPr>
                <w:b/>
                <w:lang w:val="cs-CZ"/>
              </w:rPr>
            </w:pPr>
            <w:r>
              <w:rPr>
                <w:b/>
                <w:lang w:val="cs-CZ"/>
              </w:rPr>
              <w:t>30</w:t>
            </w:r>
          </w:p>
        </w:tc>
        <w:tc>
          <w:tcPr>
            <w:tcW w:w="7532" w:type="dxa"/>
            <w:hideMark/>
          </w:tcPr>
          <w:p w14:paraId="71C17D33" w14:textId="77777777" w:rsidR="00AD5AEE" w:rsidRPr="00F24CAA" w:rsidRDefault="00AD5AEE">
            <w:pPr>
              <w:pStyle w:val="layoutPosition"/>
              <w:rPr>
                <w:rStyle w:val="Anrede1IhrZeichen"/>
                <w:rFonts w:cs="Times New Roman"/>
                <w:u w:val="single"/>
                <w:lang w:val="en-US"/>
              </w:rPr>
            </w:pPr>
            <w:r>
              <w:rPr>
                <w:b/>
                <w:lang w:val="cs-CZ"/>
              </w:rPr>
              <w:t xml:space="preserve">SW licence syngo 3D Basic </w:t>
            </w:r>
            <w:r>
              <w:rPr>
                <w:b/>
                <w:color w:val="000000"/>
                <w:lang w:val="en-US"/>
              </w:rPr>
              <w:t>CT&amp;MR</w:t>
            </w:r>
          </w:p>
        </w:tc>
        <w:tc>
          <w:tcPr>
            <w:tcW w:w="472" w:type="dxa"/>
            <w:hideMark/>
          </w:tcPr>
          <w:p w14:paraId="26ECF681" w14:textId="77777777" w:rsidR="00AD5AEE" w:rsidRDefault="00AD5AEE">
            <w:pPr>
              <w:pStyle w:val="layoutPosition"/>
            </w:pPr>
            <w:r>
              <w:rPr>
                <w:b/>
                <w:lang w:val="cs-CZ"/>
              </w:rPr>
              <w:t>1</w:t>
            </w:r>
          </w:p>
        </w:tc>
        <w:tc>
          <w:tcPr>
            <w:tcW w:w="1230" w:type="dxa"/>
          </w:tcPr>
          <w:p w14:paraId="6BB978C5" w14:textId="77777777" w:rsidR="00AD5AEE" w:rsidRDefault="00AD5AEE">
            <w:pPr>
              <w:pStyle w:val="layoutPosition"/>
              <w:jc w:val="right"/>
              <w:rPr>
                <w:b/>
                <w:lang w:val="cs-CZ"/>
              </w:rPr>
            </w:pPr>
          </w:p>
        </w:tc>
      </w:tr>
      <w:tr w:rsidR="00AD5AEE" w14:paraId="22843B47" w14:textId="77777777" w:rsidTr="00AD5AEE">
        <w:trPr>
          <w:trHeight w:val="284"/>
        </w:trPr>
        <w:tc>
          <w:tcPr>
            <w:tcW w:w="972" w:type="dxa"/>
          </w:tcPr>
          <w:p w14:paraId="5086E349" w14:textId="77777777" w:rsidR="00AD5AEE" w:rsidRDefault="00AD5AEE">
            <w:pPr>
              <w:pStyle w:val="layoutPosition"/>
              <w:rPr>
                <w:b/>
                <w:lang w:val="cs-CZ"/>
              </w:rPr>
            </w:pPr>
          </w:p>
        </w:tc>
        <w:tc>
          <w:tcPr>
            <w:tcW w:w="7532" w:type="dxa"/>
          </w:tcPr>
          <w:p w14:paraId="61CA452E" w14:textId="77777777" w:rsidR="00AD5AEE" w:rsidRDefault="00AD5AEE">
            <w:pPr>
              <w:pStyle w:val="layoutPosition"/>
              <w:rPr>
                <w:lang w:val="cs-CZ"/>
              </w:rPr>
            </w:pPr>
            <w:r>
              <w:rPr>
                <w:lang w:val="cs-CZ"/>
              </w:rPr>
              <w:t>14432985</w:t>
            </w:r>
          </w:p>
          <w:p w14:paraId="27CCD180" w14:textId="77777777" w:rsidR="00AD5AEE" w:rsidRDefault="00AD5AEE">
            <w:pPr>
              <w:pStyle w:val="layoutPosition"/>
              <w:rPr>
                <w:lang w:val="cs-CZ"/>
              </w:rPr>
            </w:pPr>
            <w:r>
              <w:rPr>
                <w:lang w:val="cs-CZ"/>
              </w:rPr>
              <w:t>Platforma Basic 3D Viewer pro zobrazování 3D sérií pomocí obrazů typu multiplanární rekonstrukce (MPR), zobrazení stínovaného povrchu (SSD) a projekce maximální intenzity (MIP)</w:t>
            </w:r>
            <w:r>
              <w:rPr>
                <w:rFonts w:ascii="Helvetica" w:hAnsi="Helvetica" w:cs="Helvetica"/>
                <w:color w:val="111111"/>
                <w:shd w:val="clear" w:color="auto" w:fill="FFFFFF"/>
                <w:lang w:val="cs-CZ"/>
              </w:rPr>
              <w:t>.</w:t>
            </w:r>
          </w:p>
          <w:p w14:paraId="778DE287" w14:textId="77777777" w:rsidR="00AD5AEE" w:rsidRPr="00F24CAA" w:rsidRDefault="00AD5AEE">
            <w:pPr>
              <w:pStyle w:val="H-TextFormat"/>
              <w:widowControl/>
              <w:rPr>
                <w:rStyle w:val="Anrede1IhrZeichen"/>
                <w:b/>
                <w:sz w:val="20"/>
                <w:u w:val="single"/>
                <w:lang w:val="cs-CZ"/>
              </w:rPr>
            </w:pPr>
          </w:p>
        </w:tc>
        <w:tc>
          <w:tcPr>
            <w:tcW w:w="472" w:type="dxa"/>
          </w:tcPr>
          <w:p w14:paraId="19385CBE" w14:textId="77777777" w:rsidR="00AD5AEE" w:rsidRPr="00F24CAA" w:rsidRDefault="00AD5AEE">
            <w:pPr>
              <w:pStyle w:val="layoutPosition"/>
              <w:rPr>
                <w:rFonts w:cs="Times New Roman"/>
                <w:lang w:val="cs-CZ"/>
              </w:rPr>
            </w:pPr>
          </w:p>
        </w:tc>
        <w:tc>
          <w:tcPr>
            <w:tcW w:w="1230" w:type="dxa"/>
          </w:tcPr>
          <w:p w14:paraId="224A96B4" w14:textId="77777777" w:rsidR="00AD5AEE" w:rsidRDefault="00AD5AEE">
            <w:pPr>
              <w:pStyle w:val="layoutPosition"/>
              <w:jc w:val="right"/>
              <w:rPr>
                <w:b/>
                <w:lang w:val="cs-CZ"/>
              </w:rPr>
            </w:pPr>
          </w:p>
        </w:tc>
      </w:tr>
      <w:tr w:rsidR="00AD5AEE" w14:paraId="5191E90A" w14:textId="77777777" w:rsidTr="00AD5AEE">
        <w:trPr>
          <w:trHeight w:val="284"/>
        </w:trPr>
        <w:tc>
          <w:tcPr>
            <w:tcW w:w="972" w:type="dxa"/>
            <w:hideMark/>
          </w:tcPr>
          <w:p w14:paraId="45E2DBFF" w14:textId="77777777" w:rsidR="00AD5AEE" w:rsidRDefault="00AD5AEE">
            <w:pPr>
              <w:pStyle w:val="layoutPosition"/>
              <w:rPr>
                <w:b/>
                <w:lang w:val="cs-CZ"/>
              </w:rPr>
            </w:pPr>
            <w:r>
              <w:rPr>
                <w:b/>
                <w:lang w:val="cs-CZ"/>
              </w:rPr>
              <w:t>3</w:t>
            </w:r>
            <w:r>
              <w:t>1</w:t>
            </w:r>
          </w:p>
        </w:tc>
        <w:tc>
          <w:tcPr>
            <w:tcW w:w="7532" w:type="dxa"/>
            <w:hideMark/>
          </w:tcPr>
          <w:p w14:paraId="2B1EB13C" w14:textId="77777777" w:rsidR="00AD5AEE" w:rsidRDefault="00AD5AEE">
            <w:pPr>
              <w:pStyle w:val="layoutPosition"/>
              <w:rPr>
                <w:rStyle w:val="Anrede1IhrZeichen"/>
                <w:rFonts w:cs="Times New Roman"/>
                <w:u w:val="single"/>
              </w:rPr>
            </w:pPr>
            <w:r>
              <w:rPr>
                <w:b/>
                <w:bCs/>
              </w:rPr>
              <w:t>SW licence syngo VRT</w:t>
            </w:r>
          </w:p>
        </w:tc>
        <w:tc>
          <w:tcPr>
            <w:tcW w:w="472" w:type="dxa"/>
            <w:hideMark/>
          </w:tcPr>
          <w:p w14:paraId="53821E57" w14:textId="77777777" w:rsidR="00AD5AEE" w:rsidRDefault="00AD5AEE">
            <w:pPr>
              <w:pStyle w:val="layoutPosition"/>
            </w:pPr>
            <w:r>
              <w:rPr>
                <w:b/>
                <w:lang w:val="cs-CZ"/>
              </w:rPr>
              <w:t>1</w:t>
            </w:r>
          </w:p>
        </w:tc>
        <w:tc>
          <w:tcPr>
            <w:tcW w:w="1230" w:type="dxa"/>
          </w:tcPr>
          <w:p w14:paraId="41D2DDC0" w14:textId="77777777" w:rsidR="00AD5AEE" w:rsidRDefault="00AD5AEE">
            <w:pPr>
              <w:pStyle w:val="layoutPosition"/>
              <w:jc w:val="right"/>
              <w:rPr>
                <w:b/>
                <w:lang w:val="cs-CZ"/>
              </w:rPr>
            </w:pPr>
          </w:p>
        </w:tc>
      </w:tr>
      <w:tr w:rsidR="00AD5AEE" w14:paraId="075F1CA2" w14:textId="77777777" w:rsidTr="00AD5AEE">
        <w:trPr>
          <w:trHeight w:val="284"/>
        </w:trPr>
        <w:tc>
          <w:tcPr>
            <w:tcW w:w="972" w:type="dxa"/>
          </w:tcPr>
          <w:p w14:paraId="65A5F9C0" w14:textId="77777777" w:rsidR="00AD5AEE" w:rsidRDefault="00AD5AEE">
            <w:pPr>
              <w:pStyle w:val="layoutPosition"/>
              <w:rPr>
                <w:b/>
                <w:lang w:val="cs-CZ"/>
              </w:rPr>
            </w:pPr>
          </w:p>
        </w:tc>
        <w:tc>
          <w:tcPr>
            <w:tcW w:w="7532" w:type="dxa"/>
          </w:tcPr>
          <w:p w14:paraId="2B6B21C7" w14:textId="77777777" w:rsidR="00AD5AEE" w:rsidRDefault="00AD5AEE">
            <w:pPr>
              <w:pStyle w:val="layoutPosition"/>
              <w:rPr>
                <w:lang w:val="cs-CZ"/>
              </w:rPr>
            </w:pPr>
            <w:r>
              <w:rPr>
                <w:lang w:val="cs-CZ"/>
              </w:rPr>
              <w:t>14432986</w:t>
            </w:r>
          </w:p>
          <w:p w14:paraId="47FB9FC4" w14:textId="77777777" w:rsidR="00AD5AEE" w:rsidRDefault="00AD5AEE">
            <w:pPr>
              <w:pStyle w:val="layoutPosition"/>
              <w:rPr>
                <w:lang w:val="cs-CZ"/>
              </w:rPr>
            </w:pPr>
            <w:r>
              <w:rPr>
                <w:lang w:val="cs-CZ"/>
              </w:rPr>
              <w:t>Rozšíření 3D funkcí, které je doplňkem k základní softwarové licenci pro syngo 3D Basic, obsahuje techniku objemového modelování (VRT) a další editační funkce.</w:t>
            </w:r>
          </w:p>
          <w:p w14:paraId="1B2CFF31" w14:textId="77777777" w:rsidR="00AD5AEE" w:rsidRDefault="00AD5AEE">
            <w:pPr>
              <w:pStyle w:val="layoutPosition"/>
              <w:rPr>
                <w:lang w:val="cs-CZ"/>
              </w:rPr>
            </w:pPr>
          </w:p>
          <w:p w14:paraId="2846BE3D" w14:textId="77777777" w:rsidR="00AD5AEE" w:rsidRDefault="00AD5AEE">
            <w:pPr>
              <w:pStyle w:val="H-TextFormat"/>
              <w:widowControl/>
              <w:rPr>
                <w:color w:val="000000"/>
                <w:sz w:val="20"/>
                <w:szCs w:val="20"/>
                <w:lang w:val="cs-CZ"/>
              </w:rPr>
            </w:pPr>
            <w:r>
              <w:rPr>
                <w:b/>
                <w:bCs/>
                <w:color w:val="000000"/>
                <w:sz w:val="20"/>
                <w:szCs w:val="20"/>
                <w:lang w:val="cs-CZ"/>
              </w:rPr>
              <w:t xml:space="preserve">Zpracování obrazů </w:t>
            </w:r>
          </w:p>
          <w:p w14:paraId="3CFCEFEB" w14:textId="77777777" w:rsidR="00AD5AEE" w:rsidRDefault="00AD5AEE">
            <w:pPr>
              <w:pStyle w:val="H-TextFormat"/>
              <w:widowControl/>
              <w:rPr>
                <w:color w:val="000000"/>
                <w:sz w:val="20"/>
                <w:szCs w:val="20"/>
                <w:lang w:val="cs-CZ"/>
              </w:rPr>
            </w:pPr>
            <w:r>
              <w:rPr>
                <w:color w:val="000000"/>
                <w:sz w:val="20"/>
                <w:szCs w:val="20"/>
                <w:lang w:val="cs-CZ"/>
              </w:rPr>
              <w:t xml:space="preserve">Technika přímého objemového modelování (VRT) pro prohlížení 3D objemů </w:t>
            </w:r>
          </w:p>
          <w:p w14:paraId="4E8CE855" w14:textId="77777777" w:rsidR="00AD5AEE" w:rsidRDefault="00AD5AEE" w:rsidP="00AD5AEE">
            <w:pPr>
              <w:pStyle w:val="H-TextFormat"/>
              <w:widowControl/>
              <w:numPr>
                <w:ilvl w:val="0"/>
                <w:numId w:val="19"/>
              </w:numPr>
              <w:ind w:left="355" w:hanging="355"/>
              <w:rPr>
                <w:color w:val="000000"/>
                <w:sz w:val="20"/>
                <w:szCs w:val="20"/>
                <w:lang w:val="cs-CZ"/>
              </w:rPr>
            </w:pPr>
            <w:r>
              <w:rPr>
                <w:color w:val="000000"/>
                <w:sz w:val="20"/>
                <w:szCs w:val="20"/>
                <w:lang w:val="cs-CZ"/>
              </w:rPr>
              <w:t xml:space="preserve">Projekce objemových informací do libovolné roviny. </w:t>
            </w:r>
          </w:p>
          <w:p w14:paraId="0EB9D62E" w14:textId="77777777" w:rsidR="00AD5AEE" w:rsidRDefault="00AD5AEE" w:rsidP="00AD5AEE">
            <w:pPr>
              <w:pStyle w:val="H-TextFormat"/>
              <w:widowControl/>
              <w:numPr>
                <w:ilvl w:val="0"/>
                <w:numId w:val="19"/>
              </w:numPr>
              <w:ind w:left="355" w:hanging="355"/>
              <w:rPr>
                <w:color w:val="000000"/>
                <w:sz w:val="20"/>
                <w:szCs w:val="20"/>
                <w:lang w:val="cs-CZ"/>
              </w:rPr>
            </w:pPr>
            <w:r>
              <w:rPr>
                <w:color w:val="000000"/>
                <w:sz w:val="20"/>
                <w:szCs w:val="20"/>
                <w:lang w:val="cs-CZ"/>
              </w:rPr>
              <w:t xml:space="preserve">Pro každý projekční svazek se vyhodnocuje hustota, průhlednost a odraz z promítaného objemu a zaznamenává se výsledná intenzita/barva. </w:t>
            </w:r>
          </w:p>
          <w:p w14:paraId="0A5A5943" w14:textId="77777777" w:rsidR="00AD5AEE" w:rsidRDefault="00AD5AEE" w:rsidP="00AD5AEE">
            <w:pPr>
              <w:pStyle w:val="H-TextFormat"/>
              <w:widowControl/>
              <w:numPr>
                <w:ilvl w:val="0"/>
                <w:numId w:val="19"/>
              </w:numPr>
              <w:ind w:left="355" w:hanging="355"/>
              <w:rPr>
                <w:color w:val="000000"/>
                <w:sz w:val="20"/>
                <w:szCs w:val="20"/>
                <w:lang w:val="cs-CZ"/>
              </w:rPr>
            </w:pPr>
            <w:r>
              <w:rPr>
                <w:color w:val="000000"/>
                <w:sz w:val="20"/>
                <w:szCs w:val="20"/>
                <w:lang w:val="cs-CZ"/>
              </w:rPr>
              <w:t xml:space="preserve">Nezávislé nastavení barvy, opacity a stínování pro až 4 třídy tkáně. </w:t>
            </w:r>
          </w:p>
          <w:p w14:paraId="471F1BCF" w14:textId="77777777" w:rsidR="00AD5AEE" w:rsidRDefault="00AD5AEE" w:rsidP="00AD5AEE">
            <w:pPr>
              <w:pStyle w:val="H-TextFormat"/>
              <w:widowControl/>
              <w:numPr>
                <w:ilvl w:val="0"/>
                <w:numId w:val="19"/>
              </w:numPr>
              <w:ind w:left="355" w:hanging="355"/>
              <w:rPr>
                <w:color w:val="000000"/>
                <w:sz w:val="20"/>
                <w:szCs w:val="20"/>
                <w:lang w:val="cs-CZ"/>
              </w:rPr>
            </w:pPr>
            <w:r>
              <w:rPr>
                <w:color w:val="000000"/>
                <w:sz w:val="20"/>
                <w:szCs w:val="20"/>
                <w:lang w:val="cs-CZ"/>
              </w:rPr>
              <w:t>Pomocí galerie obrazů je možné vybrat předem definovaná nastavení VRT.</w:t>
            </w:r>
          </w:p>
          <w:p w14:paraId="0F7A9E15" w14:textId="77777777" w:rsidR="00AD5AEE" w:rsidRDefault="00AD5AEE">
            <w:pPr>
              <w:pStyle w:val="H-TextFormat"/>
              <w:widowControl/>
              <w:rPr>
                <w:color w:val="000000"/>
                <w:sz w:val="20"/>
                <w:szCs w:val="20"/>
                <w:lang w:val="cs-CZ"/>
              </w:rPr>
            </w:pPr>
          </w:p>
          <w:p w14:paraId="6E0F42D9" w14:textId="77777777" w:rsidR="00AD5AEE" w:rsidRDefault="00AD5AEE">
            <w:pPr>
              <w:pStyle w:val="H-TextFormat"/>
              <w:widowControl/>
              <w:rPr>
                <w:color w:val="000000"/>
                <w:sz w:val="20"/>
                <w:szCs w:val="20"/>
                <w:lang w:val="cs-CZ"/>
              </w:rPr>
            </w:pPr>
            <w:r>
              <w:rPr>
                <w:color w:val="000000"/>
                <w:sz w:val="20"/>
                <w:szCs w:val="20"/>
                <w:lang w:val="cs-CZ"/>
              </w:rPr>
              <w:t>Protože MPR, MIP, SSD nebo VRT jsou různé vizualizační filtry téhož datového souboru, uživatel může mezi těmito režimy libovolně přepínat a může si právě zobrazovaný segment zvětšit. Rekonstruované obrazy nebo oblasti mohou být uloženy nebo přeneseny na filmy.</w:t>
            </w:r>
          </w:p>
          <w:p w14:paraId="5A847A03" w14:textId="77777777" w:rsidR="00AD5AEE" w:rsidRDefault="00AD5AEE">
            <w:pPr>
              <w:pStyle w:val="H-TextFormat"/>
              <w:widowControl/>
              <w:rPr>
                <w:color w:val="000000"/>
                <w:sz w:val="20"/>
                <w:szCs w:val="20"/>
                <w:lang w:val="cs-CZ"/>
              </w:rPr>
            </w:pPr>
          </w:p>
          <w:p w14:paraId="2749B69C" w14:textId="77777777" w:rsidR="00AD5AEE" w:rsidRDefault="00AD5AEE">
            <w:pPr>
              <w:pStyle w:val="H-TextFormat"/>
              <w:widowControl/>
              <w:rPr>
                <w:color w:val="000000"/>
                <w:sz w:val="20"/>
                <w:szCs w:val="20"/>
                <w:lang w:val="cs-CZ"/>
              </w:rPr>
            </w:pPr>
            <w:r>
              <w:rPr>
                <w:color w:val="000000"/>
                <w:sz w:val="20"/>
                <w:szCs w:val="20"/>
                <w:lang w:val="cs-CZ"/>
              </w:rPr>
              <w:t xml:space="preserve">Editační funkce pro generování a úpravy segmentovaných objektů </w:t>
            </w:r>
          </w:p>
          <w:p w14:paraId="51EF3944" w14:textId="77777777" w:rsidR="00AD5AEE" w:rsidRDefault="00AD5AEE" w:rsidP="00AD5AEE">
            <w:pPr>
              <w:pStyle w:val="H-TextFormat"/>
              <w:widowControl/>
              <w:numPr>
                <w:ilvl w:val="0"/>
                <w:numId w:val="21"/>
              </w:numPr>
              <w:ind w:left="355" w:hanging="355"/>
              <w:rPr>
                <w:color w:val="000000"/>
                <w:sz w:val="20"/>
                <w:szCs w:val="20"/>
                <w:lang w:val="cs-CZ"/>
              </w:rPr>
            </w:pPr>
            <w:r>
              <w:rPr>
                <w:color w:val="000000"/>
                <w:sz w:val="20"/>
                <w:szCs w:val="20"/>
                <w:lang w:val="cs-CZ"/>
              </w:rPr>
              <w:t xml:space="preserve">Integrovaná sada funkcí pro editaci umožňuje segmentaci 3D datových souborů buď pomocí manuálního vytváření kontur, nastavením prahových hodnot nebo rozrůstáním objemu. </w:t>
            </w:r>
          </w:p>
          <w:p w14:paraId="6174C130" w14:textId="77777777" w:rsidR="00AD5AEE" w:rsidRDefault="00AD5AEE" w:rsidP="00AD5AEE">
            <w:pPr>
              <w:pStyle w:val="H-TextFormat"/>
              <w:widowControl/>
              <w:numPr>
                <w:ilvl w:val="0"/>
                <w:numId w:val="21"/>
              </w:numPr>
              <w:ind w:left="355" w:hanging="355"/>
              <w:rPr>
                <w:color w:val="000000"/>
                <w:sz w:val="20"/>
                <w:szCs w:val="20"/>
                <w:lang w:val="cs-CZ"/>
              </w:rPr>
            </w:pPr>
            <w:r>
              <w:rPr>
                <w:color w:val="000000"/>
                <w:sz w:val="20"/>
                <w:szCs w:val="20"/>
                <w:lang w:val="cs-CZ"/>
              </w:rPr>
              <w:t xml:space="preserve">Datové soubory mohou být omezeny buď pomocí </w:t>
            </w:r>
            <w:proofErr w:type="gramStart"/>
            <w:r>
              <w:rPr>
                <w:color w:val="000000"/>
                <w:sz w:val="20"/>
                <w:szCs w:val="20"/>
                <w:lang w:val="cs-CZ"/>
              </w:rPr>
              <w:t>schránky nebo</w:t>
            </w:r>
            <w:proofErr w:type="gramEnd"/>
            <w:r>
              <w:rPr>
                <w:color w:val="000000"/>
                <w:sz w:val="20"/>
                <w:szCs w:val="20"/>
                <w:lang w:val="cs-CZ"/>
              </w:rPr>
              <w:t xml:space="preserve"> pomocí proměnných editačních prostorových bloků. </w:t>
            </w:r>
          </w:p>
          <w:p w14:paraId="57244652" w14:textId="77777777" w:rsidR="00AD5AEE" w:rsidRDefault="00AD5AEE">
            <w:pPr>
              <w:pStyle w:val="layoutPosition"/>
              <w:rPr>
                <w:color w:val="000000"/>
                <w:lang w:val="cs-CZ"/>
              </w:rPr>
            </w:pPr>
            <w:r>
              <w:rPr>
                <w:color w:val="000000"/>
                <w:lang w:val="cs-CZ"/>
              </w:rPr>
              <w:t>Kvalitu obrazů je možné zlepšit i pomocí morfologických operací, jako jsou eroze a dilatace.</w:t>
            </w:r>
          </w:p>
          <w:p w14:paraId="25AAA99B" w14:textId="77777777" w:rsidR="00AD5AEE" w:rsidRPr="00F24CAA" w:rsidRDefault="00AD5AEE">
            <w:pPr>
              <w:pStyle w:val="layoutPosition"/>
              <w:rPr>
                <w:rStyle w:val="Anrede1IhrZeichen"/>
                <w:rFonts w:cs="Times New Roman"/>
                <w:b/>
                <w:u w:val="single"/>
                <w:lang w:val="cs-CZ"/>
              </w:rPr>
            </w:pPr>
          </w:p>
        </w:tc>
        <w:tc>
          <w:tcPr>
            <w:tcW w:w="472" w:type="dxa"/>
          </w:tcPr>
          <w:p w14:paraId="1F3975C7" w14:textId="77777777" w:rsidR="00AD5AEE" w:rsidRPr="00F24CAA" w:rsidRDefault="00AD5AEE">
            <w:pPr>
              <w:pStyle w:val="layoutPosition"/>
              <w:rPr>
                <w:lang w:val="cs-CZ"/>
              </w:rPr>
            </w:pPr>
          </w:p>
        </w:tc>
        <w:tc>
          <w:tcPr>
            <w:tcW w:w="1230" w:type="dxa"/>
          </w:tcPr>
          <w:p w14:paraId="7A681E4B" w14:textId="77777777" w:rsidR="00AD5AEE" w:rsidRDefault="00AD5AEE">
            <w:pPr>
              <w:pStyle w:val="layoutPosition"/>
              <w:jc w:val="right"/>
              <w:rPr>
                <w:b/>
                <w:lang w:val="cs-CZ"/>
              </w:rPr>
            </w:pPr>
          </w:p>
        </w:tc>
      </w:tr>
      <w:tr w:rsidR="00AD5AEE" w14:paraId="1D4871FC" w14:textId="77777777" w:rsidTr="00AD5AEE">
        <w:trPr>
          <w:trHeight w:val="284"/>
        </w:trPr>
        <w:tc>
          <w:tcPr>
            <w:tcW w:w="972" w:type="dxa"/>
          </w:tcPr>
          <w:p w14:paraId="66DA3037" w14:textId="77777777" w:rsidR="00AD5AEE" w:rsidRDefault="00AD5AEE">
            <w:pPr>
              <w:pStyle w:val="layoutPosition"/>
              <w:rPr>
                <w:b/>
                <w:lang w:val="cs-CZ"/>
              </w:rPr>
            </w:pPr>
          </w:p>
        </w:tc>
        <w:tc>
          <w:tcPr>
            <w:tcW w:w="7532" w:type="dxa"/>
          </w:tcPr>
          <w:p w14:paraId="5B78A51D" w14:textId="77777777" w:rsidR="00AD5AEE" w:rsidRPr="00F24CAA" w:rsidRDefault="00AD5AEE">
            <w:pPr>
              <w:pStyle w:val="layoutPosition"/>
              <w:rPr>
                <w:rStyle w:val="Anrede1IhrZeichen"/>
                <w:rFonts w:cs="Times New Roman"/>
                <w:u w:val="single"/>
                <w:lang w:val="cs-CZ"/>
              </w:rPr>
            </w:pPr>
          </w:p>
        </w:tc>
        <w:tc>
          <w:tcPr>
            <w:tcW w:w="472" w:type="dxa"/>
          </w:tcPr>
          <w:p w14:paraId="3E634265" w14:textId="77777777" w:rsidR="00AD5AEE" w:rsidRPr="00F24CAA" w:rsidRDefault="00AD5AEE">
            <w:pPr>
              <w:pStyle w:val="layoutPosition"/>
              <w:rPr>
                <w:lang w:val="cs-CZ"/>
              </w:rPr>
            </w:pPr>
          </w:p>
        </w:tc>
        <w:tc>
          <w:tcPr>
            <w:tcW w:w="1230" w:type="dxa"/>
          </w:tcPr>
          <w:p w14:paraId="00F6F603" w14:textId="77777777" w:rsidR="00AD5AEE" w:rsidRDefault="00AD5AEE">
            <w:pPr>
              <w:pStyle w:val="layoutPosition"/>
              <w:jc w:val="right"/>
              <w:rPr>
                <w:b/>
                <w:lang w:val="cs-CZ"/>
              </w:rPr>
            </w:pPr>
          </w:p>
        </w:tc>
      </w:tr>
      <w:tr w:rsidR="00AD5AEE" w14:paraId="63021068" w14:textId="77777777" w:rsidTr="00AD5AEE">
        <w:trPr>
          <w:trHeight w:val="284"/>
        </w:trPr>
        <w:tc>
          <w:tcPr>
            <w:tcW w:w="972" w:type="dxa"/>
          </w:tcPr>
          <w:p w14:paraId="7F49A06B" w14:textId="77777777" w:rsidR="00AD5AEE" w:rsidRDefault="00AD5AEE">
            <w:pPr>
              <w:pStyle w:val="layoutPosition"/>
              <w:rPr>
                <w:b/>
                <w:lang w:val="cs-CZ"/>
              </w:rPr>
            </w:pPr>
          </w:p>
        </w:tc>
        <w:tc>
          <w:tcPr>
            <w:tcW w:w="7532" w:type="dxa"/>
            <w:hideMark/>
          </w:tcPr>
          <w:p w14:paraId="469C2657" w14:textId="77777777" w:rsidR="00AD5AEE" w:rsidRDefault="00AD5AEE">
            <w:pPr>
              <w:pStyle w:val="layoutPosition"/>
              <w:rPr>
                <w:color w:val="000000"/>
                <w:u w:val="single"/>
                <w:lang w:val="cs-CZ"/>
              </w:rPr>
            </w:pPr>
            <w:r>
              <w:rPr>
                <w:rStyle w:val="Anrede1IhrZeichen"/>
                <w:rFonts w:cs="Times New Roman"/>
                <w:b/>
                <w:u w:val="single"/>
                <w:lang w:val="en-US"/>
              </w:rPr>
              <w:t>HEMODYNAMICKÝ SYSTÉM - SENSIS VIBE</w:t>
            </w:r>
          </w:p>
        </w:tc>
        <w:tc>
          <w:tcPr>
            <w:tcW w:w="472" w:type="dxa"/>
          </w:tcPr>
          <w:p w14:paraId="6F77A468" w14:textId="77777777" w:rsidR="00AD5AEE" w:rsidRDefault="00AD5AEE">
            <w:pPr>
              <w:pStyle w:val="layoutPosition"/>
              <w:rPr>
                <w:b/>
                <w:lang w:val="cs-CZ"/>
              </w:rPr>
            </w:pPr>
          </w:p>
        </w:tc>
        <w:tc>
          <w:tcPr>
            <w:tcW w:w="1230" w:type="dxa"/>
          </w:tcPr>
          <w:p w14:paraId="5BEB0A96" w14:textId="77777777" w:rsidR="00AD5AEE" w:rsidRDefault="00AD5AEE">
            <w:pPr>
              <w:pStyle w:val="layoutPosition"/>
              <w:jc w:val="right"/>
              <w:rPr>
                <w:b/>
                <w:lang w:val="cs-CZ"/>
              </w:rPr>
            </w:pPr>
          </w:p>
        </w:tc>
      </w:tr>
      <w:tr w:rsidR="00AD5AEE" w14:paraId="64DC6123" w14:textId="77777777" w:rsidTr="00AD5AEE">
        <w:trPr>
          <w:trHeight w:val="284"/>
        </w:trPr>
        <w:tc>
          <w:tcPr>
            <w:tcW w:w="972" w:type="dxa"/>
          </w:tcPr>
          <w:p w14:paraId="613C3F8B" w14:textId="77777777" w:rsidR="00AD5AEE" w:rsidRDefault="00AD5AEE">
            <w:pPr>
              <w:pStyle w:val="layoutPosition"/>
              <w:rPr>
                <w:b/>
                <w:lang w:val="cs-CZ"/>
              </w:rPr>
            </w:pPr>
          </w:p>
        </w:tc>
        <w:tc>
          <w:tcPr>
            <w:tcW w:w="7532" w:type="dxa"/>
          </w:tcPr>
          <w:p w14:paraId="5F5EA890" w14:textId="77777777" w:rsidR="00AD5AEE" w:rsidRDefault="00AD5AEE">
            <w:pPr>
              <w:pStyle w:val="layoutPosition"/>
              <w:rPr>
                <w:lang w:val="cs-CZ"/>
              </w:rPr>
            </w:pPr>
          </w:p>
        </w:tc>
        <w:tc>
          <w:tcPr>
            <w:tcW w:w="472" w:type="dxa"/>
          </w:tcPr>
          <w:p w14:paraId="4D7579D3" w14:textId="77777777" w:rsidR="00AD5AEE" w:rsidRDefault="00AD5AEE">
            <w:pPr>
              <w:pStyle w:val="layoutPosition"/>
              <w:rPr>
                <w:b/>
                <w:lang w:val="cs-CZ"/>
              </w:rPr>
            </w:pPr>
          </w:p>
        </w:tc>
        <w:tc>
          <w:tcPr>
            <w:tcW w:w="1230" w:type="dxa"/>
          </w:tcPr>
          <w:p w14:paraId="2ECF6181" w14:textId="77777777" w:rsidR="00AD5AEE" w:rsidRDefault="00AD5AEE">
            <w:pPr>
              <w:pStyle w:val="layoutPosition"/>
              <w:jc w:val="right"/>
              <w:rPr>
                <w:b/>
                <w:lang w:val="cs-CZ"/>
              </w:rPr>
            </w:pPr>
          </w:p>
        </w:tc>
      </w:tr>
      <w:tr w:rsidR="00AD5AEE" w14:paraId="248900D7" w14:textId="77777777" w:rsidTr="00AD5AEE">
        <w:trPr>
          <w:trHeight w:val="284"/>
        </w:trPr>
        <w:tc>
          <w:tcPr>
            <w:tcW w:w="972" w:type="dxa"/>
            <w:hideMark/>
          </w:tcPr>
          <w:p w14:paraId="75875C4B" w14:textId="77777777" w:rsidR="00AD5AEE" w:rsidRDefault="00AD5AEE">
            <w:pPr>
              <w:pStyle w:val="layoutPosition"/>
              <w:rPr>
                <w:b/>
                <w:lang w:val="cs-CZ"/>
              </w:rPr>
            </w:pPr>
            <w:r>
              <w:rPr>
                <w:b/>
                <w:lang w:val="cs-CZ"/>
              </w:rPr>
              <w:t>32</w:t>
            </w:r>
          </w:p>
        </w:tc>
        <w:tc>
          <w:tcPr>
            <w:tcW w:w="7532" w:type="dxa"/>
            <w:hideMark/>
          </w:tcPr>
          <w:p w14:paraId="64ECAE9E" w14:textId="77777777" w:rsidR="00AD5AEE" w:rsidRDefault="00AD5AEE">
            <w:pPr>
              <w:pStyle w:val="layoutPosition"/>
              <w:rPr>
                <w:b/>
                <w:bCs/>
                <w:lang w:val="cs-CZ"/>
              </w:rPr>
            </w:pPr>
            <w:r>
              <w:rPr>
                <w:b/>
                <w:bCs/>
                <w:lang w:val="cs-CZ"/>
              </w:rPr>
              <w:t>SENSIS VIBE HEMO</w:t>
            </w:r>
          </w:p>
        </w:tc>
        <w:tc>
          <w:tcPr>
            <w:tcW w:w="472" w:type="dxa"/>
            <w:hideMark/>
          </w:tcPr>
          <w:p w14:paraId="66F3C986" w14:textId="77777777" w:rsidR="00AD5AEE" w:rsidRDefault="00AD5AEE">
            <w:pPr>
              <w:pStyle w:val="layoutPosition"/>
              <w:rPr>
                <w:b/>
                <w:lang w:val="cs-CZ"/>
              </w:rPr>
            </w:pPr>
            <w:r>
              <w:rPr>
                <w:b/>
                <w:lang w:val="cs-CZ"/>
              </w:rPr>
              <w:t>1</w:t>
            </w:r>
          </w:p>
        </w:tc>
        <w:tc>
          <w:tcPr>
            <w:tcW w:w="1230" w:type="dxa"/>
          </w:tcPr>
          <w:p w14:paraId="318709A0" w14:textId="77777777" w:rsidR="00AD5AEE" w:rsidRDefault="00AD5AEE">
            <w:pPr>
              <w:pStyle w:val="layoutPosition"/>
              <w:jc w:val="right"/>
              <w:rPr>
                <w:b/>
                <w:lang w:val="cs-CZ"/>
              </w:rPr>
            </w:pPr>
          </w:p>
        </w:tc>
      </w:tr>
      <w:tr w:rsidR="00AD5AEE" w14:paraId="74D2E00E" w14:textId="77777777" w:rsidTr="00AD5AEE">
        <w:trPr>
          <w:trHeight w:val="284"/>
        </w:trPr>
        <w:tc>
          <w:tcPr>
            <w:tcW w:w="972" w:type="dxa"/>
          </w:tcPr>
          <w:p w14:paraId="36F1F70C" w14:textId="77777777" w:rsidR="00AD5AEE" w:rsidRDefault="00AD5AEE">
            <w:pPr>
              <w:pStyle w:val="layoutPosition"/>
              <w:rPr>
                <w:b/>
                <w:lang w:val="cs-CZ"/>
              </w:rPr>
            </w:pPr>
          </w:p>
        </w:tc>
        <w:tc>
          <w:tcPr>
            <w:tcW w:w="7532" w:type="dxa"/>
          </w:tcPr>
          <w:p w14:paraId="7B9F5103" w14:textId="77777777" w:rsidR="00AD5AEE" w:rsidRDefault="00AD5AEE">
            <w:pPr>
              <w:pStyle w:val="layoutPosition"/>
              <w:rPr>
                <w:bCs/>
                <w:lang w:val="cs-CZ"/>
              </w:rPr>
            </w:pPr>
            <w:r>
              <w:rPr>
                <w:bCs/>
                <w:lang w:val="cs-CZ"/>
              </w:rPr>
              <w:t>14443023</w:t>
            </w:r>
          </w:p>
          <w:p w14:paraId="29F3CF23" w14:textId="77777777" w:rsidR="00AD5AEE" w:rsidRDefault="00AD5AEE">
            <w:pPr>
              <w:pStyle w:val="H-TextFormat"/>
              <w:widowControl/>
              <w:rPr>
                <w:sz w:val="20"/>
                <w:szCs w:val="20"/>
                <w:lang w:val="cs-CZ"/>
              </w:rPr>
            </w:pPr>
            <w:proofErr w:type="spellStart"/>
            <w:r>
              <w:rPr>
                <w:sz w:val="20"/>
                <w:szCs w:val="20"/>
                <w:lang w:val="cs-CZ"/>
              </w:rPr>
              <w:t>Hemodynamický</w:t>
            </w:r>
            <w:proofErr w:type="spellEnd"/>
            <w:r>
              <w:rPr>
                <w:sz w:val="20"/>
                <w:szCs w:val="20"/>
                <w:lang w:val="cs-CZ"/>
              </w:rPr>
              <w:t xml:space="preserve"> informační a záznamový systém s integrovanou databází </w:t>
            </w:r>
            <w:proofErr w:type="spellStart"/>
            <w:r>
              <w:rPr>
                <w:i/>
                <w:iCs/>
                <w:sz w:val="20"/>
                <w:szCs w:val="20"/>
                <w:lang w:val="cs-CZ"/>
              </w:rPr>
              <w:t>syngo</w:t>
            </w:r>
            <w:proofErr w:type="spellEnd"/>
            <w:r>
              <w:rPr>
                <w:sz w:val="20"/>
                <w:szCs w:val="20"/>
                <w:lang w:val="cs-CZ"/>
              </w:rPr>
              <w:t xml:space="preserve"> pro ukládání vyšetření pacientů včetně měření, křivek, protokolu událostí a schémat postupu </w:t>
            </w:r>
            <w:r>
              <w:rPr>
                <w:sz w:val="20"/>
                <w:lang w:val="cs-CZ"/>
              </w:rPr>
              <w:t>v kardiologické katetrizační laboratoři.</w:t>
            </w:r>
            <w:r>
              <w:rPr>
                <w:sz w:val="20"/>
                <w:szCs w:val="20"/>
                <w:lang w:val="cs-CZ"/>
              </w:rPr>
              <w:t xml:space="preserve"> </w:t>
            </w:r>
          </w:p>
          <w:p w14:paraId="095E2CB0" w14:textId="77777777" w:rsidR="00AD5AEE" w:rsidRDefault="00AD5AEE">
            <w:pPr>
              <w:pStyle w:val="H-TextFormat"/>
              <w:widowControl/>
              <w:rPr>
                <w:sz w:val="20"/>
                <w:szCs w:val="20"/>
                <w:lang w:val="cs-CZ"/>
              </w:rPr>
            </w:pPr>
            <w:r>
              <w:rPr>
                <w:sz w:val="20"/>
                <w:szCs w:val="20"/>
                <w:lang w:val="cs-CZ"/>
              </w:rPr>
              <w:t xml:space="preserve">Pro všechna </w:t>
            </w:r>
            <w:proofErr w:type="spellStart"/>
            <w:r>
              <w:rPr>
                <w:sz w:val="20"/>
                <w:szCs w:val="20"/>
                <w:lang w:val="cs-CZ"/>
              </w:rPr>
              <w:t>hemodynamická</w:t>
            </w:r>
            <w:proofErr w:type="spellEnd"/>
            <w:r>
              <w:rPr>
                <w:sz w:val="20"/>
                <w:szCs w:val="20"/>
                <w:lang w:val="cs-CZ"/>
              </w:rPr>
              <w:t xml:space="preserve"> vyšetření dospělých/malých dětí: </w:t>
            </w:r>
          </w:p>
          <w:p w14:paraId="7CE50D89" w14:textId="77777777" w:rsidR="00AD5AEE" w:rsidRDefault="00AD5AEE" w:rsidP="00AD5AEE">
            <w:pPr>
              <w:pStyle w:val="H-TextFormat"/>
              <w:widowControl/>
              <w:numPr>
                <w:ilvl w:val="0"/>
                <w:numId w:val="23"/>
              </w:numPr>
              <w:tabs>
                <w:tab w:val="clear" w:pos="360"/>
                <w:tab w:val="left" w:pos="720"/>
              </w:tabs>
              <w:ind w:left="720" w:hanging="360"/>
              <w:rPr>
                <w:sz w:val="20"/>
                <w:szCs w:val="20"/>
                <w:lang w:val="cs-CZ"/>
              </w:rPr>
            </w:pPr>
            <w:r>
              <w:rPr>
                <w:sz w:val="20"/>
                <w:szCs w:val="20"/>
                <w:lang w:val="cs-CZ"/>
              </w:rPr>
              <w:t>Vyšetření levého srdce a pravého srdce</w:t>
            </w:r>
          </w:p>
          <w:p w14:paraId="7A454A69" w14:textId="77777777" w:rsidR="00AD5AEE" w:rsidRDefault="00AD5AEE" w:rsidP="00AD5AEE">
            <w:pPr>
              <w:pStyle w:val="H-TextFormat"/>
              <w:widowControl/>
              <w:numPr>
                <w:ilvl w:val="0"/>
                <w:numId w:val="25"/>
              </w:numPr>
              <w:tabs>
                <w:tab w:val="clear" w:pos="360"/>
                <w:tab w:val="left" w:pos="720"/>
              </w:tabs>
              <w:ind w:left="720" w:hanging="360"/>
              <w:rPr>
                <w:sz w:val="20"/>
                <w:szCs w:val="20"/>
                <w:lang w:val="cs-CZ"/>
              </w:rPr>
            </w:pPr>
            <w:r>
              <w:rPr>
                <w:sz w:val="20"/>
                <w:szCs w:val="20"/>
                <w:lang w:val="cs-CZ"/>
              </w:rPr>
              <w:t xml:space="preserve">Angiografie a vyšetření srdečních chlopní, včetně </w:t>
            </w:r>
            <w:proofErr w:type="spellStart"/>
            <w:r>
              <w:rPr>
                <w:sz w:val="20"/>
                <w:szCs w:val="20"/>
                <w:lang w:val="cs-CZ"/>
              </w:rPr>
              <w:t>hemodynamických</w:t>
            </w:r>
            <w:proofErr w:type="spellEnd"/>
            <w:r>
              <w:rPr>
                <w:sz w:val="20"/>
                <w:szCs w:val="20"/>
                <w:lang w:val="cs-CZ"/>
              </w:rPr>
              <w:t xml:space="preserve"> vyhodnocení, jako jsou gradienty, plochy chlopní a zkraty.</w:t>
            </w:r>
          </w:p>
          <w:p w14:paraId="4F4491E8" w14:textId="77777777" w:rsidR="00AD5AEE" w:rsidRDefault="00AD5AEE">
            <w:pPr>
              <w:pStyle w:val="H-TextFormat"/>
              <w:widowControl/>
              <w:rPr>
                <w:b/>
                <w:bCs/>
                <w:sz w:val="20"/>
                <w:szCs w:val="20"/>
                <w:lang w:val="sv-SE"/>
              </w:rPr>
            </w:pPr>
          </w:p>
          <w:p w14:paraId="149E638D" w14:textId="77777777" w:rsidR="00AD5AEE" w:rsidRDefault="00AD5AEE">
            <w:pPr>
              <w:rPr>
                <w:color w:val="000000"/>
                <w:sz w:val="20"/>
                <w:szCs w:val="20"/>
              </w:rPr>
            </w:pPr>
            <w:r>
              <w:rPr>
                <w:rFonts w:ascii="Helvetica" w:hAnsi="Helvetica" w:cs="Helvetica"/>
                <w:color w:val="000000"/>
                <w:shd w:val="clear" w:color="auto" w:fill="FFFFFF"/>
                <w:lang w:val="sv-SE"/>
              </w:rPr>
              <w:t>Hemodynamický záznamový systém pro invazivní kardiovaskulární procedury.</w:t>
            </w:r>
          </w:p>
          <w:p w14:paraId="1B5DCBC7" w14:textId="77777777" w:rsidR="00AD5AEE" w:rsidRDefault="00AD5AEE" w:rsidP="00AD5AEE">
            <w:pPr>
              <w:pStyle w:val="H-TextFormat"/>
              <w:widowControl/>
              <w:numPr>
                <w:ilvl w:val="0"/>
                <w:numId w:val="27"/>
              </w:numPr>
              <w:ind w:left="360" w:hanging="360"/>
              <w:rPr>
                <w:color w:val="000000"/>
                <w:sz w:val="20"/>
                <w:szCs w:val="20"/>
                <w:lang w:val="sv-SE"/>
              </w:rPr>
            </w:pPr>
            <w:r>
              <w:rPr>
                <w:color w:val="000000"/>
                <w:sz w:val="20"/>
                <w:szCs w:val="20"/>
                <w:lang w:val="cs-CZ"/>
              </w:rPr>
              <w:t>Monitorování a záznam vitálních funkcí.</w:t>
            </w:r>
          </w:p>
          <w:p w14:paraId="785F4391" w14:textId="77777777" w:rsidR="00AD5AEE" w:rsidRDefault="00AD5AEE" w:rsidP="00AD5AEE">
            <w:pPr>
              <w:pStyle w:val="H-TextFormat"/>
              <w:widowControl/>
              <w:numPr>
                <w:ilvl w:val="0"/>
                <w:numId w:val="27"/>
              </w:numPr>
              <w:ind w:left="360" w:hanging="360"/>
              <w:rPr>
                <w:color w:val="000000"/>
                <w:sz w:val="20"/>
                <w:szCs w:val="20"/>
                <w:lang w:val="cs-CZ"/>
              </w:rPr>
            </w:pPr>
            <w:r>
              <w:rPr>
                <w:color w:val="000000"/>
                <w:sz w:val="20"/>
                <w:szCs w:val="20"/>
                <w:lang w:val="cs-CZ"/>
              </w:rPr>
              <w:t>Monitorování a záznam invazivního krevního tlaku.</w:t>
            </w:r>
          </w:p>
          <w:p w14:paraId="79B00D4E" w14:textId="77777777" w:rsidR="00AD5AEE" w:rsidRDefault="00AD5AEE" w:rsidP="00AD5AEE">
            <w:pPr>
              <w:pStyle w:val="H-TextFormat"/>
              <w:widowControl/>
              <w:numPr>
                <w:ilvl w:val="0"/>
                <w:numId w:val="27"/>
              </w:numPr>
              <w:ind w:left="360" w:hanging="360"/>
              <w:rPr>
                <w:color w:val="000000"/>
                <w:sz w:val="20"/>
                <w:szCs w:val="20"/>
                <w:lang w:val="cs-CZ"/>
              </w:rPr>
            </w:pPr>
            <w:r>
              <w:rPr>
                <w:color w:val="000000"/>
                <w:sz w:val="20"/>
                <w:szCs w:val="20"/>
                <w:lang w:val="cs-CZ"/>
              </w:rPr>
              <w:t>Vstupní jednotka signálových vstupů vyhovující hygienickým normám a požadavkům na druh krytí IPX4 (</w:t>
            </w:r>
            <w:proofErr w:type="spellStart"/>
            <w:r>
              <w:rPr>
                <w:color w:val="000000"/>
                <w:sz w:val="20"/>
                <w:szCs w:val="20"/>
                <w:lang w:val="cs-CZ"/>
              </w:rPr>
              <w:t>HemoBox</w:t>
            </w:r>
            <w:proofErr w:type="spellEnd"/>
            <w:r>
              <w:rPr>
                <w:color w:val="000000"/>
                <w:sz w:val="20"/>
                <w:szCs w:val="20"/>
                <w:lang w:val="cs-CZ"/>
              </w:rPr>
              <w:t>) vyznačující se vysokou flexibilitou upevnění a určená pro montáže pro použití v prostředí hybridních sálů.</w:t>
            </w:r>
          </w:p>
          <w:p w14:paraId="71FB5E72" w14:textId="77777777" w:rsidR="00AD5AEE" w:rsidRDefault="00AD5AEE" w:rsidP="00AD5AEE">
            <w:pPr>
              <w:pStyle w:val="H-TextFormat"/>
              <w:widowControl/>
              <w:numPr>
                <w:ilvl w:val="0"/>
                <w:numId w:val="27"/>
              </w:numPr>
              <w:ind w:left="360" w:hanging="360"/>
              <w:rPr>
                <w:color w:val="000000"/>
                <w:sz w:val="20"/>
                <w:szCs w:val="20"/>
                <w:lang w:val="cs-CZ"/>
              </w:rPr>
            </w:pPr>
            <w:r>
              <w:rPr>
                <w:color w:val="000000"/>
                <w:sz w:val="20"/>
                <w:szCs w:val="20"/>
                <w:lang w:val="cs-CZ"/>
              </w:rPr>
              <w:t xml:space="preserve">Výpočty </w:t>
            </w:r>
            <w:proofErr w:type="spellStart"/>
            <w:r>
              <w:rPr>
                <w:color w:val="000000"/>
                <w:sz w:val="20"/>
                <w:szCs w:val="20"/>
                <w:lang w:val="cs-CZ"/>
              </w:rPr>
              <w:t>hemodynamických</w:t>
            </w:r>
            <w:proofErr w:type="spellEnd"/>
            <w:r>
              <w:rPr>
                <w:color w:val="000000"/>
                <w:sz w:val="20"/>
                <w:szCs w:val="20"/>
                <w:lang w:val="cs-CZ"/>
              </w:rPr>
              <w:t xml:space="preserve"> parametrů a z nich odvozených hodnot</w:t>
            </w:r>
          </w:p>
          <w:p w14:paraId="53633805" w14:textId="77777777" w:rsidR="00AD5AEE" w:rsidRDefault="00AD5AEE" w:rsidP="00AD5AEE">
            <w:pPr>
              <w:pStyle w:val="H-TextFormat"/>
              <w:widowControl/>
              <w:numPr>
                <w:ilvl w:val="0"/>
                <w:numId w:val="27"/>
              </w:numPr>
              <w:ind w:left="360" w:hanging="360"/>
              <w:rPr>
                <w:color w:val="000000"/>
                <w:sz w:val="20"/>
                <w:szCs w:val="20"/>
                <w:lang w:val="sv-SE"/>
              </w:rPr>
            </w:pPr>
            <w:r>
              <w:rPr>
                <w:color w:val="000000"/>
                <w:sz w:val="20"/>
                <w:szCs w:val="20"/>
                <w:lang w:val="cs-CZ"/>
              </w:rPr>
              <w:t>Záznam událostí z dané procedury vyšetření do protokolu v databázi procedur.</w:t>
            </w:r>
          </w:p>
          <w:p w14:paraId="2068F45B" w14:textId="77777777" w:rsidR="00AD5AEE" w:rsidRDefault="00AD5AEE" w:rsidP="00AD5AEE">
            <w:pPr>
              <w:pStyle w:val="H-TextFormat"/>
              <w:widowControl/>
              <w:numPr>
                <w:ilvl w:val="0"/>
                <w:numId w:val="27"/>
              </w:numPr>
              <w:ind w:left="360" w:hanging="360"/>
              <w:rPr>
                <w:color w:val="000000"/>
                <w:sz w:val="20"/>
                <w:szCs w:val="20"/>
                <w:lang w:val="sv-SE"/>
              </w:rPr>
            </w:pPr>
            <w:r>
              <w:rPr>
                <w:color w:val="000000"/>
                <w:sz w:val="20"/>
                <w:szCs w:val="20"/>
                <w:lang w:val="cs-CZ"/>
              </w:rPr>
              <w:lastRenderedPageBreak/>
              <w:t>K dispozici je také software pro volitelnou správu dat z procedur a programové vybavení pro sestavování lékařských zpráv.</w:t>
            </w:r>
          </w:p>
          <w:p w14:paraId="7573070B" w14:textId="77777777" w:rsidR="00AD5AEE" w:rsidRDefault="00AD5AEE" w:rsidP="00AD5AEE">
            <w:pPr>
              <w:pStyle w:val="H-TextFormat"/>
              <w:widowControl/>
              <w:numPr>
                <w:ilvl w:val="0"/>
                <w:numId w:val="27"/>
              </w:numPr>
              <w:ind w:left="360" w:hanging="360"/>
              <w:rPr>
                <w:bCs/>
                <w:color w:val="000000"/>
                <w:lang w:val="cs-CZ"/>
              </w:rPr>
            </w:pPr>
            <w:r>
              <w:rPr>
                <w:color w:val="000000"/>
                <w:sz w:val="20"/>
                <w:szCs w:val="20"/>
                <w:shd w:val="clear" w:color="auto" w:fill="FFFFFF"/>
                <w:lang w:val="sv-SE"/>
              </w:rPr>
              <w:t xml:space="preserve">Volitelná instalace v síti klientů pro akvizici, dodatečné zpracování  </w:t>
            </w:r>
            <w:r>
              <w:rPr>
                <w:color w:val="000000"/>
                <w:sz w:val="20"/>
                <w:szCs w:val="20"/>
                <w:lang w:val="cs-CZ"/>
              </w:rPr>
              <w:t>a pro sestavování lékařských zpráv s centrální databází</w:t>
            </w:r>
            <w:r>
              <w:rPr>
                <w:color w:val="000000"/>
                <w:sz w:val="20"/>
                <w:szCs w:val="20"/>
                <w:shd w:val="clear" w:color="auto" w:fill="FFFFFF"/>
                <w:lang w:val="cs-CZ"/>
              </w:rPr>
              <w:t>.</w:t>
            </w:r>
          </w:p>
          <w:p w14:paraId="58E235D8" w14:textId="77777777" w:rsidR="00AD5AEE" w:rsidRDefault="00AD5AEE">
            <w:pPr>
              <w:pStyle w:val="layoutPosition"/>
              <w:rPr>
                <w:b/>
                <w:bCs/>
                <w:lang w:val="cs-CZ"/>
              </w:rPr>
            </w:pPr>
          </w:p>
        </w:tc>
        <w:tc>
          <w:tcPr>
            <w:tcW w:w="472" w:type="dxa"/>
          </w:tcPr>
          <w:p w14:paraId="79387B41" w14:textId="77777777" w:rsidR="00AD5AEE" w:rsidRDefault="00AD5AEE">
            <w:pPr>
              <w:pStyle w:val="layoutPosition"/>
              <w:rPr>
                <w:b/>
                <w:lang w:val="cs-CZ"/>
              </w:rPr>
            </w:pPr>
          </w:p>
        </w:tc>
        <w:tc>
          <w:tcPr>
            <w:tcW w:w="1230" w:type="dxa"/>
          </w:tcPr>
          <w:p w14:paraId="06DD5A03" w14:textId="77777777" w:rsidR="00AD5AEE" w:rsidRDefault="00AD5AEE">
            <w:pPr>
              <w:pStyle w:val="layoutPosition"/>
              <w:jc w:val="right"/>
              <w:rPr>
                <w:b/>
                <w:lang w:val="cs-CZ"/>
              </w:rPr>
            </w:pPr>
          </w:p>
        </w:tc>
      </w:tr>
      <w:tr w:rsidR="00AD5AEE" w14:paraId="2DB1B25E" w14:textId="77777777" w:rsidTr="00AD5AEE">
        <w:trPr>
          <w:trHeight w:val="284"/>
        </w:trPr>
        <w:tc>
          <w:tcPr>
            <w:tcW w:w="972" w:type="dxa"/>
            <w:hideMark/>
          </w:tcPr>
          <w:p w14:paraId="58EA776A" w14:textId="77777777" w:rsidR="00AD5AEE" w:rsidRDefault="00AD5AEE">
            <w:pPr>
              <w:pStyle w:val="layoutPosition"/>
              <w:rPr>
                <w:b/>
                <w:lang w:val="cs-CZ"/>
              </w:rPr>
            </w:pPr>
            <w:r>
              <w:rPr>
                <w:b/>
                <w:lang w:val="cs-CZ"/>
              </w:rPr>
              <w:t>33</w:t>
            </w:r>
          </w:p>
        </w:tc>
        <w:tc>
          <w:tcPr>
            <w:tcW w:w="7532" w:type="dxa"/>
            <w:hideMark/>
          </w:tcPr>
          <w:p w14:paraId="35F400F0" w14:textId="77777777" w:rsidR="00AD5AEE" w:rsidRDefault="00AD5AEE">
            <w:pPr>
              <w:pStyle w:val="layoutPosition"/>
              <w:rPr>
                <w:rStyle w:val="Anrede1IhrZeichen"/>
                <w:rFonts w:cs="Times New Roman"/>
                <w:bCs/>
              </w:rPr>
            </w:pPr>
            <w:r>
              <w:rPr>
                <w:b/>
                <w:lang w:val="cs-CZ"/>
              </w:rPr>
              <w:t>SENSIS VIBE FlashDoc Client</w:t>
            </w:r>
          </w:p>
        </w:tc>
        <w:tc>
          <w:tcPr>
            <w:tcW w:w="472" w:type="dxa"/>
            <w:hideMark/>
          </w:tcPr>
          <w:p w14:paraId="6CD4D273" w14:textId="77777777" w:rsidR="00AD5AEE" w:rsidRDefault="00AD5AEE">
            <w:pPr>
              <w:pStyle w:val="layoutPosition"/>
              <w:rPr>
                <w:lang w:val="cs-CZ"/>
              </w:rPr>
            </w:pPr>
            <w:r>
              <w:rPr>
                <w:b/>
                <w:lang w:val="cs-CZ"/>
              </w:rPr>
              <w:t>1</w:t>
            </w:r>
          </w:p>
        </w:tc>
        <w:tc>
          <w:tcPr>
            <w:tcW w:w="1230" w:type="dxa"/>
          </w:tcPr>
          <w:p w14:paraId="3B9A68C2" w14:textId="77777777" w:rsidR="00AD5AEE" w:rsidRDefault="00AD5AEE">
            <w:pPr>
              <w:pStyle w:val="layoutPosition"/>
              <w:jc w:val="right"/>
              <w:rPr>
                <w:b/>
                <w:lang w:val="cs-CZ"/>
              </w:rPr>
            </w:pPr>
          </w:p>
        </w:tc>
      </w:tr>
      <w:tr w:rsidR="00AD5AEE" w14:paraId="6A906BDE" w14:textId="77777777" w:rsidTr="00AD5AEE">
        <w:trPr>
          <w:trHeight w:val="284"/>
        </w:trPr>
        <w:tc>
          <w:tcPr>
            <w:tcW w:w="972" w:type="dxa"/>
          </w:tcPr>
          <w:p w14:paraId="15149C77" w14:textId="77777777" w:rsidR="00AD5AEE" w:rsidRDefault="00AD5AEE">
            <w:pPr>
              <w:pStyle w:val="layoutPosition"/>
              <w:rPr>
                <w:b/>
                <w:lang w:val="cs-CZ"/>
              </w:rPr>
            </w:pPr>
          </w:p>
        </w:tc>
        <w:tc>
          <w:tcPr>
            <w:tcW w:w="7532" w:type="dxa"/>
          </w:tcPr>
          <w:p w14:paraId="52C32C50" w14:textId="77777777" w:rsidR="00AD5AEE" w:rsidRDefault="00AD5AEE">
            <w:pPr>
              <w:pStyle w:val="layoutPosition"/>
              <w:rPr>
                <w:bCs/>
                <w:lang w:val="cs-CZ"/>
              </w:rPr>
            </w:pPr>
            <w:r>
              <w:rPr>
                <w:bCs/>
                <w:lang w:val="cs-CZ"/>
              </w:rPr>
              <w:t>14443033</w:t>
            </w:r>
          </w:p>
          <w:p w14:paraId="2487E3EA" w14:textId="77777777" w:rsidR="00AD5AEE" w:rsidRDefault="00AD5AEE">
            <w:pPr>
              <w:pStyle w:val="layoutPosition"/>
              <w:rPr>
                <w:bCs/>
                <w:lang w:val="cs-CZ"/>
              </w:rPr>
            </w:pPr>
            <w:r>
              <w:rPr>
                <w:bCs/>
                <w:lang w:val="cs-CZ"/>
              </w:rPr>
              <w:t>FlashDoc je nástroj pro správu dat procedur Sensis Vibe, jehož cílem je zvýšení produktivity.</w:t>
            </w:r>
          </w:p>
          <w:p w14:paraId="0C3F3C3C" w14:textId="77777777" w:rsidR="00AD5AEE" w:rsidRDefault="00AD5AEE">
            <w:pPr>
              <w:pStyle w:val="layoutPosition"/>
              <w:rPr>
                <w:bCs/>
                <w:lang w:val="cs-CZ"/>
              </w:rPr>
            </w:pPr>
          </w:p>
          <w:p w14:paraId="70F6946C" w14:textId="77777777" w:rsidR="00AD5AEE" w:rsidRDefault="00AD5AEE">
            <w:pPr>
              <w:pStyle w:val="layoutPosition"/>
              <w:rPr>
                <w:bCs/>
                <w:lang w:val="cs-CZ"/>
              </w:rPr>
            </w:pPr>
            <w:r>
              <w:rPr>
                <w:bCs/>
                <w:lang w:val="cs-CZ"/>
              </w:rPr>
              <w:t>S programem FlashDoc se zachycení dat procedury spojí s rychlým pracovním postupem katetrizační laboratoře. Jeho intuitivní, předvídatelný koncept interakce umožňuje uživateli pohodlně zpracovat administraci dokumentace během procedury, aniž by ztratil pozornost na signály a měření pacientů.</w:t>
            </w:r>
          </w:p>
          <w:p w14:paraId="3EA8F024" w14:textId="77777777" w:rsidR="00AD5AEE" w:rsidRDefault="00AD5AEE">
            <w:pPr>
              <w:pStyle w:val="layoutPosition"/>
              <w:rPr>
                <w:bCs/>
                <w:lang w:val="cs-CZ"/>
              </w:rPr>
            </w:pPr>
          </w:p>
          <w:p w14:paraId="7211671F" w14:textId="77777777" w:rsidR="00AD5AEE" w:rsidRDefault="00AD5AEE">
            <w:pPr>
              <w:pStyle w:val="layoutPosition"/>
              <w:rPr>
                <w:bCs/>
                <w:lang w:val="cs-CZ"/>
              </w:rPr>
            </w:pPr>
            <w:r>
              <w:rPr>
                <w:bCs/>
                <w:lang w:val="cs-CZ"/>
              </w:rPr>
              <w:t>Zahrnuje schopnost ukládat a zpracovávat události procedur a data zachycená pomocí FlashDoc v databázi Sensis Information System (SIS), která je umístěna na hlavním serveru/serveru.</w:t>
            </w:r>
          </w:p>
          <w:p w14:paraId="20AE0C7F" w14:textId="77777777" w:rsidR="00AD5AEE" w:rsidRDefault="00AD5AEE">
            <w:pPr>
              <w:pStyle w:val="layoutPosition"/>
              <w:rPr>
                <w:bCs/>
                <w:lang w:val="cs-CZ"/>
              </w:rPr>
            </w:pPr>
          </w:p>
          <w:p w14:paraId="50221DE8" w14:textId="77777777" w:rsidR="00AD5AEE" w:rsidRDefault="00AD5AEE">
            <w:pPr>
              <w:pStyle w:val="layoutPosition"/>
              <w:rPr>
                <w:bCs/>
                <w:lang w:val="cs-CZ"/>
              </w:rPr>
            </w:pPr>
            <w:r>
              <w:rPr>
                <w:bCs/>
                <w:lang w:val="cs-CZ"/>
              </w:rPr>
              <w:t>Poskytuje také přístup k reportům a síťovým funkcím Sensis Vibe.</w:t>
            </w:r>
          </w:p>
          <w:p w14:paraId="47E228D8" w14:textId="77777777" w:rsidR="00AD5AEE" w:rsidRPr="00F24CAA" w:rsidRDefault="00AD5AEE">
            <w:pPr>
              <w:pStyle w:val="layoutPosition"/>
              <w:rPr>
                <w:rStyle w:val="Anrede1IhrZeichen"/>
                <w:rFonts w:cs="Times New Roman"/>
                <w:b/>
                <w:lang w:val="cs-CZ"/>
              </w:rPr>
            </w:pPr>
          </w:p>
        </w:tc>
        <w:tc>
          <w:tcPr>
            <w:tcW w:w="472" w:type="dxa"/>
          </w:tcPr>
          <w:p w14:paraId="4A45BEF5" w14:textId="77777777" w:rsidR="00AD5AEE" w:rsidRPr="00F24CAA" w:rsidRDefault="00AD5AEE">
            <w:pPr>
              <w:pStyle w:val="layoutPosition"/>
              <w:rPr>
                <w:lang w:val="cs-CZ"/>
              </w:rPr>
            </w:pPr>
          </w:p>
        </w:tc>
        <w:tc>
          <w:tcPr>
            <w:tcW w:w="1230" w:type="dxa"/>
          </w:tcPr>
          <w:p w14:paraId="70BBAAB2" w14:textId="77777777" w:rsidR="00AD5AEE" w:rsidRDefault="00AD5AEE">
            <w:pPr>
              <w:pStyle w:val="layoutPosition"/>
              <w:jc w:val="right"/>
              <w:rPr>
                <w:b/>
                <w:lang w:val="cs-CZ"/>
              </w:rPr>
            </w:pPr>
          </w:p>
        </w:tc>
      </w:tr>
      <w:tr w:rsidR="00AD5AEE" w14:paraId="060AE397" w14:textId="77777777" w:rsidTr="00AD5AEE">
        <w:trPr>
          <w:trHeight w:val="284"/>
        </w:trPr>
        <w:tc>
          <w:tcPr>
            <w:tcW w:w="972" w:type="dxa"/>
            <w:hideMark/>
          </w:tcPr>
          <w:p w14:paraId="41871192" w14:textId="77777777" w:rsidR="00AD5AEE" w:rsidRDefault="00AD5AEE">
            <w:pPr>
              <w:pStyle w:val="layoutPosition"/>
              <w:rPr>
                <w:b/>
                <w:lang w:val="cs-CZ"/>
              </w:rPr>
            </w:pPr>
            <w:r>
              <w:rPr>
                <w:b/>
                <w:lang w:val="cs-CZ"/>
              </w:rPr>
              <w:t>34</w:t>
            </w:r>
          </w:p>
        </w:tc>
        <w:tc>
          <w:tcPr>
            <w:tcW w:w="7532" w:type="dxa"/>
            <w:hideMark/>
          </w:tcPr>
          <w:p w14:paraId="75B9D36B" w14:textId="77777777" w:rsidR="00AD5AEE" w:rsidRDefault="00AD5AEE">
            <w:pPr>
              <w:pStyle w:val="layoutPosition"/>
              <w:rPr>
                <w:b/>
                <w:lang w:val="cs-CZ"/>
              </w:rPr>
            </w:pPr>
            <w:r>
              <w:rPr>
                <w:b/>
                <w:lang w:val="cs-CZ"/>
              </w:rPr>
              <w:t>Systolic Area Index</w:t>
            </w:r>
          </w:p>
        </w:tc>
        <w:tc>
          <w:tcPr>
            <w:tcW w:w="472" w:type="dxa"/>
            <w:hideMark/>
          </w:tcPr>
          <w:p w14:paraId="74F0B7B7" w14:textId="77777777" w:rsidR="00AD5AEE" w:rsidRDefault="00AD5AEE">
            <w:pPr>
              <w:pStyle w:val="layoutPosition"/>
              <w:rPr>
                <w:rFonts w:cs="Times New Roman"/>
                <w:b/>
                <w:lang w:val="cs-CZ"/>
              </w:rPr>
            </w:pPr>
            <w:r>
              <w:rPr>
                <w:b/>
                <w:lang w:val="cs-CZ"/>
              </w:rPr>
              <w:t>1</w:t>
            </w:r>
          </w:p>
        </w:tc>
        <w:tc>
          <w:tcPr>
            <w:tcW w:w="1230" w:type="dxa"/>
          </w:tcPr>
          <w:p w14:paraId="51C4CD75" w14:textId="77777777" w:rsidR="00AD5AEE" w:rsidRDefault="00AD5AEE">
            <w:pPr>
              <w:pStyle w:val="layoutPosition"/>
              <w:jc w:val="right"/>
              <w:rPr>
                <w:b/>
                <w:lang w:val="cs-CZ"/>
              </w:rPr>
            </w:pPr>
          </w:p>
        </w:tc>
      </w:tr>
      <w:tr w:rsidR="00AD5AEE" w14:paraId="3DE17889" w14:textId="77777777" w:rsidTr="00AD5AEE">
        <w:trPr>
          <w:trHeight w:val="284"/>
        </w:trPr>
        <w:tc>
          <w:tcPr>
            <w:tcW w:w="972" w:type="dxa"/>
          </w:tcPr>
          <w:p w14:paraId="6AC9C26A" w14:textId="77777777" w:rsidR="00AD5AEE" w:rsidRDefault="00AD5AEE">
            <w:pPr>
              <w:pStyle w:val="layoutPosition"/>
              <w:rPr>
                <w:b/>
                <w:lang w:val="cs-CZ"/>
              </w:rPr>
            </w:pPr>
          </w:p>
        </w:tc>
        <w:tc>
          <w:tcPr>
            <w:tcW w:w="7532" w:type="dxa"/>
          </w:tcPr>
          <w:p w14:paraId="59343CF0" w14:textId="77777777" w:rsidR="00AD5AEE" w:rsidRPr="00AD5AEE" w:rsidRDefault="00AD5AEE">
            <w:pPr>
              <w:shd w:val="clear" w:color="auto" w:fill="FFFFFF"/>
              <w:rPr>
                <w:color w:val="000000"/>
                <w:sz w:val="20"/>
                <w:szCs w:val="20"/>
              </w:rPr>
            </w:pPr>
            <w:r w:rsidRPr="00AD5AEE">
              <w:rPr>
                <w:color w:val="000000"/>
                <w:sz w:val="20"/>
                <w:szCs w:val="20"/>
              </w:rPr>
              <w:t>14434076</w:t>
            </w:r>
          </w:p>
          <w:p w14:paraId="4412BAB3" w14:textId="77777777" w:rsidR="00AD5AEE" w:rsidRPr="00AD5AEE" w:rsidRDefault="00AD5AEE" w:rsidP="00AD5AEE">
            <w:pPr>
              <w:shd w:val="clear" w:color="auto" w:fill="FFFFFF"/>
              <w:jc w:val="left"/>
              <w:rPr>
                <w:color w:val="000000"/>
                <w:sz w:val="20"/>
                <w:szCs w:val="20"/>
              </w:rPr>
            </w:pPr>
            <w:r w:rsidRPr="00AD5AEE">
              <w:rPr>
                <w:color w:val="000000"/>
                <w:sz w:val="20"/>
                <w:szCs w:val="20"/>
              </w:rPr>
              <w:t>Index systolické plochy</w:t>
            </w:r>
            <w:r w:rsidRPr="00AD5AEE">
              <w:rPr>
                <w:color w:val="000000"/>
                <w:sz w:val="20"/>
                <w:szCs w:val="20"/>
              </w:rPr>
              <w:br/>
            </w:r>
            <w:r w:rsidRPr="00AD5AEE">
              <w:rPr>
                <w:color w:val="000000"/>
                <w:sz w:val="20"/>
                <w:szCs w:val="20"/>
              </w:rPr>
              <w:br/>
              <w:t xml:space="preserve">Softwarová licence pro výpočet indexu systolické plochy, který pomáhá při diagnostice </w:t>
            </w:r>
            <w:proofErr w:type="spellStart"/>
            <w:r w:rsidRPr="00AD5AEE">
              <w:rPr>
                <w:color w:val="000000"/>
                <w:sz w:val="20"/>
                <w:szCs w:val="20"/>
              </w:rPr>
              <w:t>konstriktivní</w:t>
            </w:r>
            <w:proofErr w:type="spellEnd"/>
            <w:r w:rsidRPr="00AD5AEE">
              <w:rPr>
                <w:color w:val="000000"/>
                <w:sz w:val="20"/>
                <w:szCs w:val="20"/>
              </w:rPr>
              <w:t xml:space="preserve"> perikarditidy.</w:t>
            </w:r>
          </w:p>
          <w:p w14:paraId="1D913401" w14:textId="77777777" w:rsidR="00AD5AEE" w:rsidRDefault="00AD5AEE">
            <w:pPr>
              <w:pStyle w:val="layoutPosition"/>
              <w:rPr>
                <w:b/>
                <w:lang w:val="cs-CZ"/>
              </w:rPr>
            </w:pPr>
          </w:p>
        </w:tc>
        <w:tc>
          <w:tcPr>
            <w:tcW w:w="472" w:type="dxa"/>
          </w:tcPr>
          <w:p w14:paraId="6684CF12" w14:textId="77777777" w:rsidR="00AD5AEE" w:rsidRDefault="00AD5AEE">
            <w:pPr>
              <w:pStyle w:val="layoutPosition"/>
              <w:rPr>
                <w:rFonts w:cs="Times New Roman"/>
                <w:b/>
                <w:lang w:val="cs-CZ"/>
              </w:rPr>
            </w:pPr>
          </w:p>
        </w:tc>
        <w:tc>
          <w:tcPr>
            <w:tcW w:w="1230" w:type="dxa"/>
          </w:tcPr>
          <w:p w14:paraId="1008D509" w14:textId="77777777" w:rsidR="00AD5AEE" w:rsidRDefault="00AD5AEE">
            <w:pPr>
              <w:pStyle w:val="layoutPosition"/>
              <w:jc w:val="right"/>
              <w:rPr>
                <w:b/>
                <w:lang w:val="cs-CZ"/>
              </w:rPr>
            </w:pPr>
          </w:p>
        </w:tc>
      </w:tr>
      <w:tr w:rsidR="00AD5AEE" w14:paraId="03FE756F" w14:textId="77777777" w:rsidTr="00AD5AEE">
        <w:trPr>
          <w:trHeight w:val="284"/>
        </w:trPr>
        <w:tc>
          <w:tcPr>
            <w:tcW w:w="972" w:type="dxa"/>
            <w:hideMark/>
          </w:tcPr>
          <w:p w14:paraId="0DD9F770" w14:textId="77777777" w:rsidR="00AD5AEE" w:rsidRDefault="00AD5AEE">
            <w:pPr>
              <w:pStyle w:val="layoutPosition"/>
              <w:rPr>
                <w:b/>
                <w:lang w:val="cs-CZ"/>
              </w:rPr>
            </w:pPr>
            <w:r>
              <w:rPr>
                <w:b/>
                <w:lang w:val="cs-CZ"/>
              </w:rPr>
              <w:t>35</w:t>
            </w:r>
          </w:p>
        </w:tc>
        <w:tc>
          <w:tcPr>
            <w:tcW w:w="7532" w:type="dxa"/>
            <w:hideMark/>
          </w:tcPr>
          <w:p w14:paraId="7DF64B17" w14:textId="77777777" w:rsidR="00AD5AEE" w:rsidRDefault="00AD5AEE">
            <w:pPr>
              <w:pStyle w:val="layoutPosition"/>
              <w:rPr>
                <w:rStyle w:val="Anrede1IhrZeichen"/>
                <w:rFonts w:cs="Times New Roman"/>
                <w:bCs/>
              </w:rPr>
            </w:pPr>
            <w:r>
              <w:rPr>
                <w:b/>
                <w:lang w:val="cs-CZ"/>
              </w:rPr>
              <w:t>Kabely EKG transparentní pro rentgenové záření</w:t>
            </w:r>
          </w:p>
        </w:tc>
        <w:tc>
          <w:tcPr>
            <w:tcW w:w="472" w:type="dxa"/>
            <w:hideMark/>
          </w:tcPr>
          <w:p w14:paraId="6CABB587" w14:textId="77777777" w:rsidR="00AD5AEE" w:rsidRDefault="00AD5AEE">
            <w:pPr>
              <w:pStyle w:val="layoutPosition"/>
              <w:rPr>
                <w:lang w:val="cs-CZ"/>
              </w:rPr>
            </w:pPr>
            <w:r>
              <w:rPr>
                <w:b/>
                <w:lang w:val="cs-CZ"/>
              </w:rPr>
              <w:t>1</w:t>
            </w:r>
          </w:p>
        </w:tc>
        <w:tc>
          <w:tcPr>
            <w:tcW w:w="1230" w:type="dxa"/>
          </w:tcPr>
          <w:p w14:paraId="125FE5C5" w14:textId="77777777" w:rsidR="00AD5AEE" w:rsidRDefault="00AD5AEE">
            <w:pPr>
              <w:pStyle w:val="layoutPosition"/>
              <w:jc w:val="right"/>
              <w:rPr>
                <w:b/>
                <w:lang w:val="cs-CZ"/>
              </w:rPr>
            </w:pPr>
          </w:p>
        </w:tc>
      </w:tr>
      <w:tr w:rsidR="00AD5AEE" w14:paraId="210D0265" w14:textId="77777777" w:rsidTr="00AD5AEE">
        <w:trPr>
          <w:trHeight w:val="284"/>
        </w:trPr>
        <w:tc>
          <w:tcPr>
            <w:tcW w:w="972" w:type="dxa"/>
          </w:tcPr>
          <w:p w14:paraId="53EBE602" w14:textId="77777777" w:rsidR="00AD5AEE" w:rsidRDefault="00AD5AEE">
            <w:pPr>
              <w:pStyle w:val="layoutPosition"/>
              <w:rPr>
                <w:b/>
                <w:lang w:val="cs-CZ"/>
              </w:rPr>
            </w:pPr>
          </w:p>
        </w:tc>
        <w:tc>
          <w:tcPr>
            <w:tcW w:w="7532" w:type="dxa"/>
          </w:tcPr>
          <w:p w14:paraId="1BE3CDE5" w14:textId="77777777" w:rsidR="00AD5AEE" w:rsidRDefault="00AD5AEE">
            <w:pPr>
              <w:pStyle w:val="layoutPosition"/>
              <w:rPr>
                <w:lang w:val="cs-CZ"/>
              </w:rPr>
            </w:pPr>
            <w:r>
              <w:rPr>
                <w:lang w:val="cs-CZ"/>
              </w:rPr>
              <w:t>14432867</w:t>
            </w:r>
          </w:p>
          <w:p w14:paraId="0D5E84A4" w14:textId="77777777" w:rsidR="00AD5AEE" w:rsidRDefault="00AD5AEE">
            <w:pPr>
              <w:pStyle w:val="layoutPosition"/>
              <w:rPr>
                <w:lang w:val="cs-CZ"/>
              </w:rPr>
            </w:pPr>
            <w:r>
              <w:rPr>
                <w:lang w:val="cs-CZ"/>
              </w:rPr>
              <w:t>Kompletní souprava příslušenství pro 12-ti svodové EKG propustná pro rentgenové záření.</w:t>
            </w:r>
          </w:p>
          <w:p w14:paraId="7E132EC3" w14:textId="77777777" w:rsidR="00AD5AEE" w:rsidRDefault="00AD5AEE">
            <w:pPr>
              <w:pStyle w:val="layoutPosition"/>
              <w:rPr>
                <w:lang w:val="cs-CZ"/>
              </w:rPr>
            </w:pPr>
          </w:p>
          <w:p w14:paraId="40F5EEF8" w14:textId="77777777" w:rsidR="00AD5AEE" w:rsidRPr="00F24CAA" w:rsidRDefault="00AD5AEE">
            <w:pPr>
              <w:pStyle w:val="layoutPosition"/>
              <w:rPr>
                <w:rStyle w:val="Anrede1IhrZeichen"/>
                <w:rFonts w:cs="Times New Roman"/>
                <w:b/>
                <w:bCs/>
                <w:lang w:val="cs-CZ"/>
              </w:rPr>
            </w:pPr>
          </w:p>
        </w:tc>
        <w:tc>
          <w:tcPr>
            <w:tcW w:w="472" w:type="dxa"/>
          </w:tcPr>
          <w:p w14:paraId="35DD6AF3" w14:textId="77777777" w:rsidR="00AD5AEE" w:rsidRPr="00F24CAA" w:rsidRDefault="00AD5AEE">
            <w:pPr>
              <w:pStyle w:val="layoutPosition"/>
              <w:rPr>
                <w:lang w:val="cs-CZ"/>
              </w:rPr>
            </w:pPr>
          </w:p>
        </w:tc>
        <w:tc>
          <w:tcPr>
            <w:tcW w:w="1230" w:type="dxa"/>
          </w:tcPr>
          <w:p w14:paraId="0A5CB15D" w14:textId="77777777" w:rsidR="00AD5AEE" w:rsidRDefault="00AD5AEE">
            <w:pPr>
              <w:pStyle w:val="layoutPosition"/>
              <w:jc w:val="right"/>
              <w:rPr>
                <w:b/>
                <w:lang w:val="cs-CZ"/>
              </w:rPr>
            </w:pPr>
          </w:p>
        </w:tc>
      </w:tr>
      <w:tr w:rsidR="00AD5AEE" w14:paraId="37FCD664" w14:textId="77777777" w:rsidTr="00AD5AEE">
        <w:trPr>
          <w:trHeight w:val="284"/>
        </w:trPr>
        <w:tc>
          <w:tcPr>
            <w:tcW w:w="972" w:type="dxa"/>
            <w:hideMark/>
          </w:tcPr>
          <w:p w14:paraId="0B21ACB8" w14:textId="77777777" w:rsidR="00AD5AEE" w:rsidRDefault="00AD5AEE">
            <w:pPr>
              <w:pStyle w:val="layoutPosition"/>
              <w:rPr>
                <w:b/>
                <w:lang w:val="cs-CZ"/>
              </w:rPr>
            </w:pPr>
            <w:r>
              <w:rPr>
                <w:b/>
                <w:lang w:val="cs-CZ"/>
              </w:rPr>
              <w:t>36</w:t>
            </w:r>
          </w:p>
        </w:tc>
        <w:tc>
          <w:tcPr>
            <w:tcW w:w="7532" w:type="dxa"/>
            <w:hideMark/>
          </w:tcPr>
          <w:p w14:paraId="25EBC206" w14:textId="77777777" w:rsidR="00AD5AEE" w:rsidRDefault="00AD5AEE">
            <w:pPr>
              <w:pStyle w:val="layoutPosition"/>
              <w:rPr>
                <w:b/>
                <w:lang w:val="cs-CZ"/>
              </w:rPr>
            </w:pPr>
            <w:r>
              <w:rPr>
                <w:b/>
                <w:lang w:val="cs-CZ"/>
              </w:rPr>
              <w:t>Respirační modul</w:t>
            </w:r>
          </w:p>
        </w:tc>
        <w:tc>
          <w:tcPr>
            <w:tcW w:w="472" w:type="dxa"/>
            <w:hideMark/>
          </w:tcPr>
          <w:p w14:paraId="607F15FA" w14:textId="77777777" w:rsidR="00AD5AEE" w:rsidRDefault="00AD5AEE">
            <w:pPr>
              <w:pStyle w:val="layoutPosition"/>
              <w:rPr>
                <w:rFonts w:cs="Times New Roman"/>
                <w:b/>
                <w:lang w:val="cs-CZ"/>
              </w:rPr>
            </w:pPr>
            <w:r>
              <w:rPr>
                <w:b/>
                <w:lang w:val="cs-CZ"/>
              </w:rPr>
              <w:t>1</w:t>
            </w:r>
          </w:p>
        </w:tc>
        <w:tc>
          <w:tcPr>
            <w:tcW w:w="1230" w:type="dxa"/>
          </w:tcPr>
          <w:p w14:paraId="067B01B3" w14:textId="77777777" w:rsidR="00AD5AEE" w:rsidRDefault="00AD5AEE">
            <w:pPr>
              <w:pStyle w:val="layoutPosition"/>
              <w:jc w:val="right"/>
              <w:rPr>
                <w:b/>
                <w:lang w:val="cs-CZ"/>
              </w:rPr>
            </w:pPr>
          </w:p>
        </w:tc>
      </w:tr>
      <w:tr w:rsidR="00AD5AEE" w14:paraId="22EE1F2F" w14:textId="77777777" w:rsidTr="00AD5AEE">
        <w:trPr>
          <w:trHeight w:val="284"/>
        </w:trPr>
        <w:tc>
          <w:tcPr>
            <w:tcW w:w="972" w:type="dxa"/>
          </w:tcPr>
          <w:p w14:paraId="79B9942A" w14:textId="77777777" w:rsidR="00AD5AEE" w:rsidRDefault="00AD5AEE">
            <w:pPr>
              <w:pStyle w:val="layoutPosition"/>
              <w:rPr>
                <w:b/>
                <w:lang w:val="cs-CZ"/>
              </w:rPr>
            </w:pPr>
          </w:p>
        </w:tc>
        <w:tc>
          <w:tcPr>
            <w:tcW w:w="7532" w:type="dxa"/>
          </w:tcPr>
          <w:p w14:paraId="5F76074B" w14:textId="77777777" w:rsidR="00AD5AEE" w:rsidRDefault="00AD5AEE">
            <w:pPr>
              <w:pStyle w:val="layoutPosition"/>
              <w:rPr>
                <w:bCs/>
                <w:lang w:val="cs-CZ"/>
              </w:rPr>
            </w:pPr>
            <w:r>
              <w:rPr>
                <w:bCs/>
                <w:lang w:val="cs-CZ"/>
              </w:rPr>
              <w:t>14440556</w:t>
            </w:r>
          </w:p>
          <w:p w14:paraId="4E02A1C9" w14:textId="77777777" w:rsidR="00AD5AEE" w:rsidRDefault="00AD5AEE">
            <w:pPr>
              <w:pStyle w:val="layoutPosition"/>
              <w:rPr>
                <w:bCs/>
                <w:lang w:val="cs-CZ"/>
              </w:rPr>
            </w:pPr>
            <w:r>
              <w:rPr>
                <w:bCs/>
                <w:lang w:val="cs-CZ"/>
              </w:rPr>
              <w:t>Respirační modul pro měření saturace kyslíku a frekvence dýchání u dospělých a pediatrických pacientů analýzou koncentrace etCO2 ve vydechovaném vzduchu.</w:t>
            </w:r>
          </w:p>
          <w:p w14:paraId="5605782E" w14:textId="77777777" w:rsidR="00AD5AEE" w:rsidRDefault="00AD5AEE">
            <w:pPr>
              <w:pStyle w:val="layoutPosition"/>
              <w:rPr>
                <w:b/>
                <w:lang w:val="cs-CZ"/>
              </w:rPr>
            </w:pPr>
          </w:p>
        </w:tc>
        <w:tc>
          <w:tcPr>
            <w:tcW w:w="472" w:type="dxa"/>
          </w:tcPr>
          <w:p w14:paraId="2AE06696" w14:textId="77777777" w:rsidR="00AD5AEE" w:rsidRDefault="00AD5AEE">
            <w:pPr>
              <w:pStyle w:val="layoutPosition"/>
              <w:rPr>
                <w:rFonts w:cs="Times New Roman"/>
                <w:b/>
                <w:lang w:val="cs-CZ"/>
              </w:rPr>
            </w:pPr>
          </w:p>
        </w:tc>
        <w:tc>
          <w:tcPr>
            <w:tcW w:w="1230" w:type="dxa"/>
          </w:tcPr>
          <w:p w14:paraId="7DCC5537" w14:textId="77777777" w:rsidR="00AD5AEE" w:rsidRDefault="00AD5AEE">
            <w:pPr>
              <w:pStyle w:val="layoutPosition"/>
              <w:jc w:val="right"/>
              <w:rPr>
                <w:b/>
                <w:lang w:val="cs-CZ"/>
              </w:rPr>
            </w:pPr>
          </w:p>
        </w:tc>
      </w:tr>
      <w:tr w:rsidR="00AD5AEE" w14:paraId="3A482EE3" w14:textId="77777777" w:rsidTr="00AD5AEE">
        <w:trPr>
          <w:trHeight w:val="284"/>
        </w:trPr>
        <w:tc>
          <w:tcPr>
            <w:tcW w:w="972" w:type="dxa"/>
            <w:hideMark/>
          </w:tcPr>
          <w:p w14:paraId="242F1FD3" w14:textId="77777777" w:rsidR="00AD5AEE" w:rsidRDefault="00AD5AEE">
            <w:pPr>
              <w:pStyle w:val="layoutPosition"/>
              <w:rPr>
                <w:b/>
                <w:lang w:val="cs-CZ"/>
              </w:rPr>
            </w:pPr>
            <w:r>
              <w:rPr>
                <w:b/>
                <w:lang w:val="cs-CZ"/>
              </w:rPr>
              <w:t>37</w:t>
            </w:r>
          </w:p>
        </w:tc>
        <w:tc>
          <w:tcPr>
            <w:tcW w:w="7532" w:type="dxa"/>
            <w:hideMark/>
          </w:tcPr>
          <w:p w14:paraId="3EE49BA6" w14:textId="77777777" w:rsidR="00AD5AEE" w:rsidRPr="00F24CAA" w:rsidRDefault="00AD5AEE">
            <w:pPr>
              <w:pStyle w:val="layoutPosition"/>
              <w:rPr>
                <w:rStyle w:val="Anrede1IhrZeichen"/>
                <w:rFonts w:cs="Times New Roman"/>
                <w:bCs/>
                <w:lang w:val="pt-BR"/>
              </w:rPr>
            </w:pPr>
            <w:r>
              <w:rPr>
                <w:b/>
                <w:lang w:val="cs-CZ"/>
              </w:rPr>
              <w:t>Souprava pro měření CO termodiluční metodou</w:t>
            </w:r>
          </w:p>
        </w:tc>
        <w:tc>
          <w:tcPr>
            <w:tcW w:w="472" w:type="dxa"/>
            <w:hideMark/>
          </w:tcPr>
          <w:p w14:paraId="6333F968" w14:textId="77777777" w:rsidR="00AD5AEE" w:rsidRDefault="00AD5AEE">
            <w:pPr>
              <w:pStyle w:val="layoutPosition"/>
              <w:rPr>
                <w:lang w:val="cs-CZ"/>
              </w:rPr>
            </w:pPr>
            <w:r>
              <w:rPr>
                <w:b/>
                <w:lang w:val="cs-CZ"/>
              </w:rPr>
              <w:t>1</w:t>
            </w:r>
          </w:p>
        </w:tc>
        <w:tc>
          <w:tcPr>
            <w:tcW w:w="1230" w:type="dxa"/>
          </w:tcPr>
          <w:p w14:paraId="5BF3FD45" w14:textId="77777777" w:rsidR="00AD5AEE" w:rsidRDefault="00AD5AEE">
            <w:pPr>
              <w:pStyle w:val="layoutPosition"/>
              <w:jc w:val="right"/>
              <w:rPr>
                <w:b/>
                <w:lang w:val="cs-CZ"/>
              </w:rPr>
            </w:pPr>
          </w:p>
        </w:tc>
      </w:tr>
      <w:tr w:rsidR="00AD5AEE" w14:paraId="1D9EDF47" w14:textId="77777777" w:rsidTr="00AD5AEE">
        <w:trPr>
          <w:trHeight w:val="284"/>
        </w:trPr>
        <w:tc>
          <w:tcPr>
            <w:tcW w:w="972" w:type="dxa"/>
          </w:tcPr>
          <w:p w14:paraId="7E3B86BD" w14:textId="77777777" w:rsidR="00AD5AEE" w:rsidRDefault="00AD5AEE">
            <w:pPr>
              <w:pStyle w:val="layoutPosition"/>
              <w:rPr>
                <w:b/>
                <w:lang w:val="cs-CZ"/>
              </w:rPr>
            </w:pPr>
          </w:p>
        </w:tc>
        <w:tc>
          <w:tcPr>
            <w:tcW w:w="7532" w:type="dxa"/>
          </w:tcPr>
          <w:p w14:paraId="4CACFD6A" w14:textId="77777777" w:rsidR="00AD5AEE" w:rsidRDefault="00AD5AEE">
            <w:pPr>
              <w:pStyle w:val="layoutPosition"/>
              <w:rPr>
                <w:lang w:val="cs-CZ"/>
              </w:rPr>
            </w:pPr>
            <w:r>
              <w:rPr>
                <w:lang w:val="cs-CZ"/>
              </w:rPr>
              <w:t>14433001</w:t>
            </w:r>
          </w:p>
          <w:p w14:paraId="2382B5FC" w14:textId="77777777" w:rsidR="00AD5AEE" w:rsidRDefault="00AD5AEE">
            <w:pPr>
              <w:pStyle w:val="layoutPosition"/>
              <w:rPr>
                <w:lang w:val="cs-CZ"/>
              </w:rPr>
            </w:pPr>
            <w:r>
              <w:rPr>
                <w:lang w:val="cs-CZ"/>
              </w:rPr>
              <w:t>Tato souprava obsahuje nezbytná příslušenství pro měření srdečního výdeje termodiluční metodou.</w:t>
            </w:r>
          </w:p>
          <w:p w14:paraId="688C3C4B" w14:textId="77777777" w:rsidR="00AD5AEE" w:rsidRPr="00F24CAA" w:rsidRDefault="00AD5AEE">
            <w:pPr>
              <w:pStyle w:val="layoutPosition"/>
              <w:rPr>
                <w:rStyle w:val="Anrede1IhrZeichen"/>
                <w:rFonts w:cs="Times New Roman"/>
                <w:b/>
                <w:bCs/>
                <w:lang w:val="cs-CZ"/>
              </w:rPr>
            </w:pPr>
          </w:p>
        </w:tc>
        <w:tc>
          <w:tcPr>
            <w:tcW w:w="472" w:type="dxa"/>
          </w:tcPr>
          <w:p w14:paraId="66F1E87A" w14:textId="77777777" w:rsidR="00AD5AEE" w:rsidRPr="00F24CAA" w:rsidRDefault="00AD5AEE">
            <w:pPr>
              <w:pStyle w:val="layoutPosition"/>
              <w:rPr>
                <w:lang w:val="cs-CZ"/>
              </w:rPr>
            </w:pPr>
          </w:p>
        </w:tc>
        <w:tc>
          <w:tcPr>
            <w:tcW w:w="1230" w:type="dxa"/>
          </w:tcPr>
          <w:p w14:paraId="69708B5A" w14:textId="77777777" w:rsidR="00AD5AEE" w:rsidRDefault="00AD5AEE">
            <w:pPr>
              <w:pStyle w:val="layoutPosition"/>
              <w:jc w:val="right"/>
              <w:rPr>
                <w:b/>
                <w:lang w:val="cs-CZ"/>
              </w:rPr>
            </w:pPr>
          </w:p>
        </w:tc>
      </w:tr>
      <w:tr w:rsidR="00AD5AEE" w14:paraId="0C8AA491" w14:textId="77777777" w:rsidTr="00AD5AEE">
        <w:trPr>
          <w:trHeight w:val="284"/>
        </w:trPr>
        <w:tc>
          <w:tcPr>
            <w:tcW w:w="972" w:type="dxa"/>
            <w:hideMark/>
          </w:tcPr>
          <w:p w14:paraId="72E869A0" w14:textId="77777777" w:rsidR="00AD5AEE" w:rsidRDefault="00AD5AEE">
            <w:pPr>
              <w:pStyle w:val="layoutPosition"/>
              <w:rPr>
                <w:b/>
                <w:lang w:val="cs-CZ"/>
              </w:rPr>
            </w:pPr>
            <w:r>
              <w:rPr>
                <w:b/>
                <w:lang w:val="cs-CZ"/>
              </w:rPr>
              <w:t>38</w:t>
            </w:r>
          </w:p>
        </w:tc>
        <w:tc>
          <w:tcPr>
            <w:tcW w:w="7532" w:type="dxa"/>
            <w:hideMark/>
          </w:tcPr>
          <w:p w14:paraId="5929203A" w14:textId="77777777" w:rsidR="00AD5AEE" w:rsidRPr="00F24CAA" w:rsidRDefault="00AD5AEE">
            <w:pPr>
              <w:pStyle w:val="layoutPosition"/>
              <w:rPr>
                <w:rStyle w:val="Anrede1IhrZeichen"/>
                <w:rFonts w:cs="Times New Roman"/>
                <w:bCs/>
                <w:lang w:val="cs-CZ"/>
              </w:rPr>
            </w:pPr>
            <w:r>
              <w:rPr>
                <w:b/>
                <w:lang w:val="cs-CZ"/>
              </w:rPr>
              <w:t>Souprava pro měření invazivního tlaku pomocí opakovaně použitelných snímačů tlaku</w:t>
            </w:r>
          </w:p>
        </w:tc>
        <w:tc>
          <w:tcPr>
            <w:tcW w:w="472" w:type="dxa"/>
            <w:hideMark/>
          </w:tcPr>
          <w:p w14:paraId="19C629B7" w14:textId="77777777" w:rsidR="00AD5AEE" w:rsidRDefault="00AD5AEE">
            <w:pPr>
              <w:pStyle w:val="layoutPosition"/>
            </w:pPr>
            <w:r>
              <w:rPr>
                <w:b/>
                <w:lang w:val="cs-CZ"/>
              </w:rPr>
              <w:t>1</w:t>
            </w:r>
          </w:p>
        </w:tc>
        <w:tc>
          <w:tcPr>
            <w:tcW w:w="1230" w:type="dxa"/>
          </w:tcPr>
          <w:p w14:paraId="623B0062" w14:textId="77777777" w:rsidR="00AD5AEE" w:rsidRDefault="00AD5AEE">
            <w:pPr>
              <w:pStyle w:val="layoutPosition"/>
              <w:jc w:val="right"/>
              <w:rPr>
                <w:b/>
                <w:lang w:val="cs-CZ"/>
              </w:rPr>
            </w:pPr>
          </w:p>
        </w:tc>
      </w:tr>
      <w:tr w:rsidR="00AD5AEE" w14:paraId="1761D8D7" w14:textId="77777777" w:rsidTr="00AD5AEE">
        <w:trPr>
          <w:trHeight w:val="284"/>
        </w:trPr>
        <w:tc>
          <w:tcPr>
            <w:tcW w:w="972" w:type="dxa"/>
          </w:tcPr>
          <w:p w14:paraId="3DD816E8" w14:textId="77777777" w:rsidR="00AD5AEE" w:rsidRDefault="00AD5AEE">
            <w:pPr>
              <w:pStyle w:val="layoutPosition"/>
              <w:rPr>
                <w:b/>
                <w:lang w:val="cs-CZ"/>
              </w:rPr>
            </w:pPr>
          </w:p>
        </w:tc>
        <w:tc>
          <w:tcPr>
            <w:tcW w:w="7532" w:type="dxa"/>
          </w:tcPr>
          <w:p w14:paraId="25F3A005" w14:textId="77777777" w:rsidR="00AD5AEE" w:rsidRDefault="00AD5AEE">
            <w:pPr>
              <w:pStyle w:val="layoutPosition"/>
              <w:rPr>
                <w:lang w:val="cs-CZ"/>
              </w:rPr>
            </w:pPr>
            <w:r>
              <w:rPr>
                <w:lang w:val="cs-CZ"/>
              </w:rPr>
              <w:t>14455884</w:t>
            </w:r>
          </w:p>
          <w:p w14:paraId="0E4E9C36" w14:textId="77777777" w:rsidR="00AD5AEE" w:rsidRDefault="00AD5AEE">
            <w:pPr>
              <w:pStyle w:val="layoutPosition"/>
              <w:rPr>
                <w:rFonts w:cs="Times New Roman"/>
                <w:lang w:val="cs-CZ"/>
              </w:rPr>
            </w:pPr>
            <w:r>
              <w:rPr>
                <w:lang w:val="cs-CZ"/>
              </w:rPr>
              <w:t xml:space="preserve">Tato souprava pro měření invazivního krevního tlaku obsahuje nezbytné příslušenství pro připojení </w:t>
            </w:r>
            <w:r>
              <w:rPr>
                <w:color w:val="111111"/>
                <w:shd w:val="clear" w:color="auto" w:fill="FFFFFF"/>
                <w:lang w:val="cs-CZ"/>
              </w:rPr>
              <w:t xml:space="preserve">snímačů tlaku </w:t>
            </w:r>
            <w:r>
              <w:rPr>
                <w:lang w:val="cs-CZ"/>
              </w:rPr>
              <w:t>k systému Sensis včetně opakovaně použitelného snímače tlaku Memscap / SensoNor 884.</w:t>
            </w:r>
          </w:p>
          <w:p w14:paraId="78CB8686" w14:textId="77777777" w:rsidR="00AD5AEE" w:rsidRPr="00F24CAA" w:rsidRDefault="00AD5AEE">
            <w:pPr>
              <w:pStyle w:val="layoutPosition"/>
              <w:rPr>
                <w:rStyle w:val="Anrede1IhrZeichen"/>
                <w:rFonts w:cs="Times New Roman"/>
                <w:b/>
                <w:bCs/>
                <w:lang w:val="cs-CZ"/>
              </w:rPr>
            </w:pPr>
          </w:p>
        </w:tc>
        <w:tc>
          <w:tcPr>
            <w:tcW w:w="472" w:type="dxa"/>
          </w:tcPr>
          <w:p w14:paraId="32F4CAC0" w14:textId="77777777" w:rsidR="00AD5AEE" w:rsidRPr="00F24CAA" w:rsidRDefault="00AD5AEE">
            <w:pPr>
              <w:pStyle w:val="layoutPosition"/>
              <w:rPr>
                <w:lang w:val="cs-CZ"/>
              </w:rPr>
            </w:pPr>
          </w:p>
        </w:tc>
        <w:tc>
          <w:tcPr>
            <w:tcW w:w="1230" w:type="dxa"/>
          </w:tcPr>
          <w:p w14:paraId="7412FC31" w14:textId="77777777" w:rsidR="00AD5AEE" w:rsidRDefault="00AD5AEE">
            <w:pPr>
              <w:pStyle w:val="layoutPosition"/>
              <w:jc w:val="right"/>
              <w:rPr>
                <w:b/>
                <w:lang w:val="cs-CZ"/>
              </w:rPr>
            </w:pPr>
          </w:p>
        </w:tc>
      </w:tr>
      <w:tr w:rsidR="00AD5AEE" w14:paraId="09D7839D" w14:textId="77777777" w:rsidTr="00AD5AEE">
        <w:trPr>
          <w:trHeight w:val="284"/>
        </w:trPr>
        <w:tc>
          <w:tcPr>
            <w:tcW w:w="972" w:type="dxa"/>
            <w:hideMark/>
          </w:tcPr>
          <w:p w14:paraId="1FC87F75" w14:textId="77777777" w:rsidR="00AD5AEE" w:rsidRDefault="00AD5AEE">
            <w:pPr>
              <w:pStyle w:val="layoutPosition"/>
              <w:rPr>
                <w:b/>
                <w:lang w:val="cs-CZ"/>
              </w:rPr>
            </w:pPr>
            <w:r>
              <w:rPr>
                <w:b/>
                <w:lang w:val="cs-CZ"/>
              </w:rPr>
              <w:t>39</w:t>
            </w:r>
          </w:p>
        </w:tc>
        <w:tc>
          <w:tcPr>
            <w:tcW w:w="7532" w:type="dxa"/>
            <w:hideMark/>
          </w:tcPr>
          <w:p w14:paraId="69CE6CB0" w14:textId="77777777" w:rsidR="00AD5AEE" w:rsidRPr="00AD5AEE" w:rsidRDefault="00AD5AEE">
            <w:pPr>
              <w:pStyle w:val="layoutPosition"/>
              <w:rPr>
                <w:rStyle w:val="Anrede1IhrZeichen"/>
                <w:rFonts w:cs="Times New Roman"/>
                <w:bCs/>
                <w:sz w:val="20"/>
              </w:rPr>
            </w:pPr>
            <w:r w:rsidRPr="00AD5AEE">
              <w:rPr>
                <w:rStyle w:val="Anrede1IhrZeichen"/>
                <w:rFonts w:cs="Times New Roman"/>
                <w:b/>
                <w:bCs/>
                <w:sz w:val="20"/>
              </w:rPr>
              <w:t>HP LASER PRINTER 230V</w:t>
            </w:r>
          </w:p>
        </w:tc>
        <w:tc>
          <w:tcPr>
            <w:tcW w:w="472" w:type="dxa"/>
            <w:hideMark/>
          </w:tcPr>
          <w:p w14:paraId="2F2C9D31" w14:textId="77777777" w:rsidR="00AD5AEE" w:rsidRDefault="00AD5AEE">
            <w:pPr>
              <w:pStyle w:val="layoutPosition"/>
              <w:rPr>
                <w:lang w:val="cs-CZ"/>
              </w:rPr>
            </w:pPr>
            <w:r>
              <w:rPr>
                <w:b/>
                <w:lang w:val="cs-CZ"/>
              </w:rPr>
              <w:t>1</w:t>
            </w:r>
          </w:p>
        </w:tc>
        <w:tc>
          <w:tcPr>
            <w:tcW w:w="1230" w:type="dxa"/>
          </w:tcPr>
          <w:p w14:paraId="5D9720F0" w14:textId="77777777" w:rsidR="00AD5AEE" w:rsidRDefault="00AD5AEE">
            <w:pPr>
              <w:pStyle w:val="layoutPosition"/>
              <w:jc w:val="right"/>
              <w:rPr>
                <w:b/>
                <w:lang w:val="cs-CZ"/>
              </w:rPr>
            </w:pPr>
          </w:p>
        </w:tc>
      </w:tr>
      <w:tr w:rsidR="00AD5AEE" w14:paraId="7E2D20FB" w14:textId="77777777" w:rsidTr="00AD5AEE">
        <w:trPr>
          <w:trHeight w:val="284"/>
        </w:trPr>
        <w:tc>
          <w:tcPr>
            <w:tcW w:w="972" w:type="dxa"/>
          </w:tcPr>
          <w:p w14:paraId="2BE0CB25" w14:textId="77777777" w:rsidR="00AD5AEE" w:rsidRDefault="00AD5AEE">
            <w:pPr>
              <w:pStyle w:val="layoutPosition"/>
              <w:rPr>
                <w:b/>
                <w:lang w:val="cs-CZ"/>
              </w:rPr>
            </w:pPr>
          </w:p>
        </w:tc>
        <w:tc>
          <w:tcPr>
            <w:tcW w:w="7532" w:type="dxa"/>
          </w:tcPr>
          <w:p w14:paraId="69DE0B41" w14:textId="77777777" w:rsidR="00AD5AEE" w:rsidRDefault="00AD5AEE">
            <w:pPr>
              <w:pStyle w:val="AbsatzTableFormat"/>
              <w:rPr>
                <w:rStyle w:val="Anrede1IhrZeichen"/>
              </w:rPr>
            </w:pPr>
            <w:r>
              <w:rPr>
                <w:rStyle w:val="Anrede1IhrZeichen"/>
                <w:b w:val="0"/>
                <w:lang w:val="cs-CZ"/>
              </w:rPr>
              <w:t>04482852</w:t>
            </w:r>
          </w:p>
          <w:p w14:paraId="06629B07" w14:textId="77777777" w:rsidR="00AD5AEE" w:rsidRDefault="00AD5AEE">
            <w:pPr>
              <w:pStyle w:val="AbsatzTableFormat"/>
              <w:rPr>
                <w:rStyle w:val="Anrede1IhrZeichen"/>
                <w:b w:val="0"/>
                <w:lang w:val="cs-CZ"/>
              </w:rPr>
            </w:pPr>
            <w:r>
              <w:rPr>
                <w:rStyle w:val="Anrede1IhrZeichen"/>
                <w:b w:val="0"/>
                <w:lang w:val="cs-CZ"/>
              </w:rPr>
              <w:t xml:space="preserve">Barevná laserová tiskárna HP, 230V, </w:t>
            </w:r>
            <w:proofErr w:type="spellStart"/>
            <w:r>
              <w:rPr>
                <w:rStyle w:val="Anrede1IhrZeichen"/>
                <w:b w:val="0"/>
                <w:lang w:val="cs-CZ"/>
              </w:rPr>
              <w:t>Ethernet</w:t>
            </w:r>
            <w:proofErr w:type="spellEnd"/>
            <w:r>
              <w:rPr>
                <w:rStyle w:val="Anrede1IhrZeichen"/>
                <w:b w:val="0"/>
                <w:lang w:val="cs-CZ"/>
              </w:rPr>
              <w:t xml:space="preserve"> připojení, pro dokumentaci.</w:t>
            </w:r>
          </w:p>
          <w:p w14:paraId="0FE209ED" w14:textId="77777777" w:rsidR="00AD5AEE" w:rsidRDefault="00AD5AEE">
            <w:pPr>
              <w:pStyle w:val="layoutPosition"/>
              <w:rPr>
                <w:rStyle w:val="Anrede1IhrZeichen"/>
                <w:rFonts w:cs="Times New Roman"/>
                <w:b/>
                <w:bCs/>
                <w:lang w:val="cs-CZ"/>
              </w:rPr>
            </w:pPr>
          </w:p>
        </w:tc>
        <w:tc>
          <w:tcPr>
            <w:tcW w:w="472" w:type="dxa"/>
          </w:tcPr>
          <w:p w14:paraId="6DA38D48" w14:textId="77777777" w:rsidR="00AD5AEE" w:rsidRDefault="00AD5AEE">
            <w:pPr>
              <w:pStyle w:val="layoutPosition"/>
            </w:pPr>
          </w:p>
        </w:tc>
        <w:tc>
          <w:tcPr>
            <w:tcW w:w="1230" w:type="dxa"/>
          </w:tcPr>
          <w:p w14:paraId="366FE83C" w14:textId="77777777" w:rsidR="00AD5AEE" w:rsidRDefault="00AD5AEE">
            <w:pPr>
              <w:pStyle w:val="layoutPosition"/>
              <w:jc w:val="right"/>
              <w:rPr>
                <w:b/>
                <w:lang w:val="cs-CZ"/>
              </w:rPr>
            </w:pPr>
          </w:p>
        </w:tc>
      </w:tr>
      <w:tr w:rsidR="00AD5AEE" w14:paraId="4B58A739" w14:textId="77777777" w:rsidTr="00AD5AEE">
        <w:trPr>
          <w:trHeight w:val="284"/>
        </w:trPr>
        <w:tc>
          <w:tcPr>
            <w:tcW w:w="972" w:type="dxa"/>
            <w:hideMark/>
          </w:tcPr>
          <w:p w14:paraId="24573F90" w14:textId="77777777" w:rsidR="00AD5AEE" w:rsidRDefault="00AD5AEE">
            <w:pPr>
              <w:pStyle w:val="layoutPosition"/>
              <w:rPr>
                <w:b/>
                <w:lang w:val="cs-CZ"/>
              </w:rPr>
            </w:pPr>
            <w:r>
              <w:rPr>
                <w:b/>
                <w:lang w:val="cs-CZ"/>
              </w:rPr>
              <w:t>40</w:t>
            </w:r>
          </w:p>
        </w:tc>
        <w:tc>
          <w:tcPr>
            <w:tcW w:w="7532" w:type="dxa"/>
            <w:hideMark/>
          </w:tcPr>
          <w:p w14:paraId="422E2CE3" w14:textId="77777777" w:rsidR="00AD5AEE" w:rsidRDefault="00AD5AEE">
            <w:pPr>
              <w:pStyle w:val="layoutPosition"/>
              <w:rPr>
                <w:rStyle w:val="Anrede1IhrZeichen"/>
                <w:rFonts w:cs="Times New Roman"/>
                <w:bCs/>
              </w:rPr>
            </w:pPr>
            <w:r>
              <w:rPr>
                <w:b/>
                <w:lang w:val="cs-CZ"/>
              </w:rPr>
              <w:t>SENSIS UPS</w:t>
            </w:r>
          </w:p>
        </w:tc>
        <w:tc>
          <w:tcPr>
            <w:tcW w:w="472" w:type="dxa"/>
            <w:hideMark/>
          </w:tcPr>
          <w:p w14:paraId="007CD570" w14:textId="77777777" w:rsidR="00AD5AEE" w:rsidRDefault="00AD5AEE">
            <w:pPr>
              <w:pStyle w:val="layoutPosition"/>
              <w:rPr>
                <w:lang w:val="cs-CZ"/>
              </w:rPr>
            </w:pPr>
            <w:r>
              <w:rPr>
                <w:b/>
                <w:lang w:val="cs-CZ"/>
              </w:rPr>
              <w:t>1</w:t>
            </w:r>
          </w:p>
        </w:tc>
        <w:tc>
          <w:tcPr>
            <w:tcW w:w="1230" w:type="dxa"/>
          </w:tcPr>
          <w:p w14:paraId="5014DC6A" w14:textId="77777777" w:rsidR="00AD5AEE" w:rsidRDefault="00AD5AEE">
            <w:pPr>
              <w:pStyle w:val="layoutPosition"/>
              <w:jc w:val="right"/>
              <w:rPr>
                <w:b/>
                <w:lang w:val="cs-CZ"/>
              </w:rPr>
            </w:pPr>
          </w:p>
        </w:tc>
      </w:tr>
      <w:tr w:rsidR="00AD5AEE" w14:paraId="7B252990" w14:textId="77777777" w:rsidTr="00AD5AEE">
        <w:trPr>
          <w:trHeight w:val="284"/>
        </w:trPr>
        <w:tc>
          <w:tcPr>
            <w:tcW w:w="972" w:type="dxa"/>
          </w:tcPr>
          <w:p w14:paraId="23141D69" w14:textId="77777777" w:rsidR="00AD5AEE" w:rsidRDefault="00AD5AEE">
            <w:pPr>
              <w:pStyle w:val="layoutPosition"/>
              <w:rPr>
                <w:b/>
                <w:lang w:val="cs-CZ"/>
              </w:rPr>
            </w:pPr>
          </w:p>
        </w:tc>
        <w:tc>
          <w:tcPr>
            <w:tcW w:w="7532" w:type="dxa"/>
          </w:tcPr>
          <w:p w14:paraId="55B9079B" w14:textId="77777777" w:rsidR="00AD5AEE" w:rsidRDefault="00AD5AEE">
            <w:pPr>
              <w:pStyle w:val="layoutPosition"/>
              <w:rPr>
                <w:bCs/>
                <w:lang w:val="cs-CZ"/>
              </w:rPr>
            </w:pPr>
            <w:r>
              <w:rPr>
                <w:bCs/>
                <w:lang w:val="cs-CZ"/>
              </w:rPr>
              <w:t>14432857</w:t>
            </w:r>
          </w:p>
          <w:p w14:paraId="3665A392" w14:textId="77777777" w:rsidR="00AD5AEE" w:rsidRDefault="00AD5AEE">
            <w:pPr>
              <w:pStyle w:val="layoutPosition"/>
              <w:rPr>
                <w:bCs/>
                <w:lang w:val="cs-CZ"/>
              </w:rPr>
            </w:pPr>
            <w:r>
              <w:rPr>
                <w:bCs/>
                <w:lang w:val="cs-CZ"/>
              </w:rPr>
              <w:t>Nepřerušovaný napájecí zdroj se záložním napájením zajišťuje napájení systému Sensis v případě kolísání síťového napětí a výpadků napájení po dobu min. 5 minut.</w:t>
            </w:r>
          </w:p>
          <w:p w14:paraId="7440DED8" w14:textId="77777777" w:rsidR="00AD5AEE" w:rsidRPr="00F24CAA" w:rsidRDefault="00AD5AEE">
            <w:pPr>
              <w:pStyle w:val="layoutPosition"/>
              <w:rPr>
                <w:rStyle w:val="Anrede1IhrZeichen"/>
                <w:rFonts w:cs="Times New Roman"/>
                <w:b/>
                <w:lang w:val="cs-CZ"/>
              </w:rPr>
            </w:pPr>
          </w:p>
        </w:tc>
        <w:tc>
          <w:tcPr>
            <w:tcW w:w="472" w:type="dxa"/>
          </w:tcPr>
          <w:p w14:paraId="77B1F741" w14:textId="77777777" w:rsidR="00AD5AEE" w:rsidRPr="00F24CAA" w:rsidRDefault="00AD5AEE">
            <w:pPr>
              <w:pStyle w:val="layoutPosition"/>
              <w:rPr>
                <w:lang w:val="cs-CZ"/>
              </w:rPr>
            </w:pPr>
          </w:p>
        </w:tc>
        <w:tc>
          <w:tcPr>
            <w:tcW w:w="1230" w:type="dxa"/>
          </w:tcPr>
          <w:p w14:paraId="0167834F" w14:textId="77777777" w:rsidR="00AD5AEE" w:rsidRDefault="00AD5AEE">
            <w:pPr>
              <w:pStyle w:val="layoutPosition"/>
              <w:jc w:val="right"/>
              <w:rPr>
                <w:b/>
                <w:lang w:val="cs-CZ"/>
              </w:rPr>
            </w:pPr>
          </w:p>
        </w:tc>
      </w:tr>
      <w:tr w:rsidR="00AD5AEE" w14:paraId="45543C6A" w14:textId="77777777" w:rsidTr="00AD5AEE">
        <w:trPr>
          <w:trHeight w:val="284"/>
        </w:trPr>
        <w:tc>
          <w:tcPr>
            <w:tcW w:w="972" w:type="dxa"/>
          </w:tcPr>
          <w:p w14:paraId="5BB87E89" w14:textId="77777777" w:rsidR="00AD5AEE" w:rsidRDefault="00AD5AEE">
            <w:pPr>
              <w:pStyle w:val="layoutPosition"/>
              <w:rPr>
                <w:b/>
                <w:lang w:val="cs-CZ"/>
              </w:rPr>
            </w:pPr>
          </w:p>
        </w:tc>
        <w:tc>
          <w:tcPr>
            <w:tcW w:w="7532" w:type="dxa"/>
          </w:tcPr>
          <w:p w14:paraId="4FDB3180" w14:textId="77777777" w:rsidR="00AD5AEE" w:rsidRPr="00F24CAA" w:rsidRDefault="00AD5AEE">
            <w:pPr>
              <w:pStyle w:val="layoutPosition"/>
              <w:rPr>
                <w:rStyle w:val="Anrede1IhrZeichen"/>
                <w:rFonts w:cs="Times New Roman"/>
                <w:bCs/>
                <w:lang w:val="cs-CZ"/>
              </w:rPr>
            </w:pPr>
          </w:p>
        </w:tc>
        <w:tc>
          <w:tcPr>
            <w:tcW w:w="472" w:type="dxa"/>
          </w:tcPr>
          <w:p w14:paraId="2706CC46" w14:textId="77777777" w:rsidR="00AD5AEE" w:rsidRPr="00F24CAA" w:rsidRDefault="00AD5AEE">
            <w:pPr>
              <w:pStyle w:val="layoutPosition"/>
              <w:rPr>
                <w:lang w:val="cs-CZ"/>
              </w:rPr>
            </w:pPr>
          </w:p>
        </w:tc>
        <w:tc>
          <w:tcPr>
            <w:tcW w:w="1230" w:type="dxa"/>
          </w:tcPr>
          <w:p w14:paraId="4AD76BED" w14:textId="77777777" w:rsidR="00AD5AEE" w:rsidRDefault="00AD5AEE">
            <w:pPr>
              <w:pStyle w:val="layoutPosition"/>
              <w:jc w:val="right"/>
              <w:rPr>
                <w:b/>
                <w:lang w:val="cs-CZ"/>
              </w:rPr>
            </w:pPr>
          </w:p>
        </w:tc>
      </w:tr>
      <w:tr w:rsidR="00AD5AEE" w14:paraId="496CCAD9" w14:textId="77777777" w:rsidTr="00AD5AEE">
        <w:trPr>
          <w:trHeight w:val="284"/>
        </w:trPr>
        <w:tc>
          <w:tcPr>
            <w:tcW w:w="972" w:type="dxa"/>
          </w:tcPr>
          <w:p w14:paraId="4B9E75C4" w14:textId="77777777" w:rsidR="00AD5AEE" w:rsidRDefault="00AD5AEE">
            <w:pPr>
              <w:pStyle w:val="layoutPosition"/>
              <w:rPr>
                <w:b/>
                <w:lang w:val="cs-CZ"/>
              </w:rPr>
            </w:pPr>
          </w:p>
        </w:tc>
        <w:tc>
          <w:tcPr>
            <w:tcW w:w="7532" w:type="dxa"/>
            <w:hideMark/>
          </w:tcPr>
          <w:p w14:paraId="1918B014" w14:textId="77777777" w:rsidR="00AD5AEE" w:rsidRDefault="00AD5AEE">
            <w:pPr>
              <w:pStyle w:val="layoutPosition"/>
              <w:rPr>
                <w:rStyle w:val="Anrede1IhrZeichen"/>
                <w:rFonts w:cs="Times New Roman"/>
                <w:bCs/>
              </w:rPr>
            </w:pPr>
            <w:r>
              <w:rPr>
                <w:rStyle w:val="Anrede1IhrZeichen"/>
                <w:rFonts w:cs="Times New Roman"/>
                <w:b/>
                <w:u w:val="single"/>
                <w:lang w:val="en-US"/>
              </w:rPr>
              <w:t>INTEGROVANÝ ULTRAZVUKOVÝ</w:t>
            </w:r>
            <w:r>
              <w:rPr>
                <w:rStyle w:val="Anrede1IhrZeichen"/>
                <w:rFonts w:cs="Times New Roman"/>
                <w:u w:val="single"/>
                <w:lang w:val="en-US"/>
              </w:rPr>
              <w:t xml:space="preserve"> </w:t>
            </w:r>
            <w:r>
              <w:rPr>
                <w:rStyle w:val="Anrede1IhrZeichen"/>
                <w:rFonts w:cs="Times New Roman"/>
                <w:b/>
                <w:bCs/>
                <w:u w:val="single"/>
                <w:lang w:val="en-US"/>
              </w:rPr>
              <w:t>PŘÍSTROJ</w:t>
            </w:r>
          </w:p>
        </w:tc>
        <w:tc>
          <w:tcPr>
            <w:tcW w:w="472" w:type="dxa"/>
          </w:tcPr>
          <w:p w14:paraId="6327BADE" w14:textId="77777777" w:rsidR="00AD5AEE" w:rsidRDefault="00AD5AEE">
            <w:pPr>
              <w:pStyle w:val="layoutPosition"/>
            </w:pPr>
          </w:p>
        </w:tc>
        <w:tc>
          <w:tcPr>
            <w:tcW w:w="1230" w:type="dxa"/>
          </w:tcPr>
          <w:p w14:paraId="0638BB0E" w14:textId="77777777" w:rsidR="00AD5AEE" w:rsidRDefault="00AD5AEE">
            <w:pPr>
              <w:pStyle w:val="layoutPosition"/>
              <w:jc w:val="right"/>
              <w:rPr>
                <w:b/>
                <w:lang w:val="cs-CZ"/>
              </w:rPr>
            </w:pPr>
          </w:p>
        </w:tc>
      </w:tr>
      <w:tr w:rsidR="00AD5AEE" w14:paraId="5C67141F" w14:textId="77777777" w:rsidTr="00AD5AEE">
        <w:trPr>
          <w:trHeight w:val="284"/>
        </w:trPr>
        <w:tc>
          <w:tcPr>
            <w:tcW w:w="972" w:type="dxa"/>
          </w:tcPr>
          <w:p w14:paraId="6DAEBA99" w14:textId="77777777" w:rsidR="00AD5AEE" w:rsidRDefault="00AD5AEE">
            <w:pPr>
              <w:pStyle w:val="layoutPosition"/>
              <w:rPr>
                <w:b/>
                <w:lang w:val="cs-CZ"/>
              </w:rPr>
            </w:pPr>
          </w:p>
        </w:tc>
        <w:tc>
          <w:tcPr>
            <w:tcW w:w="7532" w:type="dxa"/>
          </w:tcPr>
          <w:p w14:paraId="633982A1" w14:textId="77777777" w:rsidR="00AD5AEE" w:rsidRDefault="00AD5AEE">
            <w:pPr>
              <w:pStyle w:val="layoutPosition"/>
              <w:rPr>
                <w:rStyle w:val="Anrede1IhrZeichen"/>
                <w:rFonts w:cs="Times New Roman"/>
                <w:bCs/>
              </w:rPr>
            </w:pPr>
          </w:p>
        </w:tc>
        <w:tc>
          <w:tcPr>
            <w:tcW w:w="472" w:type="dxa"/>
          </w:tcPr>
          <w:p w14:paraId="30554EDA" w14:textId="77777777" w:rsidR="00AD5AEE" w:rsidRDefault="00AD5AEE">
            <w:pPr>
              <w:pStyle w:val="layoutPosition"/>
            </w:pPr>
          </w:p>
        </w:tc>
        <w:tc>
          <w:tcPr>
            <w:tcW w:w="1230" w:type="dxa"/>
          </w:tcPr>
          <w:p w14:paraId="53BEDE68" w14:textId="77777777" w:rsidR="00AD5AEE" w:rsidRDefault="00AD5AEE">
            <w:pPr>
              <w:pStyle w:val="layoutPosition"/>
              <w:jc w:val="right"/>
              <w:rPr>
                <w:b/>
                <w:lang w:val="cs-CZ"/>
              </w:rPr>
            </w:pPr>
          </w:p>
        </w:tc>
      </w:tr>
      <w:tr w:rsidR="00AD5AEE" w14:paraId="7406ECF6" w14:textId="77777777" w:rsidTr="00AD5AEE">
        <w:trPr>
          <w:trHeight w:val="284"/>
        </w:trPr>
        <w:tc>
          <w:tcPr>
            <w:tcW w:w="972" w:type="dxa"/>
            <w:hideMark/>
          </w:tcPr>
          <w:p w14:paraId="797BC904" w14:textId="77777777" w:rsidR="00AD5AEE" w:rsidRDefault="00AD5AEE">
            <w:pPr>
              <w:pStyle w:val="layoutPosition"/>
              <w:rPr>
                <w:b/>
                <w:lang w:val="cs-CZ"/>
              </w:rPr>
            </w:pPr>
            <w:r>
              <w:rPr>
                <w:b/>
                <w:lang w:val="cs-CZ"/>
              </w:rPr>
              <w:t>41</w:t>
            </w:r>
          </w:p>
        </w:tc>
        <w:tc>
          <w:tcPr>
            <w:tcW w:w="7532" w:type="dxa"/>
            <w:hideMark/>
          </w:tcPr>
          <w:p w14:paraId="1CDBA3E7" w14:textId="77777777" w:rsidR="00AD5AEE" w:rsidRDefault="00AD5AEE">
            <w:pPr>
              <w:pStyle w:val="layoutPosition"/>
              <w:rPr>
                <w:rStyle w:val="Anrede1IhrZeichen"/>
                <w:rFonts w:cs="Times New Roman"/>
                <w:bCs/>
              </w:rPr>
            </w:pPr>
            <w:r>
              <w:rPr>
                <w:b/>
                <w:bCs/>
                <w:lang w:val="cs-CZ"/>
              </w:rPr>
              <w:t xml:space="preserve">ARTIS FREESTYLE INTERFACE </w:t>
            </w:r>
          </w:p>
        </w:tc>
        <w:tc>
          <w:tcPr>
            <w:tcW w:w="472" w:type="dxa"/>
            <w:hideMark/>
          </w:tcPr>
          <w:p w14:paraId="312B9BBA" w14:textId="77777777" w:rsidR="00AD5AEE" w:rsidRDefault="00AD5AEE">
            <w:pPr>
              <w:pStyle w:val="layoutPosition"/>
            </w:pPr>
            <w:r>
              <w:rPr>
                <w:b/>
                <w:lang w:val="cs-CZ"/>
              </w:rPr>
              <w:t>1</w:t>
            </w:r>
          </w:p>
        </w:tc>
        <w:tc>
          <w:tcPr>
            <w:tcW w:w="1230" w:type="dxa"/>
          </w:tcPr>
          <w:p w14:paraId="7101FAFF" w14:textId="77777777" w:rsidR="00AD5AEE" w:rsidRDefault="00AD5AEE">
            <w:pPr>
              <w:pStyle w:val="layoutPosition"/>
              <w:jc w:val="right"/>
              <w:rPr>
                <w:b/>
                <w:lang w:val="cs-CZ"/>
              </w:rPr>
            </w:pPr>
          </w:p>
        </w:tc>
      </w:tr>
      <w:tr w:rsidR="00AD5AEE" w14:paraId="13363E05" w14:textId="77777777" w:rsidTr="00AD5AEE">
        <w:trPr>
          <w:trHeight w:val="284"/>
        </w:trPr>
        <w:tc>
          <w:tcPr>
            <w:tcW w:w="972" w:type="dxa"/>
          </w:tcPr>
          <w:p w14:paraId="48BDA1F6" w14:textId="77777777" w:rsidR="00AD5AEE" w:rsidRDefault="00AD5AEE">
            <w:pPr>
              <w:pStyle w:val="layoutPosition"/>
              <w:rPr>
                <w:b/>
                <w:lang w:val="cs-CZ"/>
              </w:rPr>
            </w:pPr>
          </w:p>
        </w:tc>
        <w:tc>
          <w:tcPr>
            <w:tcW w:w="7532" w:type="dxa"/>
          </w:tcPr>
          <w:p w14:paraId="2DFB394E" w14:textId="77777777" w:rsidR="00AD5AEE" w:rsidRDefault="00AD5AEE">
            <w:pPr>
              <w:pStyle w:val="layoutPosition"/>
              <w:rPr>
                <w:lang w:val="cs-CZ"/>
              </w:rPr>
            </w:pPr>
            <w:r>
              <w:rPr>
                <w:lang w:val="cs-CZ"/>
              </w:rPr>
              <w:t>14455598</w:t>
            </w:r>
          </w:p>
          <w:p w14:paraId="19D21E22" w14:textId="77777777" w:rsidR="00AD5AEE" w:rsidRDefault="00AD5AEE">
            <w:pPr>
              <w:pStyle w:val="layoutPosition"/>
              <w:rPr>
                <w:lang w:val="cs-CZ"/>
              </w:rPr>
            </w:pPr>
            <w:r>
              <w:rPr>
                <w:lang w:val="cs-CZ"/>
              </w:rPr>
              <w:t>Příprava pro montáž, připojení a zobrazení bezdrátového ultrazvukového systému „ACUSON Freestyle Elite se systémem ARTIS“ na velkém displeji systému Artis.</w:t>
            </w:r>
          </w:p>
          <w:p w14:paraId="2CDACC0E" w14:textId="77777777" w:rsidR="00AD5AEE" w:rsidRDefault="00AD5AEE">
            <w:pPr>
              <w:pStyle w:val="layoutPosition"/>
              <w:rPr>
                <w:lang w:val="cs-CZ"/>
              </w:rPr>
            </w:pPr>
          </w:p>
          <w:p w14:paraId="60D2F66C" w14:textId="77777777" w:rsidR="00AD5AEE" w:rsidRDefault="00AD5AEE">
            <w:pPr>
              <w:pStyle w:val="layoutPosition"/>
              <w:rPr>
                <w:lang w:val="cs-CZ"/>
              </w:rPr>
            </w:pPr>
            <w:r>
              <w:rPr>
                <w:lang w:val="cs-CZ"/>
              </w:rPr>
              <w:t>Artis Freestyle Access optimalizuje pracovní postup při použití ultrazvukového navedení na intervenčním pracovišti.</w:t>
            </w:r>
          </w:p>
          <w:p w14:paraId="18447610" w14:textId="77777777" w:rsidR="00AD5AEE" w:rsidRDefault="00AD5AEE">
            <w:pPr>
              <w:pStyle w:val="layoutPosition"/>
              <w:rPr>
                <w:lang w:val="cs-CZ"/>
              </w:rPr>
            </w:pPr>
            <w:r>
              <w:rPr>
                <w:lang w:val="cs-CZ"/>
              </w:rPr>
              <w:t>Poskytuje nulové kabely, nulovou stopu, plně připojené řešení pro ultrazvukové vedení v intervenční sadě.</w:t>
            </w:r>
          </w:p>
          <w:p w14:paraId="1571FBB6" w14:textId="77777777" w:rsidR="00AD5AEE" w:rsidRDefault="00AD5AEE">
            <w:pPr>
              <w:pStyle w:val="layoutPosition"/>
              <w:rPr>
                <w:lang w:val="cs-CZ"/>
              </w:rPr>
            </w:pPr>
          </w:p>
          <w:p w14:paraId="50D23BEC" w14:textId="77777777" w:rsidR="00AD5AEE" w:rsidRDefault="00AD5AEE">
            <w:pPr>
              <w:pStyle w:val="layoutPosition"/>
              <w:rPr>
                <w:lang w:val="cs-CZ"/>
              </w:rPr>
            </w:pPr>
            <w:r>
              <w:rPr>
                <w:lang w:val="cs-CZ"/>
              </w:rPr>
              <w:t>Příprava vyhrazeného ultrazvukového systému ACUSON Freestyle Elite na ARTIS, která umožňuje prohlížení ultrazvukových obrazů na velkém displeji, přenos demografických informací o pacientovi a upevnění ultrazvukového systému na zadní stranu velkého displeje.</w:t>
            </w:r>
          </w:p>
          <w:p w14:paraId="2C51BF87" w14:textId="77777777" w:rsidR="00AD5AEE" w:rsidRDefault="00AD5AEE">
            <w:pPr>
              <w:pStyle w:val="layoutPosition"/>
              <w:rPr>
                <w:lang w:val="cs-CZ"/>
              </w:rPr>
            </w:pPr>
          </w:p>
          <w:p w14:paraId="572D5C02" w14:textId="77777777" w:rsidR="00AD5AEE" w:rsidRDefault="00AD5AEE">
            <w:pPr>
              <w:pStyle w:val="layoutPosition"/>
              <w:rPr>
                <w:lang w:val="cs-CZ"/>
              </w:rPr>
            </w:pPr>
            <w:r>
              <w:rPr>
                <w:lang w:val="cs-CZ"/>
              </w:rPr>
              <w:t>Řešení je funkční pouze v kombinaci „ACUSON Freestyle Elite“ se angiogarfickým systémem ARTIS. Ultrazvukový systém „ACUSON Freestyle Elite” je nutno objednat zvlášť - není součástí této položky.</w:t>
            </w:r>
          </w:p>
          <w:p w14:paraId="022F9AE3" w14:textId="77777777" w:rsidR="00AD5AEE" w:rsidRPr="00F24CAA" w:rsidRDefault="00AD5AEE">
            <w:pPr>
              <w:pStyle w:val="layoutPosition"/>
              <w:rPr>
                <w:rStyle w:val="Anrede1IhrZeichen"/>
                <w:rFonts w:cs="Times New Roman"/>
                <w:b/>
                <w:bCs/>
                <w:lang w:val="cs-CZ"/>
              </w:rPr>
            </w:pPr>
          </w:p>
        </w:tc>
        <w:tc>
          <w:tcPr>
            <w:tcW w:w="472" w:type="dxa"/>
          </w:tcPr>
          <w:p w14:paraId="7755A7FD" w14:textId="77777777" w:rsidR="00AD5AEE" w:rsidRPr="00F24CAA" w:rsidRDefault="00AD5AEE">
            <w:pPr>
              <w:pStyle w:val="layoutPosition"/>
              <w:rPr>
                <w:lang w:val="cs-CZ"/>
              </w:rPr>
            </w:pPr>
          </w:p>
        </w:tc>
        <w:tc>
          <w:tcPr>
            <w:tcW w:w="1230" w:type="dxa"/>
          </w:tcPr>
          <w:p w14:paraId="2C1A9797" w14:textId="77777777" w:rsidR="00AD5AEE" w:rsidRDefault="00AD5AEE">
            <w:pPr>
              <w:pStyle w:val="layoutPosition"/>
              <w:jc w:val="right"/>
              <w:rPr>
                <w:b/>
                <w:lang w:val="cs-CZ"/>
              </w:rPr>
            </w:pPr>
          </w:p>
        </w:tc>
      </w:tr>
      <w:tr w:rsidR="00AD5AEE" w14:paraId="20596C5C" w14:textId="77777777" w:rsidTr="00AD5AEE">
        <w:trPr>
          <w:trHeight w:val="284"/>
        </w:trPr>
        <w:tc>
          <w:tcPr>
            <w:tcW w:w="972" w:type="dxa"/>
            <w:hideMark/>
          </w:tcPr>
          <w:p w14:paraId="22F60834" w14:textId="77777777" w:rsidR="00AD5AEE" w:rsidRDefault="00AD5AEE">
            <w:pPr>
              <w:pStyle w:val="layoutPosition"/>
              <w:rPr>
                <w:b/>
                <w:lang w:val="cs-CZ"/>
              </w:rPr>
            </w:pPr>
            <w:r>
              <w:rPr>
                <w:b/>
                <w:lang w:val="cs-CZ"/>
              </w:rPr>
              <w:t>42</w:t>
            </w:r>
          </w:p>
        </w:tc>
        <w:tc>
          <w:tcPr>
            <w:tcW w:w="7532" w:type="dxa"/>
            <w:hideMark/>
          </w:tcPr>
          <w:p w14:paraId="53A58A2E" w14:textId="77777777" w:rsidR="00AD5AEE" w:rsidRDefault="00AD5AEE">
            <w:pPr>
              <w:pStyle w:val="layoutPosition"/>
              <w:rPr>
                <w:rStyle w:val="Anrede1IhrZeichen"/>
                <w:rFonts w:cs="Times New Roman"/>
                <w:bCs/>
              </w:rPr>
            </w:pPr>
            <w:r>
              <w:rPr>
                <w:b/>
                <w:bCs/>
                <w:lang w:val="cs-CZ"/>
              </w:rPr>
              <w:t>ACUSON FREESTYLE - 1 SONDA</w:t>
            </w:r>
          </w:p>
        </w:tc>
        <w:tc>
          <w:tcPr>
            <w:tcW w:w="472" w:type="dxa"/>
            <w:hideMark/>
          </w:tcPr>
          <w:p w14:paraId="10B2F801" w14:textId="77777777" w:rsidR="00AD5AEE" w:rsidRDefault="00AD5AEE">
            <w:pPr>
              <w:pStyle w:val="layoutPosition"/>
            </w:pPr>
            <w:r>
              <w:rPr>
                <w:b/>
                <w:lang w:val="cs-CZ"/>
              </w:rPr>
              <w:t>1</w:t>
            </w:r>
          </w:p>
        </w:tc>
        <w:tc>
          <w:tcPr>
            <w:tcW w:w="1230" w:type="dxa"/>
          </w:tcPr>
          <w:p w14:paraId="3CE10A6A" w14:textId="77777777" w:rsidR="00AD5AEE" w:rsidRDefault="00AD5AEE">
            <w:pPr>
              <w:pStyle w:val="layoutPosition"/>
              <w:jc w:val="right"/>
              <w:rPr>
                <w:b/>
                <w:lang w:val="cs-CZ"/>
              </w:rPr>
            </w:pPr>
          </w:p>
        </w:tc>
      </w:tr>
      <w:tr w:rsidR="00AD5AEE" w14:paraId="3F05330F" w14:textId="77777777" w:rsidTr="00AD5AEE">
        <w:trPr>
          <w:trHeight w:val="284"/>
        </w:trPr>
        <w:tc>
          <w:tcPr>
            <w:tcW w:w="972" w:type="dxa"/>
          </w:tcPr>
          <w:p w14:paraId="219ED5D2" w14:textId="77777777" w:rsidR="00AD5AEE" w:rsidRDefault="00AD5AEE">
            <w:pPr>
              <w:pStyle w:val="layoutPosition"/>
              <w:rPr>
                <w:b/>
                <w:lang w:val="cs-CZ"/>
              </w:rPr>
            </w:pPr>
          </w:p>
        </w:tc>
        <w:tc>
          <w:tcPr>
            <w:tcW w:w="7532" w:type="dxa"/>
          </w:tcPr>
          <w:p w14:paraId="657DAF4E" w14:textId="77777777" w:rsidR="00AD5AEE" w:rsidRDefault="00AD5AEE">
            <w:pPr>
              <w:pStyle w:val="layoutPosition"/>
              <w:rPr>
                <w:bCs/>
                <w:color w:val="000000"/>
                <w:lang w:val="cs-CZ"/>
              </w:rPr>
            </w:pPr>
            <w:r>
              <w:rPr>
                <w:bCs/>
                <w:color w:val="000000"/>
                <w:lang w:val="cs-CZ"/>
              </w:rPr>
              <w:t>11004197</w:t>
            </w:r>
          </w:p>
          <w:p w14:paraId="21BB3142" w14:textId="77777777" w:rsidR="00AD5AEE" w:rsidRDefault="00AD5AEE">
            <w:pPr>
              <w:pStyle w:val="layoutPosition"/>
              <w:rPr>
                <w:color w:val="000000"/>
                <w:shd w:val="clear" w:color="auto" w:fill="FFFFFF"/>
                <w:lang w:val="cs-CZ"/>
              </w:rPr>
            </w:pPr>
            <w:r>
              <w:rPr>
                <w:color w:val="000000"/>
                <w:shd w:val="clear" w:color="auto" w:fill="FFFFFF"/>
                <w:lang w:val="cs-CZ"/>
              </w:rPr>
              <w:t>Série ACUSON Freestyle umožňuje provádět procedury náváděné pomocí ultrzvuku ultrazvukem v intervenční radiologii a kardiologii,</w:t>
            </w:r>
          </w:p>
          <w:p w14:paraId="255D765D" w14:textId="77777777" w:rsidR="00AD5AEE" w:rsidRDefault="00AD5AEE">
            <w:pPr>
              <w:pStyle w:val="layoutPosition"/>
              <w:rPr>
                <w:color w:val="000000"/>
                <w:shd w:val="clear" w:color="auto" w:fill="FFFFFF"/>
                <w:lang w:val="cs-CZ"/>
              </w:rPr>
            </w:pPr>
            <w:r>
              <w:rPr>
                <w:color w:val="000000"/>
                <w:shd w:val="clear" w:color="auto" w:fill="FFFFFF"/>
                <w:lang w:val="cs-CZ"/>
              </w:rPr>
              <w:t>anesteziologii s bezprecedentní čistotou obrazu v nejnáročnějších prostředích.</w:t>
            </w:r>
          </w:p>
          <w:p w14:paraId="0D9288E8" w14:textId="77777777" w:rsidR="00AD5AEE" w:rsidRDefault="00AD5AEE">
            <w:pPr>
              <w:pStyle w:val="layoutPosition"/>
              <w:rPr>
                <w:color w:val="000000"/>
                <w:shd w:val="clear" w:color="auto" w:fill="FFFFFF"/>
                <w:lang w:val="cs-CZ"/>
              </w:rPr>
            </w:pPr>
          </w:p>
          <w:p w14:paraId="499AEBD2" w14:textId="77777777" w:rsidR="00AD5AEE" w:rsidRDefault="00AD5AEE">
            <w:pPr>
              <w:pStyle w:val="layoutPosition"/>
              <w:rPr>
                <w:color w:val="000000"/>
                <w:shd w:val="clear" w:color="auto" w:fill="FFFFFF"/>
                <w:lang w:val="cs-CZ"/>
              </w:rPr>
            </w:pPr>
            <w:r>
              <w:rPr>
                <w:lang w:val="cs-CZ"/>
              </w:rPr>
              <w:t>Zobrazovací módy pracující v oboru fundamentálních i harmonických frekvencí (THI) jak B mód, tak i Dopplerské zobrazení.</w:t>
            </w:r>
          </w:p>
          <w:p w14:paraId="5755B253" w14:textId="77777777" w:rsidR="00AD5AEE" w:rsidRDefault="00AD5AEE">
            <w:pPr>
              <w:pStyle w:val="layoutPosition"/>
              <w:rPr>
                <w:color w:val="000000"/>
                <w:shd w:val="clear" w:color="auto" w:fill="FFFFFF"/>
                <w:lang w:val="cs-CZ"/>
              </w:rPr>
            </w:pPr>
            <w:r>
              <w:rPr>
                <w:color w:val="000000"/>
                <w:shd w:val="clear" w:color="auto" w:fill="FFFFFF"/>
                <w:lang w:val="cs-CZ"/>
              </w:rPr>
              <w:t>Výhradně ultrazvukový systém ACUSON Freestyle Elite 4.1 eliminuje ultrazvukové kabely a jednotku systému na podlaze pracovního prostoru s možností přípojení k angiografickému systému Artis. Tato konfigurace VE10 / 20 s jednou sondou zahrnuje veškeré vybavení potřebné k instalaci ACUSON Freestyle do systému Siemens Healthineers ARTIS VE10 / 20.</w:t>
            </w:r>
          </w:p>
          <w:p w14:paraId="0DA70E98" w14:textId="77777777" w:rsidR="00AD5AEE" w:rsidRDefault="00AD5AEE">
            <w:pPr>
              <w:pStyle w:val="layoutPosition"/>
              <w:rPr>
                <w:color w:val="000000"/>
                <w:shd w:val="clear" w:color="auto" w:fill="FFFFFF"/>
                <w:lang w:val="cs-CZ"/>
              </w:rPr>
            </w:pPr>
          </w:p>
          <w:p w14:paraId="5CE79B08" w14:textId="77777777" w:rsidR="00AD5AEE" w:rsidRDefault="00AD5AEE">
            <w:pPr>
              <w:pStyle w:val="layoutPosition"/>
              <w:rPr>
                <w:color w:val="000000"/>
                <w:shd w:val="clear" w:color="auto" w:fill="FFFFFF"/>
                <w:lang w:val="cs-CZ"/>
              </w:rPr>
            </w:pPr>
            <w:r>
              <w:rPr>
                <w:color w:val="000000"/>
                <w:shd w:val="clear" w:color="auto" w:fill="FFFFFF"/>
                <w:lang w:val="cs-CZ"/>
              </w:rPr>
              <w:t>Sada VE10 / 20, jedna sonda ARTIS Access, obsahuje následující vybavení:</w:t>
            </w:r>
          </w:p>
          <w:p w14:paraId="3C337C7D" w14:textId="77777777" w:rsidR="00AD5AEE" w:rsidRDefault="00AD5AEE" w:rsidP="00AD5AEE">
            <w:pPr>
              <w:pStyle w:val="H-TextFormat"/>
              <w:widowControl/>
              <w:numPr>
                <w:ilvl w:val="0"/>
                <w:numId w:val="19"/>
              </w:numPr>
              <w:ind w:left="355" w:hanging="355"/>
              <w:rPr>
                <w:color w:val="000000"/>
                <w:sz w:val="20"/>
                <w:szCs w:val="20"/>
                <w:lang w:val="cs-CZ"/>
              </w:rPr>
            </w:pPr>
            <w:r>
              <w:rPr>
                <w:color w:val="000000"/>
                <w:sz w:val="20"/>
                <w:szCs w:val="20"/>
                <w:lang w:val="cs-CZ"/>
              </w:rPr>
              <w:t xml:space="preserve">Freestyle </w:t>
            </w:r>
            <w:proofErr w:type="spellStart"/>
            <w:r>
              <w:rPr>
                <w:color w:val="000000"/>
                <w:sz w:val="20"/>
                <w:szCs w:val="20"/>
                <w:lang w:val="cs-CZ"/>
              </w:rPr>
              <w:t>Elite</w:t>
            </w:r>
            <w:proofErr w:type="spellEnd"/>
            <w:r>
              <w:rPr>
                <w:color w:val="000000"/>
                <w:sz w:val="20"/>
                <w:szCs w:val="20"/>
                <w:lang w:val="cs-CZ"/>
              </w:rPr>
              <w:t xml:space="preserve"> s přístupem ARTIS</w:t>
            </w:r>
          </w:p>
          <w:p w14:paraId="1E3BA78C" w14:textId="77777777" w:rsidR="00AD5AEE" w:rsidRDefault="00AD5AEE" w:rsidP="00AD5AEE">
            <w:pPr>
              <w:pStyle w:val="H-TextFormat"/>
              <w:widowControl/>
              <w:numPr>
                <w:ilvl w:val="0"/>
                <w:numId w:val="19"/>
              </w:numPr>
              <w:ind w:left="355" w:hanging="355"/>
              <w:rPr>
                <w:color w:val="000000"/>
                <w:sz w:val="20"/>
                <w:szCs w:val="20"/>
                <w:lang w:val="cs-CZ"/>
              </w:rPr>
            </w:pPr>
            <w:r>
              <w:rPr>
                <w:color w:val="000000"/>
                <w:sz w:val="20"/>
                <w:szCs w:val="20"/>
                <w:lang w:val="cs-CZ"/>
              </w:rPr>
              <w:t>Sada externí antény VE10</w:t>
            </w:r>
          </w:p>
          <w:p w14:paraId="71975B0E" w14:textId="77777777" w:rsidR="00AD5AEE" w:rsidRDefault="00AD5AEE" w:rsidP="00AD5AEE">
            <w:pPr>
              <w:pStyle w:val="H-TextFormat"/>
              <w:widowControl/>
              <w:numPr>
                <w:ilvl w:val="0"/>
                <w:numId w:val="19"/>
              </w:numPr>
              <w:ind w:left="355" w:hanging="355"/>
              <w:rPr>
                <w:color w:val="000000"/>
                <w:sz w:val="20"/>
                <w:szCs w:val="20"/>
                <w:lang w:val="cs-CZ"/>
              </w:rPr>
            </w:pPr>
            <w:r>
              <w:rPr>
                <w:color w:val="000000"/>
                <w:sz w:val="20"/>
                <w:szCs w:val="20"/>
                <w:lang w:val="cs-CZ"/>
              </w:rPr>
              <w:t>Bezdrátová lineární sonda L8-3:</w:t>
            </w:r>
            <w:r>
              <w:rPr>
                <w:sz w:val="20"/>
                <w:szCs w:val="20"/>
                <w:lang w:val="cs-CZ"/>
              </w:rPr>
              <w:t xml:space="preserve"> lineární sonda pro cévní a povrchové „</w:t>
            </w:r>
            <w:proofErr w:type="spellStart"/>
            <w:r>
              <w:rPr>
                <w:sz w:val="20"/>
                <w:szCs w:val="20"/>
                <w:lang w:val="cs-CZ"/>
              </w:rPr>
              <w:t>small</w:t>
            </w:r>
            <w:proofErr w:type="spellEnd"/>
            <w:r>
              <w:rPr>
                <w:sz w:val="20"/>
                <w:szCs w:val="20"/>
                <w:lang w:val="cs-CZ"/>
              </w:rPr>
              <w:t xml:space="preserve"> </w:t>
            </w:r>
            <w:proofErr w:type="spellStart"/>
            <w:r>
              <w:rPr>
                <w:sz w:val="20"/>
                <w:szCs w:val="20"/>
                <w:lang w:val="cs-CZ"/>
              </w:rPr>
              <w:t>parts</w:t>
            </w:r>
            <w:proofErr w:type="spellEnd"/>
            <w:r>
              <w:rPr>
                <w:sz w:val="20"/>
                <w:szCs w:val="20"/>
                <w:lang w:val="cs-CZ"/>
              </w:rPr>
              <w:t>“ vyšetření s frekvencí 3</w:t>
            </w:r>
            <w:r>
              <w:rPr>
                <w:color w:val="000000"/>
                <w:sz w:val="20"/>
                <w:szCs w:val="20"/>
                <w:lang w:val="cs-CZ"/>
              </w:rPr>
              <w:t xml:space="preserve"> – 8 MHz</w:t>
            </w:r>
          </w:p>
          <w:p w14:paraId="568D26F0" w14:textId="77777777" w:rsidR="00AD5AEE" w:rsidRDefault="00AD5AEE" w:rsidP="00AD5AEE">
            <w:pPr>
              <w:pStyle w:val="H-TextFormat"/>
              <w:widowControl/>
              <w:numPr>
                <w:ilvl w:val="0"/>
                <w:numId w:val="19"/>
              </w:numPr>
              <w:ind w:left="355" w:hanging="355"/>
              <w:rPr>
                <w:color w:val="000000"/>
                <w:sz w:val="20"/>
                <w:szCs w:val="20"/>
                <w:lang w:val="cs-CZ"/>
              </w:rPr>
            </w:pPr>
            <w:r>
              <w:rPr>
                <w:color w:val="000000"/>
                <w:sz w:val="20"/>
                <w:szCs w:val="20"/>
                <w:lang w:val="cs-CZ"/>
              </w:rPr>
              <w:t>Samostatná nabíječka pro ACUSON Freestyle</w:t>
            </w:r>
          </w:p>
          <w:p w14:paraId="001BB2F6" w14:textId="77777777" w:rsidR="00AD5AEE" w:rsidRDefault="00AD5AEE">
            <w:pPr>
              <w:pStyle w:val="layoutPosition"/>
              <w:rPr>
                <w:rStyle w:val="Anrede1IhrZeichen"/>
                <w:rFonts w:cs="Times New Roman"/>
                <w:b/>
                <w:bCs/>
              </w:rPr>
            </w:pPr>
          </w:p>
        </w:tc>
        <w:tc>
          <w:tcPr>
            <w:tcW w:w="472" w:type="dxa"/>
          </w:tcPr>
          <w:p w14:paraId="41AD3ED0" w14:textId="77777777" w:rsidR="00AD5AEE" w:rsidRDefault="00AD5AEE">
            <w:pPr>
              <w:pStyle w:val="layoutPosition"/>
            </w:pPr>
          </w:p>
        </w:tc>
        <w:tc>
          <w:tcPr>
            <w:tcW w:w="1230" w:type="dxa"/>
          </w:tcPr>
          <w:p w14:paraId="2E4F9B4A" w14:textId="77777777" w:rsidR="00AD5AEE" w:rsidRDefault="00AD5AEE">
            <w:pPr>
              <w:pStyle w:val="layoutPosition"/>
              <w:jc w:val="right"/>
              <w:rPr>
                <w:b/>
                <w:lang w:val="cs-CZ"/>
              </w:rPr>
            </w:pPr>
          </w:p>
        </w:tc>
      </w:tr>
      <w:tr w:rsidR="00AD5AEE" w14:paraId="0D3FA417" w14:textId="77777777" w:rsidTr="00AD5AEE">
        <w:trPr>
          <w:trHeight w:val="284"/>
        </w:trPr>
        <w:tc>
          <w:tcPr>
            <w:tcW w:w="972" w:type="dxa"/>
          </w:tcPr>
          <w:p w14:paraId="4584A3BC" w14:textId="77777777" w:rsidR="00AD5AEE" w:rsidRDefault="00AD5AEE">
            <w:pPr>
              <w:pStyle w:val="layoutPosition"/>
              <w:rPr>
                <w:b/>
                <w:lang w:val="cs-CZ"/>
              </w:rPr>
            </w:pPr>
          </w:p>
        </w:tc>
        <w:tc>
          <w:tcPr>
            <w:tcW w:w="7532" w:type="dxa"/>
          </w:tcPr>
          <w:p w14:paraId="0C8A429C" w14:textId="77777777" w:rsidR="00AD5AEE" w:rsidRDefault="00AD5AEE">
            <w:pPr>
              <w:pStyle w:val="layoutPosition"/>
              <w:rPr>
                <w:rStyle w:val="Anrede1IhrZeichen"/>
                <w:rFonts w:cs="Times New Roman"/>
                <w:bCs/>
              </w:rPr>
            </w:pPr>
          </w:p>
        </w:tc>
        <w:tc>
          <w:tcPr>
            <w:tcW w:w="472" w:type="dxa"/>
          </w:tcPr>
          <w:p w14:paraId="2F2A0FF2" w14:textId="77777777" w:rsidR="00AD5AEE" w:rsidRDefault="00AD5AEE">
            <w:pPr>
              <w:pStyle w:val="layoutPosition"/>
            </w:pPr>
          </w:p>
        </w:tc>
        <w:tc>
          <w:tcPr>
            <w:tcW w:w="1230" w:type="dxa"/>
          </w:tcPr>
          <w:p w14:paraId="7BB2965F" w14:textId="77777777" w:rsidR="00AD5AEE" w:rsidRDefault="00AD5AEE">
            <w:pPr>
              <w:pStyle w:val="layoutPosition"/>
              <w:jc w:val="right"/>
              <w:rPr>
                <w:b/>
                <w:lang w:val="cs-CZ"/>
              </w:rPr>
            </w:pPr>
          </w:p>
        </w:tc>
      </w:tr>
      <w:tr w:rsidR="00AD5AEE" w14:paraId="33DFB8CC" w14:textId="77777777" w:rsidTr="00AD5AEE">
        <w:trPr>
          <w:trHeight w:val="284"/>
        </w:trPr>
        <w:tc>
          <w:tcPr>
            <w:tcW w:w="972" w:type="dxa"/>
          </w:tcPr>
          <w:p w14:paraId="5D86B748" w14:textId="77777777" w:rsidR="00AD5AEE" w:rsidRDefault="00AD5AEE">
            <w:pPr>
              <w:pStyle w:val="layoutPosition"/>
              <w:rPr>
                <w:b/>
                <w:lang w:val="cs-CZ"/>
              </w:rPr>
            </w:pPr>
          </w:p>
        </w:tc>
        <w:tc>
          <w:tcPr>
            <w:tcW w:w="7532" w:type="dxa"/>
          </w:tcPr>
          <w:p w14:paraId="14323673" w14:textId="77777777" w:rsidR="00AD5AEE" w:rsidRDefault="00AD5AEE">
            <w:pPr>
              <w:pStyle w:val="layoutPosition"/>
              <w:rPr>
                <w:rFonts w:ascii="MS Sans Serif" w:hAnsi="MS Sans Serif"/>
                <w:b/>
                <w:snapToGrid w:val="0"/>
                <w:u w:val="single"/>
                <w:lang w:val="cs-CZ"/>
              </w:rPr>
            </w:pPr>
            <w:r>
              <w:rPr>
                <w:rFonts w:ascii="MS Sans Serif" w:hAnsi="MS Sans Serif"/>
                <w:b/>
                <w:snapToGrid w:val="0"/>
                <w:u w:val="single"/>
                <w:lang w:val="cs-CZ"/>
              </w:rPr>
              <w:t>INTEGROVANÉ SYSTÉMY</w:t>
            </w:r>
          </w:p>
          <w:p w14:paraId="655FA5D4" w14:textId="77777777" w:rsidR="00AD5AEE" w:rsidRDefault="00AD5AEE">
            <w:pPr>
              <w:pStyle w:val="layoutPosition"/>
              <w:rPr>
                <w:rFonts w:ascii="MS Sans Serif" w:hAnsi="MS Sans Serif"/>
                <w:b/>
                <w:snapToGrid w:val="0"/>
                <w:u w:val="single"/>
                <w:lang w:val="cs-CZ"/>
              </w:rPr>
            </w:pPr>
          </w:p>
          <w:p w14:paraId="21699DDE" w14:textId="77777777" w:rsidR="00AD5AEE" w:rsidRPr="00F24CAA" w:rsidRDefault="00AD5AEE">
            <w:pPr>
              <w:pStyle w:val="layoutPosition"/>
              <w:rPr>
                <w:rStyle w:val="Anrede1IhrZeichen"/>
                <w:rFonts w:cs="Times New Roman"/>
                <w:bCs/>
                <w:lang w:val="cs-CZ"/>
              </w:rPr>
            </w:pPr>
            <w:r>
              <w:rPr>
                <w:rFonts w:ascii="MS Sans Serif" w:hAnsi="MS Sans Serif"/>
                <w:b/>
                <w:snapToGrid w:val="0"/>
                <w:u w:val="single"/>
                <w:lang w:val="cs-CZ"/>
              </w:rPr>
              <w:t>INTRAVASKULÁRNÍ ULTRAZVUK + OPTICKÁ KOHERENTNÍ TOMOGRAFIE INTRAVASKULÁRNÍ ULTRAZVUK</w:t>
            </w:r>
          </w:p>
        </w:tc>
        <w:tc>
          <w:tcPr>
            <w:tcW w:w="472" w:type="dxa"/>
          </w:tcPr>
          <w:p w14:paraId="6BDA1E0B" w14:textId="77777777" w:rsidR="00AD5AEE" w:rsidRPr="00F24CAA" w:rsidRDefault="00AD5AEE">
            <w:pPr>
              <w:pStyle w:val="layoutPosition"/>
              <w:rPr>
                <w:lang w:val="cs-CZ"/>
              </w:rPr>
            </w:pPr>
          </w:p>
        </w:tc>
        <w:tc>
          <w:tcPr>
            <w:tcW w:w="1230" w:type="dxa"/>
          </w:tcPr>
          <w:p w14:paraId="29BF8861" w14:textId="77777777" w:rsidR="00AD5AEE" w:rsidRDefault="00AD5AEE">
            <w:pPr>
              <w:pStyle w:val="layoutPosition"/>
              <w:jc w:val="right"/>
              <w:rPr>
                <w:b/>
                <w:lang w:val="cs-CZ"/>
              </w:rPr>
            </w:pPr>
          </w:p>
        </w:tc>
      </w:tr>
      <w:tr w:rsidR="00AD5AEE" w14:paraId="56CDE159" w14:textId="77777777" w:rsidTr="00AD5AEE">
        <w:trPr>
          <w:trHeight w:val="284"/>
        </w:trPr>
        <w:tc>
          <w:tcPr>
            <w:tcW w:w="972" w:type="dxa"/>
          </w:tcPr>
          <w:p w14:paraId="28C12F7F" w14:textId="77777777" w:rsidR="00AD5AEE" w:rsidRDefault="00AD5AEE">
            <w:pPr>
              <w:pStyle w:val="layoutPosition"/>
              <w:rPr>
                <w:b/>
                <w:lang w:val="cs-CZ"/>
              </w:rPr>
            </w:pPr>
          </w:p>
        </w:tc>
        <w:tc>
          <w:tcPr>
            <w:tcW w:w="7532" w:type="dxa"/>
          </w:tcPr>
          <w:p w14:paraId="1647D642" w14:textId="77777777" w:rsidR="00AD5AEE" w:rsidRPr="00F24CAA" w:rsidRDefault="00AD5AEE">
            <w:pPr>
              <w:pStyle w:val="layoutPosition"/>
              <w:rPr>
                <w:rStyle w:val="Anrede1IhrZeichen"/>
                <w:rFonts w:cs="Times New Roman"/>
                <w:bCs/>
                <w:lang w:val="cs-CZ"/>
              </w:rPr>
            </w:pPr>
          </w:p>
        </w:tc>
        <w:tc>
          <w:tcPr>
            <w:tcW w:w="472" w:type="dxa"/>
          </w:tcPr>
          <w:p w14:paraId="5CF36184" w14:textId="77777777" w:rsidR="00AD5AEE" w:rsidRPr="00F24CAA" w:rsidRDefault="00AD5AEE">
            <w:pPr>
              <w:pStyle w:val="layoutPosition"/>
              <w:rPr>
                <w:lang w:val="cs-CZ"/>
              </w:rPr>
            </w:pPr>
          </w:p>
        </w:tc>
        <w:tc>
          <w:tcPr>
            <w:tcW w:w="1230" w:type="dxa"/>
          </w:tcPr>
          <w:p w14:paraId="7FF0DFFD" w14:textId="77777777" w:rsidR="00AD5AEE" w:rsidRDefault="00AD5AEE">
            <w:pPr>
              <w:pStyle w:val="layoutPosition"/>
              <w:jc w:val="right"/>
              <w:rPr>
                <w:b/>
                <w:lang w:val="cs-CZ"/>
              </w:rPr>
            </w:pPr>
          </w:p>
        </w:tc>
      </w:tr>
      <w:tr w:rsidR="00AD5AEE" w14:paraId="21626B48" w14:textId="77777777" w:rsidTr="00AD5AEE">
        <w:trPr>
          <w:trHeight w:val="284"/>
        </w:trPr>
        <w:tc>
          <w:tcPr>
            <w:tcW w:w="972" w:type="dxa"/>
            <w:hideMark/>
          </w:tcPr>
          <w:p w14:paraId="334AF7AA" w14:textId="77777777" w:rsidR="00AD5AEE" w:rsidRDefault="00AD5AEE">
            <w:pPr>
              <w:pStyle w:val="layoutPosition"/>
              <w:rPr>
                <w:b/>
                <w:lang w:val="cs-CZ"/>
              </w:rPr>
            </w:pPr>
            <w:r>
              <w:rPr>
                <w:b/>
                <w:lang w:val="cs-CZ"/>
              </w:rPr>
              <w:t>43</w:t>
            </w:r>
          </w:p>
        </w:tc>
        <w:tc>
          <w:tcPr>
            <w:tcW w:w="7532" w:type="dxa"/>
            <w:hideMark/>
          </w:tcPr>
          <w:p w14:paraId="5E0BF08D" w14:textId="77777777" w:rsidR="00AD5AEE" w:rsidRPr="00F24CAA" w:rsidRDefault="00AD5AEE">
            <w:pPr>
              <w:pStyle w:val="layoutPosition"/>
              <w:rPr>
                <w:rStyle w:val="Anrede1IhrZeichen"/>
                <w:rFonts w:cs="Times New Roman"/>
                <w:bCs/>
                <w:lang w:val="pt-BR"/>
              </w:rPr>
            </w:pPr>
            <w:r>
              <w:rPr>
                <w:b/>
                <w:lang w:val="cs-CZ"/>
              </w:rPr>
              <w:t>Integrovaný systém pro intravaskulární ultrazvuk</w:t>
            </w:r>
            <w:r>
              <w:rPr>
                <w:rStyle w:val="Anrede1IhrZeichen"/>
                <w:rFonts w:cs="Times New Roman"/>
                <w:b/>
                <w:lang w:val="cs-CZ"/>
              </w:rPr>
              <w:t xml:space="preserve"> – Intrasight</w:t>
            </w:r>
          </w:p>
        </w:tc>
        <w:tc>
          <w:tcPr>
            <w:tcW w:w="472" w:type="dxa"/>
            <w:hideMark/>
          </w:tcPr>
          <w:p w14:paraId="0B18291E" w14:textId="77777777" w:rsidR="00AD5AEE" w:rsidRDefault="00AD5AEE">
            <w:pPr>
              <w:pStyle w:val="layoutPosition"/>
              <w:rPr>
                <w:lang w:val="cs-CZ"/>
              </w:rPr>
            </w:pPr>
            <w:r>
              <w:rPr>
                <w:b/>
                <w:lang w:val="cs-CZ"/>
              </w:rPr>
              <w:t>1</w:t>
            </w:r>
          </w:p>
        </w:tc>
        <w:tc>
          <w:tcPr>
            <w:tcW w:w="1230" w:type="dxa"/>
          </w:tcPr>
          <w:p w14:paraId="38EE19D9" w14:textId="77777777" w:rsidR="00AD5AEE" w:rsidRDefault="00AD5AEE">
            <w:pPr>
              <w:pStyle w:val="layoutPosition"/>
              <w:jc w:val="right"/>
              <w:rPr>
                <w:b/>
                <w:lang w:val="cs-CZ"/>
              </w:rPr>
            </w:pPr>
          </w:p>
        </w:tc>
      </w:tr>
      <w:tr w:rsidR="00AD5AEE" w14:paraId="22438EB1" w14:textId="77777777" w:rsidTr="00AD5AEE">
        <w:trPr>
          <w:trHeight w:val="284"/>
        </w:trPr>
        <w:tc>
          <w:tcPr>
            <w:tcW w:w="972" w:type="dxa"/>
          </w:tcPr>
          <w:p w14:paraId="57BA6DA4" w14:textId="77777777" w:rsidR="00AD5AEE" w:rsidRDefault="00AD5AEE">
            <w:pPr>
              <w:pStyle w:val="layoutPosition"/>
              <w:rPr>
                <w:b/>
                <w:lang w:val="cs-CZ"/>
              </w:rPr>
            </w:pPr>
          </w:p>
        </w:tc>
        <w:tc>
          <w:tcPr>
            <w:tcW w:w="7532" w:type="dxa"/>
          </w:tcPr>
          <w:p w14:paraId="260D072B" w14:textId="77777777" w:rsidR="00AD5AEE" w:rsidRPr="00F24CAA" w:rsidRDefault="00AD5AEE">
            <w:pPr>
              <w:pStyle w:val="Odstavecseseznamem1"/>
              <w:spacing w:after="160" w:line="252" w:lineRule="auto"/>
              <w:ind w:left="0"/>
              <w:jc w:val="both"/>
              <w:rPr>
                <w:rStyle w:val="Anrede1IhrZeichen"/>
                <w:rFonts w:cs="Times New Roman"/>
                <w:bCs/>
                <w:lang w:val="cs-CZ" w:eastAsia="en-US"/>
              </w:rPr>
            </w:pPr>
            <w:r>
              <w:rPr>
                <w:rStyle w:val="Anrede1IhrZeichen"/>
                <w:bCs/>
                <w:lang w:val="cs-CZ" w:eastAsia="en-US"/>
              </w:rPr>
              <w:t>CZ VOL</w:t>
            </w:r>
          </w:p>
          <w:p w14:paraId="5CD8C740" w14:textId="77777777" w:rsidR="00AD5AEE" w:rsidRDefault="00AD5AEE">
            <w:pPr>
              <w:pStyle w:val="Odstavecseseznamem1"/>
              <w:spacing w:line="252" w:lineRule="auto"/>
              <w:ind w:left="0"/>
              <w:jc w:val="both"/>
              <w:rPr>
                <w:rStyle w:val="Anrede1IhrZeichen"/>
                <w:b/>
                <w:bCs/>
                <w:lang w:val="cs-CZ" w:eastAsia="en-US"/>
              </w:rPr>
            </w:pPr>
            <w:r>
              <w:rPr>
                <w:rStyle w:val="Anrede1IhrZeichen"/>
                <w:b/>
                <w:bCs/>
                <w:lang w:val="cs-CZ" w:eastAsia="en-US"/>
              </w:rPr>
              <w:lastRenderedPageBreak/>
              <w:t xml:space="preserve">IVUS systém </w:t>
            </w:r>
            <w:proofErr w:type="spellStart"/>
            <w:r>
              <w:rPr>
                <w:rStyle w:val="Anrede1IhrZeichen"/>
                <w:b/>
                <w:bCs/>
                <w:lang w:val="cs-CZ" w:eastAsia="en-US"/>
              </w:rPr>
              <w:t>Intrasight</w:t>
            </w:r>
            <w:proofErr w:type="spellEnd"/>
            <w:r>
              <w:rPr>
                <w:rStyle w:val="Anrede1IhrZeichen"/>
                <w:b/>
                <w:bCs/>
                <w:lang w:val="cs-CZ" w:eastAsia="en-US"/>
              </w:rPr>
              <w:t>:</w:t>
            </w:r>
          </w:p>
          <w:p w14:paraId="0360B8CC" w14:textId="77777777" w:rsidR="00AD5AEE" w:rsidRDefault="00AD5AEE">
            <w:pPr>
              <w:pStyle w:val="Normlnweb"/>
              <w:shd w:val="clear" w:color="auto" w:fill="FFFFFF"/>
              <w:spacing w:before="0" w:beforeAutospacing="0" w:after="0" w:afterAutospacing="0"/>
              <w:rPr>
                <w:sz w:val="20"/>
                <w:szCs w:val="20"/>
                <w:u w:val="single"/>
                <w:lang w:eastAsia="ko-KR"/>
              </w:rPr>
            </w:pPr>
          </w:p>
          <w:p w14:paraId="309E15B8" w14:textId="77777777" w:rsidR="00AD5AEE" w:rsidRDefault="00AD5AEE">
            <w:pPr>
              <w:pStyle w:val="Normlnweb"/>
              <w:shd w:val="clear" w:color="auto" w:fill="FFFFFF"/>
              <w:spacing w:before="0" w:beforeAutospacing="0" w:after="0" w:afterAutospacing="0"/>
              <w:rPr>
                <w:rFonts w:ascii="Arial" w:hAnsi="Arial"/>
                <w:b/>
                <w:sz w:val="20"/>
                <w:szCs w:val="20"/>
                <w:u w:val="single"/>
              </w:rPr>
            </w:pPr>
            <w:r>
              <w:rPr>
                <w:rFonts w:ascii="Arial" w:hAnsi="Arial"/>
                <w:b/>
                <w:sz w:val="20"/>
                <w:szCs w:val="20"/>
                <w:u w:val="single"/>
              </w:rPr>
              <w:t>IVUS</w:t>
            </w:r>
          </w:p>
          <w:p w14:paraId="3BB402BE" w14:textId="77777777" w:rsidR="00AD5AEE" w:rsidRDefault="00AD5AEE">
            <w:pPr>
              <w:pStyle w:val="H-TextFormat"/>
              <w:widowControl/>
              <w:rPr>
                <w:sz w:val="20"/>
                <w:szCs w:val="20"/>
                <w:lang w:val="cs-CZ"/>
              </w:rPr>
            </w:pPr>
            <w:r>
              <w:rPr>
                <w:sz w:val="20"/>
                <w:szCs w:val="20"/>
                <w:lang w:val="cs-CZ"/>
              </w:rPr>
              <w:t>Intravaskulární ultrazvuk k zobrazení průřezu cév k vyšetření morfologie cév koronárního a periferního řečiště</w:t>
            </w:r>
          </w:p>
          <w:p w14:paraId="03DA1722" w14:textId="77777777" w:rsidR="00AD5AEE" w:rsidRDefault="00AD5AEE">
            <w:pPr>
              <w:pStyle w:val="Odstavecseseznamem"/>
              <w:spacing w:line="252" w:lineRule="auto"/>
              <w:ind w:left="0"/>
              <w:rPr>
                <w:rFonts w:ascii="Arial" w:hAnsi="Arial"/>
                <w:b/>
                <w:sz w:val="20"/>
                <w:szCs w:val="20"/>
                <w:u w:val="single"/>
              </w:rPr>
            </w:pPr>
          </w:p>
          <w:p w14:paraId="60B61A3D" w14:textId="77777777" w:rsidR="00AD5AEE" w:rsidRDefault="00AD5AEE">
            <w:pPr>
              <w:pStyle w:val="Odstavecseseznamem"/>
              <w:spacing w:line="252" w:lineRule="auto"/>
              <w:ind w:left="0"/>
              <w:rPr>
                <w:rFonts w:ascii="Arial" w:hAnsi="Arial"/>
                <w:b/>
                <w:sz w:val="20"/>
                <w:szCs w:val="20"/>
                <w:u w:val="single"/>
              </w:rPr>
            </w:pPr>
            <w:r>
              <w:rPr>
                <w:rFonts w:ascii="Arial" w:hAnsi="Arial"/>
                <w:b/>
                <w:sz w:val="20"/>
                <w:szCs w:val="20"/>
                <w:u w:val="single"/>
              </w:rPr>
              <w:t>FFR/</w:t>
            </w:r>
            <w:proofErr w:type="spellStart"/>
            <w:r>
              <w:rPr>
                <w:rFonts w:ascii="Arial" w:hAnsi="Arial"/>
                <w:b/>
                <w:sz w:val="20"/>
                <w:szCs w:val="20"/>
                <w:u w:val="single"/>
              </w:rPr>
              <w:t>iFR</w:t>
            </w:r>
            <w:proofErr w:type="spellEnd"/>
          </w:p>
          <w:p w14:paraId="45197A6A" w14:textId="77777777" w:rsidR="00AD5AEE" w:rsidRDefault="00AD5AEE">
            <w:pPr>
              <w:pStyle w:val="H-TextFormat"/>
              <w:widowControl/>
              <w:rPr>
                <w:sz w:val="20"/>
                <w:szCs w:val="20"/>
                <w:lang w:val="cs-CZ"/>
              </w:rPr>
            </w:pPr>
            <w:r>
              <w:rPr>
                <w:sz w:val="20"/>
                <w:szCs w:val="20"/>
                <w:lang w:val="cs-CZ"/>
              </w:rPr>
              <w:t xml:space="preserve">Frakční průtoková rezerva k vyhodnocení </w:t>
            </w:r>
            <w:proofErr w:type="spellStart"/>
            <w:r>
              <w:rPr>
                <w:sz w:val="20"/>
                <w:szCs w:val="20"/>
                <w:lang w:val="cs-CZ"/>
              </w:rPr>
              <w:t>hemodynamické</w:t>
            </w:r>
            <w:proofErr w:type="spellEnd"/>
            <w:r>
              <w:rPr>
                <w:sz w:val="20"/>
                <w:szCs w:val="20"/>
                <w:lang w:val="cs-CZ"/>
              </w:rPr>
              <w:t xml:space="preserve"> významnosti stenózy v koronárním řečišti</w:t>
            </w:r>
          </w:p>
          <w:p w14:paraId="7D7A0FB1" w14:textId="77777777" w:rsidR="00AD5AEE" w:rsidRDefault="00AD5AEE">
            <w:pPr>
              <w:rPr>
                <w:sz w:val="20"/>
                <w:szCs w:val="20"/>
                <w:lang w:eastAsia="en-US"/>
              </w:rPr>
            </w:pPr>
          </w:p>
          <w:p w14:paraId="4EB8FBAD" w14:textId="77777777" w:rsidR="00AD5AEE" w:rsidRDefault="00AD5AEE">
            <w:pPr>
              <w:rPr>
                <w:b/>
                <w:u w:val="single"/>
                <w:lang w:eastAsia="de-DE"/>
              </w:rPr>
            </w:pPr>
            <w:proofErr w:type="spellStart"/>
            <w:r>
              <w:rPr>
                <w:b/>
                <w:u w:val="single"/>
              </w:rPr>
              <w:t>SyncVision</w:t>
            </w:r>
            <w:proofErr w:type="spellEnd"/>
            <w:r>
              <w:rPr>
                <w:b/>
                <w:u w:val="single"/>
              </w:rPr>
              <w:t>:</w:t>
            </w:r>
          </w:p>
          <w:p w14:paraId="299BF7C9" w14:textId="77777777" w:rsidR="00AD5AEE" w:rsidRDefault="00AD5AEE">
            <w:pPr>
              <w:pStyle w:val="H-TextFormat"/>
              <w:widowControl/>
              <w:tabs>
                <w:tab w:val="clear" w:pos="360"/>
                <w:tab w:val="left" w:pos="708"/>
              </w:tabs>
              <w:rPr>
                <w:sz w:val="20"/>
                <w:szCs w:val="20"/>
                <w:lang w:val="cs-CZ"/>
              </w:rPr>
            </w:pPr>
            <w:r>
              <w:rPr>
                <w:sz w:val="20"/>
                <w:szCs w:val="20"/>
                <w:lang w:val="cs-CZ"/>
              </w:rPr>
              <w:t xml:space="preserve">Systém umožňující funkční propojení angiografie s modalitami systému </w:t>
            </w:r>
            <w:proofErr w:type="spellStart"/>
            <w:r>
              <w:rPr>
                <w:sz w:val="20"/>
                <w:szCs w:val="20"/>
                <w:lang w:val="cs-CZ"/>
              </w:rPr>
              <w:t>Volcano</w:t>
            </w:r>
            <w:proofErr w:type="spellEnd"/>
            <w:r>
              <w:rPr>
                <w:sz w:val="20"/>
                <w:szCs w:val="20"/>
                <w:lang w:val="cs-CZ"/>
              </w:rPr>
              <w:t>/Philips</w:t>
            </w:r>
          </w:p>
          <w:p w14:paraId="5F7DAEFD" w14:textId="77777777" w:rsidR="00AD5AEE" w:rsidRDefault="00AD5AEE">
            <w:pPr>
              <w:shd w:val="clear" w:color="auto" w:fill="FFFFFF"/>
              <w:rPr>
                <w:sz w:val="20"/>
                <w:szCs w:val="20"/>
                <w:u w:val="single"/>
              </w:rPr>
            </w:pPr>
          </w:p>
          <w:p w14:paraId="73AEF8FF" w14:textId="77777777" w:rsidR="00AD5AEE" w:rsidRDefault="00AD5AEE">
            <w:pPr>
              <w:shd w:val="clear" w:color="auto" w:fill="FFFFFF"/>
              <w:rPr>
                <w:u w:val="single"/>
                <w:lang w:val="de-DE"/>
              </w:rPr>
            </w:pPr>
            <w:r>
              <w:rPr>
                <w:u w:val="single"/>
              </w:rPr>
              <w:t xml:space="preserve">Kompatibilita systému </w:t>
            </w:r>
            <w:proofErr w:type="spellStart"/>
            <w:r>
              <w:rPr>
                <w:u w:val="single"/>
              </w:rPr>
              <w:t>SyncVision</w:t>
            </w:r>
            <w:proofErr w:type="spellEnd"/>
            <w:r>
              <w:rPr>
                <w:u w:val="single"/>
              </w:rPr>
              <w:t>:</w:t>
            </w:r>
          </w:p>
          <w:p w14:paraId="1A934DB8" w14:textId="77777777" w:rsidR="00AD5AEE" w:rsidRDefault="00AD5AEE" w:rsidP="00AD5AEE">
            <w:pPr>
              <w:pStyle w:val="H-TextFormat"/>
              <w:widowControl/>
              <w:numPr>
                <w:ilvl w:val="0"/>
                <w:numId w:val="29"/>
              </w:numPr>
              <w:ind w:left="360" w:hanging="360"/>
              <w:rPr>
                <w:sz w:val="20"/>
                <w:szCs w:val="20"/>
                <w:lang w:val="cs-CZ"/>
              </w:rPr>
            </w:pPr>
            <w:r>
              <w:rPr>
                <w:sz w:val="20"/>
                <w:szCs w:val="20"/>
                <w:lang w:val="cs-CZ"/>
              </w:rPr>
              <w:t xml:space="preserve">Siemens Axiom </w:t>
            </w:r>
            <w:proofErr w:type="spellStart"/>
            <w:r>
              <w:rPr>
                <w:sz w:val="20"/>
                <w:szCs w:val="20"/>
                <w:lang w:val="cs-CZ"/>
              </w:rPr>
              <w:t>Artis</w:t>
            </w:r>
            <w:proofErr w:type="spellEnd"/>
            <w:r>
              <w:rPr>
                <w:sz w:val="20"/>
                <w:szCs w:val="20"/>
                <w:lang w:val="cs-CZ"/>
              </w:rPr>
              <w:t xml:space="preserve"> &amp; Siemens </w:t>
            </w:r>
            <w:proofErr w:type="spellStart"/>
            <w:r>
              <w:rPr>
                <w:sz w:val="20"/>
                <w:szCs w:val="20"/>
                <w:lang w:val="cs-CZ"/>
              </w:rPr>
              <w:t>Artis</w:t>
            </w:r>
            <w:proofErr w:type="spellEnd"/>
            <w:r>
              <w:rPr>
                <w:sz w:val="20"/>
                <w:szCs w:val="20"/>
                <w:lang w:val="cs-CZ"/>
              </w:rPr>
              <w:t xml:space="preserve"> </w:t>
            </w:r>
            <w:proofErr w:type="spellStart"/>
            <w:r>
              <w:rPr>
                <w:sz w:val="20"/>
                <w:szCs w:val="20"/>
                <w:lang w:val="cs-CZ"/>
              </w:rPr>
              <w:t>Zee</w:t>
            </w:r>
            <w:proofErr w:type="spellEnd"/>
            <w:r>
              <w:rPr>
                <w:sz w:val="20"/>
                <w:szCs w:val="20"/>
                <w:lang w:val="cs-CZ"/>
              </w:rPr>
              <w:t xml:space="preserve"> / Q</w:t>
            </w:r>
          </w:p>
          <w:p w14:paraId="201941B8" w14:textId="77777777" w:rsidR="00AD5AEE" w:rsidRDefault="00AD5AEE">
            <w:pPr>
              <w:pStyle w:val="layoutPosition"/>
              <w:rPr>
                <w:rStyle w:val="Anrede1IhrZeichen"/>
                <w:rFonts w:cs="Times New Roman"/>
                <w:b/>
                <w:bCs/>
              </w:rPr>
            </w:pPr>
          </w:p>
        </w:tc>
        <w:tc>
          <w:tcPr>
            <w:tcW w:w="472" w:type="dxa"/>
          </w:tcPr>
          <w:p w14:paraId="03FAFA54" w14:textId="77777777" w:rsidR="00AD5AEE" w:rsidRDefault="00AD5AEE">
            <w:pPr>
              <w:pStyle w:val="layoutPosition"/>
              <w:rPr>
                <w:lang w:val="cs-CZ"/>
              </w:rPr>
            </w:pPr>
          </w:p>
        </w:tc>
        <w:tc>
          <w:tcPr>
            <w:tcW w:w="1230" w:type="dxa"/>
          </w:tcPr>
          <w:p w14:paraId="4E620AC2" w14:textId="77777777" w:rsidR="00AD5AEE" w:rsidRDefault="00AD5AEE">
            <w:pPr>
              <w:pStyle w:val="layoutPosition"/>
              <w:jc w:val="right"/>
              <w:rPr>
                <w:b/>
                <w:lang w:val="cs-CZ"/>
              </w:rPr>
            </w:pPr>
          </w:p>
        </w:tc>
      </w:tr>
      <w:tr w:rsidR="00AD5AEE" w14:paraId="68778086" w14:textId="77777777" w:rsidTr="00AD5AEE">
        <w:trPr>
          <w:trHeight w:val="284"/>
        </w:trPr>
        <w:tc>
          <w:tcPr>
            <w:tcW w:w="972" w:type="dxa"/>
            <w:hideMark/>
          </w:tcPr>
          <w:p w14:paraId="14C5EA74" w14:textId="77777777" w:rsidR="00AD5AEE" w:rsidRDefault="00AD5AEE">
            <w:pPr>
              <w:pStyle w:val="layoutPosition"/>
              <w:rPr>
                <w:b/>
                <w:lang w:val="cs-CZ"/>
              </w:rPr>
            </w:pPr>
            <w:r>
              <w:rPr>
                <w:b/>
                <w:lang w:val="cs-CZ"/>
              </w:rPr>
              <w:t>44</w:t>
            </w:r>
          </w:p>
        </w:tc>
        <w:tc>
          <w:tcPr>
            <w:tcW w:w="7532" w:type="dxa"/>
            <w:hideMark/>
          </w:tcPr>
          <w:p w14:paraId="07C028EE" w14:textId="77777777" w:rsidR="00AD5AEE" w:rsidRDefault="00AD5AEE">
            <w:pPr>
              <w:pStyle w:val="layoutPosition"/>
              <w:rPr>
                <w:rStyle w:val="Anrede1IhrZeichen"/>
                <w:rFonts w:cs="Times New Roman"/>
                <w:bCs/>
              </w:rPr>
            </w:pPr>
            <w:r>
              <w:rPr>
                <w:rStyle w:val="Anrede1IhrZeichen"/>
                <w:rFonts w:cs="Times New Roman"/>
                <w:b/>
                <w:color w:val="000000"/>
                <w:lang w:val="en-US"/>
              </w:rPr>
              <w:t xml:space="preserve">OCT - </w:t>
            </w:r>
            <w:r>
              <w:rPr>
                <w:rStyle w:val="Anrede1IhrZeichen"/>
                <w:b/>
                <w:color w:val="000000"/>
                <w:lang w:val="en-US"/>
              </w:rPr>
              <w:t>OPTIS</w:t>
            </w:r>
            <w:r>
              <w:rPr>
                <w:rStyle w:val="Anrede1IhrZeichen"/>
                <w:rFonts w:cs="Times New Roman"/>
                <w:b/>
                <w:color w:val="000000"/>
                <w:lang w:val="en-US"/>
              </w:rPr>
              <w:t>™ + COROVENTIS</w:t>
            </w:r>
          </w:p>
        </w:tc>
        <w:tc>
          <w:tcPr>
            <w:tcW w:w="472" w:type="dxa"/>
            <w:hideMark/>
          </w:tcPr>
          <w:p w14:paraId="71EEDC31" w14:textId="77777777" w:rsidR="00AD5AEE" w:rsidRDefault="00AD5AEE">
            <w:pPr>
              <w:pStyle w:val="layoutPosition"/>
              <w:rPr>
                <w:lang w:val="cs-CZ"/>
              </w:rPr>
            </w:pPr>
            <w:r>
              <w:rPr>
                <w:b/>
                <w:lang w:val="cs-CZ"/>
              </w:rPr>
              <w:t>1</w:t>
            </w:r>
          </w:p>
        </w:tc>
        <w:tc>
          <w:tcPr>
            <w:tcW w:w="1230" w:type="dxa"/>
          </w:tcPr>
          <w:p w14:paraId="73824AAB" w14:textId="77777777" w:rsidR="00AD5AEE" w:rsidRDefault="00AD5AEE">
            <w:pPr>
              <w:pStyle w:val="layoutPosition"/>
              <w:jc w:val="right"/>
              <w:rPr>
                <w:b/>
                <w:lang w:val="cs-CZ"/>
              </w:rPr>
            </w:pPr>
          </w:p>
        </w:tc>
      </w:tr>
      <w:tr w:rsidR="00AD5AEE" w14:paraId="7A5E4BEF" w14:textId="77777777" w:rsidTr="00AD5AEE">
        <w:trPr>
          <w:trHeight w:val="284"/>
        </w:trPr>
        <w:tc>
          <w:tcPr>
            <w:tcW w:w="972" w:type="dxa"/>
          </w:tcPr>
          <w:p w14:paraId="4B8A7F01" w14:textId="77777777" w:rsidR="00AD5AEE" w:rsidRDefault="00AD5AEE">
            <w:pPr>
              <w:pStyle w:val="layoutPosition"/>
              <w:rPr>
                <w:b/>
                <w:lang w:val="cs-CZ"/>
              </w:rPr>
            </w:pPr>
          </w:p>
        </w:tc>
        <w:tc>
          <w:tcPr>
            <w:tcW w:w="7532" w:type="dxa"/>
          </w:tcPr>
          <w:p w14:paraId="1B37198A" w14:textId="77777777" w:rsidR="00AD5AEE" w:rsidRDefault="00AD5AEE">
            <w:pPr>
              <w:autoSpaceDE w:val="0"/>
              <w:autoSpaceDN w:val="0"/>
              <w:adjustRightInd w:val="0"/>
              <w:rPr>
                <w:rFonts w:eastAsia="MS Mincho"/>
              </w:rPr>
            </w:pPr>
            <w:r>
              <w:rPr>
                <w:rFonts w:eastAsia="MS Mincho"/>
              </w:rPr>
              <w:t>CZ OCT</w:t>
            </w:r>
          </w:p>
          <w:p w14:paraId="2BDB843F" w14:textId="77777777" w:rsidR="00AD5AEE" w:rsidRDefault="00AD5AEE">
            <w:pPr>
              <w:autoSpaceDE w:val="0"/>
              <w:autoSpaceDN w:val="0"/>
              <w:adjustRightInd w:val="0"/>
              <w:rPr>
                <w:rFonts w:eastAsia="MS Mincho"/>
              </w:rPr>
            </w:pPr>
          </w:p>
          <w:p w14:paraId="1F6D38CF" w14:textId="77777777" w:rsidR="00AD5AEE" w:rsidRDefault="00AD5AEE">
            <w:pPr>
              <w:autoSpaceDE w:val="0"/>
              <w:autoSpaceDN w:val="0"/>
              <w:adjustRightInd w:val="0"/>
              <w:rPr>
                <w:rFonts w:eastAsia="MS Mincho"/>
                <w:color w:val="000000"/>
              </w:rPr>
            </w:pPr>
            <w:r>
              <w:rPr>
                <w:rFonts w:eastAsia="MS Mincho"/>
                <w:color w:val="000000"/>
              </w:rPr>
              <w:t xml:space="preserve">OCT OPTIS </w:t>
            </w:r>
            <w:proofErr w:type="spellStart"/>
            <w:r>
              <w:rPr>
                <w:rFonts w:eastAsia="MS Mincho"/>
                <w:color w:val="000000"/>
              </w:rPr>
              <w:t>Integrated</w:t>
            </w:r>
            <w:proofErr w:type="spellEnd"/>
            <w:r>
              <w:rPr>
                <w:rFonts w:eastAsia="MS Mincho"/>
                <w:color w:val="000000"/>
              </w:rPr>
              <w:t xml:space="preserve"> </w:t>
            </w:r>
            <w:proofErr w:type="spellStart"/>
            <w:r>
              <w:rPr>
                <w:rFonts w:eastAsia="MS Mincho"/>
                <w:color w:val="000000"/>
              </w:rPr>
              <w:t>Next</w:t>
            </w:r>
            <w:proofErr w:type="spellEnd"/>
            <w:r>
              <w:rPr>
                <w:rFonts w:eastAsia="MS Mincho"/>
                <w:color w:val="000000"/>
              </w:rPr>
              <w:t xml:space="preserve"> </w:t>
            </w:r>
            <w:proofErr w:type="spellStart"/>
            <w:r>
              <w:rPr>
                <w:rFonts w:eastAsia="MS Mincho"/>
                <w:color w:val="000000"/>
              </w:rPr>
              <w:t>System</w:t>
            </w:r>
            <w:proofErr w:type="spellEnd"/>
            <w:r>
              <w:rPr>
                <w:rFonts w:eastAsia="MS Mincho"/>
                <w:color w:val="000000"/>
              </w:rPr>
              <w:t xml:space="preserve"> – ULTREON 1.0 a Kardiovaskulární systém </w:t>
            </w:r>
            <w:proofErr w:type="spellStart"/>
            <w:r>
              <w:rPr>
                <w:rFonts w:eastAsia="MS Mincho"/>
                <w:color w:val="000000"/>
              </w:rPr>
              <w:t>CoroFlow</w:t>
            </w:r>
            <w:proofErr w:type="spellEnd"/>
            <w:r>
              <w:rPr>
                <w:rFonts w:eastAsia="MS Mincho"/>
                <w:color w:val="000000"/>
              </w:rPr>
              <w:t xml:space="preserve"> - </w:t>
            </w:r>
            <w:proofErr w:type="spellStart"/>
            <w:r>
              <w:rPr>
                <w:rFonts w:eastAsia="MS Mincho"/>
                <w:color w:val="000000"/>
              </w:rPr>
              <w:t>Coroventis</w:t>
            </w:r>
            <w:proofErr w:type="spellEnd"/>
            <w:r>
              <w:rPr>
                <w:rFonts w:eastAsia="MS Mincho"/>
                <w:color w:val="000000"/>
              </w:rPr>
              <w:t xml:space="preserve"> </w:t>
            </w:r>
          </w:p>
          <w:p w14:paraId="3C292176" w14:textId="77777777" w:rsidR="00AD5AEE" w:rsidRDefault="00AD5AEE">
            <w:pPr>
              <w:pStyle w:val="layoutPosition"/>
              <w:rPr>
                <w:rFonts w:eastAsia="MS Mincho" w:cs="Times New Roman"/>
                <w:color w:val="000000"/>
                <w:lang w:val="cs-CZ"/>
              </w:rPr>
            </w:pPr>
          </w:p>
          <w:p w14:paraId="10F5718E" w14:textId="77777777" w:rsidR="00AD5AEE" w:rsidRDefault="00AD5AEE">
            <w:pPr>
              <w:autoSpaceDE w:val="0"/>
              <w:autoSpaceDN w:val="0"/>
              <w:adjustRightInd w:val="0"/>
              <w:rPr>
                <w:rFonts w:eastAsia="MS Mincho"/>
                <w:color w:val="000000"/>
              </w:rPr>
            </w:pPr>
            <w:r>
              <w:rPr>
                <w:rFonts w:eastAsia="MS Mincho"/>
                <w:b/>
                <w:bCs/>
                <w:color w:val="000000"/>
              </w:rPr>
              <w:t xml:space="preserve">OCT OPTIS </w:t>
            </w:r>
            <w:proofErr w:type="spellStart"/>
            <w:r>
              <w:rPr>
                <w:rFonts w:eastAsia="MS Mincho"/>
                <w:b/>
                <w:bCs/>
                <w:color w:val="000000"/>
              </w:rPr>
              <w:t>Integrated</w:t>
            </w:r>
            <w:proofErr w:type="spellEnd"/>
            <w:r>
              <w:rPr>
                <w:rFonts w:eastAsia="MS Mincho"/>
                <w:b/>
                <w:bCs/>
                <w:color w:val="000000"/>
              </w:rPr>
              <w:t xml:space="preserve"> </w:t>
            </w:r>
            <w:proofErr w:type="spellStart"/>
            <w:r>
              <w:rPr>
                <w:rFonts w:eastAsia="MS Mincho"/>
                <w:b/>
                <w:bCs/>
                <w:color w:val="000000"/>
              </w:rPr>
              <w:t>Next</w:t>
            </w:r>
            <w:proofErr w:type="spellEnd"/>
            <w:r>
              <w:rPr>
                <w:rFonts w:eastAsia="MS Mincho"/>
                <w:b/>
                <w:bCs/>
                <w:color w:val="000000"/>
              </w:rPr>
              <w:t xml:space="preserve"> </w:t>
            </w:r>
            <w:proofErr w:type="spellStart"/>
            <w:r>
              <w:rPr>
                <w:rFonts w:eastAsia="MS Mincho"/>
                <w:b/>
                <w:bCs/>
                <w:color w:val="000000"/>
              </w:rPr>
              <w:t>System</w:t>
            </w:r>
            <w:proofErr w:type="spellEnd"/>
            <w:r>
              <w:rPr>
                <w:rFonts w:eastAsia="MS Mincho"/>
                <w:b/>
                <w:bCs/>
                <w:color w:val="000000"/>
              </w:rPr>
              <w:t xml:space="preserve"> – ULTREON 1.0 </w:t>
            </w:r>
          </w:p>
          <w:p w14:paraId="33120537" w14:textId="77777777" w:rsidR="00AD5AEE" w:rsidRDefault="00AD5AEE">
            <w:pPr>
              <w:autoSpaceDE w:val="0"/>
              <w:autoSpaceDN w:val="0"/>
              <w:adjustRightInd w:val="0"/>
              <w:rPr>
                <w:rFonts w:eastAsia="MS Mincho"/>
                <w:color w:val="000000"/>
              </w:rPr>
            </w:pPr>
            <w:r>
              <w:rPr>
                <w:rFonts w:eastAsia="MS Mincho"/>
                <w:color w:val="000000"/>
              </w:rPr>
              <w:t xml:space="preserve">Integrovaný systém OPTISTM </w:t>
            </w:r>
            <w:proofErr w:type="spellStart"/>
            <w:r>
              <w:rPr>
                <w:rFonts w:eastAsia="MS Mincho"/>
                <w:color w:val="000000"/>
              </w:rPr>
              <w:t>Integrated</w:t>
            </w:r>
            <w:proofErr w:type="spellEnd"/>
            <w:r>
              <w:rPr>
                <w:rFonts w:eastAsia="MS Mincho"/>
                <w:color w:val="000000"/>
              </w:rPr>
              <w:t xml:space="preserve"> </w:t>
            </w:r>
            <w:proofErr w:type="spellStart"/>
            <w:r>
              <w:rPr>
                <w:rFonts w:eastAsia="MS Mincho"/>
                <w:color w:val="000000"/>
              </w:rPr>
              <w:t>Next</w:t>
            </w:r>
            <w:proofErr w:type="spellEnd"/>
            <w:r>
              <w:rPr>
                <w:rFonts w:eastAsia="MS Mincho"/>
                <w:color w:val="000000"/>
              </w:rPr>
              <w:t xml:space="preserve"> </w:t>
            </w:r>
            <w:proofErr w:type="spellStart"/>
            <w:r>
              <w:rPr>
                <w:rFonts w:eastAsia="MS Mincho"/>
                <w:color w:val="000000"/>
              </w:rPr>
              <w:t>Imaging</w:t>
            </w:r>
            <w:proofErr w:type="spellEnd"/>
            <w:r>
              <w:rPr>
                <w:rFonts w:eastAsia="MS Mincho"/>
                <w:color w:val="000000"/>
              </w:rPr>
              <w:t xml:space="preserve"> </w:t>
            </w:r>
            <w:proofErr w:type="spellStart"/>
            <w:r>
              <w:rPr>
                <w:rFonts w:eastAsia="MS Mincho"/>
                <w:color w:val="000000"/>
              </w:rPr>
              <w:t>System</w:t>
            </w:r>
            <w:proofErr w:type="spellEnd"/>
            <w:r>
              <w:rPr>
                <w:rFonts w:eastAsia="MS Mincho"/>
                <w:color w:val="000000"/>
              </w:rPr>
              <w:t xml:space="preserve">, je plně instalovaný do systému katetrizační laboratoře s měřením FFR, RFR – </w:t>
            </w:r>
            <w:proofErr w:type="spellStart"/>
            <w:r>
              <w:rPr>
                <w:rFonts w:eastAsia="MS Mincho"/>
                <w:color w:val="000000"/>
              </w:rPr>
              <w:t>wireless</w:t>
            </w:r>
            <w:proofErr w:type="spellEnd"/>
            <w:r>
              <w:rPr>
                <w:rFonts w:eastAsia="MS Mincho"/>
                <w:color w:val="000000"/>
              </w:rPr>
              <w:t xml:space="preserve"> technologie (frakční průtoková rezerva) a OCT – 3D (optická koherentní tomografie), čímž jsou tyto modality okamžitě k dispozici během perkutánní koronární intervence (PCI) a není nutné připojovat napájení a pozice na mobilní konzole. </w:t>
            </w:r>
          </w:p>
          <w:p w14:paraId="555EE466" w14:textId="77777777" w:rsidR="00AD5AEE" w:rsidRDefault="00AD5AEE">
            <w:pPr>
              <w:pStyle w:val="layoutPosition"/>
              <w:rPr>
                <w:rFonts w:eastAsia="MS Mincho" w:cs="Times New Roman"/>
                <w:color w:val="000000"/>
                <w:lang w:val="cs-CZ"/>
              </w:rPr>
            </w:pPr>
          </w:p>
          <w:p w14:paraId="346CF998" w14:textId="77777777" w:rsidR="00AD5AEE" w:rsidRDefault="00AD5AEE">
            <w:pPr>
              <w:autoSpaceDE w:val="0"/>
              <w:autoSpaceDN w:val="0"/>
              <w:adjustRightInd w:val="0"/>
              <w:rPr>
                <w:rFonts w:eastAsia="MS Mincho"/>
                <w:color w:val="000000"/>
              </w:rPr>
            </w:pPr>
            <w:r>
              <w:rPr>
                <w:rFonts w:eastAsia="MS Mincho"/>
                <w:b/>
                <w:bCs/>
                <w:color w:val="000000"/>
              </w:rPr>
              <w:t xml:space="preserve">Kardiovaskulární systém </w:t>
            </w:r>
            <w:proofErr w:type="spellStart"/>
            <w:r>
              <w:rPr>
                <w:rFonts w:eastAsia="MS Mincho"/>
                <w:b/>
                <w:bCs/>
                <w:color w:val="000000"/>
              </w:rPr>
              <w:t>CoroFlow</w:t>
            </w:r>
            <w:proofErr w:type="spellEnd"/>
            <w:r>
              <w:rPr>
                <w:rFonts w:eastAsia="MS Mincho"/>
                <w:b/>
                <w:bCs/>
                <w:color w:val="000000"/>
              </w:rPr>
              <w:t xml:space="preserve"> - </w:t>
            </w:r>
            <w:proofErr w:type="spellStart"/>
            <w:r>
              <w:rPr>
                <w:rFonts w:eastAsia="MS Mincho"/>
                <w:b/>
                <w:bCs/>
                <w:color w:val="000000"/>
              </w:rPr>
              <w:t>Coroventis</w:t>
            </w:r>
            <w:proofErr w:type="spellEnd"/>
            <w:r>
              <w:rPr>
                <w:rFonts w:eastAsia="MS Mincho"/>
                <w:b/>
                <w:bCs/>
                <w:color w:val="000000"/>
              </w:rPr>
              <w:t xml:space="preserve"> </w:t>
            </w:r>
          </w:p>
          <w:p w14:paraId="53AFFC35" w14:textId="77777777" w:rsidR="00AD5AEE" w:rsidRPr="00F24CAA" w:rsidRDefault="00AD5AEE">
            <w:pPr>
              <w:pStyle w:val="layoutPosition"/>
              <w:rPr>
                <w:rStyle w:val="Anrede1IhrZeichen"/>
                <w:rFonts w:cs="Times New Roman"/>
                <w:b/>
                <w:bCs/>
                <w:lang w:val="cs-CZ"/>
              </w:rPr>
            </w:pPr>
            <w:r>
              <w:rPr>
                <w:rFonts w:eastAsia="MS Mincho"/>
                <w:color w:val="000000"/>
                <w:lang w:val="cs-CZ" w:eastAsia="cs-CZ"/>
              </w:rPr>
              <w:t>Kardiovaskulární systém CoroFlow™ je systém používaný ke sběru, výpočtu, prezentaci a ukládání fyziologických parametrů naměřených systémy PressureWire a Wi-box společnosti Abbott Medical.</w:t>
            </w:r>
          </w:p>
        </w:tc>
        <w:tc>
          <w:tcPr>
            <w:tcW w:w="472" w:type="dxa"/>
          </w:tcPr>
          <w:p w14:paraId="216B5BBE" w14:textId="77777777" w:rsidR="00AD5AEE" w:rsidRPr="00F24CAA" w:rsidRDefault="00AD5AEE">
            <w:pPr>
              <w:pStyle w:val="layoutPosition"/>
              <w:rPr>
                <w:lang w:val="cs-CZ"/>
              </w:rPr>
            </w:pPr>
          </w:p>
        </w:tc>
        <w:tc>
          <w:tcPr>
            <w:tcW w:w="1230" w:type="dxa"/>
          </w:tcPr>
          <w:p w14:paraId="2EAB3D60" w14:textId="77777777" w:rsidR="00AD5AEE" w:rsidRDefault="00AD5AEE">
            <w:pPr>
              <w:pStyle w:val="layoutPosition"/>
              <w:jc w:val="right"/>
              <w:rPr>
                <w:b/>
                <w:lang w:val="cs-CZ"/>
              </w:rPr>
            </w:pPr>
          </w:p>
        </w:tc>
      </w:tr>
      <w:tr w:rsidR="00AD5AEE" w14:paraId="50033C16" w14:textId="77777777" w:rsidTr="00AD5AEE">
        <w:trPr>
          <w:trHeight w:val="284"/>
        </w:trPr>
        <w:tc>
          <w:tcPr>
            <w:tcW w:w="972" w:type="dxa"/>
          </w:tcPr>
          <w:p w14:paraId="0E941BA5" w14:textId="77777777" w:rsidR="00AD5AEE" w:rsidRDefault="00AD5AEE">
            <w:pPr>
              <w:pStyle w:val="layoutPosition"/>
              <w:rPr>
                <w:b/>
                <w:lang w:val="cs-CZ"/>
              </w:rPr>
            </w:pPr>
          </w:p>
        </w:tc>
        <w:tc>
          <w:tcPr>
            <w:tcW w:w="7532" w:type="dxa"/>
          </w:tcPr>
          <w:p w14:paraId="62F53A51" w14:textId="77777777" w:rsidR="00AD5AEE" w:rsidRPr="00F24CAA" w:rsidRDefault="00AD5AEE">
            <w:pPr>
              <w:pStyle w:val="layoutPosition"/>
              <w:rPr>
                <w:rStyle w:val="Anrede1IhrZeichen"/>
                <w:rFonts w:cs="Times New Roman"/>
                <w:bCs/>
                <w:lang w:val="cs-CZ"/>
              </w:rPr>
            </w:pPr>
          </w:p>
        </w:tc>
        <w:tc>
          <w:tcPr>
            <w:tcW w:w="472" w:type="dxa"/>
          </w:tcPr>
          <w:p w14:paraId="74CB2A29" w14:textId="77777777" w:rsidR="00AD5AEE" w:rsidRPr="00F24CAA" w:rsidRDefault="00AD5AEE">
            <w:pPr>
              <w:pStyle w:val="layoutPosition"/>
              <w:rPr>
                <w:lang w:val="cs-CZ"/>
              </w:rPr>
            </w:pPr>
          </w:p>
        </w:tc>
        <w:tc>
          <w:tcPr>
            <w:tcW w:w="1230" w:type="dxa"/>
          </w:tcPr>
          <w:p w14:paraId="311D66F3" w14:textId="77777777" w:rsidR="00AD5AEE" w:rsidRDefault="00AD5AEE">
            <w:pPr>
              <w:pStyle w:val="layoutPosition"/>
              <w:jc w:val="right"/>
              <w:rPr>
                <w:b/>
                <w:lang w:val="cs-CZ"/>
              </w:rPr>
            </w:pPr>
          </w:p>
        </w:tc>
      </w:tr>
      <w:tr w:rsidR="00AD5AEE" w14:paraId="29B02C49" w14:textId="77777777" w:rsidTr="00AD5AEE">
        <w:trPr>
          <w:trHeight w:val="284"/>
        </w:trPr>
        <w:tc>
          <w:tcPr>
            <w:tcW w:w="972" w:type="dxa"/>
          </w:tcPr>
          <w:p w14:paraId="27250098" w14:textId="77777777" w:rsidR="00AD5AEE" w:rsidRDefault="00AD5AEE">
            <w:pPr>
              <w:pStyle w:val="layoutPosition"/>
              <w:rPr>
                <w:b/>
                <w:lang w:val="cs-CZ"/>
              </w:rPr>
            </w:pPr>
          </w:p>
        </w:tc>
        <w:tc>
          <w:tcPr>
            <w:tcW w:w="7532" w:type="dxa"/>
            <w:hideMark/>
          </w:tcPr>
          <w:p w14:paraId="51949093" w14:textId="77777777" w:rsidR="00AD5AEE" w:rsidRDefault="00AD5AEE">
            <w:pPr>
              <w:pStyle w:val="layoutPosition"/>
              <w:rPr>
                <w:rStyle w:val="Anrede1IhrZeichen"/>
                <w:rFonts w:cs="Times New Roman"/>
                <w:bCs/>
              </w:rPr>
            </w:pPr>
            <w:r>
              <w:rPr>
                <w:b/>
                <w:u w:val="single"/>
                <w:lang w:val="cs-CZ"/>
              </w:rPr>
              <w:t>INTEGRACE SE STÁVAJÍCÍMI ZAŔÍZENÍMI – INJEKTOR</w:t>
            </w:r>
          </w:p>
        </w:tc>
        <w:tc>
          <w:tcPr>
            <w:tcW w:w="472" w:type="dxa"/>
          </w:tcPr>
          <w:p w14:paraId="4B7B2A93" w14:textId="77777777" w:rsidR="00AD5AEE" w:rsidRDefault="00AD5AEE">
            <w:pPr>
              <w:pStyle w:val="layoutPosition"/>
            </w:pPr>
          </w:p>
        </w:tc>
        <w:tc>
          <w:tcPr>
            <w:tcW w:w="1230" w:type="dxa"/>
          </w:tcPr>
          <w:p w14:paraId="4F1D14B4" w14:textId="77777777" w:rsidR="00AD5AEE" w:rsidRDefault="00AD5AEE">
            <w:pPr>
              <w:pStyle w:val="layoutPosition"/>
              <w:jc w:val="right"/>
              <w:rPr>
                <w:b/>
                <w:lang w:val="cs-CZ"/>
              </w:rPr>
            </w:pPr>
          </w:p>
        </w:tc>
      </w:tr>
      <w:tr w:rsidR="00AD5AEE" w14:paraId="03CA3B57" w14:textId="77777777" w:rsidTr="00AD5AEE">
        <w:trPr>
          <w:trHeight w:val="284"/>
        </w:trPr>
        <w:tc>
          <w:tcPr>
            <w:tcW w:w="972" w:type="dxa"/>
          </w:tcPr>
          <w:p w14:paraId="669FBFC3" w14:textId="77777777" w:rsidR="00AD5AEE" w:rsidRDefault="00AD5AEE">
            <w:pPr>
              <w:pStyle w:val="layoutPosition"/>
              <w:rPr>
                <w:b/>
                <w:lang w:val="cs-CZ"/>
              </w:rPr>
            </w:pPr>
          </w:p>
        </w:tc>
        <w:tc>
          <w:tcPr>
            <w:tcW w:w="7532" w:type="dxa"/>
          </w:tcPr>
          <w:p w14:paraId="198C947A" w14:textId="77777777" w:rsidR="00AD5AEE" w:rsidRDefault="00AD5AEE">
            <w:pPr>
              <w:pStyle w:val="layoutPosition"/>
              <w:rPr>
                <w:rStyle w:val="Anrede1IhrZeichen"/>
                <w:rFonts w:cs="Times New Roman"/>
                <w:bCs/>
              </w:rPr>
            </w:pPr>
          </w:p>
        </w:tc>
        <w:tc>
          <w:tcPr>
            <w:tcW w:w="472" w:type="dxa"/>
          </w:tcPr>
          <w:p w14:paraId="4128D0BB" w14:textId="77777777" w:rsidR="00AD5AEE" w:rsidRDefault="00AD5AEE">
            <w:pPr>
              <w:pStyle w:val="layoutPosition"/>
            </w:pPr>
          </w:p>
        </w:tc>
        <w:tc>
          <w:tcPr>
            <w:tcW w:w="1230" w:type="dxa"/>
          </w:tcPr>
          <w:p w14:paraId="55DC698D" w14:textId="77777777" w:rsidR="00AD5AEE" w:rsidRDefault="00AD5AEE">
            <w:pPr>
              <w:pStyle w:val="layoutPosition"/>
              <w:jc w:val="right"/>
              <w:rPr>
                <w:b/>
                <w:lang w:val="cs-CZ"/>
              </w:rPr>
            </w:pPr>
          </w:p>
        </w:tc>
      </w:tr>
      <w:tr w:rsidR="00AD5AEE" w14:paraId="1D75B4FC" w14:textId="77777777" w:rsidTr="00AD5AEE">
        <w:trPr>
          <w:trHeight w:val="284"/>
        </w:trPr>
        <w:tc>
          <w:tcPr>
            <w:tcW w:w="972" w:type="dxa"/>
            <w:hideMark/>
          </w:tcPr>
          <w:p w14:paraId="0053286A" w14:textId="77777777" w:rsidR="00AD5AEE" w:rsidRDefault="00AD5AEE">
            <w:pPr>
              <w:pStyle w:val="layoutPosition"/>
              <w:rPr>
                <w:b/>
                <w:lang w:val="cs-CZ"/>
              </w:rPr>
            </w:pPr>
            <w:r>
              <w:rPr>
                <w:b/>
                <w:lang w:val="cs-CZ"/>
              </w:rPr>
              <w:t>45</w:t>
            </w:r>
          </w:p>
        </w:tc>
        <w:tc>
          <w:tcPr>
            <w:tcW w:w="7532" w:type="dxa"/>
            <w:hideMark/>
          </w:tcPr>
          <w:p w14:paraId="114219A4" w14:textId="77777777" w:rsidR="00AD5AEE" w:rsidRPr="00F24CAA" w:rsidRDefault="00AD5AEE">
            <w:pPr>
              <w:pStyle w:val="layoutPosition"/>
              <w:rPr>
                <w:rStyle w:val="Anrede1IhrZeichen"/>
                <w:rFonts w:cs="Times New Roman"/>
                <w:bCs/>
                <w:lang w:val="pt-BR"/>
              </w:rPr>
            </w:pPr>
            <w:r>
              <w:rPr>
                <w:b/>
                <w:lang w:val="cs-CZ"/>
              </w:rPr>
              <w:t>INTEGRACE S</w:t>
            </w:r>
            <w:r w:rsidRPr="00F24CAA">
              <w:rPr>
                <w:rStyle w:val="Anrede1IhrZeichen"/>
                <w:rFonts w:cs="Times New Roman"/>
                <w:b/>
                <w:lang w:val="pt-BR"/>
              </w:rPr>
              <w:t xml:space="preserve"> </w:t>
            </w:r>
            <w:r>
              <w:rPr>
                <w:b/>
                <w:bCs/>
                <w:lang w:val="cs-CZ"/>
              </w:rPr>
              <w:t>ACIST CVi INJEKTOREM</w:t>
            </w:r>
          </w:p>
        </w:tc>
        <w:tc>
          <w:tcPr>
            <w:tcW w:w="472" w:type="dxa"/>
            <w:hideMark/>
          </w:tcPr>
          <w:p w14:paraId="2FDE65B9" w14:textId="77777777" w:rsidR="00AD5AEE" w:rsidRDefault="00AD5AEE">
            <w:pPr>
              <w:pStyle w:val="layoutPosition"/>
              <w:rPr>
                <w:lang w:val="cs-CZ"/>
              </w:rPr>
            </w:pPr>
            <w:r>
              <w:rPr>
                <w:b/>
                <w:lang w:val="cs-CZ"/>
              </w:rPr>
              <w:t>1</w:t>
            </w:r>
          </w:p>
        </w:tc>
        <w:tc>
          <w:tcPr>
            <w:tcW w:w="1230" w:type="dxa"/>
          </w:tcPr>
          <w:p w14:paraId="01F13472" w14:textId="77777777" w:rsidR="00AD5AEE" w:rsidRDefault="00AD5AEE">
            <w:pPr>
              <w:pStyle w:val="layoutPosition"/>
              <w:jc w:val="right"/>
              <w:rPr>
                <w:b/>
                <w:lang w:val="cs-CZ"/>
              </w:rPr>
            </w:pPr>
          </w:p>
        </w:tc>
      </w:tr>
      <w:tr w:rsidR="00AD5AEE" w14:paraId="64C09BCE" w14:textId="77777777" w:rsidTr="00AD5AEE">
        <w:trPr>
          <w:trHeight w:val="284"/>
        </w:trPr>
        <w:tc>
          <w:tcPr>
            <w:tcW w:w="972" w:type="dxa"/>
          </w:tcPr>
          <w:p w14:paraId="47ACEA89" w14:textId="77777777" w:rsidR="00AD5AEE" w:rsidRDefault="00AD5AEE">
            <w:pPr>
              <w:pStyle w:val="layoutPosition"/>
              <w:rPr>
                <w:b/>
                <w:lang w:val="cs-CZ"/>
              </w:rPr>
            </w:pPr>
          </w:p>
        </w:tc>
        <w:tc>
          <w:tcPr>
            <w:tcW w:w="7532" w:type="dxa"/>
          </w:tcPr>
          <w:p w14:paraId="4FAE6315" w14:textId="77777777" w:rsidR="00AD5AEE" w:rsidRPr="00F24CAA" w:rsidRDefault="00AD5AEE">
            <w:pPr>
              <w:pStyle w:val="layoutPosition"/>
              <w:rPr>
                <w:rStyle w:val="Anrede1IhrZeichen"/>
                <w:rFonts w:cs="Times New Roman"/>
                <w:lang w:val="cs-CZ"/>
              </w:rPr>
            </w:pPr>
            <w:r>
              <w:rPr>
                <w:rStyle w:val="Anrede1IhrZeichen"/>
                <w:rFonts w:cs="Times New Roman"/>
                <w:lang w:val="cs-CZ"/>
              </w:rPr>
              <w:t>CZ AC</w:t>
            </w:r>
          </w:p>
          <w:p w14:paraId="701C0A3F" w14:textId="77777777" w:rsidR="00AD5AEE" w:rsidRDefault="00AD5AEE">
            <w:pPr>
              <w:pStyle w:val="layoutPosition"/>
              <w:rPr>
                <w:rStyle w:val="Anrede1IhrZeichen"/>
                <w:rFonts w:cs="Times New Roman"/>
                <w:lang w:val="cs-CZ"/>
              </w:rPr>
            </w:pPr>
            <w:r>
              <w:rPr>
                <w:rStyle w:val="Anrede1IhrZeichen"/>
                <w:rFonts w:cs="Times New Roman"/>
                <w:lang w:val="cs-CZ"/>
              </w:rPr>
              <w:t xml:space="preserve">Integrace angiografického zařízení se stávajícím systémem injektoru </w:t>
            </w:r>
            <w:r>
              <w:rPr>
                <w:lang w:val="cs-CZ"/>
              </w:rPr>
              <w:t>Acist CVi.</w:t>
            </w:r>
          </w:p>
          <w:p w14:paraId="7EC2091F" w14:textId="77777777" w:rsidR="00AD5AEE" w:rsidRDefault="00AD5AEE">
            <w:pPr>
              <w:pStyle w:val="layoutPosition"/>
              <w:rPr>
                <w:rStyle w:val="Anrede1IhrZeichen"/>
                <w:rFonts w:cs="Times New Roman"/>
                <w:b/>
                <w:bCs/>
                <w:lang w:val="cs-CZ"/>
              </w:rPr>
            </w:pPr>
          </w:p>
        </w:tc>
        <w:tc>
          <w:tcPr>
            <w:tcW w:w="472" w:type="dxa"/>
          </w:tcPr>
          <w:p w14:paraId="74E4DC60" w14:textId="77777777" w:rsidR="00AD5AEE" w:rsidRPr="00F24CAA" w:rsidRDefault="00AD5AEE">
            <w:pPr>
              <w:pStyle w:val="layoutPosition"/>
              <w:rPr>
                <w:lang w:val="cs-CZ"/>
              </w:rPr>
            </w:pPr>
          </w:p>
        </w:tc>
        <w:tc>
          <w:tcPr>
            <w:tcW w:w="1230" w:type="dxa"/>
          </w:tcPr>
          <w:p w14:paraId="0AE7414B" w14:textId="77777777" w:rsidR="00AD5AEE" w:rsidRDefault="00AD5AEE">
            <w:pPr>
              <w:pStyle w:val="layoutPosition"/>
              <w:jc w:val="right"/>
              <w:rPr>
                <w:b/>
                <w:lang w:val="cs-CZ"/>
              </w:rPr>
            </w:pPr>
          </w:p>
        </w:tc>
      </w:tr>
      <w:tr w:rsidR="00AD5AEE" w14:paraId="038A27B0" w14:textId="77777777" w:rsidTr="00AD5AEE">
        <w:trPr>
          <w:trHeight w:val="284"/>
        </w:trPr>
        <w:tc>
          <w:tcPr>
            <w:tcW w:w="972" w:type="dxa"/>
          </w:tcPr>
          <w:p w14:paraId="4C262B91" w14:textId="77777777" w:rsidR="00AD5AEE" w:rsidRDefault="00AD5AEE">
            <w:pPr>
              <w:pStyle w:val="layoutPosition"/>
              <w:rPr>
                <w:b/>
                <w:lang w:val="cs-CZ"/>
              </w:rPr>
            </w:pPr>
          </w:p>
        </w:tc>
        <w:tc>
          <w:tcPr>
            <w:tcW w:w="7532" w:type="dxa"/>
          </w:tcPr>
          <w:p w14:paraId="6F622B92" w14:textId="77777777" w:rsidR="00AD5AEE" w:rsidRPr="00F24CAA" w:rsidRDefault="00AD5AEE">
            <w:pPr>
              <w:pStyle w:val="layoutPosition"/>
              <w:rPr>
                <w:rStyle w:val="Anrede1IhrZeichen"/>
                <w:rFonts w:cs="Times New Roman"/>
                <w:bCs/>
                <w:lang w:val="cs-CZ"/>
              </w:rPr>
            </w:pPr>
          </w:p>
        </w:tc>
        <w:tc>
          <w:tcPr>
            <w:tcW w:w="472" w:type="dxa"/>
          </w:tcPr>
          <w:p w14:paraId="242E6E56" w14:textId="77777777" w:rsidR="00AD5AEE" w:rsidRPr="00F24CAA" w:rsidRDefault="00AD5AEE">
            <w:pPr>
              <w:pStyle w:val="layoutPosition"/>
              <w:rPr>
                <w:lang w:val="cs-CZ"/>
              </w:rPr>
            </w:pPr>
          </w:p>
        </w:tc>
        <w:tc>
          <w:tcPr>
            <w:tcW w:w="1230" w:type="dxa"/>
          </w:tcPr>
          <w:p w14:paraId="244B9B1B" w14:textId="77777777" w:rsidR="00AD5AEE" w:rsidRDefault="00AD5AEE">
            <w:pPr>
              <w:pStyle w:val="layoutPosition"/>
              <w:jc w:val="right"/>
              <w:rPr>
                <w:b/>
                <w:lang w:val="cs-CZ"/>
              </w:rPr>
            </w:pPr>
          </w:p>
        </w:tc>
      </w:tr>
      <w:tr w:rsidR="00AD5AEE" w14:paraId="24B163DF" w14:textId="77777777" w:rsidTr="00AD5AEE">
        <w:trPr>
          <w:trHeight w:val="284"/>
        </w:trPr>
        <w:tc>
          <w:tcPr>
            <w:tcW w:w="972" w:type="dxa"/>
          </w:tcPr>
          <w:p w14:paraId="66214C59" w14:textId="77777777" w:rsidR="00AD5AEE" w:rsidRDefault="00AD5AEE">
            <w:pPr>
              <w:pStyle w:val="layoutPosition"/>
              <w:rPr>
                <w:b/>
                <w:lang w:val="cs-CZ"/>
              </w:rPr>
            </w:pPr>
          </w:p>
        </w:tc>
        <w:tc>
          <w:tcPr>
            <w:tcW w:w="7532" w:type="dxa"/>
            <w:hideMark/>
          </w:tcPr>
          <w:p w14:paraId="267AE220" w14:textId="77777777" w:rsidR="00AD5AEE" w:rsidRDefault="00AD5AEE">
            <w:pPr>
              <w:pStyle w:val="layoutPosition"/>
              <w:rPr>
                <w:rStyle w:val="Anrede1IhrZeichen"/>
                <w:rFonts w:cs="Times New Roman"/>
                <w:bCs/>
                <w:lang w:val="en-US"/>
              </w:rPr>
            </w:pPr>
            <w:r>
              <w:rPr>
                <w:rStyle w:val="Anrede1IhrZeichen"/>
                <w:rFonts w:cs="Times New Roman"/>
                <w:b/>
                <w:u w:val="single"/>
              </w:rPr>
              <w:t>VYHODNOCOVACÍ STANICE DIAGNOSTICKÁ STANICE</w:t>
            </w:r>
          </w:p>
        </w:tc>
        <w:tc>
          <w:tcPr>
            <w:tcW w:w="472" w:type="dxa"/>
          </w:tcPr>
          <w:p w14:paraId="5341BFC3" w14:textId="77777777" w:rsidR="00AD5AEE" w:rsidRDefault="00AD5AEE">
            <w:pPr>
              <w:pStyle w:val="layoutPosition"/>
              <w:rPr>
                <w:lang w:val="cs-CZ"/>
              </w:rPr>
            </w:pPr>
          </w:p>
        </w:tc>
        <w:tc>
          <w:tcPr>
            <w:tcW w:w="1230" w:type="dxa"/>
          </w:tcPr>
          <w:p w14:paraId="1C668963" w14:textId="77777777" w:rsidR="00AD5AEE" w:rsidRDefault="00AD5AEE">
            <w:pPr>
              <w:pStyle w:val="layoutPosition"/>
              <w:jc w:val="right"/>
              <w:rPr>
                <w:b/>
                <w:lang w:val="cs-CZ"/>
              </w:rPr>
            </w:pPr>
          </w:p>
        </w:tc>
      </w:tr>
      <w:tr w:rsidR="00AD5AEE" w14:paraId="6F2F0E99" w14:textId="77777777" w:rsidTr="00AD5AEE">
        <w:trPr>
          <w:trHeight w:val="284"/>
        </w:trPr>
        <w:tc>
          <w:tcPr>
            <w:tcW w:w="972" w:type="dxa"/>
          </w:tcPr>
          <w:p w14:paraId="445131BC" w14:textId="77777777" w:rsidR="00AD5AEE" w:rsidRDefault="00AD5AEE">
            <w:pPr>
              <w:pStyle w:val="layoutPosition"/>
              <w:rPr>
                <w:b/>
                <w:lang w:val="cs-CZ"/>
              </w:rPr>
            </w:pPr>
          </w:p>
        </w:tc>
        <w:tc>
          <w:tcPr>
            <w:tcW w:w="7532" w:type="dxa"/>
          </w:tcPr>
          <w:p w14:paraId="79EDDD53" w14:textId="77777777" w:rsidR="00AD5AEE" w:rsidRDefault="00AD5AEE">
            <w:pPr>
              <w:pStyle w:val="layoutPosition"/>
              <w:rPr>
                <w:rStyle w:val="Anrede1IhrZeichen"/>
                <w:rFonts w:cs="Times New Roman"/>
                <w:bCs/>
                <w:lang w:val="en-US"/>
              </w:rPr>
            </w:pPr>
          </w:p>
        </w:tc>
        <w:tc>
          <w:tcPr>
            <w:tcW w:w="472" w:type="dxa"/>
          </w:tcPr>
          <w:p w14:paraId="3550A5CD" w14:textId="77777777" w:rsidR="00AD5AEE" w:rsidRDefault="00AD5AEE">
            <w:pPr>
              <w:pStyle w:val="layoutPosition"/>
              <w:rPr>
                <w:lang w:val="cs-CZ"/>
              </w:rPr>
            </w:pPr>
          </w:p>
        </w:tc>
        <w:tc>
          <w:tcPr>
            <w:tcW w:w="1230" w:type="dxa"/>
          </w:tcPr>
          <w:p w14:paraId="71F56BA2" w14:textId="77777777" w:rsidR="00AD5AEE" w:rsidRDefault="00AD5AEE">
            <w:pPr>
              <w:pStyle w:val="layoutPosition"/>
              <w:jc w:val="right"/>
              <w:rPr>
                <w:b/>
                <w:lang w:val="cs-CZ"/>
              </w:rPr>
            </w:pPr>
          </w:p>
        </w:tc>
      </w:tr>
      <w:tr w:rsidR="00AD5AEE" w14:paraId="51451315" w14:textId="77777777" w:rsidTr="00AD5AEE">
        <w:trPr>
          <w:trHeight w:val="284"/>
        </w:trPr>
        <w:tc>
          <w:tcPr>
            <w:tcW w:w="972" w:type="dxa"/>
            <w:hideMark/>
          </w:tcPr>
          <w:p w14:paraId="7B500162" w14:textId="77777777" w:rsidR="00AD5AEE" w:rsidRDefault="00AD5AEE">
            <w:pPr>
              <w:pStyle w:val="layoutPosition"/>
              <w:rPr>
                <w:b/>
                <w:lang w:val="cs-CZ"/>
              </w:rPr>
            </w:pPr>
            <w:r>
              <w:rPr>
                <w:b/>
                <w:lang w:val="cs-CZ"/>
              </w:rPr>
              <w:t>46</w:t>
            </w:r>
          </w:p>
        </w:tc>
        <w:tc>
          <w:tcPr>
            <w:tcW w:w="7532" w:type="dxa"/>
            <w:hideMark/>
          </w:tcPr>
          <w:p w14:paraId="47520BE8" w14:textId="77777777" w:rsidR="00AD5AEE" w:rsidRDefault="00AD5AEE">
            <w:pPr>
              <w:pStyle w:val="layoutPosition"/>
              <w:rPr>
                <w:rStyle w:val="Anrede1IhrZeichen"/>
                <w:rFonts w:cs="Times New Roman"/>
                <w:bCs/>
                <w:lang w:val="en-US"/>
              </w:rPr>
            </w:pPr>
            <w:r>
              <w:rPr>
                <w:rStyle w:val="Anrede1IhrZeichen"/>
                <w:rFonts w:cs="Times New Roman"/>
                <w:b/>
                <w:bCs/>
              </w:rPr>
              <w:t xml:space="preserve">ACOM PC </w:t>
            </w:r>
          </w:p>
        </w:tc>
        <w:tc>
          <w:tcPr>
            <w:tcW w:w="472" w:type="dxa"/>
            <w:hideMark/>
          </w:tcPr>
          <w:p w14:paraId="319F8E23" w14:textId="77777777" w:rsidR="00AD5AEE" w:rsidRDefault="00AD5AEE">
            <w:pPr>
              <w:pStyle w:val="layoutPosition"/>
              <w:rPr>
                <w:lang w:val="cs-CZ"/>
              </w:rPr>
            </w:pPr>
            <w:r>
              <w:rPr>
                <w:b/>
                <w:lang w:val="cs-CZ"/>
              </w:rPr>
              <w:t>2</w:t>
            </w:r>
          </w:p>
        </w:tc>
        <w:tc>
          <w:tcPr>
            <w:tcW w:w="1230" w:type="dxa"/>
          </w:tcPr>
          <w:p w14:paraId="511C99CC" w14:textId="77777777" w:rsidR="00AD5AEE" w:rsidRDefault="00AD5AEE">
            <w:pPr>
              <w:pStyle w:val="layoutPosition"/>
              <w:jc w:val="right"/>
              <w:rPr>
                <w:b/>
                <w:lang w:val="cs-CZ"/>
              </w:rPr>
            </w:pPr>
          </w:p>
        </w:tc>
      </w:tr>
      <w:tr w:rsidR="00AD5AEE" w14:paraId="40A29A81" w14:textId="77777777" w:rsidTr="00AD5AEE">
        <w:trPr>
          <w:trHeight w:val="284"/>
        </w:trPr>
        <w:tc>
          <w:tcPr>
            <w:tcW w:w="972" w:type="dxa"/>
          </w:tcPr>
          <w:p w14:paraId="61F9DCA7" w14:textId="77777777" w:rsidR="00AD5AEE" w:rsidRDefault="00AD5AEE">
            <w:pPr>
              <w:pStyle w:val="layoutPosition"/>
              <w:rPr>
                <w:b/>
                <w:lang w:val="cs-CZ"/>
              </w:rPr>
            </w:pPr>
          </w:p>
        </w:tc>
        <w:tc>
          <w:tcPr>
            <w:tcW w:w="7532" w:type="dxa"/>
          </w:tcPr>
          <w:p w14:paraId="4992CC35" w14:textId="77777777" w:rsidR="00AD5AEE" w:rsidRPr="00F24CAA" w:rsidRDefault="00AD5AEE">
            <w:pPr>
              <w:pStyle w:val="AbsatzTableFormat"/>
              <w:rPr>
                <w:rStyle w:val="Anrede1IhrZeichen"/>
                <w:lang w:val="cs-CZ"/>
              </w:rPr>
            </w:pPr>
            <w:r>
              <w:rPr>
                <w:rStyle w:val="Anrede1IhrZeichen"/>
                <w:b w:val="0"/>
                <w:lang w:val="cs-CZ"/>
              </w:rPr>
              <w:t>14434227</w:t>
            </w:r>
          </w:p>
          <w:p w14:paraId="1FB0E96B" w14:textId="77777777" w:rsidR="00AD5AEE" w:rsidRPr="00F24CAA" w:rsidRDefault="00AD5AEE">
            <w:pPr>
              <w:pStyle w:val="H-TextFormat"/>
              <w:widowControl/>
              <w:rPr>
                <w:bCs/>
                <w:color w:val="000000"/>
                <w:sz w:val="20"/>
                <w:szCs w:val="20"/>
                <w:lang w:val="cs-CZ" w:eastAsia="de-DE"/>
              </w:rPr>
            </w:pPr>
            <w:r>
              <w:rPr>
                <w:bCs/>
                <w:color w:val="000000"/>
                <w:sz w:val="20"/>
                <w:szCs w:val="20"/>
                <w:lang w:val="cs-CZ" w:eastAsia="de-DE"/>
              </w:rPr>
              <w:t xml:space="preserve">Software a hardware ACOM.PC k prohlížení obrazových dat DICOM na Microsoft Windows® </w:t>
            </w:r>
            <w:proofErr w:type="spellStart"/>
            <w:r>
              <w:rPr>
                <w:bCs/>
                <w:color w:val="000000"/>
                <w:sz w:val="20"/>
                <w:szCs w:val="20"/>
                <w:lang w:val="cs-CZ" w:eastAsia="de-DE"/>
              </w:rPr>
              <w:t>PCs</w:t>
            </w:r>
            <w:proofErr w:type="spellEnd"/>
            <w:r>
              <w:rPr>
                <w:bCs/>
                <w:color w:val="000000"/>
                <w:sz w:val="20"/>
                <w:szCs w:val="20"/>
                <w:lang w:val="cs-CZ" w:eastAsia="de-DE"/>
              </w:rPr>
              <w:t xml:space="preserve"> </w:t>
            </w:r>
            <w:r>
              <w:rPr>
                <w:rStyle w:val="Anrede1IhrZeichen"/>
                <w:bCs/>
                <w:sz w:val="20"/>
                <w:lang w:val="cs-CZ"/>
              </w:rPr>
              <w:t xml:space="preserve">(kardiologický DICOM zobrazovací software). </w:t>
            </w:r>
          </w:p>
          <w:p w14:paraId="60F77161" w14:textId="77777777" w:rsidR="00AD5AEE" w:rsidRDefault="00AD5AEE">
            <w:pPr>
              <w:pStyle w:val="AbsatzTableFormat"/>
              <w:rPr>
                <w:rStyle w:val="Anrede1IhrZeichen"/>
                <w:b w:val="0"/>
                <w:lang w:val="en-US"/>
              </w:rPr>
            </w:pPr>
            <w:r>
              <w:rPr>
                <w:rStyle w:val="Anrede1IhrZeichen"/>
                <w:b w:val="0"/>
                <w:lang w:val="en-US"/>
              </w:rPr>
              <w:t xml:space="preserve">SW </w:t>
            </w:r>
            <w:proofErr w:type="spellStart"/>
            <w:r>
              <w:rPr>
                <w:rStyle w:val="Anrede1IhrZeichen"/>
                <w:b w:val="0"/>
                <w:lang w:val="en-US"/>
              </w:rPr>
              <w:t>licence</w:t>
            </w:r>
            <w:proofErr w:type="spellEnd"/>
            <w:r>
              <w:rPr>
                <w:rStyle w:val="Anrede1IhrZeichen"/>
                <w:b w:val="0"/>
                <w:lang w:val="en-US"/>
              </w:rPr>
              <w:t xml:space="preserve">, </w:t>
            </w:r>
            <w:proofErr w:type="spellStart"/>
            <w:r>
              <w:rPr>
                <w:rStyle w:val="Anrede1IhrZeichen"/>
                <w:b w:val="0"/>
                <w:lang w:val="en-US"/>
              </w:rPr>
              <w:t>prohlížecí</w:t>
            </w:r>
            <w:proofErr w:type="spellEnd"/>
            <w:r>
              <w:rPr>
                <w:rStyle w:val="Anrede1IhrZeichen"/>
                <w:b w:val="0"/>
                <w:lang w:val="en-US"/>
              </w:rPr>
              <w:t xml:space="preserve"> </w:t>
            </w:r>
            <w:proofErr w:type="spellStart"/>
            <w:r>
              <w:rPr>
                <w:rStyle w:val="Anrede1IhrZeichen"/>
                <w:b w:val="0"/>
                <w:lang w:val="en-US"/>
              </w:rPr>
              <w:t>stanice</w:t>
            </w:r>
            <w:proofErr w:type="spellEnd"/>
            <w:r>
              <w:rPr>
                <w:rStyle w:val="Anrede1IhrZeichen"/>
                <w:b w:val="0"/>
                <w:lang w:val="en-US"/>
              </w:rPr>
              <w:t>.</w:t>
            </w:r>
          </w:p>
          <w:p w14:paraId="0FC58955" w14:textId="77777777" w:rsidR="00AD5AEE" w:rsidRDefault="00AD5AEE">
            <w:pPr>
              <w:pStyle w:val="H-TextFormat"/>
              <w:widowControl/>
              <w:tabs>
                <w:tab w:val="clear" w:pos="360"/>
                <w:tab w:val="left" w:pos="720"/>
              </w:tabs>
              <w:ind w:left="720"/>
              <w:rPr>
                <w:sz w:val="20"/>
                <w:szCs w:val="20"/>
                <w:lang w:val="cs-CZ"/>
              </w:rPr>
            </w:pPr>
          </w:p>
          <w:p w14:paraId="2832355B" w14:textId="77777777" w:rsidR="00AD5AEE" w:rsidRDefault="00AD5AEE">
            <w:pPr>
              <w:rPr>
                <w:sz w:val="20"/>
                <w:szCs w:val="20"/>
                <w:lang w:eastAsia="en-US"/>
              </w:rPr>
            </w:pPr>
            <w:r>
              <w:rPr>
                <w:lang w:eastAsia="en-US"/>
              </w:rPr>
              <w:lastRenderedPageBreak/>
              <w:t>Rozsah dodávky:</w:t>
            </w:r>
          </w:p>
          <w:p w14:paraId="2935B5BB" w14:textId="77777777" w:rsidR="00AD5AEE" w:rsidRDefault="00AD5AEE">
            <w:pPr>
              <w:pStyle w:val="H-TextFormat"/>
              <w:widowControl/>
              <w:tabs>
                <w:tab w:val="clear" w:pos="360"/>
                <w:tab w:val="left" w:pos="720"/>
              </w:tabs>
              <w:rPr>
                <w:sz w:val="20"/>
                <w:szCs w:val="20"/>
                <w:lang w:val="cs-CZ"/>
              </w:rPr>
            </w:pPr>
            <w:r>
              <w:rPr>
                <w:sz w:val="20"/>
                <w:szCs w:val="20"/>
                <w:lang w:val="cs-CZ"/>
              </w:rPr>
              <w:t>CD-ROM včetně SW licence, USB-</w:t>
            </w:r>
            <w:proofErr w:type="spellStart"/>
            <w:r>
              <w:rPr>
                <w:sz w:val="20"/>
                <w:szCs w:val="20"/>
                <w:lang w:val="cs-CZ"/>
              </w:rPr>
              <w:t>Dongle</w:t>
            </w:r>
            <w:proofErr w:type="spellEnd"/>
            <w:r>
              <w:rPr>
                <w:sz w:val="20"/>
                <w:szCs w:val="20"/>
                <w:lang w:val="cs-CZ"/>
              </w:rPr>
              <w:t xml:space="preserve">, instalační a uživatelský návod. </w:t>
            </w:r>
          </w:p>
          <w:p w14:paraId="0C89A054" w14:textId="77777777" w:rsidR="00AD5AEE" w:rsidRDefault="00AD5AEE">
            <w:pPr>
              <w:rPr>
                <w:sz w:val="20"/>
                <w:szCs w:val="20"/>
                <w:lang w:eastAsia="en-US"/>
              </w:rPr>
            </w:pPr>
          </w:p>
          <w:p w14:paraId="16D85E61" w14:textId="77777777" w:rsidR="00AD5AEE" w:rsidRPr="00AD5AEE" w:rsidRDefault="00AD5AEE">
            <w:pPr>
              <w:pStyle w:val="AbsatzTableFormat"/>
              <w:rPr>
                <w:rStyle w:val="Anrede1IhrZeichen"/>
                <w:b w:val="0"/>
                <w:sz w:val="20"/>
                <w:lang w:val="en-US"/>
              </w:rPr>
            </w:pPr>
            <w:r w:rsidRPr="00AD5AEE">
              <w:rPr>
                <w:rStyle w:val="Anrede1IhrZeichen"/>
                <w:b w:val="0"/>
                <w:sz w:val="20"/>
                <w:lang w:val="en-US"/>
              </w:rPr>
              <w:t xml:space="preserve">PC HARDWARE </w:t>
            </w:r>
          </w:p>
          <w:p w14:paraId="05A97AFF" w14:textId="77777777" w:rsidR="00AD5AEE" w:rsidRPr="00AD5AEE" w:rsidRDefault="00AD5AEE">
            <w:pPr>
              <w:rPr>
                <w:rFonts w:ascii="Calibri" w:hAnsi="Calibri" w:cs="Times New Roman"/>
                <w:color w:val="000000"/>
                <w:sz w:val="20"/>
                <w:szCs w:val="20"/>
                <w:lang w:eastAsia="en-US"/>
              </w:rPr>
            </w:pPr>
            <w:r w:rsidRPr="00AD5AEE">
              <w:rPr>
                <w:color w:val="000000"/>
                <w:sz w:val="20"/>
                <w:szCs w:val="20"/>
                <w:lang w:val="en-US"/>
              </w:rPr>
              <w:t xml:space="preserve">Fujitsu CELSIUS W5010 </w:t>
            </w:r>
          </w:p>
          <w:p w14:paraId="51E02E40" w14:textId="77777777" w:rsidR="00AD5AEE" w:rsidRPr="00AD5AEE" w:rsidRDefault="00AD5AEE">
            <w:pPr>
              <w:rPr>
                <w:color w:val="000000"/>
                <w:sz w:val="20"/>
                <w:szCs w:val="20"/>
                <w:lang w:val="en-US" w:eastAsia="de-DE"/>
              </w:rPr>
            </w:pPr>
            <w:r w:rsidRPr="00AD5AEE">
              <w:rPr>
                <w:color w:val="000000"/>
                <w:sz w:val="20"/>
                <w:szCs w:val="20"/>
                <w:lang w:val="en-US"/>
              </w:rPr>
              <w:t xml:space="preserve">i7-10700 / 2x8GB DDR4 / 512GB SSD </w:t>
            </w:r>
            <w:proofErr w:type="spellStart"/>
            <w:r w:rsidRPr="00AD5AEE">
              <w:rPr>
                <w:color w:val="000000"/>
                <w:sz w:val="20"/>
                <w:szCs w:val="20"/>
                <w:lang w:val="en-US"/>
              </w:rPr>
              <w:t>NVMe</w:t>
            </w:r>
            <w:proofErr w:type="spellEnd"/>
            <w:r w:rsidRPr="00AD5AEE">
              <w:rPr>
                <w:color w:val="000000"/>
                <w:sz w:val="20"/>
                <w:szCs w:val="20"/>
                <w:lang w:val="en-US"/>
              </w:rPr>
              <w:t xml:space="preserve"> / KEYBOARD KB 410 / LICENCE Win10Pro</w:t>
            </w:r>
          </w:p>
          <w:p w14:paraId="205B2E22" w14:textId="77777777" w:rsidR="00AD5AEE" w:rsidRDefault="00AD5AEE">
            <w:pPr>
              <w:pStyle w:val="layouttspos"/>
              <w:rPr>
                <w:rFonts w:eastAsia="MS Mincho"/>
                <w:b/>
                <w:bCs/>
                <w:sz w:val="20"/>
                <w:lang w:val="en-US" w:eastAsia="en-US"/>
              </w:rPr>
            </w:pPr>
          </w:p>
          <w:p w14:paraId="6505A2DE" w14:textId="77777777" w:rsidR="00AD5AEE" w:rsidRPr="00AD5AEE" w:rsidRDefault="00AD5AEE" w:rsidP="00AD5AEE">
            <w:pPr>
              <w:pStyle w:val="Nadpis1"/>
              <w:numPr>
                <w:ilvl w:val="0"/>
                <w:numId w:val="0"/>
              </w:numPr>
              <w:jc w:val="both"/>
              <w:rPr>
                <w:rFonts w:cs="Calibri"/>
                <w:b w:val="0"/>
                <w:caps w:val="0"/>
                <w:sz w:val="20"/>
                <w:szCs w:val="20"/>
                <w:lang w:val="en-US" w:eastAsia="de-DE"/>
              </w:rPr>
            </w:pPr>
            <w:proofErr w:type="spellStart"/>
            <w:r w:rsidRPr="00AD5AEE">
              <w:rPr>
                <w:rStyle w:val="Anrede1IhrZeichen"/>
                <w:b w:val="0"/>
                <w:caps w:val="0"/>
                <w:sz w:val="20"/>
                <w:lang w:val="en-US"/>
              </w:rPr>
              <w:t>Barevný</w:t>
            </w:r>
            <w:proofErr w:type="spellEnd"/>
            <w:r w:rsidRPr="00AD5AEE">
              <w:rPr>
                <w:rStyle w:val="Anrede1IhrZeichen"/>
                <w:b w:val="0"/>
                <w:caps w:val="0"/>
                <w:sz w:val="20"/>
                <w:lang w:val="en-US"/>
              </w:rPr>
              <w:t xml:space="preserve"> </w:t>
            </w:r>
            <w:proofErr w:type="spellStart"/>
            <w:r w:rsidRPr="00AD5AEE">
              <w:rPr>
                <w:rStyle w:val="Anrede1IhrZeichen"/>
                <w:b w:val="0"/>
                <w:caps w:val="0"/>
                <w:sz w:val="20"/>
                <w:lang w:val="en-US"/>
              </w:rPr>
              <w:t>kancelářský</w:t>
            </w:r>
            <w:proofErr w:type="spellEnd"/>
            <w:r w:rsidRPr="00AD5AEE">
              <w:rPr>
                <w:rStyle w:val="Anrede1IhrZeichen"/>
                <w:b w:val="0"/>
                <w:caps w:val="0"/>
                <w:sz w:val="20"/>
                <w:lang w:val="en-US"/>
              </w:rPr>
              <w:t xml:space="preserve"> 24” LCD monitor </w:t>
            </w:r>
            <w:proofErr w:type="spellStart"/>
            <w:r w:rsidRPr="00AD5AEE">
              <w:rPr>
                <w:rStyle w:val="Anrede1IhrZeichen"/>
                <w:b w:val="0"/>
                <w:caps w:val="0"/>
                <w:sz w:val="20"/>
                <w:szCs w:val="20"/>
                <w:lang w:val="en-US"/>
              </w:rPr>
              <w:t>Eizo</w:t>
            </w:r>
            <w:proofErr w:type="spellEnd"/>
            <w:r w:rsidRPr="00AD5AEE">
              <w:rPr>
                <w:rStyle w:val="Anrede1IhrZeichen"/>
                <w:b w:val="0"/>
                <w:caps w:val="0"/>
                <w:sz w:val="20"/>
                <w:szCs w:val="20"/>
                <w:lang w:val="en-US"/>
              </w:rPr>
              <w:t xml:space="preserve"> </w:t>
            </w:r>
            <w:r w:rsidRPr="00AD5AEE">
              <w:rPr>
                <w:rFonts w:cs="Calibri"/>
                <w:b w:val="0"/>
                <w:caps w:val="0"/>
                <w:sz w:val="20"/>
                <w:szCs w:val="20"/>
                <w:lang w:val="en-US"/>
              </w:rPr>
              <w:t>EV2460-BK</w:t>
            </w:r>
          </w:p>
          <w:p w14:paraId="24461AA8" w14:textId="77777777" w:rsidR="00AD5AEE" w:rsidRPr="00F24CAA" w:rsidRDefault="00AD5AEE">
            <w:pPr>
              <w:pStyle w:val="layoutPosition"/>
              <w:rPr>
                <w:rStyle w:val="Anrede1IhrZeichen"/>
                <w:rFonts w:cs="Times New Roman"/>
                <w:bCs/>
                <w:lang w:val="en-US"/>
              </w:rPr>
            </w:pPr>
          </w:p>
        </w:tc>
        <w:tc>
          <w:tcPr>
            <w:tcW w:w="472" w:type="dxa"/>
          </w:tcPr>
          <w:p w14:paraId="30796A1C" w14:textId="77777777" w:rsidR="00AD5AEE" w:rsidRDefault="00AD5AEE">
            <w:pPr>
              <w:pStyle w:val="layoutPosition"/>
              <w:rPr>
                <w:lang w:val="cs-CZ"/>
              </w:rPr>
            </w:pPr>
          </w:p>
        </w:tc>
        <w:tc>
          <w:tcPr>
            <w:tcW w:w="1230" w:type="dxa"/>
          </w:tcPr>
          <w:p w14:paraId="3CE88E29" w14:textId="77777777" w:rsidR="00AD5AEE" w:rsidRDefault="00AD5AEE">
            <w:pPr>
              <w:pStyle w:val="layoutPosition"/>
              <w:jc w:val="right"/>
              <w:rPr>
                <w:b/>
                <w:lang w:val="cs-CZ"/>
              </w:rPr>
            </w:pPr>
          </w:p>
        </w:tc>
      </w:tr>
      <w:tr w:rsidR="00AD5AEE" w14:paraId="33A6B6B9" w14:textId="77777777" w:rsidTr="00AD5AEE">
        <w:trPr>
          <w:trHeight w:val="284"/>
        </w:trPr>
        <w:tc>
          <w:tcPr>
            <w:tcW w:w="972" w:type="dxa"/>
            <w:hideMark/>
          </w:tcPr>
          <w:p w14:paraId="390E1803" w14:textId="77777777" w:rsidR="00AD5AEE" w:rsidRDefault="00AD5AEE">
            <w:pPr>
              <w:pStyle w:val="layoutPosition"/>
              <w:rPr>
                <w:b/>
                <w:lang w:val="cs-CZ"/>
              </w:rPr>
            </w:pPr>
            <w:r>
              <w:rPr>
                <w:b/>
                <w:lang w:val="cs-CZ"/>
              </w:rPr>
              <w:t>47</w:t>
            </w:r>
          </w:p>
        </w:tc>
        <w:tc>
          <w:tcPr>
            <w:tcW w:w="7532" w:type="dxa"/>
            <w:hideMark/>
          </w:tcPr>
          <w:p w14:paraId="6CBBFA10" w14:textId="77777777" w:rsidR="00AD5AEE" w:rsidRPr="00F24CAA" w:rsidRDefault="00AD5AEE">
            <w:pPr>
              <w:pStyle w:val="layoutPosition"/>
              <w:rPr>
                <w:rStyle w:val="Anrede1IhrZeichen"/>
                <w:rFonts w:cs="Times New Roman"/>
                <w:bCs/>
                <w:lang w:val="es-ES"/>
              </w:rPr>
            </w:pPr>
            <w:r w:rsidRPr="00F24CAA">
              <w:rPr>
                <w:rStyle w:val="Anrede1IhrZeichen"/>
                <w:rFonts w:cs="Times New Roman"/>
                <w:b/>
                <w:lang w:val="es-ES"/>
              </w:rPr>
              <w:t xml:space="preserve">DIAGNOSTICKÝ MONOCHROMATICKÝ MONITOR 19" - </w:t>
            </w:r>
            <w:r w:rsidRPr="00F24CAA">
              <w:rPr>
                <w:rStyle w:val="Anrede1IhrZeichen"/>
                <w:rFonts w:cs="Times New Roman"/>
                <w:b/>
                <w:szCs w:val="18"/>
                <w:lang w:val="es-ES"/>
              </w:rPr>
              <w:t>JVC ME195</w:t>
            </w:r>
          </w:p>
        </w:tc>
        <w:tc>
          <w:tcPr>
            <w:tcW w:w="472" w:type="dxa"/>
            <w:hideMark/>
          </w:tcPr>
          <w:p w14:paraId="027522E4" w14:textId="77777777" w:rsidR="00AD5AEE" w:rsidRDefault="00AD5AEE">
            <w:pPr>
              <w:pStyle w:val="layoutPosition"/>
              <w:rPr>
                <w:lang w:val="cs-CZ"/>
              </w:rPr>
            </w:pPr>
            <w:r>
              <w:rPr>
                <w:b/>
                <w:lang w:val="cs-CZ"/>
              </w:rPr>
              <w:t>2</w:t>
            </w:r>
          </w:p>
        </w:tc>
        <w:tc>
          <w:tcPr>
            <w:tcW w:w="1230" w:type="dxa"/>
          </w:tcPr>
          <w:p w14:paraId="62C827AB" w14:textId="77777777" w:rsidR="00AD5AEE" w:rsidRDefault="00AD5AEE">
            <w:pPr>
              <w:pStyle w:val="layoutPosition"/>
              <w:jc w:val="right"/>
              <w:rPr>
                <w:b/>
                <w:lang w:val="cs-CZ"/>
              </w:rPr>
            </w:pPr>
          </w:p>
        </w:tc>
      </w:tr>
      <w:tr w:rsidR="00AD5AEE" w14:paraId="1DC72528" w14:textId="77777777" w:rsidTr="00AD5AEE">
        <w:trPr>
          <w:trHeight w:val="284"/>
        </w:trPr>
        <w:tc>
          <w:tcPr>
            <w:tcW w:w="972" w:type="dxa"/>
          </w:tcPr>
          <w:p w14:paraId="1DBC9B65" w14:textId="77777777" w:rsidR="00AD5AEE" w:rsidRDefault="00AD5AEE">
            <w:pPr>
              <w:pStyle w:val="layoutPosition"/>
              <w:rPr>
                <w:b/>
                <w:lang w:val="cs-CZ"/>
              </w:rPr>
            </w:pPr>
          </w:p>
        </w:tc>
        <w:tc>
          <w:tcPr>
            <w:tcW w:w="7532" w:type="dxa"/>
          </w:tcPr>
          <w:p w14:paraId="67A23067" w14:textId="77777777" w:rsidR="00AD5AEE" w:rsidRDefault="00AD5AEE">
            <w:pPr>
              <w:pStyle w:val="layouttspos"/>
              <w:rPr>
                <w:rFonts w:eastAsia="MS Mincho"/>
                <w:sz w:val="20"/>
                <w:lang w:val="cs-CZ"/>
              </w:rPr>
            </w:pPr>
            <w:r>
              <w:rPr>
                <w:rFonts w:eastAsia="MS Mincho"/>
                <w:sz w:val="20"/>
                <w:lang w:val="cs-CZ"/>
              </w:rPr>
              <w:t xml:space="preserve">Speciální medicínský monochromatický 19“ monitor s vysokým kontrastem </w:t>
            </w:r>
            <w:r>
              <w:rPr>
                <w:rStyle w:val="Anrede1IhrZeichen"/>
                <w:rFonts w:cs="Times New Roman"/>
                <w:sz w:val="20"/>
                <w:lang w:val="cs-CZ"/>
              </w:rPr>
              <w:t xml:space="preserve">s </w:t>
            </w:r>
            <w:r>
              <w:rPr>
                <w:rFonts w:eastAsia="MS Mincho"/>
                <w:sz w:val="20"/>
                <w:lang w:val="cs-CZ"/>
              </w:rPr>
              <w:t>modrou barvou pozadí. Stolní provedení s černým rámečkem.</w:t>
            </w:r>
          </w:p>
          <w:p w14:paraId="5427E0E5" w14:textId="77777777" w:rsidR="00AD5AEE" w:rsidRDefault="00AD5AEE">
            <w:pPr>
              <w:pStyle w:val="layoutPosition"/>
              <w:rPr>
                <w:rStyle w:val="Anrede1IhrZeichen"/>
                <w:rFonts w:cs="Times New Roman"/>
                <w:b/>
                <w:bCs/>
                <w:lang w:val="en-US"/>
              </w:rPr>
            </w:pPr>
          </w:p>
        </w:tc>
        <w:tc>
          <w:tcPr>
            <w:tcW w:w="472" w:type="dxa"/>
          </w:tcPr>
          <w:p w14:paraId="18EB863D" w14:textId="77777777" w:rsidR="00AD5AEE" w:rsidRDefault="00AD5AEE">
            <w:pPr>
              <w:pStyle w:val="layoutPosition"/>
              <w:rPr>
                <w:lang w:val="cs-CZ"/>
              </w:rPr>
            </w:pPr>
          </w:p>
        </w:tc>
        <w:tc>
          <w:tcPr>
            <w:tcW w:w="1230" w:type="dxa"/>
          </w:tcPr>
          <w:p w14:paraId="1E898BDB" w14:textId="77777777" w:rsidR="00AD5AEE" w:rsidRDefault="00AD5AEE">
            <w:pPr>
              <w:pStyle w:val="layoutPosition"/>
              <w:jc w:val="right"/>
              <w:rPr>
                <w:b/>
                <w:lang w:val="cs-CZ"/>
              </w:rPr>
            </w:pPr>
          </w:p>
        </w:tc>
      </w:tr>
      <w:tr w:rsidR="00AD5AEE" w14:paraId="0B853BE1" w14:textId="77777777" w:rsidTr="00AD5AEE">
        <w:trPr>
          <w:trHeight w:val="284"/>
        </w:trPr>
        <w:tc>
          <w:tcPr>
            <w:tcW w:w="972" w:type="dxa"/>
          </w:tcPr>
          <w:p w14:paraId="7BE925C7" w14:textId="77777777" w:rsidR="00AD5AEE" w:rsidRDefault="00AD5AEE">
            <w:pPr>
              <w:pStyle w:val="layoutPosition"/>
              <w:rPr>
                <w:b/>
                <w:lang w:val="cs-CZ"/>
              </w:rPr>
            </w:pPr>
          </w:p>
        </w:tc>
        <w:tc>
          <w:tcPr>
            <w:tcW w:w="7532" w:type="dxa"/>
          </w:tcPr>
          <w:p w14:paraId="3A5B309D" w14:textId="77777777" w:rsidR="00AD5AEE" w:rsidRDefault="00AD5AEE">
            <w:pPr>
              <w:pStyle w:val="layoutPosition"/>
              <w:rPr>
                <w:rStyle w:val="Anrede1IhrZeichen"/>
                <w:rFonts w:cs="Times New Roman"/>
                <w:bCs/>
                <w:lang w:val="en-US"/>
              </w:rPr>
            </w:pPr>
          </w:p>
        </w:tc>
        <w:tc>
          <w:tcPr>
            <w:tcW w:w="472" w:type="dxa"/>
          </w:tcPr>
          <w:p w14:paraId="5764D179" w14:textId="77777777" w:rsidR="00AD5AEE" w:rsidRDefault="00AD5AEE">
            <w:pPr>
              <w:pStyle w:val="layoutPosition"/>
              <w:rPr>
                <w:lang w:val="cs-CZ"/>
              </w:rPr>
            </w:pPr>
          </w:p>
        </w:tc>
        <w:tc>
          <w:tcPr>
            <w:tcW w:w="1230" w:type="dxa"/>
          </w:tcPr>
          <w:p w14:paraId="51C4F203" w14:textId="77777777" w:rsidR="00AD5AEE" w:rsidRDefault="00AD5AEE">
            <w:pPr>
              <w:pStyle w:val="layoutPosition"/>
              <w:jc w:val="right"/>
              <w:rPr>
                <w:b/>
                <w:lang w:val="cs-CZ"/>
              </w:rPr>
            </w:pPr>
          </w:p>
        </w:tc>
      </w:tr>
      <w:tr w:rsidR="00AD5AEE" w14:paraId="4A27D72A" w14:textId="77777777" w:rsidTr="00AD5AEE">
        <w:trPr>
          <w:trHeight w:val="284"/>
        </w:trPr>
        <w:tc>
          <w:tcPr>
            <w:tcW w:w="972" w:type="dxa"/>
          </w:tcPr>
          <w:p w14:paraId="1156D19A" w14:textId="77777777" w:rsidR="00AD5AEE" w:rsidRDefault="00AD5AEE">
            <w:pPr>
              <w:rPr>
                <w:b/>
                <w:lang w:eastAsia="en-US"/>
              </w:rPr>
            </w:pPr>
          </w:p>
        </w:tc>
        <w:tc>
          <w:tcPr>
            <w:tcW w:w="7532" w:type="dxa"/>
            <w:hideMark/>
          </w:tcPr>
          <w:p w14:paraId="4AB3B086" w14:textId="77777777" w:rsidR="00AD5AEE" w:rsidRDefault="00AD5AEE">
            <w:pPr>
              <w:rPr>
                <w:rStyle w:val="Anrede1IhrZeichen"/>
                <w:rFonts w:cs="Times New Roman"/>
                <w:u w:val="single"/>
                <w:lang w:val="de-DE" w:eastAsia="de-DE"/>
              </w:rPr>
            </w:pPr>
            <w:r>
              <w:rPr>
                <w:rStyle w:val="Anrede1IhrZeichen"/>
                <w:rFonts w:cs="Times New Roman"/>
                <w:b/>
                <w:u w:val="single"/>
              </w:rPr>
              <w:t>DIAGNOSTICKÁ STANICE PACS</w:t>
            </w:r>
          </w:p>
        </w:tc>
        <w:tc>
          <w:tcPr>
            <w:tcW w:w="472" w:type="dxa"/>
          </w:tcPr>
          <w:p w14:paraId="6A87EBA1" w14:textId="77777777" w:rsidR="00AD5AEE" w:rsidRDefault="00AD5AEE">
            <w:pPr>
              <w:pStyle w:val="layoutPosition"/>
              <w:rPr>
                <w:lang w:val="cs-CZ"/>
              </w:rPr>
            </w:pPr>
          </w:p>
        </w:tc>
        <w:tc>
          <w:tcPr>
            <w:tcW w:w="1230" w:type="dxa"/>
          </w:tcPr>
          <w:p w14:paraId="7B676F5A" w14:textId="77777777" w:rsidR="00AD5AEE" w:rsidRDefault="00AD5AEE">
            <w:pPr>
              <w:pStyle w:val="layoutPosition"/>
              <w:jc w:val="right"/>
              <w:rPr>
                <w:b/>
                <w:lang w:val="cs-CZ"/>
              </w:rPr>
            </w:pPr>
          </w:p>
        </w:tc>
      </w:tr>
      <w:tr w:rsidR="00AD5AEE" w14:paraId="408482A4" w14:textId="77777777" w:rsidTr="00AD5AEE">
        <w:trPr>
          <w:trHeight w:val="284"/>
        </w:trPr>
        <w:tc>
          <w:tcPr>
            <w:tcW w:w="972" w:type="dxa"/>
          </w:tcPr>
          <w:p w14:paraId="75764FAE" w14:textId="77777777" w:rsidR="00AD5AEE" w:rsidRDefault="00AD5AEE">
            <w:pPr>
              <w:rPr>
                <w:b/>
                <w:lang w:eastAsia="en-US"/>
              </w:rPr>
            </w:pPr>
          </w:p>
        </w:tc>
        <w:tc>
          <w:tcPr>
            <w:tcW w:w="7532" w:type="dxa"/>
          </w:tcPr>
          <w:p w14:paraId="56DBB5DA" w14:textId="77777777" w:rsidR="00AD5AEE" w:rsidRDefault="00AD5AEE">
            <w:pPr>
              <w:rPr>
                <w:rStyle w:val="Anrede1IhrZeichen"/>
                <w:rFonts w:cs="Times New Roman"/>
                <w:u w:val="single"/>
                <w:lang w:val="de-DE" w:eastAsia="de-DE"/>
              </w:rPr>
            </w:pPr>
          </w:p>
        </w:tc>
        <w:tc>
          <w:tcPr>
            <w:tcW w:w="472" w:type="dxa"/>
          </w:tcPr>
          <w:p w14:paraId="45DC5EE9" w14:textId="77777777" w:rsidR="00AD5AEE" w:rsidRDefault="00AD5AEE">
            <w:pPr>
              <w:pStyle w:val="layoutPosition"/>
              <w:rPr>
                <w:lang w:val="cs-CZ"/>
              </w:rPr>
            </w:pPr>
          </w:p>
        </w:tc>
        <w:tc>
          <w:tcPr>
            <w:tcW w:w="1230" w:type="dxa"/>
          </w:tcPr>
          <w:p w14:paraId="3231EE02" w14:textId="77777777" w:rsidR="00AD5AEE" w:rsidRDefault="00AD5AEE">
            <w:pPr>
              <w:pStyle w:val="layoutPosition"/>
              <w:jc w:val="right"/>
              <w:rPr>
                <w:b/>
                <w:lang w:val="cs-CZ"/>
              </w:rPr>
            </w:pPr>
          </w:p>
        </w:tc>
      </w:tr>
      <w:tr w:rsidR="00AD5AEE" w14:paraId="5C78B55B" w14:textId="77777777" w:rsidTr="00AD5AEE">
        <w:trPr>
          <w:trHeight w:val="284"/>
        </w:trPr>
        <w:tc>
          <w:tcPr>
            <w:tcW w:w="972" w:type="dxa"/>
            <w:hideMark/>
          </w:tcPr>
          <w:p w14:paraId="3694A518" w14:textId="77777777" w:rsidR="00AD5AEE" w:rsidRDefault="00AD5AEE">
            <w:pPr>
              <w:rPr>
                <w:b/>
                <w:lang w:eastAsia="en-US"/>
              </w:rPr>
            </w:pPr>
            <w:r>
              <w:rPr>
                <w:b/>
                <w:lang w:eastAsia="en-US"/>
              </w:rPr>
              <w:t>48</w:t>
            </w:r>
          </w:p>
        </w:tc>
        <w:tc>
          <w:tcPr>
            <w:tcW w:w="7532" w:type="dxa"/>
            <w:hideMark/>
          </w:tcPr>
          <w:p w14:paraId="7F8E698C" w14:textId="77777777" w:rsidR="00AD5AEE" w:rsidRPr="00F24CAA" w:rsidRDefault="00AD5AEE">
            <w:pPr>
              <w:rPr>
                <w:rStyle w:val="Anrede1IhrZeichen"/>
                <w:rFonts w:cs="Times New Roman"/>
                <w:u w:val="single"/>
                <w:lang w:eastAsia="de-DE"/>
              </w:rPr>
            </w:pPr>
            <w:r>
              <w:rPr>
                <w:b/>
              </w:rPr>
              <w:t>Počítač (Workstation) + Náhledový a diagnostický monitor + Grafická karta</w:t>
            </w:r>
          </w:p>
        </w:tc>
        <w:tc>
          <w:tcPr>
            <w:tcW w:w="472" w:type="dxa"/>
            <w:hideMark/>
          </w:tcPr>
          <w:p w14:paraId="15742C47" w14:textId="77777777" w:rsidR="00AD5AEE" w:rsidRDefault="00AD5AEE">
            <w:pPr>
              <w:pStyle w:val="layoutPosition"/>
              <w:rPr>
                <w:lang w:val="cs-CZ"/>
              </w:rPr>
            </w:pPr>
            <w:r>
              <w:rPr>
                <w:b/>
                <w:lang w:val="cs-CZ"/>
              </w:rPr>
              <w:t>2</w:t>
            </w:r>
          </w:p>
        </w:tc>
        <w:tc>
          <w:tcPr>
            <w:tcW w:w="1230" w:type="dxa"/>
          </w:tcPr>
          <w:p w14:paraId="24D3628E" w14:textId="77777777" w:rsidR="00AD5AEE" w:rsidRDefault="00AD5AEE">
            <w:pPr>
              <w:pStyle w:val="layoutPosition"/>
              <w:jc w:val="right"/>
              <w:rPr>
                <w:b/>
                <w:lang w:val="cs-CZ"/>
              </w:rPr>
            </w:pPr>
          </w:p>
        </w:tc>
      </w:tr>
      <w:tr w:rsidR="00AD5AEE" w14:paraId="5412ED28" w14:textId="77777777" w:rsidTr="00AD5AEE">
        <w:trPr>
          <w:trHeight w:val="284"/>
        </w:trPr>
        <w:tc>
          <w:tcPr>
            <w:tcW w:w="972" w:type="dxa"/>
          </w:tcPr>
          <w:p w14:paraId="1DD240BF" w14:textId="77777777" w:rsidR="00AD5AEE" w:rsidRDefault="00AD5AEE">
            <w:pPr>
              <w:rPr>
                <w:b/>
                <w:lang w:eastAsia="en-US"/>
              </w:rPr>
            </w:pPr>
          </w:p>
        </w:tc>
        <w:tc>
          <w:tcPr>
            <w:tcW w:w="7532" w:type="dxa"/>
          </w:tcPr>
          <w:p w14:paraId="260AAD50" w14:textId="77777777" w:rsidR="00AD5AEE" w:rsidRDefault="00AD5AEE">
            <w:pPr>
              <w:autoSpaceDE w:val="0"/>
              <w:autoSpaceDN w:val="0"/>
              <w:adjustRightInd w:val="0"/>
              <w:rPr>
                <w:bCs/>
                <w:lang w:eastAsia="de-DE"/>
              </w:rPr>
            </w:pPr>
            <w:r>
              <w:rPr>
                <w:bCs/>
              </w:rPr>
              <w:t>C2200206</w:t>
            </w:r>
          </w:p>
          <w:p w14:paraId="02A7AC4F" w14:textId="77777777" w:rsidR="00AD5AEE" w:rsidRDefault="00AD5AEE">
            <w:pPr>
              <w:autoSpaceDE w:val="0"/>
              <w:autoSpaceDN w:val="0"/>
              <w:adjustRightInd w:val="0"/>
              <w:rPr>
                <w:b/>
              </w:rPr>
            </w:pPr>
          </w:p>
          <w:p w14:paraId="758A08CB" w14:textId="77777777" w:rsidR="00AD5AEE" w:rsidRDefault="00AD5AEE">
            <w:pPr>
              <w:autoSpaceDE w:val="0"/>
              <w:autoSpaceDN w:val="0"/>
              <w:adjustRightInd w:val="0"/>
              <w:rPr>
                <w:b/>
                <w:bCs/>
              </w:rPr>
            </w:pPr>
            <w:r>
              <w:rPr>
                <w:b/>
              </w:rPr>
              <w:t>Počítač (Workstation)</w:t>
            </w:r>
          </w:p>
          <w:p w14:paraId="4B80597F" w14:textId="77777777" w:rsidR="00AD5AEE" w:rsidRDefault="00AD5AEE">
            <w:pPr>
              <w:autoSpaceDE w:val="0"/>
              <w:autoSpaceDN w:val="0"/>
              <w:adjustRightInd w:val="0"/>
              <w:rPr>
                <w:b/>
                <w:bCs/>
              </w:rPr>
            </w:pPr>
            <w:r>
              <w:rPr>
                <w:b/>
                <w:bCs/>
              </w:rPr>
              <w:t xml:space="preserve">Fujitsu CELSIUS W5011 i9-11900 / 2x16GB DDR4 / 512GB SSD </w:t>
            </w:r>
            <w:proofErr w:type="spellStart"/>
            <w:r>
              <w:rPr>
                <w:b/>
                <w:bCs/>
              </w:rPr>
              <w:t>NVMe</w:t>
            </w:r>
            <w:proofErr w:type="spellEnd"/>
            <w:r>
              <w:rPr>
                <w:b/>
                <w:bCs/>
              </w:rPr>
              <w:t xml:space="preserve"> / 680W / Win10Pro</w:t>
            </w:r>
          </w:p>
          <w:p w14:paraId="15F63063" w14:textId="77777777" w:rsidR="00AD5AEE" w:rsidRDefault="00AD5AEE">
            <w:pPr>
              <w:rPr>
                <w:rFonts w:cs="Times New Roman"/>
                <w:lang w:eastAsia="en-US"/>
              </w:rPr>
            </w:pPr>
          </w:p>
          <w:p w14:paraId="20AAF1E0" w14:textId="77777777" w:rsidR="00AD5AEE" w:rsidRDefault="00AD5AEE">
            <w:pPr>
              <w:autoSpaceDE w:val="0"/>
              <w:autoSpaceDN w:val="0"/>
              <w:adjustRightInd w:val="0"/>
              <w:rPr>
                <w:b/>
                <w:bCs/>
              </w:rPr>
            </w:pPr>
            <w:r>
              <w:rPr>
                <w:b/>
                <w:bCs/>
              </w:rPr>
              <w:t>Náhledový monitor</w:t>
            </w:r>
          </w:p>
          <w:p w14:paraId="590DE2C9" w14:textId="77777777" w:rsidR="00AD5AEE" w:rsidRDefault="00AD5AEE">
            <w:pPr>
              <w:autoSpaceDE w:val="0"/>
              <w:autoSpaceDN w:val="0"/>
              <w:adjustRightInd w:val="0"/>
              <w:rPr>
                <w:b/>
                <w:bCs/>
              </w:rPr>
            </w:pPr>
            <w:r>
              <w:rPr>
                <w:b/>
                <w:bCs/>
              </w:rPr>
              <w:t xml:space="preserve">EIZO 24” EV2460-BK, 1920 × 1080, </w:t>
            </w:r>
            <w:proofErr w:type="gramStart"/>
            <w:r>
              <w:rPr>
                <w:b/>
                <w:bCs/>
              </w:rPr>
              <w:t>IPS,16:9</w:t>
            </w:r>
            <w:proofErr w:type="gramEnd"/>
            <w:r>
              <w:rPr>
                <w:b/>
                <w:bCs/>
              </w:rPr>
              <w:t xml:space="preserve">, 5ms, 250 cd/m2, 1000:1, DP / HDMI / DVI / </w:t>
            </w:r>
            <w:proofErr w:type="spellStart"/>
            <w:r>
              <w:rPr>
                <w:b/>
                <w:bCs/>
              </w:rPr>
              <w:t>Dsub</w:t>
            </w:r>
            <w:proofErr w:type="spellEnd"/>
            <w:r>
              <w:rPr>
                <w:b/>
                <w:bCs/>
              </w:rPr>
              <w:t xml:space="preserve">, </w:t>
            </w:r>
            <w:proofErr w:type="spellStart"/>
            <w:r>
              <w:rPr>
                <w:b/>
                <w:bCs/>
              </w:rPr>
              <w:t>ultraslim</w:t>
            </w:r>
            <w:proofErr w:type="spellEnd"/>
            <w:r>
              <w:rPr>
                <w:b/>
                <w:bCs/>
              </w:rPr>
              <w:t xml:space="preserve"> rám., černý</w:t>
            </w:r>
          </w:p>
          <w:p w14:paraId="04C20CA5" w14:textId="77777777" w:rsidR="00AD5AEE" w:rsidRDefault="00AD5AEE">
            <w:pPr>
              <w:rPr>
                <w:rFonts w:cs="Times New Roman"/>
                <w:lang w:eastAsia="en-US"/>
              </w:rPr>
            </w:pPr>
          </w:p>
          <w:p w14:paraId="236BBE54" w14:textId="77777777" w:rsidR="00AD5AEE" w:rsidRDefault="00AD5AEE">
            <w:pPr>
              <w:autoSpaceDE w:val="0"/>
              <w:autoSpaceDN w:val="0"/>
              <w:adjustRightInd w:val="0"/>
              <w:rPr>
                <w:b/>
                <w:bCs/>
              </w:rPr>
            </w:pPr>
            <w:r>
              <w:rPr>
                <w:b/>
                <w:bCs/>
              </w:rPr>
              <w:t xml:space="preserve">Diagnostický monitor </w:t>
            </w:r>
          </w:p>
          <w:p w14:paraId="777172AE" w14:textId="77777777" w:rsidR="00AD5AEE" w:rsidRDefault="00AD5AEE">
            <w:pPr>
              <w:autoSpaceDE w:val="0"/>
              <w:autoSpaceDN w:val="0"/>
              <w:adjustRightInd w:val="0"/>
              <w:rPr>
                <w:b/>
                <w:bCs/>
              </w:rPr>
            </w:pPr>
            <w:proofErr w:type="spellStart"/>
            <w:r>
              <w:rPr>
                <w:b/>
                <w:bCs/>
              </w:rPr>
              <w:t>Barco</w:t>
            </w:r>
            <w:proofErr w:type="spellEnd"/>
            <w:r>
              <w:rPr>
                <w:b/>
                <w:bCs/>
              </w:rPr>
              <w:t xml:space="preserve"> </w:t>
            </w:r>
            <w:proofErr w:type="spellStart"/>
            <w:r>
              <w:rPr>
                <w:b/>
                <w:bCs/>
              </w:rPr>
              <w:t>Coronis</w:t>
            </w:r>
            <w:proofErr w:type="spellEnd"/>
            <w:r>
              <w:rPr>
                <w:b/>
                <w:bCs/>
              </w:rPr>
              <w:t xml:space="preserve"> </w:t>
            </w:r>
            <w:proofErr w:type="spellStart"/>
            <w:r>
              <w:rPr>
                <w:b/>
                <w:bCs/>
              </w:rPr>
              <w:t>Fusion</w:t>
            </w:r>
            <w:proofErr w:type="spellEnd"/>
            <w:r>
              <w:rPr>
                <w:b/>
                <w:bCs/>
              </w:rPr>
              <w:t xml:space="preserve"> 6MP (MDCC-6530)</w:t>
            </w:r>
          </w:p>
          <w:p w14:paraId="56497911" w14:textId="77777777" w:rsidR="00AD5AEE" w:rsidRDefault="00AD5AEE" w:rsidP="00AD5AEE">
            <w:pPr>
              <w:pStyle w:val="H-TextFormat"/>
              <w:widowControl/>
              <w:numPr>
                <w:ilvl w:val="0"/>
                <w:numId w:val="31"/>
              </w:numPr>
              <w:ind w:left="340" w:hanging="340"/>
              <w:rPr>
                <w:sz w:val="20"/>
                <w:szCs w:val="20"/>
                <w:lang w:val="cs-CZ"/>
              </w:rPr>
            </w:pPr>
            <w:r>
              <w:rPr>
                <w:sz w:val="20"/>
                <w:szCs w:val="20"/>
                <w:lang w:val="cs-CZ"/>
              </w:rPr>
              <w:t>Technologie IPS LED</w:t>
            </w:r>
          </w:p>
          <w:p w14:paraId="5BB664C1" w14:textId="77777777" w:rsidR="00AD5AEE" w:rsidRDefault="00AD5AEE" w:rsidP="00AD5AEE">
            <w:pPr>
              <w:pStyle w:val="H-TextFormat"/>
              <w:widowControl/>
              <w:numPr>
                <w:ilvl w:val="0"/>
                <w:numId w:val="31"/>
              </w:numPr>
              <w:ind w:left="340" w:hanging="340"/>
              <w:rPr>
                <w:sz w:val="20"/>
                <w:szCs w:val="20"/>
                <w:lang w:val="cs-CZ"/>
              </w:rPr>
            </w:pPr>
            <w:r>
              <w:rPr>
                <w:sz w:val="20"/>
                <w:szCs w:val="20"/>
                <w:lang w:val="cs-CZ"/>
              </w:rPr>
              <w:t>Aktivní úhlopříčka obrazovky 30,4“</w:t>
            </w:r>
          </w:p>
          <w:p w14:paraId="7F44294F" w14:textId="77777777" w:rsidR="00AD5AEE" w:rsidRDefault="00AD5AEE" w:rsidP="00AD5AEE">
            <w:pPr>
              <w:pStyle w:val="H-TextFormat"/>
              <w:widowControl/>
              <w:numPr>
                <w:ilvl w:val="0"/>
                <w:numId w:val="31"/>
              </w:numPr>
              <w:ind w:left="340" w:hanging="340"/>
              <w:rPr>
                <w:sz w:val="20"/>
                <w:szCs w:val="20"/>
                <w:lang w:val="cs-CZ"/>
              </w:rPr>
            </w:pPr>
            <w:r>
              <w:rPr>
                <w:sz w:val="20"/>
                <w:szCs w:val="20"/>
                <w:lang w:val="cs-CZ"/>
              </w:rPr>
              <w:t xml:space="preserve">Rozlišení nativní 6MP (3280 x 2048) </w:t>
            </w:r>
          </w:p>
          <w:p w14:paraId="74F1BCCC" w14:textId="77777777" w:rsidR="00AD5AEE" w:rsidRDefault="00AD5AEE" w:rsidP="00AD5AEE">
            <w:pPr>
              <w:pStyle w:val="H-TextFormat"/>
              <w:widowControl/>
              <w:numPr>
                <w:ilvl w:val="0"/>
                <w:numId w:val="31"/>
              </w:numPr>
              <w:ind w:left="340" w:hanging="340"/>
              <w:rPr>
                <w:sz w:val="20"/>
                <w:szCs w:val="20"/>
                <w:lang w:val="cs-CZ"/>
              </w:rPr>
            </w:pPr>
            <w:r>
              <w:rPr>
                <w:sz w:val="20"/>
                <w:szCs w:val="20"/>
                <w:lang w:val="cs-CZ"/>
              </w:rPr>
              <w:t>Svítivost kalibrovaná 600 cd/m</w:t>
            </w:r>
          </w:p>
          <w:p w14:paraId="78E4DD1C" w14:textId="77777777" w:rsidR="00AD5AEE" w:rsidRDefault="00AD5AEE">
            <w:pPr>
              <w:rPr>
                <w:sz w:val="20"/>
                <w:szCs w:val="20"/>
                <w:lang w:eastAsia="en-US"/>
              </w:rPr>
            </w:pPr>
          </w:p>
          <w:p w14:paraId="7F0376E0" w14:textId="77777777" w:rsidR="00AD5AEE" w:rsidRDefault="00AD5AEE">
            <w:pPr>
              <w:pStyle w:val="H-TextFormat"/>
              <w:widowControl/>
              <w:rPr>
                <w:b/>
                <w:bCs/>
                <w:sz w:val="20"/>
                <w:szCs w:val="20"/>
                <w:lang w:val="cs-CZ"/>
              </w:rPr>
            </w:pPr>
            <w:r>
              <w:rPr>
                <w:b/>
                <w:bCs/>
                <w:sz w:val="20"/>
                <w:szCs w:val="20"/>
                <w:lang w:val="cs-CZ"/>
              </w:rPr>
              <w:t>Grafická karta</w:t>
            </w:r>
          </w:p>
          <w:p w14:paraId="42F46B62" w14:textId="77777777" w:rsidR="00AD5AEE" w:rsidRDefault="00AD5AEE">
            <w:pPr>
              <w:rPr>
                <w:sz w:val="20"/>
                <w:szCs w:val="20"/>
                <w:lang w:eastAsia="en-US"/>
              </w:rPr>
            </w:pPr>
            <w:proofErr w:type="spellStart"/>
            <w:r>
              <w:rPr>
                <w:b/>
                <w:bCs/>
              </w:rPr>
              <w:t>Barco</w:t>
            </w:r>
            <w:proofErr w:type="spellEnd"/>
            <w:r>
              <w:rPr>
                <w:b/>
                <w:bCs/>
              </w:rPr>
              <w:t xml:space="preserve"> MXRT-8700</w:t>
            </w:r>
          </w:p>
          <w:p w14:paraId="35C859C1" w14:textId="77777777" w:rsidR="00AD5AEE" w:rsidRDefault="00AD5AEE">
            <w:pPr>
              <w:rPr>
                <w:lang w:eastAsia="en-US"/>
              </w:rPr>
            </w:pPr>
          </w:p>
          <w:p w14:paraId="62282212" w14:textId="77777777" w:rsidR="00AD5AEE" w:rsidRDefault="00AD5AEE">
            <w:pPr>
              <w:rPr>
                <w:b/>
                <w:bCs/>
                <w:lang w:eastAsia="en-US"/>
              </w:rPr>
            </w:pPr>
            <w:r>
              <w:rPr>
                <w:b/>
                <w:bCs/>
                <w:lang w:eastAsia="en-US"/>
              </w:rPr>
              <w:t>Záložní zdroj</w:t>
            </w:r>
          </w:p>
          <w:p w14:paraId="38AFE807" w14:textId="77777777" w:rsidR="00AD5AEE" w:rsidRDefault="00AD5AEE">
            <w:pPr>
              <w:autoSpaceDE w:val="0"/>
              <w:autoSpaceDN w:val="0"/>
              <w:adjustRightInd w:val="0"/>
              <w:rPr>
                <w:lang w:eastAsia="en-US"/>
              </w:rPr>
            </w:pPr>
            <w:r>
              <w:rPr>
                <w:b/>
                <w:bCs/>
              </w:rPr>
              <w:t xml:space="preserve">APC Smart-UPS C 1000VA (600W) LCD 230V </w:t>
            </w:r>
            <w:proofErr w:type="spellStart"/>
            <w:r>
              <w:rPr>
                <w:b/>
                <w:bCs/>
              </w:rPr>
              <w:t>with</w:t>
            </w:r>
            <w:proofErr w:type="spellEnd"/>
            <w:r>
              <w:rPr>
                <w:b/>
                <w:bCs/>
              </w:rPr>
              <w:t xml:space="preserve"> </w:t>
            </w:r>
            <w:proofErr w:type="spellStart"/>
            <w:r>
              <w:rPr>
                <w:b/>
                <w:bCs/>
              </w:rPr>
              <w:t>SmartConnect</w:t>
            </w:r>
            <w:proofErr w:type="spellEnd"/>
          </w:p>
          <w:p w14:paraId="4F652610" w14:textId="77777777" w:rsidR="00AD5AEE" w:rsidRDefault="00AD5AEE">
            <w:pPr>
              <w:rPr>
                <w:rStyle w:val="Anrede1IhrZeichen"/>
                <w:rFonts w:cs="Times New Roman"/>
                <w:b/>
                <w:u w:val="single"/>
                <w:lang w:eastAsia="de-DE"/>
              </w:rPr>
            </w:pPr>
          </w:p>
        </w:tc>
        <w:tc>
          <w:tcPr>
            <w:tcW w:w="472" w:type="dxa"/>
          </w:tcPr>
          <w:p w14:paraId="767225A0" w14:textId="77777777" w:rsidR="00AD5AEE" w:rsidRPr="00F24CAA" w:rsidRDefault="00AD5AEE">
            <w:pPr>
              <w:pStyle w:val="layoutPosition"/>
              <w:rPr>
                <w:lang w:val="en-US"/>
              </w:rPr>
            </w:pPr>
          </w:p>
        </w:tc>
        <w:tc>
          <w:tcPr>
            <w:tcW w:w="1230" w:type="dxa"/>
          </w:tcPr>
          <w:p w14:paraId="141A67F5" w14:textId="77777777" w:rsidR="00AD5AEE" w:rsidRDefault="00AD5AEE">
            <w:pPr>
              <w:pStyle w:val="layoutPosition"/>
              <w:jc w:val="right"/>
              <w:rPr>
                <w:b/>
                <w:lang w:val="cs-CZ"/>
              </w:rPr>
            </w:pPr>
          </w:p>
        </w:tc>
      </w:tr>
      <w:tr w:rsidR="00AD5AEE" w14:paraId="28ACEC34" w14:textId="77777777" w:rsidTr="00AD5AEE">
        <w:trPr>
          <w:trHeight w:val="284"/>
        </w:trPr>
        <w:tc>
          <w:tcPr>
            <w:tcW w:w="972" w:type="dxa"/>
          </w:tcPr>
          <w:p w14:paraId="7520F87C" w14:textId="77777777" w:rsidR="00AD5AEE" w:rsidRDefault="00AD5AEE">
            <w:pPr>
              <w:rPr>
                <w:b/>
                <w:lang w:eastAsia="en-US"/>
              </w:rPr>
            </w:pPr>
          </w:p>
        </w:tc>
        <w:tc>
          <w:tcPr>
            <w:tcW w:w="7532" w:type="dxa"/>
          </w:tcPr>
          <w:p w14:paraId="0CE9AEE7" w14:textId="77777777" w:rsidR="00AD5AEE" w:rsidRDefault="00AD5AEE">
            <w:pPr>
              <w:rPr>
                <w:rStyle w:val="Anrede1IhrZeichen"/>
                <w:rFonts w:cs="Times New Roman"/>
                <w:u w:val="single"/>
                <w:lang w:eastAsia="de-DE"/>
              </w:rPr>
            </w:pPr>
          </w:p>
        </w:tc>
        <w:tc>
          <w:tcPr>
            <w:tcW w:w="472" w:type="dxa"/>
          </w:tcPr>
          <w:p w14:paraId="7BE77F26" w14:textId="77777777" w:rsidR="00AD5AEE" w:rsidRPr="00F24CAA" w:rsidRDefault="00AD5AEE">
            <w:pPr>
              <w:pStyle w:val="layoutPosition"/>
              <w:rPr>
                <w:lang w:val="en-US"/>
              </w:rPr>
            </w:pPr>
          </w:p>
        </w:tc>
        <w:tc>
          <w:tcPr>
            <w:tcW w:w="1230" w:type="dxa"/>
          </w:tcPr>
          <w:p w14:paraId="7B05CD96" w14:textId="77777777" w:rsidR="00AD5AEE" w:rsidRDefault="00AD5AEE">
            <w:pPr>
              <w:pStyle w:val="layoutPosition"/>
              <w:jc w:val="right"/>
              <w:rPr>
                <w:b/>
                <w:lang w:val="cs-CZ"/>
              </w:rPr>
            </w:pPr>
          </w:p>
        </w:tc>
      </w:tr>
      <w:tr w:rsidR="00AD5AEE" w14:paraId="1C1AFD85" w14:textId="77777777" w:rsidTr="00AD5AEE">
        <w:trPr>
          <w:trHeight w:val="284"/>
        </w:trPr>
        <w:tc>
          <w:tcPr>
            <w:tcW w:w="972" w:type="dxa"/>
          </w:tcPr>
          <w:p w14:paraId="0CEE5259" w14:textId="77777777" w:rsidR="00AD5AEE" w:rsidRDefault="00AD5AEE">
            <w:pPr>
              <w:rPr>
                <w:b/>
                <w:lang w:eastAsia="en-US"/>
              </w:rPr>
            </w:pPr>
          </w:p>
        </w:tc>
        <w:tc>
          <w:tcPr>
            <w:tcW w:w="7532" w:type="dxa"/>
            <w:hideMark/>
          </w:tcPr>
          <w:p w14:paraId="2DD9D070" w14:textId="77777777" w:rsidR="00AD5AEE" w:rsidRDefault="00AD5AEE">
            <w:pPr>
              <w:rPr>
                <w:lang w:eastAsia="en-US"/>
              </w:rPr>
            </w:pPr>
            <w:r>
              <w:rPr>
                <w:rStyle w:val="Anrede1IhrZeichen"/>
                <w:rFonts w:cs="Times New Roman"/>
                <w:b/>
                <w:u w:val="single"/>
              </w:rPr>
              <w:t>ROZVADĚČ A ZÁLOŽNÍ ZDROJ</w:t>
            </w:r>
          </w:p>
        </w:tc>
        <w:tc>
          <w:tcPr>
            <w:tcW w:w="472" w:type="dxa"/>
          </w:tcPr>
          <w:p w14:paraId="181E23B2" w14:textId="77777777" w:rsidR="00AD5AEE" w:rsidRDefault="00AD5AEE">
            <w:pPr>
              <w:pStyle w:val="layoutPosition"/>
              <w:rPr>
                <w:b/>
                <w:lang w:val="cs-CZ"/>
              </w:rPr>
            </w:pPr>
          </w:p>
        </w:tc>
        <w:tc>
          <w:tcPr>
            <w:tcW w:w="1230" w:type="dxa"/>
          </w:tcPr>
          <w:p w14:paraId="574C1052" w14:textId="77777777" w:rsidR="00AD5AEE" w:rsidRDefault="00AD5AEE">
            <w:pPr>
              <w:pStyle w:val="layoutPosition"/>
              <w:jc w:val="right"/>
              <w:rPr>
                <w:b/>
                <w:lang w:val="cs-CZ"/>
              </w:rPr>
            </w:pPr>
          </w:p>
        </w:tc>
      </w:tr>
      <w:tr w:rsidR="00AD5AEE" w14:paraId="7A623CC7" w14:textId="77777777" w:rsidTr="00AD5AEE">
        <w:trPr>
          <w:trHeight w:val="284"/>
        </w:trPr>
        <w:tc>
          <w:tcPr>
            <w:tcW w:w="972" w:type="dxa"/>
          </w:tcPr>
          <w:p w14:paraId="527CA817" w14:textId="77777777" w:rsidR="00AD5AEE" w:rsidRDefault="00AD5AEE">
            <w:pPr>
              <w:pStyle w:val="layoutPosition"/>
              <w:rPr>
                <w:b/>
                <w:lang w:val="cs-CZ"/>
              </w:rPr>
            </w:pPr>
          </w:p>
        </w:tc>
        <w:tc>
          <w:tcPr>
            <w:tcW w:w="7532" w:type="dxa"/>
          </w:tcPr>
          <w:p w14:paraId="13494CDB" w14:textId="77777777" w:rsidR="00AD5AEE" w:rsidRDefault="00AD5AEE">
            <w:pPr>
              <w:pStyle w:val="layoutPosition"/>
              <w:rPr>
                <w:rStyle w:val="Anrede1IhrZeichen"/>
                <w:rFonts w:cs="Times New Roman"/>
                <w:u w:val="single"/>
              </w:rPr>
            </w:pPr>
          </w:p>
        </w:tc>
        <w:tc>
          <w:tcPr>
            <w:tcW w:w="472" w:type="dxa"/>
          </w:tcPr>
          <w:p w14:paraId="7E162082" w14:textId="77777777" w:rsidR="00AD5AEE" w:rsidRDefault="00AD5AEE">
            <w:pPr>
              <w:pStyle w:val="layoutPosition"/>
              <w:rPr>
                <w:lang w:val="cs-CZ"/>
              </w:rPr>
            </w:pPr>
          </w:p>
        </w:tc>
        <w:tc>
          <w:tcPr>
            <w:tcW w:w="1230" w:type="dxa"/>
          </w:tcPr>
          <w:p w14:paraId="31EA08D9" w14:textId="77777777" w:rsidR="00AD5AEE" w:rsidRDefault="00AD5AEE">
            <w:pPr>
              <w:pStyle w:val="layoutPosition"/>
              <w:jc w:val="right"/>
              <w:rPr>
                <w:b/>
                <w:lang w:val="cs-CZ"/>
              </w:rPr>
            </w:pPr>
          </w:p>
        </w:tc>
      </w:tr>
      <w:tr w:rsidR="00AD5AEE" w14:paraId="3D03D2FF" w14:textId="77777777" w:rsidTr="00AD5AEE">
        <w:trPr>
          <w:trHeight w:val="284"/>
        </w:trPr>
        <w:tc>
          <w:tcPr>
            <w:tcW w:w="972" w:type="dxa"/>
            <w:hideMark/>
          </w:tcPr>
          <w:p w14:paraId="25C2973B" w14:textId="77777777" w:rsidR="00AD5AEE" w:rsidRDefault="00AD5AEE">
            <w:pPr>
              <w:pStyle w:val="layoutPosition"/>
              <w:rPr>
                <w:b/>
                <w:lang w:val="cs-CZ"/>
              </w:rPr>
            </w:pPr>
            <w:r>
              <w:rPr>
                <w:b/>
                <w:lang w:val="cs-CZ"/>
              </w:rPr>
              <w:t>49</w:t>
            </w:r>
          </w:p>
        </w:tc>
        <w:tc>
          <w:tcPr>
            <w:tcW w:w="7532" w:type="dxa"/>
            <w:hideMark/>
          </w:tcPr>
          <w:p w14:paraId="35306C81" w14:textId="77777777" w:rsidR="00AD5AEE" w:rsidRDefault="00AD5AEE">
            <w:pPr>
              <w:pStyle w:val="layoutPosition"/>
              <w:rPr>
                <w:u w:val="single"/>
                <w:lang w:val="en-US"/>
              </w:rPr>
            </w:pPr>
            <w:r>
              <w:rPr>
                <w:rStyle w:val="Anrede1IhrZeichen"/>
                <w:rFonts w:cs="Times New Roman"/>
                <w:b/>
                <w:bCs/>
              </w:rPr>
              <w:t>ROZVADĚČ NV2- 100/380/50 FJ</w:t>
            </w:r>
          </w:p>
        </w:tc>
        <w:tc>
          <w:tcPr>
            <w:tcW w:w="472" w:type="dxa"/>
            <w:hideMark/>
          </w:tcPr>
          <w:p w14:paraId="1DBF61F0" w14:textId="77777777" w:rsidR="00AD5AEE" w:rsidRDefault="00AD5AEE">
            <w:pPr>
              <w:pStyle w:val="layoutPosition"/>
              <w:rPr>
                <w:b/>
                <w:lang w:val="cs-CZ"/>
              </w:rPr>
            </w:pPr>
            <w:r>
              <w:rPr>
                <w:b/>
                <w:lang w:val="cs-CZ"/>
              </w:rPr>
              <w:t>1</w:t>
            </w:r>
          </w:p>
        </w:tc>
        <w:tc>
          <w:tcPr>
            <w:tcW w:w="1230" w:type="dxa"/>
          </w:tcPr>
          <w:p w14:paraId="521CFC31" w14:textId="77777777" w:rsidR="00AD5AEE" w:rsidRDefault="00AD5AEE">
            <w:pPr>
              <w:pStyle w:val="layoutPosition"/>
              <w:jc w:val="right"/>
              <w:rPr>
                <w:b/>
                <w:lang w:val="cs-CZ"/>
              </w:rPr>
            </w:pPr>
          </w:p>
        </w:tc>
      </w:tr>
      <w:tr w:rsidR="00AD5AEE" w14:paraId="2C842B26" w14:textId="77777777" w:rsidTr="00AD5AEE">
        <w:trPr>
          <w:trHeight w:val="284"/>
        </w:trPr>
        <w:tc>
          <w:tcPr>
            <w:tcW w:w="972" w:type="dxa"/>
          </w:tcPr>
          <w:p w14:paraId="56C24964" w14:textId="77777777" w:rsidR="00AD5AEE" w:rsidRDefault="00AD5AEE">
            <w:pPr>
              <w:pStyle w:val="layoutPosition"/>
              <w:rPr>
                <w:b/>
                <w:lang w:val="cs-CZ"/>
              </w:rPr>
            </w:pPr>
          </w:p>
        </w:tc>
        <w:tc>
          <w:tcPr>
            <w:tcW w:w="7532" w:type="dxa"/>
          </w:tcPr>
          <w:p w14:paraId="7686697A" w14:textId="77777777" w:rsidR="00AD5AEE" w:rsidRPr="00F24CAA" w:rsidRDefault="00AD5AEE">
            <w:pPr>
              <w:pStyle w:val="layoutPosition"/>
              <w:rPr>
                <w:rStyle w:val="Anrede1IhrZeichen"/>
                <w:rFonts w:cs="Times New Roman"/>
                <w:lang w:val="cs-CZ"/>
              </w:rPr>
            </w:pPr>
            <w:r>
              <w:rPr>
                <w:rStyle w:val="Anrede1IhrZeichen"/>
                <w:rFonts w:cs="Times New Roman"/>
                <w:lang w:val="cs-CZ"/>
              </w:rPr>
              <w:t>CZ NV2</w:t>
            </w:r>
          </w:p>
          <w:p w14:paraId="1D895998" w14:textId="77777777" w:rsidR="00AD5AEE" w:rsidRDefault="00AD5AEE">
            <w:pPr>
              <w:pStyle w:val="layoutPosition"/>
              <w:rPr>
                <w:rStyle w:val="Anrede1IhrZeichen"/>
                <w:rFonts w:cs="Times New Roman"/>
                <w:lang w:val="cs-CZ"/>
              </w:rPr>
            </w:pPr>
            <w:r>
              <w:rPr>
                <w:rStyle w:val="Anrede1IhrZeichen"/>
                <w:rFonts w:cs="Times New Roman"/>
                <w:lang w:val="cs-CZ"/>
              </w:rPr>
              <w:t>Speciální rozvaděč pro angiografická RTG pracoviště s proudovým chráničem včetně zapínacích a nouzových tlačítek.</w:t>
            </w:r>
          </w:p>
          <w:p w14:paraId="393EE1D4" w14:textId="77777777" w:rsidR="00AD5AEE" w:rsidRPr="00F24CAA" w:rsidRDefault="00AD5AEE">
            <w:pPr>
              <w:pStyle w:val="layoutPosition"/>
              <w:rPr>
                <w:lang w:val="cs-CZ"/>
              </w:rPr>
            </w:pPr>
          </w:p>
        </w:tc>
        <w:tc>
          <w:tcPr>
            <w:tcW w:w="472" w:type="dxa"/>
          </w:tcPr>
          <w:p w14:paraId="3C6A520A" w14:textId="77777777" w:rsidR="00AD5AEE" w:rsidRDefault="00AD5AEE">
            <w:pPr>
              <w:pStyle w:val="layoutPosition"/>
              <w:rPr>
                <w:b/>
                <w:lang w:val="cs-CZ"/>
              </w:rPr>
            </w:pPr>
          </w:p>
        </w:tc>
        <w:tc>
          <w:tcPr>
            <w:tcW w:w="1230" w:type="dxa"/>
          </w:tcPr>
          <w:p w14:paraId="55DA232C" w14:textId="77777777" w:rsidR="00AD5AEE" w:rsidRDefault="00AD5AEE">
            <w:pPr>
              <w:pStyle w:val="layoutPosition"/>
              <w:jc w:val="right"/>
              <w:rPr>
                <w:b/>
                <w:lang w:val="cs-CZ"/>
              </w:rPr>
            </w:pPr>
          </w:p>
        </w:tc>
      </w:tr>
      <w:tr w:rsidR="00AD5AEE" w14:paraId="387CCE72" w14:textId="77777777" w:rsidTr="00AD5AEE">
        <w:trPr>
          <w:trHeight w:val="284"/>
        </w:trPr>
        <w:tc>
          <w:tcPr>
            <w:tcW w:w="972" w:type="dxa"/>
            <w:hideMark/>
          </w:tcPr>
          <w:p w14:paraId="65781450" w14:textId="77777777" w:rsidR="00AD5AEE" w:rsidRDefault="00AD5AEE">
            <w:pPr>
              <w:pStyle w:val="layoutPosition"/>
              <w:rPr>
                <w:b/>
                <w:lang w:val="cs-CZ"/>
              </w:rPr>
            </w:pPr>
            <w:r>
              <w:rPr>
                <w:b/>
                <w:lang w:val="cs-CZ"/>
              </w:rPr>
              <w:t>50</w:t>
            </w:r>
          </w:p>
        </w:tc>
        <w:tc>
          <w:tcPr>
            <w:tcW w:w="7532" w:type="dxa"/>
            <w:hideMark/>
          </w:tcPr>
          <w:p w14:paraId="4AB03427" w14:textId="77777777" w:rsidR="00AD5AEE" w:rsidRDefault="00AD5AEE">
            <w:pPr>
              <w:pStyle w:val="layoutPosition"/>
              <w:rPr>
                <w:lang w:val="cs-CZ"/>
              </w:rPr>
            </w:pPr>
            <w:r>
              <w:rPr>
                <w:rStyle w:val="Anrede1IhrZeichen"/>
                <w:rFonts w:cs="Times New Roman"/>
                <w:b/>
                <w:lang w:val="cs-CZ"/>
              </w:rPr>
              <w:t>UPS pro nářadí, stůl, obrazový systém</w:t>
            </w:r>
          </w:p>
        </w:tc>
        <w:tc>
          <w:tcPr>
            <w:tcW w:w="472" w:type="dxa"/>
            <w:hideMark/>
          </w:tcPr>
          <w:p w14:paraId="64CD9601" w14:textId="77777777" w:rsidR="00AD5AEE" w:rsidRDefault="00AD5AEE">
            <w:pPr>
              <w:pStyle w:val="layoutPosition"/>
              <w:rPr>
                <w:b/>
                <w:lang w:val="cs-CZ"/>
              </w:rPr>
            </w:pPr>
            <w:r>
              <w:rPr>
                <w:b/>
                <w:lang w:val="cs-CZ"/>
              </w:rPr>
              <w:t>1</w:t>
            </w:r>
          </w:p>
        </w:tc>
        <w:tc>
          <w:tcPr>
            <w:tcW w:w="1230" w:type="dxa"/>
          </w:tcPr>
          <w:p w14:paraId="3E009C66" w14:textId="77777777" w:rsidR="00AD5AEE" w:rsidRDefault="00AD5AEE">
            <w:pPr>
              <w:pStyle w:val="layoutPosition"/>
              <w:jc w:val="right"/>
              <w:rPr>
                <w:b/>
                <w:lang w:val="cs-CZ"/>
              </w:rPr>
            </w:pPr>
          </w:p>
        </w:tc>
      </w:tr>
      <w:tr w:rsidR="00AD5AEE" w14:paraId="5D27C3A7" w14:textId="77777777" w:rsidTr="00AD5AEE">
        <w:trPr>
          <w:trHeight w:val="284"/>
        </w:trPr>
        <w:tc>
          <w:tcPr>
            <w:tcW w:w="972" w:type="dxa"/>
          </w:tcPr>
          <w:p w14:paraId="2708B9A4" w14:textId="77777777" w:rsidR="00AD5AEE" w:rsidRDefault="00AD5AEE">
            <w:pPr>
              <w:pStyle w:val="layoutPosition"/>
              <w:rPr>
                <w:b/>
                <w:lang w:val="cs-CZ"/>
              </w:rPr>
            </w:pPr>
          </w:p>
        </w:tc>
        <w:tc>
          <w:tcPr>
            <w:tcW w:w="7532" w:type="dxa"/>
          </w:tcPr>
          <w:p w14:paraId="14C69455" w14:textId="77777777" w:rsidR="00AD5AEE" w:rsidRDefault="00AD5AEE">
            <w:pPr>
              <w:pStyle w:val="layoutPosition"/>
              <w:rPr>
                <w:lang w:val="cs-CZ"/>
              </w:rPr>
            </w:pPr>
            <w:r>
              <w:rPr>
                <w:rStyle w:val="Anrede1IhrZeichen"/>
                <w:rFonts w:cs="Times New Roman"/>
                <w:bCs/>
                <w:lang w:val="cs-CZ"/>
              </w:rPr>
              <w:t>CZ UPS20</w:t>
            </w:r>
          </w:p>
          <w:p w14:paraId="21354CDC" w14:textId="77777777" w:rsidR="00AD5AEE" w:rsidRDefault="00AD5AEE">
            <w:pPr>
              <w:pStyle w:val="layoutPosition"/>
              <w:rPr>
                <w:lang w:val="cs-CZ"/>
              </w:rPr>
            </w:pPr>
            <w:r>
              <w:rPr>
                <w:lang w:val="cs-CZ"/>
              </w:rPr>
              <w:t xml:space="preserve">Náhradní zdroj </w:t>
            </w:r>
            <w:r>
              <w:rPr>
                <w:bCs/>
                <w:lang w:val="cs-CZ"/>
              </w:rPr>
              <w:t>pro zajištění bezpečného ukončení nebo přerušení výkonu na angiografickém systému, který musí zajistit minimálně pohyb C – ramena, plně funkční skiaskopický mód a dobu zálohy min. 5 minut.</w:t>
            </w:r>
          </w:p>
          <w:p w14:paraId="14D24E72" w14:textId="77777777" w:rsidR="00AD5AEE" w:rsidRDefault="00AD5AEE">
            <w:pPr>
              <w:pStyle w:val="layoutPosition"/>
              <w:rPr>
                <w:rFonts w:cs="Times New Roman"/>
                <w:lang w:val="cs-CZ"/>
              </w:rPr>
            </w:pPr>
          </w:p>
        </w:tc>
        <w:tc>
          <w:tcPr>
            <w:tcW w:w="472" w:type="dxa"/>
          </w:tcPr>
          <w:p w14:paraId="63181991" w14:textId="77777777" w:rsidR="00AD5AEE" w:rsidRDefault="00AD5AEE">
            <w:pPr>
              <w:pStyle w:val="layoutPosition"/>
              <w:rPr>
                <w:b/>
                <w:lang w:val="cs-CZ"/>
              </w:rPr>
            </w:pPr>
          </w:p>
        </w:tc>
        <w:tc>
          <w:tcPr>
            <w:tcW w:w="1230" w:type="dxa"/>
          </w:tcPr>
          <w:p w14:paraId="2E99CBAF" w14:textId="77777777" w:rsidR="00AD5AEE" w:rsidRDefault="00AD5AEE">
            <w:pPr>
              <w:pStyle w:val="layoutPosition"/>
              <w:jc w:val="right"/>
              <w:rPr>
                <w:b/>
                <w:lang w:val="cs-CZ"/>
              </w:rPr>
            </w:pPr>
          </w:p>
        </w:tc>
      </w:tr>
      <w:tr w:rsidR="00AD5AEE" w14:paraId="111A1C92" w14:textId="77777777" w:rsidTr="00AD5AEE">
        <w:trPr>
          <w:trHeight w:val="284"/>
        </w:trPr>
        <w:tc>
          <w:tcPr>
            <w:tcW w:w="972" w:type="dxa"/>
          </w:tcPr>
          <w:p w14:paraId="5989B7A8" w14:textId="77777777" w:rsidR="00AD5AEE" w:rsidRDefault="00AD5AEE">
            <w:pPr>
              <w:pStyle w:val="layoutPosition"/>
              <w:rPr>
                <w:b/>
                <w:lang w:val="cs-CZ"/>
              </w:rPr>
            </w:pPr>
          </w:p>
        </w:tc>
        <w:tc>
          <w:tcPr>
            <w:tcW w:w="7532" w:type="dxa"/>
          </w:tcPr>
          <w:p w14:paraId="135787A5" w14:textId="77777777" w:rsidR="00AD5AEE" w:rsidRDefault="00AD5AEE">
            <w:pPr>
              <w:pStyle w:val="layoutPosition"/>
              <w:rPr>
                <w:lang w:val="cs-CZ"/>
              </w:rPr>
            </w:pPr>
          </w:p>
        </w:tc>
        <w:tc>
          <w:tcPr>
            <w:tcW w:w="472" w:type="dxa"/>
          </w:tcPr>
          <w:p w14:paraId="1FFB6FBA" w14:textId="77777777" w:rsidR="00AD5AEE" w:rsidRDefault="00AD5AEE">
            <w:pPr>
              <w:pStyle w:val="layoutPosition"/>
              <w:rPr>
                <w:b/>
                <w:lang w:val="cs-CZ"/>
              </w:rPr>
            </w:pPr>
          </w:p>
        </w:tc>
        <w:tc>
          <w:tcPr>
            <w:tcW w:w="1230" w:type="dxa"/>
          </w:tcPr>
          <w:p w14:paraId="0BFA018C" w14:textId="77777777" w:rsidR="00AD5AEE" w:rsidRDefault="00AD5AEE">
            <w:pPr>
              <w:pStyle w:val="layoutPosition"/>
              <w:jc w:val="right"/>
              <w:rPr>
                <w:b/>
                <w:lang w:val="cs-CZ"/>
              </w:rPr>
            </w:pPr>
          </w:p>
        </w:tc>
      </w:tr>
      <w:tr w:rsidR="00AD5AEE" w14:paraId="691FB81A" w14:textId="77777777" w:rsidTr="00AD5AEE">
        <w:trPr>
          <w:trHeight w:val="284"/>
        </w:trPr>
        <w:tc>
          <w:tcPr>
            <w:tcW w:w="972" w:type="dxa"/>
          </w:tcPr>
          <w:p w14:paraId="31C6D62C" w14:textId="77777777" w:rsidR="00AD5AEE" w:rsidRDefault="00AD5AEE">
            <w:pPr>
              <w:pStyle w:val="layoutPosition"/>
              <w:rPr>
                <w:b/>
                <w:lang w:val="cs-CZ"/>
              </w:rPr>
            </w:pPr>
          </w:p>
        </w:tc>
        <w:tc>
          <w:tcPr>
            <w:tcW w:w="7532" w:type="dxa"/>
            <w:hideMark/>
          </w:tcPr>
          <w:p w14:paraId="34131440" w14:textId="77777777" w:rsidR="00AD5AEE" w:rsidRDefault="00AD5AEE">
            <w:pPr>
              <w:pStyle w:val="layoutPosition"/>
              <w:rPr>
                <w:lang w:val="cs-CZ"/>
              </w:rPr>
            </w:pPr>
            <w:r>
              <w:rPr>
                <w:b/>
                <w:u w:val="single"/>
                <w:lang w:val="cs-CZ"/>
              </w:rPr>
              <w:t>DALŠÍ PŘÍSLUŠENSTVÍ</w:t>
            </w:r>
          </w:p>
        </w:tc>
        <w:tc>
          <w:tcPr>
            <w:tcW w:w="472" w:type="dxa"/>
          </w:tcPr>
          <w:p w14:paraId="5AFCB2EA" w14:textId="77777777" w:rsidR="00AD5AEE" w:rsidRDefault="00AD5AEE">
            <w:pPr>
              <w:pStyle w:val="layoutPosition"/>
              <w:rPr>
                <w:b/>
                <w:lang w:val="cs-CZ"/>
              </w:rPr>
            </w:pPr>
          </w:p>
        </w:tc>
        <w:tc>
          <w:tcPr>
            <w:tcW w:w="1230" w:type="dxa"/>
          </w:tcPr>
          <w:p w14:paraId="2B68A8C8" w14:textId="77777777" w:rsidR="00AD5AEE" w:rsidRDefault="00AD5AEE">
            <w:pPr>
              <w:pStyle w:val="layoutPosition"/>
              <w:jc w:val="right"/>
              <w:rPr>
                <w:b/>
                <w:lang w:val="cs-CZ"/>
              </w:rPr>
            </w:pPr>
          </w:p>
        </w:tc>
      </w:tr>
      <w:tr w:rsidR="00AD5AEE" w14:paraId="07FFC6A3" w14:textId="77777777" w:rsidTr="00AD5AEE">
        <w:trPr>
          <w:trHeight w:val="284"/>
        </w:trPr>
        <w:tc>
          <w:tcPr>
            <w:tcW w:w="972" w:type="dxa"/>
          </w:tcPr>
          <w:p w14:paraId="00E6A72C" w14:textId="77777777" w:rsidR="00AD5AEE" w:rsidRDefault="00AD5AEE">
            <w:pPr>
              <w:pStyle w:val="layoutPosition"/>
              <w:rPr>
                <w:b/>
                <w:lang w:val="cs-CZ"/>
              </w:rPr>
            </w:pPr>
          </w:p>
        </w:tc>
        <w:tc>
          <w:tcPr>
            <w:tcW w:w="7532" w:type="dxa"/>
          </w:tcPr>
          <w:p w14:paraId="2BA801C7" w14:textId="77777777" w:rsidR="00AD5AEE" w:rsidRDefault="00AD5AEE">
            <w:pPr>
              <w:pStyle w:val="layoutPosition"/>
              <w:rPr>
                <w:b/>
                <w:lang w:val="cs-CZ"/>
              </w:rPr>
            </w:pPr>
          </w:p>
        </w:tc>
        <w:tc>
          <w:tcPr>
            <w:tcW w:w="472" w:type="dxa"/>
          </w:tcPr>
          <w:p w14:paraId="6758EB03" w14:textId="77777777" w:rsidR="00AD5AEE" w:rsidRDefault="00AD5AEE">
            <w:pPr>
              <w:pStyle w:val="layoutPosition"/>
              <w:rPr>
                <w:rFonts w:cs="Times New Roman"/>
                <w:b/>
                <w:lang w:val="cs-CZ"/>
              </w:rPr>
            </w:pPr>
          </w:p>
        </w:tc>
        <w:tc>
          <w:tcPr>
            <w:tcW w:w="1230" w:type="dxa"/>
          </w:tcPr>
          <w:p w14:paraId="593CAE83" w14:textId="77777777" w:rsidR="00AD5AEE" w:rsidRDefault="00AD5AEE">
            <w:pPr>
              <w:pStyle w:val="layoutPosition"/>
              <w:jc w:val="right"/>
              <w:rPr>
                <w:b/>
                <w:lang w:val="cs-CZ"/>
              </w:rPr>
            </w:pPr>
          </w:p>
        </w:tc>
      </w:tr>
      <w:tr w:rsidR="00AD5AEE" w14:paraId="1B2FF65E" w14:textId="77777777" w:rsidTr="00AD5AEE">
        <w:trPr>
          <w:trHeight w:val="284"/>
        </w:trPr>
        <w:tc>
          <w:tcPr>
            <w:tcW w:w="972" w:type="dxa"/>
            <w:hideMark/>
          </w:tcPr>
          <w:p w14:paraId="7A741608" w14:textId="77777777" w:rsidR="00AD5AEE" w:rsidRDefault="00AD5AEE">
            <w:pPr>
              <w:pStyle w:val="layoutPosition"/>
              <w:rPr>
                <w:b/>
                <w:lang w:val="cs-CZ"/>
              </w:rPr>
            </w:pPr>
            <w:r>
              <w:rPr>
                <w:b/>
                <w:lang w:val="cs-CZ"/>
              </w:rPr>
              <w:t>51</w:t>
            </w:r>
          </w:p>
        </w:tc>
        <w:tc>
          <w:tcPr>
            <w:tcW w:w="7532" w:type="dxa"/>
            <w:hideMark/>
          </w:tcPr>
          <w:p w14:paraId="527E214C" w14:textId="77777777" w:rsidR="00AD5AEE" w:rsidRDefault="00AD5AEE">
            <w:pPr>
              <w:pStyle w:val="layoutPosition"/>
              <w:rPr>
                <w:u w:val="single"/>
                <w:lang w:val="cs-CZ"/>
              </w:rPr>
            </w:pPr>
            <w:r>
              <w:rPr>
                <w:rStyle w:val="Anrede1IhrZeichen"/>
                <w:rFonts w:cs="Times New Roman"/>
                <w:b/>
              </w:rPr>
              <w:t>DOROZUMÍVACÍ ZAŘÍZENÍ</w:t>
            </w:r>
          </w:p>
        </w:tc>
        <w:tc>
          <w:tcPr>
            <w:tcW w:w="472" w:type="dxa"/>
            <w:hideMark/>
          </w:tcPr>
          <w:p w14:paraId="4BD04C22" w14:textId="77777777" w:rsidR="00AD5AEE" w:rsidRDefault="00AD5AEE">
            <w:pPr>
              <w:pStyle w:val="layoutPosition"/>
              <w:rPr>
                <w:b/>
                <w:lang w:val="cs-CZ"/>
              </w:rPr>
            </w:pPr>
            <w:r>
              <w:rPr>
                <w:b/>
                <w:lang w:val="cs-CZ"/>
              </w:rPr>
              <w:t>1</w:t>
            </w:r>
          </w:p>
        </w:tc>
        <w:tc>
          <w:tcPr>
            <w:tcW w:w="1230" w:type="dxa"/>
          </w:tcPr>
          <w:p w14:paraId="110580EE" w14:textId="77777777" w:rsidR="00AD5AEE" w:rsidRDefault="00AD5AEE">
            <w:pPr>
              <w:pStyle w:val="layoutPosition"/>
              <w:jc w:val="right"/>
              <w:rPr>
                <w:b/>
                <w:lang w:val="cs-CZ"/>
              </w:rPr>
            </w:pPr>
          </w:p>
        </w:tc>
      </w:tr>
      <w:tr w:rsidR="00AD5AEE" w14:paraId="5850A706" w14:textId="77777777" w:rsidTr="00AD5AEE">
        <w:trPr>
          <w:trHeight w:val="284"/>
        </w:trPr>
        <w:tc>
          <w:tcPr>
            <w:tcW w:w="972" w:type="dxa"/>
          </w:tcPr>
          <w:p w14:paraId="1A0B27B4" w14:textId="77777777" w:rsidR="00AD5AEE" w:rsidRDefault="00AD5AEE">
            <w:pPr>
              <w:pStyle w:val="layoutPosition"/>
              <w:rPr>
                <w:b/>
                <w:lang w:val="cs-CZ"/>
              </w:rPr>
            </w:pPr>
          </w:p>
        </w:tc>
        <w:tc>
          <w:tcPr>
            <w:tcW w:w="7532" w:type="dxa"/>
          </w:tcPr>
          <w:p w14:paraId="38FED6AB" w14:textId="77777777" w:rsidR="00AD5AEE" w:rsidRDefault="00AD5AEE">
            <w:pPr>
              <w:pStyle w:val="layoutPosition"/>
              <w:rPr>
                <w:lang w:val="cs-CZ"/>
              </w:rPr>
            </w:pPr>
            <w:r>
              <w:rPr>
                <w:rStyle w:val="Anrede1IhrZeichen"/>
                <w:rFonts w:cs="Times New Roman"/>
                <w:lang w:val="cs-CZ"/>
              </w:rPr>
              <w:t>CZ 9901330</w:t>
            </w:r>
          </w:p>
          <w:p w14:paraId="237E3364" w14:textId="77777777" w:rsidR="00AD5AEE" w:rsidRDefault="00AD5AEE">
            <w:pPr>
              <w:pStyle w:val="layoutPosition"/>
              <w:rPr>
                <w:lang w:val="cs-CZ"/>
              </w:rPr>
            </w:pPr>
            <w:r>
              <w:rPr>
                <w:lang w:val="cs-CZ"/>
              </w:rPr>
              <w:t>Dorozumívací obousměrné zařízení mezi katetrizačním sálem a ovladovnou.</w:t>
            </w:r>
          </w:p>
          <w:p w14:paraId="3B8651EE" w14:textId="77777777" w:rsidR="00AD5AEE" w:rsidRDefault="00AD5AEE">
            <w:pPr>
              <w:pStyle w:val="layoutPosition"/>
              <w:rPr>
                <w:rFonts w:cs="Times New Roman"/>
                <w:lang w:val="cs-CZ"/>
              </w:rPr>
            </w:pPr>
          </w:p>
        </w:tc>
        <w:tc>
          <w:tcPr>
            <w:tcW w:w="472" w:type="dxa"/>
          </w:tcPr>
          <w:p w14:paraId="2B01DFB2" w14:textId="77777777" w:rsidR="00AD5AEE" w:rsidRDefault="00AD5AEE">
            <w:pPr>
              <w:pStyle w:val="layoutPosition"/>
              <w:rPr>
                <w:b/>
                <w:lang w:val="cs-CZ"/>
              </w:rPr>
            </w:pPr>
          </w:p>
        </w:tc>
        <w:tc>
          <w:tcPr>
            <w:tcW w:w="1230" w:type="dxa"/>
          </w:tcPr>
          <w:p w14:paraId="01EF670A" w14:textId="77777777" w:rsidR="00AD5AEE" w:rsidRDefault="00AD5AEE">
            <w:pPr>
              <w:pStyle w:val="layoutPosition"/>
              <w:jc w:val="right"/>
              <w:rPr>
                <w:b/>
                <w:lang w:val="cs-CZ"/>
              </w:rPr>
            </w:pPr>
          </w:p>
        </w:tc>
      </w:tr>
      <w:tr w:rsidR="00AD5AEE" w14:paraId="0335ECCA" w14:textId="77777777" w:rsidTr="00AD5AEE">
        <w:trPr>
          <w:trHeight w:val="284"/>
        </w:trPr>
        <w:tc>
          <w:tcPr>
            <w:tcW w:w="972" w:type="dxa"/>
            <w:hideMark/>
          </w:tcPr>
          <w:p w14:paraId="29247A75" w14:textId="77777777" w:rsidR="00AD5AEE" w:rsidRDefault="00AD5AEE">
            <w:pPr>
              <w:pStyle w:val="layoutPosition"/>
              <w:rPr>
                <w:b/>
                <w:lang w:val="cs-CZ"/>
              </w:rPr>
            </w:pPr>
            <w:r>
              <w:rPr>
                <w:b/>
                <w:lang w:val="cs-CZ"/>
              </w:rPr>
              <w:t>52</w:t>
            </w:r>
          </w:p>
        </w:tc>
        <w:tc>
          <w:tcPr>
            <w:tcW w:w="7532" w:type="dxa"/>
            <w:hideMark/>
          </w:tcPr>
          <w:p w14:paraId="777AACD9" w14:textId="77777777" w:rsidR="00AD5AEE" w:rsidRDefault="00AD5AEE">
            <w:pPr>
              <w:pStyle w:val="layoutPosition"/>
              <w:rPr>
                <w:lang w:val="cs-CZ"/>
              </w:rPr>
            </w:pPr>
            <w:r>
              <w:rPr>
                <w:rStyle w:val="Anrede1IhrZeichen"/>
                <w:rFonts w:cs="Times New Roman"/>
                <w:b/>
                <w:lang w:val="cs-CZ"/>
              </w:rPr>
              <w:t>OCHRANA PROTI ZÁŘENÍ PRO HORNÍ ČAST TĚLA</w:t>
            </w:r>
          </w:p>
        </w:tc>
        <w:tc>
          <w:tcPr>
            <w:tcW w:w="472" w:type="dxa"/>
            <w:hideMark/>
          </w:tcPr>
          <w:p w14:paraId="3845F293" w14:textId="77777777" w:rsidR="00AD5AEE" w:rsidRDefault="00AD5AEE">
            <w:pPr>
              <w:pStyle w:val="layoutPosition"/>
              <w:rPr>
                <w:b/>
                <w:lang w:val="cs-CZ"/>
              </w:rPr>
            </w:pPr>
            <w:r>
              <w:rPr>
                <w:b/>
                <w:lang w:val="cs-CZ"/>
              </w:rPr>
              <w:t>1</w:t>
            </w:r>
          </w:p>
        </w:tc>
        <w:tc>
          <w:tcPr>
            <w:tcW w:w="1230" w:type="dxa"/>
          </w:tcPr>
          <w:p w14:paraId="6E77C10C" w14:textId="77777777" w:rsidR="00AD5AEE" w:rsidRDefault="00AD5AEE">
            <w:pPr>
              <w:pStyle w:val="layoutPosition"/>
              <w:jc w:val="right"/>
              <w:rPr>
                <w:b/>
                <w:lang w:val="cs-CZ"/>
              </w:rPr>
            </w:pPr>
          </w:p>
        </w:tc>
      </w:tr>
      <w:tr w:rsidR="00AD5AEE" w14:paraId="1D1D9881" w14:textId="77777777" w:rsidTr="00AD5AEE">
        <w:trPr>
          <w:trHeight w:val="284"/>
        </w:trPr>
        <w:tc>
          <w:tcPr>
            <w:tcW w:w="972" w:type="dxa"/>
          </w:tcPr>
          <w:p w14:paraId="46C9A593" w14:textId="77777777" w:rsidR="00AD5AEE" w:rsidRDefault="00AD5AEE">
            <w:pPr>
              <w:pStyle w:val="layoutPosition"/>
              <w:rPr>
                <w:b/>
                <w:lang w:val="cs-CZ"/>
              </w:rPr>
            </w:pPr>
          </w:p>
        </w:tc>
        <w:tc>
          <w:tcPr>
            <w:tcW w:w="7532" w:type="dxa"/>
          </w:tcPr>
          <w:p w14:paraId="40E1C7FB" w14:textId="77777777" w:rsidR="00AD5AEE" w:rsidRDefault="00AD5AEE">
            <w:pPr>
              <w:pStyle w:val="layouttspos"/>
              <w:rPr>
                <w:sz w:val="20"/>
                <w:lang w:val="cs-CZ"/>
              </w:rPr>
            </w:pPr>
            <w:r>
              <w:rPr>
                <w:sz w:val="20"/>
                <w:lang w:val="cs-CZ"/>
              </w:rPr>
              <w:t>OT54001</w:t>
            </w:r>
          </w:p>
          <w:p w14:paraId="30C1AEEB" w14:textId="77777777" w:rsidR="00AD5AEE" w:rsidRDefault="00AD5AEE">
            <w:pPr>
              <w:pStyle w:val="layouttspos"/>
              <w:rPr>
                <w:sz w:val="20"/>
                <w:lang w:val="cs-CZ"/>
              </w:rPr>
            </w:pPr>
            <w:r>
              <w:rPr>
                <w:sz w:val="20"/>
                <w:lang w:val="cs-CZ"/>
              </w:rPr>
              <w:t>Pro ochranu horní části těla proti rozptýlenému záření v oblasti, kde se pohybuje vyšetřující pracovník, např. v průběhu intervenčních procedur.</w:t>
            </w:r>
          </w:p>
          <w:p w14:paraId="116032D5" w14:textId="77777777" w:rsidR="00AD5AEE" w:rsidRDefault="00AD5AEE">
            <w:pPr>
              <w:rPr>
                <w:sz w:val="20"/>
              </w:rPr>
            </w:pPr>
          </w:p>
        </w:tc>
        <w:tc>
          <w:tcPr>
            <w:tcW w:w="472" w:type="dxa"/>
          </w:tcPr>
          <w:p w14:paraId="328AD778" w14:textId="77777777" w:rsidR="00AD5AEE" w:rsidRDefault="00AD5AEE">
            <w:pPr>
              <w:pStyle w:val="layoutPosition"/>
              <w:rPr>
                <w:b/>
                <w:lang w:val="cs-CZ"/>
              </w:rPr>
            </w:pPr>
          </w:p>
        </w:tc>
        <w:tc>
          <w:tcPr>
            <w:tcW w:w="1230" w:type="dxa"/>
          </w:tcPr>
          <w:p w14:paraId="1378D204" w14:textId="77777777" w:rsidR="00AD5AEE" w:rsidRDefault="00AD5AEE">
            <w:pPr>
              <w:pStyle w:val="layoutPosition"/>
              <w:jc w:val="right"/>
              <w:rPr>
                <w:b/>
                <w:lang w:val="cs-CZ"/>
              </w:rPr>
            </w:pPr>
          </w:p>
        </w:tc>
      </w:tr>
      <w:tr w:rsidR="00AD5AEE" w14:paraId="00BEF461" w14:textId="77777777" w:rsidTr="00AD5AEE">
        <w:trPr>
          <w:trHeight w:val="284"/>
        </w:trPr>
        <w:tc>
          <w:tcPr>
            <w:tcW w:w="972" w:type="dxa"/>
            <w:hideMark/>
          </w:tcPr>
          <w:p w14:paraId="1370576C" w14:textId="77777777" w:rsidR="00AD5AEE" w:rsidRDefault="00AD5AEE">
            <w:pPr>
              <w:pStyle w:val="layoutPosition"/>
              <w:rPr>
                <w:b/>
                <w:lang w:val="cs-CZ"/>
              </w:rPr>
            </w:pPr>
            <w:r>
              <w:rPr>
                <w:b/>
                <w:lang w:val="cs-CZ"/>
              </w:rPr>
              <w:t>53</w:t>
            </w:r>
          </w:p>
        </w:tc>
        <w:tc>
          <w:tcPr>
            <w:tcW w:w="7532" w:type="dxa"/>
            <w:hideMark/>
          </w:tcPr>
          <w:p w14:paraId="57D67372" w14:textId="77777777" w:rsidR="00AD5AEE" w:rsidRDefault="00AD5AEE">
            <w:pPr>
              <w:pStyle w:val="layoutPosition"/>
              <w:rPr>
                <w:b/>
                <w:lang w:val="cs-CZ"/>
              </w:rPr>
            </w:pPr>
            <w:r>
              <w:rPr>
                <w:b/>
                <w:lang w:val="cs-CZ"/>
              </w:rPr>
              <w:t>VYŠETŘOVACÍ SVĚTLO NA STROPNÍM ZAVĚSU</w:t>
            </w:r>
          </w:p>
        </w:tc>
        <w:tc>
          <w:tcPr>
            <w:tcW w:w="472" w:type="dxa"/>
            <w:hideMark/>
          </w:tcPr>
          <w:p w14:paraId="5917B281" w14:textId="77777777" w:rsidR="00AD5AEE" w:rsidRDefault="00AD5AEE">
            <w:pPr>
              <w:pStyle w:val="layoutPosition"/>
              <w:rPr>
                <w:b/>
                <w:lang w:val="cs-CZ"/>
              </w:rPr>
            </w:pPr>
            <w:r>
              <w:rPr>
                <w:b/>
                <w:lang w:val="cs-CZ"/>
              </w:rPr>
              <w:t>1</w:t>
            </w:r>
          </w:p>
        </w:tc>
        <w:tc>
          <w:tcPr>
            <w:tcW w:w="1230" w:type="dxa"/>
          </w:tcPr>
          <w:p w14:paraId="7D27F3BF" w14:textId="77777777" w:rsidR="00AD5AEE" w:rsidRDefault="00AD5AEE">
            <w:pPr>
              <w:pStyle w:val="layoutPosition"/>
              <w:jc w:val="right"/>
              <w:rPr>
                <w:b/>
                <w:lang w:val="cs-CZ"/>
              </w:rPr>
            </w:pPr>
          </w:p>
        </w:tc>
      </w:tr>
      <w:tr w:rsidR="00AD5AEE" w14:paraId="2001DC26" w14:textId="77777777" w:rsidTr="00AD5AEE">
        <w:trPr>
          <w:trHeight w:val="284"/>
        </w:trPr>
        <w:tc>
          <w:tcPr>
            <w:tcW w:w="972" w:type="dxa"/>
          </w:tcPr>
          <w:p w14:paraId="38B1E8CF" w14:textId="77777777" w:rsidR="00AD5AEE" w:rsidRDefault="00AD5AEE">
            <w:pPr>
              <w:pStyle w:val="layoutPosition"/>
              <w:rPr>
                <w:b/>
                <w:lang w:val="cs-CZ"/>
              </w:rPr>
            </w:pPr>
          </w:p>
        </w:tc>
        <w:tc>
          <w:tcPr>
            <w:tcW w:w="7532" w:type="dxa"/>
          </w:tcPr>
          <w:p w14:paraId="1C3D1030" w14:textId="77777777" w:rsidR="00AD5AEE" w:rsidRDefault="00AD5AEE">
            <w:pPr>
              <w:pStyle w:val="layouttspos"/>
              <w:rPr>
                <w:sz w:val="20"/>
                <w:lang w:val="cs-CZ"/>
              </w:rPr>
            </w:pPr>
            <w:r>
              <w:rPr>
                <w:sz w:val="20"/>
                <w:lang w:val="cs-CZ"/>
              </w:rPr>
              <w:t>CZ LED 150F</w:t>
            </w:r>
          </w:p>
          <w:p w14:paraId="6DA2CF36" w14:textId="77777777" w:rsidR="00AD5AEE" w:rsidRDefault="00AD5AEE">
            <w:pPr>
              <w:pStyle w:val="layouttspos"/>
              <w:rPr>
                <w:sz w:val="20"/>
                <w:lang w:val="cs-CZ"/>
              </w:rPr>
            </w:pPr>
            <w:r>
              <w:rPr>
                <w:sz w:val="20"/>
                <w:lang w:val="cs-CZ"/>
              </w:rPr>
              <w:t>Na stropním stativu namontovaná lampa pro vyšetřujícího, pružně nastavitelná směrem k uživateli, pro diagnostiku a malé chirurgické zákroky.</w:t>
            </w:r>
          </w:p>
          <w:p w14:paraId="19F4394A" w14:textId="77777777" w:rsidR="00AD5AEE" w:rsidRDefault="00AD5AEE">
            <w:pPr>
              <w:pStyle w:val="H-TextFormat"/>
              <w:rPr>
                <w:b/>
                <w:lang w:val="cs-CZ"/>
              </w:rPr>
            </w:pPr>
          </w:p>
        </w:tc>
        <w:tc>
          <w:tcPr>
            <w:tcW w:w="472" w:type="dxa"/>
          </w:tcPr>
          <w:p w14:paraId="49468A4C" w14:textId="77777777" w:rsidR="00AD5AEE" w:rsidRDefault="00AD5AEE">
            <w:pPr>
              <w:pStyle w:val="layoutPosition"/>
              <w:rPr>
                <w:b/>
                <w:lang w:val="cs-CZ"/>
              </w:rPr>
            </w:pPr>
          </w:p>
        </w:tc>
        <w:tc>
          <w:tcPr>
            <w:tcW w:w="1230" w:type="dxa"/>
          </w:tcPr>
          <w:p w14:paraId="32346B37" w14:textId="77777777" w:rsidR="00AD5AEE" w:rsidRDefault="00AD5AEE">
            <w:pPr>
              <w:pStyle w:val="layoutPosition"/>
              <w:jc w:val="right"/>
              <w:rPr>
                <w:b/>
                <w:lang w:val="cs-CZ"/>
              </w:rPr>
            </w:pPr>
          </w:p>
        </w:tc>
      </w:tr>
      <w:tr w:rsidR="00AD5AEE" w14:paraId="5A691B05" w14:textId="77777777" w:rsidTr="00AD5AEE">
        <w:trPr>
          <w:trHeight w:val="284"/>
        </w:trPr>
        <w:tc>
          <w:tcPr>
            <w:tcW w:w="972" w:type="dxa"/>
            <w:hideMark/>
          </w:tcPr>
          <w:p w14:paraId="02675601" w14:textId="77777777" w:rsidR="00AD5AEE" w:rsidRDefault="00AD5AEE">
            <w:pPr>
              <w:pStyle w:val="layoutPosition"/>
              <w:rPr>
                <w:b/>
                <w:lang w:val="cs-CZ"/>
              </w:rPr>
            </w:pPr>
            <w:r>
              <w:rPr>
                <w:b/>
                <w:lang w:val="cs-CZ"/>
              </w:rPr>
              <w:t>54</w:t>
            </w:r>
          </w:p>
        </w:tc>
        <w:tc>
          <w:tcPr>
            <w:tcW w:w="7532" w:type="dxa"/>
            <w:hideMark/>
          </w:tcPr>
          <w:p w14:paraId="515B20AE" w14:textId="77777777" w:rsidR="00AD5AEE" w:rsidRPr="00F24CAA" w:rsidRDefault="00AD5AEE">
            <w:pPr>
              <w:pStyle w:val="layoutPosition"/>
              <w:rPr>
                <w:b/>
                <w:lang w:val="cs-CZ"/>
              </w:rPr>
            </w:pPr>
            <w:r>
              <w:rPr>
                <w:rStyle w:val="Anrede1IhrZeichen"/>
                <w:rFonts w:cs="Times New Roman"/>
                <w:b/>
                <w:lang w:val="cs-CZ"/>
              </w:rPr>
              <w:t>OCHRANA PROTI ZÁŘENÍ PRO DOLNÍ ČAST TĚLA</w:t>
            </w:r>
          </w:p>
        </w:tc>
        <w:tc>
          <w:tcPr>
            <w:tcW w:w="472" w:type="dxa"/>
            <w:hideMark/>
          </w:tcPr>
          <w:p w14:paraId="30019585" w14:textId="77777777" w:rsidR="00AD5AEE" w:rsidRDefault="00AD5AEE">
            <w:pPr>
              <w:pStyle w:val="layoutPosition"/>
              <w:rPr>
                <w:rFonts w:cs="Times New Roman"/>
                <w:b/>
                <w:lang w:val="cs-CZ"/>
              </w:rPr>
            </w:pPr>
            <w:r>
              <w:rPr>
                <w:b/>
                <w:lang w:val="cs-CZ"/>
              </w:rPr>
              <w:t>1</w:t>
            </w:r>
          </w:p>
        </w:tc>
        <w:tc>
          <w:tcPr>
            <w:tcW w:w="1230" w:type="dxa"/>
          </w:tcPr>
          <w:p w14:paraId="47D1E5C9" w14:textId="77777777" w:rsidR="00AD5AEE" w:rsidRDefault="00AD5AEE">
            <w:pPr>
              <w:pStyle w:val="layoutPosition"/>
              <w:jc w:val="right"/>
              <w:rPr>
                <w:b/>
                <w:lang w:val="cs-CZ"/>
              </w:rPr>
            </w:pPr>
          </w:p>
        </w:tc>
      </w:tr>
      <w:tr w:rsidR="00AD5AEE" w14:paraId="35C63EF8" w14:textId="77777777" w:rsidTr="00AD5AEE">
        <w:trPr>
          <w:trHeight w:val="284"/>
        </w:trPr>
        <w:tc>
          <w:tcPr>
            <w:tcW w:w="972" w:type="dxa"/>
          </w:tcPr>
          <w:p w14:paraId="0D3E8834" w14:textId="77777777" w:rsidR="00AD5AEE" w:rsidRDefault="00AD5AEE">
            <w:pPr>
              <w:pStyle w:val="layoutPosition"/>
              <w:rPr>
                <w:b/>
                <w:lang w:val="cs-CZ"/>
              </w:rPr>
            </w:pPr>
          </w:p>
        </w:tc>
        <w:tc>
          <w:tcPr>
            <w:tcW w:w="7532" w:type="dxa"/>
          </w:tcPr>
          <w:p w14:paraId="32FBF042" w14:textId="77777777" w:rsidR="00AD5AEE" w:rsidRDefault="00AD5AEE">
            <w:pPr>
              <w:pStyle w:val="layouttspos"/>
              <w:rPr>
                <w:sz w:val="20"/>
                <w:lang w:val="cs-CZ"/>
              </w:rPr>
            </w:pPr>
            <w:r>
              <w:rPr>
                <w:sz w:val="20"/>
                <w:lang w:val="cs-CZ"/>
              </w:rPr>
              <w:t>UT6901</w:t>
            </w:r>
          </w:p>
          <w:p w14:paraId="063CE4C1" w14:textId="77777777" w:rsidR="00AD5AEE" w:rsidRDefault="00AD5AEE">
            <w:pPr>
              <w:pStyle w:val="layouttspos"/>
              <w:rPr>
                <w:sz w:val="20"/>
                <w:lang w:val="cs-CZ"/>
              </w:rPr>
            </w:pPr>
            <w:r>
              <w:rPr>
                <w:sz w:val="20"/>
                <w:lang w:val="cs-CZ"/>
              </w:rPr>
              <w:t>Pro stínění spodní části těla proti rozptýlenému záření v oblasti, v níž se pohybuje vyšetřující pracovník. Speciální konstrukce zabraňuje kolizím s rentgenkou v průběhu šikmých projekcí, takže je vhodná zvláště pro intervenční procedury.</w:t>
            </w:r>
          </w:p>
          <w:p w14:paraId="69206C3E" w14:textId="77777777" w:rsidR="00AD5AEE" w:rsidRDefault="00AD5AEE">
            <w:pPr>
              <w:pStyle w:val="layoutPosition"/>
              <w:rPr>
                <w:lang w:val="cs-CZ"/>
              </w:rPr>
            </w:pPr>
          </w:p>
          <w:p w14:paraId="1BE58634" w14:textId="77777777" w:rsidR="00AD5AEE" w:rsidRPr="00F24CAA" w:rsidRDefault="00AD5AEE">
            <w:pPr>
              <w:pStyle w:val="layoutPosition"/>
              <w:rPr>
                <w:rStyle w:val="Anrede1IhrZeichen"/>
                <w:rFonts w:cs="Times New Roman"/>
                <w:bCs/>
                <w:lang w:val="cs-CZ"/>
              </w:rPr>
            </w:pPr>
            <w:r>
              <w:rPr>
                <w:rStyle w:val="Anrede1IhrZeichen"/>
                <w:rFonts w:cs="Times New Roman"/>
                <w:lang w:val="cs-CZ"/>
              </w:rPr>
              <w:t xml:space="preserve">Ochrana proti záření – část uchycená přímo na vyšetřovací stůl s kloubem, </w:t>
            </w:r>
            <w:r>
              <w:rPr>
                <w:rStyle w:val="Anrede1IhrZeichen"/>
                <w:rFonts w:cs="Times New Roman"/>
                <w:bCs/>
                <w:lang w:val="cs-CZ"/>
              </w:rPr>
              <w:t>složená ze dvou částí (horní a spodní).</w:t>
            </w:r>
          </w:p>
          <w:p w14:paraId="4F5A4026" w14:textId="77777777" w:rsidR="00AD5AEE" w:rsidRPr="00F24CAA" w:rsidRDefault="00AD5AEE">
            <w:pPr>
              <w:pStyle w:val="layoutPosition"/>
              <w:rPr>
                <w:b/>
                <w:lang w:val="cs-CZ"/>
              </w:rPr>
            </w:pPr>
          </w:p>
        </w:tc>
        <w:tc>
          <w:tcPr>
            <w:tcW w:w="472" w:type="dxa"/>
          </w:tcPr>
          <w:p w14:paraId="545BC1AD" w14:textId="77777777" w:rsidR="00AD5AEE" w:rsidRDefault="00AD5AEE">
            <w:pPr>
              <w:pStyle w:val="layoutPosition"/>
              <w:rPr>
                <w:rFonts w:cs="Times New Roman"/>
                <w:b/>
                <w:lang w:val="cs-CZ"/>
              </w:rPr>
            </w:pPr>
          </w:p>
        </w:tc>
        <w:tc>
          <w:tcPr>
            <w:tcW w:w="1230" w:type="dxa"/>
          </w:tcPr>
          <w:p w14:paraId="5F21FBD0" w14:textId="77777777" w:rsidR="00AD5AEE" w:rsidRDefault="00AD5AEE">
            <w:pPr>
              <w:pStyle w:val="layoutPosition"/>
              <w:jc w:val="right"/>
              <w:rPr>
                <w:b/>
                <w:lang w:val="cs-CZ"/>
              </w:rPr>
            </w:pPr>
          </w:p>
        </w:tc>
      </w:tr>
      <w:tr w:rsidR="00AD5AEE" w14:paraId="59AAF62B" w14:textId="77777777" w:rsidTr="00AD5AEE">
        <w:trPr>
          <w:trHeight w:val="284"/>
        </w:trPr>
        <w:tc>
          <w:tcPr>
            <w:tcW w:w="972" w:type="dxa"/>
            <w:hideMark/>
          </w:tcPr>
          <w:p w14:paraId="116A72DC" w14:textId="77777777" w:rsidR="00AD5AEE" w:rsidRDefault="00AD5AEE">
            <w:pPr>
              <w:pStyle w:val="layoutPosition"/>
              <w:rPr>
                <w:b/>
                <w:lang w:val="cs-CZ"/>
              </w:rPr>
            </w:pPr>
            <w:r>
              <w:rPr>
                <w:b/>
                <w:lang w:val="cs-CZ"/>
              </w:rPr>
              <w:t>55</w:t>
            </w:r>
          </w:p>
        </w:tc>
        <w:tc>
          <w:tcPr>
            <w:tcW w:w="7532" w:type="dxa"/>
            <w:hideMark/>
          </w:tcPr>
          <w:p w14:paraId="3BC50F54" w14:textId="77777777" w:rsidR="00AD5AEE" w:rsidRDefault="00AD5AEE">
            <w:pPr>
              <w:pStyle w:val="layoutPosition"/>
              <w:rPr>
                <w:b/>
              </w:rPr>
            </w:pPr>
            <w:r>
              <w:rPr>
                <w:b/>
                <w:lang w:val="en-US"/>
              </w:rPr>
              <w:t>DRŽÁK PRO INFUZE</w:t>
            </w:r>
          </w:p>
        </w:tc>
        <w:tc>
          <w:tcPr>
            <w:tcW w:w="472" w:type="dxa"/>
            <w:hideMark/>
          </w:tcPr>
          <w:p w14:paraId="11E9E634" w14:textId="77777777" w:rsidR="00AD5AEE" w:rsidRDefault="00AD5AEE">
            <w:pPr>
              <w:pStyle w:val="layoutPosition"/>
              <w:rPr>
                <w:b/>
                <w:lang w:val="cs-CZ"/>
              </w:rPr>
            </w:pPr>
            <w:r>
              <w:rPr>
                <w:b/>
                <w:lang w:val="cs-CZ"/>
              </w:rPr>
              <w:t>1</w:t>
            </w:r>
          </w:p>
        </w:tc>
        <w:tc>
          <w:tcPr>
            <w:tcW w:w="1230" w:type="dxa"/>
          </w:tcPr>
          <w:p w14:paraId="553126D1" w14:textId="77777777" w:rsidR="00AD5AEE" w:rsidRDefault="00AD5AEE">
            <w:pPr>
              <w:pStyle w:val="layoutPosition"/>
              <w:jc w:val="right"/>
              <w:rPr>
                <w:b/>
                <w:lang w:val="cs-CZ"/>
              </w:rPr>
            </w:pPr>
          </w:p>
        </w:tc>
      </w:tr>
      <w:tr w:rsidR="00AD5AEE" w14:paraId="2B19BA2D" w14:textId="77777777" w:rsidTr="00AD5AEE">
        <w:trPr>
          <w:trHeight w:val="284"/>
        </w:trPr>
        <w:tc>
          <w:tcPr>
            <w:tcW w:w="972" w:type="dxa"/>
          </w:tcPr>
          <w:p w14:paraId="0EB2AC16" w14:textId="77777777" w:rsidR="00AD5AEE" w:rsidRDefault="00AD5AEE">
            <w:pPr>
              <w:pStyle w:val="layoutPosition"/>
              <w:rPr>
                <w:b/>
                <w:lang w:val="cs-CZ"/>
              </w:rPr>
            </w:pPr>
          </w:p>
        </w:tc>
        <w:tc>
          <w:tcPr>
            <w:tcW w:w="7532" w:type="dxa"/>
          </w:tcPr>
          <w:p w14:paraId="77808102" w14:textId="77777777" w:rsidR="00AD5AEE" w:rsidRDefault="00AD5AEE">
            <w:pPr>
              <w:pStyle w:val="layoutPosition"/>
              <w:rPr>
                <w:lang w:val="cs-CZ"/>
              </w:rPr>
            </w:pPr>
            <w:r>
              <w:rPr>
                <w:lang w:val="cs-CZ"/>
              </w:rPr>
              <w:t>04453739</w:t>
            </w:r>
          </w:p>
          <w:p w14:paraId="17E232B3" w14:textId="77777777" w:rsidR="00AD5AEE" w:rsidRDefault="00AD5AEE">
            <w:pPr>
              <w:pStyle w:val="layoutPosition"/>
              <w:rPr>
                <w:lang w:val="cs-CZ"/>
              </w:rPr>
            </w:pPr>
            <w:r>
              <w:rPr>
                <w:lang w:val="cs-CZ"/>
              </w:rPr>
              <w:t>Držák infuzních lahví z nerezové oceli, s držadlem a 4 upevňovacími kroužky.</w:t>
            </w:r>
          </w:p>
          <w:p w14:paraId="5BBFB200" w14:textId="77777777" w:rsidR="00AD5AEE" w:rsidRDefault="00AD5AEE">
            <w:pPr>
              <w:pStyle w:val="layoutPosition"/>
              <w:rPr>
                <w:b/>
                <w:lang w:val="cs-CZ"/>
              </w:rPr>
            </w:pPr>
          </w:p>
        </w:tc>
        <w:tc>
          <w:tcPr>
            <w:tcW w:w="472" w:type="dxa"/>
          </w:tcPr>
          <w:p w14:paraId="641C93F2" w14:textId="77777777" w:rsidR="00AD5AEE" w:rsidRDefault="00AD5AEE">
            <w:pPr>
              <w:pStyle w:val="layoutPosition"/>
              <w:rPr>
                <w:b/>
                <w:lang w:val="cs-CZ"/>
              </w:rPr>
            </w:pPr>
          </w:p>
        </w:tc>
        <w:tc>
          <w:tcPr>
            <w:tcW w:w="1230" w:type="dxa"/>
          </w:tcPr>
          <w:p w14:paraId="3764A4F9" w14:textId="77777777" w:rsidR="00AD5AEE" w:rsidRDefault="00AD5AEE">
            <w:pPr>
              <w:pStyle w:val="layoutPosition"/>
              <w:jc w:val="right"/>
              <w:rPr>
                <w:b/>
                <w:lang w:val="cs-CZ"/>
              </w:rPr>
            </w:pPr>
          </w:p>
        </w:tc>
      </w:tr>
      <w:tr w:rsidR="00AD5AEE" w14:paraId="41A37175" w14:textId="77777777" w:rsidTr="00AD5AEE">
        <w:trPr>
          <w:trHeight w:val="284"/>
        </w:trPr>
        <w:tc>
          <w:tcPr>
            <w:tcW w:w="972" w:type="dxa"/>
            <w:hideMark/>
          </w:tcPr>
          <w:p w14:paraId="15082266" w14:textId="77777777" w:rsidR="00AD5AEE" w:rsidRDefault="00AD5AEE">
            <w:pPr>
              <w:pStyle w:val="layoutPosition"/>
              <w:rPr>
                <w:b/>
                <w:lang w:val="cs-CZ"/>
              </w:rPr>
            </w:pPr>
            <w:r>
              <w:rPr>
                <w:b/>
                <w:lang w:val="cs-CZ"/>
              </w:rPr>
              <w:t>56</w:t>
            </w:r>
          </w:p>
        </w:tc>
        <w:tc>
          <w:tcPr>
            <w:tcW w:w="7532" w:type="dxa"/>
            <w:hideMark/>
          </w:tcPr>
          <w:p w14:paraId="741C528E" w14:textId="77777777" w:rsidR="00AD5AEE" w:rsidRDefault="00AD5AEE">
            <w:pPr>
              <w:pStyle w:val="layoutPosition"/>
              <w:rPr>
                <w:b/>
                <w:bCs/>
                <w:color w:val="000000"/>
                <w:lang w:val="cs-CZ"/>
              </w:rPr>
            </w:pPr>
            <w:r>
              <w:rPr>
                <w:b/>
                <w:lang w:val="en-US"/>
              </w:rPr>
              <w:t>DRŽÁK RUKY PACIENTA PRO RADIÁLNÍ PŘÍSTUP</w:t>
            </w:r>
          </w:p>
        </w:tc>
        <w:tc>
          <w:tcPr>
            <w:tcW w:w="472" w:type="dxa"/>
            <w:hideMark/>
          </w:tcPr>
          <w:p w14:paraId="7D9817EE" w14:textId="77777777" w:rsidR="00AD5AEE" w:rsidRDefault="00AD5AEE">
            <w:pPr>
              <w:pStyle w:val="layoutPosition"/>
              <w:rPr>
                <w:b/>
                <w:lang w:val="cs-CZ"/>
              </w:rPr>
            </w:pPr>
            <w:r>
              <w:rPr>
                <w:b/>
                <w:lang w:val="cs-CZ"/>
              </w:rPr>
              <w:t>1</w:t>
            </w:r>
          </w:p>
        </w:tc>
        <w:tc>
          <w:tcPr>
            <w:tcW w:w="1230" w:type="dxa"/>
          </w:tcPr>
          <w:p w14:paraId="4EDAF986" w14:textId="77777777" w:rsidR="00AD5AEE" w:rsidRDefault="00AD5AEE">
            <w:pPr>
              <w:pStyle w:val="layoutPosition"/>
              <w:jc w:val="right"/>
              <w:rPr>
                <w:b/>
                <w:lang w:val="cs-CZ"/>
              </w:rPr>
            </w:pPr>
          </w:p>
        </w:tc>
      </w:tr>
      <w:tr w:rsidR="00AD5AEE" w14:paraId="35D2F02E" w14:textId="77777777" w:rsidTr="00AD5AEE">
        <w:trPr>
          <w:trHeight w:val="284"/>
        </w:trPr>
        <w:tc>
          <w:tcPr>
            <w:tcW w:w="972" w:type="dxa"/>
          </w:tcPr>
          <w:p w14:paraId="36445EEF" w14:textId="77777777" w:rsidR="00AD5AEE" w:rsidRDefault="00AD5AEE">
            <w:pPr>
              <w:pStyle w:val="layoutPosition"/>
              <w:rPr>
                <w:b/>
                <w:lang w:val="cs-CZ"/>
              </w:rPr>
            </w:pPr>
          </w:p>
        </w:tc>
        <w:tc>
          <w:tcPr>
            <w:tcW w:w="7532" w:type="dxa"/>
          </w:tcPr>
          <w:p w14:paraId="77FAD0F6" w14:textId="77777777" w:rsidR="00AD5AEE" w:rsidRDefault="00AD5AEE">
            <w:pPr>
              <w:pStyle w:val="layoutPosition"/>
              <w:rPr>
                <w:lang w:val="en-US"/>
              </w:rPr>
            </w:pPr>
            <w:r>
              <w:rPr>
                <w:lang w:val="en-US"/>
              </w:rPr>
              <w:t>14409421</w:t>
            </w:r>
          </w:p>
          <w:p w14:paraId="6C2F5AE9" w14:textId="77777777" w:rsidR="00AD5AEE" w:rsidRDefault="00AD5AEE">
            <w:pPr>
              <w:pStyle w:val="layoutPosition"/>
              <w:rPr>
                <w:rFonts w:cs="Times New Roman"/>
                <w:lang w:val="cs-CZ"/>
              </w:rPr>
            </w:pPr>
            <w:r>
              <w:rPr>
                <w:lang w:val="cs-CZ"/>
              </w:rPr>
              <w:t>Držák ruky pacienta pro radiální přístup.</w:t>
            </w:r>
          </w:p>
          <w:p w14:paraId="6FBF8C0F" w14:textId="77777777" w:rsidR="00AD5AEE" w:rsidRDefault="00AD5AEE">
            <w:pPr>
              <w:pStyle w:val="layoutPosition"/>
              <w:rPr>
                <w:lang w:val="cs-CZ"/>
              </w:rPr>
            </w:pPr>
          </w:p>
        </w:tc>
        <w:tc>
          <w:tcPr>
            <w:tcW w:w="472" w:type="dxa"/>
          </w:tcPr>
          <w:p w14:paraId="226D1F8D" w14:textId="77777777" w:rsidR="00AD5AEE" w:rsidRDefault="00AD5AEE">
            <w:pPr>
              <w:pStyle w:val="layoutPosition"/>
              <w:rPr>
                <w:b/>
                <w:lang w:val="cs-CZ"/>
              </w:rPr>
            </w:pPr>
          </w:p>
        </w:tc>
        <w:tc>
          <w:tcPr>
            <w:tcW w:w="1230" w:type="dxa"/>
          </w:tcPr>
          <w:p w14:paraId="4F6020B0" w14:textId="77777777" w:rsidR="00AD5AEE" w:rsidRDefault="00AD5AEE">
            <w:pPr>
              <w:pStyle w:val="layoutPosition"/>
              <w:jc w:val="right"/>
              <w:rPr>
                <w:b/>
                <w:lang w:val="cs-CZ"/>
              </w:rPr>
            </w:pPr>
          </w:p>
        </w:tc>
      </w:tr>
      <w:tr w:rsidR="00AD5AEE" w14:paraId="2532BB22" w14:textId="77777777" w:rsidTr="00AD5AEE">
        <w:trPr>
          <w:trHeight w:val="284"/>
        </w:trPr>
        <w:tc>
          <w:tcPr>
            <w:tcW w:w="972" w:type="dxa"/>
            <w:hideMark/>
          </w:tcPr>
          <w:p w14:paraId="7854F24B" w14:textId="77777777" w:rsidR="00AD5AEE" w:rsidRDefault="00AD5AEE">
            <w:pPr>
              <w:pStyle w:val="layoutPosition"/>
              <w:rPr>
                <w:b/>
                <w:lang w:val="cs-CZ"/>
              </w:rPr>
            </w:pPr>
            <w:r>
              <w:rPr>
                <w:b/>
                <w:lang w:val="cs-CZ"/>
              </w:rPr>
              <w:t>57</w:t>
            </w:r>
          </w:p>
        </w:tc>
        <w:tc>
          <w:tcPr>
            <w:tcW w:w="7532" w:type="dxa"/>
            <w:hideMark/>
          </w:tcPr>
          <w:p w14:paraId="6DE0226D" w14:textId="77777777" w:rsidR="00AD5AEE" w:rsidRDefault="00AD5AEE">
            <w:pPr>
              <w:pStyle w:val="layoutPosition"/>
              <w:rPr>
                <w:b/>
              </w:rPr>
            </w:pPr>
            <w:r>
              <w:rPr>
                <w:b/>
              </w:rPr>
              <w:t>DRŽÁK NA STRANĚ HLAVY</w:t>
            </w:r>
          </w:p>
        </w:tc>
        <w:tc>
          <w:tcPr>
            <w:tcW w:w="472" w:type="dxa"/>
          </w:tcPr>
          <w:p w14:paraId="4A95A11D" w14:textId="77777777" w:rsidR="00AD5AEE" w:rsidRDefault="00AD5AEE">
            <w:pPr>
              <w:pStyle w:val="layoutPosition"/>
              <w:rPr>
                <w:b/>
                <w:lang w:val="cs-CZ"/>
              </w:rPr>
            </w:pPr>
          </w:p>
        </w:tc>
        <w:tc>
          <w:tcPr>
            <w:tcW w:w="1230" w:type="dxa"/>
          </w:tcPr>
          <w:p w14:paraId="6952B691" w14:textId="77777777" w:rsidR="00AD5AEE" w:rsidRDefault="00AD5AEE">
            <w:pPr>
              <w:pStyle w:val="layoutPosition"/>
              <w:jc w:val="right"/>
              <w:rPr>
                <w:b/>
                <w:lang w:val="cs-CZ"/>
              </w:rPr>
            </w:pPr>
          </w:p>
        </w:tc>
      </w:tr>
      <w:tr w:rsidR="00AD5AEE" w14:paraId="06C7102D" w14:textId="77777777" w:rsidTr="00AD5AEE">
        <w:trPr>
          <w:trHeight w:val="284"/>
        </w:trPr>
        <w:tc>
          <w:tcPr>
            <w:tcW w:w="972" w:type="dxa"/>
          </w:tcPr>
          <w:p w14:paraId="2641D4C1" w14:textId="77777777" w:rsidR="00AD5AEE" w:rsidRDefault="00AD5AEE">
            <w:pPr>
              <w:pStyle w:val="layoutPosition"/>
              <w:rPr>
                <w:b/>
                <w:lang w:val="cs-CZ"/>
              </w:rPr>
            </w:pPr>
          </w:p>
        </w:tc>
        <w:tc>
          <w:tcPr>
            <w:tcW w:w="7532" w:type="dxa"/>
          </w:tcPr>
          <w:p w14:paraId="468BBBF1" w14:textId="77777777" w:rsidR="00AD5AEE" w:rsidRDefault="00AD5AEE">
            <w:pPr>
              <w:pStyle w:val="layoutPosition"/>
              <w:rPr>
                <w:bCs/>
                <w:lang w:val="cs-CZ"/>
              </w:rPr>
            </w:pPr>
            <w:r>
              <w:rPr>
                <w:bCs/>
                <w:lang w:val="cs-CZ"/>
              </w:rPr>
              <w:t>14432929</w:t>
            </w:r>
          </w:p>
          <w:p w14:paraId="79B5DF7E" w14:textId="77777777" w:rsidR="00AD5AEE" w:rsidRDefault="00AD5AEE">
            <w:pPr>
              <w:pStyle w:val="layoutPosition"/>
              <w:rPr>
                <w:bCs/>
                <w:lang w:val="cs-CZ"/>
              </w:rPr>
            </w:pPr>
            <w:r>
              <w:rPr>
                <w:bCs/>
                <w:lang w:val="cs-CZ"/>
              </w:rPr>
              <w:t>Tento montážní rám se používá k uchycení standardního příslušenství Siemens, jako jsou ramenní podpěry a rukojeti s podpěrou.</w:t>
            </w:r>
          </w:p>
          <w:p w14:paraId="514BE7E6" w14:textId="77777777" w:rsidR="00AD5AEE" w:rsidRPr="00F24CAA" w:rsidRDefault="00AD5AEE">
            <w:pPr>
              <w:pStyle w:val="layoutPosition"/>
              <w:rPr>
                <w:b/>
                <w:lang w:val="cs-CZ"/>
              </w:rPr>
            </w:pPr>
          </w:p>
        </w:tc>
        <w:tc>
          <w:tcPr>
            <w:tcW w:w="472" w:type="dxa"/>
          </w:tcPr>
          <w:p w14:paraId="680C3799" w14:textId="77777777" w:rsidR="00AD5AEE" w:rsidRDefault="00AD5AEE">
            <w:pPr>
              <w:pStyle w:val="layoutPosition"/>
              <w:rPr>
                <w:b/>
                <w:lang w:val="cs-CZ"/>
              </w:rPr>
            </w:pPr>
          </w:p>
        </w:tc>
        <w:tc>
          <w:tcPr>
            <w:tcW w:w="1230" w:type="dxa"/>
          </w:tcPr>
          <w:p w14:paraId="37BDC8A4" w14:textId="77777777" w:rsidR="00AD5AEE" w:rsidRDefault="00AD5AEE">
            <w:pPr>
              <w:pStyle w:val="layoutPosition"/>
              <w:jc w:val="right"/>
              <w:rPr>
                <w:b/>
                <w:lang w:val="cs-CZ"/>
              </w:rPr>
            </w:pPr>
          </w:p>
        </w:tc>
      </w:tr>
      <w:tr w:rsidR="00AD5AEE" w14:paraId="4529119D" w14:textId="77777777" w:rsidTr="00AD5AEE">
        <w:trPr>
          <w:trHeight w:val="284"/>
        </w:trPr>
        <w:tc>
          <w:tcPr>
            <w:tcW w:w="972" w:type="dxa"/>
            <w:hideMark/>
          </w:tcPr>
          <w:p w14:paraId="1DC44499" w14:textId="77777777" w:rsidR="00AD5AEE" w:rsidRDefault="00AD5AEE">
            <w:pPr>
              <w:pStyle w:val="layoutPosition"/>
              <w:rPr>
                <w:b/>
                <w:lang w:val="cs-CZ"/>
              </w:rPr>
            </w:pPr>
            <w:r>
              <w:rPr>
                <w:b/>
                <w:lang w:val="cs-CZ"/>
              </w:rPr>
              <w:t>58</w:t>
            </w:r>
          </w:p>
        </w:tc>
        <w:tc>
          <w:tcPr>
            <w:tcW w:w="7532" w:type="dxa"/>
            <w:hideMark/>
          </w:tcPr>
          <w:p w14:paraId="0D88688B" w14:textId="77777777" w:rsidR="00AD5AEE" w:rsidRDefault="00AD5AEE">
            <w:pPr>
              <w:pStyle w:val="layoutPosition"/>
              <w:rPr>
                <w:b/>
              </w:rPr>
            </w:pPr>
            <w:r>
              <w:rPr>
                <w:b/>
              </w:rPr>
              <w:t>RUKOJETI S PODPĚROU</w:t>
            </w:r>
          </w:p>
        </w:tc>
        <w:tc>
          <w:tcPr>
            <w:tcW w:w="472" w:type="dxa"/>
            <w:hideMark/>
          </w:tcPr>
          <w:p w14:paraId="451F507F" w14:textId="77777777" w:rsidR="00AD5AEE" w:rsidRDefault="00AD5AEE">
            <w:pPr>
              <w:pStyle w:val="layoutPosition"/>
              <w:rPr>
                <w:b/>
                <w:lang w:val="cs-CZ"/>
              </w:rPr>
            </w:pPr>
            <w:r>
              <w:rPr>
                <w:b/>
                <w:lang w:val="cs-CZ"/>
              </w:rPr>
              <w:t>1</w:t>
            </w:r>
          </w:p>
        </w:tc>
        <w:tc>
          <w:tcPr>
            <w:tcW w:w="1230" w:type="dxa"/>
          </w:tcPr>
          <w:p w14:paraId="5D5FF439" w14:textId="77777777" w:rsidR="00AD5AEE" w:rsidRDefault="00AD5AEE">
            <w:pPr>
              <w:pStyle w:val="layoutPosition"/>
              <w:jc w:val="right"/>
              <w:rPr>
                <w:b/>
                <w:lang w:val="cs-CZ"/>
              </w:rPr>
            </w:pPr>
          </w:p>
        </w:tc>
      </w:tr>
      <w:tr w:rsidR="00AD5AEE" w14:paraId="5C59D096" w14:textId="77777777" w:rsidTr="00AD5AEE">
        <w:trPr>
          <w:trHeight w:val="284"/>
        </w:trPr>
        <w:tc>
          <w:tcPr>
            <w:tcW w:w="972" w:type="dxa"/>
          </w:tcPr>
          <w:p w14:paraId="539584E2" w14:textId="77777777" w:rsidR="00AD5AEE" w:rsidRDefault="00AD5AEE">
            <w:pPr>
              <w:pStyle w:val="layoutPosition"/>
              <w:rPr>
                <w:b/>
                <w:lang w:val="cs-CZ"/>
              </w:rPr>
            </w:pPr>
          </w:p>
        </w:tc>
        <w:tc>
          <w:tcPr>
            <w:tcW w:w="7532" w:type="dxa"/>
          </w:tcPr>
          <w:p w14:paraId="2A17AB91" w14:textId="77777777" w:rsidR="00AD5AEE" w:rsidRDefault="00AD5AEE">
            <w:pPr>
              <w:pStyle w:val="layoutPosition"/>
              <w:rPr>
                <w:bCs/>
                <w:lang w:val="cs-CZ"/>
              </w:rPr>
            </w:pPr>
            <w:r>
              <w:rPr>
                <w:bCs/>
                <w:lang w:val="cs-CZ"/>
              </w:rPr>
              <w:t>14432930</w:t>
            </w:r>
          </w:p>
          <w:p w14:paraId="691DAEDE" w14:textId="77777777" w:rsidR="00AD5AEE" w:rsidRDefault="00AD5AEE">
            <w:pPr>
              <w:pStyle w:val="layoutPosition"/>
              <w:rPr>
                <w:bCs/>
                <w:lang w:val="cs-CZ"/>
              </w:rPr>
            </w:pPr>
            <w:r>
              <w:rPr>
                <w:bCs/>
                <w:lang w:val="cs-CZ"/>
              </w:rPr>
              <w:t>Pacient se může těchto držadel držet s rukama pohodlně opřenými o podpěry nad hlavou. To je výhodné pro vyšetření vyžadující držení paží v určité poloze.</w:t>
            </w:r>
          </w:p>
          <w:p w14:paraId="32CA68A5" w14:textId="77777777" w:rsidR="00AD5AEE" w:rsidRDefault="00AD5AEE">
            <w:pPr>
              <w:pStyle w:val="layoutPosition"/>
              <w:rPr>
                <w:b/>
                <w:lang w:val="cs-CZ"/>
              </w:rPr>
            </w:pPr>
          </w:p>
        </w:tc>
        <w:tc>
          <w:tcPr>
            <w:tcW w:w="472" w:type="dxa"/>
          </w:tcPr>
          <w:p w14:paraId="1A1D4E4C" w14:textId="77777777" w:rsidR="00AD5AEE" w:rsidRDefault="00AD5AEE">
            <w:pPr>
              <w:pStyle w:val="layoutPosition"/>
              <w:rPr>
                <w:b/>
                <w:lang w:val="cs-CZ"/>
              </w:rPr>
            </w:pPr>
          </w:p>
        </w:tc>
        <w:tc>
          <w:tcPr>
            <w:tcW w:w="1230" w:type="dxa"/>
          </w:tcPr>
          <w:p w14:paraId="7151709B" w14:textId="77777777" w:rsidR="00AD5AEE" w:rsidRDefault="00AD5AEE">
            <w:pPr>
              <w:pStyle w:val="layoutPosition"/>
              <w:jc w:val="right"/>
              <w:rPr>
                <w:b/>
                <w:lang w:val="cs-CZ"/>
              </w:rPr>
            </w:pPr>
          </w:p>
        </w:tc>
      </w:tr>
      <w:tr w:rsidR="00AD5AEE" w14:paraId="3946AE06" w14:textId="77777777" w:rsidTr="00AD5AEE">
        <w:trPr>
          <w:trHeight w:val="284"/>
        </w:trPr>
        <w:tc>
          <w:tcPr>
            <w:tcW w:w="972" w:type="dxa"/>
            <w:hideMark/>
          </w:tcPr>
          <w:p w14:paraId="7CA3E214" w14:textId="77777777" w:rsidR="00AD5AEE" w:rsidRDefault="00AD5AEE">
            <w:pPr>
              <w:pStyle w:val="layoutPosition"/>
              <w:rPr>
                <w:b/>
                <w:lang w:val="cs-CZ"/>
              </w:rPr>
            </w:pPr>
            <w:r>
              <w:rPr>
                <w:b/>
                <w:lang w:val="cs-CZ"/>
              </w:rPr>
              <w:t>59</w:t>
            </w:r>
          </w:p>
        </w:tc>
        <w:tc>
          <w:tcPr>
            <w:tcW w:w="7532" w:type="dxa"/>
            <w:hideMark/>
          </w:tcPr>
          <w:p w14:paraId="3625266E" w14:textId="77777777" w:rsidR="00AD5AEE" w:rsidRDefault="00AD5AEE">
            <w:pPr>
              <w:pStyle w:val="layoutPosition"/>
              <w:rPr>
                <w:b/>
                <w:lang w:val="cs-CZ"/>
              </w:rPr>
            </w:pPr>
            <w:r>
              <w:rPr>
                <w:b/>
              </w:rPr>
              <w:t>Sterilní krytí – sada</w:t>
            </w:r>
          </w:p>
        </w:tc>
        <w:tc>
          <w:tcPr>
            <w:tcW w:w="472" w:type="dxa"/>
            <w:hideMark/>
          </w:tcPr>
          <w:p w14:paraId="4A402BE4" w14:textId="77777777" w:rsidR="00AD5AEE" w:rsidRDefault="00AD5AEE">
            <w:pPr>
              <w:pStyle w:val="layoutPosition"/>
              <w:rPr>
                <w:rFonts w:cs="Times New Roman"/>
                <w:b/>
                <w:lang w:val="cs-CZ"/>
              </w:rPr>
            </w:pPr>
            <w:r>
              <w:rPr>
                <w:b/>
                <w:lang w:val="cs-CZ"/>
              </w:rPr>
              <w:t>1</w:t>
            </w:r>
          </w:p>
        </w:tc>
        <w:tc>
          <w:tcPr>
            <w:tcW w:w="1230" w:type="dxa"/>
          </w:tcPr>
          <w:p w14:paraId="1AE0B32E" w14:textId="77777777" w:rsidR="00AD5AEE" w:rsidRDefault="00AD5AEE">
            <w:pPr>
              <w:pStyle w:val="layoutPosition"/>
              <w:jc w:val="right"/>
              <w:rPr>
                <w:b/>
                <w:lang w:val="cs-CZ"/>
              </w:rPr>
            </w:pPr>
          </w:p>
        </w:tc>
      </w:tr>
      <w:tr w:rsidR="00AD5AEE" w14:paraId="34992B44" w14:textId="77777777" w:rsidTr="00AD5AEE">
        <w:trPr>
          <w:trHeight w:val="284"/>
        </w:trPr>
        <w:tc>
          <w:tcPr>
            <w:tcW w:w="972" w:type="dxa"/>
          </w:tcPr>
          <w:p w14:paraId="678EEC80" w14:textId="77777777" w:rsidR="00AD5AEE" w:rsidRDefault="00AD5AEE">
            <w:pPr>
              <w:pStyle w:val="layoutPosition"/>
              <w:rPr>
                <w:b/>
                <w:lang w:val="cs-CZ"/>
              </w:rPr>
            </w:pPr>
          </w:p>
        </w:tc>
        <w:tc>
          <w:tcPr>
            <w:tcW w:w="7532" w:type="dxa"/>
          </w:tcPr>
          <w:p w14:paraId="7113DFE9" w14:textId="77777777" w:rsidR="00AD5AEE" w:rsidRDefault="00AD5AEE">
            <w:pPr>
              <w:pStyle w:val="layoutPosition"/>
              <w:rPr>
                <w:lang w:val="cs-CZ"/>
              </w:rPr>
            </w:pPr>
            <w:r>
              <w:rPr>
                <w:lang w:val="cs-CZ"/>
              </w:rPr>
              <w:t>CZ STKR</w:t>
            </w:r>
          </w:p>
          <w:p w14:paraId="2281DFB0" w14:textId="77777777" w:rsidR="00AD5AEE" w:rsidRDefault="00AD5AEE">
            <w:pPr>
              <w:pStyle w:val="layoutPosition"/>
              <w:rPr>
                <w:lang w:val="cs-CZ"/>
              </w:rPr>
            </w:pPr>
            <w:r>
              <w:rPr>
                <w:lang w:val="cs-CZ"/>
              </w:rPr>
              <w:t>Sterilní krytí pro rtg zdroj, detektor, stropní stínění, nožní spínač – 50 ks pro každý prvek.</w:t>
            </w:r>
          </w:p>
          <w:p w14:paraId="6B6F2818" w14:textId="77777777" w:rsidR="00AD5AEE" w:rsidRDefault="00AD5AEE">
            <w:pPr>
              <w:rPr>
                <w:b/>
              </w:rPr>
            </w:pPr>
          </w:p>
        </w:tc>
        <w:tc>
          <w:tcPr>
            <w:tcW w:w="472" w:type="dxa"/>
          </w:tcPr>
          <w:p w14:paraId="226213A9" w14:textId="77777777" w:rsidR="00AD5AEE" w:rsidRDefault="00AD5AEE">
            <w:pPr>
              <w:pStyle w:val="layoutPosition"/>
              <w:rPr>
                <w:rFonts w:cs="Times New Roman"/>
                <w:b/>
                <w:lang w:val="cs-CZ"/>
              </w:rPr>
            </w:pPr>
          </w:p>
        </w:tc>
        <w:tc>
          <w:tcPr>
            <w:tcW w:w="1230" w:type="dxa"/>
          </w:tcPr>
          <w:p w14:paraId="27990673" w14:textId="77777777" w:rsidR="00AD5AEE" w:rsidRDefault="00AD5AEE">
            <w:pPr>
              <w:pStyle w:val="layoutPosition"/>
              <w:jc w:val="right"/>
              <w:rPr>
                <w:b/>
                <w:lang w:val="cs-CZ"/>
              </w:rPr>
            </w:pPr>
          </w:p>
        </w:tc>
      </w:tr>
      <w:tr w:rsidR="00AD5AEE" w14:paraId="4678A5AF" w14:textId="77777777" w:rsidTr="00AD5AEE">
        <w:trPr>
          <w:trHeight w:val="284"/>
        </w:trPr>
        <w:tc>
          <w:tcPr>
            <w:tcW w:w="972" w:type="dxa"/>
            <w:hideMark/>
          </w:tcPr>
          <w:p w14:paraId="731DA019" w14:textId="77777777" w:rsidR="00AD5AEE" w:rsidRDefault="00AD5AEE">
            <w:pPr>
              <w:pStyle w:val="layoutPosition"/>
              <w:rPr>
                <w:b/>
                <w:color w:val="000000"/>
                <w:lang w:val="cs-CZ"/>
              </w:rPr>
            </w:pPr>
            <w:r>
              <w:rPr>
                <w:b/>
                <w:color w:val="000000"/>
                <w:lang w:val="cs-CZ"/>
              </w:rPr>
              <w:t>60</w:t>
            </w:r>
          </w:p>
        </w:tc>
        <w:tc>
          <w:tcPr>
            <w:tcW w:w="7532" w:type="dxa"/>
            <w:hideMark/>
          </w:tcPr>
          <w:p w14:paraId="5293DB76" w14:textId="77777777" w:rsidR="00AD5AEE" w:rsidRPr="00F24CAA" w:rsidRDefault="00AD5AEE">
            <w:pPr>
              <w:pStyle w:val="layoutPosition"/>
              <w:rPr>
                <w:rStyle w:val="Anrede1IhrZeichen"/>
                <w:rFonts w:cs="Times New Roman"/>
                <w:lang w:val="cs-CZ"/>
              </w:rPr>
            </w:pPr>
            <w:r>
              <w:rPr>
                <w:b/>
                <w:bCs/>
                <w:lang w:val="cs-CZ"/>
              </w:rPr>
              <w:t>POMUCKY pro</w:t>
            </w:r>
            <w:r>
              <w:rPr>
                <w:lang w:val="cs-CZ"/>
              </w:rPr>
              <w:t xml:space="preserve"> </w:t>
            </w:r>
            <w:r>
              <w:rPr>
                <w:b/>
                <w:bCs/>
                <w:lang w:val="cs-CZ"/>
              </w:rPr>
              <w:t>provádění zkoušek provozní</w:t>
            </w:r>
            <w:r>
              <w:rPr>
                <w:lang w:val="cs-CZ"/>
              </w:rPr>
              <w:t xml:space="preserve"> </w:t>
            </w:r>
            <w:r>
              <w:rPr>
                <w:b/>
                <w:bCs/>
                <w:lang w:val="cs-CZ"/>
              </w:rPr>
              <w:t>stálosti</w:t>
            </w:r>
          </w:p>
        </w:tc>
        <w:tc>
          <w:tcPr>
            <w:tcW w:w="472" w:type="dxa"/>
            <w:hideMark/>
          </w:tcPr>
          <w:p w14:paraId="0D572BCA" w14:textId="77777777" w:rsidR="00AD5AEE" w:rsidRDefault="00AD5AEE">
            <w:pPr>
              <w:pStyle w:val="layoutPosition"/>
            </w:pPr>
            <w:r>
              <w:rPr>
                <w:b/>
                <w:lang w:val="cs-CZ"/>
              </w:rPr>
              <w:t>1</w:t>
            </w:r>
          </w:p>
        </w:tc>
        <w:tc>
          <w:tcPr>
            <w:tcW w:w="1230" w:type="dxa"/>
          </w:tcPr>
          <w:p w14:paraId="6437A9C4" w14:textId="77777777" w:rsidR="00AD5AEE" w:rsidRDefault="00AD5AEE">
            <w:pPr>
              <w:pStyle w:val="layoutPosition"/>
              <w:jc w:val="right"/>
              <w:rPr>
                <w:b/>
                <w:lang w:val="cs-CZ"/>
              </w:rPr>
            </w:pPr>
          </w:p>
        </w:tc>
      </w:tr>
      <w:tr w:rsidR="00AD5AEE" w14:paraId="0B596F78" w14:textId="77777777" w:rsidTr="00AD5AEE">
        <w:trPr>
          <w:trHeight w:val="284"/>
        </w:trPr>
        <w:tc>
          <w:tcPr>
            <w:tcW w:w="972" w:type="dxa"/>
          </w:tcPr>
          <w:p w14:paraId="1D79107B" w14:textId="77777777" w:rsidR="00AD5AEE" w:rsidRDefault="00AD5AEE">
            <w:pPr>
              <w:pStyle w:val="layoutPosition"/>
              <w:rPr>
                <w:b/>
                <w:color w:val="000000"/>
                <w:lang w:val="cs-CZ"/>
              </w:rPr>
            </w:pPr>
          </w:p>
        </w:tc>
        <w:tc>
          <w:tcPr>
            <w:tcW w:w="7532" w:type="dxa"/>
          </w:tcPr>
          <w:p w14:paraId="4879F35C" w14:textId="77777777" w:rsidR="00AD5AEE" w:rsidRDefault="00AD5AEE">
            <w:pPr>
              <w:pStyle w:val="layoutPosition"/>
              <w:rPr>
                <w:lang w:val="cs-CZ"/>
              </w:rPr>
            </w:pPr>
            <w:r>
              <w:rPr>
                <w:lang w:val="cs-CZ"/>
              </w:rPr>
              <w:t>CZ999980</w:t>
            </w:r>
          </w:p>
          <w:p w14:paraId="0979DE80" w14:textId="77777777" w:rsidR="00AD5AEE" w:rsidRDefault="00AD5AEE">
            <w:pPr>
              <w:pStyle w:val="layoutPosition"/>
              <w:rPr>
                <w:lang w:val="cs-CZ"/>
              </w:rPr>
            </w:pPr>
            <w:r>
              <w:rPr>
                <w:lang w:val="cs-CZ"/>
              </w:rPr>
              <w:t>Pomůcky pro provádění zkoušek provozní stálosti, dle doporučení výrobce a SÚJB.</w:t>
            </w:r>
          </w:p>
          <w:p w14:paraId="23599251" w14:textId="77777777" w:rsidR="00AD5AEE" w:rsidRPr="00F24CAA" w:rsidRDefault="00AD5AEE">
            <w:pPr>
              <w:pStyle w:val="layoutPosition"/>
              <w:rPr>
                <w:rStyle w:val="Anrede1IhrZeichen"/>
                <w:rFonts w:cs="Times New Roman"/>
                <w:b/>
                <w:color w:val="000000"/>
                <w:lang w:val="cs-CZ"/>
              </w:rPr>
            </w:pPr>
          </w:p>
        </w:tc>
        <w:tc>
          <w:tcPr>
            <w:tcW w:w="472" w:type="dxa"/>
          </w:tcPr>
          <w:p w14:paraId="3E4F01A5" w14:textId="77777777" w:rsidR="00AD5AEE" w:rsidRPr="00F24CAA" w:rsidRDefault="00AD5AEE">
            <w:pPr>
              <w:pStyle w:val="layoutPosition"/>
              <w:rPr>
                <w:lang w:val="cs-CZ"/>
              </w:rPr>
            </w:pPr>
          </w:p>
        </w:tc>
        <w:tc>
          <w:tcPr>
            <w:tcW w:w="1230" w:type="dxa"/>
          </w:tcPr>
          <w:p w14:paraId="77FEF712" w14:textId="77777777" w:rsidR="00AD5AEE" w:rsidRDefault="00AD5AEE">
            <w:pPr>
              <w:pStyle w:val="layoutPosition"/>
              <w:jc w:val="right"/>
              <w:rPr>
                <w:b/>
                <w:lang w:val="cs-CZ"/>
              </w:rPr>
            </w:pPr>
          </w:p>
        </w:tc>
      </w:tr>
      <w:tr w:rsidR="00AD5AEE" w14:paraId="710B93C6" w14:textId="77777777" w:rsidTr="00AD5AEE">
        <w:trPr>
          <w:trHeight w:val="284"/>
        </w:trPr>
        <w:tc>
          <w:tcPr>
            <w:tcW w:w="972" w:type="dxa"/>
            <w:hideMark/>
          </w:tcPr>
          <w:p w14:paraId="011600E0" w14:textId="77777777" w:rsidR="00AD5AEE" w:rsidRDefault="00AD5AEE">
            <w:pPr>
              <w:pStyle w:val="layoutPosition"/>
              <w:rPr>
                <w:b/>
                <w:color w:val="000000"/>
                <w:lang w:val="cs-CZ"/>
              </w:rPr>
            </w:pPr>
            <w:r>
              <w:rPr>
                <w:b/>
                <w:color w:val="000000"/>
                <w:lang w:val="cs-CZ"/>
              </w:rPr>
              <w:t>61</w:t>
            </w:r>
          </w:p>
        </w:tc>
        <w:tc>
          <w:tcPr>
            <w:tcW w:w="7532" w:type="dxa"/>
            <w:hideMark/>
          </w:tcPr>
          <w:p w14:paraId="442C4048" w14:textId="77777777" w:rsidR="00AD5AEE" w:rsidRDefault="00AD5AEE">
            <w:pPr>
              <w:pStyle w:val="layoutPosition"/>
              <w:rPr>
                <w:rStyle w:val="Anrede1IhrZeichen"/>
                <w:rFonts w:cs="Times New Roman"/>
              </w:rPr>
            </w:pPr>
            <w:r>
              <w:rPr>
                <w:rStyle w:val="Anrede1IhrZeichen"/>
                <w:rFonts w:cs="Times New Roman"/>
                <w:b/>
                <w:color w:val="000000"/>
                <w:lang w:val="cs-CZ"/>
              </w:rPr>
              <w:t>Předinstalační materiál</w:t>
            </w:r>
          </w:p>
        </w:tc>
        <w:tc>
          <w:tcPr>
            <w:tcW w:w="472" w:type="dxa"/>
            <w:hideMark/>
          </w:tcPr>
          <w:p w14:paraId="70AAD8C1" w14:textId="77777777" w:rsidR="00AD5AEE" w:rsidRDefault="00AD5AEE">
            <w:pPr>
              <w:pStyle w:val="layoutPosition"/>
            </w:pPr>
            <w:r>
              <w:rPr>
                <w:b/>
                <w:lang w:val="cs-CZ"/>
              </w:rPr>
              <w:t>1</w:t>
            </w:r>
          </w:p>
        </w:tc>
        <w:tc>
          <w:tcPr>
            <w:tcW w:w="1230" w:type="dxa"/>
          </w:tcPr>
          <w:p w14:paraId="654A5E2B" w14:textId="77777777" w:rsidR="00AD5AEE" w:rsidRDefault="00AD5AEE">
            <w:pPr>
              <w:pStyle w:val="layoutPosition"/>
              <w:jc w:val="right"/>
              <w:rPr>
                <w:b/>
                <w:lang w:val="cs-CZ"/>
              </w:rPr>
            </w:pPr>
          </w:p>
        </w:tc>
      </w:tr>
      <w:tr w:rsidR="00AD5AEE" w14:paraId="0135AEC3" w14:textId="77777777" w:rsidTr="00AD5AEE">
        <w:trPr>
          <w:trHeight w:val="284"/>
        </w:trPr>
        <w:tc>
          <w:tcPr>
            <w:tcW w:w="972" w:type="dxa"/>
          </w:tcPr>
          <w:p w14:paraId="6431124E" w14:textId="77777777" w:rsidR="00AD5AEE" w:rsidRDefault="00AD5AEE">
            <w:pPr>
              <w:pStyle w:val="layoutPosition"/>
              <w:rPr>
                <w:b/>
                <w:color w:val="000000"/>
                <w:lang w:val="cs-CZ"/>
              </w:rPr>
            </w:pPr>
          </w:p>
        </w:tc>
        <w:tc>
          <w:tcPr>
            <w:tcW w:w="7532" w:type="dxa"/>
          </w:tcPr>
          <w:p w14:paraId="49983272" w14:textId="77777777" w:rsidR="00AD5AEE" w:rsidRPr="00F24CAA" w:rsidRDefault="00AD5AEE">
            <w:pPr>
              <w:pStyle w:val="layoutPosition"/>
              <w:rPr>
                <w:rStyle w:val="Anrede1IhrZeichen"/>
                <w:rFonts w:cs="Times New Roman"/>
                <w:lang w:val="cs-CZ"/>
              </w:rPr>
            </w:pPr>
            <w:r w:rsidRPr="00F24CAA">
              <w:rPr>
                <w:rStyle w:val="Anrede1IhrZeichen"/>
                <w:rFonts w:cs="Times New Roman"/>
                <w:color w:val="000000"/>
                <w:lang w:val="cs-CZ"/>
              </w:rPr>
              <w:t>14400094</w:t>
            </w:r>
          </w:p>
          <w:p w14:paraId="6ED41FC5" w14:textId="77777777" w:rsidR="00AD5AEE" w:rsidRPr="00F24CAA" w:rsidRDefault="00AD5AEE">
            <w:pPr>
              <w:pStyle w:val="layoutPosition"/>
              <w:rPr>
                <w:rStyle w:val="Anrede1IhrZeichen"/>
                <w:color w:val="000000"/>
                <w:lang w:val="cs-CZ"/>
              </w:rPr>
            </w:pPr>
            <w:r w:rsidRPr="00F24CAA">
              <w:rPr>
                <w:bCs/>
                <w:lang w:val="cs-CZ"/>
              </w:rPr>
              <w:t>Dodání vč. montáže veškerých nezbytných konstrukčních prvků nutných pro upevnění/zavěšení, pohyb a posun přístroje.</w:t>
            </w:r>
          </w:p>
          <w:p w14:paraId="5AD3B908" w14:textId="77777777" w:rsidR="00AD5AEE" w:rsidRDefault="00AD5AEE">
            <w:pPr>
              <w:pStyle w:val="layoutPosition"/>
              <w:rPr>
                <w:rFonts w:eastAsia="MS Mincho" w:cs="Times New Roman"/>
                <w:lang w:val="cs-CZ" w:eastAsia="de-DE"/>
              </w:rPr>
            </w:pPr>
          </w:p>
        </w:tc>
        <w:tc>
          <w:tcPr>
            <w:tcW w:w="472" w:type="dxa"/>
          </w:tcPr>
          <w:p w14:paraId="076E5A7A" w14:textId="77777777" w:rsidR="00AD5AEE" w:rsidRDefault="00AD5AEE">
            <w:pPr>
              <w:pStyle w:val="layoutPosition"/>
              <w:rPr>
                <w:b/>
                <w:lang w:val="cs-CZ"/>
              </w:rPr>
            </w:pPr>
          </w:p>
        </w:tc>
        <w:tc>
          <w:tcPr>
            <w:tcW w:w="1230" w:type="dxa"/>
          </w:tcPr>
          <w:p w14:paraId="2F91A362" w14:textId="77777777" w:rsidR="00AD5AEE" w:rsidRDefault="00AD5AEE">
            <w:pPr>
              <w:pStyle w:val="layoutPosition"/>
              <w:jc w:val="right"/>
              <w:rPr>
                <w:b/>
                <w:lang w:val="cs-CZ"/>
              </w:rPr>
            </w:pPr>
          </w:p>
        </w:tc>
      </w:tr>
      <w:tr w:rsidR="00AD5AEE" w14:paraId="4D4EB14F" w14:textId="77777777" w:rsidTr="00AD5AEE">
        <w:trPr>
          <w:trHeight w:val="284"/>
        </w:trPr>
        <w:tc>
          <w:tcPr>
            <w:tcW w:w="972" w:type="dxa"/>
            <w:hideMark/>
          </w:tcPr>
          <w:p w14:paraId="037E1F3F" w14:textId="77777777" w:rsidR="00AD5AEE" w:rsidRDefault="00AD5AEE">
            <w:pPr>
              <w:pStyle w:val="layoutPosition"/>
              <w:rPr>
                <w:b/>
                <w:lang w:val="cs-CZ"/>
              </w:rPr>
            </w:pPr>
            <w:r>
              <w:rPr>
                <w:b/>
                <w:lang w:val="cs-CZ"/>
              </w:rPr>
              <w:t>62</w:t>
            </w:r>
          </w:p>
        </w:tc>
        <w:tc>
          <w:tcPr>
            <w:tcW w:w="7532" w:type="dxa"/>
            <w:hideMark/>
          </w:tcPr>
          <w:p w14:paraId="18817467" w14:textId="77777777" w:rsidR="00AD5AEE" w:rsidRDefault="00AD5AEE">
            <w:pPr>
              <w:pStyle w:val="layoutPosition"/>
              <w:rPr>
                <w:rStyle w:val="Anrede1IhrZeichen"/>
                <w:rFonts w:cs="Times New Roman"/>
              </w:rPr>
            </w:pPr>
            <w:r>
              <w:rPr>
                <w:b/>
                <w:bCs/>
                <w:color w:val="333333"/>
                <w:lang w:val="cs-CZ"/>
              </w:rPr>
              <w:t>Příprava, instalace a předání</w:t>
            </w:r>
          </w:p>
        </w:tc>
        <w:tc>
          <w:tcPr>
            <w:tcW w:w="472" w:type="dxa"/>
            <w:hideMark/>
          </w:tcPr>
          <w:p w14:paraId="395B6174" w14:textId="77777777" w:rsidR="00AD5AEE" w:rsidRDefault="00AD5AEE">
            <w:pPr>
              <w:pStyle w:val="layoutPosition"/>
            </w:pPr>
            <w:r>
              <w:rPr>
                <w:b/>
                <w:lang w:val="cs-CZ"/>
              </w:rPr>
              <w:t>1</w:t>
            </w:r>
          </w:p>
        </w:tc>
        <w:tc>
          <w:tcPr>
            <w:tcW w:w="1230" w:type="dxa"/>
          </w:tcPr>
          <w:p w14:paraId="01B66509" w14:textId="77777777" w:rsidR="00AD5AEE" w:rsidRDefault="00AD5AEE">
            <w:pPr>
              <w:pStyle w:val="layoutPosition"/>
              <w:jc w:val="right"/>
              <w:rPr>
                <w:b/>
                <w:lang w:val="cs-CZ"/>
              </w:rPr>
            </w:pPr>
          </w:p>
        </w:tc>
      </w:tr>
      <w:tr w:rsidR="00AD5AEE" w14:paraId="0C9DD66F" w14:textId="77777777" w:rsidTr="00AD5AEE">
        <w:trPr>
          <w:trHeight w:val="284"/>
        </w:trPr>
        <w:tc>
          <w:tcPr>
            <w:tcW w:w="972" w:type="dxa"/>
          </w:tcPr>
          <w:p w14:paraId="5EF4EF87" w14:textId="77777777" w:rsidR="00AD5AEE" w:rsidRDefault="00AD5AEE">
            <w:pPr>
              <w:pStyle w:val="layoutPosition"/>
              <w:rPr>
                <w:b/>
                <w:lang w:val="cs-CZ"/>
              </w:rPr>
            </w:pPr>
          </w:p>
        </w:tc>
        <w:tc>
          <w:tcPr>
            <w:tcW w:w="7532" w:type="dxa"/>
            <w:hideMark/>
          </w:tcPr>
          <w:p w14:paraId="7595F7FD" w14:textId="77777777" w:rsidR="00AD5AEE" w:rsidRPr="00F24CAA" w:rsidRDefault="00AD5AEE">
            <w:pPr>
              <w:pStyle w:val="layoutPosition"/>
              <w:rPr>
                <w:rStyle w:val="Anrede1IhrZeichen"/>
                <w:rFonts w:cs="Times New Roman"/>
                <w:bCs/>
                <w:lang w:val="cs-CZ"/>
              </w:rPr>
            </w:pPr>
            <w:r>
              <w:rPr>
                <w:rStyle w:val="Anrede1IhrZeichen"/>
                <w:rFonts w:cs="Times New Roman"/>
                <w:bCs/>
                <w:lang w:val="cs-CZ"/>
              </w:rPr>
              <w:t>Demontáž, stavební připravenost, instalace uvedení do provozu, přejímací zkoušky, zaškolení a předání zařízení uživateli.</w:t>
            </w:r>
          </w:p>
          <w:p w14:paraId="15579EF9" w14:textId="77777777" w:rsidR="00AD5AEE" w:rsidRDefault="00AD5AEE">
            <w:pPr>
              <w:pStyle w:val="layoutPosition"/>
              <w:rPr>
                <w:rStyle w:val="Anrede1IhrZeichen"/>
                <w:rFonts w:cs="Times New Roman"/>
                <w:b/>
                <w:lang w:val="cs-CZ"/>
              </w:rPr>
            </w:pPr>
            <w:r>
              <w:rPr>
                <w:rStyle w:val="Anrede1IhrZeichen"/>
                <w:rFonts w:cs="Times New Roman"/>
                <w:bCs/>
                <w:lang w:val="cs-CZ"/>
              </w:rPr>
              <w:t xml:space="preserve">  </w:t>
            </w:r>
          </w:p>
        </w:tc>
        <w:tc>
          <w:tcPr>
            <w:tcW w:w="472" w:type="dxa"/>
          </w:tcPr>
          <w:p w14:paraId="5D7A65E3" w14:textId="77777777" w:rsidR="00AD5AEE" w:rsidRPr="00F24CAA" w:rsidRDefault="00AD5AEE">
            <w:pPr>
              <w:pStyle w:val="layoutPosition"/>
              <w:rPr>
                <w:lang w:val="cs-CZ"/>
              </w:rPr>
            </w:pPr>
          </w:p>
        </w:tc>
        <w:tc>
          <w:tcPr>
            <w:tcW w:w="1230" w:type="dxa"/>
          </w:tcPr>
          <w:p w14:paraId="3BA38E7B" w14:textId="77777777" w:rsidR="00AD5AEE" w:rsidRDefault="00AD5AEE">
            <w:pPr>
              <w:pStyle w:val="layoutPosition"/>
              <w:jc w:val="right"/>
              <w:rPr>
                <w:b/>
                <w:lang w:val="cs-CZ"/>
              </w:rPr>
            </w:pPr>
          </w:p>
        </w:tc>
      </w:tr>
      <w:tr w:rsidR="00AD5AEE" w14:paraId="34DD252A" w14:textId="77777777" w:rsidTr="00AD5AEE">
        <w:trPr>
          <w:trHeight w:val="284"/>
        </w:trPr>
        <w:tc>
          <w:tcPr>
            <w:tcW w:w="972" w:type="dxa"/>
            <w:hideMark/>
          </w:tcPr>
          <w:p w14:paraId="1E381A52" w14:textId="77777777" w:rsidR="00AD5AEE" w:rsidRDefault="00AD5AEE">
            <w:pPr>
              <w:pStyle w:val="layoutPosition"/>
              <w:rPr>
                <w:b/>
                <w:lang w:val="cs-CZ"/>
              </w:rPr>
            </w:pPr>
            <w:r>
              <w:rPr>
                <w:b/>
                <w:lang w:val="cs-CZ"/>
              </w:rPr>
              <w:t>63</w:t>
            </w:r>
          </w:p>
        </w:tc>
        <w:tc>
          <w:tcPr>
            <w:tcW w:w="7532" w:type="dxa"/>
            <w:hideMark/>
          </w:tcPr>
          <w:p w14:paraId="695685E4" w14:textId="77777777" w:rsidR="00AD5AEE" w:rsidRDefault="00AD5AEE">
            <w:pPr>
              <w:pStyle w:val="layoutPosition"/>
              <w:rPr>
                <w:color w:val="333333"/>
                <w:lang w:val="cs-CZ"/>
              </w:rPr>
            </w:pPr>
            <w:r>
              <w:rPr>
                <w:rStyle w:val="Anrede1IhrZeichen"/>
                <w:rFonts w:cs="Times New Roman"/>
                <w:b/>
                <w:lang w:val="cs-CZ"/>
              </w:rPr>
              <w:t>ZÁKAZNICKÁ DOKUMENTACE V ČESKÉM JAZYCE</w:t>
            </w:r>
          </w:p>
        </w:tc>
        <w:tc>
          <w:tcPr>
            <w:tcW w:w="472" w:type="dxa"/>
            <w:hideMark/>
          </w:tcPr>
          <w:p w14:paraId="375B6E52" w14:textId="77777777" w:rsidR="00AD5AEE" w:rsidRDefault="00AD5AEE">
            <w:pPr>
              <w:pStyle w:val="layoutPosition"/>
              <w:rPr>
                <w:b/>
                <w:lang w:val="cs-CZ"/>
              </w:rPr>
            </w:pPr>
            <w:r>
              <w:rPr>
                <w:b/>
                <w:lang w:val="cs-CZ"/>
              </w:rPr>
              <w:t>1</w:t>
            </w:r>
          </w:p>
        </w:tc>
        <w:tc>
          <w:tcPr>
            <w:tcW w:w="1230" w:type="dxa"/>
          </w:tcPr>
          <w:p w14:paraId="49A4083F" w14:textId="77777777" w:rsidR="00AD5AEE" w:rsidRDefault="00AD5AEE">
            <w:pPr>
              <w:pStyle w:val="layoutPosition"/>
              <w:jc w:val="right"/>
              <w:rPr>
                <w:b/>
                <w:lang w:val="cs-CZ"/>
              </w:rPr>
            </w:pPr>
          </w:p>
        </w:tc>
      </w:tr>
      <w:tr w:rsidR="00AD5AEE" w14:paraId="07A77996" w14:textId="77777777" w:rsidTr="00AD5AEE">
        <w:trPr>
          <w:trHeight w:val="284"/>
        </w:trPr>
        <w:tc>
          <w:tcPr>
            <w:tcW w:w="972" w:type="dxa"/>
          </w:tcPr>
          <w:p w14:paraId="22E792A7" w14:textId="77777777" w:rsidR="00AD5AEE" w:rsidRDefault="00AD5AEE">
            <w:pPr>
              <w:pStyle w:val="layoutPosition"/>
              <w:rPr>
                <w:b/>
                <w:lang w:val="cs-CZ"/>
              </w:rPr>
            </w:pPr>
          </w:p>
        </w:tc>
        <w:tc>
          <w:tcPr>
            <w:tcW w:w="7532" w:type="dxa"/>
          </w:tcPr>
          <w:p w14:paraId="28F1D4B4" w14:textId="77777777" w:rsidR="00AD5AEE" w:rsidRPr="00F24CAA" w:rsidRDefault="00AD5AEE">
            <w:pPr>
              <w:pStyle w:val="layoutPosition"/>
              <w:rPr>
                <w:rStyle w:val="Anrede1IhrZeichen"/>
                <w:rFonts w:cs="Times New Roman"/>
                <w:bCs/>
                <w:lang w:val="cs-CZ"/>
              </w:rPr>
            </w:pPr>
            <w:r>
              <w:rPr>
                <w:rStyle w:val="Anrede1IhrZeichen"/>
                <w:rFonts w:cs="Times New Roman"/>
                <w:bCs/>
                <w:lang w:val="cs-CZ"/>
              </w:rPr>
              <w:t xml:space="preserve">14400095  </w:t>
            </w:r>
          </w:p>
          <w:p w14:paraId="6079D488" w14:textId="77777777" w:rsidR="00AD5AEE" w:rsidRPr="00F24CAA" w:rsidRDefault="00AD5AEE">
            <w:pPr>
              <w:pStyle w:val="layoutPosition"/>
              <w:rPr>
                <w:color w:val="333333"/>
                <w:lang w:val="cs-CZ"/>
              </w:rPr>
            </w:pPr>
            <w:r>
              <w:rPr>
                <w:bCs/>
                <w:color w:val="333333"/>
                <w:lang w:val="cs-CZ"/>
              </w:rPr>
              <w:t>Z</w:t>
            </w:r>
            <w:r>
              <w:rPr>
                <w:color w:val="333333"/>
                <w:lang w:val="cs-CZ"/>
              </w:rPr>
              <w:t>ákaznická dokumentace v českém jazyce.</w:t>
            </w:r>
          </w:p>
          <w:p w14:paraId="3CDB48C3" w14:textId="77777777" w:rsidR="00AD5AEE" w:rsidRDefault="00AD5AEE">
            <w:pPr>
              <w:pStyle w:val="layoutPosition"/>
              <w:rPr>
                <w:bCs/>
                <w:color w:val="333333"/>
                <w:lang w:val="cs-CZ"/>
              </w:rPr>
            </w:pPr>
          </w:p>
        </w:tc>
        <w:tc>
          <w:tcPr>
            <w:tcW w:w="472" w:type="dxa"/>
          </w:tcPr>
          <w:p w14:paraId="43833522" w14:textId="77777777" w:rsidR="00AD5AEE" w:rsidRDefault="00AD5AEE">
            <w:pPr>
              <w:pStyle w:val="layoutPosition"/>
              <w:rPr>
                <w:b/>
                <w:lang w:val="cs-CZ"/>
              </w:rPr>
            </w:pPr>
          </w:p>
        </w:tc>
        <w:tc>
          <w:tcPr>
            <w:tcW w:w="1230" w:type="dxa"/>
          </w:tcPr>
          <w:p w14:paraId="1B9A4075" w14:textId="77777777" w:rsidR="00AD5AEE" w:rsidRDefault="00AD5AEE">
            <w:pPr>
              <w:pStyle w:val="layoutPosition"/>
              <w:jc w:val="right"/>
              <w:rPr>
                <w:b/>
                <w:lang w:val="cs-CZ"/>
              </w:rPr>
            </w:pPr>
          </w:p>
        </w:tc>
      </w:tr>
      <w:tr w:rsidR="00AD5AEE" w14:paraId="6547B35E" w14:textId="77777777" w:rsidTr="00AD5AEE">
        <w:trPr>
          <w:trHeight w:val="284"/>
        </w:trPr>
        <w:tc>
          <w:tcPr>
            <w:tcW w:w="972" w:type="dxa"/>
            <w:tcBorders>
              <w:top w:val="nil"/>
              <w:left w:val="nil"/>
              <w:bottom w:val="single" w:sz="4" w:space="0" w:color="auto"/>
              <w:right w:val="nil"/>
            </w:tcBorders>
          </w:tcPr>
          <w:p w14:paraId="3EF021FF" w14:textId="77777777" w:rsidR="00AD5AEE" w:rsidRDefault="00AD5AEE">
            <w:pPr>
              <w:pStyle w:val="layoutPosition"/>
              <w:rPr>
                <w:b/>
                <w:lang w:val="cs-CZ"/>
              </w:rPr>
            </w:pPr>
          </w:p>
        </w:tc>
        <w:tc>
          <w:tcPr>
            <w:tcW w:w="7532" w:type="dxa"/>
            <w:tcBorders>
              <w:top w:val="nil"/>
              <w:left w:val="nil"/>
              <w:bottom w:val="single" w:sz="4" w:space="0" w:color="auto"/>
              <w:right w:val="nil"/>
            </w:tcBorders>
          </w:tcPr>
          <w:p w14:paraId="1D54F773" w14:textId="77777777" w:rsidR="00AD5AEE" w:rsidRDefault="00AD5AEE">
            <w:pPr>
              <w:pStyle w:val="layoutPosition"/>
              <w:rPr>
                <w:lang w:val="cs-CZ"/>
              </w:rPr>
            </w:pPr>
          </w:p>
        </w:tc>
        <w:tc>
          <w:tcPr>
            <w:tcW w:w="472" w:type="dxa"/>
            <w:tcBorders>
              <w:top w:val="nil"/>
              <w:left w:val="nil"/>
              <w:bottom w:val="single" w:sz="4" w:space="0" w:color="auto"/>
              <w:right w:val="nil"/>
            </w:tcBorders>
          </w:tcPr>
          <w:p w14:paraId="5FA5B903" w14:textId="77777777" w:rsidR="00AD5AEE" w:rsidRDefault="00AD5AEE">
            <w:pPr>
              <w:pStyle w:val="layoutPosition"/>
              <w:rPr>
                <w:b/>
                <w:lang w:val="cs-CZ"/>
              </w:rPr>
            </w:pPr>
          </w:p>
        </w:tc>
        <w:tc>
          <w:tcPr>
            <w:tcW w:w="1230" w:type="dxa"/>
            <w:tcBorders>
              <w:top w:val="nil"/>
              <w:left w:val="nil"/>
              <w:bottom w:val="single" w:sz="4" w:space="0" w:color="auto"/>
              <w:right w:val="nil"/>
            </w:tcBorders>
          </w:tcPr>
          <w:p w14:paraId="73B797CE" w14:textId="77777777" w:rsidR="00AD5AEE" w:rsidRDefault="00AD5AEE">
            <w:pPr>
              <w:pStyle w:val="layoutsumme"/>
              <w:jc w:val="right"/>
              <w:rPr>
                <w:lang w:val="cs-CZ"/>
              </w:rPr>
            </w:pPr>
          </w:p>
        </w:tc>
      </w:tr>
      <w:tr w:rsidR="00AD5AEE" w14:paraId="2BE5D433" w14:textId="77777777" w:rsidTr="00AD5AEE">
        <w:trPr>
          <w:trHeight w:val="284"/>
        </w:trPr>
        <w:tc>
          <w:tcPr>
            <w:tcW w:w="972" w:type="dxa"/>
            <w:tcBorders>
              <w:top w:val="single" w:sz="4" w:space="0" w:color="auto"/>
              <w:left w:val="nil"/>
              <w:bottom w:val="nil"/>
              <w:right w:val="nil"/>
            </w:tcBorders>
          </w:tcPr>
          <w:p w14:paraId="0AB90EF8" w14:textId="77777777" w:rsidR="00AD5AEE" w:rsidRDefault="00AD5AEE">
            <w:pPr>
              <w:pStyle w:val="layoutPosition"/>
              <w:rPr>
                <w:b/>
                <w:lang w:val="cs-CZ"/>
              </w:rPr>
            </w:pPr>
          </w:p>
        </w:tc>
        <w:tc>
          <w:tcPr>
            <w:tcW w:w="7532" w:type="dxa"/>
            <w:tcBorders>
              <w:top w:val="single" w:sz="4" w:space="0" w:color="auto"/>
              <w:left w:val="nil"/>
              <w:bottom w:val="nil"/>
              <w:right w:val="nil"/>
            </w:tcBorders>
          </w:tcPr>
          <w:p w14:paraId="787FF032" w14:textId="77777777" w:rsidR="00AD5AEE" w:rsidRDefault="00AD5AEE">
            <w:pPr>
              <w:pStyle w:val="layoutsumme"/>
              <w:rPr>
                <w:b w:val="0"/>
                <w:u w:val="none"/>
                <w:lang w:val="cs-CZ"/>
              </w:rPr>
            </w:pPr>
          </w:p>
        </w:tc>
        <w:tc>
          <w:tcPr>
            <w:tcW w:w="472" w:type="dxa"/>
            <w:tcBorders>
              <w:top w:val="single" w:sz="4" w:space="0" w:color="auto"/>
              <w:left w:val="nil"/>
              <w:bottom w:val="nil"/>
              <w:right w:val="nil"/>
            </w:tcBorders>
          </w:tcPr>
          <w:p w14:paraId="5F2E9F87" w14:textId="77777777" w:rsidR="00AD5AEE" w:rsidRDefault="00AD5AEE">
            <w:pPr>
              <w:pStyle w:val="layoutPosition"/>
              <w:rPr>
                <w:b/>
                <w:lang w:val="cs-CZ"/>
              </w:rPr>
            </w:pPr>
          </w:p>
        </w:tc>
        <w:tc>
          <w:tcPr>
            <w:tcW w:w="1230" w:type="dxa"/>
            <w:tcBorders>
              <w:top w:val="single" w:sz="4" w:space="0" w:color="auto"/>
              <w:left w:val="nil"/>
              <w:bottom w:val="nil"/>
              <w:right w:val="nil"/>
            </w:tcBorders>
          </w:tcPr>
          <w:p w14:paraId="1AAAF781" w14:textId="77777777" w:rsidR="00AD5AEE" w:rsidRDefault="00AD5AEE">
            <w:pPr>
              <w:pStyle w:val="layoutsumme"/>
              <w:jc w:val="right"/>
              <w:rPr>
                <w:lang w:val="cs-CZ"/>
              </w:rPr>
            </w:pPr>
          </w:p>
        </w:tc>
      </w:tr>
      <w:tr w:rsidR="00AD5AEE" w14:paraId="2169AE92" w14:textId="77777777" w:rsidTr="00AD5AEE">
        <w:trPr>
          <w:trHeight w:val="284"/>
        </w:trPr>
        <w:tc>
          <w:tcPr>
            <w:tcW w:w="972" w:type="dxa"/>
          </w:tcPr>
          <w:p w14:paraId="2B0A752E" w14:textId="77777777" w:rsidR="00AD5AEE" w:rsidRDefault="00AD5AEE">
            <w:pPr>
              <w:pStyle w:val="layoutPosition"/>
              <w:rPr>
                <w:b/>
                <w:lang w:val="cs-CZ"/>
              </w:rPr>
            </w:pPr>
          </w:p>
        </w:tc>
        <w:tc>
          <w:tcPr>
            <w:tcW w:w="7532" w:type="dxa"/>
            <w:hideMark/>
          </w:tcPr>
          <w:p w14:paraId="4B3E3895" w14:textId="77777777" w:rsidR="00AD5AEE" w:rsidRPr="00F24CAA" w:rsidRDefault="00AD5AEE">
            <w:pPr>
              <w:pStyle w:val="AbsatzTableFormat"/>
              <w:rPr>
                <w:rStyle w:val="Anrede1IhrZeichen"/>
                <w:lang w:val="pt-BR"/>
              </w:rPr>
            </w:pPr>
            <w:r>
              <w:rPr>
                <w:rStyle w:val="Anrede1IhrZeichen"/>
                <w:lang w:val="cs-CZ"/>
              </w:rPr>
              <w:t xml:space="preserve">CELKOVÁ NABÍDKA PŘÍSTROJE </w:t>
            </w:r>
            <w:proofErr w:type="spellStart"/>
            <w:r>
              <w:rPr>
                <w:rStyle w:val="Anrede1IhrZeichen"/>
                <w:lang w:val="cs-CZ"/>
              </w:rPr>
              <w:t>Artis</w:t>
            </w:r>
            <w:proofErr w:type="spellEnd"/>
            <w:r>
              <w:rPr>
                <w:rStyle w:val="Anrede1IhrZeichen"/>
                <w:lang w:val="cs-CZ"/>
              </w:rPr>
              <w:t xml:space="preserve"> </w:t>
            </w:r>
            <w:proofErr w:type="spellStart"/>
            <w:r>
              <w:rPr>
                <w:rStyle w:val="Anrede1IhrZeichen"/>
                <w:lang w:val="cs-CZ"/>
              </w:rPr>
              <w:t>icono</w:t>
            </w:r>
            <w:proofErr w:type="spellEnd"/>
            <w:r>
              <w:rPr>
                <w:rStyle w:val="Anrede1IhrZeichen"/>
                <w:lang w:val="cs-CZ"/>
              </w:rPr>
              <w:t xml:space="preserve"> </w:t>
            </w:r>
            <w:proofErr w:type="spellStart"/>
            <w:r>
              <w:rPr>
                <w:rStyle w:val="Anrede1IhrZeichen"/>
                <w:lang w:val="cs-CZ"/>
              </w:rPr>
              <w:t>floor</w:t>
            </w:r>
            <w:proofErr w:type="spellEnd"/>
          </w:p>
          <w:p w14:paraId="2D0D81EC" w14:textId="77777777" w:rsidR="00AD5AEE" w:rsidRDefault="00AD5AEE">
            <w:pPr>
              <w:pStyle w:val="layoutsumme"/>
              <w:rPr>
                <w:rStyle w:val="Anrede1IhrZeichen"/>
                <w:rFonts w:cs="Times New Roman"/>
                <w:b w:val="0"/>
                <w:u w:val="none"/>
                <w:lang w:val="cs-CZ"/>
              </w:rPr>
            </w:pPr>
            <w:r>
              <w:rPr>
                <w:rStyle w:val="Anrede1IhrZeichen"/>
                <w:rFonts w:cs="Times New Roman"/>
                <w:bCs/>
                <w:u w:val="none"/>
                <w:lang w:val="cs-CZ"/>
              </w:rPr>
              <w:t>(pozice č. 1 – 63)</w:t>
            </w:r>
          </w:p>
        </w:tc>
        <w:tc>
          <w:tcPr>
            <w:tcW w:w="472" w:type="dxa"/>
          </w:tcPr>
          <w:p w14:paraId="7A3E13BF" w14:textId="77777777" w:rsidR="00AD5AEE" w:rsidRDefault="00AD5AEE">
            <w:pPr>
              <w:pStyle w:val="layoutPosition"/>
            </w:pPr>
          </w:p>
        </w:tc>
        <w:tc>
          <w:tcPr>
            <w:tcW w:w="1230" w:type="dxa"/>
          </w:tcPr>
          <w:p w14:paraId="3A887E7F" w14:textId="77777777" w:rsidR="00AD5AEE" w:rsidRDefault="00AD5AEE">
            <w:pPr>
              <w:pStyle w:val="layoutsumme"/>
              <w:jc w:val="right"/>
              <w:rPr>
                <w:lang w:val="cs-CZ"/>
              </w:rPr>
            </w:pPr>
          </w:p>
        </w:tc>
      </w:tr>
      <w:tr w:rsidR="00AD5AEE" w14:paraId="5AE1791B" w14:textId="77777777" w:rsidTr="00AD5AEE">
        <w:trPr>
          <w:trHeight w:val="284"/>
        </w:trPr>
        <w:tc>
          <w:tcPr>
            <w:tcW w:w="972" w:type="dxa"/>
          </w:tcPr>
          <w:p w14:paraId="6E5AE81C" w14:textId="77777777" w:rsidR="00AD5AEE" w:rsidRDefault="00AD5AEE">
            <w:pPr>
              <w:pStyle w:val="layoutPosition"/>
              <w:rPr>
                <w:b/>
                <w:lang w:val="cs-CZ"/>
              </w:rPr>
            </w:pPr>
          </w:p>
        </w:tc>
        <w:tc>
          <w:tcPr>
            <w:tcW w:w="7532" w:type="dxa"/>
          </w:tcPr>
          <w:p w14:paraId="3087688B" w14:textId="77777777" w:rsidR="00AD5AEE" w:rsidRDefault="00AD5AEE">
            <w:pPr>
              <w:pStyle w:val="AbsatzTableFormat"/>
              <w:rPr>
                <w:rStyle w:val="Anrede1IhrZeichen"/>
              </w:rPr>
            </w:pPr>
          </w:p>
        </w:tc>
        <w:tc>
          <w:tcPr>
            <w:tcW w:w="472" w:type="dxa"/>
          </w:tcPr>
          <w:p w14:paraId="55C26566" w14:textId="77777777" w:rsidR="00AD5AEE" w:rsidRDefault="00AD5AEE">
            <w:pPr>
              <w:pStyle w:val="layoutPosition"/>
              <w:rPr>
                <w:rFonts w:cs="Times New Roman"/>
                <w:b/>
              </w:rPr>
            </w:pPr>
          </w:p>
        </w:tc>
        <w:tc>
          <w:tcPr>
            <w:tcW w:w="1230" w:type="dxa"/>
          </w:tcPr>
          <w:p w14:paraId="1DB8F025" w14:textId="77777777" w:rsidR="00AD5AEE" w:rsidRDefault="00AD5AEE">
            <w:pPr>
              <w:pStyle w:val="layoutsumme"/>
              <w:jc w:val="right"/>
              <w:rPr>
                <w:lang w:val="cs-CZ"/>
              </w:rPr>
            </w:pPr>
          </w:p>
        </w:tc>
      </w:tr>
    </w:tbl>
    <w:p w14:paraId="16EFED75" w14:textId="77777777" w:rsidR="00AD5AEE" w:rsidRDefault="00AD5AEE" w:rsidP="00AD5AEE">
      <w:pPr>
        <w:pStyle w:val="scfbrieftext"/>
        <w:rPr>
          <w:lang w:val="pt-PT"/>
        </w:rPr>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FD82A0E" w14:textId="77777777" w:rsidR="00A05D45" w:rsidRDefault="00A05D45" w:rsidP="00A05D45">
      <w:r>
        <w:t>Zboží a jeho příslušenství včetně veškerého software, který je součástí předmětu plnění (dále souhrnně jen „</w:t>
      </w:r>
      <w:r w:rsidRPr="00FC19B2">
        <w:rPr>
          <w:b/>
        </w:rPr>
        <w:t>Zařízení</w:t>
      </w:r>
      <w:r>
        <w:t>“) musí splňovat následující požadavky zadavatele.</w:t>
      </w:r>
    </w:p>
    <w:p w14:paraId="22D24BA1" w14:textId="77777777" w:rsidR="00A05D45" w:rsidRDefault="00A05D45" w:rsidP="00A05D45"/>
    <w:p w14:paraId="03EBD39B" w14:textId="77777777" w:rsidR="00C268BD" w:rsidRDefault="00C268BD" w:rsidP="00C268BD">
      <w:r>
        <w:t xml:space="preserve">Je-li tato příloha připojena ke smlouvě o výpůjčce, pak kde je v této příloze uveden „Prodávající“, rozumí se tím </w:t>
      </w:r>
      <w:proofErr w:type="spellStart"/>
      <w:r>
        <w:t>Půjčitel</w:t>
      </w:r>
      <w:proofErr w:type="spellEnd"/>
      <w:r>
        <w:t>, a kde je v této příloze uveden „Kupující“, rozumí se tím Vypůjčitel.</w:t>
      </w:r>
    </w:p>
    <w:p w14:paraId="09218B0C" w14:textId="77777777" w:rsidR="00C268BD" w:rsidRDefault="00C268BD" w:rsidP="00C268BD"/>
    <w:p w14:paraId="01232893" w14:textId="774A03E5" w:rsidR="00A05D45" w:rsidRDefault="00A05D45" w:rsidP="00A05D45">
      <w:r w:rsidRPr="00AE7134">
        <w:rPr>
          <w:b/>
        </w:rPr>
        <w:t>Blokové komunikační schéma:</w:t>
      </w:r>
    </w:p>
    <w:p w14:paraId="4C5A2824" w14:textId="6D77E322" w:rsidR="00A05D45" w:rsidRDefault="00F01BF5" w:rsidP="00A05D45">
      <w:r>
        <w:rPr>
          <w:noProof/>
        </w:rPr>
        <w:drawing>
          <wp:inline distT="0" distB="0" distL="0" distR="0" wp14:anchorId="2B517315" wp14:editId="046515BC">
            <wp:extent cx="5760720" cy="4069715"/>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4069715"/>
                    </a:xfrm>
                    <a:prstGeom prst="rect">
                      <a:avLst/>
                    </a:prstGeom>
                  </pic:spPr>
                </pic:pic>
              </a:graphicData>
            </a:graphic>
          </wp:inline>
        </w:drawing>
      </w:r>
    </w:p>
    <w:p w14:paraId="3F0D9C74" w14:textId="77777777" w:rsidR="00F01BF5" w:rsidRDefault="00F01BF5" w:rsidP="00F01BF5">
      <w:pPr>
        <w:rPr>
          <w:rFonts w:ascii="Microsoft Sans Serif" w:hAnsi="Microsoft Sans Serif" w:cs="Microsoft Sans Serif"/>
          <w:sz w:val="24"/>
          <w:szCs w:val="24"/>
        </w:rPr>
      </w:pPr>
    </w:p>
    <w:p w14:paraId="0837E3A3" w14:textId="77777777" w:rsidR="00F01BF5" w:rsidRDefault="00F01BF5" w:rsidP="00F01BF5">
      <w:pPr>
        <w:rPr>
          <w:b/>
          <w:bCs/>
        </w:rPr>
      </w:pPr>
      <w:r>
        <w:rPr>
          <w:b/>
          <w:bCs/>
        </w:rPr>
        <w:t>Tabulka</w:t>
      </w:r>
    </w:p>
    <w:p w14:paraId="6324A15B" w14:textId="77777777" w:rsidR="00F01BF5" w:rsidRDefault="00F01BF5" w:rsidP="00F01BF5">
      <w:pPr>
        <w:rPr>
          <w:rFonts w:ascii="Microsoft Sans Serif" w:hAnsi="Microsoft Sans Serif" w:cs="Microsoft Sans Serif"/>
        </w:rPr>
      </w:pPr>
    </w:p>
    <w:tbl>
      <w:tblPr>
        <w:tblW w:w="9060" w:type="dxa"/>
        <w:tblInd w:w="2" w:type="dxa"/>
        <w:tblCellMar>
          <w:left w:w="0" w:type="dxa"/>
          <w:right w:w="0" w:type="dxa"/>
        </w:tblCellMar>
        <w:tblLook w:val="04A0" w:firstRow="1" w:lastRow="0" w:firstColumn="1" w:lastColumn="0" w:noHBand="0" w:noVBand="1"/>
      </w:tblPr>
      <w:tblGrid>
        <w:gridCol w:w="1406"/>
        <w:gridCol w:w="1417"/>
        <w:gridCol w:w="1560"/>
        <w:gridCol w:w="1417"/>
        <w:gridCol w:w="1276"/>
        <w:gridCol w:w="1984"/>
      </w:tblGrid>
      <w:tr w:rsidR="00F01BF5" w14:paraId="1A644EBD" w14:textId="77777777" w:rsidTr="00F01BF5">
        <w:trPr>
          <w:trHeight w:val="315"/>
        </w:trPr>
        <w:tc>
          <w:tcPr>
            <w:tcW w:w="140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517AFBD" w14:textId="77777777" w:rsidR="00F01BF5" w:rsidRDefault="00F01BF5">
            <w:pPr>
              <w:spacing w:line="256" w:lineRule="auto"/>
              <w:rPr>
                <w:b/>
                <w:bCs/>
                <w:lang w:val="en-US" w:eastAsia="en-US"/>
              </w:rPr>
            </w:pPr>
            <w:proofErr w:type="spellStart"/>
            <w:r>
              <w:rPr>
                <w:b/>
                <w:bCs/>
                <w:lang w:val="en-US" w:eastAsia="en-US"/>
              </w:rPr>
              <w:t>Zdrojová</w:t>
            </w:r>
            <w:proofErr w:type="spellEnd"/>
            <w:r>
              <w:rPr>
                <w:b/>
                <w:bCs/>
                <w:lang w:val="en-US" w:eastAsia="en-US"/>
              </w:rPr>
              <w:t xml:space="preserve"> </w:t>
            </w:r>
            <w:proofErr w:type="spellStart"/>
            <w:r>
              <w:rPr>
                <w:b/>
                <w:bCs/>
                <w:lang w:val="en-US" w:eastAsia="en-US"/>
              </w:rPr>
              <w:t>adresa</w:t>
            </w:r>
            <w:proofErr w:type="spellEnd"/>
            <w:r>
              <w:rPr>
                <w:b/>
                <w:bCs/>
                <w:lang w:val="en-US" w:eastAsia="en-US"/>
              </w:rPr>
              <w:t xml:space="preserve"> (</w:t>
            </w:r>
            <w:proofErr w:type="spellStart"/>
            <w:r>
              <w:rPr>
                <w:b/>
                <w:bCs/>
                <w:lang w:val="en-US" w:eastAsia="en-US"/>
              </w:rPr>
              <w:t>označení</w:t>
            </w:r>
            <w:proofErr w:type="spellEnd"/>
            <w:r>
              <w:rPr>
                <w:b/>
                <w:bCs/>
                <w:lang w:val="en-US" w:eastAsia="en-US"/>
              </w:rPr>
              <w:t xml:space="preserve"> </w:t>
            </w:r>
            <w:proofErr w:type="spellStart"/>
            <w:r>
              <w:rPr>
                <w:b/>
                <w:bCs/>
                <w:lang w:val="en-US" w:eastAsia="en-US"/>
              </w:rPr>
              <w:t>zařízení</w:t>
            </w:r>
            <w:proofErr w:type="spellEnd"/>
            <w:r>
              <w:rPr>
                <w:b/>
                <w:bCs/>
                <w:lang w:val="en-US" w:eastAsia="en-US"/>
              </w:rPr>
              <w:t>)*</w:t>
            </w:r>
          </w:p>
        </w:tc>
        <w:tc>
          <w:tcPr>
            <w:tcW w:w="141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8BDE436" w14:textId="77777777" w:rsidR="00F01BF5" w:rsidRDefault="00F01BF5">
            <w:pPr>
              <w:spacing w:line="256" w:lineRule="auto"/>
              <w:rPr>
                <w:rFonts w:ascii="Microsoft Sans Serif" w:eastAsia="Microsoft Sans Serif" w:hAnsi="Microsoft Sans Serif" w:cs="Microsoft Sans Serif"/>
                <w:b/>
                <w:bCs/>
                <w:sz w:val="24"/>
                <w:szCs w:val="24"/>
                <w:lang w:val="en-US" w:eastAsia="en-US"/>
              </w:rPr>
            </w:pPr>
            <w:proofErr w:type="spellStart"/>
            <w:r>
              <w:rPr>
                <w:b/>
                <w:bCs/>
                <w:lang w:val="en-US" w:eastAsia="en-US"/>
              </w:rPr>
              <w:t>Cílová</w:t>
            </w:r>
            <w:proofErr w:type="spellEnd"/>
            <w:r>
              <w:rPr>
                <w:b/>
                <w:bCs/>
                <w:lang w:val="en-US" w:eastAsia="en-US"/>
              </w:rPr>
              <w:t xml:space="preserve"> </w:t>
            </w:r>
            <w:proofErr w:type="spellStart"/>
            <w:r>
              <w:rPr>
                <w:b/>
                <w:bCs/>
                <w:lang w:val="en-US" w:eastAsia="en-US"/>
              </w:rPr>
              <w:t>adresa</w:t>
            </w:r>
            <w:proofErr w:type="spellEnd"/>
            <w:r>
              <w:rPr>
                <w:b/>
                <w:bCs/>
                <w:lang w:val="en-US" w:eastAsia="en-US"/>
              </w:rPr>
              <w:t xml:space="preserve"> (</w:t>
            </w:r>
            <w:proofErr w:type="spellStart"/>
            <w:r>
              <w:rPr>
                <w:b/>
                <w:bCs/>
                <w:lang w:val="en-US" w:eastAsia="en-US"/>
              </w:rPr>
              <w:t>označení</w:t>
            </w:r>
            <w:proofErr w:type="spellEnd"/>
            <w:r>
              <w:rPr>
                <w:b/>
                <w:bCs/>
                <w:lang w:val="en-US" w:eastAsia="en-US"/>
              </w:rPr>
              <w:t xml:space="preserve"> </w:t>
            </w:r>
            <w:proofErr w:type="spellStart"/>
            <w:r>
              <w:rPr>
                <w:b/>
                <w:bCs/>
                <w:lang w:val="en-US" w:eastAsia="en-US"/>
              </w:rPr>
              <w:t>zařízení</w:t>
            </w:r>
            <w:proofErr w:type="spellEnd"/>
            <w:r>
              <w:rPr>
                <w:b/>
                <w:bCs/>
                <w:lang w:val="en-US" w:eastAsia="en-US"/>
              </w:rPr>
              <w:t>)</w:t>
            </w:r>
          </w:p>
        </w:tc>
        <w:tc>
          <w:tcPr>
            <w:tcW w:w="15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7E8E3CE" w14:textId="77777777" w:rsidR="00F01BF5" w:rsidRDefault="00F01BF5">
            <w:pPr>
              <w:spacing w:line="256" w:lineRule="auto"/>
              <w:rPr>
                <w:b/>
                <w:bCs/>
                <w:lang w:val="en-US" w:eastAsia="en-US"/>
              </w:rPr>
            </w:pPr>
            <w:proofErr w:type="spellStart"/>
            <w:r>
              <w:rPr>
                <w:b/>
                <w:bCs/>
                <w:lang w:val="en-US" w:eastAsia="en-US"/>
              </w:rPr>
              <w:t>Transportní</w:t>
            </w:r>
            <w:proofErr w:type="spellEnd"/>
            <w:r>
              <w:rPr>
                <w:b/>
                <w:bCs/>
                <w:lang w:val="en-US" w:eastAsia="en-US"/>
              </w:rPr>
              <w:t xml:space="preserve"> </w:t>
            </w:r>
            <w:proofErr w:type="spellStart"/>
            <w:r>
              <w:rPr>
                <w:b/>
                <w:bCs/>
                <w:lang w:val="en-US" w:eastAsia="en-US"/>
              </w:rPr>
              <w:t>protokol</w:t>
            </w:r>
            <w:proofErr w:type="spellEnd"/>
            <w:r>
              <w:rPr>
                <w:b/>
                <w:bCs/>
                <w:lang w:val="en-US" w:eastAsia="en-US"/>
              </w:rPr>
              <w:t xml:space="preserve"> (TCP / UDP)</w:t>
            </w:r>
          </w:p>
        </w:tc>
        <w:tc>
          <w:tcPr>
            <w:tcW w:w="141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C7816CD" w14:textId="77777777" w:rsidR="00F01BF5" w:rsidRDefault="00F01BF5">
            <w:pPr>
              <w:spacing w:line="256" w:lineRule="auto"/>
              <w:rPr>
                <w:b/>
                <w:bCs/>
                <w:lang w:val="de-DE" w:eastAsia="en-US"/>
              </w:rPr>
            </w:pPr>
            <w:proofErr w:type="spellStart"/>
            <w:r>
              <w:rPr>
                <w:b/>
                <w:bCs/>
                <w:lang w:val="de-DE" w:eastAsia="en-US"/>
              </w:rPr>
              <w:t>Zdrojový</w:t>
            </w:r>
            <w:proofErr w:type="spellEnd"/>
            <w:r>
              <w:rPr>
                <w:b/>
                <w:bCs/>
                <w:lang w:val="de-DE" w:eastAsia="en-US"/>
              </w:rPr>
              <w:t xml:space="preserve"> </w:t>
            </w:r>
            <w:proofErr w:type="spellStart"/>
            <w:r>
              <w:rPr>
                <w:b/>
                <w:bCs/>
                <w:lang w:val="de-DE" w:eastAsia="en-US"/>
              </w:rPr>
              <w:t>port</w:t>
            </w:r>
            <w:proofErr w:type="spellEnd"/>
            <w:r>
              <w:rPr>
                <w:b/>
                <w:bCs/>
                <w:lang w:val="de-DE" w:eastAsia="en-US"/>
              </w:rPr>
              <w:t xml:space="preserve"> (je-li </w:t>
            </w:r>
            <w:proofErr w:type="spellStart"/>
            <w:r>
              <w:rPr>
                <w:b/>
                <w:bCs/>
                <w:lang w:val="de-DE" w:eastAsia="en-US"/>
              </w:rPr>
              <w:t>znám</w:t>
            </w:r>
            <w:proofErr w:type="spellEnd"/>
            <w:r>
              <w:rPr>
                <w:b/>
                <w:bCs/>
                <w:lang w:val="de-DE" w:eastAsia="en-US"/>
              </w:rPr>
              <w:t>)</w:t>
            </w:r>
          </w:p>
        </w:tc>
        <w:tc>
          <w:tcPr>
            <w:tcW w:w="127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60F7C74" w14:textId="77777777" w:rsidR="00F01BF5" w:rsidRDefault="00F01BF5">
            <w:pPr>
              <w:spacing w:line="256" w:lineRule="auto"/>
              <w:rPr>
                <w:b/>
                <w:bCs/>
                <w:lang w:val="en-US" w:eastAsia="en-US"/>
              </w:rPr>
            </w:pPr>
            <w:proofErr w:type="spellStart"/>
            <w:r>
              <w:rPr>
                <w:b/>
                <w:bCs/>
                <w:lang w:val="en-US" w:eastAsia="en-US"/>
              </w:rPr>
              <w:t>Cílový</w:t>
            </w:r>
            <w:proofErr w:type="spellEnd"/>
            <w:r>
              <w:rPr>
                <w:b/>
                <w:bCs/>
                <w:lang w:val="en-US" w:eastAsia="en-US"/>
              </w:rPr>
              <w:t xml:space="preserve"> port</w:t>
            </w:r>
          </w:p>
        </w:tc>
        <w:tc>
          <w:tcPr>
            <w:tcW w:w="198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B266101" w14:textId="77777777" w:rsidR="00F01BF5" w:rsidRDefault="00F01BF5">
            <w:pPr>
              <w:spacing w:line="256" w:lineRule="auto"/>
              <w:rPr>
                <w:b/>
                <w:bCs/>
                <w:lang w:val="en-US" w:eastAsia="en-US"/>
              </w:rPr>
            </w:pPr>
            <w:proofErr w:type="spellStart"/>
            <w:r>
              <w:rPr>
                <w:b/>
                <w:bCs/>
                <w:lang w:val="en-US" w:eastAsia="en-US"/>
              </w:rPr>
              <w:t>Aplikační</w:t>
            </w:r>
            <w:proofErr w:type="spellEnd"/>
            <w:r>
              <w:rPr>
                <w:b/>
                <w:bCs/>
                <w:lang w:val="en-US" w:eastAsia="en-US"/>
              </w:rPr>
              <w:t xml:space="preserve"> </w:t>
            </w:r>
            <w:proofErr w:type="spellStart"/>
            <w:r>
              <w:rPr>
                <w:b/>
                <w:bCs/>
                <w:lang w:val="en-US" w:eastAsia="en-US"/>
              </w:rPr>
              <w:t>protokol</w:t>
            </w:r>
            <w:proofErr w:type="spellEnd"/>
            <w:r>
              <w:rPr>
                <w:b/>
                <w:bCs/>
                <w:lang w:val="en-US" w:eastAsia="en-US"/>
              </w:rPr>
              <w:t xml:space="preserve"> (</w:t>
            </w:r>
            <w:proofErr w:type="spellStart"/>
            <w:r>
              <w:rPr>
                <w:b/>
                <w:bCs/>
                <w:lang w:val="en-US" w:eastAsia="en-US"/>
              </w:rPr>
              <w:t>služba</w:t>
            </w:r>
            <w:proofErr w:type="spellEnd"/>
            <w:r>
              <w:rPr>
                <w:b/>
                <w:bCs/>
                <w:lang w:val="en-US" w:eastAsia="en-US"/>
              </w:rPr>
              <w:t>)</w:t>
            </w:r>
          </w:p>
        </w:tc>
      </w:tr>
      <w:tr w:rsidR="00F01BF5" w14:paraId="7D604EAD" w14:textId="77777777" w:rsidTr="00F01BF5">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2D674E" w14:textId="77777777" w:rsidR="00F01BF5" w:rsidRDefault="00F01BF5">
            <w:pPr>
              <w:spacing w:line="256" w:lineRule="auto"/>
              <w:rPr>
                <w:lang w:val="en-US" w:eastAsia="en-US"/>
              </w:rPr>
            </w:pPr>
            <w:proofErr w:type="spellStart"/>
            <w:r>
              <w:rPr>
                <w:lang w:val="en-US" w:eastAsia="en-US"/>
              </w:rPr>
              <w:t>Modalita</w:t>
            </w:r>
            <w:proofErr w:type="spellEnd"/>
            <w:r>
              <w:rPr>
                <w:lang w:val="en-US" w:eastAsia="en-US"/>
              </w:rPr>
              <w:t xml:space="preserve"> Siemens (</w:t>
            </w:r>
            <w:proofErr w:type="spellStart"/>
            <w:r>
              <w:rPr>
                <w:lang w:val="en-US" w:eastAsia="en-US"/>
              </w:rPr>
              <w:t>Dle</w:t>
            </w:r>
            <w:proofErr w:type="spellEnd"/>
            <w:r>
              <w:rPr>
                <w:lang w:val="en-US" w:eastAsia="en-US"/>
              </w:rPr>
              <w:t xml:space="preserve"> DHCP)</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E0C91F" w14:textId="77777777" w:rsidR="00F01BF5" w:rsidRDefault="00F01BF5">
            <w:pPr>
              <w:spacing w:line="256" w:lineRule="auto"/>
              <w:rPr>
                <w:lang w:val="en-US" w:eastAsia="en-US"/>
              </w:rPr>
            </w:pPr>
            <w:proofErr w:type="spellStart"/>
            <w:r>
              <w:rPr>
                <w:lang w:val="en-US" w:eastAsia="en-US"/>
              </w:rPr>
              <w:t>MariePACS</w:t>
            </w:r>
            <w:proofErr w:type="spellEnd"/>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F905D11" w14:textId="77777777" w:rsidR="00F01BF5" w:rsidRDefault="00F01BF5">
            <w:pPr>
              <w:spacing w:line="256" w:lineRule="auto"/>
              <w:rPr>
                <w:lang w:val="en-US" w:eastAsia="en-US"/>
              </w:rPr>
            </w:pPr>
            <w:r>
              <w:rPr>
                <w:lang w:val="en-US" w:eastAsia="en-US"/>
              </w:rPr>
              <w:t>TCP</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4F0E7F" w14:textId="77777777" w:rsidR="00F01BF5" w:rsidRDefault="00F01BF5">
            <w:pPr>
              <w:spacing w:line="256" w:lineRule="auto"/>
              <w:rPr>
                <w:lang w:val="en-US" w:eastAsia="en-US"/>
              </w:rPr>
            </w:pPr>
            <w:r>
              <w:rPr>
                <w:lang w:val="en-US" w:eastAsia="en-US"/>
              </w:rPr>
              <w:t>104</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EBF640" w14:textId="77777777" w:rsidR="00F01BF5" w:rsidRDefault="00F01BF5">
            <w:pPr>
              <w:spacing w:line="256" w:lineRule="auto"/>
              <w:rPr>
                <w:lang w:val="en-US" w:eastAsia="en-US"/>
              </w:rPr>
            </w:pPr>
            <w:r>
              <w:rPr>
                <w:lang w:val="en-US" w:eastAsia="en-US"/>
              </w:rPr>
              <w:t>104</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52E677" w14:textId="77777777" w:rsidR="00F01BF5" w:rsidRDefault="00F01BF5">
            <w:pPr>
              <w:spacing w:line="256" w:lineRule="auto"/>
              <w:rPr>
                <w:lang w:val="en-US" w:eastAsia="en-US"/>
              </w:rPr>
            </w:pPr>
            <w:r>
              <w:rPr>
                <w:lang w:val="en-US" w:eastAsia="en-US"/>
              </w:rPr>
              <w:t> </w:t>
            </w:r>
          </w:p>
        </w:tc>
      </w:tr>
      <w:tr w:rsidR="00F01BF5" w14:paraId="708E6599" w14:textId="77777777" w:rsidTr="00F01BF5">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2B72EF7" w14:textId="77777777" w:rsidR="00F01BF5" w:rsidRDefault="00F01BF5">
            <w:pPr>
              <w:spacing w:line="256" w:lineRule="auto"/>
              <w:rPr>
                <w:lang w:val="en-US" w:eastAsia="en-US"/>
              </w:rPr>
            </w:pPr>
            <w:r>
              <w:rPr>
                <w:lang w:val="en-US" w:eastAsia="en-US"/>
              </w:rPr>
              <w:t xml:space="preserve">Worklist </w:t>
            </w:r>
            <w:proofErr w:type="spellStart"/>
            <w:r>
              <w:rPr>
                <w:lang w:val="en-US" w:eastAsia="en-US"/>
              </w:rPr>
              <w:t>MariePACS</w:t>
            </w:r>
            <w:proofErr w:type="spellEnd"/>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891BE20" w14:textId="77777777" w:rsidR="00F01BF5" w:rsidRDefault="00F01BF5">
            <w:pPr>
              <w:spacing w:line="256" w:lineRule="auto"/>
              <w:rPr>
                <w:lang w:val="en-US" w:eastAsia="en-US"/>
              </w:rPr>
            </w:pPr>
            <w:proofErr w:type="spellStart"/>
            <w:r>
              <w:rPr>
                <w:lang w:val="en-US" w:eastAsia="en-US"/>
              </w:rPr>
              <w:t>Modalita</w:t>
            </w:r>
            <w:proofErr w:type="spellEnd"/>
            <w:r>
              <w:rPr>
                <w:lang w:val="en-US" w:eastAsia="en-US"/>
              </w:rPr>
              <w:t xml:space="preserve"> Siemens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37D055" w14:textId="77777777" w:rsidR="00F01BF5" w:rsidRDefault="00F01BF5">
            <w:pPr>
              <w:spacing w:line="256" w:lineRule="auto"/>
              <w:rPr>
                <w:lang w:val="en-US" w:eastAsia="en-US"/>
              </w:rPr>
            </w:pPr>
            <w:r>
              <w:rPr>
                <w:lang w:val="en-US" w:eastAsia="en-US"/>
              </w:rPr>
              <w:t>TCP</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40065A" w14:textId="77777777" w:rsidR="00F01BF5" w:rsidRDefault="00F01BF5">
            <w:pPr>
              <w:spacing w:line="256" w:lineRule="auto"/>
              <w:rPr>
                <w:lang w:val="en-US" w:eastAsia="en-US"/>
              </w:rPr>
            </w:pPr>
            <w:r>
              <w:rPr>
                <w:lang w:val="en-US" w:eastAsia="en-US"/>
              </w:rPr>
              <w:t>104</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406A63" w14:textId="77777777" w:rsidR="00F01BF5" w:rsidRDefault="00F01BF5">
            <w:pPr>
              <w:spacing w:line="256" w:lineRule="auto"/>
              <w:rPr>
                <w:lang w:val="en-US" w:eastAsia="en-US"/>
              </w:rPr>
            </w:pPr>
            <w:r>
              <w:rPr>
                <w:lang w:val="en-US" w:eastAsia="en-US"/>
              </w:rPr>
              <w:t>104</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3E1A94" w14:textId="77777777" w:rsidR="00F01BF5" w:rsidRDefault="00F01BF5">
            <w:pPr>
              <w:spacing w:line="256" w:lineRule="auto"/>
              <w:rPr>
                <w:lang w:val="en-US" w:eastAsia="en-US"/>
              </w:rPr>
            </w:pPr>
            <w:r>
              <w:rPr>
                <w:lang w:val="en-US" w:eastAsia="en-US"/>
              </w:rPr>
              <w:t> </w:t>
            </w:r>
          </w:p>
        </w:tc>
      </w:tr>
      <w:tr w:rsidR="00F01BF5" w14:paraId="2CB3E48F" w14:textId="77777777" w:rsidTr="00F01BF5">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1DC8383" w14:textId="77777777" w:rsidR="00F01BF5" w:rsidRDefault="00F01BF5">
            <w:pPr>
              <w:spacing w:line="256" w:lineRule="auto"/>
              <w:rPr>
                <w:lang w:val="en-US" w:eastAsia="en-US"/>
              </w:rPr>
            </w:pPr>
            <w:r>
              <w:rPr>
                <w:lang w:val="en-US" w:eastAsia="en-US"/>
              </w:rPr>
              <w:t xml:space="preserve">DMZ Siemens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AE05D8" w14:textId="77777777" w:rsidR="00F01BF5" w:rsidRDefault="00F01BF5">
            <w:pPr>
              <w:spacing w:line="256" w:lineRule="auto"/>
              <w:rPr>
                <w:lang w:val="en-US" w:eastAsia="en-US"/>
              </w:rPr>
            </w:pPr>
            <w:proofErr w:type="spellStart"/>
            <w:r>
              <w:rPr>
                <w:lang w:val="en-US" w:eastAsia="en-US"/>
              </w:rPr>
              <w:t>Modalita</w:t>
            </w:r>
            <w:proofErr w:type="spellEnd"/>
            <w:r>
              <w:rPr>
                <w:lang w:val="en-US" w:eastAsia="en-US"/>
              </w:rPr>
              <w:t xml:space="preserve"> Siemens</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22ED5C" w14:textId="77777777" w:rsidR="00F01BF5" w:rsidRDefault="00F01BF5">
            <w:pPr>
              <w:spacing w:line="256" w:lineRule="auto"/>
              <w:rPr>
                <w:lang w:val="en-US" w:eastAsia="en-US"/>
              </w:rPr>
            </w:pPr>
            <w:r>
              <w:rPr>
                <w:lang w:val="en-US" w:eastAsia="en-US"/>
              </w:rPr>
              <w:t>TCP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F8BD9C" w14:textId="77777777" w:rsidR="00F01BF5" w:rsidRDefault="00F01BF5">
            <w:pPr>
              <w:spacing w:line="256" w:lineRule="auto"/>
              <w:rPr>
                <w:lang w:val="en-US" w:eastAsia="en-US"/>
              </w:rPr>
            </w:pPr>
            <w:r>
              <w:rPr>
                <w:lang w:val="en-US" w:eastAsia="en-US"/>
              </w:rPr>
              <w:t>443</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8EE5AF" w14:textId="77777777" w:rsidR="00F01BF5" w:rsidRDefault="00F01BF5">
            <w:pPr>
              <w:spacing w:line="256" w:lineRule="auto"/>
              <w:rPr>
                <w:lang w:val="en-US" w:eastAsia="en-US"/>
              </w:rPr>
            </w:pPr>
            <w:r>
              <w:rPr>
                <w:lang w:val="en-US" w:eastAsia="en-US"/>
              </w:rPr>
              <w:t> 443</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0E4683" w14:textId="77777777" w:rsidR="00F01BF5" w:rsidRDefault="00F01BF5">
            <w:pPr>
              <w:spacing w:line="256" w:lineRule="auto"/>
              <w:rPr>
                <w:lang w:val="en-US" w:eastAsia="en-US"/>
              </w:rPr>
            </w:pPr>
            <w:r>
              <w:rPr>
                <w:lang w:val="en-US" w:eastAsia="en-US"/>
              </w:rPr>
              <w:t> </w:t>
            </w:r>
          </w:p>
        </w:tc>
      </w:tr>
      <w:tr w:rsidR="00F01BF5" w14:paraId="4A9BC39B" w14:textId="77777777" w:rsidTr="00F01BF5">
        <w:trPr>
          <w:trHeight w:val="315"/>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7D58503" w14:textId="77777777" w:rsidR="00F01BF5" w:rsidRDefault="00F01BF5">
            <w:pPr>
              <w:spacing w:line="256" w:lineRule="auto"/>
              <w:rPr>
                <w:lang w:val="en-US" w:eastAsia="en-US"/>
              </w:rPr>
            </w:pPr>
            <w:r>
              <w:rPr>
                <w:lang w:val="en-US" w:eastAsia="en-US"/>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5CA354" w14:textId="77777777" w:rsidR="00F01BF5" w:rsidRDefault="00F01BF5">
            <w:pPr>
              <w:spacing w:line="256" w:lineRule="auto"/>
              <w:rPr>
                <w:lang w:val="en-US" w:eastAsia="en-US"/>
              </w:rPr>
            </w:pPr>
            <w:r>
              <w:rPr>
                <w:lang w:val="en-US" w:eastAsia="en-US"/>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F27BD3" w14:textId="77777777" w:rsidR="00F01BF5" w:rsidRDefault="00F01BF5">
            <w:pPr>
              <w:spacing w:line="256" w:lineRule="auto"/>
              <w:rPr>
                <w:lang w:val="en-US" w:eastAsia="en-US"/>
              </w:rPr>
            </w:pPr>
            <w:r>
              <w:rPr>
                <w:lang w:val="en-US" w:eastAsia="en-US"/>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A850ADE" w14:textId="77777777" w:rsidR="00F01BF5" w:rsidRDefault="00F01BF5">
            <w:pPr>
              <w:spacing w:line="256" w:lineRule="auto"/>
              <w:rPr>
                <w:lang w:val="en-US" w:eastAsia="en-US"/>
              </w:rPr>
            </w:pPr>
            <w:r>
              <w:rPr>
                <w:lang w:val="en-US" w:eastAsia="en-US"/>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FECFD9" w14:textId="77777777" w:rsidR="00F01BF5" w:rsidRDefault="00F01BF5">
            <w:pPr>
              <w:spacing w:line="256" w:lineRule="auto"/>
              <w:rPr>
                <w:lang w:val="en-US" w:eastAsia="en-US"/>
              </w:rPr>
            </w:pPr>
            <w:r>
              <w:rPr>
                <w:lang w:val="en-US" w:eastAsia="en-US"/>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789292" w14:textId="77777777" w:rsidR="00F01BF5" w:rsidRDefault="00F01BF5">
            <w:pPr>
              <w:spacing w:line="256" w:lineRule="auto"/>
              <w:rPr>
                <w:lang w:val="en-US" w:eastAsia="en-US"/>
              </w:rPr>
            </w:pPr>
            <w:r>
              <w:rPr>
                <w:lang w:val="en-US" w:eastAsia="en-US"/>
              </w:rPr>
              <w:t> </w:t>
            </w:r>
          </w:p>
        </w:tc>
      </w:tr>
    </w:tbl>
    <w:p w14:paraId="54ABDF9C" w14:textId="77777777" w:rsidR="00F01BF5" w:rsidRDefault="00F01BF5" w:rsidP="00F01BF5">
      <w:pPr>
        <w:rPr>
          <w:i/>
        </w:rPr>
      </w:pPr>
      <w:r>
        <w:rPr>
          <w:i/>
        </w:rPr>
        <w:t>* Zdrojová adresa je adresa zařízení, které navazuje TCP spojení nebo odesílá UDP datagram.</w:t>
      </w:r>
    </w:p>
    <w:p w14:paraId="3E3A06A5" w14:textId="77777777" w:rsidR="00F01BF5" w:rsidRDefault="00F01BF5" w:rsidP="00A05D45"/>
    <w:p w14:paraId="39C2BF0D" w14:textId="426F2DBA" w:rsidR="00A05D45" w:rsidRDefault="00A05D45" w:rsidP="00A05D45">
      <w:r>
        <w:t>Toto blokové komunikační schéma dále jen „</w:t>
      </w:r>
      <w:r w:rsidRPr="00831725">
        <w:rPr>
          <w:b/>
        </w:rPr>
        <w:t>blokové komunikační schéma</w:t>
      </w:r>
      <w:r>
        <w:t>“.</w:t>
      </w:r>
    </w:p>
    <w:p w14:paraId="7F28249E" w14:textId="77777777" w:rsidR="00A05D45" w:rsidRDefault="00A05D45" w:rsidP="00A05D45"/>
    <w:p w14:paraId="4211CBDE" w14:textId="77777777" w:rsidR="00A05D45" w:rsidRPr="00AE7134" w:rsidRDefault="00A05D45" w:rsidP="00A05D45">
      <w:pPr>
        <w:rPr>
          <w:b/>
        </w:rPr>
      </w:pPr>
      <w:r>
        <w:rPr>
          <w:b/>
        </w:rPr>
        <w:t>Další práva a povinnosti smluvních stran týkající se oblasti informačních a komunikačních technologií</w:t>
      </w:r>
      <w:r w:rsidRPr="00AE7134">
        <w:rPr>
          <w:b/>
        </w:rPr>
        <w:t>:</w:t>
      </w:r>
    </w:p>
    <w:p w14:paraId="3FC6D0E6" w14:textId="77777777" w:rsidR="00A05D45" w:rsidRDefault="00A05D45" w:rsidP="00A05D45"/>
    <w:p w14:paraId="4948EBCF" w14:textId="77777777" w:rsidR="00A05D45" w:rsidRPr="00B96E2F" w:rsidRDefault="00A05D45" w:rsidP="00A05D45">
      <w:pPr>
        <w:spacing w:line="240" w:lineRule="auto"/>
      </w:pPr>
      <w:r>
        <w:t xml:space="preserve">Prodávající je povinen plnit veškeré povinnosti vyplývající z této přílohy, která je nedílnou součástí smlouvy. Pokud z povahy povinností uvedených v této příloze smlouvy vyplývá, že je </w:t>
      </w:r>
      <w:r w:rsidRPr="00B96E2F">
        <w:t>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8B3F64" w14:textId="77777777" w:rsidR="00A05D45" w:rsidRPr="00B96E2F" w:rsidRDefault="00A05D45" w:rsidP="00A05D45">
      <w:pPr>
        <w:spacing w:line="240" w:lineRule="auto"/>
      </w:pPr>
    </w:p>
    <w:p w14:paraId="015F16C3" w14:textId="30FABFDA" w:rsidR="00A05D45" w:rsidRPr="00B96E2F" w:rsidRDefault="00B96E2F" w:rsidP="00A05D45">
      <w:r w:rsidRPr="00B96E2F">
        <w:rPr>
          <w:color w:val="000000"/>
        </w:rP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37F8E572" w14:textId="77777777" w:rsidR="00A05D45" w:rsidRPr="00B96E2F" w:rsidRDefault="00A05D45" w:rsidP="00A05D45">
      <w:pPr>
        <w:spacing w:line="240" w:lineRule="auto"/>
      </w:pPr>
      <w:r w:rsidRPr="00B96E2F">
        <w:t>Kupující je oprávněn za účelem provádění kybernetických bezpečnostních opatření omezovat připojení Zařízení do datové sítě Kupujícího, a to v rozsahu, ve kterém to není pro provoz Zařízení nezbytné a ve kterém to není v rozporu se zadávací dokumentací. Prodávající je povinen při plnění této smlouvy dodržet podmínky vyplývající z blokového komunikačního schéma.</w:t>
      </w:r>
    </w:p>
    <w:p w14:paraId="62871F81" w14:textId="77777777" w:rsidR="00A05D45" w:rsidRPr="00B96E2F" w:rsidRDefault="00A05D45" w:rsidP="00A05D45">
      <w:pPr>
        <w:spacing w:line="240" w:lineRule="auto"/>
      </w:pPr>
    </w:p>
    <w:p w14:paraId="74D07C0A" w14:textId="77777777" w:rsidR="00A05D45" w:rsidRPr="002C402F" w:rsidRDefault="00A05D45" w:rsidP="00A05D45">
      <w:pPr>
        <w:spacing w:line="240" w:lineRule="auto"/>
      </w:pPr>
      <w:r w:rsidRPr="00B96E2F">
        <w:t xml:space="preserve">Pokud Zboží nebude využívat antivirové ochrany Kupujícího (Microsoft </w:t>
      </w:r>
      <w:proofErr w:type="spellStart"/>
      <w:r w:rsidRPr="00B96E2F">
        <w:t>Defender</w:t>
      </w:r>
      <w:proofErr w:type="spellEnd"/>
      <w:r w:rsidRPr="00B96E2F">
        <w:t>), je Prodávající povinen za účelem zajištění kybernetické a informační bezpečnosti Zboží zajišťovat aktuálnost</w:t>
      </w:r>
      <w:r w:rsidRPr="002C402F">
        <w:t xml:space="preserve">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7D338636" w14:textId="77777777" w:rsidR="00A05D45" w:rsidRPr="002C402F" w:rsidRDefault="00A05D45" w:rsidP="00A05D45">
      <w:pPr>
        <w:spacing w:line="240" w:lineRule="auto"/>
      </w:pPr>
    </w:p>
    <w:p w14:paraId="29D8AB7B" w14:textId="77777777" w:rsidR="00F17CE6" w:rsidRDefault="00F17CE6" w:rsidP="00F17CE6">
      <w:pPr>
        <w:spacing w:line="240" w:lineRule="auto"/>
        <w:rPr>
          <w:b/>
        </w:rPr>
      </w:pPr>
      <w:r>
        <w:rPr>
          <w:b/>
        </w:rPr>
        <w:t>Jestliže je součástí předmětu smlouvy:</w:t>
      </w:r>
    </w:p>
    <w:p w14:paraId="78375FF4" w14:textId="77777777" w:rsidR="00F17CE6" w:rsidRDefault="00F17CE6" w:rsidP="00F17CE6">
      <w:pPr>
        <w:pStyle w:val="Odstavecseseznamem"/>
        <w:numPr>
          <w:ilvl w:val="0"/>
          <w:numId w:val="5"/>
        </w:numPr>
        <w:spacing w:after="0" w:line="240" w:lineRule="auto"/>
        <w:rPr>
          <w:b/>
          <w:bCs/>
        </w:rPr>
      </w:pPr>
      <w:r w:rsidRPr="13D23AA9">
        <w:rPr>
          <w:rFonts w:ascii="Arial" w:hAnsi="Arial"/>
          <w:b/>
          <w:bCs/>
        </w:rPr>
        <w:t xml:space="preserve">dodávka počítačů, fyzických serverů, virtuálních </w:t>
      </w:r>
      <w:proofErr w:type="spellStart"/>
      <w:r w:rsidRPr="13D23AA9">
        <w:rPr>
          <w:rFonts w:ascii="Arial" w:hAnsi="Arial"/>
          <w:b/>
          <w:bCs/>
        </w:rPr>
        <w:t>appliance</w:t>
      </w:r>
      <w:proofErr w:type="spellEnd"/>
      <w:r w:rsidRPr="13D23AA9">
        <w:rPr>
          <w:rFonts w:ascii="Arial" w:hAnsi="Arial"/>
          <w:b/>
          <w:bCs/>
        </w:rPr>
        <w:t xml:space="preserve"> nebo poskytnutí software, které nejsou registrovány současně se Zařízením jakožto zdravotnický prostředek dle zákona č. 89/2021 Sb. ani jako diagnostické prostředky in vitro dle zákona č. 268/2014 Sb., a tento software je určen pro operační systém Microsoft Windows, nebo</w:t>
      </w:r>
    </w:p>
    <w:p w14:paraId="7F68FE69" w14:textId="77777777" w:rsidR="00F17CE6" w:rsidRDefault="00F17CE6" w:rsidP="00F17CE6">
      <w:pPr>
        <w:pStyle w:val="Odstavecseseznamem"/>
        <w:numPr>
          <w:ilvl w:val="0"/>
          <w:numId w:val="5"/>
        </w:numPr>
        <w:spacing w:after="0" w:line="240" w:lineRule="auto"/>
        <w:rPr>
          <w:b/>
        </w:rPr>
      </w:pPr>
      <w:r w:rsidRPr="003262F9">
        <w:rPr>
          <w:rFonts w:ascii="Arial" w:hAnsi="Arial"/>
          <w:b/>
        </w:rPr>
        <w:t xml:space="preserve">dodávka </w:t>
      </w:r>
      <w:r>
        <w:rPr>
          <w:rFonts w:ascii="Arial" w:hAnsi="Arial"/>
          <w:b/>
        </w:rPr>
        <w:t>software, který</w:t>
      </w:r>
      <w:r w:rsidRPr="003262F9">
        <w:rPr>
          <w:rFonts w:ascii="Arial" w:hAnsi="Arial"/>
          <w:b/>
        </w:rPr>
        <w:t xml:space="preserve"> </w:t>
      </w:r>
      <w:r>
        <w:rPr>
          <w:rFonts w:ascii="Arial" w:hAnsi="Arial"/>
          <w:b/>
        </w:rPr>
        <w:t>je registrován</w:t>
      </w:r>
      <w:r w:rsidRPr="003262F9">
        <w:rPr>
          <w:rFonts w:ascii="Arial" w:hAnsi="Arial"/>
          <w:b/>
        </w:rPr>
        <w:t xml:space="preserve"> jakožto zdravotnický prostředek dle zákona č. 89/2021 Sb. </w:t>
      </w:r>
      <w:r>
        <w:rPr>
          <w:rFonts w:ascii="Arial" w:hAnsi="Arial"/>
          <w:b/>
        </w:rPr>
        <w:t xml:space="preserve">nebo </w:t>
      </w:r>
      <w:r w:rsidRPr="003262F9">
        <w:rPr>
          <w:rFonts w:ascii="Arial" w:hAnsi="Arial"/>
          <w:b/>
        </w:rPr>
        <w:t>jako diagnostické prostředky in vitro dle zákona č. 268/2014 Sb., a tento software je určen pro operační systém Microsoft Windows</w:t>
      </w:r>
      <w:r>
        <w:rPr>
          <w:rFonts w:ascii="Arial" w:hAnsi="Arial"/>
          <w:b/>
        </w:rPr>
        <w:t xml:space="preserve"> a má být instalován na počítači, fyzickém serveru nebo virtuálním serveru Kupujícího, pak</w:t>
      </w:r>
    </w:p>
    <w:p w14:paraId="79F4FC33" w14:textId="77777777" w:rsidR="00F17CE6" w:rsidRPr="005C28FE" w:rsidRDefault="00F17CE6" w:rsidP="00F17CE6">
      <w:pPr>
        <w:pStyle w:val="Odstavecseseznamem"/>
        <w:spacing w:after="0" w:line="240" w:lineRule="auto"/>
        <w:rPr>
          <w:b/>
        </w:rPr>
      </w:pPr>
      <w:r w:rsidRPr="005C28FE">
        <w:rPr>
          <w:rFonts w:ascii="Arial" w:hAnsi="Arial"/>
          <w:b/>
        </w:rPr>
        <w:lastRenderedPageBreak/>
        <w:t>takové počítače</w:t>
      </w:r>
      <w:r>
        <w:rPr>
          <w:rFonts w:ascii="Arial" w:hAnsi="Arial"/>
          <w:b/>
        </w:rPr>
        <w:t xml:space="preserve">, servery, </w:t>
      </w:r>
      <w:proofErr w:type="spellStart"/>
      <w:r>
        <w:rPr>
          <w:rFonts w:ascii="Arial" w:hAnsi="Arial"/>
          <w:b/>
        </w:rPr>
        <w:t>appliance</w:t>
      </w:r>
      <w:proofErr w:type="spellEnd"/>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467C2CAF" w14:textId="77777777" w:rsidR="00F17CE6" w:rsidRPr="00FC19B2" w:rsidRDefault="00F17CE6" w:rsidP="00F17CE6">
      <w:pPr>
        <w:pStyle w:val="Odstavecseseznamem"/>
        <w:numPr>
          <w:ilvl w:val="0"/>
          <w:numId w:val="5"/>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24CB0EAA" w14:textId="77777777" w:rsidR="00F17CE6" w:rsidRPr="00FC19B2" w:rsidRDefault="00F17CE6" w:rsidP="00F17CE6">
      <w:pPr>
        <w:pStyle w:val="Odstavecseseznamem"/>
        <w:numPr>
          <w:ilvl w:val="0"/>
          <w:numId w:val="5"/>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w:t>
      </w:r>
      <w:proofErr w:type="spellStart"/>
      <w:r w:rsidRPr="00331521">
        <w:rPr>
          <w:rFonts w:ascii="Arial" w:hAnsi="Arial"/>
        </w:rPr>
        <w:t>ProgramFiles</w:t>
      </w:r>
      <w:proofErr w:type="spellEnd"/>
      <w:r w:rsidRPr="00331521">
        <w:rPr>
          <w:rFonts w:ascii="Arial" w:hAnsi="Arial"/>
        </w:rPr>
        <w:t>% a %</w:t>
      </w:r>
      <w:proofErr w:type="spellStart"/>
      <w:r w:rsidRPr="00331521">
        <w:rPr>
          <w:rFonts w:ascii="Arial" w:hAnsi="Arial"/>
        </w:rPr>
        <w:t>ProgramFiles</w:t>
      </w:r>
      <w:proofErr w:type="spellEnd"/>
      <w:r w:rsidRPr="00F24CAA">
        <w:rPr>
          <w:rFonts w:ascii="Arial" w:hAnsi="Arial"/>
          <w:lang w:val="pt-BR"/>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 xml:space="preserve">bude </w:t>
      </w:r>
      <w:proofErr w:type="spellStart"/>
      <w:r w:rsidRPr="00FC19B2">
        <w:rPr>
          <w:rFonts w:ascii="Arial" w:hAnsi="Arial"/>
        </w:rPr>
        <w:t>virtualizována</w:t>
      </w:r>
      <w:proofErr w:type="spellEnd"/>
      <w:r w:rsidRPr="00FC19B2">
        <w:rPr>
          <w:rFonts w:ascii="Arial" w:hAnsi="Arial"/>
        </w:rPr>
        <w:t xml:space="preserve"> technologií </w:t>
      </w:r>
      <w:proofErr w:type="spellStart"/>
      <w:r w:rsidRPr="00FC19B2">
        <w:rPr>
          <w:rFonts w:ascii="Arial" w:hAnsi="Arial"/>
        </w:rPr>
        <w:t>VMware</w:t>
      </w:r>
      <w:proofErr w:type="spellEnd"/>
      <w:r w:rsidRPr="00FC19B2">
        <w:rPr>
          <w:rFonts w:ascii="Arial" w:hAnsi="Arial"/>
        </w:rPr>
        <w:t xml:space="preserve"> </w:t>
      </w:r>
      <w:proofErr w:type="spellStart"/>
      <w:r w:rsidRPr="00FC19B2">
        <w:rPr>
          <w:rFonts w:ascii="Arial" w:hAnsi="Arial"/>
        </w:rPr>
        <w:t>ThinApp</w:t>
      </w:r>
      <w:proofErr w:type="spellEnd"/>
      <w:r>
        <w:rPr>
          <w:rFonts w:ascii="Arial" w:hAnsi="Arial"/>
        </w:rPr>
        <w:t>.</w:t>
      </w:r>
    </w:p>
    <w:p w14:paraId="1CFE687A" w14:textId="77777777" w:rsidR="00F17CE6" w:rsidRPr="00FC19B2" w:rsidRDefault="00F17CE6" w:rsidP="00F17CE6">
      <w:pPr>
        <w:pStyle w:val="Odstavecseseznamem"/>
        <w:numPr>
          <w:ilvl w:val="0"/>
          <w:numId w:val="5"/>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66FAC631" w14:textId="77777777" w:rsidR="00F17CE6" w:rsidRPr="00FC19B2" w:rsidRDefault="00F17CE6" w:rsidP="00F17CE6">
      <w:pPr>
        <w:pStyle w:val="Odstavecseseznamem"/>
        <w:numPr>
          <w:ilvl w:val="0"/>
          <w:numId w:val="5"/>
        </w:numPr>
        <w:spacing w:after="0" w:line="240" w:lineRule="auto"/>
        <w:ind w:left="1068"/>
        <w:rPr>
          <w:rFonts w:ascii="Arial" w:hAnsi="Arial"/>
        </w:rPr>
      </w:pPr>
      <w:r w:rsidRPr="00FC19B2">
        <w:rPr>
          <w:rFonts w:ascii="Arial" w:hAnsi="Arial"/>
        </w:rPr>
        <w:t xml:space="preserve">SW nesmí pro svůj provoz vyžadovat jiná oprávnění k </w:t>
      </w:r>
      <w:proofErr w:type="gramStart"/>
      <w:r w:rsidRPr="00FC19B2">
        <w:rPr>
          <w:rFonts w:ascii="Arial" w:hAnsi="Arial"/>
        </w:rPr>
        <w:t>OS</w:t>
      </w:r>
      <w:proofErr w:type="gramEnd"/>
      <w:r w:rsidRPr="00FC19B2">
        <w:rPr>
          <w:rFonts w:ascii="Arial" w:hAnsi="Arial"/>
        </w:rPr>
        <w:t>, než která má v defaultním nas</w:t>
      </w:r>
      <w:r>
        <w:rPr>
          <w:rFonts w:ascii="Arial" w:hAnsi="Arial"/>
        </w:rPr>
        <w:t xml:space="preserve">tavení nastavena skupina </w:t>
      </w:r>
      <w:proofErr w:type="spellStart"/>
      <w:r>
        <w:rPr>
          <w:rFonts w:ascii="Arial" w:hAnsi="Arial"/>
        </w:rPr>
        <w:t>Users</w:t>
      </w:r>
      <w:proofErr w:type="spellEnd"/>
      <w:r>
        <w:rPr>
          <w:rFonts w:ascii="Arial" w:hAnsi="Arial"/>
        </w:rPr>
        <w:t>.</w:t>
      </w:r>
    </w:p>
    <w:p w14:paraId="3D9236A5" w14:textId="77777777" w:rsidR="00F17CE6" w:rsidRPr="00FC19B2" w:rsidRDefault="00F17CE6" w:rsidP="00F17CE6">
      <w:pPr>
        <w:pStyle w:val="Odstavecseseznamem"/>
        <w:numPr>
          <w:ilvl w:val="0"/>
          <w:numId w:val="5"/>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w:t>
      </w:r>
    </w:p>
    <w:p w14:paraId="2D47208C" w14:textId="77777777" w:rsidR="00F17CE6" w:rsidRDefault="00F17CE6" w:rsidP="00F17CE6">
      <w:pPr>
        <w:pStyle w:val="Odstavecseseznamem"/>
        <w:numPr>
          <w:ilvl w:val="0"/>
          <w:numId w:val="5"/>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1CB87513" w14:textId="77777777" w:rsidR="00F17CE6" w:rsidRPr="005F3510" w:rsidRDefault="00F17CE6" w:rsidP="00F17CE6">
      <w:pPr>
        <w:pStyle w:val="Odstavecseseznamem"/>
        <w:numPr>
          <w:ilvl w:val="0"/>
          <w:numId w:val="5"/>
        </w:numPr>
        <w:spacing w:after="0" w:line="240" w:lineRule="auto"/>
        <w:ind w:left="1068"/>
        <w:rPr>
          <w:rFonts w:ascii="Arial" w:hAnsi="Arial"/>
        </w:rPr>
      </w:pPr>
      <w:r>
        <w:rPr>
          <w:rFonts w:ascii="Arial" w:hAnsi="Arial"/>
        </w:rPr>
        <w:t xml:space="preserve">Na počítači musí být možné instalovat a používat antivirový systém zadavatele (Microsoft </w:t>
      </w:r>
      <w:proofErr w:type="spellStart"/>
      <w:r>
        <w:rPr>
          <w:rFonts w:ascii="Arial" w:hAnsi="Arial"/>
        </w:rPr>
        <w:t>Defender</w:t>
      </w:r>
      <w:proofErr w:type="spellEnd"/>
      <w:r>
        <w:rPr>
          <w:rFonts w:ascii="Arial" w:hAnsi="Arial"/>
        </w:rPr>
        <w:t>).</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6B70280D" w14:textId="77777777" w:rsidR="00F17CE6" w:rsidRPr="00FC19B2" w:rsidRDefault="00F17CE6" w:rsidP="00F17CE6">
      <w:pPr>
        <w:pStyle w:val="Odstavecseseznamem"/>
        <w:numPr>
          <w:ilvl w:val="0"/>
          <w:numId w:val="5"/>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 xml:space="preserve">musí pracovat s aktivovaným řízením uživatelských účtů (User </w:t>
      </w:r>
      <w:proofErr w:type="spellStart"/>
      <w:r w:rsidRPr="00FC19B2">
        <w:rPr>
          <w:rFonts w:ascii="Arial" w:hAnsi="Arial"/>
        </w:rPr>
        <w:t>Account</w:t>
      </w:r>
      <w:proofErr w:type="spellEnd"/>
      <w:r w:rsidRPr="00FC19B2">
        <w:rPr>
          <w:rFonts w:ascii="Arial" w:hAnsi="Arial"/>
        </w:rPr>
        <w:t xml:space="preserve"> </w:t>
      </w:r>
      <w:proofErr w:type="spellStart"/>
      <w:r w:rsidRPr="00FC19B2">
        <w:rPr>
          <w:rFonts w:ascii="Arial" w:hAnsi="Arial"/>
        </w:rPr>
        <w:t>Control</w:t>
      </w:r>
      <w:proofErr w:type="spellEnd"/>
      <w:r w:rsidRPr="00FC19B2">
        <w:rPr>
          <w:rFonts w:ascii="Arial" w:hAnsi="Arial"/>
        </w:rPr>
        <w:t>, UAC)</w:t>
      </w:r>
      <w:r>
        <w:rPr>
          <w:rFonts w:ascii="Arial" w:hAnsi="Arial"/>
        </w:rPr>
        <w:t>.</w:t>
      </w:r>
    </w:p>
    <w:p w14:paraId="48BD65DF" w14:textId="77777777" w:rsidR="00F17CE6" w:rsidRPr="00331521" w:rsidRDefault="00F17CE6" w:rsidP="00F17CE6">
      <w:pPr>
        <w:pStyle w:val="Odstavecseseznamem"/>
        <w:numPr>
          <w:ilvl w:val="0"/>
          <w:numId w:val="5"/>
        </w:numPr>
        <w:spacing w:after="0" w:line="240" w:lineRule="auto"/>
        <w:ind w:left="1068"/>
        <w:rPr>
          <w:rFonts w:ascii="Arial" w:hAnsi="Arial"/>
        </w:rPr>
      </w:pPr>
      <w:r w:rsidRPr="00331521">
        <w:rPr>
          <w:rFonts w:ascii="Arial" w:hAnsi="Arial"/>
        </w:rPr>
        <w:t xml:space="preserve">Povoleny budou pouze následující komponenty a SW nesmí žádné další vyžadovat: </w:t>
      </w:r>
      <w:proofErr w:type="gramStart"/>
      <w:r w:rsidRPr="00331521">
        <w:rPr>
          <w:rFonts w:ascii="Arial" w:hAnsi="Arial"/>
        </w:rPr>
        <w:t>Microsoft .Net</w:t>
      </w:r>
      <w:proofErr w:type="gramEnd"/>
      <w:r w:rsidRPr="00331521">
        <w:rPr>
          <w:rFonts w:ascii="Arial" w:hAnsi="Arial"/>
        </w:rPr>
        <w:t xml:space="preserve"> Framework a NET </w:t>
      </w:r>
      <w:proofErr w:type="spellStart"/>
      <w:r w:rsidRPr="00331521">
        <w:rPr>
          <w:rFonts w:ascii="Arial" w:hAnsi="Arial"/>
        </w:rPr>
        <w:t>Core</w:t>
      </w:r>
      <w:proofErr w:type="spellEnd"/>
      <w:r w:rsidRPr="00331521">
        <w:rPr>
          <w:rFonts w:ascii="Arial" w:hAnsi="Arial"/>
        </w:rPr>
        <w:t xml:space="preserve"> – pouze aktuální verze s garantovanou podporou výrobce minimálně 2 roky </w:t>
      </w:r>
      <w:proofErr w:type="spellStart"/>
      <w:r w:rsidRPr="00331521">
        <w:rPr>
          <w:rFonts w:ascii="Arial" w:hAnsi="Arial"/>
        </w:rPr>
        <w:t>Oracle</w:t>
      </w:r>
      <w:proofErr w:type="spellEnd"/>
      <w:r w:rsidRPr="00331521">
        <w:rPr>
          <w:rFonts w:ascii="Arial" w:hAnsi="Arial"/>
        </w:rPr>
        <w:t xml:space="preserve"> Java – pouze aktuální verze s označením Long-Term-Support </w:t>
      </w:r>
      <w:r w:rsidRPr="00F24CAA">
        <w:rPr>
          <w:rFonts w:ascii="Arial" w:hAnsi="Arial"/>
        </w:rPr>
        <w:t>(LTS) a garantovanou podporou výrobce minimálně 2 roky</w:t>
      </w:r>
      <w:r w:rsidRPr="00331521">
        <w:rPr>
          <w:rFonts w:ascii="Arial" w:hAnsi="Arial"/>
        </w:rPr>
        <w:t>.</w:t>
      </w:r>
    </w:p>
    <w:p w14:paraId="24F9EC43" w14:textId="77777777" w:rsidR="00F17CE6" w:rsidRPr="00FC19B2" w:rsidRDefault="00F17CE6" w:rsidP="00F17CE6">
      <w:pPr>
        <w:pStyle w:val="Odstavecseseznamem"/>
        <w:numPr>
          <w:ilvl w:val="0"/>
          <w:numId w:val="5"/>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22E98E6C" w14:textId="77777777" w:rsidR="00F17CE6" w:rsidRPr="00FC19B2" w:rsidRDefault="00F17CE6" w:rsidP="00F17CE6">
      <w:pPr>
        <w:pStyle w:val="Odstavecseseznamem"/>
        <w:numPr>
          <w:ilvl w:val="0"/>
          <w:numId w:val="5"/>
        </w:numPr>
        <w:spacing w:after="0" w:line="240" w:lineRule="auto"/>
        <w:ind w:left="1068"/>
        <w:rPr>
          <w:rFonts w:ascii="Arial" w:hAnsi="Arial"/>
        </w:rPr>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 xml:space="preserve">HW klíč </w:t>
      </w:r>
      <w:r>
        <w:rPr>
          <w:rFonts w:ascii="Arial" w:hAnsi="Arial"/>
        </w:rPr>
        <w:t xml:space="preserve">součástí dodávky a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75099508" w14:textId="77777777" w:rsidR="00F17CE6" w:rsidRDefault="00F17CE6" w:rsidP="00F17CE6">
      <w:pPr>
        <w:pStyle w:val="Odstavecseseznamem"/>
        <w:numPr>
          <w:ilvl w:val="0"/>
          <w:numId w:val="5"/>
        </w:numPr>
        <w:spacing w:after="0" w:line="240" w:lineRule="auto"/>
        <w:ind w:left="1068"/>
        <w:rPr>
          <w:rFonts w:ascii="Arial" w:hAnsi="Arial"/>
        </w:rPr>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0BA73EE8" w14:textId="77777777" w:rsidR="00F17CE6" w:rsidRDefault="00F17CE6" w:rsidP="00F17CE6">
      <w:pPr>
        <w:pStyle w:val="Odstavecseseznamem"/>
        <w:numPr>
          <w:ilvl w:val="0"/>
          <w:numId w:val="5"/>
        </w:numPr>
        <w:spacing w:after="0" w:line="240" w:lineRule="auto"/>
        <w:ind w:left="1068"/>
        <w:rPr>
          <w:rFonts w:ascii="Arial" w:hAnsi="Arial"/>
        </w:rPr>
      </w:pPr>
      <w:r w:rsidRPr="00331521">
        <w:rPr>
          <w:rFonts w:ascii="Arial" w:hAnsi="Arial"/>
        </w:rPr>
        <w:t>Všechny bezpečnostní aktualizace (operační systémy, aplikace a další instalované SW komponenty) musí být možné instalovat kdykoli; umožňuje-li výrobce software automatickou aktualizaci, musí být povolena a přednastavena.</w:t>
      </w:r>
    </w:p>
    <w:p w14:paraId="2A250C72" w14:textId="77777777" w:rsidR="00F17CE6" w:rsidRDefault="00F17CE6" w:rsidP="00F17CE6">
      <w:pPr>
        <w:pStyle w:val="Odstavecseseznamem"/>
        <w:numPr>
          <w:ilvl w:val="0"/>
          <w:numId w:val="5"/>
        </w:numPr>
        <w:spacing w:after="0" w:line="240" w:lineRule="auto"/>
        <w:ind w:left="1068"/>
        <w:rPr>
          <w:rFonts w:ascii="Arial" w:hAnsi="Arial"/>
        </w:rPr>
      </w:pPr>
      <w:r>
        <w:rPr>
          <w:rFonts w:ascii="Arial" w:hAnsi="Arial"/>
        </w:rPr>
        <w:t>Při plnění smlouvy je zakázáno, resp. Kupující nepřipouští:</w:t>
      </w:r>
    </w:p>
    <w:p w14:paraId="6A5B33CC" w14:textId="77777777" w:rsidR="00F17CE6" w:rsidRPr="00331521" w:rsidRDefault="00F17CE6" w:rsidP="00F17CE6">
      <w:pPr>
        <w:pStyle w:val="Odstavecseseznamem"/>
        <w:numPr>
          <w:ilvl w:val="1"/>
          <w:numId w:val="10"/>
        </w:numPr>
        <w:spacing w:after="0" w:line="240" w:lineRule="auto"/>
        <w:ind w:left="1788"/>
        <w:rPr>
          <w:rFonts w:ascii="Arial" w:hAnsi="Arial"/>
        </w:rPr>
      </w:pPr>
      <w:r w:rsidRPr="00331521">
        <w:rPr>
          <w:rFonts w:ascii="Arial" w:hAnsi="Arial"/>
        </w:rPr>
        <w:t>přímý přístup z vnějšku FN Brno do vnitřní datové sítě FN Brno;</w:t>
      </w:r>
    </w:p>
    <w:p w14:paraId="47DF16C4" w14:textId="77777777" w:rsidR="00F17CE6" w:rsidRPr="00331521" w:rsidRDefault="00F17CE6" w:rsidP="00F17CE6">
      <w:pPr>
        <w:pStyle w:val="Odstavecseseznamem"/>
        <w:numPr>
          <w:ilvl w:val="1"/>
          <w:numId w:val="10"/>
        </w:numPr>
        <w:spacing w:after="0" w:line="240" w:lineRule="auto"/>
        <w:ind w:left="1788"/>
        <w:rPr>
          <w:rFonts w:ascii="Arial" w:hAnsi="Arial"/>
        </w:rPr>
      </w:pPr>
      <w:r w:rsidRPr="00331521">
        <w:rPr>
          <w:rFonts w:ascii="Arial" w:hAnsi="Arial"/>
        </w:rPr>
        <w:t>provádět instalaci dodavatelských ROOT certifikátů (PC, USER);</w:t>
      </w:r>
    </w:p>
    <w:p w14:paraId="54792821" w14:textId="77777777" w:rsidR="00F17CE6" w:rsidRPr="00331521" w:rsidRDefault="00F17CE6" w:rsidP="00F17CE6">
      <w:pPr>
        <w:pStyle w:val="Odstavecseseznamem"/>
        <w:numPr>
          <w:ilvl w:val="1"/>
          <w:numId w:val="10"/>
        </w:numPr>
        <w:spacing w:after="0" w:line="240" w:lineRule="auto"/>
        <w:ind w:left="1788"/>
        <w:rPr>
          <w:rFonts w:ascii="Arial" w:hAnsi="Arial"/>
        </w:rPr>
      </w:pPr>
      <w:r w:rsidRPr="00331521">
        <w:rPr>
          <w:rFonts w:ascii="Arial" w:hAnsi="Arial"/>
        </w:rPr>
        <w:t>provádět změnu oprávnění složek na koncových stanicích;</w:t>
      </w:r>
    </w:p>
    <w:p w14:paraId="47056C67" w14:textId="77777777" w:rsidR="00F17CE6" w:rsidRPr="00331521" w:rsidRDefault="00F17CE6" w:rsidP="00F17CE6">
      <w:pPr>
        <w:pStyle w:val="Odstavecseseznamem"/>
        <w:numPr>
          <w:ilvl w:val="1"/>
          <w:numId w:val="10"/>
        </w:numPr>
        <w:spacing w:after="0" w:line="240" w:lineRule="auto"/>
        <w:ind w:left="1788"/>
        <w:rPr>
          <w:rFonts w:ascii="Arial" w:hAnsi="Arial"/>
        </w:rPr>
      </w:pPr>
      <w:r w:rsidRPr="00331521">
        <w:rPr>
          <w:rFonts w:ascii="Arial" w:hAnsi="Arial"/>
        </w:rPr>
        <w:t>provádět změnu oprávnění záznamů v registru (PC, USER);</w:t>
      </w:r>
    </w:p>
    <w:p w14:paraId="361C9345" w14:textId="77777777" w:rsidR="00F17CE6" w:rsidRPr="00331521" w:rsidRDefault="00F17CE6" w:rsidP="00F17CE6">
      <w:pPr>
        <w:pStyle w:val="Odstavecseseznamem"/>
        <w:numPr>
          <w:ilvl w:val="1"/>
          <w:numId w:val="10"/>
        </w:numPr>
        <w:spacing w:after="0" w:line="240" w:lineRule="auto"/>
        <w:ind w:left="1788"/>
        <w:rPr>
          <w:rFonts w:ascii="Arial" w:hAnsi="Arial"/>
        </w:rPr>
      </w:pPr>
      <w:r w:rsidRPr="00331521">
        <w:rPr>
          <w:rFonts w:ascii="Arial" w:hAnsi="Arial"/>
        </w:rPr>
        <w:t xml:space="preserve">využívat soubor </w:t>
      </w:r>
      <w:proofErr w:type="spellStart"/>
      <w:r w:rsidRPr="00331521">
        <w:rPr>
          <w:rFonts w:ascii="Arial" w:hAnsi="Arial"/>
        </w:rPr>
        <w:t>lmhosts</w:t>
      </w:r>
      <w:proofErr w:type="spellEnd"/>
      <w:r w:rsidRPr="00331521">
        <w:rPr>
          <w:rFonts w:ascii="Arial" w:hAnsi="Arial"/>
        </w:rPr>
        <w:t>;</w:t>
      </w:r>
    </w:p>
    <w:p w14:paraId="014A8E78" w14:textId="77777777" w:rsidR="00F17CE6" w:rsidRPr="00331521" w:rsidRDefault="00F17CE6" w:rsidP="00F17CE6">
      <w:pPr>
        <w:pStyle w:val="Odstavecseseznamem"/>
        <w:numPr>
          <w:ilvl w:val="1"/>
          <w:numId w:val="10"/>
        </w:numPr>
        <w:spacing w:after="0" w:line="240" w:lineRule="auto"/>
        <w:ind w:left="1788"/>
        <w:rPr>
          <w:rFonts w:ascii="Arial" w:hAnsi="Arial"/>
        </w:rPr>
      </w:pPr>
      <w:r w:rsidRPr="00331521">
        <w:rPr>
          <w:rFonts w:ascii="Arial" w:hAnsi="Arial"/>
        </w:rPr>
        <w:t>provádět uživatelskou instalace počítačových programů; povoleny jsou pouze instalace „</w:t>
      </w:r>
      <w:proofErr w:type="spellStart"/>
      <w:r w:rsidRPr="00331521">
        <w:rPr>
          <w:rFonts w:ascii="Arial" w:hAnsi="Arial"/>
        </w:rPr>
        <w:t>AllUsers</w:t>
      </w:r>
      <w:proofErr w:type="spellEnd"/>
      <w:r w:rsidRPr="00331521">
        <w:rPr>
          <w:rFonts w:ascii="Arial" w:hAnsi="Arial"/>
        </w:rPr>
        <w:t>“;</w:t>
      </w:r>
    </w:p>
    <w:p w14:paraId="24484140" w14:textId="77777777" w:rsidR="00F17CE6" w:rsidRPr="00331521" w:rsidRDefault="00F17CE6" w:rsidP="00F17CE6">
      <w:pPr>
        <w:pStyle w:val="Odstavecseseznamem"/>
        <w:numPr>
          <w:ilvl w:val="1"/>
          <w:numId w:val="10"/>
        </w:numPr>
        <w:spacing w:after="0" w:line="240" w:lineRule="auto"/>
        <w:ind w:left="1788"/>
        <w:rPr>
          <w:rFonts w:ascii="Arial" w:hAnsi="Arial"/>
        </w:rPr>
      </w:pPr>
      <w:r w:rsidRPr="00331521">
        <w:rPr>
          <w:rFonts w:ascii="Arial" w:hAnsi="Arial"/>
        </w:rPr>
        <w:t>připojovat se nebo odesílat data přes telefonní (FAX) linku;</w:t>
      </w:r>
    </w:p>
    <w:p w14:paraId="02FBFBD0" w14:textId="77777777" w:rsidR="00F17CE6" w:rsidRPr="00331521" w:rsidRDefault="00F17CE6" w:rsidP="00F17CE6">
      <w:pPr>
        <w:pStyle w:val="Odstavecseseznamem"/>
        <w:numPr>
          <w:ilvl w:val="1"/>
          <w:numId w:val="10"/>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17F80516" w14:textId="77777777" w:rsidR="00F17CE6" w:rsidRPr="00331521" w:rsidRDefault="00F17CE6" w:rsidP="00F17CE6">
      <w:pPr>
        <w:pStyle w:val="Odstavecseseznamem"/>
        <w:numPr>
          <w:ilvl w:val="1"/>
          <w:numId w:val="10"/>
        </w:numPr>
        <w:spacing w:after="0" w:line="240" w:lineRule="auto"/>
        <w:ind w:left="1788"/>
        <w:rPr>
          <w:rFonts w:ascii="Arial" w:hAnsi="Arial"/>
        </w:rPr>
      </w:pPr>
      <w:r w:rsidRPr="00331521">
        <w:rPr>
          <w:rFonts w:ascii="Arial" w:hAnsi="Arial"/>
        </w:rPr>
        <w:t>instalovat ani používat:</w:t>
      </w:r>
    </w:p>
    <w:p w14:paraId="20E7E6C3" w14:textId="77777777" w:rsidR="00F17CE6" w:rsidRPr="00331521" w:rsidRDefault="00F17CE6" w:rsidP="00F17CE6">
      <w:pPr>
        <w:pStyle w:val="Odstavecseseznamem"/>
        <w:numPr>
          <w:ilvl w:val="2"/>
          <w:numId w:val="10"/>
        </w:numPr>
        <w:spacing w:after="0" w:line="240" w:lineRule="auto"/>
        <w:ind w:left="2508"/>
        <w:rPr>
          <w:rFonts w:ascii="Arial" w:hAnsi="Arial"/>
        </w:rPr>
      </w:pPr>
      <w:r w:rsidRPr="00331521">
        <w:rPr>
          <w:rFonts w:ascii="Arial" w:hAnsi="Arial"/>
        </w:rPr>
        <w:t>makra systému MS Office;</w:t>
      </w:r>
    </w:p>
    <w:p w14:paraId="7B8C9DCA" w14:textId="77777777" w:rsidR="00F17CE6" w:rsidRPr="00331521" w:rsidRDefault="00F17CE6" w:rsidP="00F17CE6">
      <w:pPr>
        <w:pStyle w:val="Odstavecseseznamem"/>
        <w:numPr>
          <w:ilvl w:val="2"/>
          <w:numId w:val="10"/>
        </w:numPr>
        <w:spacing w:after="0" w:line="240" w:lineRule="auto"/>
        <w:ind w:left="2508"/>
        <w:rPr>
          <w:rFonts w:ascii="Arial" w:hAnsi="Arial"/>
        </w:rPr>
      </w:pPr>
      <w:proofErr w:type="spellStart"/>
      <w:r w:rsidRPr="00331521">
        <w:rPr>
          <w:rFonts w:ascii="Arial" w:hAnsi="Arial"/>
        </w:rPr>
        <w:t>Flash</w:t>
      </w:r>
      <w:proofErr w:type="spellEnd"/>
      <w:r w:rsidRPr="00331521">
        <w:rPr>
          <w:rFonts w:ascii="Arial" w:hAnsi="Arial"/>
        </w:rPr>
        <w:t xml:space="preserve"> </w:t>
      </w:r>
      <w:proofErr w:type="spellStart"/>
      <w:r w:rsidRPr="00331521">
        <w:rPr>
          <w:rFonts w:ascii="Arial" w:hAnsi="Arial"/>
        </w:rPr>
        <w:t>player</w:t>
      </w:r>
      <w:proofErr w:type="spellEnd"/>
      <w:r w:rsidRPr="00331521">
        <w:rPr>
          <w:rFonts w:ascii="Arial" w:hAnsi="Arial"/>
        </w:rPr>
        <w:t>;</w:t>
      </w:r>
    </w:p>
    <w:p w14:paraId="5C8E59DC" w14:textId="77777777" w:rsidR="00F17CE6" w:rsidRPr="00331521" w:rsidRDefault="00F17CE6" w:rsidP="00F17CE6">
      <w:pPr>
        <w:pStyle w:val="Odstavecseseznamem"/>
        <w:numPr>
          <w:ilvl w:val="2"/>
          <w:numId w:val="10"/>
        </w:numPr>
        <w:spacing w:after="0" w:line="240" w:lineRule="auto"/>
        <w:ind w:left="2508"/>
        <w:rPr>
          <w:rFonts w:ascii="Arial" w:hAnsi="Arial"/>
        </w:rPr>
      </w:pPr>
      <w:proofErr w:type="spellStart"/>
      <w:r w:rsidRPr="00331521">
        <w:rPr>
          <w:rFonts w:ascii="Arial" w:hAnsi="Arial"/>
        </w:rPr>
        <w:t>Active</w:t>
      </w:r>
      <w:proofErr w:type="spellEnd"/>
      <w:r w:rsidRPr="00331521">
        <w:rPr>
          <w:rFonts w:ascii="Arial" w:hAnsi="Arial"/>
        </w:rPr>
        <w:t xml:space="preserve"> X; ani</w:t>
      </w:r>
    </w:p>
    <w:p w14:paraId="5C1A3EBD" w14:textId="77777777" w:rsidR="00F17CE6" w:rsidRPr="00515C03" w:rsidRDefault="00F17CE6" w:rsidP="00F17CE6">
      <w:pPr>
        <w:pStyle w:val="Odstavecseseznamem"/>
        <w:numPr>
          <w:ilvl w:val="0"/>
          <w:numId w:val="7"/>
        </w:numPr>
        <w:spacing w:after="0" w:line="240" w:lineRule="auto"/>
        <w:ind w:left="1068"/>
        <w:rPr>
          <w:rFonts w:ascii="Arial" w:hAnsi="Arial"/>
        </w:rPr>
      </w:pPr>
      <w:r w:rsidRPr="00515C03">
        <w:rPr>
          <w:rFonts w:ascii="Arial" w:hAnsi="Arial"/>
        </w:rPr>
        <w:t xml:space="preserve">Microsoft </w:t>
      </w:r>
      <w:proofErr w:type="spellStart"/>
      <w:r w:rsidRPr="00515C03">
        <w:rPr>
          <w:rFonts w:ascii="Arial" w:hAnsi="Arial"/>
        </w:rPr>
        <w:t>Silverlight</w:t>
      </w:r>
      <w:proofErr w:type="spellEnd"/>
      <w:r w:rsidRPr="00515C03">
        <w:rPr>
          <w:rFonts w:ascii="Arial" w:hAnsi="Arial"/>
        </w:rPr>
        <w:t>.</w:t>
      </w:r>
    </w:p>
    <w:p w14:paraId="75E5AF20" w14:textId="77777777" w:rsidR="00F17CE6" w:rsidRPr="003C1D9B" w:rsidRDefault="00F17CE6" w:rsidP="00F17CE6">
      <w:pPr>
        <w:spacing w:line="240" w:lineRule="auto"/>
        <w:jc w:val="left"/>
        <w:rPr>
          <w:color w:val="FF0000"/>
        </w:rPr>
      </w:pPr>
    </w:p>
    <w:p w14:paraId="077C4FFF" w14:textId="77777777" w:rsidR="00F17CE6" w:rsidRDefault="00F17CE6" w:rsidP="00F17CE6">
      <w:pPr>
        <w:spacing w:line="240" w:lineRule="auto"/>
        <w:rPr>
          <w:b/>
        </w:rPr>
      </w:pPr>
      <w:r>
        <w:rPr>
          <w:b/>
        </w:rPr>
        <w:t>Jestliže je součástí předmětu smlouvy:</w:t>
      </w:r>
    </w:p>
    <w:p w14:paraId="4715965E" w14:textId="77777777" w:rsidR="00F17CE6" w:rsidRDefault="00F17CE6" w:rsidP="00F17CE6">
      <w:pPr>
        <w:pStyle w:val="Odstavecseseznamem"/>
        <w:numPr>
          <w:ilvl w:val="0"/>
          <w:numId w:val="6"/>
        </w:numPr>
        <w:spacing w:after="0" w:line="240" w:lineRule="auto"/>
        <w:rPr>
          <w:rFonts w:ascii="Arial" w:hAnsi="Arial"/>
          <w:b/>
        </w:rPr>
      </w:pPr>
      <w:r w:rsidRPr="003262F9">
        <w:rPr>
          <w:rFonts w:ascii="Arial" w:hAnsi="Arial"/>
          <w:b/>
        </w:rPr>
        <w:t>dodávka počítačů</w:t>
      </w:r>
      <w:r>
        <w:rPr>
          <w:rFonts w:ascii="Arial" w:hAnsi="Arial"/>
          <w:b/>
        </w:rPr>
        <w:t xml:space="preserve">, fyzických </w:t>
      </w:r>
      <w:r w:rsidRPr="003262F9">
        <w:rPr>
          <w:rFonts w:ascii="Arial" w:hAnsi="Arial"/>
          <w:b/>
        </w:rPr>
        <w:t xml:space="preserve"> </w:t>
      </w:r>
      <w:r>
        <w:rPr>
          <w:rFonts w:ascii="Arial" w:hAnsi="Arial"/>
          <w:b/>
        </w:rPr>
        <w:t xml:space="preserve">serverů, virtuálních </w:t>
      </w:r>
      <w:proofErr w:type="spellStart"/>
      <w:r>
        <w:rPr>
          <w:rFonts w:ascii="Arial" w:hAnsi="Arial"/>
          <w:b/>
        </w:rPr>
        <w:t>appliance</w:t>
      </w:r>
      <w:proofErr w:type="spellEnd"/>
      <w:r>
        <w:rPr>
          <w:rFonts w:ascii="Arial" w:hAnsi="Arial"/>
          <w:b/>
        </w:rPr>
        <w:t xml:space="preserve"> </w:t>
      </w:r>
      <w:r w:rsidRPr="003262F9">
        <w:rPr>
          <w:rFonts w:ascii="Arial" w:hAnsi="Arial"/>
          <w:b/>
        </w:rPr>
        <w:t xml:space="preserve">nebo poskytnutí software, které nejsou registrovány současně se Zařízením jakožto zdravotnický prostředek dle zákona č. 89/2021 Sb. ani jako diagnostické prostředky in vitro dle </w:t>
      </w:r>
      <w:r w:rsidRPr="003262F9">
        <w:rPr>
          <w:rFonts w:ascii="Arial" w:hAnsi="Arial"/>
          <w:b/>
        </w:rPr>
        <w:lastRenderedPageBreak/>
        <w:t xml:space="preserve">zákona č. 268/2014 Sb., a tento software je určen pro operační systém </w:t>
      </w:r>
      <w:r>
        <w:rPr>
          <w:rFonts w:ascii="Arial" w:hAnsi="Arial"/>
          <w:b/>
        </w:rPr>
        <w:t>Linux</w:t>
      </w:r>
      <w:r w:rsidRPr="003262F9">
        <w:rPr>
          <w:rFonts w:ascii="Arial" w:hAnsi="Arial"/>
          <w:b/>
        </w:rPr>
        <w:t xml:space="preserve">, </w:t>
      </w:r>
      <w:r>
        <w:rPr>
          <w:rFonts w:ascii="Arial" w:hAnsi="Arial"/>
          <w:b/>
        </w:rPr>
        <w:t>nebo</w:t>
      </w:r>
    </w:p>
    <w:p w14:paraId="22367ED9" w14:textId="77777777" w:rsidR="00F17CE6" w:rsidRDefault="00F17CE6" w:rsidP="00F17CE6">
      <w:pPr>
        <w:pStyle w:val="Odstavecseseznamem"/>
        <w:numPr>
          <w:ilvl w:val="0"/>
          <w:numId w:val="6"/>
        </w:numPr>
        <w:spacing w:after="0" w:line="240" w:lineRule="auto"/>
        <w:rPr>
          <w:rFonts w:ascii="Arial" w:hAnsi="Arial"/>
          <w:b/>
        </w:rPr>
      </w:pPr>
      <w:r w:rsidRPr="003262F9">
        <w:rPr>
          <w:rFonts w:ascii="Arial" w:hAnsi="Arial"/>
          <w:b/>
        </w:rPr>
        <w:t xml:space="preserve">dodávka </w:t>
      </w:r>
      <w:r>
        <w:rPr>
          <w:rFonts w:ascii="Arial" w:hAnsi="Arial"/>
          <w:b/>
        </w:rPr>
        <w:t>software, který</w:t>
      </w:r>
      <w:r w:rsidRPr="003262F9">
        <w:rPr>
          <w:rFonts w:ascii="Arial" w:hAnsi="Arial"/>
          <w:b/>
        </w:rPr>
        <w:t xml:space="preserve"> </w:t>
      </w:r>
      <w:r>
        <w:rPr>
          <w:rFonts w:ascii="Arial" w:hAnsi="Arial"/>
          <w:b/>
        </w:rPr>
        <w:t>je registrován</w:t>
      </w:r>
      <w:r w:rsidRPr="003262F9">
        <w:rPr>
          <w:rFonts w:ascii="Arial" w:hAnsi="Arial"/>
          <w:b/>
        </w:rPr>
        <w:t xml:space="preserve"> jakožto zdravotnický prostředek dle zákona č. 89/2021 Sb. </w:t>
      </w:r>
      <w:r>
        <w:rPr>
          <w:rFonts w:ascii="Arial" w:hAnsi="Arial"/>
          <w:b/>
        </w:rPr>
        <w:t xml:space="preserve">nebo </w:t>
      </w:r>
      <w:r w:rsidRPr="003262F9">
        <w:rPr>
          <w:rFonts w:ascii="Arial" w:hAnsi="Arial"/>
          <w:b/>
        </w:rPr>
        <w:t xml:space="preserve">jako diagnostické prostředky in vitro dle zákona č. 268/2014 Sb., a tento software je určen pro operační systém </w:t>
      </w:r>
      <w:r>
        <w:rPr>
          <w:rFonts w:ascii="Arial" w:hAnsi="Arial"/>
          <w:b/>
        </w:rPr>
        <w:t>Linux a má být instalován na počítači, fyzickém serveru nebo virtuálním serveru Kupujícího, pak</w:t>
      </w:r>
    </w:p>
    <w:p w14:paraId="1FAD177C" w14:textId="77777777" w:rsidR="00F17CE6" w:rsidRPr="003262F9" w:rsidRDefault="00F17CE6" w:rsidP="00F17CE6">
      <w:pPr>
        <w:pStyle w:val="Odstavecseseznamem"/>
        <w:spacing w:after="0" w:line="240" w:lineRule="auto"/>
        <w:rPr>
          <w:rFonts w:ascii="Arial" w:hAnsi="Arial"/>
          <w:b/>
        </w:rPr>
      </w:pPr>
      <w:r w:rsidRPr="003262F9">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4E6AC2EB" w14:textId="77777777" w:rsidR="00F17CE6" w:rsidRPr="005F3510" w:rsidRDefault="00F17CE6" w:rsidP="00F17CE6">
      <w:pPr>
        <w:pStyle w:val="Odstavecseseznamem"/>
        <w:numPr>
          <w:ilvl w:val="0"/>
          <w:numId w:val="6"/>
        </w:numPr>
        <w:spacing w:after="0" w:line="240" w:lineRule="auto"/>
        <w:ind w:left="1068"/>
        <w:rPr>
          <w:rFonts w:ascii="Arial" w:hAnsi="Arial"/>
        </w:rPr>
      </w:pPr>
      <w:r w:rsidDel="00771B61">
        <w:rPr>
          <w:b/>
        </w:rPr>
        <w:t xml:space="preserve"> </w:t>
      </w: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70C48729" w14:textId="77777777" w:rsidR="00F17CE6" w:rsidRPr="005F3510" w:rsidRDefault="00F17CE6" w:rsidP="00F17CE6">
      <w:pPr>
        <w:pStyle w:val="Odstavecseseznamem"/>
        <w:numPr>
          <w:ilvl w:val="0"/>
          <w:numId w:val="6"/>
        </w:numPr>
        <w:spacing w:after="0" w:line="240" w:lineRule="auto"/>
        <w:ind w:left="1068"/>
        <w:rPr>
          <w:rFonts w:ascii="Arial" w:hAnsi="Arial"/>
        </w:rPr>
      </w:pPr>
      <w:r>
        <w:rPr>
          <w:rFonts w:ascii="Arial" w:hAnsi="Arial"/>
        </w:rPr>
        <w:t>OS</w:t>
      </w:r>
      <w:r w:rsidRPr="005F3510">
        <w:rPr>
          <w:rFonts w:ascii="Arial" w:hAnsi="Arial"/>
        </w:rPr>
        <w:t xml:space="preserve"> pro serverovou část je </w:t>
      </w:r>
      <w:proofErr w:type="spellStart"/>
      <w:r w:rsidRPr="005F3510">
        <w:rPr>
          <w:rFonts w:ascii="Arial" w:hAnsi="Arial"/>
        </w:rPr>
        <w:t>CentOS</w:t>
      </w:r>
      <w:proofErr w:type="spellEnd"/>
      <w:r w:rsidRPr="005F3510">
        <w:rPr>
          <w:rFonts w:ascii="Arial" w:hAnsi="Arial"/>
        </w:rPr>
        <w:t>/</w:t>
      </w:r>
      <w:proofErr w:type="spellStart"/>
      <w:r w:rsidRPr="005F3510">
        <w:rPr>
          <w:rFonts w:ascii="Arial" w:hAnsi="Arial"/>
        </w:rPr>
        <w:t>RedHat</w:t>
      </w:r>
      <w:proofErr w:type="spellEnd"/>
      <w:r w:rsidRPr="005F3510">
        <w:rPr>
          <w:rFonts w:ascii="Arial" w:hAnsi="Arial"/>
        </w:rPr>
        <w:t xml:space="preserve"> Linux</w:t>
      </w:r>
      <w:r>
        <w:rPr>
          <w:rFonts w:ascii="Arial" w:hAnsi="Arial"/>
        </w:rPr>
        <w:t>.</w:t>
      </w:r>
    </w:p>
    <w:p w14:paraId="3E822F46" w14:textId="77777777" w:rsidR="00F17CE6" w:rsidRPr="005F3510" w:rsidRDefault="00F17CE6" w:rsidP="00F17CE6">
      <w:pPr>
        <w:pStyle w:val="Odstavecseseznamem"/>
        <w:numPr>
          <w:ilvl w:val="0"/>
          <w:numId w:val="6"/>
        </w:numPr>
        <w:spacing w:after="0" w:line="240" w:lineRule="auto"/>
        <w:ind w:left="1068"/>
        <w:rPr>
          <w:rFonts w:ascii="Arial" w:hAnsi="Arial"/>
        </w:rPr>
      </w:pPr>
      <w:r w:rsidRPr="005F3510">
        <w:rPr>
          <w:rFonts w:ascii="Arial" w:hAnsi="Arial"/>
        </w:rPr>
        <w:t>Instalace serverové části softwaru je povolena pouze do adresáře /</w:t>
      </w:r>
      <w:proofErr w:type="spellStart"/>
      <w:r w:rsidRPr="005F3510">
        <w:rPr>
          <w:rFonts w:ascii="Arial" w:hAnsi="Arial"/>
        </w:rPr>
        <w:t>opt</w:t>
      </w:r>
      <w:proofErr w:type="spellEnd"/>
      <w:r w:rsidRPr="005F3510">
        <w:rPr>
          <w:rFonts w:ascii="Arial" w:hAnsi="Arial"/>
        </w:rPr>
        <w:t xml:space="preserve"> (vče</w:t>
      </w:r>
      <w:r>
        <w:rPr>
          <w:rFonts w:ascii="Arial" w:hAnsi="Arial"/>
        </w:rPr>
        <w:t>tně logů, konfigurace, atd.).</w:t>
      </w:r>
    </w:p>
    <w:p w14:paraId="235C622E" w14:textId="77777777" w:rsidR="00F17CE6" w:rsidRPr="005F3510" w:rsidRDefault="00F17CE6" w:rsidP="00F17CE6">
      <w:pPr>
        <w:pStyle w:val="Odstavecseseznamem"/>
        <w:numPr>
          <w:ilvl w:val="0"/>
          <w:numId w:val="6"/>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2A2F38B5" w14:textId="77777777" w:rsidR="00F17CE6" w:rsidRPr="005F3510" w:rsidRDefault="00F17CE6" w:rsidP="00F17CE6">
      <w:pPr>
        <w:pStyle w:val="Odstavecseseznamem"/>
        <w:numPr>
          <w:ilvl w:val="0"/>
          <w:numId w:val="6"/>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709F41DB" w14:textId="77777777" w:rsidR="00F17CE6" w:rsidRPr="005F3510" w:rsidRDefault="00F17CE6" w:rsidP="00F17CE6">
      <w:pPr>
        <w:pStyle w:val="Odstavecseseznamem"/>
        <w:numPr>
          <w:ilvl w:val="0"/>
          <w:numId w:val="6"/>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w:t>
      </w:r>
      <w:proofErr w:type="spellStart"/>
      <w:r w:rsidRPr="005F3510">
        <w:rPr>
          <w:rFonts w:ascii="Arial" w:hAnsi="Arial"/>
        </w:rPr>
        <w:t>Ve</w:t>
      </w:r>
      <w:r>
        <w:rPr>
          <w:rFonts w:ascii="Arial" w:hAnsi="Arial"/>
        </w:rPr>
        <w:t>eam</w:t>
      </w:r>
      <w:proofErr w:type="spellEnd"/>
      <w:r>
        <w:rPr>
          <w:rFonts w:ascii="Arial" w:hAnsi="Arial"/>
        </w:rPr>
        <w:t xml:space="preserve"> a vytvářet pomocí tohoto nástroje konzistentní zálohy.</w:t>
      </w:r>
    </w:p>
    <w:p w14:paraId="28AE610D" w14:textId="77777777" w:rsidR="00F17CE6" w:rsidRDefault="00F17CE6" w:rsidP="00F17CE6">
      <w:pPr>
        <w:pStyle w:val="Odstavecseseznamem"/>
        <w:numPr>
          <w:ilvl w:val="0"/>
          <w:numId w:val="5"/>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 xml:space="preserve">HW klíč </w:t>
      </w:r>
      <w:r>
        <w:rPr>
          <w:rFonts w:ascii="Arial" w:hAnsi="Arial"/>
        </w:rPr>
        <w:t xml:space="preserve">součástí dodávky a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7CD70BC8" w14:textId="3043A485" w:rsidR="00A05D45" w:rsidRDefault="00F17CE6" w:rsidP="00A05D45">
      <w:pPr>
        <w:pStyle w:val="Odstavecseseznamem"/>
        <w:numPr>
          <w:ilvl w:val="0"/>
          <w:numId w:val="5"/>
        </w:numPr>
        <w:spacing w:after="0" w:line="240" w:lineRule="auto"/>
        <w:ind w:left="1068"/>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r w:rsidRPr="00836B9F">
        <w:rPr>
          <w:rFonts w:ascii="Arial" w:hAnsi="Arial"/>
        </w:rPr>
        <w:tab/>
      </w:r>
    </w:p>
    <w:p w14:paraId="60EBF29D" w14:textId="77777777" w:rsidR="00A05D45" w:rsidRPr="00836B9F" w:rsidRDefault="00A05D45" w:rsidP="00A05D45">
      <w:pPr>
        <w:spacing w:line="240" w:lineRule="auto"/>
        <w:rPr>
          <w:b/>
        </w:rPr>
      </w:pPr>
      <w:r w:rsidRPr="00836B9F">
        <w:rPr>
          <w:b/>
        </w:rPr>
        <w:t>Požadavky vyplývající z právní úpravy ochrany osobních údajů:</w:t>
      </w:r>
    </w:p>
    <w:p w14:paraId="56C74DB8" w14:textId="77777777" w:rsidR="00A05D45" w:rsidRPr="00836B9F" w:rsidRDefault="00A05D45" w:rsidP="00A05D45">
      <w:pPr>
        <w:pStyle w:val="Odstavecseseznamem"/>
        <w:numPr>
          <w:ilvl w:val="0"/>
          <w:numId w:val="8"/>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36FD8022" w14:textId="77777777" w:rsidR="00A05D45" w:rsidRDefault="00A05D45" w:rsidP="00A05D45">
      <w:pPr>
        <w:pStyle w:val="Odstavecseseznamem"/>
        <w:numPr>
          <w:ilvl w:val="1"/>
          <w:numId w:val="8"/>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rPr>
        <w:t xml:space="preserve"> (dále jen „</w:t>
      </w:r>
      <w:r w:rsidRPr="000F773F">
        <w:rPr>
          <w:rFonts w:ascii="Arial" w:hAnsi="Arial"/>
          <w:b/>
        </w:rPr>
        <w:t>GDPR</w:t>
      </w:r>
      <w:r>
        <w:rPr>
          <w:rFonts w:ascii="Arial" w:hAnsi="Arial"/>
        </w:rPr>
        <w:t>“);</w:t>
      </w:r>
    </w:p>
    <w:p w14:paraId="36296E98" w14:textId="77777777" w:rsidR="00A05D45" w:rsidRDefault="00A05D45" w:rsidP="00A05D45">
      <w:pPr>
        <w:pStyle w:val="Odstavecseseznamem"/>
        <w:numPr>
          <w:ilvl w:val="1"/>
          <w:numId w:val="8"/>
        </w:numPr>
        <w:spacing w:after="0" w:line="240" w:lineRule="auto"/>
        <w:rPr>
          <w:rFonts w:ascii="Arial" w:hAnsi="Arial"/>
        </w:rPr>
      </w:pPr>
      <w:r>
        <w:rPr>
          <w:rFonts w:ascii="Arial" w:hAnsi="Arial"/>
        </w:rPr>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6E8499AE" w14:textId="77777777" w:rsidR="00A05D45" w:rsidRDefault="00A05D45" w:rsidP="00A05D45">
      <w:pPr>
        <w:pStyle w:val="Odstavecseseznamem"/>
        <w:numPr>
          <w:ilvl w:val="1"/>
          <w:numId w:val="8"/>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70088798" w14:textId="77777777" w:rsidR="00A05D45" w:rsidRDefault="00A05D45" w:rsidP="00A05D45">
      <w:pPr>
        <w:pStyle w:val="Odstavecseseznamem"/>
        <w:numPr>
          <w:ilvl w:val="0"/>
          <w:numId w:val="8"/>
        </w:numPr>
        <w:spacing w:after="0" w:line="240" w:lineRule="auto"/>
        <w:rPr>
          <w:rFonts w:ascii="Arial" w:hAnsi="Arial"/>
        </w:rPr>
      </w:pPr>
      <w:r>
        <w:rPr>
          <w:rFonts w:ascii="Arial" w:hAnsi="Arial"/>
        </w:rPr>
        <w:t>Zařízení, je-li součástí předmětu veřejné zakázky software, pak i software, musí:</w:t>
      </w:r>
    </w:p>
    <w:p w14:paraId="1246B4E7" w14:textId="77777777" w:rsidR="00A05D45" w:rsidRDefault="00A05D45" w:rsidP="00A05D45">
      <w:pPr>
        <w:pStyle w:val="Odstavecseseznamem"/>
        <w:numPr>
          <w:ilvl w:val="1"/>
          <w:numId w:val="8"/>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3D96BDF0" w14:textId="77777777" w:rsidR="00A05D45" w:rsidRDefault="00A05D45" w:rsidP="00A05D45">
      <w:pPr>
        <w:pStyle w:val="Odstavecseseznamem"/>
        <w:numPr>
          <w:ilvl w:val="1"/>
          <w:numId w:val="8"/>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5B01669E" w14:textId="77777777" w:rsidR="00A05D45" w:rsidRPr="00836B9F" w:rsidRDefault="00A05D45" w:rsidP="00A05D45">
      <w:pPr>
        <w:pStyle w:val="Odstavecseseznamem"/>
        <w:numPr>
          <w:ilvl w:val="1"/>
          <w:numId w:val="8"/>
        </w:numPr>
        <w:spacing w:after="0" w:line="240" w:lineRule="auto"/>
        <w:rPr>
          <w:rFonts w:ascii="Arial" w:hAnsi="Arial"/>
        </w:rPr>
      </w:pPr>
      <w:r>
        <w:rPr>
          <w:rFonts w:ascii="Arial" w:hAnsi="Arial"/>
        </w:rPr>
        <w:t>p</w:t>
      </w:r>
      <w:r w:rsidRPr="00836B9F">
        <w:rPr>
          <w:rFonts w:ascii="Arial" w:hAnsi="Arial"/>
        </w:rPr>
        <w:t xml:space="preserve">odporovat </w:t>
      </w:r>
      <w:proofErr w:type="spellStart"/>
      <w:r w:rsidRPr="00836B9F">
        <w:rPr>
          <w:rFonts w:ascii="Arial" w:hAnsi="Arial"/>
        </w:rPr>
        <w:t>p</w:t>
      </w:r>
      <w:r>
        <w:rPr>
          <w:rFonts w:ascii="Arial" w:hAnsi="Arial"/>
        </w:rPr>
        <w:t>seudonymizaci</w:t>
      </w:r>
      <w:proofErr w:type="spellEnd"/>
      <w:r>
        <w:rPr>
          <w:rFonts w:ascii="Arial" w:hAnsi="Arial"/>
        </w:rPr>
        <w:t xml:space="preserve"> osobních údajů.</w:t>
      </w:r>
    </w:p>
    <w:p w14:paraId="7D64250D" w14:textId="77777777" w:rsidR="00C571DA" w:rsidRDefault="00C571DA" w:rsidP="00A05D45">
      <w:pPr>
        <w:spacing w:line="240" w:lineRule="auto"/>
      </w:pPr>
    </w:p>
    <w:p w14:paraId="74FDAA8A" w14:textId="77777777" w:rsidR="00C571DA" w:rsidRDefault="00C571DA" w:rsidP="00A05D45">
      <w:pPr>
        <w:spacing w:line="240" w:lineRule="auto"/>
      </w:pPr>
    </w:p>
    <w:p w14:paraId="5FCAB1B5" w14:textId="324AA737" w:rsidR="00A05D45" w:rsidRPr="00FC19B2" w:rsidRDefault="00A05D45" w:rsidP="00A05D45">
      <w:pPr>
        <w:spacing w:line="240" w:lineRule="auto"/>
      </w:pPr>
      <w:r w:rsidRPr="00FC19B2">
        <w:tab/>
      </w:r>
      <w:r w:rsidRPr="00FC19B2">
        <w:tab/>
      </w:r>
      <w:r w:rsidRPr="00FC19B2">
        <w:tab/>
      </w:r>
      <w:r w:rsidRPr="00FC19B2">
        <w:tab/>
      </w:r>
    </w:p>
    <w:p w14:paraId="7E1065AF" w14:textId="77777777" w:rsidR="00A05D45" w:rsidRPr="00331521" w:rsidRDefault="00A05D45" w:rsidP="00A05D45">
      <w:pPr>
        <w:spacing w:line="240" w:lineRule="auto"/>
        <w:rPr>
          <w:rFonts w:eastAsiaTheme="minorHAnsi"/>
          <w:b/>
        </w:rPr>
      </w:pPr>
      <w:r w:rsidRPr="00331521">
        <w:rPr>
          <w:rFonts w:eastAsiaTheme="minorHAnsi"/>
          <w:b/>
        </w:rPr>
        <w:t>Požadavky na vzdálený přístup:</w:t>
      </w:r>
    </w:p>
    <w:p w14:paraId="5619F138" w14:textId="77777777" w:rsidR="00A05D45" w:rsidRPr="00331521" w:rsidRDefault="00A05D45" w:rsidP="00A05D45">
      <w:pPr>
        <w:pStyle w:val="Odstavecseseznamem"/>
        <w:numPr>
          <w:ilvl w:val="0"/>
          <w:numId w:val="9"/>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3C47DAEB" w14:textId="77777777" w:rsidR="00A05D45" w:rsidRPr="00331521" w:rsidRDefault="00A05D45" w:rsidP="00A05D45">
      <w:pPr>
        <w:pStyle w:val="Odstavecseseznamem"/>
        <w:numPr>
          <w:ilvl w:val="0"/>
          <w:numId w:val="9"/>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2BA64097" w14:textId="77777777" w:rsidR="00A05D45" w:rsidRDefault="00A05D45" w:rsidP="00A05D45">
      <w:pPr>
        <w:spacing w:line="240" w:lineRule="auto"/>
      </w:pPr>
    </w:p>
    <w:p w14:paraId="2408A4D1" w14:textId="77777777" w:rsidR="00A05D45" w:rsidRPr="002C402F" w:rsidRDefault="00A05D45" w:rsidP="00A05D45">
      <w:pPr>
        <w:spacing w:line="240" w:lineRule="auto"/>
      </w:pPr>
      <w:r w:rsidRPr="002C402F">
        <w:lastRenderedPageBreak/>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7AA7B619" w14:textId="77777777" w:rsidR="00A05D45" w:rsidRPr="00AE7134" w:rsidRDefault="00A05D45" w:rsidP="00A05D45">
      <w:pPr>
        <w:pStyle w:val="Odstavecseseznamem"/>
        <w:numPr>
          <w:ilvl w:val="0"/>
          <w:numId w:val="6"/>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w:t>
      </w:r>
      <w:proofErr w:type="spellStart"/>
      <w:r w:rsidRPr="00AE7134">
        <w:rPr>
          <w:rFonts w:ascii="Arial" w:hAnsi="Arial"/>
        </w:rPr>
        <w:t>Veeam</w:t>
      </w:r>
      <w:proofErr w:type="spellEnd"/>
      <w:r w:rsidRPr="00AE7134">
        <w:rPr>
          <w:rFonts w:ascii="Arial" w:hAnsi="Arial"/>
        </w:rPr>
        <w:t xml:space="preserve">,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0F01C490" w14:textId="77777777" w:rsidR="00A05D45" w:rsidRDefault="00A05D45" w:rsidP="00A05D45">
      <w:pPr>
        <w:pStyle w:val="Odstavecseseznamem"/>
        <w:numPr>
          <w:ilvl w:val="0"/>
          <w:numId w:val="6"/>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4E842717" w14:textId="633B90C0" w:rsidR="00C17E5E" w:rsidRPr="00C17E5E" w:rsidRDefault="00A05D45" w:rsidP="00C17E5E">
      <w:pPr>
        <w:pStyle w:val="Odstavecseseznamem"/>
        <w:numPr>
          <w:ilvl w:val="0"/>
          <w:numId w:val="6"/>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7F2D12E0" w14:textId="77777777" w:rsidR="00C17E5E" w:rsidRDefault="00C17E5E" w:rsidP="00C17E5E">
      <w:pPr>
        <w:spacing w:line="240" w:lineRule="auto"/>
      </w:pPr>
    </w:p>
    <w:p w14:paraId="3F2D2A6A" w14:textId="77777777" w:rsidR="00C17E5E" w:rsidRPr="00340413" w:rsidRDefault="00C17E5E" w:rsidP="00C17E5E">
      <w:pPr>
        <w:spacing w:line="240" w:lineRule="auto"/>
        <w:jc w:val="center"/>
        <w:rPr>
          <w:b/>
          <w:u w:val="single"/>
        </w:rPr>
      </w:pPr>
      <w:r w:rsidRPr="00340413">
        <w:rPr>
          <w:b/>
          <w:u w:val="single"/>
        </w:rPr>
        <w:t>Požadavky zadavatele na komunikaci s PACS</w:t>
      </w:r>
    </w:p>
    <w:p w14:paraId="42C10072" w14:textId="77777777" w:rsidR="00C17E5E" w:rsidRDefault="00C17E5E" w:rsidP="00C17E5E">
      <w:pPr>
        <w:spacing w:line="240" w:lineRule="auto"/>
      </w:pPr>
    </w:p>
    <w:p w14:paraId="013AEA63" w14:textId="77777777" w:rsidR="00C17E5E" w:rsidRPr="00340413" w:rsidRDefault="00C17E5E" w:rsidP="00C17E5E">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4C3E8AB1" w14:textId="77777777" w:rsidR="00C17E5E" w:rsidRDefault="00C17E5E" w:rsidP="00C17E5E">
      <w:pPr>
        <w:pStyle w:val="Odstavecseseznamem"/>
        <w:numPr>
          <w:ilvl w:val="0"/>
          <w:numId w:val="14"/>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t>
      </w:r>
      <w:proofErr w:type="spellStart"/>
      <w:r w:rsidRPr="00340413">
        <w:rPr>
          <w:rFonts w:ascii="Arial" w:hAnsi="Arial"/>
        </w:rPr>
        <w:t>workflow</w:t>
      </w:r>
      <w:proofErr w:type="spellEnd"/>
      <w:r w:rsidRPr="00340413">
        <w:rPr>
          <w:rFonts w:ascii="Arial" w:hAnsi="Arial"/>
        </w:rPr>
        <w:t xml:space="preserve">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t>
      </w:r>
      <w:proofErr w:type="spellStart"/>
      <w:r w:rsidRPr="00340413">
        <w:rPr>
          <w:rFonts w:ascii="Arial" w:hAnsi="Arial"/>
        </w:rPr>
        <w:t>worklistu</w:t>
      </w:r>
      <w:proofErr w:type="spellEnd"/>
      <w:r w:rsidRPr="00340413">
        <w:rPr>
          <w:rFonts w:ascii="Arial" w:hAnsi="Arial"/>
        </w:rPr>
        <w:t xml:space="preserve"> a odzkoušení bezproblémového provozu dle požadavků </w:t>
      </w:r>
      <w:r>
        <w:rPr>
          <w:rFonts w:ascii="Arial" w:hAnsi="Arial"/>
        </w:rPr>
        <w:t>Kupujícího;</w:t>
      </w:r>
    </w:p>
    <w:p w14:paraId="165B8105" w14:textId="77777777" w:rsidR="00C17E5E" w:rsidRPr="00BC3BA9" w:rsidRDefault="00C17E5E" w:rsidP="00C17E5E">
      <w:pPr>
        <w:pStyle w:val="Odstavecseseznamem"/>
        <w:numPr>
          <w:ilvl w:val="0"/>
          <w:numId w:val="14"/>
        </w:numPr>
        <w:spacing w:after="0" w:line="240" w:lineRule="auto"/>
        <w:rPr>
          <w:rFonts w:ascii="Arial" w:hAnsi="Arial"/>
        </w:rPr>
      </w:pPr>
      <w:r w:rsidRPr="00BC3BA9">
        <w:rPr>
          <w:rFonts w:ascii="Arial" w:hAnsi="Arial"/>
        </w:rPr>
        <w:t xml:space="preserve">Zařízení musí splňovat požadavky na mandatorní DICOM </w:t>
      </w:r>
      <w:proofErr w:type="spellStart"/>
      <w:r w:rsidRPr="00BC3BA9">
        <w:rPr>
          <w:rFonts w:ascii="Arial" w:hAnsi="Arial"/>
        </w:rPr>
        <w:t>tags</w:t>
      </w:r>
      <w:proofErr w:type="spellEnd"/>
      <w:r w:rsidRPr="00BC3BA9">
        <w:rPr>
          <w:rFonts w:ascii="Arial" w:hAnsi="Arial"/>
        </w:rPr>
        <w:t xml:space="preserve"> pro snímky dle následující tabulky:</w:t>
      </w:r>
    </w:p>
    <w:p w14:paraId="63169C19" w14:textId="77777777" w:rsidR="00F01BF5" w:rsidRDefault="00F01BF5" w:rsidP="00F01BF5">
      <w:pPr>
        <w:rPr>
          <w:b/>
          <w:bCs/>
        </w:rPr>
      </w:pPr>
    </w:p>
    <w:p w14:paraId="46D9CDFF" w14:textId="77777777" w:rsidR="00047845" w:rsidRDefault="00047845" w:rsidP="00F01BF5">
      <w:pPr>
        <w:rPr>
          <w:b/>
          <w:bCs/>
        </w:rPr>
      </w:pPr>
    </w:p>
    <w:p w14:paraId="51944B8C" w14:textId="3BB26BAE" w:rsidR="00F01BF5" w:rsidRDefault="00F01BF5" w:rsidP="00F01BF5">
      <w:pPr>
        <w:rPr>
          <w:b/>
          <w:bCs/>
          <w:sz w:val="24"/>
          <w:szCs w:val="24"/>
        </w:rPr>
      </w:pPr>
      <w:r>
        <w:rPr>
          <w:b/>
          <w:bCs/>
        </w:rPr>
        <w:t xml:space="preserve">DICOM </w:t>
      </w:r>
      <w:proofErr w:type="spellStart"/>
      <w:r>
        <w:rPr>
          <w:b/>
          <w:bCs/>
        </w:rPr>
        <w:t>Tag</w:t>
      </w:r>
      <w:proofErr w:type="spellEnd"/>
    </w:p>
    <w:p w14:paraId="7889B946" w14:textId="77777777" w:rsidR="00F01BF5" w:rsidRDefault="00F01BF5" w:rsidP="00F01BF5">
      <w:pPr>
        <w:rPr>
          <w:rFonts w:ascii="Microsoft Sans Serif" w:hAnsi="Microsoft Sans Serif" w:cs="Microsoft Sans Serif"/>
        </w:rPr>
      </w:pPr>
    </w:p>
    <w:tbl>
      <w:tblPr>
        <w:tblW w:w="5000" w:type="pct"/>
        <w:tblCellMar>
          <w:left w:w="0" w:type="dxa"/>
          <w:right w:w="0" w:type="dxa"/>
        </w:tblCellMar>
        <w:tblLook w:val="04A0" w:firstRow="1" w:lastRow="0" w:firstColumn="1" w:lastColumn="0" w:noHBand="0" w:noVBand="1"/>
      </w:tblPr>
      <w:tblGrid>
        <w:gridCol w:w="4009"/>
        <w:gridCol w:w="2102"/>
        <w:gridCol w:w="2951"/>
      </w:tblGrid>
      <w:tr w:rsidR="00F01BF5" w14:paraId="1205348C" w14:textId="77777777" w:rsidTr="00F01BF5">
        <w:trPr>
          <w:trHeight w:hRule="exact" w:val="658"/>
        </w:trPr>
        <w:tc>
          <w:tcPr>
            <w:tcW w:w="2212" w:type="pct"/>
            <w:tcBorders>
              <w:top w:val="single" w:sz="4" w:space="0" w:color="auto"/>
              <w:left w:val="single" w:sz="4" w:space="0" w:color="auto"/>
              <w:bottom w:val="nil"/>
              <w:right w:val="nil"/>
            </w:tcBorders>
            <w:shd w:val="clear" w:color="auto" w:fill="FFFFFF"/>
            <w:vAlign w:val="center"/>
            <w:hideMark/>
          </w:tcPr>
          <w:p w14:paraId="5695BCE5" w14:textId="77777777" w:rsidR="00F01BF5" w:rsidRDefault="00F01BF5">
            <w:pPr>
              <w:pStyle w:val="Zkladntext21"/>
              <w:shd w:val="clear" w:color="auto" w:fill="auto"/>
              <w:spacing w:before="0" w:after="0" w:line="220" w:lineRule="exact"/>
              <w:ind w:firstLine="0"/>
              <w:jc w:val="left"/>
            </w:pPr>
            <w:r>
              <w:rPr>
                <w:rStyle w:val="Zkladntext2Tun1"/>
                <w:rFonts w:cstheme="minorBidi"/>
                <w:color w:val="000000"/>
                <w:lang w:val="de-DE"/>
              </w:rPr>
              <w:t xml:space="preserve">DICOM tag </w:t>
            </w:r>
            <w:proofErr w:type="spellStart"/>
            <w:r>
              <w:rPr>
                <w:rStyle w:val="Zkladntext2Tun1"/>
                <w:rFonts w:cstheme="minorBidi"/>
                <w:color w:val="000000"/>
                <w:lang w:val="de-DE"/>
              </w:rPr>
              <w:t>name</w:t>
            </w:r>
            <w:proofErr w:type="spellEnd"/>
            <w:r>
              <w:rPr>
                <w:rStyle w:val="Zkladntext2Tun1"/>
                <w:rFonts w:cstheme="minorBidi"/>
                <w:color w:val="000000"/>
                <w:lang w:val="de-DE"/>
              </w:rPr>
              <w:t xml:space="preserve"> (DICOM tag </w:t>
            </w:r>
            <w:proofErr w:type="spellStart"/>
            <w:r>
              <w:rPr>
                <w:rStyle w:val="Zkladntext2Tun1"/>
                <w:rFonts w:cstheme="minorBidi"/>
                <w:color w:val="000000"/>
                <w:lang w:val="de-DE"/>
              </w:rPr>
              <w:t>No</w:t>
            </w:r>
            <w:proofErr w:type="spellEnd"/>
            <w:r>
              <w:rPr>
                <w:rStyle w:val="Zkladntext2Tun1"/>
                <w:rFonts w:cstheme="minorBidi"/>
                <w:color w:val="000000"/>
                <w:lang w:val="de-DE"/>
              </w:rPr>
              <w:t>.)</w:t>
            </w:r>
          </w:p>
        </w:tc>
        <w:tc>
          <w:tcPr>
            <w:tcW w:w="1160" w:type="pct"/>
            <w:tcBorders>
              <w:top w:val="single" w:sz="4" w:space="0" w:color="auto"/>
              <w:left w:val="single" w:sz="4" w:space="0" w:color="auto"/>
              <w:bottom w:val="nil"/>
              <w:right w:val="nil"/>
            </w:tcBorders>
            <w:shd w:val="clear" w:color="auto" w:fill="FFFFFF"/>
            <w:vAlign w:val="center"/>
            <w:hideMark/>
          </w:tcPr>
          <w:p w14:paraId="497C90CE" w14:textId="77777777" w:rsidR="00F01BF5" w:rsidRDefault="00F01BF5">
            <w:pPr>
              <w:pStyle w:val="Zkladntext21"/>
              <w:shd w:val="clear" w:color="auto" w:fill="auto"/>
              <w:spacing w:before="0" w:after="0" w:line="220" w:lineRule="exact"/>
              <w:ind w:firstLine="0"/>
              <w:jc w:val="center"/>
            </w:pPr>
            <w:r>
              <w:rPr>
                <w:rStyle w:val="Zkladntext2Tun1"/>
                <w:rFonts w:cstheme="minorBidi"/>
                <w:color w:val="000000"/>
                <w:lang w:val="en-US"/>
              </w:rPr>
              <w:t>Specific values</w:t>
            </w:r>
          </w:p>
        </w:tc>
        <w:tc>
          <w:tcPr>
            <w:tcW w:w="1628" w:type="pct"/>
            <w:tcBorders>
              <w:top w:val="single" w:sz="4" w:space="0" w:color="auto"/>
              <w:left w:val="single" w:sz="4" w:space="0" w:color="auto"/>
              <w:bottom w:val="nil"/>
              <w:right w:val="single" w:sz="4" w:space="0" w:color="auto"/>
            </w:tcBorders>
            <w:shd w:val="clear" w:color="auto" w:fill="FFFFFF"/>
            <w:vAlign w:val="center"/>
            <w:hideMark/>
          </w:tcPr>
          <w:p w14:paraId="4ACC1317" w14:textId="77777777" w:rsidR="00F01BF5" w:rsidRDefault="00F01BF5">
            <w:pPr>
              <w:pStyle w:val="Zkladntext21"/>
              <w:shd w:val="clear" w:color="auto" w:fill="auto"/>
              <w:spacing w:before="0" w:after="0" w:line="220" w:lineRule="exact"/>
              <w:ind w:firstLine="0"/>
              <w:jc w:val="center"/>
            </w:pPr>
            <w:proofErr w:type="spellStart"/>
            <w:r>
              <w:rPr>
                <w:rStyle w:val="Zkladntext2Tun1"/>
                <w:rFonts w:cstheme="minorBidi"/>
                <w:color w:val="000000"/>
                <w:lang w:val="en-US"/>
              </w:rPr>
              <w:t>Ano</w:t>
            </w:r>
            <w:proofErr w:type="spellEnd"/>
            <w:r>
              <w:rPr>
                <w:rStyle w:val="Zkladntext2Tun1"/>
                <w:rFonts w:cstheme="minorBidi"/>
                <w:color w:val="000000"/>
                <w:lang w:val="en-US"/>
              </w:rPr>
              <w:t>/Ne</w:t>
            </w:r>
          </w:p>
        </w:tc>
      </w:tr>
      <w:tr w:rsidR="00F01BF5" w14:paraId="14BE3D09" w14:textId="77777777" w:rsidTr="00F01BF5">
        <w:trPr>
          <w:trHeight w:hRule="exact" w:val="312"/>
        </w:trPr>
        <w:tc>
          <w:tcPr>
            <w:tcW w:w="2212" w:type="pct"/>
            <w:tcBorders>
              <w:top w:val="single" w:sz="4" w:space="0" w:color="auto"/>
              <w:left w:val="single" w:sz="4" w:space="0" w:color="auto"/>
              <w:bottom w:val="nil"/>
              <w:right w:val="nil"/>
            </w:tcBorders>
            <w:shd w:val="clear" w:color="auto" w:fill="FFFFFF"/>
            <w:vAlign w:val="bottom"/>
            <w:hideMark/>
          </w:tcPr>
          <w:p w14:paraId="6CBD9481" w14:textId="77777777" w:rsidR="00F01BF5" w:rsidRDefault="00F01BF5">
            <w:pPr>
              <w:pStyle w:val="Zkladntext21"/>
              <w:shd w:val="clear" w:color="auto" w:fill="auto"/>
              <w:spacing w:before="0" w:after="0" w:line="220" w:lineRule="exact"/>
              <w:ind w:firstLine="0"/>
              <w:jc w:val="left"/>
            </w:pPr>
            <w:r>
              <w:rPr>
                <w:rStyle w:val="Zkladntext2Tun1"/>
                <w:rFonts w:cstheme="minorBidi"/>
                <w:color w:val="000000"/>
                <w:lang w:val="en-US"/>
              </w:rPr>
              <w:t>REQUI RED_STU DY_FIELDS:</w:t>
            </w:r>
          </w:p>
        </w:tc>
        <w:tc>
          <w:tcPr>
            <w:tcW w:w="1160" w:type="pct"/>
            <w:tcBorders>
              <w:top w:val="single" w:sz="4" w:space="0" w:color="auto"/>
              <w:left w:val="single" w:sz="4" w:space="0" w:color="auto"/>
              <w:bottom w:val="nil"/>
              <w:right w:val="nil"/>
            </w:tcBorders>
            <w:shd w:val="clear" w:color="auto" w:fill="FFFFFF"/>
          </w:tcPr>
          <w:p w14:paraId="3FF71B2A" w14:textId="77777777" w:rsidR="00F01BF5" w:rsidRDefault="00F01BF5">
            <w:pPr>
              <w:spacing w:line="256" w:lineRule="auto"/>
              <w:rPr>
                <w:rFonts w:cs="Times New Roman"/>
                <w:sz w:val="10"/>
                <w:szCs w:val="10"/>
                <w:lang w:eastAsia="en-US"/>
              </w:rPr>
            </w:pPr>
          </w:p>
        </w:tc>
        <w:tc>
          <w:tcPr>
            <w:tcW w:w="1628" w:type="pct"/>
            <w:tcBorders>
              <w:top w:val="single" w:sz="4" w:space="0" w:color="auto"/>
              <w:left w:val="single" w:sz="4" w:space="0" w:color="auto"/>
              <w:bottom w:val="nil"/>
              <w:right w:val="single" w:sz="4" w:space="0" w:color="auto"/>
            </w:tcBorders>
            <w:shd w:val="clear" w:color="auto" w:fill="FFFFFF"/>
          </w:tcPr>
          <w:p w14:paraId="05D9EF4E" w14:textId="77777777" w:rsidR="00F01BF5" w:rsidRDefault="00F01BF5">
            <w:pPr>
              <w:spacing w:line="256" w:lineRule="auto"/>
              <w:rPr>
                <w:rFonts w:cs="Times New Roman"/>
                <w:sz w:val="10"/>
                <w:szCs w:val="10"/>
                <w:lang w:eastAsia="en-US"/>
              </w:rPr>
            </w:pPr>
          </w:p>
        </w:tc>
      </w:tr>
      <w:tr w:rsidR="00F01BF5" w14:paraId="7FD29222" w14:textId="77777777" w:rsidTr="00F01BF5">
        <w:trPr>
          <w:trHeight w:hRule="exact" w:val="396"/>
        </w:trPr>
        <w:tc>
          <w:tcPr>
            <w:tcW w:w="2212" w:type="pct"/>
            <w:tcBorders>
              <w:top w:val="single" w:sz="4" w:space="0" w:color="auto"/>
              <w:left w:val="single" w:sz="4" w:space="0" w:color="auto"/>
              <w:bottom w:val="nil"/>
              <w:right w:val="nil"/>
            </w:tcBorders>
            <w:shd w:val="clear" w:color="auto" w:fill="FFFFFF"/>
            <w:vAlign w:val="bottom"/>
            <w:hideMark/>
          </w:tcPr>
          <w:p w14:paraId="61383080" w14:textId="77777777" w:rsidR="00F01BF5" w:rsidRDefault="00F01BF5">
            <w:pPr>
              <w:pStyle w:val="Zkladntext21"/>
              <w:shd w:val="clear" w:color="auto" w:fill="auto"/>
              <w:spacing w:before="0" w:after="0" w:line="220" w:lineRule="exact"/>
              <w:ind w:firstLine="0"/>
              <w:jc w:val="left"/>
              <w:rPr>
                <w:rFonts w:cstheme="minorBidi"/>
                <w:sz w:val="22"/>
                <w:szCs w:val="22"/>
                <w:lang w:eastAsia="en-US"/>
              </w:rPr>
            </w:pPr>
            <w:proofErr w:type="spellStart"/>
            <w:r>
              <w:rPr>
                <w:rStyle w:val="Zkladntext22"/>
                <w:rFonts w:cstheme="minorBidi"/>
                <w:color w:val="000000"/>
              </w:rPr>
              <w:t>STU_StuDat</w:t>
            </w:r>
            <w:proofErr w:type="spellEnd"/>
            <w:r>
              <w:rPr>
                <w:rStyle w:val="Zkladntext22"/>
                <w:rFonts w:cstheme="minorBidi"/>
                <w:color w:val="000000"/>
              </w:rPr>
              <w:t xml:space="preserve"> (0008,0020)</w:t>
            </w:r>
          </w:p>
        </w:tc>
        <w:tc>
          <w:tcPr>
            <w:tcW w:w="1160" w:type="pct"/>
            <w:tcBorders>
              <w:top w:val="single" w:sz="4" w:space="0" w:color="auto"/>
              <w:left w:val="single" w:sz="4" w:space="0" w:color="auto"/>
              <w:bottom w:val="nil"/>
              <w:right w:val="nil"/>
            </w:tcBorders>
            <w:shd w:val="clear" w:color="auto" w:fill="FFFFFF"/>
            <w:vAlign w:val="bottom"/>
            <w:hideMark/>
          </w:tcPr>
          <w:p w14:paraId="43A97B1D" w14:textId="77777777" w:rsidR="00F01BF5" w:rsidRDefault="00F01BF5">
            <w:pPr>
              <w:pStyle w:val="Zkladntext21"/>
              <w:shd w:val="clear" w:color="auto" w:fill="auto"/>
              <w:spacing w:before="0" w:after="0" w:line="220" w:lineRule="exact"/>
              <w:ind w:firstLine="0"/>
              <w:jc w:val="left"/>
            </w:pPr>
            <w:r>
              <w:rPr>
                <w:rStyle w:val="Zkladntext22"/>
                <w:rFonts w:cstheme="minorBidi"/>
                <w:color w:val="000000"/>
              </w:rPr>
              <w:t>value</w:t>
            </w:r>
          </w:p>
        </w:tc>
        <w:tc>
          <w:tcPr>
            <w:tcW w:w="1628" w:type="pct"/>
            <w:tcBorders>
              <w:top w:val="single" w:sz="4" w:space="0" w:color="auto"/>
              <w:left w:val="single" w:sz="4" w:space="0" w:color="auto"/>
              <w:bottom w:val="nil"/>
              <w:right w:val="single" w:sz="4" w:space="0" w:color="auto"/>
            </w:tcBorders>
            <w:shd w:val="clear" w:color="auto" w:fill="FFFFFF"/>
            <w:hideMark/>
          </w:tcPr>
          <w:p w14:paraId="57E4CE7E" w14:textId="77777777" w:rsidR="00F01BF5" w:rsidRDefault="00F01BF5">
            <w:pPr>
              <w:spacing w:line="256" w:lineRule="auto"/>
              <w:rPr>
                <w:sz w:val="16"/>
                <w:szCs w:val="16"/>
                <w:lang w:eastAsia="en-US"/>
              </w:rPr>
            </w:pPr>
            <w:r>
              <w:rPr>
                <w:sz w:val="16"/>
                <w:szCs w:val="16"/>
                <w:lang w:eastAsia="en-US"/>
              </w:rPr>
              <w:t xml:space="preserve">viz DICOM </w:t>
            </w:r>
            <w:proofErr w:type="spellStart"/>
            <w:r>
              <w:rPr>
                <w:sz w:val="16"/>
                <w:szCs w:val="16"/>
                <w:lang w:eastAsia="en-US"/>
              </w:rPr>
              <w:t>Conformance</w:t>
            </w:r>
            <w:proofErr w:type="spellEnd"/>
            <w:r>
              <w:rPr>
                <w:sz w:val="16"/>
                <w:szCs w:val="16"/>
                <w:lang w:eastAsia="en-US"/>
              </w:rPr>
              <w:t xml:space="preserve"> </w:t>
            </w:r>
            <w:proofErr w:type="spellStart"/>
            <w:r>
              <w:rPr>
                <w:sz w:val="16"/>
                <w:szCs w:val="16"/>
                <w:lang w:eastAsia="en-US"/>
              </w:rPr>
              <w:t>Statement</w:t>
            </w:r>
            <w:proofErr w:type="spellEnd"/>
          </w:p>
        </w:tc>
      </w:tr>
      <w:tr w:rsidR="00F01BF5" w14:paraId="0A9FA85A" w14:textId="77777777" w:rsidTr="00F01BF5">
        <w:trPr>
          <w:trHeight w:hRule="exact" w:val="312"/>
        </w:trPr>
        <w:tc>
          <w:tcPr>
            <w:tcW w:w="2212" w:type="pct"/>
            <w:tcBorders>
              <w:top w:val="single" w:sz="4" w:space="0" w:color="auto"/>
              <w:left w:val="single" w:sz="4" w:space="0" w:color="auto"/>
              <w:bottom w:val="nil"/>
              <w:right w:val="nil"/>
            </w:tcBorders>
            <w:shd w:val="clear" w:color="auto" w:fill="FFFFFF"/>
            <w:vAlign w:val="bottom"/>
            <w:hideMark/>
          </w:tcPr>
          <w:p w14:paraId="4C3D24CD" w14:textId="77777777" w:rsidR="00F01BF5" w:rsidRDefault="00F01BF5">
            <w:pPr>
              <w:pStyle w:val="Zkladntext21"/>
              <w:shd w:val="clear" w:color="auto" w:fill="auto"/>
              <w:spacing w:before="0" w:after="0" w:line="220" w:lineRule="exact"/>
              <w:ind w:firstLine="0"/>
              <w:jc w:val="left"/>
              <w:rPr>
                <w:rFonts w:cstheme="minorBidi"/>
                <w:sz w:val="22"/>
                <w:szCs w:val="22"/>
                <w:lang w:eastAsia="en-US"/>
              </w:rPr>
            </w:pPr>
            <w:proofErr w:type="spellStart"/>
            <w:r>
              <w:rPr>
                <w:rStyle w:val="Zkladntext22"/>
                <w:rFonts w:cstheme="minorBidi"/>
                <w:color w:val="000000"/>
              </w:rPr>
              <w:t>STU_StuTim</w:t>
            </w:r>
            <w:proofErr w:type="spellEnd"/>
            <w:r>
              <w:rPr>
                <w:rStyle w:val="Zkladntext22"/>
                <w:rFonts w:cstheme="minorBidi"/>
                <w:color w:val="000000"/>
              </w:rPr>
              <w:t xml:space="preserve"> (0008,0030)</w:t>
            </w:r>
          </w:p>
        </w:tc>
        <w:tc>
          <w:tcPr>
            <w:tcW w:w="1160" w:type="pct"/>
            <w:tcBorders>
              <w:top w:val="single" w:sz="4" w:space="0" w:color="auto"/>
              <w:left w:val="single" w:sz="4" w:space="0" w:color="auto"/>
              <w:bottom w:val="nil"/>
              <w:right w:val="nil"/>
            </w:tcBorders>
            <w:shd w:val="clear" w:color="auto" w:fill="FFFFFF"/>
            <w:vAlign w:val="bottom"/>
            <w:hideMark/>
          </w:tcPr>
          <w:p w14:paraId="60B9AF74" w14:textId="77777777" w:rsidR="00F01BF5" w:rsidRDefault="00F01BF5">
            <w:pPr>
              <w:pStyle w:val="Zkladntext21"/>
              <w:shd w:val="clear" w:color="auto" w:fill="auto"/>
              <w:spacing w:before="0" w:after="0" w:line="220" w:lineRule="exact"/>
              <w:ind w:firstLine="0"/>
              <w:jc w:val="left"/>
            </w:pPr>
            <w:r>
              <w:rPr>
                <w:rStyle w:val="Zkladntext22"/>
                <w:rFonts w:cstheme="minorBidi"/>
                <w:color w:val="000000"/>
              </w:rPr>
              <w:t>value</w:t>
            </w:r>
          </w:p>
        </w:tc>
        <w:tc>
          <w:tcPr>
            <w:tcW w:w="1628" w:type="pct"/>
            <w:tcBorders>
              <w:top w:val="single" w:sz="4" w:space="0" w:color="auto"/>
              <w:left w:val="single" w:sz="4" w:space="0" w:color="auto"/>
              <w:bottom w:val="nil"/>
              <w:right w:val="single" w:sz="4" w:space="0" w:color="auto"/>
            </w:tcBorders>
            <w:shd w:val="clear" w:color="auto" w:fill="FFFFFF"/>
            <w:hideMark/>
          </w:tcPr>
          <w:p w14:paraId="4E8CCCF5" w14:textId="77777777" w:rsidR="00F01BF5" w:rsidRDefault="00F01BF5">
            <w:pPr>
              <w:spacing w:line="256" w:lineRule="auto"/>
              <w:rPr>
                <w:lang w:eastAsia="en-US"/>
              </w:rPr>
            </w:pPr>
            <w:r>
              <w:rPr>
                <w:sz w:val="16"/>
                <w:szCs w:val="16"/>
                <w:lang w:eastAsia="en-US"/>
              </w:rPr>
              <w:t xml:space="preserve">viz DICOM </w:t>
            </w:r>
            <w:proofErr w:type="spellStart"/>
            <w:r>
              <w:rPr>
                <w:sz w:val="16"/>
                <w:szCs w:val="16"/>
                <w:lang w:eastAsia="en-US"/>
              </w:rPr>
              <w:t>Conformance</w:t>
            </w:r>
            <w:proofErr w:type="spellEnd"/>
            <w:r>
              <w:rPr>
                <w:sz w:val="16"/>
                <w:szCs w:val="16"/>
                <w:lang w:eastAsia="en-US"/>
              </w:rPr>
              <w:t xml:space="preserve"> </w:t>
            </w:r>
            <w:proofErr w:type="spellStart"/>
            <w:r>
              <w:rPr>
                <w:sz w:val="16"/>
                <w:szCs w:val="16"/>
                <w:lang w:eastAsia="en-US"/>
              </w:rPr>
              <w:t>Statement</w:t>
            </w:r>
            <w:proofErr w:type="spellEnd"/>
          </w:p>
        </w:tc>
      </w:tr>
      <w:tr w:rsidR="00F01BF5" w14:paraId="4488D8E7" w14:textId="77777777" w:rsidTr="00F01BF5">
        <w:trPr>
          <w:trHeight w:hRule="exact" w:val="307"/>
        </w:trPr>
        <w:tc>
          <w:tcPr>
            <w:tcW w:w="2212" w:type="pct"/>
            <w:tcBorders>
              <w:top w:val="single" w:sz="4" w:space="0" w:color="auto"/>
              <w:left w:val="single" w:sz="4" w:space="0" w:color="auto"/>
              <w:bottom w:val="nil"/>
              <w:right w:val="nil"/>
            </w:tcBorders>
            <w:shd w:val="clear" w:color="auto" w:fill="FFFFFF"/>
            <w:vAlign w:val="bottom"/>
            <w:hideMark/>
          </w:tcPr>
          <w:p w14:paraId="2A0A33E7" w14:textId="77777777" w:rsidR="00F01BF5" w:rsidRDefault="00F01BF5">
            <w:pPr>
              <w:pStyle w:val="Zkladntext21"/>
              <w:shd w:val="clear" w:color="auto" w:fill="auto"/>
              <w:spacing w:before="0" w:after="0" w:line="220" w:lineRule="exact"/>
              <w:ind w:firstLine="0"/>
              <w:jc w:val="left"/>
              <w:rPr>
                <w:lang w:eastAsia="en-US"/>
              </w:rPr>
            </w:pPr>
            <w:proofErr w:type="spellStart"/>
            <w:r>
              <w:rPr>
                <w:rStyle w:val="Zkladntext22"/>
                <w:rFonts w:cstheme="minorBidi"/>
                <w:color w:val="000000"/>
              </w:rPr>
              <w:t>STU_AccNum</w:t>
            </w:r>
            <w:proofErr w:type="spellEnd"/>
            <w:r>
              <w:rPr>
                <w:rStyle w:val="Zkladntext22"/>
                <w:rFonts w:cstheme="minorBidi"/>
                <w:color w:val="000000"/>
              </w:rPr>
              <w:t xml:space="preserve"> (0008,0050)</w:t>
            </w:r>
          </w:p>
        </w:tc>
        <w:tc>
          <w:tcPr>
            <w:tcW w:w="1160" w:type="pct"/>
            <w:tcBorders>
              <w:top w:val="single" w:sz="4" w:space="0" w:color="auto"/>
              <w:left w:val="single" w:sz="4" w:space="0" w:color="auto"/>
              <w:bottom w:val="nil"/>
              <w:right w:val="nil"/>
            </w:tcBorders>
            <w:shd w:val="clear" w:color="auto" w:fill="FFFFFF"/>
            <w:vAlign w:val="bottom"/>
            <w:hideMark/>
          </w:tcPr>
          <w:p w14:paraId="6475E907" w14:textId="77777777" w:rsidR="00F01BF5" w:rsidRDefault="00F01BF5">
            <w:pPr>
              <w:pStyle w:val="Zkladntext21"/>
              <w:shd w:val="clear" w:color="auto" w:fill="auto"/>
              <w:spacing w:before="0" w:after="0" w:line="220" w:lineRule="exact"/>
              <w:ind w:firstLine="0"/>
              <w:jc w:val="left"/>
            </w:pPr>
            <w:r>
              <w:rPr>
                <w:rStyle w:val="Zkladntext22"/>
                <w:rFonts w:cstheme="minorBidi"/>
                <w:color w:val="000000"/>
              </w:rPr>
              <w:t>min. "null"</w:t>
            </w:r>
          </w:p>
        </w:tc>
        <w:tc>
          <w:tcPr>
            <w:tcW w:w="1628" w:type="pct"/>
            <w:tcBorders>
              <w:top w:val="single" w:sz="4" w:space="0" w:color="auto"/>
              <w:left w:val="single" w:sz="4" w:space="0" w:color="auto"/>
              <w:bottom w:val="nil"/>
              <w:right w:val="single" w:sz="4" w:space="0" w:color="auto"/>
            </w:tcBorders>
            <w:shd w:val="clear" w:color="auto" w:fill="FFFFFF"/>
            <w:hideMark/>
          </w:tcPr>
          <w:p w14:paraId="1A798FA8" w14:textId="77777777" w:rsidR="00F01BF5" w:rsidRDefault="00F01BF5">
            <w:pPr>
              <w:spacing w:line="256" w:lineRule="auto"/>
              <w:rPr>
                <w:lang w:eastAsia="en-US"/>
              </w:rPr>
            </w:pPr>
            <w:r>
              <w:rPr>
                <w:sz w:val="16"/>
                <w:szCs w:val="16"/>
                <w:lang w:eastAsia="en-US"/>
              </w:rPr>
              <w:t xml:space="preserve">viz DICOM </w:t>
            </w:r>
            <w:proofErr w:type="spellStart"/>
            <w:r>
              <w:rPr>
                <w:sz w:val="16"/>
                <w:szCs w:val="16"/>
                <w:lang w:eastAsia="en-US"/>
              </w:rPr>
              <w:t>Conformance</w:t>
            </w:r>
            <w:proofErr w:type="spellEnd"/>
            <w:r>
              <w:rPr>
                <w:sz w:val="16"/>
                <w:szCs w:val="16"/>
                <w:lang w:eastAsia="en-US"/>
              </w:rPr>
              <w:t xml:space="preserve"> </w:t>
            </w:r>
            <w:proofErr w:type="spellStart"/>
            <w:r>
              <w:rPr>
                <w:sz w:val="16"/>
                <w:szCs w:val="16"/>
                <w:lang w:eastAsia="en-US"/>
              </w:rPr>
              <w:t>Statement</w:t>
            </w:r>
            <w:proofErr w:type="spellEnd"/>
          </w:p>
        </w:tc>
      </w:tr>
      <w:tr w:rsidR="00F01BF5" w14:paraId="5F9EDC66" w14:textId="77777777" w:rsidTr="00F01BF5">
        <w:trPr>
          <w:trHeight w:hRule="exact" w:val="312"/>
        </w:trPr>
        <w:tc>
          <w:tcPr>
            <w:tcW w:w="2212" w:type="pct"/>
            <w:tcBorders>
              <w:top w:val="single" w:sz="4" w:space="0" w:color="auto"/>
              <w:left w:val="single" w:sz="4" w:space="0" w:color="auto"/>
              <w:bottom w:val="nil"/>
              <w:right w:val="nil"/>
            </w:tcBorders>
            <w:shd w:val="clear" w:color="auto" w:fill="FFFFFF"/>
            <w:vAlign w:val="bottom"/>
            <w:hideMark/>
          </w:tcPr>
          <w:p w14:paraId="50F5EA96" w14:textId="77777777" w:rsidR="00F01BF5" w:rsidRDefault="00F01BF5">
            <w:pPr>
              <w:pStyle w:val="Zkladntext21"/>
              <w:shd w:val="clear" w:color="auto" w:fill="auto"/>
              <w:spacing w:before="0" w:after="0" w:line="220" w:lineRule="exact"/>
              <w:ind w:firstLine="0"/>
              <w:jc w:val="left"/>
              <w:rPr>
                <w:lang w:eastAsia="en-US"/>
              </w:rPr>
            </w:pPr>
            <w:proofErr w:type="spellStart"/>
            <w:r>
              <w:rPr>
                <w:rStyle w:val="Zkladntext22"/>
                <w:rFonts w:cstheme="minorBidi"/>
                <w:color w:val="000000"/>
              </w:rPr>
              <w:t>STU_StuID</w:t>
            </w:r>
            <w:proofErr w:type="spellEnd"/>
            <w:r>
              <w:rPr>
                <w:rStyle w:val="Zkladntext22"/>
                <w:rFonts w:cstheme="minorBidi"/>
                <w:color w:val="000000"/>
              </w:rPr>
              <w:t xml:space="preserve"> (0020,0010)</w:t>
            </w:r>
          </w:p>
        </w:tc>
        <w:tc>
          <w:tcPr>
            <w:tcW w:w="1160" w:type="pct"/>
            <w:tcBorders>
              <w:top w:val="single" w:sz="4" w:space="0" w:color="auto"/>
              <w:left w:val="single" w:sz="4" w:space="0" w:color="auto"/>
              <w:bottom w:val="nil"/>
              <w:right w:val="nil"/>
            </w:tcBorders>
            <w:shd w:val="clear" w:color="auto" w:fill="FFFFFF"/>
            <w:vAlign w:val="bottom"/>
            <w:hideMark/>
          </w:tcPr>
          <w:p w14:paraId="05356013" w14:textId="77777777" w:rsidR="00F01BF5" w:rsidRDefault="00F01BF5">
            <w:pPr>
              <w:pStyle w:val="Zkladntext21"/>
              <w:shd w:val="clear" w:color="auto" w:fill="auto"/>
              <w:spacing w:before="0" w:after="0" w:line="220" w:lineRule="exact"/>
              <w:ind w:firstLine="0"/>
              <w:jc w:val="left"/>
            </w:pPr>
            <w:r>
              <w:rPr>
                <w:rStyle w:val="Zkladntext22"/>
                <w:rFonts w:cstheme="minorBidi"/>
                <w:color w:val="000000"/>
              </w:rPr>
              <w:t>min. "null"</w:t>
            </w:r>
          </w:p>
        </w:tc>
        <w:tc>
          <w:tcPr>
            <w:tcW w:w="1628" w:type="pct"/>
            <w:tcBorders>
              <w:top w:val="single" w:sz="4" w:space="0" w:color="auto"/>
              <w:left w:val="single" w:sz="4" w:space="0" w:color="auto"/>
              <w:bottom w:val="nil"/>
              <w:right w:val="single" w:sz="4" w:space="0" w:color="auto"/>
            </w:tcBorders>
            <w:shd w:val="clear" w:color="auto" w:fill="FFFFFF"/>
            <w:hideMark/>
          </w:tcPr>
          <w:p w14:paraId="6BB37BBC" w14:textId="77777777" w:rsidR="00F01BF5" w:rsidRDefault="00F01BF5">
            <w:pPr>
              <w:spacing w:line="256" w:lineRule="auto"/>
              <w:rPr>
                <w:lang w:eastAsia="en-US"/>
              </w:rPr>
            </w:pPr>
            <w:r>
              <w:rPr>
                <w:sz w:val="16"/>
                <w:szCs w:val="16"/>
                <w:lang w:eastAsia="en-US"/>
              </w:rPr>
              <w:t xml:space="preserve">viz DICOM </w:t>
            </w:r>
            <w:proofErr w:type="spellStart"/>
            <w:r>
              <w:rPr>
                <w:sz w:val="16"/>
                <w:szCs w:val="16"/>
                <w:lang w:eastAsia="en-US"/>
              </w:rPr>
              <w:t>Conformance</w:t>
            </w:r>
            <w:proofErr w:type="spellEnd"/>
            <w:r>
              <w:rPr>
                <w:sz w:val="16"/>
                <w:szCs w:val="16"/>
                <w:lang w:eastAsia="en-US"/>
              </w:rPr>
              <w:t xml:space="preserve"> </w:t>
            </w:r>
            <w:proofErr w:type="spellStart"/>
            <w:r>
              <w:rPr>
                <w:sz w:val="16"/>
                <w:szCs w:val="16"/>
                <w:lang w:eastAsia="en-US"/>
              </w:rPr>
              <w:t>Statement</w:t>
            </w:r>
            <w:proofErr w:type="spellEnd"/>
          </w:p>
        </w:tc>
      </w:tr>
      <w:tr w:rsidR="00F01BF5" w14:paraId="1E322A93" w14:textId="77777777" w:rsidTr="00F01BF5">
        <w:trPr>
          <w:trHeight w:hRule="exact" w:val="312"/>
        </w:trPr>
        <w:tc>
          <w:tcPr>
            <w:tcW w:w="2212" w:type="pct"/>
            <w:tcBorders>
              <w:top w:val="single" w:sz="4" w:space="0" w:color="auto"/>
              <w:left w:val="single" w:sz="4" w:space="0" w:color="auto"/>
              <w:bottom w:val="nil"/>
              <w:right w:val="nil"/>
            </w:tcBorders>
            <w:shd w:val="clear" w:color="auto" w:fill="FFFFFF"/>
            <w:vAlign w:val="bottom"/>
            <w:hideMark/>
          </w:tcPr>
          <w:p w14:paraId="6C7A0DB1" w14:textId="77777777" w:rsidR="00F01BF5" w:rsidRDefault="00F01BF5">
            <w:pPr>
              <w:pStyle w:val="Zkladntext21"/>
              <w:shd w:val="clear" w:color="auto" w:fill="auto"/>
              <w:spacing w:before="0" w:after="0" w:line="220" w:lineRule="exact"/>
              <w:ind w:firstLine="0"/>
              <w:jc w:val="left"/>
              <w:rPr>
                <w:lang w:eastAsia="en-US"/>
              </w:rPr>
            </w:pPr>
            <w:proofErr w:type="spellStart"/>
            <w:r>
              <w:rPr>
                <w:rStyle w:val="Zkladntext22"/>
                <w:rFonts w:cstheme="minorBidi"/>
                <w:color w:val="000000"/>
              </w:rPr>
              <w:t>STU_StuInsUID</w:t>
            </w:r>
            <w:proofErr w:type="spellEnd"/>
            <w:r>
              <w:rPr>
                <w:rStyle w:val="Zkladntext22"/>
                <w:rFonts w:cstheme="minorBidi"/>
                <w:color w:val="000000"/>
              </w:rPr>
              <w:t xml:space="preserve"> (0020,000d)</w:t>
            </w:r>
          </w:p>
        </w:tc>
        <w:tc>
          <w:tcPr>
            <w:tcW w:w="1160" w:type="pct"/>
            <w:tcBorders>
              <w:top w:val="single" w:sz="4" w:space="0" w:color="auto"/>
              <w:left w:val="single" w:sz="4" w:space="0" w:color="auto"/>
              <w:bottom w:val="nil"/>
              <w:right w:val="nil"/>
            </w:tcBorders>
            <w:shd w:val="clear" w:color="auto" w:fill="FFFFFF"/>
            <w:vAlign w:val="bottom"/>
            <w:hideMark/>
          </w:tcPr>
          <w:p w14:paraId="216C3AEF" w14:textId="77777777" w:rsidR="00F01BF5" w:rsidRDefault="00F01BF5">
            <w:pPr>
              <w:pStyle w:val="Zkladntext21"/>
              <w:shd w:val="clear" w:color="auto" w:fill="auto"/>
              <w:spacing w:before="0" w:after="0" w:line="220" w:lineRule="exact"/>
              <w:ind w:firstLine="0"/>
              <w:jc w:val="left"/>
            </w:pPr>
            <w:r>
              <w:rPr>
                <w:rStyle w:val="Zkladntext22"/>
                <w:rFonts w:cstheme="minorBidi"/>
                <w:color w:val="000000"/>
              </w:rPr>
              <w:t>string</w:t>
            </w:r>
          </w:p>
        </w:tc>
        <w:tc>
          <w:tcPr>
            <w:tcW w:w="1628" w:type="pct"/>
            <w:tcBorders>
              <w:top w:val="single" w:sz="4" w:space="0" w:color="auto"/>
              <w:left w:val="single" w:sz="4" w:space="0" w:color="auto"/>
              <w:bottom w:val="nil"/>
              <w:right w:val="single" w:sz="4" w:space="0" w:color="auto"/>
            </w:tcBorders>
            <w:shd w:val="clear" w:color="auto" w:fill="FFFFFF"/>
            <w:hideMark/>
          </w:tcPr>
          <w:p w14:paraId="501DB193" w14:textId="77777777" w:rsidR="00F01BF5" w:rsidRDefault="00F01BF5">
            <w:pPr>
              <w:spacing w:line="256" w:lineRule="auto"/>
              <w:rPr>
                <w:lang w:eastAsia="en-US"/>
              </w:rPr>
            </w:pPr>
            <w:r>
              <w:rPr>
                <w:sz w:val="16"/>
                <w:szCs w:val="16"/>
                <w:lang w:eastAsia="en-US"/>
              </w:rPr>
              <w:t xml:space="preserve">viz DICOM </w:t>
            </w:r>
            <w:proofErr w:type="spellStart"/>
            <w:r>
              <w:rPr>
                <w:sz w:val="16"/>
                <w:szCs w:val="16"/>
                <w:lang w:eastAsia="en-US"/>
              </w:rPr>
              <w:t>Conformance</w:t>
            </w:r>
            <w:proofErr w:type="spellEnd"/>
            <w:r>
              <w:rPr>
                <w:sz w:val="16"/>
                <w:szCs w:val="16"/>
                <w:lang w:eastAsia="en-US"/>
              </w:rPr>
              <w:t xml:space="preserve"> </w:t>
            </w:r>
            <w:proofErr w:type="spellStart"/>
            <w:r>
              <w:rPr>
                <w:sz w:val="16"/>
                <w:szCs w:val="16"/>
                <w:lang w:eastAsia="en-US"/>
              </w:rPr>
              <w:t>Statement</w:t>
            </w:r>
            <w:proofErr w:type="spellEnd"/>
          </w:p>
        </w:tc>
      </w:tr>
      <w:tr w:rsidR="00F01BF5" w14:paraId="69DDC83B" w14:textId="77777777" w:rsidTr="00F01BF5">
        <w:trPr>
          <w:trHeight w:hRule="exact" w:val="307"/>
        </w:trPr>
        <w:tc>
          <w:tcPr>
            <w:tcW w:w="2212" w:type="pct"/>
            <w:tcBorders>
              <w:top w:val="single" w:sz="4" w:space="0" w:color="auto"/>
              <w:left w:val="single" w:sz="4" w:space="0" w:color="auto"/>
              <w:bottom w:val="nil"/>
              <w:right w:val="nil"/>
            </w:tcBorders>
            <w:shd w:val="clear" w:color="auto" w:fill="FFFFFF"/>
            <w:vAlign w:val="bottom"/>
            <w:hideMark/>
          </w:tcPr>
          <w:p w14:paraId="0597F889" w14:textId="77777777" w:rsidR="00F01BF5" w:rsidRDefault="00F01BF5">
            <w:pPr>
              <w:pStyle w:val="Zkladntext21"/>
              <w:shd w:val="clear" w:color="auto" w:fill="auto"/>
              <w:spacing w:before="0" w:after="0" w:line="220" w:lineRule="exact"/>
              <w:ind w:firstLine="0"/>
              <w:jc w:val="left"/>
              <w:rPr>
                <w:lang w:eastAsia="en-US"/>
              </w:rPr>
            </w:pPr>
            <w:proofErr w:type="spellStart"/>
            <w:r>
              <w:rPr>
                <w:rStyle w:val="Zkladntext22"/>
                <w:rFonts w:cstheme="minorBidi"/>
                <w:color w:val="000000"/>
              </w:rPr>
              <w:t>STU_RefPhyNam</w:t>
            </w:r>
            <w:proofErr w:type="spellEnd"/>
            <w:r>
              <w:rPr>
                <w:rStyle w:val="Zkladntext22"/>
                <w:rFonts w:cstheme="minorBidi"/>
                <w:color w:val="000000"/>
              </w:rPr>
              <w:t xml:space="preserve"> (0008,0090)</w:t>
            </w:r>
          </w:p>
        </w:tc>
        <w:tc>
          <w:tcPr>
            <w:tcW w:w="1160" w:type="pct"/>
            <w:tcBorders>
              <w:top w:val="single" w:sz="4" w:space="0" w:color="auto"/>
              <w:left w:val="single" w:sz="4" w:space="0" w:color="auto"/>
              <w:bottom w:val="nil"/>
              <w:right w:val="nil"/>
            </w:tcBorders>
            <w:shd w:val="clear" w:color="auto" w:fill="FFFFFF"/>
            <w:vAlign w:val="bottom"/>
            <w:hideMark/>
          </w:tcPr>
          <w:p w14:paraId="32265CEA" w14:textId="77777777" w:rsidR="00F01BF5" w:rsidRDefault="00F01BF5">
            <w:pPr>
              <w:pStyle w:val="Zkladntext21"/>
              <w:shd w:val="clear" w:color="auto" w:fill="auto"/>
              <w:spacing w:before="0" w:after="0" w:line="220" w:lineRule="exact"/>
              <w:ind w:firstLine="0"/>
              <w:jc w:val="left"/>
            </w:pPr>
            <w:r>
              <w:rPr>
                <w:rStyle w:val="Zkladntext22"/>
                <w:rFonts w:cstheme="minorBidi"/>
                <w:color w:val="000000"/>
              </w:rPr>
              <w:t>string</w:t>
            </w:r>
          </w:p>
        </w:tc>
        <w:tc>
          <w:tcPr>
            <w:tcW w:w="1628" w:type="pct"/>
            <w:tcBorders>
              <w:top w:val="single" w:sz="4" w:space="0" w:color="auto"/>
              <w:left w:val="single" w:sz="4" w:space="0" w:color="auto"/>
              <w:bottom w:val="nil"/>
              <w:right w:val="single" w:sz="4" w:space="0" w:color="auto"/>
            </w:tcBorders>
            <w:shd w:val="clear" w:color="auto" w:fill="FFFFFF"/>
            <w:hideMark/>
          </w:tcPr>
          <w:p w14:paraId="04C738E1" w14:textId="77777777" w:rsidR="00F01BF5" w:rsidRDefault="00F01BF5">
            <w:pPr>
              <w:spacing w:line="256" w:lineRule="auto"/>
              <w:rPr>
                <w:lang w:eastAsia="en-US"/>
              </w:rPr>
            </w:pPr>
            <w:r>
              <w:rPr>
                <w:sz w:val="16"/>
                <w:szCs w:val="16"/>
                <w:lang w:eastAsia="en-US"/>
              </w:rPr>
              <w:t xml:space="preserve">viz DICOM </w:t>
            </w:r>
            <w:proofErr w:type="spellStart"/>
            <w:r>
              <w:rPr>
                <w:sz w:val="16"/>
                <w:szCs w:val="16"/>
                <w:lang w:eastAsia="en-US"/>
              </w:rPr>
              <w:t>Conformance</w:t>
            </w:r>
            <w:proofErr w:type="spellEnd"/>
            <w:r>
              <w:rPr>
                <w:sz w:val="16"/>
                <w:szCs w:val="16"/>
                <w:lang w:eastAsia="en-US"/>
              </w:rPr>
              <w:t xml:space="preserve"> </w:t>
            </w:r>
            <w:proofErr w:type="spellStart"/>
            <w:r>
              <w:rPr>
                <w:sz w:val="16"/>
                <w:szCs w:val="16"/>
                <w:lang w:eastAsia="en-US"/>
              </w:rPr>
              <w:t>Statement</w:t>
            </w:r>
            <w:proofErr w:type="spellEnd"/>
          </w:p>
        </w:tc>
      </w:tr>
      <w:tr w:rsidR="00F01BF5" w14:paraId="2E642D53" w14:textId="77777777" w:rsidTr="00F01BF5">
        <w:trPr>
          <w:trHeight w:hRule="exact" w:val="518"/>
        </w:trPr>
        <w:tc>
          <w:tcPr>
            <w:tcW w:w="2212" w:type="pct"/>
            <w:tcBorders>
              <w:top w:val="single" w:sz="4" w:space="0" w:color="auto"/>
              <w:left w:val="single" w:sz="4" w:space="0" w:color="auto"/>
              <w:bottom w:val="nil"/>
              <w:right w:val="nil"/>
            </w:tcBorders>
            <w:shd w:val="clear" w:color="auto" w:fill="FFFFFF"/>
            <w:vAlign w:val="bottom"/>
            <w:hideMark/>
          </w:tcPr>
          <w:p w14:paraId="7C577DFC" w14:textId="77777777" w:rsidR="00F01BF5" w:rsidRDefault="00F01BF5">
            <w:pPr>
              <w:pStyle w:val="Zkladntext21"/>
              <w:shd w:val="clear" w:color="auto" w:fill="auto"/>
              <w:spacing w:before="0" w:after="0" w:line="250" w:lineRule="exact"/>
              <w:ind w:firstLine="0"/>
              <w:jc w:val="left"/>
              <w:rPr>
                <w:lang w:eastAsia="en-US"/>
              </w:rPr>
            </w:pPr>
            <w:r>
              <w:rPr>
                <w:rStyle w:val="Zkladntext22"/>
                <w:rFonts w:cstheme="minorBidi"/>
                <w:color w:val="000000"/>
              </w:rPr>
              <w:t>Media Storage SOP Class UID (0002,0002)</w:t>
            </w:r>
          </w:p>
        </w:tc>
        <w:tc>
          <w:tcPr>
            <w:tcW w:w="1160" w:type="pct"/>
            <w:tcBorders>
              <w:top w:val="single" w:sz="4" w:space="0" w:color="auto"/>
              <w:left w:val="single" w:sz="4" w:space="0" w:color="auto"/>
              <w:bottom w:val="nil"/>
              <w:right w:val="nil"/>
            </w:tcBorders>
            <w:shd w:val="clear" w:color="auto" w:fill="FFFFFF"/>
            <w:vAlign w:val="center"/>
            <w:hideMark/>
          </w:tcPr>
          <w:p w14:paraId="438924BB" w14:textId="77777777" w:rsidR="00F01BF5" w:rsidRDefault="00F01BF5">
            <w:pPr>
              <w:pStyle w:val="Zkladntext21"/>
              <w:shd w:val="clear" w:color="auto" w:fill="auto"/>
              <w:spacing w:before="0" w:after="0" w:line="220" w:lineRule="exact"/>
              <w:ind w:firstLine="0"/>
              <w:jc w:val="left"/>
            </w:pPr>
            <w:r>
              <w:rPr>
                <w:rStyle w:val="Zkladntext22"/>
                <w:rFonts w:cstheme="minorBidi"/>
                <w:color w:val="000000"/>
              </w:rPr>
              <w:t>string</w:t>
            </w:r>
          </w:p>
        </w:tc>
        <w:tc>
          <w:tcPr>
            <w:tcW w:w="1628" w:type="pct"/>
            <w:tcBorders>
              <w:top w:val="single" w:sz="4" w:space="0" w:color="auto"/>
              <w:left w:val="single" w:sz="4" w:space="0" w:color="auto"/>
              <w:bottom w:val="nil"/>
              <w:right w:val="single" w:sz="4" w:space="0" w:color="auto"/>
            </w:tcBorders>
            <w:shd w:val="clear" w:color="auto" w:fill="FFFFFF"/>
            <w:hideMark/>
          </w:tcPr>
          <w:p w14:paraId="7F530142" w14:textId="77777777" w:rsidR="00F01BF5" w:rsidRDefault="00F01BF5">
            <w:pPr>
              <w:spacing w:line="256" w:lineRule="auto"/>
              <w:rPr>
                <w:lang w:eastAsia="en-US"/>
              </w:rPr>
            </w:pPr>
            <w:r>
              <w:rPr>
                <w:sz w:val="16"/>
                <w:szCs w:val="16"/>
                <w:lang w:eastAsia="en-US"/>
              </w:rPr>
              <w:t xml:space="preserve">viz DICOM </w:t>
            </w:r>
            <w:proofErr w:type="spellStart"/>
            <w:r>
              <w:rPr>
                <w:sz w:val="16"/>
                <w:szCs w:val="16"/>
                <w:lang w:eastAsia="en-US"/>
              </w:rPr>
              <w:t>Conformance</w:t>
            </w:r>
            <w:proofErr w:type="spellEnd"/>
            <w:r>
              <w:rPr>
                <w:sz w:val="16"/>
                <w:szCs w:val="16"/>
                <w:lang w:eastAsia="en-US"/>
              </w:rPr>
              <w:t xml:space="preserve"> </w:t>
            </w:r>
            <w:proofErr w:type="spellStart"/>
            <w:r>
              <w:rPr>
                <w:sz w:val="16"/>
                <w:szCs w:val="16"/>
                <w:lang w:eastAsia="en-US"/>
              </w:rPr>
              <w:t>Statement</w:t>
            </w:r>
            <w:proofErr w:type="spellEnd"/>
          </w:p>
        </w:tc>
      </w:tr>
      <w:tr w:rsidR="00F01BF5" w14:paraId="0D40B6E1" w14:textId="77777777" w:rsidTr="00F01BF5">
        <w:trPr>
          <w:trHeight w:hRule="exact" w:val="307"/>
        </w:trPr>
        <w:tc>
          <w:tcPr>
            <w:tcW w:w="2212" w:type="pct"/>
            <w:tcBorders>
              <w:top w:val="single" w:sz="4" w:space="0" w:color="auto"/>
              <w:left w:val="single" w:sz="4" w:space="0" w:color="auto"/>
              <w:bottom w:val="nil"/>
              <w:right w:val="nil"/>
            </w:tcBorders>
            <w:shd w:val="clear" w:color="auto" w:fill="FFFFFF"/>
            <w:vAlign w:val="bottom"/>
            <w:hideMark/>
          </w:tcPr>
          <w:p w14:paraId="542B95CE" w14:textId="77777777" w:rsidR="00F01BF5" w:rsidRDefault="00F01BF5">
            <w:pPr>
              <w:pStyle w:val="Zkladntext21"/>
              <w:shd w:val="clear" w:color="auto" w:fill="auto"/>
              <w:spacing w:before="0" w:after="0" w:line="220" w:lineRule="exact"/>
              <w:ind w:firstLine="0"/>
              <w:jc w:val="left"/>
              <w:rPr>
                <w:lang w:eastAsia="en-US"/>
              </w:rPr>
            </w:pPr>
            <w:r>
              <w:rPr>
                <w:rStyle w:val="Zkladntext22"/>
                <w:rFonts w:cstheme="minorBidi"/>
                <w:color w:val="000000"/>
              </w:rPr>
              <w:t>Imager Pixel Spacing (0018,1164)</w:t>
            </w:r>
          </w:p>
        </w:tc>
        <w:tc>
          <w:tcPr>
            <w:tcW w:w="1160" w:type="pct"/>
            <w:tcBorders>
              <w:top w:val="single" w:sz="4" w:space="0" w:color="auto"/>
              <w:left w:val="single" w:sz="4" w:space="0" w:color="auto"/>
              <w:bottom w:val="nil"/>
              <w:right w:val="nil"/>
            </w:tcBorders>
            <w:shd w:val="clear" w:color="auto" w:fill="FFFFFF"/>
            <w:vAlign w:val="bottom"/>
            <w:hideMark/>
          </w:tcPr>
          <w:p w14:paraId="271ED2B5" w14:textId="77777777" w:rsidR="00F01BF5" w:rsidRDefault="00F01BF5">
            <w:pPr>
              <w:pStyle w:val="Zkladntext21"/>
              <w:shd w:val="clear" w:color="auto" w:fill="auto"/>
              <w:spacing w:before="0" w:after="0" w:line="220" w:lineRule="exact"/>
              <w:ind w:firstLine="0"/>
              <w:jc w:val="left"/>
            </w:pPr>
            <w:r>
              <w:rPr>
                <w:rStyle w:val="Zkladntext22"/>
                <w:rFonts w:cstheme="minorBidi"/>
                <w:color w:val="000000"/>
              </w:rPr>
              <w:t>value</w:t>
            </w:r>
          </w:p>
        </w:tc>
        <w:tc>
          <w:tcPr>
            <w:tcW w:w="1628" w:type="pct"/>
            <w:tcBorders>
              <w:top w:val="single" w:sz="4" w:space="0" w:color="auto"/>
              <w:left w:val="single" w:sz="4" w:space="0" w:color="auto"/>
              <w:bottom w:val="nil"/>
              <w:right w:val="single" w:sz="4" w:space="0" w:color="auto"/>
            </w:tcBorders>
            <w:shd w:val="clear" w:color="auto" w:fill="FFFFFF"/>
            <w:hideMark/>
          </w:tcPr>
          <w:p w14:paraId="64863F8B" w14:textId="77777777" w:rsidR="00F01BF5" w:rsidRDefault="00F01BF5">
            <w:pPr>
              <w:spacing w:line="256" w:lineRule="auto"/>
              <w:rPr>
                <w:lang w:eastAsia="en-US"/>
              </w:rPr>
            </w:pPr>
            <w:r>
              <w:rPr>
                <w:sz w:val="16"/>
                <w:szCs w:val="16"/>
                <w:lang w:eastAsia="en-US"/>
              </w:rPr>
              <w:t xml:space="preserve">viz DICOM </w:t>
            </w:r>
            <w:proofErr w:type="spellStart"/>
            <w:r>
              <w:rPr>
                <w:sz w:val="16"/>
                <w:szCs w:val="16"/>
                <w:lang w:eastAsia="en-US"/>
              </w:rPr>
              <w:t>Conformance</w:t>
            </w:r>
            <w:proofErr w:type="spellEnd"/>
            <w:r>
              <w:rPr>
                <w:sz w:val="16"/>
                <w:szCs w:val="16"/>
                <w:lang w:eastAsia="en-US"/>
              </w:rPr>
              <w:t xml:space="preserve"> </w:t>
            </w:r>
            <w:proofErr w:type="spellStart"/>
            <w:r>
              <w:rPr>
                <w:sz w:val="16"/>
                <w:szCs w:val="16"/>
                <w:lang w:eastAsia="en-US"/>
              </w:rPr>
              <w:t>Statement</w:t>
            </w:r>
            <w:proofErr w:type="spellEnd"/>
          </w:p>
        </w:tc>
      </w:tr>
      <w:tr w:rsidR="00F01BF5" w14:paraId="4B0A0BC6" w14:textId="77777777" w:rsidTr="00F01BF5">
        <w:trPr>
          <w:trHeight w:hRule="exact" w:val="518"/>
        </w:trPr>
        <w:tc>
          <w:tcPr>
            <w:tcW w:w="2212" w:type="pct"/>
            <w:tcBorders>
              <w:top w:val="single" w:sz="4" w:space="0" w:color="auto"/>
              <w:left w:val="single" w:sz="4" w:space="0" w:color="auto"/>
              <w:bottom w:val="nil"/>
              <w:right w:val="nil"/>
            </w:tcBorders>
            <w:shd w:val="clear" w:color="auto" w:fill="FFFFFF"/>
            <w:vAlign w:val="center"/>
            <w:hideMark/>
          </w:tcPr>
          <w:p w14:paraId="06B48120" w14:textId="77777777" w:rsidR="00F01BF5" w:rsidRDefault="00F01BF5">
            <w:pPr>
              <w:pStyle w:val="Zkladntext21"/>
              <w:shd w:val="clear" w:color="auto" w:fill="auto"/>
              <w:spacing w:before="0" w:after="0" w:line="220" w:lineRule="exact"/>
              <w:ind w:firstLine="0"/>
              <w:jc w:val="left"/>
              <w:rPr>
                <w:lang w:eastAsia="en-US"/>
              </w:rPr>
            </w:pPr>
            <w:r>
              <w:rPr>
                <w:rStyle w:val="Zkladntext22"/>
                <w:rFonts w:cstheme="minorBidi"/>
                <w:color w:val="000000"/>
              </w:rPr>
              <w:t>Planar Configuration (0028,0006)</w:t>
            </w:r>
          </w:p>
        </w:tc>
        <w:tc>
          <w:tcPr>
            <w:tcW w:w="1160" w:type="pct"/>
            <w:tcBorders>
              <w:top w:val="single" w:sz="4" w:space="0" w:color="auto"/>
              <w:left w:val="single" w:sz="4" w:space="0" w:color="auto"/>
              <w:bottom w:val="nil"/>
              <w:right w:val="nil"/>
            </w:tcBorders>
            <w:shd w:val="clear" w:color="auto" w:fill="FFFFFF"/>
            <w:vAlign w:val="bottom"/>
            <w:hideMark/>
          </w:tcPr>
          <w:p w14:paraId="55CA629E" w14:textId="77777777" w:rsidR="00F01BF5" w:rsidRDefault="00F01BF5">
            <w:pPr>
              <w:pStyle w:val="Zkladntext21"/>
              <w:shd w:val="clear" w:color="auto" w:fill="auto"/>
              <w:spacing w:before="0" w:after="0" w:line="250" w:lineRule="exact"/>
              <w:ind w:firstLine="0"/>
              <w:jc w:val="left"/>
            </w:pPr>
            <w:r w:rsidRPr="00F24CAA">
              <w:rPr>
                <w:rStyle w:val="Zkladntext22"/>
                <w:rFonts w:cstheme="minorBidi"/>
                <w:color w:val="000000"/>
                <w:lang w:val="pt-BR"/>
              </w:rPr>
              <w:t>pokud je toto dáno povahou Zařízení</w:t>
            </w:r>
          </w:p>
        </w:tc>
        <w:tc>
          <w:tcPr>
            <w:tcW w:w="1628" w:type="pct"/>
            <w:tcBorders>
              <w:top w:val="single" w:sz="4" w:space="0" w:color="auto"/>
              <w:left w:val="single" w:sz="4" w:space="0" w:color="auto"/>
              <w:bottom w:val="nil"/>
              <w:right w:val="single" w:sz="4" w:space="0" w:color="auto"/>
            </w:tcBorders>
            <w:shd w:val="clear" w:color="auto" w:fill="FFFFFF"/>
            <w:hideMark/>
          </w:tcPr>
          <w:p w14:paraId="503637DD" w14:textId="77777777" w:rsidR="00F01BF5" w:rsidRDefault="00F01BF5">
            <w:pPr>
              <w:spacing w:line="256" w:lineRule="auto"/>
              <w:rPr>
                <w:lang w:eastAsia="en-US"/>
              </w:rPr>
            </w:pPr>
            <w:r>
              <w:rPr>
                <w:sz w:val="16"/>
                <w:szCs w:val="16"/>
                <w:lang w:eastAsia="en-US"/>
              </w:rPr>
              <w:t xml:space="preserve">viz DICOM </w:t>
            </w:r>
            <w:proofErr w:type="spellStart"/>
            <w:r>
              <w:rPr>
                <w:sz w:val="16"/>
                <w:szCs w:val="16"/>
                <w:lang w:eastAsia="en-US"/>
              </w:rPr>
              <w:t>Conformance</w:t>
            </w:r>
            <w:proofErr w:type="spellEnd"/>
            <w:r>
              <w:rPr>
                <w:sz w:val="16"/>
                <w:szCs w:val="16"/>
                <w:lang w:eastAsia="en-US"/>
              </w:rPr>
              <w:t xml:space="preserve"> </w:t>
            </w:r>
            <w:proofErr w:type="spellStart"/>
            <w:r>
              <w:rPr>
                <w:sz w:val="16"/>
                <w:szCs w:val="16"/>
                <w:lang w:eastAsia="en-US"/>
              </w:rPr>
              <w:t>Statement</w:t>
            </w:r>
            <w:proofErr w:type="spellEnd"/>
          </w:p>
        </w:tc>
      </w:tr>
      <w:tr w:rsidR="00F01BF5" w14:paraId="5CFA7439" w14:textId="77777777" w:rsidTr="00F01BF5">
        <w:trPr>
          <w:trHeight w:hRule="exact" w:val="514"/>
        </w:trPr>
        <w:tc>
          <w:tcPr>
            <w:tcW w:w="2212" w:type="pct"/>
            <w:tcBorders>
              <w:top w:val="single" w:sz="4" w:space="0" w:color="auto"/>
              <w:left w:val="single" w:sz="4" w:space="0" w:color="auto"/>
              <w:bottom w:val="nil"/>
              <w:right w:val="nil"/>
            </w:tcBorders>
            <w:shd w:val="clear" w:color="auto" w:fill="FFFFFF"/>
            <w:vAlign w:val="bottom"/>
            <w:hideMark/>
          </w:tcPr>
          <w:p w14:paraId="5B7299BF" w14:textId="77777777" w:rsidR="00F01BF5" w:rsidRDefault="00F01BF5">
            <w:pPr>
              <w:pStyle w:val="Zkladntext21"/>
              <w:shd w:val="clear" w:color="auto" w:fill="auto"/>
              <w:spacing w:before="0" w:after="0"/>
              <w:ind w:firstLine="0"/>
              <w:jc w:val="left"/>
              <w:rPr>
                <w:lang w:eastAsia="en-US"/>
              </w:rPr>
            </w:pPr>
            <w:r>
              <w:rPr>
                <w:rStyle w:val="Zkladntext22"/>
                <w:rFonts w:cstheme="minorBidi"/>
                <w:color w:val="000000"/>
              </w:rPr>
              <w:t>Image Orientation (Patient) (0020,0037)</w:t>
            </w:r>
          </w:p>
        </w:tc>
        <w:tc>
          <w:tcPr>
            <w:tcW w:w="1160" w:type="pct"/>
            <w:tcBorders>
              <w:top w:val="single" w:sz="4" w:space="0" w:color="auto"/>
              <w:left w:val="single" w:sz="4" w:space="0" w:color="auto"/>
              <w:bottom w:val="nil"/>
              <w:right w:val="nil"/>
            </w:tcBorders>
            <w:shd w:val="clear" w:color="auto" w:fill="FFFFFF"/>
            <w:vAlign w:val="bottom"/>
            <w:hideMark/>
          </w:tcPr>
          <w:p w14:paraId="56812707" w14:textId="77777777" w:rsidR="00F01BF5" w:rsidRDefault="00F01BF5">
            <w:pPr>
              <w:pStyle w:val="Zkladntext21"/>
              <w:shd w:val="clear" w:color="auto" w:fill="auto"/>
              <w:spacing w:before="0" w:after="0"/>
              <w:ind w:firstLine="0"/>
              <w:jc w:val="left"/>
            </w:pPr>
            <w:r w:rsidRPr="00F24CAA">
              <w:rPr>
                <w:rStyle w:val="Zkladntext22"/>
                <w:rFonts w:cstheme="minorBidi"/>
                <w:color w:val="000000"/>
                <w:lang w:val="pt-BR"/>
              </w:rPr>
              <w:t>pokud je toto dáno povahou Zařízení</w:t>
            </w:r>
          </w:p>
        </w:tc>
        <w:tc>
          <w:tcPr>
            <w:tcW w:w="1628" w:type="pct"/>
            <w:tcBorders>
              <w:top w:val="single" w:sz="4" w:space="0" w:color="auto"/>
              <w:left w:val="single" w:sz="4" w:space="0" w:color="auto"/>
              <w:bottom w:val="nil"/>
              <w:right w:val="single" w:sz="4" w:space="0" w:color="auto"/>
            </w:tcBorders>
            <w:shd w:val="clear" w:color="auto" w:fill="FFFFFF"/>
            <w:hideMark/>
          </w:tcPr>
          <w:p w14:paraId="33C30DF0" w14:textId="77777777" w:rsidR="00F01BF5" w:rsidRDefault="00F01BF5">
            <w:pPr>
              <w:spacing w:line="256" w:lineRule="auto"/>
              <w:rPr>
                <w:lang w:eastAsia="en-US"/>
              </w:rPr>
            </w:pPr>
            <w:r>
              <w:rPr>
                <w:sz w:val="16"/>
                <w:szCs w:val="16"/>
                <w:lang w:eastAsia="en-US"/>
              </w:rPr>
              <w:t xml:space="preserve">viz DICOM </w:t>
            </w:r>
            <w:proofErr w:type="spellStart"/>
            <w:r>
              <w:rPr>
                <w:sz w:val="16"/>
                <w:szCs w:val="16"/>
                <w:lang w:eastAsia="en-US"/>
              </w:rPr>
              <w:t>Conformance</w:t>
            </w:r>
            <w:proofErr w:type="spellEnd"/>
            <w:r>
              <w:rPr>
                <w:sz w:val="16"/>
                <w:szCs w:val="16"/>
                <w:lang w:eastAsia="en-US"/>
              </w:rPr>
              <w:t xml:space="preserve"> </w:t>
            </w:r>
            <w:proofErr w:type="spellStart"/>
            <w:r>
              <w:rPr>
                <w:sz w:val="16"/>
                <w:szCs w:val="16"/>
                <w:lang w:eastAsia="en-US"/>
              </w:rPr>
              <w:t>Statement</w:t>
            </w:r>
            <w:proofErr w:type="spellEnd"/>
          </w:p>
        </w:tc>
      </w:tr>
      <w:tr w:rsidR="00F01BF5" w14:paraId="39F2FF09" w14:textId="77777777" w:rsidTr="00F01BF5">
        <w:trPr>
          <w:trHeight w:hRule="exact" w:val="312"/>
        </w:trPr>
        <w:tc>
          <w:tcPr>
            <w:tcW w:w="2212" w:type="pct"/>
            <w:tcBorders>
              <w:top w:val="single" w:sz="4" w:space="0" w:color="auto"/>
              <w:left w:val="single" w:sz="4" w:space="0" w:color="auto"/>
              <w:bottom w:val="nil"/>
              <w:right w:val="nil"/>
            </w:tcBorders>
            <w:shd w:val="clear" w:color="auto" w:fill="FFFFFF"/>
            <w:vAlign w:val="bottom"/>
            <w:hideMark/>
          </w:tcPr>
          <w:p w14:paraId="0F4985DA" w14:textId="77777777" w:rsidR="00F01BF5" w:rsidRDefault="00F01BF5">
            <w:pPr>
              <w:pStyle w:val="Zkladntext21"/>
              <w:shd w:val="clear" w:color="auto" w:fill="auto"/>
              <w:spacing w:before="0" w:after="0" w:line="220" w:lineRule="exact"/>
              <w:ind w:firstLine="0"/>
              <w:jc w:val="left"/>
              <w:rPr>
                <w:lang w:eastAsia="en-US"/>
              </w:rPr>
            </w:pPr>
            <w:r>
              <w:rPr>
                <w:rStyle w:val="Zkladntext22"/>
                <w:rFonts w:cstheme="minorBidi"/>
                <w:color w:val="000000"/>
              </w:rPr>
              <w:t>Institution Name (0008,0080)</w:t>
            </w:r>
          </w:p>
        </w:tc>
        <w:tc>
          <w:tcPr>
            <w:tcW w:w="1160" w:type="pct"/>
            <w:tcBorders>
              <w:top w:val="single" w:sz="4" w:space="0" w:color="auto"/>
              <w:left w:val="single" w:sz="4" w:space="0" w:color="auto"/>
              <w:bottom w:val="nil"/>
              <w:right w:val="nil"/>
            </w:tcBorders>
            <w:shd w:val="clear" w:color="auto" w:fill="FFFFFF"/>
            <w:vAlign w:val="bottom"/>
            <w:hideMark/>
          </w:tcPr>
          <w:p w14:paraId="12A0B931" w14:textId="77777777" w:rsidR="00F01BF5" w:rsidRDefault="00F01BF5">
            <w:pPr>
              <w:pStyle w:val="Zkladntext21"/>
              <w:shd w:val="clear" w:color="auto" w:fill="auto"/>
              <w:spacing w:before="0" w:after="0" w:line="220" w:lineRule="exact"/>
              <w:ind w:firstLine="0"/>
              <w:jc w:val="left"/>
            </w:pPr>
            <w:r>
              <w:rPr>
                <w:rStyle w:val="Zkladntext2Tun1"/>
                <w:rFonts w:cstheme="minorBidi"/>
                <w:color w:val="000000"/>
              </w:rPr>
              <w:t>FN BRNO</w:t>
            </w:r>
          </w:p>
        </w:tc>
        <w:tc>
          <w:tcPr>
            <w:tcW w:w="1628" w:type="pct"/>
            <w:tcBorders>
              <w:top w:val="single" w:sz="4" w:space="0" w:color="auto"/>
              <w:left w:val="single" w:sz="4" w:space="0" w:color="auto"/>
              <w:bottom w:val="nil"/>
              <w:right w:val="single" w:sz="4" w:space="0" w:color="auto"/>
            </w:tcBorders>
            <w:shd w:val="clear" w:color="auto" w:fill="FFFFFF"/>
            <w:hideMark/>
          </w:tcPr>
          <w:p w14:paraId="3AED3ABC" w14:textId="77777777" w:rsidR="00F01BF5" w:rsidRDefault="00F01BF5">
            <w:pPr>
              <w:spacing w:line="256" w:lineRule="auto"/>
              <w:rPr>
                <w:lang w:eastAsia="en-US"/>
              </w:rPr>
            </w:pPr>
            <w:r>
              <w:rPr>
                <w:sz w:val="16"/>
                <w:szCs w:val="16"/>
                <w:lang w:eastAsia="en-US"/>
              </w:rPr>
              <w:t xml:space="preserve">viz DICOM </w:t>
            </w:r>
            <w:proofErr w:type="spellStart"/>
            <w:r>
              <w:rPr>
                <w:sz w:val="16"/>
                <w:szCs w:val="16"/>
                <w:lang w:eastAsia="en-US"/>
              </w:rPr>
              <w:t>Conformance</w:t>
            </w:r>
            <w:proofErr w:type="spellEnd"/>
            <w:r>
              <w:rPr>
                <w:sz w:val="16"/>
                <w:szCs w:val="16"/>
                <w:lang w:eastAsia="en-US"/>
              </w:rPr>
              <w:t xml:space="preserve"> </w:t>
            </w:r>
            <w:proofErr w:type="spellStart"/>
            <w:r>
              <w:rPr>
                <w:sz w:val="16"/>
                <w:szCs w:val="16"/>
                <w:lang w:eastAsia="en-US"/>
              </w:rPr>
              <w:t>Statement</w:t>
            </w:r>
            <w:proofErr w:type="spellEnd"/>
          </w:p>
        </w:tc>
      </w:tr>
      <w:tr w:rsidR="00F01BF5" w14:paraId="6FE743A8" w14:textId="77777777" w:rsidTr="00F01BF5">
        <w:trPr>
          <w:trHeight w:hRule="exact" w:val="614"/>
        </w:trPr>
        <w:tc>
          <w:tcPr>
            <w:tcW w:w="2212" w:type="pct"/>
            <w:tcBorders>
              <w:top w:val="single" w:sz="4" w:space="0" w:color="auto"/>
              <w:left w:val="single" w:sz="4" w:space="0" w:color="auto"/>
              <w:bottom w:val="nil"/>
              <w:right w:val="nil"/>
            </w:tcBorders>
            <w:shd w:val="clear" w:color="auto" w:fill="FFFFFF"/>
            <w:vAlign w:val="bottom"/>
            <w:hideMark/>
          </w:tcPr>
          <w:p w14:paraId="3A02D5C7" w14:textId="77777777" w:rsidR="00F01BF5" w:rsidRDefault="00F01BF5">
            <w:pPr>
              <w:pStyle w:val="Zkladntext21"/>
              <w:shd w:val="clear" w:color="auto" w:fill="auto"/>
              <w:spacing w:before="0" w:after="0" w:line="250" w:lineRule="exact"/>
              <w:ind w:firstLine="0"/>
              <w:jc w:val="left"/>
              <w:rPr>
                <w:rStyle w:val="Zkladntext22"/>
                <w:rFonts w:cstheme="minorBidi"/>
                <w:color w:val="000000"/>
              </w:rPr>
            </w:pPr>
            <w:r>
              <w:rPr>
                <w:rStyle w:val="Zkladntext22"/>
                <w:rFonts w:cstheme="minorBidi"/>
                <w:color w:val="000000"/>
              </w:rPr>
              <w:t>Institutional Department Name (0008,1040)</w:t>
            </w:r>
          </w:p>
          <w:p w14:paraId="5DCE206F" w14:textId="77777777" w:rsidR="00F01BF5" w:rsidRDefault="00F01BF5">
            <w:pPr>
              <w:pStyle w:val="Zkladntext21"/>
              <w:shd w:val="clear" w:color="auto" w:fill="auto"/>
              <w:spacing w:before="0" w:after="0" w:line="250" w:lineRule="exact"/>
              <w:ind w:firstLine="0"/>
              <w:jc w:val="left"/>
              <w:rPr>
                <w:rStyle w:val="Zkladntext22"/>
                <w:rFonts w:cstheme="minorBidi"/>
                <w:color w:val="000000"/>
              </w:rPr>
            </w:pPr>
          </w:p>
          <w:p w14:paraId="3A2ED3B6" w14:textId="19D00EA2" w:rsidR="00F01BF5" w:rsidRDefault="00F01BF5">
            <w:pPr>
              <w:pStyle w:val="Zkladntext21"/>
              <w:shd w:val="clear" w:color="auto" w:fill="auto"/>
              <w:spacing w:before="0" w:after="0" w:line="250" w:lineRule="exact"/>
              <w:ind w:firstLine="0"/>
              <w:jc w:val="left"/>
              <w:rPr>
                <w:lang w:eastAsia="en-US"/>
              </w:rPr>
            </w:pPr>
          </w:p>
        </w:tc>
        <w:tc>
          <w:tcPr>
            <w:tcW w:w="1160" w:type="pct"/>
            <w:tcBorders>
              <w:top w:val="single" w:sz="4" w:space="0" w:color="auto"/>
              <w:left w:val="single" w:sz="4" w:space="0" w:color="auto"/>
              <w:bottom w:val="nil"/>
              <w:right w:val="nil"/>
            </w:tcBorders>
            <w:shd w:val="clear" w:color="auto" w:fill="FFFFFF"/>
            <w:hideMark/>
          </w:tcPr>
          <w:p w14:paraId="317CC5FC" w14:textId="77777777" w:rsidR="00F01BF5" w:rsidRDefault="00F01BF5">
            <w:pPr>
              <w:pStyle w:val="Zkladntext21"/>
              <w:shd w:val="clear" w:color="auto" w:fill="auto"/>
              <w:spacing w:before="0" w:after="0"/>
              <w:ind w:firstLine="0"/>
            </w:pPr>
            <w:r w:rsidRPr="00F24CAA">
              <w:rPr>
                <w:rStyle w:val="Zkladntext22"/>
                <w:rFonts w:cstheme="minorBidi"/>
                <w:color w:val="000000"/>
                <w:lang w:val="cs-CZ"/>
              </w:rPr>
              <w:t xml:space="preserve">Zkratka oddělení (např. </w:t>
            </w:r>
            <w:r>
              <w:rPr>
                <w:rStyle w:val="Zkladntext2Tun1"/>
                <w:rFonts w:cstheme="minorBidi"/>
                <w:color w:val="000000"/>
              </w:rPr>
              <w:t>IGEK</w:t>
            </w:r>
            <w:r w:rsidRPr="00F24CAA">
              <w:rPr>
                <w:rStyle w:val="Zkladntext22"/>
                <w:rFonts w:cstheme="minorBidi"/>
                <w:color w:val="000000"/>
                <w:lang w:val="cs-CZ"/>
              </w:rPr>
              <w:t>, IKK, KRNM)</w:t>
            </w:r>
          </w:p>
        </w:tc>
        <w:tc>
          <w:tcPr>
            <w:tcW w:w="1628" w:type="pct"/>
            <w:tcBorders>
              <w:top w:val="single" w:sz="4" w:space="0" w:color="auto"/>
              <w:left w:val="single" w:sz="4" w:space="0" w:color="auto"/>
              <w:bottom w:val="nil"/>
              <w:right w:val="single" w:sz="4" w:space="0" w:color="auto"/>
            </w:tcBorders>
            <w:shd w:val="clear" w:color="auto" w:fill="FFFFFF"/>
            <w:hideMark/>
          </w:tcPr>
          <w:p w14:paraId="1AC4185C" w14:textId="77777777" w:rsidR="00F01BF5" w:rsidRDefault="00F01BF5">
            <w:pPr>
              <w:spacing w:line="256" w:lineRule="auto"/>
              <w:rPr>
                <w:lang w:eastAsia="en-US"/>
              </w:rPr>
            </w:pPr>
            <w:r>
              <w:rPr>
                <w:sz w:val="16"/>
                <w:szCs w:val="16"/>
                <w:lang w:eastAsia="en-US"/>
              </w:rPr>
              <w:t xml:space="preserve">viz DICOM </w:t>
            </w:r>
            <w:proofErr w:type="spellStart"/>
            <w:r>
              <w:rPr>
                <w:sz w:val="16"/>
                <w:szCs w:val="16"/>
                <w:lang w:eastAsia="en-US"/>
              </w:rPr>
              <w:t>Conformance</w:t>
            </w:r>
            <w:proofErr w:type="spellEnd"/>
            <w:r>
              <w:rPr>
                <w:sz w:val="16"/>
                <w:szCs w:val="16"/>
                <w:lang w:eastAsia="en-US"/>
              </w:rPr>
              <w:t xml:space="preserve"> </w:t>
            </w:r>
            <w:proofErr w:type="spellStart"/>
            <w:r>
              <w:rPr>
                <w:sz w:val="16"/>
                <w:szCs w:val="16"/>
                <w:lang w:eastAsia="en-US"/>
              </w:rPr>
              <w:t>Statement</w:t>
            </w:r>
            <w:proofErr w:type="spellEnd"/>
          </w:p>
        </w:tc>
      </w:tr>
      <w:tr w:rsidR="00F01BF5" w14:paraId="2A2B2E0E" w14:textId="77777777" w:rsidTr="00F01BF5">
        <w:trPr>
          <w:trHeight w:hRule="exact" w:val="312"/>
        </w:trPr>
        <w:tc>
          <w:tcPr>
            <w:tcW w:w="2212" w:type="pct"/>
            <w:tcBorders>
              <w:top w:val="single" w:sz="4" w:space="0" w:color="auto"/>
              <w:left w:val="single" w:sz="4" w:space="0" w:color="auto"/>
              <w:bottom w:val="nil"/>
              <w:right w:val="nil"/>
            </w:tcBorders>
            <w:shd w:val="clear" w:color="auto" w:fill="FFFFFF"/>
            <w:vAlign w:val="bottom"/>
            <w:hideMark/>
          </w:tcPr>
          <w:p w14:paraId="161B73C1" w14:textId="77777777" w:rsidR="00F01BF5" w:rsidRDefault="00F01BF5">
            <w:pPr>
              <w:pStyle w:val="Zkladntext21"/>
              <w:shd w:val="clear" w:color="auto" w:fill="auto"/>
              <w:spacing w:before="0" w:after="0" w:line="220" w:lineRule="exact"/>
              <w:ind w:firstLine="0"/>
              <w:jc w:val="left"/>
              <w:rPr>
                <w:lang w:eastAsia="en-US"/>
              </w:rPr>
            </w:pPr>
            <w:r>
              <w:rPr>
                <w:rStyle w:val="Zkladntext2Tun1"/>
                <w:rFonts w:cstheme="minorBidi"/>
                <w:color w:val="000000"/>
                <w:lang w:val="en-US"/>
              </w:rPr>
              <w:t>REQUIRED_SERIES_FIELDS</w:t>
            </w:r>
          </w:p>
        </w:tc>
        <w:tc>
          <w:tcPr>
            <w:tcW w:w="1160" w:type="pct"/>
            <w:tcBorders>
              <w:top w:val="single" w:sz="4" w:space="0" w:color="auto"/>
              <w:left w:val="single" w:sz="4" w:space="0" w:color="auto"/>
              <w:bottom w:val="nil"/>
              <w:right w:val="nil"/>
            </w:tcBorders>
            <w:shd w:val="clear" w:color="auto" w:fill="FFFFFF"/>
          </w:tcPr>
          <w:p w14:paraId="36345FFF" w14:textId="77777777" w:rsidR="00F01BF5" w:rsidRDefault="00F01BF5">
            <w:pPr>
              <w:spacing w:line="256" w:lineRule="auto"/>
              <w:rPr>
                <w:rFonts w:cs="Times New Roman"/>
                <w:sz w:val="10"/>
                <w:szCs w:val="10"/>
                <w:lang w:eastAsia="en-US"/>
              </w:rPr>
            </w:pPr>
          </w:p>
        </w:tc>
        <w:tc>
          <w:tcPr>
            <w:tcW w:w="1628" w:type="pct"/>
            <w:tcBorders>
              <w:top w:val="single" w:sz="4" w:space="0" w:color="auto"/>
              <w:left w:val="single" w:sz="4" w:space="0" w:color="auto"/>
              <w:bottom w:val="nil"/>
              <w:right w:val="single" w:sz="4" w:space="0" w:color="auto"/>
            </w:tcBorders>
            <w:shd w:val="clear" w:color="auto" w:fill="FFFFFF"/>
          </w:tcPr>
          <w:p w14:paraId="12538BE9" w14:textId="77777777" w:rsidR="00F01BF5" w:rsidRDefault="00F01BF5">
            <w:pPr>
              <w:spacing w:line="256" w:lineRule="auto"/>
              <w:rPr>
                <w:rFonts w:cs="Times New Roman"/>
                <w:sz w:val="10"/>
                <w:szCs w:val="10"/>
                <w:lang w:eastAsia="en-US"/>
              </w:rPr>
            </w:pPr>
          </w:p>
        </w:tc>
      </w:tr>
      <w:tr w:rsidR="00F01BF5" w14:paraId="5B9CAF8C" w14:textId="77777777" w:rsidTr="00F01BF5">
        <w:trPr>
          <w:trHeight w:hRule="exact" w:val="514"/>
        </w:trPr>
        <w:tc>
          <w:tcPr>
            <w:tcW w:w="2212" w:type="pct"/>
            <w:tcBorders>
              <w:top w:val="single" w:sz="4" w:space="0" w:color="auto"/>
              <w:left w:val="single" w:sz="4" w:space="0" w:color="auto"/>
              <w:bottom w:val="nil"/>
              <w:right w:val="nil"/>
            </w:tcBorders>
            <w:shd w:val="clear" w:color="auto" w:fill="FFFFFF"/>
            <w:vAlign w:val="bottom"/>
            <w:hideMark/>
          </w:tcPr>
          <w:p w14:paraId="5592A2B4" w14:textId="77777777" w:rsidR="00F01BF5" w:rsidRDefault="00F01BF5">
            <w:pPr>
              <w:pStyle w:val="Zkladntext21"/>
              <w:shd w:val="clear" w:color="auto" w:fill="auto"/>
              <w:spacing w:before="0" w:after="0" w:line="220" w:lineRule="exact"/>
              <w:ind w:firstLine="0"/>
              <w:jc w:val="left"/>
              <w:rPr>
                <w:rFonts w:cstheme="minorBidi"/>
                <w:sz w:val="22"/>
                <w:szCs w:val="22"/>
                <w:lang w:eastAsia="en-US"/>
              </w:rPr>
            </w:pPr>
            <w:proofErr w:type="spellStart"/>
            <w:r>
              <w:rPr>
                <w:rStyle w:val="Zkladntext22"/>
                <w:rFonts w:cstheme="minorBidi"/>
                <w:color w:val="000000"/>
              </w:rPr>
              <w:t>SER_Mod</w:t>
            </w:r>
            <w:proofErr w:type="spellEnd"/>
            <w:r>
              <w:rPr>
                <w:rStyle w:val="Zkladntext22"/>
                <w:rFonts w:cstheme="minorBidi"/>
                <w:color w:val="000000"/>
              </w:rPr>
              <w:t xml:space="preserve"> (0008,0060)</w:t>
            </w:r>
          </w:p>
        </w:tc>
        <w:tc>
          <w:tcPr>
            <w:tcW w:w="1160" w:type="pct"/>
            <w:tcBorders>
              <w:top w:val="single" w:sz="4" w:space="0" w:color="auto"/>
              <w:left w:val="single" w:sz="4" w:space="0" w:color="auto"/>
              <w:bottom w:val="nil"/>
              <w:right w:val="nil"/>
            </w:tcBorders>
            <w:shd w:val="clear" w:color="auto" w:fill="FFFFFF"/>
            <w:hideMark/>
          </w:tcPr>
          <w:p w14:paraId="7578C880" w14:textId="77777777" w:rsidR="00F01BF5" w:rsidRDefault="00F01BF5">
            <w:pPr>
              <w:pStyle w:val="Zkladntext21"/>
              <w:shd w:val="clear" w:color="auto" w:fill="auto"/>
              <w:spacing w:before="0" w:after="0"/>
              <w:ind w:firstLine="0"/>
              <w:jc w:val="left"/>
            </w:pPr>
            <w:proofErr w:type="gramStart"/>
            <w:r>
              <w:rPr>
                <w:rStyle w:val="Zkladntext22"/>
                <w:rFonts w:cstheme="minorBidi"/>
                <w:color w:val="000000"/>
              </w:rPr>
              <w:t>value</w:t>
            </w:r>
            <w:proofErr w:type="gramEnd"/>
            <w:r>
              <w:rPr>
                <w:rStyle w:val="Zkladntext22"/>
                <w:rFonts w:cstheme="minorBidi"/>
                <w:color w:val="000000"/>
              </w:rPr>
              <w:t xml:space="preserve"> (</w:t>
            </w:r>
            <w:proofErr w:type="spellStart"/>
            <w:r>
              <w:rPr>
                <w:rStyle w:val="Zkladntext22"/>
                <w:rFonts w:cstheme="minorBidi"/>
                <w:color w:val="000000"/>
              </w:rPr>
              <w:t>př</w:t>
            </w:r>
            <w:proofErr w:type="spellEnd"/>
            <w:r>
              <w:rPr>
                <w:rStyle w:val="Zkladntext22"/>
                <w:rFonts w:cstheme="minorBidi"/>
                <w:color w:val="000000"/>
              </w:rPr>
              <w:t>. MR, CT, MG, DX</w:t>
            </w:r>
            <w:proofErr w:type="gramStart"/>
            <w:r>
              <w:rPr>
                <w:rStyle w:val="Zkladntext22"/>
                <w:rFonts w:cstheme="minorBidi"/>
                <w:color w:val="000000"/>
              </w:rPr>
              <w:t>,...</w:t>
            </w:r>
            <w:proofErr w:type="gramEnd"/>
            <w:r>
              <w:rPr>
                <w:rStyle w:val="Zkladntext22"/>
                <w:rFonts w:cstheme="minorBidi"/>
                <w:color w:val="000000"/>
              </w:rPr>
              <w:t>)</w:t>
            </w:r>
          </w:p>
        </w:tc>
        <w:tc>
          <w:tcPr>
            <w:tcW w:w="1628" w:type="pct"/>
            <w:tcBorders>
              <w:top w:val="single" w:sz="4" w:space="0" w:color="auto"/>
              <w:left w:val="single" w:sz="4" w:space="0" w:color="auto"/>
              <w:bottom w:val="nil"/>
              <w:right w:val="single" w:sz="4" w:space="0" w:color="auto"/>
            </w:tcBorders>
            <w:shd w:val="clear" w:color="auto" w:fill="FFFFFF"/>
            <w:hideMark/>
          </w:tcPr>
          <w:p w14:paraId="35B0D308" w14:textId="77777777" w:rsidR="00F01BF5" w:rsidRDefault="00F01BF5">
            <w:pPr>
              <w:spacing w:line="256" w:lineRule="auto"/>
              <w:rPr>
                <w:lang w:eastAsia="en-US"/>
              </w:rPr>
            </w:pPr>
            <w:r>
              <w:rPr>
                <w:sz w:val="16"/>
                <w:szCs w:val="16"/>
                <w:lang w:eastAsia="en-US"/>
              </w:rPr>
              <w:t xml:space="preserve">viz DICOM </w:t>
            </w:r>
            <w:proofErr w:type="spellStart"/>
            <w:r>
              <w:rPr>
                <w:sz w:val="16"/>
                <w:szCs w:val="16"/>
                <w:lang w:eastAsia="en-US"/>
              </w:rPr>
              <w:t>Conformance</w:t>
            </w:r>
            <w:proofErr w:type="spellEnd"/>
            <w:r>
              <w:rPr>
                <w:sz w:val="16"/>
                <w:szCs w:val="16"/>
                <w:lang w:eastAsia="en-US"/>
              </w:rPr>
              <w:t xml:space="preserve"> </w:t>
            </w:r>
            <w:proofErr w:type="spellStart"/>
            <w:r>
              <w:rPr>
                <w:sz w:val="16"/>
                <w:szCs w:val="16"/>
                <w:lang w:eastAsia="en-US"/>
              </w:rPr>
              <w:t>Statement</w:t>
            </w:r>
            <w:proofErr w:type="spellEnd"/>
          </w:p>
        </w:tc>
      </w:tr>
      <w:tr w:rsidR="00F01BF5" w14:paraId="43C5C9F8" w14:textId="77777777" w:rsidTr="00F01BF5">
        <w:trPr>
          <w:trHeight w:hRule="exact" w:val="312"/>
        </w:trPr>
        <w:tc>
          <w:tcPr>
            <w:tcW w:w="2212" w:type="pct"/>
            <w:tcBorders>
              <w:top w:val="single" w:sz="4" w:space="0" w:color="auto"/>
              <w:left w:val="single" w:sz="4" w:space="0" w:color="auto"/>
              <w:bottom w:val="nil"/>
              <w:right w:val="nil"/>
            </w:tcBorders>
            <w:shd w:val="clear" w:color="auto" w:fill="FFFFFF"/>
            <w:vAlign w:val="bottom"/>
            <w:hideMark/>
          </w:tcPr>
          <w:p w14:paraId="25077F4E" w14:textId="77777777" w:rsidR="00F01BF5" w:rsidRDefault="00F01BF5">
            <w:pPr>
              <w:pStyle w:val="Zkladntext21"/>
              <w:shd w:val="clear" w:color="auto" w:fill="auto"/>
              <w:spacing w:before="0" w:after="0" w:line="220" w:lineRule="exact"/>
              <w:ind w:firstLine="0"/>
              <w:jc w:val="left"/>
              <w:rPr>
                <w:lang w:eastAsia="en-US"/>
              </w:rPr>
            </w:pPr>
            <w:proofErr w:type="spellStart"/>
            <w:r>
              <w:rPr>
                <w:rStyle w:val="Zkladntext22"/>
                <w:rFonts w:cstheme="minorBidi"/>
                <w:color w:val="000000"/>
              </w:rPr>
              <w:lastRenderedPageBreak/>
              <w:t>SER_SerNum</w:t>
            </w:r>
            <w:proofErr w:type="spellEnd"/>
            <w:r>
              <w:rPr>
                <w:rStyle w:val="Zkladntext22"/>
                <w:rFonts w:cstheme="minorBidi"/>
                <w:color w:val="000000"/>
              </w:rPr>
              <w:t xml:space="preserve"> (0020,0011)</w:t>
            </w:r>
          </w:p>
        </w:tc>
        <w:tc>
          <w:tcPr>
            <w:tcW w:w="1160" w:type="pct"/>
            <w:tcBorders>
              <w:top w:val="single" w:sz="4" w:space="0" w:color="auto"/>
              <w:left w:val="single" w:sz="4" w:space="0" w:color="auto"/>
              <w:bottom w:val="nil"/>
              <w:right w:val="nil"/>
            </w:tcBorders>
            <w:shd w:val="clear" w:color="auto" w:fill="FFFFFF"/>
            <w:vAlign w:val="bottom"/>
            <w:hideMark/>
          </w:tcPr>
          <w:p w14:paraId="2BAB86F7" w14:textId="77777777" w:rsidR="00F01BF5" w:rsidRDefault="00F01BF5">
            <w:pPr>
              <w:pStyle w:val="Zkladntext21"/>
              <w:shd w:val="clear" w:color="auto" w:fill="auto"/>
              <w:spacing w:before="0" w:after="0" w:line="220" w:lineRule="exact"/>
              <w:ind w:firstLine="0"/>
              <w:jc w:val="left"/>
            </w:pPr>
            <w:r>
              <w:rPr>
                <w:rStyle w:val="Zkladntext22"/>
                <w:rFonts w:cstheme="minorBidi"/>
                <w:color w:val="000000"/>
              </w:rPr>
              <w:t>value</w:t>
            </w:r>
          </w:p>
        </w:tc>
        <w:tc>
          <w:tcPr>
            <w:tcW w:w="1628" w:type="pct"/>
            <w:tcBorders>
              <w:top w:val="single" w:sz="4" w:space="0" w:color="auto"/>
              <w:left w:val="single" w:sz="4" w:space="0" w:color="auto"/>
              <w:bottom w:val="nil"/>
              <w:right w:val="single" w:sz="4" w:space="0" w:color="auto"/>
            </w:tcBorders>
            <w:shd w:val="clear" w:color="auto" w:fill="FFFFFF"/>
            <w:hideMark/>
          </w:tcPr>
          <w:p w14:paraId="6E656AF9" w14:textId="77777777" w:rsidR="00F01BF5" w:rsidRDefault="00F01BF5">
            <w:pPr>
              <w:spacing w:line="256" w:lineRule="auto"/>
              <w:rPr>
                <w:lang w:eastAsia="en-US"/>
              </w:rPr>
            </w:pPr>
            <w:r>
              <w:rPr>
                <w:sz w:val="16"/>
                <w:szCs w:val="16"/>
                <w:lang w:eastAsia="en-US"/>
              </w:rPr>
              <w:t xml:space="preserve">viz DICOM </w:t>
            </w:r>
            <w:proofErr w:type="spellStart"/>
            <w:r>
              <w:rPr>
                <w:sz w:val="16"/>
                <w:szCs w:val="16"/>
                <w:lang w:eastAsia="en-US"/>
              </w:rPr>
              <w:t>Conformance</w:t>
            </w:r>
            <w:proofErr w:type="spellEnd"/>
            <w:r>
              <w:rPr>
                <w:sz w:val="16"/>
                <w:szCs w:val="16"/>
                <w:lang w:eastAsia="en-US"/>
              </w:rPr>
              <w:t xml:space="preserve"> </w:t>
            </w:r>
            <w:proofErr w:type="spellStart"/>
            <w:r>
              <w:rPr>
                <w:sz w:val="16"/>
                <w:szCs w:val="16"/>
                <w:lang w:eastAsia="en-US"/>
              </w:rPr>
              <w:t>Statement</w:t>
            </w:r>
            <w:proofErr w:type="spellEnd"/>
          </w:p>
        </w:tc>
      </w:tr>
      <w:tr w:rsidR="00F01BF5" w14:paraId="10A20313" w14:textId="77777777" w:rsidTr="00F01BF5">
        <w:trPr>
          <w:trHeight w:hRule="exact" w:val="307"/>
        </w:trPr>
        <w:tc>
          <w:tcPr>
            <w:tcW w:w="2212" w:type="pct"/>
            <w:tcBorders>
              <w:top w:val="single" w:sz="4" w:space="0" w:color="auto"/>
              <w:left w:val="single" w:sz="4" w:space="0" w:color="auto"/>
              <w:bottom w:val="nil"/>
              <w:right w:val="nil"/>
            </w:tcBorders>
            <w:shd w:val="clear" w:color="auto" w:fill="FFFFFF"/>
            <w:vAlign w:val="bottom"/>
            <w:hideMark/>
          </w:tcPr>
          <w:p w14:paraId="15E1FE25" w14:textId="77777777" w:rsidR="00F01BF5" w:rsidRDefault="00F01BF5">
            <w:pPr>
              <w:pStyle w:val="Zkladntext21"/>
              <w:shd w:val="clear" w:color="auto" w:fill="auto"/>
              <w:spacing w:before="0" w:after="0" w:line="220" w:lineRule="exact"/>
              <w:ind w:firstLine="0"/>
              <w:jc w:val="left"/>
              <w:rPr>
                <w:lang w:eastAsia="en-US"/>
              </w:rPr>
            </w:pPr>
            <w:proofErr w:type="spellStart"/>
            <w:r>
              <w:rPr>
                <w:rStyle w:val="Zkladntext22"/>
                <w:rFonts w:cstheme="minorBidi"/>
                <w:color w:val="000000"/>
              </w:rPr>
              <w:t>SER_SerInsUID</w:t>
            </w:r>
            <w:proofErr w:type="spellEnd"/>
            <w:r>
              <w:rPr>
                <w:rStyle w:val="Zkladntext22"/>
                <w:rFonts w:cstheme="minorBidi"/>
                <w:color w:val="000000"/>
              </w:rPr>
              <w:t xml:space="preserve"> (0020,000e)</w:t>
            </w:r>
          </w:p>
        </w:tc>
        <w:tc>
          <w:tcPr>
            <w:tcW w:w="1160" w:type="pct"/>
            <w:tcBorders>
              <w:top w:val="single" w:sz="4" w:space="0" w:color="auto"/>
              <w:left w:val="single" w:sz="4" w:space="0" w:color="auto"/>
              <w:bottom w:val="nil"/>
              <w:right w:val="nil"/>
            </w:tcBorders>
            <w:shd w:val="clear" w:color="auto" w:fill="FFFFFF"/>
            <w:vAlign w:val="bottom"/>
            <w:hideMark/>
          </w:tcPr>
          <w:p w14:paraId="19DF9D1F" w14:textId="77777777" w:rsidR="00F01BF5" w:rsidRDefault="00F01BF5">
            <w:pPr>
              <w:pStyle w:val="Zkladntext21"/>
              <w:shd w:val="clear" w:color="auto" w:fill="auto"/>
              <w:spacing w:before="0" w:after="0" w:line="220" w:lineRule="exact"/>
              <w:ind w:firstLine="0"/>
              <w:jc w:val="left"/>
            </w:pPr>
            <w:r>
              <w:rPr>
                <w:rStyle w:val="Zkladntext22"/>
                <w:rFonts w:cstheme="minorBidi"/>
                <w:color w:val="000000"/>
              </w:rPr>
              <w:t>string</w:t>
            </w:r>
          </w:p>
        </w:tc>
        <w:tc>
          <w:tcPr>
            <w:tcW w:w="1628" w:type="pct"/>
            <w:tcBorders>
              <w:top w:val="single" w:sz="4" w:space="0" w:color="auto"/>
              <w:left w:val="single" w:sz="4" w:space="0" w:color="auto"/>
              <w:bottom w:val="nil"/>
              <w:right w:val="single" w:sz="4" w:space="0" w:color="auto"/>
            </w:tcBorders>
            <w:shd w:val="clear" w:color="auto" w:fill="FFFFFF"/>
            <w:hideMark/>
          </w:tcPr>
          <w:p w14:paraId="329B7346" w14:textId="77777777" w:rsidR="00F01BF5" w:rsidRDefault="00F01BF5">
            <w:pPr>
              <w:spacing w:line="256" w:lineRule="auto"/>
              <w:rPr>
                <w:lang w:eastAsia="en-US"/>
              </w:rPr>
            </w:pPr>
            <w:r>
              <w:rPr>
                <w:sz w:val="16"/>
                <w:szCs w:val="16"/>
                <w:lang w:eastAsia="en-US"/>
              </w:rPr>
              <w:t xml:space="preserve">viz DICOM </w:t>
            </w:r>
            <w:proofErr w:type="spellStart"/>
            <w:r>
              <w:rPr>
                <w:sz w:val="16"/>
                <w:szCs w:val="16"/>
                <w:lang w:eastAsia="en-US"/>
              </w:rPr>
              <w:t>Conformance</w:t>
            </w:r>
            <w:proofErr w:type="spellEnd"/>
            <w:r>
              <w:rPr>
                <w:sz w:val="16"/>
                <w:szCs w:val="16"/>
                <w:lang w:eastAsia="en-US"/>
              </w:rPr>
              <w:t xml:space="preserve"> </w:t>
            </w:r>
            <w:proofErr w:type="spellStart"/>
            <w:r>
              <w:rPr>
                <w:sz w:val="16"/>
                <w:szCs w:val="16"/>
                <w:lang w:eastAsia="en-US"/>
              </w:rPr>
              <w:t>Statement</w:t>
            </w:r>
            <w:proofErr w:type="spellEnd"/>
          </w:p>
        </w:tc>
      </w:tr>
      <w:tr w:rsidR="00F01BF5" w14:paraId="6BEB6515" w14:textId="77777777" w:rsidTr="00F01BF5">
        <w:trPr>
          <w:trHeight w:hRule="exact" w:val="312"/>
        </w:trPr>
        <w:tc>
          <w:tcPr>
            <w:tcW w:w="2212" w:type="pct"/>
            <w:tcBorders>
              <w:top w:val="single" w:sz="4" w:space="0" w:color="auto"/>
              <w:left w:val="single" w:sz="4" w:space="0" w:color="auto"/>
              <w:bottom w:val="nil"/>
              <w:right w:val="nil"/>
            </w:tcBorders>
            <w:shd w:val="clear" w:color="auto" w:fill="FFFFFF"/>
            <w:vAlign w:val="bottom"/>
            <w:hideMark/>
          </w:tcPr>
          <w:p w14:paraId="325C9DAF" w14:textId="77777777" w:rsidR="00F01BF5" w:rsidRDefault="00F01BF5">
            <w:pPr>
              <w:pStyle w:val="Zkladntext21"/>
              <w:shd w:val="clear" w:color="auto" w:fill="auto"/>
              <w:spacing w:before="0" w:after="0" w:line="220" w:lineRule="exact"/>
              <w:ind w:firstLine="0"/>
              <w:jc w:val="left"/>
              <w:rPr>
                <w:lang w:eastAsia="en-US"/>
              </w:rPr>
            </w:pPr>
            <w:r>
              <w:rPr>
                <w:rStyle w:val="Zkladntext2Tun1"/>
                <w:rFonts w:cstheme="minorBidi"/>
                <w:color w:val="000000"/>
                <w:lang w:val="en-US"/>
              </w:rPr>
              <w:t>REQUIRED_IMAGE_FIELDS</w:t>
            </w:r>
          </w:p>
        </w:tc>
        <w:tc>
          <w:tcPr>
            <w:tcW w:w="1160" w:type="pct"/>
            <w:tcBorders>
              <w:top w:val="single" w:sz="4" w:space="0" w:color="auto"/>
              <w:left w:val="single" w:sz="4" w:space="0" w:color="auto"/>
              <w:bottom w:val="nil"/>
              <w:right w:val="nil"/>
            </w:tcBorders>
            <w:shd w:val="clear" w:color="auto" w:fill="FFFFFF"/>
          </w:tcPr>
          <w:p w14:paraId="261A1BBE" w14:textId="77777777" w:rsidR="00F01BF5" w:rsidRDefault="00F01BF5">
            <w:pPr>
              <w:spacing w:line="256" w:lineRule="auto"/>
              <w:rPr>
                <w:rFonts w:cs="Times New Roman"/>
                <w:sz w:val="10"/>
                <w:szCs w:val="10"/>
                <w:lang w:eastAsia="en-US"/>
              </w:rPr>
            </w:pPr>
          </w:p>
        </w:tc>
        <w:tc>
          <w:tcPr>
            <w:tcW w:w="1628" w:type="pct"/>
            <w:tcBorders>
              <w:top w:val="single" w:sz="4" w:space="0" w:color="auto"/>
              <w:left w:val="single" w:sz="4" w:space="0" w:color="auto"/>
              <w:bottom w:val="nil"/>
              <w:right w:val="single" w:sz="4" w:space="0" w:color="auto"/>
            </w:tcBorders>
            <w:shd w:val="clear" w:color="auto" w:fill="FFFFFF"/>
          </w:tcPr>
          <w:p w14:paraId="52A70158" w14:textId="77777777" w:rsidR="00F01BF5" w:rsidRDefault="00F01BF5">
            <w:pPr>
              <w:spacing w:line="256" w:lineRule="auto"/>
              <w:rPr>
                <w:rFonts w:cs="Times New Roman"/>
                <w:sz w:val="10"/>
                <w:szCs w:val="10"/>
                <w:lang w:eastAsia="en-US"/>
              </w:rPr>
            </w:pPr>
          </w:p>
        </w:tc>
      </w:tr>
      <w:tr w:rsidR="00F01BF5" w14:paraId="71139718" w14:textId="77777777" w:rsidTr="00F01BF5">
        <w:trPr>
          <w:trHeight w:hRule="exact" w:val="307"/>
        </w:trPr>
        <w:tc>
          <w:tcPr>
            <w:tcW w:w="2212" w:type="pct"/>
            <w:tcBorders>
              <w:top w:val="single" w:sz="4" w:space="0" w:color="auto"/>
              <w:left w:val="single" w:sz="4" w:space="0" w:color="auto"/>
              <w:bottom w:val="nil"/>
              <w:right w:val="nil"/>
            </w:tcBorders>
            <w:shd w:val="clear" w:color="auto" w:fill="FFFFFF"/>
            <w:vAlign w:val="bottom"/>
            <w:hideMark/>
          </w:tcPr>
          <w:p w14:paraId="4091C7D9" w14:textId="77777777" w:rsidR="00F01BF5" w:rsidRDefault="00F01BF5">
            <w:pPr>
              <w:pStyle w:val="Zkladntext21"/>
              <w:shd w:val="clear" w:color="auto" w:fill="auto"/>
              <w:spacing w:before="0" w:after="0" w:line="220" w:lineRule="exact"/>
              <w:ind w:firstLine="0"/>
              <w:jc w:val="left"/>
              <w:rPr>
                <w:rFonts w:cstheme="minorBidi"/>
                <w:sz w:val="22"/>
                <w:szCs w:val="22"/>
                <w:lang w:eastAsia="en-US"/>
              </w:rPr>
            </w:pPr>
            <w:proofErr w:type="spellStart"/>
            <w:r>
              <w:rPr>
                <w:rStyle w:val="Zkladntext22"/>
                <w:rFonts w:cstheme="minorBidi"/>
                <w:color w:val="000000"/>
              </w:rPr>
              <w:t>IMA_ImaNum</w:t>
            </w:r>
            <w:proofErr w:type="spellEnd"/>
            <w:r>
              <w:rPr>
                <w:rStyle w:val="Zkladntext22"/>
                <w:rFonts w:cstheme="minorBidi"/>
                <w:color w:val="000000"/>
              </w:rPr>
              <w:t xml:space="preserve"> (0020,0013)</w:t>
            </w:r>
          </w:p>
        </w:tc>
        <w:tc>
          <w:tcPr>
            <w:tcW w:w="1160" w:type="pct"/>
            <w:tcBorders>
              <w:top w:val="single" w:sz="4" w:space="0" w:color="auto"/>
              <w:left w:val="single" w:sz="4" w:space="0" w:color="auto"/>
              <w:bottom w:val="nil"/>
              <w:right w:val="nil"/>
            </w:tcBorders>
            <w:shd w:val="clear" w:color="auto" w:fill="FFFFFF"/>
            <w:vAlign w:val="bottom"/>
            <w:hideMark/>
          </w:tcPr>
          <w:p w14:paraId="33AC94FE" w14:textId="77777777" w:rsidR="00F01BF5" w:rsidRDefault="00F01BF5">
            <w:pPr>
              <w:pStyle w:val="Zkladntext21"/>
              <w:shd w:val="clear" w:color="auto" w:fill="auto"/>
              <w:spacing w:before="0" w:after="0" w:line="220" w:lineRule="exact"/>
              <w:ind w:firstLine="0"/>
              <w:jc w:val="left"/>
            </w:pPr>
            <w:r>
              <w:rPr>
                <w:rStyle w:val="Zkladntext22"/>
                <w:rFonts w:cstheme="minorBidi"/>
                <w:color w:val="000000"/>
              </w:rPr>
              <w:t>value</w:t>
            </w:r>
          </w:p>
        </w:tc>
        <w:tc>
          <w:tcPr>
            <w:tcW w:w="1628" w:type="pct"/>
            <w:tcBorders>
              <w:top w:val="single" w:sz="4" w:space="0" w:color="auto"/>
              <w:left w:val="single" w:sz="4" w:space="0" w:color="auto"/>
              <w:bottom w:val="nil"/>
              <w:right w:val="single" w:sz="4" w:space="0" w:color="auto"/>
            </w:tcBorders>
            <w:shd w:val="clear" w:color="auto" w:fill="FFFFFF"/>
            <w:hideMark/>
          </w:tcPr>
          <w:p w14:paraId="7EDCA0D9" w14:textId="77777777" w:rsidR="00F01BF5" w:rsidRDefault="00F01BF5">
            <w:pPr>
              <w:spacing w:line="256" w:lineRule="auto"/>
              <w:rPr>
                <w:lang w:eastAsia="en-US"/>
              </w:rPr>
            </w:pPr>
            <w:r>
              <w:rPr>
                <w:sz w:val="16"/>
                <w:szCs w:val="16"/>
                <w:lang w:eastAsia="en-US"/>
              </w:rPr>
              <w:t xml:space="preserve">viz DICOM </w:t>
            </w:r>
            <w:proofErr w:type="spellStart"/>
            <w:r>
              <w:rPr>
                <w:sz w:val="16"/>
                <w:szCs w:val="16"/>
                <w:lang w:eastAsia="en-US"/>
              </w:rPr>
              <w:t>Conformance</w:t>
            </w:r>
            <w:proofErr w:type="spellEnd"/>
            <w:r>
              <w:rPr>
                <w:sz w:val="16"/>
                <w:szCs w:val="16"/>
                <w:lang w:eastAsia="en-US"/>
              </w:rPr>
              <w:t xml:space="preserve"> </w:t>
            </w:r>
            <w:proofErr w:type="spellStart"/>
            <w:r>
              <w:rPr>
                <w:sz w:val="16"/>
                <w:szCs w:val="16"/>
                <w:lang w:eastAsia="en-US"/>
              </w:rPr>
              <w:t>Statement</w:t>
            </w:r>
            <w:proofErr w:type="spellEnd"/>
          </w:p>
        </w:tc>
      </w:tr>
      <w:tr w:rsidR="00F01BF5" w14:paraId="771AE981" w14:textId="77777777" w:rsidTr="00F01BF5">
        <w:trPr>
          <w:trHeight w:hRule="exact" w:val="312"/>
        </w:trPr>
        <w:tc>
          <w:tcPr>
            <w:tcW w:w="2212" w:type="pct"/>
            <w:tcBorders>
              <w:top w:val="single" w:sz="4" w:space="0" w:color="auto"/>
              <w:left w:val="single" w:sz="4" w:space="0" w:color="auto"/>
              <w:bottom w:val="nil"/>
              <w:right w:val="nil"/>
            </w:tcBorders>
            <w:shd w:val="clear" w:color="auto" w:fill="FFFFFF"/>
            <w:vAlign w:val="bottom"/>
            <w:hideMark/>
          </w:tcPr>
          <w:p w14:paraId="17987413" w14:textId="77777777" w:rsidR="00F01BF5" w:rsidRDefault="00F01BF5">
            <w:pPr>
              <w:pStyle w:val="Zkladntext21"/>
              <w:shd w:val="clear" w:color="auto" w:fill="auto"/>
              <w:spacing w:before="0" w:after="0" w:line="220" w:lineRule="exact"/>
              <w:ind w:firstLine="0"/>
              <w:jc w:val="left"/>
              <w:rPr>
                <w:lang w:eastAsia="en-US"/>
              </w:rPr>
            </w:pPr>
            <w:proofErr w:type="spellStart"/>
            <w:r>
              <w:rPr>
                <w:rStyle w:val="Zkladntext22"/>
                <w:rFonts w:cstheme="minorBidi"/>
                <w:color w:val="000000"/>
              </w:rPr>
              <w:t>IMA_SOPInsUID</w:t>
            </w:r>
            <w:proofErr w:type="spellEnd"/>
            <w:r>
              <w:rPr>
                <w:rStyle w:val="Zkladntext22"/>
                <w:rFonts w:cstheme="minorBidi"/>
                <w:color w:val="000000"/>
              </w:rPr>
              <w:t xml:space="preserve"> (0008,0018)</w:t>
            </w:r>
          </w:p>
        </w:tc>
        <w:tc>
          <w:tcPr>
            <w:tcW w:w="1160" w:type="pct"/>
            <w:tcBorders>
              <w:top w:val="single" w:sz="4" w:space="0" w:color="auto"/>
              <w:left w:val="single" w:sz="4" w:space="0" w:color="auto"/>
              <w:bottom w:val="nil"/>
              <w:right w:val="nil"/>
            </w:tcBorders>
            <w:shd w:val="clear" w:color="auto" w:fill="FFFFFF"/>
            <w:vAlign w:val="bottom"/>
            <w:hideMark/>
          </w:tcPr>
          <w:p w14:paraId="4EA9B639" w14:textId="77777777" w:rsidR="00F01BF5" w:rsidRDefault="00F01BF5">
            <w:pPr>
              <w:pStyle w:val="Zkladntext21"/>
              <w:shd w:val="clear" w:color="auto" w:fill="auto"/>
              <w:spacing w:before="0" w:after="0" w:line="220" w:lineRule="exact"/>
              <w:ind w:firstLine="0"/>
              <w:jc w:val="left"/>
            </w:pPr>
            <w:r>
              <w:rPr>
                <w:rStyle w:val="Zkladntext22"/>
                <w:rFonts w:cstheme="minorBidi"/>
                <w:color w:val="000000"/>
              </w:rPr>
              <w:t>string</w:t>
            </w:r>
          </w:p>
        </w:tc>
        <w:tc>
          <w:tcPr>
            <w:tcW w:w="1628" w:type="pct"/>
            <w:tcBorders>
              <w:top w:val="single" w:sz="4" w:space="0" w:color="auto"/>
              <w:left w:val="single" w:sz="4" w:space="0" w:color="auto"/>
              <w:bottom w:val="nil"/>
              <w:right w:val="single" w:sz="4" w:space="0" w:color="auto"/>
            </w:tcBorders>
            <w:shd w:val="clear" w:color="auto" w:fill="FFFFFF"/>
            <w:hideMark/>
          </w:tcPr>
          <w:p w14:paraId="5FC080D2" w14:textId="77777777" w:rsidR="00F01BF5" w:rsidRDefault="00F01BF5">
            <w:pPr>
              <w:spacing w:line="256" w:lineRule="auto"/>
              <w:rPr>
                <w:lang w:eastAsia="en-US"/>
              </w:rPr>
            </w:pPr>
            <w:r>
              <w:rPr>
                <w:sz w:val="16"/>
                <w:szCs w:val="16"/>
                <w:lang w:eastAsia="en-US"/>
              </w:rPr>
              <w:t xml:space="preserve">viz DICOM </w:t>
            </w:r>
            <w:proofErr w:type="spellStart"/>
            <w:r>
              <w:rPr>
                <w:sz w:val="16"/>
                <w:szCs w:val="16"/>
                <w:lang w:eastAsia="en-US"/>
              </w:rPr>
              <w:t>Conformance</w:t>
            </w:r>
            <w:proofErr w:type="spellEnd"/>
            <w:r>
              <w:rPr>
                <w:sz w:val="16"/>
                <w:szCs w:val="16"/>
                <w:lang w:eastAsia="en-US"/>
              </w:rPr>
              <w:t xml:space="preserve"> </w:t>
            </w:r>
            <w:proofErr w:type="spellStart"/>
            <w:r>
              <w:rPr>
                <w:sz w:val="16"/>
                <w:szCs w:val="16"/>
                <w:lang w:eastAsia="en-US"/>
              </w:rPr>
              <w:t>Statement</w:t>
            </w:r>
            <w:proofErr w:type="spellEnd"/>
          </w:p>
        </w:tc>
      </w:tr>
      <w:tr w:rsidR="00F01BF5" w14:paraId="04F871B3" w14:textId="77777777" w:rsidTr="00F01BF5">
        <w:trPr>
          <w:trHeight w:hRule="exact" w:val="312"/>
        </w:trPr>
        <w:tc>
          <w:tcPr>
            <w:tcW w:w="2212" w:type="pct"/>
            <w:tcBorders>
              <w:top w:val="single" w:sz="4" w:space="0" w:color="auto"/>
              <w:left w:val="single" w:sz="4" w:space="0" w:color="auto"/>
              <w:bottom w:val="nil"/>
              <w:right w:val="nil"/>
            </w:tcBorders>
            <w:shd w:val="clear" w:color="auto" w:fill="FFFFFF"/>
            <w:vAlign w:val="bottom"/>
            <w:hideMark/>
          </w:tcPr>
          <w:p w14:paraId="5E7CE54F" w14:textId="77777777" w:rsidR="00F01BF5" w:rsidRDefault="00F01BF5">
            <w:pPr>
              <w:pStyle w:val="Zkladntext21"/>
              <w:shd w:val="clear" w:color="auto" w:fill="auto"/>
              <w:spacing w:before="0" w:after="0" w:line="220" w:lineRule="exact"/>
              <w:ind w:firstLine="0"/>
              <w:jc w:val="left"/>
              <w:rPr>
                <w:lang w:eastAsia="en-US"/>
              </w:rPr>
            </w:pPr>
            <w:proofErr w:type="spellStart"/>
            <w:r>
              <w:rPr>
                <w:rStyle w:val="Zkladntext22"/>
                <w:rFonts w:cstheme="minorBidi"/>
                <w:color w:val="000000"/>
              </w:rPr>
              <w:t>IMA_SamPerPix</w:t>
            </w:r>
            <w:proofErr w:type="spellEnd"/>
            <w:r>
              <w:rPr>
                <w:rStyle w:val="Zkladntext22"/>
                <w:rFonts w:cstheme="minorBidi"/>
                <w:color w:val="000000"/>
              </w:rPr>
              <w:t xml:space="preserve"> (0028,0002)</w:t>
            </w:r>
          </w:p>
        </w:tc>
        <w:tc>
          <w:tcPr>
            <w:tcW w:w="1160" w:type="pct"/>
            <w:tcBorders>
              <w:top w:val="single" w:sz="4" w:space="0" w:color="auto"/>
              <w:left w:val="single" w:sz="4" w:space="0" w:color="auto"/>
              <w:bottom w:val="nil"/>
              <w:right w:val="nil"/>
            </w:tcBorders>
            <w:shd w:val="clear" w:color="auto" w:fill="FFFFFF"/>
            <w:vAlign w:val="bottom"/>
            <w:hideMark/>
          </w:tcPr>
          <w:p w14:paraId="7875F3D1" w14:textId="77777777" w:rsidR="00F01BF5" w:rsidRDefault="00F01BF5">
            <w:pPr>
              <w:pStyle w:val="Zkladntext21"/>
              <w:shd w:val="clear" w:color="auto" w:fill="auto"/>
              <w:spacing w:before="0" w:after="0" w:line="220" w:lineRule="exact"/>
              <w:ind w:firstLine="0"/>
              <w:jc w:val="left"/>
            </w:pPr>
            <w:r>
              <w:rPr>
                <w:rStyle w:val="Zkladntext22"/>
                <w:rFonts w:cstheme="minorBidi"/>
                <w:color w:val="000000"/>
              </w:rPr>
              <w:t>value</w:t>
            </w:r>
          </w:p>
        </w:tc>
        <w:tc>
          <w:tcPr>
            <w:tcW w:w="1628" w:type="pct"/>
            <w:tcBorders>
              <w:top w:val="single" w:sz="4" w:space="0" w:color="auto"/>
              <w:left w:val="single" w:sz="4" w:space="0" w:color="auto"/>
              <w:bottom w:val="nil"/>
              <w:right w:val="single" w:sz="4" w:space="0" w:color="auto"/>
            </w:tcBorders>
            <w:shd w:val="clear" w:color="auto" w:fill="FFFFFF"/>
            <w:hideMark/>
          </w:tcPr>
          <w:p w14:paraId="60179D3F" w14:textId="77777777" w:rsidR="00F01BF5" w:rsidRDefault="00F01BF5">
            <w:pPr>
              <w:spacing w:line="256" w:lineRule="auto"/>
              <w:rPr>
                <w:lang w:eastAsia="en-US"/>
              </w:rPr>
            </w:pPr>
            <w:r>
              <w:rPr>
                <w:sz w:val="16"/>
                <w:szCs w:val="16"/>
                <w:lang w:eastAsia="en-US"/>
              </w:rPr>
              <w:t xml:space="preserve">viz DICOM </w:t>
            </w:r>
            <w:proofErr w:type="spellStart"/>
            <w:r>
              <w:rPr>
                <w:sz w:val="16"/>
                <w:szCs w:val="16"/>
                <w:lang w:eastAsia="en-US"/>
              </w:rPr>
              <w:t>Conformance</w:t>
            </w:r>
            <w:proofErr w:type="spellEnd"/>
            <w:r>
              <w:rPr>
                <w:sz w:val="16"/>
                <w:szCs w:val="16"/>
                <w:lang w:eastAsia="en-US"/>
              </w:rPr>
              <w:t xml:space="preserve"> </w:t>
            </w:r>
            <w:proofErr w:type="spellStart"/>
            <w:r>
              <w:rPr>
                <w:sz w:val="16"/>
                <w:szCs w:val="16"/>
                <w:lang w:eastAsia="en-US"/>
              </w:rPr>
              <w:t>Statement</w:t>
            </w:r>
            <w:proofErr w:type="spellEnd"/>
          </w:p>
        </w:tc>
      </w:tr>
      <w:tr w:rsidR="00F01BF5" w14:paraId="38510326" w14:textId="77777777" w:rsidTr="00F01BF5">
        <w:trPr>
          <w:trHeight w:hRule="exact" w:val="307"/>
        </w:trPr>
        <w:tc>
          <w:tcPr>
            <w:tcW w:w="2212" w:type="pct"/>
            <w:tcBorders>
              <w:top w:val="single" w:sz="4" w:space="0" w:color="auto"/>
              <w:left w:val="single" w:sz="4" w:space="0" w:color="auto"/>
              <w:bottom w:val="nil"/>
              <w:right w:val="nil"/>
            </w:tcBorders>
            <w:shd w:val="clear" w:color="auto" w:fill="FFFFFF"/>
            <w:vAlign w:val="bottom"/>
            <w:hideMark/>
          </w:tcPr>
          <w:p w14:paraId="4A2EA483" w14:textId="77777777" w:rsidR="00F01BF5" w:rsidRDefault="00F01BF5">
            <w:pPr>
              <w:pStyle w:val="Zkladntext21"/>
              <w:shd w:val="clear" w:color="auto" w:fill="auto"/>
              <w:spacing w:before="0" w:after="0" w:line="220" w:lineRule="exact"/>
              <w:ind w:firstLine="0"/>
              <w:jc w:val="left"/>
              <w:rPr>
                <w:lang w:eastAsia="en-US"/>
              </w:rPr>
            </w:pPr>
            <w:proofErr w:type="spellStart"/>
            <w:r>
              <w:rPr>
                <w:rStyle w:val="Zkladntext22"/>
                <w:rFonts w:cstheme="minorBidi"/>
                <w:color w:val="000000"/>
              </w:rPr>
              <w:t>IMA_Row</w:t>
            </w:r>
            <w:proofErr w:type="spellEnd"/>
            <w:r>
              <w:rPr>
                <w:rStyle w:val="Zkladntext22"/>
                <w:rFonts w:cstheme="minorBidi"/>
                <w:color w:val="000000"/>
              </w:rPr>
              <w:t xml:space="preserve"> (0028,0010)</w:t>
            </w:r>
          </w:p>
        </w:tc>
        <w:tc>
          <w:tcPr>
            <w:tcW w:w="1160" w:type="pct"/>
            <w:tcBorders>
              <w:top w:val="single" w:sz="4" w:space="0" w:color="auto"/>
              <w:left w:val="single" w:sz="4" w:space="0" w:color="auto"/>
              <w:bottom w:val="nil"/>
              <w:right w:val="nil"/>
            </w:tcBorders>
            <w:shd w:val="clear" w:color="auto" w:fill="FFFFFF"/>
            <w:vAlign w:val="bottom"/>
            <w:hideMark/>
          </w:tcPr>
          <w:p w14:paraId="7A6A102D" w14:textId="77777777" w:rsidR="00F01BF5" w:rsidRDefault="00F01BF5">
            <w:pPr>
              <w:pStyle w:val="Zkladntext21"/>
              <w:shd w:val="clear" w:color="auto" w:fill="auto"/>
              <w:spacing w:before="0" w:after="0" w:line="220" w:lineRule="exact"/>
              <w:ind w:firstLine="0"/>
              <w:jc w:val="left"/>
            </w:pPr>
            <w:r>
              <w:rPr>
                <w:rStyle w:val="Zkladntext22"/>
                <w:rFonts w:cstheme="minorBidi"/>
                <w:color w:val="000000"/>
              </w:rPr>
              <w:t>value</w:t>
            </w:r>
          </w:p>
        </w:tc>
        <w:tc>
          <w:tcPr>
            <w:tcW w:w="1628" w:type="pct"/>
            <w:tcBorders>
              <w:top w:val="single" w:sz="4" w:space="0" w:color="auto"/>
              <w:left w:val="single" w:sz="4" w:space="0" w:color="auto"/>
              <w:bottom w:val="nil"/>
              <w:right w:val="single" w:sz="4" w:space="0" w:color="auto"/>
            </w:tcBorders>
            <w:shd w:val="clear" w:color="auto" w:fill="FFFFFF"/>
            <w:hideMark/>
          </w:tcPr>
          <w:p w14:paraId="51FB7F57" w14:textId="77777777" w:rsidR="00F01BF5" w:rsidRDefault="00F01BF5">
            <w:pPr>
              <w:spacing w:line="256" w:lineRule="auto"/>
              <w:rPr>
                <w:lang w:eastAsia="en-US"/>
              </w:rPr>
            </w:pPr>
            <w:r>
              <w:rPr>
                <w:sz w:val="16"/>
                <w:szCs w:val="16"/>
                <w:lang w:eastAsia="en-US"/>
              </w:rPr>
              <w:t xml:space="preserve">viz DICOM </w:t>
            </w:r>
            <w:proofErr w:type="spellStart"/>
            <w:r>
              <w:rPr>
                <w:sz w:val="16"/>
                <w:szCs w:val="16"/>
                <w:lang w:eastAsia="en-US"/>
              </w:rPr>
              <w:t>Conformance</w:t>
            </w:r>
            <w:proofErr w:type="spellEnd"/>
            <w:r>
              <w:rPr>
                <w:sz w:val="16"/>
                <w:szCs w:val="16"/>
                <w:lang w:eastAsia="en-US"/>
              </w:rPr>
              <w:t xml:space="preserve"> </w:t>
            </w:r>
            <w:proofErr w:type="spellStart"/>
            <w:r>
              <w:rPr>
                <w:sz w:val="16"/>
                <w:szCs w:val="16"/>
                <w:lang w:eastAsia="en-US"/>
              </w:rPr>
              <w:t>Statement</w:t>
            </w:r>
            <w:proofErr w:type="spellEnd"/>
          </w:p>
        </w:tc>
      </w:tr>
      <w:tr w:rsidR="00F01BF5" w14:paraId="47AD6B88" w14:textId="77777777" w:rsidTr="00F01BF5">
        <w:trPr>
          <w:trHeight w:hRule="exact" w:val="312"/>
        </w:trPr>
        <w:tc>
          <w:tcPr>
            <w:tcW w:w="2212" w:type="pct"/>
            <w:tcBorders>
              <w:top w:val="single" w:sz="4" w:space="0" w:color="auto"/>
              <w:left w:val="single" w:sz="4" w:space="0" w:color="auto"/>
              <w:bottom w:val="nil"/>
              <w:right w:val="nil"/>
            </w:tcBorders>
            <w:shd w:val="clear" w:color="auto" w:fill="FFFFFF"/>
            <w:vAlign w:val="bottom"/>
            <w:hideMark/>
          </w:tcPr>
          <w:p w14:paraId="16F29AC7" w14:textId="77777777" w:rsidR="00F01BF5" w:rsidRDefault="00F01BF5">
            <w:pPr>
              <w:pStyle w:val="Zkladntext21"/>
              <w:shd w:val="clear" w:color="auto" w:fill="auto"/>
              <w:spacing w:before="0" w:after="0" w:line="220" w:lineRule="exact"/>
              <w:ind w:firstLine="0"/>
              <w:jc w:val="left"/>
              <w:rPr>
                <w:lang w:eastAsia="en-US"/>
              </w:rPr>
            </w:pPr>
            <w:proofErr w:type="spellStart"/>
            <w:r>
              <w:rPr>
                <w:rStyle w:val="Zkladntext22"/>
                <w:rFonts w:cstheme="minorBidi"/>
                <w:color w:val="000000"/>
              </w:rPr>
              <w:t>IMA_Col</w:t>
            </w:r>
            <w:proofErr w:type="spellEnd"/>
            <w:r>
              <w:rPr>
                <w:rStyle w:val="Zkladntext22"/>
                <w:rFonts w:cstheme="minorBidi"/>
                <w:color w:val="000000"/>
              </w:rPr>
              <w:t xml:space="preserve"> (0028,0011)</w:t>
            </w:r>
          </w:p>
        </w:tc>
        <w:tc>
          <w:tcPr>
            <w:tcW w:w="1160" w:type="pct"/>
            <w:tcBorders>
              <w:top w:val="single" w:sz="4" w:space="0" w:color="auto"/>
              <w:left w:val="single" w:sz="4" w:space="0" w:color="auto"/>
              <w:bottom w:val="nil"/>
              <w:right w:val="nil"/>
            </w:tcBorders>
            <w:shd w:val="clear" w:color="auto" w:fill="FFFFFF"/>
            <w:vAlign w:val="bottom"/>
            <w:hideMark/>
          </w:tcPr>
          <w:p w14:paraId="74289331" w14:textId="77777777" w:rsidR="00F01BF5" w:rsidRDefault="00F01BF5">
            <w:pPr>
              <w:pStyle w:val="Zkladntext21"/>
              <w:shd w:val="clear" w:color="auto" w:fill="auto"/>
              <w:spacing w:before="0" w:after="0" w:line="220" w:lineRule="exact"/>
              <w:ind w:firstLine="0"/>
              <w:jc w:val="left"/>
            </w:pPr>
            <w:r>
              <w:rPr>
                <w:rStyle w:val="Zkladntext22"/>
                <w:rFonts w:cstheme="minorBidi"/>
                <w:color w:val="000000"/>
              </w:rPr>
              <w:t>value</w:t>
            </w:r>
          </w:p>
        </w:tc>
        <w:tc>
          <w:tcPr>
            <w:tcW w:w="1628" w:type="pct"/>
            <w:tcBorders>
              <w:top w:val="single" w:sz="4" w:space="0" w:color="auto"/>
              <w:left w:val="single" w:sz="4" w:space="0" w:color="auto"/>
              <w:bottom w:val="nil"/>
              <w:right w:val="single" w:sz="4" w:space="0" w:color="auto"/>
            </w:tcBorders>
            <w:shd w:val="clear" w:color="auto" w:fill="FFFFFF"/>
            <w:hideMark/>
          </w:tcPr>
          <w:p w14:paraId="53A3A2E7" w14:textId="77777777" w:rsidR="00F01BF5" w:rsidRDefault="00F01BF5">
            <w:pPr>
              <w:spacing w:line="256" w:lineRule="auto"/>
              <w:rPr>
                <w:lang w:eastAsia="en-US"/>
              </w:rPr>
            </w:pPr>
            <w:r>
              <w:rPr>
                <w:sz w:val="16"/>
                <w:szCs w:val="16"/>
                <w:lang w:eastAsia="en-US"/>
              </w:rPr>
              <w:t xml:space="preserve">viz DICOM </w:t>
            </w:r>
            <w:proofErr w:type="spellStart"/>
            <w:r>
              <w:rPr>
                <w:sz w:val="16"/>
                <w:szCs w:val="16"/>
                <w:lang w:eastAsia="en-US"/>
              </w:rPr>
              <w:t>Conformance</w:t>
            </w:r>
            <w:proofErr w:type="spellEnd"/>
            <w:r>
              <w:rPr>
                <w:sz w:val="16"/>
                <w:szCs w:val="16"/>
                <w:lang w:eastAsia="en-US"/>
              </w:rPr>
              <w:t xml:space="preserve"> </w:t>
            </w:r>
            <w:proofErr w:type="spellStart"/>
            <w:r>
              <w:rPr>
                <w:sz w:val="16"/>
                <w:szCs w:val="16"/>
                <w:lang w:eastAsia="en-US"/>
              </w:rPr>
              <w:t>Statement</w:t>
            </w:r>
            <w:proofErr w:type="spellEnd"/>
          </w:p>
        </w:tc>
      </w:tr>
      <w:tr w:rsidR="00F01BF5" w14:paraId="121A8305" w14:textId="77777777" w:rsidTr="00F01BF5">
        <w:trPr>
          <w:trHeight w:hRule="exact" w:val="307"/>
        </w:trPr>
        <w:tc>
          <w:tcPr>
            <w:tcW w:w="2212" w:type="pct"/>
            <w:tcBorders>
              <w:top w:val="single" w:sz="4" w:space="0" w:color="auto"/>
              <w:left w:val="single" w:sz="4" w:space="0" w:color="auto"/>
              <w:bottom w:val="nil"/>
              <w:right w:val="nil"/>
            </w:tcBorders>
            <w:shd w:val="clear" w:color="auto" w:fill="FFFFFF"/>
            <w:vAlign w:val="bottom"/>
            <w:hideMark/>
          </w:tcPr>
          <w:p w14:paraId="630324A9" w14:textId="77777777" w:rsidR="00F01BF5" w:rsidRDefault="00F01BF5">
            <w:pPr>
              <w:pStyle w:val="Zkladntext21"/>
              <w:shd w:val="clear" w:color="auto" w:fill="auto"/>
              <w:spacing w:before="0" w:after="0" w:line="220" w:lineRule="exact"/>
              <w:ind w:firstLine="0"/>
              <w:jc w:val="left"/>
              <w:rPr>
                <w:lang w:eastAsia="en-US"/>
              </w:rPr>
            </w:pPr>
            <w:proofErr w:type="spellStart"/>
            <w:r>
              <w:rPr>
                <w:rStyle w:val="Zkladntext22"/>
                <w:rFonts w:cstheme="minorBidi"/>
                <w:color w:val="000000"/>
              </w:rPr>
              <w:t>IMA_BitAll</w:t>
            </w:r>
            <w:proofErr w:type="spellEnd"/>
            <w:r>
              <w:rPr>
                <w:rStyle w:val="Zkladntext22"/>
                <w:rFonts w:cstheme="minorBidi"/>
                <w:color w:val="000000"/>
              </w:rPr>
              <w:t xml:space="preserve"> (0028,0100)</w:t>
            </w:r>
          </w:p>
        </w:tc>
        <w:tc>
          <w:tcPr>
            <w:tcW w:w="1160" w:type="pct"/>
            <w:tcBorders>
              <w:top w:val="single" w:sz="4" w:space="0" w:color="auto"/>
              <w:left w:val="single" w:sz="4" w:space="0" w:color="auto"/>
              <w:bottom w:val="nil"/>
              <w:right w:val="nil"/>
            </w:tcBorders>
            <w:shd w:val="clear" w:color="auto" w:fill="FFFFFF"/>
            <w:vAlign w:val="bottom"/>
            <w:hideMark/>
          </w:tcPr>
          <w:p w14:paraId="0AA24296" w14:textId="77777777" w:rsidR="00F01BF5" w:rsidRDefault="00F01BF5">
            <w:pPr>
              <w:pStyle w:val="Zkladntext21"/>
              <w:shd w:val="clear" w:color="auto" w:fill="auto"/>
              <w:spacing w:before="0" w:after="0" w:line="220" w:lineRule="exact"/>
              <w:ind w:firstLine="0"/>
              <w:jc w:val="left"/>
            </w:pPr>
            <w:r>
              <w:rPr>
                <w:rStyle w:val="Zkladntext22"/>
                <w:rFonts w:cstheme="minorBidi"/>
                <w:color w:val="000000"/>
              </w:rPr>
              <w:t>value</w:t>
            </w:r>
          </w:p>
        </w:tc>
        <w:tc>
          <w:tcPr>
            <w:tcW w:w="1628" w:type="pct"/>
            <w:tcBorders>
              <w:top w:val="single" w:sz="4" w:space="0" w:color="auto"/>
              <w:left w:val="single" w:sz="4" w:space="0" w:color="auto"/>
              <w:bottom w:val="nil"/>
              <w:right w:val="single" w:sz="4" w:space="0" w:color="auto"/>
            </w:tcBorders>
            <w:shd w:val="clear" w:color="auto" w:fill="FFFFFF"/>
            <w:hideMark/>
          </w:tcPr>
          <w:p w14:paraId="0DE12A25" w14:textId="77777777" w:rsidR="00F01BF5" w:rsidRDefault="00F01BF5">
            <w:pPr>
              <w:spacing w:line="256" w:lineRule="auto"/>
              <w:rPr>
                <w:lang w:eastAsia="en-US"/>
              </w:rPr>
            </w:pPr>
            <w:r>
              <w:rPr>
                <w:sz w:val="16"/>
                <w:szCs w:val="16"/>
                <w:lang w:eastAsia="en-US"/>
              </w:rPr>
              <w:t xml:space="preserve">viz DICOM </w:t>
            </w:r>
            <w:proofErr w:type="spellStart"/>
            <w:r>
              <w:rPr>
                <w:sz w:val="16"/>
                <w:szCs w:val="16"/>
                <w:lang w:eastAsia="en-US"/>
              </w:rPr>
              <w:t>Conformance</w:t>
            </w:r>
            <w:proofErr w:type="spellEnd"/>
            <w:r>
              <w:rPr>
                <w:sz w:val="16"/>
                <w:szCs w:val="16"/>
                <w:lang w:eastAsia="en-US"/>
              </w:rPr>
              <w:t xml:space="preserve"> </w:t>
            </w:r>
            <w:proofErr w:type="spellStart"/>
            <w:r>
              <w:rPr>
                <w:sz w:val="16"/>
                <w:szCs w:val="16"/>
                <w:lang w:eastAsia="en-US"/>
              </w:rPr>
              <w:t>Statement</w:t>
            </w:r>
            <w:proofErr w:type="spellEnd"/>
          </w:p>
        </w:tc>
      </w:tr>
      <w:tr w:rsidR="00F01BF5" w14:paraId="664DA9E2" w14:textId="77777777" w:rsidTr="00F01BF5">
        <w:trPr>
          <w:trHeight w:hRule="exact" w:val="312"/>
        </w:trPr>
        <w:tc>
          <w:tcPr>
            <w:tcW w:w="2212" w:type="pct"/>
            <w:tcBorders>
              <w:top w:val="single" w:sz="4" w:space="0" w:color="auto"/>
              <w:left w:val="single" w:sz="4" w:space="0" w:color="auto"/>
              <w:bottom w:val="nil"/>
              <w:right w:val="nil"/>
            </w:tcBorders>
            <w:shd w:val="clear" w:color="auto" w:fill="FFFFFF"/>
            <w:vAlign w:val="bottom"/>
            <w:hideMark/>
          </w:tcPr>
          <w:p w14:paraId="1E21056D" w14:textId="77777777" w:rsidR="00F01BF5" w:rsidRDefault="00F01BF5">
            <w:pPr>
              <w:pStyle w:val="Zkladntext21"/>
              <w:shd w:val="clear" w:color="auto" w:fill="auto"/>
              <w:spacing w:before="0" w:after="0" w:line="220" w:lineRule="exact"/>
              <w:ind w:firstLine="0"/>
              <w:jc w:val="left"/>
              <w:rPr>
                <w:lang w:eastAsia="en-US"/>
              </w:rPr>
            </w:pPr>
            <w:proofErr w:type="spellStart"/>
            <w:r>
              <w:rPr>
                <w:rStyle w:val="Zkladntext22"/>
                <w:rFonts w:cstheme="minorBidi"/>
                <w:color w:val="000000"/>
              </w:rPr>
              <w:t>IMA_BitSto</w:t>
            </w:r>
            <w:proofErr w:type="spellEnd"/>
            <w:r>
              <w:rPr>
                <w:rStyle w:val="Zkladntext22"/>
                <w:rFonts w:cstheme="minorBidi"/>
                <w:color w:val="000000"/>
              </w:rPr>
              <w:t xml:space="preserve"> (0028,0101)</w:t>
            </w:r>
          </w:p>
        </w:tc>
        <w:tc>
          <w:tcPr>
            <w:tcW w:w="1160" w:type="pct"/>
            <w:tcBorders>
              <w:top w:val="single" w:sz="4" w:space="0" w:color="auto"/>
              <w:left w:val="single" w:sz="4" w:space="0" w:color="auto"/>
              <w:bottom w:val="nil"/>
              <w:right w:val="nil"/>
            </w:tcBorders>
            <w:shd w:val="clear" w:color="auto" w:fill="FFFFFF"/>
            <w:vAlign w:val="bottom"/>
            <w:hideMark/>
          </w:tcPr>
          <w:p w14:paraId="73D9D952" w14:textId="77777777" w:rsidR="00F01BF5" w:rsidRDefault="00F01BF5">
            <w:pPr>
              <w:pStyle w:val="Zkladntext21"/>
              <w:shd w:val="clear" w:color="auto" w:fill="auto"/>
              <w:spacing w:before="0" w:after="0" w:line="220" w:lineRule="exact"/>
              <w:ind w:firstLine="0"/>
              <w:jc w:val="left"/>
            </w:pPr>
            <w:r>
              <w:rPr>
                <w:rStyle w:val="Zkladntext22"/>
                <w:rFonts w:cstheme="minorBidi"/>
                <w:color w:val="000000"/>
              </w:rPr>
              <w:t>value</w:t>
            </w:r>
          </w:p>
        </w:tc>
        <w:tc>
          <w:tcPr>
            <w:tcW w:w="1628" w:type="pct"/>
            <w:tcBorders>
              <w:top w:val="single" w:sz="4" w:space="0" w:color="auto"/>
              <w:left w:val="single" w:sz="4" w:space="0" w:color="auto"/>
              <w:bottom w:val="nil"/>
              <w:right w:val="single" w:sz="4" w:space="0" w:color="auto"/>
            </w:tcBorders>
            <w:shd w:val="clear" w:color="auto" w:fill="FFFFFF"/>
            <w:hideMark/>
          </w:tcPr>
          <w:p w14:paraId="07731DDF" w14:textId="77777777" w:rsidR="00F01BF5" w:rsidRDefault="00F01BF5">
            <w:pPr>
              <w:spacing w:line="256" w:lineRule="auto"/>
              <w:rPr>
                <w:lang w:eastAsia="en-US"/>
              </w:rPr>
            </w:pPr>
            <w:r>
              <w:rPr>
                <w:sz w:val="16"/>
                <w:szCs w:val="16"/>
                <w:lang w:eastAsia="en-US"/>
              </w:rPr>
              <w:t xml:space="preserve">viz DICOM </w:t>
            </w:r>
            <w:proofErr w:type="spellStart"/>
            <w:r>
              <w:rPr>
                <w:sz w:val="16"/>
                <w:szCs w:val="16"/>
                <w:lang w:eastAsia="en-US"/>
              </w:rPr>
              <w:t>Conformance</w:t>
            </w:r>
            <w:proofErr w:type="spellEnd"/>
            <w:r>
              <w:rPr>
                <w:sz w:val="16"/>
                <w:szCs w:val="16"/>
                <w:lang w:eastAsia="en-US"/>
              </w:rPr>
              <w:t xml:space="preserve"> </w:t>
            </w:r>
            <w:proofErr w:type="spellStart"/>
            <w:r>
              <w:rPr>
                <w:sz w:val="16"/>
                <w:szCs w:val="16"/>
                <w:lang w:eastAsia="en-US"/>
              </w:rPr>
              <w:t>Statement</w:t>
            </w:r>
            <w:proofErr w:type="spellEnd"/>
          </w:p>
        </w:tc>
      </w:tr>
      <w:tr w:rsidR="00F01BF5" w14:paraId="1E58428F" w14:textId="77777777" w:rsidTr="00F01BF5">
        <w:trPr>
          <w:trHeight w:hRule="exact" w:val="336"/>
        </w:trPr>
        <w:tc>
          <w:tcPr>
            <w:tcW w:w="2212" w:type="pct"/>
            <w:tcBorders>
              <w:top w:val="single" w:sz="4" w:space="0" w:color="auto"/>
              <w:left w:val="single" w:sz="4" w:space="0" w:color="auto"/>
              <w:bottom w:val="single" w:sz="4" w:space="0" w:color="auto"/>
              <w:right w:val="nil"/>
            </w:tcBorders>
            <w:shd w:val="clear" w:color="auto" w:fill="FFFFFF"/>
            <w:vAlign w:val="bottom"/>
            <w:hideMark/>
          </w:tcPr>
          <w:p w14:paraId="4C7B33F1" w14:textId="77777777" w:rsidR="00F01BF5" w:rsidRDefault="00F01BF5">
            <w:pPr>
              <w:pStyle w:val="Zkladntext21"/>
              <w:shd w:val="clear" w:color="auto" w:fill="auto"/>
              <w:spacing w:before="0" w:after="0" w:line="220" w:lineRule="exact"/>
              <w:ind w:firstLine="0"/>
              <w:jc w:val="left"/>
              <w:rPr>
                <w:lang w:eastAsia="en-US"/>
              </w:rPr>
            </w:pPr>
            <w:proofErr w:type="spellStart"/>
            <w:r>
              <w:rPr>
                <w:rStyle w:val="Zkladntext22"/>
                <w:rFonts w:cstheme="minorBidi"/>
                <w:color w:val="000000"/>
              </w:rPr>
              <w:t>IMA_PixRep</w:t>
            </w:r>
            <w:proofErr w:type="spellEnd"/>
            <w:r>
              <w:rPr>
                <w:rStyle w:val="Zkladntext22"/>
                <w:rFonts w:cstheme="minorBidi"/>
                <w:color w:val="000000"/>
              </w:rPr>
              <w:t xml:space="preserve"> (0028,0103)</w:t>
            </w:r>
          </w:p>
        </w:tc>
        <w:tc>
          <w:tcPr>
            <w:tcW w:w="1160" w:type="pct"/>
            <w:tcBorders>
              <w:top w:val="single" w:sz="4" w:space="0" w:color="auto"/>
              <w:left w:val="single" w:sz="4" w:space="0" w:color="auto"/>
              <w:bottom w:val="single" w:sz="4" w:space="0" w:color="auto"/>
              <w:right w:val="nil"/>
            </w:tcBorders>
            <w:shd w:val="clear" w:color="auto" w:fill="FFFFFF"/>
            <w:vAlign w:val="bottom"/>
            <w:hideMark/>
          </w:tcPr>
          <w:p w14:paraId="2D849385" w14:textId="77777777" w:rsidR="00F01BF5" w:rsidRDefault="00F01BF5">
            <w:pPr>
              <w:pStyle w:val="Zkladntext21"/>
              <w:shd w:val="clear" w:color="auto" w:fill="auto"/>
              <w:spacing w:before="0" w:after="0" w:line="220" w:lineRule="exact"/>
              <w:ind w:firstLine="0"/>
              <w:jc w:val="left"/>
            </w:pPr>
            <w:r>
              <w:rPr>
                <w:rStyle w:val="Zkladntext22"/>
                <w:rFonts w:cstheme="minorBidi"/>
                <w:color w:val="000000"/>
              </w:rPr>
              <w:t>value</w:t>
            </w:r>
          </w:p>
        </w:tc>
        <w:tc>
          <w:tcPr>
            <w:tcW w:w="1628" w:type="pct"/>
            <w:tcBorders>
              <w:top w:val="single" w:sz="4" w:space="0" w:color="auto"/>
              <w:left w:val="single" w:sz="4" w:space="0" w:color="auto"/>
              <w:bottom w:val="single" w:sz="4" w:space="0" w:color="auto"/>
              <w:right w:val="single" w:sz="4" w:space="0" w:color="auto"/>
            </w:tcBorders>
            <w:shd w:val="clear" w:color="auto" w:fill="FFFFFF"/>
            <w:hideMark/>
          </w:tcPr>
          <w:p w14:paraId="521C2F87" w14:textId="77777777" w:rsidR="00F01BF5" w:rsidRDefault="00F01BF5">
            <w:pPr>
              <w:spacing w:line="256" w:lineRule="auto"/>
              <w:rPr>
                <w:lang w:eastAsia="en-US"/>
              </w:rPr>
            </w:pPr>
            <w:r>
              <w:rPr>
                <w:sz w:val="16"/>
                <w:szCs w:val="16"/>
                <w:lang w:eastAsia="en-US"/>
              </w:rPr>
              <w:t xml:space="preserve">viz DICOM </w:t>
            </w:r>
            <w:proofErr w:type="spellStart"/>
            <w:r>
              <w:rPr>
                <w:sz w:val="16"/>
                <w:szCs w:val="16"/>
                <w:lang w:eastAsia="en-US"/>
              </w:rPr>
              <w:t>Conformance</w:t>
            </w:r>
            <w:proofErr w:type="spellEnd"/>
            <w:r>
              <w:rPr>
                <w:sz w:val="16"/>
                <w:szCs w:val="16"/>
                <w:lang w:eastAsia="en-US"/>
              </w:rPr>
              <w:t xml:space="preserve"> </w:t>
            </w:r>
            <w:proofErr w:type="spellStart"/>
            <w:r>
              <w:rPr>
                <w:sz w:val="16"/>
                <w:szCs w:val="16"/>
                <w:lang w:eastAsia="en-US"/>
              </w:rPr>
              <w:t>Statement</w:t>
            </w:r>
            <w:proofErr w:type="spellEnd"/>
          </w:p>
        </w:tc>
      </w:tr>
    </w:tbl>
    <w:p w14:paraId="3AFE2CBC" w14:textId="77777777" w:rsidR="00F01BF5" w:rsidRDefault="00F01BF5" w:rsidP="00F01BF5">
      <w:pPr>
        <w:rPr>
          <w:rFonts w:ascii="Microsoft Sans Serif" w:eastAsia="Microsoft Sans Serif" w:hAnsi="Microsoft Sans Serif" w:cs="Microsoft Sans Serif"/>
          <w:color w:val="000000"/>
        </w:rPr>
      </w:pPr>
    </w:p>
    <w:p w14:paraId="4406F865" w14:textId="77777777" w:rsidR="00F01BF5" w:rsidRDefault="00F01BF5" w:rsidP="00F01BF5"/>
    <w:p w14:paraId="13299D02" w14:textId="77777777" w:rsidR="00A05D45" w:rsidRPr="00B21F1B" w:rsidRDefault="00A05D45" w:rsidP="00A05D45">
      <w:pPr>
        <w:spacing w:line="240" w:lineRule="auto"/>
        <w:jc w:val="center"/>
        <w:rPr>
          <w:b/>
          <w:u w:val="single"/>
        </w:rPr>
      </w:pPr>
      <w:r w:rsidRPr="00B21F1B">
        <w:rPr>
          <w:b/>
          <w:u w:val="single"/>
        </w:rPr>
        <w:t>Lhůty a sankce</w:t>
      </w:r>
    </w:p>
    <w:p w14:paraId="3E7906BB" w14:textId="77777777" w:rsidR="00A05D45" w:rsidRDefault="00A05D45" w:rsidP="00A05D45">
      <w:pPr>
        <w:spacing w:line="240" w:lineRule="auto"/>
      </w:pPr>
    </w:p>
    <w:p w14:paraId="440405D5" w14:textId="77777777" w:rsidR="00A05D45" w:rsidRPr="00B21F1B" w:rsidRDefault="00A05D45" w:rsidP="00A05D45">
      <w:pPr>
        <w:spacing w:line="240" w:lineRule="auto"/>
        <w:rPr>
          <w:b/>
        </w:rPr>
      </w:pPr>
      <w:r w:rsidRPr="00B21F1B">
        <w:rPr>
          <w:b/>
        </w:rPr>
        <w:t>Veškeré povinnosti Prodávajícího sjednané v této příloze smlouvy je Prodávající povinen splnit ve lhůtě bez zbytečného odkladu.</w:t>
      </w:r>
    </w:p>
    <w:p w14:paraId="6960844F" w14:textId="77777777" w:rsidR="00A05D45" w:rsidRDefault="00A05D45" w:rsidP="00A05D45">
      <w:pPr>
        <w:spacing w:line="240" w:lineRule="auto"/>
      </w:pPr>
    </w:p>
    <w:p w14:paraId="36C0B2ED" w14:textId="77777777" w:rsidR="00A05D45" w:rsidRDefault="00A05D45" w:rsidP="00A05D45">
      <w:pPr>
        <w:spacing w:line="240" w:lineRule="auto"/>
      </w:pPr>
      <w:r>
        <w:t>Pro případ porušení povinností Prodávajícího dle tohoto dodatku se sjednávají následující smluvní pokuty a sankce:</w:t>
      </w:r>
    </w:p>
    <w:p w14:paraId="199CFAFA" w14:textId="77777777" w:rsidR="00A05D45" w:rsidRDefault="00A05D45" w:rsidP="00A05D45">
      <w:pPr>
        <w:pStyle w:val="Odstavecseseznamem"/>
        <w:numPr>
          <w:ilvl w:val="0"/>
          <w:numId w:val="6"/>
        </w:numPr>
        <w:spacing w:after="0" w:line="240" w:lineRule="auto"/>
        <w:rPr>
          <w:rFonts w:ascii="Arial" w:hAnsi="Arial"/>
        </w:rPr>
      </w:pPr>
      <w:r>
        <w:rPr>
          <w:rFonts w:ascii="Arial" w:hAnsi="Arial"/>
        </w:rPr>
        <w:t xml:space="preserve">pokud Prodávající poruší některou svou povinnost uvedenou v této příloze,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w:t>
      </w:r>
    </w:p>
    <w:p w14:paraId="36550A3C" w14:textId="77777777" w:rsidR="00A05D45" w:rsidRDefault="00A05D45" w:rsidP="00A05D45">
      <w:pPr>
        <w:pStyle w:val="Odstavecseseznamem"/>
        <w:numPr>
          <w:ilvl w:val="0"/>
          <w:numId w:val="6"/>
        </w:numPr>
        <w:spacing w:after="0" w:line="240" w:lineRule="auto"/>
        <w:rPr>
          <w:rFonts w:ascii="Arial" w:hAnsi="Arial"/>
        </w:rPr>
      </w:pPr>
      <w:r>
        <w:rPr>
          <w:rFonts w:ascii="Arial" w:hAnsi="Arial"/>
        </w:rPr>
        <w:t xml:space="preserve">pokud Prodávající neposkytne součinnost ve lhůtě bez zbytečného odkladu,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 a po doručení každé písemné výzvy Kupujícího k poskytnutí takové součinnosti.</w:t>
      </w:r>
    </w:p>
    <w:p w14:paraId="77766939" w14:textId="77777777" w:rsidR="00A05D45" w:rsidRDefault="00A05D45" w:rsidP="00A05D45">
      <w:pPr>
        <w:spacing w:line="240" w:lineRule="auto"/>
      </w:pPr>
    </w:p>
    <w:p w14:paraId="14AFB036" w14:textId="77777777" w:rsidR="00A05D45" w:rsidRPr="00B21F1B" w:rsidRDefault="00A05D45" w:rsidP="00A05D45">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footerReference w:type="default" r:id="rId15"/>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5209C" w14:textId="77777777" w:rsidR="0015484B" w:rsidRDefault="0015484B" w:rsidP="00FF18EB">
      <w:pPr>
        <w:spacing w:line="240" w:lineRule="auto"/>
      </w:pPr>
      <w:r>
        <w:separator/>
      </w:r>
    </w:p>
    <w:p w14:paraId="1830D665" w14:textId="77777777" w:rsidR="0015484B" w:rsidRDefault="0015484B"/>
  </w:endnote>
  <w:endnote w:type="continuationSeparator" w:id="0">
    <w:p w14:paraId="4B1F14BE" w14:textId="77777777" w:rsidR="0015484B" w:rsidRDefault="0015484B" w:rsidP="00FF18EB">
      <w:pPr>
        <w:spacing w:line="240" w:lineRule="auto"/>
      </w:pPr>
      <w:r>
        <w:continuationSeparator/>
      </w:r>
    </w:p>
    <w:p w14:paraId="026B9D03" w14:textId="77777777" w:rsidR="0015484B" w:rsidRDefault="001548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EE"/>
    <w:family w:val="roman"/>
    <w:pitch w:val="variable"/>
    <w:sig w:usb0="00000287" w:usb1="00000000" w:usb2="00000000" w:usb3="00000000" w:csb0="0000009F" w:csb1="00000000"/>
  </w:font>
  <w:font w:name="Siemens Sans">
    <w:charset w:val="00"/>
    <w:family w:val="auto"/>
    <w:pitch w:val="variable"/>
    <w:sig w:usb0="A00002FF" w:usb1="0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EE"/>
    <w:family w:val="swiss"/>
    <w:pitch w:val="variable"/>
    <w:sig w:usb0="E0002EFF" w:usb1="C000785B" w:usb2="00000009" w:usb3="00000000" w:csb0="000001FF" w:csb1="00000000"/>
  </w:font>
  <w:font w:name="siemens_slab">
    <w:altName w:val="Cambria"/>
    <w:panose1 w:val="00000000000000000000"/>
    <w:charset w:val="00"/>
    <w:family w:val="roman"/>
    <w:notTrueType/>
    <w:pitch w:val="default"/>
  </w:font>
  <w:font w:name="MS Sans Serif">
    <w:altName w:val="Arial"/>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320124"/>
      <w:docPartObj>
        <w:docPartGallery w:val="Page Numbers (Bottom of Page)"/>
        <w:docPartUnique/>
      </w:docPartObj>
    </w:sdtPr>
    <w:sdtEndPr>
      <w:rPr>
        <w:rFonts w:ascii="Arial" w:hAnsi="Arial"/>
        <w:sz w:val="20"/>
      </w:rPr>
    </w:sdtEndPr>
    <w:sdtContent>
      <w:p w14:paraId="456928CB" w14:textId="55A5A79F"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7118B7" w:rsidRPr="007118B7">
          <w:rPr>
            <w:rFonts w:ascii="Arial" w:hAnsi="Arial"/>
            <w:noProof/>
            <w:sz w:val="20"/>
            <w:lang w:val="cs-CZ"/>
          </w:rPr>
          <w:t>33</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D7B1B" w14:textId="77777777" w:rsidR="0015484B" w:rsidRDefault="0015484B" w:rsidP="00FF18EB">
      <w:pPr>
        <w:spacing w:line="240" w:lineRule="auto"/>
      </w:pPr>
      <w:r>
        <w:separator/>
      </w:r>
    </w:p>
    <w:p w14:paraId="6B888F2D" w14:textId="77777777" w:rsidR="0015484B" w:rsidRDefault="0015484B"/>
  </w:footnote>
  <w:footnote w:type="continuationSeparator" w:id="0">
    <w:p w14:paraId="4D959F44" w14:textId="77777777" w:rsidR="0015484B" w:rsidRDefault="0015484B" w:rsidP="00FF18EB">
      <w:pPr>
        <w:spacing w:line="240" w:lineRule="auto"/>
      </w:pPr>
      <w:r>
        <w:continuationSeparator/>
      </w:r>
    </w:p>
    <w:p w14:paraId="000BD3FD" w14:textId="77777777" w:rsidR="0015484B" w:rsidRDefault="0015484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EB11DE"/>
    <w:multiLevelType w:val="multilevel"/>
    <w:tmpl w:val="48AC553E"/>
    <w:lvl w:ilvl="0">
      <w:numFmt w:val="bullet"/>
      <w:lvlText w:val="-"/>
      <w:lvlJc w:val="left"/>
      <w:pPr>
        <w:ind w:left="0" w:firstLine="0"/>
      </w:pPr>
      <w:rPr>
        <w:rFonts w:ascii="Times New Roman" w:hAnsi="Times New Roman" w:cs="Times New Roman"/>
        <w:sz w:val="24"/>
        <w:szCs w:val="24"/>
      </w:rPr>
    </w:lvl>
    <w:lvl w:ilvl="1">
      <w:start w:val="1"/>
      <w:numFmt w:val="decimal"/>
      <w:lvlText w:val="%2."/>
      <w:lvlJc w:val="left"/>
      <w:pPr>
        <w:ind w:left="0" w:firstLine="0"/>
      </w:pPr>
      <w:rPr>
        <w:rFonts w:ascii="Times New Roman" w:hAnsi="Times New Roman" w:cs="Times New Roman"/>
        <w:sz w:val="24"/>
        <w:szCs w:val="24"/>
      </w:rPr>
    </w:lvl>
    <w:lvl w:ilvl="2">
      <w:start w:val="1"/>
      <w:numFmt w:val="decimal"/>
      <w:lvlText w:val="%3."/>
      <w:lvlJc w:val="left"/>
      <w:pPr>
        <w:ind w:left="0" w:firstLine="0"/>
      </w:pPr>
      <w:rPr>
        <w:rFonts w:ascii="Times New Roman" w:hAnsi="Times New Roman" w:cs="Times New Roman"/>
        <w:sz w:val="24"/>
        <w:szCs w:val="24"/>
      </w:rPr>
    </w:lvl>
    <w:lvl w:ilvl="3">
      <w:start w:val="1"/>
      <w:numFmt w:val="decimal"/>
      <w:lvlText w:val="%4."/>
      <w:lvlJc w:val="left"/>
      <w:pPr>
        <w:ind w:left="0" w:firstLine="0"/>
      </w:pPr>
      <w:rPr>
        <w:rFonts w:ascii="Times New Roman" w:hAnsi="Times New Roman" w:cs="Times New Roman"/>
        <w:sz w:val="24"/>
        <w:szCs w:val="24"/>
      </w:rPr>
    </w:lvl>
    <w:lvl w:ilvl="4">
      <w:start w:val="1"/>
      <w:numFmt w:val="decimal"/>
      <w:lvlText w:val="%5."/>
      <w:lvlJc w:val="left"/>
      <w:pPr>
        <w:ind w:left="0" w:firstLine="0"/>
      </w:pPr>
      <w:rPr>
        <w:rFonts w:ascii="Times New Roman" w:hAnsi="Times New Roman" w:cs="Times New Roman"/>
        <w:sz w:val="24"/>
        <w:szCs w:val="24"/>
      </w:rPr>
    </w:lvl>
    <w:lvl w:ilvl="5">
      <w:start w:val="1"/>
      <w:numFmt w:val="decimal"/>
      <w:lvlText w:val="%6."/>
      <w:lvlJc w:val="left"/>
      <w:pPr>
        <w:ind w:left="0" w:firstLine="0"/>
      </w:pPr>
      <w:rPr>
        <w:rFonts w:ascii="Times New Roman" w:hAnsi="Times New Roman" w:cs="Times New Roman"/>
        <w:sz w:val="24"/>
        <w:szCs w:val="24"/>
      </w:rPr>
    </w:lvl>
    <w:lvl w:ilvl="6">
      <w:start w:val="1"/>
      <w:numFmt w:val="decimal"/>
      <w:lvlText w:val="%7."/>
      <w:lvlJc w:val="left"/>
      <w:pPr>
        <w:ind w:left="0" w:firstLine="0"/>
      </w:pPr>
      <w:rPr>
        <w:rFonts w:ascii="Times New Roman" w:hAnsi="Times New Roman" w:cs="Times New Roman"/>
        <w:sz w:val="24"/>
        <w:szCs w:val="24"/>
      </w:rPr>
    </w:lvl>
    <w:lvl w:ilvl="7">
      <w:start w:val="1"/>
      <w:numFmt w:val="decimal"/>
      <w:lvlText w:val="%8."/>
      <w:lvlJc w:val="left"/>
      <w:pPr>
        <w:ind w:left="0" w:firstLine="0"/>
      </w:pPr>
      <w:rPr>
        <w:rFonts w:ascii="Times New Roman" w:hAnsi="Times New Roman" w:cs="Times New Roman"/>
        <w:sz w:val="24"/>
        <w:szCs w:val="24"/>
      </w:rPr>
    </w:lvl>
    <w:lvl w:ilvl="8">
      <w:start w:val="1"/>
      <w:numFmt w:val="decimal"/>
      <w:lvlText w:val="%9."/>
      <w:lvlJc w:val="left"/>
      <w:pPr>
        <w:ind w:left="0" w:firstLine="0"/>
      </w:pPr>
      <w:rPr>
        <w:rFonts w:ascii="Times New Roman" w:hAnsi="Times New Roman" w:cs="Times New Roman"/>
        <w:sz w:val="24"/>
        <w:szCs w:val="24"/>
      </w:rPr>
    </w:lvl>
  </w:abstractNum>
  <w:abstractNum w:abstractNumId="2" w15:restartNumberingAfterBreak="0">
    <w:nsid w:val="1C18020F"/>
    <w:multiLevelType w:val="multilevel"/>
    <w:tmpl w:val="490E3288"/>
    <w:lvl w:ilvl="0">
      <w:numFmt w:val="bullet"/>
      <w:lvlText w:val="-"/>
      <w:lvlJc w:val="left"/>
      <w:pPr>
        <w:ind w:left="0" w:firstLine="0"/>
      </w:pPr>
      <w:rPr>
        <w:rFonts w:ascii="Arial" w:hAnsi="Arial" w:cs="Arial"/>
        <w:sz w:val="22"/>
        <w:szCs w:val="22"/>
      </w:rPr>
    </w:lvl>
    <w:lvl w:ilvl="1">
      <w:start w:val="1"/>
      <w:numFmt w:val="bullet"/>
      <w:lvlText w:val="o"/>
      <w:lvlJc w:val="left"/>
      <w:pPr>
        <w:ind w:left="0" w:firstLine="0"/>
      </w:pPr>
      <w:rPr>
        <w:rFonts w:ascii="Courier New" w:hAnsi="Courier New" w:cs="Courier New"/>
        <w:sz w:val="24"/>
        <w:szCs w:val="24"/>
      </w:rPr>
    </w:lvl>
    <w:lvl w:ilvl="2">
      <w:start w:val="1"/>
      <w:numFmt w:val="bullet"/>
      <w:lvlText w:val="·"/>
      <w:lvlJc w:val="left"/>
      <w:pPr>
        <w:ind w:left="0" w:firstLine="0"/>
      </w:pPr>
      <w:rPr>
        <w:rFonts w:ascii="Wingdings" w:hAnsi="Wingdings" w:cs="Wingdings"/>
        <w:sz w:val="24"/>
        <w:szCs w:val="24"/>
      </w:rPr>
    </w:lvl>
    <w:lvl w:ilvl="3">
      <w:start w:val="1"/>
      <w:numFmt w:val="bullet"/>
      <w:lvlText w:val="·"/>
      <w:lvlJc w:val="left"/>
      <w:pPr>
        <w:ind w:left="0" w:firstLine="0"/>
      </w:pPr>
      <w:rPr>
        <w:rFonts w:ascii="Symbol" w:hAnsi="Symbol" w:cs="Symbol"/>
        <w:sz w:val="24"/>
        <w:szCs w:val="24"/>
      </w:rPr>
    </w:lvl>
    <w:lvl w:ilvl="4">
      <w:start w:val="1"/>
      <w:numFmt w:val="bullet"/>
      <w:lvlText w:val="o"/>
      <w:lvlJc w:val="left"/>
      <w:pPr>
        <w:ind w:left="0" w:firstLine="0"/>
      </w:pPr>
      <w:rPr>
        <w:rFonts w:ascii="Courier New" w:hAnsi="Courier New" w:cs="Courier New"/>
        <w:sz w:val="24"/>
        <w:szCs w:val="24"/>
      </w:rPr>
    </w:lvl>
    <w:lvl w:ilvl="5">
      <w:start w:val="1"/>
      <w:numFmt w:val="bullet"/>
      <w:lvlText w:val="·"/>
      <w:lvlJc w:val="left"/>
      <w:pPr>
        <w:ind w:left="0" w:firstLine="0"/>
      </w:pPr>
      <w:rPr>
        <w:rFonts w:ascii="Wingdings" w:hAnsi="Wingdings" w:cs="Wingdings"/>
        <w:sz w:val="24"/>
        <w:szCs w:val="24"/>
      </w:rPr>
    </w:lvl>
    <w:lvl w:ilvl="6">
      <w:start w:val="1"/>
      <w:numFmt w:val="bullet"/>
      <w:lvlText w:val="·"/>
      <w:lvlJc w:val="left"/>
      <w:pPr>
        <w:ind w:left="0" w:firstLine="0"/>
      </w:pPr>
      <w:rPr>
        <w:rFonts w:ascii="Symbol" w:hAnsi="Symbol" w:cs="Symbol"/>
        <w:sz w:val="24"/>
        <w:szCs w:val="24"/>
      </w:rPr>
    </w:lvl>
    <w:lvl w:ilvl="7">
      <w:start w:val="1"/>
      <w:numFmt w:val="bullet"/>
      <w:lvlText w:val="o"/>
      <w:lvlJc w:val="left"/>
      <w:pPr>
        <w:ind w:left="0" w:firstLine="0"/>
      </w:pPr>
      <w:rPr>
        <w:rFonts w:ascii="Courier New" w:hAnsi="Courier New" w:cs="Courier New"/>
        <w:sz w:val="24"/>
        <w:szCs w:val="24"/>
      </w:rPr>
    </w:lvl>
    <w:lvl w:ilvl="8">
      <w:start w:val="1"/>
      <w:numFmt w:val="bullet"/>
      <w:lvlText w:val="·"/>
      <w:lvlJc w:val="left"/>
      <w:pPr>
        <w:ind w:left="0" w:firstLine="0"/>
      </w:pPr>
      <w:rPr>
        <w:rFonts w:ascii="Wingdings" w:hAnsi="Wingdings" w:cs="Wingdings"/>
        <w:sz w:val="24"/>
        <w:szCs w:val="24"/>
      </w:rPr>
    </w:lvl>
  </w:abstractNum>
  <w:abstractNum w:abstractNumId="3"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F2C6570"/>
    <w:multiLevelType w:val="multilevel"/>
    <w:tmpl w:val="57CA4045"/>
    <w:lvl w:ilvl="0">
      <w:numFmt w:val="bullet"/>
      <w:lvlText w:val="-"/>
      <w:lvlJc w:val="left"/>
      <w:pPr>
        <w:ind w:left="0" w:firstLine="0"/>
      </w:pPr>
      <w:rPr>
        <w:rFonts w:ascii="Arial" w:hAnsi="Arial"/>
        <w:sz w:val="22"/>
      </w:rPr>
    </w:lvl>
    <w:lvl w:ilvl="1">
      <w:start w:val="1"/>
      <w:numFmt w:val="decimal"/>
      <w:lvlText w:val="%2."/>
      <w:lvlJc w:val="left"/>
      <w:pPr>
        <w:ind w:left="0" w:firstLine="0"/>
      </w:pPr>
      <w:rPr>
        <w:rFonts w:ascii="Arial" w:hAnsi="Arial" w:cs="Arial"/>
        <w:sz w:val="22"/>
        <w:szCs w:val="22"/>
      </w:rPr>
    </w:lvl>
    <w:lvl w:ilvl="2">
      <w:start w:val="1"/>
      <w:numFmt w:val="decimal"/>
      <w:lvlText w:val="%3."/>
      <w:lvlJc w:val="left"/>
      <w:pPr>
        <w:ind w:left="0" w:firstLine="0"/>
      </w:pPr>
      <w:rPr>
        <w:rFonts w:ascii="Arial" w:hAnsi="Arial" w:cs="Arial"/>
        <w:sz w:val="22"/>
        <w:szCs w:val="22"/>
      </w:rPr>
    </w:lvl>
    <w:lvl w:ilvl="3">
      <w:start w:val="1"/>
      <w:numFmt w:val="decimal"/>
      <w:lvlText w:val="%4."/>
      <w:lvlJc w:val="left"/>
      <w:pPr>
        <w:ind w:left="0" w:firstLine="0"/>
      </w:pPr>
      <w:rPr>
        <w:rFonts w:ascii="Arial" w:hAnsi="Arial" w:cs="Arial"/>
        <w:sz w:val="22"/>
        <w:szCs w:val="22"/>
      </w:rPr>
    </w:lvl>
    <w:lvl w:ilvl="4">
      <w:start w:val="1"/>
      <w:numFmt w:val="decimal"/>
      <w:lvlText w:val="%5."/>
      <w:lvlJc w:val="left"/>
      <w:pPr>
        <w:ind w:left="0" w:firstLine="0"/>
      </w:pPr>
      <w:rPr>
        <w:rFonts w:ascii="Arial" w:hAnsi="Arial" w:cs="Arial"/>
        <w:sz w:val="22"/>
        <w:szCs w:val="22"/>
      </w:rPr>
    </w:lvl>
    <w:lvl w:ilvl="5">
      <w:start w:val="1"/>
      <w:numFmt w:val="decimal"/>
      <w:lvlText w:val="%6."/>
      <w:lvlJc w:val="left"/>
      <w:pPr>
        <w:ind w:left="0" w:firstLine="0"/>
      </w:pPr>
      <w:rPr>
        <w:rFonts w:ascii="Arial" w:hAnsi="Arial" w:cs="Arial"/>
        <w:sz w:val="22"/>
        <w:szCs w:val="22"/>
      </w:rPr>
    </w:lvl>
    <w:lvl w:ilvl="6">
      <w:start w:val="1"/>
      <w:numFmt w:val="decimal"/>
      <w:lvlText w:val="%7."/>
      <w:lvlJc w:val="left"/>
      <w:pPr>
        <w:ind w:left="0" w:firstLine="0"/>
      </w:pPr>
      <w:rPr>
        <w:rFonts w:ascii="Arial" w:hAnsi="Arial" w:cs="Arial"/>
        <w:sz w:val="22"/>
        <w:szCs w:val="22"/>
      </w:rPr>
    </w:lvl>
    <w:lvl w:ilvl="7">
      <w:start w:val="1"/>
      <w:numFmt w:val="decimal"/>
      <w:lvlText w:val="%8."/>
      <w:lvlJc w:val="left"/>
      <w:pPr>
        <w:ind w:left="0" w:firstLine="0"/>
      </w:pPr>
      <w:rPr>
        <w:rFonts w:ascii="Arial" w:hAnsi="Arial" w:cs="Arial"/>
        <w:sz w:val="22"/>
        <w:szCs w:val="22"/>
      </w:rPr>
    </w:lvl>
    <w:lvl w:ilvl="8">
      <w:start w:val="1"/>
      <w:numFmt w:val="decimal"/>
      <w:lvlText w:val="%9."/>
      <w:lvlJc w:val="left"/>
      <w:pPr>
        <w:ind w:left="0" w:firstLine="0"/>
      </w:pPr>
      <w:rPr>
        <w:rFonts w:ascii="Arial" w:hAnsi="Arial" w:cs="Arial"/>
        <w:sz w:val="22"/>
        <w:szCs w:val="22"/>
      </w:rPr>
    </w:lvl>
  </w:abstractNum>
  <w:abstractNum w:abstractNumId="7"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3FC6D82"/>
    <w:multiLevelType w:val="multilevel"/>
    <w:tmpl w:val="AD02B61E"/>
    <w:lvl w:ilvl="0">
      <w:numFmt w:val="bullet"/>
      <w:lvlText w:val="-"/>
      <w:lvlJc w:val="left"/>
      <w:pPr>
        <w:ind w:left="0" w:firstLine="0"/>
      </w:pPr>
      <w:rPr>
        <w:rFonts w:ascii="Times New Roman" w:hAnsi="Times New Roman" w:cs="Times New Roman"/>
        <w:sz w:val="24"/>
        <w:szCs w:val="24"/>
      </w:rPr>
    </w:lvl>
    <w:lvl w:ilvl="1">
      <w:start w:val="1"/>
      <w:numFmt w:val="decimal"/>
      <w:lvlText w:val="%2."/>
      <w:lvlJc w:val="left"/>
      <w:pPr>
        <w:ind w:left="0" w:firstLine="0"/>
      </w:pPr>
      <w:rPr>
        <w:rFonts w:ascii="Times New Roman" w:hAnsi="Times New Roman" w:cs="Times New Roman"/>
        <w:sz w:val="24"/>
        <w:szCs w:val="24"/>
      </w:rPr>
    </w:lvl>
    <w:lvl w:ilvl="2">
      <w:start w:val="1"/>
      <w:numFmt w:val="decimal"/>
      <w:lvlText w:val="%3."/>
      <w:lvlJc w:val="left"/>
      <w:pPr>
        <w:ind w:left="0" w:firstLine="0"/>
      </w:pPr>
      <w:rPr>
        <w:rFonts w:ascii="Times New Roman" w:hAnsi="Times New Roman" w:cs="Times New Roman"/>
        <w:sz w:val="24"/>
        <w:szCs w:val="24"/>
      </w:rPr>
    </w:lvl>
    <w:lvl w:ilvl="3">
      <w:start w:val="1"/>
      <w:numFmt w:val="decimal"/>
      <w:lvlText w:val="%4."/>
      <w:lvlJc w:val="left"/>
      <w:pPr>
        <w:ind w:left="0" w:firstLine="0"/>
      </w:pPr>
      <w:rPr>
        <w:rFonts w:ascii="Times New Roman" w:hAnsi="Times New Roman" w:cs="Times New Roman"/>
        <w:sz w:val="24"/>
        <w:szCs w:val="24"/>
      </w:rPr>
    </w:lvl>
    <w:lvl w:ilvl="4">
      <w:start w:val="1"/>
      <w:numFmt w:val="decimal"/>
      <w:lvlText w:val="%5."/>
      <w:lvlJc w:val="left"/>
      <w:pPr>
        <w:ind w:left="0" w:firstLine="0"/>
      </w:pPr>
      <w:rPr>
        <w:rFonts w:ascii="Times New Roman" w:hAnsi="Times New Roman" w:cs="Times New Roman"/>
        <w:sz w:val="24"/>
        <w:szCs w:val="24"/>
      </w:rPr>
    </w:lvl>
    <w:lvl w:ilvl="5">
      <w:start w:val="1"/>
      <w:numFmt w:val="decimal"/>
      <w:lvlText w:val="%6."/>
      <w:lvlJc w:val="left"/>
      <w:pPr>
        <w:ind w:left="0" w:firstLine="0"/>
      </w:pPr>
      <w:rPr>
        <w:rFonts w:ascii="Times New Roman" w:hAnsi="Times New Roman" w:cs="Times New Roman"/>
        <w:sz w:val="24"/>
        <w:szCs w:val="24"/>
      </w:rPr>
    </w:lvl>
    <w:lvl w:ilvl="6">
      <w:start w:val="1"/>
      <w:numFmt w:val="decimal"/>
      <w:lvlText w:val="%7."/>
      <w:lvlJc w:val="left"/>
      <w:pPr>
        <w:ind w:left="0" w:firstLine="0"/>
      </w:pPr>
      <w:rPr>
        <w:rFonts w:ascii="Times New Roman" w:hAnsi="Times New Roman" w:cs="Times New Roman"/>
        <w:sz w:val="24"/>
        <w:szCs w:val="24"/>
      </w:rPr>
    </w:lvl>
    <w:lvl w:ilvl="7">
      <w:start w:val="1"/>
      <w:numFmt w:val="decimal"/>
      <w:lvlText w:val="%8."/>
      <w:lvlJc w:val="left"/>
      <w:pPr>
        <w:ind w:left="0" w:firstLine="0"/>
      </w:pPr>
      <w:rPr>
        <w:rFonts w:ascii="Times New Roman" w:hAnsi="Times New Roman" w:cs="Times New Roman"/>
        <w:sz w:val="24"/>
        <w:szCs w:val="24"/>
      </w:rPr>
    </w:lvl>
    <w:lvl w:ilvl="8">
      <w:start w:val="1"/>
      <w:numFmt w:val="decimal"/>
      <w:lvlText w:val="%9."/>
      <w:lvlJc w:val="left"/>
      <w:pPr>
        <w:ind w:left="0" w:firstLine="0"/>
      </w:pPr>
      <w:rPr>
        <w:rFonts w:ascii="Times New Roman" w:hAnsi="Times New Roman" w:cs="Times New Roman"/>
        <w:sz w:val="24"/>
        <w:szCs w:val="24"/>
      </w:rPr>
    </w:lvl>
  </w:abstractNum>
  <w:abstractNum w:abstractNumId="9" w15:restartNumberingAfterBreak="0">
    <w:nsid w:val="48AA640C"/>
    <w:multiLevelType w:val="multilevel"/>
    <w:tmpl w:val="00000001"/>
    <w:name w:val="List1219126284_1"/>
    <w:lvl w:ilvl="0">
      <w:start w:val="1"/>
      <w:numFmt w:val="decimal"/>
      <w:lvlText w:val="%1."/>
      <w:lvlJc w:val="left"/>
      <w:pPr>
        <w:ind w:left="0" w:firstLine="0"/>
      </w:pPr>
      <w:rPr>
        <w:rFonts w:ascii="Arial" w:hAnsi="Arial" w:cs="Arial"/>
        <w:sz w:val="22"/>
        <w:szCs w:val="22"/>
      </w:rPr>
    </w:lvl>
    <w:lvl w:ilvl="1">
      <w:start w:val="1"/>
      <w:numFmt w:val="decimal"/>
      <w:lvlText w:val="%2."/>
      <w:lvlJc w:val="left"/>
      <w:pPr>
        <w:ind w:left="0" w:firstLine="0"/>
      </w:pPr>
      <w:rPr>
        <w:rFonts w:ascii="Arial" w:hAnsi="Arial" w:cs="Arial"/>
        <w:sz w:val="22"/>
        <w:szCs w:val="22"/>
      </w:rPr>
    </w:lvl>
    <w:lvl w:ilvl="2">
      <w:start w:val="1"/>
      <w:numFmt w:val="decimal"/>
      <w:lvlText w:val="%3."/>
      <w:lvlJc w:val="left"/>
      <w:pPr>
        <w:ind w:left="0" w:firstLine="0"/>
      </w:pPr>
      <w:rPr>
        <w:rFonts w:ascii="Arial" w:hAnsi="Arial" w:cs="Arial"/>
        <w:sz w:val="22"/>
        <w:szCs w:val="22"/>
      </w:rPr>
    </w:lvl>
    <w:lvl w:ilvl="3">
      <w:start w:val="1"/>
      <w:numFmt w:val="decimal"/>
      <w:lvlText w:val="%4."/>
      <w:lvlJc w:val="left"/>
      <w:pPr>
        <w:ind w:left="0" w:firstLine="0"/>
      </w:pPr>
      <w:rPr>
        <w:rFonts w:ascii="Arial" w:hAnsi="Arial" w:cs="Arial"/>
        <w:sz w:val="22"/>
        <w:szCs w:val="22"/>
      </w:rPr>
    </w:lvl>
    <w:lvl w:ilvl="4">
      <w:start w:val="1"/>
      <w:numFmt w:val="decimal"/>
      <w:lvlText w:val="%5."/>
      <w:lvlJc w:val="left"/>
      <w:pPr>
        <w:ind w:left="0" w:firstLine="0"/>
      </w:pPr>
      <w:rPr>
        <w:rFonts w:ascii="Arial" w:hAnsi="Arial" w:cs="Arial"/>
        <w:sz w:val="22"/>
        <w:szCs w:val="22"/>
      </w:rPr>
    </w:lvl>
    <w:lvl w:ilvl="5">
      <w:start w:val="1"/>
      <w:numFmt w:val="decimal"/>
      <w:lvlText w:val="%6."/>
      <w:lvlJc w:val="left"/>
      <w:pPr>
        <w:ind w:left="0" w:firstLine="0"/>
      </w:pPr>
      <w:rPr>
        <w:rFonts w:ascii="Arial" w:hAnsi="Arial" w:cs="Arial"/>
        <w:sz w:val="22"/>
        <w:szCs w:val="22"/>
      </w:rPr>
    </w:lvl>
    <w:lvl w:ilvl="6">
      <w:start w:val="1"/>
      <w:numFmt w:val="decimal"/>
      <w:lvlText w:val="%7."/>
      <w:lvlJc w:val="left"/>
      <w:pPr>
        <w:ind w:left="0" w:firstLine="0"/>
      </w:pPr>
      <w:rPr>
        <w:rFonts w:ascii="Arial" w:hAnsi="Arial" w:cs="Arial"/>
        <w:sz w:val="22"/>
        <w:szCs w:val="22"/>
      </w:rPr>
    </w:lvl>
    <w:lvl w:ilvl="7">
      <w:start w:val="1"/>
      <w:numFmt w:val="decimal"/>
      <w:lvlText w:val="%8."/>
      <w:lvlJc w:val="left"/>
      <w:pPr>
        <w:ind w:left="0" w:firstLine="0"/>
      </w:pPr>
      <w:rPr>
        <w:rFonts w:ascii="Arial" w:hAnsi="Arial" w:cs="Arial"/>
        <w:sz w:val="22"/>
        <w:szCs w:val="22"/>
      </w:rPr>
    </w:lvl>
    <w:lvl w:ilvl="8">
      <w:start w:val="1"/>
      <w:numFmt w:val="decimal"/>
      <w:lvlText w:val="%9."/>
      <w:lvlJc w:val="left"/>
      <w:pPr>
        <w:ind w:left="0" w:firstLine="0"/>
      </w:pPr>
      <w:rPr>
        <w:rFonts w:ascii="Arial" w:hAnsi="Arial" w:cs="Arial"/>
        <w:sz w:val="22"/>
        <w:szCs w:val="22"/>
      </w:rPr>
    </w:lvl>
  </w:abstractNum>
  <w:abstractNum w:abstractNumId="10" w15:restartNumberingAfterBreak="0">
    <w:nsid w:val="4D667185"/>
    <w:multiLevelType w:val="multilevel"/>
    <w:tmpl w:val="0000001F"/>
    <w:name w:val="List1298559335_31"/>
    <w:lvl w:ilvl="0">
      <w:start w:val="1"/>
      <w:numFmt w:val="decimal"/>
      <w:lvlText w:val="%1."/>
      <w:lvlJc w:val="left"/>
      <w:pPr>
        <w:ind w:left="0" w:firstLine="0"/>
      </w:pPr>
      <w:rPr>
        <w:rFonts w:ascii="Arial" w:hAnsi="Arial" w:cs="Arial"/>
        <w:sz w:val="22"/>
        <w:szCs w:val="22"/>
      </w:rPr>
    </w:lvl>
    <w:lvl w:ilvl="1">
      <w:start w:val="1"/>
      <w:numFmt w:val="decimal"/>
      <w:lvlText w:val="%2."/>
      <w:lvlJc w:val="left"/>
      <w:pPr>
        <w:ind w:left="0" w:firstLine="0"/>
      </w:pPr>
      <w:rPr>
        <w:rFonts w:ascii="Arial" w:hAnsi="Arial" w:cs="Arial"/>
        <w:sz w:val="22"/>
        <w:szCs w:val="22"/>
      </w:rPr>
    </w:lvl>
    <w:lvl w:ilvl="2">
      <w:start w:val="1"/>
      <w:numFmt w:val="decimal"/>
      <w:lvlText w:val="%3."/>
      <w:lvlJc w:val="left"/>
      <w:pPr>
        <w:ind w:left="0" w:firstLine="0"/>
      </w:pPr>
      <w:rPr>
        <w:rFonts w:ascii="Arial" w:hAnsi="Arial" w:cs="Arial"/>
        <w:sz w:val="22"/>
        <w:szCs w:val="22"/>
      </w:rPr>
    </w:lvl>
    <w:lvl w:ilvl="3">
      <w:start w:val="1"/>
      <w:numFmt w:val="decimal"/>
      <w:lvlText w:val="%4."/>
      <w:lvlJc w:val="left"/>
      <w:pPr>
        <w:ind w:left="0" w:firstLine="0"/>
      </w:pPr>
      <w:rPr>
        <w:rFonts w:ascii="Arial" w:hAnsi="Arial" w:cs="Arial"/>
        <w:sz w:val="22"/>
        <w:szCs w:val="22"/>
      </w:rPr>
    </w:lvl>
    <w:lvl w:ilvl="4">
      <w:start w:val="1"/>
      <w:numFmt w:val="decimal"/>
      <w:lvlText w:val="%5."/>
      <w:lvlJc w:val="left"/>
      <w:pPr>
        <w:ind w:left="0" w:firstLine="0"/>
      </w:pPr>
      <w:rPr>
        <w:rFonts w:ascii="Arial" w:hAnsi="Arial" w:cs="Arial"/>
        <w:sz w:val="22"/>
        <w:szCs w:val="22"/>
      </w:rPr>
    </w:lvl>
    <w:lvl w:ilvl="5">
      <w:start w:val="1"/>
      <w:numFmt w:val="decimal"/>
      <w:lvlText w:val="%6."/>
      <w:lvlJc w:val="left"/>
      <w:pPr>
        <w:ind w:left="0" w:firstLine="0"/>
      </w:pPr>
      <w:rPr>
        <w:rFonts w:ascii="Arial" w:hAnsi="Arial" w:cs="Arial"/>
        <w:sz w:val="22"/>
        <w:szCs w:val="22"/>
      </w:rPr>
    </w:lvl>
    <w:lvl w:ilvl="6">
      <w:start w:val="1"/>
      <w:numFmt w:val="decimal"/>
      <w:lvlText w:val="%7."/>
      <w:lvlJc w:val="left"/>
      <w:pPr>
        <w:ind w:left="0" w:firstLine="0"/>
      </w:pPr>
      <w:rPr>
        <w:rFonts w:ascii="Arial" w:hAnsi="Arial" w:cs="Arial"/>
        <w:sz w:val="22"/>
        <w:szCs w:val="22"/>
      </w:rPr>
    </w:lvl>
    <w:lvl w:ilvl="7">
      <w:start w:val="1"/>
      <w:numFmt w:val="decimal"/>
      <w:lvlText w:val="%8."/>
      <w:lvlJc w:val="left"/>
      <w:pPr>
        <w:ind w:left="0" w:firstLine="0"/>
      </w:pPr>
      <w:rPr>
        <w:rFonts w:ascii="Arial" w:hAnsi="Arial" w:cs="Arial"/>
        <w:sz w:val="22"/>
        <w:szCs w:val="22"/>
      </w:rPr>
    </w:lvl>
    <w:lvl w:ilvl="8">
      <w:start w:val="1"/>
      <w:numFmt w:val="decimal"/>
      <w:lvlText w:val="%9."/>
      <w:lvlJc w:val="left"/>
      <w:pPr>
        <w:ind w:left="0" w:firstLine="0"/>
      </w:pPr>
      <w:rPr>
        <w:rFonts w:ascii="Arial" w:hAnsi="Arial" w:cs="Arial"/>
        <w:sz w:val="22"/>
        <w:szCs w:val="22"/>
      </w:rPr>
    </w:lvl>
  </w:abstractNum>
  <w:abstractNum w:abstractNumId="11" w15:restartNumberingAfterBreak="0">
    <w:nsid w:val="4DF8654B"/>
    <w:multiLevelType w:val="multilevel"/>
    <w:tmpl w:val="00000073"/>
    <w:name w:val="List1308124439_53"/>
    <w:lvl w:ilvl="0">
      <w:start w:val="1"/>
      <w:numFmt w:val="decimal"/>
      <w:lvlText w:val="%1."/>
      <w:lvlJc w:val="left"/>
      <w:pPr>
        <w:ind w:left="0" w:firstLine="0"/>
      </w:pPr>
      <w:rPr>
        <w:rFonts w:ascii="Arial" w:hAnsi="Arial" w:cs="Arial"/>
        <w:sz w:val="22"/>
        <w:szCs w:val="22"/>
      </w:rPr>
    </w:lvl>
    <w:lvl w:ilvl="1">
      <w:start w:val="1"/>
      <w:numFmt w:val="decimal"/>
      <w:lvlText w:val="%2."/>
      <w:lvlJc w:val="left"/>
      <w:pPr>
        <w:ind w:left="0" w:firstLine="0"/>
      </w:pPr>
      <w:rPr>
        <w:rFonts w:ascii="Arial" w:hAnsi="Arial" w:cs="Arial"/>
        <w:sz w:val="22"/>
        <w:szCs w:val="22"/>
      </w:rPr>
    </w:lvl>
    <w:lvl w:ilvl="2">
      <w:start w:val="1"/>
      <w:numFmt w:val="decimal"/>
      <w:lvlText w:val="%3."/>
      <w:lvlJc w:val="left"/>
      <w:pPr>
        <w:ind w:left="0" w:firstLine="0"/>
      </w:pPr>
      <w:rPr>
        <w:rFonts w:ascii="Arial" w:hAnsi="Arial" w:cs="Arial"/>
        <w:sz w:val="22"/>
        <w:szCs w:val="22"/>
      </w:rPr>
    </w:lvl>
    <w:lvl w:ilvl="3">
      <w:start w:val="1"/>
      <w:numFmt w:val="decimal"/>
      <w:lvlText w:val="%4."/>
      <w:lvlJc w:val="left"/>
      <w:pPr>
        <w:ind w:left="0" w:firstLine="0"/>
      </w:pPr>
      <w:rPr>
        <w:rFonts w:ascii="Arial" w:hAnsi="Arial" w:cs="Arial"/>
        <w:sz w:val="22"/>
        <w:szCs w:val="22"/>
      </w:rPr>
    </w:lvl>
    <w:lvl w:ilvl="4">
      <w:start w:val="1"/>
      <w:numFmt w:val="decimal"/>
      <w:lvlText w:val="%5."/>
      <w:lvlJc w:val="left"/>
      <w:pPr>
        <w:ind w:left="0" w:firstLine="0"/>
      </w:pPr>
      <w:rPr>
        <w:rFonts w:ascii="Arial" w:hAnsi="Arial" w:cs="Arial"/>
        <w:sz w:val="22"/>
        <w:szCs w:val="22"/>
      </w:rPr>
    </w:lvl>
    <w:lvl w:ilvl="5">
      <w:start w:val="1"/>
      <w:numFmt w:val="decimal"/>
      <w:lvlText w:val="%6."/>
      <w:lvlJc w:val="left"/>
      <w:pPr>
        <w:ind w:left="0" w:firstLine="0"/>
      </w:pPr>
      <w:rPr>
        <w:rFonts w:ascii="Arial" w:hAnsi="Arial" w:cs="Arial"/>
        <w:sz w:val="22"/>
        <w:szCs w:val="22"/>
      </w:rPr>
    </w:lvl>
    <w:lvl w:ilvl="6">
      <w:start w:val="1"/>
      <w:numFmt w:val="decimal"/>
      <w:lvlText w:val="%7."/>
      <w:lvlJc w:val="left"/>
      <w:pPr>
        <w:ind w:left="0" w:firstLine="0"/>
      </w:pPr>
      <w:rPr>
        <w:rFonts w:ascii="Arial" w:hAnsi="Arial" w:cs="Arial"/>
        <w:sz w:val="22"/>
        <w:szCs w:val="22"/>
      </w:rPr>
    </w:lvl>
    <w:lvl w:ilvl="7">
      <w:start w:val="1"/>
      <w:numFmt w:val="decimal"/>
      <w:lvlText w:val="%8."/>
      <w:lvlJc w:val="left"/>
      <w:pPr>
        <w:ind w:left="0" w:firstLine="0"/>
      </w:pPr>
      <w:rPr>
        <w:rFonts w:ascii="Arial" w:hAnsi="Arial" w:cs="Arial"/>
        <w:sz w:val="22"/>
        <w:szCs w:val="22"/>
      </w:rPr>
    </w:lvl>
    <w:lvl w:ilvl="8">
      <w:start w:val="1"/>
      <w:numFmt w:val="decimal"/>
      <w:lvlText w:val="%9."/>
      <w:lvlJc w:val="left"/>
      <w:pPr>
        <w:ind w:left="0" w:firstLine="0"/>
      </w:pPr>
      <w:rPr>
        <w:rFonts w:ascii="Arial" w:hAnsi="Arial" w:cs="Arial"/>
        <w:sz w:val="22"/>
        <w:szCs w:val="22"/>
      </w:rPr>
    </w:lvl>
  </w:abstractNum>
  <w:abstractNum w:abstractNumId="12" w15:restartNumberingAfterBreak="0">
    <w:nsid w:val="4DF8695B"/>
    <w:multiLevelType w:val="multilevel"/>
    <w:tmpl w:val="0000005E"/>
    <w:name w:val="List1308125501_31"/>
    <w:lvl w:ilvl="0">
      <w:start w:val="1"/>
      <w:numFmt w:val="decimal"/>
      <w:lvlText w:val="%1."/>
      <w:lvlJc w:val="left"/>
      <w:pPr>
        <w:ind w:left="0" w:firstLine="0"/>
      </w:pPr>
      <w:rPr>
        <w:rFonts w:ascii="Arial" w:hAnsi="Arial" w:cs="Arial"/>
        <w:sz w:val="22"/>
        <w:szCs w:val="22"/>
      </w:rPr>
    </w:lvl>
    <w:lvl w:ilvl="1">
      <w:start w:val="1"/>
      <w:numFmt w:val="decimal"/>
      <w:lvlText w:val="%2."/>
      <w:lvlJc w:val="left"/>
      <w:pPr>
        <w:ind w:left="0" w:firstLine="0"/>
      </w:pPr>
      <w:rPr>
        <w:rFonts w:ascii="Arial" w:hAnsi="Arial" w:cs="Arial"/>
        <w:sz w:val="22"/>
        <w:szCs w:val="22"/>
      </w:rPr>
    </w:lvl>
    <w:lvl w:ilvl="2">
      <w:start w:val="1"/>
      <w:numFmt w:val="decimal"/>
      <w:lvlText w:val="%3."/>
      <w:lvlJc w:val="left"/>
      <w:pPr>
        <w:ind w:left="0" w:firstLine="0"/>
      </w:pPr>
      <w:rPr>
        <w:rFonts w:ascii="Arial" w:hAnsi="Arial" w:cs="Arial"/>
        <w:sz w:val="22"/>
        <w:szCs w:val="22"/>
      </w:rPr>
    </w:lvl>
    <w:lvl w:ilvl="3">
      <w:start w:val="1"/>
      <w:numFmt w:val="decimal"/>
      <w:lvlText w:val="%4."/>
      <w:lvlJc w:val="left"/>
      <w:pPr>
        <w:ind w:left="0" w:firstLine="0"/>
      </w:pPr>
      <w:rPr>
        <w:rFonts w:ascii="Arial" w:hAnsi="Arial" w:cs="Arial"/>
        <w:sz w:val="22"/>
        <w:szCs w:val="22"/>
      </w:rPr>
    </w:lvl>
    <w:lvl w:ilvl="4">
      <w:start w:val="1"/>
      <w:numFmt w:val="decimal"/>
      <w:lvlText w:val="%5."/>
      <w:lvlJc w:val="left"/>
      <w:pPr>
        <w:ind w:left="0" w:firstLine="0"/>
      </w:pPr>
      <w:rPr>
        <w:rFonts w:ascii="Arial" w:hAnsi="Arial" w:cs="Arial"/>
        <w:sz w:val="22"/>
        <w:szCs w:val="22"/>
      </w:rPr>
    </w:lvl>
    <w:lvl w:ilvl="5">
      <w:start w:val="1"/>
      <w:numFmt w:val="decimal"/>
      <w:lvlText w:val="%6."/>
      <w:lvlJc w:val="left"/>
      <w:pPr>
        <w:ind w:left="0" w:firstLine="0"/>
      </w:pPr>
      <w:rPr>
        <w:rFonts w:ascii="Arial" w:hAnsi="Arial" w:cs="Arial"/>
        <w:sz w:val="22"/>
        <w:szCs w:val="22"/>
      </w:rPr>
    </w:lvl>
    <w:lvl w:ilvl="6">
      <w:start w:val="1"/>
      <w:numFmt w:val="decimal"/>
      <w:lvlText w:val="%7."/>
      <w:lvlJc w:val="left"/>
      <w:pPr>
        <w:ind w:left="0" w:firstLine="0"/>
      </w:pPr>
      <w:rPr>
        <w:rFonts w:ascii="Arial" w:hAnsi="Arial" w:cs="Arial"/>
        <w:sz w:val="22"/>
        <w:szCs w:val="22"/>
      </w:rPr>
    </w:lvl>
    <w:lvl w:ilvl="7">
      <w:start w:val="1"/>
      <w:numFmt w:val="decimal"/>
      <w:lvlText w:val="%8."/>
      <w:lvlJc w:val="left"/>
      <w:pPr>
        <w:ind w:left="0" w:firstLine="0"/>
      </w:pPr>
      <w:rPr>
        <w:rFonts w:ascii="Arial" w:hAnsi="Arial" w:cs="Arial"/>
        <w:sz w:val="22"/>
        <w:szCs w:val="22"/>
      </w:rPr>
    </w:lvl>
    <w:lvl w:ilvl="8">
      <w:start w:val="1"/>
      <w:numFmt w:val="decimal"/>
      <w:lvlText w:val="%9."/>
      <w:lvlJc w:val="left"/>
      <w:pPr>
        <w:ind w:left="0" w:firstLine="0"/>
      </w:pPr>
      <w:rPr>
        <w:rFonts w:ascii="Arial" w:hAnsi="Arial" w:cs="Arial"/>
        <w:sz w:val="22"/>
        <w:szCs w:val="22"/>
      </w:rPr>
    </w:lvl>
  </w:abstractNum>
  <w:abstractNum w:abstractNumId="13"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F0B69D1"/>
    <w:multiLevelType w:val="multilevel"/>
    <w:tmpl w:val="42F62B83"/>
    <w:name w:val="List1350290623_1"/>
    <w:lvl w:ilvl="0">
      <w:start w:val="1"/>
      <w:numFmt w:val="decimal"/>
      <w:lvlText w:val="%1."/>
      <w:lvlJc w:val="left"/>
      <w:pPr>
        <w:ind w:left="0" w:firstLine="0"/>
      </w:pPr>
      <w:rPr>
        <w:rFonts w:ascii="Arial" w:hAnsi="Arial" w:cs="Arial"/>
        <w:sz w:val="22"/>
        <w:szCs w:val="22"/>
      </w:rPr>
    </w:lvl>
    <w:lvl w:ilvl="1">
      <w:start w:val="1"/>
      <w:numFmt w:val="decimal"/>
      <w:lvlText w:val="%2."/>
      <w:lvlJc w:val="left"/>
      <w:pPr>
        <w:ind w:left="0" w:firstLine="0"/>
      </w:pPr>
      <w:rPr>
        <w:rFonts w:ascii="Arial" w:hAnsi="Arial" w:cs="Arial"/>
        <w:sz w:val="22"/>
        <w:szCs w:val="22"/>
      </w:rPr>
    </w:lvl>
    <w:lvl w:ilvl="2">
      <w:start w:val="1"/>
      <w:numFmt w:val="decimal"/>
      <w:lvlText w:val="%3."/>
      <w:lvlJc w:val="left"/>
      <w:pPr>
        <w:ind w:left="0" w:firstLine="0"/>
      </w:pPr>
      <w:rPr>
        <w:rFonts w:ascii="Arial" w:hAnsi="Arial" w:cs="Arial"/>
        <w:sz w:val="22"/>
        <w:szCs w:val="22"/>
      </w:rPr>
    </w:lvl>
    <w:lvl w:ilvl="3">
      <w:start w:val="1"/>
      <w:numFmt w:val="decimal"/>
      <w:lvlText w:val="%4."/>
      <w:lvlJc w:val="left"/>
      <w:pPr>
        <w:ind w:left="0" w:firstLine="0"/>
      </w:pPr>
      <w:rPr>
        <w:rFonts w:ascii="Arial" w:hAnsi="Arial" w:cs="Arial"/>
        <w:sz w:val="22"/>
        <w:szCs w:val="22"/>
      </w:rPr>
    </w:lvl>
    <w:lvl w:ilvl="4">
      <w:start w:val="1"/>
      <w:numFmt w:val="decimal"/>
      <w:lvlText w:val="%5."/>
      <w:lvlJc w:val="left"/>
      <w:pPr>
        <w:ind w:left="0" w:firstLine="0"/>
      </w:pPr>
      <w:rPr>
        <w:rFonts w:ascii="Arial" w:hAnsi="Arial" w:cs="Arial"/>
        <w:sz w:val="22"/>
        <w:szCs w:val="22"/>
      </w:rPr>
    </w:lvl>
    <w:lvl w:ilvl="5">
      <w:start w:val="1"/>
      <w:numFmt w:val="decimal"/>
      <w:lvlText w:val="%6."/>
      <w:lvlJc w:val="left"/>
      <w:pPr>
        <w:ind w:left="0" w:firstLine="0"/>
      </w:pPr>
      <w:rPr>
        <w:rFonts w:ascii="Arial" w:hAnsi="Arial" w:cs="Arial"/>
        <w:sz w:val="22"/>
        <w:szCs w:val="22"/>
      </w:rPr>
    </w:lvl>
    <w:lvl w:ilvl="6">
      <w:start w:val="1"/>
      <w:numFmt w:val="decimal"/>
      <w:lvlText w:val="%7."/>
      <w:lvlJc w:val="left"/>
      <w:pPr>
        <w:ind w:left="0" w:firstLine="0"/>
      </w:pPr>
      <w:rPr>
        <w:rFonts w:ascii="Arial" w:hAnsi="Arial" w:cs="Arial"/>
        <w:sz w:val="22"/>
        <w:szCs w:val="22"/>
      </w:rPr>
    </w:lvl>
    <w:lvl w:ilvl="7">
      <w:start w:val="1"/>
      <w:numFmt w:val="decimal"/>
      <w:lvlText w:val="%8."/>
      <w:lvlJc w:val="left"/>
      <w:pPr>
        <w:ind w:left="0" w:firstLine="0"/>
      </w:pPr>
      <w:rPr>
        <w:rFonts w:ascii="Arial" w:hAnsi="Arial" w:cs="Arial"/>
        <w:sz w:val="22"/>
        <w:szCs w:val="22"/>
      </w:rPr>
    </w:lvl>
    <w:lvl w:ilvl="8">
      <w:start w:val="1"/>
      <w:numFmt w:val="decimal"/>
      <w:lvlText w:val="%9."/>
      <w:lvlJc w:val="left"/>
      <w:pPr>
        <w:ind w:left="0" w:firstLine="0"/>
      </w:pPr>
      <w:rPr>
        <w:rFonts w:ascii="Arial" w:hAnsi="Arial" w:cs="Arial"/>
        <w:sz w:val="22"/>
        <w:szCs w:val="22"/>
      </w:rPr>
    </w:lvl>
  </w:abstractNum>
  <w:abstractNum w:abstractNumId="15" w15:restartNumberingAfterBreak="0">
    <w:nsid w:val="5F0B69D3"/>
    <w:multiLevelType w:val="multilevel"/>
    <w:tmpl w:val="42F62B85"/>
    <w:name w:val="List1350290623_3"/>
    <w:lvl w:ilvl="0">
      <w:start w:val="1"/>
      <w:numFmt w:val="decimal"/>
      <w:lvlText w:val="%1."/>
      <w:lvlJc w:val="left"/>
      <w:pPr>
        <w:ind w:left="0" w:firstLine="0"/>
      </w:pPr>
      <w:rPr>
        <w:rFonts w:ascii="Arial" w:hAnsi="Arial" w:cs="Arial"/>
        <w:sz w:val="22"/>
        <w:szCs w:val="22"/>
      </w:rPr>
    </w:lvl>
    <w:lvl w:ilvl="1">
      <w:start w:val="1"/>
      <w:numFmt w:val="decimal"/>
      <w:lvlText w:val="%2."/>
      <w:lvlJc w:val="left"/>
      <w:pPr>
        <w:ind w:left="0" w:firstLine="0"/>
      </w:pPr>
      <w:rPr>
        <w:rFonts w:ascii="Arial" w:hAnsi="Arial" w:cs="Arial"/>
        <w:sz w:val="22"/>
        <w:szCs w:val="22"/>
      </w:rPr>
    </w:lvl>
    <w:lvl w:ilvl="2">
      <w:start w:val="1"/>
      <w:numFmt w:val="decimal"/>
      <w:lvlText w:val="%3."/>
      <w:lvlJc w:val="left"/>
      <w:pPr>
        <w:ind w:left="0" w:firstLine="0"/>
      </w:pPr>
      <w:rPr>
        <w:rFonts w:ascii="Arial" w:hAnsi="Arial" w:cs="Arial"/>
        <w:sz w:val="22"/>
        <w:szCs w:val="22"/>
      </w:rPr>
    </w:lvl>
    <w:lvl w:ilvl="3">
      <w:start w:val="1"/>
      <w:numFmt w:val="decimal"/>
      <w:lvlText w:val="%4."/>
      <w:lvlJc w:val="left"/>
      <w:pPr>
        <w:ind w:left="0" w:firstLine="0"/>
      </w:pPr>
      <w:rPr>
        <w:rFonts w:ascii="Arial" w:hAnsi="Arial" w:cs="Arial"/>
        <w:sz w:val="22"/>
        <w:szCs w:val="22"/>
      </w:rPr>
    </w:lvl>
    <w:lvl w:ilvl="4">
      <w:start w:val="1"/>
      <w:numFmt w:val="decimal"/>
      <w:lvlText w:val="%5."/>
      <w:lvlJc w:val="left"/>
      <w:pPr>
        <w:ind w:left="0" w:firstLine="0"/>
      </w:pPr>
      <w:rPr>
        <w:rFonts w:ascii="Arial" w:hAnsi="Arial" w:cs="Arial"/>
        <w:sz w:val="22"/>
        <w:szCs w:val="22"/>
      </w:rPr>
    </w:lvl>
    <w:lvl w:ilvl="5">
      <w:start w:val="1"/>
      <w:numFmt w:val="decimal"/>
      <w:lvlText w:val="%6."/>
      <w:lvlJc w:val="left"/>
      <w:pPr>
        <w:ind w:left="0" w:firstLine="0"/>
      </w:pPr>
      <w:rPr>
        <w:rFonts w:ascii="Arial" w:hAnsi="Arial" w:cs="Arial"/>
        <w:sz w:val="22"/>
        <w:szCs w:val="22"/>
      </w:rPr>
    </w:lvl>
    <w:lvl w:ilvl="6">
      <w:start w:val="1"/>
      <w:numFmt w:val="decimal"/>
      <w:lvlText w:val="%7."/>
      <w:lvlJc w:val="left"/>
      <w:pPr>
        <w:ind w:left="0" w:firstLine="0"/>
      </w:pPr>
      <w:rPr>
        <w:rFonts w:ascii="Arial" w:hAnsi="Arial" w:cs="Arial"/>
        <w:sz w:val="22"/>
        <w:szCs w:val="22"/>
      </w:rPr>
    </w:lvl>
    <w:lvl w:ilvl="7">
      <w:start w:val="1"/>
      <w:numFmt w:val="decimal"/>
      <w:lvlText w:val="%8."/>
      <w:lvlJc w:val="left"/>
      <w:pPr>
        <w:ind w:left="0" w:firstLine="0"/>
      </w:pPr>
      <w:rPr>
        <w:rFonts w:ascii="Arial" w:hAnsi="Arial" w:cs="Arial"/>
        <w:sz w:val="22"/>
        <w:szCs w:val="22"/>
      </w:rPr>
    </w:lvl>
    <w:lvl w:ilvl="8">
      <w:start w:val="1"/>
      <w:numFmt w:val="decimal"/>
      <w:lvlText w:val="%9."/>
      <w:lvlJc w:val="left"/>
      <w:pPr>
        <w:ind w:left="0" w:firstLine="0"/>
      </w:pPr>
      <w:rPr>
        <w:rFonts w:ascii="Arial" w:hAnsi="Arial" w:cs="Arial"/>
        <w:sz w:val="22"/>
        <w:szCs w:val="22"/>
      </w:rPr>
    </w:lvl>
  </w:abstractNum>
  <w:abstractNum w:abstractNumId="1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1F00BDC"/>
    <w:multiLevelType w:val="hybridMultilevel"/>
    <w:tmpl w:val="E20A4738"/>
    <w:lvl w:ilvl="0" w:tplc="64848522">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8" w15:restartNumberingAfterBreak="0">
    <w:nsid w:val="69CC022A"/>
    <w:multiLevelType w:val="multilevel"/>
    <w:tmpl w:val="6D56EAAD"/>
    <w:name w:val="List1349185379_1"/>
    <w:lvl w:ilvl="0">
      <w:start w:val="1"/>
      <w:numFmt w:val="decimal"/>
      <w:lvlText w:val="%1."/>
      <w:lvlJc w:val="left"/>
      <w:pPr>
        <w:ind w:left="0" w:firstLine="0"/>
      </w:pPr>
      <w:rPr>
        <w:rFonts w:ascii="Arial" w:hAnsi="Arial" w:cs="Arial"/>
        <w:sz w:val="22"/>
        <w:szCs w:val="22"/>
      </w:rPr>
    </w:lvl>
    <w:lvl w:ilvl="1">
      <w:start w:val="1"/>
      <w:numFmt w:val="decimal"/>
      <w:lvlText w:val="%2."/>
      <w:lvlJc w:val="left"/>
      <w:pPr>
        <w:ind w:left="0" w:firstLine="0"/>
      </w:pPr>
      <w:rPr>
        <w:rFonts w:ascii="Arial" w:hAnsi="Arial" w:cs="Arial"/>
        <w:sz w:val="22"/>
        <w:szCs w:val="22"/>
      </w:rPr>
    </w:lvl>
    <w:lvl w:ilvl="2">
      <w:start w:val="1"/>
      <w:numFmt w:val="decimal"/>
      <w:lvlText w:val="%3."/>
      <w:lvlJc w:val="left"/>
      <w:pPr>
        <w:ind w:left="0" w:firstLine="0"/>
      </w:pPr>
      <w:rPr>
        <w:rFonts w:ascii="Arial" w:hAnsi="Arial" w:cs="Arial"/>
        <w:sz w:val="22"/>
        <w:szCs w:val="22"/>
      </w:rPr>
    </w:lvl>
    <w:lvl w:ilvl="3">
      <w:start w:val="1"/>
      <w:numFmt w:val="decimal"/>
      <w:lvlText w:val="%4."/>
      <w:lvlJc w:val="left"/>
      <w:pPr>
        <w:ind w:left="0" w:firstLine="0"/>
      </w:pPr>
      <w:rPr>
        <w:rFonts w:ascii="Arial" w:hAnsi="Arial" w:cs="Arial"/>
        <w:sz w:val="22"/>
        <w:szCs w:val="22"/>
      </w:rPr>
    </w:lvl>
    <w:lvl w:ilvl="4">
      <w:start w:val="1"/>
      <w:numFmt w:val="decimal"/>
      <w:lvlText w:val="%5."/>
      <w:lvlJc w:val="left"/>
      <w:pPr>
        <w:ind w:left="0" w:firstLine="0"/>
      </w:pPr>
      <w:rPr>
        <w:rFonts w:ascii="Arial" w:hAnsi="Arial" w:cs="Arial"/>
        <w:sz w:val="22"/>
        <w:szCs w:val="22"/>
      </w:rPr>
    </w:lvl>
    <w:lvl w:ilvl="5">
      <w:start w:val="1"/>
      <w:numFmt w:val="decimal"/>
      <w:lvlText w:val="%6."/>
      <w:lvlJc w:val="left"/>
      <w:pPr>
        <w:ind w:left="0" w:firstLine="0"/>
      </w:pPr>
      <w:rPr>
        <w:rFonts w:ascii="Arial" w:hAnsi="Arial" w:cs="Arial"/>
        <w:sz w:val="22"/>
        <w:szCs w:val="22"/>
      </w:rPr>
    </w:lvl>
    <w:lvl w:ilvl="6">
      <w:start w:val="1"/>
      <w:numFmt w:val="decimal"/>
      <w:lvlText w:val="%7."/>
      <w:lvlJc w:val="left"/>
      <w:pPr>
        <w:ind w:left="0" w:firstLine="0"/>
      </w:pPr>
      <w:rPr>
        <w:rFonts w:ascii="Arial" w:hAnsi="Arial" w:cs="Arial"/>
        <w:sz w:val="22"/>
        <w:szCs w:val="22"/>
      </w:rPr>
    </w:lvl>
    <w:lvl w:ilvl="7">
      <w:start w:val="1"/>
      <w:numFmt w:val="decimal"/>
      <w:lvlText w:val="%8."/>
      <w:lvlJc w:val="left"/>
      <w:pPr>
        <w:ind w:left="0" w:firstLine="0"/>
      </w:pPr>
      <w:rPr>
        <w:rFonts w:ascii="Arial" w:hAnsi="Arial" w:cs="Arial"/>
        <w:sz w:val="22"/>
        <w:szCs w:val="22"/>
      </w:rPr>
    </w:lvl>
    <w:lvl w:ilvl="8">
      <w:start w:val="1"/>
      <w:numFmt w:val="decimal"/>
      <w:lvlText w:val="%9."/>
      <w:lvlJc w:val="left"/>
      <w:pPr>
        <w:ind w:left="0" w:firstLine="0"/>
      </w:pPr>
      <w:rPr>
        <w:rFonts w:ascii="Arial" w:hAnsi="Arial" w:cs="Arial"/>
        <w:sz w:val="22"/>
        <w:szCs w:val="22"/>
      </w:rPr>
    </w:lvl>
  </w:abstractNum>
  <w:abstractNum w:abstractNumId="19"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BC343EE"/>
    <w:multiLevelType w:val="multilevel"/>
    <w:tmpl w:val="53705762"/>
    <w:name w:val="List1351237271_21"/>
    <w:lvl w:ilvl="0">
      <w:start w:val="1"/>
      <w:numFmt w:val="decimal"/>
      <w:lvlText w:val="%1."/>
      <w:lvlJc w:val="left"/>
      <w:pPr>
        <w:ind w:left="0" w:firstLine="0"/>
      </w:pPr>
      <w:rPr>
        <w:rFonts w:ascii="Arial" w:hAnsi="Arial" w:cs="Arial"/>
        <w:sz w:val="22"/>
        <w:szCs w:val="22"/>
      </w:rPr>
    </w:lvl>
    <w:lvl w:ilvl="1">
      <w:start w:val="1"/>
      <w:numFmt w:val="decimal"/>
      <w:lvlText w:val="%2."/>
      <w:lvlJc w:val="left"/>
      <w:pPr>
        <w:ind w:left="0" w:firstLine="0"/>
      </w:pPr>
      <w:rPr>
        <w:rFonts w:ascii="Arial" w:hAnsi="Arial" w:cs="Arial"/>
        <w:sz w:val="22"/>
        <w:szCs w:val="22"/>
      </w:rPr>
    </w:lvl>
    <w:lvl w:ilvl="2">
      <w:start w:val="1"/>
      <w:numFmt w:val="decimal"/>
      <w:lvlText w:val="%3."/>
      <w:lvlJc w:val="left"/>
      <w:pPr>
        <w:ind w:left="0" w:firstLine="0"/>
      </w:pPr>
      <w:rPr>
        <w:rFonts w:ascii="Arial" w:hAnsi="Arial" w:cs="Arial"/>
        <w:sz w:val="22"/>
        <w:szCs w:val="22"/>
      </w:rPr>
    </w:lvl>
    <w:lvl w:ilvl="3">
      <w:start w:val="1"/>
      <w:numFmt w:val="decimal"/>
      <w:lvlText w:val="%4."/>
      <w:lvlJc w:val="left"/>
      <w:pPr>
        <w:ind w:left="0" w:firstLine="0"/>
      </w:pPr>
      <w:rPr>
        <w:rFonts w:ascii="Arial" w:hAnsi="Arial" w:cs="Arial"/>
        <w:sz w:val="22"/>
        <w:szCs w:val="22"/>
      </w:rPr>
    </w:lvl>
    <w:lvl w:ilvl="4">
      <w:start w:val="1"/>
      <w:numFmt w:val="decimal"/>
      <w:lvlText w:val="%5."/>
      <w:lvlJc w:val="left"/>
      <w:pPr>
        <w:ind w:left="0" w:firstLine="0"/>
      </w:pPr>
      <w:rPr>
        <w:rFonts w:ascii="Arial" w:hAnsi="Arial" w:cs="Arial"/>
        <w:sz w:val="22"/>
        <w:szCs w:val="22"/>
      </w:rPr>
    </w:lvl>
    <w:lvl w:ilvl="5">
      <w:start w:val="1"/>
      <w:numFmt w:val="decimal"/>
      <w:lvlText w:val="%6."/>
      <w:lvlJc w:val="left"/>
      <w:pPr>
        <w:ind w:left="0" w:firstLine="0"/>
      </w:pPr>
      <w:rPr>
        <w:rFonts w:ascii="Arial" w:hAnsi="Arial" w:cs="Arial"/>
        <w:sz w:val="22"/>
        <w:szCs w:val="22"/>
      </w:rPr>
    </w:lvl>
    <w:lvl w:ilvl="6">
      <w:start w:val="1"/>
      <w:numFmt w:val="decimal"/>
      <w:lvlText w:val="%7."/>
      <w:lvlJc w:val="left"/>
      <w:pPr>
        <w:ind w:left="0" w:firstLine="0"/>
      </w:pPr>
      <w:rPr>
        <w:rFonts w:ascii="Arial" w:hAnsi="Arial" w:cs="Arial"/>
        <w:sz w:val="22"/>
        <w:szCs w:val="22"/>
      </w:rPr>
    </w:lvl>
    <w:lvl w:ilvl="7">
      <w:start w:val="1"/>
      <w:numFmt w:val="decimal"/>
      <w:lvlText w:val="%8."/>
      <w:lvlJc w:val="left"/>
      <w:pPr>
        <w:ind w:left="0" w:firstLine="0"/>
      </w:pPr>
      <w:rPr>
        <w:rFonts w:ascii="Arial" w:hAnsi="Arial" w:cs="Arial"/>
        <w:sz w:val="22"/>
        <w:szCs w:val="22"/>
      </w:rPr>
    </w:lvl>
    <w:lvl w:ilvl="8">
      <w:start w:val="1"/>
      <w:numFmt w:val="decimal"/>
      <w:lvlText w:val="%9."/>
      <w:lvlJc w:val="left"/>
      <w:pPr>
        <w:ind w:left="0" w:firstLine="0"/>
      </w:pPr>
      <w:rPr>
        <w:rFonts w:ascii="Arial" w:hAnsi="Arial" w:cs="Arial"/>
        <w:sz w:val="22"/>
        <w:szCs w:val="22"/>
      </w:rPr>
    </w:lvl>
  </w:abstractNum>
  <w:abstractNum w:abstractNumId="24" w15:restartNumberingAfterBreak="0">
    <w:nsid w:val="7EF96C4A"/>
    <w:multiLevelType w:val="multilevel"/>
    <w:tmpl w:val="04070004"/>
    <w:name w:val="List1306496835_1"/>
    <w:lvl w:ilvl="0">
      <w:start w:val="1"/>
      <w:numFmt w:val="decimal"/>
      <w:lvlText w:val="%1."/>
      <w:lvlJc w:val="left"/>
      <w:pPr>
        <w:ind w:left="0" w:firstLine="0"/>
      </w:pPr>
      <w:rPr>
        <w:rFonts w:ascii="Arial" w:hAnsi="Arial" w:cs="Arial"/>
        <w:sz w:val="22"/>
        <w:szCs w:val="22"/>
      </w:rPr>
    </w:lvl>
    <w:lvl w:ilvl="1">
      <w:start w:val="1"/>
      <w:numFmt w:val="decimal"/>
      <w:lvlText w:val="%2."/>
      <w:lvlJc w:val="left"/>
      <w:pPr>
        <w:ind w:left="0" w:firstLine="0"/>
      </w:pPr>
      <w:rPr>
        <w:rFonts w:ascii="Arial" w:hAnsi="Arial" w:cs="Arial"/>
        <w:sz w:val="22"/>
        <w:szCs w:val="22"/>
      </w:rPr>
    </w:lvl>
    <w:lvl w:ilvl="2">
      <w:start w:val="1"/>
      <w:numFmt w:val="decimal"/>
      <w:lvlText w:val="%3."/>
      <w:lvlJc w:val="left"/>
      <w:pPr>
        <w:ind w:left="0" w:firstLine="0"/>
      </w:pPr>
      <w:rPr>
        <w:rFonts w:ascii="Arial" w:hAnsi="Arial" w:cs="Arial"/>
        <w:sz w:val="22"/>
        <w:szCs w:val="22"/>
      </w:rPr>
    </w:lvl>
    <w:lvl w:ilvl="3">
      <w:start w:val="1"/>
      <w:numFmt w:val="decimal"/>
      <w:lvlText w:val="%4."/>
      <w:lvlJc w:val="left"/>
      <w:pPr>
        <w:ind w:left="0" w:firstLine="0"/>
      </w:pPr>
      <w:rPr>
        <w:rFonts w:ascii="Arial" w:hAnsi="Arial" w:cs="Arial"/>
        <w:sz w:val="22"/>
        <w:szCs w:val="22"/>
      </w:rPr>
    </w:lvl>
    <w:lvl w:ilvl="4">
      <w:start w:val="1"/>
      <w:numFmt w:val="decimal"/>
      <w:lvlText w:val="%5."/>
      <w:lvlJc w:val="left"/>
      <w:pPr>
        <w:ind w:left="0" w:firstLine="0"/>
      </w:pPr>
      <w:rPr>
        <w:rFonts w:ascii="Arial" w:hAnsi="Arial" w:cs="Arial"/>
        <w:sz w:val="22"/>
        <w:szCs w:val="22"/>
      </w:rPr>
    </w:lvl>
    <w:lvl w:ilvl="5">
      <w:start w:val="1"/>
      <w:numFmt w:val="decimal"/>
      <w:lvlText w:val="%6."/>
      <w:lvlJc w:val="left"/>
      <w:pPr>
        <w:ind w:left="0" w:firstLine="0"/>
      </w:pPr>
      <w:rPr>
        <w:rFonts w:ascii="Arial" w:hAnsi="Arial" w:cs="Arial"/>
        <w:sz w:val="22"/>
        <w:szCs w:val="22"/>
      </w:rPr>
    </w:lvl>
    <w:lvl w:ilvl="6">
      <w:start w:val="1"/>
      <w:numFmt w:val="decimal"/>
      <w:lvlText w:val="%7."/>
      <w:lvlJc w:val="left"/>
      <w:pPr>
        <w:ind w:left="0" w:firstLine="0"/>
      </w:pPr>
      <w:rPr>
        <w:rFonts w:ascii="Arial" w:hAnsi="Arial" w:cs="Arial"/>
        <w:sz w:val="22"/>
        <w:szCs w:val="22"/>
      </w:rPr>
    </w:lvl>
    <w:lvl w:ilvl="7">
      <w:start w:val="1"/>
      <w:numFmt w:val="decimal"/>
      <w:lvlText w:val="%8."/>
      <w:lvlJc w:val="left"/>
      <w:pPr>
        <w:ind w:left="0" w:firstLine="0"/>
      </w:pPr>
      <w:rPr>
        <w:rFonts w:ascii="Arial" w:hAnsi="Arial" w:cs="Arial"/>
        <w:sz w:val="22"/>
        <w:szCs w:val="22"/>
      </w:rPr>
    </w:lvl>
    <w:lvl w:ilvl="8">
      <w:start w:val="1"/>
      <w:numFmt w:val="decimal"/>
      <w:lvlText w:val="%9."/>
      <w:lvlJc w:val="left"/>
      <w:pPr>
        <w:ind w:left="0" w:firstLine="0"/>
      </w:pPr>
      <w:rPr>
        <w:rFonts w:ascii="Arial" w:hAnsi="Arial" w:cs="Arial"/>
        <w:sz w:val="22"/>
        <w:szCs w:val="22"/>
      </w:rPr>
    </w:lvl>
  </w:abstractNum>
  <w:abstractNum w:abstractNumId="25" w15:restartNumberingAfterBreak="0">
    <w:nsid w:val="7EF96C4B"/>
    <w:multiLevelType w:val="multilevel"/>
    <w:tmpl w:val="04070005"/>
    <w:name w:val="List1345790034_1"/>
    <w:lvl w:ilvl="0">
      <w:start w:val="1"/>
      <w:numFmt w:val="decimal"/>
      <w:lvlText w:val="%1."/>
      <w:lvlJc w:val="left"/>
      <w:pPr>
        <w:ind w:left="0" w:firstLine="0"/>
      </w:pPr>
      <w:rPr>
        <w:rFonts w:ascii="Arial" w:hAnsi="Arial" w:cs="Arial"/>
        <w:sz w:val="22"/>
        <w:szCs w:val="22"/>
      </w:rPr>
    </w:lvl>
    <w:lvl w:ilvl="1">
      <w:start w:val="1"/>
      <w:numFmt w:val="decimal"/>
      <w:lvlText w:val="%2."/>
      <w:lvlJc w:val="left"/>
      <w:pPr>
        <w:ind w:left="0" w:firstLine="0"/>
      </w:pPr>
      <w:rPr>
        <w:rFonts w:ascii="Arial" w:hAnsi="Arial" w:cs="Arial"/>
        <w:sz w:val="22"/>
        <w:szCs w:val="22"/>
      </w:rPr>
    </w:lvl>
    <w:lvl w:ilvl="2">
      <w:start w:val="1"/>
      <w:numFmt w:val="decimal"/>
      <w:lvlText w:val="%3."/>
      <w:lvlJc w:val="left"/>
      <w:pPr>
        <w:ind w:left="0" w:firstLine="0"/>
      </w:pPr>
      <w:rPr>
        <w:rFonts w:ascii="Arial" w:hAnsi="Arial" w:cs="Arial"/>
        <w:sz w:val="22"/>
        <w:szCs w:val="22"/>
      </w:rPr>
    </w:lvl>
    <w:lvl w:ilvl="3">
      <w:start w:val="1"/>
      <w:numFmt w:val="decimal"/>
      <w:lvlText w:val="%4."/>
      <w:lvlJc w:val="left"/>
      <w:pPr>
        <w:ind w:left="0" w:firstLine="0"/>
      </w:pPr>
      <w:rPr>
        <w:rFonts w:ascii="Arial" w:hAnsi="Arial" w:cs="Arial"/>
        <w:sz w:val="22"/>
        <w:szCs w:val="22"/>
      </w:rPr>
    </w:lvl>
    <w:lvl w:ilvl="4">
      <w:start w:val="1"/>
      <w:numFmt w:val="decimal"/>
      <w:lvlText w:val="%5."/>
      <w:lvlJc w:val="left"/>
      <w:pPr>
        <w:ind w:left="0" w:firstLine="0"/>
      </w:pPr>
      <w:rPr>
        <w:rFonts w:ascii="Arial" w:hAnsi="Arial" w:cs="Arial"/>
        <w:sz w:val="22"/>
        <w:szCs w:val="22"/>
      </w:rPr>
    </w:lvl>
    <w:lvl w:ilvl="5">
      <w:start w:val="1"/>
      <w:numFmt w:val="decimal"/>
      <w:lvlText w:val="%6."/>
      <w:lvlJc w:val="left"/>
      <w:pPr>
        <w:ind w:left="0" w:firstLine="0"/>
      </w:pPr>
      <w:rPr>
        <w:rFonts w:ascii="Arial" w:hAnsi="Arial" w:cs="Arial"/>
        <w:sz w:val="22"/>
        <w:szCs w:val="22"/>
      </w:rPr>
    </w:lvl>
    <w:lvl w:ilvl="6">
      <w:start w:val="1"/>
      <w:numFmt w:val="decimal"/>
      <w:lvlText w:val="%7."/>
      <w:lvlJc w:val="left"/>
      <w:pPr>
        <w:ind w:left="0" w:firstLine="0"/>
      </w:pPr>
      <w:rPr>
        <w:rFonts w:ascii="Arial" w:hAnsi="Arial" w:cs="Arial"/>
        <w:sz w:val="22"/>
        <w:szCs w:val="22"/>
      </w:rPr>
    </w:lvl>
    <w:lvl w:ilvl="7">
      <w:start w:val="1"/>
      <w:numFmt w:val="decimal"/>
      <w:lvlText w:val="%8."/>
      <w:lvlJc w:val="left"/>
      <w:pPr>
        <w:ind w:left="0" w:firstLine="0"/>
      </w:pPr>
      <w:rPr>
        <w:rFonts w:ascii="Arial" w:hAnsi="Arial" w:cs="Arial"/>
        <w:sz w:val="22"/>
        <w:szCs w:val="22"/>
      </w:rPr>
    </w:lvl>
    <w:lvl w:ilvl="8">
      <w:start w:val="1"/>
      <w:numFmt w:val="decimal"/>
      <w:lvlText w:val="%9."/>
      <w:lvlJc w:val="left"/>
      <w:pPr>
        <w:ind w:left="0" w:firstLine="0"/>
      </w:pPr>
      <w:rPr>
        <w:rFonts w:ascii="Arial" w:hAnsi="Arial" w:cs="Arial"/>
        <w:sz w:val="22"/>
        <w:szCs w:val="22"/>
      </w:rPr>
    </w:lvl>
  </w:abstractNum>
  <w:abstractNum w:abstractNumId="26" w15:restartNumberingAfterBreak="0">
    <w:nsid w:val="7F535A79"/>
    <w:multiLevelType w:val="multilevel"/>
    <w:tmpl w:val="77CE9965"/>
    <w:name w:val="List1350286353_3"/>
    <w:lvl w:ilvl="0">
      <w:start w:val="1"/>
      <w:numFmt w:val="decimal"/>
      <w:lvlText w:val="%1."/>
      <w:lvlJc w:val="left"/>
      <w:pPr>
        <w:ind w:left="0" w:firstLine="0"/>
      </w:pPr>
      <w:rPr>
        <w:rFonts w:ascii="Arial" w:hAnsi="Arial" w:cs="Arial"/>
        <w:sz w:val="22"/>
        <w:szCs w:val="22"/>
      </w:rPr>
    </w:lvl>
    <w:lvl w:ilvl="1">
      <w:start w:val="1"/>
      <w:numFmt w:val="decimal"/>
      <w:lvlText w:val="%2."/>
      <w:lvlJc w:val="left"/>
      <w:pPr>
        <w:ind w:left="0" w:firstLine="0"/>
      </w:pPr>
      <w:rPr>
        <w:rFonts w:ascii="Arial" w:hAnsi="Arial" w:cs="Arial"/>
        <w:sz w:val="22"/>
        <w:szCs w:val="22"/>
      </w:rPr>
    </w:lvl>
    <w:lvl w:ilvl="2">
      <w:start w:val="1"/>
      <w:numFmt w:val="decimal"/>
      <w:lvlText w:val="%3."/>
      <w:lvlJc w:val="left"/>
      <w:pPr>
        <w:ind w:left="0" w:firstLine="0"/>
      </w:pPr>
      <w:rPr>
        <w:rFonts w:ascii="Arial" w:hAnsi="Arial" w:cs="Arial"/>
        <w:sz w:val="22"/>
        <w:szCs w:val="22"/>
      </w:rPr>
    </w:lvl>
    <w:lvl w:ilvl="3">
      <w:start w:val="1"/>
      <w:numFmt w:val="decimal"/>
      <w:lvlText w:val="%4."/>
      <w:lvlJc w:val="left"/>
      <w:pPr>
        <w:ind w:left="0" w:firstLine="0"/>
      </w:pPr>
      <w:rPr>
        <w:rFonts w:ascii="Arial" w:hAnsi="Arial" w:cs="Arial"/>
        <w:sz w:val="22"/>
        <w:szCs w:val="22"/>
      </w:rPr>
    </w:lvl>
    <w:lvl w:ilvl="4">
      <w:start w:val="1"/>
      <w:numFmt w:val="decimal"/>
      <w:lvlText w:val="%5."/>
      <w:lvlJc w:val="left"/>
      <w:pPr>
        <w:ind w:left="0" w:firstLine="0"/>
      </w:pPr>
      <w:rPr>
        <w:rFonts w:ascii="Arial" w:hAnsi="Arial" w:cs="Arial"/>
        <w:sz w:val="22"/>
        <w:szCs w:val="22"/>
      </w:rPr>
    </w:lvl>
    <w:lvl w:ilvl="5">
      <w:start w:val="1"/>
      <w:numFmt w:val="decimal"/>
      <w:lvlText w:val="%6."/>
      <w:lvlJc w:val="left"/>
      <w:pPr>
        <w:ind w:left="0" w:firstLine="0"/>
      </w:pPr>
      <w:rPr>
        <w:rFonts w:ascii="Arial" w:hAnsi="Arial" w:cs="Arial"/>
        <w:sz w:val="22"/>
        <w:szCs w:val="22"/>
      </w:rPr>
    </w:lvl>
    <w:lvl w:ilvl="6">
      <w:start w:val="1"/>
      <w:numFmt w:val="decimal"/>
      <w:lvlText w:val="%7."/>
      <w:lvlJc w:val="left"/>
      <w:pPr>
        <w:ind w:left="0" w:firstLine="0"/>
      </w:pPr>
      <w:rPr>
        <w:rFonts w:ascii="Arial" w:hAnsi="Arial" w:cs="Arial"/>
        <w:sz w:val="22"/>
        <w:szCs w:val="22"/>
      </w:rPr>
    </w:lvl>
    <w:lvl w:ilvl="7">
      <w:start w:val="1"/>
      <w:numFmt w:val="decimal"/>
      <w:lvlText w:val="%8."/>
      <w:lvlJc w:val="left"/>
      <w:pPr>
        <w:ind w:left="0" w:firstLine="0"/>
      </w:pPr>
      <w:rPr>
        <w:rFonts w:ascii="Arial" w:hAnsi="Arial" w:cs="Arial"/>
        <w:sz w:val="22"/>
        <w:szCs w:val="22"/>
      </w:rPr>
    </w:lvl>
    <w:lvl w:ilvl="8">
      <w:start w:val="1"/>
      <w:numFmt w:val="decimal"/>
      <w:lvlText w:val="%9."/>
      <w:lvlJc w:val="left"/>
      <w:pPr>
        <w:ind w:left="0" w:firstLine="0"/>
      </w:pPr>
      <w:rPr>
        <w:rFonts w:ascii="Arial" w:hAnsi="Arial" w:cs="Arial"/>
        <w:sz w:val="22"/>
        <w:szCs w:val="22"/>
      </w:rPr>
    </w:lvl>
  </w:abstractNum>
  <w:num w:numId="1">
    <w:abstractNumId w:val="13"/>
  </w:num>
  <w:num w:numId="2">
    <w:abstractNumId w:val="13"/>
  </w:num>
  <w:num w:numId="3">
    <w:abstractNumId w:val="21"/>
  </w:num>
  <w:num w:numId="4">
    <w:abstractNumId w:val="16"/>
  </w:num>
  <w:num w:numId="5">
    <w:abstractNumId w:val="3"/>
  </w:num>
  <w:num w:numId="6">
    <w:abstractNumId w:val="7"/>
  </w:num>
  <w:num w:numId="7">
    <w:abstractNumId w:val="22"/>
  </w:num>
  <w:num w:numId="8">
    <w:abstractNumId w:val="5"/>
  </w:num>
  <w:num w:numId="9">
    <w:abstractNumId w:val="19"/>
  </w:num>
  <w:num w:numId="10">
    <w:abstractNumId w:val="2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0"/>
  </w:num>
  <w:num w:numId="14">
    <w:abstractNumId w:val="4"/>
  </w:num>
  <w:num w:numId="15">
    <w:abstractNumId w:val="17"/>
  </w:num>
  <w:num w:numId="16">
    <w:abstractNumId w:val="11"/>
  </w:num>
  <w:num w:numId="17">
    <w:abstractNumId w:val="11"/>
    <w:lvlOverride w:ilvl="0">
      <w:lvl w:ilvl="0">
        <w:start w:val="1"/>
        <w:numFmt w:val="bullet"/>
        <w:lvlText w:val="-"/>
        <w:lvlJc w:val="left"/>
        <w:pPr>
          <w:ind w:left="0" w:firstLine="0"/>
        </w:pPr>
        <w:rPr>
          <w:rFonts w:ascii="Arial" w:hAnsi="Arial" w:cs="Arial"/>
          <w:sz w:val="22"/>
          <w:szCs w:val="22"/>
        </w:rPr>
      </w:lvl>
    </w:lvlOverride>
    <w:lvlOverride w:ilvl="1">
      <w:lvl w:ilvl="1">
        <w:start w:val="1"/>
        <w:numFmt w:val="decimal"/>
        <w:lvlText w:val="%2."/>
        <w:lvlJc w:val="left"/>
        <w:pPr>
          <w:ind w:left="0" w:firstLine="0"/>
        </w:pPr>
        <w:rPr>
          <w:rFonts w:ascii="Arial" w:hAnsi="Arial" w:cs="Arial"/>
          <w:sz w:val="22"/>
          <w:szCs w:val="22"/>
        </w:rPr>
      </w:lvl>
    </w:lvlOverride>
    <w:lvlOverride w:ilvl="2">
      <w:lvl w:ilvl="2">
        <w:start w:val="1"/>
        <w:numFmt w:val="decimal"/>
        <w:lvlText w:val="%3."/>
        <w:lvlJc w:val="left"/>
        <w:pPr>
          <w:ind w:left="0" w:firstLine="0"/>
        </w:pPr>
        <w:rPr>
          <w:rFonts w:ascii="Arial" w:hAnsi="Arial" w:cs="Arial"/>
          <w:sz w:val="22"/>
          <w:szCs w:val="22"/>
        </w:rPr>
      </w:lvl>
    </w:lvlOverride>
    <w:lvlOverride w:ilvl="3">
      <w:lvl w:ilvl="3">
        <w:start w:val="1"/>
        <w:numFmt w:val="decimal"/>
        <w:lvlText w:val="%4."/>
        <w:lvlJc w:val="left"/>
        <w:pPr>
          <w:ind w:left="0" w:firstLine="0"/>
        </w:pPr>
        <w:rPr>
          <w:rFonts w:ascii="Arial" w:hAnsi="Arial" w:cs="Arial"/>
          <w:sz w:val="22"/>
          <w:szCs w:val="22"/>
        </w:rPr>
      </w:lvl>
    </w:lvlOverride>
    <w:lvlOverride w:ilvl="4">
      <w:lvl w:ilvl="4">
        <w:start w:val="1"/>
        <w:numFmt w:val="decimal"/>
        <w:lvlText w:val="%5."/>
        <w:lvlJc w:val="left"/>
        <w:pPr>
          <w:ind w:left="0" w:firstLine="0"/>
        </w:pPr>
        <w:rPr>
          <w:rFonts w:ascii="Arial" w:hAnsi="Arial" w:cs="Arial"/>
          <w:sz w:val="22"/>
          <w:szCs w:val="22"/>
        </w:rPr>
      </w:lvl>
    </w:lvlOverride>
    <w:lvlOverride w:ilvl="5">
      <w:lvl w:ilvl="5">
        <w:start w:val="1"/>
        <w:numFmt w:val="decimal"/>
        <w:lvlText w:val="%6."/>
        <w:lvlJc w:val="left"/>
        <w:pPr>
          <w:ind w:left="0" w:firstLine="0"/>
        </w:pPr>
        <w:rPr>
          <w:rFonts w:ascii="Arial" w:hAnsi="Arial" w:cs="Arial"/>
          <w:sz w:val="22"/>
          <w:szCs w:val="22"/>
        </w:rPr>
      </w:lvl>
    </w:lvlOverride>
    <w:lvlOverride w:ilvl="6">
      <w:lvl w:ilvl="6">
        <w:start w:val="1"/>
        <w:numFmt w:val="decimal"/>
        <w:lvlText w:val="%7."/>
        <w:lvlJc w:val="left"/>
        <w:pPr>
          <w:ind w:left="0" w:firstLine="0"/>
        </w:pPr>
        <w:rPr>
          <w:rFonts w:ascii="Arial" w:hAnsi="Arial" w:cs="Arial"/>
          <w:sz w:val="22"/>
          <w:szCs w:val="22"/>
        </w:rPr>
      </w:lvl>
    </w:lvlOverride>
    <w:lvlOverride w:ilvl="7">
      <w:lvl w:ilvl="7">
        <w:start w:val="1"/>
        <w:numFmt w:val="decimal"/>
        <w:lvlText w:val="%8."/>
        <w:lvlJc w:val="left"/>
        <w:pPr>
          <w:ind w:left="0" w:firstLine="0"/>
        </w:pPr>
        <w:rPr>
          <w:rFonts w:ascii="Arial" w:hAnsi="Arial" w:cs="Arial"/>
          <w:sz w:val="22"/>
          <w:szCs w:val="22"/>
        </w:rPr>
      </w:lvl>
    </w:lvlOverride>
    <w:lvlOverride w:ilvl="8">
      <w:lvl w:ilvl="8">
        <w:start w:val="1"/>
        <w:numFmt w:val="decimal"/>
        <w:lvlText w:val="%9."/>
        <w:lvlJc w:val="left"/>
        <w:pPr>
          <w:ind w:left="0" w:firstLine="0"/>
        </w:pPr>
        <w:rPr>
          <w:rFonts w:ascii="Arial" w:hAnsi="Arial" w:cs="Arial"/>
          <w:sz w:val="22"/>
          <w:szCs w:val="22"/>
        </w:rPr>
      </w:lvl>
    </w:lvlOverride>
  </w:num>
  <w:num w:numId="18">
    <w:abstractNumId w:val="8"/>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4"/>
    <w:lvlOverride w:ilvl="0">
      <w:lvl w:ilvl="0">
        <w:start w:val="1"/>
        <w:numFmt w:val="bullet"/>
        <w:lvlText w:val="-"/>
        <w:lvlJc w:val="left"/>
        <w:pPr>
          <w:ind w:left="0" w:firstLine="0"/>
        </w:pPr>
        <w:rPr>
          <w:rFonts w:ascii="Arial" w:hAnsi="Arial" w:cs="Arial"/>
          <w:sz w:val="22"/>
          <w:szCs w:val="22"/>
        </w:rPr>
      </w:lvl>
    </w:lvlOverride>
    <w:lvlOverride w:ilvl="1">
      <w:lvl w:ilvl="1">
        <w:start w:val="1"/>
        <w:numFmt w:val="decimal"/>
        <w:lvlText w:val="%2."/>
        <w:lvlJc w:val="left"/>
        <w:pPr>
          <w:ind w:left="0" w:firstLine="0"/>
        </w:pPr>
        <w:rPr>
          <w:rFonts w:ascii="Arial" w:hAnsi="Arial" w:cs="Arial"/>
          <w:sz w:val="22"/>
          <w:szCs w:val="22"/>
        </w:rPr>
      </w:lvl>
    </w:lvlOverride>
    <w:lvlOverride w:ilvl="2">
      <w:lvl w:ilvl="2">
        <w:start w:val="1"/>
        <w:numFmt w:val="decimal"/>
        <w:lvlText w:val="%3."/>
        <w:lvlJc w:val="left"/>
        <w:pPr>
          <w:ind w:left="0" w:firstLine="0"/>
        </w:pPr>
        <w:rPr>
          <w:rFonts w:ascii="Arial" w:hAnsi="Arial" w:cs="Arial"/>
          <w:sz w:val="22"/>
          <w:szCs w:val="22"/>
        </w:rPr>
      </w:lvl>
    </w:lvlOverride>
    <w:lvlOverride w:ilvl="3">
      <w:lvl w:ilvl="3">
        <w:start w:val="1"/>
        <w:numFmt w:val="decimal"/>
        <w:lvlText w:val="%4."/>
        <w:lvlJc w:val="left"/>
        <w:pPr>
          <w:ind w:left="0" w:firstLine="0"/>
        </w:pPr>
        <w:rPr>
          <w:rFonts w:ascii="Arial" w:hAnsi="Arial" w:cs="Arial"/>
          <w:sz w:val="22"/>
          <w:szCs w:val="22"/>
        </w:rPr>
      </w:lvl>
    </w:lvlOverride>
    <w:lvlOverride w:ilvl="4">
      <w:lvl w:ilvl="4">
        <w:start w:val="1"/>
        <w:numFmt w:val="decimal"/>
        <w:lvlText w:val="%5."/>
        <w:lvlJc w:val="left"/>
        <w:pPr>
          <w:ind w:left="0" w:firstLine="0"/>
        </w:pPr>
        <w:rPr>
          <w:rFonts w:ascii="Arial" w:hAnsi="Arial" w:cs="Arial"/>
          <w:sz w:val="22"/>
          <w:szCs w:val="22"/>
        </w:rPr>
      </w:lvl>
    </w:lvlOverride>
    <w:lvlOverride w:ilvl="5">
      <w:lvl w:ilvl="5">
        <w:start w:val="1"/>
        <w:numFmt w:val="decimal"/>
        <w:lvlText w:val="%6."/>
        <w:lvlJc w:val="left"/>
        <w:pPr>
          <w:ind w:left="0" w:firstLine="0"/>
        </w:pPr>
        <w:rPr>
          <w:rFonts w:ascii="Arial" w:hAnsi="Arial" w:cs="Arial"/>
          <w:sz w:val="22"/>
          <w:szCs w:val="22"/>
        </w:rPr>
      </w:lvl>
    </w:lvlOverride>
    <w:lvlOverride w:ilvl="6">
      <w:lvl w:ilvl="6">
        <w:start w:val="1"/>
        <w:numFmt w:val="decimal"/>
        <w:lvlText w:val="%7."/>
        <w:lvlJc w:val="left"/>
        <w:pPr>
          <w:ind w:left="0" w:firstLine="0"/>
        </w:pPr>
        <w:rPr>
          <w:rFonts w:ascii="Arial" w:hAnsi="Arial" w:cs="Arial"/>
          <w:sz w:val="22"/>
          <w:szCs w:val="22"/>
        </w:rPr>
      </w:lvl>
    </w:lvlOverride>
    <w:lvlOverride w:ilvl="7">
      <w:lvl w:ilvl="7">
        <w:start w:val="1"/>
        <w:numFmt w:val="decimal"/>
        <w:lvlText w:val="%8."/>
        <w:lvlJc w:val="left"/>
        <w:pPr>
          <w:ind w:left="0" w:firstLine="0"/>
        </w:pPr>
        <w:rPr>
          <w:rFonts w:ascii="Arial" w:hAnsi="Arial" w:cs="Arial"/>
          <w:sz w:val="22"/>
          <w:szCs w:val="22"/>
        </w:rPr>
      </w:lvl>
    </w:lvlOverride>
    <w:lvlOverride w:ilvl="8">
      <w:lvl w:ilvl="8">
        <w:start w:val="1"/>
        <w:numFmt w:val="decimal"/>
        <w:lvlText w:val="%9."/>
        <w:lvlJc w:val="left"/>
        <w:pPr>
          <w:ind w:left="0" w:firstLine="0"/>
        </w:pPr>
        <w:rPr>
          <w:rFonts w:ascii="Arial" w:hAnsi="Arial" w:cs="Arial"/>
          <w:sz w:val="22"/>
          <w:szCs w:val="22"/>
        </w:rPr>
      </w:lvl>
    </w:lvlOverride>
  </w:num>
  <w:num w:numId="24">
    <w:abstractNumId w:val="15"/>
  </w:num>
  <w:num w:numId="25">
    <w:abstractNumId w:val="15"/>
    <w:lvlOverride w:ilvl="0">
      <w:lvl w:ilvl="0">
        <w:start w:val="1"/>
        <w:numFmt w:val="bullet"/>
        <w:lvlText w:val="-"/>
        <w:lvlJc w:val="left"/>
        <w:pPr>
          <w:ind w:left="0" w:firstLine="0"/>
        </w:pPr>
        <w:rPr>
          <w:rFonts w:ascii="Arial" w:hAnsi="Arial" w:cs="Arial"/>
          <w:sz w:val="22"/>
          <w:szCs w:val="22"/>
        </w:rPr>
      </w:lvl>
    </w:lvlOverride>
    <w:lvlOverride w:ilvl="1">
      <w:lvl w:ilvl="1">
        <w:start w:val="1"/>
        <w:numFmt w:val="decimal"/>
        <w:lvlText w:val="%2."/>
        <w:lvlJc w:val="left"/>
        <w:pPr>
          <w:ind w:left="0" w:firstLine="0"/>
        </w:pPr>
        <w:rPr>
          <w:rFonts w:ascii="Arial" w:hAnsi="Arial" w:cs="Arial"/>
          <w:sz w:val="22"/>
          <w:szCs w:val="22"/>
        </w:rPr>
      </w:lvl>
    </w:lvlOverride>
    <w:lvlOverride w:ilvl="2">
      <w:lvl w:ilvl="2">
        <w:start w:val="1"/>
        <w:numFmt w:val="decimal"/>
        <w:lvlText w:val="%3."/>
        <w:lvlJc w:val="left"/>
        <w:pPr>
          <w:ind w:left="0" w:firstLine="0"/>
        </w:pPr>
        <w:rPr>
          <w:rFonts w:ascii="Arial" w:hAnsi="Arial" w:cs="Arial"/>
          <w:sz w:val="22"/>
          <w:szCs w:val="22"/>
        </w:rPr>
      </w:lvl>
    </w:lvlOverride>
    <w:lvlOverride w:ilvl="3">
      <w:lvl w:ilvl="3">
        <w:start w:val="1"/>
        <w:numFmt w:val="decimal"/>
        <w:lvlText w:val="%4."/>
        <w:lvlJc w:val="left"/>
        <w:pPr>
          <w:ind w:left="0" w:firstLine="0"/>
        </w:pPr>
        <w:rPr>
          <w:rFonts w:ascii="Arial" w:hAnsi="Arial" w:cs="Arial"/>
          <w:sz w:val="22"/>
          <w:szCs w:val="22"/>
        </w:rPr>
      </w:lvl>
    </w:lvlOverride>
    <w:lvlOverride w:ilvl="4">
      <w:lvl w:ilvl="4">
        <w:start w:val="1"/>
        <w:numFmt w:val="decimal"/>
        <w:lvlText w:val="%5."/>
        <w:lvlJc w:val="left"/>
        <w:pPr>
          <w:ind w:left="0" w:firstLine="0"/>
        </w:pPr>
        <w:rPr>
          <w:rFonts w:ascii="Arial" w:hAnsi="Arial" w:cs="Arial"/>
          <w:sz w:val="22"/>
          <w:szCs w:val="22"/>
        </w:rPr>
      </w:lvl>
    </w:lvlOverride>
    <w:lvlOverride w:ilvl="5">
      <w:lvl w:ilvl="5">
        <w:start w:val="1"/>
        <w:numFmt w:val="decimal"/>
        <w:lvlText w:val="%6."/>
        <w:lvlJc w:val="left"/>
        <w:pPr>
          <w:ind w:left="0" w:firstLine="0"/>
        </w:pPr>
        <w:rPr>
          <w:rFonts w:ascii="Arial" w:hAnsi="Arial" w:cs="Arial"/>
          <w:sz w:val="22"/>
          <w:szCs w:val="22"/>
        </w:rPr>
      </w:lvl>
    </w:lvlOverride>
    <w:lvlOverride w:ilvl="6">
      <w:lvl w:ilvl="6">
        <w:start w:val="1"/>
        <w:numFmt w:val="decimal"/>
        <w:lvlText w:val="%7."/>
        <w:lvlJc w:val="left"/>
        <w:pPr>
          <w:ind w:left="0" w:firstLine="0"/>
        </w:pPr>
        <w:rPr>
          <w:rFonts w:ascii="Arial" w:hAnsi="Arial" w:cs="Arial"/>
          <w:sz w:val="22"/>
          <w:szCs w:val="22"/>
        </w:rPr>
      </w:lvl>
    </w:lvlOverride>
    <w:lvlOverride w:ilvl="7">
      <w:lvl w:ilvl="7">
        <w:start w:val="1"/>
        <w:numFmt w:val="decimal"/>
        <w:lvlText w:val="%8."/>
        <w:lvlJc w:val="left"/>
        <w:pPr>
          <w:ind w:left="0" w:firstLine="0"/>
        </w:pPr>
        <w:rPr>
          <w:rFonts w:ascii="Arial" w:hAnsi="Arial" w:cs="Arial"/>
          <w:sz w:val="22"/>
          <w:szCs w:val="22"/>
        </w:rPr>
      </w:lvl>
    </w:lvlOverride>
    <w:lvlOverride w:ilvl="8">
      <w:lvl w:ilvl="8">
        <w:start w:val="1"/>
        <w:numFmt w:val="decimal"/>
        <w:lvlText w:val="%9."/>
        <w:lvlJc w:val="left"/>
        <w:pPr>
          <w:ind w:left="0" w:firstLine="0"/>
        </w:pPr>
        <w:rPr>
          <w:rFonts w:ascii="Arial" w:hAnsi="Arial" w:cs="Arial"/>
          <w:sz w:val="22"/>
          <w:szCs w:val="22"/>
        </w:rPr>
      </w:lvl>
    </w:lvlOverride>
  </w:num>
  <w:num w:numId="26">
    <w:abstractNumId w:val="26"/>
  </w:num>
  <w:num w:numId="27">
    <w:abstractNumId w:val="26"/>
    <w:lvlOverride w:ilvl="0">
      <w:lvl w:ilvl="0">
        <w:start w:val="1"/>
        <w:numFmt w:val="bullet"/>
        <w:lvlText w:val="-"/>
        <w:lvlJc w:val="left"/>
        <w:pPr>
          <w:ind w:left="0" w:firstLine="0"/>
        </w:pPr>
        <w:rPr>
          <w:rFonts w:ascii="Arial" w:hAnsi="Arial" w:cs="Arial"/>
          <w:sz w:val="22"/>
          <w:szCs w:val="22"/>
        </w:rPr>
      </w:lvl>
    </w:lvlOverride>
    <w:lvlOverride w:ilvl="1">
      <w:lvl w:ilvl="1">
        <w:start w:val="1"/>
        <w:numFmt w:val="decimal"/>
        <w:lvlText w:val="%2."/>
        <w:lvlJc w:val="left"/>
        <w:pPr>
          <w:ind w:left="0" w:firstLine="0"/>
        </w:pPr>
        <w:rPr>
          <w:rFonts w:ascii="Arial" w:hAnsi="Arial" w:cs="Arial"/>
          <w:sz w:val="22"/>
          <w:szCs w:val="22"/>
        </w:rPr>
      </w:lvl>
    </w:lvlOverride>
    <w:lvlOverride w:ilvl="2">
      <w:lvl w:ilvl="2">
        <w:start w:val="1"/>
        <w:numFmt w:val="decimal"/>
        <w:lvlText w:val="%3."/>
        <w:lvlJc w:val="left"/>
        <w:pPr>
          <w:ind w:left="0" w:firstLine="0"/>
        </w:pPr>
        <w:rPr>
          <w:rFonts w:ascii="Arial" w:hAnsi="Arial" w:cs="Arial"/>
          <w:sz w:val="22"/>
          <w:szCs w:val="22"/>
        </w:rPr>
      </w:lvl>
    </w:lvlOverride>
    <w:lvlOverride w:ilvl="3">
      <w:lvl w:ilvl="3">
        <w:start w:val="1"/>
        <w:numFmt w:val="decimal"/>
        <w:lvlText w:val="%4."/>
        <w:lvlJc w:val="left"/>
        <w:pPr>
          <w:ind w:left="0" w:firstLine="0"/>
        </w:pPr>
        <w:rPr>
          <w:rFonts w:ascii="Arial" w:hAnsi="Arial" w:cs="Arial"/>
          <w:sz w:val="22"/>
          <w:szCs w:val="22"/>
        </w:rPr>
      </w:lvl>
    </w:lvlOverride>
    <w:lvlOverride w:ilvl="4">
      <w:lvl w:ilvl="4">
        <w:start w:val="1"/>
        <w:numFmt w:val="decimal"/>
        <w:lvlText w:val="%5."/>
        <w:lvlJc w:val="left"/>
        <w:pPr>
          <w:ind w:left="0" w:firstLine="0"/>
        </w:pPr>
        <w:rPr>
          <w:rFonts w:ascii="Arial" w:hAnsi="Arial" w:cs="Arial"/>
          <w:sz w:val="22"/>
          <w:szCs w:val="22"/>
        </w:rPr>
      </w:lvl>
    </w:lvlOverride>
    <w:lvlOverride w:ilvl="5">
      <w:lvl w:ilvl="5">
        <w:start w:val="1"/>
        <w:numFmt w:val="decimal"/>
        <w:lvlText w:val="%6."/>
        <w:lvlJc w:val="left"/>
        <w:pPr>
          <w:ind w:left="0" w:firstLine="0"/>
        </w:pPr>
        <w:rPr>
          <w:rFonts w:ascii="Arial" w:hAnsi="Arial" w:cs="Arial"/>
          <w:sz w:val="22"/>
          <w:szCs w:val="22"/>
        </w:rPr>
      </w:lvl>
    </w:lvlOverride>
    <w:lvlOverride w:ilvl="6">
      <w:lvl w:ilvl="6">
        <w:start w:val="1"/>
        <w:numFmt w:val="decimal"/>
        <w:lvlText w:val="%7."/>
        <w:lvlJc w:val="left"/>
        <w:pPr>
          <w:ind w:left="0" w:firstLine="0"/>
        </w:pPr>
        <w:rPr>
          <w:rFonts w:ascii="Arial" w:hAnsi="Arial" w:cs="Arial"/>
          <w:sz w:val="22"/>
          <w:szCs w:val="22"/>
        </w:rPr>
      </w:lvl>
    </w:lvlOverride>
    <w:lvlOverride w:ilvl="7">
      <w:lvl w:ilvl="7">
        <w:start w:val="1"/>
        <w:numFmt w:val="decimal"/>
        <w:lvlText w:val="%8."/>
        <w:lvlJc w:val="left"/>
        <w:pPr>
          <w:ind w:left="0" w:firstLine="0"/>
        </w:pPr>
        <w:rPr>
          <w:rFonts w:ascii="Arial" w:hAnsi="Arial" w:cs="Arial"/>
          <w:sz w:val="22"/>
          <w:szCs w:val="22"/>
        </w:rPr>
      </w:lvl>
    </w:lvlOverride>
    <w:lvlOverride w:ilvl="8">
      <w:lvl w:ilvl="8">
        <w:start w:val="1"/>
        <w:numFmt w:val="decimal"/>
        <w:lvlText w:val="%9."/>
        <w:lvlJc w:val="left"/>
        <w:pPr>
          <w:ind w:left="0" w:firstLine="0"/>
        </w:pPr>
        <w:rPr>
          <w:rFonts w:ascii="Arial" w:hAnsi="Arial" w:cs="Arial"/>
          <w:sz w:val="22"/>
          <w:szCs w:val="22"/>
        </w:rPr>
      </w:lvl>
    </w:lvlOverride>
  </w:num>
  <w:num w:numId="28">
    <w:abstractNumId w:val="2"/>
  </w:num>
  <w:num w:numId="29">
    <w:abstractNumId w:val="2"/>
  </w:num>
  <w:num w:numId="30">
    <w:abstractNumId w:val="6"/>
  </w:num>
  <w:num w:numId="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0"/>
  </w:num>
  <w:num w:numId="34">
    <w:abstractNumId w:val="12"/>
  </w:num>
  <w:num w:numId="35">
    <w:abstractNumId w:val="18"/>
  </w:num>
  <w:num w:numId="36">
    <w:abstractNumId w:val="23"/>
  </w:num>
  <w:num w:numId="37">
    <w:abstractNumId w:val="24"/>
  </w:num>
  <w:num w:numId="38">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77FB"/>
    <w:rsid w:val="000228F8"/>
    <w:rsid w:val="000242EC"/>
    <w:rsid w:val="0002539F"/>
    <w:rsid w:val="00026FB0"/>
    <w:rsid w:val="000305FD"/>
    <w:rsid w:val="00030B47"/>
    <w:rsid w:val="00032F0B"/>
    <w:rsid w:val="000333EF"/>
    <w:rsid w:val="000405E8"/>
    <w:rsid w:val="000476DB"/>
    <w:rsid w:val="00047845"/>
    <w:rsid w:val="00063C28"/>
    <w:rsid w:val="00064EF8"/>
    <w:rsid w:val="0006514B"/>
    <w:rsid w:val="00073158"/>
    <w:rsid w:val="000746D0"/>
    <w:rsid w:val="00082797"/>
    <w:rsid w:val="00082B4B"/>
    <w:rsid w:val="00085714"/>
    <w:rsid w:val="00085E6F"/>
    <w:rsid w:val="00090B81"/>
    <w:rsid w:val="00094B12"/>
    <w:rsid w:val="0009512B"/>
    <w:rsid w:val="00095C75"/>
    <w:rsid w:val="00095F81"/>
    <w:rsid w:val="000B1AE0"/>
    <w:rsid w:val="000B3DB4"/>
    <w:rsid w:val="000B5BF7"/>
    <w:rsid w:val="000B5E9D"/>
    <w:rsid w:val="000C21E4"/>
    <w:rsid w:val="000C5A3D"/>
    <w:rsid w:val="000C69B9"/>
    <w:rsid w:val="000C793B"/>
    <w:rsid w:val="000C7F35"/>
    <w:rsid w:val="000D0498"/>
    <w:rsid w:val="000F4C59"/>
    <w:rsid w:val="00113B40"/>
    <w:rsid w:val="001254C1"/>
    <w:rsid w:val="00130E87"/>
    <w:rsid w:val="00133D51"/>
    <w:rsid w:val="001341A7"/>
    <w:rsid w:val="00134BC1"/>
    <w:rsid w:val="00137D4C"/>
    <w:rsid w:val="00142BD2"/>
    <w:rsid w:val="001470F0"/>
    <w:rsid w:val="0014717B"/>
    <w:rsid w:val="0015484B"/>
    <w:rsid w:val="00154F85"/>
    <w:rsid w:val="00160D16"/>
    <w:rsid w:val="001725F8"/>
    <w:rsid w:val="00181B85"/>
    <w:rsid w:val="00182640"/>
    <w:rsid w:val="00183226"/>
    <w:rsid w:val="00183727"/>
    <w:rsid w:val="00185F96"/>
    <w:rsid w:val="001874D4"/>
    <w:rsid w:val="00196288"/>
    <w:rsid w:val="001A3D28"/>
    <w:rsid w:val="001B4F50"/>
    <w:rsid w:val="001D1D81"/>
    <w:rsid w:val="001D38E0"/>
    <w:rsid w:val="001D3902"/>
    <w:rsid w:val="001D3F7C"/>
    <w:rsid w:val="001D4983"/>
    <w:rsid w:val="001D6C04"/>
    <w:rsid w:val="001D7781"/>
    <w:rsid w:val="001E485C"/>
    <w:rsid w:val="001F13BA"/>
    <w:rsid w:val="001F2069"/>
    <w:rsid w:val="001F6852"/>
    <w:rsid w:val="0020002A"/>
    <w:rsid w:val="00202E4E"/>
    <w:rsid w:val="002039E1"/>
    <w:rsid w:val="00222AEA"/>
    <w:rsid w:val="002373A7"/>
    <w:rsid w:val="00243FE4"/>
    <w:rsid w:val="00250E90"/>
    <w:rsid w:val="00250F85"/>
    <w:rsid w:val="0025204E"/>
    <w:rsid w:val="00255D92"/>
    <w:rsid w:val="0025616B"/>
    <w:rsid w:val="002575A6"/>
    <w:rsid w:val="002812F7"/>
    <w:rsid w:val="002834BC"/>
    <w:rsid w:val="00283E98"/>
    <w:rsid w:val="00290EF9"/>
    <w:rsid w:val="002916E8"/>
    <w:rsid w:val="002943FF"/>
    <w:rsid w:val="0029524D"/>
    <w:rsid w:val="00296488"/>
    <w:rsid w:val="00297406"/>
    <w:rsid w:val="00297EE2"/>
    <w:rsid w:val="002A29DA"/>
    <w:rsid w:val="002A620E"/>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40E5"/>
    <w:rsid w:val="00355E79"/>
    <w:rsid w:val="0037175F"/>
    <w:rsid w:val="00374192"/>
    <w:rsid w:val="00375955"/>
    <w:rsid w:val="00377FDB"/>
    <w:rsid w:val="00382D5D"/>
    <w:rsid w:val="003A1056"/>
    <w:rsid w:val="003D0A25"/>
    <w:rsid w:val="003D1822"/>
    <w:rsid w:val="003D23D7"/>
    <w:rsid w:val="003E071E"/>
    <w:rsid w:val="003E0DE8"/>
    <w:rsid w:val="003E1EBB"/>
    <w:rsid w:val="003E41D4"/>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453FF"/>
    <w:rsid w:val="0044678A"/>
    <w:rsid w:val="00457F76"/>
    <w:rsid w:val="004712B6"/>
    <w:rsid w:val="004820A4"/>
    <w:rsid w:val="00487BCE"/>
    <w:rsid w:val="00494052"/>
    <w:rsid w:val="004A1880"/>
    <w:rsid w:val="004A6335"/>
    <w:rsid w:val="004B52F7"/>
    <w:rsid w:val="004B647F"/>
    <w:rsid w:val="004B7BE2"/>
    <w:rsid w:val="004C2151"/>
    <w:rsid w:val="004D237F"/>
    <w:rsid w:val="004E146D"/>
    <w:rsid w:val="004E74F7"/>
    <w:rsid w:val="004F3A6F"/>
    <w:rsid w:val="005013EF"/>
    <w:rsid w:val="00503008"/>
    <w:rsid w:val="005030C3"/>
    <w:rsid w:val="005153A4"/>
    <w:rsid w:val="0051540C"/>
    <w:rsid w:val="005203B5"/>
    <w:rsid w:val="00521953"/>
    <w:rsid w:val="00530327"/>
    <w:rsid w:val="005371E9"/>
    <w:rsid w:val="00546C21"/>
    <w:rsid w:val="005515B0"/>
    <w:rsid w:val="00560C16"/>
    <w:rsid w:val="00563528"/>
    <w:rsid w:val="005661DB"/>
    <w:rsid w:val="0057126F"/>
    <w:rsid w:val="00571D58"/>
    <w:rsid w:val="0058691F"/>
    <w:rsid w:val="00586BB3"/>
    <w:rsid w:val="005A31F8"/>
    <w:rsid w:val="005A3B45"/>
    <w:rsid w:val="005A6D97"/>
    <w:rsid w:val="005D0FD1"/>
    <w:rsid w:val="005D1964"/>
    <w:rsid w:val="005D1F37"/>
    <w:rsid w:val="005D29BD"/>
    <w:rsid w:val="005D319C"/>
    <w:rsid w:val="005E39A9"/>
    <w:rsid w:val="005E7195"/>
    <w:rsid w:val="005F53C1"/>
    <w:rsid w:val="005F5EEB"/>
    <w:rsid w:val="006031DD"/>
    <w:rsid w:val="00605F71"/>
    <w:rsid w:val="00611650"/>
    <w:rsid w:val="006124A5"/>
    <w:rsid w:val="00614829"/>
    <w:rsid w:val="006151C2"/>
    <w:rsid w:val="00617BD1"/>
    <w:rsid w:val="00620394"/>
    <w:rsid w:val="00620A9D"/>
    <w:rsid w:val="006251A0"/>
    <w:rsid w:val="006260B6"/>
    <w:rsid w:val="00626A1F"/>
    <w:rsid w:val="00633149"/>
    <w:rsid w:val="006369BD"/>
    <w:rsid w:val="006412CC"/>
    <w:rsid w:val="00642628"/>
    <w:rsid w:val="00642C81"/>
    <w:rsid w:val="00656B08"/>
    <w:rsid w:val="00660018"/>
    <w:rsid w:val="00660EC1"/>
    <w:rsid w:val="0067085F"/>
    <w:rsid w:val="00672FA9"/>
    <w:rsid w:val="0067386C"/>
    <w:rsid w:val="006754BE"/>
    <w:rsid w:val="006768E4"/>
    <w:rsid w:val="00677234"/>
    <w:rsid w:val="00690BB7"/>
    <w:rsid w:val="0069434E"/>
    <w:rsid w:val="006A6647"/>
    <w:rsid w:val="006B095E"/>
    <w:rsid w:val="006B51D8"/>
    <w:rsid w:val="006C3751"/>
    <w:rsid w:val="006C589F"/>
    <w:rsid w:val="006C6CD1"/>
    <w:rsid w:val="006D0F33"/>
    <w:rsid w:val="006D4738"/>
    <w:rsid w:val="006E005D"/>
    <w:rsid w:val="006E2FF9"/>
    <w:rsid w:val="006E4EF6"/>
    <w:rsid w:val="006E54D0"/>
    <w:rsid w:val="006E7068"/>
    <w:rsid w:val="006E7930"/>
    <w:rsid w:val="00704BAF"/>
    <w:rsid w:val="00705FC9"/>
    <w:rsid w:val="00706012"/>
    <w:rsid w:val="007118B7"/>
    <w:rsid w:val="00713B7F"/>
    <w:rsid w:val="0071478F"/>
    <w:rsid w:val="007157D9"/>
    <w:rsid w:val="00735D41"/>
    <w:rsid w:val="0073763C"/>
    <w:rsid w:val="00743435"/>
    <w:rsid w:val="00744E5D"/>
    <w:rsid w:val="007503C3"/>
    <w:rsid w:val="0075205D"/>
    <w:rsid w:val="00753D37"/>
    <w:rsid w:val="0076723E"/>
    <w:rsid w:val="00775695"/>
    <w:rsid w:val="00787C20"/>
    <w:rsid w:val="00790CA6"/>
    <w:rsid w:val="00794661"/>
    <w:rsid w:val="0079592F"/>
    <w:rsid w:val="00797374"/>
    <w:rsid w:val="007A084F"/>
    <w:rsid w:val="007A2B07"/>
    <w:rsid w:val="007A3F65"/>
    <w:rsid w:val="007A70F3"/>
    <w:rsid w:val="007B7E6A"/>
    <w:rsid w:val="007C2A6B"/>
    <w:rsid w:val="007C7279"/>
    <w:rsid w:val="007D29D4"/>
    <w:rsid w:val="007D3EE5"/>
    <w:rsid w:val="007D731D"/>
    <w:rsid w:val="007D7528"/>
    <w:rsid w:val="007E04AC"/>
    <w:rsid w:val="007E04EC"/>
    <w:rsid w:val="007E0700"/>
    <w:rsid w:val="007E5FA1"/>
    <w:rsid w:val="007F342E"/>
    <w:rsid w:val="00802C50"/>
    <w:rsid w:val="00802C99"/>
    <w:rsid w:val="00807207"/>
    <w:rsid w:val="00821D5C"/>
    <w:rsid w:val="008275B9"/>
    <w:rsid w:val="008338EF"/>
    <w:rsid w:val="00841443"/>
    <w:rsid w:val="00842E4D"/>
    <w:rsid w:val="0085307C"/>
    <w:rsid w:val="008645D8"/>
    <w:rsid w:val="00865A8C"/>
    <w:rsid w:val="00871625"/>
    <w:rsid w:val="008877B1"/>
    <w:rsid w:val="008903ED"/>
    <w:rsid w:val="008A4B00"/>
    <w:rsid w:val="008C0647"/>
    <w:rsid w:val="008D0213"/>
    <w:rsid w:val="008D17FE"/>
    <w:rsid w:val="008D45BA"/>
    <w:rsid w:val="008E5700"/>
    <w:rsid w:val="008F5230"/>
    <w:rsid w:val="008F6BCC"/>
    <w:rsid w:val="00901F83"/>
    <w:rsid w:val="00916EE4"/>
    <w:rsid w:val="009206F6"/>
    <w:rsid w:val="0092292F"/>
    <w:rsid w:val="00924699"/>
    <w:rsid w:val="00931C39"/>
    <w:rsid w:val="00932EBD"/>
    <w:rsid w:val="00954321"/>
    <w:rsid w:val="009547FF"/>
    <w:rsid w:val="00954DB5"/>
    <w:rsid w:val="00957978"/>
    <w:rsid w:val="009606A3"/>
    <w:rsid w:val="00961803"/>
    <w:rsid w:val="009664E0"/>
    <w:rsid w:val="00966A9F"/>
    <w:rsid w:val="00971663"/>
    <w:rsid w:val="0097244D"/>
    <w:rsid w:val="00973DFD"/>
    <w:rsid w:val="009906B4"/>
    <w:rsid w:val="00992836"/>
    <w:rsid w:val="00997C0A"/>
    <w:rsid w:val="009A0884"/>
    <w:rsid w:val="009A3D16"/>
    <w:rsid w:val="009A4F9F"/>
    <w:rsid w:val="009A57FD"/>
    <w:rsid w:val="009B2645"/>
    <w:rsid w:val="009B2B19"/>
    <w:rsid w:val="009B48A9"/>
    <w:rsid w:val="009C10A9"/>
    <w:rsid w:val="009C2784"/>
    <w:rsid w:val="009C7D00"/>
    <w:rsid w:val="009D3B32"/>
    <w:rsid w:val="009E1C26"/>
    <w:rsid w:val="009F3BF8"/>
    <w:rsid w:val="009F3C21"/>
    <w:rsid w:val="009F6381"/>
    <w:rsid w:val="009F7778"/>
    <w:rsid w:val="00A030DF"/>
    <w:rsid w:val="00A03BF1"/>
    <w:rsid w:val="00A05D45"/>
    <w:rsid w:val="00A11282"/>
    <w:rsid w:val="00A131FD"/>
    <w:rsid w:val="00A146F1"/>
    <w:rsid w:val="00A17F49"/>
    <w:rsid w:val="00A24A8D"/>
    <w:rsid w:val="00A269C4"/>
    <w:rsid w:val="00A31178"/>
    <w:rsid w:val="00A32422"/>
    <w:rsid w:val="00A4060F"/>
    <w:rsid w:val="00A51741"/>
    <w:rsid w:val="00A52F13"/>
    <w:rsid w:val="00A71BE8"/>
    <w:rsid w:val="00A739A7"/>
    <w:rsid w:val="00A73C62"/>
    <w:rsid w:val="00A74BD6"/>
    <w:rsid w:val="00A75857"/>
    <w:rsid w:val="00A758EE"/>
    <w:rsid w:val="00A92F5B"/>
    <w:rsid w:val="00A9354F"/>
    <w:rsid w:val="00A937E1"/>
    <w:rsid w:val="00AA0B1A"/>
    <w:rsid w:val="00AA4B53"/>
    <w:rsid w:val="00AB13EA"/>
    <w:rsid w:val="00AB2F46"/>
    <w:rsid w:val="00AB799A"/>
    <w:rsid w:val="00AC06B9"/>
    <w:rsid w:val="00AC55D8"/>
    <w:rsid w:val="00AD18F2"/>
    <w:rsid w:val="00AD1A46"/>
    <w:rsid w:val="00AD3810"/>
    <w:rsid w:val="00AD3D04"/>
    <w:rsid w:val="00AD5AEE"/>
    <w:rsid w:val="00AE0854"/>
    <w:rsid w:val="00AE45EA"/>
    <w:rsid w:val="00AE476A"/>
    <w:rsid w:val="00AF0406"/>
    <w:rsid w:val="00AF0AFE"/>
    <w:rsid w:val="00AF126C"/>
    <w:rsid w:val="00AF1391"/>
    <w:rsid w:val="00AF2763"/>
    <w:rsid w:val="00AF63B5"/>
    <w:rsid w:val="00B00389"/>
    <w:rsid w:val="00B02DCA"/>
    <w:rsid w:val="00B0477F"/>
    <w:rsid w:val="00B127BF"/>
    <w:rsid w:val="00B17D06"/>
    <w:rsid w:val="00B2012E"/>
    <w:rsid w:val="00B34C50"/>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96BA2"/>
    <w:rsid w:val="00B96E2F"/>
    <w:rsid w:val="00BA07E6"/>
    <w:rsid w:val="00BB16E5"/>
    <w:rsid w:val="00BB2CAF"/>
    <w:rsid w:val="00BD06AB"/>
    <w:rsid w:val="00BD0B30"/>
    <w:rsid w:val="00BE2371"/>
    <w:rsid w:val="00BF0016"/>
    <w:rsid w:val="00BF5838"/>
    <w:rsid w:val="00BF65B9"/>
    <w:rsid w:val="00BF6761"/>
    <w:rsid w:val="00BF750F"/>
    <w:rsid w:val="00C006A4"/>
    <w:rsid w:val="00C142B5"/>
    <w:rsid w:val="00C17E5E"/>
    <w:rsid w:val="00C268BD"/>
    <w:rsid w:val="00C2727E"/>
    <w:rsid w:val="00C27F0F"/>
    <w:rsid w:val="00C342FE"/>
    <w:rsid w:val="00C40168"/>
    <w:rsid w:val="00C537EC"/>
    <w:rsid w:val="00C571DA"/>
    <w:rsid w:val="00C61AD5"/>
    <w:rsid w:val="00C61C6C"/>
    <w:rsid w:val="00C65D56"/>
    <w:rsid w:val="00C66B94"/>
    <w:rsid w:val="00C7138F"/>
    <w:rsid w:val="00C71D12"/>
    <w:rsid w:val="00C73746"/>
    <w:rsid w:val="00C90967"/>
    <w:rsid w:val="00C970BF"/>
    <w:rsid w:val="00C978A8"/>
    <w:rsid w:val="00CB01C4"/>
    <w:rsid w:val="00CB6A3D"/>
    <w:rsid w:val="00CC0F64"/>
    <w:rsid w:val="00CC12D2"/>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21B8"/>
    <w:rsid w:val="00D231CC"/>
    <w:rsid w:val="00D24015"/>
    <w:rsid w:val="00D308D9"/>
    <w:rsid w:val="00D44B37"/>
    <w:rsid w:val="00D50BBE"/>
    <w:rsid w:val="00D7425C"/>
    <w:rsid w:val="00D813B7"/>
    <w:rsid w:val="00D818EC"/>
    <w:rsid w:val="00D82704"/>
    <w:rsid w:val="00D859C2"/>
    <w:rsid w:val="00D86891"/>
    <w:rsid w:val="00D927B5"/>
    <w:rsid w:val="00DA1353"/>
    <w:rsid w:val="00DA5A63"/>
    <w:rsid w:val="00DA7CB9"/>
    <w:rsid w:val="00DB2116"/>
    <w:rsid w:val="00DD3E47"/>
    <w:rsid w:val="00DE3A3F"/>
    <w:rsid w:val="00DE4489"/>
    <w:rsid w:val="00DF71F9"/>
    <w:rsid w:val="00E053D1"/>
    <w:rsid w:val="00E13BA0"/>
    <w:rsid w:val="00E230B4"/>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90C6B"/>
    <w:rsid w:val="00E9244D"/>
    <w:rsid w:val="00E928B3"/>
    <w:rsid w:val="00EA0F46"/>
    <w:rsid w:val="00EB6947"/>
    <w:rsid w:val="00EB7849"/>
    <w:rsid w:val="00ED3A3E"/>
    <w:rsid w:val="00EE155A"/>
    <w:rsid w:val="00EE477D"/>
    <w:rsid w:val="00EF4125"/>
    <w:rsid w:val="00EF46EE"/>
    <w:rsid w:val="00F01BF5"/>
    <w:rsid w:val="00F01FFB"/>
    <w:rsid w:val="00F068CB"/>
    <w:rsid w:val="00F06B76"/>
    <w:rsid w:val="00F1590C"/>
    <w:rsid w:val="00F17CE6"/>
    <w:rsid w:val="00F213A4"/>
    <w:rsid w:val="00F23FE0"/>
    <w:rsid w:val="00F24CAA"/>
    <w:rsid w:val="00F24FF5"/>
    <w:rsid w:val="00F25BC8"/>
    <w:rsid w:val="00F2794C"/>
    <w:rsid w:val="00F42D93"/>
    <w:rsid w:val="00F45113"/>
    <w:rsid w:val="00F5269B"/>
    <w:rsid w:val="00F7334F"/>
    <w:rsid w:val="00F74782"/>
    <w:rsid w:val="00F86F9D"/>
    <w:rsid w:val="00F91A23"/>
    <w:rsid w:val="00F958D2"/>
    <w:rsid w:val="00F96C73"/>
    <w:rsid w:val="00F97FE0"/>
    <w:rsid w:val="00FB373A"/>
    <w:rsid w:val="00FB43BE"/>
    <w:rsid w:val="00FC4F94"/>
    <w:rsid w:val="00FC6465"/>
    <w:rsid w:val="00FC6ECA"/>
    <w:rsid w:val="00FD2C65"/>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2"/>
      </w:numPr>
      <w:jc w:val="center"/>
      <w:outlineLvl w:val="0"/>
    </w:pPr>
    <w:rPr>
      <w:b/>
      <w:bCs/>
      <w:caps/>
    </w:rPr>
  </w:style>
  <w:style w:type="paragraph" w:styleId="Nadpis2">
    <w:name w:val="heading 2"/>
    <w:basedOn w:val="Normln"/>
    <w:next w:val="Normln"/>
    <w:link w:val="Nadpis2Char"/>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AD5AEE"/>
    <w:pPr>
      <w:keepNext/>
      <w:spacing w:line="240" w:lineRule="auto"/>
      <w:jc w:val="left"/>
      <w:outlineLvl w:val="2"/>
    </w:pPr>
    <w:rPr>
      <w:bCs/>
      <w:noProof/>
      <w:sz w:val="20"/>
      <w:szCs w:val="26"/>
      <w:lang w:val="de-DE" w:eastAsia="de-DE"/>
    </w:rPr>
  </w:style>
  <w:style w:type="paragraph" w:styleId="Nadpis7">
    <w:name w:val="heading 7"/>
    <w:basedOn w:val="Normln"/>
    <w:next w:val="Normln"/>
    <w:link w:val="Nadpis7Char"/>
    <w:uiPriority w:val="99"/>
    <w:semiHidden/>
    <w:unhideWhenUsed/>
    <w:qFormat/>
    <w:rsid w:val="00AD5AEE"/>
    <w:pPr>
      <w:spacing w:before="240" w:after="60" w:line="240" w:lineRule="auto"/>
      <w:jc w:val="left"/>
      <w:outlineLvl w:val="6"/>
    </w:pPr>
    <w:rPr>
      <w:rFonts w:ascii="Calibri" w:hAnsi="Calibri" w:cs="Times New Roman"/>
      <w:sz w:val="24"/>
      <w:szCs w:val="24"/>
      <w:lang w:val="de-DE"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uiPriority w:val="99"/>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uiPriority w:val="99"/>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uiPriority w:val="99"/>
    <w:rsid w:val="00D859C2"/>
    <w:rPr>
      <w:rFonts w:ascii="Times New Roman" w:eastAsia="Times New Roman" w:hAnsi="Times New Roman"/>
      <w:sz w:val="24"/>
      <w:szCs w:val="24"/>
    </w:rPr>
  </w:style>
  <w:style w:type="paragraph" w:styleId="Zkladntext3">
    <w:name w:val="Body Text 3"/>
    <w:basedOn w:val="Normln"/>
    <w:link w:val="Zkladntext3Char"/>
    <w:uiPriority w:val="99"/>
    <w:rsid w:val="00D859C2"/>
    <w:rPr>
      <w:sz w:val="32"/>
      <w:szCs w:val="20"/>
    </w:rPr>
  </w:style>
  <w:style w:type="character" w:customStyle="1" w:styleId="Zkladntext3Char">
    <w:name w:val="Základní text 3 Char"/>
    <w:link w:val="Zkladntext3"/>
    <w:uiPriority w:val="99"/>
    <w:rsid w:val="00D859C2"/>
    <w:rPr>
      <w:rFonts w:ascii="Arial" w:eastAsia="Times New Roman" w:hAnsi="Arial" w:cs="Arial"/>
      <w:sz w:val="32"/>
    </w:rPr>
  </w:style>
  <w:style w:type="paragraph" w:styleId="Odstavecseseznamem">
    <w:name w:val="List Paragraph"/>
    <w:basedOn w:val="Normln"/>
    <w:link w:val="OdstavecseseznamemChar"/>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uiPriority w:val="99"/>
    <w:rsid w:val="00D859C2"/>
    <w:pPr>
      <w:spacing w:after="120"/>
    </w:pPr>
  </w:style>
  <w:style w:type="character" w:customStyle="1" w:styleId="ZkladntextChar">
    <w:name w:val="Základní text Char"/>
    <w:aliases w:val=" Char Char"/>
    <w:link w:val="Zkladntext"/>
    <w:uiPriority w:val="99"/>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nhideWhenUsed/>
    <w:rsid w:val="0042712C"/>
    <w:rPr>
      <w:sz w:val="16"/>
      <w:szCs w:val="16"/>
    </w:rPr>
  </w:style>
  <w:style w:type="paragraph" w:styleId="Textkomente">
    <w:name w:val="annotation text"/>
    <w:basedOn w:val="Normln"/>
    <w:link w:val="TextkomenteChar"/>
    <w:uiPriority w:val="99"/>
    <w:unhideWhenUsed/>
    <w:rsid w:val="0042712C"/>
    <w:rPr>
      <w:sz w:val="20"/>
      <w:szCs w:val="20"/>
      <w:lang w:val="x-none"/>
    </w:rPr>
  </w:style>
  <w:style w:type="character" w:customStyle="1" w:styleId="TextkomenteChar">
    <w:name w:val="Text komentáře Char"/>
    <w:link w:val="Textkomente"/>
    <w:uiPriority w:val="99"/>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uiPriority w:val="99"/>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2"/>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3"/>
      </w:numPr>
    </w:pPr>
  </w:style>
  <w:style w:type="paragraph" w:customStyle="1" w:styleId="slovn">
    <w:name w:val="číslování"/>
    <w:basedOn w:val="Normln"/>
    <w:rsid w:val="00D859C2"/>
    <w:pPr>
      <w:numPr>
        <w:ilvl w:val="1"/>
        <w:numId w:val="4"/>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uiPriority w:val="99"/>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character" w:styleId="slostrnky">
    <w:name w:val="page number"/>
    <w:rsid w:val="00A32422"/>
  </w:style>
  <w:style w:type="character" w:customStyle="1" w:styleId="Nadpis3Char">
    <w:name w:val="Nadpis 3 Char"/>
    <w:basedOn w:val="Standardnpsmoodstavce"/>
    <w:link w:val="Nadpis3"/>
    <w:semiHidden/>
    <w:rsid w:val="00AD5AEE"/>
    <w:rPr>
      <w:rFonts w:ascii="Arial" w:eastAsia="Times New Roman" w:hAnsi="Arial" w:cs="Arial"/>
      <w:bCs/>
      <w:noProof/>
      <w:szCs w:val="26"/>
      <w:lang w:val="de-DE" w:eastAsia="de-DE"/>
    </w:rPr>
  </w:style>
  <w:style w:type="character" w:customStyle="1" w:styleId="Nadpis7Char">
    <w:name w:val="Nadpis 7 Char"/>
    <w:basedOn w:val="Standardnpsmoodstavce"/>
    <w:link w:val="Nadpis7"/>
    <w:uiPriority w:val="99"/>
    <w:semiHidden/>
    <w:rsid w:val="00AD5AEE"/>
    <w:rPr>
      <w:rFonts w:eastAsia="Times New Roman"/>
      <w:sz w:val="24"/>
      <w:szCs w:val="24"/>
      <w:lang w:val="de-DE" w:eastAsia="de-DE"/>
    </w:rPr>
  </w:style>
  <w:style w:type="character" w:styleId="Sledovanodkaz">
    <w:name w:val="FollowedHyperlink"/>
    <w:basedOn w:val="Standardnpsmoodstavce"/>
    <w:uiPriority w:val="99"/>
    <w:semiHidden/>
    <w:unhideWhenUsed/>
    <w:rsid w:val="00AD5AEE"/>
    <w:rPr>
      <w:color w:val="800080" w:themeColor="followedHyperlink"/>
      <w:u w:val="single"/>
    </w:rPr>
  </w:style>
  <w:style w:type="paragraph" w:styleId="FormtovanvHTML">
    <w:name w:val="HTML Preformatted"/>
    <w:basedOn w:val="Normln"/>
    <w:link w:val="FormtovanvHTMLChar"/>
    <w:semiHidden/>
    <w:unhideWhenUsed/>
    <w:rsid w:val="00AD5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FormtovanvHTMLChar">
    <w:name w:val="Formátovaný v HTML Char"/>
    <w:basedOn w:val="Standardnpsmoodstavce"/>
    <w:link w:val="FormtovanvHTML"/>
    <w:semiHidden/>
    <w:rsid w:val="00AD5AEE"/>
    <w:rPr>
      <w:rFonts w:ascii="Courier New" w:eastAsia="Times New Roman" w:hAnsi="Courier New" w:cs="Courier New"/>
    </w:rPr>
  </w:style>
  <w:style w:type="paragraph" w:customStyle="1" w:styleId="msonormal0">
    <w:name w:val="msonormal"/>
    <w:basedOn w:val="Normln"/>
    <w:uiPriority w:val="99"/>
    <w:rsid w:val="00AD5AEE"/>
    <w:pPr>
      <w:spacing w:before="100" w:beforeAutospacing="1" w:after="100" w:afterAutospacing="1" w:line="240" w:lineRule="auto"/>
      <w:jc w:val="left"/>
    </w:pPr>
    <w:rPr>
      <w:rFonts w:ascii="Times New Roman" w:eastAsia="Batang" w:hAnsi="Times New Roman" w:cs="Times New Roman"/>
      <w:sz w:val="24"/>
      <w:szCs w:val="24"/>
      <w:lang w:eastAsia="ko-KR"/>
    </w:rPr>
  </w:style>
  <w:style w:type="paragraph" w:styleId="Obsah1">
    <w:name w:val="toc 1"/>
    <w:basedOn w:val="Normln"/>
    <w:next w:val="Normln"/>
    <w:autoRedefine/>
    <w:uiPriority w:val="99"/>
    <w:semiHidden/>
    <w:unhideWhenUsed/>
    <w:rsid w:val="00AD5AEE"/>
    <w:pPr>
      <w:spacing w:line="240" w:lineRule="auto"/>
      <w:jc w:val="left"/>
    </w:pPr>
    <w:rPr>
      <w:rFonts w:cs="Times New Roman"/>
      <w:sz w:val="20"/>
      <w:szCs w:val="20"/>
      <w:lang w:val="de-DE" w:eastAsia="de-DE"/>
    </w:rPr>
  </w:style>
  <w:style w:type="paragraph" w:styleId="Obsah2">
    <w:name w:val="toc 2"/>
    <w:basedOn w:val="Normln"/>
    <w:next w:val="Normln"/>
    <w:autoRedefine/>
    <w:uiPriority w:val="99"/>
    <w:semiHidden/>
    <w:unhideWhenUsed/>
    <w:rsid w:val="00AD5AEE"/>
    <w:pPr>
      <w:spacing w:line="240" w:lineRule="auto"/>
      <w:ind w:left="200"/>
      <w:jc w:val="left"/>
    </w:pPr>
    <w:rPr>
      <w:rFonts w:cs="Times New Roman"/>
      <w:sz w:val="20"/>
      <w:szCs w:val="20"/>
      <w:lang w:val="de-DE" w:eastAsia="de-DE"/>
    </w:rPr>
  </w:style>
  <w:style w:type="paragraph" w:styleId="Titulek">
    <w:name w:val="caption"/>
    <w:basedOn w:val="Normln"/>
    <w:next w:val="Normln"/>
    <w:uiPriority w:val="99"/>
    <w:semiHidden/>
    <w:unhideWhenUsed/>
    <w:qFormat/>
    <w:rsid w:val="00AD5AEE"/>
    <w:pPr>
      <w:spacing w:line="240" w:lineRule="auto"/>
      <w:jc w:val="left"/>
    </w:pPr>
    <w:rPr>
      <w:rFonts w:cs="Times New Roman"/>
      <w:b/>
      <w:bCs/>
      <w:sz w:val="20"/>
      <w:szCs w:val="20"/>
      <w:lang w:val="de-DE" w:eastAsia="de-DE"/>
    </w:rPr>
  </w:style>
  <w:style w:type="paragraph" w:styleId="Zvr">
    <w:name w:val="Closing"/>
    <w:link w:val="ZvrChar"/>
    <w:uiPriority w:val="99"/>
    <w:semiHidden/>
    <w:unhideWhenUsed/>
    <w:rsid w:val="00AD5AEE"/>
    <w:pPr>
      <w:tabs>
        <w:tab w:val="left" w:pos="2835"/>
      </w:tabs>
      <w:spacing w:line="220" w:lineRule="exact"/>
    </w:pPr>
    <w:rPr>
      <w:rFonts w:ascii="Arial" w:eastAsia="Times New Roman" w:hAnsi="Arial"/>
      <w:lang w:val="de-DE" w:eastAsia="en-US"/>
    </w:rPr>
  </w:style>
  <w:style w:type="character" w:customStyle="1" w:styleId="ZvrChar">
    <w:name w:val="Závěr Char"/>
    <w:basedOn w:val="Standardnpsmoodstavce"/>
    <w:link w:val="Zvr"/>
    <w:uiPriority w:val="99"/>
    <w:semiHidden/>
    <w:rsid w:val="00AD5AEE"/>
    <w:rPr>
      <w:rFonts w:ascii="Arial" w:eastAsia="Times New Roman" w:hAnsi="Arial"/>
      <w:lang w:val="de-DE" w:eastAsia="en-US"/>
    </w:rPr>
  </w:style>
  <w:style w:type="paragraph" w:styleId="Zkladntextodsazen">
    <w:name w:val="Body Text Indent"/>
    <w:basedOn w:val="Normln"/>
    <w:link w:val="ZkladntextodsazenChar"/>
    <w:uiPriority w:val="99"/>
    <w:semiHidden/>
    <w:unhideWhenUsed/>
    <w:rsid w:val="00AD5AEE"/>
    <w:pPr>
      <w:spacing w:after="120" w:line="240" w:lineRule="auto"/>
      <w:ind w:left="283"/>
      <w:jc w:val="left"/>
    </w:pPr>
    <w:rPr>
      <w:rFonts w:ascii="Times New Roman" w:hAnsi="Times New Roman" w:cs="Times New Roman"/>
      <w:sz w:val="20"/>
      <w:szCs w:val="20"/>
      <w:lang w:val="de-DE"/>
    </w:rPr>
  </w:style>
  <w:style w:type="character" w:customStyle="1" w:styleId="ZkladntextodsazenChar">
    <w:name w:val="Základní text odsazený Char"/>
    <w:basedOn w:val="Standardnpsmoodstavce"/>
    <w:link w:val="Zkladntextodsazen"/>
    <w:uiPriority w:val="99"/>
    <w:semiHidden/>
    <w:rsid w:val="00AD5AEE"/>
    <w:rPr>
      <w:rFonts w:ascii="Times New Roman" w:eastAsia="Times New Roman" w:hAnsi="Times New Roman"/>
      <w:lang w:val="de-DE"/>
    </w:rPr>
  </w:style>
  <w:style w:type="paragraph" w:styleId="Podnadpis">
    <w:name w:val="Subtitle"/>
    <w:basedOn w:val="Normln"/>
    <w:link w:val="PodnadpisChar"/>
    <w:uiPriority w:val="99"/>
    <w:qFormat/>
    <w:rsid w:val="00AD5AEE"/>
    <w:pPr>
      <w:spacing w:line="240" w:lineRule="auto"/>
      <w:jc w:val="left"/>
    </w:pPr>
    <w:rPr>
      <w:rFonts w:ascii="Bookman Old Style" w:hAnsi="Bookman Old Style" w:cs="Times New Roman"/>
      <w:b/>
      <w:bCs/>
      <w:sz w:val="24"/>
      <w:szCs w:val="24"/>
    </w:rPr>
  </w:style>
  <w:style w:type="character" w:customStyle="1" w:styleId="PodnadpisChar">
    <w:name w:val="Podnadpis Char"/>
    <w:basedOn w:val="Standardnpsmoodstavce"/>
    <w:link w:val="Podnadpis"/>
    <w:uiPriority w:val="99"/>
    <w:rsid w:val="00AD5AEE"/>
    <w:rPr>
      <w:rFonts w:ascii="Bookman Old Style" w:eastAsia="Times New Roman" w:hAnsi="Bookman Old Style"/>
      <w:b/>
      <w:bCs/>
      <w:sz w:val="24"/>
      <w:szCs w:val="24"/>
    </w:rPr>
  </w:style>
  <w:style w:type="paragraph" w:styleId="Prosttext">
    <w:name w:val="Plain Text"/>
    <w:basedOn w:val="Normln"/>
    <w:link w:val="ProsttextChar"/>
    <w:uiPriority w:val="99"/>
    <w:semiHidden/>
    <w:unhideWhenUsed/>
    <w:rsid w:val="00AD5AEE"/>
    <w:pPr>
      <w:spacing w:line="240" w:lineRule="auto"/>
      <w:jc w:val="left"/>
    </w:pPr>
    <w:rPr>
      <w:rFonts w:ascii="Courier New" w:hAnsi="Courier New" w:cs="Courier New"/>
      <w:sz w:val="20"/>
      <w:szCs w:val="20"/>
      <w:lang w:val="de-DE" w:eastAsia="de-DE"/>
    </w:rPr>
  </w:style>
  <w:style w:type="character" w:customStyle="1" w:styleId="ProsttextChar">
    <w:name w:val="Prostý text Char"/>
    <w:basedOn w:val="Standardnpsmoodstavce"/>
    <w:link w:val="Prosttext"/>
    <w:uiPriority w:val="99"/>
    <w:semiHidden/>
    <w:rsid w:val="00AD5AEE"/>
    <w:rPr>
      <w:rFonts w:ascii="Courier New" w:eastAsia="Times New Roman" w:hAnsi="Courier New" w:cs="Courier New"/>
      <w:lang w:val="de-DE" w:eastAsia="de-DE"/>
    </w:rPr>
  </w:style>
  <w:style w:type="character" w:customStyle="1" w:styleId="OdstavecseseznamemChar">
    <w:name w:val="Odstavec se seznamem Char"/>
    <w:link w:val="Odstavecseseznamem"/>
    <w:uiPriority w:val="34"/>
    <w:locked/>
    <w:rsid w:val="00AD5AEE"/>
    <w:rPr>
      <w:rFonts w:cs="Arial"/>
      <w:sz w:val="22"/>
      <w:szCs w:val="22"/>
      <w:lang w:eastAsia="en-US"/>
    </w:rPr>
  </w:style>
  <w:style w:type="character" w:customStyle="1" w:styleId="scfstandardZchn">
    <w:name w:val="scf_standard Zchn"/>
    <w:link w:val="scfstandard"/>
    <w:locked/>
    <w:rsid w:val="00AD5AEE"/>
    <w:rPr>
      <w:rFonts w:ascii="Arial" w:eastAsia="Times New Roman" w:hAnsi="Arial" w:cs="Arial"/>
      <w:noProof/>
      <w:lang w:val="de-DE" w:eastAsia="de-DE"/>
    </w:rPr>
  </w:style>
  <w:style w:type="paragraph" w:customStyle="1" w:styleId="scfstandard">
    <w:name w:val="scf_standard"/>
    <w:link w:val="scfstandardZchn"/>
    <w:rsid w:val="00AD5AEE"/>
    <w:rPr>
      <w:rFonts w:ascii="Arial" w:eastAsia="Times New Roman" w:hAnsi="Arial" w:cs="Arial"/>
      <w:noProof/>
      <w:lang w:val="de-DE" w:eastAsia="de-DE"/>
    </w:rPr>
  </w:style>
  <w:style w:type="paragraph" w:customStyle="1" w:styleId="scfBereich">
    <w:name w:val="scfBereich"/>
    <w:basedOn w:val="scfstandard"/>
    <w:uiPriority w:val="99"/>
    <w:rsid w:val="00AD5AEE"/>
    <w:pPr>
      <w:spacing w:before="140"/>
    </w:pPr>
    <w:rPr>
      <w:b/>
    </w:rPr>
  </w:style>
  <w:style w:type="paragraph" w:customStyle="1" w:styleId="scfvertrauen">
    <w:name w:val="scf_vertrauen"/>
    <w:basedOn w:val="scfstandard"/>
    <w:uiPriority w:val="99"/>
    <w:rsid w:val="00AD5AEE"/>
    <w:pPr>
      <w:spacing w:before="460" w:line="220" w:lineRule="exact"/>
    </w:pPr>
  </w:style>
  <w:style w:type="paragraph" w:customStyle="1" w:styleId="scfpostal">
    <w:name w:val="scf_postal"/>
    <w:basedOn w:val="scfstandard"/>
    <w:uiPriority w:val="99"/>
    <w:rsid w:val="00AD5AEE"/>
    <w:pPr>
      <w:spacing w:line="160" w:lineRule="exact"/>
    </w:pPr>
    <w:rPr>
      <w:sz w:val="14"/>
    </w:rPr>
  </w:style>
  <w:style w:type="paragraph" w:customStyle="1" w:styleId="scfnutzer">
    <w:name w:val="scfnutzer"/>
    <w:basedOn w:val="scfstandard"/>
    <w:uiPriority w:val="99"/>
    <w:rsid w:val="00AD5AEE"/>
    <w:pPr>
      <w:spacing w:line="180" w:lineRule="exact"/>
    </w:pPr>
    <w:rPr>
      <w:sz w:val="16"/>
    </w:rPr>
  </w:style>
  <w:style w:type="paragraph" w:customStyle="1" w:styleId="scfdatum">
    <w:name w:val="scf_datum"/>
    <w:basedOn w:val="scfnutzer"/>
    <w:uiPriority w:val="99"/>
    <w:rsid w:val="00AD5AEE"/>
  </w:style>
  <w:style w:type="paragraph" w:customStyle="1" w:styleId="scfAnschrift">
    <w:name w:val="scfAnschrift"/>
    <w:basedOn w:val="scfstandard"/>
    <w:uiPriority w:val="99"/>
    <w:rsid w:val="00AD5AEE"/>
    <w:pPr>
      <w:tabs>
        <w:tab w:val="left" w:pos="1134"/>
      </w:tabs>
      <w:spacing w:line="220" w:lineRule="exact"/>
    </w:pPr>
  </w:style>
  <w:style w:type="paragraph" w:customStyle="1" w:styleId="scfan">
    <w:name w:val="scf_an"/>
    <w:basedOn w:val="scfAnschrift"/>
    <w:next w:val="scfAnschrift"/>
    <w:uiPriority w:val="99"/>
    <w:rsid w:val="00AD5AEE"/>
    <w:pPr>
      <w:spacing w:before="60"/>
    </w:pPr>
  </w:style>
  <w:style w:type="character" w:customStyle="1" w:styleId="scfbrieftextZchn">
    <w:name w:val="scfbrieftext Zchn"/>
    <w:basedOn w:val="scfstandardZchn"/>
    <w:link w:val="scfbrieftext"/>
    <w:locked/>
    <w:rsid w:val="00AD5AEE"/>
    <w:rPr>
      <w:rFonts w:ascii="Arial" w:eastAsia="Times New Roman" w:hAnsi="Arial" w:cs="Arial"/>
      <w:noProof/>
      <w:lang w:val="de-DE" w:eastAsia="de-DE"/>
    </w:rPr>
  </w:style>
  <w:style w:type="paragraph" w:customStyle="1" w:styleId="scfbrieftext">
    <w:name w:val="scfbrieftext"/>
    <w:basedOn w:val="scfstandard"/>
    <w:link w:val="scfbrieftextZchn"/>
    <w:rsid w:val="00AD5AEE"/>
  </w:style>
  <w:style w:type="paragraph" w:customStyle="1" w:styleId="scfBetreff">
    <w:name w:val="scfBetreff"/>
    <w:basedOn w:val="scfstandard"/>
    <w:next w:val="scfbrieftext"/>
    <w:uiPriority w:val="99"/>
    <w:rsid w:val="00AD5AEE"/>
    <w:pPr>
      <w:spacing w:before="440" w:after="440"/>
    </w:pPr>
    <w:rPr>
      <w:b/>
    </w:rPr>
  </w:style>
  <w:style w:type="paragraph" w:customStyle="1" w:styleId="scfvormodul">
    <w:name w:val="scfvormodul"/>
    <w:basedOn w:val="scfstandard"/>
    <w:next w:val="scfbrieftext"/>
    <w:uiPriority w:val="99"/>
    <w:rsid w:val="00AD5AEE"/>
    <w:pPr>
      <w:pBdr>
        <w:bottom w:val="single" w:sz="6" w:space="1" w:color="auto"/>
      </w:pBdr>
      <w:spacing w:after="60" w:line="60" w:lineRule="exact"/>
    </w:pPr>
    <w:rPr>
      <w:lang w:eastAsia="en-US"/>
    </w:rPr>
  </w:style>
  <w:style w:type="paragraph" w:customStyle="1" w:styleId="scfmodultext">
    <w:name w:val="scfmodultext"/>
    <w:basedOn w:val="scfstandard"/>
    <w:uiPriority w:val="99"/>
    <w:rsid w:val="00AD5AEE"/>
    <w:rPr>
      <w:sz w:val="18"/>
      <w:lang w:eastAsia="en-US"/>
    </w:rPr>
  </w:style>
  <w:style w:type="paragraph" w:customStyle="1" w:styleId="scforgzeile">
    <w:name w:val="scforgzeile"/>
    <w:basedOn w:val="scfstandard"/>
    <w:uiPriority w:val="99"/>
    <w:rsid w:val="00AD5AEE"/>
    <w:pPr>
      <w:tabs>
        <w:tab w:val="left" w:pos="7655"/>
      </w:tabs>
      <w:spacing w:line="160" w:lineRule="exact"/>
    </w:pPr>
    <w:rPr>
      <w:sz w:val="14"/>
    </w:rPr>
  </w:style>
  <w:style w:type="paragraph" w:customStyle="1" w:styleId="scfFu1-4">
    <w:name w:val="scfFuß1-4"/>
    <w:basedOn w:val="scfstandard"/>
    <w:uiPriority w:val="99"/>
    <w:rsid w:val="00AD5AEE"/>
    <w:pPr>
      <w:spacing w:line="160" w:lineRule="exact"/>
    </w:pPr>
    <w:rPr>
      <w:sz w:val="14"/>
    </w:rPr>
  </w:style>
  <w:style w:type="paragraph" w:customStyle="1" w:styleId="scfVorstand">
    <w:name w:val="scfVorstand"/>
    <w:basedOn w:val="scfFu1-4"/>
    <w:uiPriority w:val="99"/>
    <w:rsid w:val="00AD5AEE"/>
    <w:rPr>
      <w:rFonts w:eastAsia="Arial"/>
      <w:szCs w:val="14"/>
    </w:rPr>
  </w:style>
  <w:style w:type="paragraph" w:customStyle="1" w:styleId="scfZweitekopfzeile">
    <w:name w:val="scfZweitekopfzeile"/>
    <w:basedOn w:val="scfstandard"/>
    <w:uiPriority w:val="99"/>
    <w:rsid w:val="00AD5AEE"/>
    <w:pPr>
      <w:spacing w:line="180" w:lineRule="exact"/>
    </w:pPr>
    <w:rPr>
      <w:sz w:val="16"/>
    </w:rPr>
  </w:style>
  <w:style w:type="paragraph" w:customStyle="1" w:styleId="scfgruss">
    <w:name w:val="scf_gruss"/>
    <w:basedOn w:val="scfbrieftext"/>
    <w:uiPriority w:val="99"/>
    <w:rsid w:val="00AD5AEE"/>
    <w:pPr>
      <w:keepNext/>
      <w:keepLines/>
      <w:tabs>
        <w:tab w:val="left" w:pos="5387"/>
      </w:tabs>
    </w:pPr>
  </w:style>
  <w:style w:type="paragraph" w:customStyle="1" w:styleId="scfuz">
    <w:name w:val="scf_uz"/>
    <w:basedOn w:val="scfnutzer"/>
    <w:uiPriority w:val="99"/>
    <w:rsid w:val="00AD5AEE"/>
  </w:style>
  <w:style w:type="paragraph" w:customStyle="1" w:styleId="layoutAS">
    <w:name w:val="layout_AS"/>
    <w:basedOn w:val="scfbrieftext"/>
    <w:uiPriority w:val="99"/>
    <w:rsid w:val="00AD5AEE"/>
    <w:pPr>
      <w:spacing w:before="120" w:after="120"/>
    </w:pPr>
    <w:rPr>
      <w:b/>
      <w:u w:val="single"/>
      <w:lang w:eastAsia="en-US"/>
    </w:rPr>
  </w:style>
  <w:style w:type="paragraph" w:customStyle="1" w:styleId="layoutPosition">
    <w:name w:val="layout_Position"/>
    <w:basedOn w:val="scfbrieftext"/>
    <w:uiPriority w:val="99"/>
    <w:rsid w:val="00AD5AEE"/>
    <w:rPr>
      <w:lang w:eastAsia="en-US"/>
    </w:rPr>
  </w:style>
  <w:style w:type="paragraph" w:customStyle="1" w:styleId="layoutsumme">
    <w:name w:val="layout_summe"/>
    <w:basedOn w:val="scfbrieftext"/>
    <w:uiPriority w:val="99"/>
    <w:rsid w:val="00AD5AEE"/>
    <w:rPr>
      <w:b/>
      <w:u w:val="double"/>
      <w:lang w:eastAsia="en-US"/>
    </w:rPr>
  </w:style>
  <w:style w:type="paragraph" w:customStyle="1" w:styleId="scfgrussapac">
    <w:name w:val="scf_gruss_apac"/>
    <w:basedOn w:val="scfgruss"/>
    <w:uiPriority w:val="99"/>
    <w:rsid w:val="00AD5AEE"/>
    <w:pPr>
      <w:tabs>
        <w:tab w:val="clear" w:pos="5387"/>
        <w:tab w:val="left" w:pos="3402"/>
        <w:tab w:val="left" w:pos="6804"/>
      </w:tabs>
    </w:pPr>
  </w:style>
  <w:style w:type="paragraph" w:customStyle="1" w:styleId="AbsatzTableFormat">
    <w:name w:val="AbsatzTableFormat"/>
    <w:basedOn w:val="Normln"/>
    <w:autoRedefine/>
    <w:uiPriority w:val="99"/>
    <w:rsid w:val="00AD5AEE"/>
    <w:pPr>
      <w:shd w:val="clear" w:color="auto" w:fill="FFFFFF"/>
      <w:spacing w:line="240" w:lineRule="auto"/>
      <w:jc w:val="left"/>
    </w:pPr>
    <w:rPr>
      <w:b/>
      <w:bCs/>
      <w:color w:val="000000"/>
      <w:sz w:val="20"/>
      <w:szCs w:val="20"/>
      <w:lang w:val="de-DE" w:eastAsia="en-US"/>
    </w:rPr>
  </w:style>
  <w:style w:type="paragraph" w:customStyle="1" w:styleId="TextKrperAngebot">
    <w:name w:val="TextKörperAngebot"/>
    <w:basedOn w:val="Prosttext"/>
    <w:uiPriority w:val="99"/>
    <w:rsid w:val="00AD5AEE"/>
    <w:pPr>
      <w:keepNext/>
    </w:pPr>
    <w:rPr>
      <w:rFonts w:ascii="Arial" w:hAnsi="Arial" w:cs="Times New Roman"/>
      <w:lang w:eastAsia="en-US"/>
    </w:rPr>
  </w:style>
  <w:style w:type="paragraph" w:customStyle="1" w:styleId="scfchsumme">
    <w:name w:val="scf_ch_summe"/>
    <w:basedOn w:val="scfbrieftext"/>
    <w:uiPriority w:val="99"/>
    <w:rsid w:val="00AD5AEE"/>
    <w:pPr>
      <w:pBdr>
        <w:top w:val="single" w:sz="4" w:space="6" w:color="auto"/>
        <w:bottom w:val="single" w:sz="4" w:space="6" w:color="auto"/>
      </w:pBdr>
    </w:pPr>
  </w:style>
  <w:style w:type="paragraph" w:customStyle="1" w:styleId="scfchheadclose">
    <w:name w:val="scf_ch_headclose"/>
    <w:basedOn w:val="scfstandard"/>
    <w:uiPriority w:val="99"/>
    <w:rsid w:val="00AD5AEE"/>
    <w:pPr>
      <w:pBdr>
        <w:top w:val="single" w:sz="4" w:space="1" w:color="auto"/>
      </w:pBdr>
      <w:spacing w:after="480"/>
    </w:pPr>
    <w:rPr>
      <w:sz w:val="22"/>
    </w:rPr>
  </w:style>
  <w:style w:type="paragraph" w:customStyle="1" w:styleId="Copy">
    <w:name w:val="_Copy"/>
    <w:basedOn w:val="Normln"/>
    <w:uiPriority w:val="99"/>
    <w:rsid w:val="00AD5AEE"/>
    <w:pPr>
      <w:spacing w:line="230" w:lineRule="atLeast"/>
      <w:jc w:val="left"/>
    </w:pPr>
    <w:rPr>
      <w:rFonts w:ascii="Siemens Sans" w:hAnsi="Siemens Sans" w:cs="Times New Roman"/>
      <w:spacing w:val="4"/>
      <w:kern w:val="10"/>
      <w:sz w:val="18"/>
      <w:szCs w:val="18"/>
      <w:lang w:val="en-US" w:eastAsia="de-DE"/>
    </w:rPr>
  </w:style>
  <w:style w:type="paragraph" w:customStyle="1" w:styleId="layoutNOtitel1">
    <w:name w:val="layout_NO_titel1"/>
    <w:basedOn w:val="scfstandard"/>
    <w:next w:val="scfbrieftext"/>
    <w:uiPriority w:val="99"/>
    <w:rsid w:val="00AD5AEE"/>
    <w:rPr>
      <w:b/>
      <w:sz w:val="24"/>
    </w:rPr>
  </w:style>
  <w:style w:type="paragraph" w:customStyle="1" w:styleId="layoutNOtitel2">
    <w:name w:val="layout_NO_titel2"/>
    <w:basedOn w:val="layoutNOtitel1"/>
    <w:next w:val="scfbrieftext"/>
    <w:uiPriority w:val="99"/>
    <w:rsid w:val="00AD5AEE"/>
    <w:rPr>
      <w:sz w:val="22"/>
    </w:rPr>
  </w:style>
  <w:style w:type="paragraph" w:customStyle="1" w:styleId="layouttspos">
    <w:name w:val="layout_ts_pos"/>
    <w:basedOn w:val="scfbrieftext"/>
    <w:uiPriority w:val="99"/>
    <w:rsid w:val="00AD5AEE"/>
    <w:rPr>
      <w:sz w:val="22"/>
    </w:rPr>
  </w:style>
  <w:style w:type="paragraph" w:customStyle="1" w:styleId="H-TextFormat">
    <w:name w:val="H-TextFormat"/>
    <w:next w:val="Normln"/>
    <w:uiPriority w:val="99"/>
    <w:rsid w:val="00AD5AEE"/>
    <w:pPr>
      <w:widowControl w:val="0"/>
      <w:tabs>
        <w:tab w:val="left" w:pos="360"/>
      </w:tabs>
      <w:autoSpaceDE w:val="0"/>
      <w:autoSpaceDN w:val="0"/>
      <w:adjustRightInd w:val="0"/>
    </w:pPr>
    <w:rPr>
      <w:rFonts w:ascii="Arial" w:eastAsia="Times New Roman" w:hAnsi="Arial" w:cs="Arial"/>
      <w:sz w:val="22"/>
      <w:szCs w:val="22"/>
      <w:lang w:val="en-US" w:eastAsia="en-US"/>
    </w:rPr>
  </w:style>
  <w:style w:type="paragraph" w:customStyle="1" w:styleId="MEDTEXTKL">
    <w:name w:val="MEDTEXTKL"/>
    <w:basedOn w:val="Normln"/>
    <w:uiPriority w:val="99"/>
    <w:rsid w:val="00AD5AEE"/>
    <w:pPr>
      <w:keepLines/>
      <w:spacing w:after="60" w:line="240" w:lineRule="auto"/>
      <w:ind w:left="397" w:hanging="397"/>
      <w:jc w:val="left"/>
    </w:pPr>
    <w:rPr>
      <w:rFonts w:cs="Times New Roman"/>
      <w:noProof/>
      <w:sz w:val="16"/>
      <w:szCs w:val="20"/>
    </w:rPr>
  </w:style>
  <w:style w:type="paragraph" w:customStyle="1" w:styleId="Sonderberschrift">
    <w:name w:val="Sonderüberschrift"/>
    <w:basedOn w:val="Titulek"/>
    <w:autoRedefine/>
    <w:uiPriority w:val="99"/>
    <w:rsid w:val="00AD5AEE"/>
    <w:pPr>
      <w:tabs>
        <w:tab w:val="left" w:pos="4253"/>
        <w:tab w:val="left" w:pos="7371"/>
      </w:tabs>
    </w:pPr>
    <w:rPr>
      <w:b w:val="0"/>
      <w:bCs w:val="0"/>
      <w:noProof/>
      <w:sz w:val="16"/>
      <w:lang w:eastAsia="cs-CZ"/>
    </w:rPr>
  </w:style>
  <w:style w:type="paragraph" w:customStyle="1" w:styleId="Odstavecseseznamem1">
    <w:name w:val="Odstavec se seznamem1"/>
    <w:basedOn w:val="Normln"/>
    <w:uiPriority w:val="99"/>
    <w:qFormat/>
    <w:rsid w:val="00AD5AEE"/>
    <w:pPr>
      <w:spacing w:line="240" w:lineRule="auto"/>
      <w:ind w:left="720"/>
      <w:jc w:val="left"/>
    </w:pPr>
    <w:rPr>
      <w:rFonts w:cs="Times New Roman"/>
      <w:sz w:val="20"/>
      <w:szCs w:val="20"/>
      <w:lang w:val="de-DE" w:eastAsia="de-DE"/>
    </w:rPr>
  </w:style>
  <w:style w:type="paragraph" w:customStyle="1" w:styleId="hatextformat">
    <w:name w:val="hatextformat"/>
    <w:basedOn w:val="Normln"/>
    <w:uiPriority w:val="99"/>
    <w:rsid w:val="00AD5AEE"/>
    <w:pPr>
      <w:spacing w:before="100" w:beforeAutospacing="1" w:after="100" w:afterAutospacing="1" w:line="240" w:lineRule="auto"/>
      <w:jc w:val="left"/>
    </w:pPr>
    <w:rPr>
      <w:rFonts w:ascii="Times New Roman" w:hAnsi="Times New Roman" w:cs="Times New Roman"/>
      <w:sz w:val="24"/>
      <w:szCs w:val="24"/>
    </w:rPr>
  </w:style>
  <w:style w:type="paragraph" w:customStyle="1" w:styleId="SHCStrl8">
    <w:name w:val="SHC Strl 8"/>
    <w:basedOn w:val="Normln"/>
    <w:uiPriority w:val="99"/>
    <w:qFormat/>
    <w:rsid w:val="00AD5AEE"/>
    <w:pPr>
      <w:spacing w:line="240" w:lineRule="auto"/>
      <w:contextualSpacing/>
      <w:jc w:val="left"/>
    </w:pPr>
    <w:rPr>
      <w:rFonts w:ascii="Calibri" w:eastAsia="Calibri" w:hAnsi="Calibri" w:cs="Times New Roman"/>
      <w:sz w:val="16"/>
      <w:lang w:bidi="cs-CZ"/>
    </w:rPr>
  </w:style>
  <w:style w:type="character" w:customStyle="1" w:styleId="Anrede1IhrZeichen">
    <w:name w:val="Anrede1IhrZeichen"/>
    <w:uiPriority w:val="99"/>
    <w:rsid w:val="00AD5AEE"/>
    <w:rPr>
      <w:rFonts w:ascii="Arial" w:hAnsi="Arial" w:cs="Arial" w:hint="default"/>
      <w:sz w:val="22"/>
    </w:rPr>
  </w:style>
  <w:style w:type="character" w:customStyle="1" w:styleId="label">
    <w:name w:val="label"/>
    <w:basedOn w:val="Standardnpsmoodstavce"/>
    <w:rsid w:val="00AD5AEE"/>
  </w:style>
  <w:style w:type="character" w:customStyle="1" w:styleId="nowrap">
    <w:name w:val="nowrap"/>
    <w:basedOn w:val="Standardnpsmoodstavce"/>
    <w:rsid w:val="00AD5AEE"/>
  </w:style>
  <w:style w:type="character" w:customStyle="1" w:styleId="apple-converted-space">
    <w:name w:val="apple-converted-space"/>
    <w:basedOn w:val="Standardnpsmoodstavce"/>
    <w:rsid w:val="00AD5AEE"/>
  </w:style>
  <w:style w:type="character" w:customStyle="1" w:styleId="y2iqfc">
    <w:name w:val="y2iqfc"/>
    <w:basedOn w:val="Standardnpsmoodstavce"/>
    <w:rsid w:val="00AD5AEE"/>
  </w:style>
  <w:style w:type="character" w:customStyle="1" w:styleId="Zkladntext20">
    <w:name w:val="Základní text (2)_"/>
    <w:basedOn w:val="Standardnpsmoodstavce"/>
    <w:link w:val="Zkladntext21"/>
    <w:locked/>
    <w:rsid w:val="00F01BF5"/>
    <w:rPr>
      <w:rFonts w:ascii="Arial" w:hAnsi="Arial" w:cs="Arial"/>
      <w:shd w:val="clear" w:color="auto" w:fill="FFFFFF"/>
    </w:rPr>
  </w:style>
  <w:style w:type="paragraph" w:customStyle="1" w:styleId="Zkladntext21">
    <w:name w:val="Základní text (2)1"/>
    <w:basedOn w:val="Normln"/>
    <w:link w:val="Zkladntext20"/>
    <w:rsid w:val="00F01BF5"/>
    <w:pPr>
      <w:widowControl w:val="0"/>
      <w:shd w:val="clear" w:color="auto" w:fill="FFFFFF"/>
      <w:spacing w:before="300" w:after="180" w:line="254" w:lineRule="exact"/>
      <w:ind w:hanging="360"/>
    </w:pPr>
    <w:rPr>
      <w:rFonts w:eastAsia="Calibri"/>
      <w:sz w:val="20"/>
      <w:szCs w:val="20"/>
    </w:rPr>
  </w:style>
  <w:style w:type="character" w:customStyle="1" w:styleId="Zkladntext2Tun1">
    <w:name w:val="Základní text (2) + Tučné1"/>
    <w:basedOn w:val="Zkladntext20"/>
    <w:rsid w:val="00F01BF5"/>
    <w:rPr>
      <w:rFonts w:ascii="Arial" w:hAnsi="Arial" w:cs="Arial"/>
      <w:b/>
      <w:bCs/>
      <w:shd w:val="clear" w:color="auto" w:fill="FFFFFF"/>
    </w:rPr>
  </w:style>
  <w:style w:type="character" w:customStyle="1" w:styleId="Zkladntext22">
    <w:name w:val="Základní text (2)"/>
    <w:basedOn w:val="Zkladntext20"/>
    <w:rsid w:val="00F01BF5"/>
    <w:rPr>
      <w:rFonts w:ascii="Arial" w:hAnsi="Arial" w:cs="Arial"/>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253168078">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9527">
      <w:bodyDiv w:val="1"/>
      <w:marLeft w:val="0"/>
      <w:marRight w:val="0"/>
      <w:marTop w:val="0"/>
      <w:marBottom w:val="0"/>
      <w:divBdr>
        <w:top w:val="none" w:sz="0" w:space="0" w:color="auto"/>
        <w:left w:val="none" w:sz="0" w:space="0" w:color="auto"/>
        <w:bottom w:val="none" w:sz="0" w:space="0" w:color="auto"/>
        <w:right w:val="none" w:sz="0" w:space="0" w:color="auto"/>
      </w:divBdr>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806660">
      <w:bodyDiv w:val="1"/>
      <w:marLeft w:val="0"/>
      <w:marRight w:val="0"/>
      <w:marTop w:val="0"/>
      <w:marBottom w:val="0"/>
      <w:divBdr>
        <w:top w:val="none" w:sz="0" w:space="0" w:color="auto"/>
        <w:left w:val="none" w:sz="0" w:space="0" w:color="auto"/>
        <w:bottom w:val="none" w:sz="0" w:space="0" w:color="auto"/>
        <w:right w:val="none" w:sz="0" w:space="0" w:color="auto"/>
      </w:divBdr>
    </w:div>
    <w:div w:id="1348673308">
      <w:bodyDiv w:val="1"/>
      <w:marLeft w:val="0"/>
      <w:marRight w:val="0"/>
      <w:marTop w:val="0"/>
      <w:marBottom w:val="0"/>
      <w:divBdr>
        <w:top w:val="none" w:sz="0" w:space="0" w:color="auto"/>
        <w:left w:val="none" w:sz="0" w:space="0" w:color="auto"/>
        <w:bottom w:val="none" w:sz="0" w:space="0" w:color="auto"/>
        <w:right w:val="none" w:sz="0" w:space="0" w:color="auto"/>
      </w:divBdr>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DDD644D720D4190C63980329952A9" ma:contentTypeVersion="12" ma:contentTypeDescription="Create a new document." ma:contentTypeScope="" ma:versionID="ec57b58bbffdc58afa578657828d0417">
  <xsd:schema xmlns:xsd="http://www.w3.org/2001/XMLSchema" xmlns:xs="http://www.w3.org/2001/XMLSchema" xmlns:p="http://schemas.microsoft.com/office/2006/metadata/properties" xmlns:ns2="ba539ef5-f1d3-4c31-87d7-a2ed04528522" xmlns:ns3="45e27dd3-d11f-4eda-85d2-d4fc55b81de7" targetNamespace="http://schemas.microsoft.com/office/2006/metadata/properties" ma:root="true" ma:fieldsID="32d214426acbd59fa7840205fcf56ab5" ns2:_="" ns3:_="">
    <xsd:import namespace="ba539ef5-f1d3-4c31-87d7-a2ed04528522"/>
    <xsd:import namespace="45e27dd3-d11f-4eda-85d2-d4fc55b81d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39ef5-f1d3-4c31-87d7-a2ed04528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3e8f82-da09-4279-aed2-eee19e49ff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e27dd3-d11f-4eda-85d2-d4fc55b81de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7fdb7c1-5e0f-4e3a-990f-157b802b3b5d}" ma:internalName="TaxCatchAll" ma:showField="CatchAllData" ma:web="45e27dd3-d11f-4eda-85d2-d4fc55b81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539ef5-f1d3-4c31-87d7-a2ed04528522">
      <Terms xmlns="http://schemas.microsoft.com/office/infopath/2007/PartnerControls"/>
    </lcf76f155ced4ddcb4097134ff3c332f>
    <TaxCatchAll xmlns="45e27dd3-d11f-4eda-85d2-d4fc55b81de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36090-1ED9-4E07-AE32-788CBFF0C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39ef5-f1d3-4c31-87d7-a2ed04528522"/>
    <ds:schemaRef ds:uri="45e27dd3-d11f-4eda-85d2-d4fc55b81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3.xml><?xml version="1.0" encoding="utf-8"?>
<ds:datastoreItem xmlns:ds="http://schemas.openxmlformats.org/officeDocument/2006/customXml" ds:itemID="{75193648-9B83-4D60-8C33-CE2CC3A8917C}">
  <ds:schemaRefs>
    <ds:schemaRef ds:uri="http://schemas.microsoft.com/office/2006/documentManagement/types"/>
    <ds:schemaRef ds:uri="ba539ef5-f1d3-4c31-87d7-a2ed04528522"/>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45e27dd3-d11f-4eda-85d2-d4fc55b81de7"/>
    <ds:schemaRef ds:uri="http://www.w3.org/XML/1998/namespace"/>
    <ds:schemaRef ds:uri="http://purl.org/dc/dcmitype/"/>
  </ds:schemaRefs>
</ds:datastoreItem>
</file>

<file path=customXml/itemProps4.xml><?xml version="1.0" encoding="utf-8"?>
<ds:datastoreItem xmlns:ds="http://schemas.openxmlformats.org/officeDocument/2006/customXml" ds:itemID="{505D9C3C-0B56-4BB0-9624-E418728A5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11786</Words>
  <Characters>69544</Characters>
  <Application>Microsoft Office Word</Application>
  <DocSecurity>0</DocSecurity>
  <Lines>579</Lines>
  <Paragraphs>162</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81168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Havelková Veronika</cp:lastModifiedBy>
  <cp:revision>12</cp:revision>
  <cp:lastPrinted>2019-03-11T09:28:00Z</cp:lastPrinted>
  <dcterms:created xsi:type="dcterms:W3CDTF">2022-08-10T10:54:00Z</dcterms:created>
  <dcterms:modified xsi:type="dcterms:W3CDTF">2022-12-13T10:39:00Z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0x01010079DDDD644D720D4190C63980329952A9</vt:lpwstr>
  </property>
  <property fmtid="{D5CDD505-2E9C-101B-9397-08002B2CF9AE}" pid="3" name="_dlc_DocIdItemGuid">
    <vt:lpwstr>9d45215d-43a3-4936-bfee-03ab0340fa3d</vt:lpwstr>
  </property>
  <property fmtid="{D5CDD505-2E9C-101B-9397-08002B2CF9AE}" pid="4" name="MSIP_Label_ff6dbec8-95a8-4638-9f5f-bd076536645c_Enabled">
    <vt:lpwstr>true</vt:lpwstr>
  </property>
  <property fmtid="{D5CDD505-2E9C-101B-9397-08002B2CF9AE}" pid="5" name="MSIP_Label_ff6dbec8-95a8-4638-9f5f-bd076536645c_SetDate">
    <vt:lpwstr>2022-08-10T10:53:09Z</vt:lpwstr>
  </property>
  <property fmtid="{D5CDD505-2E9C-101B-9397-08002B2CF9AE}" pid="6" name="MSIP_Label_ff6dbec8-95a8-4638-9f5f-bd076536645c_Method">
    <vt:lpwstr>Standard</vt:lpwstr>
  </property>
  <property fmtid="{D5CDD505-2E9C-101B-9397-08002B2CF9AE}" pid="7" name="MSIP_Label_ff6dbec8-95a8-4638-9f5f-bd076536645c_Name">
    <vt:lpwstr>Restricted - Default</vt:lpwstr>
  </property>
  <property fmtid="{D5CDD505-2E9C-101B-9397-08002B2CF9AE}" pid="8" name="MSIP_Label_ff6dbec8-95a8-4638-9f5f-bd076536645c_SiteId">
    <vt:lpwstr>5dbf1add-202a-4b8d-815b-bf0fb024e033</vt:lpwstr>
  </property>
  <property fmtid="{D5CDD505-2E9C-101B-9397-08002B2CF9AE}" pid="9" name="MSIP_Label_ff6dbec8-95a8-4638-9f5f-bd076536645c_ActionId">
    <vt:lpwstr>edf9a4a5-39ab-4ac7-a839-8a7cde14204c</vt:lpwstr>
  </property>
  <property fmtid="{D5CDD505-2E9C-101B-9397-08002B2CF9AE}" pid="10" name="MSIP_Label_ff6dbec8-95a8-4638-9f5f-bd076536645c_ContentBits">
    <vt:lpwstr>0</vt:lpwstr>
  </property>
  <property fmtid="{D5CDD505-2E9C-101B-9397-08002B2CF9AE}" pid="11" name="MediaServiceImageTags">
    <vt:lpwstr/>
  </property>
</Properties>
</file>